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786" w:rsidRDefault="00C85786" w:rsidP="00F15A3F">
      <w:pPr>
        <w:spacing w:line="240" w:lineRule="auto"/>
        <w:jc w:val="center"/>
        <w:rPr>
          <w:rFonts w:hint="cs"/>
          <w:rtl/>
          <w:lang w:bidi="ar-EG"/>
        </w:rPr>
      </w:pPr>
    </w:p>
    <w:p w:rsidR="00072D3B" w:rsidRPr="00C85786" w:rsidRDefault="008A0C90" w:rsidP="00F15A3F">
      <w:pPr>
        <w:spacing w:line="240" w:lineRule="auto"/>
        <w:jc w:val="center"/>
        <w:rPr>
          <w:lang w:bidi="ar-EG"/>
        </w:rPr>
      </w:pPr>
      <w:r>
        <w:rPr>
          <w:rFonts w:cs="Arial"/>
          <w:noProof/>
          <w:rtl/>
        </w:rPr>
        <w:drawing>
          <wp:inline distT="0" distB="0" distL="0" distR="0">
            <wp:extent cx="1685925" cy="1685925"/>
            <wp:effectExtent l="0" t="0" r="0" b="0"/>
            <wp:docPr id="4" name="Picture 2" descr="C:\Documents and Settings\omar\Desktop\AA8AZY4CA194BMHCAGM2EEDCAROEAJMCA52L0LHCA58O5PLCAD48285CAY008GWCATNXH9TCABR08T0CAFMN2DYCAKBTYIMCA5SZ3OSCA15FTTSCAATOC13CARQLE1KCAI14BT3CAZPBEPCCA0G80EICAP6TZ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omar\Desktop\AA8AZY4CA194BMHCAGM2EEDCAROEAJMCA52L0LHCA58O5PLCAD48285CAY008GWCATNXH9TCABR08T0CAFMN2DYCAKBTYIMCA5SZ3OSCA15FTTSCAATOC13CARQLE1KCAI14BT3CAZPBEPCCA0G80EICAP6TZEV.jpg"/>
                    <pic:cNvPicPr>
                      <a:picLocks noChangeAspect="1" noChangeArrowheads="1"/>
                    </pic:cNvPicPr>
                  </pic:nvPicPr>
                  <pic:blipFill>
                    <a:blip r:embed="rId9" cstate="print"/>
                    <a:srcRect/>
                    <a:stretch>
                      <a:fillRect/>
                    </a:stretch>
                  </pic:blipFill>
                  <pic:spPr bwMode="auto">
                    <a:xfrm>
                      <a:off x="0" y="0"/>
                      <a:ext cx="1685925" cy="1685925"/>
                    </a:xfrm>
                    <a:prstGeom prst="rect">
                      <a:avLst/>
                    </a:prstGeom>
                    <a:noFill/>
                    <a:ln w="9525">
                      <a:noFill/>
                      <a:miter lim="800000"/>
                      <a:headEnd/>
                      <a:tailEnd/>
                    </a:ln>
                  </pic:spPr>
                </pic:pic>
              </a:graphicData>
            </a:graphic>
          </wp:inline>
        </w:drawing>
      </w:r>
    </w:p>
    <w:p w:rsidR="000E3E2E" w:rsidRDefault="000E3E2E" w:rsidP="00681378">
      <w:pPr>
        <w:bidi w:val="0"/>
        <w:jc w:val="center"/>
        <w:rPr>
          <w:b/>
          <w:bCs/>
          <w:color w:val="1F497D" w:themeColor="text2"/>
          <w:sz w:val="48"/>
          <w:szCs w:val="48"/>
          <w:lang w:bidi="ar-EG"/>
        </w:rPr>
      </w:pPr>
    </w:p>
    <w:p w:rsidR="00654715" w:rsidRDefault="00654715" w:rsidP="00654715">
      <w:pPr>
        <w:bidi w:val="0"/>
        <w:jc w:val="center"/>
        <w:rPr>
          <w:b/>
          <w:bCs/>
          <w:color w:val="1F497D" w:themeColor="text2"/>
          <w:sz w:val="48"/>
          <w:szCs w:val="48"/>
          <w:lang w:bidi="ar-EG"/>
        </w:rPr>
      </w:pPr>
    </w:p>
    <w:p w:rsidR="00654715" w:rsidRDefault="00654715" w:rsidP="00654715">
      <w:pPr>
        <w:bidi w:val="0"/>
        <w:jc w:val="center"/>
        <w:rPr>
          <w:b/>
          <w:bCs/>
          <w:color w:val="1F497D" w:themeColor="text2"/>
          <w:sz w:val="48"/>
          <w:szCs w:val="48"/>
          <w:lang w:bidi="ar-EG"/>
        </w:rPr>
      </w:pPr>
    </w:p>
    <w:p w:rsidR="00681378" w:rsidRPr="00E608F1" w:rsidRDefault="00985CD2" w:rsidP="000E3E2E">
      <w:pPr>
        <w:bidi w:val="0"/>
        <w:jc w:val="center"/>
        <w:rPr>
          <w:b/>
          <w:bCs/>
          <w:color w:val="1F497D" w:themeColor="text2"/>
          <w:sz w:val="48"/>
          <w:szCs w:val="48"/>
          <w:lang w:bidi="ar-EG"/>
        </w:rPr>
      </w:pPr>
      <w:r>
        <w:rPr>
          <w:b/>
          <w:bCs/>
          <w:color w:val="1F497D" w:themeColor="text2"/>
          <w:sz w:val="48"/>
          <w:szCs w:val="48"/>
          <w:lang w:bidi="ar-EG"/>
        </w:rPr>
        <w:t xml:space="preserve">   </w:t>
      </w:r>
      <w:r w:rsidR="00681378" w:rsidRPr="00E608F1">
        <w:rPr>
          <w:b/>
          <w:bCs/>
          <w:color w:val="1F497D" w:themeColor="text2"/>
          <w:sz w:val="48"/>
          <w:szCs w:val="48"/>
          <w:lang w:bidi="ar-EG"/>
        </w:rPr>
        <w:t>Project</w:t>
      </w:r>
      <w:r w:rsidR="00681378">
        <w:rPr>
          <w:b/>
          <w:bCs/>
          <w:color w:val="1F497D" w:themeColor="text2"/>
          <w:sz w:val="48"/>
          <w:szCs w:val="48"/>
          <w:lang w:bidi="ar-EG"/>
        </w:rPr>
        <w:t>:-</w:t>
      </w:r>
    </w:p>
    <w:p w:rsidR="00681378" w:rsidRDefault="00722FBB" w:rsidP="00681378">
      <w:pPr>
        <w:bidi w:val="0"/>
        <w:jc w:val="center"/>
        <w:rPr>
          <w:sz w:val="32"/>
          <w:szCs w:val="32"/>
          <w:lang w:bidi="ar-EG"/>
        </w:rPr>
      </w:pPr>
      <w:r>
        <w:rPr>
          <w:sz w:val="32"/>
          <w:szCs w:val="32"/>
          <w:lang w:bidi="ar-EG"/>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2.25pt;height:93.75pt">
            <v:shadow color="#868686"/>
            <v:textpath style="font-family:&quot;Arial Black&quot;;v-text-kern:t" trim="t" fitpath="t" string="Fighting Female Genital Mutilation/Cutting&#10; in Omrania district"/>
          </v:shape>
        </w:pict>
      </w:r>
    </w:p>
    <w:p w:rsidR="00681378" w:rsidRPr="000E3E2E" w:rsidRDefault="00985CD2" w:rsidP="00681378">
      <w:pPr>
        <w:rPr>
          <w:sz w:val="24"/>
          <w:szCs w:val="24"/>
          <w:rtl/>
          <w:lang w:bidi="ar-EG"/>
        </w:rPr>
      </w:pPr>
      <w:r w:rsidRPr="000E3E2E">
        <w:rPr>
          <w:sz w:val="24"/>
          <w:szCs w:val="24"/>
          <w:lang w:bidi="ar-EG"/>
        </w:rPr>
        <w:t>"Too many</w:t>
      </w:r>
      <w:r w:rsidR="000E3E2E" w:rsidRPr="000E3E2E">
        <w:rPr>
          <w:sz w:val="24"/>
          <w:szCs w:val="24"/>
          <w:lang w:bidi="ar-EG"/>
        </w:rPr>
        <w:t xml:space="preserve"> innocents</w:t>
      </w:r>
      <w:r w:rsidRPr="000E3E2E">
        <w:rPr>
          <w:sz w:val="24"/>
          <w:szCs w:val="24"/>
          <w:lang w:bidi="ar-EG"/>
        </w:rPr>
        <w:t xml:space="preserve"> still left behind"</w:t>
      </w:r>
      <w:r w:rsidRPr="000E3E2E">
        <w:rPr>
          <w:rFonts w:hint="cs"/>
          <w:sz w:val="24"/>
          <w:szCs w:val="24"/>
          <w:rtl/>
          <w:lang w:bidi="ar-EG"/>
        </w:rPr>
        <w:t xml:space="preserve">         </w:t>
      </w:r>
    </w:p>
    <w:p w:rsidR="00670A9F" w:rsidRDefault="00670A9F" w:rsidP="00670A9F">
      <w:pPr>
        <w:jc w:val="center"/>
        <w:rPr>
          <w:b/>
          <w:bCs/>
          <w:color w:val="1F497D" w:themeColor="text2"/>
          <w:sz w:val="48"/>
          <w:szCs w:val="48"/>
          <w:lang w:bidi="ar-EG"/>
        </w:rPr>
      </w:pPr>
    </w:p>
    <w:p w:rsidR="00670A9F" w:rsidRDefault="00670A9F" w:rsidP="00670A9F">
      <w:pPr>
        <w:jc w:val="center"/>
        <w:rPr>
          <w:b/>
          <w:bCs/>
          <w:color w:val="1F497D" w:themeColor="text2"/>
          <w:sz w:val="48"/>
          <w:szCs w:val="48"/>
          <w:lang w:bidi="ar-EG"/>
        </w:rPr>
      </w:pPr>
    </w:p>
    <w:p w:rsidR="00670A9F" w:rsidRDefault="00670A9F" w:rsidP="00670A9F">
      <w:pPr>
        <w:jc w:val="center"/>
        <w:rPr>
          <w:b/>
          <w:bCs/>
          <w:color w:val="1F497D" w:themeColor="text2"/>
          <w:sz w:val="48"/>
          <w:szCs w:val="48"/>
          <w:lang w:bidi="ar-EG"/>
        </w:rPr>
      </w:pPr>
    </w:p>
    <w:p w:rsidR="00670A9F" w:rsidRDefault="00670A9F" w:rsidP="00670A9F">
      <w:pPr>
        <w:jc w:val="center"/>
        <w:rPr>
          <w:b/>
          <w:bCs/>
          <w:color w:val="1F497D" w:themeColor="text2"/>
          <w:sz w:val="48"/>
          <w:szCs w:val="48"/>
          <w:lang w:bidi="ar-EG"/>
        </w:rPr>
      </w:pPr>
    </w:p>
    <w:p w:rsidR="00681378" w:rsidRDefault="00550C5C" w:rsidP="00670A9F">
      <w:pPr>
        <w:jc w:val="center"/>
        <w:rPr>
          <w:rtl/>
          <w:lang w:bidi="ar-EG"/>
        </w:rPr>
      </w:pPr>
      <w:r>
        <w:rPr>
          <w:b/>
          <w:bCs/>
          <w:color w:val="1F497D" w:themeColor="text2"/>
          <w:sz w:val="48"/>
          <w:szCs w:val="48"/>
          <w:lang w:bidi="ar-EG"/>
        </w:rPr>
        <w:t xml:space="preserve">        </w:t>
      </w:r>
      <w:r>
        <w:rPr>
          <w:rFonts w:hint="cs"/>
          <w:rtl/>
          <w:lang w:bidi="ar-EG"/>
        </w:rPr>
        <w:t xml:space="preserve">   </w:t>
      </w:r>
    </w:p>
    <w:p w:rsidR="000E3E2E" w:rsidRPr="004F63DD" w:rsidRDefault="000E3E2E" w:rsidP="00681378">
      <w:pPr>
        <w:rPr>
          <w:rFonts w:asciiTheme="majorBidi" w:hAnsiTheme="majorBidi" w:cstheme="majorBidi"/>
          <w:sz w:val="32"/>
          <w:szCs w:val="32"/>
          <w:rtl/>
          <w:lang w:bidi="ar-EG"/>
        </w:rPr>
      </w:pPr>
    </w:p>
    <w:p w:rsidR="00681378" w:rsidRPr="00A04CA4" w:rsidRDefault="00681378" w:rsidP="00A04CA4">
      <w:pPr>
        <w:bidi w:val="0"/>
        <w:jc w:val="both"/>
        <w:rPr>
          <w:rFonts w:cs="Arial"/>
          <w:b/>
          <w:bCs/>
          <w:sz w:val="28"/>
          <w:szCs w:val="28"/>
        </w:rPr>
      </w:pPr>
      <w:r w:rsidRPr="00A04CA4">
        <w:rPr>
          <w:rFonts w:cs="Arial"/>
          <w:b/>
          <w:bCs/>
          <w:sz w:val="28"/>
          <w:szCs w:val="28"/>
        </w:rPr>
        <w:t xml:space="preserve">Name of the </w:t>
      </w:r>
      <w:proofErr w:type="gramStart"/>
      <w:r w:rsidRPr="00A04CA4">
        <w:rPr>
          <w:rFonts w:cs="Arial"/>
          <w:b/>
          <w:bCs/>
          <w:sz w:val="28"/>
          <w:szCs w:val="28"/>
        </w:rPr>
        <w:t>project :</w:t>
      </w:r>
      <w:proofErr w:type="gramEnd"/>
      <w:r w:rsidRPr="00A04CA4">
        <w:rPr>
          <w:rFonts w:cs="Arial"/>
          <w:b/>
          <w:bCs/>
          <w:sz w:val="28"/>
          <w:szCs w:val="28"/>
        </w:rPr>
        <w:t>-</w:t>
      </w:r>
    </w:p>
    <w:p w:rsidR="00681378" w:rsidRPr="00284965" w:rsidRDefault="00681378" w:rsidP="00625907">
      <w:pPr>
        <w:bidi w:val="0"/>
        <w:jc w:val="both"/>
        <w:rPr>
          <w:rFonts w:cs="Arial"/>
          <w:sz w:val="28"/>
          <w:szCs w:val="28"/>
        </w:rPr>
      </w:pPr>
      <w:r w:rsidRPr="00284965">
        <w:rPr>
          <w:rFonts w:cs="Arial"/>
          <w:sz w:val="28"/>
          <w:szCs w:val="28"/>
        </w:rPr>
        <w:t>Fighting Female Genital Mutilation</w:t>
      </w:r>
      <w:r w:rsidR="00A04CA4">
        <w:rPr>
          <w:rFonts w:cs="Arial"/>
          <w:sz w:val="28"/>
          <w:szCs w:val="28"/>
        </w:rPr>
        <w:t xml:space="preserve"> / Cutting</w:t>
      </w:r>
      <w:r w:rsidRPr="00284965">
        <w:rPr>
          <w:rFonts w:cs="Arial"/>
          <w:sz w:val="28"/>
          <w:szCs w:val="28"/>
        </w:rPr>
        <w:t xml:space="preserve"> in </w:t>
      </w:r>
      <w:proofErr w:type="spellStart"/>
      <w:r w:rsidR="00625907">
        <w:rPr>
          <w:rFonts w:cs="Arial"/>
          <w:sz w:val="28"/>
          <w:szCs w:val="28"/>
        </w:rPr>
        <w:t>Omrania</w:t>
      </w:r>
      <w:proofErr w:type="spellEnd"/>
      <w:r w:rsidR="00670A9F">
        <w:rPr>
          <w:rFonts w:cs="Arial"/>
          <w:sz w:val="28"/>
          <w:szCs w:val="28"/>
        </w:rPr>
        <w:t xml:space="preserve"> district</w:t>
      </w:r>
      <w:r w:rsidRPr="00284965">
        <w:rPr>
          <w:rFonts w:cs="Arial"/>
          <w:sz w:val="28"/>
          <w:szCs w:val="28"/>
        </w:rPr>
        <w:t>.</w:t>
      </w:r>
    </w:p>
    <w:p w:rsidR="00ED3302" w:rsidRPr="00A04CA4" w:rsidRDefault="00681378" w:rsidP="00A04CA4">
      <w:pPr>
        <w:bidi w:val="0"/>
        <w:jc w:val="both"/>
        <w:rPr>
          <w:rFonts w:cs="Arial"/>
          <w:b/>
          <w:bCs/>
          <w:sz w:val="28"/>
          <w:szCs w:val="28"/>
        </w:rPr>
      </w:pPr>
      <w:r w:rsidRPr="00A04CA4">
        <w:rPr>
          <w:rFonts w:cs="Arial"/>
          <w:b/>
          <w:bCs/>
          <w:sz w:val="28"/>
          <w:szCs w:val="28"/>
        </w:rPr>
        <w:t xml:space="preserve">Name of the </w:t>
      </w:r>
      <w:r w:rsidR="00ED3302" w:rsidRPr="00A04CA4">
        <w:rPr>
          <w:rFonts w:cs="Arial"/>
          <w:b/>
          <w:bCs/>
          <w:sz w:val="28"/>
          <w:szCs w:val="28"/>
        </w:rPr>
        <w:t>Organization:</w:t>
      </w:r>
      <w:r w:rsidRPr="00A04CA4">
        <w:rPr>
          <w:rFonts w:cs="Arial"/>
          <w:b/>
          <w:bCs/>
          <w:sz w:val="28"/>
          <w:szCs w:val="28"/>
        </w:rPr>
        <w:t xml:space="preserve">- </w:t>
      </w:r>
    </w:p>
    <w:p w:rsidR="00BF0687" w:rsidRPr="00284965" w:rsidRDefault="00681378" w:rsidP="003107EA">
      <w:pPr>
        <w:bidi w:val="0"/>
        <w:jc w:val="both"/>
        <w:rPr>
          <w:rFonts w:cs="Arial"/>
          <w:sz w:val="28"/>
          <w:szCs w:val="28"/>
        </w:rPr>
      </w:pPr>
      <w:r w:rsidRPr="00284965">
        <w:rPr>
          <w:rFonts w:cs="Arial"/>
          <w:sz w:val="28"/>
          <w:szCs w:val="28"/>
        </w:rPr>
        <w:t>The Egyptian Wom</w:t>
      </w:r>
      <w:r w:rsidR="003107EA" w:rsidRPr="00284965">
        <w:rPr>
          <w:rFonts w:cs="Arial"/>
          <w:sz w:val="28"/>
          <w:szCs w:val="28"/>
        </w:rPr>
        <w:t>e</w:t>
      </w:r>
      <w:r w:rsidRPr="00284965">
        <w:rPr>
          <w:rFonts w:cs="Arial"/>
          <w:sz w:val="28"/>
          <w:szCs w:val="28"/>
        </w:rPr>
        <w:t>n</w:t>
      </w:r>
      <w:r w:rsidR="003107EA" w:rsidRPr="00284965">
        <w:rPr>
          <w:rFonts w:cs="Arial"/>
          <w:sz w:val="28"/>
          <w:szCs w:val="28"/>
        </w:rPr>
        <w:t>’s</w:t>
      </w:r>
      <w:r w:rsidRPr="00284965">
        <w:rPr>
          <w:rFonts w:cs="Arial"/>
          <w:sz w:val="28"/>
          <w:szCs w:val="28"/>
        </w:rPr>
        <w:t xml:space="preserve"> Horizon Association for Woman </w:t>
      </w:r>
      <w:proofErr w:type="gramStart"/>
      <w:r w:rsidRPr="00284965">
        <w:rPr>
          <w:rFonts w:cs="Arial"/>
          <w:sz w:val="28"/>
          <w:szCs w:val="28"/>
        </w:rPr>
        <w:t>Support .</w:t>
      </w:r>
      <w:proofErr w:type="gramEnd"/>
    </w:p>
    <w:p w:rsidR="001B395F" w:rsidRPr="002968FB" w:rsidRDefault="00985CD2" w:rsidP="002968FB">
      <w:pPr>
        <w:bidi w:val="0"/>
        <w:jc w:val="both"/>
        <w:rPr>
          <w:rFonts w:cs="Arial"/>
          <w:sz w:val="28"/>
          <w:szCs w:val="28"/>
        </w:rPr>
      </w:pPr>
      <w:proofErr w:type="gramStart"/>
      <w:r w:rsidRPr="00985CD2">
        <w:rPr>
          <w:rFonts w:cs="Arial"/>
          <w:b/>
          <w:bCs/>
          <w:sz w:val="28"/>
          <w:szCs w:val="28"/>
          <w:u w:val="single"/>
        </w:rPr>
        <w:t>Country</w:t>
      </w:r>
      <w:r w:rsidR="00BF0687" w:rsidRPr="009C74E6">
        <w:rPr>
          <w:rFonts w:cs="Arial"/>
          <w:sz w:val="28"/>
          <w:szCs w:val="28"/>
        </w:rPr>
        <w:t xml:space="preserve"> :-</w:t>
      </w:r>
      <w:proofErr w:type="gramEnd"/>
      <w:r w:rsidR="00BF0687" w:rsidRPr="009C74E6">
        <w:rPr>
          <w:rFonts w:cs="Arial"/>
          <w:sz w:val="28"/>
          <w:szCs w:val="28"/>
        </w:rPr>
        <w:t xml:space="preserve"> Egypt .</w:t>
      </w:r>
      <w:r w:rsidR="001B395F">
        <w:rPr>
          <w:rFonts w:cs="Arial"/>
          <w:sz w:val="28"/>
          <w:szCs w:val="28"/>
        </w:rPr>
        <w:t xml:space="preserve"> </w:t>
      </w:r>
      <w:proofErr w:type="gramStart"/>
      <w:r w:rsidR="001B395F">
        <w:rPr>
          <w:rFonts w:cs="Arial"/>
          <w:sz w:val="28"/>
          <w:szCs w:val="28"/>
        </w:rPr>
        <w:t>( THE</w:t>
      </w:r>
      <w:proofErr w:type="gramEnd"/>
      <w:r w:rsidR="001B395F">
        <w:rPr>
          <w:rFonts w:cs="Arial"/>
          <w:sz w:val="28"/>
          <w:szCs w:val="28"/>
        </w:rPr>
        <w:t xml:space="preserve"> </w:t>
      </w:r>
      <w:r w:rsidR="001B395F" w:rsidRPr="001B395F">
        <w:rPr>
          <w:rFonts w:cs="Arial"/>
          <w:sz w:val="28"/>
          <w:szCs w:val="28"/>
        </w:rPr>
        <w:t xml:space="preserve">United Nations organization determined Egypt's ranking on the fourth level in the spread of </w:t>
      </w:r>
      <w:r w:rsidR="002968FB">
        <w:rPr>
          <w:rFonts w:cs="Arial"/>
          <w:sz w:val="28"/>
          <w:szCs w:val="28"/>
        </w:rPr>
        <w:t>FGM</w:t>
      </w:r>
      <w:r w:rsidR="001B395F" w:rsidRPr="001B395F">
        <w:rPr>
          <w:rFonts w:cs="Arial"/>
          <w:sz w:val="28"/>
          <w:szCs w:val="28"/>
        </w:rPr>
        <w:t xml:space="preserve"> phenomenon, </w:t>
      </w:r>
      <w:r w:rsidR="002968FB">
        <w:rPr>
          <w:rFonts w:cs="Arial"/>
          <w:sz w:val="28"/>
          <w:szCs w:val="28"/>
        </w:rPr>
        <w:t>according to its report in 2018 )</w:t>
      </w:r>
    </w:p>
    <w:p w:rsidR="001B395F" w:rsidRPr="00985CD2" w:rsidRDefault="00550C5C" w:rsidP="00ED3302">
      <w:pPr>
        <w:bidi w:val="0"/>
        <w:jc w:val="both"/>
        <w:rPr>
          <w:rFonts w:cs="Arial"/>
          <w:b/>
          <w:bCs/>
          <w:sz w:val="28"/>
          <w:szCs w:val="28"/>
          <w:u w:val="single"/>
        </w:rPr>
      </w:pPr>
      <w:r w:rsidRPr="00985CD2">
        <w:rPr>
          <w:rFonts w:cs="Arial"/>
          <w:b/>
          <w:bCs/>
          <w:sz w:val="28"/>
          <w:szCs w:val="28"/>
          <w:u w:val="single"/>
        </w:rPr>
        <w:t>Where</w:t>
      </w:r>
      <w:r w:rsidR="00BF0687" w:rsidRPr="00985CD2">
        <w:rPr>
          <w:rFonts w:cs="Arial"/>
          <w:b/>
          <w:bCs/>
          <w:sz w:val="28"/>
          <w:szCs w:val="28"/>
          <w:u w:val="single"/>
        </w:rPr>
        <w:t xml:space="preserve"> the project is to be undertaken:- </w:t>
      </w:r>
    </w:p>
    <w:p w:rsidR="00BF0687" w:rsidRPr="009C74E6" w:rsidRDefault="00625907" w:rsidP="001B395F">
      <w:pPr>
        <w:bidi w:val="0"/>
        <w:jc w:val="both"/>
        <w:rPr>
          <w:rFonts w:cs="Arial"/>
          <w:sz w:val="28"/>
          <w:szCs w:val="28"/>
        </w:rPr>
      </w:pPr>
      <w:proofErr w:type="spellStart"/>
      <w:proofErr w:type="gramStart"/>
      <w:r>
        <w:rPr>
          <w:rFonts w:cs="Arial"/>
          <w:sz w:val="28"/>
          <w:szCs w:val="28"/>
        </w:rPr>
        <w:t>Omrania</w:t>
      </w:r>
      <w:proofErr w:type="spellEnd"/>
      <w:r w:rsidR="00670A9F">
        <w:rPr>
          <w:rFonts w:cs="Arial"/>
          <w:sz w:val="28"/>
          <w:szCs w:val="28"/>
        </w:rPr>
        <w:t xml:space="preserve"> district – Egypt.</w:t>
      </w:r>
      <w:proofErr w:type="gramEnd"/>
    </w:p>
    <w:p w:rsidR="002968FB" w:rsidRDefault="00577C2F" w:rsidP="002968FB">
      <w:pPr>
        <w:bidi w:val="0"/>
        <w:jc w:val="both"/>
        <w:rPr>
          <w:rFonts w:cs="Arial"/>
          <w:sz w:val="28"/>
          <w:szCs w:val="28"/>
        </w:rPr>
      </w:pPr>
      <w:r w:rsidRPr="00985CD2">
        <w:rPr>
          <w:rFonts w:cs="Arial"/>
          <w:b/>
          <w:bCs/>
          <w:sz w:val="28"/>
          <w:szCs w:val="28"/>
          <w:u w:val="single"/>
        </w:rPr>
        <w:t>Types</w:t>
      </w:r>
      <w:r w:rsidR="00BF0687" w:rsidRPr="00985CD2">
        <w:rPr>
          <w:rFonts w:cs="Arial"/>
          <w:b/>
          <w:bCs/>
          <w:sz w:val="28"/>
          <w:szCs w:val="28"/>
          <w:u w:val="single"/>
        </w:rPr>
        <w:t xml:space="preserve"> of FGM </w:t>
      </w:r>
      <w:r w:rsidR="00985CD2" w:rsidRPr="00985CD2">
        <w:rPr>
          <w:rFonts w:cs="Arial"/>
          <w:b/>
          <w:bCs/>
          <w:sz w:val="28"/>
          <w:szCs w:val="28"/>
          <w:u w:val="single"/>
        </w:rPr>
        <w:t>practiced</w:t>
      </w:r>
      <w:r w:rsidR="00985CD2" w:rsidRPr="00284965">
        <w:rPr>
          <w:rFonts w:cs="Arial"/>
          <w:sz w:val="28"/>
          <w:szCs w:val="28"/>
        </w:rPr>
        <w:t xml:space="preserve">: - </w:t>
      </w:r>
      <w:r w:rsidR="00985CD2">
        <w:rPr>
          <w:rFonts w:cs="Arial"/>
          <w:sz w:val="28"/>
          <w:szCs w:val="28"/>
        </w:rPr>
        <w:t>both</w:t>
      </w:r>
      <w:r w:rsidR="002968FB">
        <w:rPr>
          <w:rFonts w:cs="Arial"/>
          <w:sz w:val="28"/>
          <w:szCs w:val="28"/>
        </w:rPr>
        <w:t xml:space="preserve"> of the following </w:t>
      </w:r>
      <w:proofErr w:type="gramStart"/>
      <w:r w:rsidR="002968FB">
        <w:rPr>
          <w:rFonts w:cs="Arial"/>
          <w:sz w:val="28"/>
          <w:szCs w:val="28"/>
        </w:rPr>
        <w:t>types :</w:t>
      </w:r>
      <w:proofErr w:type="gramEnd"/>
    </w:p>
    <w:p w:rsidR="002968FB" w:rsidRPr="002968FB" w:rsidRDefault="002968FB" w:rsidP="002968FB">
      <w:pPr>
        <w:bidi w:val="0"/>
        <w:jc w:val="both"/>
        <w:rPr>
          <w:rFonts w:cs="Arial"/>
          <w:sz w:val="28"/>
          <w:szCs w:val="28"/>
        </w:rPr>
      </w:pPr>
      <w:r w:rsidRPr="002968FB">
        <w:rPr>
          <w:rFonts w:cs="Arial"/>
          <w:b/>
          <w:bCs/>
          <w:sz w:val="28"/>
          <w:szCs w:val="28"/>
        </w:rPr>
        <w:t>Type 1:</w:t>
      </w:r>
      <w:r w:rsidRPr="002968FB">
        <w:rPr>
          <w:rFonts w:cs="Arial"/>
          <w:sz w:val="28"/>
          <w:szCs w:val="28"/>
        </w:rPr>
        <w:t xml:space="preserve"> Often referred to as </w:t>
      </w:r>
      <w:proofErr w:type="spellStart"/>
      <w:r w:rsidRPr="002968FB">
        <w:rPr>
          <w:rFonts w:cs="Arial"/>
          <w:b/>
          <w:bCs/>
          <w:sz w:val="28"/>
          <w:szCs w:val="28"/>
        </w:rPr>
        <w:t>clitoridectomy</w:t>
      </w:r>
      <w:proofErr w:type="spellEnd"/>
      <w:r w:rsidRPr="002968FB">
        <w:rPr>
          <w:rFonts w:cs="Arial"/>
          <w:sz w:val="28"/>
          <w:szCs w:val="28"/>
        </w:rPr>
        <w:t xml:space="preserve">, this is the partial or total removal of the clitoris and in very rare cases, only the prepuce (the fold of skin surrounding the clitoris). </w:t>
      </w:r>
    </w:p>
    <w:p w:rsidR="002968FB" w:rsidRDefault="002968FB" w:rsidP="002968FB">
      <w:pPr>
        <w:bidi w:val="0"/>
        <w:jc w:val="both"/>
        <w:rPr>
          <w:rFonts w:cs="Arial"/>
          <w:sz w:val="28"/>
          <w:szCs w:val="28"/>
        </w:rPr>
      </w:pPr>
      <w:r w:rsidRPr="002968FB">
        <w:rPr>
          <w:rFonts w:cs="Arial"/>
          <w:b/>
          <w:bCs/>
          <w:sz w:val="28"/>
          <w:szCs w:val="28"/>
        </w:rPr>
        <w:t>Type 2:</w:t>
      </w:r>
      <w:r w:rsidRPr="002968FB">
        <w:rPr>
          <w:rFonts w:cs="Arial"/>
          <w:sz w:val="28"/>
          <w:szCs w:val="28"/>
        </w:rPr>
        <w:t xml:space="preserve"> Often referred to as </w:t>
      </w:r>
      <w:r w:rsidRPr="002968FB">
        <w:rPr>
          <w:rFonts w:cs="Arial"/>
          <w:b/>
          <w:bCs/>
          <w:sz w:val="28"/>
          <w:szCs w:val="28"/>
        </w:rPr>
        <w:t>excision</w:t>
      </w:r>
      <w:r w:rsidRPr="002968FB">
        <w:rPr>
          <w:rFonts w:cs="Arial"/>
          <w:sz w:val="28"/>
          <w:szCs w:val="28"/>
        </w:rPr>
        <w:t xml:space="preserve">, this is the partial or total removal of the clitoris and the labia </w:t>
      </w:r>
      <w:proofErr w:type="spellStart"/>
      <w:r w:rsidRPr="002968FB">
        <w:rPr>
          <w:rFonts w:cs="Arial"/>
          <w:sz w:val="28"/>
          <w:szCs w:val="28"/>
        </w:rPr>
        <w:t>minora</w:t>
      </w:r>
      <w:proofErr w:type="spellEnd"/>
      <w:r w:rsidRPr="002968FB">
        <w:rPr>
          <w:rFonts w:cs="Arial"/>
          <w:sz w:val="28"/>
          <w:szCs w:val="28"/>
        </w:rPr>
        <w:t xml:space="preserve"> (the inner folds of the vulva), with or without excision of the labia </w:t>
      </w:r>
      <w:proofErr w:type="spellStart"/>
      <w:r w:rsidRPr="002968FB">
        <w:rPr>
          <w:rFonts w:cs="Arial"/>
          <w:sz w:val="28"/>
          <w:szCs w:val="28"/>
        </w:rPr>
        <w:t>majora</w:t>
      </w:r>
      <w:proofErr w:type="spellEnd"/>
      <w:r w:rsidRPr="002968FB">
        <w:rPr>
          <w:rFonts w:cs="Arial"/>
          <w:sz w:val="28"/>
          <w:szCs w:val="28"/>
        </w:rPr>
        <w:t xml:space="preserve"> (the o</w:t>
      </w:r>
      <w:r>
        <w:rPr>
          <w:rFonts w:cs="Arial"/>
          <w:sz w:val="28"/>
          <w:szCs w:val="28"/>
        </w:rPr>
        <w:t>uter folds of skin of the vulva</w:t>
      </w:r>
      <w:r w:rsidRPr="002968FB">
        <w:rPr>
          <w:rFonts w:cs="Arial"/>
          <w:sz w:val="28"/>
          <w:szCs w:val="28"/>
        </w:rPr>
        <w:t xml:space="preserve">). </w:t>
      </w:r>
    </w:p>
    <w:p w:rsidR="00ED3302" w:rsidRPr="00985CD2" w:rsidRDefault="00577C2F" w:rsidP="002968FB">
      <w:pPr>
        <w:bidi w:val="0"/>
        <w:jc w:val="both"/>
        <w:rPr>
          <w:rFonts w:cs="Arial"/>
          <w:b/>
          <w:bCs/>
          <w:sz w:val="28"/>
          <w:szCs w:val="28"/>
          <w:u w:val="single"/>
        </w:rPr>
      </w:pPr>
      <w:r w:rsidRPr="00985CD2">
        <w:rPr>
          <w:rFonts w:cs="Arial"/>
          <w:b/>
          <w:bCs/>
          <w:sz w:val="28"/>
          <w:szCs w:val="28"/>
          <w:u w:val="single"/>
        </w:rPr>
        <w:t>Prevalence</w:t>
      </w:r>
      <w:r w:rsidR="00BF0687" w:rsidRPr="00985CD2">
        <w:rPr>
          <w:rFonts w:cs="Arial"/>
          <w:b/>
          <w:bCs/>
          <w:sz w:val="28"/>
          <w:szCs w:val="28"/>
          <w:u w:val="single"/>
        </w:rPr>
        <w:t xml:space="preserve"> rate of FGM (% of both national average and project area)</w:t>
      </w:r>
      <w:r w:rsidR="004F010A" w:rsidRPr="00985CD2">
        <w:rPr>
          <w:rFonts w:cs="Arial"/>
          <w:b/>
          <w:bCs/>
          <w:sz w:val="28"/>
          <w:szCs w:val="28"/>
          <w:u w:val="single"/>
        </w:rPr>
        <w:t>:-</w:t>
      </w:r>
    </w:p>
    <w:p w:rsidR="00BF0687" w:rsidRPr="00284965" w:rsidRDefault="00577C2F" w:rsidP="00412AF9">
      <w:pPr>
        <w:bidi w:val="0"/>
        <w:jc w:val="both"/>
        <w:rPr>
          <w:rFonts w:cs="Arial"/>
          <w:sz w:val="28"/>
          <w:szCs w:val="28"/>
        </w:rPr>
      </w:pPr>
      <w:r w:rsidRPr="00284965">
        <w:rPr>
          <w:rFonts w:cs="Arial"/>
          <w:sz w:val="28"/>
          <w:szCs w:val="28"/>
        </w:rPr>
        <w:t>The</w:t>
      </w:r>
      <w:r w:rsidR="004F010A" w:rsidRPr="00284965">
        <w:rPr>
          <w:rFonts w:cs="Arial"/>
          <w:sz w:val="28"/>
          <w:szCs w:val="28"/>
        </w:rPr>
        <w:t xml:space="preserve"> national declared </w:t>
      </w:r>
      <w:r w:rsidR="00FC1747">
        <w:rPr>
          <w:rFonts w:cs="Arial"/>
          <w:sz w:val="28"/>
          <w:szCs w:val="28"/>
        </w:rPr>
        <w:t xml:space="preserve">the </w:t>
      </w:r>
      <w:r w:rsidR="004F010A" w:rsidRPr="00284965">
        <w:rPr>
          <w:rFonts w:cs="Arial"/>
          <w:sz w:val="28"/>
          <w:szCs w:val="28"/>
        </w:rPr>
        <w:t xml:space="preserve">average is </w:t>
      </w:r>
      <w:r w:rsidR="00412AF9">
        <w:rPr>
          <w:rFonts w:cs="Arial"/>
          <w:b/>
          <w:bCs/>
          <w:sz w:val="28"/>
          <w:szCs w:val="28"/>
        </w:rPr>
        <w:t>72</w:t>
      </w:r>
      <w:proofErr w:type="gramStart"/>
      <w:r w:rsidR="004F010A" w:rsidRPr="00284965">
        <w:rPr>
          <w:rFonts w:cs="Arial"/>
          <w:b/>
          <w:bCs/>
          <w:sz w:val="28"/>
          <w:szCs w:val="28"/>
        </w:rPr>
        <w:t>%</w:t>
      </w:r>
      <w:r w:rsidR="004F010A" w:rsidRPr="00284965">
        <w:rPr>
          <w:rFonts w:cs="Arial"/>
          <w:sz w:val="28"/>
          <w:szCs w:val="28"/>
        </w:rPr>
        <w:t xml:space="preserve"> .</w:t>
      </w:r>
      <w:proofErr w:type="gramEnd"/>
    </w:p>
    <w:p w:rsidR="00ED3302" w:rsidRDefault="004F010A" w:rsidP="00625907">
      <w:pPr>
        <w:bidi w:val="0"/>
        <w:jc w:val="both"/>
        <w:rPr>
          <w:rFonts w:cs="Arial"/>
          <w:sz w:val="28"/>
          <w:szCs w:val="28"/>
        </w:rPr>
      </w:pPr>
      <w:r w:rsidRPr="00284965">
        <w:rPr>
          <w:rFonts w:cs="Arial"/>
          <w:sz w:val="28"/>
          <w:szCs w:val="28"/>
        </w:rPr>
        <w:t xml:space="preserve">The </w:t>
      </w:r>
      <w:r w:rsidR="00ED3302" w:rsidRPr="00284965">
        <w:rPr>
          <w:rFonts w:cs="Arial"/>
          <w:sz w:val="28"/>
          <w:szCs w:val="28"/>
        </w:rPr>
        <w:t xml:space="preserve">average of the project target area is </w:t>
      </w:r>
      <w:r w:rsidR="00625907">
        <w:rPr>
          <w:rFonts w:cs="Arial"/>
          <w:b/>
          <w:bCs/>
          <w:sz w:val="28"/>
          <w:szCs w:val="28"/>
        </w:rPr>
        <w:t>88</w:t>
      </w:r>
      <w:r w:rsidR="00ED3302" w:rsidRPr="00284965">
        <w:rPr>
          <w:rFonts w:cs="Arial"/>
          <w:b/>
          <w:bCs/>
          <w:sz w:val="28"/>
          <w:szCs w:val="28"/>
        </w:rPr>
        <w:t>%.</w:t>
      </w:r>
    </w:p>
    <w:p w:rsidR="00412AF9" w:rsidRDefault="00FC1747" w:rsidP="00412AF9">
      <w:pPr>
        <w:bidi w:val="0"/>
        <w:jc w:val="both"/>
        <w:rPr>
          <w:rFonts w:cs="Arial"/>
          <w:b/>
          <w:bCs/>
          <w:sz w:val="28"/>
          <w:szCs w:val="28"/>
        </w:rPr>
      </w:pPr>
      <w:proofErr w:type="gramStart"/>
      <w:r>
        <w:rPr>
          <w:rFonts w:cs="Arial"/>
          <w:b/>
          <w:bCs/>
          <w:sz w:val="28"/>
          <w:szCs w:val="28"/>
        </w:rPr>
        <w:t xml:space="preserve">As </w:t>
      </w:r>
      <w:r w:rsidR="00412AF9" w:rsidRPr="00FC1747">
        <w:rPr>
          <w:rFonts w:cs="Arial"/>
          <w:b/>
          <w:bCs/>
          <w:sz w:val="28"/>
          <w:szCs w:val="28"/>
        </w:rPr>
        <w:t>UNICEF displays shocking statistics in studies about FGM in Egypt.</w:t>
      </w:r>
      <w:proofErr w:type="gramEnd"/>
      <w:r w:rsidR="00412AF9" w:rsidRPr="00FC1747">
        <w:rPr>
          <w:rFonts w:cs="Arial"/>
          <w:b/>
          <w:bCs/>
          <w:sz w:val="28"/>
          <w:szCs w:val="28"/>
        </w:rPr>
        <w:t xml:space="preserve"> The studies show that 91 percent of Egyptian females in the 15-49 age </w:t>
      </w:r>
      <w:proofErr w:type="gramStart"/>
      <w:r w:rsidR="00412AF9" w:rsidRPr="00FC1747">
        <w:rPr>
          <w:rFonts w:cs="Arial"/>
          <w:b/>
          <w:bCs/>
          <w:sz w:val="28"/>
          <w:szCs w:val="28"/>
        </w:rPr>
        <w:t>group</w:t>
      </w:r>
      <w:proofErr w:type="gramEnd"/>
      <w:r w:rsidR="00412AF9" w:rsidRPr="00FC1747">
        <w:rPr>
          <w:rFonts w:cs="Arial"/>
          <w:b/>
          <w:bCs/>
          <w:sz w:val="28"/>
          <w:szCs w:val="28"/>
        </w:rPr>
        <w:t xml:space="preserve"> have undergone FGM while the latest research conducted by the Population Council shows that girls ages 13-17 who have had the operation dropped to 72 percent in 2018.</w:t>
      </w:r>
    </w:p>
    <w:p w:rsidR="00F5774A" w:rsidRDefault="00F5774A" w:rsidP="00A04CA4">
      <w:pPr>
        <w:bidi w:val="0"/>
        <w:jc w:val="both"/>
        <w:rPr>
          <w:b/>
          <w:bCs/>
          <w:sz w:val="28"/>
          <w:szCs w:val="28"/>
          <w:u w:val="single"/>
        </w:rPr>
      </w:pPr>
    </w:p>
    <w:p w:rsidR="00F5774A" w:rsidRDefault="00F5774A" w:rsidP="00F5774A">
      <w:pPr>
        <w:bidi w:val="0"/>
        <w:jc w:val="both"/>
        <w:rPr>
          <w:b/>
          <w:bCs/>
          <w:sz w:val="28"/>
          <w:szCs w:val="28"/>
          <w:u w:val="single"/>
        </w:rPr>
      </w:pPr>
    </w:p>
    <w:p w:rsidR="00ED3302" w:rsidRPr="00A04CA4" w:rsidRDefault="00ED3302" w:rsidP="00F5774A">
      <w:pPr>
        <w:bidi w:val="0"/>
        <w:jc w:val="both"/>
        <w:rPr>
          <w:rFonts w:cs="Arial"/>
          <w:sz w:val="28"/>
          <w:szCs w:val="28"/>
        </w:rPr>
      </w:pPr>
      <w:r w:rsidRPr="00A04CA4">
        <w:rPr>
          <w:b/>
          <w:bCs/>
          <w:sz w:val="28"/>
          <w:szCs w:val="28"/>
          <w:u w:val="single"/>
        </w:rPr>
        <w:lastRenderedPageBreak/>
        <w:t>Project duration</w:t>
      </w:r>
      <w:r w:rsidRPr="00A04CA4">
        <w:rPr>
          <w:b/>
          <w:bCs/>
          <w:sz w:val="28"/>
          <w:szCs w:val="28"/>
        </w:rPr>
        <w:t>:</w:t>
      </w:r>
      <w:r w:rsidRPr="00A04CA4">
        <w:rPr>
          <w:sz w:val="28"/>
          <w:szCs w:val="28"/>
        </w:rPr>
        <w:t xml:space="preserve"> </w:t>
      </w:r>
      <w:r w:rsidR="00A04CA4">
        <w:rPr>
          <w:sz w:val="28"/>
          <w:szCs w:val="28"/>
        </w:rPr>
        <w:t xml:space="preserve">        </w:t>
      </w:r>
      <w:r w:rsidR="00670A9F" w:rsidRPr="00A04CA4">
        <w:rPr>
          <w:sz w:val="28"/>
          <w:szCs w:val="28"/>
        </w:rPr>
        <w:t>12 months.</w:t>
      </w:r>
    </w:p>
    <w:p w:rsidR="00681378" w:rsidRPr="00A04CA4" w:rsidRDefault="00A04CA4" w:rsidP="00A04CA4">
      <w:pPr>
        <w:bidi w:val="0"/>
        <w:spacing w:before="120" w:after="120" w:line="360" w:lineRule="auto"/>
        <w:jc w:val="lowKashida"/>
        <w:rPr>
          <w:rFonts w:cstheme="majorBidi"/>
          <w:b/>
          <w:bCs/>
          <w:sz w:val="28"/>
          <w:szCs w:val="28"/>
          <w:u w:val="single"/>
        </w:rPr>
      </w:pPr>
      <w:r>
        <w:rPr>
          <w:rFonts w:cstheme="majorBidi"/>
          <w:b/>
          <w:bCs/>
          <w:sz w:val="28"/>
          <w:szCs w:val="28"/>
          <w:u w:val="single"/>
        </w:rPr>
        <w:t xml:space="preserve">Project Description : </w:t>
      </w:r>
      <w:r w:rsidR="00681378" w:rsidRPr="00A04CA4">
        <w:rPr>
          <w:sz w:val="28"/>
          <w:szCs w:val="28"/>
        </w:rPr>
        <w:t>Female Genital Mutilation</w:t>
      </w:r>
      <w:r w:rsidR="00851A36" w:rsidRPr="00A04CA4">
        <w:rPr>
          <w:sz w:val="28"/>
          <w:szCs w:val="28"/>
        </w:rPr>
        <w:t xml:space="preserve"> or cutting</w:t>
      </w:r>
      <w:r w:rsidR="00681378" w:rsidRPr="00A04CA4">
        <w:rPr>
          <w:sz w:val="28"/>
          <w:szCs w:val="28"/>
        </w:rPr>
        <w:t xml:space="preserve"> is still considered a problem that all the parts of </w:t>
      </w:r>
      <w:r w:rsidR="00851A36" w:rsidRPr="00A04CA4">
        <w:rPr>
          <w:sz w:val="28"/>
          <w:szCs w:val="28"/>
        </w:rPr>
        <w:t>Egypt</w:t>
      </w:r>
      <w:r w:rsidR="00681378" w:rsidRPr="00A04CA4">
        <w:rPr>
          <w:sz w:val="28"/>
          <w:szCs w:val="28"/>
        </w:rPr>
        <w:t xml:space="preserve"> in general, and random areas, in particular,</w:t>
      </w:r>
      <w:r w:rsidR="00625907" w:rsidRPr="00A04CA4">
        <w:rPr>
          <w:sz w:val="28"/>
          <w:szCs w:val="28"/>
        </w:rPr>
        <w:t xml:space="preserve"> are</w:t>
      </w:r>
      <w:r w:rsidR="00681378" w:rsidRPr="00A04CA4">
        <w:rPr>
          <w:sz w:val="28"/>
          <w:szCs w:val="28"/>
        </w:rPr>
        <w:t xml:space="preserve"> suffer</w:t>
      </w:r>
      <w:r w:rsidR="00625907" w:rsidRPr="00A04CA4">
        <w:rPr>
          <w:sz w:val="28"/>
          <w:szCs w:val="28"/>
        </w:rPr>
        <w:t>ing</w:t>
      </w:r>
      <w:r w:rsidR="00681378" w:rsidRPr="00A04CA4">
        <w:rPr>
          <w:sz w:val="28"/>
          <w:szCs w:val="28"/>
        </w:rPr>
        <w:t xml:space="preserve"> from especially during the recent period in light of the apostasy that the Egyptian society related in civilized behavior.</w:t>
      </w:r>
    </w:p>
    <w:p w:rsidR="00681378" w:rsidRPr="00284965" w:rsidRDefault="00681378" w:rsidP="00681378">
      <w:pPr>
        <w:pStyle w:val="Heading1"/>
        <w:shd w:val="clear" w:color="auto" w:fill="FFFFFF" w:themeFill="background1"/>
        <w:bidi w:val="0"/>
        <w:spacing w:line="240" w:lineRule="auto"/>
        <w:rPr>
          <w:rFonts w:asciiTheme="minorHAnsi" w:hAnsiTheme="minorHAnsi"/>
          <w:color w:val="auto"/>
          <w:u w:val="single"/>
        </w:rPr>
      </w:pPr>
      <w:r w:rsidRPr="00284965">
        <w:rPr>
          <w:rFonts w:asciiTheme="minorHAnsi" w:hAnsiTheme="minorHAnsi"/>
          <w:color w:val="auto"/>
          <w:u w:val="single"/>
        </w:rPr>
        <w:t xml:space="preserve">Description of the targeted </w:t>
      </w:r>
      <w:proofErr w:type="gramStart"/>
      <w:r w:rsidRPr="00284965">
        <w:rPr>
          <w:rFonts w:asciiTheme="minorHAnsi" w:hAnsiTheme="minorHAnsi"/>
          <w:color w:val="auto"/>
          <w:u w:val="single"/>
        </w:rPr>
        <w:t>area :</w:t>
      </w:r>
      <w:proofErr w:type="gramEnd"/>
      <w:r w:rsidRPr="00284965">
        <w:rPr>
          <w:rFonts w:asciiTheme="minorHAnsi" w:hAnsiTheme="minorHAnsi"/>
          <w:color w:val="auto"/>
          <w:u w:val="single"/>
        </w:rPr>
        <w:t>-</w:t>
      </w:r>
    </w:p>
    <w:p w:rsidR="00681378" w:rsidRPr="00284965" w:rsidRDefault="00625907" w:rsidP="00625907">
      <w:pPr>
        <w:shd w:val="clear" w:color="auto" w:fill="FFFFFF" w:themeFill="background1"/>
        <w:bidi w:val="0"/>
        <w:spacing w:before="120" w:after="120"/>
        <w:jc w:val="both"/>
        <w:rPr>
          <w:sz w:val="28"/>
          <w:szCs w:val="28"/>
        </w:rPr>
      </w:pPr>
      <w:proofErr w:type="spellStart"/>
      <w:r>
        <w:rPr>
          <w:sz w:val="28"/>
          <w:szCs w:val="28"/>
        </w:rPr>
        <w:t>Omrania</w:t>
      </w:r>
      <w:proofErr w:type="spellEnd"/>
      <w:r w:rsidR="00670A9F">
        <w:rPr>
          <w:sz w:val="28"/>
          <w:szCs w:val="28"/>
        </w:rPr>
        <w:t xml:space="preserve"> District in </w:t>
      </w:r>
      <w:r>
        <w:rPr>
          <w:sz w:val="28"/>
          <w:szCs w:val="28"/>
        </w:rPr>
        <w:t>Giza</w:t>
      </w:r>
      <w:r w:rsidR="00670A9F">
        <w:rPr>
          <w:sz w:val="28"/>
          <w:szCs w:val="28"/>
        </w:rPr>
        <w:t xml:space="preserve"> Governorate</w:t>
      </w:r>
      <w:r w:rsidR="00284965">
        <w:rPr>
          <w:sz w:val="28"/>
          <w:szCs w:val="28"/>
        </w:rPr>
        <w:t xml:space="preserve"> </w:t>
      </w:r>
      <w:r w:rsidR="005F3807">
        <w:rPr>
          <w:sz w:val="28"/>
          <w:szCs w:val="28"/>
        </w:rPr>
        <w:t>, a</w:t>
      </w:r>
      <w:r w:rsidR="00681378" w:rsidRPr="00284965">
        <w:rPr>
          <w:sz w:val="28"/>
          <w:szCs w:val="28"/>
        </w:rPr>
        <w:t>bout 35% of the families in the are</w:t>
      </w:r>
      <w:r w:rsidR="00284965" w:rsidRPr="00284965">
        <w:rPr>
          <w:sz w:val="28"/>
          <w:szCs w:val="28"/>
        </w:rPr>
        <w:t>a</w:t>
      </w:r>
      <w:r w:rsidR="00681378" w:rsidRPr="00284965">
        <w:rPr>
          <w:sz w:val="28"/>
          <w:szCs w:val="28"/>
        </w:rPr>
        <w:t xml:space="preserve"> supported by women</w:t>
      </w:r>
      <w:r w:rsidR="005F3807">
        <w:rPr>
          <w:sz w:val="28"/>
          <w:szCs w:val="28"/>
        </w:rPr>
        <w:t>,</w:t>
      </w:r>
      <w:r w:rsidR="00681378" w:rsidRPr="00284965">
        <w:rPr>
          <w:sz w:val="28"/>
          <w:szCs w:val="28"/>
        </w:rPr>
        <w:t xml:space="preserve"> in spite of her during responsibilit</w:t>
      </w:r>
      <w:r w:rsidR="00FC1747">
        <w:rPr>
          <w:sz w:val="28"/>
          <w:szCs w:val="28"/>
        </w:rPr>
        <w:t>y, women still suffer violence , as m</w:t>
      </w:r>
      <w:r w:rsidR="00681378" w:rsidRPr="00284965">
        <w:rPr>
          <w:sz w:val="28"/>
          <w:szCs w:val="28"/>
        </w:rPr>
        <w:t xml:space="preserve">ore </w:t>
      </w:r>
      <w:r w:rsidR="005F3807" w:rsidRPr="00284965">
        <w:rPr>
          <w:sz w:val="28"/>
          <w:szCs w:val="28"/>
        </w:rPr>
        <w:t>than</w:t>
      </w:r>
      <w:r w:rsidR="00681378" w:rsidRPr="00284965">
        <w:rPr>
          <w:sz w:val="28"/>
          <w:szCs w:val="28"/>
        </w:rPr>
        <w:t xml:space="preserve"> </w:t>
      </w:r>
      <w:r>
        <w:rPr>
          <w:sz w:val="28"/>
          <w:szCs w:val="28"/>
        </w:rPr>
        <w:t>88</w:t>
      </w:r>
      <w:r w:rsidR="00681378" w:rsidRPr="00284965">
        <w:rPr>
          <w:sz w:val="28"/>
          <w:szCs w:val="28"/>
        </w:rPr>
        <w:t xml:space="preserve">% of girls are </w:t>
      </w:r>
      <w:r w:rsidR="005F3807">
        <w:rPr>
          <w:sz w:val="28"/>
          <w:szCs w:val="28"/>
        </w:rPr>
        <w:t xml:space="preserve">circumcised by their mothers or </w:t>
      </w:r>
      <w:r>
        <w:rPr>
          <w:sz w:val="28"/>
          <w:szCs w:val="28"/>
        </w:rPr>
        <w:t>grandmothers decision.</w:t>
      </w:r>
    </w:p>
    <w:p w:rsidR="00625907" w:rsidRDefault="00681378" w:rsidP="00625907">
      <w:pPr>
        <w:shd w:val="clear" w:color="auto" w:fill="FFFFFF" w:themeFill="background1"/>
        <w:bidi w:val="0"/>
        <w:spacing w:before="120" w:after="120" w:line="360" w:lineRule="auto"/>
        <w:rPr>
          <w:sz w:val="28"/>
          <w:szCs w:val="28"/>
        </w:rPr>
      </w:pPr>
      <w:r w:rsidRPr="00284965">
        <w:rPr>
          <w:sz w:val="28"/>
          <w:szCs w:val="28"/>
        </w:rPr>
        <w:t>Women in (</w:t>
      </w:r>
      <w:proofErr w:type="spellStart"/>
      <w:r w:rsidR="00625907">
        <w:rPr>
          <w:sz w:val="28"/>
          <w:szCs w:val="28"/>
        </w:rPr>
        <w:t>Omrania</w:t>
      </w:r>
      <w:proofErr w:type="spellEnd"/>
      <w:r w:rsidR="005F3807">
        <w:rPr>
          <w:sz w:val="28"/>
          <w:szCs w:val="28"/>
        </w:rPr>
        <w:t xml:space="preserve"> district</w:t>
      </w:r>
      <w:r w:rsidRPr="00284965">
        <w:rPr>
          <w:sz w:val="28"/>
          <w:szCs w:val="28"/>
        </w:rPr>
        <w:t xml:space="preserve">) are looked upon as inferiors </w:t>
      </w:r>
      <w:r w:rsidR="0077452C">
        <w:rPr>
          <w:sz w:val="28"/>
          <w:szCs w:val="28"/>
        </w:rPr>
        <w:t xml:space="preserve">and are dealt with in that </w:t>
      </w:r>
      <w:proofErr w:type="gramStart"/>
      <w:r w:rsidR="0077452C">
        <w:rPr>
          <w:sz w:val="28"/>
          <w:szCs w:val="28"/>
        </w:rPr>
        <w:t>way</w:t>
      </w:r>
      <w:r w:rsidR="00BA770F">
        <w:rPr>
          <w:sz w:val="28"/>
          <w:szCs w:val="28"/>
        </w:rPr>
        <w:t xml:space="preserve"> </w:t>
      </w:r>
      <w:r w:rsidR="0077452C">
        <w:rPr>
          <w:sz w:val="28"/>
          <w:szCs w:val="28"/>
        </w:rPr>
        <w:t>.</w:t>
      </w:r>
      <w:proofErr w:type="gramEnd"/>
    </w:p>
    <w:p w:rsidR="00B55779" w:rsidRDefault="00B55779" w:rsidP="00B55779">
      <w:pPr>
        <w:shd w:val="clear" w:color="auto" w:fill="FFFFFF" w:themeFill="background1"/>
        <w:bidi w:val="0"/>
        <w:spacing w:before="120" w:after="120" w:line="360" w:lineRule="auto"/>
        <w:rPr>
          <w:sz w:val="28"/>
          <w:szCs w:val="28"/>
        </w:rPr>
      </w:pPr>
    </w:p>
    <w:p w:rsidR="00B55779" w:rsidRPr="00625907" w:rsidRDefault="0077452C" w:rsidP="00B55779">
      <w:pPr>
        <w:shd w:val="clear" w:color="auto" w:fill="FFFFFF" w:themeFill="background1"/>
        <w:bidi w:val="0"/>
        <w:spacing w:before="120" w:after="120" w:line="360" w:lineRule="auto"/>
        <w:jc w:val="center"/>
        <w:rPr>
          <w:b/>
          <w:bCs/>
          <w:sz w:val="28"/>
          <w:szCs w:val="28"/>
        </w:rPr>
      </w:pPr>
      <w:r w:rsidRPr="00625907">
        <w:rPr>
          <w:sz w:val="28"/>
          <w:szCs w:val="28"/>
        </w:rPr>
        <w:t>"</w:t>
      </w:r>
      <w:r w:rsidRPr="00625907">
        <w:rPr>
          <w:b/>
          <w:bCs/>
          <w:sz w:val="28"/>
          <w:szCs w:val="28"/>
          <w:u w:val="single"/>
        </w:rPr>
        <w:t xml:space="preserve">Statistics regarding </w:t>
      </w:r>
      <w:proofErr w:type="gramStart"/>
      <w:r w:rsidRPr="00625907">
        <w:rPr>
          <w:b/>
          <w:bCs/>
          <w:sz w:val="28"/>
          <w:szCs w:val="28"/>
          <w:u w:val="single"/>
        </w:rPr>
        <w:t xml:space="preserve">to  </w:t>
      </w:r>
      <w:r w:rsidR="00625907" w:rsidRPr="00625907">
        <w:rPr>
          <w:b/>
          <w:bCs/>
          <w:sz w:val="28"/>
          <w:szCs w:val="28"/>
          <w:u w:val="single"/>
        </w:rPr>
        <w:t>women</w:t>
      </w:r>
      <w:r w:rsidR="00625907" w:rsidRPr="00625907">
        <w:rPr>
          <w:rFonts w:cs="Arial"/>
          <w:sz w:val="28"/>
          <w:szCs w:val="28"/>
        </w:rPr>
        <w:t>’s</w:t>
      </w:r>
      <w:proofErr w:type="gramEnd"/>
      <w:r w:rsidR="00625907" w:rsidRPr="00625907">
        <w:rPr>
          <w:b/>
          <w:bCs/>
          <w:sz w:val="28"/>
          <w:szCs w:val="28"/>
          <w:u w:val="single"/>
        </w:rPr>
        <w:t xml:space="preserve"> position</w:t>
      </w:r>
      <w:r w:rsidRPr="00625907">
        <w:rPr>
          <w:b/>
          <w:bCs/>
          <w:sz w:val="28"/>
          <w:szCs w:val="28"/>
          <w:u w:val="single"/>
        </w:rPr>
        <w:t xml:space="preserve"> in the targeted area</w:t>
      </w:r>
      <w:r w:rsidRPr="00625907">
        <w:rPr>
          <w:b/>
          <w:bCs/>
          <w:sz w:val="28"/>
          <w:szCs w:val="28"/>
        </w:rPr>
        <w:t>"</w:t>
      </w:r>
    </w:p>
    <w:tbl>
      <w:tblPr>
        <w:tblStyle w:val="TableGrid"/>
        <w:tblW w:w="0" w:type="auto"/>
        <w:jc w:val="center"/>
        <w:tblLook w:val="01E0" w:firstRow="1" w:lastRow="1" w:firstColumn="1" w:lastColumn="1" w:noHBand="0" w:noVBand="0"/>
      </w:tblPr>
      <w:tblGrid>
        <w:gridCol w:w="4298"/>
        <w:gridCol w:w="4224"/>
      </w:tblGrid>
      <w:tr w:rsidR="00681378" w:rsidRPr="00284965" w:rsidTr="0077452C">
        <w:trPr>
          <w:jc w:val="center"/>
        </w:trPr>
        <w:tc>
          <w:tcPr>
            <w:tcW w:w="4298" w:type="dxa"/>
            <w:shd w:val="clear" w:color="auto" w:fill="EEECE1" w:themeFill="background2"/>
            <w:vAlign w:val="center"/>
          </w:tcPr>
          <w:p w:rsidR="00681378" w:rsidRPr="00284965" w:rsidRDefault="00681378" w:rsidP="000E3E2E">
            <w:pPr>
              <w:shd w:val="clear" w:color="auto" w:fill="FFFFFF" w:themeFill="background1"/>
              <w:bidi w:val="0"/>
              <w:jc w:val="center"/>
              <w:rPr>
                <w:rFonts w:asciiTheme="minorHAnsi" w:hAnsiTheme="minorHAnsi"/>
                <w:b/>
                <w:bCs/>
                <w:i/>
                <w:iCs/>
                <w:sz w:val="28"/>
                <w:szCs w:val="28"/>
              </w:rPr>
            </w:pPr>
            <w:r w:rsidRPr="00284965">
              <w:rPr>
                <w:rFonts w:asciiTheme="minorHAnsi" w:hAnsiTheme="minorHAnsi"/>
                <w:b/>
                <w:bCs/>
                <w:i/>
                <w:iCs/>
                <w:sz w:val="28"/>
                <w:szCs w:val="28"/>
              </w:rPr>
              <w:t>Problem</w:t>
            </w:r>
          </w:p>
        </w:tc>
        <w:tc>
          <w:tcPr>
            <w:tcW w:w="4224" w:type="dxa"/>
            <w:shd w:val="clear" w:color="auto" w:fill="EEECE1" w:themeFill="background2"/>
            <w:vAlign w:val="center"/>
          </w:tcPr>
          <w:p w:rsidR="00681378" w:rsidRPr="00284965" w:rsidRDefault="00681378" w:rsidP="000E3E2E">
            <w:pPr>
              <w:shd w:val="clear" w:color="auto" w:fill="FFFFFF" w:themeFill="background1"/>
              <w:bidi w:val="0"/>
              <w:jc w:val="center"/>
              <w:rPr>
                <w:rFonts w:asciiTheme="minorHAnsi" w:hAnsiTheme="minorHAnsi"/>
                <w:b/>
                <w:bCs/>
                <w:i/>
                <w:iCs/>
                <w:sz w:val="28"/>
                <w:szCs w:val="28"/>
              </w:rPr>
            </w:pPr>
            <w:r w:rsidRPr="00284965">
              <w:rPr>
                <w:rFonts w:asciiTheme="minorHAnsi" w:hAnsiTheme="minorHAnsi"/>
                <w:b/>
                <w:bCs/>
                <w:i/>
                <w:iCs/>
                <w:sz w:val="28"/>
                <w:szCs w:val="28"/>
              </w:rPr>
              <w:t>Diffusion Percentage</w:t>
            </w:r>
          </w:p>
        </w:tc>
      </w:tr>
      <w:tr w:rsidR="00681378" w:rsidRPr="00284965" w:rsidTr="00B17AF4">
        <w:trPr>
          <w:jc w:val="center"/>
        </w:trPr>
        <w:tc>
          <w:tcPr>
            <w:tcW w:w="4298" w:type="dxa"/>
            <w:vAlign w:val="center"/>
          </w:tcPr>
          <w:p w:rsidR="00681378" w:rsidRPr="00284965" w:rsidRDefault="00681378" w:rsidP="000E3E2E">
            <w:pPr>
              <w:shd w:val="clear" w:color="auto" w:fill="FFFFFF" w:themeFill="background1"/>
              <w:bidi w:val="0"/>
              <w:jc w:val="center"/>
              <w:rPr>
                <w:rFonts w:asciiTheme="minorHAnsi" w:hAnsiTheme="minorHAnsi"/>
                <w:sz w:val="28"/>
                <w:szCs w:val="28"/>
              </w:rPr>
            </w:pPr>
            <w:r w:rsidRPr="00284965">
              <w:rPr>
                <w:rFonts w:asciiTheme="minorHAnsi" w:hAnsiTheme="minorHAnsi"/>
                <w:sz w:val="28"/>
                <w:szCs w:val="28"/>
              </w:rPr>
              <w:t>Females' Circumcision</w:t>
            </w:r>
          </w:p>
        </w:tc>
        <w:tc>
          <w:tcPr>
            <w:tcW w:w="4224" w:type="dxa"/>
            <w:vAlign w:val="center"/>
          </w:tcPr>
          <w:p w:rsidR="00681378" w:rsidRPr="00284965" w:rsidRDefault="00625907" w:rsidP="000E3E2E">
            <w:pPr>
              <w:shd w:val="clear" w:color="auto" w:fill="FFFFFF" w:themeFill="background1"/>
              <w:bidi w:val="0"/>
              <w:jc w:val="center"/>
              <w:rPr>
                <w:rFonts w:asciiTheme="minorHAnsi" w:hAnsiTheme="minorHAnsi"/>
                <w:sz w:val="28"/>
                <w:szCs w:val="28"/>
              </w:rPr>
            </w:pPr>
            <w:r>
              <w:rPr>
                <w:rFonts w:asciiTheme="minorHAnsi" w:hAnsiTheme="minorHAnsi"/>
                <w:sz w:val="28"/>
                <w:szCs w:val="28"/>
              </w:rPr>
              <w:t>88</w:t>
            </w:r>
            <w:r w:rsidR="00681378" w:rsidRPr="00284965">
              <w:rPr>
                <w:rFonts w:asciiTheme="minorHAnsi" w:hAnsiTheme="minorHAnsi"/>
                <w:sz w:val="28"/>
                <w:szCs w:val="28"/>
              </w:rPr>
              <w:t>%</w:t>
            </w:r>
          </w:p>
        </w:tc>
      </w:tr>
      <w:tr w:rsidR="00681378" w:rsidRPr="00284965" w:rsidTr="00B17AF4">
        <w:trPr>
          <w:jc w:val="center"/>
        </w:trPr>
        <w:tc>
          <w:tcPr>
            <w:tcW w:w="4298" w:type="dxa"/>
            <w:vAlign w:val="center"/>
          </w:tcPr>
          <w:p w:rsidR="00681378" w:rsidRPr="00284965" w:rsidRDefault="00681378" w:rsidP="000E3E2E">
            <w:pPr>
              <w:shd w:val="clear" w:color="auto" w:fill="FFFFFF" w:themeFill="background1"/>
              <w:bidi w:val="0"/>
              <w:jc w:val="center"/>
              <w:rPr>
                <w:rFonts w:asciiTheme="minorHAnsi" w:hAnsiTheme="minorHAnsi"/>
                <w:sz w:val="28"/>
                <w:szCs w:val="28"/>
              </w:rPr>
            </w:pPr>
            <w:r w:rsidRPr="00284965">
              <w:rPr>
                <w:rFonts w:asciiTheme="minorHAnsi" w:hAnsiTheme="minorHAnsi"/>
                <w:sz w:val="28"/>
                <w:szCs w:val="28"/>
              </w:rPr>
              <w:t>Illiteracy</w:t>
            </w:r>
          </w:p>
        </w:tc>
        <w:tc>
          <w:tcPr>
            <w:tcW w:w="4224" w:type="dxa"/>
            <w:vAlign w:val="center"/>
          </w:tcPr>
          <w:p w:rsidR="00681378" w:rsidRPr="00284965" w:rsidRDefault="00681378" w:rsidP="000E3E2E">
            <w:pPr>
              <w:shd w:val="clear" w:color="auto" w:fill="FFFFFF" w:themeFill="background1"/>
              <w:bidi w:val="0"/>
              <w:jc w:val="center"/>
              <w:rPr>
                <w:rFonts w:asciiTheme="minorHAnsi" w:hAnsiTheme="minorHAnsi"/>
                <w:sz w:val="28"/>
                <w:szCs w:val="28"/>
              </w:rPr>
            </w:pPr>
            <w:r w:rsidRPr="00284965">
              <w:rPr>
                <w:rFonts w:asciiTheme="minorHAnsi" w:hAnsiTheme="minorHAnsi"/>
                <w:sz w:val="28"/>
                <w:szCs w:val="28"/>
              </w:rPr>
              <w:t>71%</w:t>
            </w:r>
          </w:p>
        </w:tc>
      </w:tr>
      <w:tr w:rsidR="00681378" w:rsidRPr="00284965" w:rsidTr="00B17AF4">
        <w:trPr>
          <w:jc w:val="center"/>
        </w:trPr>
        <w:tc>
          <w:tcPr>
            <w:tcW w:w="4298" w:type="dxa"/>
            <w:vAlign w:val="center"/>
          </w:tcPr>
          <w:p w:rsidR="00681378" w:rsidRPr="00284965" w:rsidRDefault="00681378" w:rsidP="000E3E2E">
            <w:pPr>
              <w:shd w:val="clear" w:color="auto" w:fill="FFFFFF" w:themeFill="background1"/>
              <w:bidi w:val="0"/>
              <w:jc w:val="center"/>
              <w:rPr>
                <w:rFonts w:asciiTheme="minorHAnsi" w:hAnsiTheme="minorHAnsi"/>
                <w:sz w:val="28"/>
                <w:szCs w:val="28"/>
              </w:rPr>
            </w:pPr>
            <w:r w:rsidRPr="00284965">
              <w:rPr>
                <w:rFonts w:asciiTheme="minorHAnsi" w:hAnsiTheme="minorHAnsi"/>
                <w:sz w:val="28"/>
                <w:szCs w:val="28"/>
              </w:rPr>
              <w:t xml:space="preserve">Absence of Political Participation </w:t>
            </w:r>
          </w:p>
        </w:tc>
        <w:tc>
          <w:tcPr>
            <w:tcW w:w="4224" w:type="dxa"/>
            <w:vAlign w:val="center"/>
          </w:tcPr>
          <w:p w:rsidR="00681378" w:rsidRPr="00284965" w:rsidRDefault="00681378" w:rsidP="000E3E2E">
            <w:pPr>
              <w:shd w:val="clear" w:color="auto" w:fill="FFFFFF" w:themeFill="background1"/>
              <w:bidi w:val="0"/>
              <w:jc w:val="center"/>
              <w:rPr>
                <w:rFonts w:asciiTheme="minorHAnsi" w:hAnsiTheme="minorHAnsi"/>
                <w:sz w:val="28"/>
                <w:szCs w:val="28"/>
              </w:rPr>
            </w:pPr>
            <w:r w:rsidRPr="00284965">
              <w:rPr>
                <w:rFonts w:asciiTheme="minorHAnsi" w:hAnsiTheme="minorHAnsi"/>
                <w:sz w:val="28"/>
                <w:szCs w:val="28"/>
              </w:rPr>
              <w:t>91%</w:t>
            </w:r>
          </w:p>
        </w:tc>
      </w:tr>
      <w:tr w:rsidR="00681378" w:rsidRPr="00284965" w:rsidTr="00B17AF4">
        <w:trPr>
          <w:jc w:val="center"/>
        </w:trPr>
        <w:tc>
          <w:tcPr>
            <w:tcW w:w="4298" w:type="dxa"/>
            <w:vAlign w:val="center"/>
          </w:tcPr>
          <w:p w:rsidR="00681378" w:rsidRPr="00284965" w:rsidRDefault="00681378" w:rsidP="000E3E2E">
            <w:pPr>
              <w:shd w:val="clear" w:color="auto" w:fill="FFFFFF" w:themeFill="background1"/>
              <w:bidi w:val="0"/>
              <w:jc w:val="center"/>
              <w:rPr>
                <w:rFonts w:asciiTheme="minorHAnsi" w:hAnsiTheme="minorHAnsi"/>
                <w:sz w:val="28"/>
                <w:szCs w:val="28"/>
              </w:rPr>
            </w:pPr>
            <w:r w:rsidRPr="00284965">
              <w:rPr>
                <w:rFonts w:asciiTheme="minorHAnsi" w:hAnsiTheme="minorHAnsi"/>
                <w:sz w:val="28"/>
                <w:szCs w:val="28"/>
              </w:rPr>
              <w:t>Unemployment</w:t>
            </w:r>
          </w:p>
        </w:tc>
        <w:tc>
          <w:tcPr>
            <w:tcW w:w="4224" w:type="dxa"/>
            <w:vAlign w:val="center"/>
          </w:tcPr>
          <w:p w:rsidR="00681378" w:rsidRPr="00284965" w:rsidRDefault="00681378" w:rsidP="000E3E2E">
            <w:pPr>
              <w:shd w:val="clear" w:color="auto" w:fill="FFFFFF" w:themeFill="background1"/>
              <w:bidi w:val="0"/>
              <w:jc w:val="center"/>
              <w:rPr>
                <w:rFonts w:asciiTheme="minorHAnsi" w:hAnsiTheme="minorHAnsi"/>
                <w:sz w:val="28"/>
                <w:szCs w:val="28"/>
              </w:rPr>
            </w:pPr>
            <w:r w:rsidRPr="00284965">
              <w:rPr>
                <w:rFonts w:asciiTheme="minorHAnsi" w:hAnsiTheme="minorHAnsi"/>
                <w:sz w:val="28"/>
                <w:szCs w:val="28"/>
              </w:rPr>
              <w:t>80%</w:t>
            </w:r>
          </w:p>
        </w:tc>
      </w:tr>
      <w:tr w:rsidR="00681378" w:rsidRPr="00284965" w:rsidTr="00B17AF4">
        <w:trPr>
          <w:jc w:val="center"/>
        </w:trPr>
        <w:tc>
          <w:tcPr>
            <w:tcW w:w="4298" w:type="dxa"/>
            <w:vAlign w:val="center"/>
          </w:tcPr>
          <w:p w:rsidR="00681378" w:rsidRPr="00284965" w:rsidRDefault="00681378" w:rsidP="000E3E2E">
            <w:pPr>
              <w:shd w:val="clear" w:color="auto" w:fill="FFFFFF" w:themeFill="background1"/>
              <w:bidi w:val="0"/>
              <w:jc w:val="center"/>
              <w:rPr>
                <w:rFonts w:asciiTheme="minorHAnsi" w:hAnsiTheme="minorHAnsi"/>
                <w:sz w:val="28"/>
                <w:szCs w:val="28"/>
              </w:rPr>
            </w:pPr>
            <w:r w:rsidRPr="00284965">
              <w:rPr>
                <w:rFonts w:asciiTheme="minorHAnsi" w:hAnsiTheme="minorHAnsi"/>
                <w:sz w:val="28"/>
                <w:szCs w:val="28"/>
              </w:rPr>
              <w:t>Illiteracy of Legal Rights</w:t>
            </w:r>
          </w:p>
        </w:tc>
        <w:tc>
          <w:tcPr>
            <w:tcW w:w="4224" w:type="dxa"/>
            <w:vAlign w:val="center"/>
          </w:tcPr>
          <w:p w:rsidR="00681378" w:rsidRPr="00284965" w:rsidRDefault="00681378" w:rsidP="000E3E2E">
            <w:pPr>
              <w:shd w:val="clear" w:color="auto" w:fill="FFFFFF" w:themeFill="background1"/>
              <w:bidi w:val="0"/>
              <w:jc w:val="center"/>
              <w:rPr>
                <w:rFonts w:asciiTheme="minorHAnsi" w:hAnsiTheme="minorHAnsi"/>
                <w:sz w:val="28"/>
                <w:szCs w:val="28"/>
              </w:rPr>
            </w:pPr>
            <w:r w:rsidRPr="00284965">
              <w:rPr>
                <w:rFonts w:asciiTheme="minorHAnsi" w:hAnsiTheme="minorHAnsi"/>
                <w:sz w:val="28"/>
                <w:szCs w:val="28"/>
              </w:rPr>
              <w:t>87%</w:t>
            </w:r>
          </w:p>
        </w:tc>
      </w:tr>
    </w:tbl>
    <w:p w:rsidR="00625907" w:rsidRDefault="00625907" w:rsidP="0077452C">
      <w:pPr>
        <w:bidi w:val="0"/>
        <w:ind w:right="26"/>
        <w:jc w:val="center"/>
        <w:rPr>
          <w:b/>
          <w:bCs/>
          <w:sz w:val="28"/>
          <w:szCs w:val="28"/>
          <w:lang w:bidi="ar-EG"/>
        </w:rPr>
      </w:pPr>
    </w:p>
    <w:p w:rsidR="00625907" w:rsidRDefault="00625907" w:rsidP="00625907">
      <w:pPr>
        <w:bidi w:val="0"/>
        <w:ind w:right="26"/>
        <w:jc w:val="center"/>
        <w:rPr>
          <w:b/>
          <w:bCs/>
          <w:sz w:val="28"/>
          <w:szCs w:val="28"/>
          <w:lang w:bidi="ar-EG"/>
        </w:rPr>
      </w:pPr>
    </w:p>
    <w:p w:rsidR="00625907" w:rsidRDefault="00625907" w:rsidP="00625907">
      <w:pPr>
        <w:bidi w:val="0"/>
        <w:ind w:right="26"/>
        <w:jc w:val="center"/>
        <w:rPr>
          <w:b/>
          <w:bCs/>
          <w:sz w:val="28"/>
          <w:szCs w:val="28"/>
          <w:lang w:bidi="ar-EG"/>
        </w:rPr>
      </w:pPr>
    </w:p>
    <w:p w:rsidR="00625907" w:rsidRDefault="00625907" w:rsidP="00A04CA4">
      <w:pPr>
        <w:bidi w:val="0"/>
        <w:ind w:right="26"/>
        <w:rPr>
          <w:b/>
          <w:bCs/>
          <w:sz w:val="28"/>
          <w:szCs w:val="28"/>
          <w:lang w:bidi="ar-EG"/>
        </w:rPr>
      </w:pPr>
    </w:p>
    <w:p w:rsidR="00A04CA4" w:rsidRDefault="00A04CA4" w:rsidP="00A04CA4">
      <w:pPr>
        <w:bidi w:val="0"/>
        <w:ind w:right="26"/>
        <w:rPr>
          <w:b/>
          <w:bCs/>
          <w:sz w:val="28"/>
          <w:szCs w:val="28"/>
          <w:lang w:bidi="ar-EG"/>
        </w:rPr>
      </w:pPr>
    </w:p>
    <w:p w:rsidR="00625907" w:rsidRDefault="00625907" w:rsidP="00625907">
      <w:pPr>
        <w:bidi w:val="0"/>
        <w:ind w:right="26"/>
        <w:jc w:val="center"/>
        <w:rPr>
          <w:b/>
          <w:bCs/>
          <w:sz w:val="28"/>
          <w:szCs w:val="28"/>
          <w:lang w:bidi="ar-EG"/>
        </w:rPr>
      </w:pPr>
    </w:p>
    <w:p w:rsidR="00625907" w:rsidRDefault="00625907" w:rsidP="00625907">
      <w:pPr>
        <w:bidi w:val="0"/>
        <w:ind w:right="26"/>
        <w:jc w:val="center"/>
        <w:rPr>
          <w:b/>
          <w:bCs/>
          <w:sz w:val="28"/>
          <w:szCs w:val="28"/>
          <w:lang w:bidi="ar-EG"/>
        </w:rPr>
      </w:pPr>
    </w:p>
    <w:p w:rsidR="00681378" w:rsidRPr="0077452C" w:rsidRDefault="0077452C" w:rsidP="00B55779">
      <w:pPr>
        <w:bidi w:val="0"/>
        <w:ind w:right="26"/>
        <w:jc w:val="center"/>
        <w:rPr>
          <w:b/>
          <w:bCs/>
          <w:sz w:val="28"/>
          <w:szCs w:val="28"/>
          <w:lang w:bidi="ar-EG"/>
        </w:rPr>
      </w:pPr>
      <w:r>
        <w:rPr>
          <w:b/>
          <w:bCs/>
          <w:sz w:val="28"/>
          <w:szCs w:val="28"/>
          <w:lang w:bidi="ar-EG"/>
        </w:rPr>
        <w:lastRenderedPageBreak/>
        <w:t>FGM</w:t>
      </w:r>
      <w:r w:rsidR="00B55779" w:rsidRPr="00B55779">
        <w:rPr>
          <w:b/>
          <w:bCs/>
          <w:sz w:val="28"/>
          <w:szCs w:val="28"/>
          <w:lang w:bidi="ar-EG"/>
        </w:rPr>
        <w:t>/ C</w:t>
      </w:r>
      <w:r w:rsidR="00681378" w:rsidRPr="0077452C">
        <w:rPr>
          <w:b/>
          <w:bCs/>
          <w:sz w:val="28"/>
          <w:szCs w:val="28"/>
          <w:lang w:bidi="ar-EG"/>
        </w:rPr>
        <w:t xml:space="preserve"> </w:t>
      </w:r>
      <w:r>
        <w:rPr>
          <w:b/>
          <w:bCs/>
          <w:sz w:val="28"/>
          <w:szCs w:val="28"/>
          <w:lang w:bidi="ar-EG"/>
        </w:rPr>
        <w:t>D</w:t>
      </w:r>
      <w:r w:rsidR="00681378" w:rsidRPr="0077452C">
        <w:rPr>
          <w:b/>
          <w:bCs/>
          <w:sz w:val="28"/>
          <w:szCs w:val="28"/>
          <w:lang w:bidi="ar-EG"/>
        </w:rPr>
        <w:t>ecision makers "among the family"</w:t>
      </w:r>
    </w:p>
    <w:p w:rsidR="00681378" w:rsidRPr="00284965" w:rsidRDefault="00681378" w:rsidP="001716EB">
      <w:pPr>
        <w:bidi w:val="0"/>
        <w:ind w:right="26"/>
        <w:jc w:val="center"/>
        <w:rPr>
          <w:b/>
          <w:bCs/>
          <w:sz w:val="28"/>
          <w:szCs w:val="28"/>
          <w:lang w:bidi="ar-EG"/>
        </w:rPr>
      </w:pPr>
      <w:r w:rsidRPr="00284965">
        <w:rPr>
          <w:b/>
          <w:bCs/>
          <w:noProof/>
          <w:sz w:val="28"/>
          <w:szCs w:val="28"/>
        </w:rPr>
        <w:drawing>
          <wp:inline distT="0" distB="0" distL="0" distR="0">
            <wp:extent cx="3571875" cy="2792377"/>
            <wp:effectExtent l="0" t="0" r="9525" b="27305"/>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81378" w:rsidRPr="0077452C" w:rsidRDefault="00681378" w:rsidP="00B55779">
      <w:pPr>
        <w:bidi w:val="0"/>
        <w:ind w:right="26"/>
        <w:jc w:val="center"/>
        <w:rPr>
          <w:b/>
          <w:bCs/>
          <w:sz w:val="28"/>
          <w:szCs w:val="28"/>
          <w:lang w:bidi="ar-EG"/>
        </w:rPr>
      </w:pPr>
      <w:r w:rsidRPr="0077452C">
        <w:rPr>
          <w:b/>
          <w:bCs/>
          <w:sz w:val="28"/>
          <w:szCs w:val="28"/>
          <w:lang w:bidi="ar-EG"/>
        </w:rPr>
        <w:t>F G M</w:t>
      </w:r>
      <w:r w:rsidR="00B55779" w:rsidRPr="00B55779">
        <w:rPr>
          <w:b/>
          <w:bCs/>
          <w:sz w:val="28"/>
          <w:szCs w:val="28"/>
          <w:lang w:bidi="ar-EG"/>
        </w:rPr>
        <w:t>/ C</w:t>
      </w:r>
      <w:r w:rsidRPr="0077452C">
        <w:rPr>
          <w:b/>
          <w:bCs/>
          <w:sz w:val="28"/>
          <w:szCs w:val="28"/>
          <w:lang w:bidi="ar-EG"/>
        </w:rPr>
        <w:t xml:space="preserve"> age</w:t>
      </w:r>
    </w:p>
    <w:p w:rsidR="00681378" w:rsidRPr="00284965" w:rsidRDefault="00681378" w:rsidP="001716EB">
      <w:pPr>
        <w:bidi w:val="0"/>
        <w:ind w:right="26"/>
        <w:jc w:val="center"/>
        <w:rPr>
          <w:b/>
          <w:bCs/>
          <w:color w:val="FF0000"/>
          <w:sz w:val="28"/>
          <w:szCs w:val="28"/>
          <w:u w:val="single"/>
          <w:lang w:bidi="ar-EG"/>
        </w:rPr>
      </w:pPr>
      <w:r w:rsidRPr="00284965">
        <w:rPr>
          <w:noProof/>
          <w:color w:val="FF0000"/>
          <w:sz w:val="28"/>
          <w:szCs w:val="28"/>
        </w:rPr>
        <w:drawing>
          <wp:inline distT="0" distB="0" distL="0" distR="0">
            <wp:extent cx="3688817" cy="3000375"/>
            <wp:effectExtent l="0" t="0" r="6985" b="0"/>
            <wp:docPr id="6"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25907" w:rsidRDefault="00625907" w:rsidP="001716EB">
      <w:pPr>
        <w:bidi w:val="0"/>
        <w:ind w:right="26"/>
        <w:jc w:val="center"/>
        <w:rPr>
          <w:b/>
          <w:bCs/>
          <w:sz w:val="28"/>
          <w:szCs w:val="28"/>
          <w:lang w:bidi="ar-EG"/>
        </w:rPr>
      </w:pPr>
    </w:p>
    <w:p w:rsidR="00625907" w:rsidRDefault="00625907" w:rsidP="00625907">
      <w:pPr>
        <w:bidi w:val="0"/>
        <w:ind w:right="26"/>
        <w:jc w:val="center"/>
        <w:rPr>
          <w:b/>
          <w:bCs/>
          <w:sz w:val="28"/>
          <w:szCs w:val="28"/>
          <w:lang w:bidi="ar-EG"/>
        </w:rPr>
      </w:pPr>
    </w:p>
    <w:p w:rsidR="00625907" w:rsidRDefault="00625907" w:rsidP="00625907">
      <w:pPr>
        <w:bidi w:val="0"/>
        <w:ind w:right="26"/>
        <w:jc w:val="center"/>
        <w:rPr>
          <w:b/>
          <w:bCs/>
          <w:sz w:val="28"/>
          <w:szCs w:val="28"/>
          <w:lang w:bidi="ar-EG"/>
        </w:rPr>
      </w:pPr>
    </w:p>
    <w:p w:rsidR="00625907" w:rsidRDefault="00625907" w:rsidP="00625907">
      <w:pPr>
        <w:bidi w:val="0"/>
        <w:ind w:right="26"/>
        <w:jc w:val="center"/>
        <w:rPr>
          <w:b/>
          <w:bCs/>
          <w:sz w:val="28"/>
          <w:szCs w:val="28"/>
          <w:lang w:bidi="ar-EG"/>
        </w:rPr>
      </w:pPr>
    </w:p>
    <w:p w:rsidR="00625907" w:rsidRDefault="00625907" w:rsidP="00625907">
      <w:pPr>
        <w:bidi w:val="0"/>
        <w:ind w:right="26"/>
        <w:jc w:val="center"/>
        <w:rPr>
          <w:b/>
          <w:bCs/>
          <w:sz w:val="28"/>
          <w:szCs w:val="28"/>
          <w:lang w:bidi="ar-EG"/>
        </w:rPr>
      </w:pPr>
    </w:p>
    <w:p w:rsidR="00681378" w:rsidRPr="0077452C" w:rsidRDefault="00681378" w:rsidP="00625907">
      <w:pPr>
        <w:bidi w:val="0"/>
        <w:ind w:right="26"/>
        <w:jc w:val="center"/>
        <w:rPr>
          <w:b/>
          <w:bCs/>
          <w:sz w:val="28"/>
          <w:szCs w:val="28"/>
          <w:rtl/>
          <w:lang w:bidi="ar-EG"/>
        </w:rPr>
      </w:pPr>
      <w:r w:rsidRPr="0077452C">
        <w:rPr>
          <w:b/>
          <w:bCs/>
          <w:sz w:val="28"/>
          <w:szCs w:val="28"/>
          <w:lang w:bidi="ar-EG"/>
        </w:rPr>
        <w:lastRenderedPageBreak/>
        <w:t>Reasons of F G M</w:t>
      </w:r>
      <w:r w:rsidR="00B55779">
        <w:rPr>
          <w:b/>
          <w:bCs/>
          <w:sz w:val="28"/>
          <w:szCs w:val="28"/>
          <w:lang w:bidi="ar-EG"/>
        </w:rPr>
        <w:t xml:space="preserve"> / C</w:t>
      </w:r>
    </w:p>
    <w:p w:rsidR="000E3E2E" w:rsidRPr="00B55779" w:rsidRDefault="00681378" w:rsidP="00B55779">
      <w:pPr>
        <w:shd w:val="clear" w:color="auto" w:fill="FFFFFF" w:themeFill="background1"/>
        <w:bidi w:val="0"/>
        <w:jc w:val="center"/>
        <w:rPr>
          <w:sz w:val="28"/>
          <w:szCs w:val="28"/>
        </w:rPr>
      </w:pPr>
      <w:r w:rsidRPr="00284965">
        <w:rPr>
          <w:noProof/>
          <w:color w:val="FF0000"/>
          <w:sz w:val="28"/>
          <w:szCs w:val="28"/>
        </w:rPr>
        <w:drawing>
          <wp:inline distT="0" distB="0" distL="0" distR="0" wp14:anchorId="696B89F4" wp14:editId="5D984163">
            <wp:extent cx="3732573" cy="2847975"/>
            <wp:effectExtent l="0" t="0" r="1270" b="0"/>
            <wp:docPr id="7"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81378" w:rsidRPr="00284965" w:rsidRDefault="00681378" w:rsidP="000E3E2E">
      <w:pPr>
        <w:pStyle w:val="Heading1"/>
        <w:shd w:val="clear" w:color="auto" w:fill="FFFFFF" w:themeFill="background1"/>
        <w:bidi w:val="0"/>
        <w:spacing w:line="240" w:lineRule="auto"/>
        <w:rPr>
          <w:rFonts w:asciiTheme="minorHAnsi" w:hAnsiTheme="minorHAnsi"/>
          <w:color w:val="auto"/>
          <w:u w:val="single"/>
        </w:rPr>
      </w:pPr>
      <w:r w:rsidRPr="00284965">
        <w:rPr>
          <w:rFonts w:asciiTheme="minorHAnsi" w:hAnsiTheme="minorHAnsi"/>
          <w:color w:val="auto"/>
          <w:u w:val="single"/>
        </w:rPr>
        <w:t xml:space="preserve">The objectives of the </w:t>
      </w:r>
      <w:proofErr w:type="gramStart"/>
      <w:r w:rsidRPr="00284965">
        <w:rPr>
          <w:rFonts w:asciiTheme="minorHAnsi" w:hAnsiTheme="minorHAnsi"/>
          <w:color w:val="auto"/>
          <w:u w:val="single"/>
        </w:rPr>
        <w:t>project :</w:t>
      </w:r>
      <w:proofErr w:type="gramEnd"/>
      <w:r w:rsidRPr="00284965">
        <w:rPr>
          <w:rFonts w:asciiTheme="minorHAnsi" w:hAnsiTheme="minorHAnsi"/>
          <w:color w:val="auto"/>
          <w:u w:val="single"/>
        </w:rPr>
        <w:t>-</w:t>
      </w:r>
    </w:p>
    <w:p w:rsidR="00681378" w:rsidRPr="00284965" w:rsidRDefault="00681378" w:rsidP="00CF0581">
      <w:pPr>
        <w:numPr>
          <w:ilvl w:val="0"/>
          <w:numId w:val="10"/>
        </w:numPr>
        <w:shd w:val="clear" w:color="auto" w:fill="FFFFFF" w:themeFill="background1"/>
        <w:bidi w:val="0"/>
        <w:spacing w:before="120" w:after="120"/>
        <w:ind w:right="0"/>
        <w:jc w:val="both"/>
        <w:rPr>
          <w:sz w:val="28"/>
          <w:szCs w:val="28"/>
        </w:rPr>
      </w:pPr>
      <w:r w:rsidRPr="00284965">
        <w:rPr>
          <w:sz w:val="28"/>
          <w:szCs w:val="28"/>
        </w:rPr>
        <w:t xml:space="preserve">Creation of </w:t>
      </w:r>
      <w:r w:rsidR="00625907">
        <w:rPr>
          <w:sz w:val="28"/>
          <w:szCs w:val="28"/>
        </w:rPr>
        <w:t xml:space="preserve">50 </w:t>
      </w:r>
      <w:r w:rsidRPr="00284965">
        <w:rPr>
          <w:sz w:val="28"/>
          <w:szCs w:val="28"/>
        </w:rPr>
        <w:t xml:space="preserve">community leaders in </w:t>
      </w:r>
      <w:r w:rsidR="00670A9F">
        <w:rPr>
          <w:sz w:val="28"/>
          <w:szCs w:val="28"/>
        </w:rPr>
        <w:t>the targeted</w:t>
      </w:r>
      <w:r w:rsidRPr="00284965">
        <w:rPr>
          <w:sz w:val="28"/>
          <w:szCs w:val="28"/>
        </w:rPr>
        <w:t xml:space="preserve"> area</w:t>
      </w:r>
      <w:r w:rsidR="00176382" w:rsidRPr="00284965">
        <w:rPr>
          <w:sz w:val="28"/>
          <w:szCs w:val="28"/>
        </w:rPr>
        <w:t>.</w:t>
      </w:r>
    </w:p>
    <w:p w:rsidR="00681378" w:rsidRPr="00284965" w:rsidRDefault="00681378" w:rsidP="00CF0581">
      <w:pPr>
        <w:numPr>
          <w:ilvl w:val="0"/>
          <w:numId w:val="10"/>
        </w:numPr>
        <w:shd w:val="clear" w:color="auto" w:fill="FFFFFF" w:themeFill="background1"/>
        <w:bidi w:val="0"/>
        <w:spacing w:before="120" w:after="120"/>
        <w:ind w:right="0"/>
        <w:jc w:val="both"/>
        <w:rPr>
          <w:sz w:val="28"/>
          <w:szCs w:val="28"/>
        </w:rPr>
      </w:pPr>
      <w:r w:rsidRPr="00284965">
        <w:rPr>
          <w:sz w:val="28"/>
          <w:szCs w:val="28"/>
        </w:rPr>
        <w:t xml:space="preserve">Fighting </w:t>
      </w:r>
      <w:r w:rsidR="00851A36">
        <w:rPr>
          <w:sz w:val="28"/>
          <w:szCs w:val="28"/>
        </w:rPr>
        <w:t>the</w:t>
      </w:r>
      <w:r w:rsidRPr="00284965">
        <w:rPr>
          <w:sz w:val="28"/>
          <w:szCs w:val="28"/>
        </w:rPr>
        <w:t xml:space="preserve"> practition</w:t>
      </w:r>
      <w:r w:rsidR="00A64F83">
        <w:rPr>
          <w:sz w:val="28"/>
          <w:szCs w:val="28"/>
        </w:rPr>
        <w:t>ers of FGM</w:t>
      </w:r>
      <w:r w:rsidR="00851A36">
        <w:rPr>
          <w:sz w:val="28"/>
          <w:szCs w:val="28"/>
        </w:rPr>
        <w:t>/</w:t>
      </w:r>
      <w:proofErr w:type="gramStart"/>
      <w:r w:rsidR="00851A36">
        <w:rPr>
          <w:sz w:val="28"/>
          <w:szCs w:val="28"/>
        </w:rPr>
        <w:t>C</w:t>
      </w:r>
      <w:r w:rsidR="00A64F83">
        <w:rPr>
          <w:sz w:val="28"/>
          <w:szCs w:val="28"/>
        </w:rPr>
        <w:t xml:space="preserve">  in</w:t>
      </w:r>
      <w:proofErr w:type="gramEnd"/>
      <w:r w:rsidR="00A64F83">
        <w:rPr>
          <w:sz w:val="28"/>
          <w:szCs w:val="28"/>
        </w:rPr>
        <w:t xml:space="preserve"> the target area through alternative incentive projects.</w:t>
      </w:r>
    </w:p>
    <w:p w:rsidR="00681378" w:rsidRPr="00284965" w:rsidRDefault="00851A36" w:rsidP="00CF0581">
      <w:pPr>
        <w:numPr>
          <w:ilvl w:val="0"/>
          <w:numId w:val="10"/>
        </w:numPr>
        <w:shd w:val="clear" w:color="auto" w:fill="FFFFFF" w:themeFill="background1"/>
        <w:bidi w:val="0"/>
        <w:spacing w:before="120" w:after="120"/>
        <w:ind w:right="0"/>
        <w:jc w:val="both"/>
        <w:rPr>
          <w:sz w:val="28"/>
          <w:szCs w:val="28"/>
        </w:rPr>
      </w:pPr>
      <w:r>
        <w:rPr>
          <w:sz w:val="28"/>
          <w:szCs w:val="28"/>
        </w:rPr>
        <w:t>Raising the public</w:t>
      </w:r>
      <w:r w:rsidR="00681378" w:rsidRPr="00284965">
        <w:rPr>
          <w:sz w:val="28"/>
          <w:szCs w:val="28"/>
        </w:rPr>
        <w:t xml:space="preserve"> awareness towards the dangers of FGM and discussing the problem with the people of the area.</w:t>
      </w:r>
    </w:p>
    <w:p w:rsidR="00681378" w:rsidRPr="00284965" w:rsidRDefault="00681378" w:rsidP="00CF0581">
      <w:pPr>
        <w:numPr>
          <w:ilvl w:val="0"/>
          <w:numId w:val="10"/>
        </w:numPr>
        <w:shd w:val="clear" w:color="auto" w:fill="FFFFFF" w:themeFill="background1"/>
        <w:bidi w:val="0"/>
        <w:spacing w:before="120" w:after="120"/>
        <w:ind w:right="0"/>
        <w:jc w:val="both"/>
        <w:rPr>
          <w:sz w:val="28"/>
          <w:szCs w:val="28"/>
        </w:rPr>
      </w:pPr>
      <w:r w:rsidRPr="00284965">
        <w:rPr>
          <w:sz w:val="28"/>
          <w:szCs w:val="28"/>
        </w:rPr>
        <w:t xml:space="preserve">Draw the media field workers; attention to the dangerous of FGM and the need to discuss the problem in mass media and press on the executive organizations to make a clear situation towards the FGM . </w:t>
      </w:r>
    </w:p>
    <w:p w:rsidR="00681378" w:rsidRDefault="00681378" w:rsidP="00CF0581">
      <w:pPr>
        <w:numPr>
          <w:ilvl w:val="0"/>
          <w:numId w:val="10"/>
        </w:numPr>
        <w:shd w:val="clear" w:color="auto" w:fill="FFFFFF" w:themeFill="background1"/>
        <w:bidi w:val="0"/>
        <w:spacing w:before="120" w:after="120"/>
        <w:ind w:right="0"/>
        <w:jc w:val="both"/>
        <w:rPr>
          <w:sz w:val="28"/>
          <w:szCs w:val="28"/>
        </w:rPr>
      </w:pPr>
      <w:r w:rsidRPr="00284965">
        <w:rPr>
          <w:sz w:val="28"/>
          <w:szCs w:val="28"/>
        </w:rPr>
        <w:t xml:space="preserve">Pointing out the religious, social, </w:t>
      </w:r>
      <w:proofErr w:type="gramStart"/>
      <w:r w:rsidRPr="00284965">
        <w:rPr>
          <w:sz w:val="28"/>
          <w:szCs w:val="28"/>
        </w:rPr>
        <w:t>psychological</w:t>
      </w:r>
      <w:proofErr w:type="gramEnd"/>
      <w:r w:rsidRPr="00284965">
        <w:rPr>
          <w:sz w:val="28"/>
          <w:szCs w:val="28"/>
        </w:rPr>
        <w:t xml:space="preserve"> and health repercussions of FGM with people correcting the wrong concepts that people hold regarding FGM</w:t>
      </w:r>
      <w:r w:rsidR="001716EB" w:rsidRPr="00284965">
        <w:rPr>
          <w:sz w:val="28"/>
          <w:szCs w:val="28"/>
        </w:rPr>
        <w:t xml:space="preserve"> especially under the new Islamic radical advocators</w:t>
      </w:r>
      <w:r w:rsidRPr="00284965">
        <w:rPr>
          <w:sz w:val="28"/>
          <w:szCs w:val="28"/>
        </w:rPr>
        <w:t>.</w:t>
      </w:r>
    </w:p>
    <w:p w:rsidR="00CF0581" w:rsidRDefault="00625907" w:rsidP="00CF0581">
      <w:pPr>
        <w:numPr>
          <w:ilvl w:val="0"/>
          <w:numId w:val="10"/>
        </w:numPr>
        <w:shd w:val="clear" w:color="auto" w:fill="FFFFFF" w:themeFill="background1"/>
        <w:bidi w:val="0"/>
        <w:spacing w:before="120" w:after="120"/>
        <w:ind w:right="0"/>
        <w:jc w:val="both"/>
        <w:rPr>
          <w:sz w:val="28"/>
          <w:szCs w:val="28"/>
        </w:rPr>
      </w:pPr>
      <w:r>
        <w:rPr>
          <w:sz w:val="28"/>
          <w:szCs w:val="28"/>
        </w:rPr>
        <w:t>Establishing a</w:t>
      </w:r>
      <w:r w:rsidR="00851A36">
        <w:rPr>
          <w:sz w:val="28"/>
          <w:szCs w:val="28"/>
        </w:rPr>
        <w:t xml:space="preserve"> </w:t>
      </w:r>
      <w:r>
        <w:rPr>
          <w:sz w:val="28"/>
          <w:szCs w:val="28"/>
        </w:rPr>
        <w:t>FGM</w:t>
      </w:r>
      <w:r w:rsidR="00851A36">
        <w:rPr>
          <w:sz w:val="28"/>
          <w:szCs w:val="28"/>
        </w:rPr>
        <w:t>/C</w:t>
      </w:r>
      <w:r>
        <w:rPr>
          <w:sz w:val="28"/>
          <w:szCs w:val="28"/>
        </w:rPr>
        <w:t xml:space="preserve"> </w:t>
      </w:r>
      <w:proofErr w:type="gramStart"/>
      <w:r w:rsidR="00851A36">
        <w:rPr>
          <w:sz w:val="28"/>
          <w:szCs w:val="28"/>
        </w:rPr>
        <w:t>victims</w:t>
      </w:r>
      <w:proofErr w:type="gramEnd"/>
      <w:r w:rsidR="00851A36">
        <w:rPr>
          <w:sz w:val="28"/>
          <w:szCs w:val="28"/>
        </w:rPr>
        <w:t xml:space="preserve"> </w:t>
      </w:r>
      <w:r>
        <w:rPr>
          <w:sz w:val="28"/>
          <w:szCs w:val="28"/>
        </w:rPr>
        <w:t>medical unit.</w:t>
      </w:r>
    </w:p>
    <w:p w:rsidR="00CF0581" w:rsidRDefault="00CF0581" w:rsidP="00CF0581">
      <w:pPr>
        <w:shd w:val="clear" w:color="auto" w:fill="FFFFFF" w:themeFill="background1"/>
        <w:bidi w:val="0"/>
        <w:spacing w:before="120" w:after="120"/>
        <w:jc w:val="both"/>
        <w:rPr>
          <w:sz w:val="28"/>
          <w:szCs w:val="28"/>
        </w:rPr>
      </w:pPr>
    </w:p>
    <w:p w:rsidR="00CF0581" w:rsidRDefault="00CF0581" w:rsidP="00CF0581">
      <w:pPr>
        <w:shd w:val="clear" w:color="auto" w:fill="FFFFFF" w:themeFill="background1"/>
        <w:bidi w:val="0"/>
        <w:spacing w:before="120" w:after="120"/>
        <w:jc w:val="both"/>
        <w:rPr>
          <w:sz w:val="28"/>
          <w:szCs w:val="28"/>
        </w:rPr>
      </w:pPr>
    </w:p>
    <w:p w:rsidR="00CF0581" w:rsidRPr="00CF0581" w:rsidRDefault="00CF0581" w:rsidP="00CF0581">
      <w:pPr>
        <w:shd w:val="clear" w:color="auto" w:fill="FFFFFF" w:themeFill="background1"/>
        <w:bidi w:val="0"/>
        <w:spacing w:before="120" w:after="120"/>
        <w:jc w:val="both"/>
        <w:rPr>
          <w:sz w:val="28"/>
          <w:szCs w:val="28"/>
        </w:rPr>
      </w:pPr>
    </w:p>
    <w:p w:rsidR="00681378" w:rsidRPr="00284965" w:rsidRDefault="00681378" w:rsidP="00CF0581">
      <w:pPr>
        <w:pStyle w:val="Heading1"/>
        <w:shd w:val="clear" w:color="auto" w:fill="FFFFFF" w:themeFill="background1"/>
        <w:bidi w:val="0"/>
        <w:spacing w:line="240" w:lineRule="auto"/>
        <w:jc w:val="both"/>
        <w:rPr>
          <w:rFonts w:asciiTheme="minorHAnsi" w:hAnsiTheme="minorHAnsi"/>
          <w:color w:val="auto"/>
          <w:u w:val="single"/>
        </w:rPr>
      </w:pPr>
      <w:r w:rsidRPr="00284965">
        <w:rPr>
          <w:rFonts w:asciiTheme="minorHAnsi" w:hAnsiTheme="minorHAnsi"/>
          <w:color w:val="auto"/>
          <w:u w:val="single"/>
        </w:rPr>
        <w:lastRenderedPageBreak/>
        <w:t xml:space="preserve">The activities of the </w:t>
      </w:r>
      <w:proofErr w:type="gramStart"/>
      <w:r w:rsidRPr="00284965">
        <w:rPr>
          <w:rFonts w:asciiTheme="minorHAnsi" w:hAnsiTheme="minorHAnsi"/>
          <w:color w:val="auto"/>
          <w:u w:val="single"/>
        </w:rPr>
        <w:t>project  :</w:t>
      </w:r>
      <w:proofErr w:type="gramEnd"/>
      <w:r w:rsidRPr="00284965">
        <w:rPr>
          <w:rFonts w:asciiTheme="minorHAnsi" w:hAnsiTheme="minorHAnsi"/>
          <w:color w:val="auto"/>
          <w:u w:val="single"/>
        </w:rPr>
        <w:t>-</w:t>
      </w:r>
    </w:p>
    <w:p w:rsidR="00681378" w:rsidRDefault="00681378" w:rsidP="00435E8E">
      <w:pPr>
        <w:numPr>
          <w:ilvl w:val="0"/>
          <w:numId w:val="9"/>
        </w:numPr>
        <w:shd w:val="clear" w:color="auto" w:fill="FFFFFF" w:themeFill="background1"/>
        <w:bidi w:val="0"/>
        <w:spacing w:before="120" w:after="120"/>
        <w:ind w:right="0"/>
        <w:jc w:val="both"/>
        <w:rPr>
          <w:sz w:val="28"/>
          <w:szCs w:val="28"/>
        </w:rPr>
      </w:pPr>
      <w:r w:rsidRPr="00284965">
        <w:rPr>
          <w:sz w:val="28"/>
          <w:szCs w:val="28"/>
        </w:rPr>
        <w:t xml:space="preserve">Holding </w:t>
      </w:r>
      <w:r w:rsidR="00EA6FFD">
        <w:rPr>
          <w:sz w:val="28"/>
          <w:szCs w:val="28"/>
        </w:rPr>
        <w:t xml:space="preserve">10 </w:t>
      </w:r>
      <w:r w:rsidRPr="00284965">
        <w:rPr>
          <w:sz w:val="28"/>
          <w:szCs w:val="28"/>
        </w:rPr>
        <w:t>awareness sessions with the public.</w:t>
      </w:r>
    </w:p>
    <w:p w:rsidR="00670A9F" w:rsidRPr="00284965" w:rsidRDefault="00851A36" w:rsidP="00435E8E">
      <w:pPr>
        <w:numPr>
          <w:ilvl w:val="0"/>
          <w:numId w:val="9"/>
        </w:numPr>
        <w:shd w:val="clear" w:color="auto" w:fill="FFFFFF" w:themeFill="background1"/>
        <w:bidi w:val="0"/>
        <w:spacing w:before="120" w:after="120"/>
        <w:ind w:right="0"/>
        <w:jc w:val="both"/>
        <w:rPr>
          <w:sz w:val="28"/>
          <w:szCs w:val="28"/>
        </w:rPr>
      </w:pPr>
      <w:r>
        <w:rPr>
          <w:sz w:val="28"/>
          <w:szCs w:val="28"/>
        </w:rPr>
        <w:t xml:space="preserve">Establishing </w:t>
      </w:r>
      <w:proofErr w:type="gramStart"/>
      <w:r>
        <w:rPr>
          <w:sz w:val="28"/>
          <w:szCs w:val="28"/>
        </w:rPr>
        <w:t>an  anti</w:t>
      </w:r>
      <w:proofErr w:type="gramEnd"/>
      <w:r>
        <w:rPr>
          <w:sz w:val="28"/>
          <w:szCs w:val="28"/>
        </w:rPr>
        <w:t xml:space="preserve"> FGM health</w:t>
      </w:r>
      <w:r w:rsidR="00E01EEC">
        <w:rPr>
          <w:sz w:val="28"/>
          <w:szCs w:val="28"/>
        </w:rPr>
        <w:t>y</w:t>
      </w:r>
      <w:r>
        <w:rPr>
          <w:sz w:val="28"/>
          <w:szCs w:val="28"/>
        </w:rPr>
        <w:t xml:space="preserve"> </w:t>
      </w:r>
      <w:r w:rsidR="00670A9F">
        <w:rPr>
          <w:sz w:val="28"/>
          <w:szCs w:val="28"/>
        </w:rPr>
        <w:t>medical unit.</w:t>
      </w:r>
    </w:p>
    <w:p w:rsidR="00681378" w:rsidRPr="00284965" w:rsidRDefault="00681378" w:rsidP="00435E8E">
      <w:pPr>
        <w:numPr>
          <w:ilvl w:val="0"/>
          <w:numId w:val="9"/>
        </w:numPr>
        <w:shd w:val="clear" w:color="auto" w:fill="FFFFFF" w:themeFill="background1"/>
        <w:bidi w:val="0"/>
        <w:spacing w:before="120" w:after="120"/>
        <w:ind w:right="0"/>
        <w:jc w:val="both"/>
        <w:rPr>
          <w:sz w:val="28"/>
          <w:szCs w:val="28"/>
        </w:rPr>
      </w:pPr>
      <w:r w:rsidRPr="00284965">
        <w:rPr>
          <w:sz w:val="28"/>
          <w:szCs w:val="28"/>
        </w:rPr>
        <w:t xml:space="preserve">Training workshops for qualifying </w:t>
      </w:r>
      <w:r w:rsidR="00EA6FFD">
        <w:rPr>
          <w:sz w:val="28"/>
          <w:szCs w:val="28"/>
        </w:rPr>
        <w:t>50 of</w:t>
      </w:r>
      <w:r w:rsidRPr="00284965">
        <w:rPr>
          <w:sz w:val="28"/>
          <w:szCs w:val="28"/>
        </w:rPr>
        <w:t xml:space="preserve"> community leaders. </w:t>
      </w:r>
    </w:p>
    <w:p w:rsidR="00681378" w:rsidRDefault="00670A9F" w:rsidP="00435E8E">
      <w:pPr>
        <w:numPr>
          <w:ilvl w:val="0"/>
          <w:numId w:val="9"/>
        </w:numPr>
        <w:shd w:val="clear" w:color="auto" w:fill="FFFFFF" w:themeFill="background1"/>
        <w:bidi w:val="0"/>
        <w:spacing w:before="120" w:after="120"/>
        <w:jc w:val="both"/>
        <w:rPr>
          <w:sz w:val="28"/>
          <w:szCs w:val="28"/>
        </w:rPr>
      </w:pPr>
      <w:r>
        <w:rPr>
          <w:sz w:val="28"/>
          <w:szCs w:val="28"/>
        </w:rPr>
        <w:t>Plastic surgery ( f</w:t>
      </w:r>
      <w:r w:rsidR="00435E8E">
        <w:rPr>
          <w:sz w:val="28"/>
          <w:szCs w:val="28"/>
        </w:rPr>
        <w:t xml:space="preserve">or 60 seriously mutilated girls </w:t>
      </w:r>
      <w:r>
        <w:rPr>
          <w:sz w:val="28"/>
          <w:szCs w:val="28"/>
        </w:rPr>
        <w:t>)</w:t>
      </w:r>
      <w:r w:rsidR="00435E8E">
        <w:rPr>
          <w:sz w:val="28"/>
          <w:szCs w:val="28"/>
        </w:rPr>
        <w:t xml:space="preserve"> "60</w:t>
      </w:r>
      <w:r w:rsidR="00435E8E" w:rsidRPr="00435E8E">
        <w:rPr>
          <w:sz w:val="28"/>
          <w:szCs w:val="28"/>
        </w:rPr>
        <w:t>Deformation process</w:t>
      </w:r>
      <w:r w:rsidR="00435E8E">
        <w:rPr>
          <w:sz w:val="28"/>
          <w:szCs w:val="28"/>
        </w:rPr>
        <w:t>"</w:t>
      </w:r>
    </w:p>
    <w:p w:rsidR="00EA6FFD" w:rsidRDefault="00EA6FFD" w:rsidP="00435E8E">
      <w:pPr>
        <w:numPr>
          <w:ilvl w:val="0"/>
          <w:numId w:val="9"/>
        </w:numPr>
        <w:shd w:val="clear" w:color="auto" w:fill="FFFFFF" w:themeFill="background1"/>
        <w:bidi w:val="0"/>
        <w:spacing w:before="120" w:after="120"/>
        <w:ind w:right="0"/>
        <w:jc w:val="both"/>
        <w:rPr>
          <w:sz w:val="28"/>
          <w:szCs w:val="28"/>
        </w:rPr>
      </w:pPr>
      <w:r>
        <w:rPr>
          <w:sz w:val="28"/>
          <w:szCs w:val="28"/>
        </w:rPr>
        <w:t>6 incentive projects for FGM practitioners in the region.</w:t>
      </w:r>
    </w:p>
    <w:p w:rsidR="00F4328D" w:rsidRPr="00284965" w:rsidRDefault="00F4328D" w:rsidP="00435E8E">
      <w:pPr>
        <w:numPr>
          <w:ilvl w:val="0"/>
          <w:numId w:val="9"/>
        </w:numPr>
        <w:shd w:val="clear" w:color="auto" w:fill="FFFFFF" w:themeFill="background1"/>
        <w:bidi w:val="0"/>
        <w:spacing w:before="120" w:after="120"/>
        <w:jc w:val="both"/>
        <w:rPr>
          <w:sz w:val="28"/>
          <w:szCs w:val="28"/>
        </w:rPr>
      </w:pPr>
      <w:r w:rsidRPr="00F4328D">
        <w:rPr>
          <w:sz w:val="28"/>
          <w:szCs w:val="28"/>
        </w:rPr>
        <w:t>10000 anti FGM publications.</w:t>
      </w:r>
    </w:p>
    <w:p w:rsidR="00176382" w:rsidRPr="00284965" w:rsidRDefault="00176382" w:rsidP="00176382">
      <w:pPr>
        <w:pStyle w:val="Heading1"/>
        <w:shd w:val="clear" w:color="auto" w:fill="FFFFFF" w:themeFill="background1"/>
        <w:bidi w:val="0"/>
        <w:rPr>
          <w:rFonts w:asciiTheme="minorHAnsi" w:hAnsiTheme="minorHAnsi"/>
          <w:color w:val="auto"/>
          <w:u w:val="single"/>
        </w:rPr>
      </w:pPr>
      <w:r w:rsidRPr="00284965">
        <w:rPr>
          <w:rFonts w:asciiTheme="minorHAnsi" w:hAnsiTheme="minorHAnsi"/>
          <w:color w:val="auto"/>
          <w:u w:val="single"/>
        </w:rPr>
        <w:t xml:space="preserve">The targeted </w:t>
      </w:r>
      <w:proofErr w:type="gramStart"/>
      <w:r w:rsidRPr="00284965">
        <w:rPr>
          <w:rFonts w:asciiTheme="minorHAnsi" w:hAnsiTheme="minorHAnsi"/>
          <w:color w:val="auto"/>
          <w:u w:val="single"/>
        </w:rPr>
        <w:t>groups :</w:t>
      </w:r>
      <w:proofErr w:type="gramEnd"/>
      <w:r w:rsidRPr="00284965">
        <w:rPr>
          <w:rFonts w:asciiTheme="minorHAnsi" w:hAnsiTheme="minorHAnsi"/>
          <w:color w:val="auto"/>
          <w:u w:val="single"/>
        </w:rPr>
        <w:t>-</w:t>
      </w:r>
    </w:p>
    <w:p w:rsidR="00176382" w:rsidRPr="00284965" w:rsidRDefault="00176382" w:rsidP="00176382">
      <w:pPr>
        <w:numPr>
          <w:ilvl w:val="0"/>
          <w:numId w:val="13"/>
        </w:numPr>
        <w:shd w:val="clear" w:color="auto" w:fill="FFFFFF" w:themeFill="background1"/>
        <w:bidi w:val="0"/>
        <w:spacing w:before="120" w:after="120"/>
        <w:ind w:right="0"/>
        <w:jc w:val="lowKashida"/>
        <w:rPr>
          <w:rFonts w:cstheme="majorBidi"/>
          <w:sz w:val="28"/>
          <w:szCs w:val="28"/>
        </w:rPr>
      </w:pPr>
      <w:r w:rsidRPr="00284965">
        <w:rPr>
          <w:rFonts w:cstheme="majorBidi"/>
          <w:sz w:val="28"/>
          <w:szCs w:val="28"/>
        </w:rPr>
        <w:t xml:space="preserve">The </w:t>
      </w:r>
      <w:proofErr w:type="gramStart"/>
      <w:r w:rsidRPr="00284965">
        <w:rPr>
          <w:rFonts w:cstheme="majorBidi"/>
          <w:sz w:val="28"/>
          <w:szCs w:val="28"/>
        </w:rPr>
        <w:t>public :</w:t>
      </w:r>
      <w:proofErr w:type="gramEnd"/>
      <w:r w:rsidRPr="00284965">
        <w:rPr>
          <w:rFonts w:cstheme="majorBidi"/>
          <w:sz w:val="28"/>
          <w:szCs w:val="28"/>
        </w:rPr>
        <w:t xml:space="preserve"> a percentage of 30% men and 70% women. </w:t>
      </w:r>
    </w:p>
    <w:p w:rsidR="00176382" w:rsidRPr="00284965" w:rsidRDefault="00176382" w:rsidP="005B584D">
      <w:pPr>
        <w:numPr>
          <w:ilvl w:val="0"/>
          <w:numId w:val="13"/>
        </w:numPr>
        <w:shd w:val="clear" w:color="auto" w:fill="FFFFFF" w:themeFill="background1"/>
        <w:bidi w:val="0"/>
        <w:spacing w:before="120" w:after="120"/>
        <w:ind w:right="0"/>
        <w:jc w:val="lowKashida"/>
        <w:rPr>
          <w:rFonts w:cstheme="majorBidi"/>
          <w:sz w:val="28"/>
          <w:szCs w:val="28"/>
        </w:rPr>
      </w:pPr>
      <w:r w:rsidRPr="00284965">
        <w:rPr>
          <w:rFonts w:cstheme="majorBidi"/>
          <w:sz w:val="28"/>
          <w:szCs w:val="28"/>
        </w:rPr>
        <w:t xml:space="preserve">The leadership in </w:t>
      </w:r>
      <w:proofErr w:type="spellStart"/>
      <w:r w:rsidR="00625907">
        <w:rPr>
          <w:rFonts w:cstheme="majorBidi"/>
          <w:sz w:val="28"/>
          <w:szCs w:val="28"/>
        </w:rPr>
        <w:t>Omrania</w:t>
      </w:r>
      <w:proofErr w:type="spellEnd"/>
      <w:r w:rsidR="00625907">
        <w:rPr>
          <w:rFonts w:cstheme="majorBidi"/>
          <w:sz w:val="28"/>
          <w:szCs w:val="28"/>
        </w:rPr>
        <w:t xml:space="preserve"> </w:t>
      </w:r>
      <w:r w:rsidR="009C74E6">
        <w:rPr>
          <w:rFonts w:cstheme="majorBidi"/>
          <w:sz w:val="28"/>
          <w:szCs w:val="28"/>
        </w:rPr>
        <w:t>district</w:t>
      </w:r>
      <w:r w:rsidRPr="00284965">
        <w:rPr>
          <w:rFonts w:cstheme="majorBidi"/>
          <w:sz w:val="28"/>
          <w:szCs w:val="28"/>
        </w:rPr>
        <w:t xml:space="preserve"> </w:t>
      </w:r>
      <w:r w:rsidR="005B584D">
        <w:rPr>
          <w:rFonts w:cstheme="majorBidi"/>
          <w:sz w:val="28"/>
          <w:szCs w:val="28"/>
        </w:rPr>
        <w:t>50% women &amp; 50% men.</w:t>
      </w:r>
    </w:p>
    <w:p w:rsidR="00176382" w:rsidRPr="00284965" w:rsidRDefault="00176382" w:rsidP="00176382">
      <w:pPr>
        <w:numPr>
          <w:ilvl w:val="0"/>
          <w:numId w:val="13"/>
        </w:numPr>
        <w:shd w:val="clear" w:color="auto" w:fill="FFFFFF" w:themeFill="background1"/>
        <w:bidi w:val="0"/>
        <w:spacing w:before="120" w:after="120"/>
        <w:ind w:right="0"/>
        <w:jc w:val="lowKashida"/>
        <w:rPr>
          <w:rFonts w:cstheme="majorBidi"/>
          <w:sz w:val="28"/>
          <w:szCs w:val="28"/>
        </w:rPr>
      </w:pPr>
      <w:r w:rsidRPr="00284965">
        <w:rPr>
          <w:rFonts w:cstheme="majorBidi"/>
          <w:sz w:val="28"/>
          <w:szCs w:val="28"/>
        </w:rPr>
        <w:t xml:space="preserve">Media Field Workers </w:t>
      </w:r>
      <w:proofErr w:type="gramStart"/>
      <w:r w:rsidRPr="00284965">
        <w:rPr>
          <w:rFonts w:cstheme="majorBidi"/>
          <w:sz w:val="28"/>
          <w:szCs w:val="28"/>
        </w:rPr>
        <w:t>( newspapers</w:t>
      </w:r>
      <w:proofErr w:type="gramEnd"/>
      <w:r w:rsidRPr="00284965">
        <w:rPr>
          <w:rFonts w:cstheme="majorBidi"/>
          <w:sz w:val="28"/>
          <w:szCs w:val="28"/>
        </w:rPr>
        <w:t xml:space="preserve">, radio and television) : 50% women and 50% men.  </w:t>
      </w:r>
    </w:p>
    <w:p w:rsidR="00681378" w:rsidRPr="00284965" w:rsidRDefault="00681378" w:rsidP="00654715">
      <w:pPr>
        <w:pStyle w:val="Heading1"/>
        <w:shd w:val="clear" w:color="auto" w:fill="FFFFFF" w:themeFill="background1"/>
        <w:bidi w:val="0"/>
        <w:rPr>
          <w:rFonts w:asciiTheme="minorHAnsi" w:hAnsiTheme="minorHAnsi"/>
          <w:color w:val="auto"/>
          <w:u w:val="single"/>
        </w:rPr>
      </w:pPr>
      <w:r w:rsidRPr="00284965">
        <w:rPr>
          <w:rFonts w:asciiTheme="minorHAnsi" w:hAnsiTheme="minorHAnsi"/>
          <w:color w:val="auto"/>
          <w:u w:val="single"/>
        </w:rPr>
        <w:t xml:space="preserve">Methods of Executing </w:t>
      </w:r>
      <w:proofErr w:type="gramStart"/>
      <w:r w:rsidRPr="00284965">
        <w:rPr>
          <w:rFonts w:asciiTheme="minorHAnsi" w:hAnsiTheme="minorHAnsi"/>
          <w:color w:val="auto"/>
          <w:u w:val="single"/>
        </w:rPr>
        <w:t>Activities :</w:t>
      </w:r>
      <w:proofErr w:type="gramEnd"/>
      <w:r w:rsidRPr="00284965">
        <w:rPr>
          <w:rFonts w:asciiTheme="minorHAnsi" w:hAnsiTheme="minorHAnsi"/>
          <w:color w:val="auto"/>
          <w:u w:val="single"/>
        </w:rPr>
        <w:t>-</w:t>
      </w:r>
    </w:p>
    <w:p w:rsidR="00681378" w:rsidRPr="00284965" w:rsidRDefault="00681378" w:rsidP="009C74E6">
      <w:pPr>
        <w:shd w:val="clear" w:color="auto" w:fill="FFFFFF" w:themeFill="background1"/>
        <w:bidi w:val="0"/>
        <w:spacing w:before="120" w:after="120"/>
        <w:rPr>
          <w:rFonts w:cstheme="majorBidi"/>
          <w:sz w:val="28"/>
          <w:szCs w:val="28"/>
        </w:rPr>
      </w:pPr>
      <w:r w:rsidRPr="00284965">
        <w:rPr>
          <w:rFonts w:cstheme="majorBidi"/>
          <w:sz w:val="28"/>
          <w:szCs w:val="28"/>
        </w:rPr>
        <w:t>The project will be executed through the coming activities:-</w:t>
      </w:r>
    </w:p>
    <w:p w:rsidR="00681378" w:rsidRPr="00284965" w:rsidRDefault="00176382" w:rsidP="00681378">
      <w:pPr>
        <w:pStyle w:val="Heading1"/>
        <w:shd w:val="clear" w:color="auto" w:fill="FFFFFF" w:themeFill="background1"/>
        <w:bidi w:val="0"/>
        <w:spacing w:line="240" w:lineRule="auto"/>
        <w:rPr>
          <w:rFonts w:asciiTheme="minorHAnsi" w:hAnsiTheme="minorHAnsi"/>
          <w:color w:val="auto"/>
          <w:u w:val="single"/>
        </w:rPr>
      </w:pPr>
      <w:proofErr w:type="gramStart"/>
      <w:r w:rsidRPr="00284965">
        <w:rPr>
          <w:rFonts w:asciiTheme="minorHAnsi" w:hAnsiTheme="minorHAnsi"/>
          <w:color w:val="auto"/>
          <w:u w:val="single"/>
        </w:rPr>
        <w:t>First</w:t>
      </w:r>
      <w:r w:rsidR="00681378" w:rsidRPr="00284965">
        <w:rPr>
          <w:rFonts w:asciiTheme="minorHAnsi" w:hAnsiTheme="minorHAnsi"/>
          <w:color w:val="auto"/>
          <w:u w:val="single"/>
        </w:rPr>
        <w:t xml:space="preserve">  :</w:t>
      </w:r>
      <w:proofErr w:type="gramEnd"/>
      <w:r w:rsidR="00681378" w:rsidRPr="00284965">
        <w:rPr>
          <w:rFonts w:asciiTheme="minorHAnsi" w:hAnsiTheme="minorHAnsi"/>
          <w:color w:val="auto"/>
          <w:u w:val="single"/>
        </w:rPr>
        <w:t xml:space="preserve"> Awareness Sessions with  the Public :-</w:t>
      </w:r>
    </w:p>
    <w:p w:rsidR="00681378" w:rsidRPr="00284965" w:rsidRDefault="00F4328D" w:rsidP="005B584D">
      <w:pPr>
        <w:shd w:val="clear" w:color="auto" w:fill="FFFFFF" w:themeFill="background1"/>
        <w:bidi w:val="0"/>
        <w:spacing w:before="120" w:after="120"/>
        <w:jc w:val="both"/>
        <w:rPr>
          <w:sz w:val="28"/>
          <w:szCs w:val="28"/>
        </w:rPr>
      </w:pPr>
      <w:r>
        <w:rPr>
          <w:sz w:val="28"/>
          <w:szCs w:val="28"/>
        </w:rPr>
        <w:t>10</w:t>
      </w:r>
      <w:r w:rsidR="00681378" w:rsidRPr="00284965">
        <w:rPr>
          <w:sz w:val="28"/>
          <w:szCs w:val="28"/>
        </w:rPr>
        <w:t xml:space="preserve"> awareness raising sessions will be held attended by men and women of </w:t>
      </w:r>
      <w:proofErr w:type="spellStart"/>
      <w:r w:rsidR="005B584D">
        <w:rPr>
          <w:sz w:val="28"/>
          <w:szCs w:val="28"/>
        </w:rPr>
        <w:t>Omrania</w:t>
      </w:r>
      <w:proofErr w:type="spellEnd"/>
      <w:r w:rsidR="00176382" w:rsidRPr="00284965">
        <w:rPr>
          <w:sz w:val="28"/>
          <w:szCs w:val="28"/>
        </w:rPr>
        <w:t xml:space="preserve"> random</w:t>
      </w:r>
      <w:r w:rsidR="00681378" w:rsidRPr="00284965">
        <w:rPr>
          <w:sz w:val="28"/>
          <w:szCs w:val="28"/>
        </w:rPr>
        <w:t xml:space="preserve"> area with a percentage of 70% women and 30% men. </w:t>
      </w:r>
    </w:p>
    <w:p w:rsidR="00681378" w:rsidRPr="00284965" w:rsidRDefault="00681378" w:rsidP="001939E0">
      <w:pPr>
        <w:shd w:val="clear" w:color="auto" w:fill="FFFFFF" w:themeFill="background1"/>
        <w:bidi w:val="0"/>
        <w:spacing w:before="120" w:after="120"/>
        <w:jc w:val="both"/>
        <w:rPr>
          <w:sz w:val="28"/>
          <w:szCs w:val="28"/>
        </w:rPr>
      </w:pPr>
      <w:r w:rsidRPr="00284965">
        <w:rPr>
          <w:sz w:val="28"/>
          <w:szCs w:val="28"/>
        </w:rPr>
        <w:t xml:space="preserve">The sessions will deal with the various aspects of the problem of female genital mutilation, the legal social psychological, health, religious aspects and man role in </w:t>
      </w:r>
      <w:r w:rsidRPr="001939E0">
        <w:rPr>
          <w:b/>
          <w:bCs/>
          <w:sz w:val="28"/>
          <w:szCs w:val="28"/>
        </w:rPr>
        <w:t>FGM</w:t>
      </w:r>
      <w:r w:rsidR="001939E0" w:rsidRPr="001939E0">
        <w:rPr>
          <w:b/>
          <w:bCs/>
          <w:sz w:val="28"/>
          <w:szCs w:val="28"/>
        </w:rPr>
        <w:t>/C</w:t>
      </w:r>
      <w:r w:rsidRPr="00284965">
        <w:rPr>
          <w:sz w:val="28"/>
          <w:szCs w:val="28"/>
        </w:rPr>
        <w:t xml:space="preserve"> issue. </w:t>
      </w:r>
    </w:p>
    <w:p w:rsidR="00681378" w:rsidRPr="00284965" w:rsidRDefault="00681378" w:rsidP="001939E0">
      <w:pPr>
        <w:shd w:val="clear" w:color="auto" w:fill="FFFFFF" w:themeFill="background1"/>
        <w:bidi w:val="0"/>
        <w:spacing w:before="120" w:after="120"/>
        <w:jc w:val="both"/>
        <w:rPr>
          <w:sz w:val="28"/>
          <w:szCs w:val="28"/>
        </w:rPr>
      </w:pPr>
      <w:r w:rsidRPr="00284965">
        <w:rPr>
          <w:sz w:val="28"/>
          <w:szCs w:val="28"/>
        </w:rPr>
        <w:t>The objective of these sessions is to raise the public awareness regarding the h</w:t>
      </w:r>
      <w:r w:rsidR="001939E0">
        <w:rPr>
          <w:sz w:val="28"/>
          <w:szCs w:val="28"/>
          <w:lang w:bidi="ar-EG"/>
        </w:rPr>
        <w:t>a</w:t>
      </w:r>
      <w:r w:rsidRPr="00284965">
        <w:rPr>
          <w:sz w:val="28"/>
          <w:szCs w:val="28"/>
        </w:rPr>
        <w:t xml:space="preserve">rms of FGM and discuss the matter with them and hear their experiences. </w:t>
      </w:r>
    </w:p>
    <w:p w:rsidR="00681378" w:rsidRPr="00284965" w:rsidRDefault="00681378" w:rsidP="005B584D">
      <w:pPr>
        <w:shd w:val="clear" w:color="auto" w:fill="FFFFFF" w:themeFill="background1"/>
        <w:bidi w:val="0"/>
        <w:spacing w:before="120" w:after="120"/>
        <w:jc w:val="both"/>
        <w:rPr>
          <w:sz w:val="28"/>
          <w:szCs w:val="28"/>
        </w:rPr>
      </w:pPr>
      <w:r w:rsidRPr="00284965">
        <w:rPr>
          <w:sz w:val="28"/>
          <w:szCs w:val="28"/>
        </w:rPr>
        <w:t xml:space="preserve">The sessions will be attended by 100 persons in each one session. This means that the total of the attendee will be </w:t>
      </w:r>
      <w:r w:rsidR="005B584D">
        <w:rPr>
          <w:sz w:val="28"/>
          <w:szCs w:val="28"/>
        </w:rPr>
        <w:t>1000</w:t>
      </w:r>
      <w:r w:rsidRPr="00284965">
        <w:rPr>
          <w:sz w:val="28"/>
          <w:szCs w:val="28"/>
        </w:rPr>
        <w:t xml:space="preserve"> men and women.</w:t>
      </w:r>
    </w:p>
    <w:p w:rsidR="001939E0" w:rsidRPr="00654715" w:rsidRDefault="006F64DE" w:rsidP="002D6FEE">
      <w:pPr>
        <w:shd w:val="clear" w:color="auto" w:fill="FFFFFF" w:themeFill="background1"/>
        <w:bidi w:val="0"/>
        <w:spacing w:before="120" w:after="120"/>
        <w:jc w:val="both"/>
        <w:rPr>
          <w:b/>
          <w:bCs/>
          <w:sz w:val="28"/>
          <w:szCs w:val="28"/>
        </w:rPr>
      </w:pPr>
      <w:r w:rsidRPr="00284965">
        <w:rPr>
          <w:sz w:val="28"/>
          <w:szCs w:val="28"/>
        </w:rPr>
        <w:t>The</w:t>
      </w:r>
      <w:r w:rsidR="00681378" w:rsidRPr="00284965">
        <w:rPr>
          <w:sz w:val="28"/>
          <w:szCs w:val="28"/>
        </w:rPr>
        <w:t xml:space="preserve"> lectures will tackle fields – religious, legal, </w:t>
      </w:r>
      <w:proofErr w:type="gramStart"/>
      <w:r w:rsidR="00681378" w:rsidRPr="00284965">
        <w:rPr>
          <w:sz w:val="28"/>
          <w:szCs w:val="28"/>
        </w:rPr>
        <w:t>social ,</w:t>
      </w:r>
      <w:proofErr w:type="gramEnd"/>
      <w:r w:rsidR="00681378" w:rsidRPr="00284965">
        <w:rPr>
          <w:sz w:val="28"/>
          <w:szCs w:val="28"/>
        </w:rPr>
        <w:t xml:space="preserve"> psychological , and health ones.</w:t>
      </w:r>
    </w:p>
    <w:p w:rsidR="00654715" w:rsidRPr="00654715" w:rsidRDefault="005B584D" w:rsidP="001939E0">
      <w:pPr>
        <w:shd w:val="clear" w:color="auto" w:fill="FFFFFF" w:themeFill="background1"/>
        <w:bidi w:val="0"/>
        <w:spacing w:before="120" w:after="120"/>
        <w:jc w:val="both"/>
        <w:rPr>
          <w:b/>
          <w:bCs/>
          <w:sz w:val="28"/>
          <w:szCs w:val="28"/>
          <w:u w:val="single"/>
        </w:rPr>
      </w:pPr>
      <w:r w:rsidRPr="00654715">
        <w:rPr>
          <w:b/>
          <w:bCs/>
          <w:sz w:val="28"/>
          <w:szCs w:val="28"/>
          <w:u w:val="single"/>
        </w:rPr>
        <w:lastRenderedPageBreak/>
        <w:t>Second:</w:t>
      </w:r>
      <w:r w:rsidR="00654715">
        <w:rPr>
          <w:b/>
          <w:bCs/>
          <w:sz w:val="28"/>
          <w:szCs w:val="28"/>
          <w:u w:val="single"/>
        </w:rPr>
        <w:t xml:space="preserve"> </w:t>
      </w:r>
      <w:proofErr w:type="gramStart"/>
      <w:r w:rsidR="00654715" w:rsidRPr="00654715">
        <w:rPr>
          <w:b/>
          <w:bCs/>
          <w:sz w:val="28"/>
          <w:szCs w:val="28"/>
          <w:u w:val="single"/>
        </w:rPr>
        <w:t>Establishing  a</w:t>
      </w:r>
      <w:proofErr w:type="gramEnd"/>
      <w:r w:rsidR="00654715" w:rsidRPr="00654715">
        <w:rPr>
          <w:b/>
          <w:bCs/>
          <w:sz w:val="28"/>
          <w:szCs w:val="28"/>
          <w:u w:val="single"/>
        </w:rPr>
        <w:t xml:space="preserve"> FGM health</w:t>
      </w:r>
      <w:r w:rsidR="00E01EEC">
        <w:rPr>
          <w:b/>
          <w:bCs/>
          <w:sz w:val="28"/>
          <w:szCs w:val="28"/>
          <w:u w:val="single"/>
        </w:rPr>
        <w:t>y</w:t>
      </w:r>
      <w:r w:rsidR="001939E0">
        <w:rPr>
          <w:b/>
          <w:bCs/>
          <w:sz w:val="28"/>
          <w:szCs w:val="28"/>
          <w:u w:val="single"/>
        </w:rPr>
        <w:t xml:space="preserve"> medical unit:</w:t>
      </w:r>
      <w:r w:rsidR="001939E0" w:rsidRPr="001939E0">
        <w:rPr>
          <w:sz w:val="28"/>
          <w:szCs w:val="28"/>
        </w:rPr>
        <w:t xml:space="preserve"> </w:t>
      </w:r>
      <w:r w:rsidR="001939E0" w:rsidRPr="001939E0">
        <w:rPr>
          <w:b/>
          <w:bCs/>
          <w:sz w:val="28"/>
          <w:szCs w:val="28"/>
          <w:u w:val="single"/>
        </w:rPr>
        <w:t>(medical advisory center )</w:t>
      </w:r>
    </w:p>
    <w:p w:rsidR="00654715" w:rsidRDefault="00F4328D" w:rsidP="00654715">
      <w:pPr>
        <w:shd w:val="clear" w:color="auto" w:fill="FFFFFF" w:themeFill="background1"/>
        <w:bidi w:val="0"/>
        <w:spacing w:before="120" w:after="120"/>
        <w:jc w:val="both"/>
        <w:rPr>
          <w:sz w:val="28"/>
          <w:szCs w:val="28"/>
        </w:rPr>
      </w:pPr>
      <w:r w:rsidRPr="00654715">
        <w:rPr>
          <w:sz w:val="28"/>
          <w:szCs w:val="28"/>
        </w:rPr>
        <w:t>Establishing a FGM medical protection unit in the region (24hours</w:t>
      </w:r>
      <w:r w:rsidR="00654715">
        <w:rPr>
          <w:sz w:val="28"/>
          <w:szCs w:val="28"/>
        </w:rPr>
        <w:t xml:space="preserve"> </w:t>
      </w:r>
      <w:r w:rsidRPr="00654715">
        <w:rPr>
          <w:sz w:val="28"/>
          <w:szCs w:val="28"/>
        </w:rPr>
        <w:t>/</w:t>
      </w:r>
      <w:r w:rsidR="00654715">
        <w:rPr>
          <w:sz w:val="28"/>
          <w:szCs w:val="28"/>
        </w:rPr>
        <w:t xml:space="preserve"> </w:t>
      </w:r>
      <w:r w:rsidRPr="00654715">
        <w:rPr>
          <w:sz w:val="28"/>
          <w:szCs w:val="28"/>
        </w:rPr>
        <w:t xml:space="preserve">7days) it will give the help to 12000 to 15000 girls </w:t>
      </w:r>
      <w:proofErr w:type="gramStart"/>
      <w:r w:rsidRPr="00654715">
        <w:rPr>
          <w:sz w:val="28"/>
          <w:szCs w:val="28"/>
        </w:rPr>
        <w:t xml:space="preserve">yearly </w:t>
      </w:r>
      <w:r w:rsidR="00654715">
        <w:rPr>
          <w:sz w:val="28"/>
          <w:szCs w:val="28"/>
        </w:rPr>
        <w:t>.</w:t>
      </w:r>
      <w:proofErr w:type="gramEnd"/>
    </w:p>
    <w:p w:rsidR="005B584D" w:rsidRDefault="00654715" w:rsidP="00654715">
      <w:pPr>
        <w:shd w:val="clear" w:color="auto" w:fill="FFFFFF" w:themeFill="background1"/>
        <w:bidi w:val="0"/>
        <w:spacing w:before="120" w:after="120"/>
        <w:jc w:val="both"/>
        <w:rPr>
          <w:sz w:val="28"/>
          <w:szCs w:val="28"/>
        </w:rPr>
      </w:pPr>
      <w:proofErr w:type="gramStart"/>
      <w:r>
        <w:rPr>
          <w:sz w:val="28"/>
          <w:szCs w:val="28"/>
        </w:rPr>
        <w:t>Consultation ,</w:t>
      </w:r>
      <w:proofErr w:type="gramEnd"/>
      <w:r>
        <w:rPr>
          <w:sz w:val="28"/>
          <w:szCs w:val="28"/>
        </w:rPr>
        <w:t xml:space="preserve"> home vis</w:t>
      </w:r>
      <w:r w:rsidR="005B584D">
        <w:rPr>
          <w:sz w:val="28"/>
          <w:szCs w:val="28"/>
        </w:rPr>
        <w:t>its , free of charge medical examination for children.</w:t>
      </w:r>
      <w:r w:rsidR="001939E0">
        <w:rPr>
          <w:sz w:val="28"/>
          <w:szCs w:val="28"/>
        </w:rPr>
        <w:t xml:space="preserve"> (</w:t>
      </w:r>
      <w:proofErr w:type="gramStart"/>
      <w:r w:rsidR="000D71EF">
        <w:rPr>
          <w:sz w:val="28"/>
          <w:szCs w:val="28"/>
        </w:rPr>
        <w:t>medical</w:t>
      </w:r>
      <w:proofErr w:type="gramEnd"/>
      <w:r w:rsidR="000D71EF">
        <w:rPr>
          <w:sz w:val="28"/>
          <w:szCs w:val="28"/>
        </w:rPr>
        <w:t xml:space="preserve"> advisory center ) .</w:t>
      </w:r>
    </w:p>
    <w:p w:rsidR="000D71EF" w:rsidRDefault="00A64F83" w:rsidP="000D71EF">
      <w:pPr>
        <w:shd w:val="clear" w:color="auto" w:fill="FFFFFF" w:themeFill="background1"/>
        <w:bidi w:val="0"/>
        <w:spacing w:before="120" w:after="120"/>
        <w:jc w:val="both"/>
        <w:rPr>
          <w:sz w:val="28"/>
          <w:szCs w:val="28"/>
        </w:rPr>
      </w:pPr>
      <w:r>
        <w:rPr>
          <w:sz w:val="28"/>
          <w:szCs w:val="28"/>
        </w:rPr>
        <w:t>A h</w:t>
      </w:r>
      <w:r w:rsidR="005B584D">
        <w:rPr>
          <w:sz w:val="28"/>
          <w:szCs w:val="28"/>
        </w:rPr>
        <w:t xml:space="preserve">otline </w:t>
      </w:r>
      <w:r>
        <w:rPr>
          <w:sz w:val="28"/>
          <w:szCs w:val="28"/>
        </w:rPr>
        <w:t xml:space="preserve">for </w:t>
      </w:r>
      <w:r w:rsidR="005B584D">
        <w:rPr>
          <w:sz w:val="28"/>
          <w:szCs w:val="28"/>
        </w:rPr>
        <w:t xml:space="preserve">24 hours for consultations and a rapid intervention for emergency </w:t>
      </w:r>
      <w:proofErr w:type="gramStart"/>
      <w:r w:rsidR="005B584D">
        <w:rPr>
          <w:sz w:val="28"/>
          <w:szCs w:val="28"/>
        </w:rPr>
        <w:t>cases ,</w:t>
      </w:r>
      <w:proofErr w:type="gramEnd"/>
      <w:r w:rsidR="005B584D">
        <w:rPr>
          <w:sz w:val="28"/>
          <w:szCs w:val="28"/>
        </w:rPr>
        <w:t xml:space="preserve"> as it is a custom when a girl being circumcised by a midwife or a health barber</w:t>
      </w:r>
      <w:r>
        <w:rPr>
          <w:sz w:val="28"/>
          <w:szCs w:val="28"/>
        </w:rPr>
        <w:t xml:space="preserve"> the prospect of bleeding is extremely high </w:t>
      </w:r>
      <w:r w:rsidR="00CC07EB">
        <w:rPr>
          <w:sz w:val="28"/>
          <w:szCs w:val="28"/>
        </w:rPr>
        <w:t xml:space="preserve">and </w:t>
      </w:r>
      <w:r>
        <w:rPr>
          <w:sz w:val="28"/>
          <w:szCs w:val="28"/>
        </w:rPr>
        <w:t xml:space="preserve">in many cases it leads to death. </w:t>
      </w:r>
    </w:p>
    <w:p w:rsidR="00681378" w:rsidRPr="000D71EF" w:rsidRDefault="002A0007" w:rsidP="000D71EF">
      <w:pPr>
        <w:shd w:val="clear" w:color="auto" w:fill="FFFFFF" w:themeFill="background1"/>
        <w:bidi w:val="0"/>
        <w:spacing w:before="120" w:after="120"/>
        <w:jc w:val="both"/>
        <w:rPr>
          <w:b/>
          <w:bCs/>
          <w:sz w:val="28"/>
          <w:szCs w:val="28"/>
        </w:rPr>
      </w:pPr>
      <w:proofErr w:type="gramStart"/>
      <w:r w:rsidRPr="000D71EF">
        <w:rPr>
          <w:b/>
          <w:bCs/>
          <w:sz w:val="28"/>
          <w:szCs w:val="28"/>
          <w:u w:val="single"/>
        </w:rPr>
        <w:t>Third :</w:t>
      </w:r>
      <w:proofErr w:type="gramEnd"/>
      <w:r w:rsidRPr="000D71EF">
        <w:rPr>
          <w:b/>
          <w:bCs/>
          <w:sz w:val="28"/>
          <w:szCs w:val="28"/>
          <w:u w:val="single"/>
        </w:rPr>
        <w:t xml:space="preserve"> </w:t>
      </w:r>
      <w:r w:rsidR="00681378" w:rsidRPr="000D71EF">
        <w:rPr>
          <w:b/>
          <w:bCs/>
          <w:sz w:val="28"/>
          <w:szCs w:val="28"/>
          <w:u w:val="single"/>
        </w:rPr>
        <w:t>Training Workshops With the Community Leaders :</w:t>
      </w:r>
    </w:p>
    <w:p w:rsidR="00681378" w:rsidRPr="00284965" w:rsidRDefault="00681378" w:rsidP="002A0007">
      <w:pPr>
        <w:shd w:val="clear" w:color="auto" w:fill="FFFFFF" w:themeFill="background1"/>
        <w:bidi w:val="0"/>
        <w:spacing w:before="120" w:after="120"/>
        <w:jc w:val="both"/>
        <w:rPr>
          <w:sz w:val="28"/>
          <w:szCs w:val="28"/>
        </w:rPr>
      </w:pPr>
      <w:r w:rsidRPr="00284965">
        <w:rPr>
          <w:sz w:val="28"/>
          <w:szCs w:val="28"/>
        </w:rPr>
        <w:t>Since in effective communication with the society should be accomplished through knowing its problems and catering its needs and its members, the association sees it is necessary to form a strong block of cadres and community leaders that support it in defense of its issue.</w:t>
      </w:r>
    </w:p>
    <w:p w:rsidR="00681378" w:rsidRPr="00284965" w:rsidRDefault="00681378" w:rsidP="002A0007">
      <w:pPr>
        <w:shd w:val="clear" w:color="auto" w:fill="FFFFFF" w:themeFill="background1"/>
        <w:bidi w:val="0"/>
        <w:spacing w:before="120" w:after="120"/>
        <w:jc w:val="both"/>
        <w:rPr>
          <w:sz w:val="28"/>
          <w:szCs w:val="28"/>
        </w:rPr>
      </w:pPr>
      <w:r w:rsidRPr="00284965">
        <w:rPr>
          <w:sz w:val="28"/>
          <w:szCs w:val="28"/>
        </w:rPr>
        <w:t xml:space="preserve">We intend to exploit what we began in the past two years in forming a block of leadership through qualifying trainings that are considered necessary for them during this project. </w:t>
      </w:r>
    </w:p>
    <w:p w:rsidR="00681378" w:rsidRPr="00284965" w:rsidRDefault="00681378" w:rsidP="002A0007">
      <w:pPr>
        <w:shd w:val="clear" w:color="auto" w:fill="FFFFFF" w:themeFill="background1"/>
        <w:bidi w:val="0"/>
        <w:spacing w:before="120" w:after="120"/>
        <w:jc w:val="both"/>
        <w:rPr>
          <w:sz w:val="28"/>
          <w:szCs w:val="28"/>
        </w:rPr>
      </w:pPr>
      <w:r w:rsidRPr="00284965">
        <w:rPr>
          <w:sz w:val="28"/>
          <w:szCs w:val="28"/>
        </w:rPr>
        <w:t>These training courses are comprised of form training workshops for qualifying community leaders so as to become able to spread the h</w:t>
      </w:r>
      <w:r w:rsidR="005F3807">
        <w:rPr>
          <w:sz w:val="28"/>
          <w:szCs w:val="28"/>
        </w:rPr>
        <w:t>a</w:t>
      </w:r>
      <w:r w:rsidRPr="00284965">
        <w:rPr>
          <w:sz w:val="28"/>
          <w:szCs w:val="28"/>
        </w:rPr>
        <w:t>rms of FGM and to convince the people of the area of the importance of getting rid of this bad habit.</w:t>
      </w:r>
    </w:p>
    <w:p w:rsidR="000E3E2E" w:rsidRPr="00284965" w:rsidRDefault="002A0007" w:rsidP="002A0007">
      <w:pPr>
        <w:shd w:val="clear" w:color="auto" w:fill="FFFFFF" w:themeFill="background1"/>
        <w:bidi w:val="0"/>
        <w:spacing w:before="120" w:after="120"/>
        <w:rPr>
          <w:sz w:val="28"/>
          <w:szCs w:val="28"/>
        </w:rPr>
      </w:pPr>
      <w:r>
        <w:rPr>
          <w:sz w:val="28"/>
          <w:szCs w:val="28"/>
        </w:rPr>
        <w:t>50</w:t>
      </w:r>
      <w:r w:rsidR="00681378" w:rsidRPr="00284965">
        <w:rPr>
          <w:sz w:val="28"/>
          <w:szCs w:val="28"/>
        </w:rPr>
        <w:t xml:space="preserve"> cadres of the community leaders will be qualified through dividing them into two groups. Each group consists of 25 persons two workshops will be held with each group. Each workshop shall last for three successive days.</w:t>
      </w:r>
    </w:p>
    <w:p w:rsidR="00681378" w:rsidRPr="00284965" w:rsidRDefault="00681378" w:rsidP="00A11000">
      <w:pPr>
        <w:shd w:val="clear" w:color="auto" w:fill="FFFFFF" w:themeFill="background1"/>
        <w:bidi w:val="0"/>
        <w:spacing w:before="120" w:after="120"/>
        <w:rPr>
          <w:b/>
          <w:bCs/>
          <w:sz w:val="28"/>
          <w:szCs w:val="28"/>
        </w:rPr>
      </w:pPr>
      <w:r w:rsidRPr="00284965">
        <w:rPr>
          <w:b/>
          <w:bCs/>
          <w:sz w:val="28"/>
          <w:szCs w:val="28"/>
          <w:u w:val="single"/>
        </w:rPr>
        <w:t xml:space="preserve">The Topics </w:t>
      </w:r>
      <w:proofErr w:type="gramStart"/>
      <w:r w:rsidRPr="00284965">
        <w:rPr>
          <w:b/>
          <w:bCs/>
          <w:sz w:val="28"/>
          <w:szCs w:val="28"/>
          <w:u w:val="single"/>
        </w:rPr>
        <w:t>of</w:t>
      </w:r>
      <w:r w:rsidR="00A11000" w:rsidRPr="00284965">
        <w:rPr>
          <w:b/>
          <w:bCs/>
          <w:sz w:val="28"/>
          <w:szCs w:val="28"/>
          <w:u w:val="single"/>
        </w:rPr>
        <w:t xml:space="preserve"> </w:t>
      </w:r>
      <w:r w:rsidRPr="00284965">
        <w:rPr>
          <w:b/>
          <w:bCs/>
          <w:sz w:val="28"/>
          <w:szCs w:val="28"/>
          <w:u w:val="single"/>
        </w:rPr>
        <w:t xml:space="preserve"> The</w:t>
      </w:r>
      <w:proofErr w:type="gramEnd"/>
      <w:r w:rsidRPr="00284965">
        <w:rPr>
          <w:b/>
          <w:bCs/>
          <w:sz w:val="28"/>
          <w:szCs w:val="28"/>
          <w:u w:val="single"/>
        </w:rPr>
        <w:t xml:space="preserve"> First Workshop :-</w:t>
      </w:r>
    </w:p>
    <w:p w:rsidR="00681378" w:rsidRPr="00284965" w:rsidRDefault="00681378" w:rsidP="00A9599F">
      <w:pPr>
        <w:numPr>
          <w:ilvl w:val="0"/>
          <w:numId w:val="4"/>
        </w:numPr>
        <w:shd w:val="clear" w:color="auto" w:fill="FFFFFF" w:themeFill="background1"/>
        <w:bidi w:val="0"/>
        <w:spacing w:before="120" w:after="120" w:line="240" w:lineRule="auto"/>
        <w:ind w:right="0"/>
        <w:rPr>
          <w:sz w:val="28"/>
          <w:szCs w:val="28"/>
        </w:rPr>
      </w:pPr>
      <w:r w:rsidRPr="00284965">
        <w:rPr>
          <w:sz w:val="28"/>
          <w:szCs w:val="28"/>
        </w:rPr>
        <w:t xml:space="preserve">The </w:t>
      </w:r>
      <w:r w:rsidR="00A9599F">
        <w:rPr>
          <w:sz w:val="28"/>
          <w:szCs w:val="28"/>
        </w:rPr>
        <w:t>several</w:t>
      </w:r>
      <w:r w:rsidRPr="00284965">
        <w:rPr>
          <w:sz w:val="28"/>
          <w:szCs w:val="28"/>
        </w:rPr>
        <w:t xml:space="preserve"> dangers of FGM. </w:t>
      </w:r>
    </w:p>
    <w:p w:rsidR="00681378" w:rsidRPr="00284965" w:rsidRDefault="00681378" w:rsidP="00A9599F">
      <w:pPr>
        <w:numPr>
          <w:ilvl w:val="0"/>
          <w:numId w:val="4"/>
        </w:numPr>
        <w:shd w:val="clear" w:color="auto" w:fill="FFFFFF" w:themeFill="background1"/>
        <w:bidi w:val="0"/>
        <w:spacing w:before="120" w:after="120" w:line="240" w:lineRule="auto"/>
        <w:ind w:right="0"/>
        <w:rPr>
          <w:sz w:val="28"/>
          <w:szCs w:val="28"/>
        </w:rPr>
      </w:pPr>
      <w:r w:rsidRPr="00284965">
        <w:rPr>
          <w:sz w:val="28"/>
          <w:szCs w:val="28"/>
        </w:rPr>
        <w:t>The social dimensions of FGM.</w:t>
      </w:r>
    </w:p>
    <w:p w:rsidR="00681378" w:rsidRPr="00284965" w:rsidRDefault="00681378" w:rsidP="00A9599F">
      <w:pPr>
        <w:numPr>
          <w:ilvl w:val="0"/>
          <w:numId w:val="4"/>
        </w:numPr>
        <w:shd w:val="clear" w:color="auto" w:fill="FFFFFF" w:themeFill="background1"/>
        <w:bidi w:val="0"/>
        <w:spacing w:before="120" w:after="120" w:line="240" w:lineRule="auto"/>
        <w:ind w:right="0"/>
        <w:rPr>
          <w:sz w:val="28"/>
          <w:szCs w:val="28"/>
        </w:rPr>
      </w:pPr>
      <w:r w:rsidRPr="00284965">
        <w:rPr>
          <w:sz w:val="28"/>
          <w:szCs w:val="28"/>
        </w:rPr>
        <w:t>The legal dimensions of FGM.</w:t>
      </w:r>
    </w:p>
    <w:p w:rsidR="00681378" w:rsidRPr="00284965" w:rsidRDefault="00681378" w:rsidP="00A9599F">
      <w:pPr>
        <w:numPr>
          <w:ilvl w:val="0"/>
          <w:numId w:val="4"/>
        </w:numPr>
        <w:shd w:val="clear" w:color="auto" w:fill="FFFFFF" w:themeFill="background1"/>
        <w:bidi w:val="0"/>
        <w:spacing w:before="120" w:after="120" w:line="240" w:lineRule="auto"/>
        <w:ind w:right="0"/>
        <w:rPr>
          <w:sz w:val="28"/>
          <w:szCs w:val="28"/>
        </w:rPr>
      </w:pPr>
      <w:r w:rsidRPr="00284965">
        <w:rPr>
          <w:sz w:val="28"/>
          <w:szCs w:val="28"/>
        </w:rPr>
        <w:t>The psychological dimensions of FGM.</w:t>
      </w:r>
    </w:p>
    <w:p w:rsidR="00681378" w:rsidRPr="00284965" w:rsidRDefault="00681378" w:rsidP="00A9599F">
      <w:pPr>
        <w:numPr>
          <w:ilvl w:val="0"/>
          <w:numId w:val="4"/>
        </w:numPr>
        <w:shd w:val="clear" w:color="auto" w:fill="FFFFFF" w:themeFill="background1"/>
        <w:bidi w:val="0"/>
        <w:spacing w:before="120" w:after="120" w:line="240" w:lineRule="auto"/>
        <w:ind w:right="0"/>
        <w:rPr>
          <w:sz w:val="28"/>
          <w:szCs w:val="28"/>
        </w:rPr>
      </w:pPr>
      <w:r w:rsidRPr="00284965">
        <w:rPr>
          <w:sz w:val="28"/>
          <w:szCs w:val="28"/>
        </w:rPr>
        <w:t>The health dimensions of FGM.</w:t>
      </w:r>
    </w:p>
    <w:p w:rsidR="00681378" w:rsidRPr="00284965" w:rsidRDefault="00681378" w:rsidP="00A9599F">
      <w:pPr>
        <w:numPr>
          <w:ilvl w:val="0"/>
          <w:numId w:val="4"/>
        </w:numPr>
        <w:shd w:val="clear" w:color="auto" w:fill="FFFFFF" w:themeFill="background1"/>
        <w:bidi w:val="0"/>
        <w:spacing w:before="120" w:after="120" w:line="240" w:lineRule="auto"/>
        <w:ind w:right="0"/>
        <w:rPr>
          <w:sz w:val="28"/>
          <w:szCs w:val="28"/>
        </w:rPr>
      </w:pPr>
      <w:r w:rsidRPr="00284965">
        <w:rPr>
          <w:sz w:val="28"/>
          <w:szCs w:val="28"/>
        </w:rPr>
        <w:t>The religious dimensions of FGM.</w:t>
      </w:r>
    </w:p>
    <w:p w:rsidR="00681378" w:rsidRPr="00284965" w:rsidRDefault="00681378" w:rsidP="00A11000">
      <w:pPr>
        <w:pStyle w:val="Heading1"/>
        <w:shd w:val="clear" w:color="auto" w:fill="FFFFFF" w:themeFill="background1"/>
        <w:bidi w:val="0"/>
        <w:rPr>
          <w:rFonts w:asciiTheme="minorHAnsi" w:hAnsiTheme="minorHAnsi"/>
          <w:color w:val="auto"/>
          <w:u w:val="single"/>
        </w:rPr>
      </w:pPr>
      <w:r w:rsidRPr="00284965">
        <w:rPr>
          <w:rFonts w:asciiTheme="minorHAnsi" w:hAnsiTheme="minorHAnsi"/>
          <w:color w:val="auto"/>
          <w:u w:val="single"/>
        </w:rPr>
        <w:lastRenderedPageBreak/>
        <w:t xml:space="preserve">The Topics of The Second </w:t>
      </w:r>
      <w:proofErr w:type="gramStart"/>
      <w:r w:rsidRPr="00284965">
        <w:rPr>
          <w:rFonts w:asciiTheme="minorHAnsi" w:hAnsiTheme="minorHAnsi"/>
          <w:color w:val="auto"/>
          <w:u w:val="single"/>
        </w:rPr>
        <w:t>Workshop :</w:t>
      </w:r>
      <w:proofErr w:type="gramEnd"/>
      <w:r w:rsidRPr="00284965">
        <w:rPr>
          <w:rFonts w:asciiTheme="minorHAnsi" w:hAnsiTheme="minorHAnsi"/>
          <w:color w:val="auto"/>
          <w:u w:val="single"/>
        </w:rPr>
        <w:t>-</w:t>
      </w:r>
    </w:p>
    <w:p w:rsidR="00681378" w:rsidRPr="00284965" w:rsidRDefault="00681378" w:rsidP="001747D0">
      <w:pPr>
        <w:numPr>
          <w:ilvl w:val="0"/>
          <w:numId w:val="4"/>
        </w:numPr>
        <w:shd w:val="clear" w:color="auto" w:fill="FFFFFF" w:themeFill="background1"/>
        <w:bidi w:val="0"/>
        <w:spacing w:before="120" w:after="120" w:line="240" w:lineRule="auto"/>
        <w:ind w:right="0"/>
        <w:jc w:val="both"/>
        <w:rPr>
          <w:sz w:val="28"/>
          <w:szCs w:val="28"/>
        </w:rPr>
      </w:pPr>
      <w:r w:rsidRPr="00284965">
        <w:rPr>
          <w:sz w:val="28"/>
          <w:szCs w:val="28"/>
        </w:rPr>
        <w:t>Gender.</w:t>
      </w:r>
    </w:p>
    <w:p w:rsidR="00681378" w:rsidRPr="00284965" w:rsidRDefault="00681378" w:rsidP="001747D0">
      <w:pPr>
        <w:numPr>
          <w:ilvl w:val="0"/>
          <w:numId w:val="4"/>
        </w:numPr>
        <w:shd w:val="clear" w:color="auto" w:fill="FFFFFF" w:themeFill="background1"/>
        <w:bidi w:val="0"/>
        <w:spacing w:before="120" w:after="120" w:line="240" w:lineRule="auto"/>
        <w:ind w:right="0"/>
        <w:jc w:val="both"/>
        <w:rPr>
          <w:sz w:val="28"/>
          <w:szCs w:val="28"/>
        </w:rPr>
      </w:pPr>
      <w:r w:rsidRPr="00284965">
        <w:rPr>
          <w:sz w:val="28"/>
          <w:szCs w:val="28"/>
        </w:rPr>
        <w:t>Communication skills.</w:t>
      </w:r>
    </w:p>
    <w:p w:rsidR="00681378" w:rsidRDefault="00681378" w:rsidP="001747D0">
      <w:pPr>
        <w:numPr>
          <w:ilvl w:val="0"/>
          <w:numId w:val="4"/>
        </w:numPr>
        <w:shd w:val="clear" w:color="auto" w:fill="FFFFFF" w:themeFill="background1"/>
        <w:bidi w:val="0"/>
        <w:spacing w:before="120" w:after="120" w:line="240" w:lineRule="auto"/>
        <w:ind w:right="0"/>
        <w:jc w:val="both"/>
        <w:rPr>
          <w:b/>
          <w:bCs/>
          <w:sz w:val="28"/>
          <w:szCs w:val="28"/>
          <w:u w:val="single"/>
        </w:rPr>
      </w:pPr>
      <w:r w:rsidRPr="00284965">
        <w:rPr>
          <w:sz w:val="28"/>
          <w:szCs w:val="28"/>
        </w:rPr>
        <w:t xml:space="preserve">Discussing some of CEDAW agreement terms and its situation towards the supposed </w:t>
      </w:r>
      <w:proofErr w:type="gramStart"/>
      <w:r w:rsidRPr="00284965">
        <w:rPr>
          <w:sz w:val="28"/>
          <w:szCs w:val="28"/>
        </w:rPr>
        <w:t>issue .</w:t>
      </w:r>
      <w:proofErr w:type="gramEnd"/>
    </w:p>
    <w:p w:rsidR="002A0007" w:rsidRDefault="002A0007" w:rsidP="00057BEB">
      <w:pPr>
        <w:shd w:val="clear" w:color="auto" w:fill="FFFFFF" w:themeFill="background1"/>
        <w:bidi w:val="0"/>
        <w:spacing w:before="120" w:after="120"/>
        <w:ind w:right="1080"/>
        <w:jc w:val="both"/>
        <w:rPr>
          <w:b/>
          <w:bCs/>
          <w:sz w:val="28"/>
          <w:szCs w:val="28"/>
          <w:u w:val="single"/>
        </w:rPr>
      </w:pPr>
      <w:proofErr w:type="gramStart"/>
      <w:r>
        <w:rPr>
          <w:b/>
          <w:bCs/>
          <w:sz w:val="28"/>
          <w:szCs w:val="28"/>
          <w:u w:val="single"/>
        </w:rPr>
        <w:t>Fourth :</w:t>
      </w:r>
      <w:proofErr w:type="gramEnd"/>
      <w:r>
        <w:rPr>
          <w:b/>
          <w:bCs/>
          <w:sz w:val="28"/>
          <w:szCs w:val="28"/>
          <w:u w:val="single"/>
        </w:rPr>
        <w:t xml:space="preserve"> </w:t>
      </w:r>
      <w:r w:rsidRPr="002A0007">
        <w:rPr>
          <w:b/>
          <w:bCs/>
          <w:sz w:val="28"/>
          <w:szCs w:val="28"/>
          <w:u w:val="single"/>
        </w:rPr>
        <w:t>Plastic surgery ( for 60 seriously mutilated girls )</w:t>
      </w:r>
      <w:r>
        <w:rPr>
          <w:b/>
          <w:bCs/>
          <w:sz w:val="28"/>
          <w:szCs w:val="28"/>
          <w:u w:val="single"/>
        </w:rPr>
        <w:t>:</w:t>
      </w:r>
      <w:r w:rsidR="005F02CD">
        <w:rPr>
          <w:b/>
          <w:bCs/>
          <w:sz w:val="28"/>
          <w:szCs w:val="28"/>
          <w:u w:val="single"/>
        </w:rPr>
        <w:t xml:space="preserve"> </w:t>
      </w:r>
    </w:p>
    <w:p w:rsidR="002A0007" w:rsidRPr="002A0007" w:rsidRDefault="002A0007" w:rsidP="006C7724">
      <w:pPr>
        <w:shd w:val="clear" w:color="auto" w:fill="FFFFFF" w:themeFill="background1"/>
        <w:bidi w:val="0"/>
        <w:spacing w:before="120" w:after="120"/>
        <w:ind w:right="1080"/>
        <w:jc w:val="both"/>
        <w:rPr>
          <w:sz w:val="28"/>
          <w:szCs w:val="28"/>
        </w:rPr>
      </w:pPr>
      <w:r>
        <w:rPr>
          <w:sz w:val="28"/>
          <w:szCs w:val="28"/>
        </w:rPr>
        <w:t xml:space="preserve">Per our experience in similar </w:t>
      </w:r>
      <w:proofErr w:type="gramStart"/>
      <w:r>
        <w:rPr>
          <w:sz w:val="28"/>
          <w:szCs w:val="28"/>
        </w:rPr>
        <w:t>projects ,</w:t>
      </w:r>
      <w:proofErr w:type="gramEnd"/>
      <w:r>
        <w:rPr>
          <w:sz w:val="28"/>
          <w:szCs w:val="28"/>
        </w:rPr>
        <w:t xml:space="preserve"> the medical unit will receive several cases of serious mutilated circumcised girls as a result of  FGM , so we intend to c</w:t>
      </w:r>
      <w:r w:rsidRPr="002A0007">
        <w:rPr>
          <w:sz w:val="28"/>
          <w:szCs w:val="28"/>
        </w:rPr>
        <w:t xml:space="preserve">onducting </w:t>
      </w:r>
      <w:r w:rsidR="006C7724">
        <w:rPr>
          <w:sz w:val="28"/>
          <w:szCs w:val="28"/>
        </w:rPr>
        <w:t>30</w:t>
      </w:r>
      <w:r w:rsidRPr="002A0007">
        <w:rPr>
          <w:sz w:val="28"/>
          <w:szCs w:val="28"/>
        </w:rPr>
        <w:t xml:space="preserve"> plastic surgery</w:t>
      </w:r>
      <w:r w:rsidR="005F02CD">
        <w:rPr>
          <w:sz w:val="28"/>
          <w:szCs w:val="28"/>
        </w:rPr>
        <w:t xml:space="preserve"> "</w:t>
      </w:r>
      <w:r w:rsidR="005F02CD" w:rsidRPr="005F02CD">
        <w:rPr>
          <w:sz w:val="28"/>
          <w:szCs w:val="28"/>
        </w:rPr>
        <w:t>Deformation process</w:t>
      </w:r>
      <w:r w:rsidR="005F02CD">
        <w:rPr>
          <w:sz w:val="28"/>
          <w:szCs w:val="28"/>
        </w:rPr>
        <w:t>"</w:t>
      </w:r>
      <w:r w:rsidRPr="002A0007">
        <w:rPr>
          <w:sz w:val="28"/>
          <w:szCs w:val="28"/>
        </w:rPr>
        <w:t xml:space="preserve"> to </w:t>
      </w:r>
      <w:r w:rsidR="006C7724">
        <w:rPr>
          <w:sz w:val="28"/>
          <w:szCs w:val="28"/>
        </w:rPr>
        <w:t>30</w:t>
      </w:r>
      <w:r w:rsidRPr="002A0007">
        <w:rPr>
          <w:sz w:val="28"/>
          <w:szCs w:val="28"/>
        </w:rPr>
        <w:t xml:space="preserve"> seriously mutilated circumcised girls</w:t>
      </w:r>
      <w:r>
        <w:rPr>
          <w:sz w:val="28"/>
          <w:szCs w:val="28"/>
        </w:rPr>
        <w:t xml:space="preserve"> , all this services will be free of charge regarding to the bad financial situation of the </w:t>
      </w:r>
      <w:r w:rsidR="000D71EF">
        <w:rPr>
          <w:sz w:val="28"/>
          <w:szCs w:val="28"/>
        </w:rPr>
        <w:t>residences of the region.</w:t>
      </w:r>
    </w:p>
    <w:p w:rsidR="002A0007" w:rsidRDefault="000D71EF" w:rsidP="00057BEB">
      <w:pPr>
        <w:shd w:val="clear" w:color="auto" w:fill="FFFFFF" w:themeFill="background1"/>
        <w:bidi w:val="0"/>
        <w:spacing w:before="120" w:after="120"/>
        <w:ind w:right="1080"/>
        <w:jc w:val="both"/>
        <w:rPr>
          <w:b/>
          <w:bCs/>
          <w:sz w:val="28"/>
          <w:szCs w:val="28"/>
          <w:u w:val="single"/>
        </w:rPr>
      </w:pPr>
      <w:proofErr w:type="gramStart"/>
      <w:r>
        <w:rPr>
          <w:b/>
          <w:bCs/>
          <w:sz w:val="28"/>
          <w:szCs w:val="28"/>
          <w:u w:val="single"/>
        </w:rPr>
        <w:t>Fifth :</w:t>
      </w:r>
      <w:proofErr w:type="gramEnd"/>
      <w:r>
        <w:rPr>
          <w:b/>
          <w:bCs/>
          <w:sz w:val="28"/>
          <w:szCs w:val="28"/>
          <w:u w:val="single"/>
        </w:rPr>
        <w:t xml:space="preserve"> </w:t>
      </w:r>
      <w:r w:rsidRPr="000D71EF">
        <w:rPr>
          <w:b/>
          <w:bCs/>
          <w:sz w:val="28"/>
          <w:szCs w:val="28"/>
          <w:u w:val="single"/>
        </w:rPr>
        <w:t>6 incentive projects for FGM practitioners in the region</w:t>
      </w:r>
      <w:r>
        <w:rPr>
          <w:b/>
          <w:bCs/>
          <w:sz w:val="28"/>
          <w:szCs w:val="28"/>
          <w:u w:val="single"/>
        </w:rPr>
        <w:t>:</w:t>
      </w:r>
    </w:p>
    <w:p w:rsidR="00E01EEC" w:rsidRDefault="00057BEB" w:rsidP="00057BEB">
      <w:pPr>
        <w:shd w:val="clear" w:color="auto" w:fill="FFFFFF" w:themeFill="background1"/>
        <w:bidi w:val="0"/>
        <w:spacing w:before="120" w:after="120"/>
        <w:ind w:right="1080"/>
        <w:jc w:val="both"/>
        <w:rPr>
          <w:sz w:val="28"/>
          <w:szCs w:val="28"/>
          <w:lang w:val="en-GB"/>
        </w:rPr>
      </w:pPr>
      <w:r w:rsidRPr="000D71EF">
        <w:rPr>
          <w:sz w:val="28"/>
          <w:szCs w:val="28"/>
        </w:rPr>
        <w:t>An</w:t>
      </w:r>
      <w:r w:rsidR="000D71EF" w:rsidRPr="000D71EF">
        <w:rPr>
          <w:sz w:val="28"/>
          <w:szCs w:val="28"/>
        </w:rPr>
        <w:t xml:space="preserve"> incentive economic project </w:t>
      </w:r>
      <w:r w:rsidR="00E01EEC">
        <w:rPr>
          <w:sz w:val="28"/>
          <w:szCs w:val="28"/>
        </w:rPr>
        <w:t xml:space="preserve">for every FGM practitioner in the </w:t>
      </w:r>
      <w:proofErr w:type="gramStart"/>
      <w:r w:rsidR="00E01EEC">
        <w:rPr>
          <w:sz w:val="28"/>
          <w:szCs w:val="28"/>
        </w:rPr>
        <w:t>region ,</w:t>
      </w:r>
      <w:proofErr w:type="gramEnd"/>
      <w:r w:rsidR="00E01EEC">
        <w:rPr>
          <w:sz w:val="28"/>
          <w:szCs w:val="28"/>
        </w:rPr>
        <w:t xml:space="preserve"> per our study , home visits and surveys we </w:t>
      </w:r>
      <w:r w:rsidR="007B1071">
        <w:rPr>
          <w:sz w:val="28"/>
          <w:szCs w:val="28"/>
          <w:lang w:bidi="ar-EG"/>
        </w:rPr>
        <w:t xml:space="preserve">have </w:t>
      </w:r>
      <w:r w:rsidR="00E01EEC">
        <w:rPr>
          <w:sz w:val="28"/>
          <w:szCs w:val="28"/>
          <w:lang w:bidi="ar-EG"/>
        </w:rPr>
        <w:t xml:space="preserve">monitored a number of 6 practitioners </w:t>
      </w:r>
      <w:r w:rsidR="009574BF">
        <w:rPr>
          <w:sz w:val="28"/>
          <w:szCs w:val="28"/>
          <w:lang w:val="en-GB"/>
        </w:rPr>
        <w:t>in the region.</w:t>
      </w:r>
    </w:p>
    <w:p w:rsidR="00E01EEC" w:rsidRDefault="00E01EEC" w:rsidP="00057BEB">
      <w:pPr>
        <w:shd w:val="clear" w:color="auto" w:fill="FFFFFF" w:themeFill="background1"/>
        <w:bidi w:val="0"/>
        <w:spacing w:before="120" w:after="120"/>
        <w:ind w:right="1080"/>
        <w:jc w:val="both"/>
        <w:rPr>
          <w:sz w:val="28"/>
          <w:szCs w:val="28"/>
          <w:lang w:val="en-GB"/>
        </w:rPr>
      </w:pPr>
      <w:proofErr w:type="gramStart"/>
      <w:r>
        <w:rPr>
          <w:sz w:val="28"/>
          <w:szCs w:val="28"/>
          <w:lang w:val="en-GB"/>
        </w:rPr>
        <w:t xml:space="preserve">A new legal </w:t>
      </w:r>
      <w:r w:rsidR="009574BF">
        <w:rPr>
          <w:sz w:val="28"/>
          <w:szCs w:val="28"/>
          <w:lang w:val="en-GB"/>
        </w:rPr>
        <w:t xml:space="preserve">economic </w:t>
      </w:r>
      <w:r>
        <w:rPr>
          <w:sz w:val="28"/>
          <w:szCs w:val="28"/>
          <w:lang w:val="en-GB"/>
        </w:rPr>
        <w:t>projects</w:t>
      </w:r>
      <w:proofErr w:type="gramEnd"/>
      <w:r>
        <w:rPr>
          <w:sz w:val="28"/>
          <w:szCs w:val="28"/>
          <w:lang w:val="en-GB"/>
        </w:rPr>
        <w:t xml:space="preserve"> for these practitioners </w:t>
      </w:r>
      <w:r w:rsidR="00057BEB">
        <w:rPr>
          <w:sz w:val="28"/>
          <w:szCs w:val="28"/>
          <w:lang w:val="en-GB"/>
        </w:rPr>
        <w:t>to be</w:t>
      </w:r>
      <w:r>
        <w:rPr>
          <w:sz w:val="28"/>
          <w:szCs w:val="28"/>
          <w:lang w:val="en-GB"/>
        </w:rPr>
        <w:t xml:space="preserve"> a productive elements in the society.</w:t>
      </w:r>
      <w:r w:rsidR="000E071B">
        <w:rPr>
          <w:sz w:val="28"/>
          <w:szCs w:val="28"/>
          <w:lang w:val="en-GB"/>
        </w:rPr>
        <w:t xml:space="preserve"> </w:t>
      </w:r>
      <w:proofErr w:type="gramStart"/>
      <w:r w:rsidR="000E071B">
        <w:rPr>
          <w:sz w:val="28"/>
          <w:szCs w:val="28"/>
          <w:lang w:val="en-GB"/>
        </w:rPr>
        <w:t>( 6</w:t>
      </w:r>
      <w:proofErr w:type="gramEnd"/>
      <w:r w:rsidR="000E071B">
        <w:rPr>
          <w:sz w:val="28"/>
          <w:szCs w:val="28"/>
          <w:lang w:val="en-GB"/>
        </w:rPr>
        <w:t xml:space="preserve"> grocery stores )</w:t>
      </w:r>
    </w:p>
    <w:p w:rsidR="00E01EEC" w:rsidRDefault="00E01EEC" w:rsidP="00057BEB">
      <w:pPr>
        <w:shd w:val="clear" w:color="auto" w:fill="FFFFFF" w:themeFill="background1"/>
        <w:bidi w:val="0"/>
        <w:spacing w:before="120" w:after="120"/>
        <w:ind w:right="1080"/>
        <w:jc w:val="both"/>
        <w:rPr>
          <w:sz w:val="28"/>
          <w:szCs w:val="28"/>
          <w:lang w:val="en-GB"/>
        </w:rPr>
      </w:pPr>
      <w:r>
        <w:rPr>
          <w:sz w:val="28"/>
          <w:szCs w:val="28"/>
          <w:lang w:val="en-GB"/>
        </w:rPr>
        <w:t>Contracts will be signed with these practitioners including conditions that prevent them of returning to the</w:t>
      </w:r>
      <w:r w:rsidR="00057BEB">
        <w:rPr>
          <w:sz w:val="28"/>
          <w:szCs w:val="28"/>
          <w:lang w:val="en-GB"/>
        </w:rPr>
        <w:t>ir</w:t>
      </w:r>
      <w:r>
        <w:rPr>
          <w:sz w:val="28"/>
          <w:szCs w:val="28"/>
          <w:lang w:val="en-GB"/>
        </w:rPr>
        <w:t xml:space="preserve"> formal </w:t>
      </w:r>
      <w:proofErr w:type="gramStart"/>
      <w:r>
        <w:rPr>
          <w:sz w:val="28"/>
          <w:szCs w:val="28"/>
          <w:lang w:val="en-GB"/>
        </w:rPr>
        <w:t>careers ,</w:t>
      </w:r>
      <w:proofErr w:type="gramEnd"/>
      <w:r>
        <w:rPr>
          <w:sz w:val="28"/>
          <w:szCs w:val="28"/>
          <w:lang w:val="en-GB"/>
        </w:rPr>
        <w:t xml:space="preserve"> moreover these practitioners will share In the project activities </w:t>
      </w:r>
      <w:r w:rsidR="00717ED5">
        <w:rPr>
          <w:sz w:val="28"/>
          <w:szCs w:val="28"/>
          <w:lang w:val="en-GB"/>
        </w:rPr>
        <w:t>giving advices regarding to FGM/C harms and its harmful dimensions.</w:t>
      </w:r>
      <w:r>
        <w:rPr>
          <w:sz w:val="28"/>
          <w:szCs w:val="28"/>
          <w:lang w:val="en-GB"/>
        </w:rPr>
        <w:t xml:space="preserve"> </w:t>
      </w:r>
    </w:p>
    <w:p w:rsidR="000D71EF" w:rsidRPr="00E01EEC" w:rsidRDefault="00E01EEC" w:rsidP="00057BEB">
      <w:pPr>
        <w:shd w:val="clear" w:color="auto" w:fill="FFFFFF" w:themeFill="background1"/>
        <w:bidi w:val="0"/>
        <w:spacing w:before="120" w:after="120"/>
        <w:ind w:right="1080"/>
        <w:jc w:val="both"/>
        <w:rPr>
          <w:sz w:val="28"/>
          <w:szCs w:val="28"/>
        </w:rPr>
      </w:pPr>
      <w:proofErr w:type="gramStart"/>
      <w:r>
        <w:rPr>
          <w:sz w:val="28"/>
          <w:szCs w:val="28"/>
          <w:lang w:val="en-GB"/>
        </w:rPr>
        <w:t>a</w:t>
      </w:r>
      <w:proofErr w:type="gramEnd"/>
      <w:r w:rsidR="000D71EF" w:rsidRPr="000D71EF">
        <w:rPr>
          <w:sz w:val="28"/>
          <w:szCs w:val="28"/>
          <w:lang w:val="en-GB"/>
        </w:rPr>
        <w:t xml:space="preserve"> </w:t>
      </w:r>
      <w:r w:rsidR="00717ED5">
        <w:rPr>
          <w:sz w:val="28"/>
          <w:szCs w:val="28"/>
          <w:lang w:val="en-GB"/>
        </w:rPr>
        <w:t xml:space="preserve">medical and </w:t>
      </w:r>
      <w:r w:rsidR="000D71EF" w:rsidRPr="000D71EF">
        <w:rPr>
          <w:sz w:val="28"/>
          <w:szCs w:val="28"/>
          <w:lang w:val="en-GB"/>
        </w:rPr>
        <w:t xml:space="preserve">religious training program </w:t>
      </w:r>
      <w:r>
        <w:rPr>
          <w:sz w:val="28"/>
          <w:szCs w:val="28"/>
          <w:lang w:val="en-GB"/>
        </w:rPr>
        <w:t xml:space="preserve">will be provided </w:t>
      </w:r>
      <w:r w:rsidR="000D71EF" w:rsidRPr="000D71EF">
        <w:rPr>
          <w:sz w:val="28"/>
          <w:szCs w:val="28"/>
          <w:lang w:val="en-GB"/>
        </w:rPr>
        <w:t>to</w:t>
      </w:r>
      <w:r>
        <w:rPr>
          <w:sz w:val="28"/>
          <w:szCs w:val="28"/>
          <w:lang w:val="en-GB"/>
        </w:rPr>
        <w:t xml:space="preserve"> </w:t>
      </w:r>
      <w:r w:rsidR="00717ED5">
        <w:rPr>
          <w:sz w:val="28"/>
          <w:szCs w:val="28"/>
          <w:lang w:val="en-GB"/>
        </w:rPr>
        <w:t>them during the project .</w:t>
      </w:r>
    </w:p>
    <w:p w:rsidR="000D71EF" w:rsidRPr="009078FD" w:rsidRDefault="000D71EF" w:rsidP="000D71EF">
      <w:pPr>
        <w:shd w:val="clear" w:color="auto" w:fill="FFFFFF" w:themeFill="background1"/>
        <w:bidi w:val="0"/>
        <w:spacing w:before="120" w:after="120"/>
        <w:ind w:right="1080"/>
        <w:rPr>
          <w:b/>
          <w:bCs/>
          <w:sz w:val="28"/>
          <w:szCs w:val="28"/>
          <w:u w:val="single"/>
        </w:rPr>
      </w:pPr>
      <w:proofErr w:type="gramStart"/>
      <w:r w:rsidRPr="009078FD">
        <w:rPr>
          <w:b/>
          <w:bCs/>
          <w:sz w:val="28"/>
          <w:szCs w:val="28"/>
          <w:u w:val="single"/>
        </w:rPr>
        <w:t>Sixth :</w:t>
      </w:r>
      <w:proofErr w:type="gramEnd"/>
      <w:r w:rsidRPr="009078FD">
        <w:rPr>
          <w:b/>
          <w:bCs/>
          <w:sz w:val="28"/>
          <w:szCs w:val="28"/>
          <w:u w:val="single"/>
        </w:rPr>
        <w:t xml:space="preserve"> </w:t>
      </w:r>
      <w:r w:rsidR="00057BEB" w:rsidRPr="009078FD">
        <w:rPr>
          <w:b/>
          <w:bCs/>
          <w:sz w:val="28"/>
          <w:szCs w:val="28"/>
          <w:u w:val="single"/>
        </w:rPr>
        <w:t>Anti FGM/C publications :</w:t>
      </w:r>
    </w:p>
    <w:p w:rsidR="00CF10C1" w:rsidRPr="00B55779" w:rsidRDefault="007B1071" w:rsidP="00B55779">
      <w:pPr>
        <w:shd w:val="clear" w:color="auto" w:fill="FFFFFF" w:themeFill="background1"/>
        <w:bidi w:val="0"/>
        <w:spacing w:before="120" w:after="120"/>
        <w:ind w:right="1080"/>
        <w:jc w:val="both"/>
        <w:rPr>
          <w:sz w:val="28"/>
          <w:szCs w:val="28"/>
        </w:rPr>
      </w:pPr>
      <w:r>
        <w:rPr>
          <w:sz w:val="28"/>
          <w:szCs w:val="28"/>
        </w:rPr>
        <w:t>10.000</w:t>
      </w:r>
      <w:r w:rsidR="000D71EF" w:rsidRPr="000D71EF">
        <w:rPr>
          <w:sz w:val="28"/>
          <w:szCs w:val="28"/>
        </w:rPr>
        <w:t xml:space="preserve"> posters</w:t>
      </w:r>
      <w:r>
        <w:rPr>
          <w:sz w:val="28"/>
          <w:szCs w:val="28"/>
        </w:rPr>
        <w:t xml:space="preserve"> and</w:t>
      </w:r>
      <w:r w:rsidRPr="007B1071">
        <w:t xml:space="preserve"> </w:t>
      </w:r>
      <w:r w:rsidRPr="007B1071">
        <w:rPr>
          <w:sz w:val="28"/>
          <w:szCs w:val="28"/>
        </w:rPr>
        <w:t>handouts include Explanatory and informative pictures to be distributed in schools and during the seminars , sessions and the home visits (a Visual learning strategies )</w:t>
      </w:r>
      <w:r w:rsidR="000D71EF" w:rsidRPr="000D71EF">
        <w:rPr>
          <w:sz w:val="28"/>
          <w:szCs w:val="28"/>
        </w:rPr>
        <w:t xml:space="preserve"> </w:t>
      </w:r>
      <w:r>
        <w:rPr>
          <w:sz w:val="28"/>
          <w:szCs w:val="28"/>
        </w:rPr>
        <w:t xml:space="preserve">also </w:t>
      </w:r>
      <w:r w:rsidR="000D71EF" w:rsidRPr="000D71EF">
        <w:rPr>
          <w:sz w:val="28"/>
          <w:szCs w:val="28"/>
        </w:rPr>
        <w:t xml:space="preserve">will be distributed in various places such as </w:t>
      </w:r>
      <w:r w:rsidR="00057BEB">
        <w:rPr>
          <w:sz w:val="28"/>
          <w:szCs w:val="28"/>
        </w:rPr>
        <w:t xml:space="preserve">the </w:t>
      </w:r>
      <w:r w:rsidR="000D71EF" w:rsidRPr="000D71EF">
        <w:rPr>
          <w:sz w:val="28"/>
          <w:szCs w:val="28"/>
        </w:rPr>
        <w:t xml:space="preserve">local unit , hospitals , stations , mosques and </w:t>
      </w:r>
      <w:proofErr w:type="gramStart"/>
      <w:r w:rsidR="000D71EF" w:rsidRPr="000D71EF">
        <w:rPr>
          <w:sz w:val="28"/>
          <w:szCs w:val="28"/>
        </w:rPr>
        <w:t>churches ,</w:t>
      </w:r>
      <w:proofErr w:type="gramEnd"/>
      <w:r w:rsidR="000D71EF" w:rsidRPr="000D71EF">
        <w:rPr>
          <w:sz w:val="28"/>
          <w:szCs w:val="28"/>
        </w:rPr>
        <w:t xml:space="preserve"> these posters will contain FGM</w:t>
      </w:r>
      <w:r w:rsidR="00057BEB">
        <w:rPr>
          <w:sz w:val="28"/>
          <w:szCs w:val="28"/>
        </w:rPr>
        <w:t>/C</w:t>
      </w:r>
      <w:r w:rsidR="000D71EF" w:rsidRPr="000D71EF">
        <w:rPr>
          <w:sz w:val="28"/>
          <w:szCs w:val="28"/>
        </w:rPr>
        <w:t xml:space="preserve"> dimensions and the </w:t>
      </w:r>
      <w:r w:rsidR="00057BEB">
        <w:rPr>
          <w:sz w:val="28"/>
          <w:szCs w:val="28"/>
        </w:rPr>
        <w:t>project</w:t>
      </w:r>
      <w:r w:rsidR="000D71EF" w:rsidRPr="000D71EF">
        <w:rPr>
          <w:sz w:val="28"/>
          <w:szCs w:val="28"/>
        </w:rPr>
        <w:t xml:space="preserve"> hot line for rapid intervention.</w:t>
      </w:r>
    </w:p>
    <w:p w:rsidR="00681378" w:rsidRDefault="00681378" w:rsidP="000E3E2E">
      <w:pPr>
        <w:shd w:val="clear" w:color="auto" w:fill="FFFFFF" w:themeFill="background1"/>
        <w:bidi w:val="0"/>
        <w:spacing w:before="120" w:after="120"/>
        <w:rPr>
          <w:b/>
          <w:bCs/>
          <w:sz w:val="32"/>
          <w:szCs w:val="32"/>
        </w:rPr>
      </w:pPr>
      <w:r w:rsidRPr="000E3E2E">
        <w:rPr>
          <w:b/>
          <w:bCs/>
          <w:sz w:val="32"/>
          <w:szCs w:val="32"/>
          <w:u w:val="single"/>
        </w:rPr>
        <w:lastRenderedPageBreak/>
        <w:t xml:space="preserve">The Expected </w:t>
      </w:r>
      <w:proofErr w:type="gramStart"/>
      <w:r w:rsidRPr="000E3E2E">
        <w:rPr>
          <w:b/>
          <w:bCs/>
          <w:sz w:val="32"/>
          <w:szCs w:val="32"/>
          <w:u w:val="single"/>
        </w:rPr>
        <w:t>Results :</w:t>
      </w:r>
      <w:proofErr w:type="gramEnd"/>
    </w:p>
    <w:p w:rsidR="00CF10C1" w:rsidRPr="00B806CD" w:rsidRDefault="00CF10C1" w:rsidP="00CF10C1">
      <w:pPr>
        <w:pStyle w:val="ListParagraph"/>
        <w:numPr>
          <w:ilvl w:val="0"/>
          <w:numId w:val="11"/>
        </w:numPr>
        <w:shd w:val="clear" w:color="auto" w:fill="FFFFFF" w:themeFill="background1"/>
        <w:bidi w:val="0"/>
        <w:spacing w:before="120" w:after="120"/>
        <w:jc w:val="both"/>
        <w:rPr>
          <w:sz w:val="28"/>
          <w:szCs w:val="28"/>
        </w:rPr>
      </w:pPr>
      <w:r w:rsidRPr="00B806CD">
        <w:rPr>
          <w:sz w:val="28"/>
          <w:szCs w:val="28"/>
        </w:rPr>
        <w:t xml:space="preserve">The percentage of FGM/C will be reduced to be between 15% to 20% </w:t>
      </w:r>
      <w:proofErr w:type="gramStart"/>
      <w:r w:rsidRPr="00B806CD">
        <w:rPr>
          <w:sz w:val="28"/>
          <w:szCs w:val="28"/>
        </w:rPr>
        <w:t>max ,in</w:t>
      </w:r>
      <w:proofErr w:type="gramEnd"/>
      <w:r w:rsidRPr="00B806CD">
        <w:rPr>
          <w:sz w:val="28"/>
          <w:szCs w:val="28"/>
        </w:rPr>
        <w:t xml:space="preserve"> one year -Estimated saved girls are 5000 girls every year.</w:t>
      </w:r>
    </w:p>
    <w:p w:rsidR="00CF10C1" w:rsidRPr="00B806CD" w:rsidRDefault="00CF10C1" w:rsidP="00CF10C1">
      <w:pPr>
        <w:pStyle w:val="ListParagraph"/>
        <w:numPr>
          <w:ilvl w:val="0"/>
          <w:numId w:val="11"/>
        </w:numPr>
        <w:shd w:val="clear" w:color="auto" w:fill="FFFFFF" w:themeFill="background1"/>
        <w:bidi w:val="0"/>
        <w:spacing w:before="120" w:after="120"/>
        <w:jc w:val="both"/>
        <w:rPr>
          <w:sz w:val="28"/>
          <w:szCs w:val="28"/>
        </w:rPr>
      </w:pPr>
      <w:r w:rsidRPr="00B806CD">
        <w:rPr>
          <w:sz w:val="28"/>
          <w:szCs w:val="28"/>
        </w:rPr>
        <w:t xml:space="preserve">No FGM/C is carried out by midwives nor </w:t>
      </w:r>
      <w:proofErr w:type="gramStart"/>
      <w:r w:rsidRPr="00B806CD">
        <w:rPr>
          <w:sz w:val="28"/>
          <w:szCs w:val="28"/>
        </w:rPr>
        <w:t xml:space="preserve">health </w:t>
      </w:r>
      <w:r w:rsidR="00B55779" w:rsidRPr="00B806CD">
        <w:rPr>
          <w:sz w:val="28"/>
          <w:szCs w:val="28"/>
        </w:rPr>
        <w:t>barbers</w:t>
      </w:r>
      <w:proofErr w:type="gramEnd"/>
      <w:r w:rsidR="00B55779" w:rsidRPr="00B806CD">
        <w:rPr>
          <w:sz w:val="28"/>
          <w:szCs w:val="28"/>
        </w:rPr>
        <w:t>. (the prospect of death is 0 percent)</w:t>
      </w:r>
    </w:p>
    <w:p w:rsidR="007A1C03" w:rsidRPr="007A1C03" w:rsidRDefault="007A1C03" w:rsidP="00A51D61">
      <w:pPr>
        <w:numPr>
          <w:ilvl w:val="0"/>
          <w:numId w:val="11"/>
        </w:numPr>
        <w:shd w:val="clear" w:color="auto" w:fill="FFFFFF" w:themeFill="background1"/>
        <w:bidi w:val="0"/>
        <w:spacing w:before="120" w:after="120"/>
        <w:ind w:right="0"/>
        <w:jc w:val="both"/>
        <w:rPr>
          <w:sz w:val="28"/>
          <w:szCs w:val="28"/>
        </w:rPr>
      </w:pPr>
      <w:r>
        <w:rPr>
          <w:sz w:val="28"/>
          <w:szCs w:val="28"/>
        </w:rPr>
        <w:t>Establishing a</w:t>
      </w:r>
      <w:r w:rsidR="00441AA3">
        <w:rPr>
          <w:sz w:val="28"/>
          <w:szCs w:val="28"/>
        </w:rPr>
        <w:t xml:space="preserve"> permanent</w:t>
      </w:r>
      <w:r>
        <w:rPr>
          <w:sz w:val="28"/>
          <w:szCs w:val="28"/>
        </w:rPr>
        <w:t xml:space="preserve"> health medical unit in the region (24hours/ 7days) will give the help to </w:t>
      </w:r>
      <w:r w:rsidR="00CF10C1">
        <w:rPr>
          <w:sz w:val="28"/>
          <w:szCs w:val="28"/>
        </w:rPr>
        <w:t>12000</w:t>
      </w:r>
      <w:r>
        <w:rPr>
          <w:sz w:val="28"/>
          <w:szCs w:val="28"/>
        </w:rPr>
        <w:t xml:space="preserve"> to </w:t>
      </w:r>
      <w:r w:rsidR="00CF10C1">
        <w:rPr>
          <w:sz w:val="28"/>
          <w:szCs w:val="28"/>
        </w:rPr>
        <w:t>15000</w:t>
      </w:r>
      <w:r>
        <w:rPr>
          <w:sz w:val="28"/>
          <w:szCs w:val="28"/>
        </w:rPr>
        <w:t xml:space="preserve"> girls yearly and </w:t>
      </w:r>
      <w:r w:rsidRPr="007A1C03">
        <w:rPr>
          <w:sz w:val="28"/>
          <w:szCs w:val="28"/>
        </w:rPr>
        <w:t xml:space="preserve">Conducting </w:t>
      </w:r>
      <w:r w:rsidR="00A51D61">
        <w:rPr>
          <w:sz w:val="28"/>
          <w:szCs w:val="28"/>
        </w:rPr>
        <w:t>30</w:t>
      </w:r>
      <w:r w:rsidRPr="007A1C03">
        <w:rPr>
          <w:sz w:val="28"/>
          <w:szCs w:val="28"/>
        </w:rPr>
        <w:t xml:space="preserve"> plastic surgery</w:t>
      </w:r>
      <w:r w:rsidR="00A51D61">
        <w:rPr>
          <w:sz w:val="28"/>
          <w:szCs w:val="28"/>
        </w:rPr>
        <w:t xml:space="preserve"> "Deformation process"</w:t>
      </w:r>
      <w:r w:rsidRPr="007A1C03">
        <w:rPr>
          <w:sz w:val="28"/>
          <w:szCs w:val="28"/>
        </w:rPr>
        <w:t xml:space="preserve"> to </w:t>
      </w:r>
      <w:r w:rsidR="00A51D61">
        <w:rPr>
          <w:sz w:val="28"/>
          <w:szCs w:val="28"/>
        </w:rPr>
        <w:t>30</w:t>
      </w:r>
      <w:r w:rsidRPr="007A1C03">
        <w:rPr>
          <w:sz w:val="28"/>
          <w:szCs w:val="28"/>
        </w:rPr>
        <w:t xml:space="preserve"> seriously mutilated circumcised girls</w:t>
      </w:r>
    </w:p>
    <w:p w:rsidR="00681378" w:rsidRPr="00284965" w:rsidRDefault="00681378" w:rsidP="00A11000">
      <w:pPr>
        <w:numPr>
          <w:ilvl w:val="0"/>
          <w:numId w:val="11"/>
        </w:numPr>
        <w:shd w:val="clear" w:color="auto" w:fill="FFFFFF" w:themeFill="background1"/>
        <w:bidi w:val="0"/>
        <w:spacing w:before="120" w:after="120"/>
        <w:ind w:right="0"/>
        <w:jc w:val="both"/>
        <w:rPr>
          <w:sz w:val="28"/>
          <w:szCs w:val="28"/>
        </w:rPr>
      </w:pPr>
      <w:r w:rsidRPr="00284965">
        <w:rPr>
          <w:sz w:val="28"/>
          <w:szCs w:val="28"/>
        </w:rPr>
        <w:t xml:space="preserve">Eliminating all the practitioners of FGM in the targeted </w:t>
      </w:r>
      <w:proofErr w:type="gramStart"/>
      <w:r w:rsidRPr="00284965">
        <w:rPr>
          <w:sz w:val="28"/>
          <w:szCs w:val="28"/>
        </w:rPr>
        <w:t>area .</w:t>
      </w:r>
      <w:proofErr w:type="gramEnd"/>
      <w:r w:rsidRPr="00284965">
        <w:rPr>
          <w:sz w:val="28"/>
          <w:szCs w:val="28"/>
        </w:rPr>
        <w:t xml:space="preserve"> </w:t>
      </w:r>
    </w:p>
    <w:p w:rsidR="00681378" w:rsidRPr="00284965" w:rsidRDefault="00681378" w:rsidP="00A11000">
      <w:pPr>
        <w:numPr>
          <w:ilvl w:val="0"/>
          <w:numId w:val="11"/>
        </w:numPr>
        <w:shd w:val="clear" w:color="auto" w:fill="FFFFFF" w:themeFill="background1"/>
        <w:bidi w:val="0"/>
        <w:spacing w:before="120" w:after="120"/>
        <w:ind w:right="0"/>
        <w:jc w:val="both"/>
        <w:rPr>
          <w:sz w:val="28"/>
          <w:szCs w:val="28"/>
        </w:rPr>
      </w:pPr>
      <w:r w:rsidRPr="00284965">
        <w:rPr>
          <w:sz w:val="28"/>
          <w:szCs w:val="28"/>
        </w:rPr>
        <w:t>The availability of 50 natural leaderships able to spread the correct information about the dangers of female circumcision and its bad effect on the people of the area.</w:t>
      </w:r>
    </w:p>
    <w:p w:rsidR="00681378" w:rsidRPr="00284965" w:rsidRDefault="00681378" w:rsidP="00A11000">
      <w:pPr>
        <w:numPr>
          <w:ilvl w:val="0"/>
          <w:numId w:val="11"/>
        </w:numPr>
        <w:shd w:val="clear" w:color="auto" w:fill="FFFFFF" w:themeFill="background1"/>
        <w:bidi w:val="0"/>
        <w:spacing w:before="120" w:after="120"/>
        <w:ind w:right="0"/>
        <w:jc w:val="both"/>
        <w:rPr>
          <w:sz w:val="28"/>
          <w:szCs w:val="28"/>
        </w:rPr>
      </w:pPr>
      <w:r w:rsidRPr="00284965">
        <w:rPr>
          <w:rFonts w:cstheme="majorBidi"/>
          <w:noProof/>
          <w:sz w:val="28"/>
          <w:szCs w:val="28"/>
        </w:rPr>
        <w:t>clarify the religious dimensions, social and legal conventions of the anti-violence against women, and to correct misconceptions about the conventions that Islam and Christianity asked to lift women to superior levels. (( by this way we can face the Islamic Salafi group point of view " the Islamic Fundamentalism group " and their radical adv</w:t>
      </w:r>
      <w:r w:rsidR="00CF10C1">
        <w:rPr>
          <w:rFonts w:cstheme="majorBidi"/>
          <w:noProof/>
          <w:sz w:val="28"/>
          <w:szCs w:val="28"/>
        </w:rPr>
        <w:t>ocasy towards women</w:t>
      </w:r>
      <w:r w:rsidRPr="00284965">
        <w:rPr>
          <w:rFonts w:cstheme="majorBidi"/>
          <w:noProof/>
          <w:sz w:val="28"/>
          <w:szCs w:val="28"/>
        </w:rPr>
        <w:t xml:space="preserve">! </w:t>
      </w:r>
    </w:p>
    <w:p w:rsidR="00681378" w:rsidRPr="00284965" w:rsidRDefault="00681378" w:rsidP="00681378">
      <w:pPr>
        <w:shd w:val="clear" w:color="auto" w:fill="FFFFFF" w:themeFill="background1"/>
        <w:bidi w:val="0"/>
        <w:spacing w:before="120" w:after="120" w:line="360" w:lineRule="auto"/>
        <w:ind w:right="1440"/>
        <w:rPr>
          <w:rFonts w:cstheme="majorBidi"/>
          <w:b/>
          <w:bCs/>
          <w:sz w:val="28"/>
          <w:szCs w:val="28"/>
        </w:rPr>
      </w:pPr>
      <w:r w:rsidRPr="00284965">
        <w:rPr>
          <w:rFonts w:cstheme="majorBidi"/>
          <w:b/>
          <w:bCs/>
          <w:sz w:val="28"/>
          <w:szCs w:val="28"/>
          <w:u w:val="single"/>
        </w:rPr>
        <w:t>Methods of Evaluation and Follow-</w:t>
      </w:r>
      <w:proofErr w:type="gramStart"/>
      <w:r w:rsidRPr="00284965">
        <w:rPr>
          <w:rFonts w:cstheme="majorBidi"/>
          <w:b/>
          <w:bCs/>
          <w:sz w:val="28"/>
          <w:szCs w:val="28"/>
          <w:u w:val="single"/>
        </w:rPr>
        <w:t>Up :</w:t>
      </w:r>
      <w:proofErr w:type="gramEnd"/>
      <w:r w:rsidRPr="00284965">
        <w:rPr>
          <w:rFonts w:cstheme="majorBidi"/>
          <w:b/>
          <w:bCs/>
          <w:sz w:val="28"/>
          <w:szCs w:val="28"/>
          <w:u w:val="single"/>
        </w:rPr>
        <w:t>-</w:t>
      </w:r>
    </w:p>
    <w:p w:rsidR="00681378" w:rsidRPr="00284965" w:rsidRDefault="00681378" w:rsidP="00A11000">
      <w:pPr>
        <w:numPr>
          <w:ilvl w:val="0"/>
          <w:numId w:val="12"/>
        </w:numPr>
        <w:shd w:val="clear" w:color="auto" w:fill="FFFFFF" w:themeFill="background1"/>
        <w:bidi w:val="0"/>
        <w:spacing w:before="120" w:after="120"/>
        <w:ind w:right="0"/>
        <w:jc w:val="both"/>
        <w:rPr>
          <w:sz w:val="28"/>
          <w:szCs w:val="28"/>
        </w:rPr>
      </w:pPr>
      <w:proofErr w:type="gramStart"/>
      <w:r w:rsidRPr="00284965">
        <w:rPr>
          <w:sz w:val="28"/>
          <w:szCs w:val="28"/>
        </w:rPr>
        <w:t>presenting</w:t>
      </w:r>
      <w:proofErr w:type="gramEnd"/>
      <w:r w:rsidRPr="00284965">
        <w:rPr>
          <w:sz w:val="28"/>
          <w:szCs w:val="28"/>
        </w:rPr>
        <w:t xml:space="preserve"> a report every 3 months from the work team and the cadres to the project manager.</w:t>
      </w:r>
    </w:p>
    <w:p w:rsidR="002D6FEE" w:rsidRPr="002D6FEE" w:rsidRDefault="00681378" w:rsidP="002D6FEE">
      <w:pPr>
        <w:numPr>
          <w:ilvl w:val="0"/>
          <w:numId w:val="12"/>
        </w:numPr>
        <w:shd w:val="clear" w:color="auto" w:fill="FFFFFF" w:themeFill="background1"/>
        <w:bidi w:val="0"/>
        <w:spacing w:before="120" w:after="120"/>
        <w:ind w:right="0"/>
        <w:jc w:val="both"/>
        <w:rPr>
          <w:sz w:val="28"/>
          <w:szCs w:val="28"/>
        </w:rPr>
      </w:pPr>
      <w:r w:rsidRPr="00284965">
        <w:rPr>
          <w:rFonts w:eastAsia="UWJMG3 (SJIS)" w:cs="UWJMG3 (SJIS)"/>
          <w:sz w:val="28"/>
          <w:szCs w:val="28"/>
          <w:lang w:eastAsia="ja-JP"/>
        </w:rPr>
        <w:t xml:space="preserve">Present a biannual report for the donor by observing the successes, challenges and the failures that have been done during the period of the implementation and to what extent the action plan has been already </w:t>
      </w:r>
      <w:proofErr w:type="gramStart"/>
      <w:r w:rsidRPr="00284965">
        <w:rPr>
          <w:rFonts w:eastAsia="UWJMG3 (SJIS)" w:cs="UWJMG3 (SJIS)"/>
          <w:sz w:val="28"/>
          <w:szCs w:val="28"/>
          <w:lang w:eastAsia="ja-JP"/>
        </w:rPr>
        <w:t>achieved .</w:t>
      </w:r>
      <w:proofErr w:type="gramEnd"/>
    </w:p>
    <w:p w:rsidR="002D6FEE" w:rsidRDefault="002D6FEE" w:rsidP="009078FD">
      <w:pPr>
        <w:pStyle w:val="ListParagraph"/>
        <w:shd w:val="clear" w:color="auto" w:fill="FFFFFF" w:themeFill="background1"/>
        <w:bidi w:val="0"/>
        <w:spacing w:before="120" w:after="120"/>
        <w:ind w:left="360"/>
        <w:jc w:val="both"/>
        <w:rPr>
          <w:rFonts w:cstheme="majorBidi"/>
          <w:b/>
          <w:bCs/>
          <w:sz w:val="28"/>
          <w:szCs w:val="28"/>
          <w:u w:val="single"/>
        </w:rPr>
      </w:pPr>
    </w:p>
    <w:p w:rsidR="009078FD" w:rsidRDefault="009078FD" w:rsidP="009078FD">
      <w:pPr>
        <w:pStyle w:val="ListParagraph"/>
        <w:shd w:val="clear" w:color="auto" w:fill="FFFFFF" w:themeFill="background1"/>
        <w:bidi w:val="0"/>
        <w:spacing w:before="120" w:after="120"/>
        <w:ind w:left="360"/>
        <w:jc w:val="both"/>
        <w:rPr>
          <w:rFonts w:cstheme="majorBidi"/>
          <w:b/>
          <w:bCs/>
          <w:sz w:val="28"/>
          <w:szCs w:val="28"/>
          <w:u w:val="single"/>
        </w:rPr>
      </w:pPr>
    </w:p>
    <w:p w:rsidR="009078FD" w:rsidRDefault="009078FD" w:rsidP="009078FD">
      <w:pPr>
        <w:pStyle w:val="ListParagraph"/>
        <w:shd w:val="clear" w:color="auto" w:fill="FFFFFF" w:themeFill="background1"/>
        <w:bidi w:val="0"/>
        <w:spacing w:before="120" w:after="120"/>
        <w:ind w:left="360"/>
        <w:jc w:val="both"/>
        <w:rPr>
          <w:rFonts w:cstheme="majorBidi"/>
          <w:b/>
          <w:bCs/>
          <w:sz w:val="28"/>
          <w:szCs w:val="28"/>
          <w:u w:val="single"/>
        </w:rPr>
      </w:pPr>
    </w:p>
    <w:p w:rsidR="009078FD" w:rsidRDefault="009078FD" w:rsidP="009078FD">
      <w:pPr>
        <w:pStyle w:val="ListParagraph"/>
        <w:shd w:val="clear" w:color="auto" w:fill="FFFFFF" w:themeFill="background1"/>
        <w:bidi w:val="0"/>
        <w:spacing w:before="120" w:after="120"/>
        <w:ind w:left="360"/>
        <w:jc w:val="both"/>
        <w:rPr>
          <w:rFonts w:cstheme="majorBidi"/>
          <w:b/>
          <w:bCs/>
          <w:sz w:val="28"/>
          <w:szCs w:val="28"/>
          <w:u w:val="single"/>
        </w:rPr>
      </w:pPr>
    </w:p>
    <w:p w:rsidR="009078FD" w:rsidRDefault="009078FD" w:rsidP="009078FD">
      <w:pPr>
        <w:pStyle w:val="ListParagraph"/>
        <w:shd w:val="clear" w:color="auto" w:fill="FFFFFF" w:themeFill="background1"/>
        <w:bidi w:val="0"/>
        <w:spacing w:before="120" w:after="120"/>
        <w:ind w:left="360"/>
        <w:jc w:val="both"/>
        <w:rPr>
          <w:rFonts w:cstheme="majorBidi"/>
          <w:b/>
          <w:bCs/>
          <w:sz w:val="28"/>
          <w:szCs w:val="28"/>
          <w:u w:val="single"/>
        </w:rPr>
      </w:pPr>
    </w:p>
    <w:p w:rsidR="00681378" w:rsidRDefault="00B26AF7" w:rsidP="00B26AF7">
      <w:pPr>
        <w:shd w:val="clear" w:color="auto" w:fill="FFFFFF" w:themeFill="background1"/>
        <w:bidi w:val="0"/>
        <w:spacing w:before="120" w:after="120"/>
        <w:jc w:val="both"/>
        <w:rPr>
          <w:rFonts w:cstheme="majorBidi"/>
          <w:b/>
          <w:bCs/>
          <w:sz w:val="28"/>
          <w:szCs w:val="28"/>
          <w:u w:val="single"/>
        </w:rPr>
      </w:pPr>
      <w:r>
        <w:rPr>
          <w:rFonts w:cstheme="majorBidi"/>
          <w:b/>
          <w:bCs/>
          <w:sz w:val="28"/>
          <w:szCs w:val="28"/>
          <w:u w:val="single"/>
        </w:rPr>
        <w:lastRenderedPageBreak/>
        <w:t xml:space="preserve">The </w:t>
      </w:r>
      <w:r w:rsidR="00681378" w:rsidRPr="00B26AF7">
        <w:rPr>
          <w:rFonts w:cstheme="majorBidi"/>
          <w:b/>
          <w:bCs/>
          <w:sz w:val="28"/>
          <w:szCs w:val="28"/>
          <w:u w:val="single"/>
        </w:rPr>
        <w:t xml:space="preserve">Project </w:t>
      </w:r>
      <w:proofErr w:type="gramStart"/>
      <w:r w:rsidR="00681378" w:rsidRPr="00B26AF7">
        <w:rPr>
          <w:rFonts w:cstheme="majorBidi"/>
          <w:b/>
          <w:bCs/>
          <w:sz w:val="28"/>
          <w:szCs w:val="28"/>
          <w:u w:val="single"/>
        </w:rPr>
        <w:t>budget :</w:t>
      </w:r>
      <w:proofErr w:type="gramEnd"/>
      <w:r w:rsidR="00681378" w:rsidRPr="00B26AF7">
        <w:rPr>
          <w:rFonts w:cstheme="majorBidi"/>
          <w:b/>
          <w:bCs/>
          <w:sz w:val="28"/>
          <w:szCs w:val="28"/>
          <w:u w:val="single"/>
        </w:rPr>
        <w:t>-</w:t>
      </w:r>
    </w:p>
    <w:p w:rsidR="00B26AF7" w:rsidRPr="00B26AF7" w:rsidRDefault="00B26AF7" w:rsidP="00B26AF7">
      <w:pPr>
        <w:shd w:val="clear" w:color="auto" w:fill="FFFFFF" w:themeFill="background1"/>
        <w:bidi w:val="0"/>
        <w:spacing w:before="120" w:after="120"/>
        <w:jc w:val="both"/>
        <w:rPr>
          <w:rFonts w:cstheme="majorBidi"/>
          <w:b/>
          <w:bCs/>
          <w:sz w:val="28"/>
          <w:szCs w:val="28"/>
          <w:u w:val="single"/>
        </w:rPr>
      </w:pPr>
    </w:p>
    <w:p w:rsidR="003844C7" w:rsidRPr="003844C7" w:rsidRDefault="003844C7" w:rsidP="00000941">
      <w:pPr>
        <w:pStyle w:val="BodyTextIndent"/>
        <w:ind w:leftChars="108" w:left="238" w:firstLineChars="245" w:firstLine="517"/>
        <w:rPr>
          <w:rFonts w:ascii="Arial" w:hAnsi="Arial" w:cs="Arial"/>
          <w:sz w:val="21"/>
          <w:szCs w:val="21"/>
        </w:rPr>
      </w:pPr>
      <w:r w:rsidRPr="00EC2026">
        <w:rPr>
          <w:rFonts w:ascii="Arial" w:hAnsi="Arial" w:cs="Arial"/>
          <w:b/>
          <w:sz w:val="21"/>
          <w:szCs w:val="21"/>
        </w:rPr>
        <w:t xml:space="preserve">  </w:t>
      </w:r>
      <w:r w:rsidRPr="00EC2026">
        <w:rPr>
          <w:rFonts w:ascii="Arial" w:hAnsi="Arial" w:cs="Arial"/>
          <w:sz w:val="21"/>
          <w:szCs w:val="21"/>
        </w:rPr>
        <w:t xml:space="preserve">                   Exchange rate: US$</w:t>
      </w:r>
      <w:r w:rsidRPr="000134FF">
        <w:rPr>
          <w:rFonts w:ascii="Arial" w:hAnsi="Arial" w:cs="Arial"/>
          <w:b/>
          <w:bCs/>
          <w:sz w:val="21"/>
          <w:szCs w:val="21"/>
        </w:rPr>
        <w:t>1</w:t>
      </w:r>
      <w:r w:rsidRPr="00EC2026">
        <w:rPr>
          <w:rFonts w:ascii="Arial" w:hAnsi="Arial" w:cs="Arial"/>
          <w:sz w:val="21"/>
          <w:szCs w:val="21"/>
        </w:rPr>
        <w:t xml:space="preserve"> = </w:t>
      </w:r>
      <w:r w:rsidRPr="003844C7">
        <w:rPr>
          <w:rFonts w:ascii="Arial" w:hAnsi="Arial" w:cs="Arial"/>
          <w:sz w:val="21"/>
          <w:szCs w:val="21"/>
        </w:rPr>
        <w:t>_</w:t>
      </w:r>
      <w:r w:rsidR="00000941">
        <w:rPr>
          <w:rFonts w:ascii="Arial" w:hAnsi="Arial" w:cs="Arial"/>
          <w:b/>
          <w:bCs/>
          <w:sz w:val="21"/>
          <w:szCs w:val="21"/>
        </w:rPr>
        <w:t>16</w:t>
      </w:r>
      <w:r w:rsidRPr="003844C7">
        <w:rPr>
          <w:rFonts w:ascii="Arial" w:hAnsi="Arial" w:cs="Arial"/>
          <w:sz w:val="21"/>
          <w:szCs w:val="21"/>
        </w:rPr>
        <w:t xml:space="preserve"> EGP</w:t>
      </w:r>
      <w:r w:rsidRPr="00EC2026">
        <w:rPr>
          <w:rFonts w:ascii="Arial" w:hAnsi="Arial" w:cs="Arial"/>
          <w:sz w:val="21"/>
          <w:szCs w:val="21"/>
        </w:rPr>
        <w:t>)</w:t>
      </w:r>
    </w:p>
    <w:tbl>
      <w:tblPr>
        <w:tblW w:w="9145" w:type="dxa"/>
        <w:jc w:val="center"/>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2713"/>
        <w:gridCol w:w="1159"/>
        <w:gridCol w:w="984"/>
        <w:gridCol w:w="986"/>
        <w:gridCol w:w="1224"/>
        <w:gridCol w:w="1068"/>
      </w:tblGrid>
      <w:tr w:rsidR="00FF016A" w:rsidRPr="00EC2026" w:rsidTr="00074C00">
        <w:trPr>
          <w:jc w:val="center"/>
        </w:trPr>
        <w:tc>
          <w:tcPr>
            <w:tcW w:w="1011" w:type="dxa"/>
            <w:shd w:val="clear" w:color="auto" w:fill="EEECE1" w:themeFill="background2"/>
            <w:vAlign w:val="center"/>
          </w:tcPr>
          <w:p w:rsidR="00FF016A" w:rsidRPr="00FF016A" w:rsidRDefault="00FF016A" w:rsidP="00B26AF7">
            <w:pPr>
              <w:pStyle w:val="BodyTextIndent"/>
              <w:jc w:val="center"/>
              <w:rPr>
                <w:rFonts w:asciiTheme="minorHAnsi" w:hAnsiTheme="minorHAnsi" w:cs="Arial"/>
                <w:szCs w:val="22"/>
              </w:rPr>
            </w:pPr>
            <w:r w:rsidRPr="00FF016A">
              <w:rPr>
                <w:rFonts w:asciiTheme="minorHAnsi" w:hAnsiTheme="minorHAnsi" w:cs="Arial"/>
                <w:szCs w:val="22"/>
              </w:rPr>
              <w:t>No.</w:t>
            </w:r>
          </w:p>
        </w:tc>
        <w:tc>
          <w:tcPr>
            <w:tcW w:w="2713" w:type="dxa"/>
            <w:shd w:val="clear" w:color="auto" w:fill="EEECE1" w:themeFill="background2"/>
            <w:vAlign w:val="center"/>
          </w:tcPr>
          <w:p w:rsidR="00FF016A" w:rsidRPr="00FF016A" w:rsidRDefault="00FF016A" w:rsidP="00B26AF7">
            <w:pPr>
              <w:pStyle w:val="BodyTextIndent"/>
              <w:jc w:val="center"/>
              <w:rPr>
                <w:rFonts w:asciiTheme="minorHAnsi" w:hAnsiTheme="minorHAnsi" w:cs="Arial"/>
                <w:szCs w:val="22"/>
              </w:rPr>
            </w:pPr>
            <w:r w:rsidRPr="00FF016A">
              <w:rPr>
                <w:rFonts w:asciiTheme="minorHAnsi" w:hAnsiTheme="minorHAnsi" w:cs="Arial"/>
                <w:szCs w:val="22"/>
              </w:rPr>
              <w:t>Item</w:t>
            </w:r>
          </w:p>
        </w:tc>
        <w:tc>
          <w:tcPr>
            <w:tcW w:w="1159" w:type="dxa"/>
            <w:shd w:val="clear" w:color="auto" w:fill="EEECE1" w:themeFill="background2"/>
            <w:vAlign w:val="center"/>
          </w:tcPr>
          <w:p w:rsidR="00FF016A" w:rsidRPr="00FF016A" w:rsidRDefault="00FF016A" w:rsidP="00B26AF7">
            <w:pPr>
              <w:pStyle w:val="BodyTextIndent"/>
              <w:jc w:val="center"/>
              <w:rPr>
                <w:rFonts w:asciiTheme="minorHAnsi" w:hAnsiTheme="minorHAnsi" w:cs="Arial"/>
                <w:szCs w:val="22"/>
              </w:rPr>
            </w:pPr>
            <w:r w:rsidRPr="00FF016A">
              <w:rPr>
                <w:rFonts w:asciiTheme="minorHAnsi" w:hAnsiTheme="minorHAnsi" w:cs="Arial"/>
                <w:szCs w:val="22"/>
              </w:rPr>
              <w:t>Unit</w:t>
            </w:r>
          </w:p>
        </w:tc>
        <w:tc>
          <w:tcPr>
            <w:tcW w:w="984" w:type="dxa"/>
            <w:shd w:val="clear" w:color="auto" w:fill="EEECE1" w:themeFill="background2"/>
            <w:vAlign w:val="center"/>
          </w:tcPr>
          <w:p w:rsidR="00FF016A" w:rsidRPr="00FF016A" w:rsidRDefault="00FF016A" w:rsidP="00B26AF7">
            <w:pPr>
              <w:pStyle w:val="BodyTextIndent"/>
              <w:jc w:val="center"/>
              <w:rPr>
                <w:rFonts w:asciiTheme="minorHAnsi" w:hAnsiTheme="minorHAnsi" w:cs="Arial"/>
                <w:szCs w:val="22"/>
              </w:rPr>
            </w:pPr>
            <w:proofErr w:type="spellStart"/>
            <w:r w:rsidRPr="00FF016A">
              <w:rPr>
                <w:rFonts w:asciiTheme="minorHAnsi" w:hAnsiTheme="minorHAnsi" w:cs="Arial"/>
                <w:szCs w:val="22"/>
              </w:rPr>
              <w:t>Qty</w:t>
            </w:r>
            <w:proofErr w:type="spellEnd"/>
          </w:p>
        </w:tc>
        <w:tc>
          <w:tcPr>
            <w:tcW w:w="986" w:type="dxa"/>
            <w:shd w:val="clear" w:color="auto" w:fill="EEECE1" w:themeFill="background2"/>
            <w:vAlign w:val="center"/>
          </w:tcPr>
          <w:p w:rsidR="00FF016A" w:rsidRPr="00FF016A" w:rsidRDefault="00FF016A" w:rsidP="00B26AF7">
            <w:pPr>
              <w:pStyle w:val="BodyTextIndent"/>
              <w:jc w:val="center"/>
              <w:rPr>
                <w:rFonts w:asciiTheme="minorHAnsi" w:hAnsiTheme="minorHAnsi" w:cs="Arial"/>
                <w:szCs w:val="22"/>
              </w:rPr>
            </w:pPr>
            <w:r w:rsidRPr="00FF016A">
              <w:rPr>
                <w:rFonts w:asciiTheme="minorHAnsi" w:hAnsiTheme="minorHAnsi" w:cs="Arial"/>
                <w:szCs w:val="22"/>
              </w:rPr>
              <w:t>Unit cost</w:t>
            </w:r>
          </w:p>
        </w:tc>
        <w:tc>
          <w:tcPr>
            <w:tcW w:w="1224" w:type="dxa"/>
            <w:shd w:val="clear" w:color="auto" w:fill="EEECE1" w:themeFill="background2"/>
            <w:vAlign w:val="center"/>
          </w:tcPr>
          <w:p w:rsidR="00FF016A" w:rsidRPr="00FF016A" w:rsidRDefault="00FF016A" w:rsidP="00B26AF7">
            <w:pPr>
              <w:pStyle w:val="BodyTextIndent"/>
              <w:jc w:val="center"/>
              <w:rPr>
                <w:rFonts w:asciiTheme="minorHAnsi" w:hAnsiTheme="minorHAnsi" w:cs="Arial"/>
                <w:szCs w:val="22"/>
              </w:rPr>
            </w:pPr>
            <w:r w:rsidRPr="00FF016A">
              <w:rPr>
                <w:rFonts w:asciiTheme="minorHAnsi" w:hAnsiTheme="minorHAnsi" w:cs="Arial"/>
                <w:szCs w:val="22"/>
              </w:rPr>
              <w:t>Amount (local currency)</w:t>
            </w:r>
          </w:p>
        </w:tc>
        <w:tc>
          <w:tcPr>
            <w:tcW w:w="1068" w:type="dxa"/>
            <w:shd w:val="clear" w:color="auto" w:fill="EEECE1" w:themeFill="background2"/>
            <w:vAlign w:val="center"/>
          </w:tcPr>
          <w:p w:rsidR="00FF016A" w:rsidRPr="00FF016A" w:rsidRDefault="00FF016A" w:rsidP="00B26AF7">
            <w:pPr>
              <w:pStyle w:val="BodyTextIndent"/>
              <w:jc w:val="center"/>
              <w:rPr>
                <w:rFonts w:asciiTheme="minorHAnsi" w:hAnsiTheme="minorHAnsi" w:cs="Arial"/>
                <w:szCs w:val="22"/>
              </w:rPr>
            </w:pPr>
            <w:r w:rsidRPr="00FF016A">
              <w:rPr>
                <w:rFonts w:asciiTheme="minorHAnsi" w:hAnsiTheme="minorHAnsi" w:cs="Arial"/>
                <w:szCs w:val="22"/>
              </w:rPr>
              <w:t>Amount (US$)</w:t>
            </w:r>
          </w:p>
        </w:tc>
      </w:tr>
      <w:tr w:rsidR="00FF016A" w:rsidRPr="00EC2026" w:rsidTr="00FF016A">
        <w:trPr>
          <w:jc w:val="center"/>
        </w:trPr>
        <w:tc>
          <w:tcPr>
            <w:tcW w:w="9145" w:type="dxa"/>
            <w:gridSpan w:val="7"/>
          </w:tcPr>
          <w:p w:rsidR="00FF016A" w:rsidRPr="00FF016A" w:rsidRDefault="00FF016A" w:rsidP="003C60E9">
            <w:pPr>
              <w:pStyle w:val="BodyTextIndent"/>
              <w:rPr>
                <w:rFonts w:asciiTheme="minorHAnsi" w:hAnsiTheme="minorHAnsi" w:cs="Arial"/>
                <w:b/>
                <w:bCs/>
                <w:szCs w:val="22"/>
              </w:rPr>
            </w:pPr>
            <w:r w:rsidRPr="00FF016A">
              <w:rPr>
                <w:rFonts w:asciiTheme="minorHAnsi" w:hAnsiTheme="minorHAnsi" w:cs="Arial"/>
                <w:b/>
                <w:bCs/>
                <w:szCs w:val="22"/>
              </w:rPr>
              <w:t xml:space="preserve">1.   </w:t>
            </w:r>
            <w:r w:rsidRPr="00FF016A">
              <w:rPr>
                <w:rFonts w:asciiTheme="minorHAnsi" w:hAnsiTheme="minorHAnsi"/>
                <w:b/>
                <w:bCs/>
                <w:szCs w:val="22"/>
              </w:rPr>
              <w:t xml:space="preserve">Training Workshops </w:t>
            </w:r>
            <w:r w:rsidR="003C60E9">
              <w:rPr>
                <w:rFonts w:asciiTheme="minorHAnsi" w:hAnsiTheme="minorHAnsi"/>
                <w:b/>
                <w:bCs/>
                <w:szCs w:val="22"/>
              </w:rPr>
              <w:t xml:space="preserve">to qualify </w:t>
            </w:r>
            <w:r w:rsidRPr="00FF016A">
              <w:rPr>
                <w:rFonts w:asciiTheme="minorHAnsi" w:hAnsiTheme="minorHAnsi"/>
                <w:b/>
                <w:bCs/>
                <w:szCs w:val="22"/>
              </w:rPr>
              <w:t xml:space="preserve"> the Community Leaders</w:t>
            </w:r>
          </w:p>
        </w:tc>
      </w:tr>
      <w:tr w:rsidR="00FF016A" w:rsidRPr="00EC2026" w:rsidTr="00074C00">
        <w:trPr>
          <w:jc w:val="center"/>
        </w:trPr>
        <w:tc>
          <w:tcPr>
            <w:tcW w:w="1011"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1-1</w:t>
            </w:r>
          </w:p>
        </w:tc>
        <w:tc>
          <w:tcPr>
            <w:tcW w:w="2713"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Lecturers</w:t>
            </w:r>
          </w:p>
        </w:tc>
        <w:tc>
          <w:tcPr>
            <w:tcW w:w="1159"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person</w:t>
            </w:r>
          </w:p>
        </w:tc>
        <w:tc>
          <w:tcPr>
            <w:tcW w:w="984" w:type="dxa"/>
          </w:tcPr>
          <w:p w:rsidR="00FF016A" w:rsidRPr="00FF016A" w:rsidRDefault="008C078B" w:rsidP="00FF016A">
            <w:pPr>
              <w:pStyle w:val="BodyTextIndent"/>
              <w:jc w:val="center"/>
              <w:rPr>
                <w:rFonts w:asciiTheme="minorHAnsi" w:hAnsiTheme="minorHAnsi" w:cs="Arial"/>
                <w:szCs w:val="22"/>
              </w:rPr>
            </w:pPr>
            <w:r>
              <w:rPr>
                <w:rFonts w:asciiTheme="minorHAnsi" w:hAnsiTheme="minorHAnsi" w:cs="Arial"/>
                <w:szCs w:val="22"/>
              </w:rPr>
              <w:t>4</w:t>
            </w:r>
          </w:p>
        </w:tc>
        <w:tc>
          <w:tcPr>
            <w:tcW w:w="986" w:type="dxa"/>
          </w:tcPr>
          <w:p w:rsidR="00FF016A" w:rsidRPr="00FF016A" w:rsidRDefault="009078FD" w:rsidP="00FF016A">
            <w:pPr>
              <w:pStyle w:val="BodyTextIndent"/>
              <w:jc w:val="center"/>
              <w:rPr>
                <w:rFonts w:asciiTheme="minorHAnsi" w:hAnsiTheme="minorHAnsi" w:cs="Arial"/>
                <w:szCs w:val="22"/>
              </w:rPr>
            </w:pPr>
            <w:r>
              <w:rPr>
                <w:rFonts w:asciiTheme="minorHAnsi" w:hAnsiTheme="minorHAnsi" w:cs="Arial"/>
                <w:szCs w:val="22"/>
              </w:rPr>
              <w:t>500</w:t>
            </w:r>
            <w:r w:rsidR="00FF016A" w:rsidRPr="00FF016A">
              <w:rPr>
                <w:rFonts w:asciiTheme="minorHAnsi" w:hAnsiTheme="minorHAnsi" w:cs="Arial"/>
                <w:szCs w:val="22"/>
              </w:rPr>
              <w:t xml:space="preserve"> le</w:t>
            </w:r>
          </w:p>
        </w:tc>
        <w:tc>
          <w:tcPr>
            <w:tcW w:w="1224" w:type="dxa"/>
          </w:tcPr>
          <w:p w:rsidR="00FF016A" w:rsidRPr="00FF016A" w:rsidRDefault="009078FD" w:rsidP="00FF016A">
            <w:pPr>
              <w:pStyle w:val="BodyTextIndent"/>
              <w:jc w:val="center"/>
              <w:rPr>
                <w:rFonts w:asciiTheme="minorHAnsi" w:hAnsiTheme="minorHAnsi" w:cs="Arial"/>
                <w:szCs w:val="22"/>
              </w:rPr>
            </w:pPr>
            <w:r>
              <w:rPr>
                <w:rFonts w:asciiTheme="minorHAnsi" w:hAnsiTheme="minorHAnsi" w:cs="Arial"/>
                <w:szCs w:val="22"/>
              </w:rPr>
              <w:t>2000</w:t>
            </w:r>
            <w:r w:rsidR="00FF016A" w:rsidRPr="00FF016A">
              <w:rPr>
                <w:rFonts w:asciiTheme="minorHAnsi" w:hAnsiTheme="minorHAnsi" w:cs="Arial"/>
                <w:szCs w:val="22"/>
              </w:rPr>
              <w:t xml:space="preserve"> le</w:t>
            </w:r>
          </w:p>
        </w:tc>
        <w:tc>
          <w:tcPr>
            <w:tcW w:w="1068" w:type="dxa"/>
          </w:tcPr>
          <w:p w:rsidR="00FF016A" w:rsidRPr="00FF016A" w:rsidRDefault="00A04CA4" w:rsidP="00FF016A">
            <w:pPr>
              <w:pStyle w:val="BodyTextIndent"/>
              <w:jc w:val="center"/>
              <w:rPr>
                <w:rFonts w:asciiTheme="minorHAnsi" w:hAnsiTheme="minorHAnsi" w:cs="Arial"/>
                <w:szCs w:val="22"/>
              </w:rPr>
            </w:pPr>
            <w:r>
              <w:rPr>
                <w:rFonts w:asciiTheme="minorHAnsi" w:hAnsiTheme="minorHAnsi" w:cs="Arial"/>
                <w:szCs w:val="22"/>
              </w:rPr>
              <w:t>125</w:t>
            </w:r>
            <w:r w:rsidR="00FF016A" w:rsidRPr="00FF016A">
              <w:rPr>
                <w:rFonts w:asciiTheme="minorHAnsi" w:hAnsiTheme="minorHAnsi" w:cs="Arial"/>
                <w:szCs w:val="22"/>
              </w:rPr>
              <w:t>$</w:t>
            </w:r>
          </w:p>
        </w:tc>
      </w:tr>
      <w:tr w:rsidR="00FF016A" w:rsidRPr="00EC2026" w:rsidTr="00074C00">
        <w:trPr>
          <w:jc w:val="center"/>
        </w:trPr>
        <w:tc>
          <w:tcPr>
            <w:tcW w:w="1011"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1-2</w:t>
            </w:r>
          </w:p>
        </w:tc>
        <w:tc>
          <w:tcPr>
            <w:tcW w:w="2713"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stationery</w:t>
            </w:r>
          </w:p>
        </w:tc>
        <w:tc>
          <w:tcPr>
            <w:tcW w:w="1159"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pcs</w:t>
            </w:r>
          </w:p>
        </w:tc>
        <w:tc>
          <w:tcPr>
            <w:tcW w:w="984"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50</w:t>
            </w:r>
          </w:p>
        </w:tc>
        <w:tc>
          <w:tcPr>
            <w:tcW w:w="986"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5 le</w:t>
            </w:r>
          </w:p>
        </w:tc>
        <w:tc>
          <w:tcPr>
            <w:tcW w:w="1224"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250 le</w:t>
            </w:r>
          </w:p>
        </w:tc>
        <w:tc>
          <w:tcPr>
            <w:tcW w:w="1068" w:type="dxa"/>
          </w:tcPr>
          <w:p w:rsidR="00FF016A" w:rsidRPr="00FF016A" w:rsidRDefault="00031B37" w:rsidP="00FF016A">
            <w:pPr>
              <w:pStyle w:val="BodyTextIndent"/>
              <w:jc w:val="center"/>
              <w:rPr>
                <w:rFonts w:asciiTheme="minorHAnsi" w:hAnsiTheme="minorHAnsi" w:cs="Arial"/>
                <w:szCs w:val="22"/>
              </w:rPr>
            </w:pPr>
            <w:r>
              <w:rPr>
                <w:rFonts w:asciiTheme="minorHAnsi" w:hAnsiTheme="minorHAnsi" w:cs="Arial"/>
                <w:szCs w:val="22"/>
              </w:rPr>
              <w:t>16</w:t>
            </w:r>
            <w:r w:rsidR="00FF016A" w:rsidRPr="00FF016A">
              <w:rPr>
                <w:rFonts w:asciiTheme="minorHAnsi" w:hAnsiTheme="minorHAnsi" w:cs="Arial"/>
                <w:szCs w:val="22"/>
              </w:rPr>
              <w:t xml:space="preserve"> $</w:t>
            </w:r>
          </w:p>
        </w:tc>
      </w:tr>
      <w:tr w:rsidR="00FF016A" w:rsidRPr="00EC2026" w:rsidTr="00074C00">
        <w:trPr>
          <w:jc w:val="center"/>
        </w:trPr>
        <w:tc>
          <w:tcPr>
            <w:tcW w:w="1011"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1-3</w:t>
            </w:r>
          </w:p>
        </w:tc>
        <w:tc>
          <w:tcPr>
            <w:tcW w:w="2713" w:type="dxa"/>
          </w:tcPr>
          <w:p w:rsidR="00FF016A" w:rsidRPr="00FF016A" w:rsidRDefault="009078FD" w:rsidP="00FF016A">
            <w:pPr>
              <w:pStyle w:val="BodyTextIndent"/>
              <w:jc w:val="center"/>
              <w:rPr>
                <w:rFonts w:asciiTheme="minorHAnsi" w:hAnsiTheme="minorHAnsi" w:cs="Arial"/>
                <w:szCs w:val="22"/>
              </w:rPr>
            </w:pPr>
            <w:r>
              <w:rPr>
                <w:rFonts w:asciiTheme="minorHAnsi" w:hAnsiTheme="minorHAnsi" w:cs="Arial"/>
                <w:szCs w:val="22"/>
              </w:rPr>
              <w:t>break</w:t>
            </w:r>
          </w:p>
        </w:tc>
        <w:tc>
          <w:tcPr>
            <w:tcW w:w="1159"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person</w:t>
            </w:r>
          </w:p>
        </w:tc>
        <w:tc>
          <w:tcPr>
            <w:tcW w:w="984"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50</w:t>
            </w:r>
          </w:p>
        </w:tc>
        <w:tc>
          <w:tcPr>
            <w:tcW w:w="986"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50 le</w:t>
            </w:r>
          </w:p>
        </w:tc>
        <w:tc>
          <w:tcPr>
            <w:tcW w:w="1224"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2500 le</w:t>
            </w:r>
          </w:p>
        </w:tc>
        <w:tc>
          <w:tcPr>
            <w:tcW w:w="1068" w:type="dxa"/>
          </w:tcPr>
          <w:p w:rsidR="00FF016A" w:rsidRPr="00FF016A" w:rsidRDefault="00031B37" w:rsidP="00FF016A">
            <w:pPr>
              <w:pStyle w:val="BodyTextIndent"/>
              <w:jc w:val="center"/>
              <w:rPr>
                <w:rFonts w:asciiTheme="minorHAnsi" w:hAnsiTheme="minorHAnsi" w:cs="Arial"/>
                <w:szCs w:val="22"/>
              </w:rPr>
            </w:pPr>
            <w:r>
              <w:rPr>
                <w:rFonts w:asciiTheme="minorHAnsi" w:hAnsiTheme="minorHAnsi" w:cs="Arial"/>
                <w:szCs w:val="22"/>
              </w:rPr>
              <w:t>157</w:t>
            </w:r>
            <w:r w:rsidR="00FF016A" w:rsidRPr="00FF016A">
              <w:rPr>
                <w:rFonts w:asciiTheme="minorHAnsi" w:hAnsiTheme="minorHAnsi" w:cs="Arial"/>
                <w:szCs w:val="22"/>
              </w:rPr>
              <w:t>$</w:t>
            </w:r>
          </w:p>
        </w:tc>
      </w:tr>
      <w:tr w:rsidR="00FF016A" w:rsidRPr="00EC2026" w:rsidTr="00074C00">
        <w:trPr>
          <w:jc w:val="center"/>
        </w:trPr>
        <w:tc>
          <w:tcPr>
            <w:tcW w:w="1011"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1-4</w:t>
            </w:r>
          </w:p>
        </w:tc>
        <w:tc>
          <w:tcPr>
            <w:tcW w:w="2713"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hall rental</w:t>
            </w:r>
          </w:p>
        </w:tc>
        <w:tc>
          <w:tcPr>
            <w:tcW w:w="1159"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day</w:t>
            </w:r>
          </w:p>
        </w:tc>
        <w:tc>
          <w:tcPr>
            <w:tcW w:w="984" w:type="dxa"/>
          </w:tcPr>
          <w:p w:rsidR="00FF016A" w:rsidRPr="00FF016A" w:rsidRDefault="009078FD" w:rsidP="00FF016A">
            <w:pPr>
              <w:pStyle w:val="BodyTextIndent"/>
              <w:jc w:val="center"/>
              <w:rPr>
                <w:rFonts w:asciiTheme="minorHAnsi" w:hAnsiTheme="minorHAnsi" w:cs="Arial"/>
                <w:szCs w:val="22"/>
              </w:rPr>
            </w:pPr>
            <w:r>
              <w:rPr>
                <w:rFonts w:asciiTheme="minorHAnsi" w:hAnsiTheme="minorHAnsi" w:cs="Arial"/>
                <w:szCs w:val="22"/>
              </w:rPr>
              <w:t>4</w:t>
            </w:r>
          </w:p>
        </w:tc>
        <w:tc>
          <w:tcPr>
            <w:tcW w:w="986" w:type="dxa"/>
          </w:tcPr>
          <w:p w:rsidR="00FF016A" w:rsidRPr="00FF016A" w:rsidRDefault="006E2649" w:rsidP="00FF016A">
            <w:pPr>
              <w:pStyle w:val="BodyTextIndent"/>
              <w:jc w:val="center"/>
              <w:rPr>
                <w:rFonts w:asciiTheme="minorHAnsi" w:hAnsiTheme="minorHAnsi" w:cs="Arial"/>
                <w:szCs w:val="22"/>
              </w:rPr>
            </w:pPr>
            <w:r>
              <w:rPr>
                <w:rFonts w:asciiTheme="minorHAnsi" w:hAnsiTheme="minorHAnsi" w:cs="Arial"/>
                <w:szCs w:val="22"/>
              </w:rPr>
              <w:t>300</w:t>
            </w:r>
            <w:r w:rsidR="00FF016A" w:rsidRPr="00FF016A">
              <w:rPr>
                <w:rFonts w:asciiTheme="minorHAnsi" w:hAnsiTheme="minorHAnsi" w:cs="Arial"/>
                <w:szCs w:val="22"/>
              </w:rPr>
              <w:t xml:space="preserve"> le</w:t>
            </w:r>
          </w:p>
        </w:tc>
        <w:tc>
          <w:tcPr>
            <w:tcW w:w="1224" w:type="dxa"/>
          </w:tcPr>
          <w:p w:rsidR="00FF016A" w:rsidRPr="00FF016A" w:rsidRDefault="009078FD" w:rsidP="006E2649">
            <w:pPr>
              <w:pStyle w:val="BodyTextIndent"/>
              <w:jc w:val="center"/>
              <w:rPr>
                <w:rFonts w:asciiTheme="minorHAnsi" w:hAnsiTheme="minorHAnsi" w:cs="Arial"/>
                <w:szCs w:val="22"/>
              </w:rPr>
            </w:pPr>
            <w:r>
              <w:rPr>
                <w:rFonts w:asciiTheme="minorHAnsi" w:hAnsiTheme="minorHAnsi" w:cs="Arial"/>
                <w:szCs w:val="22"/>
              </w:rPr>
              <w:t>1</w:t>
            </w:r>
            <w:r w:rsidR="006E2649">
              <w:rPr>
                <w:rFonts w:asciiTheme="minorHAnsi" w:hAnsiTheme="minorHAnsi" w:cs="Arial"/>
                <w:szCs w:val="22"/>
              </w:rPr>
              <w:t>2</w:t>
            </w:r>
            <w:r>
              <w:rPr>
                <w:rFonts w:asciiTheme="minorHAnsi" w:hAnsiTheme="minorHAnsi" w:cs="Arial"/>
                <w:szCs w:val="22"/>
              </w:rPr>
              <w:t>00</w:t>
            </w:r>
            <w:r w:rsidR="00FF016A" w:rsidRPr="00FF016A">
              <w:rPr>
                <w:rFonts w:asciiTheme="minorHAnsi" w:hAnsiTheme="minorHAnsi" w:cs="Arial"/>
                <w:szCs w:val="22"/>
              </w:rPr>
              <w:t xml:space="preserve"> le</w:t>
            </w:r>
          </w:p>
        </w:tc>
        <w:tc>
          <w:tcPr>
            <w:tcW w:w="1068" w:type="dxa"/>
            <w:tcBorders>
              <w:bottom w:val="single" w:sz="4" w:space="0" w:color="auto"/>
            </w:tcBorders>
          </w:tcPr>
          <w:p w:rsidR="00FF016A" w:rsidRPr="00FF016A" w:rsidRDefault="006E2649" w:rsidP="00FF016A">
            <w:pPr>
              <w:pStyle w:val="BodyTextIndent"/>
              <w:jc w:val="center"/>
              <w:rPr>
                <w:rFonts w:asciiTheme="minorHAnsi" w:hAnsiTheme="minorHAnsi" w:cs="Arial"/>
                <w:szCs w:val="22"/>
              </w:rPr>
            </w:pPr>
            <w:r>
              <w:rPr>
                <w:rFonts w:asciiTheme="minorHAnsi" w:hAnsiTheme="minorHAnsi" w:cs="Arial"/>
                <w:szCs w:val="22"/>
              </w:rPr>
              <w:t>75</w:t>
            </w:r>
            <w:r w:rsidR="00FF016A" w:rsidRPr="00FF016A">
              <w:rPr>
                <w:rFonts w:asciiTheme="minorHAnsi" w:hAnsiTheme="minorHAnsi" w:cs="Arial"/>
                <w:szCs w:val="22"/>
              </w:rPr>
              <w:t xml:space="preserve"> $</w:t>
            </w:r>
          </w:p>
        </w:tc>
      </w:tr>
      <w:tr w:rsidR="00F71161" w:rsidRPr="00EC2026" w:rsidTr="00074C00">
        <w:trPr>
          <w:jc w:val="center"/>
        </w:trPr>
        <w:tc>
          <w:tcPr>
            <w:tcW w:w="6853" w:type="dxa"/>
            <w:gridSpan w:val="5"/>
            <w:vAlign w:val="center"/>
          </w:tcPr>
          <w:p w:rsidR="00F71161" w:rsidRPr="00F157FF" w:rsidRDefault="00F71161" w:rsidP="00CB501E">
            <w:pPr>
              <w:pStyle w:val="BodyTextIndent"/>
              <w:jc w:val="center"/>
              <w:rPr>
                <w:rFonts w:asciiTheme="minorHAnsi" w:hAnsiTheme="minorHAnsi" w:cs="Arial"/>
                <w:b/>
                <w:bCs/>
                <w:szCs w:val="22"/>
              </w:rPr>
            </w:pPr>
            <w:r w:rsidRPr="00F157FF">
              <w:rPr>
                <w:rFonts w:asciiTheme="minorHAnsi" w:hAnsiTheme="minorHAnsi" w:cs="Arial"/>
                <w:b/>
                <w:bCs/>
                <w:szCs w:val="22"/>
              </w:rPr>
              <w:t>Sub-total</w:t>
            </w:r>
          </w:p>
        </w:tc>
        <w:tc>
          <w:tcPr>
            <w:tcW w:w="1224" w:type="dxa"/>
            <w:vAlign w:val="center"/>
          </w:tcPr>
          <w:p w:rsidR="00F71161" w:rsidRPr="00FF016A" w:rsidRDefault="00F71161" w:rsidP="00A04CA4">
            <w:pPr>
              <w:pStyle w:val="BodyTextIndent"/>
              <w:jc w:val="center"/>
              <w:rPr>
                <w:rFonts w:asciiTheme="minorHAnsi" w:hAnsiTheme="minorHAnsi" w:cs="Arial"/>
                <w:b/>
                <w:bCs/>
                <w:szCs w:val="22"/>
              </w:rPr>
            </w:pPr>
            <w:r w:rsidRPr="00FF016A">
              <w:rPr>
                <w:rFonts w:asciiTheme="minorHAnsi" w:hAnsiTheme="minorHAnsi" w:cs="Arial"/>
                <w:b/>
                <w:bCs/>
                <w:szCs w:val="22"/>
              </w:rPr>
              <w:t>5</w:t>
            </w:r>
            <w:r w:rsidR="00A04CA4">
              <w:rPr>
                <w:rFonts w:asciiTheme="minorHAnsi" w:hAnsiTheme="minorHAnsi" w:cs="Arial"/>
                <w:b/>
                <w:bCs/>
                <w:szCs w:val="22"/>
              </w:rPr>
              <w:t>7</w:t>
            </w:r>
            <w:r w:rsidRPr="00FF016A">
              <w:rPr>
                <w:rFonts w:asciiTheme="minorHAnsi" w:hAnsiTheme="minorHAnsi" w:cs="Arial"/>
                <w:b/>
                <w:bCs/>
                <w:szCs w:val="22"/>
              </w:rPr>
              <w:t>50 le</w:t>
            </w:r>
          </w:p>
        </w:tc>
        <w:tc>
          <w:tcPr>
            <w:tcW w:w="1068" w:type="dxa"/>
            <w:shd w:val="clear" w:color="auto" w:fill="EEECE1" w:themeFill="background2"/>
            <w:vAlign w:val="center"/>
          </w:tcPr>
          <w:p w:rsidR="00F71161" w:rsidRPr="00FF016A" w:rsidRDefault="006E2649" w:rsidP="00FF016A">
            <w:pPr>
              <w:pStyle w:val="BodyTextIndent"/>
              <w:jc w:val="center"/>
              <w:rPr>
                <w:rFonts w:asciiTheme="minorHAnsi" w:hAnsiTheme="minorHAnsi" w:cs="Arial"/>
                <w:b/>
                <w:bCs/>
                <w:szCs w:val="22"/>
              </w:rPr>
            </w:pPr>
            <w:r>
              <w:rPr>
                <w:rFonts w:asciiTheme="minorHAnsi" w:hAnsiTheme="minorHAnsi" w:cs="Arial"/>
                <w:b/>
                <w:bCs/>
                <w:szCs w:val="22"/>
              </w:rPr>
              <w:t>373</w:t>
            </w:r>
            <w:r w:rsidR="00F71161" w:rsidRPr="00FF016A">
              <w:rPr>
                <w:rFonts w:asciiTheme="minorHAnsi" w:hAnsiTheme="minorHAnsi" w:cs="Arial"/>
                <w:b/>
                <w:bCs/>
                <w:szCs w:val="22"/>
              </w:rPr>
              <w:t xml:space="preserve"> $</w:t>
            </w:r>
          </w:p>
        </w:tc>
      </w:tr>
      <w:tr w:rsidR="00FF016A" w:rsidRPr="00EC2026" w:rsidTr="00FF016A">
        <w:trPr>
          <w:jc w:val="center"/>
        </w:trPr>
        <w:tc>
          <w:tcPr>
            <w:tcW w:w="9145" w:type="dxa"/>
            <w:gridSpan w:val="7"/>
          </w:tcPr>
          <w:p w:rsidR="00FF016A" w:rsidRPr="00FF016A" w:rsidRDefault="00FF016A" w:rsidP="00FF016A">
            <w:pPr>
              <w:pStyle w:val="BodyTextIndent"/>
              <w:rPr>
                <w:rFonts w:asciiTheme="minorHAnsi" w:hAnsiTheme="minorHAnsi" w:cs="Arial"/>
                <w:b/>
                <w:bCs/>
                <w:szCs w:val="22"/>
              </w:rPr>
            </w:pPr>
            <w:r w:rsidRPr="00FF016A">
              <w:rPr>
                <w:rFonts w:asciiTheme="minorHAnsi" w:hAnsiTheme="minorHAnsi" w:cs="Arial"/>
                <w:b/>
                <w:bCs/>
                <w:szCs w:val="22"/>
              </w:rPr>
              <w:t>2.</w:t>
            </w:r>
            <w:r w:rsidRPr="00FF016A">
              <w:rPr>
                <w:rFonts w:asciiTheme="minorHAnsi" w:hAnsiTheme="minorHAnsi"/>
                <w:b/>
                <w:bCs/>
                <w:szCs w:val="22"/>
              </w:rPr>
              <w:t xml:space="preserve">    Awareness Sessions</w:t>
            </w:r>
          </w:p>
        </w:tc>
      </w:tr>
      <w:tr w:rsidR="00FF016A" w:rsidRPr="00EC2026" w:rsidTr="00074C00">
        <w:trPr>
          <w:jc w:val="center"/>
        </w:trPr>
        <w:tc>
          <w:tcPr>
            <w:tcW w:w="1011"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2-1</w:t>
            </w:r>
          </w:p>
        </w:tc>
        <w:tc>
          <w:tcPr>
            <w:tcW w:w="2713"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speakers</w:t>
            </w:r>
          </w:p>
        </w:tc>
        <w:tc>
          <w:tcPr>
            <w:tcW w:w="1159"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person</w:t>
            </w:r>
          </w:p>
        </w:tc>
        <w:tc>
          <w:tcPr>
            <w:tcW w:w="984" w:type="dxa"/>
          </w:tcPr>
          <w:p w:rsidR="00FF016A" w:rsidRPr="00FF016A" w:rsidRDefault="008C078B" w:rsidP="00FF016A">
            <w:pPr>
              <w:pStyle w:val="BodyTextIndent"/>
              <w:jc w:val="center"/>
              <w:rPr>
                <w:rFonts w:asciiTheme="minorHAnsi" w:hAnsiTheme="minorHAnsi" w:cs="Arial"/>
                <w:szCs w:val="22"/>
              </w:rPr>
            </w:pPr>
            <w:r>
              <w:rPr>
                <w:rFonts w:asciiTheme="minorHAnsi" w:hAnsiTheme="minorHAnsi" w:cs="Arial"/>
                <w:szCs w:val="22"/>
              </w:rPr>
              <w:t>30</w:t>
            </w:r>
          </w:p>
        </w:tc>
        <w:tc>
          <w:tcPr>
            <w:tcW w:w="986"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500 le</w:t>
            </w:r>
          </w:p>
        </w:tc>
        <w:tc>
          <w:tcPr>
            <w:tcW w:w="1224" w:type="dxa"/>
          </w:tcPr>
          <w:p w:rsidR="00FF016A" w:rsidRPr="00FF016A" w:rsidRDefault="008C078B" w:rsidP="00FF016A">
            <w:pPr>
              <w:pStyle w:val="BodyTextIndent"/>
              <w:jc w:val="center"/>
              <w:rPr>
                <w:rFonts w:asciiTheme="minorHAnsi" w:hAnsiTheme="minorHAnsi" w:cs="Arial"/>
                <w:szCs w:val="22"/>
              </w:rPr>
            </w:pPr>
            <w:r>
              <w:rPr>
                <w:rFonts w:asciiTheme="minorHAnsi" w:hAnsiTheme="minorHAnsi" w:cs="Arial"/>
                <w:szCs w:val="22"/>
              </w:rPr>
              <w:t>15000</w:t>
            </w:r>
            <w:r w:rsidR="00FF016A" w:rsidRPr="00FF016A">
              <w:rPr>
                <w:rFonts w:asciiTheme="minorHAnsi" w:hAnsiTheme="minorHAnsi" w:cs="Arial"/>
                <w:szCs w:val="22"/>
              </w:rPr>
              <w:t xml:space="preserve"> le</w:t>
            </w:r>
          </w:p>
        </w:tc>
        <w:tc>
          <w:tcPr>
            <w:tcW w:w="1068" w:type="dxa"/>
          </w:tcPr>
          <w:p w:rsidR="00FF016A" w:rsidRPr="00FF016A" w:rsidRDefault="00F157FF" w:rsidP="00FF016A">
            <w:pPr>
              <w:pStyle w:val="BodyTextIndent"/>
              <w:jc w:val="center"/>
              <w:rPr>
                <w:rFonts w:asciiTheme="minorHAnsi" w:hAnsiTheme="minorHAnsi" w:cs="Arial"/>
                <w:szCs w:val="22"/>
              </w:rPr>
            </w:pPr>
            <w:r>
              <w:rPr>
                <w:rFonts w:asciiTheme="minorHAnsi" w:hAnsiTheme="minorHAnsi" w:cs="Arial"/>
                <w:szCs w:val="22"/>
              </w:rPr>
              <w:t>938</w:t>
            </w:r>
            <w:r w:rsidR="00FF016A" w:rsidRPr="00FF016A">
              <w:rPr>
                <w:rFonts w:asciiTheme="minorHAnsi" w:hAnsiTheme="minorHAnsi" w:cs="Arial"/>
                <w:szCs w:val="22"/>
              </w:rPr>
              <w:t xml:space="preserve"> $</w:t>
            </w:r>
          </w:p>
        </w:tc>
      </w:tr>
      <w:tr w:rsidR="00FF016A" w:rsidRPr="00EC2026" w:rsidTr="00074C00">
        <w:trPr>
          <w:jc w:val="center"/>
        </w:trPr>
        <w:tc>
          <w:tcPr>
            <w:tcW w:w="1011"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2-2</w:t>
            </w:r>
          </w:p>
        </w:tc>
        <w:tc>
          <w:tcPr>
            <w:tcW w:w="2713"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hall rental</w:t>
            </w:r>
          </w:p>
        </w:tc>
        <w:tc>
          <w:tcPr>
            <w:tcW w:w="1159"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day</w:t>
            </w:r>
          </w:p>
        </w:tc>
        <w:tc>
          <w:tcPr>
            <w:tcW w:w="984" w:type="dxa"/>
          </w:tcPr>
          <w:p w:rsidR="00FF016A" w:rsidRPr="00FF016A" w:rsidRDefault="008C078B" w:rsidP="00FF016A">
            <w:pPr>
              <w:pStyle w:val="BodyTextIndent"/>
              <w:jc w:val="center"/>
              <w:rPr>
                <w:rFonts w:asciiTheme="minorHAnsi" w:hAnsiTheme="minorHAnsi" w:cs="Arial"/>
                <w:szCs w:val="22"/>
              </w:rPr>
            </w:pPr>
            <w:r>
              <w:rPr>
                <w:rFonts w:asciiTheme="minorHAnsi" w:hAnsiTheme="minorHAnsi" w:cs="Arial"/>
                <w:szCs w:val="22"/>
              </w:rPr>
              <w:t>10</w:t>
            </w:r>
          </w:p>
        </w:tc>
        <w:tc>
          <w:tcPr>
            <w:tcW w:w="986"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250 le</w:t>
            </w:r>
          </w:p>
        </w:tc>
        <w:tc>
          <w:tcPr>
            <w:tcW w:w="1224" w:type="dxa"/>
          </w:tcPr>
          <w:p w:rsidR="00FF016A" w:rsidRPr="00FF016A" w:rsidRDefault="008C078B" w:rsidP="00FF016A">
            <w:pPr>
              <w:pStyle w:val="BodyTextIndent"/>
              <w:jc w:val="center"/>
              <w:rPr>
                <w:rFonts w:asciiTheme="minorHAnsi" w:hAnsiTheme="minorHAnsi" w:cs="Arial"/>
                <w:szCs w:val="22"/>
              </w:rPr>
            </w:pPr>
            <w:r>
              <w:rPr>
                <w:rFonts w:asciiTheme="minorHAnsi" w:hAnsiTheme="minorHAnsi" w:cs="Arial"/>
                <w:szCs w:val="22"/>
              </w:rPr>
              <w:t>2500</w:t>
            </w:r>
            <w:r w:rsidR="00FF016A" w:rsidRPr="00FF016A">
              <w:rPr>
                <w:rFonts w:asciiTheme="minorHAnsi" w:hAnsiTheme="minorHAnsi" w:cs="Arial"/>
                <w:szCs w:val="22"/>
              </w:rPr>
              <w:t xml:space="preserve"> le</w:t>
            </w:r>
          </w:p>
        </w:tc>
        <w:tc>
          <w:tcPr>
            <w:tcW w:w="1068" w:type="dxa"/>
          </w:tcPr>
          <w:p w:rsidR="00FF016A" w:rsidRPr="00FF016A" w:rsidRDefault="00F157FF" w:rsidP="00FF016A">
            <w:pPr>
              <w:pStyle w:val="BodyTextIndent"/>
              <w:jc w:val="center"/>
              <w:rPr>
                <w:rFonts w:asciiTheme="minorHAnsi" w:hAnsiTheme="minorHAnsi" w:cs="Arial"/>
                <w:szCs w:val="22"/>
              </w:rPr>
            </w:pPr>
            <w:r>
              <w:rPr>
                <w:rFonts w:asciiTheme="minorHAnsi" w:hAnsiTheme="minorHAnsi" w:cs="Arial"/>
                <w:szCs w:val="22"/>
              </w:rPr>
              <w:t>157</w:t>
            </w:r>
            <w:r w:rsidR="00FF016A" w:rsidRPr="00FF016A">
              <w:rPr>
                <w:rFonts w:asciiTheme="minorHAnsi" w:hAnsiTheme="minorHAnsi" w:cs="Arial"/>
                <w:szCs w:val="22"/>
              </w:rPr>
              <w:t xml:space="preserve"> $</w:t>
            </w:r>
          </w:p>
        </w:tc>
      </w:tr>
      <w:tr w:rsidR="00FF016A" w:rsidRPr="00EC2026" w:rsidTr="00074C00">
        <w:trPr>
          <w:jc w:val="center"/>
        </w:trPr>
        <w:tc>
          <w:tcPr>
            <w:tcW w:w="1011"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2-3</w:t>
            </w:r>
          </w:p>
        </w:tc>
        <w:tc>
          <w:tcPr>
            <w:tcW w:w="2713"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break</w:t>
            </w:r>
          </w:p>
        </w:tc>
        <w:tc>
          <w:tcPr>
            <w:tcW w:w="1159" w:type="dxa"/>
          </w:tcPr>
          <w:p w:rsidR="00FF016A" w:rsidRPr="00FF016A" w:rsidRDefault="009078FD" w:rsidP="00FF016A">
            <w:pPr>
              <w:pStyle w:val="BodyTextIndent"/>
              <w:jc w:val="center"/>
              <w:rPr>
                <w:rFonts w:asciiTheme="minorHAnsi" w:hAnsiTheme="minorHAnsi" w:cs="Arial"/>
                <w:szCs w:val="22"/>
              </w:rPr>
            </w:pPr>
            <w:r>
              <w:rPr>
                <w:rFonts w:asciiTheme="minorHAnsi" w:hAnsiTheme="minorHAnsi" w:cs="Arial"/>
                <w:szCs w:val="22"/>
              </w:rPr>
              <w:t>meal</w:t>
            </w:r>
          </w:p>
        </w:tc>
        <w:tc>
          <w:tcPr>
            <w:tcW w:w="984" w:type="dxa"/>
          </w:tcPr>
          <w:p w:rsidR="00FF016A" w:rsidRPr="00FF016A" w:rsidRDefault="008C078B" w:rsidP="00FF016A">
            <w:pPr>
              <w:pStyle w:val="BodyTextIndent"/>
              <w:jc w:val="center"/>
              <w:rPr>
                <w:rFonts w:asciiTheme="minorHAnsi" w:hAnsiTheme="minorHAnsi" w:cs="Arial"/>
                <w:szCs w:val="22"/>
              </w:rPr>
            </w:pPr>
            <w:r>
              <w:rPr>
                <w:rFonts w:asciiTheme="minorHAnsi" w:hAnsiTheme="minorHAnsi" w:cs="Arial"/>
                <w:szCs w:val="22"/>
              </w:rPr>
              <w:t>1000</w:t>
            </w:r>
          </w:p>
        </w:tc>
        <w:tc>
          <w:tcPr>
            <w:tcW w:w="986" w:type="dxa"/>
          </w:tcPr>
          <w:p w:rsidR="00FF016A" w:rsidRPr="00FF016A" w:rsidRDefault="00FF016A" w:rsidP="008C078B">
            <w:pPr>
              <w:pStyle w:val="BodyTextIndent"/>
              <w:jc w:val="center"/>
              <w:rPr>
                <w:rFonts w:asciiTheme="minorHAnsi" w:hAnsiTheme="minorHAnsi" w:cs="Arial"/>
                <w:szCs w:val="22"/>
              </w:rPr>
            </w:pPr>
            <w:r w:rsidRPr="00FF016A">
              <w:rPr>
                <w:rFonts w:asciiTheme="minorHAnsi" w:hAnsiTheme="minorHAnsi" w:cs="Arial"/>
                <w:szCs w:val="22"/>
              </w:rPr>
              <w:t>2</w:t>
            </w:r>
            <w:r w:rsidR="008C078B">
              <w:rPr>
                <w:rFonts w:asciiTheme="minorHAnsi" w:hAnsiTheme="minorHAnsi" w:cs="Arial"/>
                <w:szCs w:val="22"/>
              </w:rPr>
              <w:t>5</w:t>
            </w:r>
            <w:r w:rsidRPr="00FF016A">
              <w:rPr>
                <w:rFonts w:asciiTheme="minorHAnsi" w:hAnsiTheme="minorHAnsi" w:cs="Arial"/>
                <w:szCs w:val="22"/>
              </w:rPr>
              <w:t xml:space="preserve"> le</w:t>
            </w:r>
          </w:p>
        </w:tc>
        <w:tc>
          <w:tcPr>
            <w:tcW w:w="1224" w:type="dxa"/>
          </w:tcPr>
          <w:p w:rsidR="00FF016A" w:rsidRPr="00FF016A" w:rsidRDefault="008C078B" w:rsidP="008C078B">
            <w:pPr>
              <w:pStyle w:val="BodyTextIndent"/>
              <w:jc w:val="center"/>
              <w:rPr>
                <w:rFonts w:asciiTheme="minorHAnsi" w:hAnsiTheme="minorHAnsi" w:cs="Arial"/>
                <w:szCs w:val="22"/>
              </w:rPr>
            </w:pPr>
            <w:r>
              <w:rPr>
                <w:rFonts w:asciiTheme="minorHAnsi" w:hAnsiTheme="minorHAnsi" w:cs="Arial"/>
                <w:szCs w:val="22"/>
              </w:rPr>
              <w:t>25000</w:t>
            </w:r>
          </w:p>
        </w:tc>
        <w:tc>
          <w:tcPr>
            <w:tcW w:w="1068" w:type="dxa"/>
            <w:tcBorders>
              <w:bottom w:val="single" w:sz="4" w:space="0" w:color="auto"/>
            </w:tcBorders>
          </w:tcPr>
          <w:p w:rsidR="00FF016A" w:rsidRPr="00FF016A" w:rsidRDefault="00F157FF" w:rsidP="00FF016A">
            <w:pPr>
              <w:pStyle w:val="BodyTextIndent"/>
              <w:jc w:val="center"/>
              <w:rPr>
                <w:rFonts w:asciiTheme="minorHAnsi" w:hAnsiTheme="minorHAnsi" w:cs="Arial"/>
                <w:szCs w:val="22"/>
              </w:rPr>
            </w:pPr>
            <w:r>
              <w:rPr>
                <w:rFonts w:asciiTheme="minorHAnsi" w:hAnsiTheme="minorHAnsi" w:cs="Arial"/>
                <w:szCs w:val="22"/>
              </w:rPr>
              <w:t>1563</w:t>
            </w:r>
            <w:r w:rsidR="00FF016A" w:rsidRPr="00FF016A">
              <w:rPr>
                <w:rFonts w:asciiTheme="minorHAnsi" w:hAnsiTheme="minorHAnsi" w:cs="Arial"/>
                <w:szCs w:val="22"/>
              </w:rPr>
              <w:t xml:space="preserve"> $</w:t>
            </w:r>
          </w:p>
        </w:tc>
      </w:tr>
      <w:tr w:rsidR="00F71161" w:rsidRPr="00EC2026" w:rsidTr="00074C00">
        <w:trPr>
          <w:jc w:val="center"/>
        </w:trPr>
        <w:tc>
          <w:tcPr>
            <w:tcW w:w="6853" w:type="dxa"/>
            <w:gridSpan w:val="5"/>
          </w:tcPr>
          <w:p w:rsidR="00F71161" w:rsidRPr="00FF016A" w:rsidRDefault="00F71161" w:rsidP="00FF016A">
            <w:pPr>
              <w:pStyle w:val="BodyTextIndent"/>
              <w:jc w:val="center"/>
              <w:rPr>
                <w:rFonts w:asciiTheme="minorHAnsi" w:hAnsiTheme="minorHAnsi" w:cs="Arial"/>
                <w:szCs w:val="22"/>
              </w:rPr>
            </w:pPr>
            <w:r w:rsidRPr="00FF016A">
              <w:rPr>
                <w:rFonts w:asciiTheme="minorHAnsi" w:hAnsiTheme="minorHAnsi" w:cs="Arial"/>
                <w:szCs w:val="22"/>
              </w:rPr>
              <w:t>Sub-total</w:t>
            </w:r>
          </w:p>
        </w:tc>
        <w:tc>
          <w:tcPr>
            <w:tcW w:w="1224" w:type="dxa"/>
          </w:tcPr>
          <w:p w:rsidR="00F71161" w:rsidRPr="00FF016A" w:rsidRDefault="00F157FF" w:rsidP="00FF016A">
            <w:pPr>
              <w:pStyle w:val="BodyTextIndent"/>
              <w:jc w:val="center"/>
              <w:rPr>
                <w:rFonts w:asciiTheme="minorHAnsi" w:hAnsiTheme="minorHAnsi" w:cs="Arial"/>
                <w:b/>
                <w:bCs/>
                <w:szCs w:val="22"/>
              </w:rPr>
            </w:pPr>
            <w:r>
              <w:rPr>
                <w:rFonts w:asciiTheme="minorHAnsi" w:hAnsiTheme="minorHAnsi" w:cs="Arial"/>
                <w:b/>
                <w:bCs/>
                <w:szCs w:val="22"/>
              </w:rPr>
              <w:t>42500</w:t>
            </w:r>
            <w:r w:rsidR="00F71161" w:rsidRPr="00FF016A">
              <w:rPr>
                <w:rFonts w:asciiTheme="minorHAnsi" w:hAnsiTheme="minorHAnsi" w:cs="Arial"/>
                <w:b/>
                <w:bCs/>
                <w:szCs w:val="22"/>
              </w:rPr>
              <w:t xml:space="preserve"> le</w:t>
            </w:r>
          </w:p>
        </w:tc>
        <w:tc>
          <w:tcPr>
            <w:tcW w:w="1068" w:type="dxa"/>
            <w:shd w:val="clear" w:color="auto" w:fill="EEECE1" w:themeFill="background2"/>
          </w:tcPr>
          <w:p w:rsidR="00F71161" w:rsidRPr="00FF016A" w:rsidRDefault="00F157FF" w:rsidP="00FF016A">
            <w:pPr>
              <w:pStyle w:val="BodyTextIndent"/>
              <w:jc w:val="center"/>
              <w:rPr>
                <w:rFonts w:asciiTheme="minorHAnsi" w:hAnsiTheme="minorHAnsi" w:cs="Arial"/>
                <w:b/>
                <w:bCs/>
                <w:szCs w:val="22"/>
              </w:rPr>
            </w:pPr>
            <w:r>
              <w:rPr>
                <w:rFonts w:asciiTheme="minorHAnsi" w:hAnsiTheme="minorHAnsi" w:cs="Arial"/>
                <w:b/>
                <w:bCs/>
                <w:szCs w:val="22"/>
              </w:rPr>
              <w:t>2658</w:t>
            </w:r>
            <w:r w:rsidR="00F71161" w:rsidRPr="00FF016A">
              <w:rPr>
                <w:rFonts w:asciiTheme="minorHAnsi" w:hAnsiTheme="minorHAnsi" w:cs="Arial"/>
                <w:b/>
                <w:bCs/>
                <w:szCs w:val="22"/>
              </w:rPr>
              <w:t xml:space="preserve"> $</w:t>
            </w:r>
          </w:p>
        </w:tc>
      </w:tr>
      <w:tr w:rsidR="00FF016A" w:rsidRPr="00EC2026" w:rsidTr="00FF016A">
        <w:trPr>
          <w:jc w:val="center"/>
        </w:trPr>
        <w:tc>
          <w:tcPr>
            <w:tcW w:w="9145" w:type="dxa"/>
            <w:gridSpan w:val="7"/>
          </w:tcPr>
          <w:p w:rsidR="00FF016A" w:rsidRPr="00FF016A" w:rsidRDefault="00FF016A" w:rsidP="008C078B">
            <w:pPr>
              <w:pStyle w:val="BodyTextIndent"/>
              <w:rPr>
                <w:rFonts w:asciiTheme="minorHAnsi" w:hAnsiTheme="minorHAnsi" w:cs="Arial"/>
                <w:b/>
                <w:bCs/>
                <w:szCs w:val="22"/>
              </w:rPr>
            </w:pPr>
            <w:r w:rsidRPr="00FF016A">
              <w:rPr>
                <w:rFonts w:asciiTheme="minorHAnsi" w:hAnsiTheme="minorHAnsi" w:cs="Arial"/>
                <w:b/>
                <w:bCs/>
                <w:szCs w:val="22"/>
              </w:rPr>
              <w:t xml:space="preserve">3-  </w:t>
            </w:r>
            <w:r w:rsidR="008C078B">
              <w:rPr>
                <w:rFonts w:asciiTheme="minorHAnsi" w:hAnsiTheme="minorHAnsi" w:cstheme="majorBidi"/>
                <w:b/>
                <w:bCs/>
                <w:szCs w:val="22"/>
              </w:rPr>
              <w:t>incentive projects for formal FGM practitioners</w:t>
            </w:r>
          </w:p>
        </w:tc>
      </w:tr>
      <w:tr w:rsidR="00FF016A" w:rsidRPr="00EC2026" w:rsidTr="00074C00">
        <w:trPr>
          <w:jc w:val="center"/>
        </w:trPr>
        <w:tc>
          <w:tcPr>
            <w:tcW w:w="1011"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3-1</w:t>
            </w:r>
          </w:p>
        </w:tc>
        <w:tc>
          <w:tcPr>
            <w:tcW w:w="2713" w:type="dxa"/>
          </w:tcPr>
          <w:p w:rsidR="00FF016A" w:rsidRPr="00FF016A" w:rsidRDefault="00B27B02" w:rsidP="00FF016A">
            <w:pPr>
              <w:pStyle w:val="BodyTextIndent"/>
              <w:jc w:val="center"/>
              <w:rPr>
                <w:rFonts w:asciiTheme="minorHAnsi" w:hAnsiTheme="minorHAnsi" w:cs="Arial"/>
                <w:szCs w:val="22"/>
              </w:rPr>
            </w:pPr>
            <w:r>
              <w:rPr>
                <w:rFonts w:asciiTheme="minorHAnsi" w:hAnsiTheme="minorHAnsi" w:cs="Arial"/>
                <w:szCs w:val="22"/>
              </w:rPr>
              <w:t>Grocery store</w:t>
            </w:r>
            <w:r w:rsidR="008C078B">
              <w:rPr>
                <w:rFonts w:asciiTheme="minorHAnsi" w:hAnsiTheme="minorHAnsi" w:cs="Arial"/>
                <w:szCs w:val="22"/>
              </w:rPr>
              <w:t xml:space="preserve"> </w:t>
            </w:r>
          </w:p>
        </w:tc>
        <w:tc>
          <w:tcPr>
            <w:tcW w:w="1159" w:type="dxa"/>
          </w:tcPr>
          <w:p w:rsidR="00FF016A" w:rsidRPr="00FF016A" w:rsidRDefault="008C078B" w:rsidP="00FF016A">
            <w:pPr>
              <w:pStyle w:val="BodyTextIndent"/>
              <w:jc w:val="center"/>
              <w:rPr>
                <w:rFonts w:asciiTheme="minorHAnsi" w:hAnsiTheme="minorHAnsi" w:cs="Arial"/>
                <w:szCs w:val="22"/>
              </w:rPr>
            </w:pPr>
            <w:r>
              <w:rPr>
                <w:rFonts w:asciiTheme="minorHAnsi" w:hAnsiTheme="minorHAnsi" w:cs="Arial"/>
                <w:szCs w:val="22"/>
              </w:rPr>
              <w:t>goods</w:t>
            </w:r>
          </w:p>
        </w:tc>
        <w:tc>
          <w:tcPr>
            <w:tcW w:w="984" w:type="dxa"/>
          </w:tcPr>
          <w:p w:rsidR="00FF016A" w:rsidRPr="00FF016A" w:rsidRDefault="008C078B" w:rsidP="00FF016A">
            <w:pPr>
              <w:pStyle w:val="BodyTextIndent"/>
              <w:jc w:val="center"/>
              <w:rPr>
                <w:rFonts w:asciiTheme="minorHAnsi" w:hAnsiTheme="minorHAnsi" w:cs="Arial"/>
                <w:szCs w:val="22"/>
              </w:rPr>
            </w:pPr>
            <w:r>
              <w:rPr>
                <w:rFonts w:asciiTheme="minorHAnsi" w:hAnsiTheme="minorHAnsi" w:cs="Arial"/>
                <w:szCs w:val="22"/>
              </w:rPr>
              <w:t>12 types of goods</w:t>
            </w:r>
          </w:p>
        </w:tc>
        <w:tc>
          <w:tcPr>
            <w:tcW w:w="986" w:type="dxa"/>
          </w:tcPr>
          <w:p w:rsidR="00FF016A" w:rsidRPr="00FF016A" w:rsidRDefault="001E3C36" w:rsidP="00FF016A">
            <w:pPr>
              <w:pStyle w:val="BodyTextIndent"/>
              <w:jc w:val="center"/>
              <w:rPr>
                <w:rFonts w:asciiTheme="minorHAnsi" w:hAnsiTheme="minorHAnsi" w:cs="Arial"/>
                <w:szCs w:val="22"/>
              </w:rPr>
            </w:pPr>
            <w:r>
              <w:rPr>
                <w:rFonts w:asciiTheme="minorHAnsi" w:hAnsiTheme="minorHAnsi" w:cs="Arial"/>
                <w:szCs w:val="22"/>
              </w:rPr>
              <w:t>1000</w:t>
            </w:r>
          </w:p>
        </w:tc>
        <w:tc>
          <w:tcPr>
            <w:tcW w:w="1224" w:type="dxa"/>
          </w:tcPr>
          <w:p w:rsidR="00FF016A" w:rsidRPr="00FF016A" w:rsidRDefault="001E3C36" w:rsidP="00FF016A">
            <w:pPr>
              <w:pStyle w:val="BodyTextIndent"/>
              <w:jc w:val="center"/>
              <w:rPr>
                <w:rFonts w:asciiTheme="minorHAnsi" w:hAnsiTheme="minorHAnsi" w:cs="Arial"/>
                <w:szCs w:val="22"/>
              </w:rPr>
            </w:pPr>
            <w:r>
              <w:rPr>
                <w:rFonts w:asciiTheme="minorHAnsi" w:hAnsiTheme="minorHAnsi" w:cs="Arial"/>
                <w:szCs w:val="22"/>
              </w:rPr>
              <w:t>12000</w:t>
            </w:r>
            <w:r w:rsidR="00FF016A" w:rsidRPr="00FF016A">
              <w:rPr>
                <w:rFonts w:asciiTheme="minorHAnsi" w:hAnsiTheme="minorHAnsi" w:cs="Arial"/>
                <w:szCs w:val="22"/>
              </w:rPr>
              <w:t xml:space="preserve"> le</w:t>
            </w:r>
          </w:p>
        </w:tc>
        <w:tc>
          <w:tcPr>
            <w:tcW w:w="1068" w:type="dxa"/>
          </w:tcPr>
          <w:p w:rsidR="00FF016A" w:rsidRPr="00FF016A" w:rsidRDefault="001E3C36" w:rsidP="00FF016A">
            <w:pPr>
              <w:pStyle w:val="BodyTextIndent"/>
              <w:jc w:val="center"/>
              <w:rPr>
                <w:rFonts w:asciiTheme="minorHAnsi" w:hAnsiTheme="minorHAnsi" w:cs="Arial"/>
                <w:szCs w:val="22"/>
              </w:rPr>
            </w:pPr>
            <w:r>
              <w:rPr>
                <w:rFonts w:asciiTheme="minorHAnsi" w:hAnsiTheme="minorHAnsi" w:cs="Arial"/>
                <w:szCs w:val="22"/>
              </w:rPr>
              <w:t>750</w:t>
            </w:r>
            <w:r w:rsidR="00FF016A" w:rsidRPr="00FF016A">
              <w:rPr>
                <w:rFonts w:asciiTheme="minorHAnsi" w:hAnsiTheme="minorHAnsi" w:cs="Arial"/>
                <w:szCs w:val="22"/>
              </w:rPr>
              <w:t xml:space="preserve"> $</w:t>
            </w:r>
          </w:p>
        </w:tc>
      </w:tr>
      <w:tr w:rsidR="00FF016A" w:rsidRPr="00EC2026" w:rsidTr="00074C00">
        <w:trPr>
          <w:jc w:val="center"/>
        </w:trPr>
        <w:tc>
          <w:tcPr>
            <w:tcW w:w="1011"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3-2</w:t>
            </w:r>
          </w:p>
        </w:tc>
        <w:tc>
          <w:tcPr>
            <w:tcW w:w="2713" w:type="dxa"/>
          </w:tcPr>
          <w:p w:rsidR="00FF016A" w:rsidRPr="00FF016A" w:rsidRDefault="00074C00" w:rsidP="00FF016A">
            <w:pPr>
              <w:pStyle w:val="BodyTextIndent"/>
              <w:jc w:val="center"/>
              <w:rPr>
                <w:rFonts w:asciiTheme="minorHAnsi" w:hAnsiTheme="minorHAnsi" w:cs="Arial"/>
                <w:szCs w:val="22"/>
              </w:rPr>
            </w:pPr>
            <w:r w:rsidRPr="00074C00">
              <w:rPr>
                <w:rFonts w:asciiTheme="minorHAnsi" w:hAnsiTheme="minorHAnsi" w:cs="Arial"/>
                <w:szCs w:val="22"/>
              </w:rPr>
              <w:t>Shop processing</w:t>
            </w:r>
          </w:p>
        </w:tc>
        <w:tc>
          <w:tcPr>
            <w:tcW w:w="1159" w:type="dxa"/>
          </w:tcPr>
          <w:p w:rsidR="00FF016A" w:rsidRPr="00FF016A" w:rsidRDefault="00074C00" w:rsidP="00FF016A">
            <w:pPr>
              <w:pStyle w:val="BodyTextIndent"/>
              <w:jc w:val="center"/>
              <w:rPr>
                <w:rFonts w:asciiTheme="minorHAnsi" w:hAnsiTheme="minorHAnsi" w:cs="Arial"/>
                <w:szCs w:val="22"/>
              </w:rPr>
            </w:pPr>
            <w:r>
              <w:rPr>
                <w:rFonts w:asciiTheme="minorHAnsi" w:hAnsiTheme="minorHAnsi" w:cs="Arial"/>
                <w:szCs w:val="22"/>
              </w:rPr>
              <w:t>preparing</w:t>
            </w:r>
          </w:p>
        </w:tc>
        <w:tc>
          <w:tcPr>
            <w:tcW w:w="984" w:type="dxa"/>
          </w:tcPr>
          <w:p w:rsidR="00FF016A" w:rsidRPr="00FF016A" w:rsidRDefault="00074C00" w:rsidP="00FF016A">
            <w:pPr>
              <w:pStyle w:val="BodyTextIndent"/>
              <w:jc w:val="center"/>
              <w:rPr>
                <w:rFonts w:asciiTheme="minorHAnsi" w:hAnsiTheme="minorHAnsi" w:cs="Arial"/>
                <w:szCs w:val="22"/>
              </w:rPr>
            </w:pPr>
            <w:r>
              <w:rPr>
                <w:rFonts w:asciiTheme="minorHAnsi" w:hAnsiTheme="minorHAnsi" w:cs="Arial"/>
                <w:szCs w:val="22"/>
              </w:rPr>
              <w:t>6</w:t>
            </w:r>
            <w:r w:rsidR="00592F4F">
              <w:rPr>
                <w:rFonts w:asciiTheme="minorHAnsi" w:hAnsiTheme="minorHAnsi" w:cs="Arial"/>
                <w:szCs w:val="22"/>
              </w:rPr>
              <w:t xml:space="preserve"> shops</w:t>
            </w:r>
          </w:p>
        </w:tc>
        <w:tc>
          <w:tcPr>
            <w:tcW w:w="986" w:type="dxa"/>
          </w:tcPr>
          <w:p w:rsidR="00FF016A" w:rsidRPr="00FF016A" w:rsidRDefault="00074C00" w:rsidP="00FF016A">
            <w:pPr>
              <w:pStyle w:val="BodyTextIndent"/>
              <w:jc w:val="center"/>
              <w:rPr>
                <w:rFonts w:asciiTheme="minorHAnsi" w:hAnsiTheme="minorHAnsi" w:cs="Arial"/>
                <w:szCs w:val="22"/>
              </w:rPr>
            </w:pPr>
            <w:r>
              <w:rPr>
                <w:rFonts w:asciiTheme="minorHAnsi" w:hAnsiTheme="minorHAnsi" w:cs="Arial"/>
                <w:szCs w:val="22"/>
              </w:rPr>
              <w:t>500</w:t>
            </w:r>
            <w:r w:rsidR="00FF016A" w:rsidRPr="00FF016A">
              <w:rPr>
                <w:rFonts w:asciiTheme="minorHAnsi" w:hAnsiTheme="minorHAnsi" w:cs="Arial"/>
                <w:szCs w:val="22"/>
              </w:rPr>
              <w:t xml:space="preserve"> le</w:t>
            </w:r>
          </w:p>
        </w:tc>
        <w:tc>
          <w:tcPr>
            <w:tcW w:w="1224" w:type="dxa"/>
          </w:tcPr>
          <w:p w:rsidR="00FF016A" w:rsidRPr="00FF016A" w:rsidRDefault="008C078B" w:rsidP="00FF016A">
            <w:pPr>
              <w:pStyle w:val="BodyTextIndent"/>
              <w:jc w:val="center"/>
              <w:rPr>
                <w:rFonts w:asciiTheme="minorHAnsi" w:hAnsiTheme="minorHAnsi" w:cs="Arial"/>
                <w:szCs w:val="22"/>
              </w:rPr>
            </w:pPr>
            <w:r>
              <w:rPr>
                <w:rFonts w:asciiTheme="minorHAnsi" w:hAnsiTheme="minorHAnsi" w:cs="Arial"/>
                <w:szCs w:val="22"/>
              </w:rPr>
              <w:t>3000</w:t>
            </w:r>
            <w:r w:rsidR="00FF016A" w:rsidRPr="00FF016A">
              <w:rPr>
                <w:rFonts w:asciiTheme="minorHAnsi" w:hAnsiTheme="minorHAnsi" w:cs="Arial"/>
                <w:szCs w:val="22"/>
              </w:rPr>
              <w:t xml:space="preserve"> le</w:t>
            </w:r>
          </w:p>
        </w:tc>
        <w:tc>
          <w:tcPr>
            <w:tcW w:w="1068" w:type="dxa"/>
            <w:tcBorders>
              <w:bottom w:val="single" w:sz="4" w:space="0" w:color="auto"/>
            </w:tcBorders>
          </w:tcPr>
          <w:p w:rsidR="00FF016A" w:rsidRPr="00FF016A" w:rsidRDefault="00E80ADE" w:rsidP="00FF016A">
            <w:pPr>
              <w:pStyle w:val="BodyTextIndent"/>
              <w:jc w:val="center"/>
              <w:rPr>
                <w:rFonts w:asciiTheme="minorHAnsi" w:hAnsiTheme="minorHAnsi" w:cs="Arial"/>
                <w:szCs w:val="22"/>
              </w:rPr>
            </w:pPr>
            <w:r>
              <w:rPr>
                <w:rFonts w:asciiTheme="minorHAnsi" w:hAnsiTheme="minorHAnsi" w:cs="Arial"/>
                <w:szCs w:val="22"/>
              </w:rPr>
              <w:t>188</w:t>
            </w:r>
            <w:r w:rsidR="00FF016A" w:rsidRPr="00FF016A">
              <w:rPr>
                <w:rFonts w:asciiTheme="minorHAnsi" w:hAnsiTheme="minorHAnsi" w:cs="Arial"/>
                <w:szCs w:val="22"/>
              </w:rPr>
              <w:t xml:space="preserve"> $</w:t>
            </w:r>
          </w:p>
        </w:tc>
      </w:tr>
      <w:tr w:rsidR="00F71161" w:rsidRPr="00EC2026" w:rsidTr="00074C00">
        <w:trPr>
          <w:jc w:val="center"/>
        </w:trPr>
        <w:tc>
          <w:tcPr>
            <w:tcW w:w="6853" w:type="dxa"/>
            <w:gridSpan w:val="5"/>
            <w:vAlign w:val="center"/>
          </w:tcPr>
          <w:p w:rsidR="00F71161" w:rsidRPr="00CB501E" w:rsidRDefault="00F71161" w:rsidP="00CB501E">
            <w:pPr>
              <w:pStyle w:val="BodyTextIndent"/>
              <w:jc w:val="center"/>
              <w:rPr>
                <w:rFonts w:asciiTheme="minorHAnsi" w:hAnsiTheme="minorHAnsi" w:cs="Arial"/>
                <w:b/>
                <w:bCs/>
                <w:szCs w:val="22"/>
              </w:rPr>
            </w:pPr>
            <w:r w:rsidRPr="00CB501E">
              <w:rPr>
                <w:rFonts w:asciiTheme="minorHAnsi" w:hAnsiTheme="minorHAnsi" w:cs="Arial"/>
                <w:b/>
                <w:bCs/>
                <w:szCs w:val="22"/>
              </w:rPr>
              <w:t>Sub-total</w:t>
            </w:r>
          </w:p>
        </w:tc>
        <w:tc>
          <w:tcPr>
            <w:tcW w:w="1224" w:type="dxa"/>
            <w:vAlign w:val="center"/>
          </w:tcPr>
          <w:p w:rsidR="00F71161" w:rsidRPr="00FF016A" w:rsidRDefault="001E3C36" w:rsidP="00FF016A">
            <w:pPr>
              <w:pStyle w:val="BodyTextIndent"/>
              <w:jc w:val="center"/>
              <w:rPr>
                <w:rFonts w:asciiTheme="minorHAnsi" w:hAnsiTheme="minorHAnsi" w:cs="Arial"/>
                <w:b/>
                <w:bCs/>
                <w:szCs w:val="22"/>
              </w:rPr>
            </w:pPr>
            <w:r>
              <w:rPr>
                <w:rFonts w:asciiTheme="minorHAnsi" w:hAnsiTheme="minorHAnsi" w:cs="Arial"/>
                <w:b/>
                <w:bCs/>
                <w:szCs w:val="22"/>
              </w:rPr>
              <w:t>15000</w:t>
            </w:r>
            <w:r w:rsidR="00F71161" w:rsidRPr="00FF016A">
              <w:rPr>
                <w:rFonts w:asciiTheme="minorHAnsi" w:hAnsiTheme="minorHAnsi" w:cs="Arial"/>
                <w:b/>
                <w:bCs/>
                <w:szCs w:val="22"/>
              </w:rPr>
              <w:t xml:space="preserve"> le</w:t>
            </w:r>
          </w:p>
        </w:tc>
        <w:tc>
          <w:tcPr>
            <w:tcW w:w="1068" w:type="dxa"/>
            <w:shd w:val="clear" w:color="auto" w:fill="EEECE1" w:themeFill="background2"/>
            <w:vAlign w:val="center"/>
          </w:tcPr>
          <w:p w:rsidR="00F71161" w:rsidRPr="00FF016A" w:rsidRDefault="001E3C36" w:rsidP="00FF016A">
            <w:pPr>
              <w:pStyle w:val="BodyTextIndent"/>
              <w:ind w:firstLine="0"/>
              <w:jc w:val="center"/>
              <w:rPr>
                <w:rFonts w:asciiTheme="minorHAnsi" w:hAnsiTheme="minorHAnsi" w:cs="Arial"/>
                <w:b/>
                <w:bCs/>
                <w:szCs w:val="22"/>
              </w:rPr>
            </w:pPr>
            <w:r>
              <w:rPr>
                <w:rFonts w:asciiTheme="minorHAnsi" w:hAnsiTheme="minorHAnsi" w:cs="Arial"/>
                <w:b/>
                <w:bCs/>
                <w:szCs w:val="22"/>
              </w:rPr>
              <w:t>938</w:t>
            </w:r>
            <w:r w:rsidR="00F71161" w:rsidRPr="00FF016A">
              <w:rPr>
                <w:rFonts w:asciiTheme="minorHAnsi" w:hAnsiTheme="minorHAnsi" w:cs="Arial"/>
                <w:b/>
                <w:bCs/>
                <w:szCs w:val="22"/>
              </w:rPr>
              <w:t>$</w:t>
            </w:r>
          </w:p>
        </w:tc>
      </w:tr>
      <w:tr w:rsidR="00FF016A" w:rsidRPr="00EC2026" w:rsidTr="00FF016A">
        <w:trPr>
          <w:jc w:val="center"/>
        </w:trPr>
        <w:tc>
          <w:tcPr>
            <w:tcW w:w="9145" w:type="dxa"/>
            <w:gridSpan w:val="7"/>
          </w:tcPr>
          <w:p w:rsidR="00FF016A" w:rsidRPr="00FF016A" w:rsidRDefault="00FF016A" w:rsidP="002D6FEE">
            <w:pPr>
              <w:pStyle w:val="BodyTextIndent"/>
              <w:rPr>
                <w:rFonts w:asciiTheme="minorHAnsi" w:hAnsiTheme="minorHAnsi" w:cs="Arial"/>
                <w:b/>
                <w:bCs/>
                <w:szCs w:val="22"/>
              </w:rPr>
            </w:pPr>
            <w:r w:rsidRPr="00FF016A">
              <w:rPr>
                <w:rFonts w:asciiTheme="minorHAnsi" w:hAnsiTheme="minorHAnsi" w:cs="Arial"/>
                <w:b/>
                <w:bCs/>
                <w:szCs w:val="22"/>
              </w:rPr>
              <w:t xml:space="preserve">4-  </w:t>
            </w:r>
            <w:r w:rsidR="008C078B">
              <w:rPr>
                <w:rFonts w:asciiTheme="minorHAnsi" w:hAnsiTheme="minorHAnsi" w:cs="Arial"/>
                <w:b/>
                <w:bCs/>
                <w:szCs w:val="22"/>
              </w:rPr>
              <w:t>Medical unit</w:t>
            </w:r>
            <w:r w:rsidR="003C60E9">
              <w:rPr>
                <w:rFonts w:asciiTheme="minorHAnsi" w:hAnsiTheme="minorHAnsi" w:cs="Arial"/>
                <w:b/>
                <w:bCs/>
                <w:szCs w:val="22"/>
              </w:rPr>
              <w:t xml:space="preserve"> </w:t>
            </w:r>
          </w:p>
        </w:tc>
      </w:tr>
      <w:tr w:rsidR="00FF016A" w:rsidRPr="00EC2026" w:rsidTr="00074C00">
        <w:trPr>
          <w:jc w:val="center"/>
        </w:trPr>
        <w:tc>
          <w:tcPr>
            <w:tcW w:w="1011"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4-1</w:t>
            </w:r>
          </w:p>
        </w:tc>
        <w:tc>
          <w:tcPr>
            <w:tcW w:w="2713" w:type="dxa"/>
          </w:tcPr>
          <w:p w:rsidR="00FF016A" w:rsidRPr="00FF016A" w:rsidRDefault="008C078B" w:rsidP="00FF016A">
            <w:pPr>
              <w:pStyle w:val="BodyTextIndent"/>
              <w:jc w:val="center"/>
              <w:rPr>
                <w:rFonts w:asciiTheme="minorHAnsi" w:hAnsiTheme="minorHAnsi" w:cs="Arial"/>
                <w:szCs w:val="22"/>
              </w:rPr>
            </w:pPr>
            <w:r>
              <w:rPr>
                <w:rFonts w:asciiTheme="minorHAnsi" w:hAnsiTheme="minorHAnsi" w:cs="Arial"/>
                <w:szCs w:val="22"/>
              </w:rPr>
              <w:t>Headquarter unit</w:t>
            </w:r>
            <w:r w:rsidR="00FF016A" w:rsidRPr="00FF016A">
              <w:rPr>
                <w:rFonts w:asciiTheme="minorHAnsi" w:hAnsiTheme="minorHAnsi" w:cs="Arial"/>
                <w:szCs w:val="22"/>
              </w:rPr>
              <w:t xml:space="preserve"> rent</w:t>
            </w:r>
          </w:p>
        </w:tc>
        <w:tc>
          <w:tcPr>
            <w:tcW w:w="1159"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month</w:t>
            </w:r>
          </w:p>
        </w:tc>
        <w:tc>
          <w:tcPr>
            <w:tcW w:w="984"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12</w:t>
            </w:r>
          </w:p>
        </w:tc>
        <w:tc>
          <w:tcPr>
            <w:tcW w:w="986"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500 le</w:t>
            </w:r>
          </w:p>
        </w:tc>
        <w:tc>
          <w:tcPr>
            <w:tcW w:w="1224"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6000 le</w:t>
            </w:r>
          </w:p>
        </w:tc>
        <w:tc>
          <w:tcPr>
            <w:tcW w:w="1068" w:type="dxa"/>
          </w:tcPr>
          <w:p w:rsidR="00FF016A" w:rsidRPr="00FF016A" w:rsidRDefault="00031B37" w:rsidP="00FF016A">
            <w:pPr>
              <w:pStyle w:val="BodyTextIndent"/>
              <w:jc w:val="center"/>
              <w:rPr>
                <w:rFonts w:asciiTheme="minorHAnsi" w:hAnsiTheme="minorHAnsi" w:cs="Arial"/>
                <w:szCs w:val="22"/>
              </w:rPr>
            </w:pPr>
            <w:r>
              <w:rPr>
                <w:rFonts w:asciiTheme="minorHAnsi" w:hAnsiTheme="minorHAnsi" w:cs="Arial"/>
                <w:szCs w:val="22"/>
              </w:rPr>
              <w:t>375</w:t>
            </w:r>
            <w:r w:rsidR="00FF016A" w:rsidRPr="00FF016A">
              <w:rPr>
                <w:rFonts w:asciiTheme="minorHAnsi" w:hAnsiTheme="minorHAnsi" w:cs="Arial"/>
                <w:szCs w:val="22"/>
              </w:rPr>
              <w:t xml:space="preserve"> $</w:t>
            </w:r>
          </w:p>
        </w:tc>
      </w:tr>
      <w:tr w:rsidR="00FF016A" w:rsidRPr="00EC2026" w:rsidTr="00074C00">
        <w:trPr>
          <w:jc w:val="center"/>
        </w:trPr>
        <w:tc>
          <w:tcPr>
            <w:tcW w:w="1011"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4-2</w:t>
            </w:r>
          </w:p>
        </w:tc>
        <w:tc>
          <w:tcPr>
            <w:tcW w:w="2713" w:type="dxa"/>
          </w:tcPr>
          <w:p w:rsidR="00FF016A" w:rsidRPr="00FF016A" w:rsidRDefault="008C078B" w:rsidP="00FF016A">
            <w:pPr>
              <w:pStyle w:val="BodyTextIndent"/>
              <w:jc w:val="center"/>
              <w:rPr>
                <w:rFonts w:asciiTheme="minorHAnsi" w:hAnsiTheme="minorHAnsi" w:cs="Arial"/>
                <w:szCs w:val="22"/>
              </w:rPr>
            </w:pPr>
            <w:r>
              <w:rPr>
                <w:rFonts w:asciiTheme="minorHAnsi" w:hAnsiTheme="minorHAnsi" w:cs="Arial"/>
                <w:szCs w:val="22"/>
              </w:rPr>
              <w:t xml:space="preserve"> 2 doctors</w:t>
            </w:r>
          </w:p>
        </w:tc>
        <w:tc>
          <w:tcPr>
            <w:tcW w:w="1159"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month</w:t>
            </w:r>
          </w:p>
        </w:tc>
        <w:tc>
          <w:tcPr>
            <w:tcW w:w="984" w:type="dxa"/>
          </w:tcPr>
          <w:p w:rsidR="00FF016A" w:rsidRPr="00FF016A" w:rsidRDefault="00FF016A" w:rsidP="00FF016A">
            <w:pPr>
              <w:pStyle w:val="BodyTextIndent"/>
              <w:jc w:val="center"/>
              <w:rPr>
                <w:rFonts w:asciiTheme="minorHAnsi" w:hAnsiTheme="minorHAnsi" w:cs="Arial"/>
                <w:szCs w:val="22"/>
              </w:rPr>
            </w:pPr>
            <w:r w:rsidRPr="00FF016A">
              <w:rPr>
                <w:rFonts w:asciiTheme="minorHAnsi" w:hAnsiTheme="minorHAnsi" w:cs="Arial"/>
                <w:szCs w:val="22"/>
              </w:rPr>
              <w:t>12</w:t>
            </w:r>
          </w:p>
        </w:tc>
        <w:tc>
          <w:tcPr>
            <w:tcW w:w="986" w:type="dxa"/>
          </w:tcPr>
          <w:p w:rsidR="00FF016A" w:rsidRPr="00FF016A" w:rsidRDefault="008C078B" w:rsidP="00FF016A">
            <w:pPr>
              <w:pStyle w:val="BodyTextIndent"/>
              <w:jc w:val="center"/>
              <w:rPr>
                <w:rFonts w:asciiTheme="minorHAnsi" w:hAnsiTheme="minorHAnsi" w:cs="Arial"/>
                <w:szCs w:val="22"/>
              </w:rPr>
            </w:pPr>
            <w:r>
              <w:rPr>
                <w:rFonts w:asciiTheme="minorHAnsi" w:hAnsiTheme="minorHAnsi" w:cs="Arial"/>
                <w:szCs w:val="22"/>
              </w:rPr>
              <w:t>4000</w:t>
            </w:r>
            <w:r w:rsidR="00FF016A" w:rsidRPr="00FF016A">
              <w:rPr>
                <w:rFonts w:asciiTheme="minorHAnsi" w:hAnsiTheme="minorHAnsi" w:cs="Arial"/>
                <w:szCs w:val="22"/>
              </w:rPr>
              <w:t>le</w:t>
            </w:r>
          </w:p>
        </w:tc>
        <w:tc>
          <w:tcPr>
            <w:tcW w:w="1224" w:type="dxa"/>
          </w:tcPr>
          <w:p w:rsidR="00FF016A" w:rsidRPr="00FF016A" w:rsidRDefault="003C60E9" w:rsidP="00FF016A">
            <w:pPr>
              <w:pStyle w:val="BodyTextIndent"/>
              <w:jc w:val="center"/>
              <w:rPr>
                <w:rFonts w:asciiTheme="minorHAnsi" w:hAnsiTheme="minorHAnsi" w:cs="Arial"/>
                <w:szCs w:val="22"/>
              </w:rPr>
            </w:pPr>
            <w:r>
              <w:rPr>
                <w:rFonts w:asciiTheme="minorHAnsi" w:hAnsiTheme="minorHAnsi" w:cs="Arial"/>
                <w:szCs w:val="22"/>
              </w:rPr>
              <w:t>96000</w:t>
            </w:r>
            <w:r w:rsidR="00FF016A" w:rsidRPr="00FF016A">
              <w:rPr>
                <w:rFonts w:asciiTheme="minorHAnsi" w:hAnsiTheme="minorHAnsi" w:cs="Arial"/>
                <w:szCs w:val="22"/>
              </w:rPr>
              <w:t xml:space="preserve"> le</w:t>
            </w:r>
          </w:p>
        </w:tc>
        <w:tc>
          <w:tcPr>
            <w:tcW w:w="1068" w:type="dxa"/>
          </w:tcPr>
          <w:p w:rsidR="00FF016A" w:rsidRPr="00FF016A" w:rsidRDefault="00506859" w:rsidP="00FF016A">
            <w:pPr>
              <w:pStyle w:val="BodyTextIndent"/>
              <w:jc w:val="center"/>
              <w:rPr>
                <w:rFonts w:asciiTheme="minorHAnsi" w:hAnsiTheme="minorHAnsi" w:cs="Arial"/>
                <w:szCs w:val="22"/>
              </w:rPr>
            </w:pPr>
            <w:r>
              <w:rPr>
                <w:rFonts w:asciiTheme="minorHAnsi" w:hAnsiTheme="minorHAnsi" w:cs="Arial"/>
                <w:szCs w:val="22"/>
              </w:rPr>
              <w:t>6000</w:t>
            </w:r>
            <w:r w:rsidR="00FF016A" w:rsidRPr="00FF016A">
              <w:rPr>
                <w:rFonts w:asciiTheme="minorHAnsi" w:hAnsiTheme="minorHAnsi" w:cs="Arial"/>
                <w:szCs w:val="22"/>
              </w:rPr>
              <w:t xml:space="preserve"> $</w:t>
            </w:r>
          </w:p>
        </w:tc>
      </w:tr>
      <w:tr w:rsidR="00FF016A" w:rsidRPr="00EC2026" w:rsidTr="00074C00">
        <w:trPr>
          <w:jc w:val="center"/>
        </w:trPr>
        <w:tc>
          <w:tcPr>
            <w:tcW w:w="1011" w:type="dxa"/>
          </w:tcPr>
          <w:p w:rsidR="00FF016A" w:rsidRPr="00FF016A" w:rsidRDefault="00506859" w:rsidP="00FF016A">
            <w:pPr>
              <w:pStyle w:val="BodyTextIndent"/>
              <w:jc w:val="center"/>
              <w:rPr>
                <w:rFonts w:asciiTheme="minorHAnsi" w:hAnsiTheme="minorHAnsi" w:cs="Arial"/>
                <w:szCs w:val="22"/>
              </w:rPr>
            </w:pPr>
            <w:r>
              <w:rPr>
                <w:rFonts w:asciiTheme="minorHAnsi" w:hAnsiTheme="minorHAnsi" w:cs="Arial"/>
                <w:szCs w:val="22"/>
              </w:rPr>
              <w:t>4-3</w:t>
            </w:r>
          </w:p>
        </w:tc>
        <w:tc>
          <w:tcPr>
            <w:tcW w:w="2713" w:type="dxa"/>
          </w:tcPr>
          <w:p w:rsidR="00FF016A" w:rsidRPr="00FF016A" w:rsidRDefault="00506859" w:rsidP="00FF016A">
            <w:pPr>
              <w:pStyle w:val="BodyTextIndent"/>
              <w:ind w:firstLine="0"/>
              <w:jc w:val="center"/>
              <w:rPr>
                <w:rFonts w:asciiTheme="minorHAnsi" w:hAnsiTheme="minorHAnsi" w:cs="Arial"/>
                <w:szCs w:val="22"/>
              </w:rPr>
            </w:pPr>
            <w:r>
              <w:rPr>
                <w:rFonts w:asciiTheme="minorHAnsi" w:hAnsiTheme="minorHAnsi" w:cs="Arial"/>
                <w:szCs w:val="22"/>
              </w:rPr>
              <w:t>nurse</w:t>
            </w:r>
          </w:p>
        </w:tc>
        <w:tc>
          <w:tcPr>
            <w:tcW w:w="1159" w:type="dxa"/>
            <w:tcBorders>
              <w:bottom w:val="single" w:sz="4" w:space="0" w:color="auto"/>
            </w:tcBorders>
          </w:tcPr>
          <w:p w:rsidR="00FF016A" w:rsidRPr="00FF016A" w:rsidRDefault="00506859" w:rsidP="00FF016A">
            <w:pPr>
              <w:pStyle w:val="BodyTextIndent"/>
              <w:jc w:val="center"/>
              <w:rPr>
                <w:rFonts w:asciiTheme="minorHAnsi" w:hAnsiTheme="minorHAnsi" w:cs="Arial"/>
                <w:szCs w:val="22"/>
              </w:rPr>
            </w:pPr>
            <w:r>
              <w:rPr>
                <w:rFonts w:asciiTheme="minorHAnsi" w:hAnsiTheme="minorHAnsi" w:cs="Arial"/>
                <w:szCs w:val="22"/>
              </w:rPr>
              <w:t>month</w:t>
            </w:r>
          </w:p>
        </w:tc>
        <w:tc>
          <w:tcPr>
            <w:tcW w:w="984" w:type="dxa"/>
            <w:tcBorders>
              <w:bottom w:val="single" w:sz="4" w:space="0" w:color="auto"/>
            </w:tcBorders>
          </w:tcPr>
          <w:p w:rsidR="00FF016A" w:rsidRPr="00FF016A" w:rsidRDefault="00506859" w:rsidP="00FF016A">
            <w:pPr>
              <w:pStyle w:val="BodyTextIndent"/>
              <w:jc w:val="center"/>
              <w:rPr>
                <w:rFonts w:asciiTheme="minorHAnsi" w:hAnsiTheme="minorHAnsi" w:cs="Arial"/>
                <w:szCs w:val="22"/>
              </w:rPr>
            </w:pPr>
            <w:r>
              <w:rPr>
                <w:rFonts w:asciiTheme="minorHAnsi" w:hAnsiTheme="minorHAnsi" w:cs="Arial"/>
                <w:szCs w:val="22"/>
              </w:rPr>
              <w:t>12</w:t>
            </w:r>
          </w:p>
        </w:tc>
        <w:tc>
          <w:tcPr>
            <w:tcW w:w="986" w:type="dxa"/>
            <w:tcBorders>
              <w:bottom w:val="single" w:sz="4" w:space="0" w:color="auto"/>
            </w:tcBorders>
          </w:tcPr>
          <w:p w:rsidR="00FF016A" w:rsidRPr="00FF016A" w:rsidRDefault="00506859" w:rsidP="00FF016A">
            <w:pPr>
              <w:pStyle w:val="BodyTextIndent"/>
              <w:jc w:val="center"/>
              <w:rPr>
                <w:rFonts w:asciiTheme="minorHAnsi" w:hAnsiTheme="minorHAnsi" w:cs="Arial"/>
                <w:szCs w:val="22"/>
              </w:rPr>
            </w:pPr>
            <w:r>
              <w:rPr>
                <w:rFonts w:asciiTheme="minorHAnsi" w:hAnsiTheme="minorHAnsi" w:cs="Arial"/>
                <w:szCs w:val="22"/>
              </w:rPr>
              <w:t>1000 le</w:t>
            </w:r>
          </w:p>
        </w:tc>
        <w:tc>
          <w:tcPr>
            <w:tcW w:w="1224" w:type="dxa"/>
          </w:tcPr>
          <w:p w:rsidR="00FF016A" w:rsidRPr="00FF016A" w:rsidRDefault="00506859" w:rsidP="003C60E9">
            <w:pPr>
              <w:pStyle w:val="BodyTextIndent"/>
              <w:jc w:val="center"/>
              <w:rPr>
                <w:rFonts w:asciiTheme="minorHAnsi" w:hAnsiTheme="minorHAnsi" w:cs="Arial"/>
                <w:szCs w:val="22"/>
              </w:rPr>
            </w:pPr>
            <w:r>
              <w:rPr>
                <w:rFonts w:asciiTheme="minorHAnsi" w:hAnsiTheme="minorHAnsi" w:cs="Arial"/>
                <w:szCs w:val="22"/>
              </w:rPr>
              <w:t>12000 le</w:t>
            </w:r>
          </w:p>
        </w:tc>
        <w:tc>
          <w:tcPr>
            <w:tcW w:w="1068" w:type="dxa"/>
            <w:tcBorders>
              <w:bottom w:val="single" w:sz="4" w:space="0" w:color="auto"/>
            </w:tcBorders>
          </w:tcPr>
          <w:p w:rsidR="00FF016A" w:rsidRPr="00FF016A" w:rsidRDefault="00506859" w:rsidP="00FF016A">
            <w:pPr>
              <w:pStyle w:val="BodyTextIndent"/>
              <w:jc w:val="center"/>
              <w:rPr>
                <w:rFonts w:asciiTheme="minorHAnsi" w:hAnsiTheme="minorHAnsi" w:cs="Arial"/>
                <w:szCs w:val="22"/>
              </w:rPr>
            </w:pPr>
            <w:r>
              <w:rPr>
                <w:rFonts w:asciiTheme="minorHAnsi" w:hAnsiTheme="minorHAnsi" w:cs="Arial"/>
                <w:szCs w:val="22"/>
              </w:rPr>
              <w:t>750 $</w:t>
            </w:r>
          </w:p>
        </w:tc>
      </w:tr>
      <w:tr w:rsidR="00F71161" w:rsidRPr="00EC2026" w:rsidTr="00074C00">
        <w:trPr>
          <w:jc w:val="center"/>
        </w:trPr>
        <w:tc>
          <w:tcPr>
            <w:tcW w:w="6853" w:type="dxa"/>
            <w:gridSpan w:val="5"/>
          </w:tcPr>
          <w:p w:rsidR="00F71161" w:rsidRPr="00CB501E" w:rsidRDefault="00F71161" w:rsidP="00CB501E">
            <w:pPr>
              <w:pStyle w:val="BodyTextIndent"/>
              <w:jc w:val="center"/>
              <w:rPr>
                <w:rFonts w:asciiTheme="minorHAnsi" w:hAnsiTheme="minorHAnsi" w:cs="Arial"/>
                <w:b/>
                <w:bCs/>
                <w:szCs w:val="22"/>
              </w:rPr>
            </w:pPr>
            <w:r w:rsidRPr="00CB501E">
              <w:rPr>
                <w:rFonts w:asciiTheme="minorHAnsi" w:hAnsiTheme="minorHAnsi" w:cs="Arial"/>
                <w:b/>
                <w:bCs/>
                <w:szCs w:val="22"/>
              </w:rPr>
              <w:t>Sub-total</w:t>
            </w:r>
          </w:p>
        </w:tc>
        <w:tc>
          <w:tcPr>
            <w:tcW w:w="1224" w:type="dxa"/>
          </w:tcPr>
          <w:p w:rsidR="00F71161" w:rsidRPr="00506859" w:rsidRDefault="00506859" w:rsidP="003C60E9">
            <w:pPr>
              <w:pStyle w:val="BodyTextIndent"/>
              <w:jc w:val="center"/>
              <w:rPr>
                <w:rFonts w:asciiTheme="minorHAnsi" w:hAnsiTheme="minorHAnsi" w:cs="Arial"/>
                <w:b/>
                <w:bCs/>
                <w:szCs w:val="22"/>
              </w:rPr>
            </w:pPr>
            <w:r w:rsidRPr="00506859">
              <w:rPr>
                <w:rFonts w:asciiTheme="minorHAnsi" w:hAnsiTheme="minorHAnsi" w:cs="Arial"/>
                <w:b/>
                <w:bCs/>
                <w:szCs w:val="22"/>
              </w:rPr>
              <w:t>114000 le</w:t>
            </w:r>
          </w:p>
        </w:tc>
        <w:tc>
          <w:tcPr>
            <w:tcW w:w="1068" w:type="dxa"/>
            <w:shd w:val="clear" w:color="auto" w:fill="EEECE1" w:themeFill="background2"/>
          </w:tcPr>
          <w:p w:rsidR="00F71161" w:rsidRPr="00506859" w:rsidRDefault="00506859" w:rsidP="00FF016A">
            <w:pPr>
              <w:pStyle w:val="BodyTextIndent"/>
              <w:jc w:val="center"/>
              <w:rPr>
                <w:rFonts w:asciiTheme="minorHAnsi" w:hAnsiTheme="minorHAnsi" w:cs="Arial"/>
                <w:b/>
                <w:bCs/>
                <w:szCs w:val="22"/>
              </w:rPr>
            </w:pPr>
            <w:r w:rsidRPr="00506859">
              <w:rPr>
                <w:rFonts w:asciiTheme="minorHAnsi" w:hAnsiTheme="minorHAnsi" w:cs="Arial"/>
                <w:b/>
                <w:bCs/>
                <w:szCs w:val="22"/>
              </w:rPr>
              <w:t>7125 $</w:t>
            </w:r>
          </w:p>
        </w:tc>
      </w:tr>
      <w:tr w:rsidR="002D6FEE" w:rsidRPr="00EC2026" w:rsidTr="00EF184B">
        <w:trPr>
          <w:jc w:val="center"/>
        </w:trPr>
        <w:tc>
          <w:tcPr>
            <w:tcW w:w="9145" w:type="dxa"/>
            <w:gridSpan w:val="7"/>
          </w:tcPr>
          <w:p w:rsidR="002D6FEE" w:rsidRDefault="002D6FEE" w:rsidP="002D6FEE">
            <w:pPr>
              <w:pStyle w:val="BodyTextIndent"/>
              <w:jc w:val="left"/>
              <w:rPr>
                <w:rFonts w:asciiTheme="minorHAnsi" w:hAnsiTheme="minorHAnsi" w:cs="Arial"/>
                <w:szCs w:val="22"/>
              </w:rPr>
            </w:pPr>
            <w:r>
              <w:rPr>
                <w:rFonts w:asciiTheme="minorHAnsi" w:hAnsiTheme="minorHAnsi" w:cs="Arial"/>
                <w:b/>
                <w:bCs/>
                <w:szCs w:val="22"/>
              </w:rPr>
              <w:t xml:space="preserve">5- </w:t>
            </w:r>
            <w:r w:rsidRPr="002D6FEE">
              <w:rPr>
                <w:rFonts w:asciiTheme="minorHAnsi" w:hAnsiTheme="minorHAnsi" w:cs="Arial"/>
                <w:b/>
                <w:bCs/>
                <w:szCs w:val="22"/>
              </w:rPr>
              <w:t xml:space="preserve">Deformation </w:t>
            </w:r>
            <w:r w:rsidRPr="00A2488C">
              <w:rPr>
                <w:rFonts w:asciiTheme="minorHAnsi" w:hAnsiTheme="minorHAnsi" w:cs="Arial"/>
                <w:b/>
                <w:bCs/>
                <w:szCs w:val="22"/>
              </w:rPr>
              <w:t>process</w:t>
            </w:r>
            <w:r w:rsidR="00A2488C" w:rsidRPr="00A2488C">
              <w:rPr>
                <w:rFonts w:asciiTheme="minorHAnsi" w:hAnsiTheme="minorHAnsi" w:cs="Arial"/>
                <w:b/>
                <w:bCs/>
                <w:szCs w:val="22"/>
              </w:rPr>
              <w:t>es</w:t>
            </w:r>
            <w:r>
              <w:rPr>
                <w:rFonts w:asciiTheme="minorHAnsi" w:hAnsiTheme="minorHAnsi" w:cs="Arial"/>
                <w:szCs w:val="22"/>
              </w:rPr>
              <w:t xml:space="preserve"> ( plastic surgery )</w:t>
            </w:r>
          </w:p>
        </w:tc>
      </w:tr>
      <w:tr w:rsidR="002D6FEE" w:rsidRPr="00EC2026" w:rsidTr="00074C00">
        <w:trPr>
          <w:jc w:val="center"/>
        </w:trPr>
        <w:tc>
          <w:tcPr>
            <w:tcW w:w="1011" w:type="dxa"/>
          </w:tcPr>
          <w:p w:rsidR="002D6FEE" w:rsidRPr="00FF016A" w:rsidRDefault="002D6FEE" w:rsidP="002D6FEE">
            <w:pPr>
              <w:pStyle w:val="BodyTextIndent"/>
              <w:jc w:val="center"/>
              <w:rPr>
                <w:rFonts w:asciiTheme="minorHAnsi" w:hAnsiTheme="minorHAnsi" w:cs="Arial"/>
                <w:szCs w:val="22"/>
              </w:rPr>
            </w:pPr>
            <w:r>
              <w:rPr>
                <w:rFonts w:asciiTheme="minorHAnsi" w:hAnsiTheme="minorHAnsi" w:cs="Arial"/>
                <w:szCs w:val="22"/>
              </w:rPr>
              <w:t>5</w:t>
            </w:r>
            <w:r w:rsidRPr="00FF016A">
              <w:rPr>
                <w:rFonts w:asciiTheme="minorHAnsi" w:hAnsiTheme="minorHAnsi" w:cs="Arial"/>
                <w:szCs w:val="22"/>
              </w:rPr>
              <w:t>-</w:t>
            </w:r>
            <w:r>
              <w:rPr>
                <w:rFonts w:asciiTheme="minorHAnsi" w:hAnsiTheme="minorHAnsi" w:cs="Arial"/>
                <w:szCs w:val="22"/>
              </w:rPr>
              <w:t>1</w:t>
            </w:r>
          </w:p>
        </w:tc>
        <w:tc>
          <w:tcPr>
            <w:tcW w:w="2713" w:type="dxa"/>
          </w:tcPr>
          <w:p w:rsidR="002D6FEE" w:rsidRPr="00FF016A" w:rsidRDefault="002D6FEE" w:rsidP="002277AF">
            <w:pPr>
              <w:pStyle w:val="BodyTextIndent"/>
              <w:ind w:firstLine="0"/>
              <w:jc w:val="center"/>
              <w:rPr>
                <w:rFonts w:asciiTheme="minorHAnsi" w:hAnsiTheme="minorHAnsi" w:cs="Arial"/>
                <w:szCs w:val="22"/>
              </w:rPr>
            </w:pPr>
            <w:r>
              <w:rPr>
                <w:rFonts w:asciiTheme="minorHAnsi" w:hAnsiTheme="minorHAnsi" w:cs="Arial"/>
                <w:szCs w:val="22"/>
              </w:rPr>
              <w:t>Deformation process</w:t>
            </w:r>
          </w:p>
        </w:tc>
        <w:tc>
          <w:tcPr>
            <w:tcW w:w="1159" w:type="dxa"/>
            <w:tcBorders>
              <w:bottom w:val="single" w:sz="4" w:space="0" w:color="auto"/>
            </w:tcBorders>
          </w:tcPr>
          <w:p w:rsidR="002D6FEE" w:rsidRPr="00FF016A" w:rsidRDefault="002D6FEE" w:rsidP="002277AF">
            <w:pPr>
              <w:pStyle w:val="BodyTextIndent"/>
              <w:jc w:val="center"/>
              <w:rPr>
                <w:rFonts w:asciiTheme="minorHAnsi" w:hAnsiTheme="minorHAnsi" w:cs="Arial"/>
                <w:szCs w:val="22"/>
              </w:rPr>
            </w:pPr>
            <w:r>
              <w:rPr>
                <w:rFonts w:asciiTheme="minorHAnsi" w:hAnsiTheme="minorHAnsi" w:cs="Arial"/>
                <w:szCs w:val="22"/>
              </w:rPr>
              <w:t>process</w:t>
            </w:r>
          </w:p>
        </w:tc>
        <w:tc>
          <w:tcPr>
            <w:tcW w:w="984" w:type="dxa"/>
            <w:tcBorders>
              <w:bottom w:val="single" w:sz="4" w:space="0" w:color="auto"/>
            </w:tcBorders>
          </w:tcPr>
          <w:p w:rsidR="002D6FEE" w:rsidRPr="00FF016A" w:rsidRDefault="00DF1CA8" w:rsidP="002277AF">
            <w:pPr>
              <w:pStyle w:val="BodyTextIndent"/>
              <w:jc w:val="center"/>
              <w:rPr>
                <w:rFonts w:asciiTheme="minorHAnsi" w:hAnsiTheme="minorHAnsi" w:cs="Arial"/>
                <w:szCs w:val="22"/>
              </w:rPr>
            </w:pPr>
            <w:r>
              <w:rPr>
                <w:rFonts w:asciiTheme="minorHAnsi" w:hAnsiTheme="minorHAnsi" w:cs="Arial"/>
                <w:szCs w:val="22"/>
              </w:rPr>
              <w:t>30</w:t>
            </w:r>
          </w:p>
        </w:tc>
        <w:tc>
          <w:tcPr>
            <w:tcW w:w="986" w:type="dxa"/>
            <w:tcBorders>
              <w:bottom w:val="single" w:sz="4" w:space="0" w:color="auto"/>
            </w:tcBorders>
          </w:tcPr>
          <w:p w:rsidR="002D6FEE" w:rsidRPr="00FF016A" w:rsidRDefault="00DF1CA8" w:rsidP="002277AF">
            <w:pPr>
              <w:pStyle w:val="BodyTextIndent"/>
              <w:jc w:val="center"/>
              <w:rPr>
                <w:rFonts w:asciiTheme="minorHAnsi" w:hAnsiTheme="minorHAnsi" w:cs="Arial"/>
                <w:szCs w:val="22"/>
              </w:rPr>
            </w:pPr>
            <w:r>
              <w:rPr>
                <w:rFonts w:asciiTheme="minorHAnsi" w:hAnsiTheme="minorHAnsi" w:cs="Arial"/>
                <w:szCs w:val="22"/>
              </w:rPr>
              <w:t>4000</w:t>
            </w:r>
            <w:r w:rsidR="002D6FEE" w:rsidRPr="00FF016A">
              <w:rPr>
                <w:rFonts w:asciiTheme="minorHAnsi" w:hAnsiTheme="minorHAnsi" w:cs="Arial"/>
                <w:szCs w:val="22"/>
              </w:rPr>
              <w:t xml:space="preserve"> le</w:t>
            </w:r>
          </w:p>
        </w:tc>
        <w:tc>
          <w:tcPr>
            <w:tcW w:w="1224" w:type="dxa"/>
          </w:tcPr>
          <w:p w:rsidR="002D6FEE" w:rsidRPr="00FF016A" w:rsidRDefault="00DF1CA8" w:rsidP="002277AF">
            <w:pPr>
              <w:pStyle w:val="BodyTextIndent"/>
              <w:jc w:val="center"/>
              <w:rPr>
                <w:rFonts w:asciiTheme="minorHAnsi" w:hAnsiTheme="minorHAnsi" w:cs="Arial"/>
                <w:szCs w:val="22"/>
              </w:rPr>
            </w:pPr>
            <w:r>
              <w:rPr>
                <w:rFonts w:asciiTheme="minorHAnsi" w:hAnsiTheme="minorHAnsi" w:cs="Arial"/>
                <w:szCs w:val="22"/>
              </w:rPr>
              <w:t>120000</w:t>
            </w:r>
            <w:r w:rsidR="002D6FEE" w:rsidRPr="00FF016A">
              <w:rPr>
                <w:rFonts w:asciiTheme="minorHAnsi" w:hAnsiTheme="minorHAnsi" w:cs="Arial"/>
                <w:szCs w:val="22"/>
              </w:rPr>
              <w:t xml:space="preserve"> le</w:t>
            </w:r>
          </w:p>
        </w:tc>
        <w:tc>
          <w:tcPr>
            <w:tcW w:w="1068" w:type="dxa"/>
          </w:tcPr>
          <w:p w:rsidR="002D6FEE" w:rsidRPr="00FF016A" w:rsidRDefault="00DF1CA8" w:rsidP="002277AF">
            <w:pPr>
              <w:pStyle w:val="BodyTextIndent"/>
              <w:jc w:val="center"/>
              <w:rPr>
                <w:rFonts w:asciiTheme="minorHAnsi" w:hAnsiTheme="minorHAnsi" w:cs="Arial"/>
                <w:szCs w:val="22"/>
              </w:rPr>
            </w:pPr>
            <w:r>
              <w:rPr>
                <w:rFonts w:asciiTheme="minorHAnsi" w:hAnsiTheme="minorHAnsi" w:cs="Arial"/>
                <w:szCs w:val="22"/>
              </w:rPr>
              <w:t>7500</w:t>
            </w:r>
            <w:r w:rsidR="002D6FEE" w:rsidRPr="00FF016A">
              <w:rPr>
                <w:rFonts w:asciiTheme="minorHAnsi" w:hAnsiTheme="minorHAnsi" w:cs="Arial"/>
                <w:szCs w:val="22"/>
              </w:rPr>
              <w:t xml:space="preserve"> $</w:t>
            </w:r>
          </w:p>
        </w:tc>
      </w:tr>
      <w:tr w:rsidR="00F71161" w:rsidRPr="00EC2026" w:rsidTr="00074C00">
        <w:trPr>
          <w:jc w:val="center"/>
        </w:trPr>
        <w:tc>
          <w:tcPr>
            <w:tcW w:w="1011" w:type="dxa"/>
          </w:tcPr>
          <w:p w:rsidR="00F71161" w:rsidRPr="00FF016A" w:rsidRDefault="00F71161" w:rsidP="002277AF">
            <w:pPr>
              <w:pStyle w:val="BodyTextIndent"/>
              <w:jc w:val="center"/>
              <w:rPr>
                <w:rFonts w:asciiTheme="minorHAnsi" w:hAnsiTheme="minorHAnsi" w:cs="Arial"/>
                <w:szCs w:val="22"/>
              </w:rPr>
            </w:pPr>
            <w:r>
              <w:rPr>
                <w:rFonts w:asciiTheme="minorHAnsi" w:hAnsiTheme="minorHAnsi" w:cs="Arial"/>
                <w:szCs w:val="22"/>
              </w:rPr>
              <w:t>5-2</w:t>
            </w:r>
          </w:p>
        </w:tc>
        <w:tc>
          <w:tcPr>
            <w:tcW w:w="2713" w:type="dxa"/>
          </w:tcPr>
          <w:p w:rsidR="00F71161" w:rsidRPr="00FF016A" w:rsidRDefault="00F71161" w:rsidP="002277AF">
            <w:pPr>
              <w:pStyle w:val="BodyTextIndent"/>
              <w:ind w:firstLine="0"/>
              <w:jc w:val="center"/>
              <w:rPr>
                <w:rFonts w:asciiTheme="minorHAnsi" w:hAnsiTheme="minorHAnsi" w:cs="Arial"/>
                <w:szCs w:val="22"/>
              </w:rPr>
            </w:pPr>
            <w:r>
              <w:rPr>
                <w:rFonts w:asciiTheme="minorHAnsi" w:hAnsiTheme="minorHAnsi" w:cs="Arial"/>
                <w:szCs w:val="22"/>
              </w:rPr>
              <w:t>Medical equipment</w:t>
            </w:r>
          </w:p>
        </w:tc>
        <w:tc>
          <w:tcPr>
            <w:tcW w:w="1159" w:type="dxa"/>
            <w:tcBorders>
              <w:bottom w:val="single" w:sz="4" w:space="0" w:color="auto"/>
            </w:tcBorders>
          </w:tcPr>
          <w:p w:rsidR="00F71161" w:rsidRPr="00FF016A" w:rsidRDefault="00F71161" w:rsidP="002277AF">
            <w:pPr>
              <w:pStyle w:val="BodyTextIndent"/>
              <w:jc w:val="center"/>
              <w:rPr>
                <w:rFonts w:asciiTheme="minorHAnsi" w:hAnsiTheme="minorHAnsi" w:cs="Arial"/>
                <w:szCs w:val="22"/>
              </w:rPr>
            </w:pPr>
            <w:r>
              <w:rPr>
                <w:rFonts w:asciiTheme="minorHAnsi" w:hAnsiTheme="minorHAnsi" w:cs="Arial"/>
                <w:szCs w:val="22"/>
              </w:rPr>
              <w:t>pcs</w:t>
            </w:r>
          </w:p>
        </w:tc>
        <w:tc>
          <w:tcPr>
            <w:tcW w:w="984" w:type="dxa"/>
            <w:tcBorders>
              <w:bottom w:val="single" w:sz="4" w:space="0" w:color="auto"/>
            </w:tcBorders>
          </w:tcPr>
          <w:p w:rsidR="00F71161" w:rsidRPr="00FF016A" w:rsidRDefault="00DF1CA8" w:rsidP="002277AF">
            <w:pPr>
              <w:pStyle w:val="BodyTextIndent"/>
              <w:jc w:val="center"/>
              <w:rPr>
                <w:rFonts w:asciiTheme="minorHAnsi" w:hAnsiTheme="minorHAnsi" w:cs="Arial"/>
                <w:szCs w:val="22"/>
              </w:rPr>
            </w:pPr>
            <w:r>
              <w:rPr>
                <w:rFonts w:asciiTheme="minorHAnsi" w:hAnsiTheme="minorHAnsi" w:cs="Arial"/>
                <w:szCs w:val="22"/>
              </w:rPr>
              <w:t>30</w:t>
            </w:r>
          </w:p>
        </w:tc>
        <w:tc>
          <w:tcPr>
            <w:tcW w:w="986" w:type="dxa"/>
            <w:tcBorders>
              <w:bottom w:val="single" w:sz="4" w:space="0" w:color="auto"/>
            </w:tcBorders>
          </w:tcPr>
          <w:p w:rsidR="00F71161" w:rsidRPr="00FF016A" w:rsidRDefault="00F71161" w:rsidP="002277AF">
            <w:pPr>
              <w:pStyle w:val="BodyTextIndent"/>
              <w:jc w:val="center"/>
              <w:rPr>
                <w:rFonts w:asciiTheme="minorHAnsi" w:hAnsiTheme="minorHAnsi" w:cs="Arial"/>
                <w:szCs w:val="22"/>
              </w:rPr>
            </w:pPr>
            <w:r>
              <w:rPr>
                <w:rFonts w:asciiTheme="minorHAnsi" w:hAnsiTheme="minorHAnsi" w:cs="Arial"/>
                <w:szCs w:val="22"/>
              </w:rPr>
              <w:t>100 le</w:t>
            </w:r>
          </w:p>
        </w:tc>
        <w:tc>
          <w:tcPr>
            <w:tcW w:w="1224" w:type="dxa"/>
          </w:tcPr>
          <w:p w:rsidR="00F71161" w:rsidRPr="00FF016A" w:rsidRDefault="00DF1CA8" w:rsidP="002277AF">
            <w:pPr>
              <w:pStyle w:val="BodyTextIndent"/>
              <w:jc w:val="center"/>
              <w:rPr>
                <w:rFonts w:asciiTheme="minorHAnsi" w:hAnsiTheme="minorHAnsi" w:cs="Arial"/>
                <w:szCs w:val="22"/>
              </w:rPr>
            </w:pPr>
            <w:r>
              <w:rPr>
                <w:rFonts w:asciiTheme="minorHAnsi" w:hAnsiTheme="minorHAnsi" w:cs="Arial"/>
                <w:szCs w:val="22"/>
              </w:rPr>
              <w:t>3000</w:t>
            </w:r>
            <w:r w:rsidR="00F71161">
              <w:rPr>
                <w:rFonts w:asciiTheme="minorHAnsi" w:hAnsiTheme="minorHAnsi" w:cs="Arial"/>
                <w:szCs w:val="22"/>
              </w:rPr>
              <w:t xml:space="preserve"> le</w:t>
            </w:r>
          </w:p>
        </w:tc>
        <w:tc>
          <w:tcPr>
            <w:tcW w:w="1068" w:type="dxa"/>
            <w:tcBorders>
              <w:bottom w:val="single" w:sz="4" w:space="0" w:color="auto"/>
            </w:tcBorders>
          </w:tcPr>
          <w:p w:rsidR="00F71161" w:rsidRDefault="00DF1CA8" w:rsidP="002277AF">
            <w:pPr>
              <w:pStyle w:val="BodyTextIndent"/>
              <w:jc w:val="center"/>
              <w:rPr>
                <w:rFonts w:asciiTheme="minorHAnsi" w:hAnsiTheme="minorHAnsi" w:cs="Arial"/>
                <w:szCs w:val="22"/>
              </w:rPr>
            </w:pPr>
            <w:r>
              <w:rPr>
                <w:rFonts w:asciiTheme="minorHAnsi" w:hAnsiTheme="minorHAnsi" w:cs="Arial"/>
                <w:szCs w:val="22"/>
              </w:rPr>
              <w:t>188 $</w:t>
            </w:r>
          </w:p>
        </w:tc>
      </w:tr>
      <w:tr w:rsidR="00F71161" w:rsidRPr="00EC2026" w:rsidTr="00074C00">
        <w:trPr>
          <w:jc w:val="center"/>
        </w:trPr>
        <w:tc>
          <w:tcPr>
            <w:tcW w:w="6853" w:type="dxa"/>
            <w:gridSpan w:val="5"/>
          </w:tcPr>
          <w:p w:rsidR="00F71161" w:rsidRPr="006B3470" w:rsidRDefault="00F71161" w:rsidP="006B3470">
            <w:pPr>
              <w:pStyle w:val="BodyTextIndent"/>
              <w:jc w:val="center"/>
              <w:rPr>
                <w:rFonts w:asciiTheme="minorHAnsi" w:hAnsiTheme="minorHAnsi" w:cs="Arial"/>
                <w:b/>
                <w:bCs/>
                <w:szCs w:val="22"/>
              </w:rPr>
            </w:pPr>
            <w:r w:rsidRPr="006B3470">
              <w:rPr>
                <w:rFonts w:asciiTheme="minorHAnsi" w:hAnsiTheme="minorHAnsi" w:cs="Arial"/>
                <w:b/>
                <w:bCs/>
                <w:szCs w:val="22"/>
              </w:rPr>
              <w:t>Sub-total</w:t>
            </w:r>
          </w:p>
        </w:tc>
        <w:tc>
          <w:tcPr>
            <w:tcW w:w="1224" w:type="dxa"/>
          </w:tcPr>
          <w:p w:rsidR="00F71161" w:rsidRPr="00DF1CA8" w:rsidRDefault="00DF1CA8" w:rsidP="002277AF">
            <w:pPr>
              <w:pStyle w:val="BodyTextIndent"/>
              <w:jc w:val="center"/>
              <w:rPr>
                <w:rFonts w:asciiTheme="minorHAnsi" w:hAnsiTheme="minorHAnsi" w:cs="Arial"/>
                <w:b/>
                <w:bCs/>
                <w:szCs w:val="22"/>
              </w:rPr>
            </w:pPr>
            <w:r>
              <w:rPr>
                <w:rFonts w:asciiTheme="minorHAnsi" w:hAnsiTheme="minorHAnsi" w:cs="Arial"/>
                <w:b/>
                <w:bCs/>
                <w:szCs w:val="22"/>
              </w:rPr>
              <w:t>123000</w:t>
            </w:r>
            <w:r w:rsidRPr="00DF1CA8">
              <w:rPr>
                <w:rFonts w:asciiTheme="minorHAnsi" w:hAnsiTheme="minorHAnsi" w:cs="Arial"/>
                <w:b/>
                <w:bCs/>
                <w:szCs w:val="22"/>
              </w:rPr>
              <w:t xml:space="preserve"> le</w:t>
            </w:r>
          </w:p>
        </w:tc>
        <w:tc>
          <w:tcPr>
            <w:tcW w:w="1068" w:type="dxa"/>
            <w:shd w:val="clear" w:color="auto" w:fill="EEECE1" w:themeFill="background2"/>
          </w:tcPr>
          <w:p w:rsidR="00F71161" w:rsidRPr="00DF1CA8" w:rsidRDefault="00DF1CA8" w:rsidP="002277AF">
            <w:pPr>
              <w:pStyle w:val="BodyTextIndent"/>
              <w:jc w:val="center"/>
              <w:rPr>
                <w:rFonts w:asciiTheme="minorHAnsi" w:hAnsiTheme="minorHAnsi" w:cs="Arial"/>
                <w:b/>
                <w:bCs/>
                <w:szCs w:val="22"/>
              </w:rPr>
            </w:pPr>
            <w:r>
              <w:rPr>
                <w:rFonts w:asciiTheme="minorHAnsi" w:hAnsiTheme="minorHAnsi" w:cs="Arial"/>
                <w:b/>
                <w:bCs/>
                <w:szCs w:val="22"/>
              </w:rPr>
              <w:t>7688</w:t>
            </w:r>
            <w:r w:rsidRPr="00DF1CA8">
              <w:rPr>
                <w:rFonts w:asciiTheme="minorHAnsi" w:hAnsiTheme="minorHAnsi" w:cs="Arial"/>
                <w:b/>
                <w:bCs/>
                <w:szCs w:val="22"/>
              </w:rPr>
              <w:t xml:space="preserve"> $</w:t>
            </w:r>
          </w:p>
        </w:tc>
      </w:tr>
      <w:tr w:rsidR="002D6FEE" w:rsidRPr="00EC2026" w:rsidTr="00E86D0D">
        <w:trPr>
          <w:jc w:val="center"/>
        </w:trPr>
        <w:tc>
          <w:tcPr>
            <w:tcW w:w="9145" w:type="dxa"/>
            <w:gridSpan w:val="7"/>
          </w:tcPr>
          <w:p w:rsidR="002D6FEE" w:rsidRPr="009078FD" w:rsidRDefault="009078FD" w:rsidP="009078FD">
            <w:pPr>
              <w:pStyle w:val="BodyTextIndent"/>
              <w:jc w:val="left"/>
              <w:rPr>
                <w:rFonts w:asciiTheme="minorHAnsi" w:hAnsiTheme="minorHAnsi" w:cs="Arial"/>
                <w:b/>
                <w:bCs/>
                <w:szCs w:val="22"/>
              </w:rPr>
            </w:pPr>
            <w:r w:rsidRPr="009078FD">
              <w:rPr>
                <w:rFonts w:asciiTheme="minorHAnsi" w:hAnsiTheme="minorHAnsi" w:cs="Arial"/>
                <w:b/>
                <w:bCs/>
                <w:szCs w:val="22"/>
              </w:rPr>
              <w:t>6-</w:t>
            </w:r>
            <w:r w:rsidRPr="009078FD">
              <w:rPr>
                <w:b/>
                <w:bCs/>
              </w:rPr>
              <w:t xml:space="preserve"> </w:t>
            </w:r>
            <w:r w:rsidRPr="009078FD">
              <w:rPr>
                <w:rFonts w:asciiTheme="minorHAnsi" w:hAnsiTheme="minorHAnsi" w:cs="Arial"/>
                <w:b/>
                <w:bCs/>
                <w:szCs w:val="22"/>
              </w:rPr>
              <w:t>Anti FGM/C publications</w:t>
            </w:r>
          </w:p>
        </w:tc>
      </w:tr>
      <w:tr w:rsidR="002D6FEE" w:rsidRPr="00EC2026" w:rsidTr="00074C00">
        <w:trPr>
          <w:jc w:val="center"/>
        </w:trPr>
        <w:tc>
          <w:tcPr>
            <w:tcW w:w="1011" w:type="dxa"/>
          </w:tcPr>
          <w:p w:rsidR="002D6FEE" w:rsidRPr="00FF016A" w:rsidRDefault="009078FD" w:rsidP="00FF016A">
            <w:pPr>
              <w:pStyle w:val="BodyTextIndent"/>
              <w:jc w:val="center"/>
              <w:rPr>
                <w:rFonts w:asciiTheme="minorHAnsi" w:hAnsiTheme="minorHAnsi" w:cs="Arial"/>
                <w:szCs w:val="22"/>
              </w:rPr>
            </w:pPr>
            <w:r>
              <w:rPr>
                <w:rFonts w:asciiTheme="minorHAnsi" w:hAnsiTheme="minorHAnsi" w:cs="Arial"/>
                <w:szCs w:val="22"/>
              </w:rPr>
              <w:t>6-1</w:t>
            </w:r>
          </w:p>
        </w:tc>
        <w:tc>
          <w:tcPr>
            <w:tcW w:w="2713" w:type="dxa"/>
          </w:tcPr>
          <w:p w:rsidR="002D6FEE" w:rsidRDefault="009078FD" w:rsidP="00FF016A">
            <w:pPr>
              <w:pStyle w:val="BodyTextIndent"/>
              <w:ind w:firstLine="0"/>
              <w:jc w:val="center"/>
              <w:rPr>
                <w:rFonts w:asciiTheme="minorHAnsi" w:hAnsiTheme="minorHAnsi" w:cs="Arial"/>
                <w:szCs w:val="22"/>
              </w:rPr>
            </w:pPr>
            <w:r>
              <w:rPr>
                <w:rFonts w:asciiTheme="minorHAnsi" w:hAnsiTheme="minorHAnsi" w:cs="Arial"/>
                <w:szCs w:val="22"/>
              </w:rPr>
              <w:t>posters</w:t>
            </w:r>
          </w:p>
        </w:tc>
        <w:tc>
          <w:tcPr>
            <w:tcW w:w="1159" w:type="dxa"/>
            <w:tcBorders>
              <w:bottom w:val="single" w:sz="4" w:space="0" w:color="auto"/>
            </w:tcBorders>
          </w:tcPr>
          <w:p w:rsidR="002D6FEE" w:rsidRDefault="009078FD" w:rsidP="00FF016A">
            <w:pPr>
              <w:pStyle w:val="BodyTextIndent"/>
              <w:jc w:val="center"/>
              <w:rPr>
                <w:rFonts w:asciiTheme="minorHAnsi" w:hAnsiTheme="minorHAnsi" w:cs="Arial"/>
                <w:szCs w:val="22"/>
              </w:rPr>
            </w:pPr>
            <w:r>
              <w:rPr>
                <w:rFonts w:asciiTheme="minorHAnsi" w:hAnsiTheme="minorHAnsi" w:cs="Arial"/>
                <w:szCs w:val="22"/>
              </w:rPr>
              <w:t>poster</w:t>
            </w:r>
          </w:p>
        </w:tc>
        <w:tc>
          <w:tcPr>
            <w:tcW w:w="984" w:type="dxa"/>
            <w:tcBorders>
              <w:bottom w:val="single" w:sz="4" w:space="0" w:color="auto"/>
            </w:tcBorders>
          </w:tcPr>
          <w:p w:rsidR="002D6FEE" w:rsidRDefault="009078FD" w:rsidP="00FF016A">
            <w:pPr>
              <w:pStyle w:val="BodyTextIndent"/>
              <w:jc w:val="center"/>
              <w:rPr>
                <w:rFonts w:asciiTheme="minorHAnsi" w:hAnsiTheme="minorHAnsi" w:cs="Arial"/>
                <w:szCs w:val="22"/>
              </w:rPr>
            </w:pPr>
            <w:r>
              <w:rPr>
                <w:rFonts w:asciiTheme="minorHAnsi" w:hAnsiTheme="minorHAnsi" w:cs="Arial"/>
                <w:szCs w:val="22"/>
              </w:rPr>
              <w:t>5000</w:t>
            </w:r>
          </w:p>
        </w:tc>
        <w:tc>
          <w:tcPr>
            <w:tcW w:w="986" w:type="dxa"/>
            <w:tcBorders>
              <w:bottom w:val="single" w:sz="4" w:space="0" w:color="auto"/>
            </w:tcBorders>
          </w:tcPr>
          <w:p w:rsidR="002D6FEE" w:rsidRDefault="0097745E" w:rsidP="00FF016A">
            <w:pPr>
              <w:pStyle w:val="BodyTextIndent"/>
              <w:jc w:val="center"/>
              <w:rPr>
                <w:rFonts w:asciiTheme="minorHAnsi" w:hAnsiTheme="minorHAnsi" w:cs="Arial"/>
                <w:szCs w:val="22"/>
              </w:rPr>
            </w:pPr>
            <w:r>
              <w:rPr>
                <w:rFonts w:asciiTheme="minorHAnsi" w:hAnsiTheme="minorHAnsi" w:cs="Arial"/>
                <w:szCs w:val="22"/>
              </w:rPr>
              <w:t>2</w:t>
            </w:r>
            <w:r w:rsidR="009078FD">
              <w:rPr>
                <w:rFonts w:asciiTheme="minorHAnsi" w:hAnsiTheme="minorHAnsi" w:cs="Arial"/>
                <w:szCs w:val="22"/>
              </w:rPr>
              <w:t xml:space="preserve"> le</w:t>
            </w:r>
          </w:p>
        </w:tc>
        <w:tc>
          <w:tcPr>
            <w:tcW w:w="1224" w:type="dxa"/>
          </w:tcPr>
          <w:p w:rsidR="002D6FEE" w:rsidRPr="00FF016A" w:rsidRDefault="0097745E" w:rsidP="003C60E9">
            <w:pPr>
              <w:pStyle w:val="BodyTextIndent"/>
              <w:jc w:val="center"/>
              <w:rPr>
                <w:rFonts w:asciiTheme="minorHAnsi" w:hAnsiTheme="minorHAnsi" w:cs="Arial"/>
                <w:szCs w:val="22"/>
              </w:rPr>
            </w:pPr>
            <w:r>
              <w:rPr>
                <w:rFonts w:asciiTheme="minorHAnsi" w:hAnsiTheme="minorHAnsi" w:cs="Arial"/>
                <w:szCs w:val="22"/>
              </w:rPr>
              <w:t>10000</w:t>
            </w:r>
            <w:r w:rsidR="009078FD">
              <w:rPr>
                <w:rFonts w:asciiTheme="minorHAnsi" w:hAnsiTheme="minorHAnsi" w:cs="Arial"/>
                <w:szCs w:val="22"/>
              </w:rPr>
              <w:t xml:space="preserve"> le</w:t>
            </w:r>
          </w:p>
        </w:tc>
        <w:tc>
          <w:tcPr>
            <w:tcW w:w="1068" w:type="dxa"/>
          </w:tcPr>
          <w:p w:rsidR="002D6FEE" w:rsidRDefault="0097745E" w:rsidP="00FF016A">
            <w:pPr>
              <w:pStyle w:val="BodyTextIndent"/>
              <w:jc w:val="center"/>
              <w:rPr>
                <w:rFonts w:asciiTheme="minorHAnsi" w:hAnsiTheme="minorHAnsi" w:cs="Arial"/>
                <w:szCs w:val="22"/>
              </w:rPr>
            </w:pPr>
            <w:r>
              <w:rPr>
                <w:rFonts w:asciiTheme="minorHAnsi" w:hAnsiTheme="minorHAnsi" w:cs="Arial"/>
                <w:szCs w:val="22"/>
              </w:rPr>
              <w:t>625 $</w:t>
            </w:r>
          </w:p>
        </w:tc>
      </w:tr>
      <w:tr w:rsidR="002D6FEE" w:rsidRPr="00EC2026" w:rsidTr="00074C00">
        <w:trPr>
          <w:jc w:val="center"/>
        </w:trPr>
        <w:tc>
          <w:tcPr>
            <w:tcW w:w="1011" w:type="dxa"/>
          </w:tcPr>
          <w:p w:rsidR="002D6FEE" w:rsidRPr="00FF016A" w:rsidRDefault="00F71161" w:rsidP="00FF016A">
            <w:pPr>
              <w:pStyle w:val="BodyTextIndent"/>
              <w:jc w:val="center"/>
              <w:rPr>
                <w:rFonts w:asciiTheme="minorHAnsi" w:hAnsiTheme="minorHAnsi" w:cs="Arial"/>
                <w:szCs w:val="22"/>
              </w:rPr>
            </w:pPr>
            <w:r>
              <w:rPr>
                <w:rFonts w:asciiTheme="minorHAnsi" w:hAnsiTheme="minorHAnsi" w:cs="Arial"/>
                <w:szCs w:val="22"/>
              </w:rPr>
              <w:t>6-2</w:t>
            </w:r>
          </w:p>
        </w:tc>
        <w:tc>
          <w:tcPr>
            <w:tcW w:w="2713" w:type="dxa"/>
          </w:tcPr>
          <w:p w:rsidR="002D6FEE" w:rsidRDefault="009078FD" w:rsidP="009078FD">
            <w:pPr>
              <w:pStyle w:val="BodyTextIndent"/>
              <w:ind w:firstLine="0"/>
              <w:jc w:val="center"/>
              <w:rPr>
                <w:rFonts w:asciiTheme="minorHAnsi" w:hAnsiTheme="minorHAnsi" w:cs="Arial"/>
                <w:szCs w:val="22"/>
              </w:rPr>
            </w:pPr>
            <w:r w:rsidRPr="009078FD">
              <w:rPr>
                <w:rFonts w:asciiTheme="minorHAnsi" w:hAnsiTheme="minorHAnsi" w:cs="Arial"/>
                <w:szCs w:val="22"/>
              </w:rPr>
              <w:t>Visual learning</w:t>
            </w:r>
            <w:r>
              <w:rPr>
                <w:rFonts w:asciiTheme="minorHAnsi" w:hAnsiTheme="minorHAnsi" w:cs="Arial"/>
                <w:szCs w:val="22"/>
              </w:rPr>
              <w:t xml:space="preserve"> handouts</w:t>
            </w:r>
          </w:p>
        </w:tc>
        <w:tc>
          <w:tcPr>
            <w:tcW w:w="1159" w:type="dxa"/>
            <w:tcBorders>
              <w:bottom w:val="single" w:sz="4" w:space="0" w:color="auto"/>
            </w:tcBorders>
          </w:tcPr>
          <w:p w:rsidR="002D6FEE" w:rsidRDefault="009078FD" w:rsidP="00FF016A">
            <w:pPr>
              <w:pStyle w:val="BodyTextIndent"/>
              <w:jc w:val="center"/>
              <w:rPr>
                <w:rFonts w:asciiTheme="minorHAnsi" w:hAnsiTheme="minorHAnsi" w:cs="Arial"/>
                <w:szCs w:val="22"/>
              </w:rPr>
            </w:pPr>
            <w:r>
              <w:rPr>
                <w:rFonts w:asciiTheme="minorHAnsi" w:hAnsiTheme="minorHAnsi" w:cs="Arial"/>
                <w:szCs w:val="22"/>
              </w:rPr>
              <w:t>handout</w:t>
            </w:r>
          </w:p>
        </w:tc>
        <w:tc>
          <w:tcPr>
            <w:tcW w:w="984" w:type="dxa"/>
            <w:tcBorders>
              <w:bottom w:val="single" w:sz="4" w:space="0" w:color="auto"/>
            </w:tcBorders>
          </w:tcPr>
          <w:p w:rsidR="002D6FEE" w:rsidRDefault="009078FD" w:rsidP="00FF016A">
            <w:pPr>
              <w:pStyle w:val="BodyTextIndent"/>
              <w:jc w:val="center"/>
              <w:rPr>
                <w:rFonts w:asciiTheme="minorHAnsi" w:hAnsiTheme="minorHAnsi" w:cs="Arial"/>
                <w:szCs w:val="22"/>
              </w:rPr>
            </w:pPr>
            <w:r>
              <w:rPr>
                <w:rFonts w:asciiTheme="minorHAnsi" w:hAnsiTheme="minorHAnsi" w:cs="Arial"/>
                <w:szCs w:val="22"/>
              </w:rPr>
              <w:t>5000</w:t>
            </w:r>
          </w:p>
        </w:tc>
        <w:tc>
          <w:tcPr>
            <w:tcW w:w="986" w:type="dxa"/>
            <w:tcBorders>
              <w:bottom w:val="single" w:sz="4" w:space="0" w:color="auto"/>
            </w:tcBorders>
          </w:tcPr>
          <w:p w:rsidR="002D6FEE" w:rsidRDefault="0097745E" w:rsidP="00FF016A">
            <w:pPr>
              <w:pStyle w:val="BodyTextIndent"/>
              <w:jc w:val="center"/>
              <w:rPr>
                <w:rFonts w:asciiTheme="minorHAnsi" w:hAnsiTheme="minorHAnsi" w:cs="Arial"/>
                <w:szCs w:val="22"/>
              </w:rPr>
            </w:pPr>
            <w:r>
              <w:rPr>
                <w:rFonts w:asciiTheme="minorHAnsi" w:hAnsiTheme="minorHAnsi" w:cs="Arial"/>
                <w:szCs w:val="22"/>
              </w:rPr>
              <w:t>5</w:t>
            </w:r>
            <w:r w:rsidR="009078FD">
              <w:rPr>
                <w:rFonts w:asciiTheme="minorHAnsi" w:hAnsiTheme="minorHAnsi" w:cs="Arial"/>
                <w:szCs w:val="22"/>
              </w:rPr>
              <w:t xml:space="preserve"> le</w:t>
            </w:r>
          </w:p>
        </w:tc>
        <w:tc>
          <w:tcPr>
            <w:tcW w:w="1224" w:type="dxa"/>
          </w:tcPr>
          <w:p w:rsidR="002D6FEE" w:rsidRPr="00FF016A" w:rsidRDefault="0097745E" w:rsidP="003C60E9">
            <w:pPr>
              <w:pStyle w:val="BodyTextIndent"/>
              <w:jc w:val="center"/>
              <w:rPr>
                <w:rFonts w:asciiTheme="minorHAnsi" w:hAnsiTheme="minorHAnsi" w:cs="Arial"/>
                <w:szCs w:val="22"/>
              </w:rPr>
            </w:pPr>
            <w:r>
              <w:rPr>
                <w:rFonts w:asciiTheme="minorHAnsi" w:hAnsiTheme="minorHAnsi" w:cs="Arial"/>
                <w:szCs w:val="22"/>
              </w:rPr>
              <w:t>25000</w:t>
            </w:r>
            <w:r w:rsidR="009078FD">
              <w:rPr>
                <w:rFonts w:asciiTheme="minorHAnsi" w:hAnsiTheme="minorHAnsi" w:cs="Arial"/>
                <w:szCs w:val="22"/>
              </w:rPr>
              <w:t xml:space="preserve"> le</w:t>
            </w:r>
          </w:p>
        </w:tc>
        <w:tc>
          <w:tcPr>
            <w:tcW w:w="1068" w:type="dxa"/>
            <w:tcBorders>
              <w:bottom w:val="single" w:sz="4" w:space="0" w:color="auto"/>
            </w:tcBorders>
          </w:tcPr>
          <w:p w:rsidR="002D6FEE" w:rsidRDefault="0097745E" w:rsidP="00FF016A">
            <w:pPr>
              <w:pStyle w:val="BodyTextIndent"/>
              <w:jc w:val="center"/>
              <w:rPr>
                <w:rFonts w:asciiTheme="minorHAnsi" w:hAnsiTheme="minorHAnsi" w:cs="Arial"/>
                <w:szCs w:val="22"/>
              </w:rPr>
            </w:pPr>
            <w:r>
              <w:rPr>
                <w:rFonts w:asciiTheme="minorHAnsi" w:hAnsiTheme="minorHAnsi" w:cs="Arial"/>
                <w:szCs w:val="22"/>
              </w:rPr>
              <w:t>1563 $</w:t>
            </w:r>
          </w:p>
        </w:tc>
      </w:tr>
      <w:tr w:rsidR="008030D8" w:rsidRPr="00EC2026" w:rsidTr="00074C00">
        <w:trPr>
          <w:jc w:val="center"/>
        </w:trPr>
        <w:tc>
          <w:tcPr>
            <w:tcW w:w="6853" w:type="dxa"/>
            <w:gridSpan w:val="5"/>
            <w:tcBorders>
              <w:bottom w:val="single" w:sz="4" w:space="0" w:color="auto"/>
            </w:tcBorders>
          </w:tcPr>
          <w:p w:rsidR="008030D8" w:rsidRPr="008030D8" w:rsidRDefault="008030D8" w:rsidP="00FF016A">
            <w:pPr>
              <w:pStyle w:val="BodyTextIndent"/>
              <w:jc w:val="center"/>
              <w:rPr>
                <w:rFonts w:asciiTheme="minorHAnsi" w:hAnsiTheme="minorHAnsi" w:cs="Arial"/>
                <w:b/>
                <w:bCs/>
                <w:szCs w:val="22"/>
              </w:rPr>
            </w:pPr>
            <w:r w:rsidRPr="008030D8">
              <w:rPr>
                <w:rFonts w:asciiTheme="minorHAnsi" w:hAnsiTheme="minorHAnsi" w:cs="Arial"/>
                <w:b/>
                <w:bCs/>
                <w:szCs w:val="22"/>
              </w:rPr>
              <w:t>Sub-total</w:t>
            </w:r>
          </w:p>
        </w:tc>
        <w:tc>
          <w:tcPr>
            <w:tcW w:w="1224" w:type="dxa"/>
            <w:tcBorders>
              <w:bottom w:val="single" w:sz="4" w:space="0" w:color="auto"/>
            </w:tcBorders>
          </w:tcPr>
          <w:p w:rsidR="008030D8" w:rsidRPr="00031B37" w:rsidRDefault="008030D8" w:rsidP="00FF016A">
            <w:pPr>
              <w:pStyle w:val="BodyTextIndent"/>
              <w:jc w:val="center"/>
              <w:rPr>
                <w:rFonts w:asciiTheme="minorHAnsi" w:hAnsiTheme="minorHAnsi" w:cs="Arial"/>
                <w:b/>
                <w:bCs/>
                <w:szCs w:val="22"/>
              </w:rPr>
            </w:pPr>
            <w:r>
              <w:rPr>
                <w:rFonts w:asciiTheme="minorHAnsi" w:hAnsiTheme="minorHAnsi" w:cs="Arial"/>
                <w:b/>
                <w:bCs/>
                <w:szCs w:val="22"/>
              </w:rPr>
              <w:t>35000</w:t>
            </w:r>
            <w:r w:rsidRPr="00031B37">
              <w:rPr>
                <w:rFonts w:asciiTheme="minorHAnsi" w:hAnsiTheme="minorHAnsi" w:cs="Arial"/>
                <w:b/>
                <w:bCs/>
                <w:szCs w:val="22"/>
              </w:rPr>
              <w:t xml:space="preserve"> le</w:t>
            </w:r>
          </w:p>
        </w:tc>
        <w:tc>
          <w:tcPr>
            <w:tcW w:w="1068" w:type="dxa"/>
            <w:tcBorders>
              <w:bottom w:val="single" w:sz="4" w:space="0" w:color="auto"/>
            </w:tcBorders>
            <w:shd w:val="clear" w:color="auto" w:fill="EEECE1" w:themeFill="background2"/>
          </w:tcPr>
          <w:p w:rsidR="008030D8" w:rsidRPr="00031B37" w:rsidRDefault="008030D8" w:rsidP="00FF016A">
            <w:pPr>
              <w:pStyle w:val="BodyTextIndent"/>
              <w:jc w:val="center"/>
              <w:rPr>
                <w:rFonts w:asciiTheme="minorHAnsi" w:hAnsiTheme="minorHAnsi" w:cs="Arial"/>
                <w:b/>
                <w:bCs/>
                <w:szCs w:val="22"/>
              </w:rPr>
            </w:pPr>
            <w:r>
              <w:rPr>
                <w:rFonts w:asciiTheme="minorHAnsi" w:hAnsiTheme="minorHAnsi" w:cs="Arial"/>
                <w:b/>
                <w:bCs/>
                <w:szCs w:val="22"/>
              </w:rPr>
              <w:t>2188</w:t>
            </w:r>
            <w:r w:rsidRPr="00031B37">
              <w:rPr>
                <w:rFonts w:asciiTheme="minorHAnsi" w:hAnsiTheme="minorHAnsi" w:cs="Arial"/>
                <w:b/>
                <w:bCs/>
                <w:szCs w:val="22"/>
              </w:rPr>
              <w:t xml:space="preserve"> $</w:t>
            </w:r>
          </w:p>
        </w:tc>
      </w:tr>
      <w:tr w:rsidR="008030D8" w:rsidRPr="00EC2026" w:rsidTr="00074C00">
        <w:trPr>
          <w:jc w:val="center"/>
        </w:trPr>
        <w:tc>
          <w:tcPr>
            <w:tcW w:w="6853" w:type="dxa"/>
            <w:gridSpan w:val="5"/>
            <w:shd w:val="clear" w:color="auto" w:fill="EEECE1" w:themeFill="background2"/>
          </w:tcPr>
          <w:p w:rsidR="008030D8" w:rsidRPr="000A6EEB" w:rsidRDefault="00803367" w:rsidP="008030D8">
            <w:pPr>
              <w:pStyle w:val="BodyTextIndent"/>
              <w:jc w:val="left"/>
              <w:rPr>
                <w:rFonts w:asciiTheme="minorHAnsi" w:hAnsiTheme="minorHAnsi" w:cs="Arial"/>
                <w:b/>
                <w:bCs/>
                <w:sz w:val="24"/>
                <w:szCs w:val="24"/>
              </w:rPr>
            </w:pPr>
            <w:r>
              <w:rPr>
                <w:rFonts w:asciiTheme="minorHAnsi" w:hAnsiTheme="minorHAnsi" w:cs="Arial"/>
                <w:b/>
                <w:bCs/>
                <w:sz w:val="24"/>
                <w:szCs w:val="24"/>
              </w:rPr>
              <w:t>Total Cost</w:t>
            </w:r>
          </w:p>
        </w:tc>
        <w:tc>
          <w:tcPr>
            <w:tcW w:w="1224" w:type="dxa"/>
            <w:shd w:val="clear" w:color="auto" w:fill="EEECE1" w:themeFill="background2"/>
          </w:tcPr>
          <w:p w:rsidR="008030D8" w:rsidRPr="00FF016A" w:rsidRDefault="008030D8" w:rsidP="006E43F7">
            <w:pPr>
              <w:pStyle w:val="BodyTextIndent"/>
              <w:jc w:val="center"/>
              <w:rPr>
                <w:rFonts w:asciiTheme="minorHAnsi" w:hAnsiTheme="minorHAnsi" w:cs="Arial"/>
                <w:b/>
                <w:bCs/>
                <w:szCs w:val="22"/>
              </w:rPr>
            </w:pPr>
            <w:r>
              <w:rPr>
                <w:rFonts w:asciiTheme="minorHAnsi" w:hAnsiTheme="minorHAnsi" w:cs="Arial"/>
                <w:b/>
                <w:bCs/>
                <w:szCs w:val="22"/>
              </w:rPr>
              <w:t>335250</w:t>
            </w:r>
            <w:r w:rsidRPr="00FF016A">
              <w:rPr>
                <w:rFonts w:asciiTheme="minorHAnsi" w:hAnsiTheme="minorHAnsi" w:cs="Arial"/>
                <w:b/>
                <w:bCs/>
                <w:szCs w:val="22"/>
              </w:rPr>
              <w:t xml:space="preserve"> le</w:t>
            </w:r>
          </w:p>
        </w:tc>
        <w:tc>
          <w:tcPr>
            <w:tcW w:w="1068" w:type="dxa"/>
            <w:shd w:val="clear" w:color="auto" w:fill="EEECE1" w:themeFill="background2"/>
          </w:tcPr>
          <w:p w:rsidR="008030D8" w:rsidRPr="00FF016A" w:rsidRDefault="008030D8" w:rsidP="006E2649">
            <w:pPr>
              <w:pStyle w:val="BodyTextIndent"/>
              <w:jc w:val="center"/>
              <w:rPr>
                <w:rFonts w:asciiTheme="minorHAnsi" w:hAnsiTheme="minorHAnsi" w:cs="Arial"/>
                <w:b/>
                <w:bCs/>
                <w:szCs w:val="22"/>
              </w:rPr>
            </w:pPr>
            <w:r>
              <w:rPr>
                <w:rFonts w:asciiTheme="minorHAnsi" w:hAnsiTheme="minorHAnsi" w:cs="Arial"/>
                <w:b/>
                <w:bCs/>
                <w:szCs w:val="22"/>
              </w:rPr>
              <w:t>20970</w:t>
            </w:r>
            <w:r w:rsidRPr="00FF016A">
              <w:rPr>
                <w:rFonts w:asciiTheme="minorHAnsi" w:hAnsiTheme="minorHAnsi" w:cs="Arial"/>
                <w:b/>
                <w:bCs/>
                <w:szCs w:val="22"/>
              </w:rPr>
              <w:t xml:space="preserve"> $</w:t>
            </w:r>
          </w:p>
        </w:tc>
      </w:tr>
    </w:tbl>
    <w:p w:rsidR="00FC1747" w:rsidRDefault="00FC1747" w:rsidP="00FC1747">
      <w:pPr>
        <w:bidi w:val="0"/>
        <w:spacing w:before="100" w:beforeAutospacing="1" w:after="100" w:afterAutospacing="1" w:line="240" w:lineRule="auto"/>
        <w:rPr>
          <w:rFonts w:cstheme="majorBidi"/>
          <w:b/>
          <w:bCs/>
          <w:sz w:val="28"/>
          <w:szCs w:val="28"/>
          <w:u w:val="single"/>
        </w:rPr>
      </w:pPr>
    </w:p>
    <w:p w:rsidR="0077452C" w:rsidRDefault="0077452C" w:rsidP="0077452C">
      <w:pPr>
        <w:bidi w:val="0"/>
        <w:spacing w:after="0" w:line="240" w:lineRule="auto"/>
        <w:jc w:val="both"/>
        <w:rPr>
          <w:rFonts w:cstheme="majorBidi"/>
          <w:b/>
          <w:bCs/>
          <w:sz w:val="28"/>
          <w:szCs w:val="28"/>
        </w:rPr>
      </w:pPr>
    </w:p>
    <w:p w:rsidR="00E860D5" w:rsidRDefault="00E860D5" w:rsidP="00E860D5">
      <w:pPr>
        <w:bidi w:val="0"/>
        <w:spacing w:after="0" w:line="240" w:lineRule="auto"/>
        <w:jc w:val="both"/>
        <w:rPr>
          <w:rFonts w:cstheme="majorBidi"/>
          <w:b/>
          <w:bCs/>
          <w:sz w:val="28"/>
          <w:szCs w:val="28"/>
        </w:rPr>
      </w:pPr>
    </w:p>
    <w:p w:rsidR="00E860D5" w:rsidRDefault="00E860D5" w:rsidP="00E860D5">
      <w:pPr>
        <w:bidi w:val="0"/>
        <w:spacing w:after="0" w:line="240" w:lineRule="auto"/>
        <w:jc w:val="both"/>
        <w:rPr>
          <w:rFonts w:cstheme="majorBidi"/>
          <w:b/>
          <w:bCs/>
          <w:sz w:val="28"/>
          <w:szCs w:val="28"/>
        </w:rPr>
      </w:pPr>
    </w:p>
    <w:p w:rsidR="00E860D5" w:rsidRDefault="00E860D5" w:rsidP="00E860D5">
      <w:pPr>
        <w:bidi w:val="0"/>
        <w:spacing w:after="0" w:line="240" w:lineRule="auto"/>
        <w:jc w:val="both"/>
        <w:rPr>
          <w:rFonts w:cstheme="majorBidi"/>
          <w:b/>
          <w:bCs/>
          <w:sz w:val="28"/>
          <w:szCs w:val="28"/>
        </w:rPr>
      </w:pPr>
    </w:p>
    <w:p w:rsidR="00E860D5" w:rsidRDefault="00E860D5" w:rsidP="00E860D5">
      <w:pPr>
        <w:bidi w:val="0"/>
        <w:spacing w:after="0" w:line="240" w:lineRule="auto"/>
        <w:jc w:val="both"/>
        <w:rPr>
          <w:rFonts w:cstheme="majorBidi"/>
          <w:b/>
          <w:bCs/>
          <w:sz w:val="28"/>
          <w:szCs w:val="28"/>
        </w:rPr>
      </w:pPr>
    </w:p>
    <w:p w:rsidR="00E860D5" w:rsidRDefault="00E860D5" w:rsidP="00E860D5">
      <w:pPr>
        <w:bidi w:val="0"/>
        <w:spacing w:after="0" w:line="240" w:lineRule="auto"/>
        <w:jc w:val="both"/>
        <w:rPr>
          <w:rFonts w:cstheme="majorBidi"/>
          <w:b/>
          <w:bCs/>
          <w:sz w:val="28"/>
          <w:szCs w:val="28"/>
        </w:rPr>
      </w:pPr>
      <w:bookmarkStart w:id="0" w:name="_GoBack"/>
      <w:bookmarkEnd w:id="0"/>
    </w:p>
    <w:sectPr w:rsidR="00E860D5" w:rsidSect="00B55779">
      <w:footerReference w:type="default" r:id="rId13"/>
      <w:pgSz w:w="11906" w:h="16838" w:code="9"/>
      <w:pgMar w:top="1440" w:right="1418" w:bottom="1440"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FBB" w:rsidRDefault="00722FBB" w:rsidP="00C85786">
      <w:pPr>
        <w:spacing w:after="0" w:line="240" w:lineRule="auto"/>
      </w:pPr>
      <w:r>
        <w:separator/>
      </w:r>
    </w:p>
  </w:endnote>
  <w:endnote w:type="continuationSeparator" w:id="0">
    <w:p w:rsidR="00722FBB" w:rsidRDefault="00722FBB" w:rsidP="00C85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平成明朝">
    <w:altName w:val="MS Mincho"/>
    <w:charset w:val="80"/>
    <w:family w:val="auto"/>
    <w:pitch w:val="variable"/>
    <w:sig w:usb0="00000000" w:usb1="00000000" w:usb2="01000407" w:usb3="00000000" w:csb0="00020000" w:csb1="00000000"/>
  </w:font>
  <w:font w:name="Consolas">
    <w:panose1 w:val="020B0609020204030204"/>
    <w:charset w:val="00"/>
    <w:family w:val="modern"/>
    <w:pitch w:val="fixed"/>
    <w:sig w:usb0="E10002FF" w:usb1="4000FCFF" w:usb2="00000009" w:usb3="00000000" w:csb0="0000019F" w:csb1="00000000"/>
  </w:font>
  <w:font w:name="UWJMG3 (SJIS)">
    <w:altName w:val="MS Mincho"/>
    <w:charset w:val="80"/>
    <w:family w:val="auto"/>
    <w:pitch w:val="variable"/>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D3B" w:rsidRPr="00A00FEE" w:rsidRDefault="00072D3B" w:rsidP="00D64D65">
    <w:pPr>
      <w:pStyle w:val="Footer"/>
      <w:pBdr>
        <w:top w:val="thinThickSmallGap" w:sz="24" w:space="1" w:color="622423" w:themeColor="accent2" w:themeShade="7F"/>
      </w:pBdr>
      <w:jc w:val="center"/>
      <w:rPr>
        <w:rFonts w:asciiTheme="majorHAnsi" w:hAnsiTheme="majorHAnsi"/>
        <w:sz w:val="20"/>
        <w:szCs w:val="20"/>
        <w:rtl/>
        <w:lang w:bidi="ar-EG"/>
      </w:rPr>
    </w:pPr>
    <w:r w:rsidRPr="00A00FEE">
      <w:rPr>
        <w:rFonts w:asciiTheme="majorHAnsi" w:hAnsiTheme="majorHAnsi"/>
        <w:sz w:val="20"/>
        <w:szCs w:val="20"/>
      </w:rPr>
      <w:t>The Egyptian Wom</w:t>
    </w:r>
    <w:r w:rsidR="00610292">
      <w:rPr>
        <w:rFonts w:asciiTheme="majorHAnsi" w:hAnsiTheme="majorHAnsi"/>
        <w:sz w:val="20"/>
        <w:szCs w:val="20"/>
      </w:rPr>
      <w:t>e</w:t>
    </w:r>
    <w:r w:rsidRPr="00A00FEE">
      <w:rPr>
        <w:rFonts w:asciiTheme="majorHAnsi" w:hAnsiTheme="majorHAnsi"/>
        <w:sz w:val="20"/>
        <w:szCs w:val="20"/>
      </w:rPr>
      <w:t>n</w:t>
    </w:r>
    <w:r w:rsidR="00610292">
      <w:rPr>
        <w:rFonts w:asciiTheme="majorHAnsi" w:hAnsiTheme="majorHAnsi"/>
        <w:sz w:val="20"/>
        <w:szCs w:val="20"/>
      </w:rPr>
      <w:t>’s</w:t>
    </w:r>
    <w:r w:rsidRPr="00A00FEE">
      <w:rPr>
        <w:rFonts w:asciiTheme="majorHAnsi" w:hAnsiTheme="majorHAnsi"/>
        <w:sz w:val="20"/>
        <w:szCs w:val="20"/>
      </w:rPr>
      <w:t xml:space="preserve"> Horizon Association for Woman Support</w:t>
    </w:r>
  </w:p>
  <w:p w:rsidR="00072D3B" w:rsidRPr="00A00FEE" w:rsidRDefault="001B395F" w:rsidP="00D64D65">
    <w:pPr>
      <w:pStyle w:val="Footer"/>
      <w:pBdr>
        <w:top w:val="thinThickSmallGap" w:sz="24" w:space="1" w:color="622423" w:themeColor="accent2" w:themeShade="7F"/>
      </w:pBdr>
      <w:jc w:val="center"/>
      <w:rPr>
        <w:rFonts w:asciiTheme="majorHAnsi" w:hAnsiTheme="majorHAnsi"/>
        <w:sz w:val="20"/>
        <w:szCs w:val="20"/>
        <w:rtl/>
        <w:lang w:bidi="ar-EG"/>
      </w:rPr>
    </w:pPr>
    <w:proofErr w:type="gramStart"/>
    <w:r>
      <w:rPr>
        <w:rFonts w:asciiTheme="majorHAnsi" w:hAnsiTheme="majorHAnsi"/>
        <w:sz w:val="20"/>
        <w:szCs w:val="20"/>
      </w:rPr>
      <w:t>e-mai</w:t>
    </w:r>
    <w:r w:rsidR="00A00FEE" w:rsidRPr="00A00FEE">
      <w:rPr>
        <w:rFonts w:asciiTheme="majorHAnsi" w:hAnsiTheme="majorHAnsi"/>
        <w:sz w:val="20"/>
        <w:szCs w:val="20"/>
      </w:rPr>
      <w:t>l</w:t>
    </w:r>
    <w:proofErr w:type="gramEnd"/>
    <w:r w:rsidR="00A00FEE" w:rsidRPr="00A00FEE">
      <w:rPr>
        <w:rFonts w:asciiTheme="majorHAnsi" w:hAnsiTheme="majorHAnsi"/>
        <w:sz w:val="20"/>
        <w:szCs w:val="20"/>
      </w:rPr>
      <w:t>:</w:t>
    </w:r>
    <w:r>
      <w:rPr>
        <w:rFonts w:asciiTheme="majorHAnsi" w:hAnsiTheme="majorHAnsi"/>
        <w:sz w:val="20"/>
        <w:szCs w:val="20"/>
      </w:rPr>
      <w:t xml:space="preserve"> egywoman.horizon@yahoo.com </w:t>
    </w:r>
    <w:proofErr w:type="spellStart"/>
    <w:r w:rsidR="00072D3B" w:rsidRPr="00A00FEE">
      <w:rPr>
        <w:rFonts w:asciiTheme="majorHAnsi" w:hAnsiTheme="majorHAnsi"/>
        <w:sz w:val="20"/>
        <w:szCs w:val="20"/>
      </w:rPr>
      <w:t>tel</w:t>
    </w:r>
    <w:proofErr w:type="spellEnd"/>
    <w:r w:rsidR="00072D3B" w:rsidRPr="00A00FEE">
      <w:rPr>
        <w:rFonts w:asciiTheme="majorHAnsi" w:hAnsiTheme="majorHAnsi"/>
        <w:sz w:val="20"/>
        <w:szCs w:val="20"/>
      </w:rPr>
      <w:t xml:space="preserve"> \ 00201</w:t>
    </w:r>
    <w:r w:rsidR="00FC39C4" w:rsidRPr="00A00FEE">
      <w:rPr>
        <w:rFonts w:asciiTheme="majorHAnsi" w:hAnsiTheme="majorHAnsi"/>
        <w:sz w:val="20"/>
        <w:szCs w:val="20"/>
      </w:rPr>
      <w:t>1</w:t>
    </w:r>
    <w:r w:rsidR="00072D3B" w:rsidRPr="00A00FEE">
      <w:rPr>
        <w:rFonts w:asciiTheme="majorHAnsi" w:hAnsiTheme="majorHAnsi"/>
        <w:sz w:val="20"/>
        <w:szCs w:val="20"/>
      </w:rPr>
      <w:t xml:space="preserve">42191221 – </w:t>
    </w:r>
    <w:r>
      <w:rPr>
        <w:rFonts w:asciiTheme="majorHAnsi" w:hAnsiTheme="majorHAnsi"/>
        <w:sz w:val="20"/>
        <w:szCs w:val="20"/>
      </w:rPr>
      <w:t>00201222729144</w:t>
    </w:r>
    <w:r w:rsidR="00D64D65">
      <w:rPr>
        <w:rFonts w:asciiTheme="majorHAnsi" w:hAnsiTheme="majorHAnsi"/>
        <w:sz w:val="20"/>
        <w:szCs w:val="20"/>
      </w:rPr>
      <w:t xml:space="preserve">                    </w:t>
    </w:r>
    <w:r w:rsidR="00072D3B" w:rsidRPr="00A00FEE">
      <w:rPr>
        <w:rFonts w:asciiTheme="majorHAnsi" w:hAnsiTheme="majorHAnsi"/>
        <w:sz w:val="20"/>
        <w:szCs w:val="20"/>
      </w:rPr>
      <w:ptab w:relativeTo="margin" w:alignment="right" w:leader="none"/>
    </w:r>
  </w:p>
  <w:p w:rsidR="00C85786" w:rsidRPr="00A00FEE" w:rsidRDefault="00C85786">
    <w:pPr>
      <w:pStyle w:val="Footer"/>
      <w:rPr>
        <w:sz w:val="20"/>
        <w:szCs w:val="20"/>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FBB" w:rsidRDefault="00722FBB" w:rsidP="00C85786">
      <w:pPr>
        <w:spacing w:after="0" w:line="240" w:lineRule="auto"/>
      </w:pPr>
      <w:r>
        <w:separator/>
      </w:r>
    </w:p>
  </w:footnote>
  <w:footnote w:type="continuationSeparator" w:id="0">
    <w:p w:rsidR="00722FBB" w:rsidRDefault="00722FBB" w:rsidP="00C857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42D4"/>
    <w:multiLevelType w:val="multilevel"/>
    <w:tmpl w:val="1A8A7620"/>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ind w:left="1222" w:hanging="360"/>
      </w:pPr>
      <w:rPr>
        <w:rFonts w:asciiTheme="majorBidi" w:eastAsiaTheme="minorHAnsi" w:hAnsiTheme="majorBidi" w:cstheme="majorBidi"/>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827642"/>
    <w:multiLevelType w:val="hybridMultilevel"/>
    <w:tmpl w:val="DDA0E87E"/>
    <w:lvl w:ilvl="0" w:tplc="58A2A1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7B4FA7"/>
    <w:multiLevelType w:val="hybridMultilevel"/>
    <w:tmpl w:val="5C26A264"/>
    <w:lvl w:ilvl="0" w:tplc="618CB488">
      <w:start w:val="8"/>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19D565E"/>
    <w:multiLevelType w:val="hybridMultilevel"/>
    <w:tmpl w:val="26FCFF7E"/>
    <w:lvl w:ilvl="0" w:tplc="AEE63E3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074CE3"/>
    <w:multiLevelType w:val="hybridMultilevel"/>
    <w:tmpl w:val="BAC0058A"/>
    <w:lvl w:ilvl="0" w:tplc="0C883E56">
      <w:start w:val="1"/>
      <w:numFmt w:val="decimal"/>
      <w:lvlText w:val="%1)"/>
      <w:lvlJc w:val="left"/>
      <w:pPr>
        <w:tabs>
          <w:tab w:val="num" w:pos="900"/>
        </w:tabs>
        <w:ind w:left="900" w:right="1440" w:hanging="720"/>
      </w:pPr>
      <w:rPr>
        <w:rFonts w:hint="cs"/>
      </w:rPr>
    </w:lvl>
    <w:lvl w:ilvl="1" w:tplc="CE2C1EB6">
      <w:start w:val="1"/>
      <w:numFmt w:val="bullet"/>
      <w:lvlText w:val=""/>
      <w:lvlJc w:val="left"/>
      <w:pPr>
        <w:tabs>
          <w:tab w:val="num" w:pos="1800"/>
        </w:tabs>
        <w:ind w:left="1800" w:right="2160" w:hanging="360"/>
      </w:pPr>
      <w:rPr>
        <w:rFonts w:ascii="Symbol" w:hAnsi="Symbol" w:hint="default"/>
      </w:rPr>
    </w:lvl>
    <w:lvl w:ilvl="2" w:tplc="0401001B" w:tentative="1">
      <w:start w:val="1"/>
      <w:numFmt w:val="lowerRoman"/>
      <w:lvlText w:val="%3."/>
      <w:lvlJc w:val="right"/>
      <w:pPr>
        <w:tabs>
          <w:tab w:val="num" w:pos="2520"/>
        </w:tabs>
        <w:ind w:left="2520" w:right="2880" w:hanging="180"/>
      </w:pPr>
    </w:lvl>
    <w:lvl w:ilvl="3" w:tplc="0401000F" w:tentative="1">
      <w:start w:val="1"/>
      <w:numFmt w:val="decimal"/>
      <w:lvlText w:val="%4."/>
      <w:lvlJc w:val="left"/>
      <w:pPr>
        <w:tabs>
          <w:tab w:val="num" w:pos="3240"/>
        </w:tabs>
        <w:ind w:left="3240" w:right="3600" w:hanging="360"/>
      </w:pPr>
    </w:lvl>
    <w:lvl w:ilvl="4" w:tplc="04010019" w:tentative="1">
      <w:start w:val="1"/>
      <w:numFmt w:val="lowerLetter"/>
      <w:lvlText w:val="%5."/>
      <w:lvlJc w:val="left"/>
      <w:pPr>
        <w:tabs>
          <w:tab w:val="num" w:pos="3960"/>
        </w:tabs>
        <w:ind w:left="3960" w:right="4320" w:hanging="360"/>
      </w:pPr>
    </w:lvl>
    <w:lvl w:ilvl="5" w:tplc="0401001B" w:tentative="1">
      <w:start w:val="1"/>
      <w:numFmt w:val="lowerRoman"/>
      <w:lvlText w:val="%6."/>
      <w:lvlJc w:val="right"/>
      <w:pPr>
        <w:tabs>
          <w:tab w:val="num" w:pos="4680"/>
        </w:tabs>
        <w:ind w:left="4680" w:right="5040" w:hanging="180"/>
      </w:pPr>
    </w:lvl>
    <w:lvl w:ilvl="6" w:tplc="0401000F" w:tentative="1">
      <w:start w:val="1"/>
      <w:numFmt w:val="decimal"/>
      <w:lvlText w:val="%7."/>
      <w:lvlJc w:val="left"/>
      <w:pPr>
        <w:tabs>
          <w:tab w:val="num" w:pos="5400"/>
        </w:tabs>
        <w:ind w:left="5400" w:right="5760" w:hanging="360"/>
      </w:pPr>
    </w:lvl>
    <w:lvl w:ilvl="7" w:tplc="04010019" w:tentative="1">
      <w:start w:val="1"/>
      <w:numFmt w:val="lowerLetter"/>
      <w:lvlText w:val="%8."/>
      <w:lvlJc w:val="left"/>
      <w:pPr>
        <w:tabs>
          <w:tab w:val="num" w:pos="6120"/>
        </w:tabs>
        <w:ind w:left="6120" w:right="6480" w:hanging="360"/>
      </w:pPr>
    </w:lvl>
    <w:lvl w:ilvl="8" w:tplc="0401001B" w:tentative="1">
      <w:start w:val="1"/>
      <w:numFmt w:val="lowerRoman"/>
      <w:lvlText w:val="%9."/>
      <w:lvlJc w:val="right"/>
      <w:pPr>
        <w:tabs>
          <w:tab w:val="num" w:pos="6840"/>
        </w:tabs>
        <w:ind w:left="6840" w:right="7200" w:hanging="180"/>
      </w:pPr>
    </w:lvl>
  </w:abstractNum>
  <w:abstractNum w:abstractNumId="5">
    <w:nsid w:val="210E4979"/>
    <w:multiLevelType w:val="hybridMultilevel"/>
    <w:tmpl w:val="64F6A670"/>
    <w:lvl w:ilvl="0" w:tplc="081EAE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672AA6"/>
    <w:multiLevelType w:val="hybridMultilevel"/>
    <w:tmpl w:val="D13A4B12"/>
    <w:lvl w:ilvl="0" w:tplc="633A347C">
      <w:start w:val="1"/>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640F68"/>
    <w:multiLevelType w:val="hybridMultilevel"/>
    <w:tmpl w:val="17CC3C28"/>
    <w:lvl w:ilvl="0" w:tplc="4AE6C6BE">
      <w:numFmt w:val="bullet"/>
      <w:lvlText w:val=""/>
      <w:lvlJc w:val="left"/>
      <w:pPr>
        <w:ind w:left="36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E22CB2"/>
    <w:multiLevelType w:val="hybridMultilevel"/>
    <w:tmpl w:val="945C0A0A"/>
    <w:lvl w:ilvl="0" w:tplc="CE2C1EB6">
      <w:start w:val="1"/>
      <w:numFmt w:val="bullet"/>
      <w:lvlText w:val=""/>
      <w:lvlJc w:val="left"/>
      <w:pPr>
        <w:tabs>
          <w:tab w:val="num" w:pos="540"/>
        </w:tabs>
        <w:ind w:left="540" w:right="1080" w:hanging="360"/>
      </w:pPr>
      <w:rPr>
        <w:rFonts w:ascii="Symbol" w:hAnsi="Symbol" w:hint="default"/>
      </w:rPr>
    </w:lvl>
    <w:lvl w:ilvl="1" w:tplc="CE2C1EB6">
      <w:start w:val="1"/>
      <w:numFmt w:val="bullet"/>
      <w:lvlText w:val=""/>
      <w:lvlJc w:val="left"/>
      <w:pPr>
        <w:tabs>
          <w:tab w:val="num" w:pos="1800"/>
        </w:tabs>
        <w:ind w:left="1800" w:right="2160" w:hanging="360"/>
      </w:pPr>
      <w:rPr>
        <w:rFonts w:ascii="Symbol" w:hAnsi="Symbol" w:hint="default"/>
      </w:rPr>
    </w:lvl>
    <w:lvl w:ilvl="2" w:tplc="0401001B" w:tentative="1">
      <w:start w:val="1"/>
      <w:numFmt w:val="lowerRoman"/>
      <w:lvlText w:val="%3."/>
      <w:lvlJc w:val="right"/>
      <w:pPr>
        <w:tabs>
          <w:tab w:val="num" w:pos="2520"/>
        </w:tabs>
        <w:ind w:left="2520" w:right="2880" w:hanging="180"/>
      </w:pPr>
    </w:lvl>
    <w:lvl w:ilvl="3" w:tplc="0401000F" w:tentative="1">
      <w:start w:val="1"/>
      <w:numFmt w:val="decimal"/>
      <w:lvlText w:val="%4."/>
      <w:lvlJc w:val="left"/>
      <w:pPr>
        <w:tabs>
          <w:tab w:val="num" w:pos="3240"/>
        </w:tabs>
        <w:ind w:left="3240" w:right="3600" w:hanging="360"/>
      </w:pPr>
    </w:lvl>
    <w:lvl w:ilvl="4" w:tplc="04010019" w:tentative="1">
      <w:start w:val="1"/>
      <w:numFmt w:val="lowerLetter"/>
      <w:lvlText w:val="%5."/>
      <w:lvlJc w:val="left"/>
      <w:pPr>
        <w:tabs>
          <w:tab w:val="num" w:pos="3960"/>
        </w:tabs>
        <w:ind w:left="3960" w:right="4320" w:hanging="360"/>
      </w:pPr>
    </w:lvl>
    <w:lvl w:ilvl="5" w:tplc="0401001B" w:tentative="1">
      <w:start w:val="1"/>
      <w:numFmt w:val="lowerRoman"/>
      <w:lvlText w:val="%6."/>
      <w:lvlJc w:val="right"/>
      <w:pPr>
        <w:tabs>
          <w:tab w:val="num" w:pos="4680"/>
        </w:tabs>
        <w:ind w:left="4680" w:right="5040" w:hanging="180"/>
      </w:pPr>
    </w:lvl>
    <w:lvl w:ilvl="6" w:tplc="0401000F" w:tentative="1">
      <w:start w:val="1"/>
      <w:numFmt w:val="decimal"/>
      <w:lvlText w:val="%7."/>
      <w:lvlJc w:val="left"/>
      <w:pPr>
        <w:tabs>
          <w:tab w:val="num" w:pos="5400"/>
        </w:tabs>
        <w:ind w:left="5400" w:right="5760" w:hanging="360"/>
      </w:pPr>
    </w:lvl>
    <w:lvl w:ilvl="7" w:tplc="04010019" w:tentative="1">
      <w:start w:val="1"/>
      <w:numFmt w:val="lowerLetter"/>
      <w:lvlText w:val="%8."/>
      <w:lvlJc w:val="left"/>
      <w:pPr>
        <w:tabs>
          <w:tab w:val="num" w:pos="6120"/>
        </w:tabs>
        <w:ind w:left="6120" w:right="6480" w:hanging="360"/>
      </w:pPr>
    </w:lvl>
    <w:lvl w:ilvl="8" w:tplc="0401001B" w:tentative="1">
      <w:start w:val="1"/>
      <w:numFmt w:val="lowerRoman"/>
      <w:lvlText w:val="%9."/>
      <w:lvlJc w:val="right"/>
      <w:pPr>
        <w:tabs>
          <w:tab w:val="num" w:pos="6840"/>
        </w:tabs>
        <w:ind w:left="6840" w:right="7200" w:hanging="180"/>
      </w:pPr>
    </w:lvl>
  </w:abstractNum>
  <w:abstractNum w:abstractNumId="9">
    <w:nsid w:val="52C507B4"/>
    <w:multiLevelType w:val="hybridMultilevel"/>
    <w:tmpl w:val="4418E184"/>
    <w:lvl w:ilvl="0" w:tplc="CE2C1EB6">
      <w:start w:val="1"/>
      <w:numFmt w:val="bullet"/>
      <w:lvlText w:val=""/>
      <w:lvlJc w:val="left"/>
      <w:pPr>
        <w:tabs>
          <w:tab w:val="num" w:pos="720"/>
        </w:tabs>
        <w:ind w:left="720" w:right="1080" w:hanging="360"/>
      </w:pPr>
      <w:rPr>
        <w:rFonts w:ascii="Symbol" w:hAnsi="Symbol" w:hint="default"/>
      </w:rPr>
    </w:lvl>
    <w:lvl w:ilvl="1" w:tplc="04010003" w:tentative="1">
      <w:start w:val="1"/>
      <w:numFmt w:val="bullet"/>
      <w:lvlText w:val="o"/>
      <w:lvlJc w:val="left"/>
      <w:pPr>
        <w:tabs>
          <w:tab w:val="num" w:pos="1512"/>
        </w:tabs>
        <w:ind w:left="1512" w:right="1872" w:hanging="360"/>
      </w:pPr>
      <w:rPr>
        <w:rFonts w:ascii="Courier New" w:hAnsi="Courier New" w:hint="default"/>
      </w:rPr>
    </w:lvl>
    <w:lvl w:ilvl="2" w:tplc="04010005" w:tentative="1">
      <w:start w:val="1"/>
      <w:numFmt w:val="bullet"/>
      <w:lvlText w:val=""/>
      <w:lvlJc w:val="left"/>
      <w:pPr>
        <w:tabs>
          <w:tab w:val="num" w:pos="2232"/>
        </w:tabs>
        <w:ind w:left="2232" w:right="2592" w:hanging="360"/>
      </w:pPr>
      <w:rPr>
        <w:rFonts w:ascii="Wingdings" w:hAnsi="Wingdings" w:hint="default"/>
      </w:rPr>
    </w:lvl>
    <w:lvl w:ilvl="3" w:tplc="04010001" w:tentative="1">
      <w:start w:val="1"/>
      <w:numFmt w:val="bullet"/>
      <w:lvlText w:val=""/>
      <w:lvlJc w:val="left"/>
      <w:pPr>
        <w:tabs>
          <w:tab w:val="num" w:pos="2952"/>
        </w:tabs>
        <w:ind w:left="2952" w:right="3312" w:hanging="360"/>
      </w:pPr>
      <w:rPr>
        <w:rFonts w:ascii="Symbol" w:hAnsi="Symbol" w:hint="default"/>
      </w:rPr>
    </w:lvl>
    <w:lvl w:ilvl="4" w:tplc="04010003" w:tentative="1">
      <w:start w:val="1"/>
      <w:numFmt w:val="bullet"/>
      <w:lvlText w:val="o"/>
      <w:lvlJc w:val="left"/>
      <w:pPr>
        <w:tabs>
          <w:tab w:val="num" w:pos="3672"/>
        </w:tabs>
        <w:ind w:left="3672" w:right="4032" w:hanging="360"/>
      </w:pPr>
      <w:rPr>
        <w:rFonts w:ascii="Courier New" w:hAnsi="Courier New" w:hint="default"/>
      </w:rPr>
    </w:lvl>
    <w:lvl w:ilvl="5" w:tplc="04010005" w:tentative="1">
      <w:start w:val="1"/>
      <w:numFmt w:val="bullet"/>
      <w:lvlText w:val=""/>
      <w:lvlJc w:val="left"/>
      <w:pPr>
        <w:tabs>
          <w:tab w:val="num" w:pos="4392"/>
        </w:tabs>
        <w:ind w:left="4392" w:right="4752" w:hanging="360"/>
      </w:pPr>
      <w:rPr>
        <w:rFonts w:ascii="Wingdings" w:hAnsi="Wingdings" w:hint="default"/>
      </w:rPr>
    </w:lvl>
    <w:lvl w:ilvl="6" w:tplc="04010001" w:tentative="1">
      <w:start w:val="1"/>
      <w:numFmt w:val="bullet"/>
      <w:lvlText w:val=""/>
      <w:lvlJc w:val="left"/>
      <w:pPr>
        <w:tabs>
          <w:tab w:val="num" w:pos="5112"/>
        </w:tabs>
        <w:ind w:left="5112" w:right="5472" w:hanging="360"/>
      </w:pPr>
      <w:rPr>
        <w:rFonts w:ascii="Symbol" w:hAnsi="Symbol" w:hint="default"/>
      </w:rPr>
    </w:lvl>
    <w:lvl w:ilvl="7" w:tplc="04010003" w:tentative="1">
      <w:start w:val="1"/>
      <w:numFmt w:val="bullet"/>
      <w:lvlText w:val="o"/>
      <w:lvlJc w:val="left"/>
      <w:pPr>
        <w:tabs>
          <w:tab w:val="num" w:pos="5832"/>
        </w:tabs>
        <w:ind w:left="5832" w:right="6192" w:hanging="360"/>
      </w:pPr>
      <w:rPr>
        <w:rFonts w:ascii="Courier New" w:hAnsi="Courier New" w:hint="default"/>
      </w:rPr>
    </w:lvl>
    <w:lvl w:ilvl="8" w:tplc="04010005" w:tentative="1">
      <w:start w:val="1"/>
      <w:numFmt w:val="bullet"/>
      <w:lvlText w:val=""/>
      <w:lvlJc w:val="left"/>
      <w:pPr>
        <w:tabs>
          <w:tab w:val="num" w:pos="6552"/>
        </w:tabs>
        <w:ind w:left="6552" w:right="6912" w:hanging="360"/>
      </w:pPr>
      <w:rPr>
        <w:rFonts w:ascii="Wingdings" w:hAnsi="Wingdings" w:hint="default"/>
      </w:rPr>
    </w:lvl>
  </w:abstractNum>
  <w:abstractNum w:abstractNumId="10">
    <w:nsid w:val="5E9540CB"/>
    <w:multiLevelType w:val="hybridMultilevel"/>
    <w:tmpl w:val="D116C400"/>
    <w:lvl w:ilvl="0" w:tplc="0C883E56">
      <w:start w:val="1"/>
      <w:numFmt w:val="decimal"/>
      <w:lvlText w:val="%1)"/>
      <w:lvlJc w:val="left"/>
      <w:pPr>
        <w:tabs>
          <w:tab w:val="num" w:pos="810"/>
        </w:tabs>
        <w:ind w:left="810" w:right="1440" w:hanging="720"/>
      </w:pPr>
      <w:rPr>
        <w:rFonts w:hint="cs"/>
      </w:rPr>
    </w:lvl>
    <w:lvl w:ilvl="1" w:tplc="04010019" w:tentative="1">
      <w:start w:val="1"/>
      <w:numFmt w:val="lowerLetter"/>
      <w:lvlText w:val="%2."/>
      <w:lvlJc w:val="left"/>
      <w:pPr>
        <w:tabs>
          <w:tab w:val="num" w:pos="1530"/>
        </w:tabs>
        <w:ind w:left="1530" w:right="2160" w:hanging="360"/>
      </w:pPr>
    </w:lvl>
    <w:lvl w:ilvl="2" w:tplc="0401001B" w:tentative="1">
      <w:start w:val="1"/>
      <w:numFmt w:val="lowerRoman"/>
      <w:lvlText w:val="%3."/>
      <w:lvlJc w:val="right"/>
      <w:pPr>
        <w:tabs>
          <w:tab w:val="num" w:pos="2250"/>
        </w:tabs>
        <w:ind w:left="2250" w:right="2880" w:hanging="180"/>
      </w:pPr>
    </w:lvl>
    <w:lvl w:ilvl="3" w:tplc="0401000F" w:tentative="1">
      <w:start w:val="1"/>
      <w:numFmt w:val="decimal"/>
      <w:lvlText w:val="%4."/>
      <w:lvlJc w:val="left"/>
      <w:pPr>
        <w:tabs>
          <w:tab w:val="num" w:pos="2970"/>
        </w:tabs>
        <w:ind w:left="2970" w:right="3600" w:hanging="360"/>
      </w:pPr>
    </w:lvl>
    <w:lvl w:ilvl="4" w:tplc="04010019" w:tentative="1">
      <w:start w:val="1"/>
      <w:numFmt w:val="lowerLetter"/>
      <w:lvlText w:val="%5."/>
      <w:lvlJc w:val="left"/>
      <w:pPr>
        <w:tabs>
          <w:tab w:val="num" w:pos="3690"/>
        </w:tabs>
        <w:ind w:left="3690" w:right="4320" w:hanging="360"/>
      </w:pPr>
    </w:lvl>
    <w:lvl w:ilvl="5" w:tplc="0401001B" w:tentative="1">
      <w:start w:val="1"/>
      <w:numFmt w:val="lowerRoman"/>
      <w:lvlText w:val="%6."/>
      <w:lvlJc w:val="right"/>
      <w:pPr>
        <w:tabs>
          <w:tab w:val="num" w:pos="4410"/>
        </w:tabs>
        <w:ind w:left="4410" w:right="5040" w:hanging="180"/>
      </w:pPr>
    </w:lvl>
    <w:lvl w:ilvl="6" w:tplc="0401000F" w:tentative="1">
      <w:start w:val="1"/>
      <w:numFmt w:val="decimal"/>
      <w:lvlText w:val="%7."/>
      <w:lvlJc w:val="left"/>
      <w:pPr>
        <w:tabs>
          <w:tab w:val="num" w:pos="5130"/>
        </w:tabs>
        <w:ind w:left="5130" w:right="5760" w:hanging="360"/>
      </w:pPr>
    </w:lvl>
    <w:lvl w:ilvl="7" w:tplc="04010019" w:tentative="1">
      <w:start w:val="1"/>
      <w:numFmt w:val="lowerLetter"/>
      <w:lvlText w:val="%8."/>
      <w:lvlJc w:val="left"/>
      <w:pPr>
        <w:tabs>
          <w:tab w:val="num" w:pos="5850"/>
        </w:tabs>
        <w:ind w:left="5850" w:right="6480" w:hanging="360"/>
      </w:pPr>
    </w:lvl>
    <w:lvl w:ilvl="8" w:tplc="0401001B" w:tentative="1">
      <w:start w:val="1"/>
      <w:numFmt w:val="lowerRoman"/>
      <w:lvlText w:val="%9."/>
      <w:lvlJc w:val="right"/>
      <w:pPr>
        <w:tabs>
          <w:tab w:val="num" w:pos="6570"/>
        </w:tabs>
        <w:ind w:left="6570" w:right="7200" w:hanging="180"/>
      </w:pPr>
    </w:lvl>
  </w:abstractNum>
  <w:abstractNum w:abstractNumId="11">
    <w:nsid w:val="633E7FC4"/>
    <w:multiLevelType w:val="hybridMultilevel"/>
    <w:tmpl w:val="9B28DF72"/>
    <w:lvl w:ilvl="0" w:tplc="0C883E56">
      <w:start w:val="1"/>
      <w:numFmt w:val="decimal"/>
      <w:lvlText w:val="%1)"/>
      <w:lvlJc w:val="left"/>
      <w:pPr>
        <w:tabs>
          <w:tab w:val="num" w:pos="720"/>
        </w:tabs>
        <w:ind w:left="720" w:right="1440" w:hanging="720"/>
      </w:pPr>
      <w:rPr>
        <w:rFonts w:hint="cs"/>
      </w:rPr>
    </w:lvl>
    <w:lvl w:ilvl="1" w:tplc="04010019" w:tentative="1">
      <w:start w:val="1"/>
      <w:numFmt w:val="lowerLetter"/>
      <w:lvlText w:val="%2."/>
      <w:lvlJc w:val="left"/>
      <w:pPr>
        <w:tabs>
          <w:tab w:val="num" w:pos="1620"/>
        </w:tabs>
        <w:ind w:left="1620" w:right="2160" w:hanging="360"/>
      </w:pPr>
    </w:lvl>
    <w:lvl w:ilvl="2" w:tplc="0401001B" w:tentative="1">
      <w:start w:val="1"/>
      <w:numFmt w:val="lowerRoman"/>
      <w:lvlText w:val="%3."/>
      <w:lvlJc w:val="right"/>
      <w:pPr>
        <w:tabs>
          <w:tab w:val="num" w:pos="2340"/>
        </w:tabs>
        <w:ind w:left="2340" w:right="2880" w:hanging="180"/>
      </w:pPr>
    </w:lvl>
    <w:lvl w:ilvl="3" w:tplc="0401000F" w:tentative="1">
      <w:start w:val="1"/>
      <w:numFmt w:val="decimal"/>
      <w:lvlText w:val="%4."/>
      <w:lvlJc w:val="left"/>
      <w:pPr>
        <w:tabs>
          <w:tab w:val="num" w:pos="3060"/>
        </w:tabs>
        <w:ind w:left="3060" w:right="3600" w:hanging="360"/>
      </w:pPr>
    </w:lvl>
    <w:lvl w:ilvl="4" w:tplc="04010019" w:tentative="1">
      <w:start w:val="1"/>
      <w:numFmt w:val="lowerLetter"/>
      <w:lvlText w:val="%5."/>
      <w:lvlJc w:val="left"/>
      <w:pPr>
        <w:tabs>
          <w:tab w:val="num" w:pos="3780"/>
        </w:tabs>
        <w:ind w:left="3780" w:right="4320" w:hanging="360"/>
      </w:pPr>
    </w:lvl>
    <w:lvl w:ilvl="5" w:tplc="0401001B" w:tentative="1">
      <w:start w:val="1"/>
      <w:numFmt w:val="lowerRoman"/>
      <w:lvlText w:val="%6."/>
      <w:lvlJc w:val="right"/>
      <w:pPr>
        <w:tabs>
          <w:tab w:val="num" w:pos="4500"/>
        </w:tabs>
        <w:ind w:left="4500" w:right="5040" w:hanging="180"/>
      </w:pPr>
    </w:lvl>
    <w:lvl w:ilvl="6" w:tplc="0401000F" w:tentative="1">
      <w:start w:val="1"/>
      <w:numFmt w:val="decimal"/>
      <w:lvlText w:val="%7."/>
      <w:lvlJc w:val="left"/>
      <w:pPr>
        <w:tabs>
          <w:tab w:val="num" w:pos="5220"/>
        </w:tabs>
        <w:ind w:left="5220" w:right="5760" w:hanging="360"/>
      </w:pPr>
    </w:lvl>
    <w:lvl w:ilvl="7" w:tplc="04010019" w:tentative="1">
      <w:start w:val="1"/>
      <w:numFmt w:val="lowerLetter"/>
      <w:lvlText w:val="%8."/>
      <w:lvlJc w:val="left"/>
      <w:pPr>
        <w:tabs>
          <w:tab w:val="num" w:pos="5940"/>
        </w:tabs>
        <w:ind w:left="5940" w:right="6480" w:hanging="360"/>
      </w:pPr>
    </w:lvl>
    <w:lvl w:ilvl="8" w:tplc="0401001B" w:tentative="1">
      <w:start w:val="1"/>
      <w:numFmt w:val="lowerRoman"/>
      <w:lvlText w:val="%9."/>
      <w:lvlJc w:val="right"/>
      <w:pPr>
        <w:tabs>
          <w:tab w:val="num" w:pos="6660"/>
        </w:tabs>
        <w:ind w:left="6660" w:right="7200" w:hanging="180"/>
      </w:pPr>
    </w:lvl>
  </w:abstractNum>
  <w:abstractNum w:abstractNumId="12">
    <w:nsid w:val="6A2C748E"/>
    <w:multiLevelType w:val="hybridMultilevel"/>
    <w:tmpl w:val="AE5EFAEC"/>
    <w:lvl w:ilvl="0" w:tplc="E5B05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DC0229"/>
    <w:multiLevelType w:val="hybridMultilevel"/>
    <w:tmpl w:val="F96ADB76"/>
    <w:lvl w:ilvl="0" w:tplc="E6FC0C8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13144AC"/>
    <w:multiLevelType w:val="hybridMultilevel"/>
    <w:tmpl w:val="8C620B5E"/>
    <w:lvl w:ilvl="0" w:tplc="76FC0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52770A"/>
    <w:multiLevelType w:val="hybridMultilevel"/>
    <w:tmpl w:val="F65833AE"/>
    <w:lvl w:ilvl="0" w:tplc="264CA018">
      <w:start w:val="1"/>
      <w:numFmt w:val="bullet"/>
      <w:lvlText w:val=""/>
      <w:lvlJc w:val="left"/>
      <w:pPr>
        <w:tabs>
          <w:tab w:val="num" w:pos="540"/>
        </w:tabs>
        <w:ind w:left="540" w:right="1080" w:hanging="360"/>
      </w:pPr>
      <w:rPr>
        <w:rFonts w:ascii="Symbol" w:hAnsi="Symbol" w:hint="default"/>
        <w:color w:val="auto"/>
      </w:rPr>
    </w:lvl>
    <w:lvl w:ilvl="1" w:tplc="CE2C1EB6">
      <w:start w:val="1"/>
      <w:numFmt w:val="bullet"/>
      <w:lvlText w:val=""/>
      <w:lvlJc w:val="left"/>
      <w:pPr>
        <w:tabs>
          <w:tab w:val="num" w:pos="1620"/>
        </w:tabs>
        <w:ind w:left="1620" w:right="2160" w:hanging="360"/>
      </w:pPr>
      <w:rPr>
        <w:rFonts w:ascii="Symbol" w:hAnsi="Symbol" w:hint="default"/>
      </w:rPr>
    </w:lvl>
    <w:lvl w:ilvl="2" w:tplc="0401001B" w:tentative="1">
      <w:start w:val="1"/>
      <w:numFmt w:val="lowerRoman"/>
      <w:lvlText w:val="%3."/>
      <w:lvlJc w:val="right"/>
      <w:pPr>
        <w:tabs>
          <w:tab w:val="num" w:pos="2340"/>
        </w:tabs>
        <w:ind w:left="2340" w:right="2880" w:hanging="180"/>
      </w:pPr>
    </w:lvl>
    <w:lvl w:ilvl="3" w:tplc="0401000F" w:tentative="1">
      <w:start w:val="1"/>
      <w:numFmt w:val="decimal"/>
      <w:lvlText w:val="%4."/>
      <w:lvlJc w:val="left"/>
      <w:pPr>
        <w:tabs>
          <w:tab w:val="num" w:pos="3060"/>
        </w:tabs>
        <w:ind w:left="3060" w:right="3600" w:hanging="360"/>
      </w:pPr>
    </w:lvl>
    <w:lvl w:ilvl="4" w:tplc="04010019" w:tentative="1">
      <w:start w:val="1"/>
      <w:numFmt w:val="lowerLetter"/>
      <w:lvlText w:val="%5."/>
      <w:lvlJc w:val="left"/>
      <w:pPr>
        <w:tabs>
          <w:tab w:val="num" w:pos="3780"/>
        </w:tabs>
        <w:ind w:left="3780" w:right="4320" w:hanging="360"/>
      </w:pPr>
    </w:lvl>
    <w:lvl w:ilvl="5" w:tplc="0401001B" w:tentative="1">
      <w:start w:val="1"/>
      <w:numFmt w:val="lowerRoman"/>
      <w:lvlText w:val="%6."/>
      <w:lvlJc w:val="right"/>
      <w:pPr>
        <w:tabs>
          <w:tab w:val="num" w:pos="4500"/>
        </w:tabs>
        <w:ind w:left="4500" w:right="5040" w:hanging="180"/>
      </w:pPr>
    </w:lvl>
    <w:lvl w:ilvl="6" w:tplc="0401000F" w:tentative="1">
      <w:start w:val="1"/>
      <w:numFmt w:val="decimal"/>
      <w:lvlText w:val="%7."/>
      <w:lvlJc w:val="left"/>
      <w:pPr>
        <w:tabs>
          <w:tab w:val="num" w:pos="5220"/>
        </w:tabs>
        <w:ind w:left="5220" w:right="5760" w:hanging="360"/>
      </w:pPr>
    </w:lvl>
    <w:lvl w:ilvl="7" w:tplc="04010019" w:tentative="1">
      <w:start w:val="1"/>
      <w:numFmt w:val="lowerLetter"/>
      <w:lvlText w:val="%8."/>
      <w:lvlJc w:val="left"/>
      <w:pPr>
        <w:tabs>
          <w:tab w:val="num" w:pos="5940"/>
        </w:tabs>
        <w:ind w:left="5940" w:right="6480" w:hanging="360"/>
      </w:pPr>
    </w:lvl>
    <w:lvl w:ilvl="8" w:tplc="0401001B" w:tentative="1">
      <w:start w:val="1"/>
      <w:numFmt w:val="lowerRoman"/>
      <w:lvlText w:val="%9."/>
      <w:lvlJc w:val="right"/>
      <w:pPr>
        <w:tabs>
          <w:tab w:val="num" w:pos="6660"/>
        </w:tabs>
        <w:ind w:left="6660" w:right="7200" w:hanging="180"/>
      </w:pPr>
    </w:lvl>
  </w:abstractNum>
  <w:abstractNum w:abstractNumId="16">
    <w:nsid w:val="79545439"/>
    <w:multiLevelType w:val="hybridMultilevel"/>
    <w:tmpl w:val="C32879FA"/>
    <w:lvl w:ilvl="0" w:tplc="CBBC8D72">
      <w:start w:val="1"/>
      <w:numFmt w:val="lowerLetter"/>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6C6D3A"/>
    <w:multiLevelType w:val="hybridMultilevel"/>
    <w:tmpl w:val="D08E7D12"/>
    <w:lvl w:ilvl="0" w:tplc="B1C082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9"/>
  </w:num>
  <w:num w:numId="5">
    <w:abstractNumId w:val="12"/>
  </w:num>
  <w:num w:numId="6">
    <w:abstractNumId w:val="14"/>
  </w:num>
  <w:num w:numId="7">
    <w:abstractNumId w:val="7"/>
  </w:num>
  <w:num w:numId="8">
    <w:abstractNumId w:val="0"/>
  </w:num>
  <w:num w:numId="9">
    <w:abstractNumId w:val="11"/>
  </w:num>
  <w:num w:numId="10">
    <w:abstractNumId w:val="10"/>
  </w:num>
  <w:num w:numId="11">
    <w:abstractNumId w:val="4"/>
  </w:num>
  <w:num w:numId="12">
    <w:abstractNumId w:val="15"/>
  </w:num>
  <w:num w:numId="13">
    <w:abstractNumId w:val="8"/>
  </w:num>
  <w:num w:numId="14">
    <w:abstractNumId w:val="6"/>
  </w:num>
  <w:num w:numId="15">
    <w:abstractNumId w:val="5"/>
  </w:num>
  <w:num w:numId="16">
    <w:abstractNumId w:val="13"/>
  </w:num>
  <w:num w:numId="17">
    <w:abstractNumId w:val="17"/>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786"/>
    <w:rsid w:val="00000941"/>
    <w:rsid w:val="000134FF"/>
    <w:rsid w:val="00026580"/>
    <w:rsid w:val="00031B37"/>
    <w:rsid w:val="000327C7"/>
    <w:rsid w:val="00040F57"/>
    <w:rsid w:val="00057BEB"/>
    <w:rsid w:val="00063110"/>
    <w:rsid w:val="00072D3B"/>
    <w:rsid w:val="00074C00"/>
    <w:rsid w:val="000A6EEB"/>
    <w:rsid w:val="000D71EF"/>
    <w:rsid w:val="000E071B"/>
    <w:rsid w:val="000E3E2E"/>
    <w:rsid w:val="001356D7"/>
    <w:rsid w:val="00156335"/>
    <w:rsid w:val="0016235E"/>
    <w:rsid w:val="00164D96"/>
    <w:rsid w:val="001716EB"/>
    <w:rsid w:val="001747D0"/>
    <w:rsid w:val="00176382"/>
    <w:rsid w:val="001939E0"/>
    <w:rsid w:val="001A25AF"/>
    <w:rsid w:val="001B395F"/>
    <w:rsid w:val="001B54FC"/>
    <w:rsid w:val="001C700C"/>
    <w:rsid w:val="001E3C36"/>
    <w:rsid w:val="001F77C6"/>
    <w:rsid w:val="00245938"/>
    <w:rsid w:val="00270820"/>
    <w:rsid w:val="00284965"/>
    <w:rsid w:val="00295FA5"/>
    <w:rsid w:val="002968FB"/>
    <w:rsid w:val="002A0007"/>
    <w:rsid w:val="002C28F2"/>
    <w:rsid w:val="002D6FEE"/>
    <w:rsid w:val="002F296D"/>
    <w:rsid w:val="003107EA"/>
    <w:rsid w:val="00317FAF"/>
    <w:rsid w:val="0032455E"/>
    <w:rsid w:val="00357674"/>
    <w:rsid w:val="003642AA"/>
    <w:rsid w:val="003748F0"/>
    <w:rsid w:val="003844C7"/>
    <w:rsid w:val="003C60E9"/>
    <w:rsid w:val="00412AF9"/>
    <w:rsid w:val="00435E8E"/>
    <w:rsid w:val="00441AA3"/>
    <w:rsid w:val="00441B6E"/>
    <w:rsid w:val="004461A7"/>
    <w:rsid w:val="004665EC"/>
    <w:rsid w:val="0048595B"/>
    <w:rsid w:val="004A2F29"/>
    <w:rsid w:val="004B5D5C"/>
    <w:rsid w:val="004B6589"/>
    <w:rsid w:val="004F010A"/>
    <w:rsid w:val="00506859"/>
    <w:rsid w:val="005438C4"/>
    <w:rsid w:val="00550C5C"/>
    <w:rsid w:val="00570CE3"/>
    <w:rsid w:val="00577C2F"/>
    <w:rsid w:val="00592F4F"/>
    <w:rsid w:val="0059680E"/>
    <w:rsid w:val="005B584D"/>
    <w:rsid w:val="005C4DE3"/>
    <w:rsid w:val="005E25D7"/>
    <w:rsid w:val="005E32FC"/>
    <w:rsid w:val="005F02CD"/>
    <w:rsid w:val="005F3807"/>
    <w:rsid w:val="00610292"/>
    <w:rsid w:val="006206C0"/>
    <w:rsid w:val="00625907"/>
    <w:rsid w:val="006300E1"/>
    <w:rsid w:val="00640719"/>
    <w:rsid w:val="00654715"/>
    <w:rsid w:val="00660BEB"/>
    <w:rsid w:val="00670A9F"/>
    <w:rsid w:val="00681378"/>
    <w:rsid w:val="00695135"/>
    <w:rsid w:val="006B3470"/>
    <w:rsid w:val="006C24D9"/>
    <w:rsid w:val="006C7724"/>
    <w:rsid w:val="006D3A60"/>
    <w:rsid w:val="006D4DCA"/>
    <w:rsid w:val="006E2649"/>
    <w:rsid w:val="006E43F7"/>
    <w:rsid w:val="006F64DE"/>
    <w:rsid w:val="00717ED5"/>
    <w:rsid w:val="00722FBB"/>
    <w:rsid w:val="00746C70"/>
    <w:rsid w:val="0077452C"/>
    <w:rsid w:val="007A1C03"/>
    <w:rsid w:val="007B1071"/>
    <w:rsid w:val="007B4086"/>
    <w:rsid w:val="007B662D"/>
    <w:rsid w:val="007D0D65"/>
    <w:rsid w:val="007D5890"/>
    <w:rsid w:val="00802B47"/>
    <w:rsid w:val="008030D8"/>
    <w:rsid w:val="00803367"/>
    <w:rsid w:val="00845F1F"/>
    <w:rsid w:val="00851A36"/>
    <w:rsid w:val="0085514E"/>
    <w:rsid w:val="008A0C90"/>
    <w:rsid w:val="008A10D9"/>
    <w:rsid w:val="008A416E"/>
    <w:rsid w:val="008A47F0"/>
    <w:rsid w:val="008B3F6E"/>
    <w:rsid w:val="008C078B"/>
    <w:rsid w:val="008D0A86"/>
    <w:rsid w:val="008E4FB7"/>
    <w:rsid w:val="009078FD"/>
    <w:rsid w:val="009321C9"/>
    <w:rsid w:val="009375A1"/>
    <w:rsid w:val="009418D0"/>
    <w:rsid w:val="009430EF"/>
    <w:rsid w:val="00950D97"/>
    <w:rsid w:val="00954DD5"/>
    <w:rsid w:val="009574BF"/>
    <w:rsid w:val="0097630D"/>
    <w:rsid w:val="0097745E"/>
    <w:rsid w:val="00985CD2"/>
    <w:rsid w:val="00992FAF"/>
    <w:rsid w:val="00997FE1"/>
    <w:rsid w:val="009A7BA6"/>
    <w:rsid w:val="009B0DA4"/>
    <w:rsid w:val="009C74E6"/>
    <w:rsid w:val="009D7393"/>
    <w:rsid w:val="009E6827"/>
    <w:rsid w:val="00A00FEE"/>
    <w:rsid w:val="00A04CA4"/>
    <w:rsid w:val="00A11000"/>
    <w:rsid w:val="00A2488C"/>
    <w:rsid w:val="00A51D61"/>
    <w:rsid w:val="00A64F83"/>
    <w:rsid w:val="00A67B14"/>
    <w:rsid w:val="00A9545D"/>
    <w:rsid w:val="00A9599F"/>
    <w:rsid w:val="00AA5983"/>
    <w:rsid w:val="00AC4DC2"/>
    <w:rsid w:val="00AC6A77"/>
    <w:rsid w:val="00AD1BE5"/>
    <w:rsid w:val="00AD2430"/>
    <w:rsid w:val="00AF2344"/>
    <w:rsid w:val="00B21172"/>
    <w:rsid w:val="00B26AF7"/>
    <w:rsid w:val="00B27B02"/>
    <w:rsid w:val="00B3700A"/>
    <w:rsid w:val="00B55779"/>
    <w:rsid w:val="00B806CD"/>
    <w:rsid w:val="00B865DD"/>
    <w:rsid w:val="00BA770F"/>
    <w:rsid w:val="00BD2309"/>
    <w:rsid w:val="00BD7F32"/>
    <w:rsid w:val="00BF0687"/>
    <w:rsid w:val="00C2080A"/>
    <w:rsid w:val="00C24C1C"/>
    <w:rsid w:val="00C6070B"/>
    <w:rsid w:val="00C73ED1"/>
    <w:rsid w:val="00C74673"/>
    <w:rsid w:val="00C85786"/>
    <w:rsid w:val="00CB501E"/>
    <w:rsid w:val="00CC07EB"/>
    <w:rsid w:val="00CC7FE1"/>
    <w:rsid w:val="00CF0581"/>
    <w:rsid w:val="00CF10C1"/>
    <w:rsid w:val="00D00FC2"/>
    <w:rsid w:val="00D64D65"/>
    <w:rsid w:val="00D714B5"/>
    <w:rsid w:val="00D76F02"/>
    <w:rsid w:val="00D802DE"/>
    <w:rsid w:val="00D9532D"/>
    <w:rsid w:val="00D9778C"/>
    <w:rsid w:val="00DB0908"/>
    <w:rsid w:val="00DC3E16"/>
    <w:rsid w:val="00DD2404"/>
    <w:rsid w:val="00DF1CA8"/>
    <w:rsid w:val="00E01BA4"/>
    <w:rsid w:val="00E01EEC"/>
    <w:rsid w:val="00E37BA6"/>
    <w:rsid w:val="00E5073A"/>
    <w:rsid w:val="00E77EA0"/>
    <w:rsid w:val="00E80ADE"/>
    <w:rsid w:val="00E81E66"/>
    <w:rsid w:val="00E860D5"/>
    <w:rsid w:val="00E92EFC"/>
    <w:rsid w:val="00E965B0"/>
    <w:rsid w:val="00EA0600"/>
    <w:rsid w:val="00EA6FFD"/>
    <w:rsid w:val="00EC4A4E"/>
    <w:rsid w:val="00ED3302"/>
    <w:rsid w:val="00EE1132"/>
    <w:rsid w:val="00F01A51"/>
    <w:rsid w:val="00F157FF"/>
    <w:rsid w:val="00F15A3F"/>
    <w:rsid w:val="00F4328D"/>
    <w:rsid w:val="00F52283"/>
    <w:rsid w:val="00F5774A"/>
    <w:rsid w:val="00F71161"/>
    <w:rsid w:val="00F80627"/>
    <w:rsid w:val="00FA274B"/>
    <w:rsid w:val="00FA4D0D"/>
    <w:rsid w:val="00FC0240"/>
    <w:rsid w:val="00FC1747"/>
    <w:rsid w:val="00FC39C4"/>
    <w:rsid w:val="00FE52AC"/>
    <w:rsid w:val="00FF01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072D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2D3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5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786"/>
    <w:rPr>
      <w:rFonts w:ascii="Tahoma" w:hAnsi="Tahoma" w:cs="Tahoma"/>
      <w:sz w:val="16"/>
      <w:szCs w:val="16"/>
    </w:rPr>
  </w:style>
  <w:style w:type="paragraph" w:styleId="Header">
    <w:name w:val="header"/>
    <w:basedOn w:val="Normal"/>
    <w:link w:val="HeaderChar"/>
    <w:uiPriority w:val="99"/>
    <w:unhideWhenUsed/>
    <w:rsid w:val="00C857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5786"/>
  </w:style>
  <w:style w:type="paragraph" w:styleId="Footer">
    <w:name w:val="footer"/>
    <w:basedOn w:val="Normal"/>
    <w:link w:val="FooterChar"/>
    <w:uiPriority w:val="99"/>
    <w:unhideWhenUsed/>
    <w:rsid w:val="00C857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5786"/>
  </w:style>
  <w:style w:type="paragraph" w:styleId="NoSpacing">
    <w:name w:val="No Spacing"/>
    <w:link w:val="NoSpacingChar"/>
    <w:uiPriority w:val="1"/>
    <w:qFormat/>
    <w:rsid w:val="00072D3B"/>
    <w:pPr>
      <w:bidi/>
      <w:spacing w:after="0" w:line="240" w:lineRule="auto"/>
    </w:pPr>
  </w:style>
  <w:style w:type="character" w:customStyle="1" w:styleId="Heading1Char">
    <w:name w:val="Heading 1 Char"/>
    <w:basedOn w:val="DefaultParagraphFont"/>
    <w:link w:val="Heading1"/>
    <w:uiPriority w:val="9"/>
    <w:rsid w:val="00072D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72D3B"/>
    <w:rPr>
      <w:rFonts w:asciiTheme="majorHAnsi" w:eastAsiaTheme="majorEastAsia" w:hAnsiTheme="majorHAnsi" w:cstheme="majorBidi"/>
      <w:b/>
      <w:bCs/>
      <w:color w:val="4F81BD" w:themeColor="accent1"/>
      <w:sz w:val="26"/>
      <w:szCs w:val="26"/>
    </w:rPr>
  </w:style>
  <w:style w:type="character" w:customStyle="1" w:styleId="NoSpacingChar">
    <w:name w:val="No Spacing Char"/>
    <w:basedOn w:val="DefaultParagraphFont"/>
    <w:link w:val="NoSpacing"/>
    <w:uiPriority w:val="1"/>
    <w:rsid w:val="00072D3B"/>
  </w:style>
  <w:style w:type="character" w:styleId="Hyperlink">
    <w:name w:val="Hyperlink"/>
    <w:basedOn w:val="DefaultParagraphFont"/>
    <w:uiPriority w:val="99"/>
    <w:unhideWhenUsed/>
    <w:rsid w:val="00072D3B"/>
    <w:rPr>
      <w:color w:val="0000FF" w:themeColor="hyperlink"/>
      <w:u w:val="single"/>
    </w:rPr>
  </w:style>
  <w:style w:type="table" w:styleId="TableGrid">
    <w:name w:val="Table Grid"/>
    <w:basedOn w:val="TableNormal"/>
    <w:rsid w:val="008E4FB7"/>
    <w:pPr>
      <w:shd w:val="solid" w:color="FFFFFF" w:fill="auto"/>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4FB7"/>
    <w:pPr>
      <w:ind w:left="720"/>
      <w:contextualSpacing/>
    </w:pPr>
  </w:style>
  <w:style w:type="character" w:customStyle="1" w:styleId="email">
    <w:name w:val="email"/>
    <w:basedOn w:val="DefaultParagraphFont"/>
    <w:rsid w:val="00681378"/>
  </w:style>
  <w:style w:type="character" w:customStyle="1" w:styleId="hps">
    <w:name w:val="hps"/>
    <w:basedOn w:val="DefaultParagraphFont"/>
    <w:rsid w:val="004F010A"/>
  </w:style>
  <w:style w:type="paragraph" w:styleId="BodyTextIndent">
    <w:name w:val="Body Text Indent"/>
    <w:basedOn w:val="Normal"/>
    <w:link w:val="BodyTextIndentChar"/>
    <w:rsid w:val="003844C7"/>
    <w:pPr>
      <w:widowControl w:val="0"/>
      <w:bidi w:val="0"/>
      <w:spacing w:after="0" w:line="240" w:lineRule="auto"/>
      <w:ind w:firstLine="12"/>
      <w:jc w:val="both"/>
    </w:pPr>
    <w:rPr>
      <w:rFonts w:ascii="New York" w:eastAsia="平成明朝" w:hAnsi="New York" w:cs="Times New Roman"/>
      <w:kern w:val="2"/>
      <w:szCs w:val="20"/>
      <w:lang w:eastAsia="ja-JP"/>
    </w:rPr>
  </w:style>
  <w:style w:type="character" w:customStyle="1" w:styleId="BodyTextIndentChar">
    <w:name w:val="Body Text Indent Char"/>
    <w:basedOn w:val="DefaultParagraphFont"/>
    <w:link w:val="BodyTextIndent"/>
    <w:rsid w:val="003844C7"/>
    <w:rPr>
      <w:rFonts w:ascii="New York" w:eastAsia="平成明朝" w:hAnsi="New York" w:cs="Times New Roman"/>
      <w:kern w:val="2"/>
      <w:szCs w:val="20"/>
      <w:lang w:eastAsia="ja-JP"/>
    </w:rPr>
  </w:style>
  <w:style w:type="paragraph" w:styleId="HTMLPreformatted">
    <w:name w:val="HTML Preformatted"/>
    <w:basedOn w:val="Normal"/>
    <w:link w:val="HTMLPreformattedChar"/>
    <w:uiPriority w:val="99"/>
    <w:semiHidden/>
    <w:unhideWhenUsed/>
    <w:rsid w:val="001B395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B395F"/>
    <w:rPr>
      <w:rFonts w:ascii="Consolas" w:hAnsi="Consolas" w:cs="Consolas"/>
      <w:sz w:val="20"/>
      <w:szCs w:val="20"/>
    </w:rPr>
  </w:style>
  <w:style w:type="character" w:styleId="FollowedHyperlink">
    <w:name w:val="FollowedHyperlink"/>
    <w:basedOn w:val="DefaultParagraphFont"/>
    <w:uiPriority w:val="99"/>
    <w:semiHidden/>
    <w:unhideWhenUsed/>
    <w:rsid w:val="004461A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072D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2D3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5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786"/>
    <w:rPr>
      <w:rFonts w:ascii="Tahoma" w:hAnsi="Tahoma" w:cs="Tahoma"/>
      <w:sz w:val="16"/>
      <w:szCs w:val="16"/>
    </w:rPr>
  </w:style>
  <w:style w:type="paragraph" w:styleId="Header">
    <w:name w:val="header"/>
    <w:basedOn w:val="Normal"/>
    <w:link w:val="HeaderChar"/>
    <w:uiPriority w:val="99"/>
    <w:unhideWhenUsed/>
    <w:rsid w:val="00C857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5786"/>
  </w:style>
  <w:style w:type="paragraph" w:styleId="Footer">
    <w:name w:val="footer"/>
    <w:basedOn w:val="Normal"/>
    <w:link w:val="FooterChar"/>
    <w:uiPriority w:val="99"/>
    <w:unhideWhenUsed/>
    <w:rsid w:val="00C857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5786"/>
  </w:style>
  <w:style w:type="paragraph" w:styleId="NoSpacing">
    <w:name w:val="No Spacing"/>
    <w:link w:val="NoSpacingChar"/>
    <w:uiPriority w:val="1"/>
    <w:qFormat/>
    <w:rsid w:val="00072D3B"/>
    <w:pPr>
      <w:bidi/>
      <w:spacing w:after="0" w:line="240" w:lineRule="auto"/>
    </w:pPr>
  </w:style>
  <w:style w:type="character" w:customStyle="1" w:styleId="Heading1Char">
    <w:name w:val="Heading 1 Char"/>
    <w:basedOn w:val="DefaultParagraphFont"/>
    <w:link w:val="Heading1"/>
    <w:uiPriority w:val="9"/>
    <w:rsid w:val="00072D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72D3B"/>
    <w:rPr>
      <w:rFonts w:asciiTheme="majorHAnsi" w:eastAsiaTheme="majorEastAsia" w:hAnsiTheme="majorHAnsi" w:cstheme="majorBidi"/>
      <w:b/>
      <w:bCs/>
      <w:color w:val="4F81BD" w:themeColor="accent1"/>
      <w:sz w:val="26"/>
      <w:szCs w:val="26"/>
    </w:rPr>
  </w:style>
  <w:style w:type="character" w:customStyle="1" w:styleId="NoSpacingChar">
    <w:name w:val="No Spacing Char"/>
    <w:basedOn w:val="DefaultParagraphFont"/>
    <w:link w:val="NoSpacing"/>
    <w:uiPriority w:val="1"/>
    <w:rsid w:val="00072D3B"/>
  </w:style>
  <w:style w:type="character" w:styleId="Hyperlink">
    <w:name w:val="Hyperlink"/>
    <w:basedOn w:val="DefaultParagraphFont"/>
    <w:uiPriority w:val="99"/>
    <w:unhideWhenUsed/>
    <w:rsid w:val="00072D3B"/>
    <w:rPr>
      <w:color w:val="0000FF" w:themeColor="hyperlink"/>
      <w:u w:val="single"/>
    </w:rPr>
  </w:style>
  <w:style w:type="table" w:styleId="TableGrid">
    <w:name w:val="Table Grid"/>
    <w:basedOn w:val="TableNormal"/>
    <w:rsid w:val="008E4FB7"/>
    <w:pPr>
      <w:shd w:val="solid" w:color="FFFFFF" w:fill="auto"/>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4FB7"/>
    <w:pPr>
      <w:ind w:left="720"/>
      <w:contextualSpacing/>
    </w:pPr>
  </w:style>
  <w:style w:type="character" w:customStyle="1" w:styleId="email">
    <w:name w:val="email"/>
    <w:basedOn w:val="DefaultParagraphFont"/>
    <w:rsid w:val="00681378"/>
  </w:style>
  <w:style w:type="character" w:customStyle="1" w:styleId="hps">
    <w:name w:val="hps"/>
    <w:basedOn w:val="DefaultParagraphFont"/>
    <w:rsid w:val="004F010A"/>
  </w:style>
  <w:style w:type="paragraph" w:styleId="BodyTextIndent">
    <w:name w:val="Body Text Indent"/>
    <w:basedOn w:val="Normal"/>
    <w:link w:val="BodyTextIndentChar"/>
    <w:rsid w:val="003844C7"/>
    <w:pPr>
      <w:widowControl w:val="0"/>
      <w:bidi w:val="0"/>
      <w:spacing w:after="0" w:line="240" w:lineRule="auto"/>
      <w:ind w:firstLine="12"/>
      <w:jc w:val="both"/>
    </w:pPr>
    <w:rPr>
      <w:rFonts w:ascii="New York" w:eastAsia="平成明朝" w:hAnsi="New York" w:cs="Times New Roman"/>
      <w:kern w:val="2"/>
      <w:szCs w:val="20"/>
      <w:lang w:eastAsia="ja-JP"/>
    </w:rPr>
  </w:style>
  <w:style w:type="character" w:customStyle="1" w:styleId="BodyTextIndentChar">
    <w:name w:val="Body Text Indent Char"/>
    <w:basedOn w:val="DefaultParagraphFont"/>
    <w:link w:val="BodyTextIndent"/>
    <w:rsid w:val="003844C7"/>
    <w:rPr>
      <w:rFonts w:ascii="New York" w:eastAsia="平成明朝" w:hAnsi="New York" w:cs="Times New Roman"/>
      <w:kern w:val="2"/>
      <w:szCs w:val="20"/>
      <w:lang w:eastAsia="ja-JP"/>
    </w:rPr>
  </w:style>
  <w:style w:type="paragraph" w:styleId="HTMLPreformatted">
    <w:name w:val="HTML Preformatted"/>
    <w:basedOn w:val="Normal"/>
    <w:link w:val="HTMLPreformattedChar"/>
    <w:uiPriority w:val="99"/>
    <w:semiHidden/>
    <w:unhideWhenUsed/>
    <w:rsid w:val="001B395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B395F"/>
    <w:rPr>
      <w:rFonts w:ascii="Consolas" w:hAnsi="Consolas" w:cs="Consolas"/>
      <w:sz w:val="20"/>
      <w:szCs w:val="20"/>
    </w:rPr>
  </w:style>
  <w:style w:type="character" w:styleId="FollowedHyperlink">
    <w:name w:val="FollowedHyperlink"/>
    <w:basedOn w:val="DefaultParagraphFont"/>
    <w:uiPriority w:val="99"/>
    <w:semiHidden/>
    <w:unhideWhenUsed/>
    <w:rsid w:val="004461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563149">
      <w:bodyDiv w:val="1"/>
      <w:marLeft w:val="0"/>
      <w:marRight w:val="0"/>
      <w:marTop w:val="0"/>
      <w:marBottom w:val="0"/>
      <w:divBdr>
        <w:top w:val="none" w:sz="0" w:space="0" w:color="auto"/>
        <w:left w:val="none" w:sz="0" w:space="0" w:color="auto"/>
        <w:bottom w:val="none" w:sz="0" w:space="0" w:color="auto"/>
        <w:right w:val="none" w:sz="0" w:space="0" w:color="auto"/>
      </w:divBdr>
    </w:div>
    <w:div w:id="445349234">
      <w:bodyDiv w:val="1"/>
      <w:marLeft w:val="0"/>
      <w:marRight w:val="0"/>
      <w:marTop w:val="0"/>
      <w:marBottom w:val="0"/>
      <w:divBdr>
        <w:top w:val="none" w:sz="0" w:space="0" w:color="auto"/>
        <w:left w:val="none" w:sz="0" w:space="0" w:color="auto"/>
        <w:bottom w:val="none" w:sz="0" w:space="0" w:color="auto"/>
        <w:right w:val="none" w:sz="0" w:space="0" w:color="auto"/>
      </w:divBdr>
    </w:div>
    <w:div w:id="672419063">
      <w:bodyDiv w:val="1"/>
      <w:marLeft w:val="0"/>
      <w:marRight w:val="0"/>
      <w:marTop w:val="0"/>
      <w:marBottom w:val="0"/>
      <w:divBdr>
        <w:top w:val="none" w:sz="0" w:space="0" w:color="auto"/>
        <w:left w:val="none" w:sz="0" w:space="0" w:color="auto"/>
        <w:bottom w:val="none" w:sz="0" w:space="0" w:color="auto"/>
        <w:right w:val="none" w:sz="0" w:space="0" w:color="auto"/>
      </w:divBdr>
    </w:div>
    <w:div w:id="1808667223">
      <w:bodyDiv w:val="1"/>
      <w:marLeft w:val="0"/>
      <w:marRight w:val="0"/>
      <w:marTop w:val="0"/>
      <w:marBottom w:val="0"/>
      <w:divBdr>
        <w:top w:val="none" w:sz="0" w:space="0" w:color="auto"/>
        <w:left w:val="none" w:sz="0" w:space="0" w:color="auto"/>
        <w:bottom w:val="none" w:sz="0" w:space="0" w:color="auto"/>
        <w:right w:val="none" w:sz="0" w:space="0" w:color="auto"/>
      </w:divBdr>
    </w:div>
    <w:div w:id="213274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26"/>
      <c:rotY val="20"/>
      <c:depthPercent val="470"/>
      <c:rAngAx val="1"/>
    </c:view3D>
    <c:floor>
      <c:thickness val="0"/>
    </c:floor>
    <c:sideWall>
      <c:thickness val="0"/>
    </c:sideWall>
    <c:backWall>
      <c:thickness val="0"/>
    </c:backWall>
    <c:plotArea>
      <c:layout>
        <c:manualLayout>
          <c:layoutTarget val="inner"/>
          <c:xMode val="edge"/>
          <c:yMode val="edge"/>
          <c:x val="0.10749185667752446"/>
          <c:y val="1.7751479289940929E-2"/>
          <c:w val="0.53908794788273307"/>
          <c:h val="0.92110453648915502"/>
        </c:manualLayout>
      </c:layout>
      <c:bar3DChart>
        <c:barDir val="col"/>
        <c:grouping val="clustered"/>
        <c:varyColors val="0"/>
        <c:ser>
          <c:idx val="0"/>
          <c:order val="0"/>
          <c:tx>
            <c:strRef>
              <c:f>Sheet1!$A$2</c:f>
              <c:strCache>
                <c:ptCount val="1"/>
                <c:pt idx="0">
                  <c:v>grandmothers</c:v>
                </c:pt>
              </c:strCache>
            </c:strRef>
          </c:tx>
          <c:invertIfNegative val="0"/>
          <c:dLbls>
            <c:showLegendKey val="0"/>
            <c:showVal val="1"/>
            <c:showCatName val="0"/>
            <c:showSerName val="0"/>
            <c:showPercent val="0"/>
            <c:showBubbleSize val="0"/>
            <c:showLeaderLines val="0"/>
          </c:dLbls>
          <c:cat>
            <c:numRef>
              <c:f>Sheet1!$B$1:$E$1</c:f>
              <c:numCache>
                <c:formatCode>General</c:formatCode>
                <c:ptCount val="4"/>
              </c:numCache>
            </c:numRef>
          </c:cat>
          <c:val>
            <c:numRef>
              <c:f>Sheet1!$B$2:$E$2</c:f>
              <c:numCache>
                <c:formatCode>General</c:formatCode>
                <c:ptCount val="4"/>
                <c:pt idx="0" formatCode="0%">
                  <c:v>0.49000000000000032</c:v>
                </c:pt>
              </c:numCache>
            </c:numRef>
          </c:val>
          <c:shape val="cylinder"/>
        </c:ser>
        <c:ser>
          <c:idx val="1"/>
          <c:order val="1"/>
          <c:tx>
            <c:strRef>
              <c:f>Sheet1!$A$3</c:f>
              <c:strCache>
                <c:ptCount val="1"/>
                <c:pt idx="0">
                  <c:v>mothers</c:v>
                </c:pt>
              </c:strCache>
            </c:strRef>
          </c:tx>
          <c:invertIfNegative val="0"/>
          <c:dLbls>
            <c:showLegendKey val="0"/>
            <c:showVal val="1"/>
            <c:showCatName val="0"/>
            <c:showSerName val="0"/>
            <c:showPercent val="0"/>
            <c:showBubbleSize val="0"/>
            <c:showLeaderLines val="0"/>
          </c:dLbls>
          <c:cat>
            <c:numRef>
              <c:f>Sheet1!$B$1:$E$1</c:f>
              <c:numCache>
                <c:formatCode>General</c:formatCode>
                <c:ptCount val="4"/>
              </c:numCache>
            </c:numRef>
          </c:cat>
          <c:val>
            <c:numRef>
              <c:f>Sheet1!$B$3:$E$3</c:f>
              <c:numCache>
                <c:formatCode>General</c:formatCode>
                <c:ptCount val="4"/>
                <c:pt idx="0" formatCode="0%">
                  <c:v>0.31000000000000122</c:v>
                </c:pt>
              </c:numCache>
            </c:numRef>
          </c:val>
          <c:shape val="cylinder"/>
        </c:ser>
        <c:ser>
          <c:idx val="2"/>
          <c:order val="2"/>
          <c:tx>
            <c:strRef>
              <c:f>Sheet1!$A$4</c:f>
              <c:strCache>
                <c:ptCount val="1"/>
                <c:pt idx="0">
                  <c:v>fathers</c:v>
                </c:pt>
              </c:strCache>
            </c:strRef>
          </c:tx>
          <c:invertIfNegative val="0"/>
          <c:dLbls>
            <c:showLegendKey val="0"/>
            <c:showVal val="1"/>
            <c:showCatName val="0"/>
            <c:showSerName val="0"/>
            <c:showPercent val="0"/>
            <c:showBubbleSize val="0"/>
            <c:showLeaderLines val="0"/>
          </c:dLbls>
          <c:cat>
            <c:numRef>
              <c:f>Sheet1!$B$1:$E$1</c:f>
              <c:numCache>
                <c:formatCode>General</c:formatCode>
                <c:ptCount val="4"/>
              </c:numCache>
            </c:numRef>
          </c:cat>
          <c:val>
            <c:numRef>
              <c:f>Sheet1!$B$4:$E$4</c:f>
              <c:numCache>
                <c:formatCode>General</c:formatCode>
                <c:ptCount val="4"/>
                <c:pt idx="0" formatCode="0%">
                  <c:v>0.2</c:v>
                </c:pt>
              </c:numCache>
            </c:numRef>
          </c:val>
          <c:shape val="cylinder"/>
        </c:ser>
        <c:dLbls>
          <c:showLegendKey val="0"/>
          <c:showVal val="0"/>
          <c:showCatName val="0"/>
          <c:showSerName val="0"/>
          <c:showPercent val="0"/>
          <c:showBubbleSize val="0"/>
        </c:dLbls>
        <c:gapWidth val="0"/>
        <c:gapDepth val="170"/>
        <c:shape val="box"/>
        <c:axId val="39743488"/>
        <c:axId val="39745024"/>
        <c:axId val="0"/>
      </c:bar3DChart>
      <c:catAx>
        <c:axId val="39743488"/>
        <c:scaling>
          <c:orientation val="minMax"/>
        </c:scaling>
        <c:delete val="0"/>
        <c:axPos val="b"/>
        <c:numFmt formatCode="General" sourceLinked="1"/>
        <c:majorTickMark val="out"/>
        <c:minorTickMark val="none"/>
        <c:tickLblPos val="low"/>
        <c:txPr>
          <a:bodyPr rot="0" vert="horz"/>
          <a:lstStyle/>
          <a:p>
            <a:pPr>
              <a:defRPr/>
            </a:pPr>
            <a:endParaRPr lang="ar-EG"/>
          </a:p>
        </c:txPr>
        <c:crossAx val="39745024"/>
        <c:crosses val="autoZero"/>
        <c:auto val="1"/>
        <c:lblAlgn val="ctr"/>
        <c:lblOffset val="100"/>
        <c:tickLblSkip val="1"/>
        <c:tickMarkSkip val="1"/>
        <c:noMultiLvlLbl val="0"/>
      </c:catAx>
      <c:valAx>
        <c:axId val="39745024"/>
        <c:scaling>
          <c:orientation val="minMax"/>
        </c:scaling>
        <c:delete val="0"/>
        <c:axPos val="l"/>
        <c:majorGridlines/>
        <c:numFmt formatCode="0%" sourceLinked="1"/>
        <c:majorTickMark val="out"/>
        <c:minorTickMark val="none"/>
        <c:tickLblPos val="nextTo"/>
        <c:txPr>
          <a:bodyPr rot="0" vert="horz"/>
          <a:lstStyle/>
          <a:p>
            <a:pPr>
              <a:defRPr/>
            </a:pPr>
            <a:endParaRPr lang="ar-EG"/>
          </a:p>
        </c:txPr>
        <c:crossAx val="39743488"/>
        <c:crosses val="autoZero"/>
        <c:crossBetween val="between"/>
      </c:valAx>
    </c:plotArea>
    <c:legend>
      <c:legendPos val="r"/>
      <c:layout>
        <c:manualLayout>
          <c:xMode val="edge"/>
          <c:yMode val="edge"/>
          <c:x val="0.66449511400651806"/>
          <c:y val="0.39250493096647165"/>
          <c:w val="0.3289902280130293"/>
          <c:h val="0.21499013806706271"/>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21"/>
      <c:rotY val="20"/>
      <c:depthPercent val="300"/>
      <c:rAngAx val="1"/>
    </c:view3D>
    <c:floor>
      <c:thickness val="0"/>
    </c:floor>
    <c:sideWall>
      <c:thickness val="0"/>
    </c:sideWall>
    <c:backWall>
      <c:thickness val="0"/>
    </c:backWall>
    <c:plotArea>
      <c:layout>
        <c:manualLayout>
          <c:layoutTarget val="inner"/>
          <c:xMode val="edge"/>
          <c:yMode val="edge"/>
          <c:x val="0.10567823343848626"/>
          <c:y val="1.6949152542372881E-2"/>
          <c:w val="0.57570977917981381"/>
          <c:h val="0.92467043314501296"/>
        </c:manualLayout>
      </c:layout>
      <c:bar3DChart>
        <c:barDir val="col"/>
        <c:grouping val="clustered"/>
        <c:varyColors val="0"/>
        <c:ser>
          <c:idx val="0"/>
          <c:order val="0"/>
          <c:tx>
            <c:strRef>
              <c:f>Sheet1!$A$2</c:f>
              <c:strCache>
                <c:ptCount val="1"/>
                <c:pt idx="0">
                  <c:v>between3 - 6</c:v>
                </c:pt>
              </c:strCache>
            </c:strRef>
          </c:tx>
          <c:invertIfNegative val="0"/>
          <c:dLbls>
            <c:showLegendKey val="0"/>
            <c:showVal val="1"/>
            <c:showCatName val="0"/>
            <c:showSerName val="0"/>
            <c:showPercent val="0"/>
            <c:showBubbleSize val="0"/>
            <c:showLeaderLines val="0"/>
          </c:dLbls>
          <c:cat>
            <c:numRef>
              <c:f>Sheet1!$B$1:$E$1</c:f>
              <c:numCache>
                <c:formatCode>General</c:formatCode>
                <c:ptCount val="4"/>
              </c:numCache>
            </c:numRef>
          </c:cat>
          <c:val>
            <c:numRef>
              <c:f>Sheet1!$B$2:$E$2</c:f>
              <c:numCache>
                <c:formatCode>General</c:formatCode>
                <c:ptCount val="4"/>
                <c:pt idx="0" formatCode="0%">
                  <c:v>0.26</c:v>
                </c:pt>
              </c:numCache>
            </c:numRef>
          </c:val>
          <c:shape val="cylinder"/>
        </c:ser>
        <c:ser>
          <c:idx val="1"/>
          <c:order val="1"/>
          <c:tx>
            <c:strRef>
              <c:f>Sheet1!$A$3</c:f>
              <c:strCache>
                <c:ptCount val="1"/>
                <c:pt idx="0">
                  <c:v>between 6 - 9</c:v>
                </c:pt>
              </c:strCache>
            </c:strRef>
          </c:tx>
          <c:invertIfNegative val="0"/>
          <c:dLbls>
            <c:showLegendKey val="0"/>
            <c:showVal val="1"/>
            <c:showCatName val="0"/>
            <c:showSerName val="0"/>
            <c:showPercent val="0"/>
            <c:showBubbleSize val="0"/>
            <c:showLeaderLines val="0"/>
          </c:dLbls>
          <c:cat>
            <c:numRef>
              <c:f>Sheet1!$B$1:$E$1</c:f>
              <c:numCache>
                <c:formatCode>General</c:formatCode>
                <c:ptCount val="4"/>
              </c:numCache>
            </c:numRef>
          </c:cat>
          <c:val>
            <c:numRef>
              <c:f>Sheet1!$B$3:$E$3</c:f>
              <c:numCache>
                <c:formatCode>General</c:formatCode>
                <c:ptCount val="4"/>
                <c:pt idx="0" formatCode="0%">
                  <c:v>0.58000000000000007</c:v>
                </c:pt>
              </c:numCache>
            </c:numRef>
          </c:val>
          <c:shape val="cylinder"/>
        </c:ser>
        <c:ser>
          <c:idx val="2"/>
          <c:order val="2"/>
          <c:tx>
            <c:strRef>
              <c:f>Sheet1!$A$4</c:f>
              <c:strCache>
                <c:ptCount val="1"/>
                <c:pt idx="0">
                  <c:v>other</c:v>
                </c:pt>
              </c:strCache>
            </c:strRef>
          </c:tx>
          <c:invertIfNegative val="0"/>
          <c:dLbls>
            <c:showLegendKey val="0"/>
            <c:showVal val="1"/>
            <c:showCatName val="0"/>
            <c:showSerName val="0"/>
            <c:showPercent val="0"/>
            <c:showBubbleSize val="0"/>
            <c:showLeaderLines val="0"/>
          </c:dLbls>
          <c:cat>
            <c:numRef>
              <c:f>Sheet1!$B$1:$E$1</c:f>
              <c:numCache>
                <c:formatCode>General</c:formatCode>
                <c:ptCount val="4"/>
              </c:numCache>
            </c:numRef>
          </c:cat>
          <c:val>
            <c:numRef>
              <c:f>Sheet1!$B$4:$E$4</c:f>
              <c:numCache>
                <c:formatCode>General</c:formatCode>
                <c:ptCount val="4"/>
                <c:pt idx="0" formatCode="0%">
                  <c:v>0.16</c:v>
                </c:pt>
              </c:numCache>
            </c:numRef>
          </c:val>
          <c:shape val="cylinder"/>
        </c:ser>
        <c:dLbls>
          <c:showLegendKey val="0"/>
          <c:showVal val="0"/>
          <c:showCatName val="0"/>
          <c:showSerName val="0"/>
          <c:showPercent val="0"/>
          <c:showBubbleSize val="0"/>
        </c:dLbls>
        <c:gapWidth val="0"/>
        <c:gapDepth val="310"/>
        <c:shape val="box"/>
        <c:axId val="125055360"/>
        <c:axId val="125056896"/>
        <c:axId val="0"/>
      </c:bar3DChart>
      <c:catAx>
        <c:axId val="125055360"/>
        <c:scaling>
          <c:orientation val="minMax"/>
        </c:scaling>
        <c:delete val="0"/>
        <c:axPos val="b"/>
        <c:numFmt formatCode="General" sourceLinked="1"/>
        <c:majorTickMark val="out"/>
        <c:minorTickMark val="none"/>
        <c:tickLblPos val="low"/>
        <c:txPr>
          <a:bodyPr rot="0" vert="horz"/>
          <a:lstStyle/>
          <a:p>
            <a:pPr>
              <a:defRPr/>
            </a:pPr>
            <a:endParaRPr lang="ar-EG"/>
          </a:p>
        </c:txPr>
        <c:crossAx val="125056896"/>
        <c:crosses val="autoZero"/>
        <c:auto val="1"/>
        <c:lblAlgn val="ctr"/>
        <c:lblOffset val="100"/>
        <c:tickLblSkip val="1"/>
        <c:tickMarkSkip val="1"/>
        <c:noMultiLvlLbl val="0"/>
      </c:catAx>
      <c:valAx>
        <c:axId val="125056896"/>
        <c:scaling>
          <c:orientation val="minMax"/>
        </c:scaling>
        <c:delete val="0"/>
        <c:axPos val="l"/>
        <c:majorGridlines/>
        <c:numFmt formatCode="0%" sourceLinked="1"/>
        <c:majorTickMark val="out"/>
        <c:minorTickMark val="none"/>
        <c:tickLblPos val="nextTo"/>
        <c:txPr>
          <a:bodyPr rot="0" vert="horz"/>
          <a:lstStyle/>
          <a:p>
            <a:pPr>
              <a:defRPr/>
            </a:pPr>
            <a:endParaRPr lang="ar-EG"/>
          </a:p>
        </c:txPr>
        <c:crossAx val="125055360"/>
        <c:crosses val="autoZero"/>
        <c:crossBetween val="between"/>
      </c:valAx>
    </c:plotArea>
    <c:legend>
      <c:legendPos val="r"/>
      <c:layout>
        <c:manualLayout>
          <c:xMode val="edge"/>
          <c:yMode val="edge"/>
          <c:x val="0.69873817034700314"/>
          <c:y val="0.40112994350282488"/>
          <c:w val="0.29495268138801539"/>
          <c:h val="0.19962335216572524"/>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07"/>
      <c:rotY val="20"/>
      <c:depthPercent val="300"/>
      <c:rAngAx val="1"/>
    </c:view3D>
    <c:floor>
      <c:thickness val="0"/>
    </c:floor>
    <c:sideWall>
      <c:thickness val="0"/>
    </c:sideWall>
    <c:backWall>
      <c:thickness val="0"/>
    </c:backWall>
    <c:plotArea>
      <c:layout>
        <c:manualLayout>
          <c:layoutTarget val="inner"/>
          <c:xMode val="edge"/>
          <c:yMode val="edge"/>
          <c:x val="0.11507936507936453"/>
          <c:y val="2.3560209424083791E-2"/>
          <c:w val="0.57539682539682535"/>
          <c:h val="0.90837696335078533"/>
        </c:manualLayout>
      </c:layout>
      <c:bar3DChart>
        <c:barDir val="col"/>
        <c:grouping val="clustered"/>
        <c:varyColors val="0"/>
        <c:ser>
          <c:idx val="0"/>
          <c:order val="0"/>
          <c:tx>
            <c:strRef>
              <c:f>Sheet1!$A$2</c:f>
              <c:strCache>
                <c:ptCount val="1"/>
                <c:pt idx="0">
                  <c:v> Religious Belief</c:v>
                </c:pt>
              </c:strCache>
            </c:strRef>
          </c:tx>
          <c:invertIfNegative val="0"/>
          <c:dLbls>
            <c:showLegendKey val="0"/>
            <c:showVal val="1"/>
            <c:showCatName val="0"/>
            <c:showSerName val="0"/>
            <c:showPercent val="0"/>
            <c:showBubbleSize val="0"/>
            <c:showLeaderLines val="0"/>
          </c:dLbls>
          <c:cat>
            <c:numRef>
              <c:f>Sheet1!$B$1:$E$1</c:f>
              <c:numCache>
                <c:formatCode>General</c:formatCode>
                <c:ptCount val="4"/>
              </c:numCache>
            </c:numRef>
          </c:cat>
          <c:val>
            <c:numRef>
              <c:f>Sheet1!$B$2:$E$2</c:f>
              <c:numCache>
                <c:formatCode>General</c:formatCode>
                <c:ptCount val="4"/>
                <c:pt idx="0" formatCode="0%">
                  <c:v>0.81</c:v>
                </c:pt>
              </c:numCache>
            </c:numRef>
          </c:val>
          <c:shape val="cylinder"/>
        </c:ser>
        <c:ser>
          <c:idx val="1"/>
          <c:order val="1"/>
          <c:tx>
            <c:strRef>
              <c:f>Sheet1!$A$3</c:f>
              <c:strCache>
                <c:ptCount val="1"/>
                <c:pt idx="0">
                  <c:v>Tradditional Belief</c:v>
                </c:pt>
              </c:strCache>
            </c:strRef>
          </c:tx>
          <c:invertIfNegative val="0"/>
          <c:dLbls>
            <c:showLegendKey val="0"/>
            <c:showVal val="1"/>
            <c:showCatName val="0"/>
            <c:showSerName val="0"/>
            <c:showPercent val="0"/>
            <c:showBubbleSize val="0"/>
            <c:showLeaderLines val="0"/>
          </c:dLbls>
          <c:cat>
            <c:numRef>
              <c:f>Sheet1!$B$1:$E$1</c:f>
              <c:numCache>
                <c:formatCode>General</c:formatCode>
                <c:ptCount val="4"/>
              </c:numCache>
            </c:numRef>
          </c:cat>
          <c:val>
            <c:numRef>
              <c:f>Sheet1!$B$3:$E$3</c:f>
              <c:numCache>
                <c:formatCode>General</c:formatCode>
                <c:ptCount val="4"/>
                <c:pt idx="0" formatCode="0%">
                  <c:v>0.13</c:v>
                </c:pt>
              </c:numCache>
            </c:numRef>
          </c:val>
          <c:shape val="cylinder"/>
        </c:ser>
        <c:ser>
          <c:idx val="2"/>
          <c:order val="2"/>
          <c:tx>
            <c:strRef>
              <c:f>Sheet1!$A$4</c:f>
              <c:strCache>
                <c:ptCount val="1"/>
                <c:pt idx="0">
                  <c:v>Medical Necessity</c:v>
                </c:pt>
              </c:strCache>
            </c:strRef>
          </c:tx>
          <c:invertIfNegative val="0"/>
          <c:dLbls>
            <c:showLegendKey val="0"/>
            <c:showVal val="1"/>
            <c:showCatName val="0"/>
            <c:showSerName val="0"/>
            <c:showPercent val="0"/>
            <c:showBubbleSize val="0"/>
            <c:showLeaderLines val="0"/>
          </c:dLbls>
          <c:cat>
            <c:numRef>
              <c:f>Sheet1!$B$1:$E$1</c:f>
              <c:numCache>
                <c:formatCode>General</c:formatCode>
                <c:ptCount val="4"/>
              </c:numCache>
            </c:numRef>
          </c:cat>
          <c:val>
            <c:numRef>
              <c:f>Sheet1!$B$4:$E$4</c:f>
              <c:numCache>
                <c:formatCode>General</c:formatCode>
                <c:ptCount val="4"/>
                <c:pt idx="0" formatCode="0%">
                  <c:v>6.0000000000000032E-2</c:v>
                </c:pt>
              </c:numCache>
            </c:numRef>
          </c:val>
          <c:shape val="cylinder"/>
        </c:ser>
        <c:dLbls>
          <c:showLegendKey val="0"/>
          <c:showVal val="0"/>
          <c:showCatName val="0"/>
          <c:showSerName val="0"/>
          <c:showPercent val="0"/>
          <c:showBubbleSize val="0"/>
        </c:dLbls>
        <c:gapWidth val="0"/>
        <c:gapDepth val="310"/>
        <c:shape val="box"/>
        <c:axId val="125088512"/>
        <c:axId val="125090048"/>
        <c:axId val="0"/>
      </c:bar3DChart>
      <c:catAx>
        <c:axId val="125088512"/>
        <c:scaling>
          <c:orientation val="minMax"/>
        </c:scaling>
        <c:delete val="0"/>
        <c:axPos val="b"/>
        <c:numFmt formatCode="General" sourceLinked="1"/>
        <c:majorTickMark val="out"/>
        <c:minorTickMark val="none"/>
        <c:tickLblPos val="low"/>
        <c:txPr>
          <a:bodyPr rot="0" vert="horz"/>
          <a:lstStyle/>
          <a:p>
            <a:pPr>
              <a:defRPr/>
            </a:pPr>
            <a:endParaRPr lang="ar-EG"/>
          </a:p>
        </c:txPr>
        <c:crossAx val="125090048"/>
        <c:crosses val="autoZero"/>
        <c:auto val="1"/>
        <c:lblAlgn val="ctr"/>
        <c:lblOffset val="100"/>
        <c:tickLblSkip val="1"/>
        <c:tickMarkSkip val="1"/>
        <c:noMultiLvlLbl val="0"/>
      </c:catAx>
      <c:valAx>
        <c:axId val="125090048"/>
        <c:scaling>
          <c:orientation val="minMax"/>
        </c:scaling>
        <c:delete val="0"/>
        <c:axPos val="l"/>
        <c:majorGridlines/>
        <c:numFmt formatCode="0%" sourceLinked="1"/>
        <c:majorTickMark val="out"/>
        <c:minorTickMark val="none"/>
        <c:tickLblPos val="nextTo"/>
        <c:txPr>
          <a:bodyPr rot="0" vert="horz"/>
          <a:lstStyle/>
          <a:p>
            <a:pPr>
              <a:defRPr/>
            </a:pPr>
            <a:endParaRPr lang="ar-EG"/>
          </a:p>
        </c:txPr>
        <c:crossAx val="125088512"/>
        <c:crosses val="autoZero"/>
        <c:crossBetween val="between"/>
      </c:valAx>
    </c:plotArea>
    <c:legend>
      <c:legendPos val="r"/>
      <c:layout>
        <c:manualLayout>
          <c:xMode val="edge"/>
          <c:yMode val="edge"/>
          <c:x val="0.71230158730158977"/>
          <c:y val="0.30628272251308902"/>
          <c:w val="0.27976190476190477"/>
          <c:h val="0.3874345549738234"/>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1F43A-2EF2-47DB-94A9-2A9B3CA9C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dc:creator>
  <cp:lastModifiedBy>magdy</cp:lastModifiedBy>
  <cp:revision>50</cp:revision>
  <dcterms:created xsi:type="dcterms:W3CDTF">2020-02-09T19:44:00Z</dcterms:created>
  <dcterms:modified xsi:type="dcterms:W3CDTF">2020-02-14T15:12:00Z</dcterms:modified>
</cp:coreProperties>
</file>