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5B970" w14:textId="32B895C6" w:rsidR="00E12C93" w:rsidRPr="003730D6" w:rsidRDefault="00C51E98" w:rsidP="003730D6">
      <w:pPr>
        <w:spacing w:line="276" w:lineRule="auto"/>
        <w:jc w:val="center"/>
        <w:rPr>
          <w:rFonts w:ascii="Times New Roman" w:hAnsi="Times New Roman" w:cs="Times New Roman"/>
          <w:b/>
          <w:bCs/>
          <w:sz w:val="36"/>
          <w:szCs w:val="36"/>
          <w:lang w:val="en-US"/>
        </w:rPr>
      </w:pPr>
      <w:r w:rsidRPr="003730D6">
        <w:rPr>
          <w:rFonts w:ascii="Times New Roman" w:hAnsi="Times New Roman" w:cs="Times New Roman"/>
          <w:b/>
          <w:bCs/>
          <w:sz w:val="36"/>
          <w:szCs w:val="36"/>
          <w:lang w:val="en-US"/>
        </w:rPr>
        <w:t>KATALEMWA CHESHIRE HOME FOR REHABILITATION SERVICES</w:t>
      </w:r>
    </w:p>
    <w:p w14:paraId="76385F90" w14:textId="5F534E56" w:rsidR="00C51E98" w:rsidRPr="00C51E98" w:rsidRDefault="00C51E98" w:rsidP="00C51E98">
      <w:pPr>
        <w:spacing w:line="276" w:lineRule="auto"/>
        <w:jc w:val="center"/>
        <w:rPr>
          <w:rFonts w:ascii="Times New Roman" w:hAnsi="Times New Roman" w:cs="Times New Roman"/>
          <w:b/>
          <w:bCs/>
          <w:sz w:val="24"/>
          <w:szCs w:val="24"/>
          <w:u w:val="single"/>
          <w:lang w:val="en-US"/>
        </w:rPr>
      </w:pPr>
      <w:r w:rsidRPr="00C51E98">
        <w:rPr>
          <w:rFonts w:ascii="Times New Roman" w:hAnsi="Times New Roman" w:cs="Times New Roman"/>
          <w:b/>
          <w:bCs/>
          <w:sz w:val="24"/>
          <w:szCs w:val="24"/>
          <w:u w:val="single"/>
          <w:lang w:val="en-US"/>
        </w:rPr>
        <w:t>SOME OF THE CASE STORIES OF BENEFICIARIES FROM ASSISTIVE DEVICES</w:t>
      </w:r>
    </w:p>
    <w:p w14:paraId="25C46D41" w14:textId="498E8317" w:rsidR="0036068D" w:rsidRDefault="00C51E98" w:rsidP="00C51E98">
      <w:pPr>
        <w:pStyle w:val="NormalWeb"/>
        <w:shd w:val="clear" w:color="auto" w:fill="FFFFFF"/>
        <w:spacing w:before="0" w:beforeAutospacing="0" w:after="160" w:afterAutospacing="0" w:line="276" w:lineRule="auto"/>
        <w:jc w:val="both"/>
        <w:rPr>
          <w:color w:val="222222"/>
          <w:lang w:val="en-US"/>
        </w:rPr>
      </w:pPr>
      <w:r>
        <w:rPr>
          <w:b/>
          <w:bCs/>
          <w:color w:val="222222"/>
          <w:lang w:val="en-US"/>
        </w:rPr>
        <w:t>Arnold (not real names)</w:t>
      </w:r>
      <w:r w:rsidR="00E12C93" w:rsidRPr="00797BC9">
        <w:rPr>
          <w:color w:val="222222"/>
        </w:rPr>
        <w:t xml:space="preserve"> is a </w:t>
      </w:r>
      <w:r w:rsidR="00B643F3">
        <w:rPr>
          <w:color w:val="222222"/>
          <w:lang w:val="en-US"/>
        </w:rPr>
        <w:t>16-year-old</w:t>
      </w:r>
      <w:r w:rsidR="00E12C93" w:rsidRPr="00797BC9">
        <w:rPr>
          <w:color w:val="222222"/>
        </w:rPr>
        <w:t xml:space="preserve"> boy with scoliosis secondary to muscular dystrophy</w:t>
      </w:r>
      <w:r w:rsidR="00B643F3">
        <w:rPr>
          <w:color w:val="222222"/>
          <w:lang w:val="en-US"/>
        </w:rPr>
        <w:t xml:space="preserve"> that was identified during an outreach clinic</w:t>
      </w:r>
      <w:r w:rsidR="00E12C93" w:rsidRPr="00797BC9">
        <w:rPr>
          <w:color w:val="222222"/>
        </w:rPr>
        <w:t>.</w:t>
      </w:r>
      <w:r w:rsidR="00B643F3">
        <w:rPr>
          <w:color w:val="222222"/>
          <w:lang w:val="en-US"/>
        </w:rPr>
        <w:t xml:space="preserve"> Due to this condition, he had challenges with mobility</w:t>
      </w:r>
      <w:r w:rsidR="00D71594">
        <w:rPr>
          <w:color w:val="222222"/>
          <w:lang w:val="en-US"/>
        </w:rPr>
        <w:t>,</w:t>
      </w:r>
      <w:r w:rsidR="00B643F3">
        <w:rPr>
          <w:color w:val="222222"/>
          <w:lang w:val="en-US"/>
        </w:rPr>
        <w:t xml:space="preserve"> feeding and toileting independently. </w:t>
      </w:r>
      <w:r w:rsidR="009427D4">
        <w:rPr>
          <w:color w:val="222222"/>
          <w:lang w:val="en-US"/>
        </w:rPr>
        <w:t xml:space="preserve"> The family couldn’t afford the cost of rehabilitation therefore just looked on as the condition of their child was deteriorating.  </w:t>
      </w:r>
      <w:r w:rsidR="00B643F3">
        <w:rPr>
          <w:color w:val="222222"/>
          <w:lang w:val="en-US"/>
        </w:rPr>
        <w:t xml:space="preserve">The therapists referred him to </w:t>
      </w:r>
      <w:proofErr w:type="spellStart"/>
      <w:r w:rsidR="00B643F3">
        <w:rPr>
          <w:color w:val="222222"/>
          <w:lang w:val="en-US"/>
        </w:rPr>
        <w:t>Katalemwa</w:t>
      </w:r>
      <w:proofErr w:type="spellEnd"/>
      <w:r w:rsidR="00B643F3">
        <w:rPr>
          <w:color w:val="222222"/>
          <w:lang w:val="en-US"/>
        </w:rPr>
        <w:t xml:space="preserve"> Cheshire Home to enable him </w:t>
      </w:r>
      <w:r w:rsidR="009427D4">
        <w:rPr>
          <w:color w:val="222222"/>
          <w:lang w:val="en-US"/>
        </w:rPr>
        <w:t xml:space="preserve">learn some exercises </w:t>
      </w:r>
      <w:r w:rsidR="00B643F3">
        <w:rPr>
          <w:color w:val="222222"/>
          <w:lang w:val="en-US"/>
        </w:rPr>
        <w:t>to strengthen his muscles</w:t>
      </w:r>
      <w:r w:rsidR="009427D4">
        <w:rPr>
          <w:color w:val="222222"/>
          <w:lang w:val="en-US"/>
        </w:rPr>
        <w:t xml:space="preserve">, acquire a corset and a modified wheelchair with toileting and ambulation. </w:t>
      </w:r>
      <w:r w:rsidR="00B643F3">
        <w:rPr>
          <w:color w:val="222222"/>
          <w:lang w:val="en-US"/>
        </w:rPr>
        <w:t xml:space="preserve">  </w:t>
      </w:r>
      <w:r w:rsidR="009427D4">
        <w:rPr>
          <w:color w:val="222222"/>
          <w:lang w:val="en-US"/>
        </w:rPr>
        <w:t xml:space="preserve">During his stay at </w:t>
      </w:r>
      <w:proofErr w:type="spellStart"/>
      <w:r w:rsidR="009427D4">
        <w:rPr>
          <w:color w:val="222222"/>
          <w:lang w:val="en-US"/>
        </w:rPr>
        <w:t>Katalemwa</w:t>
      </w:r>
      <w:proofErr w:type="spellEnd"/>
      <w:r w:rsidR="009427D4">
        <w:rPr>
          <w:color w:val="222222"/>
          <w:lang w:val="en-US"/>
        </w:rPr>
        <w:t xml:space="preserve">, the caretaker was taught some exercises that can be performed to avoid further deformities and he received </w:t>
      </w:r>
      <w:r w:rsidR="00D71594">
        <w:rPr>
          <w:color w:val="222222"/>
          <w:lang w:val="en-US"/>
        </w:rPr>
        <w:t>a</w:t>
      </w:r>
      <w:r w:rsidR="009427D4">
        <w:rPr>
          <w:color w:val="222222"/>
          <w:lang w:val="en-US"/>
        </w:rPr>
        <w:t xml:space="preserve"> modified wheel chair. </w:t>
      </w:r>
    </w:p>
    <w:p w14:paraId="70477DAA" w14:textId="48FAD82F" w:rsidR="00E12C93" w:rsidRPr="0036068D" w:rsidRDefault="00C51E98" w:rsidP="00C51E98">
      <w:pPr>
        <w:pStyle w:val="NormalWeb"/>
        <w:shd w:val="clear" w:color="auto" w:fill="FFFFFF"/>
        <w:spacing w:before="0" w:beforeAutospacing="0" w:after="160" w:afterAutospacing="0" w:line="276" w:lineRule="auto"/>
        <w:jc w:val="both"/>
        <w:rPr>
          <w:color w:val="222222"/>
          <w:lang w:val="en-US"/>
        </w:rPr>
      </w:pPr>
      <w:r>
        <w:rPr>
          <w:color w:val="222222"/>
          <w:lang w:val="en-US"/>
        </w:rPr>
        <w:t>Arnold</w:t>
      </w:r>
      <w:r w:rsidR="009427D4" w:rsidRPr="0036068D">
        <w:rPr>
          <w:color w:val="222222"/>
          <w:lang w:val="en-US"/>
        </w:rPr>
        <w:t xml:space="preserve"> is grateful for this support because he no longer feels embarrassed being carried all the time by his peers</w:t>
      </w:r>
      <w:r w:rsidR="00587387" w:rsidRPr="0036068D">
        <w:rPr>
          <w:color w:val="222222"/>
          <w:lang w:val="en-US"/>
        </w:rPr>
        <w:t xml:space="preserve"> and want</w:t>
      </w:r>
      <w:r w:rsidR="00D71594">
        <w:rPr>
          <w:color w:val="222222"/>
          <w:lang w:val="en-US"/>
        </w:rPr>
        <w:t>s</w:t>
      </w:r>
      <w:r w:rsidR="00587387" w:rsidRPr="0036068D">
        <w:rPr>
          <w:color w:val="222222"/>
          <w:lang w:val="en-US"/>
        </w:rPr>
        <w:t xml:space="preserve"> to go back to school. The arm rest on</w:t>
      </w:r>
      <w:r>
        <w:rPr>
          <w:color w:val="222222"/>
          <w:lang w:val="en-US"/>
        </w:rPr>
        <w:t xml:space="preserve"> the</w:t>
      </w:r>
      <w:r w:rsidR="00587387" w:rsidRPr="0036068D">
        <w:rPr>
          <w:color w:val="222222"/>
          <w:lang w:val="en-US"/>
        </w:rPr>
        <w:t xml:space="preserve"> wheelchair helps him</w:t>
      </w:r>
      <w:r w:rsidR="00D71594">
        <w:rPr>
          <w:color w:val="222222"/>
          <w:lang w:val="en-US"/>
        </w:rPr>
        <w:t xml:space="preserve"> to</w:t>
      </w:r>
      <w:r w:rsidR="00587387" w:rsidRPr="0036068D">
        <w:rPr>
          <w:color w:val="222222"/>
          <w:lang w:val="en-US"/>
        </w:rPr>
        <w:t xml:space="preserve"> feed independently and the family is happy about this support. </w:t>
      </w:r>
      <w:r w:rsidR="009427D4" w:rsidRPr="0036068D">
        <w:rPr>
          <w:color w:val="222222"/>
          <w:lang w:val="en-US"/>
        </w:rPr>
        <w:t xml:space="preserve"> </w:t>
      </w:r>
    </w:p>
    <w:p w14:paraId="44A57525" w14:textId="1C0BFE8B" w:rsidR="00342F83" w:rsidRPr="00797BC9" w:rsidRDefault="00342F83" w:rsidP="0036068D">
      <w:pPr>
        <w:pStyle w:val="NormalWeb"/>
        <w:shd w:val="clear" w:color="auto" w:fill="FFFFFF"/>
        <w:spacing w:before="0" w:beforeAutospacing="0" w:after="160" w:afterAutospacing="0" w:line="276" w:lineRule="auto"/>
        <w:jc w:val="both"/>
        <w:rPr>
          <w:color w:val="222222"/>
          <w:lang w:val="en-US"/>
        </w:rPr>
      </w:pPr>
      <w:r w:rsidRPr="00797BC9">
        <w:rPr>
          <w:noProof/>
        </w:rPr>
        <w:drawing>
          <wp:inline distT="0" distB="0" distL="0" distR="0" wp14:anchorId="757B9E3A" wp14:editId="6B73076A">
            <wp:extent cx="2886075" cy="177101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86075" cy="1771013"/>
                    </a:xfrm>
                    <a:prstGeom prst="rect">
                      <a:avLst/>
                    </a:prstGeom>
                    <a:noFill/>
                    <a:ln>
                      <a:noFill/>
                    </a:ln>
                  </pic:spPr>
                </pic:pic>
              </a:graphicData>
            </a:graphic>
          </wp:inline>
        </w:drawing>
      </w:r>
      <w:r w:rsidR="00406DE1">
        <w:rPr>
          <w:noProof/>
          <w:lang w:val="en-US"/>
        </w:rPr>
        <w:t xml:space="preserve"> </w:t>
      </w:r>
      <w:r w:rsidRPr="00797BC9">
        <w:rPr>
          <w:noProof/>
        </w:rPr>
        <w:drawing>
          <wp:inline distT="0" distB="0" distL="0" distR="0" wp14:anchorId="2271FC3A" wp14:editId="5F901C5D">
            <wp:extent cx="2800350" cy="17710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5348" cy="1774176"/>
                    </a:xfrm>
                    <a:prstGeom prst="rect">
                      <a:avLst/>
                    </a:prstGeom>
                    <a:noFill/>
                    <a:ln>
                      <a:noFill/>
                    </a:ln>
                  </pic:spPr>
                </pic:pic>
              </a:graphicData>
            </a:graphic>
          </wp:inline>
        </w:drawing>
      </w:r>
    </w:p>
    <w:p w14:paraId="069D8C58" w14:textId="455525F9" w:rsidR="00342F83" w:rsidRPr="00797BC9" w:rsidRDefault="009427D4" w:rsidP="0036068D">
      <w:pPr>
        <w:pStyle w:val="NormalWeb"/>
        <w:shd w:val="clear" w:color="auto" w:fill="FFFFFF"/>
        <w:spacing w:before="0" w:beforeAutospacing="0" w:after="160" w:afterAutospacing="0" w:line="276" w:lineRule="auto"/>
        <w:jc w:val="both"/>
        <w:rPr>
          <w:i/>
          <w:iCs/>
          <w:color w:val="222222"/>
          <w:lang w:val="en-US"/>
        </w:rPr>
      </w:pPr>
      <w:r w:rsidRPr="00797BC9">
        <w:rPr>
          <w:i/>
          <w:iCs/>
          <w:color w:val="222222"/>
          <w:lang w:val="en-US"/>
        </w:rPr>
        <w:t xml:space="preserve">Before </w:t>
      </w:r>
      <w:r>
        <w:rPr>
          <w:i/>
          <w:iCs/>
          <w:color w:val="222222"/>
          <w:lang w:val="en-US"/>
        </w:rPr>
        <w:t>a</w:t>
      </w:r>
      <w:r w:rsidRPr="00797BC9">
        <w:rPr>
          <w:i/>
          <w:iCs/>
          <w:color w:val="222222"/>
          <w:lang w:val="en-US"/>
        </w:rPr>
        <w:t xml:space="preserve">nd During Assessment </w:t>
      </w:r>
      <w:proofErr w:type="gramStart"/>
      <w:r w:rsidRPr="00797BC9">
        <w:rPr>
          <w:i/>
          <w:iCs/>
          <w:color w:val="222222"/>
          <w:lang w:val="en-US"/>
        </w:rPr>
        <w:t>By</w:t>
      </w:r>
      <w:proofErr w:type="gramEnd"/>
      <w:r w:rsidRPr="00797BC9">
        <w:rPr>
          <w:i/>
          <w:iCs/>
          <w:color w:val="222222"/>
          <w:lang w:val="en-US"/>
        </w:rPr>
        <w:t xml:space="preserve"> </w:t>
      </w:r>
      <w:proofErr w:type="spellStart"/>
      <w:r w:rsidRPr="00797BC9">
        <w:rPr>
          <w:i/>
          <w:iCs/>
          <w:color w:val="222222"/>
          <w:lang w:val="en-US"/>
        </w:rPr>
        <w:t>Kch</w:t>
      </w:r>
      <w:proofErr w:type="spellEnd"/>
      <w:r w:rsidRPr="00797BC9">
        <w:rPr>
          <w:i/>
          <w:iCs/>
          <w:color w:val="222222"/>
          <w:lang w:val="en-US"/>
        </w:rPr>
        <w:t xml:space="preserve"> Staff</w:t>
      </w:r>
    </w:p>
    <w:p w14:paraId="74C503E6" w14:textId="2C43F8A5" w:rsidR="00342F83" w:rsidRPr="00797BC9" w:rsidRDefault="00342F83" w:rsidP="0036068D">
      <w:pPr>
        <w:pStyle w:val="NormalWeb"/>
        <w:shd w:val="clear" w:color="auto" w:fill="FFFFFF"/>
        <w:spacing w:before="0" w:beforeAutospacing="0" w:after="160" w:afterAutospacing="0" w:line="276" w:lineRule="auto"/>
        <w:jc w:val="both"/>
        <w:rPr>
          <w:color w:val="222222"/>
          <w:lang w:val="en-US"/>
        </w:rPr>
      </w:pPr>
      <w:r w:rsidRPr="00797BC9">
        <w:rPr>
          <w:noProof/>
        </w:rPr>
        <w:drawing>
          <wp:inline distT="0" distB="0" distL="0" distR="0" wp14:anchorId="09E5F8F1" wp14:editId="21EB962F">
            <wp:extent cx="2660187" cy="249555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1950" cy="2497204"/>
                    </a:xfrm>
                    <a:prstGeom prst="rect">
                      <a:avLst/>
                    </a:prstGeom>
                    <a:noFill/>
                    <a:ln>
                      <a:noFill/>
                    </a:ln>
                  </pic:spPr>
                </pic:pic>
              </a:graphicData>
            </a:graphic>
          </wp:inline>
        </w:drawing>
      </w:r>
      <w:r w:rsidR="00406DE1">
        <w:rPr>
          <w:noProof/>
          <w:lang w:val="en-US"/>
        </w:rPr>
        <w:t xml:space="preserve"> </w:t>
      </w:r>
      <w:r w:rsidRPr="00797BC9">
        <w:rPr>
          <w:noProof/>
        </w:rPr>
        <w:drawing>
          <wp:inline distT="0" distB="0" distL="0" distR="0" wp14:anchorId="51381A8D" wp14:editId="26900674">
            <wp:extent cx="2400300" cy="245514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6980" cy="2461981"/>
                    </a:xfrm>
                    <a:prstGeom prst="rect">
                      <a:avLst/>
                    </a:prstGeom>
                    <a:noFill/>
                    <a:ln>
                      <a:noFill/>
                    </a:ln>
                  </pic:spPr>
                </pic:pic>
              </a:graphicData>
            </a:graphic>
          </wp:inline>
        </w:drawing>
      </w:r>
    </w:p>
    <w:p w14:paraId="60E3E69E" w14:textId="681F3DC9" w:rsidR="00143903" w:rsidRPr="00797BC9" w:rsidRDefault="00342F83" w:rsidP="0036068D">
      <w:pPr>
        <w:spacing w:line="276" w:lineRule="auto"/>
        <w:jc w:val="both"/>
        <w:rPr>
          <w:rFonts w:ascii="Times New Roman" w:hAnsi="Times New Roman" w:cs="Times New Roman"/>
          <w:i/>
          <w:iCs/>
          <w:lang w:val="en-US"/>
        </w:rPr>
      </w:pPr>
      <w:r w:rsidRPr="00797BC9">
        <w:rPr>
          <w:rFonts w:ascii="Times New Roman" w:hAnsi="Times New Roman" w:cs="Times New Roman"/>
          <w:i/>
          <w:iCs/>
          <w:lang w:val="en-US"/>
        </w:rPr>
        <w:t>AFTER-GOZANGA IN A MODIFIED 3-WHEELER</w:t>
      </w:r>
    </w:p>
    <w:p w14:paraId="2213083C" w14:textId="4EED8613" w:rsidR="00CB502F" w:rsidRPr="00C51E98" w:rsidRDefault="00C51E98" w:rsidP="00C51E98">
      <w:pPr>
        <w:spacing w:line="360" w:lineRule="auto"/>
        <w:jc w:val="both"/>
        <w:rPr>
          <w:rFonts w:ascii="Times New Roman" w:hAnsi="Times New Roman" w:cs="Times New Roman"/>
          <w:sz w:val="24"/>
          <w:szCs w:val="24"/>
          <w:lang w:val="en-US"/>
        </w:rPr>
      </w:pPr>
      <w:r w:rsidRPr="00C51E98">
        <w:rPr>
          <w:rFonts w:ascii="Times New Roman" w:hAnsi="Times New Roman" w:cs="Times New Roman"/>
          <w:b/>
          <w:bCs/>
          <w:sz w:val="24"/>
          <w:szCs w:val="24"/>
          <w:lang w:val="en-US"/>
        </w:rPr>
        <w:lastRenderedPageBreak/>
        <w:t>Dan (not real name)</w:t>
      </w:r>
      <w:r w:rsidR="00CB502F" w:rsidRPr="00C51E98">
        <w:rPr>
          <w:rFonts w:ascii="Times New Roman" w:hAnsi="Times New Roman" w:cs="Times New Roman"/>
          <w:sz w:val="24"/>
          <w:szCs w:val="24"/>
          <w:lang w:val="en-US"/>
        </w:rPr>
        <w:t xml:space="preserve"> is a 15year old boy with Cerebral Palsy</w:t>
      </w:r>
      <w:r w:rsidR="00AA0CC4" w:rsidRPr="00C51E98">
        <w:rPr>
          <w:rFonts w:ascii="Times New Roman" w:hAnsi="Times New Roman" w:cs="Times New Roman"/>
          <w:sz w:val="24"/>
          <w:szCs w:val="24"/>
          <w:lang w:val="en-US"/>
        </w:rPr>
        <w:t xml:space="preserve"> that was brough</w:t>
      </w:r>
      <w:r w:rsidR="00D71594" w:rsidRPr="00C51E98">
        <w:rPr>
          <w:rFonts w:ascii="Times New Roman" w:hAnsi="Times New Roman" w:cs="Times New Roman"/>
          <w:sz w:val="24"/>
          <w:szCs w:val="24"/>
          <w:lang w:val="en-US"/>
        </w:rPr>
        <w:t>t</w:t>
      </w:r>
      <w:r w:rsidR="00AA0CC4" w:rsidRPr="00C51E98">
        <w:rPr>
          <w:rFonts w:ascii="Times New Roman" w:hAnsi="Times New Roman" w:cs="Times New Roman"/>
          <w:sz w:val="24"/>
          <w:szCs w:val="24"/>
          <w:lang w:val="en-US"/>
        </w:rPr>
        <w:t xml:space="preserve"> to </w:t>
      </w:r>
      <w:proofErr w:type="spellStart"/>
      <w:r w:rsidR="00AA0CC4" w:rsidRPr="00C51E98">
        <w:rPr>
          <w:rFonts w:ascii="Times New Roman" w:hAnsi="Times New Roman" w:cs="Times New Roman"/>
          <w:sz w:val="24"/>
          <w:szCs w:val="24"/>
          <w:lang w:val="en-US"/>
        </w:rPr>
        <w:t>Katalemwa</w:t>
      </w:r>
      <w:proofErr w:type="spellEnd"/>
      <w:r w:rsidR="00AA0CC4" w:rsidRPr="00C51E98">
        <w:rPr>
          <w:rFonts w:ascii="Times New Roman" w:hAnsi="Times New Roman" w:cs="Times New Roman"/>
          <w:sz w:val="24"/>
          <w:szCs w:val="24"/>
          <w:lang w:val="en-US"/>
        </w:rPr>
        <w:t xml:space="preserve"> at an older age. The family all along thought that </w:t>
      </w:r>
      <w:r>
        <w:rPr>
          <w:rFonts w:ascii="Times New Roman" w:hAnsi="Times New Roman" w:cs="Times New Roman"/>
          <w:sz w:val="24"/>
          <w:szCs w:val="24"/>
          <w:lang w:val="en-US"/>
        </w:rPr>
        <w:t>Dan’</w:t>
      </w:r>
      <w:r w:rsidR="00AA0CC4" w:rsidRPr="00C51E98">
        <w:rPr>
          <w:rFonts w:ascii="Times New Roman" w:hAnsi="Times New Roman" w:cs="Times New Roman"/>
          <w:sz w:val="24"/>
          <w:szCs w:val="24"/>
          <w:lang w:val="en-US"/>
        </w:rPr>
        <w:t>s condition couldn’t be rehabilitat</w:t>
      </w:r>
      <w:r w:rsidR="00D71594" w:rsidRPr="00C51E98">
        <w:rPr>
          <w:rFonts w:ascii="Times New Roman" w:hAnsi="Times New Roman" w:cs="Times New Roman"/>
          <w:sz w:val="24"/>
          <w:szCs w:val="24"/>
          <w:lang w:val="en-US"/>
        </w:rPr>
        <w:t xml:space="preserve">ed </w:t>
      </w:r>
      <w:r w:rsidR="00AA0CC4" w:rsidRPr="00C51E98">
        <w:rPr>
          <w:rFonts w:ascii="Times New Roman" w:hAnsi="Times New Roman" w:cs="Times New Roman"/>
          <w:sz w:val="24"/>
          <w:szCs w:val="24"/>
          <w:lang w:val="en-US"/>
        </w:rPr>
        <w:t xml:space="preserve">medically, they </w:t>
      </w:r>
      <w:r w:rsidR="00D71594" w:rsidRPr="00C51E98">
        <w:rPr>
          <w:rFonts w:ascii="Times New Roman" w:hAnsi="Times New Roman" w:cs="Times New Roman"/>
          <w:sz w:val="24"/>
          <w:szCs w:val="24"/>
          <w:lang w:val="en-US"/>
        </w:rPr>
        <w:t>s</w:t>
      </w:r>
      <w:r w:rsidR="00AA0CC4" w:rsidRPr="00C51E98">
        <w:rPr>
          <w:rFonts w:ascii="Times New Roman" w:hAnsi="Times New Roman" w:cs="Times New Roman"/>
          <w:sz w:val="24"/>
          <w:szCs w:val="24"/>
          <w:lang w:val="en-US"/>
        </w:rPr>
        <w:t xml:space="preserve">ought for spiritual support from traditional herbalists but there was no improvement on the child’s condition. It’s a friend that referred her to </w:t>
      </w:r>
      <w:proofErr w:type="spellStart"/>
      <w:r w:rsidR="00AA0CC4" w:rsidRPr="00C51E98">
        <w:rPr>
          <w:rFonts w:ascii="Times New Roman" w:hAnsi="Times New Roman" w:cs="Times New Roman"/>
          <w:sz w:val="24"/>
          <w:szCs w:val="24"/>
          <w:lang w:val="en-US"/>
        </w:rPr>
        <w:t>Katalemwa</w:t>
      </w:r>
      <w:proofErr w:type="spellEnd"/>
      <w:r w:rsidR="00AA0CC4" w:rsidRPr="00C51E98">
        <w:rPr>
          <w:rFonts w:ascii="Times New Roman" w:hAnsi="Times New Roman" w:cs="Times New Roman"/>
          <w:sz w:val="24"/>
          <w:szCs w:val="24"/>
          <w:lang w:val="en-US"/>
        </w:rPr>
        <w:t xml:space="preserve"> and after assessment a wheel chair was recommended for the child and some therapies. The mother underwent some psychosocial support sessions and health education about the condition of the child. After this intensive rehabilitation, the mother appreciates the importance of medical rehabilitation and was able to perform daily exercises on the child. The mother is also grateful about the support of the wheel chair as it will help her move with her child with </w:t>
      </w:r>
      <w:r w:rsidR="0036068D" w:rsidRPr="00C51E98">
        <w:rPr>
          <w:rFonts w:ascii="Times New Roman" w:hAnsi="Times New Roman" w:cs="Times New Roman"/>
          <w:sz w:val="24"/>
          <w:szCs w:val="24"/>
          <w:lang w:val="en-US"/>
        </w:rPr>
        <w:t>minimal straining and</w:t>
      </w:r>
      <w:r w:rsidR="00AA0CC4" w:rsidRPr="00C51E98">
        <w:rPr>
          <w:rFonts w:ascii="Times New Roman" w:hAnsi="Times New Roman" w:cs="Times New Roman"/>
          <w:sz w:val="24"/>
          <w:szCs w:val="24"/>
          <w:lang w:val="en-US"/>
        </w:rPr>
        <w:t xml:space="preserve"> learnt the therapies</w:t>
      </w:r>
      <w:r w:rsidR="00587387" w:rsidRPr="00C51E98">
        <w:rPr>
          <w:rFonts w:ascii="Times New Roman" w:hAnsi="Times New Roman" w:cs="Times New Roman"/>
          <w:sz w:val="24"/>
          <w:szCs w:val="24"/>
          <w:lang w:val="en-US"/>
        </w:rPr>
        <w:t xml:space="preserve"> </w:t>
      </w:r>
      <w:r w:rsidR="0036068D" w:rsidRPr="00C51E98">
        <w:rPr>
          <w:rFonts w:ascii="Times New Roman" w:hAnsi="Times New Roman" w:cs="Times New Roman"/>
          <w:sz w:val="24"/>
          <w:szCs w:val="24"/>
          <w:lang w:val="en-US"/>
        </w:rPr>
        <w:t>that she will continue performing on her child.</w:t>
      </w:r>
    </w:p>
    <w:p w14:paraId="4F2FAB8E" w14:textId="35C00C93" w:rsidR="00CB502F" w:rsidRPr="00797BC9" w:rsidRDefault="00CB502F" w:rsidP="0036068D">
      <w:pPr>
        <w:spacing w:line="360" w:lineRule="auto"/>
        <w:jc w:val="both"/>
        <w:rPr>
          <w:rFonts w:ascii="Times New Roman" w:hAnsi="Times New Roman" w:cs="Times New Roman"/>
          <w:sz w:val="24"/>
          <w:szCs w:val="24"/>
          <w:lang w:val="en-US"/>
        </w:rPr>
      </w:pPr>
      <w:r w:rsidRPr="00797BC9">
        <w:rPr>
          <w:rFonts w:ascii="Times New Roman" w:hAnsi="Times New Roman" w:cs="Times New Roman"/>
          <w:noProof/>
        </w:rPr>
        <w:drawing>
          <wp:inline distT="0" distB="0" distL="0" distR="0" wp14:anchorId="53485B84" wp14:editId="0BAEC943">
            <wp:extent cx="2017297" cy="2054069"/>
            <wp:effectExtent l="635" t="0" r="317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041852" cy="2079071"/>
                    </a:xfrm>
                    <a:prstGeom prst="rect">
                      <a:avLst/>
                    </a:prstGeom>
                    <a:noFill/>
                    <a:ln>
                      <a:noFill/>
                    </a:ln>
                  </pic:spPr>
                </pic:pic>
              </a:graphicData>
            </a:graphic>
          </wp:inline>
        </w:drawing>
      </w:r>
      <w:r w:rsidRPr="00797BC9">
        <w:rPr>
          <w:rFonts w:ascii="Times New Roman" w:hAnsi="Times New Roman" w:cs="Times New Roman"/>
          <w:noProof/>
        </w:rPr>
        <w:t xml:space="preserve"> </w:t>
      </w:r>
      <w:r w:rsidR="00406DE1">
        <w:rPr>
          <w:rFonts w:ascii="Times New Roman" w:hAnsi="Times New Roman" w:cs="Times New Roman"/>
          <w:noProof/>
          <w:lang w:val="en-US"/>
        </w:rPr>
        <w:t xml:space="preserve"> </w:t>
      </w:r>
      <w:r w:rsidR="00AA0CC4">
        <w:rPr>
          <w:rFonts w:ascii="Times New Roman" w:hAnsi="Times New Roman" w:cs="Times New Roman"/>
          <w:noProof/>
          <w:lang w:val="en-US"/>
        </w:rPr>
        <w:t xml:space="preserve">                </w:t>
      </w:r>
      <w:r w:rsidRPr="00797BC9">
        <w:rPr>
          <w:rFonts w:ascii="Times New Roman" w:hAnsi="Times New Roman" w:cs="Times New Roman"/>
          <w:noProof/>
        </w:rPr>
        <w:drawing>
          <wp:inline distT="0" distB="0" distL="0" distR="0" wp14:anchorId="045151BF" wp14:editId="100ED469">
            <wp:extent cx="2028632" cy="2330081"/>
            <wp:effectExtent l="1587"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092543" cy="2403489"/>
                    </a:xfrm>
                    <a:prstGeom prst="rect">
                      <a:avLst/>
                    </a:prstGeom>
                    <a:noFill/>
                    <a:ln>
                      <a:noFill/>
                    </a:ln>
                  </pic:spPr>
                </pic:pic>
              </a:graphicData>
            </a:graphic>
          </wp:inline>
        </w:drawing>
      </w:r>
    </w:p>
    <w:p w14:paraId="72D5448B" w14:textId="2BE12F7E" w:rsidR="00CB502F" w:rsidRDefault="00CB502F" w:rsidP="0036068D">
      <w:pPr>
        <w:spacing w:line="360" w:lineRule="auto"/>
        <w:jc w:val="both"/>
        <w:rPr>
          <w:rFonts w:ascii="Times New Roman" w:hAnsi="Times New Roman" w:cs="Times New Roman"/>
          <w:b/>
          <w:bCs/>
          <w:i/>
          <w:iCs/>
          <w:lang w:val="en-US"/>
        </w:rPr>
      </w:pPr>
      <w:r w:rsidRPr="00797BC9">
        <w:rPr>
          <w:rFonts w:ascii="Times New Roman" w:hAnsi="Times New Roman" w:cs="Times New Roman"/>
        </w:rPr>
        <w:t xml:space="preserve"> </w:t>
      </w:r>
      <w:r w:rsidR="00AA0CC4" w:rsidRPr="00797BC9">
        <w:rPr>
          <w:rFonts w:ascii="Times New Roman" w:hAnsi="Times New Roman" w:cs="Times New Roman"/>
          <w:b/>
          <w:bCs/>
          <w:i/>
          <w:iCs/>
          <w:lang w:val="en-US"/>
        </w:rPr>
        <w:t>Before                                                                            After Receiving A 3wheeler</w:t>
      </w:r>
    </w:p>
    <w:p w14:paraId="78E7C0AC" w14:textId="3903658B" w:rsidR="00DF4250" w:rsidRDefault="00DF4250" w:rsidP="0036068D">
      <w:pPr>
        <w:spacing w:line="360" w:lineRule="auto"/>
        <w:jc w:val="both"/>
        <w:rPr>
          <w:rFonts w:ascii="Times New Roman" w:hAnsi="Times New Roman" w:cs="Times New Roman"/>
          <w:b/>
          <w:bCs/>
          <w:i/>
          <w:iCs/>
          <w:lang w:val="en-US"/>
        </w:rPr>
      </w:pPr>
      <w:r>
        <w:rPr>
          <w:rFonts w:ascii="Times New Roman" w:hAnsi="Times New Roman" w:cs="Times New Roman"/>
          <w:b/>
          <w:bCs/>
          <w:i/>
          <w:iCs/>
          <w:lang w:val="en-US"/>
        </w:rPr>
        <w:t xml:space="preserve">Compiled by </w:t>
      </w:r>
    </w:p>
    <w:p w14:paraId="525B44D0" w14:textId="1EAA3403" w:rsidR="00DF4250" w:rsidRDefault="00DF4250" w:rsidP="0036068D">
      <w:pPr>
        <w:spacing w:line="360" w:lineRule="auto"/>
        <w:jc w:val="both"/>
        <w:rPr>
          <w:rFonts w:ascii="Times New Roman" w:hAnsi="Times New Roman" w:cs="Times New Roman"/>
          <w:b/>
          <w:bCs/>
          <w:i/>
          <w:iCs/>
          <w:lang w:val="en-US"/>
        </w:rPr>
      </w:pPr>
      <w:proofErr w:type="spellStart"/>
      <w:r>
        <w:rPr>
          <w:rFonts w:ascii="Times New Roman" w:hAnsi="Times New Roman" w:cs="Times New Roman"/>
          <w:b/>
          <w:bCs/>
          <w:i/>
          <w:iCs/>
          <w:lang w:val="en-US"/>
        </w:rPr>
        <w:t>Basule</w:t>
      </w:r>
      <w:proofErr w:type="spellEnd"/>
      <w:r>
        <w:rPr>
          <w:rFonts w:ascii="Times New Roman" w:hAnsi="Times New Roman" w:cs="Times New Roman"/>
          <w:b/>
          <w:bCs/>
          <w:i/>
          <w:iCs/>
          <w:lang w:val="en-US"/>
        </w:rPr>
        <w:t xml:space="preserve"> Barbara</w:t>
      </w:r>
    </w:p>
    <w:p w14:paraId="029A0EB1" w14:textId="25A5799D" w:rsidR="00DF4250" w:rsidRPr="00797BC9" w:rsidRDefault="00DF4250" w:rsidP="0036068D">
      <w:pPr>
        <w:spacing w:line="360" w:lineRule="auto"/>
        <w:jc w:val="both"/>
        <w:rPr>
          <w:rFonts w:ascii="Times New Roman" w:hAnsi="Times New Roman" w:cs="Times New Roman"/>
          <w:b/>
          <w:bCs/>
          <w:i/>
          <w:iCs/>
          <w:sz w:val="24"/>
          <w:szCs w:val="24"/>
          <w:lang w:val="en-US"/>
        </w:rPr>
      </w:pPr>
      <w:r>
        <w:rPr>
          <w:rFonts w:ascii="Times New Roman" w:hAnsi="Times New Roman" w:cs="Times New Roman"/>
          <w:b/>
          <w:bCs/>
          <w:i/>
          <w:iCs/>
          <w:lang w:val="en-US"/>
        </w:rPr>
        <w:t>Project Leader</w:t>
      </w:r>
    </w:p>
    <w:p w14:paraId="5BA60B54" w14:textId="4721FD70" w:rsidR="00342F83" w:rsidRPr="00797BC9" w:rsidRDefault="00342F83" w:rsidP="0036068D">
      <w:pPr>
        <w:jc w:val="both"/>
        <w:rPr>
          <w:rFonts w:ascii="Times New Roman" w:hAnsi="Times New Roman" w:cs="Times New Roman"/>
          <w:lang w:val="en-US"/>
        </w:rPr>
      </w:pPr>
    </w:p>
    <w:sectPr w:rsidR="00342F83" w:rsidRPr="00797BC9" w:rsidSect="003730D6">
      <w:pgSz w:w="11906" w:h="16838"/>
      <w:pgMar w:top="1440" w:right="1440" w:bottom="1440" w:left="144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E1B4C"/>
    <w:multiLevelType w:val="hybridMultilevel"/>
    <w:tmpl w:val="D4600F1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C93"/>
    <w:rsid w:val="00043024"/>
    <w:rsid w:val="000E79D6"/>
    <w:rsid w:val="00342F83"/>
    <w:rsid w:val="0036068D"/>
    <w:rsid w:val="003730D6"/>
    <w:rsid w:val="00406DE1"/>
    <w:rsid w:val="005203C2"/>
    <w:rsid w:val="005367EB"/>
    <w:rsid w:val="00587387"/>
    <w:rsid w:val="005F3FEE"/>
    <w:rsid w:val="006D6B91"/>
    <w:rsid w:val="00797BC9"/>
    <w:rsid w:val="007C741F"/>
    <w:rsid w:val="009427D4"/>
    <w:rsid w:val="009F4AE9"/>
    <w:rsid w:val="00A11D25"/>
    <w:rsid w:val="00AA0CC4"/>
    <w:rsid w:val="00B643F3"/>
    <w:rsid w:val="00C51E98"/>
    <w:rsid w:val="00CB502F"/>
    <w:rsid w:val="00CB73C6"/>
    <w:rsid w:val="00D71594"/>
    <w:rsid w:val="00DB4766"/>
    <w:rsid w:val="00DF4250"/>
    <w:rsid w:val="00E12C93"/>
    <w:rsid w:val="00F62502"/>
  </w:rsids>
  <m:mathPr>
    <m:mathFont m:val="Cambria Math"/>
    <m:brkBin m:val="before"/>
    <m:brkBinSub m:val="--"/>
    <m:smallFrac m:val="0"/>
    <m:dispDef/>
    <m:lMargin m:val="0"/>
    <m:rMargin m:val="0"/>
    <m:defJc m:val="centerGroup"/>
    <m:wrapIndent m:val="1440"/>
    <m:intLim m:val="subSup"/>
    <m:naryLim m:val="undOvr"/>
  </m:mathPr>
  <w:themeFontLang w:val="en-U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A4423"/>
  <w15:chartTrackingRefBased/>
  <w15:docId w15:val="{15C0E614-C356-4F3D-BA23-98415B367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12C93"/>
    <w:pPr>
      <w:spacing w:before="100" w:beforeAutospacing="1" w:after="100" w:afterAutospacing="1" w:line="240" w:lineRule="auto"/>
    </w:pPr>
    <w:rPr>
      <w:rFonts w:ascii="Times New Roman" w:eastAsia="Times New Roman" w:hAnsi="Times New Roman" w:cs="Times New Roman"/>
      <w:sz w:val="24"/>
      <w:szCs w:val="24"/>
      <w:lang w:eastAsia="en-UG"/>
    </w:rPr>
  </w:style>
  <w:style w:type="paragraph" w:styleId="ListParagraph">
    <w:name w:val="List Paragraph"/>
    <w:basedOn w:val="Normal"/>
    <w:uiPriority w:val="34"/>
    <w:qFormat/>
    <w:rsid w:val="003606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3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337</Words>
  <Characters>1926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G6</dc:creator>
  <cp:keywords/>
  <dc:description/>
  <cp:lastModifiedBy>Barbara</cp:lastModifiedBy>
  <cp:revision>4</cp:revision>
  <dcterms:created xsi:type="dcterms:W3CDTF">2021-05-05T18:15:00Z</dcterms:created>
  <dcterms:modified xsi:type="dcterms:W3CDTF">2021-05-05T18:33:00Z</dcterms:modified>
</cp:coreProperties>
</file>