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4863" w14:textId="6D28C166" w:rsidR="002744B0" w:rsidRDefault="002744B0" w:rsidP="00DA3DF0">
      <w:pPr>
        <w:tabs>
          <w:tab w:val="left" w:pos="1605"/>
        </w:tabs>
        <w:rPr>
          <w:b/>
          <w:sz w:val="32"/>
          <w:szCs w:val="32"/>
          <w:u w:val="single"/>
        </w:rPr>
      </w:pPr>
    </w:p>
    <w:p w14:paraId="210A87A5" w14:textId="34F73833" w:rsidR="00EE1C10" w:rsidRDefault="002744B0" w:rsidP="002744B0">
      <w:pPr>
        <w:tabs>
          <w:tab w:val="left" w:pos="1605"/>
        </w:tabs>
        <w:rPr>
          <w:b/>
          <w:sz w:val="32"/>
          <w:szCs w:val="32"/>
          <w:u w:val="single"/>
        </w:rPr>
      </w:pPr>
      <w:r>
        <w:rPr>
          <w:noProof/>
        </w:rPr>
        <w:drawing>
          <wp:inline distT="0" distB="0" distL="0" distR="0" wp14:anchorId="2A938CBC" wp14:editId="2D8AA52E">
            <wp:extent cx="5943600" cy="1809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0B33BAA5" w14:textId="77777777" w:rsidR="002744B0" w:rsidRDefault="002744B0" w:rsidP="002744B0">
      <w:pPr>
        <w:tabs>
          <w:tab w:val="left" w:pos="1605"/>
        </w:tabs>
        <w:rPr>
          <w:b/>
          <w:sz w:val="32"/>
          <w:szCs w:val="32"/>
          <w:u w:val="single"/>
        </w:rPr>
      </w:pPr>
    </w:p>
    <w:p w14:paraId="2C0299D6" w14:textId="77777777" w:rsidR="008D3F1D" w:rsidRPr="002744B0" w:rsidRDefault="008D3F1D" w:rsidP="002744B0">
      <w:pPr>
        <w:rPr>
          <w:rFonts w:ascii="Bookman Old Style" w:hAnsi="Bookman Old Style"/>
          <w:i/>
          <w:iCs/>
          <w:sz w:val="28"/>
          <w:szCs w:val="28"/>
          <w:u w:val="single"/>
        </w:rPr>
      </w:pPr>
      <w:r w:rsidRPr="002744B0">
        <w:rPr>
          <w:rFonts w:ascii="Bookman Old Style" w:hAnsi="Bookman Old Style"/>
          <w:b/>
          <w:i/>
          <w:iCs/>
          <w:sz w:val="28"/>
          <w:szCs w:val="28"/>
          <w:u w:val="single"/>
        </w:rPr>
        <w:t xml:space="preserve">WHO WE </w:t>
      </w:r>
      <w:proofErr w:type="gramStart"/>
      <w:r w:rsidRPr="002744B0">
        <w:rPr>
          <w:rFonts w:ascii="Bookman Old Style" w:hAnsi="Bookman Old Style"/>
          <w:b/>
          <w:i/>
          <w:iCs/>
          <w:sz w:val="28"/>
          <w:szCs w:val="28"/>
          <w:u w:val="single"/>
        </w:rPr>
        <w:t>ARE</w:t>
      </w:r>
      <w:proofErr w:type="gramEnd"/>
    </w:p>
    <w:p w14:paraId="7AD478DC" w14:textId="282BF9A3" w:rsidR="00F50833" w:rsidRPr="00D83814" w:rsidRDefault="008D3F1D" w:rsidP="008D3F1D">
      <w:pPr>
        <w:jc w:val="both"/>
        <w:rPr>
          <w:rFonts w:ascii="Bookman Old Style" w:hAnsi="Bookman Old Style"/>
          <w:sz w:val="28"/>
          <w:szCs w:val="28"/>
        </w:rPr>
      </w:pPr>
      <w:r w:rsidRPr="00D83814">
        <w:rPr>
          <w:rFonts w:ascii="Bookman Old Style" w:hAnsi="Bookman Old Style"/>
          <w:sz w:val="28"/>
          <w:szCs w:val="28"/>
        </w:rPr>
        <w:t>The Foundation for Economic empowerment &amp; Educational Development (FEED</w:t>
      </w:r>
      <w:r w:rsidR="00DF4A68" w:rsidRPr="00D83814">
        <w:rPr>
          <w:rFonts w:ascii="Bookman Old Style" w:hAnsi="Bookman Old Style"/>
          <w:sz w:val="28"/>
          <w:szCs w:val="28"/>
        </w:rPr>
        <w:t>-Africa</w:t>
      </w:r>
      <w:r w:rsidR="00EE7D4B" w:rsidRPr="00D83814">
        <w:rPr>
          <w:rFonts w:ascii="Bookman Old Style" w:hAnsi="Bookman Old Style"/>
          <w:sz w:val="28"/>
          <w:szCs w:val="28"/>
        </w:rPr>
        <w:t xml:space="preserve"> Foundation</w:t>
      </w:r>
      <w:r w:rsidR="00DF4A68" w:rsidRPr="00D83814">
        <w:rPr>
          <w:rFonts w:ascii="Bookman Old Style" w:hAnsi="Bookman Old Style"/>
          <w:sz w:val="28"/>
          <w:szCs w:val="28"/>
        </w:rPr>
        <w:t>) is a non-governmental, non-</w:t>
      </w:r>
      <w:r w:rsidR="00FC0F30" w:rsidRPr="00D83814">
        <w:rPr>
          <w:rFonts w:ascii="Bookman Old Style" w:hAnsi="Bookman Old Style"/>
          <w:sz w:val="28"/>
          <w:szCs w:val="28"/>
        </w:rPr>
        <w:t>profit, non-religious, Civil Society</w:t>
      </w:r>
      <w:r w:rsidRPr="00D83814">
        <w:rPr>
          <w:rFonts w:ascii="Bookman Old Style" w:hAnsi="Bookman Old Style"/>
          <w:sz w:val="28"/>
          <w:szCs w:val="28"/>
        </w:rPr>
        <w:t xml:space="preserve"> organization founded on the ideals of </w:t>
      </w:r>
      <w:r w:rsidR="00FC0F30" w:rsidRPr="00D83814">
        <w:rPr>
          <w:rFonts w:ascii="Bookman Old Style" w:hAnsi="Bookman Old Style"/>
          <w:sz w:val="28"/>
          <w:szCs w:val="28"/>
        </w:rPr>
        <w:t>Good Governance, Community Service,</w:t>
      </w:r>
      <w:r w:rsidRPr="00D83814">
        <w:rPr>
          <w:rFonts w:ascii="Bookman Old Style" w:hAnsi="Bookman Old Style"/>
          <w:sz w:val="28"/>
          <w:szCs w:val="28"/>
        </w:rPr>
        <w:t xml:space="preserve"> Public</w:t>
      </w:r>
      <w:r w:rsidR="00FC0F30" w:rsidRPr="00D83814">
        <w:rPr>
          <w:rFonts w:ascii="Bookman Old Style" w:hAnsi="Bookman Old Style"/>
          <w:sz w:val="28"/>
          <w:szCs w:val="28"/>
        </w:rPr>
        <w:t xml:space="preserve"> enlightenment a</w:t>
      </w:r>
      <w:r w:rsidR="00425777" w:rsidRPr="00D83814">
        <w:rPr>
          <w:rFonts w:ascii="Bookman Old Style" w:hAnsi="Bookman Old Style"/>
          <w:sz w:val="28"/>
          <w:szCs w:val="28"/>
        </w:rPr>
        <w:t>n</w:t>
      </w:r>
      <w:r w:rsidR="00FC0F30" w:rsidRPr="00D83814">
        <w:rPr>
          <w:rFonts w:ascii="Bookman Old Style" w:hAnsi="Bookman Old Style"/>
          <w:sz w:val="28"/>
          <w:szCs w:val="28"/>
        </w:rPr>
        <w:t>d</w:t>
      </w:r>
      <w:r w:rsidRPr="00D83814">
        <w:rPr>
          <w:rFonts w:ascii="Bookman Old Style" w:hAnsi="Bookman Old Style"/>
          <w:sz w:val="28"/>
          <w:szCs w:val="28"/>
        </w:rPr>
        <w:t xml:space="preserve"> Education, Philanthropy and the overall goal of societal development. </w:t>
      </w:r>
      <w:r w:rsidR="00F50833" w:rsidRPr="00D83814">
        <w:rPr>
          <w:rFonts w:ascii="Bookman Old Style" w:hAnsi="Bookman Old Style"/>
          <w:sz w:val="28"/>
          <w:szCs w:val="28"/>
        </w:rPr>
        <w:t xml:space="preserve">It is registered with the Corporate Affairs Commission as an Incorporated Trustee, </w:t>
      </w:r>
      <w:r w:rsidR="00F50833" w:rsidRPr="00D83814">
        <w:rPr>
          <w:rFonts w:ascii="Bookman Old Style" w:hAnsi="Bookman Old Style"/>
          <w:b/>
          <w:sz w:val="28"/>
          <w:szCs w:val="28"/>
        </w:rPr>
        <w:t>(CAC/IT/No. 42294)</w:t>
      </w:r>
      <w:r w:rsidR="00F50833" w:rsidRPr="00D83814">
        <w:rPr>
          <w:rFonts w:ascii="Bookman Old Style" w:hAnsi="Bookman Old Style"/>
          <w:sz w:val="28"/>
          <w:szCs w:val="28"/>
        </w:rPr>
        <w:t>, in December 2010.</w:t>
      </w:r>
    </w:p>
    <w:p w14:paraId="442D931F" w14:textId="77777777" w:rsidR="005244A2" w:rsidRPr="00D83814" w:rsidRDefault="00144D96" w:rsidP="008D3F1D">
      <w:pPr>
        <w:jc w:val="both"/>
        <w:rPr>
          <w:rFonts w:ascii="Bookman Old Style" w:hAnsi="Bookman Old Style"/>
          <w:sz w:val="28"/>
          <w:szCs w:val="28"/>
        </w:rPr>
      </w:pPr>
      <w:r w:rsidRPr="00D83814">
        <w:rPr>
          <w:rFonts w:ascii="Bookman Old Style" w:hAnsi="Bookman Old Style"/>
          <w:sz w:val="28"/>
          <w:szCs w:val="28"/>
        </w:rPr>
        <w:t>Most commonly known by its acronym</w:t>
      </w:r>
      <w:r w:rsidR="005E41D2" w:rsidRPr="00D83814">
        <w:rPr>
          <w:rFonts w:ascii="Bookman Old Style" w:hAnsi="Bookman Old Style"/>
          <w:sz w:val="28"/>
          <w:szCs w:val="28"/>
        </w:rPr>
        <w:t xml:space="preserve"> </w:t>
      </w:r>
      <w:r w:rsidR="008D3F1D" w:rsidRPr="00D83814">
        <w:rPr>
          <w:rFonts w:ascii="Bookman Old Style" w:hAnsi="Bookman Old Style"/>
          <w:b/>
          <w:sz w:val="28"/>
          <w:szCs w:val="28"/>
        </w:rPr>
        <w:t>FEED</w:t>
      </w:r>
      <w:r w:rsidR="00DF4A68" w:rsidRPr="00D83814">
        <w:rPr>
          <w:rFonts w:ascii="Bookman Old Style" w:hAnsi="Bookman Old Style"/>
          <w:b/>
          <w:sz w:val="28"/>
          <w:szCs w:val="28"/>
        </w:rPr>
        <w:t>-Africa</w:t>
      </w:r>
      <w:r w:rsidRPr="00D83814">
        <w:rPr>
          <w:rFonts w:ascii="Bookman Old Style" w:hAnsi="Bookman Old Style"/>
          <w:b/>
          <w:sz w:val="28"/>
          <w:szCs w:val="28"/>
        </w:rPr>
        <w:t xml:space="preserve"> foundation</w:t>
      </w:r>
      <w:r w:rsidRPr="00D83814">
        <w:rPr>
          <w:rFonts w:ascii="Bookman Old Style" w:hAnsi="Bookman Old Style"/>
          <w:sz w:val="28"/>
          <w:szCs w:val="28"/>
        </w:rPr>
        <w:t xml:space="preserve">, it </w:t>
      </w:r>
      <w:r w:rsidR="008D3F1D" w:rsidRPr="00D83814">
        <w:rPr>
          <w:rFonts w:ascii="Bookman Old Style" w:hAnsi="Bookman Old Style"/>
          <w:sz w:val="28"/>
          <w:szCs w:val="28"/>
        </w:rPr>
        <w:t>was established in recognition of the tremendous challenges faced by Nigeria and Africa</w:t>
      </w:r>
      <w:r w:rsidR="00535E96" w:rsidRPr="00D83814">
        <w:rPr>
          <w:rFonts w:ascii="Bookman Old Style" w:hAnsi="Bookman Old Style"/>
          <w:sz w:val="28"/>
          <w:szCs w:val="28"/>
        </w:rPr>
        <w:t xml:space="preserve"> in general,</w:t>
      </w:r>
      <w:r w:rsidR="008D3F1D" w:rsidRPr="00D83814">
        <w:rPr>
          <w:rFonts w:ascii="Bookman Old Style" w:hAnsi="Bookman Old Style"/>
          <w:sz w:val="28"/>
          <w:szCs w:val="28"/>
        </w:rPr>
        <w:t xml:space="preserve"> and the ever-increasing threats to societal stability arising from </w:t>
      </w:r>
      <w:r w:rsidR="002A2D4F" w:rsidRPr="00D83814">
        <w:rPr>
          <w:rFonts w:ascii="Bookman Old Style" w:hAnsi="Bookman Old Style"/>
          <w:sz w:val="28"/>
          <w:szCs w:val="28"/>
        </w:rPr>
        <w:t xml:space="preserve">injustice, </w:t>
      </w:r>
      <w:r w:rsidRPr="00D83814">
        <w:rPr>
          <w:rFonts w:ascii="Bookman Old Style" w:hAnsi="Bookman Old Style"/>
          <w:sz w:val="28"/>
          <w:szCs w:val="28"/>
        </w:rPr>
        <w:t>social iniquities and</w:t>
      </w:r>
      <w:r w:rsidR="002A2D4F" w:rsidRPr="00D83814">
        <w:rPr>
          <w:rFonts w:ascii="Bookman Old Style" w:hAnsi="Bookman Old Style"/>
          <w:sz w:val="28"/>
          <w:szCs w:val="28"/>
        </w:rPr>
        <w:t xml:space="preserve"> inequalities.</w:t>
      </w:r>
    </w:p>
    <w:p w14:paraId="2371E833" w14:textId="77777777" w:rsidR="008D3F1D" w:rsidRPr="00D83814" w:rsidRDefault="008D3F1D" w:rsidP="008D3F1D">
      <w:pPr>
        <w:jc w:val="both"/>
        <w:rPr>
          <w:rFonts w:ascii="Bookman Old Style" w:hAnsi="Bookman Old Style"/>
          <w:sz w:val="28"/>
          <w:szCs w:val="28"/>
        </w:rPr>
      </w:pPr>
      <w:r w:rsidRPr="00D83814">
        <w:rPr>
          <w:rFonts w:ascii="Bookman Old Style" w:hAnsi="Bookman Old Style"/>
          <w:sz w:val="28"/>
          <w:szCs w:val="28"/>
        </w:rPr>
        <w:t xml:space="preserve">Over the years, the scourge of economic degradation, social deprivation, illiteracy, hunger and disease </w:t>
      </w:r>
      <w:r w:rsidR="002A2D4F" w:rsidRPr="00D83814">
        <w:rPr>
          <w:rFonts w:ascii="Bookman Old Style" w:hAnsi="Bookman Old Style"/>
          <w:sz w:val="28"/>
          <w:szCs w:val="28"/>
        </w:rPr>
        <w:t xml:space="preserve">in Nigeria and Africa, </w:t>
      </w:r>
      <w:r w:rsidRPr="00D83814">
        <w:rPr>
          <w:rFonts w:ascii="Bookman Old Style" w:hAnsi="Bookman Old Style"/>
          <w:sz w:val="28"/>
          <w:szCs w:val="28"/>
        </w:rPr>
        <w:t>has pushed restraint to the brinks and given vent to pent-up frustrations leading to break down of law and order resulting in violence, wanton destruction of life and property and untimely and avoidable deaths. The physical and psychological effects of all these on the nation are best imagined.</w:t>
      </w:r>
    </w:p>
    <w:p w14:paraId="63E5C17F" w14:textId="77777777" w:rsidR="00144D96" w:rsidRPr="00D83814" w:rsidRDefault="008D3F1D" w:rsidP="00144D96">
      <w:pPr>
        <w:jc w:val="both"/>
        <w:rPr>
          <w:rFonts w:ascii="Bookman Old Style" w:hAnsi="Bookman Old Style"/>
          <w:sz w:val="28"/>
          <w:szCs w:val="28"/>
        </w:rPr>
      </w:pPr>
      <w:r w:rsidRPr="00D83814">
        <w:rPr>
          <w:rFonts w:ascii="Bookman Old Style" w:hAnsi="Bookman Old Style"/>
          <w:sz w:val="28"/>
          <w:szCs w:val="28"/>
        </w:rPr>
        <w:t xml:space="preserve">In Nigeria particularly, social malfeasance is at an all-time high; morality has taken the back bench; acts that had hitherto been </w:t>
      </w:r>
      <w:r w:rsidRPr="00D83814">
        <w:rPr>
          <w:rFonts w:ascii="Bookman Old Style" w:hAnsi="Bookman Old Style"/>
          <w:sz w:val="28"/>
          <w:szCs w:val="28"/>
        </w:rPr>
        <w:lastRenderedPageBreak/>
        <w:t>inconceivable are now the norm rather than the exception. Materialism and the quest for wealth has led to abdication of parental responsibility, leaving children and wards without guidance, direction and focus; the resul</w:t>
      </w:r>
      <w:r w:rsidR="002A2D4F" w:rsidRPr="00D83814">
        <w:rPr>
          <w:rFonts w:ascii="Bookman Old Style" w:hAnsi="Bookman Old Style"/>
          <w:sz w:val="28"/>
          <w:szCs w:val="28"/>
        </w:rPr>
        <w:t>t of which reflects in heightened</w:t>
      </w:r>
      <w:r w:rsidRPr="00D83814">
        <w:rPr>
          <w:rFonts w:ascii="Bookman Old Style" w:hAnsi="Bookman Old Style"/>
          <w:sz w:val="28"/>
          <w:szCs w:val="28"/>
        </w:rPr>
        <w:t xml:space="preserve"> crime rate, increased juvenile delinquency,</w:t>
      </w:r>
      <w:r w:rsidR="00E8399D" w:rsidRPr="00D83814">
        <w:rPr>
          <w:rFonts w:ascii="Bookman Old Style" w:hAnsi="Bookman Old Style"/>
          <w:sz w:val="28"/>
          <w:szCs w:val="28"/>
        </w:rPr>
        <w:t xml:space="preserve"> </w:t>
      </w:r>
      <w:r w:rsidRPr="00D83814">
        <w:rPr>
          <w:rFonts w:ascii="Bookman Old Style" w:hAnsi="Bookman Old Style"/>
          <w:sz w:val="28"/>
          <w:szCs w:val="28"/>
        </w:rPr>
        <w:t>increased</w:t>
      </w:r>
      <w:r w:rsidR="002A2D4F" w:rsidRPr="00D83814">
        <w:rPr>
          <w:rFonts w:ascii="Bookman Old Style" w:hAnsi="Bookman Old Style"/>
          <w:sz w:val="28"/>
          <w:szCs w:val="28"/>
        </w:rPr>
        <w:t xml:space="preserve"> sexual promiscuity and</w:t>
      </w:r>
      <w:r w:rsidRPr="00D83814">
        <w:rPr>
          <w:rFonts w:ascii="Bookman Old Style" w:hAnsi="Bookman Old Style"/>
          <w:sz w:val="28"/>
          <w:szCs w:val="28"/>
        </w:rPr>
        <w:t xml:space="preserve"> prostitution, illicit drug use and abuse and various other forms of </w:t>
      </w:r>
      <w:r w:rsidR="000E2F2E" w:rsidRPr="00D83814">
        <w:rPr>
          <w:rFonts w:ascii="Bookman Old Style" w:hAnsi="Bookman Old Style"/>
          <w:sz w:val="28"/>
          <w:szCs w:val="28"/>
        </w:rPr>
        <w:t xml:space="preserve">social and </w:t>
      </w:r>
      <w:r w:rsidRPr="00D83814">
        <w:rPr>
          <w:rFonts w:ascii="Bookman Old Style" w:hAnsi="Bookman Old Style"/>
          <w:sz w:val="28"/>
          <w:szCs w:val="28"/>
        </w:rPr>
        <w:t>societal vices. It is in a bid to help address these lacunae in the hope of attaining an egalitarian society with better living conditions that FEED</w:t>
      </w:r>
      <w:r w:rsidR="00AE43E6" w:rsidRPr="00D83814">
        <w:rPr>
          <w:rFonts w:ascii="Bookman Old Style" w:hAnsi="Bookman Old Style"/>
          <w:sz w:val="28"/>
          <w:szCs w:val="28"/>
        </w:rPr>
        <w:t>-Africa</w:t>
      </w:r>
      <w:r w:rsidRPr="00D83814">
        <w:rPr>
          <w:rFonts w:ascii="Bookman Old Style" w:hAnsi="Bookman Old Style"/>
          <w:sz w:val="28"/>
          <w:szCs w:val="28"/>
        </w:rPr>
        <w:t xml:space="preserve"> </w:t>
      </w:r>
      <w:r w:rsidR="00144D96" w:rsidRPr="00D83814">
        <w:rPr>
          <w:rFonts w:ascii="Bookman Old Style" w:hAnsi="Bookman Old Style"/>
          <w:sz w:val="28"/>
          <w:szCs w:val="28"/>
        </w:rPr>
        <w:t xml:space="preserve">foundation </w:t>
      </w:r>
      <w:r w:rsidRPr="00D83814">
        <w:rPr>
          <w:rFonts w:ascii="Bookman Old Style" w:hAnsi="Bookman Old Style"/>
          <w:sz w:val="28"/>
          <w:szCs w:val="28"/>
        </w:rPr>
        <w:t>was founded.</w:t>
      </w:r>
    </w:p>
    <w:p w14:paraId="003CFE3B" w14:textId="77777777" w:rsidR="00F93341" w:rsidRPr="00D83814" w:rsidRDefault="00F93341" w:rsidP="00144D96">
      <w:pPr>
        <w:jc w:val="both"/>
        <w:rPr>
          <w:rFonts w:ascii="Bookman Old Style" w:hAnsi="Bookman Old Style"/>
          <w:sz w:val="28"/>
          <w:szCs w:val="28"/>
        </w:rPr>
      </w:pPr>
    </w:p>
    <w:p w14:paraId="3EF1CFC9" w14:textId="77777777" w:rsidR="0024450A" w:rsidRPr="00D83814" w:rsidRDefault="008D3F1D" w:rsidP="00D83814">
      <w:pPr>
        <w:rPr>
          <w:rFonts w:ascii="Bookman Old Style" w:hAnsi="Bookman Old Style"/>
          <w:b/>
          <w:i/>
          <w:iCs/>
          <w:sz w:val="28"/>
          <w:szCs w:val="28"/>
        </w:rPr>
      </w:pPr>
      <w:r w:rsidRPr="00D83814">
        <w:rPr>
          <w:rFonts w:ascii="Bookman Old Style" w:hAnsi="Bookman Old Style"/>
          <w:b/>
          <w:i/>
          <w:iCs/>
          <w:sz w:val="28"/>
          <w:szCs w:val="28"/>
        </w:rPr>
        <w:t>MISSION</w:t>
      </w:r>
    </w:p>
    <w:p w14:paraId="5DBD2E42" w14:textId="77777777" w:rsidR="00EE1C10" w:rsidRPr="00D83814" w:rsidRDefault="008D3F1D" w:rsidP="00EE1C10">
      <w:pPr>
        <w:jc w:val="both"/>
        <w:rPr>
          <w:rFonts w:ascii="Bookman Old Style" w:hAnsi="Bookman Old Style"/>
          <w:sz w:val="28"/>
          <w:szCs w:val="28"/>
        </w:rPr>
      </w:pPr>
      <w:r w:rsidRPr="00D83814">
        <w:rPr>
          <w:rFonts w:ascii="Bookman Old Style" w:hAnsi="Bookman Old Style"/>
          <w:sz w:val="28"/>
          <w:szCs w:val="28"/>
        </w:rPr>
        <w:t xml:space="preserve">Our mission is to enhance the quality of life of Nigerians </w:t>
      </w:r>
      <w:r w:rsidR="00144D96" w:rsidRPr="00D83814">
        <w:rPr>
          <w:rFonts w:ascii="Bookman Old Style" w:hAnsi="Bookman Old Style"/>
          <w:sz w:val="28"/>
          <w:szCs w:val="28"/>
        </w:rPr>
        <w:t xml:space="preserve">and Africans </w:t>
      </w:r>
      <w:r w:rsidRPr="00D83814">
        <w:rPr>
          <w:rFonts w:ascii="Bookman Old Style" w:hAnsi="Bookman Old Style"/>
          <w:sz w:val="28"/>
          <w:szCs w:val="28"/>
        </w:rPr>
        <w:t>by initiating, executing and promoting programs that support and encourage improved access to social, economic and educational opportunities for all.</w:t>
      </w:r>
    </w:p>
    <w:p w14:paraId="3DA472D8" w14:textId="77777777" w:rsidR="0024450A" w:rsidRPr="00D83814" w:rsidRDefault="008D3F1D" w:rsidP="00D83814">
      <w:pPr>
        <w:rPr>
          <w:rFonts w:ascii="Bookman Old Style" w:hAnsi="Bookman Old Style"/>
          <w:b/>
          <w:i/>
          <w:iCs/>
          <w:sz w:val="28"/>
          <w:szCs w:val="28"/>
        </w:rPr>
      </w:pPr>
      <w:r w:rsidRPr="00D83814">
        <w:rPr>
          <w:rFonts w:ascii="Bookman Old Style" w:hAnsi="Bookman Old Style"/>
          <w:b/>
          <w:i/>
          <w:iCs/>
          <w:sz w:val="28"/>
          <w:szCs w:val="28"/>
        </w:rPr>
        <w:t>VISION</w:t>
      </w:r>
    </w:p>
    <w:p w14:paraId="68D68C47" w14:textId="77777777" w:rsidR="008D3F1D" w:rsidRPr="00D83814" w:rsidRDefault="0024450A" w:rsidP="008D3F1D">
      <w:pPr>
        <w:jc w:val="both"/>
        <w:rPr>
          <w:rFonts w:ascii="Bookman Old Style" w:hAnsi="Bookman Old Style"/>
          <w:sz w:val="28"/>
          <w:szCs w:val="28"/>
        </w:rPr>
      </w:pPr>
      <w:r w:rsidRPr="00D83814">
        <w:rPr>
          <w:rFonts w:ascii="Bookman Old Style" w:hAnsi="Bookman Old Style"/>
          <w:sz w:val="28"/>
          <w:szCs w:val="28"/>
        </w:rPr>
        <w:t>FEED-Africa</w:t>
      </w:r>
      <w:r w:rsidR="00F65C22" w:rsidRPr="00D83814">
        <w:rPr>
          <w:rFonts w:ascii="Bookman Old Style" w:hAnsi="Bookman Old Style"/>
          <w:sz w:val="28"/>
          <w:szCs w:val="28"/>
        </w:rPr>
        <w:t xml:space="preserve"> foundation</w:t>
      </w:r>
      <w:r w:rsidRPr="00D83814">
        <w:rPr>
          <w:rFonts w:ascii="Bookman Old Style" w:hAnsi="Bookman Old Style"/>
          <w:sz w:val="28"/>
          <w:szCs w:val="28"/>
        </w:rPr>
        <w:t xml:space="preserve"> envisages</w:t>
      </w:r>
      <w:r w:rsidR="008D3F1D" w:rsidRPr="00D83814">
        <w:rPr>
          <w:rFonts w:ascii="Bookman Old Style" w:hAnsi="Bookman Old Style"/>
          <w:sz w:val="28"/>
          <w:szCs w:val="28"/>
        </w:rPr>
        <w:t xml:space="preserve"> a society where all citizens have equal and unhindered access to existing and emerging opportunities in educational, economic</w:t>
      </w:r>
      <w:r w:rsidR="000E2F2E" w:rsidRPr="00D83814">
        <w:rPr>
          <w:rFonts w:ascii="Bookman Old Style" w:hAnsi="Bookman Old Style"/>
          <w:sz w:val="28"/>
          <w:szCs w:val="28"/>
        </w:rPr>
        <w:t>, environmental, social</w:t>
      </w:r>
      <w:r w:rsidR="008D3F1D" w:rsidRPr="00D83814">
        <w:rPr>
          <w:rFonts w:ascii="Bookman Old Style" w:hAnsi="Bookman Old Style"/>
          <w:sz w:val="28"/>
          <w:szCs w:val="28"/>
        </w:rPr>
        <w:t xml:space="preserve"> and other spheres of life, in order to realize their innate and inherent potentials.</w:t>
      </w:r>
    </w:p>
    <w:p w14:paraId="09D06866" w14:textId="77777777" w:rsidR="005F0D57" w:rsidRPr="00D83814" w:rsidRDefault="005F0D57" w:rsidP="008D3F1D">
      <w:pPr>
        <w:spacing w:after="0"/>
        <w:jc w:val="center"/>
        <w:rPr>
          <w:rFonts w:ascii="Bookman Old Style" w:hAnsi="Bookman Old Style"/>
          <w:b/>
          <w:sz w:val="28"/>
          <w:szCs w:val="28"/>
        </w:rPr>
      </w:pPr>
    </w:p>
    <w:p w14:paraId="1B41B40C" w14:textId="77777777" w:rsidR="008D3F1D" w:rsidRPr="00D83814" w:rsidRDefault="0024450A" w:rsidP="00D83814">
      <w:pPr>
        <w:spacing w:after="0"/>
        <w:rPr>
          <w:rFonts w:ascii="Bookman Old Style" w:hAnsi="Bookman Old Style"/>
          <w:b/>
          <w:i/>
          <w:iCs/>
          <w:sz w:val="28"/>
          <w:szCs w:val="28"/>
        </w:rPr>
      </w:pPr>
      <w:r w:rsidRPr="00D83814">
        <w:rPr>
          <w:rFonts w:ascii="Bookman Old Style" w:hAnsi="Bookman Old Style"/>
          <w:b/>
          <w:i/>
          <w:iCs/>
          <w:sz w:val="28"/>
          <w:szCs w:val="28"/>
        </w:rPr>
        <w:t>OUR FOCUS</w:t>
      </w:r>
    </w:p>
    <w:p w14:paraId="42A50388" w14:textId="77777777" w:rsidR="008D3F1D" w:rsidRPr="00D83814" w:rsidRDefault="008D3F1D" w:rsidP="008D3F1D">
      <w:pPr>
        <w:spacing w:after="0"/>
        <w:jc w:val="center"/>
        <w:rPr>
          <w:rFonts w:ascii="Bookman Old Style" w:hAnsi="Bookman Old Style"/>
          <w:b/>
          <w:sz w:val="28"/>
          <w:szCs w:val="28"/>
        </w:rPr>
      </w:pPr>
    </w:p>
    <w:p w14:paraId="4F8543B5" w14:textId="77777777" w:rsidR="008D3F1D" w:rsidRPr="00D83814" w:rsidRDefault="0024450A" w:rsidP="008D3F1D">
      <w:pPr>
        <w:spacing w:after="0"/>
        <w:jc w:val="both"/>
        <w:rPr>
          <w:rFonts w:ascii="Bookman Old Style" w:hAnsi="Bookman Old Style"/>
          <w:i/>
          <w:sz w:val="28"/>
          <w:szCs w:val="28"/>
        </w:rPr>
      </w:pPr>
      <w:r w:rsidRPr="00D83814">
        <w:rPr>
          <w:rFonts w:ascii="Bookman Old Style" w:hAnsi="Bookman Old Style"/>
          <w:b/>
          <w:i/>
          <w:sz w:val="28"/>
          <w:szCs w:val="28"/>
        </w:rPr>
        <w:t xml:space="preserve">Legislative &amp; </w:t>
      </w:r>
      <w:r w:rsidR="00FC0F30" w:rsidRPr="00D83814">
        <w:rPr>
          <w:rFonts w:ascii="Bookman Old Style" w:hAnsi="Bookman Old Style"/>
          <w:b/>
          <w:i/>
          <w:sz w:val="28"/>
          <w:szCs w:val="28"/>
        </w:rPr>
        <w:t xml:space="preserve">Policy </w:t>
      </w:r>
      <w:r w:rsidR="008D3F1D" w:rsidRPr="00D83814">
        <w:rPr>
          <w:rFonts w:ascii="Bookman Old Style" w:hAnsi="Bookman Old Style"/>
          <w:b/>
          <w:i/>
          <w:sz w:val="28"/>
          <w:szCs w:val="28"/>
        </w:rPr>
        <w:t>Advocacy</w:t>
      </w:r>
    </w:p>
    <w:p w14:paraId="468365A6" w14:textId="77777777" w:rsidR="00FA4DEF" w:rsidRPr="00D83814" w:rsidRDefault="008D3F1D" w:rsidP="008D3F1D">
      <w:pPr>
        <w:spacing w:after="0"/>
        <w:jc w:val="both"/>
        <w:rPr>
          <w:rFonts w:ascii="Bookman Old Style" w:hAnsi="Bookman Old Style"/>
          <w:sz w:val="28"/>
          <w:szCs w:val="28"/>
        </w:rPr>
      </w:pPr>
      <w:r w:rsidRPr="00D83814">
        <w:rPr>
          <w:rFonts w:ascii="Bookman Old Style" w:hAnsi="Bookman Old Style"/>
          <w:sz w:val="28"/>
          <w:szCs w:val="28"/>
        </w:rPr>
        <w:t xml:space="preserve">Principally, much of the ills plaguing our society stem from ignorance and lack of, or limited awareness. These restrictions hinder access to requisite information on issues that affect the daily </w:t>
      </w:r>
      <w:r w:rsidR="00306385" w:rsidRPr="00D83814">
        <w:rPr>
          <w:rFonts w:ascii="Bookman Old Style" w:hAnsi="Bookman Old Style"/>
          <w:sz w:val="28"/>
          <w:szCs w:val="28"/>
        </w:rPr>
        <w:t xml:space="preserve">lives of citizens. </w:t>
      </w:r>
      <w:r w:rsidR="003404B9" w:rsidRPr="00D83814">
        <w:rPr>
          <w:rFonts w:ascii="Bookman Old Style" w:hAnsi="Bookman Old Style"/>
          <w:sz w:val="28"/>
          <w:szCs w:val="28"/>
        </w:rPr>
        <w:t>To help address this, FEED-Africa</w:t>
      </w:r>
      <w:r w:rsidR="00F65C22" w:rsidRPr="00D83814">
        <w:rPr>
          <w:rFonts w:ascii="Bookman Old Style" w:hAnsi="Bookman Old Style"/>
          <w:sz w:val="28"/>
          <w:szCs w:val="28"/>
        </w:rPr>
        <w:t xml:space="preserve"> Foundation</w:t>
      </w:r>
      <w:r w:rsidR="003404B9" w:rsidRPr="00D83814">
        <w:rPr>
          <w:rFonts w:ascii="Bookman Old Style" w:hAnsi="Bookman Old Style"/>
          <w:sz w:val="28"/>
          <w:szCs w:val="28"/>
        </w:rPr>
        <w:t>, w</w:t>
      </w:r>
      <w:r w:rsidR="00306385" w:rsidRPr="00D83814">
        <w:rPr>
          <w:rFonts w:ascii="Bookman Old Style" w:hAnsi="Bookman Old Style"/>
          <w:sz w:val="28"/>
          <w:szCs w:val="28"/>
        </w:rPr>
        <w:t>orking in partnership with</w:t>
      </w:r>
      <w:r w:rsidR="003404B9" w:rsidRPr="00D83814">
        <w:rPr>
          <w:rFonts w:ascii="Bookman Old Style" w:hAnsi="Bookman Old Style"/>
          <w:sz w:val="28"/>
          <w:szCs w:val="28"/>
        </w:rPr>
        <w:t xml:space="preserve"> departments of government and</w:t>
      </w:r>
      <w:r w:rsidR="00306385" w:rsidRPr="00D83814">
        <w:rPr>
          <w:rFonts w:ascii="Bookman Old Style" w:hAnsi="Bookman Old Style"/>
          <w:sz w:val="28"/>
          <w:szCs w:val="28"/>
        </w:rPr>
        <w:t xml:space="preserve"> other civil society organizations,</w:t>
      </w:r>
      <w:r w:rsidR="003404B9" w:rsidRPr="00D83814">
        <w:rPr>
          <w:rFonts w:ascii="Bookman Old Style" w:hAnsi="Bookman Old Style"/>
          <w:sz w:val="28"/>
          <w:szCs w:val="28"/>
        </w:rPr>
        <w:t xml:space="preserve"> helps to shape government policies through legal and legislative instruments such as bills, motions and appropriation sessions, while also monitoring their implementation.</w:t>
      </w:r>
      <w:r w:rsidR="00F248DB" w:rsidRPr="00D83814">
        <w:rPr>
          <w:rFonts w:ascii="Bookman Old Style" w:hAnsi="Bookman Old Style"/>
          <w:sz w:val="28"/>
          <w:szCs w:val="28"/>
        </w:rPr>
        <w:t xml:space="preserve"> In this regard, </w:t>
      </w:r>
      <w:r w:rsidR="00F248DB" w:rsidRPr="00D83814">
        <w:rPr>
          <w:rFonts w:ascii="Bookman Old Style" w:hAnsi="Bookman Old Style"/>
          <w:sz w:val="28"/>
          <w:szCs w:val="28"/>
        </w:rPr>
        <w:lastRenderedPageBreak/>
        <w:t>focus is on democratic institutions, service delivery, Rule of Law and Anti – Corruption.</w:t>
      </w:r>
    </w:p>
    <w:p w14:paraId="39DF648D" w14:textId="77777777" w:rsidR="008D3F1D" w:rsidRPr="00D83814" w:rsidRDefault="008D3F1D" w:rsidP="008C4498">
      <w:pPr>
        <w:spacing w:after="0" w:line="240" w:lineRule="auto"/>
        <w:jc w:val="both"/>
        <w:rPr>
          <w:rFonts w:ascii="Bookman Old Style" w:hAnsi="Bookman Old Style"/>
          <w:sz w:val="28"/>
          <w:szCs w:val="28"/>
        </w:rPr>
      </w:pPr>
    </w:p>
    <w:p w14:paraId="4A21477E" w14:textId="77777777" w:rsidR="008D3F1D" w:rsidRPr="00D83814" w:rsidRDefault="005A4571" w:rsidP="008C4498">
      <w:pPr>
        <w:spacing w:after="0" w:line="240" w:lineRule="auto"/>
        <w:jc w:val="both"/>
        <w:rPr>
          <w:rFonts w:ascii="Bookman Old Style" w:hAnsi="Bookman Old Style"/>
          <w:b/>
          <w:i/>
          <w:sz w:val="28"/>
          <w:szCs w:val="28"/>
        </w:rPr>
      </w:pPr>
      <w:r w:rsidRPr="00D83814">
        <w:rPr>
          <w:rFonts w:ascii="Bookman Old Style" w:hAnsi="Bookman Old Style"/>
          <w:b/>
          <w:i/>
          <w:sz w:val="28"/>
          <w:szCs w:val="28"/>
        </w:rPr>
        <w:t xml:space="preserve">Good </w:t>
      </w:r>
      <w:r w:rsidR="00306385" w:rsidRPr="00D83814">
        <w:rPr>
          <w:rFonts w:ascii="Bookman Old Style" w:hAnsi="Bookman Old Style"/>
          <w:b/>
          <w:i/>
          <w:sz w:val="28"/>
          <w:szCs w:val="28"/>
        </w:rPr>
        <w:t xml:space="preserve">Governance </w:t>
      </w:r>
      <w:r w:rsidR="008C4498" w:rsidRPr="00D83814">
        <w:rPr>
          <w:rFonts w:ascii="Bookman Old Style" w:hAnsi="Bookman Old Style"/>
          <w:b/>
          <w:i/>
          <w:sz w:val="28"/>
          <w:szCs w:val="28"/>
        </w:rPr>
        <w:t>&amp;</w:t>
      </w:r>
      <w:r w:rsidRPr="00D83814">
        <w:rPr>
          <w:rFonts w:ascii="Bookman Old Style" w:hAnsi="Bookman Old Style"/>
          <w:b/>
          <w:i/>
          <w:sz w:val="28"/>
          <w:szCs w:val="28"/>
        </w:rPr>
        <w:t xml:space="preserve"> Human Rights </w:t>
      </w:r>
      <w:r w:rsidR="00306385" w:rsidRPr="00D83814">
        <w:rPr>
          <w:rFonts w:ascii="Bookman Old Style" w:hAnsi="Bookman Old Style"/>
          <w:b/>
          <w:i/>
          <w:sz w:val="28"/>
          <w:szCs w:val="28"/>
        </w:rPr>
        <w:t>Monitoring</w:t>
      </w:r>
    </w:p>
    <w:p w14:paraId="79C0978B" w14:textId="77777777" w:rsidR="005A4571" w:rsidRPr="00D83814" w:rsidRDefault="008C4498" w:rsidP="008D3F1D">
      <w:pPr>
        <w:spacing w:after="0"/>
        <w:jc w:val="both"/>
        <w:rPr>
          <w:rFonts w:ascii="Bookman Old Style" w:hAnsi="Bookman Old Style"/>
          <w:sz w:val="28"/>
          <w:szCs w:val="28"/>
        </w:rPr>
      </w:pPr>
      <w:r w:rsidRPr="00D83814">
        <w:rPr>
          <w:rFonts w:ascii="Bookman Old Style" w:hAnsi="Bookman Old Style"/>
          <w:sz w:val="28"/>
          <w:szCs w:val="28"/>
        </w:rPr>
        <w:t>Good governance and hum</w:t>
      </w:r>
      <w:r w:rsidR="005A4571" w:rsidRPr="00D83814">
        <w:rPr>
          <w:rFonts w:ascii="Bookman Old Style" w:hAnsi="Bookman Old Style"/>
          <w:sz w:val="28"/>
          <w:szCs w:val="28"/>
        </w:rPr>
        <w:t xml:space="preserve">an rights are mutually reinforcing. Human rights principles provide a set of values to guide the work of governments and other political and social actors. They also provide a set of performance standards against which these actors can be held accountable. Moreover, human rights principles inform the content of good governance efforts and often, inform the development of legislative frameworks, policies, </w:t>
      </w:r>
      <w:proofErr w:type="spellStart"/>
      <w:r w:rsidR="005A4571" w:rsidRPr="00D83814">
        <w:rPr>
          <w:rFonts w:ascii="Bookman Old Style" w:hAnsi="Bookman Old Style"/>
          <w:sz w:val="28"/>
          <w:szCs w:val="28"/>
        </w:rPr>
        <w:t>programmes</w:t>
      </w:r>
      <w:proofErr w:type="spellEnd"/>
      <w:r w:rsidR="005A4571" w:rsidRPr="00D83814">
        <w:rPr>
          <w:rFonts w:ascii="Bookman Old Style" w:hAnsi="Bookman Old Style"/>
          <w:sz w:val="28"/>
          <w:szCs w:val="28"/>
        </w:rPr>
        <w:t xml:space="preserve">, budgetary allocations and other measures. </w:t>
      </w:r>
    </w:p>
    <w:p w14:paraId="6C82A97A" w14:textId="77777777" w:rsidR="00E8399D" w:rsidRPr="00D83814" w:rsidRDefault="00E8399D" w:rsidP="008D3F1D">
      <w:pPr>
        <w:spacing w:after="0"/>
        <w:jc w:val="both"/>
        <w:rPr>
          <w:rFonts w:ascii="Bookman Old Style" w:hAnsi="Bookman Old Style"/>
          <w:sz w:val="28"/>
          <w:szCs w:val="28"/>
        </w:rPr>
      </w:pPr>
    </w:p>
    <w:p w14:paraId="6BACA26E" w14:textId="77777777" w:rsidR="00CB47E1" w:rsidRPr="00D83814" w:rsidRDefault="008C4498" w:rsidP="008D3F1D">
      <w:pPr>
        <w:spacing w:after="0"/>
        <w:jc w:val="both"/>
        <w:rPr>
          <w:rFonts w:ascii="Bookman Old Style" w:hAnsi="Bookman Old Style"/>
          <w:sz w:val="28"/>
          <w:szCs w:val="28"/>
        </w:rPr>
      </w:pPr>
      <w:r w:rsidRPr="00D83814">
        <w:rPr>
          <w:rFonts w:ascii="Bookman Old Style" w:hAnsi="Bookman Old Style"/>
          <w:sz w:val="28"/>
          <w:szCs w:val="28"/>
        </w:rPr>
        <w:t>Alternately</w:t>
      </w:r>
      <w:r w:rsidR="005A4571" w:rsidRPr="00D83814">
        <w:rPr>
          <w:rFonts w:ascii="Bookman Old Style" w:hAnsi="Bookman Old Style"/>
          <w:sz w:val="28"/>
          <w:szCs w:val="28"/>
        </w:rPr>
        <w:t>, without good governance, human rights cannot be respected and protected in a sustainable manner as the implementation of human rights relies on a conduci</w:t>
      </w:r>
      <w:r w:rsidR="000B5516" w:rsidRPr="00D83814">
        <w:rPr>
          <w:rFonts w:ascii="Bookman Old Style" w:hAnsi="Bookman Old Style"/>
          <w:sz w:val="28"/>
          <w:szCs w:val="28"/>
        </w:rPr>
        <w:t>ve and enabling environment. The</w:t>
      </w:r>
      <w:r w:rsidR="005A4571" w:rsidRPr="00D83814">
        <w:rPr>
          <w:rFonts w:ascii="Bookman Old Style" w:hAnsi="Bookman Old Style"/>
          <w:sz w:val="28"/>
          <w:szCs w:val="28"/>
        </w:rPr>
        <w:t>s</w:t>
      </w:r>
      <w:r w:rsidR="000B5516" w:rsidRPr="00D83814">
        <w:rPr>
          <w:rFonts w:ascii="Bookman Old Style" w:hAnsi="Bookman Old Style"/>
          <w:sz w:val="28"/>
          <w:szCs w:val="28"/>
        </w:rPr>
        <w:t>e include</w:t>
      </w:r>
      <w:r w:rsidR="005A4571" w:rsidRPr="00D83814">
        <w:rPr>
          <w:rFonts w:ascii="Bookman Old Style" w:hAnsi="Bookman Old Style"/>
          <w:sz w:val="28"/>
          <w:szCs w:val="28"/>
        </w:rPr>
        <w:t xml:space="preserve"> appropriate legal frameworks and institutions as well as political, managerial and administrative processes responsible for responding to the rights and needs of the population.</w:t>
      </w:r>
    </w:p>
    <w:p w14:paraId="58E05291" w14:textId="77777777" w:rsidR="00FA4DEF" w:rsidRPr="00D83814" w:rsidRDefault="00FA4DEF" w:rsidP="008D3F1D">
      <w:pPr>
        <w:spacing w:after="0"/>
        <w:jc w:val="both"/>
        <w:rPr>
          <w:rFonts w:ascii="Bookman Old Style" w:hAnsi="Bookman Old Style"/>
          <w:sz w:val="28"/>
          <w:szCs w:val="28"/>
        </w:rPr>
      </w:pPr>
    </w:p>
    <w:p w14:paraId="30CC6137" w14:textId="77777777" w:rsidR="00FA4DEF" w:rsidRPr="00D83814" w:rsidRDefault="000E2F2E" w:rsidP="008D3F1D">
      <w:pPr>
        <w:spacing w:after="0"/>
        <w:jc w:val="both"/>
        <w:rPr>
          <w:rFonts w:ascii="Bookman Old Style" w:hAnsi="Bookman Old Style"/>
          <w:b/>
          <w:i/>
          <w:sz w:val="28"/>
          <w:szCs w:val="28"/>
        </w:rPr>
      </w:pPr>
      <w:r w:rsidRPr="00D83814">
        <w:rPr>
          <w:rFonts w:ascii="Bookman Old Style" w:hAnsi="Bookman Old Style"/>
          <w:b/>
          <w:i/>
          <w:sz w:val="28"/>
          <w:szCs w:val="28"/>
        </w:rPr>
        <w:t>Environment</w:t>
      </w:r>
    </w:p>
    <w:p w14:paraId="2BBA3AF9" w14:textId="77777777" w:rsidR="008C4498" w:rsidRPr="00D83814" w:rsidRDefault="00267888" w:rsidP="008D3F1D">
      <w:pPr>
        <w:spacing w:after="0"/>
        <w:jc w:val="both"/>
        <w:rPr>
          <w:rFonts w:ascii="Bookman Old Style" w:hAnsi="Bookman Old Style"/>
          <w:sz w:val="28"/>
          <w:szCs w:val="28"/>
        </w:rPr>
      </w:pPr>
      <w:r w:rsidRPr="00D83814">
        <w:rPr>
          <w:rFonts w:ascii="Bookman Old Style" w:hAnsi="Bookman Old Style"/>
          <w:sz w:val="28"/>
          <w:szCs w:val="28"/>
        </w:rPr>
        <w:t>Realizing the role of the cit</w:t>
      </w:r>
      <w:r w:rsidR="00AB7347" w:rsidRPr="00D83814">
        <w:rPr>
          <w:rFonts w:ascii="Bookman Old Style" w:hAnsi="Bookman Old Style"/>
          <w:sz w:val="28"/>
          <w:szCs w:val="28"/>
        </w:rPr>
        <w:t xml:space="preserve">izen in governance and the need to ensure inclusivity, </w:t>
      </w:r>
      <w:r w:rsidRPr="00D83814">
        <w:rPr>
          <w:rFonts w:ascii="Bookman Old Style" w:hAnsi="Bookman Old Style"/>
          <w:sz w:val="28"/>
          <w:szCs w:val="28"/>
        </w:rPr>
        <w:t>FEED-Africa</w:t>
      </w:r>
      <w:r w:rsidR="008E150A" w:rsidRPr="00D83814">
        <w:rPr>
          <w:rFonts w:ascii="Bookman Old Style" w:hAnsi="Bookman Old Style"/>
          <w:sz w:val="28"/>
          <w:szCs w:val="28"/>
        </w:rPr>
        <w:t xml:space="preserve"> Foundation</w:t>
      </w:r>
      <w:r w:rsidRPr="00D83814">
        <w:rPr>
          <w:rFonts w:ascii="Bookman Old Style" w:hAnsi="Bookman Old Style"/>
          <w:sz w:val="28"/>
          <w:szCs w:val="28"/>
        </w:rPr>
        <w:t xml:space="preserve"> </w:t>
      </w:r>
      <w:r w:rsidR="008C4498" w:rsidRPr="00D83814">
        <w:rPr>
          <w:rFonts w:ascii="Bookman Old Style" w:hAnsi="Bookman Old Style"/>
          <w:sz w:val="28"/>
          <w:szCs w:val="28"/>
        </w:rPr>
        <w:t>promotes</w:t>
      </w:r>
      <w:r w:rsidRPr="00D83814">
        <w:rPr>
          <w:rFonts w:ascii="Bookman Old Style" w:hAnsi="Bookman Old Style"/>
          <w:sz w:val="28"/>
          <w:szCs w:val="28"/>
        </w:rPr>
        <w:t xml:space="preserve"> awareness</w:t>
      </w:r>
      <w:r w:rsidR="008C4498" w:rsidRPr="00D83814">
        <w:rPr>
          <w:rFonts w:ascii="Bookman Old Style" w:hAnsi="Bookman Old Style"/>
          <w:sz w:val="28"/>
          <w:szCs w:val="28"/>
        </w:rPr>
        <w:t xml:space="preserve"> cam</w:t>
      </w:r>
      <w:r w:rsidRPr="00D83814">
        <w:rPr>
          <w:rFonts w:ascii="Bookman Old Style" w:hAnsi="Bookman Old Style"/>
          <w:sz w:val="28"/>
          <w:szCs w:val="28"/>
        </w:rPr>
        <w:t xml:space="preserve">paigns on </w:t>
      </w:r>
      <w:r w:rsidR="000E2F2E" w:rsidRPr="00D83814">
        <w:rPr>
          <w:rFonts w:ascii="Bookman Old Style" w:hAnsi="Bookman Old Style"/>
          <w:sz w:val="28"/>
          <w:szCs w:val="28"/>
        </w:rPr>
        <w:t xml:space="preserve">environmental issues including habitat and climate change and its effects, </w:t>
      </w:r>
      <w:r w:rsidRPr="00D83814">
        <w:rPr>
          <w:rFonts w:ascii="Bookman Old Style" w:hAnsi="Bookman Old Style"/>
          <w:sz w:val="28"/>
          <w:szCs w:val="28"/>
        </w:rPr>
        <w:t>citizenship obligations and participation in governance</w:t>
      </w:r>
      <w:r w:rsidR="000E2F2E" w:rsidRPr="00D83814">
        <w:rPr>
          <w:rFonts w:ascii="Bookman Old Style" w:hAnsi="Bookman Old Style"/>
          <w:sz w:val="28"/>
          <w:szCs w:val="28"/>
        </w:rPr>
        <w:t xml:space="preserve">. </w:t>
      </w:r>
      <w:r w:rsidR="002A6B43" w:rsidRPr="00D83814">
        <w:rPr>
          <w:rFonts w:ascii="Bookman Old Style" w:hAnsi="Bookman Old Style"/>
          <w:sz w:val="28"/>
          <w:szCs w:val="28"/>
        </w:rPr>
        <w:t>Through these, we advocate</w:t>
      </w:r>
      <w:r w:rsidR="008C4498" w:rsidRPr="00D83814">
        <w:rPr>
          <w:rFonts w:ascii="Bookman Old Style" w:hAnsi="Bookman Old Style"/>
          <w:sz w:val="28"/>
          <w:szCs w:val="28"/>
        </w:rPr>
        <w:t xml:space="preserve"> for government policies that impact positively on the lives of the citizens and </w:t>
      </w:r>
      <w:r w:rsidR="008E150A" w:rsidRPr="00D83814">
        <w:rPr>
          <w:rFonts w:ascii="Bookman Old Style" w:hAnsi="Bookman Old Style"/>
          <w:sz w:val="28"/>
          <w:szCs w:val="28"/>
        </w:rPr>
        <w:t>ensure</w:t>
      </w:r>
      <w:r w:rsidR="000E2F2E" w:rsidRPr="00D83814">
        <w:rPr>
          <w:rFonts w:ascii="Bookman Old Style" w:hAnsi="Bookman Old Style"/>
          <w:sz w:val="28"/>
          <w:szCs w:val="28"/>
        </w:rPr>
        <w:t xml:space="preserve"> good governance and better living standards.</w:t>
      </w:r>
    </w:p>
    <w:p w14:paraId="22751A95" w14:textId="77777777" w:rsidR="008C4498" w:rsidRPr="00D83814" w:rsidRDefault="008C4498" w:rsidP="008D3F1D">
      <w:pPr>
        <w:spacing w:after="0"/>
        <w:jc w:val="both"/>
        <w:rPr>
          <w:rFonts w:ascii="Bookman Old Style" w:hAnsi="Bookman Old Style"/>
          <w:b/>
          <w:i/>
          <w:sz w:val="28"/>
          <w:szCs w:val="28"/>
        </w:rPr>
      </w:pPr>
    </w:p>
    <w:p w14:paraId="01897B7B" w14:textId="77777777" w:rsidR="00CB47E1" w:rsidRPr="00D83814" w:rsidRDefault="00CB47E1" w:rsidP="008D3F1D">
      <w:pPr>
        <w:spacing w:after="0"/>
        <w:jc w:val="both"/>
        <w:rPr>
          <w:rFonts w:ascii="Bookman Old Style" w:hAnsi="Bookman Old Style"/>
          <w:sz w:val="28"/>
          <w:szCs w:val="28"/>
        </w:rPr>
      </w:pPr>
    </w:p>
    <w:p w14:paraId="1252DDC0" w14:textId="77777777" w:rsidR="002A6B43" w:rsidRPr="00D83814" w:rsidRDefault="002A6B43" w:rsidP="008D3F1D">
      <w:pPr>
        <w:spacing w:after="0"/>
        <w:jc w:val="both"/>
        <w:rPr>
          <w:rFonts w:ascii="Bookman Old Style" w:hAnsi="Bookman Old Style"/>
          <w:b/>
          <w:i/>
          <w:sz w:val="28"/>
          <w:szCs w:val="28"/>
        </w:rPr>
      </w:pPr>
      <w:r w:rsidRPr="00D83814">
        <w:rPr>
          <w:rFonts w:ascii="Bookman Old Style" w:hAnsi="Bookman Old Style"/>
          <w:b/>
          <w:i/>
          <w:sz w:val="28"/>
          <w:szCs w:val="28"/>
        </w:rPr>
        <w:t>Educational Development</w:t>
      </w:r>
    </w:p>
    <w:p w14:paraId="1011CDD8" w14:textId="77777777" w:rsidR="008D3F1D" w:rsidRPr="00D83814" w:rsidRDefault="00F81D22" w:rsidP="008D3F1D">
      <w:pPr>
        <w:spacing w:after="0"/>
        <w:jc w:val="both"/>
        <w:rPr>
          <w:rFonts w:ascii="Bookman Old Style" w:hAnsi="Bookman Old Style"/>
          <w:i/>
          <w:iCs/>
          <w:sz w:val="28"/>
          <w:szCs w:val="28"/>
        </w:rPr>
      </w:pPr>
      <w:r w:rsidRPr="00D83814">
        <w:rPr>
          <w:rFonts w:ascii="Bookman Old Style" w:hAnsi="Bookman Old Style"/>
          <w:b/>
          <w:i/>
          <w:iCs/>
          <w:sz w:val="28"/>
          <w:szCs w:val="28"/>
        </w:rPr>
        <w:t>(</w:t>
      </w:r>
      <w:r w:rsidR="008D3F1D" w:rsidRPr="00D83814">
        <w:rPr>
          <w:rFonts w:ascii="Bookman Old Style" w:hAnsi="Bookman Old Style"/>
          <w:b/>
          <w:i/>
          <w:iCs/>
          <w:sz w:val="28"/>
          <w:szCs w:val="28"/>
        </w:rPr>
        <w:t>Improving Access to, and Quality of, Education</w:t>
      </w:r>
      <w:r w:rsidRPr="00D83814">
        <w:rPr>
          <w:rFonts w:ascii="Bookman Old Style" w:hAnsi="Bookman Old Style"/>
          <w:b/>
          <w:i/>
          <w:iCs/>
          <w:sz w:val="28"/>
          <w:szCs w:val="28"/>
        </w:rPr>
        <w:t>)</w:t>
      </w:r>
    </w:p>
    <w:p w14:paraId="727E6460" w14:textId="44E79E47" w:rsidR="00F81D22" w:rsidRDefault="008D3F1D" w:rsidP="008D3F1D">
      <w:pPr>
        <w:spacing w:after="0"/>
        <w:jc w:val="both"/>
        <w:rPr>
          <w:rFonts w:ascii="Bookman Old Style" w:hAnsi="Bookman Old Style"/>
          <w:sz w:val="28"/>
          <w:szCs w:val="28"/>
        </w:rPr>
      </w:pPr>
      <w:r w:rsidRPr="00D83814">
        <w:rPr>
          <w:rFonts w:ascii="Bookman Old Style" w:hAnsi="Bookman Old Style"/>
          <w:sz w:val="28"/>
          <w:szCs w:val="28"/>
        </w:rPr>
        <w:t xml:space="preserve">Realizing the importance and role of education in individual and national development, one of our core priorities is to improve access to education. This is done through subsidizing the cost of tuition in </w:t>
      </w:r>
      <w:r w:rsidRPr="00D83814">
        <w:rPr>
          <w:rFonts w:ascii="Bookman Old Style" w:hAnsi="Bookman Old Style"/>
          <w:sz w:val="28"/>
          <w:szCs w:val="28"/>
        </w:rPr>
        <w:lastRenderedPageBreak/>
        <w:t>some cases an</w:t>
      </w:r>
      <w:r w:rsidR="005C2CF0" w:rsidRPr="00D83814">
        <w:rPr>
          <w:rFonts w:ascii="Bookman Old Style" w:hAnsi="Bookman Old Style"/>
          <w:sz w:val="28"/>
          <w:szCs w:val="28"/>
        </w:rPr>
        <w:t>d where the situation demands</w:t>
      </w:r>
      <w:r w:rsidRPr="00D83814">
        <w:rPr>
          <w:rFonts w:ascii="Bookman Old Style" w:hAnsi="Bookman Old Style"/>
          <w:sz w:val="28"/>
          <w:szCs w:val="28"/>
        </w:rPr>
        <w:t>, the Foundation assumes complete res</w:t>
      </w:r>
      <w:r w:rsidR="008E150A" w:rsidRPr="00D83814">
        <w:rPr>
          <w:rFonts w:ascii="Bookman Old Style" w:hAnsi="Bookman Old Style"/>
          <w:sz w:val="28"/>
          <w:szCs w:val="28"/>
        </w:rPr>
        <w:t>ponsibility, if</w:t>
      </w:r>
      <w:r w:rsidR="005E61A2" w:rsidRPr="00D83814">
        <w:rPr>
          <w:rFonts w:ascii="Bookman Old Style" w:hAnsi="Bookman Old Style"/>
          <w:sz w:val="28"/>
          <w:szCs w:val="28"/>
        </w:rPr>
        <w:t xml:space="preserve"> possible</w:t>
      </w:r>
      <w:r w:rsidRPr="00D83814">
        <w:rPr>
          <w:rFonts w:ascii="Bookman Old Style" w:hAnsi="Bookman Old Style"/>
          <w:sz w:val="28"/>
          <w:szCs w:val="28"/>
        </w:rPr>
        <w:t>. We also collaborate in the training of teachers as a way of improving quality, and provision of infrastructure like classrooms, furniture and instructional materials which aims at achieving better and more conducive learning environments.</w:t>
      </w:r>
    </w:p>
    <w:p w14:paraId="04AFD793" w14:textId="77777777" w:rsidR="00D7572E" w:rsidRPr="00D83814" w:rsidRDefault="00D7572E" w:rsidP="008D3F1D">
      <w:pPr>
        <w:spacing w:after="0"/>
        <w:jc w:val="both"/>
        <w:rPr>
          <w:rFonts w:ascii="Bookman Old Style" w:hAnsi="Bookman Old Style"/>
          <w:sz w:val="28"/>
          <w:szCs w:val="28"/>
        </w:rPr>
      </w:pPr>
      <w:bookmarkStart w:id="0" w:name="_GoBack"/>
      <w:bookmarkEnd w:id="0"/>
    </w:p>
    <w:p w14:paraId="75DDB367" w14:textId="77777777" w:rsidR="00F81D22" w:rsidRPr="00D83814" w:rsidRDefault="00F65C22" w:rsidP="008D3F1D">
      <w:pPr>
        <w:spacing w:after="0"/>
        <w:jc w:val="both"/>
        <w:rPr>
          <w:rFonts w:ascii="Bookman Old Style" w:hAnsi="Bookman Old Style"/>
          <w:b/>
          <w:i/>
          <w:sz w:val="28"/>
          <w:szCs w:val="28"/>
        </w:rPr>
      </w:pPr>
      <w:r w:rsidRPr="00D83814">
        <w:rPr>
          <w:rFonts w:ascii="Bookman Old Style" w:hAnsi="Bookman Old Style"/>
          <w:b/>
          <w:i/>
          <w:sz w:val="28"/>
          <w:szCs w:val="28"/>
        </w:rPr>
        <w:t>Economic empowerment</w:t>
      </w:r>
    </w:p>
    <w:p w14:paraId="5538726C" w14:textId="77777777" w:rsidR="00C41755" w:rsidRPr="00D83814" w:rsidRDefault="00C41755" w:rsidP="008D3F1D">
      <w:pPr>
        <w:spacing w:after="0"/>
        <w:jc w:val="both"/>
        <w:rPr>
          <w:rFonts w:ascii="Bookman Old Style" w:hAnsi="Bookman Old Style"/>
          <w:i/>
          <w:iCs/>
          <w:sz w:val="28"/>
          <w:szCs w:val="28"/>
        </w:rPr>
      </w:pPr>
      <w:r w:rsidRPr="00D83814">
        <w:rPr>
          <w:rFonts w:ascii="Bookman Old Style" w:hAnsi="Bookman Old Style"/>
          <w:b/>
          <w:i/>
          <w:iCs/>
          <w:sz w:val="28"/>
          <w:szCs w:val="28"/>
        </w:rPr>
        <w:t>(</w:t>
      </w:r>
      <w:r w:rsidR="008D3F1D" w:rsidRPr="00D83814">
        <w:rPr>
          <w:rFonts w:ascii="Bookman Old Style" w:hAnsi="Bookman Old Style"/>
          <w:b/>
          <w:i/>
          <w:iCs/>
          <w:sz w:val="28"/>
          <w:szCs w:val="28"/>
        </w:rPr>
        <w:t>Alleviating Extreme Poverty</w:t>
      </w:r>
      <w:r w:rsidRPr="00D83814">
        <w:rPr>
          <w:rFonts w:ascii="Bookman Old Style" w:hAnsi="Bookman Old Style"/>
          <w:b/>
          <w:i/>
          <w:iCs/>
          <w:sz w:val="28"/>
          <w:szCs w:val="28"/>
        </w:rPr>
        <w:t>, improving living standards</w:t>
      </w:r>
      <w:r w:rsidRPr="00D83814">
        <w:rPr>
          <w:rFonts w:ascii="Bookman Old Style" w:hAnsi="Bookman Old Style"/>
          <w:i/>
          <w:iCs/>
          <w:sz w:val="28"/>
          <w:szCs w:val="28"/>
        </w:rPr>
        <w:t>)</w:t>
      </w:r>
    </w:p>
    <w:p w14:paraId="718A8ABF" w14:textId="77777777" w:rsidR="008D3F1D" w:rsidRPr="00D83814" w:rsidRDefault="008D3F1D" w:rsidP="008D3F1D">
      <w:pPr>
        <w:spacing w:after="0"/>
        <w:jc w:val="both"/>
        <w:rPr>
          <w:rFonts w:ascii="Bookman Old Style" w:hAnsi="Bookman Old Style"/>
          <w:sz w:val="28"/>
          <w:szCs w:val="28"/>
        </w:rPr>
      </w:pPr>
      <w:r w:rsidRPr="00D83814">
        <w:rPr>
          <w:rFonts w:ascii="Bookman Old Style" w:hAnsi="Bookman Old Style"/>
          <w:sz w:val="28"/>
          <w:szCs w:val="28"/>
        </w:rPr>
        <w:t>Much of a people’s lifestyle is determined by their economic circumstance</w:t>
      </w:r>
      <w:r w:rsidR="00076384" w:rsidRPr="00D83814">
        <w:rPr>
          <w:rFonts w:ascii="Bookman Old Style" w:hAnsi="Bookman Old Style"/>
          <w:sz w:val="28"/>
          <w:szCs w:val="28"/>
        </w:rPr>
        <w:t xml:space="preserve">s. In recognition of this, </w:t>
      </w:r>
      <w:r w:rsidR="00065B45" w:rsidRPr="00D83814">
        <w:rPr>
          <w:rFonts w:ascii="Bookman Old Style" w:hAnsi="Bookman Old Style"/>
          <w:sz w:val="28"/>
          <w:szCs w:val="28"/>
        </w:rPr>
        <w:t xml:space="preserve">FEED-Africa </w:t>
      </w:r>
      <w:r w:rsidRPr="00D83814">
        <w:rPr>
          <w:rFonts w:ascii="Bookman Old Style" w:hAnsi="Bookman Old Style"/>
          <w:sz w:val="28"/>
          <w:szCs w:val="28"/>
        </w:rPr>
        <w:t>Foundation, working with and within communities</w:t>
      </w:r>
      <w:r w:rsidR="00065B45" w:rsidRPr="00D83814">
        <w:rPr>
          <w:rFonts w:ascii="Bookman Old Style" w:hAnsi="Bookman Old Style"/>
          <w:sz w:val="28"/>
          <w:szCs w:val="28"/>
        </w:rPr>
        <w:t>, aim</w:t>
      </w:r>
      <w:r w:rsidRPr="00D83814">
        <w:rPr>
          <w:rFonts w:ascii="Bookman Old Style" w:hAnsi="Bookman Old Style"/>
          <w:sz w:val="28"/>
          <w:szCs w:val="28"/>
        </w:rPr>
        <w:t xml:space="preserve"> to impart entrepreneurial skills through training and instruction. Beneficiaries of skills acquisition programs are given soft loans to start small businesses of their own. This area targets mostly women and youth.</w:t>
      </w:r>
    </w:p>
    <w:p w14:paraId="6AF9C8B4" w14:textId="77777777" w:rsidR="008D3F1D" w:rsidRPr="00D83814" w:rsidRDefault="008D3F1D" w:rsidP="008D3F1D">
      <w:pPr>
        <w:spacing w:after="0"/>
        <w:jc w:val="both"/>
        <w:rPr>
          <w:rFonts w:ascii="Bookman Old Style" w:hAnsi="Bookman Old Style"/>
          <w:sz w:val="28"/>
          <w:szCs w:val="28"/>
        </w:rPr>
      </w:pPr>
    </w:p>
    <w:p w14:paraId="0B95A365" w14:textId="77777777" w:rsidR="008D3F1D" w:rsidRPr="00EA6BB3" w:rsidRDefault="008D3F1D" w:rsidP="00D83814">
      <w:pPr>
        <w:spacing w:after="0"/>
        <w:rPr>
          <w:rFonts w:ascii="Bookman Old Style" w:hAnsi="Bookman Old Style"/>
          <w:b/>
          <w:i/>
          <w:iCs/>
          <w:sz w:val="28"/>
          <w:szCs w:val="28"/>
        </w:rPr>
      </w:pPr>
      <w:r w:rsidRPr="00EA6BB3">
        <w:rPr>
          <w:rFonts w:ascii="Bookman Old Style" w:hAnsi="Bookman Old Style"/>
          <w:b/>
          <w:i/>
          <w:iCs/>
          <w:sz w:val="28"/>
          <w:szCs w:val="28"/>
        </w:rPr>
        <w:t>HOW WE OPERATE</w:t>
      </w:r>
    </w:p>
    <w:p w14:paraId="06AA12DE" w14:textId="77777777" w:rsidR="008D3F1D" w:rsidRPr="00D83814" w:rsidRDefault="00065B45" w:rsidP="008D3F1D">
      <w:pPr>
        <w:spacing w:after="0"/>
        <w:jc w:val="both"/>
        <w:rPr>
          <w:rFonts w:ascii="Bookman Old Style" w:hAnsi="Bookman Old Style"/>
          <w:sz w:val="28"/>
          <w:szCs w:val="28"/>
        </w:rPr>
      </w:pPr>
      <w:r w:rsidRPr="00D83814">
        <w:rPr>
          <w:rFonts w:ascii="Bookman Old Style" w:hAnsi="Bookman Old Style"/>
          <w:sz w:val="28"/>
          <w:szCs w:val="28"/>
        </w:rPr>
        <w:t xml:space="preserve">FEED-Africa Foundation </w:t>
      </w:r>
      <w:r w:rsidR="008D3F1D" w:rsidRPr="00D83814">
        <w:rPr>
          <w:rFonts w:ascii="Bookman Old Style" w:hAnsi="Bookman Old Style"/>
          <w:sz w:val="28"/>
          <w:szCs w:val="28"/>
        </w:rPr>
        <w:t>works through, and in partnership with,</w:t>
      </w:r>
      <w:r w:rsidR="00076384" w:rsidRPr="00D83814">
        <w:rPr>
          <w:rFonts w:ascii="Bookman Old Style" w:hAnsi="Bookman Old Style"/>
          <w:sz w:val="28"/>
          <w:szCs w:val="28"/>
        </w:rPr>
        <w:t xml:space="preserve"> community based cooperative societies and other groups,</w:t>
      </w:r>
      <w:r w:rsidR="008D3F1D" w:rsidRPr="00D83814">
        <w:rPr>
          <w:rFonts w:ascii="Bookman Old Style" w:hAnsi="Bookman Old Style"/>
          <w:sz w:val="28"/>
          <w:szCs w:val="28"/>
        </w:rPr>
        <w:t xml:space="preserve"> Public Organizations, Government Ministries, Agencies and Philanthropies. Our strategy of working through collaborations is to build institutional capacity to sustain our programs and ensure that such programs meet the targeted beneficiaries. In so doing, the Foundation forges partnerships with Local, State and Federal Government agencies, donor organizations and other international </w:t>
      </w:r>
      <w:r w:rsidR="00E42FB7" w:rsidRPr="00D83814">
        <w:rPr>
          <w:rFonts w:ascii="Bookman Old Style" w:hAnsi="Bookman Old Style"/>
          <w:sz w:val="28"/>
          <w:szCs w:val="28"/>
        </w:rPr>
        <w:t xml:space="preserve">bodies working in similar focal </w:t>
      </w:r>
      <w:r w:rsidR="008D3F1D" w:rsidRPr="00D83814">
        <w:rPr>
          <w:rFonts w:ascii="Bookman Old Style" w:hAnsi="Bookman Old Style"/>
          <w:sz w:val="28"/>
          <w:szCs w:val="28"/>
        </w:rPr>
        <w:t>areas. These collaborations become even more pertinent and imperative realizing that there already exist a number of very important and critical actors in the a</w:t>
      </w:r>
      <w:r w:rsidR="005E61A2" w:rsidRPr="00D83814">
        <w:rPr>
          <w:rFonts w:ascii="Bookman Old Style" w:hAnsi="Bookman Old Style"/>
          <w:sz w:val="28"/>
          <w:szCs w:val="28"/>
        </w:rPr>
        <w:t>reas the Foundation also</w:t>
      </w:r>
      <w:r w:rsidR="008D3F1D" w:rsidRPr="00D83814">
        <w:rPr>
          <w:rFonts w:ascii="Bookman Old Style" w:hAnsi="Bookman Old Style"/>
          <w:sz w:val="28"/>
          <w:szCs w:val="28"/>
        </w:rPr>
        <w:t xml:space="preserve"> operate</w:t>
      </w:r>
      <w:r w:rsidR="005E61A2" w:rsidRPr="00D83814">
        <w:rPr>
          <w:rFonts w:ascii="Bookman Old Style" w:hAnsi="Bookman Old Style"/>
          <w:sz w:val="28"/>
          <w:szCs w:val="28"/>
        </w:rPr>
        <w:t>s</w:t>
      </w:r>
      <w:r w:rsidR="008D3F1D" w:rsidRPr="00D83814">
        <w:rPr>
          <w:rFonts w:ascii="Bookman Old Style" w:hAnsi="Bookman Old Style"/>
          <w:sz w:val="28"/>
          <w:szCs w:val="28"/>
        </w:rPr>
        <w:t xml:space="preserve">. </w:t>
      </w:r>
    </w:p>
    <w:p w14:paraId="45A27277" w14:textId="77777777" w:rsidR="008A1B45" w:rsidRPr="00D83814" w:rsidRDefault="008A1B45" w:rsidP="008D3F1D">
      <w:pPr>
        <w:spacing w:after="0"/>
        <w:jc w:val="both"/>
        <w:rPr>
          <w:rFonts w:ascii="Bookman Old Style" w:hAnsi="Bookman Old Style"/>
          <w:sz w:val="28"/>
          <w:szCs w:val="28"/>
        </w:rPr>
      </w:pPr>
    </w:p>
    <w:p w14:paraId="040E1254" w14:textId="77777777" w:rsidR="00101093" w:rsidRPr="00D83814" w:rsidRDefault="008D3F1D" w:rsidP="008D3F1D">
      <w:pPr>
        <w:spacing w:after="0"/>
        <w:jc w:val="both"/>
        <w:rPr>
          <w:rFonts w:ascii="Bookman Old Style" w:hAnsi="Bookman Old Style"/>
          <w:sz w:val="28"/>
          <w:szCs w:val="28"/>
        </w:rPr>
      </w:pPr>
      <w:r w:rsidRPr="00D83814">
        <w:rPr>
          <w:rFonts w:ascii="Bookman Old Style" w:hAnsi="Bookman Old Style"/>
          <w:sz w:val="28"/>
          <w:szCs w:val="28"/>
        </w:rPr>
        <w:t>An important component of the Foundation’s work is the dedication to methodical analysis and documentation of the projects undertaken in order to strengthen and improve our future activities and assist in influencing policies, especially those that have d</w:t>
      </w:r>
      <w:r w:rsidR="008A1B45" w:rsidRPr="00D83814">
        <w:rPr>
          <w:rFonts w:ascii="Bookman Old Style" w:hAnsi="Bookman Old Style"/>
          <w:sz w:val="28"/>
          <w:szCs w:val="28"/>
        </w:rPr>
        <w:t>irect bearing on our operations and the people and communities we serve.</w:t>
      </w:r>
    </w:p>
    <w:sectPr w:rsidR="00101093" w:rsidRPr="00D83814" w:rsidSect="0073448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1D"/>
    <w:rsid w:val="00065B45"/>
    <w:rsid w:val="00076384"/>
    <w:rsid w:val="000B5516"/>
    <w:rsid w:val="000E2F2E"/>
    <w:rsid w:val="00101093"/>
    <w:rsid w:val="00144D96"/>
    <w:rsid w:val="001902EC"/>
    <w:rsid w:val="002376AB"/>
    <w:rsid w:val="0024450A"/>
    <w:rsid w:val="00247B54"/>
    <w:rsid w:val="00267888"/>
    <w:rsid w:val="002744B0"/>
    <w:rsid w:val="002A2D4F"/>
    <w:rsid w:val="002A6B43"/>
    <w:rsid w:val="00306385"/>
    <w:rsid w:val="003404B9"/>
    <w:rsid w:val="00425777"/>
    <w:rsid w:val="004B7CE9"/>
    <w:rsid w:val="004F37E5"/>
    <w:rsid w:val="005244A2"/>
    <w:rsid w:val="00525B99"/>
    <w:rsid w:val="00535E96"/>
    <w:rsid w:val="00542CD3"/>
    <w:rsid w:val="005A4571"/>
    <w:rsid w:val="005C2CF0"/>
    <w:rsid w:val="005E15BF"/>
    <w:rsid w:val="005E41D2"/>
    <w:rsid w:val="005E61A2"/>
    <w:rsid w:val="005F0D57"/>
    <w:rsid w:val="00675861"/>
    <w:rsid w:val="006D22CD"/>
    <w:rsid w:val="00734482"/>
    <w:rsid w:val="007E0107"/>
    <w:rsid w:val="008345F1"/>
    <w:rsid w:val="008A1B45"/>
    <w:rsid w:val="008C4498"/>
    <w:rsid w:val="008D3F1D"/>
    <w:rsid w:val="008E150A"/>
    <w:rsid w:val="00921FC1"/>
    <w:rsid w:val="00971001"/>
    <w:rsid w:val="00994A33"/>
    <w:rsid w:val="009B7E7B"/>
    <w:rsid w:val="00A61253"/>
    <w:rsid w:val="00AB7347"/>
    <w:rsid w:val="00AE43E6"/>
    <w:rsid w:val="00B2650B"/>
    <w:rsid w:val="00BE4E03"/>
    <w:rsid w:val="00C039A7"/>
    <w:rsid w:val="00C41755"/>
    <w:rsid w:val="00CB47E1"/>
    <w:rsid w:val="00CF4D5A"/>
    <w:rsid w:val="00D7572E"/>
    <w:rsid w:val="00D83814"/>
    <w:rsid w:val="00DA3DF0"/>
    <w:rsid w:val="00DF4A68"/>
    <w:rsid w:val="00E42FB7"/>
    <w:rsid w:val="00E8399D"/>
    <w:rsid w:val="00EA6BB3"/>
    <w:rsid w:val="00EE1C10"/>
    <w:rsid w:val="00EE7D4B"/>
    <w:rsid w:val="00F06DB1"/>
    <w:rsid w:val="00F248DB"/>
    <w:rsid w:val="00F50833"/>
    <w:rsid w:val="00F629A3"/>
    <w:rsid w:val="00F65C22"/>
    <w:rsid w:val="00F81D22"/>
    <w:rsid w:val="00F93341"/>
    <w:rsid w:val="00FA4DEF"/>
    <w:rsid w:val="00FC0584"/>
    <w:rsid w:val="00F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8D1B"/>
  <w15:docId w15:val="{5699DCE3-3BCD-475C-8395-E4B068B9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F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Kelvins</dc:creator>
  <cp:lastModifiedBy>KELVIN</cp:lastModifiedBy>
  <cp:revision>4</cp:revision>
  <cp:lastPrinted>2015-12-30T18:08:00Z</cp:lastPrinted>
  <dcterms:created xsi:type="dcterms:W3CDTF">2019-11-04T12:50:00Z</dcterms:created>
  <dcterms:modified xsi:type="dcterms:W3CDTF">2019-11-04T13:53:00Z</dcterms:modified>
</cp:coreProperties>
</file>