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941E3" w14:textId="62AD8D3B" w:rsidR="004D6751" w:rsidRDefault="002A1600" w:rsidP="002A1600">
      <w:pPr>
        <w:widowControl w:val="0"/>
        <w:ind w:left="7" w:right="959" w:firstLine="3"/>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Global Giving Report </w:t>
      </w:r>
      <w:r w:rsidR="00D23E7A">
        <w:rPr>
          <w:rFonts w:ascii="Times New Roman" w:eastAsia="Times New Roman" w:hAnsi="Times New Roman" w:cs="Times New Roman"/>
          <w:b/>
          <w:color w:val="CC0000"/>
          <w:sz w:val="24"/>
          <w:szCs w:val="24"/>
        </w:rPr>
        <w:t>September</w:t>
      </w:r>
      <w:r>
        <w:rPr>
          <w:rFonts w:ascii="Times New Roman" w:eastAsia="Times New Roman" w:hAnsi="Times New Roman" w:cs="Times New Roman"/>
          <w:b/>
          <w:color w:val="CC0000"/>
          <w:sz w:val="24"/>
          <w:szCs w:val="24"/>
        </w:rPr>
        <w:t xml:space="preserve"> 2022</w:t>
      </w:r>
      <w:r>
        <w:rPr>
          <w:rFonts w:ascii="Times New Roman" w:eastAsia="Times New Roman" w:hAnsi="Times New Roman" w:cs="Times New Roman"/>
          <w:sz w:val="24"/>
          <w:szCs w:val="24"/>
        </w:rPr>
        <w:t xml:space="preserve">. For full annual report, please visit: https://www.hopehaiti.org/ </w:t>
      </w:r>
      <w:r>
        <w:rPr>
          <w:rFonts w:ascii="Times New Roman" w:eastAsia="Times New Roman" w:hAnsi="Times New Roman" w:cs="Times New Roman"/>
          <w:b/>
          <w:sz w:val="24"/>
          <w:szCs w:val="24"/>
        </w:rPr>
        <w:t xml:space="preserve">H.O.P.E. Haiti Outreach </w:t>
      </w:r>
      <w:proofErr w:type="spellStart"/>
      <w:r>
        <w:rPr>
          <w:rFonts w:ascii="Times New Roman" w:eastAsia="Times New Roman" w:hAnsi="Times New Roman" w:cs="Times New Roman"/>
          <w:b/>
          <w:sz w:val="24"/>
          <w:szCs w:val="24"/>
        </w:rPr>
        <w:t>Pwoje</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Espwa</w:t>
      </w:r>
      <w:proofErr w:type="spellEnd"/>
      <w:r>
        <w:rPr>
          <w:rFonts w:ascii="Times New Roman" w:eastAsia="Times New Roman" w:hAnsi="Times New Roman" w:cs="Times New Roman"/>
          <w:b/>
          <w:sz w:val="24"/>
          <w:szCs w:val="24"/>
        </w:rPr>
        <w:t xml:space="preserve"> </w:t>
      </w:r>
    </w:p>
    <w:p w14:paraId="678941E4" w14:textId="3CAFD988" w:rsidR="004D6751" w:rsidRDefault="002A1600" w:rsidP="002A1600">
      <w:pPr>
        <w:widowControl w:val="0"/>
        <w:spacing w:before="492"/>
        <w:ind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staff </w:t>
      </w:r>
      <w:r w:rsidR="00D555F5">
        <w:rPr>
          <w:rFonts w:ascii="Times New Roman" w:eastAsia="Times New Roman" w:hAnsi="Times New Roman" w:cs="Times New Roman"/>
          <w:sz w:val="24"/>
          <w:szCs w:val="24"/>
        </w:rPr>
        <w:t xml:space="preserve">at </w:t>
      </w:r>
      <w:proofErr w:type="spellStart"/>
      <w:r w:rsidR="001E1358">
        <w:rPr>
          <w:rFonts w:ascii="Times New Roman" w:eastAsia="Times New Roman" w:hAnsi="Times New Roman" w:cs="Times New Roman"/>
          <w:sz w:val="24"/>
          <w:szCs w:val="24"/>
        </w:rPr>
        <w:t>Alyans</w:t>
      </w:r>
      <w:proofErr w:type="spellEnd"/>
      <w:r w:rsidR="001E1358">
        <w:rPr>
          <w:rFonts w:ascii="Times New Roman" w:eastAsia="Times New Roman" w:hAnsi="Times New Roman" w:cs="Times New Roman"/>
          <w:sz w:val="24"/>
          <w:szCs w:val="24"/>
        </w:rPr>
        <w:t xml:space="preserve"> </w:t>
      </w:r>
      <w:proofErr w:type="spellStart"/>
      <w:r w:rsidR="001E1358">
        <w:rPr>
          <w:rFonts w:ascii="Times New Roman" w:eastAsia="Times New Roman" w:hAnsi="Times New Roman" w:cs="Times New Roman"/>
          <w:sz w:val="24"/>
          <w:szCs w:val="24"/>
        </w:rPr>
        <w:t>Sante</w:t>
      </w:r>
      <w:proofErr w:type="spellEnd"/>
      <w:r w:rsidR="001E1358">
        <w:rPr>
          <w:rFonts w:ascii="Times New Roman" w:eastAsia="Times New Roman" w:hAnsi="Times New Roman" w:cs="Times New Roman"/>
          <w:sz w:val="24"/>
          <w:szCs w:val="24"/>
        </w:rPr>
        <w:t xml:space="preserve"> Borgne</w:t>
      </w:r>
      <w:r>
        <w:rPr>
          <w:rFonts w:ascii="Times New Roman" w:eastAsia="Times New Roman" w:hAnsi="Times New Roman" w:cs="Times New Roman"/>
          <w:sz w:val="24"/>
          <w:szCs w:val="24"/>
        </w:rPr>
        <w:t xml:space="preserve"> </w:t>
      </w:r>
      <w:r w:rsidR="00D23E7A">
        <w:rPr>
          <w:rFonts w:ascii="Times New Roman" w:eastAsia="Times New Roman" w:hAnsi="Times New Roman" w:cs="Times New Roman"/>
          <w:sz w:val="24"/>
          <w:szCs w:val="24"/>
        </w:rPr>
        <w:t>is</w:t>
      </w:r>
      <w:r w:rsidR="00E67A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committed to the holistic approach to health H.O.P.E. promotes.  </w:t>
      </w:r>
    </w:p>
    <w:p w14:paraId="678941E5" w14:textId="77777777" w:rsidR="004D6751" w:rsidRDefault="002A1600" w:rsidP="002A1600">
      <w:pPr>
        <w:widowControl w:val="0"/>
        <w:spacing w:before="492"/>
        <w:ind w:right="57"/>
        <w:rPr>
          <w:rFonts w:ascii="Times New Roman" w:eastAsia="Times New Roman" w:hAnsi="Times New Roman" w:cs="Times New Roman"/>
          <w:b/>
          <w:sz w:val="24"/>
          <w:szCs w:val="24"/>
        </w:rPr>
      </w:pPr>
      <w:r>
        <w:rPr>
          <w:rFonts w:ascii="Times New Roman" w:eastAsia="Times New Roman" w:hAnsi="Times New Roman" w:cs="Times New Roman"/>
          <w:b/>
          <w:sz w:val="24"/>
          <w:szCs w:val="24"/>
        </w:rPr>
        <w:t>COVID</w:t>
      </w:r>
    </w:p>
    <w:p w14:paraId="678941E6" w14:textId="0BC7C668" w:rsidR="004D6751" w:rsidRDefault="002A1600" w:rsidP="002A1600">
      <w:pPr>
        <w:widowControl w:val="0"/>
        <w:numPr>
          <w:ilvl w:val="0"/>
          <w:numId w:val="2"/>
        </w:numPr>
        <w:spacing w:before="492"/>
        <w:ind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Employing the indigenous model of “vaccination in the streets,” the staff at </w:t>
      </w:r>
      <w:proofErr w:type="spellStart"/>
      <w:r>
        <w:rPr>
          <w:rFonts w:ascii="Times New Roman" w:eastAsia="Times New Roman" w:hAnsi="Times New Roman" w:cs="Times New Roman"/>
          <w:sz w:val="24"/>
          <w:szCs w:val="24"/>
        </w:rPr>
        <w:t>Alyans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Sante</w:t>
      </w:r>
      <w:proofErr w:type="spellEnd"/>
      <w:r>
        <w:rPr>
          <w:rFonts w:ascii="Times New Roman" w:eastAsia="Times New Roman" w:hAnsi="Times New Roman" w:cs="Times New Roman"/>
          <w:sz w:val="24"/>
          <w:szCs w:val="24"/>
        </w:rPr>
        <w:t xml:space="preserve"> Borgne have vaccinated over </w:t>
      </w:r>
      <w:r w:rsidR="007F05D1">
        <w:rPr>
          <w:rFonts w:ascii="Times New Roman" w:eastAsia="Times New Roman" w:hAnsi="Times New Roman" w:cs="Times New Roman"/>
          <w:sz w:val="24"/>
          <w:szCs w:val="24"/>
        </w:rPr>
        <w:t>10,000</w:t>
      </w:r>
      <w:r>
        <w:rPr>
          <w:rFonts w:ascii="Times New Roman" w:eastAsia="Times New Roman" w:hAnsi="Times New Roman" w:cs="Times New Roman"/>
          <w:sz w:val="24"/>
          <w:szCs w:val="24"/>
        </w:rPr>
        <w:t xml:space="preserve"> community members of Borgne. This is the highest vaccination rate of any area in Haiti.  Along with the benefits if vaccination come opportunities to educate families about health initiatives and the importance of preventative health.   </w:t>
      </w:r>
    </w:p>
    <w:p w14:paraId="678941E7" w14:textId="77777777" w:rsidR="004D6751" w:rsidRDefault="002A1600" w:rsidP="002A1600">
      <w:pPr>
        <w:widowControl w:val="0"/>
        <w:spacing w:before="492"/>
        <w:ind w:right="57"/>
        <w:rPr>
          <w:rFonts w:ascii="Times New Roman" w:eastAsia="Times New Roman" w:hAnsi="Times New Roman" w:cs="Times New Roman"/>
          <w:b/>
          <w:sz w:val="24"/>
          <w:szCs w:val="24"/>
        </w:rPr>
      </w:pPr>
      <w:r>
        <w:rPr>
          <w:rFonts w:ascii="Times New Roman" w:eastAsia="Times New Roman" w:hAnsi="Times New Roman" w:cs="Times New Roman"/>
          <w:b/>
          <w:sz w:val="24"/>
          <w:szCs w:val="24"/>
        </w:rPr>
        <w:t>GRANTS</w:t>
      </w:r>
    </w:p>
    <w:p w14:paraId="678941E8" w14:textId="77777777" w:rsidR="004D6751" w:rsidRDefault="002A1600" w:rsidP="002A1600">
      <w:pPr>
        <w:widowControl w:val="0"/>
        <w:numPr>
          <w:ilvl w:val="0"/>
          <w:numId w:val="3"/>
        </w:numPr>
        <w:spacing w:before="492"/>
        <w:ind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April 2022, </w:t>
      </w:r>
      <w:r>
        <w:rPr>
          <w:rFonts w:ascii="Times New Roman" w:eastAsia="Times New Roman" w:hAnsi="Times New Roman" w:cs="Times New Roman"/>
          <w:b/>
          <w:sz w:val="24"/>
          <w:szCs w:val="24"/>
        </w:rPr>
        <w:t>Caridad Partners</w:t>
      </w:r>
      <w:r>
        <w:rPr>
          <w:rFonts w:ascii="Times New Roman" w:eastAsia="Times New Roman" w:hAnsi="Times New Roman" w:cs="Times New Roman"/>
          <w:sz w:val="24"/>
          <w:szCs w:val="24"/>
        </w:rPr>
        <w:t xml:space="preserve"> warded H.O.P.E. $20,000 in unrestricted funds to </w:t>
      </w:r>
      <w:r w:rsidRPr="004A694A">
        <w:rPr>
          <w:rFonts w:ascii="Times New Roman" w:eastAsia="Times New Roman" w:hAnsi="Times New Roman" w:cs="Times New Roman"/>
          <w:b/>
          <w:bCs/>
          <w:sz w:val="24"/>
          <w:szCs w:val="24"/>
        </w:rPr>
        <w:t>support our work with women and children.  Central to this work are programs that support “wind in the sails” of women’s economic vitality and independence.</w:t>
      </w:r>
      <w:r>
        <w:rPr>
          <w:rFonts w:ascii="Times New Roman" w:eastAsia="Times New Roman" w:hAnsi="Times New Roman" w:cs="Times New Roman"/>
          <w:sz w:val="24"/>
          <w:szCs w:val="24"/>
        </w:rPr>
        <w:t xml:space="preserve">  We also partner with women to support maternal and infant health, family nutrition, and general wellbeing.  We featured a story on our </w:t>
      </w:r>
      <w:proofErr w:type="gramStart"/>
      <w:r>
        <w:rPr>
          <w:rFonts w:ascii="Times New Roman" w:eastAsia="Times New Roman" w:hAnsi="Times New Roman" w:cs="Times New Roman"/>
          <w:sz w:val="24"/>
          <w:szCs w:val="24"/>
        </w:rPr>
        <w:t>web-site</w:t>
      </w:r>
      <w:proofErr w:type="gramEnd"/>
      <w:r>
        <w:rPr>
          <w:rFonts w:ascii="Times New Roman" w:eastAsia="Times New Roman" w:hAnsi="Times New Roman" w:cs="Times New Roman"/>
          <w:sz w:val="24"/>
          <w:szCs w:val="24"/>
        </w:rPr>
        <w:t xml:space="preserve"> in April about how H.O.P.E. builds capacity for women, as seen through the story of </w:t>
      </w:r>
      <w:proofErr w:type="spellStart"/>
      <w:r>
        <w:rPr>
          <w:rFonts w:ascii="Times New Roman" w:eastAsia="Times New Roman" w:hAnsi="Times New Roman" w:cs="Times New Roman"/>
          <w:sz w:val="24"/>
          <w:szCs w:val="24"/>
        </w:rPr>
        <w:t>Veronie</w:t>
      </w:r>
      <w:proofErr w:type="spellEnd"/>
      <w:r>
        <w:rPr>
          <w:rFonts w:ascii="Times New Roman" w:eastAsia="Times New Roman" w:hAnsi="Times New Roman" w:cs="Times New Roman"/>
          <w:sz w:val="24"/>
          <w:szCs w:val="24"/>
        </w:rPr>
        <w:t xml:space="preserve">, the head cook at the hospital in Borgne.  </w:t>
      </w:r>
    </w:p>
    <w:p w14:paraId="678941E9" w14:textId="77777777" w:rsidR="004D6751" w:rsidRDefault="002A1600" w:rsidP="002A1600">
      <w:pPr>
        <w:widowControl w:val="0"/>
        <w:numPr>
          <w:ilvl w:val="0"/>
          <w:numId w:val="3"/>
        </w:numPr>
        <w:ind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H.O.P.E. continues to make progress on the </w:t>
      </w:r>
      <w:r>
        <w:rPr>
          <w:rFonts w:ascii="Times New Roman" w:eastAsia="Times New Roman" w:hAnsi="Times New Roman" w:cs="Times New Roman"/>
          <w:b/>
          <w:sz w:val="24"/>
          <w:szCs w:val="24"/>
        </w:rPr>
        <w:t>RIT Sustainable Livelihoods Project</w:t>
      </w:r>
      <w:r>
        <w:rPr>
          <w:rFonts w:ascii="Times New Roman" w:eastAsia="Times New Roman" w:hAnsi="Times New Roman" w:cs="Times New Roman"/>
          <w:sz w:val="24"/>
          <w:szCs w:val="24"/>
        </w:rPr>
        <w:t xml:space="preserve"> (a $24,000 grant to HOPE to conduct a research project in partnership with RIT.  The team will gather in Borgne the second week of June 2022 to assess progress.  </w:t>
      </w:r>
    </w:p>
    <w:p w14:paraId="678941EA" w14:textId="41C21FA8" w:rsidR="004D6751" w:rsidRDefault="00A453CB" w:rsidP="002A1600">
      <w:pPr>
        <w:widowControl w:val="0"/>
        <w:numPr>
          <w:ilvl w:val="0"/>
          <w:numId w:val="3"/>
        </w:numPr>
        <w:ind w:right="117"/>
        <w:rPr>
          <w:rFonts w:ascii="Times New Roman" w:eastAsia="Times New Roman" w:hAnsi="Times New Roman" w:cs="Times New Roman"/>
          <w:sz w:val="24"/>
          <w:szCs w:val="24"/>
        </w:rPr>
      </w:pPr>
      <w:r>
        <w:rPr>
          <w:rFonts w:ascii="Times New Roman" w:eastAsia="Times New Roman" w:hAnsi="Times New Roman" w:cs="Times New Roman"/>
          <w:sz w:val="24"/>
          <w:szCs w:val="24"/>
        </w:rPr>
        <w:t>The</w:t>
      </w:r>
      <w:r w:rsidR="002A1600">
        <w:rPr>
          <w:rFonts w:ascii="Times New Roman" w:eastAsia="Times New Roman" w:hAnsi="Times New Roman" w:cs="Times New Roman"/>
          <w:sz w:val="24"/>
          <w:szCs w:val="24"/>
        </w:rPr>
        <w:t xml:space="preserve"> </w:t>
      </w:r>
      <w:r w:rsidR="002A1600">
        <w:rPr>
          <w:rFonts w:ascii="Times New Roman" w:eastAsia="Times New Roman" w:hAnsi="Times New Roman" w:cs="Times New Roman"/>
          <w:b/>
          <w:sz w:val="24"/>
          <w:szCs w:val="24"/>
        </w:rPr>
        <w:t xml:space="preserve">USAID/Haiti Renewal Alliance </w:t>
      </w:r>
      <w:r w:rsidR="002A1600">
        <w:rPr>
          <w:rFonts w:ascii="Times New Roman" w:eastAsia="Times New Roman" w:hAnsi="Times New Roman" w:cs="Times New Roman"/>
          <w:sz w:val="24"/>
          <w:szCs w:val="24"/>
        </w:rPr>
        <w:t xml:space="preserve">grant we won in fall 2021 </w:t>
      </w:r>
      <w:r w:rsidR="00516D9A">
        <w:rPr>
          <w:rFonts w:ascii="Times New Roman" w:eastAsia="Times New Roman" w:hAnsi="Times New Roman" w:cs="Times New Roman"/>
          <w:sz w:val="24"/>
          <w:szCs w:val="24"/>
        </w:rPr>
        <w:t>(</w:t>
      </w:r>
      <w:r w:rsidR="002A1600">
        <w:rPr>
          <w:rFonts w:ascii="Times New Roman" w:eastAsia="Times New Roman" w:hAnsi="Times New Roman" w:cs="Times New Roman"/>
          <w:sz w:val="24"/>
          <w:szCs w:val="24"/>
        </w:rPr>
        <w:t>$150,000</w:t>
      </w:r>
      <w:r w:rsidR="00516D9A">
        <w:rPr>
          <w:rFonts w:ascii="Times New Roman" w:eastAsia="Times New Roman" w:hAnsi="Times New Roman" w:cs="Times New Roman"/>
          <w:sz w:val="24"/>
          <w:szCs w:val="24"/>
        </w:rPr>
        <w:t xml:space="preserve">), </w:t>
      </w:r>
      <w:r w:rsidR="002A1600">
        <w:rPr>
          <w:rFonts w:ascii="Times New Roman" w:eastAsia="Times New Roman" w:hAnsi="Times New Roman" w:cs="Times New Roman"/>
          <w:sz w:val="24"/>
          <w:szCs w:val="24"/>
        </w:rPr>
        <w:t>expand</w:t>
      </w:r>
      <w:r w:rsidR="00516D9A">
        <w:rPr>
          <w:rFonts w:ascii="Times New Roman" w:eastAsia="Times New Roman" w:hAnsi="Times New Roman" w:cs="Times New Roman"/>
          <w:sz w:val="24"/>
          <w:szCs w:val="24"/>
        </w:rPr>
        <w:t>s</w:t>
      </w:r>
      <w:r w:rsidR="002A1600">
        <w:rPr>
          <w:rFonts w:ascii="Times New Roman" w:eastAsia="Times New Roman" w:hAnsi="Times New Roman" w:cs="Times New Roman"/>
          <w:sz w:val="24"/>
          <w:szCs w:val="24"/>
        </w:rPr>
        <w:t xml:space="preserve"> the number and geographic scope of mobile clinics; expand the number </w:t>
      </w:r>
      <w:proofErr w:type="gramStart"/>
      <w:r w:rsidR="002A1600">
        <w:rPr>
          <w:rFonts w:ascii="Times New Roman" w:eastAsia="Times New Roman" w:hAnsi="Times New Roman" w:cs="Times New Roman"/>
          <w:sz w:val="24"/>
          <w:szCs w:val="24"/>
        </w:rPr>
        <w:t>and  geographic</w:t>
      </w:r>
      <w:proofErr w:type="gramEnd"/>
      <w:r w:rsidR="002A1600">
        <w:rPr>
          <w:rFonts w:ascii="Times New Roman" w:eastAsia="Times New Roman" w:hAnsi="Times New Roman" w:cs="Times New Roman"/>
          <w:sz w:val="24"/>
          <w:szCs w:val="24"/>
        </w:rPr>
        <w:t xml:space="preserve"> scoped of mobile health screenings, and greatly increase the number of health education  programs offered throughout the commune. Oral health outreach and education are included in the health education programming. </w:t>
      </w:r>
    </w:p>
    <w:p w14:paraId="678941EB" w14:textId="77777777" w:rsidR="004D6751" w:rsidRDefault="002A1600" w:rsidP="002A1600">
      <w:pPr>
        <w:widowControl w:val="0"/>
        <w:numPr>
          <w:ilvl w:val="0"/>
          <w:numId w:val="3"/>
        </w:numPr>
        <w:ind w:right="631"/>
        <w:rPr>
          <w:rFonts w:ascii="Times New Roman" w:eastAsia="Times New Roman" w:hAnsi="Times New Roman" w:cs="Times New Roman"/>
          <w:sz w:val="24"/>
          <w:szCs w:val="24"/>
        </w:rPr>
      </w:pPr>
      <w:r w:rsidRPr="00D26FF6">
        <w:rPr>
          <w:rFonts w:ascii="Times New Roman" w:eastAsia="Times New Roman" w:hAnsi="Times New Roman" w:cs="Times New Roman"/>
          <w:b/>
          <w:bCs/>
          <w:sz w:val="24"/>
          <w:szCs w:val="24"/>
        </w:rPr>
        <w:t>Orphaned and Vulnerable Children</w:t>
      </w:r>
      <w:r>
        <w:rPr>
          <w:rFonts w:ascii="Times New Roman" w:eastAsia="Times New Roman" w:hAnsi="Times New Roman" w:cs="Times New Roman"/>
          <w:sz w:val="24"/>
          <w:szCs w:val="24"/>
        </w:rPr>
        <w:t xml:space="preserve"> - In October, the </w:t>
      </w:r>
      <w:r>
        <w:rPr>
          <w:rFonts w:ascii="Times New Roman" w:eastAsia="Times New Roman" w:hAnsi="Times New Roman" w:cs="Times New Roman"/>
          <w:b/>
          <w:sz w:val="24"/>
          <w:szCs w:val="24"/>
        </w:rPr>
        <w:t>Dorothea Haus Ross Foundation</w:t>
      </w:r>
      <w:r>
        <w:rPr>
          <w:rFonts w:ascii="Times New Roman" w:eastAsia="Times New Roman" w:hAnsi="Times New Roman" w:cs="Times New Roman"/>
          <w:sz w:val="24"/>
          <w:szCs w:val="24"/>
        </w:rPr>
        <w:t xml:space="preserve"> awarded H.O.P.E./ASB a grant of $37,000 to support orphaned and vulnerable children. The grant will be used primarily to help children in the 11–17-year-old age group to improve their literacy and numeracy </w:t>
      </w:r>
      <w:proofErr w:type="gramStart"/>
      <w:r>
        <w:rPr>
          <w:rFonts w:ascii="Times New Roman" w:eastAsia="Times New Roman" w:hAnsi="Times New Roman" w:cs="Times New Roman"/>
          <w:sz w:val="24"/>
          <w:szCs w:val="24"/>
        </w:rPr>
        <w:t>and  connect</w:t>
      </w:r>
      <w:proofErr w:type="gramEnd"/>
      <w:r>
        <w:rPr>
          <w:rFonts w:ascii="Times New Roman" w:eastAsia="Times New Roman" w:hAnsi="Times New Roman" w:cs="Times New Roman"/>
          <w:sz w:val="24"/>
          <w:szCs w:val="24"/>
        </w:rPr>
        <w:t xml:space="preserve"> this very vulnerable group with community health and education resources.  </w:t>
      </w:r>
    </w:p>
    <w:p w14:paraId="678941EC" w14:textId="77777777" w:rsidR="004D6751" w:rsidRDefault="004D6751" w:rsidP="002A1600">
      <w:pPr>
        <w:widowControl w:val="0"/>
        <w:spacing w:before="170"/>
        <w:ind w:right="631"/>
        <w:rPr>
          <w:rFonts w:ascii="Times New Roman" w:eastAsia="Times New Roman" w:hAnsi="Times New Roman" w:cs="Times New Roman"/>
          <w:sz w:val="24"/>
          <w:szCs w:val="24"/>
        </w:rPr>
      </w:pPr>
    </w:p>
    <w:p w14:paraId="678941ED" w14:textId="77777777" w:rsidR="004D6751" w:rsidRDefault="002A1600" w:rsidP="002A1600">
      <w:pPr>
        <w:widowControl w:val="0"/>
        <w:spacing w:before="17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HEALTH INITIATIVES</w:t>
      </w:r>
    </w:p>
    <w:p w14:paraId="678941EE" w14:textId="7268FC11" w:rsidR="004D6751" w:rsidRDefault="007A04B6" w:rsidP="002A1600">
      <w:pPr>
        <w:widowControl w:val="0"/>
        <w:numPr>
          <w:ilvl w:val="0"/>
          <w:numId w:val="1"/>
        </w:numPr>
        <w:spacing w:before="1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2A1600">
        <w:rPr>
          <w:rFonts w:ascii="Times New Roman" w:eastAsia="Times New Roman" w:hAnsi="Times New Roman" w:cs="Times New Roman"/>
          <w:sz w:val="24"/>
          <w:szCs w:val="24"/>
        </w:rPr>
        <w:t xml:space="preserve">post-COVID-19 </w:t>
      </w:r>
      <w:r w:rsidR="002A1600">
        <w:rPr>
          <w:rFonts w:ascii="Times New Roman" w:eastAsia="Times New Roman" w:hAnsi="Times New Roman" w:cs="Times New Roman"/>
          <w:b/>
          <w:sz w:val="24"/>
          <w:szCs w:val="24"/>
        </w:rPr>
        <w:t>mobile health clinic</w:t>
      </w:r>
      <w:r w:rsidR="002A1600">
        <w:rPr>
          <w:rFonts w:ascii="Times New Roman" w:eastAsia="Times New Roman" w:hAnsi="Times New Roman" w:cs="Times New Roman"/>
          <w:sz w:val="24"/>
          <w:szCs w:val="24"/>
        </w:rPr>
        <w:t xml:space="preserve"> served 320 people in Basin </w:t>
      </w:r>
      <w:proofErr w:type="spellStart"/>
      <w:r w:rsidR="002A1600">
        <w:rPr>
          <w:rFonts w:ascii="Times New Roman" w:eastAsia="Times New Roman" w:hAnsi="Times New Roman" w:cs="Times New Roman"/>
          <w:sz w:val="24"/>
          <w:szCs w:val="24"/>
        </w:rPr>
        <w:t>Kayman</w:t>
      </w:r>
      <w:proofErr w:type="spellEnd"/>
      <w:r w:rsidR="002A1600">
        <w:rPr>
          <w:rFonts w:ascii="Times New Roman" w:eastAsia="Times New Roman" w:hAnsi="Times New Roman" w:cs="Times New Roman"/>
          <w:sz w:val="24"/>
          <w:szCs w:val="24"/>
        </w:rPr>
        <w:t xml:space="preserve">, an area that is difficult </w:t>
      </w:r>
      <w:proofErr w:type="spellStart"/>
      <w:r w:rsidR="002A1600">
        <w:rPr>
          <w:rFonts w:ascii="Times New Roman" w:eastAsia="Times New Roman" w:hAnsi="Times New Roman" w:cs="Times New Roman"/>
          <w:sz w:val="24"/>
          <w:szCs w:val="24"/>
        </w:rPr>
        <w:t>ro</w:t>
      </w:r>
      <w:proofErr w:type="spellEnd"/>
      <w:r w:rsidR="002A1600">
        <w:rPr>
          <w:rFonts w:ascii="Times New Roman" w:eastAsia="Times New Roman" w:hAnsi="Times New Roman" w:cs="Times New Roman"/>
          <w:sz w:val="24"/>
          <w:szCs w:val="24"/>
        </w:rPr>
        <w:t xml:space="preserve"> reach by road and several hours away from the hospital.  These clinics are open-access and include visits with doctors, vaccinations, testing for STDs, emergent care, and access to medicine/prescriptions.  </w:t>
      </w:r>
    </w:p>
    <w:p w14:paraId="678941EF" w14:textId="175FA9C6" w:rsidR="004D6751" w:rsidRDefault="002A1600" w:rsidP="002A1600">
      <w:pPr>
        <w:widowControl w:val="0"/>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b/>
          <w:sz w:val="24"/>
          <w:szCs w:val="24"/>
        </w:rPr>
        <w:t>Pan American Health Organization</w:t>
      </w:r>
      <w:r>
        <w:rPr>
          <w:rFonts w:ascii="Times New Roman" w:eastAsia="Times New Roman" w:hAnsi="Times New Roman" w:cs="Times New Roman"/>
          <w:sz w:val="24"/>
          <w:szCs w:val="24"/>
        </w:rPr>
        <w:t xml:space="preserve"> UAS - H.O.P.E/ASB are currently leading regional health system leadership and coordination effort in the Northern Department of Haiti. The project, “Unite’ </w:t>
      </w:r>
      <w:proofErr w:type="spellStart"/>
      <w:r>
        <w:rPr>
          <w:rFonts w:ascii="Times New Roman" w:eastAsia="Times New Roman" w:hAnsi="Times New Roman" w:cs="Times New Roman"/>
          <w:sz w:val="24"/>
          <w:szCs w:val="24"/>
        </w:rPr>
        <w:t>d’arrondissement</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sante</w:t>
      </w:r>
      <w:proofErr w:type="spellEnd"/>
      <w:r>
        <w:rPr>
          <w:rFonts w:ascii="Times New Roman" w:eastAsia="Times New Roman" w:hAnsi="Times New Roman" w:cs="Times New Roman"/>
          <w:sz w:val="24"/>
          <w:szCs w:val="24"/>
        </w:rPr>
        <w:t xml:space="preserve">’” (District Health Units) is a novel approach to health care administration that </w:t>
      </w:r>
      <w:r w:rsidR="00B145BA">
        <w:rPr>
          <w:rFonts w:ascii="Times New Roman" w:eastAsia="Times New Roman" w:hAnsi="Times New Roman" w:cs="Times New Roman"/>
          <w:sz w:val="24"/>
          <w:szCs w:val="24"/>
        </w:rPr>
        <w:t>was advocated</w:t>
      </w:r>
      <w:r>
        <w:rPr>
          <w:rFonts w:ascii="Times New Roman" w:eastAsia="Times New Roman" w:hAnsi="Times New Roman" w:cs="Times New Roman"/>
          <w:sz w:val="24"/>
          <w:szCs w:val="24"/>
        </w:rPr>
        <w:t xml:space="preserve"> for by the Haiti Ministry of Health (MSPP) and implemented with the financial support </w:t>
      </w:r>
      <w:proofErr w:type="gramStart"/>
      <w:r>
        <w:rPr>
          <w:rFonts w:ascii="Times New Roman" w:eastAsia="Times New Roman" w:hAnsi="Times New Roman" w:cs="Times New Roman"/>
          <w:sz w:val="24"/>
          <w:szCs w:val="24"/>
        </w:rPr>
        <w:t>and  expertise</w:t>
      </w:r>
      <w:proofErr w:type="gramEnd"/>
      <w:r>
        <w:rPr>
          <w:rFonts w:ascii="Times New Roman" w:eastAsia="Times New Roman" w:hAnsi="Times New Roman" w:cs="Times New Roman"/>
          <w:sz w:val="24"/>
          <w:szCs w:val="24"/>
        </w:rPr>
        <w:t xml:space="preserve"> of the Pan American Health Organization and the World Health Organization. The project </w:t>
      </w:r>
      <w:proofErr w:type="gramStart"/>
      <w:r w:rsidR="00B145BA">
        <w:rPr>
          <w:rFonts w:ascii="Times New Roman" w:eastAsia="Times New Roman" w:hAnsi="Times New Roman" w:cs="Times New Roman"/>
          <w:sz w:val="24"/>
          <w:szCs w:val="24"/>
        </w:rPr>
        <w:t>bring</w:t>
      </w:r>
      <w:proofErr w:type="gramEnd"/>
      <w:r w:rsidR="00B145BA">
        <w:rPr>
          <w:rFonts w:ascii="Times New Roman" w:eastAsia="Times New Roman" w:hAnsi="Times New Roman" w:cs="Times New Roman"/>
          <w:sz w:val="24"/>
          <w:szCs w:val="24"/>
        </w:rPr>
        <w:t xml:space="preserve"> together</w:t>
      </w:r>
      <w:r>
        <w:rPr>
          <w:rFonts w:ascii="Times New Roman" w:eastAsia="Times New Roman" w:hAnsi="Times New Roman" w:cs="Times New Roman"/>
          <w:sz w:val="24"/>
          <w:szCs w:val="24"/>
        </w:rPr>
        <w:t xml:space="preserve"> a network of health institutions at the district level. The North Department, of Haiti is in the process of implementing two such projects. The project in Borgne is the most advanced because of the leadership, the know-how and the framework of ASB. The main </w:t>
      </w:r>
      <w:proofErr w:type="gramStart"/>
      <w:r>
        <w:rPr>
          <w:rFonts w:ascii="Times New Roman" w:eastAsia="Times New Roman" w:hAnsi="Times New Roman" w:cs="Times New Roman"/>
          <w:sz w:val="24"/>
          <w:szCs w:val="24"/>
        </w:rPr>
        <w:t>goals</w:t>
      </w:r>
      <w:proofErr w:type="gramEnd"/>
      <w:r>
        <w:rPr>
          <w:rFonts w:ascii="Times New Roman" w:eastAsia="Times New Roman" w:hAnsi="Times New Roman" w:cs="Times New Roman"/>
          <w:sz w:val="24"/>
          <w:szCs w:val="24"/>
        </w:rPr>
        <w:t xml:space="preserve"> of this initiative is to create synergy and networking among regional health institutions with a view to providing better quality health care to the population, facilitating decentralization, promoting local decision-making for the solution of problems </w:t>
      </w:r>
      <w:r w:rsidR="00B145BA">
        <w:rPr>
          <w:rFonts w:ascii="Times New Roman" w:eastAsia="Times New Roman" w:hAnsi="Times New Roman" w:cs="Times New Roman"/>
          <w:sz w:val="24"/>
          <w:szCs w:val="24"/>
        </w:rPr>
        <w:t>and increasing</w:t>
      </w:r>
      <w:r>
        <w:rPr>
          <w:rFonts w:ascii="Times New Roman" w:eastAsia="Times New Roman" w:hAnsi="Times New Roman" w:cs="Times New Roman"/>
          <w:sz w:val="24"/>
          <w:szCs w:val="24"/>
        </w:rPr>
        <w:t xml:space="preserve"> the leadership of actors at the district level. ASB is the only institution among the 8 of the two communes to bring together the necessary assets to ensure the lead of the project. This is due to the long years of experience of ASB in the community and the various programs carried out with many partners.</w:t>
      </w:r>
    </w:p>
    <w:p w14:paraId="678941F0" w14:textId="77777777" w:rsidR="004D6751" w:rsidRDefault="004D6751">
      <w:pPr>
        <w:spacing w:line="240" w:lineRule="auto"/>
      </w:pPr>
    </w:p>
    <w:sectPr w:rsidR="004D675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EF63C3"/>
    <w:multiLevelType w:val="multilevel"/>
    <w:tmpl w:val="F21A6B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7350099"/>
    <w:multiLevelType w:val="multilevel"/>
    <w:tmpl w:val="5CD6F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E064AE4"/>
    <w:multiLevelType w:val="multilevel"/>
    <w:tmpl w:val="C7C8EE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86619473">
    <w:abstractNumId w:val="2"/>
  </w:num>
  <w:num w:numId="2" w16cid:durableId="1558665686">
    <w:abstractNumId w:val="0"/>
  </w:num>
  <w:num w:numId="3" w16cid:durableId="1661932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751"/>
    <w:rsid w:val="001E1358"/>
    <w:rsid w:val="002A1600"/>
    <w:rsid w:val="004A694A"/>
    <w:rsid w:val="004D6751"/>
    <w:rsid w:val="00516D9A"/>
    <w:rsid w:val="007A04B6"/>
    <w:rsid w:val="007F05D1"/>
    <w:rsid w:val="00A453CB"/>
    <w:rsid w:val="00B145BA"/>
    <w:rsid w:val="00D23E7A"/>
    <w:rsid w:val="00D26FF6"/>
    <w:rsid w:val="00D555F5"/>
    <w:rsid w:val="00E67ACD"/>
    <w:rsid w:val="00EA010F"/>
    <w:rsid w:val="00FC6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941E3"/>
  <w15:docId w15:val="{64B1BAAC-5429-4D9F-9F5F-0DD8A911D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570</Words>
  <Characters>3251</Characters>
  <Application>Microsoft Office Word</Application>
  <DocSecurity>0</DocSecurity>
  <Lines>27</Lines>
  <Paragraphs>7</Paragraphs>
  <ScaleCrop>false</ScaleCrop>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DeNysschen, Carol A</dc:creator>
  <cp:lastModifiedBy>DeNysschen, Carol A</cp:lastModifiedBy>
  <cp:revision>11</cp:revision>
  <dcterms:created xsi:type="dcterms:W3CDTF">2022-10-10T16:28:00Z</dcterms:created>
  <dcterms:modified xsi:type="dcterms:W3CDTF">2022-10-10T22:05:00Z</dcterms:modified>
</cp:coreProperties>
</file>