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035" w:rsidRPr="00424035" w:rsidRDefault="00424035" w:rsidP="00424035">
      <w:pPr>
        <w:jc w:val="both"/>
        <w:rPr>
          <w:rFonts w:ascii="Times New Roman" w:eastAsia="Times New Roman" w:hAnsi="Times New Roman" w:cs="Times New Roman"/>
          <w:b/>
          <w:sz w:val="24"/>
          <w:szCs w:val="24"/>
        </w:rPr>
      </w:pPr>
    </w:p>
    <w:p w:rsidR="00424035" w:rsidRPr="00424035" w:rsidRDefault="00424035" w:rsidP="00424035">
      <w:pPr>
        <w:rPr>
          <w:rFonts w:ascii="Times New Roman" w:eastAsia="Times New Roman" w:hAnsi="Times New Roman" w:cs="Times New Roman"/>
          <w:sz w:val="24"/>
          <w:szCs w:val="24"/>
          <w:lang w:val="en-US"/>
        </w:rPr>
      </w:pPr>
      <w:r w:rsidRPr="00424035">
        <w:rPr>
          <w:rFonts w:ascii="Times New Roman" w:eastAsia="Times New Roman" w:hAnsi="Times New Roman" w:cs="Times New Roman"/>
          <w:noProof/>
          <w:sz w:val="24"/>
          <w:szCs w:val="24"/>
          <w:lang w:eastAsia="fr-FR"/>
        </w:rPr>
        <w:drawing>
          <wp:anchor distT="0" distB="0" distL="114300" distR="114300" simplePos="0" relativeHeight="251663360" behindDoc="0" locked="0" layoutInCell="1" allowOverlap="1" wp14:anchorId="7924607C" wp14:editId="03966E96">
            <wp:simplePos x="0" y="0"/>
            <wp:positionH relativeFrom="column">
              <wp:posOffset>-4445</wp:posOffset>
            </wp:positionH>
            <wp:positionV relativeFrom="paragraph">
              <wp:posOffset>113030</wp:posOffset>
            </wp:positionV>
            <wp:extent cx="857250" cy="819150"/>
            <wp:effectExtent l="0" t="0" r="0" b="0"/>
            <wp:wrapSquare wrapText="bothSides"/>
            <wp:docPr id="3" name="Image 2" descr="C:\Users\Mr ALONDA\Documents\logo ACODE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Mr ALONDA\Documents\logo ACODES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035" w:rsidRPr="00424035" w:rsidRDefault="00424035" w:rsidP="00424035">
      <w:pPr>
        <w:rPr>
          <w:rFonts w:ascii="Comic Sans MS" w:eastAsia="Times New Roman" w:hAnsi="Comic Sans MS" w:cs="Times New Roman"/>
          <w:b/>
          <w:sz w:val="28"/>
          <w:szCs w:val="28"/>
        </w:rPr>
      </w:pPr>
      <w:r w:rsidRPr="00424035">
        <w:rPr>
          <w:rFonts w:ascii="Comic Sans MS" w:eastAsia="Times New Roman" w:hAnsi="Comic Sans MS" w:cs="Times New Roman"/>
          <w:b/>
          <w:sz w:val="24"/>
          <w:szCs w:val="24"/>
        </w:rPr>
        <w:t xml:space="preserve">     </w:t>
      </w:r>
      <w:r w:rsidRPr="00424035">
        <w:rPr>
          <w:rFonts w:ascii="Comic Sans MS" w:eastAsia="Times New Roman" w:hAnsi="Comic Sans MS" w:cs="Times New Roman"/>
          <w:b/>
          <w:sz w:val="28"/>
          <w:szCs w:val="28"/>
        </w:rPr>
        <w:t>Actions Collectives pour le Développement Social</w:t>
      </w:r>
    </w:p>
    <w:p w:rsidR="00424035" w:rsidRPr="00424035" w:rsidRDefault="00424035" w:rsidP="00424035">
      <w:pPr>
        <w:tabs>
          <w:tab w:val="left" w:pos="450"/>
          <w:tab w:val="center" w:pos="4536"/>
        </w:tabs>
        <w:rPr>
          <w:rFonts w:ascii="Times New Roman" w:eastAsia="Times New Roman" w:hAnsi="Times New Roman" w:cs="Times New Roman"/>
          <w:b/>
          <w:sz w:val="24"/>
          <w:szCs w:val="24"/>
        </w:rPr>
      </w:pPr>
      <w:r w:rsidRPr="00424035">
        <w:rPr>
          <w:rFonts w:ascii="Times New Roman" w:eastAsia="Times New Roman" w:hAnsi="Times New Roman" w:cs="Times New Roman"/>
          <w:b/>
          <w:sz w:val="24"/>
          <w:szCs w:val="24"/>
        </w:rPr>
        <w:tab/>
        <w:t xml:space="preserve">                                         « ACODES asbl»</w:t>
      </w:r>
    </w:p>
    <w:p w:rsidR="00424035" w:rsidRPr="00424035" w:rsidRDefault="00424035" w:rsidP="00424035">
      <w:pPr>
        <w:jc w:val="center"/>
        <w:rPr>
          <w:rFonts w:ascii="Times New Roman" w:eastAsia="Times New Roman" w:hAnsi="Times New Roman" w:cs="Times New Roman"/>
          <w:b/>
          <w:sz w:val="24"/>
          <w:szCs w:val="24"/>
        </w:rPr>
      </w:pPr>
      <w:r w:rsidRPr="00424035">
        <w:rPr>
          <w:rFonts w:ascii="Times New Roman" w:eastAsia="Times New Roman" w:hAnsi="Times New Roman" w:cs="Times New Roman"/>
          <w:b/>
          <w:sz w:val="24"/>
          <w:szCs w:val="24"/>
        </w:rPr>
        <w:t>14, avenue Haut-</w:t>
      </w:r>
      <w:proofErr w:type="spellStart"/>
      <w:r w:rsidRPr="00424035">
        <w:rPr>
          <w:rFonts w:ascii="Times New Roman" w:eastAsia="Times New Roman" w:hAnsi="Times New Roman" w:cs="Times New Roman"/>
          <w:b/>
          <w:sz w:val="24"/>
          <w:szCs w:val="24"/>
        </w:rPr>
        <w:t>congo</w:t>
      </w:r>
      <w:proofErr w:type="spellEnd"/>
      <w:r w:rsidRPr="00424035">
        <w:rPr>
          <w:rFonts w:ascii="Times New Roman" w:eastAsia="Times New Roman" w:hAnsi="Times New Roman" w:cs="Times New Roman"/>
          <w:b/>
          <w:sz w:val="24"/>
          <w:szCs w:val="24"/>
        </w:rPr>
        <w:t>/Mulongwe</w:t>
      </w:r>
    </w:p>
    <w:p w:rsidR="00424035" w:rsidRPr="00424035" w:rsidRDefault="00424035" w:rsidP="00424035">
      <w:pPr>
        <w:jc w:val="center"/>
        <w:rPr>
          <w:rFonts w:ascii="Times New Roman" w:eastAsia="Times New Roman" w:hAnsi="Times New Roman" w:cs="Times New Roman"/>
          <w:b/>
          <w:sz w:val="24"/>
          <w:szCs w:val="24"/>
          <w:lang w:val="it-IT"/>
        </w:rPr>
      </w:pPr>
      <w:r w:rsidRPr="00424035">
        <w:rPr>
          <w:rFonts w:ascii="Times New Roman" w:eastAsia="Times New Roman" w:hAnsi="Times New Roman" w:cs="Times New Roman"/>
          <w:b/>
          <w:sz w:val="24"/>
          <w:szCs w:val="24"/>
          <w:lang w:val="it-IT"/>
        </w:rPr>
        <w:t>UVIRA/R.D.CONGO</w:t>
      </w:r>
    </w:p>
    <w:p w:rsidR="00424035" w:rsidRPr="00424035" w:rsidRDefault="00424035" w:rsidP="00424035">
      <w:pPr>
        <w:jc w:val="center"/>
        <w:rPr>
          <w:rFonts w:ascii="Times New Roman" w:eastAsia="Times New Roman" w:hAnsi="Times New Roman" w:cs="Times New Roman"/>
          <w:b/>
          <w:sz w:val="24"/>
          <w:szCs w:val="24"/>
          <w:lang w:val="it-IT"/>
        </w:rPr>
      </w:pPr>
      <w:r w:rsidRPr="00424035">
        <w:rPr>
          <w:rFonts w:ascii="Times New Roman" w:eastAsia="Times New Roman" w:hAnsi="Times New Roman" w:cs="Times New Roman"/>
          <w:b/>
          <w:sz w:val="24"/>
          <w:szCs w:val="24"/>
          <w:lang w:val="it-IT"/>
        </w:rPr>
        <w:t xml:space="preserve">                c/o B.P. 6768 Bujumbura/Burundi</w:t>
      </w:r>
    </w:p>
    <w:p w:rsidR="00424035" w:rsidRPr="00424035" w:rsidRDefault="00424035" w:rsidP="00424035">
      <w:pPr>
        <w:jc w:val="both"/>
        <w:rPr>
          <w:rFonts w:ascii="Times New Roman" w:eastAsia="Times New Roman" w:hAnsi="Times New Roman" w:cs="Times New Roman"/>
          <w:b/>
          <w:sz w:val="24"/>
          <w:szCs w:val="24"/>
        </w:rPr>
      </w:pPr>
      <w:r w:rsidRPr="00424035">
        <w:rPr>
          <w:rFonts w:ascii="Times New Roman" w:eastAsia="Times New Roman" w:hAnsi="Times New Roman" w:cs="Times New Roman"/>
          <w:b/>
          <w:sz w:val="24"/>
          <w:szCs w:val="24"/>
          <w:lang w:val="it-IT"/>
        </w:rPr>
        <w:t xml:space="preserve">                                  </w:t>
      </w:r>
      <w:r w:rsidRPr="00424035">
        <w:rPr>
          <w:rFonts w:ascii="Times New Roman" w:eastAsia="Times New Roman" w:hAnsi="Times New Roman" w:cs="Times New Roman"/>
          <w:b/>
          <w:sz w:val="24"/>
          <w:szCs w:val="24"/>
        </w:rPr>
        <w:t xml:space="preserve">Tél:   +243 970079069, 997759033   Email: </w:t>
      </w:r>
      <w:hyperlink r:id="rId6" w:history="1">
        <w:r w:rsidRPr="00424035">
          <w:rPr>
            <w:rFonts w:ascii="Times New Roman" w:eastAsia="Arial Unicode MS" w:hAnsi="Times New Roman" w:cs="Times New Roman"/>
            <w:b/>
            <w:color w:val="0000FF" w:themeColor="hyperlink"/>
            <w:sz w:val="24"/>
            <w:szCs w:val="24"/>
            <w:u w:val="single"/>
          </w:rPr>
          <w:t>acodes20@gmail.com</w:t>
        </w:r>
      </w:hyperlink>
    </w:p>
    <w:p w:rsidR="00424035" w:rsidRPr="00424035" w:rsidRDefault="00424035" w:rsidP="00424035">
      <w:pPr>
        <w:jc w:val="both"/>
        <w:rPr>
          <w:rFonts w:ascii="Times New Roman" w:eastAsia="Times New Roman" w:hAnsi="Times New Roman" w:cs="Times New Roman"/>
          <w:b/>
          <w:sz w:val="24"/>
          <w:szCs w:val="24"/>
        </w:rPr>
      </w:pPr>
      <w:r w:rsidRPr="00424035">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3D1D1595" wp14:editId="1FD1CB99">
                <wp:simplePos x="0" y="0"/>
                <wp:positionH relativeFrom="column">
                  <wp:posOffset>14605</wp:posOffset>
                </wp:positionH>
                <wp:positionV relativeFrom="paragraph">
                  <wp:posOffset>51436</wp:posOffset>
                </wp:positionV>
                <wp:extent cx="5695950" cy="45719"/>
                <wp:effectExtent l="0" t="0" r="19050" b="3111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45719"/>
                        </a:xfrm>
                        <a:prstGeom prst="straightConnector1">
                          <a:avLst/>
                        </a:prstGeom>
                        <a:noFill/>
                        <a:ln w="19050">
                          <a:solidFill>
                            <a:sysClr val="windowText" lastClr="000000">
                              <a:lumMod val="100000"/>
                              <a:lumOff val="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5pt;margin-top:4.05pt;width:448.5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" strokeweight="1.5pt"/>
            </w:pict>
          </mc:Fallback>
        </mc:AlternateContent>
      </w:r>
    </w:p>
    <w:p w:rsidR="00424035" w:rsidRDefault="00424035" w:rsidP="00757F6B">
      <w:pPr>
        <w:rPr>
          <w:b/>
          <w:lang w:val="en-US"/>
        </w:rPr>
      </w:pPr>
    </w:p>
    <w:p w:rsidR="00757F6B" w:rsidRPr="00C559C4" w:rsidRDefault="00757F6B" w:rsidP="00757F6B">
      <w:pPr>
        <w:rPr>
          <w:lang w:val="en-US"/>
        </w:rPr>
      </w:pPr>
      <w:r>
        <w:rPr>
          <w:b/>
          <w:lang w:val="en-US"/>
        </w:rPr>
        <w:t>1.</w:t>
      </w:r>
      <w:r w:rsidRPr="00C559C4">
        <w:rPr>
          <w:b/>
          <w:lang w:val="en-US"/>
        </w:rPr>
        <w:t xml:space="preserve"> TITLE OF THE PROJECT</w:t>
      </w:r>
      <w:r w:rsidRPr="00C559C4">
        <w:rPr>
          <w:lang w:val="en-US"/>
        </w:rPr>
        <w:t xml:space="preserve">: </w:t>
      </w:r>
      <w:r w:rsidRPr="00C559C4">
        <w:rPr>
          <w:b/>
          <w:lang w:val="en-US"/>
        </w:rPr>
        <w:t>Support for the creation of micro-business community empowerment of women and girl marginalized and victims of violence in sec</w:t>
      </w:r>
      <w:r>
        <w:rPr>
          <w:b/>
          <w:lang w:val="en-US"/>
        </w:rPr>
        <w:t>tors mining in territories of Kabambare</w:t>
      </w:r>
      <w:r w:rsidRPr="00C559C4">
        <w:rPr>
          <w:b/>
          <w:lang w:val="en-US"/>
        </w:rPr>
        <w:t xml:space="preserve"> and Fizi to the East of the Democratic Republic of Congo</w:t>
      </w:r>
    </w:p>
    <w:p w:rsidR="00757F6B" w:rsidRDefault="00757F6B" w:rsidP="00757F6B">
      <w:pPr>
        <w:rPr>
          <w:lang w:val="en-US"/>
        </w:rPr>
      </w:pPr>
      <w:r>
        <w:rPr>
          <w:lang w:val="en-US"/>
        </w:rPr>
        <w:t xml:space="preserve">       </w:t>
      </w:r>
    </w:p>
    <w:p w:rsidR="00757F6B" w:rsidRDefault="00757F6B" w:rsidP="00757F6B">
      <w:pPr>
        <w:rPr>
          <w:b/>
          <w:lang w:val="en-US"/>
        </w:rPr>
      </w:pPr>
      <w:r>
        <w:rPr>
          <w:lang w:val="en-US"/>
        </w:rPr>
        <w:t xml:space="preserve">  2. </w:t>
      </w:r>
      <w:r w:rsidRPr="00EB661A">
        <w:rPr>
          <w:b/>
          <w:sz w:val="24"/>
          <w:szCs w:val="24"/>
          <w:lang w:val="en-US"/>
        </w:rPr>
        <w:t>OBJECTIVES OF THE PROPOSED ENDEAVOUR</w:t>
      </w:r>
    </w:p>
    <w:p w:rsidR="00757F6B" w:rsidRDefault="00757F6B" w:rsidP="00757F6B">
      <w:pPr>
        <w:rPr>
          <w:b/>
          <w:lang w:val="en-US"/>
        </w:rPr>
      </w:pPr>
      <w:r>
        <w:rPr>
          <w:b/>
          <w:lang w:val="en-US"/>
        </w:rPr>
        <w:t>a</w:t>
      </w:r>
      <w:r w:rsidRPr="007046D6">
        <w:rPr>
          <w:b/>
          <w:u w:val="single"/>
          <w:lang w:val="en-US"/>
        </w:rPr>
        <w:t>) Qualified</w:t>
      </w:r>
    </w:p>
    <w:p w:rsidR="00757F6B" w:rsidRPr="007046D6" w:rsidRDefault="00757F6B" w:rsidP="00757F6B">
      <w:pPr>
        <w:rPr>
          <w:b/>
          <w:lang w:val="en-US"/>
        </w:rPr>
      </w:pPr>
      <w:r w:rsidRPr="007046D6">
        <w:rPr>
          <w:b/>
          <w:lang w:val="en-US"/>
        </w:rPr>
        <w:t>-</w:t>
      </w:r>
      <w:r>
        <w:rPr>
          <w:b/>
          <w:lang w:val="en-US"/>
        </w:rPr>
        <w:t xml:space="preserve"> promote economic empow</w:t>
      </w:r>
      <w:r w:rsidRPr="007046D6">
        <w:rPr>
          <w:b/>
          <w:lang w:val="en-US"/>
        </w:rPr>
        <w:t>erment a</w:t>
      </w:r>
      <w:r>
        <w:rPr>
          <w:b/>
          <w:lang w:val="en-US"/>
        </w:rPr>
        <w:t>nd social of woma</w:t>
      </w:r>
      <w:r w:rsidRPr="007046D6">
        <w:rPr>
          <w:b/>
          <w:lang w:val="en-US"/>
        </w:rPr>
        <w:t>n and girl marginalized and victims of violence</w:t>
      </w:r>
      <w:r>
        <w:rPr>
          <w:b/>
          <w:lang w:val="en-US"/>
        </w:rPr>
        <w:t>,</w:t>
      </w:r>
    </w:p>
    <w:p w:rsidR="00757F6B" w:rsidRDefault="00757F6B" w:rsidP="00757F6B">
      <w:pPr>
        <w:rPr>
          <w:b/>
          <w:lang w:val="en-US"/>
        </w:rPr>
      </w:pPr>
      <w:r w:rsidRPr="002E6B64">
        <w:rPr>
          <w:b/>
          <w:lang w:val="en-US"/>
        </w:rPr>
        <w:t>-Combat sexua</w:t>
      </w:r>
      <w:r>
        <w:rPr>
          <w:b/>
          <w:lang w:val="en-US"/>
        </w:rPr>
        <w:t>l violence and based on the gender</w:t>
      </w:r>
      <w:r w:rsidRPr="002E6B64">
        <w:rPr>
          <w:b/>
          <w:lang w:val="en-US"/>
        </w:rPr>
        <w:t xml:space="preserve">, early marriage and inequality opportunities </w:t>
      </w:r>
    </w:p>
    <w:p w:rsidR="00757F6B" w:rsidRPr="005F5FC3" w:rsidRDefault="00757F6B" w:rsidP="00757F6B">
      <w:pPr>
        <w:rPr>
          <w:b/>
          <w:lang w:val="en-US"/>
        </w:rPr>
      </w:pPr>
      <w:r w:rsidRPr="005F5FC3">
        <w:rPr>
          <w:b/>
          <w:lang w:val="en-US"/>
        </w:rPr>
        <w:t>- Reduce the work of women and girls working in the mines by strengthening the local institutions of child protection, improving economic for adult members of the family to inside and to outside mining and offering professional opportunities</w:t>
      </w:r>
    </w:p>
    <w:p w:rsidR="00757F6B" w:rsidRPr="005F5FC3" w:rsidRDefault="00757F6B" w:rsidP="00757F6B">
      <w:pPr>
        <w:rPr>
          <w:b/>
          <w:lang w:val="en-US"/>
        </w:rPr>
      </w:pPr>
    </w:p>
    <w:p w:rsidR="00757F6B" w:rsidRPr="002E6B64" w:rsidRDefault="00757F6B" w:rsidP="00757F6B">
      <w:pPr>
        <w:rPr>
          <w:b/>
          <w:lang w:val="en-US"/>
        </w:rPr>
      </w:pPr>
      <w:r w:rsidRPr="002E6B64">
        <w:rPr>
          <w:b/>
          <w:lang w:val="en-US"/>
        </w:rPr>
        <w:t xml:space="preserve">b) </w:t>
      </w:r>
      <w:r w:rsidRPr="002E6B64">
        <w:rPr>
          <w:b/>
          <w:u w:val="single"/>
          <w:lang w:val="en-US"/>
        </w:rPr>
        <w:t>Quantified</w:t>
      </w:r>
    </w:p>
    <w:p w:rsidR="00757F6B" w:rsidRDefault="00757F6B" w:rsidP="00757F6B">
      <w:pPr>
        <w:rPr>
          <w:b/>
          <w:lang w:val="en-US"/>
        </w:rPr>
      </w:pPr>
      <w:r>
        <w:rPr>
          <w:b/>
          <w:lang w:val="en-US"/>
        </w:rPr>
        <w:t>-Creation of the two (02</w:t>
      </w:r>
      <w:r w:rsidRPr="002E6B64">
        <w:rPr>
          <w:b/>
          <w:lang w:val="en-US"/>
        </w:rPr>
        <w:t>) training centers</w:t>
      </w:r>
      <w:r>
        <w:rPr>
          <w:b/>
          <w:lang w:val="en-US"/>
        </w:rPr>
        <w:t xml:space="preserve"> of cutting and sewing, 04 soaps craft and 02 shops food</w:t>
      </w:r>
    </w:p>
    <w:p w:rsidR="00757F6B" w:rsidRPr="002E6B64" w:rsidRDefault="00757F6B" w:rsidP="00757F6B">
      <w:pPr>
        <w:rPr>
          <w:b/>
          <w:lang w:val="en-US"/>
        </w:rPr>
      </w:pPr>
      <w:r>
        <w:rPr>
          <w:b/>
          <w:lang w:val="en-US"/>
        </w:rPr>
        <w:t>-Empowerment social and economic of 1500 women and girls through the various activities,</w:t>
      </w:r>
    </w:p>
    <w:p w:rsidR="00757F6B" w:rsidRDefault="00757F6B" w:rsidP="00757F6B">
      <w:pPr>
        <w:rPr>
          <w:b/>
          <w:lang w:val="en-US"/>
        </w:rPr>
      </w:pPr>
      <w:r>
        <w:rPr>
          <w:b/>
          <w:lang w:val="en-US"/>
        </w:rPr>
        <w:t>-</w:t>
      </w:r>
      <w:r w:rsidRPr="00A73F3E">
        <w:rPr>
          <w:b/>
          <w:lang w:val="en-US"/>
        </w:rPr>
        <w:t xml:space="preserve">Training </w:t>
      </w:r>
      <w:r>
        <w:rPr>
          <w:b/>
          <w:lang w:val="en-US"/>
        </w:rPr>
        <w:t xml:space="preserve">  200 peers educators</w:t>
      </w:r>
      <w:r w:rsidRPr="008C7ED7">
        <w:rPr>
          <w:b/>
          <w:lang w:val="en-US"/>
        </w:rPr>
        <w:t xml:space="preserve"> women and girls marginalized</w:t>
      </w:r>
      <w:r>
        <w:rPr>
          <w:b/>
          <w:lang w:val="en-US"/>
        </w:rPr>
        <w:t xml:space="preserve"> and victims of violence</w:t>
      </w:r>
      <w:r w:rsidRPr="008C7ED7">
        <w:rPr>
          <w:b/>
          <w:lang w:val="en-US"/>
        </w:rPr>
        <w:t xml:space="preserve"> </w:t>
      </w:r>
      <w:r>
        <w:rPr>
          <w:b/>
          <w:lang w:val="en-US"/>
        </w:rPr>
        <w:t xml:space="preserve">on social entrepreneurship, </w:t>
      </w:r>
      <w:r w:rsidRPr="008C7ED7">
        <w:rPr>
          <w:b/>
          <w:lang w:val="en-US"/>
        </w:rPr>
        <w:t>human rights (of woman)</w:t>
      </w:r>
      <w:r>
        <w:rPr>
          <w:b/>
          <w:lang w:val="en-US"/>
        </w:rPr>
        <w:t>, sexual and reproductive health and AIDS prevention.</w:t>
      </w:r>
    </w:p>
    <w:p w:rsidR="00757F6B" w:rsidRPr="005A6356" w:rsidRDefault="00757F6B" w:rsidP="00757F6B">
      <w:pPr>
        <w:rPr>
          <w:b/>
          <w:lang w:val="en-US"/>
        </w:rPr>
      </w:pPr>
      <w:r w:rsidRPr="005A6356">
        <w:rPr>
          <w:b/>
          <w:lang w:val="en-US"/>
        </w:rPr>
        <w:t>-Train</w:t>
      </w:r>
      <w:r>
        <w:rPr>
          <w:b/>
          <w:lang w:val="en-US"/>
        </w:rPr>
        <w:t>ing 50 agents local institutions</w:t>
      </w:r>
      <w:r w:rsidRPr="005A6356">
        <w:rPr>
          <w:b/>
          <w:lang w:val="en-US"/>
        </w:rPr>
        <w:t xml:space="preserve"> of child protection</w:t>
      </w:r>
      <w:r w:rsidRPr="005A6356">
        <w:rPr>
          <w:b/>
          <w:u w:val="single"/>
          <w:lang w:val="en-US"/>
        </w:rPr>
        <w:t>, promotional and human right</w:t>
      </w:r>
      <w:r w:rsidRPr="005A6356">
        <w:rPr>
          <w:b/>
          <w:lang w:val="en-US"/>
        </w:rPr>
        <w:t>s</w:t>
      </w:r>
    </w:p>
    <w:p w:rsidR="00757F6B" w:rsidRPr="005A6356" w:rsidRDefault="00757F6B" w:rsidP="00757F6B">
      <w:pPr>
        <w:rPr>
          <w:b/>
          <w:lang w:val="en-US"/>
        </w:rPr>
      </w:pPr>
    </w:p>
    <w:p w:rsidR="00757F6B" w:rsidRDefault="00757F6B" w:rsidP="00757F6B">
      <w:pPr>
        <w:rPr>
          <w:b/>
          <w:lang w:val="en-US"/>
        </w:rPr>
      </w:pPr>
      <w:r>
        <w:rPr>
          <w:b/>
          <w:lang w:val="en-US"/>
        </w:rPr>
        <w:t xml:space="preserve">3. </w:t>
      </w:r>
      <w:r w:rsidRPr="00EB661A">
        <w:rPr>
          <w:b/>
          <w:sz w:val="24"/>
          <w:szCs w:val="24"/>
          <w:lang w:val="en-US"/>
        </w:rPr>
        <w:t>MAIN ACTVITIES AND BENEFICIARIES</w:t>
      </w:r>
    </w:p>
    <w:p w:rsidR="00757F6B" w:rsidRDefault="00757F6B" w:rsidP="00757F6B">
      <w:pPr>
        <w:rPr>
          <w:b/>
          <w:lang w:val="en-US"/>
        </w:rPr>
      </w:pPr>
      <w:r>
        <w:rPr>
          <w:b/>
          <w:lang w:val="en-US"/>
        </w:rPr>
        <w:t xml:space="preserve">a) </w:t>
      </w:r>
      <w:r w:rsidRPr="00A40772">
        <w:rPr>
          <w:b/>
          <w:u w:val="single"/>
          <w:lang w:val="en-US"/>
        </w:rPr>
        <w:t>Main activities</w:t>
      </w:r>
    </w:p>
    <w:p w:rsidR="00757F6B" w:rsidRPr="007557A4" w:rsidRDefault="00757F6B" w:rsidP="00757F6B">
      <w:pPr>
        <w:rPr>
          <w:b/>
          <w:lang w:val="en-US"/>
        </w:rPr>
      </w:pPr>
      <w:r w:rsidRPr="007557A4">
        <w:rPr>
          <w:b/>
          <w:lang w:val="en-US"/>
        </w:rPr>
        <w:t>-</w:t>
      </w:r>
      <w:r w:rsidRPr="007557A4">
        <w:rPr>
          <w:b/>
          <w:sz w:val="24"/>
          <w:szCs w:val="24"/>
          <w:lang w:val="en-US"/>
        </w:rPr>
        <w:t xml:space="preserve"> </w:t>
      </w:r>
      <w:r w:rsidRPr="007557A4">
        <w:rPr>
          <w:b/>
          <w:lang w:val="en-US"/>
        </w:rPr>
        <w:t>Contacts with authorities and beneficiaries</w:t>
      </w:r>
    </w:p>
    <w:p w:rsidR="00757F6B" w:rsidRPr="00A40772" w:rsidRDefault="00757F6B" w:rsidP="00757F6B">
      <w:pPr>
        <w:rPr>
          <w:b/>
          <w:lang w:val="en-US"/>
        </w:rPr>
      </w:pPr>
      <w:r w:rsidRPr="00A40772">
        <w:rPr>
          <w:b/>
          <w:lang w:val="en-US"/>
        </w:rPr>
        <w:t>-Acqu</w:t>
      </w:r>
      <w:r>
        <w:rPr>
          <w:b/>
          <w:lang w:val="en-US"/>
        </w:rPr>
        <w:t>isition of equipment training, shops food, soap craft and allocation of buildings activities</w:t>
      </w:r>
    </w:p>
    <w:p w:rsidR="00757F6B" w:rsidRPr="007557A4" w:rsidRDefault="00757F6B" w:rsidP="00757F6B">
      <w:pPr>
        <w:rPr>
          <w:b/>
          <w:lang w:val="en-US"/>
        </w:rPr>
      </w:pPr>
      <w:r w:rsidRPr="007557A4">
        <w:rPr>
          <w:b/>
          <w:lang w:val="en-US"/>
        </w:rPr>
        <w:t>-Recruitment and recycling trainers</w:t>
      </w:r>
      <w:r>
        <w:rPr>
          <w:b/>
          <w:lang w:val="en-US"/>
        </w:rPr>
        <w:t xml:space="preserve"> and staff extra</w:t>
      </w:r>
    </w:p>
    <w:p w:rsidR="00757F6B" w:rsidRDefault="00757F6B" w:rsidP="00757F6B">
      <w:pPr>
        <w:rPr>
          <w:b/>
          <w:lang w:val="en-US"/>
        </w:rPr>
      </w:pPr>
      <w:r w:rsidRPr="007557A4">
        <w:rPr>
          <w:b/>
          <w:lang w:val="en-US"/>
        </w:rPr>
        <w:t>-Training</w:t>
      </w:r>
      <w:r>
        <w:rPr>
          <w:b/>
          <w:lang w:val="en-US"/>
        </w:rPr>
        <w:t xml:space="preserve"> cutting and sewing, manufacturing and sale soaps and food</w:t>
      </w:r>
    </w:p>
    <w:p w:rsidR="00757F6B" w:rsidRDefault="00757F6B" w:rsidP="00757F6B">
      <w:pPr>
        <w:rPr>
          <w:b/>
          <w:lang w:val="en-US"/>
        </w:rPr>
      </w:pPr>
      <w:r>
        <w:rPr>
          <w:b/>
          <w:lang w:val="en-US"/>
        </w:rPr>
        <w:t>-Training beneficiaries and agents local institutions</w:t>
      </w:r>
    </w:p>
    <w:p w:rsidR="00757F6B" w:rsidRPr="007557A4" w:rsidRDefault="00757F6B" w:rsidP="00757F6B">
      <w:pPr>
        <w:rPr>
          <w:b/>
          <w:lang w:val="en-US"/>
        </w:rPr>
      </w:pPr>
      <w:r>
        <w:rPr>
          <w:b/>
          <w:lang w:val="en-US"/>
        </w:rPr>
        <w:t>-Monitoring and Evaluation</w:t>
      </w:r>
    </w:p>
    <w:p w:rsidR="00757F6B" w:rsidRPr="007557A4" w:rsidRDefault="00757F6B" w:rsidP="00757F6B">
      <w:pPr>
        <w:rPr>
          <w:b/>
          <w:lang w:val="en-US"/>
        </w:rPr>
      </w:pPr>
      <w:r w:rsidRPr="007557A4">
        <w:rPr>
          <w:b/>
          <w:lang w:val="en-US"/>
        </w:rPr>
        <w:t xml:space="preserve">b) </w:t>
      </w:r>
      <w:r w:rsidRPr="007557A4">
        <w:rPr>
          <w:b/>
          <w:u w:val="single"/>
          <w:lang w:val="en-US"/>
        </w:rPr>
        <w:t>Beneficiaries</w:t>
      </w:r>
    </w:p>
    <w:p w:rsidR="00757F6B" w:rsidRPr="00A40772" w:rsidRDefault="00757F6B" w:rsidP="00757F6B">
      <w:pPr>
        <w:rPr>
          <w:b/>
          <w:lang w:val="en-US"/>
        </w:rPr>
      </w:pPr>
      <w:r w:rsidRPr="00A40772">
        <w:rPr>
          <w:b/>
          <w:lang w:val="en-US"/>
        </w:rPr>
        <w:t>-</w:t>
      </w:r>
      <w:r>
        <w:rPr>
          <w:b/>
          <w:lang w:val="en-US"/>
        </w:rPr>
        <w:t>Direct</w:t>
      </w:r>
      <w:r w:rsidRPr="00A40772">
        <w:rPr>
          <w:b/>
          <w:lang w:val="en-US"/>
        </w:rPr>
        <w:t xml:space="preserve">: </w:t>
      </w:r>
      <w:r>
        <w:rPr>
          <w:b/>
          <w:lang w:val="en-US"/>
        </w:rPr>
        <w:t>1500</w:t>
      </w:r>
      <w:r w:rsidRPr="008C7ED7">
        <w:rPr>
          <w:b/>
          <w:lang w:val="en-US"/>
        </w:rPr>
        <w:t xml:space="preserve"> women and girls marginalized</w:t>
      </w:r>
      <w:r>
        <w:rPr>
          <w:b/>
          <w:lang w:val="en-US"/>
        </w:rPr>
        <w:t xml:space="preserve"> and victims of violence</w:t>
      </w:r>
    </w:p>
    <w:p w:rsidR="00757F6B" w:rsidRDefault="00757F6B" w:rsidP="00757F6B">
      <w:pPr>
        <w:rPr>
          <w:b/>
          <w:lang w:val="en-US"/>
        </w:rPr>
      </w:pPr>
      <w:r>
        <w:rPr>
          <w:b/>
          <w:lang w:val="en-US"/>
        </w:rPr>
        <w:t>-Indirect: 9</w:t>
      </w:r>
      <w:r w:rsidRPr="00B70182">
        <w:rPr>
          <w:b/>
          <w:lang w:val="en-US"/>
        </w:rPr>
        <w:t xml:space="preserve">000 members’ </w:t>
      </w:r>
      <w:r>
        <w:rPr>
          <w:b/>
          <w:lang w:val="en-US"/>
        </w:rPr>
        <w:t>dependent women and girls beneficiaries of the project</w:t>
      </w: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p>
    <w:p w:rsidR="00424035" w:rsidRDefault="00424035" w:rsidP="00757F6B">
      <w:pPr>
        <w:rPr>
          <w:b/>
          <w:lang w:val="en-US"/>
        </w:rPr>
      </w:pPr>
      <w:bookmarkStart w:id="0" w:name="_GoBack"/>
      <w:bookmarkEnd w:id="0"/>
    </w:p>
    <w:p w:rsidR="00757F6B" w:rsidRDefault="00757F6B" w:rsidP="00757F6B">
      <w:pPr>
        <w:rPr>
          <w:b/>
          <w:lang w:val="en-US"/>
        </w:rPr>
      </w:pPr>
    </w:p>
    <w:p w:rsidR="00757F6B" w:rsidRDefault="00757F6B" w:rsidP="00757F6B">
      <w:pPr>
        <w:rPr>
          <w:b/>
          <w:lang w:val="en-US"/>
        </w:rPr>
      </w:pPr>
      <w:r>
        <w:rPr>
          <w:b/>
          <w:lang w:val="en-US"/>
        </w:rPr>
        <w:lastRenderedPageBreak/>
        <w:t xml:space="preserve">4. </w:t>
      </w:r>
      <w:r w:rsidRPr="00EB661A">
        <w:rPr>
          <w:b/>
          <w:sz w:val="24"/>
          <w:szCs w:val="24"/>
          <w:lang w:val="en-US"/>
        </w:rPr>
        <w:t>IMPLEMENTATION LOCATION WITH MAP</w:t>
      </w:r>
    </w:p>
    <w:p w:rsidR="00757F6B" w:rsidRDefault="00757F6B" w:rsidP="00757F6B">
      <w:pPr>
        <w:rPr>
          <w:b/>
          <w:lang w:val="en-US"/>
        </w:rPr>
      </w:pPr>
      <w:r>
        <w:rPr>
          <w:b/>
          <w:noProof/>
          <w:lang w:eastAsia="fr-FR"/>
        </w:rPr>
        <mc:AlternateContent>
          <mc:Choice Requires="wps">
            <w:drawing>
              <wp:anchor distT="0" distB="0" distL="114300" distR="114300" simplePos="0" relativeHeight="251661312" behindDoc="0" locked="0" layoutInCell="1" allowOverlap="1" wp14:anchorId="4385380C" wp14:editId="68C3FBCC">
                <wp:simplePos x="0" y="0"/>
                <wp:positionH relativeFrom="column">
                  <wp:posOffset>2824480</wp:posOffset>
                </wp:positionH>
                <wp:positionV relativeFrom="paragraph">
                  <wp:posOffset>74930</wp:posOffset>
                </wp:positionV>
                <wp:extent cx="657225" cy="266700"/>
                <wp:effectExtent l="0" t="38100" r="66675" b="19050"/>
                <wp:wrapNone/>
                <wp:docPr id="6" name="Connecteur droit avec flèche 6"/>
                <wp:cNvGraphicFramePr/>
                <a:graphic xmlns:a="http://schemas.openxmlformats.org/drawingml/2006/main">
                  <a:graphicData uri="http://schemas.microsoft.com/office/word/2010/wordprocessingShape">
                    <wps:wsp>
                      <wps:cNvCnPr/>
                      <wps:spPr>
                        <a:xfrm flipV="1">
                          <a:off x="0" y="0"/>
                          <a:ext cx="657225" cy="26670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6" o:spid="_x0000_s1026" type="#_x0000_t32" style="position:absolute;margin-left:222.4pt;margin-top:5.9pt;width:51.75pt;height:21pt;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">
                <v:stroke endarrow="open"/>
              </v:shape>
            </w:pict>
          </mc:Fallback>
        </mc:AlternateContent>
      </w:r>
      <w:r>
        <w:rPr>
          <w:b/>
          <w:lang w:val="en-US"/>
        </w:rPr>
        <w:t xml:space="preserve">  </w:t>
      </w:r>
      <w:r w:rsidRPr="00A43D7A">
        <w:rPr>
          <w:b/>
          <w:highlight w:val="yellow"/>
          <w:lang w:val="en-US"/>
        </w:rPr>
        <w:t>-Territories Uvira and Fizi</w:t>
      </w:r>
      <w:r>
        <w:rPr>
          <w:b/>
          <w:lang w:val="en-US"/>
        </w:rPr>
        <w:t xml:space="preserve">                                                              Uvira</w:t>
      </w:r>
    </w:p>
    <w:p w:rsidR="00757F6B" w:rsidRDefault="00757F6B" w:rsidP="00757F6B">
      <w:pPr>
        <w:rPr>
          <w:b/>
          <w:lang w:val="en-US"/>
        </w:rPr>
      </w:pPr>
      <w:r>
        <w:rPr>
          <w:noProof/>
          <w:lang w:eastAsia="fr-FR"/>
        </w:rPr>
        <mc:AlternateContent>
          <mc:Choice Requires="wps">
            <w:drawing>
              <wp:anchor distT="0" distB="0" distL="114300" distR="114300" simplePos="0" relativeHeight="251660288" behindDoc="0" locked="0" layoutInCell="1" allowOverlap="1" wp14:anchorId="419FC056" wp14:editId="28A28D6B">
                <wp:simplePos x="0" y="0"/>
                <wp:positionH relativeFrom="column">
                  <wp:posOffset>2453005</wp:posOffset>
                </wp:positionH>
                <wp:positionV relativeFrom="paragraph">
                  <wp:posOffset>1181100</wp:posOffset>
                </wp:positionV>
                <wp:extent cx="828675" cy="866775"/>
                <wp:effectExtent l="0" t="0" r="66675" b="47625"/>
                <wp:wrapNone/>
                <wp:docPr id="4" name="Connecteur droit avec flèche 4"/>
                <wp:cNvGraphicFramePr/>
                <a:graphic xmlns:a="http://schemas.openxmlformats.org/drawingml/2006/main">
                  <a:graphicData uri="http://schemas.microsoft.com/office/word/2010/wordprocessingShape">
                    <wps:wsp>
                      <wps:cNvCnPr/>
                      <wps:spPr>
                        <a:xfrm>
                          <a:off x="0" y="0"/>
                          <a:ext cx="828675" cy="86677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Connecteur droit avec flèche 4" o:spid="_x0000_s1026" type="#_x0000_t32" style="position:absolute;margin-left:193.15pt;margin-top:93pt;width:65.25pt;height:6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">
                <v:stroke endarrow="open"/>
              </v:shape>
            </w:pict>
          </mc:Fallback>
        </mc:AlternateContent>
      </w:r>
      <w:r>
        <w:rPr>
          <w:noProof/>
          <w:lang w:eastAsia="fr-FR"/>
        </w:rPr>
        <w:drawing>
          <wp:inline distT="0" distB="0" distL="0" distR="0" wp14:anchorId="7F18041B" wp14:editId="57626F87">
            <wp:extent cx="4371975" cy="1876425"/>
            <wp:effectExtent l="0" t="0" r="9525" b="9525"/>
            <wp:docPr id="2" name="shashin_thumb_image_5" descr=" – Carte de Uvira-Fizi au Sud Ki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shin_thumb_image_5" descr=" – Carte de Uvira-Fizi au Sud Kiv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3003" cy="1876866"/>
                    </a:xfrm>
                    <a:prstGeom prst="rect">
                      <a:avLst/>
                    </a:prstGeom>
                    <a:noFill/>
                    <a:ln>
                      <a:noFill/>
                    </a:ln>
                  </pic:spPr>
                </pic:pic>
              </a:graphicData>
            </a:graphic>
          </wp:inline>
        </w:drawing>
      </w:r>
    </w:p>
    <w:p w:rsidR="00757F6B" w:rsidRDefault="00757F6B" w:rsidP="00757F6B">
      <w:pPr>
        <w:rPr>
          <w:b/>
          <w:lang w:val="en-US"/>
        </w:rPr>
      </w:pPr>
      <w:r>
        <w:rPr>
          <w:b/>
          <w:lang w:val="en-US"/>
        </w:rPr>
        <w:t xml:space="preserve">                                                                                                         Fizi</w:t>
      </w:r>
    </w:p>
    <w:p w:rsidR="00757F6B" w:rsidRDefault="00757F6B" w:rsidP="00757F6B">
      <w:pPr>
        <w:rPr>
          <w:b/>
          <w:lang w:val="en-US"/>
        </w:rPr>
      </w:pPr>
      <w:r w:rsidRPr="00EB661A">
        <w:rPr>
          <w:b/>
          <w:sz w:val="24"/>
          <w:szCs w:val="24"/>
          <w:lang w:val="en-US"/>
        </w:rPr>
        <w:t>5</w:t>
      </w:r>
      <w:r>
        <w:rPr>
          <w:b/>
          <w:lang w:val="en-US"/>
        </w:rPr>
        <w:t xml:space="preserve">. </w:t>
      </w:r>
      <w:r w:rsidRPr="00EB661A">
        <w:rPr>
          <w:b/>
          <w:sz w:val="24"/>
          <w:szCs w:val="24"/>
          <w:lang w:val="en-US"/>
        </w:rPr>
        <w:t>TIMELINE/MAIN MILESTONES</w:t>
      </w:r>
      <w:r>
        <w:rPr>
          <w:b/>
          <w:lang w:val="en-US"/>
        </w:rPr>
        <w:t xml:space="preserve">                                              </w:t>
      </w:r>
    </w:p>
    <w:p w:rsidR="00757F6B" w:rsidRDefault="00757F6B" w:rsidP="00757F6B">
      <w:pPr>
        <w:rPr>
          <w:b/>
          <w:lang w:val="en-US"/>
        </w:rPr>
      </w:pPr>
    </w:p>
    <w:tbl>
      <w:tblPr>
        <w:tblStyle w:val="Grilledutableau"/>
        <w:tblW w:w="10773" w:type="dxa"/>
        <w:tblInd w:w="-459" w:type="dxa"/>
        <w:tblLook w:val="04A0" w:firstRow="1" w:lastRow="0" w:firstColumn="1" w:lastColumn="0" w:noHBand="0" w:noVBand="1"/>
      </w:tblPr>
      <w:tblGrid>
        <w:gridCol w:w="567"/>
        <w:gridCol w:w="3261"/>
        <w:gridCol w:w="708"/>
        <w:gridCol w:w="567"/>
        <w:gridCol w:w="567"/>
        <w:gridCol w:w="567"/>
        <w:gridCol w:w="567"/>
        <w:gridCol w:w="567"/>
        <w:gridCol w:w="567"/>
        <w:gridCol w:w="567"/>
        <w:gridCol w:w="567"/>
        <w:gridCol w:w="567"/>
        <w:gridCol w:w="553"/>
        <w:gridCol w:w="581"/>
      </w:tblGrid>
      <w:tr w:rsidR="00757F6B" w:rsidTr="00633D1E">
        <w:tc>
          <w:tcPr>
            <w:tcW w:w="567" w:type="dxa"/>
          </w:tcPr>
          <w:p w:rsidR="00757F6B" w:rsidRDefault="00757F6B" w:rsidP="00633D1E">
            <w:pPr>
              <w:rPr>
                <w:b/>
                <w:lang w:val="en-US"/>
              </w:rPr>
            </w:pPr>
            <w:r>
              <w:rPr>
                <w:b/>
                <w:lang w:val="en-US"/>
              </w:rPr>
              <w:t>N°</w:t>
            </w:r>
          </w:p>
        </w:tc>
        <w:tc>
          <w:tcPr>
            <w:tcW w:w="3261" w:type="dxa"/>
          </w:tcPr>
          <w:p w:rsidR="00757F6B" w:rsidRDefault="00757F6B" w:rsidP="00633D1E">
            <w:pPr>
              <w:rPr>
                <w:b/>
                <w:lang w:val="en-US"/>
              </w:rPr>
            </w:pPr>
            <w:r>
              <w:rPr>
                <w:b/>
                <w:noProof/>
                <w:lang w:eastAsia="fr-FR"/>
              </w:rPr>
              <mc:AlternateContent>
                <mc:Choice Requires="wps">
                  <w:drawing>
                    <wp:anchor distT="0" distB="0" distL="114300" distR="114300" simplePos="0" relativeHeight="251659264" behindDoc="0" locked="0" layoutInCell="1" allowOverlap="1" wp14:anchorId="765D6149" wp14:editId="776A2627">
                      <wp:simplePos x="0" y="0"/>
                      <wp:positionH relativeFrom="column">
                        <wp:posOffset>-73025</wp:posOffset>
                      </wp:positionH>
                      <wp:positionV relativeFrom="paragraph">
                        <wp:posOffset>26670</wp:posOffset>
                      </wp:positionV>
                      <wp:extent cx="2066925" cy="304800"/>
                      <wp:effectExtent l="0" t="0" r="28575" b="19050"/>
                      <wp:wrapNone/>
                      <wp:docPr id="1" name="Connecteur droit 1"/>
                      <wp:cNvGraphicFramePr/>
                      <a:graphic xmlns:a="http://schemas.openxmlformats.org/drawingml/2006/main">
                        <a:graphicData uri="http://schemas.microsoft.com/office/word/2010/wordprocessingShape">
                          <wps:wsp>
                            <wps:cNvCnPr/>
                            <wps:spPr>
                              <a:xfrm>
                                <a:off x="0" y="0"/>
                                <a:ext cx="2066925" cy="304800"/>
                              </a:xfrm>
                              <a:prstGeom prst="line">
                                <a:avLst/>
                              </a:prstGeom>
                              <a:noFill/>
                              <a:ln w="19050"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5pt,2.1pt" to="157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" strokeweight="1.5pt"/>
                  </w:pict>
                </mc:Fallback>
              </mc:AlternateContent>
            </w:r>
            <w:r>
              <w:rPr>
                <w:b/>
                <w:lang w:val="en-US"/>
              </w:rPr>
              <w:t xml:space="preserve">                                 MONTHS</w:t>
            </w:r>
          </w:p>
          <w:p w:rsidR="00757F6B" w:rsidRDefault="00757F6B" w:rsidP="00633D1E">
            <w:pPr>
              <w:rPr>
                <w:b/>
                <w:lang w:val="en-US"/>
              </w:rPr>
            </w:pPr>
            <w:r>
              <w:rPr>
                <w:b/>
                <w:lang w:val="en-US"/>
              </w:rPr>
              <w:t>ACTIVITIES</w:t>
            </w:r>
          </w:p>
        </w:tc>
        <w:tc>
          <w:tcPr>
            <w:tcW w:w="708" w:type="dxa"/>
          </w:tcPr>
          <w:p w:rsidR="00757F6B" w:rsidRDefault="00757F6B" w:rsidP="00633D1E">
            <w:pPr>
              <w:jc w:val="center"/>
              <w:rPr>
                <w:b/>
                <w:lang w:val="en-US"/>
              </w:rPr>
            </w:pPr>
            <w:r>
              <w:rPr>
                <w:b/>
                <w:lang w:val="en-US"/>
              </w:rPr>
              <w:t>1</w:t>
            </w:r>
          </w:p>
        </w:tc>
        <w:tc>
          <w:tcPr>
            <w:tcW w:w="567" w:type="dxa"/>
          </w:tcPr>
          <w:p w:rsidR="00757F6B" w:rsidRDefault="00757F6B" w:rsidP="00633D1E">
            <w:pPr>
              <w:jc w:val="center"/>
              <w:rPr>
                <w:b/>
                <w:lang w:val="en-US"/>
              </w:rPr>
            </w:pPr>
            <w:r>
              <w:rPr>
                <w:b/>
                <w:lang w:val="en-US"/>
              </w:rPr>
              <w:t>2</w:t>
            </w:r>
          </w:p>
        </w:tc>
        <w:tc>
          <w:tcPr>
            <w:tcW w:w="567" w:type="dxa"/>
          </w:tcPr>
          <w:p w:rsidR="00757F6B" w:rsidRDefault="00757F6B" w:rsidP="00633D1E">
            <w:pPr>
              <w:jc w:val="center"/>
              <w:rPr>
                <w:b/>
                <w:lang w:val="en-US"/>
              </w:rPr>
            </w:pPr>
            <w:r>
              <w:rPr>
                <w:b/>
                <w:lang w:val="en-US"/>
              </w:rPr>
              <w:t>3</w:t>
            </w:r>
          </w:p>
        </w:tc>
        <w:tc>
          <w:tcPr>
            <w:tcW w:w="567" w:type="dxa"/>
          </w:tcPr>
          <w:p w:rsidR="00757F6B" w:rsidRDefault="00757F6B" w:rsidP="00633D1E">
            <w:pPr>
              <w:jc w:val="center"/>
              <w:rPr>
                <w:b/>
                <w:lang w:val="en-US"/>
              </w:rPr>
            </w:pPr>
            <w:r>
              <w:rPr>
                <w:b/>
                <w:lang w:val="en-US"/>
              </w:rPr>
              <w:t>4</w:t>
            </w:r>
          </w:p>
        </w:tc>
        <w:tc>
          <w:tcPr>
            <w:tcW w:w="567" w:type="dxa"/>
          </w:tcPr>
          <w:p w:rsidR="00757F6B" w:rsidRDefault="00757F6B" w:rsidP="00633D1E">
            <w:pPr>
              <w:jc w:val="center"/>
              <w:rPr>
                <w:b/>
                <w:lang w:val="en-US"/>
              </w:rPr>
            </w:pPr>
            <w:r>
              <w:rPr>
                <w:b/>
                <w:lang w:val="en-US"/>
              </w:rPr>
              <w:t>5</w:t>
            </w:r>
          </w:p>
        </w:tc>
        <w:tc>
          <w:tcPr>
            <w:tcW w:w="567" w:type="dxa"/>
          </w:tcPr>
          <w:p w:rsidR="00757F6B" w:rsidRDefault="00757F6B" w:rsidP="00633D1E">
            <w:pPr>
              <w:jc w:val="center"/>
              <w:rPr>
                <w:b/>
                <w:lang w:val="en-US"/>
              </w:rPr>
            </w:pPr>
            <w:r>
              <w:rPr>
                <w:b/>
                <w:lang w:val="en-US"/>
              </w:rPr>
              <w:t>6</w:t>
            </w:r>
          </w:p>
        </w:tc>
        <w:tc>
          <w:tcPr>
            <w:tcW w:w="567" w:type="dxa"/>
          </w:tcPr>
          <w:p w:rsidR="00757F6B" w:rsidRDefault="00757F6B" w:rsidP="00633D1E">
            <w:pPr>
              <w:jc w:val="center"/>
              <w:rPr>
                <w:b/>
                <w:lang w:val="en-US"/>
              </w:rPr>
            </w:pPr>
            <w:r>
              <w:rPr>
                <w:b/>
                <w:lang w:val="en-US"/>
              </w:rPr>
              <w:t>7</w:t>
            </w:r>
          </w:p>
        </w:tc>
        <w:tc>
          <w:tcPr>
            <w:tcW w:w="567" w:type="dxa"/>
          </w:tcPr>
          <w:p w:rsidR="00757F6B" w:rsidRDefault="00757F6B" w:rsidP="00633D1E">
            <w:pPr>
              <w:jc w:val="center"/>
              <w:rPr>
                <w:b/>
                <w:lang w:val="en-US"/>
              </w:rPr>
            </w:pPr>
            <w:r>
              <w:rPr>
                <w:b/>
                <w:lang w:val="en-US"/>
              </w:rPr>
              <w:t>8</w:t>
            </w:r>
          </w:p>
        </w:tc>
        <w:tc>
          <w:tcPr>
            <w:tcW w:w="567" w:type="dxa"/>
          </w:tcPr>
          <w:p w:rsidR="00757F6B" w:rsidRDefault="00757F6B" w:rsidP="00633D1E">
            <w:pPr>
              <w:jc w:val="center"/>
              <w:rPr>
                <w:b/>
                <w:lang w:val="en-US"/>
              </w:rPr>
            </w:pPr>
            <w:r>
              <w:rPr>
                <w:b/>
                <w:lang w:val="en-US"/>
              </w:rPr>
              <w:t>9</w:t>
            </w:r>
          </w:p>
        </w:tc>
        <w:tc>
          <w:tcPr>
            <w:tcW w:w="567" w:type="dxa"/>
          </w:tcPr>
          <w:p w:rsidR="00757F6B" w:rsidRDefault="00757F6B" w:rsidP="00633D1E">
            <w:pPr>
              <w:jc w:val="center"/>
              <w:rPr>
                <w:b/>
                <w:lang w:val="en-US"/>
              </w:rPr>
            </w:pPr>
            <w:r>
              <w:rPr>
                <w:b/>
                <w:lang w:val="en-US"/>
              </w:rPr>
              <w:t>10</w:t>
            </w:r>
          </w:p>
        </w:tc>
        <w:tc>
          <w:tcPr>
            <w:tcW w:w="553" w:type="dxa"/>
          </w:tcPr>
          <w:p w:rsidR="00757F6B" w:rsidRDefault="00757F6B" w:rsidP="00633D1E">
            <w:pPr>
              <w:jc w:val="center"/>
              <w:rPr>
                <w:b/>
                <w:lang w:val="en-US"/>
              </w:rPr>
            </w:pPr>
            <w:r>
              <w:rPr>
                <w:b/>
                <w:lang w:val="en-US"/>
              </w:rPr>
              <w:t>11</w:t>
            </w:r>
          </w:p>
        </w:tc>
        <w:tc>
          <w:tcPr>
            <w:tcW w:w="581" w:type="dxa"/>
          </w:tcPr>
          <w:p w:rsidR="00757F6B" w:rsidRDefault="00757F6B" w:rsidP="00633D1E">
            <w:pPr>
              <w:jc w:val="center"/>
              <w:rPr>
                <w:b/>
                <w:lang w:val="en-US"/>
              </w:rPr>
            </w:pPr>
            <w:r>
              <w:rPr>
                <w:b/>
                <w:lang w:val="en-US"/>
              </w:rPr>
              <w:t>12</w:t>
            </w:r>
          </w:p>
        </w:tc>
      </w:tr>
      <w:tr w:rsidR="00757F6B" w:rsidRPr="00B70182" w:rsidTr="00633D1E">
        <w:tc>
          <w:tcPr>
            <w:tcW w:w="567" w:type="dxa"/>
          </w:tcPr>
          <w:p w:rsidR="00757F6B" w:rsidRDefault="00757F6B" w:rsidP="00633D1E">
            <w:pPr>
              <w:rPr>
                <w:b/>
                <w:lang w:val="en-US"/>
              </w:rPr>
            </w:pPr>
            <w:r>
              <w:rPr>
                <w:b/>
                <w:lang w:val="en-US"/>
              </w:rPr>
              <w:t>01</w:t>
            </w:r>
          </w:p>
        </w:tc>
        <w:tc>
          <w:tcPr>
            <w:tcW w:w="3261" w:type="dxa"/>
          </w:tcPr>
          <w:p w:rsidR="00757F6B" w:rsidRPr="00B70182" w:rsidRDefault="00757F6B" w:rsidP="00633D1E">
            <w:pPr>
              <w:rPr>
                <w:b/>
                <w:lang w:val="en-US"/>
              </w:rPr>
            </w:pPr>
            <w:r w:rsidRPr="00B70182">
              <w:rPr>
                <w:b/>
                <w:lang w:val="en-US"/>
              </w:rPr>
              <w:t>Contacts with authorities and beneficiaries</w:t>
            </w:r>
          </w:p>
        </w:tc>
        <w:tc>
          <w:tcPr>
            <w:tcW w:w="708"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53" w:type="dxa"/>
          </w:tcPr>
          <w:p w:rsidR="00757F6B" w:rsidRDefault="00757F6B" w:rsidP="00633D1E">
            <w:pPr>
              <w:rPr>
                <w:b/>
                <w:lang w:val="en-US"/>
              </w:rPr>
            </w:pPr>
          </w:p>
        </w:tc>
        <w:tc>
          <w:tcPr>
            <w:tcW w:w="581" w:type="dxa"/>
          </w:tcPr>
          <w:p w:rsidR="00757F6B" w:rsidRDefault="00757F6B" w:rsidP="00633D1E">
            <w:pPr>
              <w:rPr>
                <w:b/>
                <w:lang w:val="en-US"/>
              </w:rPr>
            </w:pPr>
          </w:p>
        </w:tc>
      </w:tr>
      <w:tr w:rsidR="00757F6B" w:rsidRPr="00B70182" w:rsidTr="00633D1E">
        <w:tc>
          <w:tcPr>
            <w:tcW w:w="567" w:type="dxa"/>
          </w:tcPr>
          <w:p w:rsidR="00757F6B" w:rsidRDefault="00757F6B" w:rsidP="00633D1E">
            <w:pPr>
              <w:rPr>
                <w:b/>
                <w:lang w:val="en-US"/>
              </w:rPr>
            </w:pPr>
            <w:r>
              <w:rPr>
                <w:b/>
                <w:lang w:val="en-US"/>
              </w:rPr>
              <w:t>02</w:t>
            </w:r>
          </w:p>
        </w:tc>
        <w:tc>
          <w:tcPr>
            <w:tcW w:w="3261" w:type="dxa"/>
          </w:tcPr>
          <w:p w:rsidR="00757F6B" w:rsidRDefault="00757F6B" w:rsidP="00633D1E">
            <w:pPr>
              <w:rPr>
                <w:b/>
                <w:lang w:val="en-US"/>
              </w:rPr>
            </w:pPr>
            <w:r w:rsidRPr="00A40772">
              <w:rPr>
                <w:b/>
                <w:lang w:val="en-US"/>
              </w:rPr>
              <w:t>Acqu</w:t>
            </w:r>
            <w:r>
              <w:rPr>
                <w:b/>
                <w:lang w:val="en-US"/>
              </w:rPr>
              <w:t>isition of equipment training  and allocation</w:t>
            </w:r>
            <w:r w:rsidRPr="00A40772">
              <w:rPr>
                <w:b/>
                <w:lang w:val="en-US"/>
              </w:rPr>
              <w:t xml:space="preserve"> buildings training</w:t>
            </w:r>
          </w:p>
        </w:tc>
        <w:tc>
          <w:tcPr>
            <w:tcW w:w="708" w:type="dxa"/>
          </w:tcPr>
          <w:p w:rsidR="00757F6B" w:rsidRDefault="00757F6B" w:rsidP="00633D1E">
            <w:pPr>
              <w:rPr>
                <w:b/>
                <w:lang w:val="en-US"/>
              </w:rPr>
            </w:pPr>
            <w:r>
              <w:rPr>
                <w:b/>
                <w:lang w:val="en-US"/>
              </w:rPr>
              <w:t>xx</w:t>
            </w: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53" w:type="dxa"/>
          </w:tcPr>
          <w:p w:rsidR="00757F6B" w:rsidRDefault="00757F6B" w:rsidP="00633D1E">
            <w:pPr>
              <w:rPr>
                <w:b/>
                <w:lang w:val="en-US"/>
              </w:rPr>
            </w:pPr>
          </w:p>
        </w:tc>
        <w:tc>
          <w:tcPr>
            <w:tcW w:w="581" w:type="dxa"/>
          </w:tcPr>
          <w:p w:rsidR="00757F6B" w:rsidRDefault="00757F6B" w:rsidP="00633D1E">
            <w:pPr>
              <w:rPr>
                <w:b/>
                <w:lang w:val="en-US"/>
              </w:rPr>
            </w:pPr>
          </w:p>
        </w:tc>
      </w:tr>
      <w:tr w:rsidR="00757F6B" w:rsidTr="00633D1E">
        <w:tc>
          <w:tcPr>
            <w:tcW w:w="567" w:type="dxa"/>
          </w:tcPr>
          <w:p w:rsidR="00757F6B" w:rsidRDefault="00757F6B" w:rsidP="00633D1E">
            <w:pPr>
              <w:rPr>
                <w:b/>
                <w:lang w:val="en-US"/>
              </w:rPr>
            </w:pPr>
            <w:r>
              <w:rPr>
                <w:b/>
                <w:lang w:val="en-US"/>
              </w:rPr>
              <w:t>03</w:t>
            </w:r>
          </w:p>
        </w:tc>
        <w:tc>
          <w:tcPr>
            <w:tcW w:w="3261" w:type="dxa"/>
          </w:tcPr>
          <w:p w:rsidR="00757F6B" w:rsidRDefault="00757F6B" w:rsidP="00633D1E">
            <w:pPr>
              <w:rPr>
                <w:b/>
                <w:lang w:val="en-US"/>
              </w:rPr>
            </w:pPr>
            <w:proofErr w:type="spellStart"/>
            <w:r>
              <w:rPr>
                <w:b/>
              </w:rPr>
              <w:t>Recruitment</w:t>
            </w:r>
            <w:proofErr w:type="spellEnd"/>
            <w:r>
              <w:rPr>
                <w:b/>
              </w:rPr>
              <w:t xml:space="preserve">  and </w:t>
            </w:r>
            <w:proofErr w:type="spellStart"/>
            <w:r>
              <w:rPr>
                <w:b/>
              </w:rPr>
              <w:t>recycling</w:t>
            </w:r>
            <w:proofErr w:type="spellEnd"/>
            <w:r>
              <w:rPr>
                <w:b/>
              </w:rPr>
              <w:t xml:space="preserve"> </w:t>
            </w:r>
            <w:proofErr w:type="spellStart"/>
            <w:r>
              <w:rPr>
                <w:b/>
              </w:rPr>
              <w:t>trainers</w:t>
            </w:r>
            <w:proofErr w:type="spellEnd"/>
          </w:p>
        </w:tc>
        <w:tc>
          <w:tcPr>
            <w:tcW w:w="708" w:type="dxa"/>
          </w:tcPr>
          <w:p w:rsidR="00757F6B" w:rsidRDefault="00757F6B" w:rsidP="00633D1E">
            <w:pPr>
              <w:rPr>
                <w:b/>
                <w:lang w:val="en-US"/>
              </w:rPr>
            </w:pPr>
            <w:r>
              <w:rPr>
                <w:b/>
                <w:lang w:val="en-US"/>
              </w:rPr>
              <w:t xml:space="preserve">     xx</w:t>
            </w: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67" w:type="dxa"/>
          </w:tcPr>
          <w:p w:rsidR="00757F6B" w:rsidRDefault="00757F6B" w:rsidP="00633D1E">
            <w:pPr>
              <w:rPr>
                <w:b/>
                <w:lang w:val="en-US"/>
              </w:rPr>
            </w:pPr>
          </w:p>
        </w:tc>
        <w:tc>
          <w:tcPr>
            <w:tcW w:w="553" w:type="dxa"/>
          </w:tcPr>
          <w:p w:rsidR="00757F6B" w:rsidRDefault="00757F6B" w:rsidP="00633D1E">
            <w:pPr>
              <w:rPr>
                <w:b/>
                <w:lang w:val="en-US"/>
              </w:rPr>
            </w:pPr>
          </w:p>
        </w:tc>
        <w:tc>
          <w:tcPr>
            <w:tcW w:w="581" w:type="dxa"/>
          </w:tcPr>
          <w:p w:rsidR="00757F6B" w:rsidRDefault="00757F6B" w:rsidP="00633D1E">
            <w:pPr>
              <w:rPr>
                <w:b/>
                <w:lang w:val="en-US"/>
              </w:rPr>
            </w:pPr>
          </w:p>
        </w:tc>
      </w:tr>
      <w:tr w:rsidR="00757F6B" w:rsidTr="00633D1E">
        <w:tc>
          <w:tcPr>
            <w:tcW w:w="567" w:type="dxa"/>
          </w:tcPr>
          <w:p w:rsidR="00757F6B" w:rsidRDefault="00757F6B" w:rsidP="00633D1E">
            <w:pPr>
              <w:rPr>
                <w:b/>
                <w:lang w:val="en-US"/>
              </w:rPr>
            </w:pPr>
            <w:r>
              <w:rPr>
                <w:b/>
                <w:lang w:val="en-US"/>
              </w:rPr>
              <w:t>04</w:t>
            </w:r>
          </w:p>
        </w:tc>
        <w:tc>
          <w:tcPr>
            <w:tcW w:w="3261" w:type="dxa"/>
          </w:tcPr>
          <w:p w:rsidR="00757F6B" w:rsidRDefault="00757F6B" w:rsidP="00633D1E">
            <w:pPr>
              <w:rPr>
                <w:b/>
                <w:lang w:val="en-US"/>
              </w:rPr>
            </w:pPr>
            <w:r>
              <w:rPr>
                <w:b/>
              </w:rPr>
              <w:t>Training</w:t>
            </w:r>
          </w:p>
        </w:tc>
        <w:tc>
          <w:tcPr>
            <w:tcW w:w="708" w:type="dxa"/>
          </w:tcPr>
          <w:p w:rsidR="00757F6B" w:rsidRDefault="00757F6B" w:rsidP="00633D1E">
            <w:pPr>
              <w:rPr>
                <w:b/>
                <w:lang w:val="en-US"/>
              </w:rPr>
            </w:pPr>
            <w:r>
              <w:rPr>
                <w:b/>
                <w:lang w:val="en-US"/>
              </w:rPr>
              <w:t xml:space="preserve">       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53" w:type="dxa"/>
          </w:tcPr>
          <w:p w:rsidR="00757F6B" w:rsidRDefault="00757F6B" w:rsidP="00633D1E">
            <w:pPr>
              <w:rPr>
                <w:b/>
                <w:lang w:val="en-US"/>
              </w:rPr>
            </w:pPr>
            <w:r>
              <w:rPr>
                <w:b/>
                <w:lang w:val="en-US"/>
              </w:rPr>
              <w:t>x</w:t>
            </w:r>
          </w:p>
        </w:tc>
        <w:tc>
          <w:tcPr>
            <w:tcW w:w="581" w:type="dxa"/>
          </w:tcPr>
          <w:p w:rsidR="00757F6B" w:rsidRDefault="00757F6B" w:rsidP="00633D1E">
            <w:pPr>
              <w:rPr>
                <w:b/>
                <w:lang w:val="en-US"/>
              </w:rPr>
            </w:pPr>
            <w:r>
              <w:rPr>
                <w:b/>
                <w:lang w:val="en-US"/>
              </w:rPr>
              <w:t>x</w:t>
            </w:r>
          </w:p>
        </w:tc>
      </w:tr>
      <w:tr w:rsidR="00757F6B" w:rsidTr="00633D1E">
        <w:tc>
          <w:tcPr>
            <w:tcW w:w="567" w:type="dxa"/>
          </w:tcPr>
          <w:p w:rsidR="00757F6B" w:rsidRDefault="00757F6B" w:rsidP="00633D1E">
            <w:pPr>
              <w:rPr>
                <w:b/>
                <w:lang w:val="en-US"/>
              </w:rPr>
            </w:pPr>
            <w:r>
              <w:rPr>
                <w:b/>
                <w:lang w:val="en-US"/>
              </w:rPr>
              <w:t>05</w:t>
            </w:r>
          </w:p>
        </w:tc>
        <w:tc>
          <w:tcPr>
            <w:tcW w:w="3261" w:type="dxa"/>
          </w:tcPr>
          <w:p w:rsidR="00757F6B" w:rsidRDefault="00757F6B" w:rsidP="00633D1E">
            <w:pPr>
              <w:rPr>
                <w:b/>
                <w:lang w:val="en-US"/>
              </w:rPr>
            </w:pPr>
            <w:r>
              <w:rPr>
                <w:b/>
                <w:lang w:val="en-US"/>
              </w:rPr>
              <w:t>Monitoring and Evaluation</w:t>
            </w:r>
          </w:p>
        </w:tc>
        <w:tc>
          <w:tcPr>
            <w:tcW w:w="708"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67" w:type="dxa"/>
          </w:tcPr>
          <w:p w:rsidR="00757F6B" w:rsidRDefault="00757F6B" w:rsidP="00633D1E">
            <w:pPr>
              <w:rPr>
                <w:b/>
                <w:lang w:val="en-US"/>
              </w:rPr>
            </w:pPr>
            <w:r>
              <w:rPr>
                <w:b/>
                <w:lang w:val="en-US"/>
              </w:rPr>
              <w:t>x</w:t>
            </w:r>
          </w:p>
        </w:tc>
        <w:tc>
          <w:tcPr>
            <w:tcW w:w="553" w:type="dxa"/>
          </w:tcPr>
          <w:p w:rsidR="00757F6B" w:rsidRDefault="00757F6B" w:rsidP="00633D1E">
            <w:pPr>
              <w:rPr>
                <w:b/>
                <w:lang w:val="en-US"/>
              </w:rPr>
            </w:pPr>
            <w:r>
              <w:rPr>
                <w:b/>
                <w:lang w:val="en-US"/>
              </w:rPr>
              <w:t>x</w:t>
            </w:r>
          </w:p>
        </w:tc>
        <w:tc>
          <w:tcPr>
            <w:tcW w:w="581" w:type="dxa"/>
          </w:tcPr>
          <w:p w:rsidR="00757F6B" w:rsidRDefault="00757F6B" w:rsidP="00633D1E">
            <w:pPr>
              <w:rPr>
                <w:b/>
                <w:lang w:val="en-US"/>
              </w:rPr>
            </w:pPr>
            <w:r>
              <w:rPr>
                <w:b/>
                <w:lang w:val="en-US"/>
              </w:rPr>
              <w:t>x</w:t>
            </w:r>
          </w:p>
        </w:tc>
      </w:tr>
    </w:tbl>
    <w:p w:rsidR="00757F6B" w:rsidRDefault="00757F6B" w:rsidP="00757F6B">
      <w:pPr>
        <w:rPr>
          <w:b/>
          <w:lang w:val="en-US"/>
        </w:rPr>
      </w:pPr>
    </w:p>
    <w:p w:rsidR="00757F6B" w:rsidRPr="00023587" w:rsidRDefault="00757F6B" w:rsidP="00757F6B">
      <w:pPr>
        <w:rPr>
          <w:lang w:val="en-US"/>
        </w:rPr>
      </w:pPr>
    </w:p>
    <w:p w:rsidR="006C731E" w:rsidRPr="00757F6B" w:rsidRDefault="006C731E">
      <w:pPr>
        <w:rPr>
          <w:lang w:val="en-US"/>
        </w:rPr>
      </w:pPr>
    </w:p>
    <w:sectPr w:rsidR="006C731E" w:rsidRPr="00757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3EB"/>
    <w:rsid w:val="00424035"/>
    <w:rsid w:val="006C731E"/>
    <w:rsid w:val="00757F6B"/>
    <w:rsid w:val="00964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7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57F6B"/>
    <w:rPr>
      <w:rFonts w:ascii="Tahoma" w:hAnsi="Tahoma" w:cs="Tahoma"/>
      <w:sz w:val="16"/>
      <w:szCs w:val="16"/>
    </w:rPr>
  </w:style>
  <w:style w:type="character" w:customStyle="1" w:styleId="TextedebullesCar">
    <w:name w:val="Texte de bulles Car"/>
    <w:basedOn w:val="Policepardfaut"/>
    <w:link w:val="Textedebulles"/>
    <w:uiPriority w:val="99"/>
    <w:semiHidden/>
    <w:rsid w:val="00757F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F6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57F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57F6B"/>
    <w:rPr>
      <w:rFonts w:ascii="Tahoma" w:hAnsi="Tahoma" w:cs="Tahoma"/>
      <w:sz w:val="16"/>
      <w:szCs w:val="16"/>
    </w:rPr>
  </w:style>
  <w:style w:type="character" w:customStyle="1" w:styleId="TextedebullesCar">
    <w:name w:val="Texte de bulles Car"/>
    <w:basedOn w:val="Policepardfaut"/>
    <w:link w:val="Textedebulles"/>
    <w:uiPriority w:val="99"/>
    <w:semiHidden/>
    <w:rsid w:val="00757F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codes20@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440</Words>
  <Characters>2424</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ACCODES</dc:creator>
  <cp:keywords/>
  <dc:description/>
  <cp:lastModifiedBy>ACCODES</cp:lastModifiedBy>
  <cp:revision>3</cp:revision>
  <dcterms:created xsi:type="dcterms:W3CDTF">2019-10-27T08:09:00Z</dcterms:created>
  <dcterms:modified xsi:type="dcterms:W3CDTF">2019-11-02T12:42:00Z</dcterms:modified>
</cp:coreProperties>
</file>