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A6C" w:rsidRDefault="00F05A6C" w:rsidP="00F05A6C">
      <w:pPr>
        <w:jc w:val="center"/>
        <w:rPr>
          <w:rFonts w:ascii="Tahoma" w:hAnsi="Tahoma" w:cs="Tahoma"/>
          <w:b/>
          <w:sz w:val="36"/>
          <w:szCs w:val="36"/>
        </w:rPr>
      </w:pPr>
      <w:r w:rsidRPr="00F05A6C">
        <w:rPr>
          <w:rFonts w:ascii="Tahoma" w:hAnsi="Tahoma" w:cs="Tahoma"/>
          <w:b/>
          <w:sz w:val="36"/>
          <w:szCs w:val="36"/>
        </w:rPr>
        <w:t xml:space="preserve">EDUCATE, EMPOWER TEENAGE MOTHERS </w:t>
      </w:r>
      <w:r>
        <w:rPr>
          <w:rFonts w:ascii="Tahoma" w:hAnsi="Tahoma" w:cs="Tahoma"/>
          <w:b/>
          <w:sz w:val="36"/>
          <w:szCs w:val="36"/>
        </w:rPr>
        <w:t>PROJECT</w:t>
      </w:r>
    </w:p>
    <w:p w:rsidR="00F05A6C" w:rsidRDefault="00F05A6C" w:rsidP="00F05A6C">
      <w:pPr>
        <w:jc w:val="center"/>
        <w:rPr>
          <w:rFonts w:ascii="Tahoma" w:hAnsi="Tahoma" w:cs="Tahoma"/>
          <w:sz w:val="26"/>
          <w:szCs w:val="26"/>
        </w:rPr>
      </w:pPr>
      <w:r w:rsidRPr="00F05A6C">
        <w:rPr>
          <w:rFonts w:ascii="Tahoma" w:hAnsi="Tahoma" w:cs="Tahoma"/>
          <w:sz w:val="26"/>
          <w:szCs w:val="26"/>
        </w:rPr>
        <w:t>(Food processing and packaging, Solar dryer technology of fruits and vegetables, Nutritious meals processing and packaging, Liquid soap making)</w:t>
      </w:r>
    </w:p>
    <w:p w:rsidR="00F05A6C" w:rsidRDefault="00F05A6C" w:rsidP="00F05A6C">
      <w:pPr>
        <w:jc w:val="center"/>
        <w:rPr>
          <w:rFonts w:ascii="Tahoma" w:hAnsi="Tahoma" w:cs="Tahoma"/>
          <w:sz w:val="26"/>
          <w:szCs w:val="26"/>
        </w:rPr>
      </w:pPr>
    </w:p>
    <w:p w:rsidR="00F05A6C" w:rsidRDefault="00F05A6C" w:rsidP="00F05A6C">
      <w:pPr>
        <w:jc w:val="center"/>
        <w:rPr>
          <w:rFonts w:ascii="Tahoma" w:hAnsi="Tahoma" w:cs="Tahoma"/>
          <w:sz w:val="26"/>
          <w:szCs w:val="26"/>
        </w:rPr>
      </w:pPr>
    </w:p>
    <w:p w:rsidR="00F05A6C" w:rsidRDefault="00F05A6C" w:rsidP="00F05A6C">
      <w:pPr>
        <w:jc w:val="center"/>
        <w:rPr>
          <w:rFonts w:ascii="Tahoma" w:hAnsi="Tahoma" w:cs="Tahoma"/>
          <w:sz w:val="26"/>
          <w:szCs w:val="26"/>
        </w:rPr>
      </w:pPr>
    </w:p>
    <w:p w:rsidR="00F05A6C" w:rsidRDefault="00F05A6C" w:rsidP="00F05A6C">
      <w:pPr>
        <w:jc w:val="center"/>
        <w:rPr>
          <w:rFonts w:ascii="Tahoma" w:hAnsi="Tahoma" w:cs="Tahoma"/>
          <w:sz w:val="26"/>
          <w:szCs w:val="26"/>
        </w:rPr>
      </w:pPr>
    </w:p>
    <w:p w:rsidR="00F05A6C" w:rsidRDefault="00F05A6C" w:rsidP="00F05A6C">
      <w:pPr>
        <w:jc w:val="center"/>
        <w:rPr>
          <w:rFonts w:ascii="Tahoma" w:hAnsi="Tahoma" w:cs="Tahoma"/>
          <w:sz w:val="26"/>
          <w:szCs w:val="26"/>
        </w:rPr>
      </w:pPr>
      <w:r>
        <w:rPr>
          <w:rFonts w:ascii="Tahoma" w:hAnsi="Tahoma" w:cs="Tahoma"/>
          <w:sz w:val="26"/>
          <w:szCs w:val="26"/>
        </w:rPr>
        <w:t>Submitted to</w:t>
      </w:r>
    </w:p>
    <w:p w:rsidR="00F05A6C" w:rsidRDefault="00F05A6C" w:rsidP="00F05A6C">
      <w:pPr>
        <w:jc w:val="center"/>
        <w:rPr>
          <w:rFonts w:ascii="Tahoma" w:hAnsi="Tahoma" w:cs="Tahoma"/>
          <w:sz w:val="36"/>
          <w:szCs w:val="36"/>
        </w:rPr>
      </w:pPr>
      <w:r>
        <w:rPr>
          <w:rFonts w:ascii="Tahoma" w:hAnsi="Tahoma" w:cs="Tahoma"/>
          <w:sz w:val="36"/>
          <w:szCs w:val="36"/>
        </w:rPr>
        <w:t>GLOBALGIVING</w:t>
      </w:r>
    </w:p>
    <w:p w:rsidR="00F05A6C" w:rsidRDefault="00F05A6C" w:rsidP="00F05A6C">
      <w:pPr>
        <w:jc w:val="center"/>
        <w:rPr>
          <w:rFonts w:ascii="Tahoma" w:hAnsi="Tahoma" w:cs="Tahoma"/>
          <w:sz w:val="36"/>
          <w:szCs w:val="36"/>
        </w:rPr>
      </w:pPr>
    </w:p>
    <w:p w:rsidR="00F05A6C" w:rsidRDefault="00F05A6C" w:rsidP="00F05A6C">
      <w:pPr>
        <w:jc w:val="center"/>
        <w:rPr>
          <w:rFonts w:ascii="Tahoma" w:hAnsi="Tahoma" w:cs="Tahoma"/>
          <w:sz w:val="36"/>
          <w:szCs w:val="36"/>
        </w:rPr>
      </w:pPr>
    </w:p>
    <w:p w:rsidR="00F05A6C" w:rsidRDefault="00F05A6C" w:rsidP="00F05A6C">
      <w:pPr>
        <w:jc w:val="center"/>
        <w:rPr>
          <w:rFonts w:ascii="Tahoma" w:hAnsi="Tahoma" w:cs="Tahoma"/>
          <w:sz w:val="36"/>
          <w:szCs w:val="36"/>
        </w:rPr>
      </w:pPr>
    </w:p>
    <w:p w:rsidR="00F05A6C" w:rsidRDefault="00F05A6C" w:rsidP="00F05A6C">
      <w:pPr>
        <w:jc w:val="center"/>
        <w:rPr>
          <w:rFonts w:ascii="Tahoma" w:hAnsi="Tahoma" w:cs="Tahoma"/>
          <w:sz w:val="36"/>
          <w:szCs w:val="36"/>
        </w:rPr>
      </w:pPr>
    </w:p>
    <w:p w:rsidR="00F05A6C" w:rsidRDefault="00F05A6C" w:rsidP="00F05A6C">
      <w:pPr>
        <w:jc w:val="center"/>
        <w:rPr>
          <w:rFonts w:ascii="Tahoma" w:hAnsi="Tahoma" w:cs="Tahoma"/>
          <w:sz w:val="36"/>
          <w:szCs w:val="36"/>
        </w:rPr>
      </w:pPr>
    </w:p>
    <w:p w:rsidR="00F05A6C" w:rsidRDefault="00F05A6C" w:rsidP="00F05A6C">
      <w:pPr>
        <w:jc w:val="center"/>
        <w:rPr>
          <w:rFonts w:ascii="Tahoma" w:hAnsi="Tahoma" w:cs="Tahoma"/>
          <w:sz w:val="24"/>
          <w:szCs w:val="24"/>
        </w:rPr>
      </w:pPr>
      <w:r>
        <w:rPr>
          <w:rFonts w:ascii="Tahoma" w:hAnsi="Tahoma" w:cs="Tahoma"/>
          <w:sz w:val="24"/>
          <w:szCs w:val="24"/>
        </w:rPr>
        <w:t>By</w:t>
      </w:r>
    </w:p>
    <w:p w:rsidR="00F05A6C" w:rsidRDefault="00F75040" w:rsidP="00F05A6C">
      <w:pPr>
        <w:jc w:val="center"/>
        <w:rPr>
          <w:rFonts w:ascii="Tahoma" w:hAnsi="Tahoma" w:cs="Tahoma"/>
          <w:sz w:val="36"/>
          <w:szCs w:val="36"/>
        </w:rPr>
      </w:pPr>
      <w:r>
        <w:rPr>
          <w:rFonts w:ascii="Tahoma" w:hAnsi="Tahoma" w:cs="Tahoma"/>
          <w:sz w:val="36"/>
          <w:szCs w:val="36"/>
        </w:rPr>
        <w:t>Fahari Tuamke Maendeleo</w:t>
      </w:r>
    </w:p>
    <w:p w:rsidR="00F75040" w:rsidRDefault="00F75040" w:rsidP="00F75040">
      <w:pPr>
        <w:pStyle w:val="NoSpacing"/>
        <w:jc w:val="center"/>
        <w:rPr>
          <w:rFonts w:ascii="Tahoma" w:hAnsi="Tahoma" w:cs="Tahoma"/>
        </w:rPr>
      </w:pPr>
      <w:r>
        <w:rPr>
          <w:rFonts w:ascii="Tahoma" w:hAnsi="Tahoma" w:cs="Tahoma"/>
        </w:rPr>
        <w:t>P.O. Box 7959</w:t>
      </w:r>
    </w:p>
    <w:p w:rsidR="00F75040" w:rsidRDefault="00F75040" w:rsidP="00F75040">
      <w:pPr>
        <w:pStyle w:val="NoSpacing"/>
        <w:jc w:val="center"/>
        <w:rPr>
          <w:rFonts w:ascii="Tahoma" w:hAnsi="Tahoma" w:cs="Tahoma"/>
        </w:rPr>
      </w:pPr>
      <w:r>
        <w:rPr>
          <w:rFonts w:ascii="Tahoma" w:hAnsi="Tahoma" w:cs="Tahoma"/>
        </w:rPr>
        <w:t>Gongo la Mboto, Ulongoni B Street</w:t>
      </w:r>
    </w:p>
    <w:p w:rsidR="00F75040" w:rsidRDefault="00F75040" w:rsidP="00F75040">
      <w:pPr>
        <w:pStyle w:val="NoSpacing"/>
        <w:jc w:val="center"/>
        <w:rPr>
          <w:rFonts w:ascii="Tahoma" w:hAnsi="Tahoma" w:cs="Tahoma"/>
        </w:rPr>
      </w:pPr>
      <w:r>
        <w:rPr>
          <w:rFonts w:ascii="Tahoma" w:hAnsi="Tahoma" w:cs="Tahoma"/>
        </w:rPr>
        <w:t>Dar es Salaam</w:t>
      </w:r>
    </w:p>
    <w:p w:rsidR="00F75040" w:rsidRDefault="00F75040" w:rsidP="00F75040">
      <w:pPr>
        <w:pStyle w:val="NoSpacing"/>
        <w:jc w:val="center"/>
        <w:rPr>
          <w:rFonts w:ascii="Tahoma" w:hAnsi="Tahoma" w:cs="Tahoma"/>
        </w:rPr>
      </w:pPr>
      <w:r>
        <w:rPr>
          <w:rFonts w:ascii="Tahoma" w:hAnsi="Tahoma" w:cs="Tahoma"/>
        </w:rPr>
        <w:t>Tanzania</w:t>
      </w:r>
    </w:p>
    <w:p w:rsidR="00F75040" w:rsidRDefault="00F75040" w:rsidP="00F75040">
      <w:pPr>
        <w:pStyle w:val="NoSpacing"/>
        <w:jc w:val="center"/>
        <w:rPr>
          <w:rFonts w:ascii="Tahoma" w:hAnsi="Tahoma" w:cs="Tahoma"/>
        </w:rPr>
      </w:pPr>
      <w:r>
        <w:rPr>
          <w:rFonts w:ascii="Tahoma" w:hAnsi="Tahoma" w:cs="Tahoma"/>
        </w:rPr>
        <w:t>Phone: +255 655 656530</w:t>
      </w:r>
    </w:p>
    <w:p w:rsidR="00F75040" w:rsidRDefault="00F75040" w:rsidP="00F75040">
      <w:pPr>
        <w:pStyle w:val="NoSpacing"/>
        <w:jc w:val="center"/>
        <w:rPr>
          <w:rFonts w:ascii="Tahoma" w:hAnsi="Tahoma" w:cs="Tahoma"/>
        </w:rPr>
      </w:pPr>
    </w:p>
    <w:p w:rsidR="00F75040" w:rsidRDefault="00F75040" w:rsidP="00F75040">
      <w:pPr>
        <w:pStyle w:val="NoSpacing"/>
        <w:jc w:val="center"/>
        <w:rPr>
          <w:rFonts w:ascii="Tahoma" w:hAnsi="Tahoma" w:cs="Tahoma"/>
        </w:rPr>
      </w:pPr>
      <w:r>
        <w:rPr>
          <w:rFonts w:ascii="Tahoma" w:hAnsi="Tahoma" w:cs="Tahoma"/>
        </w:rPr>
        <w:t>Email: faharitmaendeleo@yahoo.com</w:t>
      </w:r>
    </w:p>
    <w:p w:rsidR="00F75040" w:rsidRPr="00F75040" w:rsidRDefault="00F75040" w:rsidP="00F75040">
      <w:pPr>
        <w:pStyle w:val="NoSpacing"/>
        <w:jc w:val="center"/>
        <w:rPr>
          <w:rFonts w:ascii="Tahoma" w:hAnsi="Tahoma" w:cs="Tahoma"/>
        </w:rPr>
      </w:pPr>
      <w:r>
        <w:rPr>
          <w:rFonts w:ascii="Tahoma" w:hAnsi="Tahoma" w:cs="Tahoma"/>
        </w:rPr>
        <w:t>Wesite: www.faharituamkemaendeleo.org</w:t>
      </w:r>
    </w:p>
    <w:p w:rsidR="00F75040" w:rsidRDefault="00F75040">
      <w:pPr>
        <w:rPr>
          <w:rFonts w:ascii="Bookman Old Style" w:hAnsi="Bookman Old Style"/>
          <w:b/>
        </w:rPr>
      </w:pPr>
    </w:p>
    <w:p w:rsidR="00F75040" w:rsidRDefault="00F75040">
      <w:pPr>
        <w:rPr>
          <w:rFonts w:ascii="Bookman Old Style" w:hAnsi="Bookman Old Style"/>
          <w:b/>
        </w:rPr>
      </w:pPr>
    </w:p>
    <w:p w:rsidR="00A11CE3" w:rsidRPr="000D13F7" w:rsidRDefault="000D13F7">
      <w:pPr>
        <w:rPr>
          <w:rFonts w:ascii="Bookman Old Style" w:hAnsi="Bookman Old Style"/>
          <w:b/>
        </w:rPr>
      </w:pPr>
      <w:r w:rsidRPr="000D13F7">
        <w:rPr>
          <w:rFonts w:ascii="Bookman Old Style" w:hAnsi="Bookman Old Style"/>
          <w:b/>
        </w:rPr>
        <w:lastRenderedPageBreak/>
        <w:t>PROJECT :</w:t>
      </w:r>
      <w:r w:rsidRPr="000D13F7">
        <w:rPr>
          <w:rFonts w:ascii="Bookman Old Style" w:hAnsi="Bookman Old Style"/>
          <w:b/>
        </w:rPr>
        <w:tab/>
        <w:t>EDUCATE, EMPOWER TEENAGE MOTHERS IN TANZANIA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7830"/>
        <w:gridCol w:w="1098"/>
      </w:tblGrid>
      <w:tr w:rsidR="00777B9E" w:rsidTr="00192500">
        <w:trPr>
          <w:trHeight w:val="432"/>
        </w:trPr>
        <w:tc>
          <w:tcPr>
            <w:tcW w:w="648" w:type="dxa"/>
          </w:tcPr>
          <w:p w:rsidR="00777B9E" w:rsidRDefault="00777B9E">
            <w:pPr>
              <w:rPr>
                <w:rFonts w:ascii="Bookman Old Style" w:hAnsi="Bookman Old Style"/>
                <w:b/>
              </w:rPr>
            </w:pPr>
            <w:r>
              <w:rPr>
                <w:rFonts w:ascii="Bookman Old Style" w:hAnsi="Bookman Old Style"/>
                <w:b/>
              </w:rPr>
              <w:t>No.</w:t>
            </w:r>
          </w:p>
        </w:tc>
        <w:tc>
          <w:tcPr>
            <w:tcW w:w="7830" w:type="dxa"/>
          </w:tcPr>
          <w:p w:rsidR="00777B9E" w:rsidRDefault="00777B9E">
            <w:pPr>
              <w:rPr>
                <w:rFonts w:ascii="Bookman Old Style" w:hAnsi="Bookman Old Style"/>
                <w:b/>
              </w:rPr>
            </w:pPr>
            <w:r>
              <w:rPr>
                <w:rFonts w:ascii="Bookman Old Style" w:hAnsi="Bookman Old Style"/>
                <w:b/>
              </w:rPr>
              <w:t>Contents</w:t>
            </w:r>
          </w:p>
        </w:tc>
        <w:tc>
          <w:tcPr>
            <w:tcW w:w="1098" w:type="dxa"/>
          </w:tcPr>
          <w:p w:rsidR="00777B9E" w:rsidRDefault="00777B9E">
            <w:pPr>
              <w:rPr>
                <w:rFonts w:ascii="Bookman Old Style" w:hAnsi="Bookman Old Style"/>
                <w:b/>
              </w:rPr>
            </w:pPr>
            <w:r>
              <w:rPr>
                <w:rFonts w:ascii="Bookman Old Style" w:hAnsi="Bookman Old Style"/>
                <w:b/>
              </w:rPr>
              <w:t>Page</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1.</w:t>
            </w:r>
          </w:p>
        </w:tc>
        <w:tc>
          <w:tcPr>
            <w:tcW w:w="7830" w:type="dxa"/>
          </w:tcPr>
          <w:p w:rsidR="00777B9E" w:rsidRPr="00777B9E" w:rsidRDefault="00777B9E">
            <w:pPr>
              <w:rPr>
                <w:rFonts w:ascii="Bookman Old Style" w:hAnsi="Bookman Old Style"/>
              </w:rPr>
            </w:pPr>
            <w:r>
              <w:rPr>
                <w:rFonts w:ascii="Bookman Old Style" w:hAnsi="Bookman Old Style"/>
              </w:rPr>
              <w:t>Executive Summary</w:t>
            </w:r>
          </w:p>
        </w:tc>
        <w:tc>
          <w:tcPr>
            <w:tcW w:w="1098" w:type="dxa"/>
          </w:tcPr>
          <w:p w:rsidR="00777B9E" w:rsidRPr="00777B9E" w:rsidRDefault="00F75040">
            <w:pPr>
              <w:rPr>
                <w:rFonts w:ascii="Bookman Old Style" w:hAnsi="Bookman Old Style"/>
              </w:rPr>
            </w:pPr>
            <w:r>
              <w:rPr>
                <w:rFonts w:ascii="Bookman Old Style" w:hAnsi="Bookman Old Style"/>
              </w:rPr>
              <w:t>2</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2.</w:t>
            </w:r>
          </w:p>
        </w:tc>
        <w:tc>
          <w:tcPr>
            <w:tcW w:w="7830" w:type="dxa"/>
          </w:tcPr>
          <w:p w:rsidR="00777B9E" w:rsidRPr="00777B9E" w:rsidRDefault="00777B9E">
            <w:pPr>
              <w:rPr>
                <w:rFonts w:ascii="Bookman Old Style" w:hAnsi="Bookman Old Style"/>
              </w:rPr>
            </w:pPr>
            <w:r>
              <w:rPr>
                <w:rFonts w:ascii="Bookman Old Style" w:hAnsi="Bookman Old Style"/>
              </w:rPr>
              <w:t>Problem Statement</w:t>
            </w:r>
          </w:p>
        </w:tc>
        <w:tc>
          <w:tcPr>
            <w:tcW w:w="1098" w:type="dxa"/>
          </w:tcPr>
          <w:p w:rsidR="00777B9E" w:rsidRPr="00777B9E" w:rsidRDefault="00F75040">
            <w:pPr>
              <w:rPr>
                <w:rFonts w:ascii="Bookman Old Style" w:hAnsi="Bookman Old Style"/>
              </w:rPr>
            </w:pPr>
            <w:r>
              <w:rPr>
                <w:rFonts w:ascii="Bookman Old Style" w:hAnsi="Bookman Old Style"/>
              </w:rPr>
              <w:t>2</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3.</w:t>
            </w:r>
          </w:p>
        </w:tc>
        <w:tc>
          <w:tcPr>
            <w:tcW w:w="7830" w:type="dxa"/>
          </w:tcPr>
          <w:p w:rsidR="00777B9E" w:rsidRPr="00777B9E" w:rsidRDefault="00777B9E">
            <w:pPr>
              <w:rPr>
                <w:rFonts w:ascii="Bookman Old Style" w:hAnsi="Bookman Old Style"/>
              </w:rPr>
            </w:pPr>
            <w:r>
              <w:rPr>
                <w:rFonts w:ascii="Bookman Old Style" w:hAnsi="Bookman Old Style"/>
              </w:rPr>
              <w:t>Project Description</w:t>
            </w:r>
          </w:p>
        </w:tc>
        <w:tc>
          <w:tcPr>
            <w:tcW w:w="1098" w:type="dxa"/>
          </w:tcPr>
          <w:p w:rsidR="00777B9E" w:rsidRPr="00777B9E" w:rsidRDefault="00F75040">
            <w:pPr>
              <w:rPr>
                <w:rFonts w:ascii="Bookman Old Style" w:hAnsi="Bookman Old Style"/>
              </w:rPr>
            </w:pPr>
            <w:r>
              <w:rPr>
                <w:rFonts w:ascii="Bookman Old Style" w:hAnsi="Bookman Old Style"/>
              </w:rPr>
              <w:t>3</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4.</w:t>
            </w:r>
          </w:p>
        </w:tc>
        <w:tc>
          <w:tcPr>
            <w:tcW w:w="7830" w:type="dxa"/>
          </w:tcPr>
          <w:p w:rsidR="00777B9E" w:rsidRPr="00777B9E" w:rsidRDefault="00777B9E">
            <w:pPr>
              <w:rPr>
                <w:rFonts w:ascii="Bookman Old Style" w:hAnsi="Bookman Old Style"/>
              </w:rPr>
            </w:pPr>
            <w:r>
              <w:rPr>
                <w:rFonts w:ascii="Bookman Old Style" w:hAnsi="Bookman Old Style"/>
              </w:rPr>
              <w:t>Project Objectives</w:t>
            </w:r>
          </w:p>
        </w:tc>
        <w:tc>
          <w:tcPr>
            <w:tcW w:w="1098" w:type="dxa"/>
          </w:tcPr>
          <w:p w:rsidR="00777B9E" w:rsidRPr="00777B9E" w:rsidRDefault="005B12FC">
            <w:pPr>
              <w:rPr>
                <w:rFonts w:ascii="Bookman Old Style" w:hAnsi="Bookman Old Style"/>
              </w:rPr>
            </w:pPr>
            <w:r>
              <w:rPr>
                <w:rFonts w:ascii="Bookman Old Style" w:hAnsi="Bookman Old Style"/>
              </w:rPr>
              <w:t>4</w:t>
            </w:r>
          </w:p>
        </w:tc>
      </w:tr>
      <w:tr w:rsidR="00777B9E" w:rsidTr="00192500">
        <w:trPr>
          <w:trHeight w:val="432"/>
        </w:trPr>
        <w:tc>
          <w:tcPr>
            <w:tcW w:w="648" w:type="dxa"/>
          </w:tcPr>
          <w:p w:rsidR="00777B9E" w:rsidRPr="00777B9E" w:rsidRDefault="00777B9E">
            <w:pPr>
              <w:rPr>
                <w:rFonts w:ascii="Bookman Old Style" w:hAnsi="Bookman Old Style"/>
              </w:rPr>
            </w:pPr>
          </w:p>
        </w:tc>
        <w:tc>
          <w:tcPr>
            <w:tcW w:w="7830" w:type="dxa"/>
          </w:tcPr>
          <w:p w:rsidR="00777B9E" w:rsidRPr="00777B9E" w:rsidRDefault="00777B9E" w:rsidP="00777B9E">
            <w:pPr>
              <w:pStyle w:val="ListParagraph"/>
              <w:numPr>
                <w:ilvl w:val="0"/>
                <w:numId w:val="2"/>
              </w:numPr>
              <w:rPr>
                <w:rFonts w:ascii="Bookman Old Style" w:hAnsi="Bookman Old Style"/>
              </w:rPr>
            </w:pPr>
            <w:r>
              <w:rPr>
                <w:rFonts w:ascii="Bookman Old Style" w:hAnsi="Bookman Old Style"/>
              </w:rPr>
              <w:t>Project Outcomes</w:t>
            </w:r>
          </w:p>
        </w:tc>
        <w:tc>
          <w:tcPr>
            <w:tcW w:w="1098" w:type="dxa"/>
          </w:tcPr>
          <w:p w:rsidR="00777B9E" w:rsidRPr="00777B9E" w:rsidRDefault="005B12FC">
            <w:pPr>
              <w:rPr>
                <w:rFonts w:ascii="Bookman Old Style" w:hAnsi="Bookman Old Style"/>
              </w:rPr>
            </w:pPr>
            <w:r>
              <w:rPr>
                <w:rFonts w:ascii="Bookman Old Style" w:hAnsi="Bookman Old Style"/>
              </w:rPr>
              <w:t>4</w:t>
            </w:r>
          </w:p>
        </w:tc>
      </w:tr>
      <w:tr w:rsidR="00777B9E" w:rsidTr="00192500">
        <w:trPr>
          <w:trHeight w:val="432"/>
        </w:trPr>
        <w:tc>
          <w:tcPr>
            <w:tcW w:w="648" w:type="dxa"/>
          </w:tcPr>
          <w:p w:rsidR="00777B9E" w:rsidRPr="00777B9E" w:rsidRDefault="00777B9E">
            <w:pPr>
              <w:rPr>
                <w:rFonts w:ascii="Bookman Old Style" w:hAnsi="Bookman Old Style"/>
              </w:rPr>
            </w:pPr>
          </w:p>
        </w:tc>
        <w:tc>
          <w:tcPr>
            <w:tcW w:w="7830" w:type="dxa"/>
          </w:tcPr>
          <w:p w:rsidR="00777B9E" w:rsidRDefault="00777B9E" w:rsidP="00777B9E">
            <w:pPr>
              <w:pStyle w:val="ListParagraph"/>
              <w:numPr>
                <w:ilvl w:val="0"/>
                <w:numId w:val="2"/>
              </w:numPr>
              <w:rPr>
                <w:rFonts w:ascii="Bookman Old Style" w:hAnsi="Bookman Old Style"/>
              </w:rPr>
            </w:pPr>
            <w:r>
              <w:rPr>
                <w:rFonts w:ascii="Bookman Old Style" w:hAnsi="Bookman Old Style"/>
              </w:rPr>
              <w:t>Project Output</w:t>
            </w:r>
          </w:p>
        </w:tc>
        <w:tc>
          <w:tcPr>
            <w:tcW w:w="1098" w:type="dxa"/>
          </w:tcPr>
          <w:p w:rsidR="00777B9E" w:rsidRPr="00777B9E" w:rsidRDefault="005B12FC">
            <w:pPr>
              <w:rPr>
                <w:rFonts w:ascii="Bookman Old Style" w:hAnsi="Bookman Old Style"/>
              </w:rPr>
            </w:pPr>
            <w:r>
              <w:rPr>
                <w:rFonts w:ascii="Bookman Old Style" w:hAnsi="Bookman Old Style"/>
              </w:rPr>
              <w:t>4</w:t>
            </w:r>
          </w:p>
        </w:tc>
      </w:tr>
      <w:tr w:rsidR="00777B9E" w:rsidTr="00192500">
        <w:trPr>
          <w:trHeight w:val="432"/>
        </w:trPr>
        <w:tc>
          <w:tcPr>
            <w:tcW w:w="648" w:type="dxa"/>
          </w:tcPr>
          <w:p w:rsidR="00777B9E" w:rsidRPr="00777B9E" w:rsidRDefault="00777B9E">
            <w:pPr>
              <w:rPr>
                <w:rFonts w:ascii="Bookman Old Style" w:hAnsi="Bookman Old Style"/>
              </w:rPr>
            </w:pPr>
          </w:p>
        </w:tc>
        <w:tc>
          <w:tcPr>
            <w:tcW w:w="7830" w:type="dxa"/>
          </w:tcPr>
          <w:p w:rsidR="00777B9E" w:rsidRDefault="00777B9E" w:rsidP="00777B9E">
            <w:pPr>
              <w:pStyle w:val="ListParagraph"/>
              <w:numPr>
                <w:ilvl w:val="0"/>
                <w:numId w:val="2"/>
              </w:numPr>
              <w:rPr>
                <w:rFonts w:ascii="Bookman Old Style" w:hAnsi="Bookman Old Style"/>
              </w:rPr>
            </w:pPr>
            <w:r>
              <w:rPr>
                <w:rFonts w:ascii="Bookman Old Style" w:hAnsi="Bookman Old Style"/>
              </w:rPr>
              <w:t>Project Expected Results</w:t>
            </w:r>
          </w:p>
        </w:tc>
        <w:tc>
          <w:tcPr>
            <w:tcW w:w="1098" w:type="dxa"/>
          </w:tcPr>
          <w:p w:rsidR="00777B9E" w:rsidRPr="00777B9E" w:rsidRDefault="005B12FC">
            <w:pPr>
              <w:rPr>
                <w:rFonts w:ascii="Bookman Old Style" w:hAnsi="Bookman Old Style"/>
              </w:rPr>
            </w:pPr>
            <w:r>
              <w:rPr>
                <w:rFonts w:ascii="Bookman Old Style" w:hAnsi="Bookman Old Style"/>
              </w:rPr>
              <w:t>4</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5.</w:t>
            </w:r>
          </w:p>
        </w:tc>
        <w:tc>
          <w:tcPr>
            <w:tcW w:w="7830" w:type="dxa"/>
          </w:tcPr>
          <w:p w:rsidR="00777B9E" w:rsidRPr="00777B9E" w:rsidRDefault="00777B9E" w:rsidP="00777B9E">
            <w:pPr>
              <w:rPr>
                <w:rFonts w:ascii="Bookman Old Style" w:hAnsi="Bookman Old Style"/>
              </w:rPr>
            </w:pPr>
            <w:r w:rsidRPr="00777B9E">
              <w:rPr>
                <w:rFonts w:ascii="Bookman Old Style" w:hAnsi="Bookman Old Style"/>
              </w:rPr>
              <w:t>Project Implementation Plan</w:t>
            </w:r>
          </w:p>
        </w:tc>
        <w:tc>
          <w:tcPr>
            <w:tcW w:w="1098" w:type="dxa"/>
          </w:tcPr>
          <w:p w:rsidR="00777B9E" w:rsidRPr="00777B9E" w:rsidRDefault="005B12FC">
            <w:pPr>
              <w:rPr>
                <w:rFonts w:ascii="Bookman Old Style" w:hAnsi="Bookman Old Style"/>
              </w:rPr>
            </w:pPr>
            <w:r>
              <w:rPr>
                <w:rFonts w:ascii="Bookman Old Style" w:hAnsi="Bookman Old Style"/>
              </w:rPr>
              <w:t>5</w:t>
            </w:r>
          </w:p>
        </w:tc>
      </w:tr>
      <w:tr w:rsidR="00777B9E" w:rsidTr="00192500">
        <w:trPr>
          <w:trHeight w:val="432"/>
        </w:trPr>
        <w:tc>
          <w:tcPr>
            <w:tcW w:w="648" w:type="dxa"/>
          </w:tcPr>
          <w:p w:rsidR="00777B9E" w:rsidRPr="00777B9E" w:rsidRDefault="00777B9E">
            <w:pPr>
              <w:rPr>
                <w:rFonts w:ascii="Bookman Old Style" w:hAnsi="Bookman Old Style"/>
              </w:rPr>
            </w:pPr>
            <w:r>
              <w:rPr>
                <w:rFonts w:ascii="Bookman Old Style" w:hAnsi="Bookman Old Style"/>
              </w:rPr>
              <w:t>6.</w:t>
            </w:r>
          </w:p>
        </w:tc>
        <w:tc>
          <w:tcPr>
            <w:tcW w:w="7830" w:type="dxa"/>
          </w:tcPr>
          <w:p w:rsidR="00777B9E" w:rsidRPr="00777B9E" w:rsidRDefault="00777B9E" w:rsidP="00777B9E">
            <w:pPr>
              <w:rPr>
                <w:rFonts w:ascii="Bookman Old Style" w:hAnsi="Bookman Old Style"/>
              </w:rPr>
            </w:pPr>
            <w:r>
              <w:rPr>
                <w:rFonts w:ascii="Bookman Old Style" w:hAnsi="Bookman Old Style"/>
              </w:rPr>
              <w:t>Project Budget</w:t>
            </w:r>
          </w:p>
        </w:tc>
        <w:tc>
          <w:tcPr>
            <w:tcW w:w="1098" w:type="dxa"/>
          </w:tcPr>
          <w:p w:rsidR="00777B9E" w:rsidRPr="00777B9E" w:rsidRDefault="005B12FC">
            <w:pPr>
              <w:rPr>
                <w:rFonts w:ascii="Bookman Old Style" w:hAnsi="Bookman Old Style"/>
              </w:rPr>
            </w:pPr>
            <w:r>
              <w:rPr>
                <w:rFonts w:ascii="Bookman Old Style" w:hAnsi="Bookman Old Style"/>
              </w:rPr>
              <w:t>6</w:t>
            </w:r>
          </w:p>
        </w:tc>
      </w:tr>
      <w:tr w:rsidR="00777B9E" w:rsidTr="00192500">
        <w:trPr>
          <w:trHeight w:val="432"/>
        </w:trPr>
        <w:tc>
          <w:tcPr>
            <w:tcW w:w="648" w:type="dxa"/>
          </w:tcPr>
          <w:p w:rsidR="00777B9E" w:rsidRDefault="00777B9E">
            <w:pPr>
              <w:rPr>
                <w:rFonts w:ascii="Bookman Old Style" w:hAnsi="Bookman Old Style"/>
              </w:rPr>
            </w:pPr>
            <w:r>
              <w:rPr>
                <w:rFonts w:ascii="Bookman Old Style" w:hAnsi="Bookman Old Style"/>
              </w:rPr>
              <w:t>7.</w:t>
            </w:r>
          </w:p>
        </w:tc>
        <w:tc>
          <w:tcPr>
            <w:tcW w:w="7830" w:type="dxa"/>
          </w:tcPr>
          <w:p w:rsidR="00777B9E" w:rsidRDefault="00777B9E" w:rsidP="00777B9E">
            <w:pPr>
              <w:rPr>
                <w:rFonts w:ascii="Bookman Old Style" w:hAnsi="Bookman Old Style"/>
              </w:rPr>
            </w:pPr>
            <w:r>
              <w:rPr>
                <w:rFonts w:ascii="Bookman Old Style" w:hAnsi="Bookman Old Style"/>
              </w:rPr>
              <w:t>Project Sustainability</w:t>
            </w:r>
          </w:p>
        </w:tc>
        <w:tc>
          <w:tcPr>
            <w:tcW w:w="1098" w:type="dxa"/>
          </w:tcPr>
          <w:p w:rsidR="00777B9E" w:rsidRPr="00777B9E" w:rsidRDefault="005B12FC">
            <w:pPr>
              <w:rPr>
                <w:rFonts w:ascii="Bookman Old Style" w:hAnsi="Bookman Old Style"/>
              </w:rPr>
            </w:pPr>
            <w:r>
              <w:rPr>
                <w:rFonts w:ascii="Bookman Old Style" w:hAnsi="Bookman Old Style"/>
              </w:rPr>
              <w:t>6</w:t>
            </w:r>
          </w:p>
        </w:tc>
      </w:tr>
      <w:tr w:rsidR="00777B9E" w:rsidTr="00192500">
        <w:trPr>
          <w:trHeight w:val="432"/>
        </w:trPr>
        <w:tc>
          <w:tcPr>
            <w:tcW w:w="648" w:type="dxa"/>
          </w:tcPr>
          <w:p w:rsidR="00777B9E" w:rsidRDefault="00777B9E">
            <w:pPr>
              <w:rPr>
                <w:rFonts w:ascii="Bookman Old Style" w:hAnsi="Bookman Old Style"/>
              </w:rPr>
            </w:pPr>
            <w:r>
              <w:rPr>
                <w:rFonts w:ascii="Bookman Old Style" w:hAnsi="Bookman Old Style"/>
              </w:rPr>
              <w:t>8.</w:t>
            </w:r>
          </w:p>
        </w:tc>
        <w:tc>
          <w:tcPr>
            <w:tcW w:w="7830" w:type="dxa"/>
          </w:tcPr>
          <w:p w:rsidR="00777B9E" w:rsidRDefault="00777B9E" w:rsidP="00777B9E">
            <w:pPr>
              <w:rPr>
                <w:rFonts w:ascii="Bookman Old Style" w:hAnsi="Bookman Old Style"/>
              </w:rPr>
            </w:pPr>
            <w:r>
              <w:rPr>
                <w:rFonts w:ascii="Bookman Old Style" w:hAnsi="Bookman Old Style"/>
              </w:rPr>
              <w:t>Project Monitoring and Evaluation</w:t>
            </w:r>
          </w:p>
        </w:tc>
        <w:tc>
          <w:tcPr>
            <w:tcW w:w="1098" w:type="dxa"/>
          </w:tcPr>
          <w:p w:rsidR="00777B9E" w:rsidRPr="00777B9E" w:rsidRDefault="005B12FC">
            <w:pPr>
              <w:rPr>
                <w:rFonts w:ascii="Bookman Old Style" w:hAnsi="Bookman Old Style"/>
              </w:rPr>
            </w:pPr>
            <w:r>
              <w:rPr>
                <w:rFonts w:ascii="Bookman Old Style" w:hAnsi="Bookman Old Style"/>
              </w:rPr>
              <w:t>6</w:t>
            </w:r>
          </w:p>
        </w:tc>
      </w:tr>
      <w:tr w:rsidR="002F3A1E" w:rsidTr="00192500">
        <w:trPr>
          <w:trHeight w:val="432"/>
        </w:trPr>
        <w:tc>
          <w:tcPr>
            <w:tcW w:w="648" w:type="dxa"/>
          </w:tcPr>
          <w:p w:rsidR="002F3A1E" w:rsidRDefault="002F3A1E">
            <w:pPr>
              <w:rPr>
                <w:rFonts w:ascii="Bookman Old Style" w:hAnsi="Bookman Old Style"/>
              </w:rPr>
            </w:pPr>
            <w:r>
              <w:rPr>
                <w:rFonts w:ascii="Bookman Old Style" w:hAnsi="Bookman Old Style"/>
              </w:rPr>
              <w:t>9.</w:t>
            </w:r>
          </w:p>
        </w:tc>
        <w:tc>
          <w:tcPr>
            <w:tcW w:w="7830" w:type="dxa"/>
          </w:tcPr>
          <w:p w:rsidR="002F3A1E" w:rsidRDefault="002F3A1E" w:rsidP="00777B9E">
            <w:pPr>
              <w:rPr>
                <w:rFonts w:ascii="Bookman Old Style" w:hAnsi="Bookman Old Style"/>
              </w:rPr>
            </w:pPr>
            <w:r>
              <w:rPr>
                <w:rFonts w:ascii="Bookman Old Style" w:hAnsi="Bookman Old Style"/>
              </w:rPr>
              <w:t>Project Slogan</w:t>
            </w:r>
          </w:p>
        </w:tc>
        <w:tc>
          <w:tcPr>
            <w:tcW w:w="1098" w:type="dxa"/>
          </w:tcPr>
          <w:p w:rsidR="002F3A1E" w:rsidRDefault="002F3A1E">
            <w:pPr>
              <w:rPr>
                <w:rFonts w:ascii="Bookman Old Style" w:hAnsi="Bookman Old Style"/>
              </w:rPr>
            </w:pPr>
            <w:r>
              <w:rPr>
                <w:rFonts w:ascii="Bookman Old Style" w:hAnsi="Bookman Old Style"/>
              </w:rPr>
              <w:t>7</w:t>
            </w:r>
          </w:p>
        </w:tc>
      </w:tr>
    </w:tbl>
    <w:p w:rsidR="000D13F7" w:rsidRPr="001467F3" w:rsidRDefault="00101D28" w:rsidP="000D13F7">
      <w:pPr>
        <w:rPr>
          <w:rFonts w:ascii="Bookman Old Style" w:hAnsi="Bookman Old Style"/>
          <w:b/>
        </w:rPr>
      </w:pPr>
      <w:r w:rsidRPr="001467F3">
        <w:rPr>
          <w:rFonts w:ascii="Bookman Old Style" w:hAnsi="Bookman Old Style"/>
          <w:b/>
        </w:rPr>
        <w:t>Executive Summary:</w:t>
      </w:r>
    </w:p>
    <w:p w:rsidR="00101D28" w:rsidRDefault="00101D28" w:rsidP="00101D28">
      <w:pPr>
        <w:jc w:val="both"/>
        <w:rPr>
          <w:rFonts w:ascii="Bookman Old Style" w:hAnsi="Bookman Old Style"/>
        </w:rPr>
      </w:pPr>
      <w:r>
        <w:rPr>
          <w:rFonts w:ascii="Bookman Old Style" w:hAnsi="Bookman Old Style"/>
        </w:rPr>
        <w:t>Fahari Tuamke Maendeleo</w:t>
      </w:r>
      <w:r w:rsidR="00BD0BC2">
        <w:rPr>
          <w:rFonts w:ascii="Bookman Old Style" w:hAnsi="Bookman Old Style"/>
        </w:rPr>
        <w:t xml:space="preserve"> (FTM)</w:t>
      </w:r>
      <w:r>
        <w:rPr>
          <w:rFonts w:ascii="Bookman Old Style" w:hAnsi="Bookman Old Style"/>
        </w:rPr>
        <w:t xml:space="preserve"> is a non-governmental, non-profit making organization, humanitarian, and non-partisan established in 2016 with the aim of working towards poverty reduction in the community with specific focus to vulnerable group of women, girls and children.</w:t>
      </w:r>
    </w:p>
    <w:p w:rsidR="00BD0BC2" w:rsidRDefault="00BD0BC2" w:rsidP="00101D28">
      <w:pPr>
        <w:jc w:val="both"/>
        <w:rPr>
          <w:rFonts w:ascii="Bookman Old Style" w:hAnsi="Bookman Old Style"/>
        </w:rPr>
      </w:pPr>
      <w:r>
        <w:rPr>
          <w:rFonts w:ascii="Bookman Old Style" w:hAnsi="Bookman Old Style"/>
        </w:rPr>
        <w:t>The organization based in Dar es Salaam regio</w:t>
      </w:r>
      <w:r w:rsidR="006D7D78">
        <w:rPr>
          <w:rFonts w:ascii="Bookman Old Style" w:hAnsi="Bookman Old Style"/>
        </w:rPr>
        <w:t>n,</w:t>
      </w:r>
      <w:r>
        <w:rPr>
          <w:rFonts w:ascii="Bookman Old Style" w:hAnsi="Bookman Old Style"/>
        </w:rPr>
        <w:t xml:space="preserve"> Ilala district in Gongo la Mboto ward </w:t>
      </w:r>
      <w:r w:rsidR="006D7D78">
        <w:rPr>
          <w:rFonts w:ascii="Bookman Old Style" w:hAnsi="Bookman Old Style"/>
        </w:rPr>
        <w:t xml:space="preserve">at Ulongoni B Street. The organization strives to achieve sustainable improvement in the life of deprived teenage mothers through the process of social development and livelihood </w:t>
      </w:r>
      <w:r w:rsidR="001467F3">
        <w:rPr>
          <w:rFonts w:ascii="Bookman Old Style" w:hAnsi="Bookman Old Style"/>
        </w:rPr>
        <w:t>improvement. The economic empowerment will give</w:t>
      </w:r>
      <w:r w:rsidR="006D7D78">
        <w:rPr>
          <w:rFonts w:ascii="Bookman Old Style" w:hAnsi="Bookman Old Style"/>
        </w:rPr>
        <w:t xml:space="preserve"> </w:t>
      </w:r>
      <w:r w:rsidR="0053197C">
        <w:rPr>
          <w:rFonts w:ascii="Bookman Old Style" w:hAnsi="Bookman Old Style"/>
        </w:rPr>
        <w:t xml:space="preserve">300 </w:t>
      </w:r>
      <w:r w:rsidR="006D7D78">
        <w:rPr>
          <w:rFonts w:ascii="Bookman Old Style" w:hAnsi="Bookman Old Style"/>
        </w:rPr>
        <w:t xml:space="preserve">teenage mothers in </w:t>
      </w:r>
      <w:r w:rsidR="0053197C">
        <w:rPr>
          <w:rFonts w:ascii="Bookman Old Style" w:hAnsi="Bookman Old Style"/>
        </w:rPr>
        <w:t>Dar es Salaam region</w:t>
      </w:r>
      <w:r w:rsidR="006D7D78">
        <w:rPr>
          <w:rFonts w:ascii="Bookman Old Style" w:hAnsi="Bookman Old Style"/>
        </w:rPr>
        <w:t xml:space="preserve"> </w:t>
      </w:r>
      <w:r w:rsidR="001467F3">
        <w:rPr>
          <w:rFonts w:ascii="Bookman Old Style" w:hAnsi="Bookman Old Style"/>
        </w:rPr>
        <w:t>the resources, opportunities, protections and skills they need to achieve their full potential and decide what they want to do with their lives.</w:t>
      </w:r>
    </w:p>
    <w:p w:rsidR="001467F3" w:rsidRPr="004D76A6" w:rsidRDefault="009B6CA6" w:rsidP="004D76A6">
      <w:pPr>
        <w:tabs>
          <w:tab w:val="left" w:pos="2527"/>
        </w:tabs>
        <w:jc w:val="both"/>
        <w:rPr>
          <w:rFonts w:ascii="Bookman Old Style" w:hAnsi="Bookman Old Style"/>
          <w:b/>
        </w:rPr>
      </w:pPr>
      <w:r w:rsidRPr="004D76A6">
        <w:rPr>
          <w:rFonts w:ascii="Bookman Old Style" w:hAnsi="Bookman Old Style"/>
          <w:b/>
        </w:rPr>
        <w:t>Problem Statement:</w:t>
      </w:r>
      <w:r w:rsidR="004D76A6" w:rsidRPr="004D76A6">
        <w:rPr>
          <w:rFonts w:ascii="Bookman Old Style" w:hAnsi="Bookman Old Style"/>
          <w:b/>
        </w:rPr>
        <w:tab/>
      </w:r>
    </w:p>
    <w:p w:rsidR="003C49C6" w:rsidRDefault="003C49C6" w:rsidP="00101D28">
      <w:pPr>
        <w:jc w:val="both"/>
        <w:rPr>
          <w:rFonts w:ascii="Bookman Old Style" w:hAnsi="Bookman Old Style"/>
        </w:rPr>
      </w:pPr>
      <w:r>
        <w:rPr>
          <w:rFonts w:ascii="Bookman Old Style" w:hAnsi="Bookman Old Style"/>
        </w:rPr>
        <w:t>The number of teenage mothers and its consequences in social economic development</w:t>
      </w:r>
      <w:r w:rsidR="00F070C3">
        <w:rPr>
          <w:rFonts w:ascii="Bookman Old Style" w:hAnsi="Bookman Old Style"/>
        </w:rPr>
        <w:t xml:space="preserve"> have been increasing overtime in our country, irrespective of the measures to reduce it that have been taken by the government and other stakeholders.</w:t>
      </w:r>
    </w:p>
    <w:p w:rsidR="009B6CA6" w:rsidRDefault="009B6CA6" w:rsidP="00101D28">
      <w:pPr>
        <w:jc w:val="both"/>
        <w:rPr>
          <w:rFonts w:ascii="Bookman Old Style" w:hAnsi="Bookman Old Style"/>
        </w:rPr>
      </w:pPr>
      <w:r>
        <w:rPr>
          <w:rFonts w:ascii="Bookman Old Style" w:hAnsi="Bookman Old Style"/>
        </w:rPr>
        <w:t>According to the Basic Education Statistics Tanzania – 2013 to 2017 an estimated 8,000 girls drop out of school every year due to pregnancy. The Unite</w:t>
      </w:r>
      <w:r w:rsidR="003C49C6">
        <w:rPr>
          <w:rFonts w:ascii="Bookman Old Style" w:hAnsi="Bookman Old Style"/>
        </w:rPr>
        <w:t>d Nations Population Fund (UNFPA) 2018 reports, Tanzania has the 17</w:t>
      </w:r>
      <w:r w:rsidR="003C49C6" w:rsidRPr="003C49C6">
        <w:rPr>
          <w:rFonts w:ascii="Bookman Old Style" w:hAnsi="Bookman Old Style"/>
          <w:vertAlign w:val="superscript"/>
        </w:rPr>
        <w:t>th</w:t>
      </w:r>
      <w:r w:rsidR="003C49C6">
        <w:rPr>
          <w:rFonts w:ascii="Bookman Old Style" w:hAnsi="Bookman Old Style"/>
        </w:rPr>
        <w:t xml:space="preserve"> highest adolescent fertility rate in Africa, the adolescent fertility rate has increased from 116 to 132 </w:t>
      </w:r>
      <w:r w:rsidR="003C49C6">
        <w:rPr>
          <w:rFonts w:ascii="Bookman Old Style" w:hAnsi="Bookman Old Style"/>
        </w:rPr>
        <w:lastRenderedPageBreak/>
        <w:t>between 2010 and 2015/2016. The Tanzania Demographic Health Survey (TDHS), teenage pregnancy has also increased by 4 percent since 2010 by 2016 one in four adolescent aged 15 – 19 had began childbearing.</w:t>
      </w:r>
    </w:p>
    <w:p w:rsidR="00F070C3" w:rsidRDefault="00F070C3" w:rsidP="00101D28">
      <w:pPr>
        <w:jc w:val="both"/>
        <w:rPr>
          <w:rFonts w:ascii="Bookman Old Style" w:hAnsi="Bookman Old Style"/>
        </w:rPr>
      </w:pPr>
      <w:r>
        <w:rPr>
          <w:rFonts w:ascii="Bookman Old Style" w:hAnsi="Bookman Old Style"/>
        </w:rPr>
        <w:t xml:space="preserve">Teenage mothers are left behind and denied their full rights, they are often unable to enjoy the benefits of secondary education and formal paid employment under decent conditions which would allow them to build skills, assets and </w:t>
      </w:r>
      <w:r w:rsidR="00E21257">
        <w:rPr>
          <w:rFonts w:ascii="Bookman Old Style" w:hAnsi="Bookman Old Style"/>
        </w:rPr>
        <w:t xml:space="preserve">resilience. When been abandoned by the education system, these teenage mothers </w:t>
      </w:r>
      <w:r w:rsidR="00D20F55">
        <w:rPr>
          <w:rFonts w:ascii="Bookman Old Style" w:hAnsi="Bookman Old Style"/>
        </w:rPr>
        <w:t xml:space="preserve">her life change radically, </w:t>
      </w:r>
      <w:r w:rsidR="00E21257">
        <w:rPr>
          <w:rFonts w:ascii="Bookman Old Style" w:hAnsi="Bookman Old Style"/>
        </w:rPr>
        <w:t xml:space="preserve">were often rejected by their own families. In the face of </w:t>
      </w:r>
      <w:r w:rsidR="00D20F55">
        <w:rPr>
          <w:rFonts w:ascii="Bookman Old Style" w:hAnsi="Bookman Old Style"/>
        </w:rPr>
        <w:t>these crises, many teenage mothers are ending up alone in the street with their young children. They are discouraged that giving birth is end of education, they remain with one task to raise their children.</w:t>
      </w:r>
    </w:p>
    <w:p w:rsidR="00BD0BC2" w:rsidRDefault="00D20F55" w:rsidP="00101D28">
      <w:pPr>
        <w:jc w:val="both"/>
        <w:rPr>
          <w:rFonts w:ascii="Bookman Old Style" w:hAnsi="Bookman Old Style"/>
        </w:rPr>
      </w:pPr>
      <w:r>
        <w:rPr>
          <w:rFonts w:ascii="Bookman Old Style" w:hAnsi="Bookman Old Style"/>
        </w:rPr>
        <w:t xml:space="preserve">Most of teenage mothers are coming from families which have below bottom quintile and are mostly not working, inactive or unemployed. Their babies are </w:t>
      </w:r>
      <w:r w:rsidR="008918A1">
        <w:rPr>
          <w:rFonts w:ascii="Bookman Old Style" w:hAnsi="Bookman Old Style"/>
        </w:rPr>
        <w:t xml:space="preserve">also at great risk, a recent systematic review found that </w:t>
      </w:r>
      <w:r w:rsidR="007A2852">
        <w:rPr>
          <w:rFonts w:ascii="Bookman Old Style" w:hAnsi="Bookman Old Style"/>
        </w:rPr>
        <w:t>teenage mothers were</w:t>
      </w:r>
      <w:r w:rsidR="008918A1">
        <w:rPr>
          <w:rFonts w:ascii="Bookman Old Style" w:hAnsi="Bookman Old Style"/>
        </w:rPr>
        <w:t xml:space="preserve"> associated with premature delivery, stillbirth</w:t>
      </w:r>
      <w:r w:rsidR="007A2852">
        <w:rPr>
          <w:rFonts w:ascii="Bookman Old Style" w:hAnsi="Bookman Old Style"/>
        </w:rPr>
        <w:t>, fetal distress, birth asphyxia, low birth weight, and miscarriage. Babies born to teenage mothers are also far more likely to die. Stillbirths and death in the first week of life are 50% higher among babies born to teenage mothers than babies born to mothers in their 20s.</w:t>
      </w:r>
      <w:r w:rsidR="000619A4">
        <w:rPr>
          <w:rFonts w:ascii="Bookman Old Style" w:hAnsi="Bookman Old Style"/>
        </w:rPr>
        <w:t xml:space="preserve"> The long term effects of low birth weight infants add additional stress to the teenage mothers.</w:t>
      </w:r>
    </w:p>
    <w:p w:rsidR="00797817" w:rsidRPr="00A67A17" w:rsidRDefault="00797817" w:rsidP="00101D28">
      <w:pPr>
        <w:jc w:val="both"/>
        <w:rPr>
          <w:rFonts w:ascii="Bookman Old Style" w:hAnsi="Bookman Old Style"/>
          <w:b/>
        </w:rPr>
      </w:pPr>
      <w:r w:rsidRPr="00A67A17">
        <w:rPr>
          <w:rFonts w:ascii="Bookman Old Style" w:hAnsi="Bookman Old Style"/>
          <w:b/>
        </w:rPr>
        <w:t>Project description:</w:t>
      </w:r>
    </w:p>
    <w:p w:rsidR="00797817" w:rsidRDefault="00797817" w:rsidP="00101D28">
      <w:pPr>
        <w:jc w:val="both"/>
        <w:rPr>
          <w:rFonts w:ascii="Bookman Old Style" w:hAnsi="Bookman Old Style"/>
        </w:rPr>
      </w:pPr>
      <w:r>
        <w:rPr>
          <w:rFonts w:ascii="Bookman Old Style" w:hAnsi="Bookman Old Style"/>
        </w:rPr>
        <w:t xml:space="preserve">Economic empowerment is a critical level for change in teenage mother’s lives, helping them to gain financial independence, establishing income generating activities, </w:t>
      </w:r>
      <w:r w:rsidR="000027CD">
        <w:rPr>
          <w:rFonts w:ascii="Bookman Old Style" w:hAnsi="Bookman Old Style"/>
        </w:rPr>
        <w:t>good saving habits, and improve their future prospects for participation in the labour force. It would provide teenage mothers with more mobility, promote their health outcomes. In addition, promoting young mother’s economic empowerment facilitates the achievement of other important public policy goal, such as economic growth and improved human development.</w:t>
      </w:r>
    </w:p>
    <w:p w:rsidR="007A2852" w:rsidRDefault="007A2852" w:rsidP="00101D28">
      <w:pPr>
        <w:jc w:val="both"/>
        <w:rPr>
          <w:rFonts w:ascii="Bookman Old Style" w:hAnsi="Bookman Old Style"/>
        </w:rPr>
      </w:pPr>
      <w:r>
        <w:rPr>
          <w:rFonts w:ascii="Bookman Old Style" w:hAnsi="Bookman Old Style"/>
        </w:rPr>
        <w:t>Fah</w:t>
      </w:r>
      <w:r w:rsidR="00A67A17">
        <w:rPr>
          <w:rFonts w:ascii="Bookman Old Style" w:hAnsi="Bookman Old Style"/>
        </w:rPr>
        <w:t xml:space="preserve">ari Tuamke Maendeleo, we aim to </w:t>
      </w:r>
      <w:r w:rsidR="00797817">
        <w:rPr>
          <w:rFonts w:ascii="Bookman Old Style" w:hAnsi="Bookman Old Style"/>
        </w:rPr>
        <w:t>empower teenage mothers</w:t>
      </w:r>
      <w:r w:rsidR="00120F63">
        <w:rPr>
          <w:rFonts w:ascii="Bookman Old Style" w:hAnsi="Bookman Old Style"/>
        </w:rPr>
        <w:t xml:space="preserve"> economically and</w:t>
      </w:r>
      <w:r w:rsidR="00797817">
        <w:rPr>
          <w:rFonts w:ascii="Bookman Old Style" w:hAnsi="Bookman Old Style"/>
        </w:rPr>
        <w:t xml:space="preserve"> live a dignified and more self-sustainable life. </w:t>
      </w:r>
      <w:r w:rsidR="00A67A17">
        <w:rPr>
          <w:rFonts w:ascii="Bookman Old Style" w:hAnsi="Bookman Old Style"/>
        </w:rPr>
        <w:t>Based on t</w:t>
      </w:r>
      <w:r w:rsidR="00120F63">
        <w:rPr>
          <w:rFonts w:ascii="Bookman Old Style" w:hAnsi="Bookman Old Style"/>
        </w:rPr>
        <w:t xml:space="preserve">heir subsequent lower education attainment, they have fewer skills and opportunities for employment, often perpetuating cycles of poverty. </w:t>
      </w:r>
      <w:r w:rsidR="00797817">
        <w:rPr>
          <w:rFonts w:ascii="Bookman Old Style" w:hAnsi="Bookman Old Style"/>
        </w:rPr>
        <w:t>Under this project 300 teenage mothers in Dar es Salaam region will be provided vocational skills training</w:t>
      </w:r>
      <w:r w:rsidR="000027CD">
        <w:rPr>
          <w:rFonts w:ascii="Bookman Old Style" w:hAnsi="Bookman Old Style"/>
        </w:rPr>
        <w:t xml:space="preserve"> on food processing and packaging; solar drying technology of fruits and vegetables; Nutritious meals processing and packaging; and liquid soap making. They will also provided training on business and entrepreneurship skills, marketing and financial literacy that will help them being aware of how business owners need a set of skills and knowledge</w:t>
      </w:r>
      <w:r w:rsidR="00CA6482">
        <w:rPr>
          <w:rFonts w:ascii="Bookman Old Style" w:hAnsi="Bookman Old Style"/>
        </w:rPr>
        <w:t xml:space="preserve"> to maintain a successful business in a long run, while providing a more stable source of income to live </w:t>
      </w:r>
      <w:r w:rsidR="00120F63">
        <w:rPr>
          <w:rFonts w:ascii="Bookman Old Style" w:hAnsi="Bookman Old Style"/>
        </w:rPr>
        <w:t>on</w:t>
      </w:r>
      <w:r w:rsidR="004E4BC7">
        <w:rPr>
          <w:rFonts w:ascii="Bookman Old Style" w:hAnsi="Bookman Old Style"/>
        </w:rPr>
        <w:t>, escaping poverty and supporting their families and their community.</w:t>
      </w:r>
    </w:p>
    <w:p w:rsidR="007A2852" w:rsidRPr="00EA733D" w:rsidRDefault="00A67A17" w:rsidP="00101D28">
      <w:pPr>
        <w:jc w:val="both"/>
        <w:rPr>
          <w:rFonts w:ascii="Bookman Old Style" w:hAnsi="Bookman Old Style"/>
          <w:b/>
        </w:rPr>
      </w:pPr>
      <w:r w:rsidRPr="00EA733D">
        <w:rPr>
          <w:rFonts w:ascii="Bookman Old Style" w:hAnsi="Bookman Old Style"/>
          <w:b/>
        </w:rPr>
        <w:lastRenderedPageBreak/>
        <w:t>Project Objectives:</w:t>
      </w:r>
    </w:p>
    <w:p w:rsidR="004E4BC7" w:rsidRDefault="004E4BC7" w:rsidP="004E4BC7">
      <w:pPr>
        <w:pStyle w:val="ListParagraph"/>
        <w:numPr>
          <w:ilvl w:val="0"/>
          <w:numId w:val="3"/>
        </w:numPr>
        <w:jc w:val="both"/>
        <w:rPr>
          <w:rFonts w:ascii="Bookman Old Style" w:hAnsi="Bookman Old Style"/>
        </w:rPr>
      </w:pPr>
      <w:r>
        <w:rPr>
          <w:rFonts w:ascii="Bookman Old Style" w:hAnsi="Bookman Old Style"/>
        </w:rPr>
        <w:t>To educate, empower economically and employability of 300 teenage mothers in Dar es Salaam region</w:t>
      </w:r>
    </w:p>
    <w:p w:rsidR="0065418E" w:rsidRDefault="0065418E" w:rsidP="004E4BC7">
      <w:pPr>
        <w:pStyle w:val="ListParagraph"/>
        <w:numPr>
          <w:ilvl w:val="0"/>
          <w:numId w:val="3"/>
        </w:numPr>
        <w:jc w:val="both"/>
        <w:rPr>
          <w:rFonts w:ascii="Bookman Old Style" w:hAnsi="Bookman Old Style"/>
        </w:rPr>
      </w:pPr>
      <w:r>
        <w:rPr>
          <w:rFonts w:ascii="Bookman Old Style" w:hAnsi="Bookman Old Style"/>
        </w:rPr>
        <w:t>To enhance and</w:t>
      </w:r>
      <w:r w:rsidR="004E4BC7">
        <w:rPr>
          <w:rFonts w:ascii="Bookman Old Style" w:hAnsi="Bookman Old Style"/>
        </w:rPr>
        <w:t xml:space="preserve"> ensuring income generation opportunities</w:t>
      </w:r>
      <w:r>
        <w:rPr>
          <w:rFonts w:ascii="Bookman Old Style" w:hAnsi="Bookman Old Style"/>
        </w:rPr>
        <w:t xml:space="preserve"> of sustainable livelihood to 300 teenage mothers through food processing and packaging; solar drying technology of fruits and vegetables; nutritio</w:t>
      </w:r>
      <w:r w:rsidR="00927302">
        <w:rPr>
          <w:rFonts w:ascii="Bookman Old Style" w:hAnsi="Bookman Old Style"/>
        </w:rPr>
        <w:t>us meals</w:t>
      </w:r>
      <w:r>
        <w:rPr>
          <w:rFonts w:ascii="Bookman Old Style" w:hAnsi="Bookman Old Style"/>
        </w:rPr>
        <w:t xml:space="preserve"> processing and packaging; and liquid soap making in Dar es Salaam region.</w:t>
      </w:r>
    </w:p>
    <w:p w:rsidR="004E4BC7" w:rsidRDefault="0065418E" w:rsidP="004E4BC7">
      <w:pPr>
        <w:pStyle w:val="ListParagraph"/>
        <w:numPr>
          <w:ilvl w:val="0"/>
          <w:numId w:val="3"/>
        </w:numPr>
        <w:jc w:val="both"/>
        <w:rPr>
          <w:rFonts w:ascii="Bookman Old Style" w:hAnsi="Bookman Old Style"/>
        </w:rPr>
      </w:pPr>
      <w:r>
        <w:rPr>
          <w:rFonts w:ascii="Bookman Old Style" w:hAnsi="Bookman Old Style"/>
        </w:rPr>
        <w:t xml:space="preserve">To ensure ability for generate income to sustainable livelihood to the 300 teenage mothers through four skills training. </w:t>
      </w:r>
    </w:p>
    <w:p w:rsidR="00F60661" w:rsidRDefault="00F60661" w:rsidP="004E4BC7">
      <w:pPr>
        <w:pStyle w:val="ListParagraph"/>
        <w:numPr>
          <w:ilvl w:val="0"/>
          <w:numId w:val="3"/>
        </w:numPr>
        <w:jc w:val="both"/>
        <w:rPr>
          <w:rFonts w:ascii="Bookman Old Style" w:hAnsi="Bookman Old Style"/>
        </w:rPr>
      </w:pPr>
      <w:r>
        <w:rPr>
          <w:rFonts w:ascii="Bookman Old Style" w:hAnsi="Bookman Old Style"/>
        </w:rPr>
        <w:t>To increase the financial abilities to enable teenage mothers reduce poverty and attain improved standards of living.</w:t>
      </w:r>
    </w:p>
    <w:p w:rsidR="00F60661" w:rsidRPr="00EA733D" w:rsidRDefault="00F60661" w:rsidP="00F60661">
      <w:pPr>
        <w:jc w:val="both"/>
        <w:rPr>
          <w:rFonts w:ascii="Bookman Old Style" w:hAnsi="Bookman Old Style"/>
          <w:b/>
        </w:rPr>
      </w:pPr>
      <w:r w:rsidRPr="00EA733D">
        <w:rPr>
          <w:rFonts w:ascii="Bookman Old Style" w:hAnsi="Bookman Old Style"/>
          <w:b/>
        </w:rPr>
        <w:t>Project Outcomes:</w:t>
      </w:r>
    </w:p>
    <w:p w:rsidR="00F60661" w:rsidRDefault="00F60661" w:rsidP="00F60661">
      <w:pPr>
        <w:pStyle w:val="ListParagraph"/>
        <w:numPr>
          <w:ilvl w:val="0"/>
          <w:numId w:val="4"/>
        </w:numPr>
        <w:jc w:val="both"/>
        <w:rPr>
          <w:rFonts w:ascii="Bookman Old Style" w:hAnsi="Bookman Old Style"/>
        </w:rPr>
      </w:pPr>
      <w:r>
        <w:rPr>
          <w:rFonts w:ascii="Bookman Old Style" w:hAnsi="Bookman Old Style"/>
        </w:rPr>
        <w:t>Increased employment opportunities, market access and incomes for 300 teenage mothers</w:t>
      </w:r>
      <w:r w:rsidR="003C7255">
        <w:rPr>
          <w:rFonts w:ascii="Bookman Old Style" w:hAnsi="Bookman Old Style"/>
        </w:rPr>
        <w:t xml:space="preserve"> in Dar es Salaam region.</w:t>
      </w:r>
    </w:p>
    <w:p w:rsidR="003C7255" w:rsidRDefault="003C7255" w:rsidP="00F60661">
      <w:pPr>
        <w:pStyle w:val="ListParagraph"/>
        <w:numPr>
          <w:ilvl w:val="0"/>
          <w:numId w:val="4"/>
        </w:numPr>
        <w:jc w:val="both"/>
        <w:rPr>
          <w:rFonts w:ascii="Bookman Old Style" w:hAnsi="Bookman Old Style"/>
        </w:rPr>
      </w:pPr>
      <w:r>
        <w:rPr>
          <w:rFonts w:ascii="Bookman Old Style" w:hAnsi="Bookman Old Style"/>
        </w:rPr>
        <w:t>300 teenage mothers have greater participation in and benefit from economic opportunities.</w:t>
      </w:r>
    </w:p>
    <w:p w:rsidR="00927302" w:rsidRDefault="00736D93" w:rsidP="00F60661">
      <w:pPr>
        <w:pStyle w:val="ListParagraph"/>
        <w:numPr>
          <w:ilvl w:val="0"/>
          <w:numId w:val="4"/>
        </w:numPr>
        <w:jc w:val="both"/>
        <w:rPr>
          <w:rFonts w:ascii="Bookman Old Style" w:hAnsi="Bookman Old Style"/>
        </w:rPr>
      </w:pPr>
      <w:r>
        <w:rPr>
          <w:rFonts w:ascii="Bookman Old Style" w:hAnsi="Bookman Old Style"/>
        </w:rPr>
        <w:t xml:space="preserve">Increased establishment of enterprises and </w:t>
      </w:r>
      <w:r w:rsidR="00927302">
        <w:rPr>
          <w:rFonts w:ascii="Bookman Old Style" w:hAnsi="Bookman Old Style"/>
        </w:rPr>
        <w:t>small businesses in food processing and packaging; solar drying technology of fruits and vegetables; nutritious meals processing and packaging; and liquid soap making</w:t>
      </w:r>
      <w:r>
        <w:rPr>
          <w:rFonts w:ascii="Bookman Old Style" w:hAnsi="Bookman Old Style"/>
        </w:rPr>
        <w:t>.</w:t>
      </w:r>
    </w:p>
    <w:p w:rsidR="00892076" w:rsidRPr="00EA733D" w:rsidRDefault="00892076" w:rsidP="00892076">
      <w:pPr>
        <w:jc w:val="both"/>
        <w:rPr>
          <w:rFonts w:ascii="Bookman Old Style" w:hAnsi="Bookman Old Style"/>
          <w:b/>
        </w:rPr>
      </w:pPr>
      <w:r w:rsidRPr="00EA733D">
        <w:rPr>
          <w:rFonts w:ascii="Bookman Old Style" w:hAnsi="Bookman Old Style"/>
          <w:b/>
        </w:rPr>
        <w:t>Project Output:</w:t>
      </w:r>
    </w:p>
    <w:p w:rsidR="00892076" w:rsidRDefault="00892076" w:rsidP="00892076">
      <w:pPr>
        <w:pStyle w:val="ListParagraph"/>
        <w:numPr>
          <w:ilvl w:val="0"/>
          <w:numId w:val="6"/>
        </w:numPr>
        <w:jc w:val="both"/>
        <w:rPr>
          <w:rFonts w:ascii="Bookman Old Style" w:hAnsi="Bookman Old Style"/>
        </w:rPr>
      </w:pPr>
      <w:r>
        <w:rPr>
          <w:rFonts w:ascii="Bookman Old Style" w:hAnsi="Bookman Old Style"/>
        </w:rPr>
        <w:t>Improved value chains to facilitate access of teenage mothers to viable markets with appropriate products and services</w:t>
      </w:r>
    </w:p>
    <w:p w:rsidR="00892076" w:rsidRDefault="00892076" w:rsidP="00892076">
      <w:pPr>
        <w:pStyle w:val="ListParagraph"/>
        <w:numPr>
          <w:ilvl w:val="0"/>
          <w:numId w:val="6"/>
        </w:numPr>
        <w:jc w:val="both"/>
        <w:rPr>
          <w:rFonts w:ascii="Bookman Old Style" w:hAnsi="Bookman Old Style"/>
        </w:rPr>
      </w:pPr>
      <w:r>
        <w:rPr>
          <w:rFonts w:ascii="Bookman Old Style" w:hAnsi="Bookman Old Style"/>
        </w:rPr>
        <w:t>Improved value of labour by the teenage mothers</w:t>
      </w:r>
    </w:p>
    <w:p w:rsidR="00892076" w:rsidRDefault="00892076" w:rsidP="00892076">
      <w:pPr>
        <w:pStyle w:val="ListParagraph"/>
        <w:numPr>
          <w:ilvl w:val="0"/>
          <w:numId w:val="6"/>
        </w:numPr>
        <w:jc w:val="both"/>
        <w:rPr>
          <w:rFonts w:ascii="Bookman Old Style" w:hAnsi="Bookman Old Style"/>
        </w:rPr>
      </w:pPr>
      <w:r>
        <w:rPr>
          <w:rFonts w:ascii="Bookman Old Style" w:hAnsi="Bookman Old Style"/>
        </w:rPr>
        <w:t>Increased access of teenage mothers to financial services and income generating activities.</w:t>
      </w:r>
    </w:p>
    <w:p w:rsidR="00EA733D" w:rsidRPr="00892076" w:rsidRDefault="00EA733D" w:rsidP="00892076">
      <w:pPr>
        <w:pStyle w:val="ListParagraph"/>
        <w:numPr>
          <w:ilvl w:val="0"/>
          <w:numId w:val="6"/>
        </w:numPr>
        <w:jc w:val="both"/>
        <w:rPr>
          <w:rFonts w:ascii="Bookman Old Style" w:hAnsi="Bookman Old Style"/>
        </w:rPr>
      </w:pPr>
      <w:r>
        <w:rPr>
          <w:rFonts w:ascii="Bookman Old Style" w:hAnsi="Bookman Old Style"/>
        </w:rPr>
        <w:t>Increased literacy and functional skills, business opportunities for teenage mothers.</w:t>
      </w:r>
    </w:p>
    <w:p w:rsidR="000D13F7" w:rsidRPr="00803061" w:rsidRDefault="00EA733D" w:rsidP="000D13F7">
      <w:pPr>
        <w:rPr>
          <w:rFonts w:ascii="Bookman Old Style" w:hAnsi="Bookman Old Style"/>
          <w:b/>
        </w:rPr>
      </w:pPr>
      <w:r w:rsidRPr="00803061">
        <w:rPr>
          <w:rFonts w:ascii="Bookman Old Style" w:hAnsi="Bookman Old Style"/>
          <w:b/>
        </w:rPr>
        <w:t>Project Expected Results:</w:t>
      </w:r>
    </w:p>
    <w:p w:rsidR="00946451" w:rsidRPr="00803061" w:rsidRDefault="00946451" w:rsidP="00803061">
      <w:pPr>
        <w:pStyle w:val="ListParagraph"/>
        <w:numPr>
          <w:ilvl w:val="0"/>
          <w:numId w:val="9"/>
        </w:numPr>
        <w:jc w:val="both"/>
        <w:rPr>
          <w:rFonts w:ascii="Bookman Old Style" w:hAnsi="Bookman Old Style"/>
          <w:b/>
        </w:rPr>
      </w:pPr>
      <w:r w:rsidRPr="00803061">
        <w:rPr>
          <w:rFonts w:ascii="Bookman Old Style" w:hAnsi="Bookman Old Style"/>
          <w:b/>
        </w:rPr>
        <w:t>Direct beneficiaries:</w:t>
      </w:r>
    </w:p>
    <w:p w:rsidR="00946451" w:rsidRDefault="00946451" w:rsidP="00946451">
      <w:pPr>
        <w:pStyle w:val="ListParagraph"/>
        <w:numPr>
          <w:ilvl w:val="0"/>
          <w:numId w:val="7"/>
        </w:numPr>
        <w:jc w:val="both"/>
        <w:rPr>
          <w:rFonts w:ascii="Bookman Old Style" w:hAnsi="Bookman Old Style"/>
        </w:rPr>
      </w:pPr>
      <w:r w:rsidRPr="00946451">
        <w:rPr>
          <w:rFonts w:ascii="Bookman Old Style" w:hAnsi="Bookman Old Style"/>
        </w:rPr>
        <w:t>300 teenage mothers in Dar es Salaam region would be trained on food processing and packaging; solar drying technology of fruits and vegetables; Nutritious meals processing and packaging; and liquid soap making. They would also provided training on business and entrepreneurship skills, marketing and financial literacy.</w:t>
      </w:r>
    </w:p>
    <w:p w:rsidR="00946451" w:rsidRDefault="00946451" w:rsidP="00946451">
      <w:pPr>
        <w:pStyle w:val="ListParagraph"/>
        <w:numPr>
          <w:ilvl w:val="0"/>
          <w:numId w:val="7"/>
        </w:numPr>
        <w:jc w:val="both"/>
        <w:rPr>
          <w:rFonts w:ascii="Bookman Old Style" w:hAnsi="Bookman Old Style"/>
        </w:rPr>
      </w:pPr>
      <w:r>
        <w:rPr>
          <w:rFonts w:ascii="Bookman Old Style" w:hAnsi="Bookman Old Style"/>
        </w:rPr>
        <w:t xml:space="preserve">300 teenage mothers would be engaged in income generation activities </w:t>
      </w:r>
      <w:r w:rsidR="003813BF">
        <w:rPr>
          <w:rFonts w:ascii="Bookman Old Style" w:hAnsi="Bookman Old Style"/>
        </w:rPr>
        <w:t>after completion of the project and control over economic resources and economic opportunities</w:t>
      </w:r>
    </w:p>
    <w:p w:rsidR="00803061" w:rsidRDefault="00803061" w:rsidP="00803061">
      <w:pPr>
        <w:pStyle w:val="ListParagraph"/>
        <w:ind w:left="1080"/>
        <w:jc w:val="both"/>
        <w:rPr>
          <w:rFonts w:ascii="Bookman Old Style" w:hAnsi="Bookman Old Style"/>
        </w:rPr>
      </w:pPr>
    </w:p>
    <w:p w:rsidR="00946451" w:rsidRPr="00803061" w:rsidRDefault="00946451" w:rsidP="00803061">
      <w:pPr>
        <w:pStyle w:val="ListParagraph"/>
        <w:numPr>
          <w:ilvl w:val="0"/>
          <w:numId w:val="9"/>
        </w:numPr>
        <w:jc w:val="both"/>
        <w:rPr>
          <w:rFonts w:ascii="Bookman Old Style" w:hAnsi="Bookman Old Style"/>
          <w:b/>
        </w:rPr>
      </w:pPr>
      <w:r w:rsidRPr="00803061">
        <w:rPr>
          <w:rFonts w:ascii="Bookman Old Style" w:hAnsi="Bookman Old Style"/>
          <w:b/>
        </w:rPr>
        <w:lastRenderedPageBreak/>
        <w:t>Indirect beneficiaries:</w:t>
      </w:r>
    </w:p>
    <w:p w:rsidR="00946451" w:rsidRDefault="003813BF" w:rsidP="003813BF">
      <w:pPr>
        <w:pStyle w:val="ListParagraph"/>
        <w:numPr>
          <w:ilvl w:val="0"/>
          <w:numId w:val="8"/>
        </w:numPr>
        <w:jc w:val="both"/>
        <w:rPr>
          <w:rFonts w:ascii="Bookman Old Style" w:hAnsi="Bookman Old Style"/>
        </w:rPr>
      </w:pPr>
      <w:r>
        <w:rPr>
          <w:rFonts w:ascii="Bookman Old Style" w:hAnsi="Bookman Old Style"/>
        </w:rPr>
        <w:t>2500 people disadvantaged community would be got benefit from this project, as family members.</w:t>
      </w:r>
    </w:p>
    <w:p w:rsidR="003813BF" w:rsidRDefault="003813BF" w:rsidP="003813BF">
      <w:pPr>
        <w:pStyle w:val="ListParagraph"/>
        <w:numPr>
          <w:ilvl w:val="0"/>
          <w:numId w:val="8"/>
        </w:numPr>
        <w:jc w:val="both"/>
        <w:rPr>
          <w:rFonts w:ascii="Bookman Old Style" w:hAnsi="Bookman Old Style"/>
        </w:rPr>
      </w:pPr>
      <w:r>
        <w:rPr>
          <w:rFonts w:ascii="Bookman Old Style" w:hAnsi="Bookman Old Style"/>
        </w:rPr>
        <w:t>Trained beneficiaries would get opportunity of income generated to sustain their families’ livelihood.</w:t>
      </w:r>
    </w:p>
    <w:p w:rsidR="003813BF" w:rsidRDefault="003813BF" w:rsidP="003813BF">
      <w:pPr>
        <w:pStyle w:val="ListParagraph"/>
        <w:numPr>
          <w:ilvl w:val="0"/>
          <w:numId w:val="8"/>
        </w:numPr>
        <w:jc w:val="both"/>
        <w:rPr>
          <w:rFonts w:ascii="Bookman Old Style" w:hAnsi="Bookman Old Style"/>
        </w:rPr>
      </w:pPr>
      <w:r>
        <w:rPr>
          <w:rFonts w:ascii="Bookman Old Style" w:hAnsi="Bookman Old Style"/>
        </w:rPr>
        <w:t>Living stand</w:t>
      </w:r>
      <w:r w:rsidR="002A5593">
        <w:rPr>
          <w:rFonts w:ascii="Bookman Old Style" w:hAnsi="Bookman Old Style"/>
        </w:rPr>
        <w:t>ard of the peoples will improve;</w:t>
      </w:r>
      <w:r>
        <w:rPr>
          <w:rFonts w:ascii="Bookman Old Style" w:hAnsi="Bookman Old Style"/>
        </w:rPr>
        <w:t xml:space="preserve"> economic condition </w:t>
      </w:r>
      <w:r w:rsidR="002A5593">
        <w:rPr>
          <w:rFonts w:ascii="Bookman Old Style" w:hAnsi="Bookman Old Style"/>
        </w:rPr>
        <w:t xml:space="preserve">of teenage mothers and their families </w:t>
      </w:r>
      <w:r>
        <w:rPr>
          <w:rFonts w:ascii="Bookman Old Style" w:hAnsi="Bookman Old Style"/>
        </w:rPr>
        <w:t>will rise</w:t>
      </w:r>
      <w:r w:rsidR="002A5593">
        <w:rPr>
          <w:rFonts w:ascii="Bookman Old Style" w:hAnsi="Bookman Old Style"/>
        </w:rPr>
        <w:t xml:space="preserve"> and;</w:t>
      </w:r>
      <w:r>
        <w:rPr>
          <w:rFonts w:ascii="Bookman Old Style" w:hAnsi="Bookman Old Style"/>
        </w:rPr>
        <w:t xml:space="preserve"> teenage mothers will come on one platform to share their experience.</w:t>
      </w:r>
    </w:p>
    <w:p w:rsidR="003813BF" w:rsidRDefault="003813BF" w:rsidP="003813BF">
      <w:pPr>
        <w:pStyle w:val="ListParagraph"/>
        <w:numPr>
          <w:ilvl w:val="0"/>
          <w:numId w:val="8"/>
        </w:numPr>
        <w:jc w:val="both"/>
        <w:rPr>
          <w:rFonts w:ascii="Bookman Old Style" w:hAnsi="Bookman Old Style"/>
        </w:rPr>
      </w:pPr>
      <w:r>
        <w:rPr>
          <w:rFonts w:ascii="Bookman Old Style" w:hAnsi="Bookman Old Style"/>
        </w:rPr>
        <w:t xml:space="preserve">Community will get aware about vocational skills training and employment abilities. </w:t>
      </w:r>
    </w:p>
    <w:p w:rsidR="00A26181" w:rsidRPr="00B316AE" w:rsidRDefault="005B1F7E" w:rsidP="00A26181">
      <w:pPr>
        <w:jc w:val="both"/>
        <w:rPr>
          <w:rFonts w:ascii="Bookman Old Style" w:hAnsi="Bookman Old Style"/>
          <w:b/>
        </w:rPr>
      </w:pPr>
      <w:r w:rsidRPr="00B316AE">
        <w:rPr>
          <w:rFonts w:ascii="Bookman Old Style" w:hAnsi="Bookman Old Style"/>
          <w:b/>
        </w:rPr>
        <w:t>Project Implementation Plan:</w:t>
      </w:r>
    </w:p>
    <w:tbl>
      <w:tblPr>
        <w:tblStyle w:val="TableGrid"/>
        <w:tblW w:w="9810" w:type="dxa"/>
        <w:tblInd w:w="-72" w:type="dxa"/>
        <w:tblLayout w:type="fixed"/>
        <w:tblLook w:val="04A0"/>
      </w:tblPr>
      <w:tblGrid>
        <w:gridCol w:w="630"/>
        <w:gridCol w:w="3870"/>
        <w:gridCol w:w="432"/>
        <w:gridCol w:w="432"/>
        <w:gridCol w:w="432"/>
        <w:gridCol w:w="432"/>
        <w:gridCol w:w="432"/>
        <w:gridCol w:w="432"/>
        <w:gridCol w:w="432"/>
        <w:gridCol w:w="432"/>
        <w:gridCol w:w="432"/>
        <w:gridCol w:w="522"/>
        <w:gridCol w:w="450"/>
        <w:gridCol w:w="450"/>
      </w:tblGrid>
      <w:tr w:rsidR="00402221" w:rsidTr="00CD6D69">
        <w:tc>
          <w:tcPr>
            <w:tcW w:w="630" w:type="dxa"/>
          </w:tcPr>
          <w:p w:rsidR="00402221" w:rsidRPr="000D0C0B" w:rsidRDefault="00402221" w:rsidP="00A26181">
            <w:pPr>
              <w:jc w:val="both"/>
              <w:rPr>
                <w:rFonts w:ascii="Bookman Old Style" w:hAnsi="Bookman Old Style"/>
                <w:sz w:val="18"/>
                <w:szCs w:val="18"/>
              </w:rPr>
            </w:pPr>
          </w:p>
        </w:tc>
        <w:tc>
          <w:tcPr>
            <w:tcW w:w="3870" w:type="dxa"/>
          </w:tcPr>
          <w:p w:rsidR="00402221" w:rsidRPr="000D0C0B" w:rsidRDefault="00402221" w:rsidP="00402221">
            <w:pPr>
              <w:jc w:val="center"/>
              <w:rPr>
                <w:rFonts w:ascii="Bookman Old Style" w:hAnsi="Bookman Old Style"/>
                <w:b/>
                <w:sz w:val="18"/>
                <w:szCs w:val="18"/>
              </w:rPr>
            </w:pPr>
            <w:r w:rsidRPr="000D0C0B">
              <w:rPr>
                <w:rFonts w:ascii="Bookman Old Style" w:hAnsi="Bookman Old Style"/>
                <w:b/>
                <w:sz w:val="18"/>
                <w:szCs w:val="18"/>
              </w:rPr>
              <w:t>Activity</w:t>
            </w:r>
          </w:p>
        </w:tc>
        <w:tc>
          <w:tcPr>
            <w:tcW w:w="5310" w:type="dxa"/>
            <w:gridSpan w:val="12"/>
          </w:tcPr>
          <w:p w:rsidR="00402221" w:rsidRPr="000D0C0B" w:rsidRDefault="00402221" w:rsidP="00402221">
            <w:pPr>
              <w:jc w:val="center"/>
              <w:rPr>
                <w:rFonts w:ascii="Bookman Old Style" w:hAnsi="Bookman Old Style"/>
                <w:b/>
                <w:sz w:val="18"/>
                <w:szCs w:val="18"/>
              </w:rPr>
            </w:pPr>
            <w:r w:rsidRPr="000D0C0B">
              <w:rPr>
                <w:rFonts w:ascii="Bookman Old Style" w:hAnsi="Bookman Old Style"/>
                <w:b/>
                <w:sz w:val="18"/>
                <w:szCs w:val="18"/>
              </w:rPr>
              <w:t>Month</w:t>
            </w:r>
            <w:r w:rsidR="003A5A85" w:rsidRPr="000D0C0B">
              <w:rPr>
                <w:rFonts w:ascii="Bookman Old Style" w:hAnsi="Bookman Old Style"/>
                <w:b/>
                <w:sz w:val="18"/>
                <w:szCs w:val="18"/>
              </w:rPr>
              <w:t>s</w:t>
            </w:r>
          </w:p>
        </w:tc>
      </w:tr>
      <w:tr w:rsidR="00475743" w:rsidTr="00CD6D69">
        <w:tc>
          <w:tcPr>
            <w:tcW w:w="630" w:type="dxa"/>
          </w:tcPr>
          <w:p w:rsidR="00402221" w:rsidRPr="000D0C0B" w:rsidRDefault="00402221" w:rsidP="00A26181">
            <w:pPr>
              <w:jc w:val="both"/>
              <w:rPr>
                <w:rFonts w:ascii="Bookman Old Style" w:hAnsi="Bookman Old Style"/>
                <w:sz w:val="18"/>
                <w:szCs w:val="18"/>
              </w:rPr>
            </w:pPr>
          </w:p>
        </w:tc>
        <w:tc>
          <w:tcPr>
            <w:tcW w:w="3870" w:type="dxa"/>
          </w:tcPr>
          <w:p w:rsidR="00402221" w:rsidRPr="000D0C0B" w:rsidRDefault="00402221" w:rsidP="00A26181">
            <w:pPr>
              <w:jc w:val="both"/>
              <w:rPr>
                <w:rFonts w:ascii="Bookman Old Style" w:hAnsi="Bookman Old Style"/>
                <w:sz w:val="18"/>
                <w:szCs w:val="18"/>
              </w:rPr>
            </w:pP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1</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2</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3</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4</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5</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6</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7</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8</w:t>
            </w:r>
          </w:p>
        </w:tc>
        <w:tc>
          <w:tcPr>
            <w:tcW w:w="43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9</w:t>
            </w:r>
          </w:p>
        </w:tc>
        <w:tc>
          <w:tcPr>
            <w:tcW w:w="522"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10</w:t>
            </w:r>
          </w:p>
        </w:tc>
        <w:tc>
          <w:tcPr>
            <w:tcW w:w="450"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11</w:t>
            </w:r>
          </w:p>
        </w:tc>
        <w:tc>
          <w:tcPr>
            <w:tcW w:w="450" w:type="dxa"/>
          </w:tcPr>
          <w:p w:rsidR="00402221" w:rsidRPr="000D0C0B" w:rsidRDefault="00402221" w:rsidP="00A26181">
            <w:pPr>
              <w:jc w:val="both"/>
              <w:rPr>
                <w:rFonts w:ascii="Bookman Old Style" w:hAnsi="Bookman Old Style"/>
                <w:sz w:val="18"/>
                <w:szCs w:val="18"/>
              </w:rPr>
            </w:pPr>
            <w:r w:rsidRPr="000D0C0B">
              <w:rPr>
                <w:rFonts w:ascii="Bookman Old Style" w:hAnsi="Bookman Old Style"/>
                <w:sz w:val="18"/>
                <w:szCs w:val="18"/>
              </w:rPr>
              <w:t>12</w:t>
            </w:r>
          </w:p>
        </w:tc>
      </w:tr>
      <w:tr w:rsidR="00475743" w:rsidTr="00CD6D69">
        <w:tc>
          <w:tcPr>
            <w:tcW w:w="630" w:type="dxa"/>
          </w:tcPr>
          <w:p w:rsidR="003A5A85" w:rsidRPr="000D0C0B" w:rsidRDefault="003A5A85" w:rsidP="00A26181">
            <w:pPr>
              <w:jc w:val="both"/>
              <w:rPr>
                <w:rFonts w:ascii="Bookman Old Style" w:hAnsi="Bookman Old Style"/>
                <w:sz w:val="18"/>
                <w:szCs w:val="18"/>
              </w:rPr>
            </w:pPr>
            <w:r w:rsidRPr="000D0C0B">
              <w:rPr>
                <w:rFonts w:ascii="Bookman Old Style" w:hAnsi="Bookman Old Style"/>
                <w:sz w:val="18"/>
                <w:szCs w:val="18"/>
              </w:rPr>
              <w:t>5.1</w:t>
            </w:r>
          </w:p>
        </w:tc>
        <w:tc>
          <w:tcPr>
            <w:tcW w:w="3870" w:type="dxa"/>
          </w:tcPr>
          <w:p w:rsidR="003A5A85" w:rsidRPr="000D0C0B" w:rsidRDefault="003A5A85" w:rsidP="003A5A85">
            <w:pPr>
              <w:rPr>
                <w:rFonts w:ascii="Bookman Old Style" w:hAnsi="Bookman Old Style"/>
                <w:sz w:val="18"/>
                <w:szCs w:val="18"/>
              </w:rPr>
            </w:pPr>
            <w:r w:rsidRPr="000D0C0B">
              <w:rPr>
                <w:rFonts w:ascii="Bookman Old Style" w:hAnsi="Bookman Old Style"/>
                <w:sz w:val="18"/>
                <w:szCs w:val="18"/>
              </w:rPr>
              <w:t>Hold inception meeting with key stakeholders (Local Government Authority, District officials, Ward and Village leaders)</w:t>
            </w:r>
          </w:p>
        </w:tc>
        <w:tc>
          <w:tcPr>
            <w:tcW w:w="432" w:type="dxa"/>
            <w:shd w:val="clear" w:color="auto" w:fill="A6A6A6" w:themeFill="background1" w:themeFillShade="A6"/>
          </w:tcPr>
          <w:p w:rsidR="003A5A85" w:rsidRPr="000D0C0B" w:rsidRDefault="003A5A85" w:rsidP="00A26181">
            <w:pPr>
              <w:jc w:val="both"/>
              <w:rPr>
                <w:rFonts w:ascii="Bookman Old Style" w:hAnsi="Bookman Old Style"/>
                <w:sz w:val="18"/>
                <w:szCs w:val="18"/>
              </w:rPr>
            </w:pPr>
          </w:p>
          <w:p w:rsidR="003A5A85" w:rsidRPr="000D0C0B" w:rsidRDefault="003A5A85" w:rsidP="00A26181">
            <w:pPr>
              <w:jc w:val="both"/>
              <w:rPr>
                <w:rFonts w:ascii="Bookman Old Style" w:hAnsi="Bookman Old Style"/>
                <w:sz w:val="18"/>
                <w:szCs w:val="18"/>
              </w:rPr>
            </w:pPr>
          </w:p>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522"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r>
      <w:tr w:rsidR="00475743" w:rsidTr="00CD6D69">
        <w:tc>
          <w:tcPr>
            <w:tcW w:w="630" w:type="dxa"/>
          </w:tcPr>
          <w:p w:rsidR="003A5A85" w:rsidRPr="000D0C0B" w:rsidRDefault="003A5A85" w:rsidP="00A26181">
            <w:pPr>
              <w:jc w:val="both"/>
              <w:rPr>
                <w:rFonts w:ascii="Bookman Old Style" w:hAnsi="Bookman Old Style"/>
                <w:sz w:val="18"/>
                <w:szCs w:val="18"/>
              </w:rPr>
            </w:pPr>
            <w:r w:rsidRPr="000D0C0B">
              <w:rPr>
                <w:rFonts w:ascii="Bookman Old Style" w:hAnsi="Bookman Old Style"/>
                <w:sz w:val="18"/>
                <w:szCs w:val="18"/>
              </w:rPr>
              <w:t>5.2</w:t>
            </w:r>
          </w:p>
        </w:tc>
        <w:tc>
          <w:tcPr>
            <w:tcW w:w="3870" w:type="dxa"/>
          </w:tcPr>
          <w:p w:rsidR="003A5A85" w:rsidRPr="000D0C0B" w:rsidRDefault="003A5A85" w:rsidP="003A5A85">
            <w:pPr>
              <w:rPr>
                <w:rFonts w:ascii="Bookman Old Style" w:hAnsi="Bookman Old Style"/>
                <w:sz w:val="18"/>
                <w:szCs w:val="18"/>
              </w:rPr>
            </w:pPr>
            <w:r w:rsidRPr="000D0C0B">
              <w:rPr>
                <w:rFonts w:ascii="Bookman Old Style" w:hAnsi="Bookman Old Style"/>
                <w:sz w:val="18"/>
                <w:szCs w:val="18"/>
              </w:rPr>
              <w:t>Recruitment and selection of the teenage mothers</w:t>
            </w:r>
          </w:p>
        </w:tc>
        <w:tc>
          <w:tcPr>
            <w:tcW w:w="432" w:type="dxa"/>
            <w:shd w:val="clear" w:color="auto" w:fill="A6A6A6" w:themeFill="background1" w:themeFillShade="A6"/>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522"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r>
      <w:tr w:rsidR="00475743" w:rsidTr="00CD6D69">
        <w:tc>
          <w:tcPr>
            <w:tcW w:w="630" w:type="dxa"/>
          </w:tcPr>
          <w:p w:rsidR="003A5A85" w:rsidRPr="000D0C0B" w:rsidRDefault="003A5A85" w:rsidP="00A26181">
            <w:pPr>
              <w:jc w:val="both"/>
              <w:rPr>
                <w:rFonts w:ascii="Bookman Old Style" w:hAnsi="Bookman Old Style"/>
                <w:sz w:val="18"/>
                <w:szCs w:val="18"/>
              </w:rPr>
            </w:pPr>
            <w:r w:rsidRPr="000D0C0B">
              <w:rPr>
                <w:rFonts w:ascii="Bookman Old Style" w:hAnsi="Bookman Old Style"/>
                <w:sz w:val="18"/>
                <w:szCs w:val="18"/>
              </w:rPr>
              <w:t>5.3</w:t>
            </w:r>
          </w:p>
        </w:tc>
        <w:tc>
          <w:tcPr>
            <w:tcW w:w="3870" w:type="dxa"/>
          </w:tcPr>
          <w:p w:rsidR="003A5A85" w:rsidRPr="000D0C0B" w:rsidRDefault="003A5A85" w:rsidP="003A5A85">
            <w:pPr>
              <w:rPr>
                <w:rFonts w:ascii="Bookman Old Style" w:hAnsi="Bookman Old Style"/>
                <w:sz w:val="18"/>
                <w:szCs w:val="18"/>
              </w:rPr>
            </w:pPr>
            <w:r w:rsidRPr="000D0C0B">
              <w:rPr>
                <w:rFonts w:ascii="Bookman Old Style" w:hAnsi="Bookman Old Style"/>
                <w:sz w:val="18"/>
                <w:szCs w:val="18"/>
              </w:rPr>
              <w:t>Purchasing of machines and Equipment</w:t>
            </w:r>
          </w:p>
        </w:tc>
        <w:tc>
          <w:tcPr>
            <w:tcW w:w="432" w:type="dxa"/>
            <w:shd w:val="clear" w:color="auto" w:fill="A6A6A6" w:themeFill="background1" w:themeFillShade="A6"/>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432" w:type="dxa"/>
          </w:tcPr>
          <w:p w:rsidR="003A5A85" w:rsidRPr="000D0C0B" w:rsidRDefault="003A5A85" w:rsidP="00A26181">
            <w:pPr>
              <w:jc w:val="both"/>
              <w:rPr>
                <w:rFonts w:ascii="Bookman Old Style" w:hAnsi="Bookman Old Style"/>
                <w:sz w:val="18"/>
                <w:szCs w:val="18"/>
              </w:rPr>
            </w:pPr>
          </w:p>
        </w:tc>
        <w:tc>
          <w:tcPr>
            <w:tcW w:w="522"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c>
          <w:tcPr>
            <w:tcW w:w="450" w:type="dxa"/>
          </w:tcPr>
          <w:p w:rsidR="003A5A85" w:rsidRPr="000D0C0B" w:rsidRDefault="003A5A85"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r w:rsidRPr="000D0C0B">
              <w:rPr>
                <w:rFonts w:ascii="Bookman Old Style" w:hAnsi="Bookman Old Style"/>
                <w:sz w:val="18"/>
                <w:szCs w:val="18"/>
              </w:rPr>
              <w:t>5.4</w:t>
            </w:r>
          </w:p>
        </w:tc>
        <w:tc>
          <w:tcPr>
            <w:tcW w:w="3870" w:type="dxa"/>
          </w:tcPr>
          <w:p w:rsidR="00475743" w:rsidRPr="000D0C0B" w:rsidRDefault="00475743" w:rsidP="003A5A85">
            <w:pPr>
              <w:rPr>
                <w:rFonts w:ascii="Bookman Old Style" w:hAnsi="Bookman Old Style"/>
                <w:sz w:val="18"/>
                <w:szCs w:val="18"/>
              </w:rPr>
            </w:pPr>
            <w:r w:rsidRPr="000D0C0B">
              <w:rPr>
                <w:rFonts w:ascii="Bookman Old Style" w:hAnsi="Bookman Old Style"/>
                <w:sz w:val="18"/>
                <w:szCs w:val="18"/>
              </w:rPr>
              <w:t>Purchasing of training raw materials</w:t>
            </w:r>
          </w:p>
        </w:tc>
        <w:tc>
          <w:tcPr>
            <w:tcW w:w="432" w:type="dxa"/>
            <w:shd w:val="clear" w:color="auto" w:fill="A6A6A6" w:themeFill="background1" w:themeFillShade="A6"/>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r w:rsidRPr="000D0C0B">
              <w:rPr>
                <w:rFonts w:ascii="Bookman Old Style" w:hAnsi="Bookman Old Style"/>
                <w:sz w:val="18"/>
                <w:szCs w:val="18"/>
              </w:rPr>
              <w:t>5.5</w:t>
            </w:r>
          </w:p>
        </w:tc>
        <w:tc>
          <w:tcPr>
            <w:tcW w:w="3870" w:type="dxa"/>
          </w:tcPr>
          <w:p w:rsidR="00475743" w:rsidRPr="000D0C0B" w:rsidRDefault="00475743" w:rsidP="003A5A85">
            <w:pPr>
              <w:rPr>
                <w:rFonts w:ascii="Bookman Old Style" w:hAnsi="Bookman Old Style"/>
                <w:sz w:val="18"/>
                <w:szCs w:val="18"/>
              </w:rPr>
            </w:pPr>
            <w:r w:rsidRPr="000D0C0B">
              <w:rPr>
                <w:rFonts w:ascii="Bookman Old Style" w:hAnsi="Bookman Old Style"/>
                <w:sz w:val="18"/>
                <w:szCs w:val="18"/>
              </w:rPr>
              <w:t>Training operations:</w:t>
            </w:r>
          </w:p>
        </w:tc>
        <w:tc>
          <w:tcPr>
            <w:tcW w:w="432" w:type="dxa"/>
            <w:shd w:val="clear" w:color="auto" w:fill="FFFFFF" w:themeFill="background1"/>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p>
        </w:tc>
        <w:tc>
          <w:tcPr>
            <w:tcW w:w="3870" w:type="dxa"/>
          </w:tcPr>
          <w:p w:rsidR="00475743" w:rsidRPr="000D0C0B" w:rsidRDefault="00475743" w:rsidP="00475743">
            <w:pPr>
              <w:pStyle w:val="ListParagraph"/>
              <w:numPr>
                <w:ilvl w:val="0"/>
                <w:numId w:val="16"/>
              </w:numPr>
              <w:rPr>
                <w:rFonts w:ascii="Bookman Old Style" w:hAnsi="Bookman Old Style"/>
                <w:sz w:val="18"/>
                <w:szCs w:val="18"/>
              </w:rPr>
            </w:pPr>
            <w:r w:rsidRPr="000D0C0B">
              <w:rPr>
                <w:rFonts w:ascii="Bookman Old Style" w:hAnsi="Bookman Old Style"/>
                <w:sz w:val="18"/>
                <w:szCs w:val="18"/>
              </w:rPr>
              <w:t>Food processing and packaging</w:t>
            </w:r>
          </w:p>
        </w:tc>
        <w:tc>
          <w:tcPr>
            <w:tcW w:w="432" w:type="dxa"/>
            <w:shd w:val="clear" w:color="auto" w:fill="FFFFFF" w:themeFill="background1"/>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p>
        </w:tc>
        <w:tc>
          <w:tcPr>
            <w:tcW w:w="3870" w:type="dxa"/>
          </w:tcPr>
          <w:p w:rsidR="00475743" w:rsidRPr="000D0C0B" w:rsidRDefault="00475743" w:rsidP="00475743">
            <w:pPr>
              <w:pStyle w:val="ListParagraph"/>
              <w:numPr>
                <w:ilvl w:val="0"/>
                <w:numId w:val="16"/>
              </w:numPr>
              <w:rPr>
                <w:rFonts w:ascii="Bookman Old Style" w:hAnsi="Bookman Old Style"/>
                <w:sz w:val="18"/>
                <w:szCs w:val="18"/>
              </w:rPr>
            </w:pPr>
            <w:r w:rsidRPr="000D0C0B">
              <w:rPr>
                <w:rFonts w:ascii="Bookman Old Style" w:hAnsi="Bookman Old Style"/>
                <w:sz w:val="18"/>
                <w:szCs w:val="18"/>
              </w:rPr>
              <w:t>Solar drying technology of fruits and Vegetables</w:t>
            </w:r>
          </w:p>
        </w:tc>
        <w:tc>
          <w:tcPr>
            <w:tcW w:w="432" w:type="dxa"/>
            <w:shd w:val="clear" w:color="auto" w:fill="FFFFFF" w:themeFill="background1"/>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p>
        </w:tc>
        <w:tc>
          <w:tcPr>
            <w:tcW w:w="3870" w:type="dxa"/>
          </w:tcPr>
          <w:p w:rsidR="00475743" w:rsidRPr="000D0C0B" w:rsidRDefault="00475743" w:rsidP="00475743">
            <w:pPr>
              <w:pStyle w:val="ListParagraph"/>
              <w:numPr>
                <w:ilvl w:val="0"/>
                <w:numId w:val="16"/>
              </w:numPr>
              <w:rPr>
                <w:rFonts w:ascii="Bookman Old Style" w:hAnsi="Bookman Old Style"/>
                <w:sz w:val="18"/>
                <w:szCs w:val="18"/>
              </w:rPr>
            </w:pPr>
            <w:r w:rsidRPr="000D0C0B">
              <w:rPr>
                <w:rFonts w:ascii="Bookman Old Style" w:hAnsi="Bookman Old Style"/>
                <w:sz w:val="18"/>
                <w:szCs w:val="18"/>
              </w:rPr>
              <w:t>Nutritious meals processing and packaging</w:t>
            </w:r>
          </w:p>
        </w:tc>
        <w:tc>
          <w:tcPr>
            <w:tcW w:w="432" w:type="dxa"/>
            <w:shd w:val="clear" w:color="auto" w:fill="FFFFFF" w:themeFill="background1"/>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475743" w:rsidTr="00CD6D69">
        <w:tc>
          <w:tcPr>
            <w:tcW w:w="630" w:type="dxa"/>
          </w:tcPr>
          <w:p w:rsidR="00475743" w:rsidRPr="000D0C0B" w:rsidRDefault="00475743" w:rsidP="00A26181">
            <w:pPr>
              <w:jc w:val="both"/>
              <w:rPr>
                <w:rFonts w:ascii="Bookman Old Style" w:hAnsi="Bookman Old Style"/>
                <w:sz w:val="18"/>
                <w:szCs w:val="18"/>
              </w:rPr>
            </w:pPr>
          </w:p>
        </w:tc>
        <w:tc>
          <w:tcPr>
            <w:tcW w:w="3870" w:type="dxa"/>
          </w:tcPr>
          <w:p w:rsidR="00475743" w:rsidRPr="000D0C0B" w:rsidRDefault="00475743" w:rsidP="00475743">
            <w:pPr>
              <w:pStyle w:val="ListParagraph"/>
              <w:numPr>
                <w:ilvl w:val="0"/>
                <w:numId w:val="16"/>
              </w:numPr>
              <w:rPr>
                <w:rFonts w:ascii="Bookman Old Style" w:hAnsi="Bookman Old Style"/>
                <w:sz w:val="18"/>
                <w:szCs w:val="18"/>
              </w:rPr>
            </w:pPr>
            <w:r w:rsidRPr="000D0C0B">
              <w:rPr>
                <w:rFonts w:ascii="Bookman Old Style" w:hAnsi="Bookman Old Style"/>
                <w:sz w:val="18"/>
                <w:szCs w:val="18"/>
              </w:rPr>
              <w:t>Liquid soap making</w:t>
            </w:r>
          </w:p>
        </w:tc>
        <w:tc>
          <w:tcPr>
            <w:tcW w:w="432" w:type="dxa"/>
            <w:shd w:val="clear" w:color="auto" w:fill="FFFFFF" w:themeFill="background1"/>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shd w:val="clear" w:color="auto" w:fill="BFBFBF" w:themeFill="background1" w:themeFillShade="BF"/>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432" w:type="dxa"/>
          </w:tcPr>
          <w:p w:rsidR="00475743" w:rsidRPr="000D0C0B" w:rsidRDefault="00475743" w:rsidP="00A26181">
            <w:pPr>
              <w:jc w:val="both"/>
              <w:rPr>
                <w:rFonts w:ascii="Bookman Old Style" w:hAnsi="Bookman Old Style"/>
                <w:sz w:val="18"/>
                <w:szCs w:val="18"/>
              </w:rPr>
            </w:pPr>
          </w:p>
        </w:tc>
        <w:tc>
          <w:tcPr>
            <w:tcW w:w="522"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c>
          <w:tcPr>
            <w:tcW w:w="450" w:type="dxa"/>
          </w:tcPr>
          <w:p w:rsidR="00475743" w:rsidRPr="000D0C0B" w:rsidRDefault="00475743" w:rsidP="00A26181">
            <w:pPr>
              <w:jc w:val="both"/>
              <w:rPr>
                <w:rFonts w:ascii="Bookman Old Style" w:hAnsi="Bookman Old Style"/>
                <w:sz w:val="18"/>
                <w:szCs w:val="18"/>
              </w:rPr>
            </w:pPr>
          </w:p>
        </w:tc>
      </w:tr>
      <w:tr w:rsidR="00D35EB2" w:rsidTr="00CD6D69">
        <w:tc>
          <w:tcPr>
            <w:tcW w:w="630" w:type="dxa"/>
          </w:tcPr>
          <w:p w:rsidR="00D35EB2" w:rsidRPr="000D0C0B" w:rsidRDefault="00D35EB2" w:rsidP="00A26181">
            <w:pPr>
              <w:jc w:val="both"/>
              <w:rPr>
                <w:rFonts w:ascii="Bookman Old Style" w:hAnsi="Bookman Old Style"/>
                <w:sz w:val="18"/>
                <w:szCs w:val="18"/>
              </w:rPr>
            </w:pPr>
          </w:p>
        </w:tc>
        <w:tc>
          <w:tcPr>
            <w:tcW w:w="3870" w:type="dxa"/>
          </w:tcPr>
          <w:p w:rsidR="00D35EB2" w:rsidRPr="000D0C0B" w:rsidRDefault="00D35EB2" w:rsidP="00475743">
            <w:pPr>
              <w:pStyle w:val="ListParagraph"/>
              <w:numPr>
                <w:ilvl w:val="0"/>
                <w:numId w:val="16"/>
              </w:numPr>
              <w:rPr>
                <w:rFonts w:ascii="Bookman Old Style" w:hAnsi="Bookman Old Style"/>
                <w:sz w:val="18"/>
                <w:szCs w:val="18"/>
              </w:rPr>
            </w:pPr>
            <w:r w:rsidRPr="000D0C0B">
              <w:rPr>
                <w:rFonts w:ascii="Bookman Old Style" w:hAnsi="Bookman Old Style"/>
                <w:sz w:val="18"/>
                <w:szCs w:val="18"/>
              </w:rPr>
              <w:t>Business, Entrepreneurship, marketing and financial literacy</w:t>
            </w: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522"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r>
      <w:tr w:rsidR="00D35EB2" w:rsidTr="00CD6D69">
        <w:tc>
          <w:tcPr>
            <w:tcW w:w="630" w:type="dxa"/>
          </w:tcPr>
          <w:p w:rsidR="00D35EB2" w:rsidRPr="000D0C0B" w:rsidRDefault="00D35EB2" w:rsidP="00A26181">
            <w:pPr>
              <w:jc w:val="both"/>
              <w:rPr>
                <w:rFonts w:ascii="Bookman Old Style" w:hAnsi="Bookman Old Style"/>
                <w:sz w:val="18"/>
                <w:szCs w:val="18"/>
              </w:rPr>
            </w:pPr>
            <w:r w:rsidRPr="000D0C0B">
              <w:rPr>
                <w:rFonts w:ascii="Bookman Old Style" w:hAnsi="Bookman Old Style"/>
                <w:sz w:val="18"/>
                <w:szCs w:val="18"/>
              </w:rPr>
              <w:t>5.6</w:t>
            </w:r>
          </w:p>
        </w:tc>
        <w:tc>
          <w:tcPr>
            <w:tcW w:w="3870" w:type="dxa"/>
          </w:tcPr>
          <w:p w:rsidR="00D35EB2" w:rsidRPr="000D0C0B" w:rsidRDefault="00D35EB2" w:rsidP="00D35EB2">
            <w:pPr>
              <w:rPr>
                <w:rFonts w:ascii="Bookman Old Style" w:hAnsi="Bookman Old Style"/>
                <w:sz w:val="18"/>
                <w:szCs w:val="18"/>
              </w:rPr>
            </w:pPr>
            <w:r w:rsidRPr="000D0C0B">
              <w:rPr>
                <w:rFonts w:ascii="Bookman Old Style" w:hAnsi="Bookman Old Style"/>
                <w:sz w:val="18"/>
                <w:szCs w:val="18"/>
              </w:rPr>
              <w:t>Organize and coordinate teenage mothers to form enterprise as group to start their own business</w:t>
            </w:r>
            <w:r w:rsidR="000E3499" w:rsidRPr="000D0C0B">
              <w:rPr>
                <w:rFonts w:ascii="Bookman Old Style" w:hAnsi="Bookman Old Style"/>
                <w:sz w:val="18"/>
                <w:szCs w:val="18"/>
              </w:rPr>
              <w:t xml:space="preserve"> and the formation of Saving and Lending associations</w:t>
            </w: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432" w:type="dxa"/>
          </w:tcPr>
          <w:p w:rsidR="00D35EB2" w:rsidRPr="000D0C0B" w:rsidRDefault="00D35EB2" w:rsidP="00A26181">
            <w:pPr>
              <w:jc w:val="both"/>
              <w:rPr>
                <w:rFonts w:ascii="Bookman Old Style" w:hAnsi="Bookman Old Style"/>
                <w:sz w:val="18"/>
                <w:szCs w:val="18"/>
              </w:rPr>
            </w:pPr>
          </w:p>
        </w:tc>
        <w:tc>
          <w:tcPr>
            <w:tcW w:w="522"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r>
      <w:tr w:rsidR="00D35EB2" w:rsidTr="00CD6D69">
        <w:tc>
          <w:tcPr>
            <w:tcW w:w="630" w:type="dxa"/>
          </w:tcPr>
          <w:p w:rsidR="00D35EB2" w:rsidRPr="000D0C0B" w:rsidRDefault="000E3499" w:rsidP="00A26181">
            <w:pPr>
              <w:jc w:val="both"/>
              <w:rPr>
                <w:rFonts w:ascii="Bookman Old Style" w:hAnsi="Bookman Old Style"/>
                <w:sz w:val="18"/>
                <w:szCs w:val="18"/>
              </w:rPr>
            </w:pPr>
            <w:r w:rsidRPr="000D0C0B">
              <w:rPr>
                <w:rFonts w:ascii="Bookman Old Style" w:hAnsi="Bookman Old Style"/>
                <w:sz w:val="18"/>
                <w:szCs w:val="18"/>
              </w:rPr>
              <w:t>5.6</w:t>
            </w:r>
          </w:p>
        </w:tc>
        <w:tc>
          <w:tcPr>
            <w:tcW w:w="3870" w:type="dxa"/>
          </w:tcPr>
          <w:p w:rsidR="00D35EB2" w:rsidRPr="000D0C0B" w:rsidRDefault="000E3499" w:rsidP="00E2049A">
            <w:pPr>
              <w:rPr>
                <w:rFonts w:ascii="Bookman Old Style" w:hAnsi="Bookman Old Style"/>
                <w:sz w:val="18"/>
                <w:szCs w:val="18"/>
              </w:rPr>
            </w:pPr>
            <w:r w:rsidRPr="000D0C0B">
              <w:rPr>
                <w:rFonts w:ascii="Bookman Old Style" w:hAnsi="Bookman Old Style"/>
                <w:sz w:val="18"/>
                <w:szCs w:val="18"/>
              </w:rPr>
              <w:t>Provision of follow up to the enterprises formed with the aim to strengthen their market perspectives</w:t>
            </w:r>
            <w:r w:rsidR="00E2049A" w:rsidRPr="000D0C0B">
              <w:rPr>
                <w:rFonts w:ascii="Bookman Old Style" w:hAnsi="Bookman Old Style"/>
                <w:sz w:val="18"/>
                <w:szCs w:val="18"/>
              </w:rPr>
              <w:t xml:space="preserve"> </w:t>
            </w:r>
            <w:r w:rsidRPr="000D0C0B">
              <w:rPr>
                <w:rFonts w:ascii="Bookman Old Style" w:hAnsi="Bookman Old Style"/>
                <w:sz w:val="18"/>
                <w:szCs w:val="18"/>
              </w:rPr>
              <w:t>and ensure sustainable enterprises</w:t>
            </w: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FFFFFF" w:themeFill="background1"/>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432" w:type="dxa"/>
            <w:shd w:val="clear" w:color="auto" w:fill="BFBFBF" w:themeFill="background1" w:themeFillShade="BF"/>
          </w:tcPr>
          <w:p w:rsidR="00D35EB2" w:rsidRPr="000D0C0B" w:rsidRDefault="00D35EB2" w:rsidP="00A26181">
            <w:pPr>
              <w:jc w:val="both"/>
              <w:rPr>
                <w:rFonts w:ascii="Bookman Old Style" w:hAnsi="Bookman Old Style"/>
                <w:sz w:val="18"/>
                <w:szCs w:val="18"/>
              </w:rPr>
            </w:pPr>
          </w:p>
        </w:tc>
        <w:tc>
          <w:tcPr>
            <w:tcW w:w="522"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c>
          <w:tcPr>
            <w:tcW w:w="450" w:type="dxa"/>
          </w:tcPr>
          <w:p w:rsidR="00D35EB2" w:rsidRPr="000D0C0B" w:rsidRDefault="00D35EB2" w:rsidP="00A26181">
            <w:pPr>
              <w:jc w:val="both"/>
              <w:rPr>
                <w:rFonts w:ascii="Bookman Old Style" w:hAnsi="Bookman Old Style"/>
                <w:sz w:val="18"/>
                <w:szCs w:val="18"/>
              </w:rPr>
            </w:pPr>
          </w:p>
        </w:tc>
      </w:tr>
      <w:tr w:rsidR="000E3499" w:rsidTr="00CD6D69">
        <w:tc>
          <w:tcPr>
            <w:tcW w:w="630" w:type="dxa"/>
          </w:tcPr>
          <w:p w:rsidR="000E3499" w:rsidRPr="000D0C0B" w:rsidRDefault="000E3499" w:rsidP="00A26181">
            <w:pPr>
              <w:jc w:val="both"/>
              <w:rPr>
                <w:rFonts w:ascii="Bookman Old Style" w:hAnsi="Bookman Old Style"/>
                <w:sz w:val="18"/>
                <w:szCs w:val="18"/>
              </w:rPr>
            </w:pPr>
            <w:r w:rsidRPr="000D0C0B">
              <w:rPr>
                <w:rFonts w:ascii="Bookman Old Style" w:hAnsi="Bookman Old Style"/>
                <w:sz w:val="18"/>
                <w:szCs w:val="18"/>
              </w:rPr>
              <w:t>5.7</w:t>
            </w:r>
          </w:p>
        </w:tc>
        <w:tc>
          <w:tcPr>
            <w:tcW w:w="3870" w:type="dxa"/>
          </w:tcPr>
          <w:p w:rsidR="000E3499" w:rsidRPr="000D0C0B" w:rsidRDefault="000E3499" w:rsidP="00D35EB2">
            <w:pPr>
              <w:rPr>
                <w:rFonts w:ascii="Bookman Old Style" w:hAnsi="Bookman Old Style"/>
                <w:sz w:val="18"/>
                <w:szCs w:val="18"/>
              </w:rPr>
            </w:pPr>
            <w:r w:rsidRPr="000D0C0B">
              <w:rPr>
                <w:rFonts w:ascii="Bookman Old Style" w:hAnsi="Bookman Old Style"/>
                <w:sz w:val="18"/>
                <w:szCs w:val="18"/>
              </w:rPr>
              <w:t>Coaching session for enterprises formed on business planning,</w:t>
            </w:r>
            <w:r w:rsidR="00E2049A" w:rsidRPr="000D0C0B">
              <w:rPr>
                <w:rFonts w:ascii="Bookman Old Style" w:hAnsi="Bookman Old Style"/>
                <w:sz w:val="18"/>
                <w:szCs w:val="18"/>
              </w:rPr>
              <w:t xml:space="preserve"> record keeping and registration at district level.</w:t>
            </w: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FFFFFF" w:themeFill="background1"/>
          </w:tcPr>
          <w:p w:rsidR="000E3499" w:rsidRPr="000D0C0B" w:rsidRDefault="000E3499" w:rsidP="00A26181">
            <w:pPr>
              <w:jc w:val="both"/>
              <w:rPr>
                <w:rFonts w:ascii="Bookman Old Style" w:hAnsi="Bookman Old Style"/>
                <w:sz w:val="18"/>
                <w:szCs w:val="18"/>
              </w:rPr>
            </w:pPr>
          </w:p>
        </w:tc>
        <w:tc>
          <w:tcPr>
            <w:tcW w:w="432" w:type="dxa"/>
            <w:shd w:val="clear" w:color="auto" w:fill="BFBFBF" w:themeFill="background1" w:themeFillShade="BF"/>
          </w:tcPr>
          <w:p w:rsidR="000E3499" w:rsidRPr="000D0C0B" w:rsidRDefault="000E3499" w:rsidP="00A26181">
            <w:pPr>
              <w:jc w:val="both"/>
              <w:rPr>
                <w:rFonts w:ascii="Bookman Old Style" w:hAnsi="Bookman Old Style"/>
                <w:sz w:val="18"/>
                <w:szCs w:val="18"/>
              </w:rPr>
            </w:pPr>
          </w:p>
        </w:tc>
        <w:tc>
          <w:tcPr>
            <w:tcW w:w="522" w:type="dxa"/>
            <w:shd w:val="clear" w:color="auto" w:fill="BFBFBF" w:themeFill="background1" w:themeFillShade="BF"/>
          </w:tcPr>
          <w:p w:rsidR="000E3499" w:rsidRPr="000D0C0B" w:rsidRDefault="000E3499" w:rsidP="00A26181">
            <w:pPr>
              <w:jc w:val="both"/>
              <w:rPr>
                <w:rFonts w:ascii="Bookman Old Style" w:hAnsi="Bookman Old Style"/>
                <w:sz w:val="18"/>
                <w:szCs w:val="18"/>
              </w:rPr>
            </w:pPr>
          </w:p>
        </w:tc>
        <w:tc>
          <w:tcPr>
            <w:tcW w:w="450" w:type="dxa"/>
          </w:tcPr>
          <w:p w:rsidR="000E3499" w:rsidRPr="000D0C0B" w:rsidRDefault="000E3499" w:rsidP="00A26181">
            <w:pPr>
              <w:jc w:val="both"/>
              <w:rPr>
                <w:rFonts w:ascii="Bookman Old Style" w:hAnsi="Bookman Old Style"/>
                <w:sz w:val="18"/>
                <w:szCs w:val="18"/>
              </w:rPr>
            </w:pPr>
          </w:p>
        </w:tc>
        <w:tc>
          <w:tcPr>
            <w:tcW w:w="450" w:type="dxa"/>
          </w:tcPr>
          <w:p w:rsidR="000E3499" w:rsidRPr="000D0C0B" w:rsidRDefault="000E3499" w:rsidP="00A26181">
            <w:pPr>
              <w:jc w:val="both"/>
              <w:rPr>
                <w:rFonts w:ascii="Bookman Old Style" w:hAnsi="Bookman Old Style"/>
                <w:sz w:val="18"/>
                <w:szCs w:val="18"/>
              </w:rPr>
            </w:pPr>
          </w:p>
        </w:tc>
      </w:tr>
      <w:tr w:rsidR="00E2049A" w:rsidTr="00CD6D69">
        <w:tc>
          <w:tcPr>
            <w:tcW w:w="630" w:type="dxa"/>
          </w:tcPr>
          <w:p w:rsidR="00E2049A" w:rsidRPr="000D0C0B" w:rsidRDefault="00E2049A" w:rsidP="00A26181">
            <w:pPr>
              <w:jc w:val="both"/>
              <w:rPr>
                <w:rFonts w:ascii="Bookman Old Style" w:hAnsi="Bookman Old Style"/>
                <w:sz w:val="18"/>
                <w:szCs w:val="18"/>
              </w:rPr>
            </w:pPr>
            <w:r w:rsidRPr="000D0C0B">
              <w:rPr>
                <w:rFonts w:ascii="Bookman Old Style" w:hAnsi="Bookman Old Style"/>
                <w:sz w:val="18"/>
                <w:szCs w:val="18"/>
              </w:rPr>
              <w:t>5.8</w:t>
            </w:r>
          </w:p>
        </w:tc>
        <w:tc>
          <w:tcPr>
            <w:tcW w:w="3870" w:type="dxa"/>
          </w:tcPr>
          <w:p w:rsidR="00E2049A" w:rsidRPr="000D0C0B" w:rsidRDefault="00703DC0" w:rsidP="00D35EB2">
            <w:pPr>
              <w:rPr>
                <w:rFonts w:ascii="Bookman Old Style" w:hAnsi="Bookman Old Style"/>
                <w:sz w:val="18"/>
                <w:szCs w:val="18"/>
              </w:rPr>
            </w:pPr>
            <w:r w:rsidRPr="000D0C0B">
              <w:rPr>
                <w:rFonts w:ascii="Bookman Old Style" w:hAnsi="Bookman Old Style"/>
                <w:sz w:val="18"/>
                <w:szCs w:val="18"/>
              </w:rPr>
              <w:t>Support to organize meeting</w:t>
            </w:r>
            <w:r w:rsidR="00B316AE" w:rsidRPr="000D0C0B">
              <w:rPr>
                <w:rFonts w:ascii="Bookman Old Style" w:hAnsi="Bookman Old Style"/>
                <w:sz w:val="18"/>
                <w:szCs w:val="18"/>
              </w:rPr>
              <w:t>s and learning events with stakeholders in the project implementing zone</w:t>
            </w: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432" w:type="dxa"/>
            <w:shd w:val="clear" w:color="auto" w:fill="FFFFFF" w:themeFill="background1"/>
          </w:tcPr>
          <w:p w:rsidR="00E2049A" w:rsidRPr="000D0C0B" w:rsidRDefault="00E2049A" w:rsidP="00A26181">
            <w:pPr>
              <w:jc w:val="both"/>
              <w:rPr>
                <w:rFonts w:ascii="Bookman Old Style" w:hAnsi="Bookman Old Style"/>
                <w:sz w:val="18"/>
                <w:szCs w:val="18"/>
              </w:rPr>
            </w:pPr>
          </w:p>
        </w:tc>
        <w:tc>
          <w:tcPr>
            <w:tcW w:w="522" w:type="dxa"/>
            <w:shd w:val="clear" w:color="auto" w:fill="BFBFBF" w:themeFill="background1" w:themeFillShade="BF"/>
          </w:tcPr>
          <w:p w:rsidR="00E2049A" w:rsidRPr="000D0C0B" w:rsidRDefault="00E2049A" w:rsidP="00A26181">
            <w:pPr>
              <w:jc w:val="both"/>
              <w:rPr>
                <w:rFonts w:ascii="Bookman Old Style" w:hAnsi="Bookman Old Style"/>
                <w:sz w:val="18"/>
                <w:szCs w:val="18"/>
              </w:rPr>
            </w:pPr>
          </w:p>
        </w:tc>
        <w:tc>
          <w:tcPr>
            <w:tcW w:w="450" w:type="dxa"/>
          </w:tcPr>
          <w:p w:rsidR="00E2049A" w:rsidRPr="000D0C0B" w:rsidRDefault="00E2049A" w:rsidP="00A26181">
            <w:pPr>
              <w:jc w:val="both"/>
              <w:rPr>
                <w:rFonts w:ascii="Bookman Old Style" w:hAnsi="Bookman Old Style"/>
                <w:sz w:val="18"/>
                <w:szCs w:val="18"/>
              </w:rPr>
            </w:pPr>
          </w:p>
        </w:tc>
        <w:tc>
          <w:tcPr>
            <w:tcW w:w="450" w:type="dxa"/>
          </w:tcPr>
          <w:p w:rsidR="00E2049A" w:rsidRPr="000D0C0B" w:rsidRDefault="00E2049A" w:rsidP="00A26181">
            <w:pPr>
              <w:jc w:val="both"/>
              <w:rPr>
                <w:rFonts w:ascii="Bookman Old Style" w:hAnsi="Bookman Old Style"/>
                <w:sz w:val="18"/>
                <w:szCs w:val="18"/>
              </w:rPr>
            </w:pPr>
          </w:p>
        </w:tc>
      </w:tr>
      <w:tr w:rsidR="00B316AE" w:rsidTr="00CD6D69">
        <w:tc>
          <w:tcPr>
            <w:tcW w:w="630" w:type="dxa"/>
          </w:tcPr>
          <w:p w:rsidR="00B316AE" w:rsidRPr="000D0C0B" w:rsidRDefault="00B316AE" w:rsidP="00A26181">
            <w:pPr>
              <w:jc w:val="both"/>
              <w:rPr>
                <w:rFonts w:ascii="Bookman Old Style" w:hAnsi="Bookman Old Style"/>
                <w:sz w:val="18"/>
                <w:szCs w:val="18"/>
              </w:rPr>
            </w:pPr>
            <w:r w:rsidRPr="000D0C0B">
              <w:rPr>
                <w:rFonts w:ascii="Bookman Old Style" w:hAnsi="Bookman Old Style"/>
                <w:sz w:val="18"/>
                <w:szCs w:val="18"/>
              </w:rPr>
              <w:t>5.9</w:t>
            </w:r>
          </w:p>
        </w:tc>
        <w:tc>
          <w:tcPr>
            <w:tcW w:w="3870" w:type="dxa"/>
          </w:tcPr>
          <w:p w:rsidR="00B316AE" w:rsidRPr="000D0C0B" w:rsidRDefault="00B316AE" w:rsidP="00B316AE">
            <w:pPr>
              <w:rPr>
                <w:rFonts w:ascii="Bookman Old Style" w:hAnsi="Bookman Old Style"/>
                <w:sz w:val="18"/>
                <w:szCs w:val="18"/>
              </w:rPr>
            </w:pPr>
            <w:r w:rsidRPr="000D0C0B">
              <w:rPr>
                <w:rFonts w:ascii="Bookman Old Style" w:hAnsi="Bookman Old Style"/>
                <w:sz w:val="18"/>
                <w:szCs w:val="18"/>
              </w:rPr>
              <w:t>Support and guide teenage mothers to attend exhibitions, fairs, forums and events organized locally, nationally and Internationally to market and sell their products.</w:t>
            </w: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FFFFFF" w:themeFill="background1"/>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52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50"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50"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r>
      <w:tr w:rsidR="00B316AE" w:rsidTr="00CD6D69">
        <w:tc>
          <w:tcPr>
            <w:tcW w:w="630" w:type="dxa"/>
          </w:tcPr>
          <w:p w:rsidR="00B316AE" w:rsidRPr="000D0C0B" w:rsidRDefault="00B316AE" w:rsidP="00A26181">
            <w:pPr>
              <w:jc w:val="both"/>
              <w:rPr>
                <w:rFonts w:ascii="Bookman Old Style" w:hAnsi="Bookman Old Style"/>
                <w:sz w:val="18"/>
                <w:szCs w:val="18"/>
              </w:rPr>
            </w:pPr>
          </w:p>
          <w:p w:rsidR="00B316AE" w:rsidRPr="000D0C0B" w:rsidRDefault="00B316AE" w:rsidP="00A26181">
            <w:pPr>
              <w:jc w:val="both"/>
              <w:rPr>
                <w:rFonts w:ascii="Bookman Old Style" w:hAnsi="Bookman Old Style"/>
                <w:sz w:val="18"/>
                <w:szCs w:val="18"/>
              </w:rPr>
            </w:pPr>
            <w:r w:rsidRPr="000D0C0B">
              <w:rPr>
                <w:rFonts w:ascii="Bookman Old Style" w:hAnsi="Bookman Old Style"/>
                <w:sz w:val="18"/>
                <w:szCs w:val="18"/>
              </w:rPr>
              <w:t>5.10</w:t>
            </w:r>
          </w:p>
        </w:tc>
        <w:tc>
          <w:tcPr>
            <w:tcW w:w="3870" w:type="dxa"/>
          </w:tcPr>
          <w:p w:rsidR="00B316AE" w:rsidRPr="000D0C0B" w:rsidRDefault="00B316AE" w:rsidP="00B316AE">
            <w:pPr>
              <w:rPr>
                <w:rFonts w:ascii="Bookman Old Style" w:hAnsi="Bookman Old Style"/>
                <w:sz w:val="18"/>
                <w:szCs w:val="18"/>
              </w:rPr>
            </w:pPr>
          </w:p>
          <w:p w:rsidR="00B316AE" w:rsidRPr="000D0C0B" w:rsidRDefault="00B316AE" w:rsidP="00B316AE">
            <w:pPr>
              <w:rPr>
                <w:rFonts w:ascii="Bookman Old Style" w:hAnsi="Bookman Old Style"/>
                <w:sz w:val="18"/>
                <w:szCs w:val="18"/>
              </w:rPr>
            </w:pPr>
            <w:r w:rsidRPr="000D0C0B">
              <w:rPr>
                <w:rFonts w:ascii="Bookman Old Style" w:hAnsi="Bookman Old Style"/>
                <w:sz w:val="18"/>
                <w:szCs w:val="18"/>
              </w:rPr>
              <w:t>Monitoring and Evaluation</w:t>
            </w: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3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522"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50"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c>
          <w:tcPr>
            <w:tcW w:w="450" w:type="dxa"/>
            <w:shd w:val="clear" w:color="auto" w:fill="BFBFBF" w:themeFill="background1" w:themeFillShade="BF"/>
          </w:tcPr>
          <w:p w:rsidR="00B316AE" w:rsidRPr="000D0C0B" w:rsidRDefault="00B316AE" w:rsidP="00A26181">
            <w:pPr>
              <w:jc w:val="both"/>
              <w:rPr>
                <w:rFonts w:ascii="Bookman Old Style" w:hAnsi="Bookman Old Style"/>
                <w:sz w:val="18"/>
                <w:szCs w:val="18"/>
              </w:rPr>
            </w:pPr>
          </w:p>
        </w:tc>
      </w:tr>
    </w:tbl>
    <w:p w:rsidR="00335949" w:rsidRDefault="00335949" w:rsidP="00A26181">
      <w:pPr>
        <w:jc w:val="both"/>
        <w:rPr>
          <w:rFonts w:ascii="Bookman Old Style" w:hAnsi="Bookman Old Style"/>
          <w:b/>
        </w:rPr>
      </w:pPr>
    </w:p>
    <w:p w:rsidR="00335949" w:rsidRDefault="00335949" w:rsidP="00A26181">
      <w:pPr>
        <w:jc w:val="both"/>
        <w:rPr>
          <w:rFonts w:ascii="Bookman Old Style" w:hAnsi="Bookman Old Style"/>
          <w:b/>
        </w:rPr>
      </w:pPr>
    </w:p>
    <w:p w:rsidR="005B1F7E" w:rsidRDefault="005B1F7E" w:rsidP="00A26181">
      <w:pPr>
        <w:jc w:val="both"/>
        <w:rPr>
          <w:rFonts w:ascii="Bookman Old Style" w:hAnsi="Bookman Old Style"/>
          <w:b/>
        </w:rPr>
      </w:pPr>
      <w:r w:rsidRPr="00B316AE">
        <w:rPr>
          <w:rFonts w:ascii="Bookman Old Style" w:hAnsi="Bookman Old Style"/>
          <w:b/>
        </w:rPr>
        <w:t>Project Budget</w:t>
      </w:r>
    </w:p>
    <w:p w:rsidR="00114228" w:rsidRPr="00114228" w:rsidRDefault="00114228" w:rsidP="00A26181">
      <w:pPr>
        <w:jc w:val="both"/>
        <w:rPr>
          <w:rFonts w:ascii="Bookman Old Style" w:hAnsi="Bookman Old Style"/>
        </w:rPr>
      </w:pPr>
      <w:r>
        <w:rPr>
          <w:rFonts w:ascii="Bookman Old Style" w:hAnsi="Bookman Old Style"/>
        </w:rPr>
        <w:t>For the implementation of the above activities the Total budget is USD $ 48500</w:t>
      </w:r>
    </w:p>
    <w:p w:rsidR="005B1F7E" w:rsidRPr="00B316AE" w:rsidRDefault="005B1F7E" w:rsidP="00A26181">
      <w:pPr>
        <w:jc w:val="both"/>
        <w:rPr>
          <w:rFonts w:ascii="Bookman Old Style" w:hAnsi="Bookman Old Style"/>
          <w:b/>
        </w:rPr>
      </w:pPr>
      <w:r w:rsidRPr="00B316AE">
        <w:rPr>
          <w:rFonts w:ascii="Bookman Old Style" w:hAnsi="Bookman Old Style"/>
          <w:b/>
        </w:rPr>
        <w:t>Project Sustainability:</w:t>
      </w:r>
    </w:p>
    <w:p w:rsidR="005B1F7E" w:rsidRDefault="005B1F7E" w:rsidP="00A26181">
      <w:pPr>
        <w:jc w:val="both"/>
        <w:rPr>
          <w:rFonts w:ascii="Bookman Old Style" w:hAnsi="Bookman Old Style"/>
        </w:rPr>
      </w:pPr>
      <w:r>
        <w:rPr>
          <w:rFonts w:ascii="Bookman Old Style" w:hAnsi="Bookman Old Style"/>
        </w:rPr>
        <w:t>Teenage mothers will be empowered to monitor activities and outputs on regular basis as this will enhance ownership and sustainability of the project interventions. Proper record keeping will ensure that the project targets are achieved at the required period and in a transparent and accountable manner.</w:t>
      </w:r>
    </w:p>
    <w:p w:rsidR="005B1F7E" w:rsidRDefault="00D459A7" w:rsidP="00A26181">
      <w:pPr>
        <w:jc w:val="both"/>
        <w:rPr>
          <w:rFonts w:ascii="Bookman Old Style" w:hAnsi="Bookman Old Style"/>
        </w:rPr>
      </w:pPr>
      <w:r>
        <w:rPr>
          <w:rFonts w:ascii="Bookman Old Style" w:hAnsi="Bookman Old Style"/>
        </w:rPr>
        <w:t>The project has</w:t>
      </w:r>
      <w:r w:rsidR="005B1F7E">
        <w:rPr>
          <w:rFonts w:ascii="Bookman Old Style" w:hAnsi="Bookman Old Style"/>
        </w:rPr>
        <w:t xml:space="preserve"> the aspect of income generating activities within the project will contribute to the project sustainability. The </w:t>
      </w:r>
      <w:r>
        <w:rPr>
          <w:rFonts w:ascii="Bookman Old Style" w:hAnsi="Bookman Old Style"/>
        </w:rPr>
        <w:t>project provides</w:t>
      </w:r>
      <w:r w:rsidR="005B1F7E">
        <w:rPr>
          <w:rFonts w:ascii="Bookman Old Style" w:hAnsi="Bookman Old Style"/>
        </w:rPr>
        <w:t xml:space="preserve"> reasonable scope of capacity building aspect on business skills, entrepreneurship and marketing that will enhance the continuity of the project.</w:t>
      </w:r>
    </w:p>
    <w:p w:rsidR="005B1F7E" w:rsidRDefault="005B1F7E" w:rsidP="00A26181">
      <w:pPr>
        <w:jc w:val="both"/>
        <w:rPr>
          <w:rFonts w:ascii="Bookman Old Style" w:hAnsi="Bookman Old Style"/>
        </w:rPr>
      </w:pPr>
      <w:r>
        <w:rPr>
          <w:rFonts w:ascii="Bookman Old Style" w:hAnsi="Bookman Old Style"/>
        </w:rPr>
        <w:t xml:space="preserve">The </w:t>
      </w:r>
      <w:r w:rsidR="00D459A7">
        <w:rPr>
          <w:rFonts w:ascii="Bookman Old Style" w:hAnsi="Bookman Old Style"/>
        </w:rPr>
        <w:t xml:space="preserve">project also put emphasis on enterprise’s formations and formalization, establishing of savings and lending associations, this will enable to mobilize resources after completion of the project. </w:t>
      </w:r>
    </w:p>
    <w:p w:rsidR="00425499" w:rsidRPr="0053197C" w:rsidRDefault="00425499" w:rsidP="00A26181">
      <w:pPr>
        <w:jc w:val="both"/>
        <w:rPr>
          <w:rFonts w:ascii="Bookman Old Style" w:hAnsi="Bookman Old Style"/>
          <w:b/>
        </w:rPr>
      </w:pPr>
      <w:r w:rsidRPr="0053197C">
        <w:rPr>
          <w:rFonts w:ascii="Bookman Old Style" w:hAnsi="Bookman Old Style"/>
          <w:b/>
        </w:rPr>
        <w:t>Project Monitoring and Evaluation:</w:t>
      </w:r>
    </w:p>
    <w:p w:rsidR="00CB1425" w:rsidRDefault="00CB1425" w:rsidP="00A26181">
      <w:pPr>
        <w:jc w:val="both"/>
        <w:rPr>
          <w:rFonts w:ascii="Bookman Old Style" w:hAnsi="Bookman Old Style"/>
        </w:rPr>
      </w:pPr>
      <w:r>
        <w:rPr>
          <w:rFonts w:ascii="Bookman Old Style" w:hAnsi="Bookman Old Style"/>
        </w:rPr>
        <w:t>Monitoring and Evaluation of the project will be done in accordance with reporting requirements, times and guidelines mutually agreed upon by Global Giving. This is to ensure that there is transparency, accountability and sound decision making in the implementation of the project. Monthly field monitoring visits will be undertaken by Monitoring and Evaluation officer to independently review progress, identify problems in implementation and make any necessary adjustments so that the project can meet its set goals and objectives.</w:t>
      </w:r>
      <w:r w:rsidR="00E615C8">
        <w:rPr>
          <w:rFonts w:ascii="Bookman Old Style" w:hAnsi="Bookman Old Style"/>
        </w:rPr>
        <w:t xml:space="preserve"> The Outputs and Outcomes evaluation will be conducted in the twelfth month to track measures related to desired programs. This will entail beneficiary surveys, key informant interviews and focus group discussion. In the course of implementation, FTM will submit quarterly progress reports to Global Giving that summarize among other things, implementation progress, achievements towards expected outcomes, major success stories, key constraints and the way forward. A final</w:t>
      </w:r>
      <w:r w:rsidR="004E11D2">
        <w:rPr>
          <w:rFonts w:ascii="Bookman Old Style" w:hAnsi="Bookman Old Style"/>
        </w:rPr>
        <w:t xml:space="preserve"> report will be submitted at the end of the project implementation period.</w:t>
      </w:r>
      <w:r>
        <w:rPr>
          <w:rFonts w:ascii="Bookman Old Style" w:hAnsi="Bookman Old Style"/>
        </w:rPr>
        <w:t xml:space="preserve"> </w:t>
      </w:r>
    </w:p>
    <w:p w:rsidR="00A05397" w:rsidRDefault="00A05397" w:rsidP="00A26181">
      <w:pPr>
        <w:jc w:val="both"/>
        <w:rPr>
          <w:rFonts w:ascii="Bookman Old Style" w:hAnsi="Bookman Old Style"/>
        </w:rPr>
      </w:pPr>
    </w:p>
    <w:p w:rsidR="00A05397" w:rsidRDefault="00A05397" w:rsidP="00A26181">
      <w:pPr>
        <w:jc w:val="both"/>
        <w:rPr>
          <w:rFonts w:ascii="Bookman Old Style" w:hAnsi="Bookman Old Style"/>
        </w:rPr>
      </w:pPr>
    </w:p>
    <w:p w:rsidR="00A05397" w:rsidRDefault="00A05397" w:rsidP="00A26181">
      <w:pPr>
        <w:jc w:val="both"/>
        <w:rPr>
          <w:rFonts w:ascii="Bookman Old Style" w:hAnsi="Bookman Old Style"/>
        </w:rPr>
      </w:pPr>
    </w:p>
    <w:p w:rsidR="00A05397" w:rsidRDefault="00A05397" w:rsidP="00A26181">
      <w:pPr>
        <w:jc w:val="both"/>
        <w:rPr>
          <w:rFonts w:ascii="Bookman Old Style" w:hAnsi="Bookman Old Style"/>
        </w:rPr>
      </w:pPr>
    </w:p>
    <w:p w:rsidR="00425499" w:rsidRPr="00A26181" w:rsidRDefault="00425499" w:rsidP="00A26181">
      <w:pPr>
        <w:jc w:val="both"/>
        <w:rPr>
          <w:rFonts w:ascii="Bookman Old Style" w:hAnsi="Bookman Old Style"/>
        </w:rPr>
      </w:pPr>
    </w:p>
    <w:p w:rsidR="00A05397" w:rsidRPr="004C0BD0" w:rsidRDefault="00A05397" w:rsidP="00A05397">
      <w:pPr>
        <w:rPr>
          <w:rFonts w:ascii="Century" w:hAnsi="Century"/>
          <w:b/>
        </w:rPr>
      </w:pPr>
      <w:r w:rsidRPr="004C0BD0">
        <w:rPr>
          <w:rFonts w:ascii="Century" w:hAnsi="Century"/>
          <w:b/>
          <w:sz w:val="36"/>
          <w:szCs w:val="36"/>
        </w:rPr>
        <w:lastRenderedPageBreak/>
        <w:t>THE PROJECT SLOGAN:</w:t>
      </w:r>
      <w:r w:rsidRPr="004C0BD0">
        <w:rPr>
          <w:rFonts w:ascii="Century" w:hAnsi="Century"/>
          <w:b/>
          <w:sz w:val="36"/>
          <w:szCs w:val="36"/>
        </w:rPr>
        <w:tab/>
        <w:t xml:space="preserve">Their dreams our vision </w:t>
      </w:r>
    </w:p>
    <w:p w:rsidR="00A05397" w:rsidRDefault="00A05397" w:rsidP="00946451">
      <w:pPr>
        <w:jc w:val="both"/>
        <w:rPr>
          <w:rFonts w:ascii="Bookman Old Style" w:hAnsi="Bookman Old Style"/>
        </w:rPr>
      </w:pPr>
      <w:r>
        <w:rPr>
          <w:rFonts w:ascii="Bookman Old Style" w:hAnsi="Bookman Old Style"/>
          <w:noProof/>
        </w:rPr>
        <w:pict>
          <v:group id="_x0000_s1026" style="position:absolute;left:0;text-align:left;margin-left:28.55pt;margin-top:4.5pt;width:369.45pt;height:561.7pt;z-index:251658240" coordorigin="107546775,105552150" coordsize="4622505,9138014">
            <v:rect id="_x0000_s1027" style="position:absolute;left:107546775;top:105552150;width:4572000;height:305712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
              <v:shadow color="#ccc"/>
              <v:path o:extrusionok="f"/>
              <o:lock v:ext="edit" aspectratio="t"/>
            </v:rect>
            <v:rect id="_x0000_s1028" style="position:absolute;left:107546775;top:108548230;width:4572000;height:305712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v:shadow color="#ccc"/>
              <v:path o:extrusionok="f"/>
              <o:lock v:ext="edit" aspectratio="t"/>
            </v:rect>
            <v:rect id="_x0000_s1029" style="position:absolute;left:107546775;top:111594455;width:4622505;height:309570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
              <v:shadow color="#ccc"/>
              <v:path o:extrusionok="f"/>
              <o:lock v:ext="edit" aspectratio="t"/>
            </v:rect>
          </v:group>
        </w:pict>
      </w:r>
    </w:p>
    <w:p w:rsidR="00946451" w:rsidRDefault="00946451"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p w:rsidR="00A05397" w:rsidRDefault="00A05397" w:rsidP="00946451">
      <w:pPr>
        <w:jc w:val="both"/>
        <w:rPr>
          <w:rFonts w:ascii="Bookman Old Style" w:hAnsi="Bookman Old Style"/>
        </w:rPr>
      </w:pPr>
    </w:p>
    <w:sectPr w:rsidR="00A05397" w:rsidSect="00A11CE3">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E9F" w:rsidRDefault="00941E9F" w:rsidP="00AD486C">
      <w:pPr>
        <w:spacing w:after="0" w:line="240" w:lineRule="auto"/>
      </w:pPr>
      <w:r>
        <w:separator/>
      </w:r>
    </w:p>
  </w:endnote>
  <w:endnote w:type="continuationSeparator" w:id="1">
    <w:p w:rsidR="00941E9F" w:rsidRDefault="00941E9F" w:rsidP="00AD48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3671"/>
      <w:docPartObj>
        <w:docPartGallery w:val="Page Numbers (Bottom of Page)"/>
        <w:docPartUnique/>
      </w:docPartObj>
    </w:sdtPr>
    <w:sdtContent>
      <w:p w:rsidR="00AD486C" w:rsidRDefault="00004D93">
        <w:pPr>
          <w:pStyle w:val="Footer"/>
          <w:jc w:val="center"/>
        </w:pPr>
        <w:fldSimple w:instr=" PAGE   \* MERGEFORMAT ">
          <w:r w:rsidR="002F3A1E">
            <w:rPr>
              <w:noProof/>
            </w:rPr>
            <w:t>7</w:t>
          </w:r>
        </w:fldSimple>
      </w:p>
    </w:sdtContent>
  </w:sdt>
  <w:p w:rsidR="00AD486C" w:rsidRDefault="00AD48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E9F" w:rsidRDefault="00941E9F" w:rsidP="00AD486C">
      <w:pPr>
        <w:spacing w:after="0" w:line="240" w:lineRule="auto"/>
      </w:pPr>
      <w:r>
        <w:separator/>
      </w:r>
    </w:p>
  </w:footnote>
  <w:footnote w:type="continuationSeparator" w:id="1">
    <w:p w:rsidR="00941E9F" w:rsidRDefault="00941E9F" w:rsidP="00AD48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4AD"/>
    <w:multiLevelType w:val="hybridMultilevel"/>
    <w:tmpl w:val="F9CA7814"/>
    <w:lvl w:ilvl="0" w:tplc="C6DEDD7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C90FCC"/>
    <w:multiLevelType w:val="hybridMultilevel"/>
    <w:tmpl w:val="0FF21CE2"/>
    <w:lvl w:ilvl="0" w:tplc="D6507C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5E3CE2"/>
    <w:multiLevelType w:val="hybridMultilevel"/>
    <w:tmpl w:val="D0A84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284EA4"/>
    <w:multiLevelType w:val="hybridMultilevel"/>
    <w:tmpl w:val="6DF4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E8551E"/>
    <w:multiLevelType w:val="hybridMultilevel"/>
    <w:tmpl w:val="3F96F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C11FC6"/>
    <w:multiLevelType w:val="hybridMultilevel"/>
    <w:tmpl w:val="E10657AE"/>
    <w:lvl w:ilvl="0" w:tplc="79A64FF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A9D5349"/>
    <w:multiLevelType w:val="hybridMultilevel"/>
    <w:tmpl w:val="E84C2E08"/>
    <w:lvl w:ilvl="0" w:tplc="B180EA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5D1A3E"/>
    <w:multiLevelType w:val="hybridMultilevel"/>
    <w:tmpl w:val="4FF6F7FE"/>
    <w:lvl w:ilvl="0" w:tplc="721CF49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50B7DA6"/>
    <w:multiLevelType w:val="hybridMultilevel"/>
    <w:tmpl w:val="4036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DCE24BE"/>
    <w:multiLevelType w:val="hybridMultilevel"/>
    <w:tmpl w:val="A098511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ACA2DB9"/>
    <w:multiLevelType w:val="hybridMultilevel"/>
    <w:tmpl w:val="8A508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220381"/>
    <w:multiLevelType w:val="hybridMultilevel"/>
    <w:tmpl w:val="426EF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B1D7415"/>
    <w:multiLevelType w:val="hybridMultilevel"/>
    <w:tmpl w:val="5644C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6D76D1A"/>
    <w:multiLevelType w:val="hybridMultilevel"/>
    <w:tmpl w:val="B768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BD0E74"/>
    <w:multiLevelType w:val="hybridMultilevel"/>
    <w:tmpl w:val="529227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A991BFD"/>
    <w:multiLevelType w:val="hybridMultilevel"/>
    <w:tmpl w:val="FCC82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4"/>
  </w:num>
  <w:num w:numId="3">
    <w:abstractNumId w:val="8"/>
  </w:num>
  <w:num w:numId="4">
    <w:abstractNumId w:val="2"/>
  </w:num>
  <w:num w:numId="5">
    <w:abstractNumId w:val="12"/>
  </w:num>
  <w:num w:numId="6">
    <w:abstractNumId w:val="11"/>
  </w:num>
  <w:num w:numId="7">
    <w:abstractNumId w:val="10"/>
  </w:num>
  <w:num w:numId="8">
    <w:abstractNumId w:val="15"/>
  </w:num>
  <w:num w:numId="9">
    <w:abstractNumId w:val="5"/>
  </w:num>
  <w:num w:numId="10">
    <w:abstractNumId w:val="9"/>
  </w:num>
  <w:num w:numId="11">
    <w:abstractNumId w:val="14"/>
  </w:num>
  <w:num w:numId="12">
    <w:abstractNumId w:val="6"/>
  </w:num>
  <w:num w:numId="13">
    <w:abstractNumId w:val="7"/>
  </w:num>
  <w:num w:numId="14">
    <w:abstractNumId w:val="0"/>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7170D4"/>
    <w:rsid w:val="000027CD"/>
    <w:rsid w:val="00004D93"/>
    <w:rsid w:val="000619A4"/>
    <w:rsid w:val="000D0C0B"/>
    <w:rsid w:val="000D13F7"/>
    <w:rsid w:val="000E3499"/>
    <w:rsid w:val="00101D28"/>
    <w:rsid w:val="00114228"/>
    <w:rsid w:val="00120F63"/>
    <w:rsid w:val="001467F3"/>
    <w:rsid w:val="00192500"/>
    <w:rsid w:val="002A5593"/>
    <w:rsid w:val="002F3A1E"/>
    <w:rsid w:val="00335949"/>
    <w:rsid w:val="003813BF"/>
    <w:rsid w:val="003A5A85"/>
    <w:rsid w:val="003C49C6"/>
    <w:rsid w:val="003C7255"/>
    <w:rsid w:val="00402221"/>
    <w:rsid w:val="00420440"/>
    <w:rsid w:val="00425499"/>
    <w:rsid w:val="00475743"/>
    <w:rsid w:val="004D76A6"/>
    <w:rsid w:val="004E11D2"/>
    <w:rsid w:val="004E4BC7"/>
    <w:rsid w:val="0053197C"/>
    <w:rsid w:val="00585076"/>
    <w:rsid w:val="005B12FC"/>
    <w:rsid w:val="005B1F7E"/>
    <w:rsid w:val="005D23D0"/>
    <w:rsid w:val="0065418E"/>
    <w:rsid w:val="006761DE"/>
    <w:rsid w:val="006D7D78"/>
    <w:rsid w:val="00703DC0"/>
    <w:rsid w:val="007170D4"/>
    <w:rsid w:val="00736D93"/>
    <w:rsid w:val="0074234D"/>
    <w:rsid w:val="007716DD"/>
    <w:rsid w:val="00777B9E"/>
    <w:rsid w:val="00797817"/>
    <w:rsid w:val="007A2852"/>
    <w:rsid w:val="00803061"/>
    <w:rsid w:val="008918A1"/>
    <w:rsid w:val="00892076"/>
    <w:rsid w:val="008E6E32"/>
    <w:rsid w:val="0090202E"/>
    <w:rsid w:val="00927302"/>
    <w:rsid w:val="00941E9F"/>
    <w:rsid w:val="00946451"/>
    <w:rsid w:val="009B6CA6"/>
    <w:rsid w:val="00A05397"/>
    <w:rsid w:val="00A11CE3"/>
    <w:rsid w:val="00A26181"/>
    <w:rsid w:val="00A67A17"/>
    <w:rsid w:val="00A97BFB"/>
    <w:rsid w:val="00AD486C"/>
    <w:rsid w:val="00B00EA2"/>
    <w:rsid w:val="00B316AE"/>
    <w:rsid w:val="00BD0BC2"/>
    <w:rsid w:val="00C12373"/>
    <w:rsid w:val="00CA6482"/>
    <w:rsid w:val="00CB1425"/>
    <w:rsid w:val="00CC0C37"/>
    <w:rsid w:val="00CD6D69"/>
    <w:rsid w:val="00D00996"/>
    <w:rsid w:val="00D20F55"/>
    <w:rsid w:val="00D24080"/>
    <w:rsid w:val="00D35EB2"/>
    <w:rsid w:val="00D459A7"/>
    <w:rsid w:val="00D97994"/>
    <w:rsid w:val="00E2049A"/>
    <w:rsid w:val="00E21257"/>
    <w:rsid w:val="00E615C8"/>
    <w:rsid w:val="00EA733D"/>
    <w:rsid w:val="00F05A6C"/>
    <w:rsid w:val="00F070C3"/>
    <w:rsid w:val="00F11E52"/>
    <w:rsid w:val="00F60661"/>
    <w:rsid w:val="00F75040"/>
    <w:rsid w:val="00F900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0D4"/>
    <w:rPr>
      <w:rFonts w:ascii="Tahoma" w:hAnsi="Tahoma" w:cs="Tahoma"/>
      <w:sz w:val="16"/>
      <w:szCs w:val="16"/>
    </w:rPr>
  </w:style>
  <w:style w:type="paragraph" w:styleId="ListParagraph">
    <w:name w:val="List Paragraph"/>
    <w:basedOn w:val="Normal"/>
    <w:uiPriority w:val="34"/>
    <w:qFormat/>
    <w:rsid w:val="000D13F7"/>
    <w:pPr>
      <w:ind w:left="720"/>
      <w:contextualSpacing/>
    </w:pPr>
  </w:style>
  <w:style w:type="table" w:styleId="TableGrid">
    <w:name w:val="Table Grid"/>
    <w:basedOn w:val="TableNormal"/>
    <w:uiPriority w:val="59"/>
    <w:rsid w:val="00777B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D4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86C"/>
  </w:style>
  <w:style w:type="paragraph" w:styleId="Footer">
    <w:name w:val="footer"/>
    <w:basedOn w:val="Normal"/>
    <w:link w:val="FooterChar"/>
    <w:uiPriority w:val="99"/>
    <w:unhideWhenUsed/>
    <w:rsid w:val="00AD4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86C"/>
  </w:style>
  <w:style w:type="paragraph" w:styleId="NoSpacing">
    <w:name w:val="No Spacing"/>
    <w:uiPriority w:val="1"/>
    <w:qFormat/>
    <w:rsid w:val="00F7504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Neema</dc:creator>
  <cp:lastModifiedBy>Madam Neema</cp:lastModifiedBy>
  <cp:revision>5</cp:revision>
  <cp:lastPrinted>2019-09-24T08:10:00Z</cp:lastPrinted>
  <dcterms:created xsi:type="dcterms:W3CDTF">2019-09-26T18:19:00Z</dcterms:created>
  <dcterms:modified xsi:type="dcterms:W3CDTF">2019-09-26T15:06:00Z</dcterms:modified>
</cp:coreProperties>
</file>