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3F" w:rsidRDefault="00C5003F">
      <w:pPr>
        <w:rPr>
          <w:b/>
          <w:color w:val="74A510"/>
          <w:szCs w:val="24"/>
        </w:rPr>
      </w:pPr>
    </w:p>
    <w:p w:rsidR="00C5003F" w:rsidRDefault="00221AA9">
      <w:pPr>
        <w:jc w:val="center"/>
        <w:rPr>
          <w:b/>
          <w:color w:val="74A510"/>
          <w:sz w:val="52"/>
        </w:rPr>
      </w:pPr>
      <w:r>
        <w:rPr>
          <w:i/>
          <w:noProof/>
          <w:sz w:val="16"/>
          <w:szCs w:val="16"/>
        </w:rPr>
        <w:drawing>
          <wp:anchor distT="0" distB="0" distL="114300" distR="114300" simplePos="0" relativeHeight="251658240" behindDoc="0" locked="0" layoutInCell="1" allowOverlap="1">
            <wp:simplePos x="0" y="0"/>
            <wp:positionH relativeFrom="margin">
              <wp:posOffset>1828800</wp:posOffset>
            </wp:positionH>
            <wp:positionV relativeFrom="paragraph">
              <wp:posOffset>9525</wp:posOffset>
            </wp:positionV>
            <wp:extent cx="1743075" cy="1609725"/>
            <wp:effectExtent l="0" t="0" r="9525" b="9525"/>
            <wp:wrapSquare wrapText="bothSides"/>
            <wp:docPr id="16" name="Picture 1" descr="Backup_of_ESAF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ESAFF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1609725"/>
                    </a:xfrm>
                    <a:prstGeom prst="rect">
                      <a:avLst/>
                    </a:prstGeom>
                    <a:noFill/>
                  </pic:spPr>
                </pic:pic>
              </a:graphicData>
            </a:graphic>
            <wp14:sizeRelH relativeFrom="page">
              <wp14:pctWidth>0</wp14:pctWidth>
            </wp14:sizeRelH>
            <wp14:sizeRelV relativeFrom="page">
              <wp14:pctHeight>0</wp14:pctHeight>
            </wp14:sizeRelV>
          </wp:anchor>
        </w:drawing>
      </w:r>
    </w:p>
    <w:p w:rsidR="00C5003F" w:rsidRDefault="00C5003F">
      <w:pPr>
        <w:jc w:val="center"/>
        <w:rPr>
          <w:b/>
          <w:color w:val="74A510"/>
          <w:sz w:val="52"/>
        </w:rPr>
      </w:pPr>
    </w:p>
    <w:p w:rsidR="00C5003F" w:rsidRDefault="00C5003F">
      <w:pPr>
        <w:jc w:val="center"/>
        <w:rPr>
          <w:b/>
          <w:color w:val="74A510"/>
          <w:sz w:val="52"/>
        </w:rPr>
      </w:pPr>
    </w:p>
    <w:p w:rsidR="00C5003F" w:rsidRDefault="00C5003F">
      <w:pPr>
        <w:pStyle w:val="Title"/>
        <w:rPr>
          <w:sz w:val="56"/>
        </w:rPr>
      </w:pPr>
    </w:p>
    <w:p w:rsidR="00C5003F" w:rsidRDefault="004016C1">
      <w:pPr>
        <w:pStyle w:val="Title"/>
        <w:jc w:val="center"/>
        <w:rPr>
          <w:rFonts w:ascii="Calibri" w:hAnsi="Calibri"/>
        </w:rPr>
      </w:pPr>
      <w:r>
        <w:rPr>
          <w:rFonts w:ascii="Calibri" w:hAnsi="Calibri"/>
        </w:rPr>
        <w:t>Strategic Plan 2019–2023</w:t>
      </w:r>
    </w:p>
    <w:p w:rsidR="00C5003F" w:rsidRPr="00781175" w:rsidRDefault="00F766CB">
      <w:pPr>
        <w:pStyle w:val="Subtitle"/>
        <w:jc w:val="center"/>
        <w:rPr>
          <w:rFonts w:ascii="Calibri" w:hAnsi="Calibri"/>
          <w:b/>
          <w:i w:val="0"/>
          <w:sz w:val="36"/>
          <w:szCs w:val="36"/>
        </w:rPr>
      </w:pPr>
      <w:r>
        <w:rPr>
          <w:rFonts w:ascii="Calibri" w:hAnsi="Calibri"/>
          <w:b/>
          <w:i w:val="0"/>
          <w:sz w:val="36"/>
          <w:szCs w:val="36"/>
        </w:rPr>
        <w:t>East and Southern Africa Small S</w:t>
      </w:r>
      <w:r w:rsidR="004016C1" w:rsidRPr="00781175">
        <w:rPr>
          <w:rFonts w:ascii="Calibri" w:hAnsi="Calibri"/>
          <w:b/>
          <w:i w:val="0"/>
          <w:sz w:val="36"/>
          <w:szCs w:val="36"/>
        </w:rPr>
        <w:t xml:space="preserve">cale </w:t>
      </w:r>
      <w:r w:rsidRPr="00781175">
        <w:rPr>
          <w:rFonts w:ascii="Calibri" w:hAnsi="Calibri"/>
          <w:b/>
          <w:i w:val="0"/>
          <w:sz w:val="36"/>
          <w:szCs w:val="36"/>
        </w:rPr>
        <w:t>Farmers’ Forum</w:t>
      </w:r>
      <w:r w:rsidR="00B01F04">
        <w:rPr>
          <w:rFonts w:ascii="Calibri" w:hAnsi="Calibri"/>
          <w:b/>
          <w:i w:val="0"/>
          <w:sz w:val="36"/>
          <w:szCs w:val="36"/>
        </w:rPr>
        <w:t>-Zambia.</w:t>
      </w:r>
    </w:p>
    <w:p w:rsidR="00C5003F" w:rsidRDefault="00C5003F"/>
    <w:p w:rsidR="00147860" w:rsidRDefault="00147860"/>
    <w:p w:rsidR="00147860" w:rsidRDefault="00147860"/>
    <w:p w:rsidR="00C5003F" w:rsidRDefault="00E33836" w:rsidP="00F766CB">
      <w:pPr>
        <w:autoSpaceDE w:val="0"/>
        <w:autoSpaceDN w:val="0"/>
        <w:adjustRightInd w:val="0"/>
        <w:spacing w:line="240" w:lineRule="auto"/>
        <w:jc w:val="center"/>
        <w:rPr>
          <w:rFonts w:cs="Calibri"/>
          <w:b/>
          <w:sz w:val="22"/>
          <w:lang w:eastAsia="en-US"/>
        </w:rPr>
      </w:pPr>
      <w:r>
        <w:rPr>
          <w:rFonts w:cs="Calibri"/>
          <w:b/>
          <w:sz w:val="22"/>
          <w:lang w:eastAsia="en-US"/>
        </w:rPr>
        <w:t>Transitioning</w:t>
      </w:r>
      <w:r w:rsidR="00781175">
        <w:rPr>
          <w:rFonts w:cs="Calibri"/>
          <w:b/>
          <w:sz w:val="22"/>
          <w:lang w:eastAsia="en-US"/>
        </w:rPr>
        <w:t xml:space="preserve"> Small </w:t>
      </w:r>
      <w:r>
        <w:rPr>
          <w:rFonts w:cs="Calibri"/>
          <w:b/>
          <w:sz w:val="22"/>
          <w:lang w:eastAsia="en-US"/>
        </w:rPr>
        <w:t>Scale Farmers</w:t>
      </w:r>
      <w:r w:rsidR="00896996">
        <w:rPr>
          <w:rFonts w:cs="Calibri"/>
          <w:b/>
          <w:sz w:val="22"/>
          <w:lang w:eastAsia="en-US"/>
        </w:rPr>
        <w:t xml:space="preserve"> and Vulnerable </w:t>
      </w:r>
      <w:r w:rsidR="009B742C">
        <w:rPr>
          <w:rFonts w:cs="Calibri"/>
          <w:b/>
          <w:sz w:val="22"/>
          <w:lang w:eastAsia="en-US"/>
        </w:rPr>
        <w:t xml:space="preserve">Farming </w:t>
      </w:r>
      <w:r w:rsidR="00781175">
        <w:rPr>
          <w:rFonts w:cs="Calibri"/>
          <w:b/>
          <w:sz w:val="22"/>
          <w:lang w:eastAsia="en-US"/>
        </w:rPr>
        <w:t>C</w:t>
      </w:r>
      <w:r w:rsidR="006A22DA">
        <w:rPr>
          <w:rFonts w:cs="Calibri"/>
          <w:b/>
          <w:sz w:val="22"/>
          <w:lang w:eastAsia="en-US"/>
        </w:rPr>
        <w:t xml:space="preserve">ommunities </w:t>
      </w:r>
      <w:r w:rsidR="00896996">
        <w:rPr>
          <w:rFonts w:cs="Calibri"/>
          <w:b/>
          <w:sz w:val="22"/>
          <w:lang w:eastAsia="en-US"/>
        </w:rPr>
        <w:t xml:space="preserve">in rural areas </w:t>
      </w:r>
      <w:r>
        <w:rPr>
          <w:rFonts w:cs="Calibri"/>
          <w:b/>
          <w:sz w:val="22"/>
          <w:lang w:eastAsia="en-US"/>
        </w:rPr>
        <w:t>from Conventional Farmin</w:t>
      </w:r>
      <w:r w:rsidR="00F766CB">
        <w:rPr>
          <w:rFonts w:cs="Calibri"/>
          <w:b/>
          <w:sz w:val="22"/>
          <w:lang w:eastAsia="en-US"/>
        </w:rPr>
        <w:t>g P</w:t>
      </w:r>
      <w:r>
        <w:rPr>
          <w:rFonts w:cs="Calibri"/>
          <w:b/>
          <w:sz w:val="22"/>
          <w:lang w:eastAsia="en-US"/>
        </w:rPr>
        <w:t>ractices to</w:t>
      </w:r>
      <w:r w:rsidR="006A22DA">
        <w:rPr>
          <w:rFonts w:cs="Calibri"/>
          <w:b/>
          <w:sz w:val="22"/>
          <w:lang w:eastAsia="en-US"/>
        </w:rPr>
        <w:t xml:space="preserve"> Agroecology-based Farming P</w:t>
      </w:r>
      <w:r w:rsidR="004016C1">
        <w:rPr>
          <w:rFonts w:cs="Calibri"/>
          <w:b/>
          <w:sz w:val="22"/>
          <w:lang w:eastAsia="en-US"/>
        </w:rPr>
        <w:t>ractices</w:t>
      </w:r>
      <w:r w:rsidR="00896996">
        <w:rPr>
          <w:rFonts w:cs="Calibri"/>
          <w:b/>
          <w:sz w:val="22"/>
          <w:lang w:eastAsia="en-US"/>
        </w:rPr>
        <w:t xml:space="preserve"> for </w:t>
      </w:r>
      <w:r w:rsidR="00B01F04">
        <w:rPr>
          <w:rFonts w:cs="Calibri"/>
          <w:b/>
          <w:sz w:val="22"/>
          <w:lang w:eastAsia="en-US"/>
        </w:rPr>
        <w:t>Sustainable Agriculture and Food S</w:t>
      </w:r>
      <w:r>
        <w:rPr>
          <w:rFonts w:cs="Calibri"/>
          <w:b/>
          <w:sz w:val="22"/>
          <w:lang w:eastAsia="en-US"/>
        </w:rPr>
        <w:t>ystems</w:t>
      </w:r>
      <w:r w:rsidR="004016C1">
        <w:rPr>
          <w:rFonts w:cs="Calibri"/>
          <w:b/>
          <w:sz w:val="22"/>
          <w:lang w:eastAsia="en-US"/>
        </w:rPr>
        <w:t>.</w:t>
      </w:r>
    </w:p>
    <w:p w:rsidR="00C5003F" w:rsidRDefault="00C5003F">
      <w:pPr>
        <w:autoSpaceDE w:val="0"/>
        <w:autoSpaceDN w:val="0"/>
        <w:adjustRightInd w:val="0"/>
        <w:spacing w:line="240" w:lineRule="auto"/>
        <w:jc w:val="center"/>
        <w:rPr>
          <w:rFonts w:ascii="Arial" w:hAnsi="Arial" w:cs="Arial"/>
          <w:bCs/>
          <w:sz w:val="16"/>
          <w:szCs w:val="16"/>
        </w:rPr>
      </w:pPr>
    </w:p>
    <w:p w:rsidR="00C5003F" w:rsidRDefault="00C5003F" w:rsidP="009B742C">
      <w:pPr>
        <w:jc w:val="right"/>
      </w:pPr>
    </w:p>
    <w:p w:rsidR="00C17D95" w:rsidRDefault="00C17D95" w:rsidP="004016C1">
      <w:pPr>
        <w:pStyle w:val="NoSpacing"/>
        <w:spacing w:line="240" w:lineRule="auto"/>
        <w:rPr>
          <w:sz w:val="16"/>
          <w:szCs w:val="16"/>
        </w:rPr>
      </w:pPr>
    </w:p>
    <w:p w:rsidR="00C17D95" w:rsidRDefault="00C17D95" w:rsidP="004016C1">
      <w:pPr>
        <w:pStyle w:val="NoSpacing"/>
        <w:spacing w:line="240" w:lineRule="auto"/>
        <w:rPr>
          <w:sz w:val="16"/>
          <w:szCs w:val="16"/>
        </w:rPr>
      </w:pPr>
    </w:p>
    <w:p w:rsidR="00C17D95" w:rsidRDefault="00C17D95" w:rsidP="004016C1">
      <w:pPr>
        <w:pStyle w:val="NoSpacing"/>
        <w:spacing w:line="240" w:lineRule="auto"/>
        <w:rPr>
          <w:sz w:val="16"/>
          <w:szCs w:val="16"/>
        </w:rPr>
      </w:pPr>
    </w:p>
    <w:p w:rsidR="00C17D95" w:rsidRDefault="00C17D95" w:rsidP="004016C1">
      <w:pPr>
        <w:pStyle w:val="NoSpacing"/>
        <w:spacing w:line="240" w:lineRule="auto"/>
        <w:rPr>
          <w:sz w:val="16"/>
          <w:szCs w:val="16"/>
        </w:rPr>
      </w:pPr>
    </w:p>
    <w:p w:rsidR="00C17D95" w:rsidRDefault="00C17D95" w:rsidP="004016C1">
      <w:pPr>
        <w:pStyle w:val="NoSpacing"/>
        <w:spacing w:line="240" w:lineRule="auto"/>
        <w:rPr>
          <w:sz w:val="16"/>
          <w:szCs w:val="16"/>
        </w:rPr>
      </w:pPr>
    </w:p>
    <w:p w:rsidR="00C17D95" w:rsidRDefault="00C17D95" w:rsidP="004016C1">
      <w:pPr>
        <w:pStyle w:val="NoSpacing"/>
        <w:spacing w:line="240" w:lineRule="auto"/>
        <w:rPr>
          <w:sz w:val="16"/>
          <w:szCs w:val="16"/>
        </w:rPr>
      </w:pPr>
    </w:p>
    <w:p w:rsidR="00C17D95" w:rsidRDefault="00C17D95" w:rsidP="004016C1">
      <w:pPr>
        <w:pStyle w:val="NoSpacing"/>
        <w:spacing w:line="240" w:lineRule="auto"/>
        <w:rPr>
          <w:sz w:val="16"/>
          <w:szCs w:val="16"/>
        </w:rPr>
      </w:pPr>
    </w:p>
    <w:p w:rsidR="00C17D95" w:rsidRDefault="00C17D95" w:rsidP="004016C1">
      <w:pPr>
        <w:pStyle w:val="NoSpacing"/>
        <w:spacing w:line="240" w:lineRule="auto"/>
        <w:rPr>
          <w:sz w:val="16"/>
          <w:szCs w:val="16"/>
        </w:rPr>
      </w:pPr>
    </w:p>
    <w:p w:rsidR="00C17D95" w:rsidRDefault="00C17D95" w:rsidP="004016C1">
      <w:pPr>
        <w:pStyle w:val="NoSpacing"/>
        <w:spacing w:line="240" w:lineRule="auto"/>
        <w:rPr>
          <w:sz w:val="16"/>
          <w:szCs w:val="16"/>
        </w:rPr>
      </w:pPr>
    </w:p>
    <w:p w:rsidR="00C17D95" w:rsidRDefault="00C17D95" w:rsidP="004016C1">
      <w:pPr>
        <w:pStyle w:val="NoSpacing"/>
        <w:spacing w:line="240" w:lineRule="auto"/>
        <w:rPr>
          <w:sz w:val="16"/>
          <w:szCs w:val="16"/>
        </w:rPr>
      </w:pPr>
    </w:p>
    <w:p w:rsidR="00C17D95" w:rsidRDefault="00C17D95" w:rsidP="004016C1">
      <w:pPr>
        <w:pStyle w:val="NoSpacing"/>
        <w:spacing w:line="240" w:lineRule="auto"/>
        <w:rPr>
          <w:sz w:val="16"/>
          <w:szCs w:val="16"/>
        </w:rPr>
      </w:pPr>
    </w:p>
    <w:p w:rsidR="00C17D95" w:rsidRDefault="00C17D95" w:rsidP="004016C1">
      <w:pPr>
        <w:pStyle w:val="NoSpacing"/>
        <w:spacing w:line="240" w:lineRule="auto"/>
        <w:rPr>
          <w:sz w:val="16"/>
          <w:szCs w:val="16"/>
        </w:rPr>
      </w:pPr>
    </w:p>
    <w:p w:rsidR="00C17D95" w:rsidRDefault="00C17D95" w:rsidP="004016C1">
      <w:pPr>
        <w:pStyle w:val="NoSpacing"/>
        <w:spacing w:line="240" w:lineRule="auto"/>
        <w:rPr>
          <w:sz w:val="16"/>
          <w:szCs w:val="16"/>
        </w:rPr>
      </w:pPr>
    </w:p>
    <w:p w:rsidR="00C17D95" w:rsidRDefault="00C17D95" w:rsidP="004016C1">
      <w:pPr>
        <w:pStyle w:val="NoSpacing"/>
        <w:spacing w:line="240" w:lineRule="auto"/>
        <w:rPr>
          <w:sz w:val="16"/>
          <w:szCs w:val="16"/>
        </w:rPr>
      </w:pPr>
    </w:p>
    <w:p w:rsidR="00C17D95" w:rsidRDefault="00C17D95" w:rsidP="004016C1">
      <w:pPr>
        <w:pStyle w:val="NoSpacing"/>
        <w:spacing w:line="240" w:lineRule="auto"/>
        <w:rPr>
          <w:sz w:val="16"/>
          <w:szCs w:val="16"/>
        </w:rPr>
      </w:pPr>
    </w:p>
    <w:p w:rsidR="00C17D95" w:rsidRDefault="00C17D95" w:rsidP="004016C1">
      <w:pPr>
        <w:pStyle w:val="NoSpacing"/>
        <w:spacing w:line="240" w:lineRule="auto"/>
        <w:rPr>
          <w:sz w:val="16"/>
          <w:szCs w:val="16"/>
        </w:rPr>
      </w:pPr>
    </w:p>
    <w:p w:rsidR="00C17D95" w:rsidRDefault="00C17D95" w:rsidP="004016C1">
      <w:pPr>
        <w:pStyle w:val="NoSpacing"/>
        <w:spacing w:line="240" w:lineRule="auto"/>
        <w:rPr>
          <w:sz w:val="16"/>
          <w:szCs w:val="16"/>
        </w:rPr>
      </w:pPr>
    </w:p>
    <w:p w:rsidR="0095470B" w:rsidRDefault="0095470B" w:rsidP="004016C1">
      <w:pPr>
        <w:pStyle w:val="NoSpacing"/>
        <w:spacing w:line="240" w:lineRule="auto"/>
        <w:rPr>
          <w:sz w:val="16"/>
          <w:szCs w:val="16"/>
        </w:rPr>
      </w:pPr>
    </w:p>
    <w:p w:rsidR="00C5003F" w:rsidRPr="00147860" w:rsidRDefault="004016C1" w:rsidP="004016C1">
      <w:pPr>
        <w:pStyle w:val="NoSpacing"/>
        <w:spacing w:line="240" w:lineRule="auto"/>
        <w:rPr>
          <w:b/>
          <w:sz w:val="16"/>
          <w:szCs w:val="16"/>
        </w:rPr>
      </w:pPr>
      <w:r w:rsidRPr="00147860">
        <w:rPr>
          <w:b/>
          <w:sz w:val="16"/>
          <w:szCs w:val="16"/>
        </w:rPr>
        <w:t>East and Southern Africa Small Scale Farmers Forum (ESAFF) Zambia</w:t>
      </w:r>
    </w:p>
    <w:p w:rsidR="00C5003F" w:rsidRPr="00147860" w:rsidRDefault="004016C1" w:rsidP="004016C1">
      <w:pPr>
        <w:pStyle w:val="NoSpacing"/>
        <w:spacing w:line="240" w:lineRule="auto"/>
        <w:rPr>
          <w:b/>
          <w:sz w:val="16"/>
          <w:szCs w:val="16"/>
        </w:rPr>
      </w:pPr>
      <w:r w:rsidRPr="00147860">
        <w:rPr>
          <w:b/>
          <w:sz w:val="16"/>
          <w:szCs w:val="16"/>
        </w:rPr>
        <w:t>Mulungushi International Conference Centre</w:t>
      </w:r>
    </w:p>
    <w:p w:rsidR="00C5003F" w:rsidRPr="00147860" w:rsidRDefault="006A22DA" w:rsidP="004016C1">
      <w:pPr>
        <w:pStyle w:val="NoSpacing"/>
        <w:spacing w:line="240" w:lineRule="auto"/>
        <w:rPr>
          <w:b/>
          <w:sz w:val="16"/>
          <w:szCs w:val="16"/>
        </w:rPr>
      </w:pPr>
      <w:r>
        <w:rPr>
          <w:b/>
          <w:sz w:val="16"/>
          <w:szCs w:val="16"/>
        </w:rPr>
        <w:t>Annex Building Suite</w:t>
      </w:r>
      <w:r w:rsidR="004016C1" w:rsidRPr="00147860">
        <w:rPr>
          <w:b/>
          <w:sz w:val="16"/>
          <w:szCs w:val="16"/>
        </w:rPr>
        <w:t xml:space="preserve"> 3&amp;4</w:t>
      </w:r>
    </w:p>
    <w:p w:rsidR="00C5003F" w:rsidRPr="00147860" w:rsidRDefault="004016C1" w:rsidP="004016C1">
      <w:pPr>
        <w:pStyle w:val="NoSpacing"/>
        <w:spacing w:line="240" w:lineRule="auto"/>
        <w:rPr>
          <w:b/>
          <w:sz w:val="16"/>
          <w:szCs w:val="16"/>
        </w:rPr>
      </w:pPr>
      <w:r w:rsidRPr="00147860">
        <w:rPr>
          <w:b/>
          <w:sz w:val="16"/>
          <w:szCs w:val="16"/>
        </w:rPr>
        <w:t>Great East Road</w:t>
      </w:r>
    </w:p>
    <w:p w:rsidR="00C5003F" w:rsidRPr="00147860" w:rsidRDefault="004016C1" w:rsidP="004016C1">
      <w:pPr>
        <w:pStyle w:val="NoSpacing"/>
        <w:spacing w:line="240" w:lineRule="auto"/>
        <w:rPr>
          <w:b/>
          <w:sz w:val="16"/>
          <w:szCs w:val="16"/>
        </w:rPr>
      </w:pPr>
      <w:r w:rsidRPr="00147860">
        <w:rPr>
          <w:b/>
          <w:sz w:val="16"/>
          <w:szCs w:val="16"/>
        </w:rPr>
        <w:t>LUSAKA</w:t>
      </w:r>
      <w:r w:rsidR="006A22DA">
        <w:rPr>
          <w:b/>
          <w:sz w:val="16"/>
          <w:szCs w:val="16"/>
        </w:rPr>
        <w:t>.</w:t>
      </w:r>
    </w:p>
    <w:p w:rsidR="00C5003F" w:rsidRPr="00147860" w:rsidRDefault="004016C1" w:rsidP="004016C1">
      <w:pPr>
        <w:pStyle w:val="NoSpacing"/>
        <w:spacing w:line="240" w:lineRule="auto"/>
        <w:rPr>
          <w:rStyle w:val="Hyperlink"/>
          <w:b/>
          <w:color w:val="auto"/>
          <w:sz w:val="16"/>
          <w:szCs w:val="16"/>
          <w:u w:val="none"/>
        </w:rPr>
      </w:pPr>
      <w:r w:rsidRPr="00147860">
        <w:rPr>
          <w:b/>
          <w:sz w:val="16"/>
          <w:szCs w:val="16"/>
        </w:rPr>
        <w:t xml:space="preserve">E-mail: </w:t>
      </w:r>
      <w:hyperlink r:id="rId10" w:history="1">
        <w:r w:rsidRPr="00147860">
          <w:rPr>
            <w:rStyle w:val="Hyperlink"/>
            <w:b/>
            <w:color w:val="auto"/>
            <w:sz w:val="16"/>
            <w:szCs w:val="16"/>
            <w:u w:val="none"/>
          </w:rPr>
          <w:t>esaffzambia@yahoo.co.uk</w:t>
        </w:r>
      </w:hyperlink>
    </w:p>
    <w:p w:rsidR="00C5003F" w:rsidRPr="00147860" w:rsidRDefault="004016C1" w:rsidP="004016C1">
      <w:pPr>
        <w:pStyle w:val="NoSpacing"/>
        <w:spacing w:line="240" w:lineRule="auto"/>
        <w:rPr>
          <w:rStyle w:val="Hyperlink"/>
          <w:b/>
          <w:color w:val="auto"/>
          <w:sz w:val="16"/>
          <w:szCs w:val="16"/>
          <w:u w:val="none"/>
        </w:rPr>
      </w:pPr>
      <w:r w:rsidRPr="00147860">
        <w:rPr>
          <w:rStyle w:val="Hyperlink"/>
          <w:b/>
          <w:color w:val="auto"/>
          <w:sz w:val="16"/>
          <w:szCs w:val="16"/>
          <w:u w:val="none"/>
        </w:rPr>
        <w:t>Cell number: +260979334648</w:t>
      </w:r>
      <w:r w:rsidR="00B6658F" w:rsidRPr="00147860">
        <w:rPr>
          <w:rStyle w:val="Hyperlink"/>
          <w:b/>
          <w:color w:val="auto"/>
          <w:sz w:val="16"/>
          <w:szCs w:val="16"/>
          <w:u w:val="none"/>
        </w:rPr>
        <w:t xml:space="preserve">, +260979818412. </w:t>
      </w:r>
    </w:p>
    <w:p w:rsidR="004016C1" w:rsidRDefault="004016C1">
      <w:pPr>
        <w:spacing w:line="240" w:lineRule="auto"/>
        <w:jc w:val="center"/>
      </w:pPr>
    </w:p>
    <w:p w:rsidR="00C5003F" w:rsidRPr="0075664F" w:rsidRDefault="004016C1" w:rsidP="0075664F">
      <w:pPr>
        <w:spacing w:line="240" w:lineRule="auto"/>
        <w:jc w:val="center"/>
        <w:rPr>
          <w:b/>
        </w:rPr>
      </w:pPr>
      <w:r w:rsidRPr="0075664F">
        <w:rPr>
          <w:b/>
        </w:rPr>
        <w:lastRenderedPageBreak/>
        <w:t>TABLE OF CONTENTS</w:t>
      </w:r>
    </w:p>
    <w:p w:rsidR="00C5003F" w:rsidRDefault="004016C1">
      <w:pPr>
        <w:spacing w:line="240" w:lineRule="auto"/>
      </w:pPr>
      <w:r>
        <w:t>List of Abbreviations and Acronyms……………………………………………………………………………………</w:t>
      </w:r>
      <w:r w:rsidR="0075664F">
        <w:t>...</w:t>
      </w:r>
      <w:r w:rsidR="007D183F">
        <w:t>.</w:t>
      </w:r>
      <w:r w:rsidR="002A0235">
        <w:t>2</w:t>
      </w:r>
    </w:p>
    <w:p w:rsidR="00C5003F" w:rsidRDefault="004016C1">
      <w:pPr>
        <w:spacing w:line="240" w:lineRule="auto"/>
      </w:pPr>
      <w:r>
        <w:t>Acknowledgement…………………………</w:t>
      </w:r>
      <w:r w:rsidR="0075664F">
        <w:t>………………………………………………………………………………….....</w:t>
      </w:r>
      <w:r w:rsidR="002A0235">
        <w:t>4</w:t>
      </w:r>
    </w:p>
    <w:p w:rsidR="00C5003F" w:rsidRDefault="004016C1">
      <w:pPr>
        <w:spacing w:line="240" w:lineRule="auto"/>
      </w:pPr>
      <w:r>
        <w:t>Message from the chairperson……………………………………………………………………………………………</w:t>
      </w:r>
      <w:r w:rsidR="0075664F">
        <w:t>...</w:t>
      </w:r>
      <w:r w:rsidR="007D183F">
        <w:t>.</w:t>
      </w:r>
      <w:r w:rsidR="002A0235">
        <w:t>5</w:t>
      </w:r>
    </w:p>
    <w:p w:rsidR="00C5003F" w:rsidRDefault="004016C1">
      <w:pPr>
        <w:spacing w:line="240" w:lineRule="auto"/>
      </w:pPr>
      <w:r>
        <w:t>Who We Are……………………………………………</w:t>
      </w:r>
      <w:r w:rsidR="002A0235">
        <w:t>…………………………………………………………………………….6-7</w:t>
      </w:r>
    </w:p>
    <w:p w:rsidR="00C5003F" w:rsidRDefault="004016C1">
      <w:pPr>
        <w:spacing w:line="240" w:lineRule="auto"/>
      </w:pPr>
      <w:r>
        <w:t>Organizational set-up of ESAFF Zambia……</w:t>
      </w:r>
      <w:r w:rsidR="002A0235">
        <w:t>………………………………………………………………………….7-8</w:t>
      </w:r>
    </w:p>
    <w:p w:rsidR="00C5003F" w:rsidRDefault="004016C1">
      <w:pPr>
        <w:spacing w:line="240" w:lineRule="auto"/>
      </w:pPr>
      <w:r>
        <w:t>Executive Summary…………………………………</w:t>
      </w:r>
      <w:r w:rsidR="002A0235">
        <w:t>…………………………………………………………………………….9</w:t>
      </w:r>
    </w:p>
    <w:p w:rsidR="00C5003F" w:rsidRDefault="004016C1">
      <w:pPr>
        <w:spacing w:line="240" w:lineRule="auto"/>
      </w:pPr>
      <w:r>
        <w:t>Development of the Strategic Plan (SP) 2019-2023-The</w:t>
      </w:r>
      <w:r w:rsidR="002A0235">
        <w:t xml:space="preserve"> process…………………………………………10-</w:t>
      </w:r>
      <w:r>
        <w:t>11</w:t>
      </w:r>
    </w:p>
    <w:p w:rsidR="00C5003F" w:rsidRDefault="004016C1">
      <w:pPr>
        <w:spacing w:line="240" w:lineRule="auto"/>
      </w:pPr>
      <w:r>
        <w:t>Context Analysis………………………………………………………………………………………………………………11-12</w:t>
      </w:r>
    </w:p>
    <w:p w:rsidR="00C5003F" w:rsidRDefault="004016C1">
      <w:pPr>
        <w:spacing w:line="240" w:lineRule="auto"/>
      </w:pPr>
      <w:r>
        <w:t>Theory of Change…………………………………</w:t>
      </w:r>
      <w:r w:rsidR="002A0235">
        <w:t>…………………………………………………………………………12-13</w:t>
      </w:r>
    </w:p>
    <w:p w:rsidR="00C5003F" w:rsidRDefault="004016C1">
      <w:pPr>
        <w:spacing w:line="240" w:lineRule="auto"/>
      </w:pPr>
      <w:r>
        <w:t>Overview of the Agriculture in Zambia</w:t>
      </w:r>
      <w:r w:rsidR="0075664F">
        <w:t>…………………………………………………………………………….</w:t>
      </w:r>
      <w:r w:rsidR="002A0235">
        <w:t>13-18</w:t>
      </w:r>
    </w:p>
    <w:p w:rsidR="00C5003F" w:rsidRDefault="004016C1">
      <w:pPr>
        <w:spacing w:line="240" w:lineRule="auto"/>
      </w:pPr>
      <w:r>
        <w:t>Sustainable agriculture and Food Systems…………………</w:t>
      </w:r>
      <w:r w:rsidR="0075664F">
        <w:t>…………………………………………………….</w:t>
      </w:r>
      <w:r w:rsidR="002A0235">
        <w:t>18-19</w:t>
      </w:r>
    </w:p>
    <w:p w:rsidR="002A0235" w:rsidRDefault="002A0235">
      <w:pPr>
        <w:spacing w:line="240" w:lineRule="auto"/>
      </w:pPr>
      <w:r>
        <w:t>Rights-based Approach…………………………………………………………………………………………………….19-20</w:t>
      </w:r>
    </w:p>
    <w:p w:rsidR="00C5003F" w:rsidRDefault="004016C1">
      <w:pPr>
        <w:spacing w:line="240" w:lineRule="auto"/>
      </w:pPr>
      <w:r>
        <w:t xml:space="preserve">Institutional approach to the implementation of the </w:t>
      </w:r>
      <w:r w:rsidR="002A0235">
        <w:t>Strategic plan 2019-2023 Strategic Plan</w:t>
      </w:r>
      <w:r w:rsidR="0075664F">
        <w:t>………………</w:t>
      </w:r>
      <w:r w:rsidR="002A0235">
        <w:t>………………………………………………………………………………………………………</w:t>
      </w:r>
      <w:r w:rsidR="00ED4AA1">
        <w:t>……….20-21</w:t>
      </w:r>
    </w:p>
    <w:p w:rsidR="00C5003F" w:rsidRDefault="004016C1">
      <w:pPr>
        <w:spacing w:line="240" w:lineRule="auto"/>
      </w:pPr>
      <w:r>
        <w:t>SWOT and Key Stakeholders Analysi</w:t>
      </w:r>
      <w:r w:rsidR="0075664F">
        <w:t>s………………………………………………………………………………</w:t>
      </w:r>
      <w:r w:rsidR="00ED4AA1">
        <w:t>21-24</w:t>
      </w:r>
    </w:p>
    <w:p w:rsidR="00C5003F" w:rsidRDefault="004016C1">
      <w:pPr>
        <w:spacing w:line="240" w:lineRule="auto"/>
      </w:pPr>
      <w:r>
        <w:t>Interventions Focus and Identified Activity Areas………………………………………………</w:t>
      </w:r>
      <w:r w:rsidR="0075664F">
        <w:t>……………</w:t>
      </w:r>
      <w:r w:rsidR="00ED4AA1">
        <w:t>.24-34</w:t>
      </w:r>
    </w:p>
    <w:p w:rsidR="00C5003F" w:rsidRDefault="004016C1">
      <w:pPr>
        <w:spacing w:line="240" w:lineRule="auto"/>
      </w:pPr>
      <w:r>
        <w:t>Strategic Plan Implementation Framew</w:t>
      </w:r>
      <w:r w:rsidR="0075664F">
        <w:t>ork………………………………………………………………………</w:t>
      </w:r>
      <w:r w:rsidR="00ED4AA1">
        <w:t>35-36</w:t>
      </w:r>
    </w:p>
    <w:p w:rsidR="00C5003F" w:rsidRDefault="004016C1">
      <w:pPr>
        <w:spacing w:line="240" w:lineRule="auto"/>
      </w:pPr>
      <w:r>
        <w:t>Risk Assessment and Management…</w:t>
      </w:r>
      <w:r w:rsidR="0075664F">
        <w:t>……………………………………………………………………………….</w:t>
      </w:r>
      <w:r w:rsidR="00ED4AA1">
        <w:t>36-38</w:t>
      </w:r>
    </w:p>
    <w:p w:rsidR="00C5003F" w:rsidRDefault="004016C1">
      <w:pPr>
        <w:spacing w:line="240" w:lineRule="auto"/>
        <w:rPr>
          <w:rFonts w:cs="Arial"/>
          <w:color w:val="FF0000"/>
          <w:szCs w:val="24"/>
        </w:rPr>
      </w:pPr>
      <w:r>
        <w:t>Logical Framework……………………………</w:t>
      </w:r>
      <w:r w:rsidR="00ED4AA1">
        <w:t>……………………………………………………………………………</w:t>
      </w:r>
      <w:r w:rsidR="00543024">
        <w:t>.</w:t>
      </w:r>
      <w:r w:rsidR="00ED4AA1">
        <w:t>39</w:t>
      </w:r>
      <w:r>
        <w:t>-6</w:t>
      </w:r>
      <w:r w:rsidR="002D51BE">
        <w:t>5</w:t>
      </w:r>
    </w:p>
    <w:p w:rsidR="00C5003F" w:rsidRDefault="00C5003F">
      <w:pPr>
        <w:pStyle w:val="Heading1"/>
        <w:spacing w:line="240" w:lineRule="auto"/>
        <w:jc w:val="center"/>
        <w:rPr>
          <w:rFonts w:ascii="Calibri" w:hAnsi="Calibri" w:cs="Arial"/>
          <w:color w:val="FF0000"/>
          <w:sz w:val="24"/>
          <w:szCs w:val="24"/>
        </w:rPr>
      </w:pPr>
    </w:p>
    <w:p w:rsidR="00C5003F" w:rsidRDefault="00C5003F">
      <w:pPr>
        <w:pStyle w:val="Heading1"/>
        <w:spacing w:line="240" w:lineRule="auto"/>
        <w:jc w:val="center"/>
        <w:rPr>
          <w:rFonts w:ascii="Calibri" w:hAnsi="Calibri" w:cs="Arial"/>
          <w:color w:val="FF0000"/>
          <w:sz w:val="24"/>
          <w:szCs w:val="24"/>
        </w:rPr>
      </w:pPr>
    </w:p>
    <w:p w:rsidR="00C5003F" w:rsidRDefault="00C5003F">
      <w:pPr>
        <w:pStyle w:val="Heading1"/>
        <w:spacing w:line="240" w:lineRule="auto"/>
        <w:jc w:val="center"/>
        <w:rPr>
          <w:rFonts w:ascii="Calibri" w:hAnsi="Calibri" w:cs="Arial"/>
          <w:color w:val="FF0000"/>
          <w:sz w:val="24"/>
          <w:szCs w:val="24"/>
        </w:rPr>
      </w:pPr>
    </w:p>
    <w:p w:rsidR="00C5003F" w:rsidRDefault="00C5003F">
      <w:pPr>
        <w:pStyle w:val="Heading1"/>
        <w:spacing w:line="240" w:lineRule="auto"/>
        <w:jc w:val="center"/>
        <w:rPr>
          <w:rFonts w:ascii="Calibri" w:hAnsi="Calibri" w:cs="Arial"/>
          <w:color w:val="FF0000"/>
          <w:sz w:val="24"/>
          <w:szCs w:val="24"/>
        </w:rPr>
      </w:pPr>
    </w:p>
    <w:p w:rsidR="00C5003F" w:rsidRDefault="00C5003F">
      <w:pPr>
        <w:pStyle w:val="Heading1"/>
        <w:spacing w:line="240" w:lineRule="auto"/>
        <w:jc w:val="center"/>
        <w:rPr>
          <w:rFonts w:ascii="Calibri" w:hAnsi="Calibri" w:cs="Arial"/>
          <w:color w:val="FF0000"/>
          <w:sz w:val="24"/>
          <w:szCs w:val="24"/>
        </w:rPr>
      </w:pPr>
    </w:p>
    <w:p w:rsidR="00C5003F" w:rsidRDefault="00C5003F">
      <w:pPr>
        <w:pStyle w:val="Heading1"/>
        <w:spacing w:line="240" w:lineRule="auto"/>
        <w:jc w:val="center"/>
        <w:rPr>
          <w:rFonts w:ascii="Calibri" w:hAnsi="Calibri" w:cs="Arial"/>
          <w:color w:val="FF0000"/>
          <w:sz w:val="24"/>
          <w:szCs w:val="24"/>
        </w:rPr>
      </w:pPr>
    </w:p>
    <w:p w:rsidR="00C5003F" w:rsidRDefault="00C5003F">
      <w:pPr>
        <w:pStyle w:val="Heading1"/>
        <w:spacing w:line="240" w:lineRule="auto"/>
        <w:jc w:val="center"/>
        <w:rPr>
          <w:rFonts w:ascii="Calibri" w:hAnsi="Calibri" w:cs="Arial"/>
          <w:color w:val="FF0000"/>
          <w:sz w:val="24"/>
          <w:szCs w:val="24"/>
        </w:rPr>
      </w:pPr>
    </w:p>
    <w:p w:rsidR="00C5003F" w:rsidRDefault="00C5003F">
      <w:pPr>
        <w:pStyle w:val="Heading1"/>
        <w:spacing w:line="240" w:lineRule="auto"/>
        <w:jc w:val="center"/>
        <w:rPr>
          <w:rFonts w:ascii="Calibri" w:hAnsi="Calibri" w:cs="Arial"/>
          <w:color w:val="FF0000"/>
          <w:sz w:val="24"/>
          <w:szCs w:val="24"/>
        </w:rPr>
      </w:pPr>
    </w:p>
    <w:p w:rsidR="00C17D95" w:rsidRDefault="00C17D95" w:rsidP="00C17D95">
      <w:pPr>
        <w:pStyle w:val="NoSpacing"/>
        <w:spacing w:line="240" w:lineRule="auto"/>
        <w:rPr>
          <w:sz w:val="16"/>
          <w:szCs w:val="16"/>
        </w:rPr>
      </w:pPr>
    </w:p>
    <w:p w:rsidR="00FE224C" w:rsidRDefault="00FE224C" w:rsidP="00D54B37">
      <w:pPr>
        <w:pStyle w:val="Heading1"/>
        <w:spacing w:line="240" w:lineRule="auto"/>
        <w:jc w:val="center"/>
        <w:rPr>
          <w:rFonts w:ascii="Calibri" w:hAnsi="Calibri" w:cs="Arial"/>
          <w:color w:val="FF0000"/>
          <w:sz w:val="24"/>
          <w:szCs w:val="24"/>
        </w:rPr>
      </w:pPr>
      <w:r>
        <w:rPr>
          <w:rFonts w:ascii="Calibri" w:hAnsi="Calibri" w:cs="Arial"/>
          <w:color w:val="FF0000"/>
          <w:sz w:val="24"/>
          <w:szCs w:val="24"/>
        </w:rPr>
        <w:lastRenderedPageBreak/>
        <w:t>ABBRIVIATIONS AND AC</w:t>
      </w:r>
      <w:r w:rsidR="00F02A1A">
        <w:rPr>
          <w:rFonts w:ascii="Calibri" w:hAnsi="Calibri" w:cs="Arial"/>
          <w:color w:val="FF0000"/>
          <w:sz w:val="24"/>
          <w:szCs w:val="24"/>
        </w:rPr>
        <w:t>RONYM</w:t>
      </w:r>
      <w:r>
        <w:rPr>
          <w:rFonts w:ascii="Calibri" w:hAnsi="Calibri" w:cs="Arial"/>
          <w:color w:val="FF0000"/>
          <w:sz w:val="24"/>
          <w:szCs w:val="24"/>
        </w:rPr>
        <w:t>S</w:t>
      </w:r>
    </w:p>
    <w:p w:rsidR="006A22DA" w:rsidRPr="006A22DA" w:rsidRDefault="006A22DA" w:rsidP="006A22DA"/>
    <w:p w:rsidR="00FE224C" w:rsidRPr="006A4D59" w:rsidRDefault="00341EF1" w:rsidP="00D54B37">
      <w:pPr>
        <w:pStyle w:val="NoSpacing"/>
        <w:spacing w:line="240" w:lineRule="auto"/>
        <w:jc w:val="left"/>
        <w:rPr>
          <w:szCs w:val="24"/>
        </w:rPr>
      </w:pPr>
      <w:r>
        <w:rPr>
          <w:b/>
          <w:szCs w:val="24"/>
        </w:rPr>
        <w:t xml:space="preserve">ARIPO </w:t>
      </w:r>
      <w:r w:rsidR="00F02A1A" w:rsidRPr="00341EF1">
        <w:rPr>
          <w:b/>
          <w:szCs w:val="24"/>
        </w:rPr>
        <w:t xml:space="preserve">  </w:t>
      </w:r>
      <w:r>
        <w:rPr>
          <w:szCs w:val="24"/>
        </w:rPr>
        <w:t xml:space="preserve">   </w:t>
      </w:r>
      <w:r w:rsidR="00FE224C" w:rsidRPr="006A4D59">
        <w:rPr>
          <w:szCs w:val="24"/>
        </w:rPr>
        <w:t>African Regional Intellectual Property Organization.</w:t>
      </w:r>
    </w:p>
    <w:p w:rsidR="00C5003F" w:rsidRPr="006A4D59" w:rsidRDefault="004016C1" w:rsidP="00D54B37">
      <w:pPr>
        <w:pStyle w:val="NoSpacing"/>
        <w:spacing w:line="240" w:lineRule="auto"/>
        <w:jc w:val="left"/>
        <w:rPr>
          <w:szCs w:val="24"/>
        </w:rPr>
      </w:pPr>
      <w:r w:rsidRPr="00341EF1">
        <w:rPr>
          <w:b/>
          <w:szCs w:val="24"/>
        </w:rPr>
        <w:t>AU</w:t>
      </w:r>
      <w:r w:rsidR="00341EF1">
        <w:rPr>
          <w:b/>
          <w:szCs w:val="24"/>
        </w:rPr>
        <w:t xml:space="preserve">       </w:t>
      </w:r>
      <w:r w:rsidR="00F85701">
        <w:rPr>
          <w:szCs w:val="24"/>
        </w:rPr>
        <w:t xml:space="preserve">     </w:t>
      </w:r>
      <w:r w:rsidRPr="006A4D59">
        <w:rPr>
          <w:szCs w:val="24"/>
        </w:rPr>
        <w:t>Africa Union.</w:t>
      </w:r>
    </w:p>
    <w:p w:rsidR="00C5003F" w:rsidRPr="006A4D59" w:rsidRDefault="004016C1" w:rsidP="00D54B37">
      <w:pPr>
        <w:pStyle w:val="NoSpacing"/>
        <w:jc w:val="left"/>
        <w:rPr>
          <w:szCs w:val="24"/>
        </w:rPr>
      </w:pPr>
      <w:r w:rsidRPr="00042684">
        <w:rPr>
          <w:b/>
          <w:szCs w:val="24"/>
        </w:rPr>
        <w:t>CAADP</w:t>
      </w:r>
      <w:r w:rsidR="00B6658F" w:rsidRPr="00042684">
        <w:rPr>
          <w:b/>
          <w:szCs w:val="24"/>
        </w:rPr>
        <w:t xml:space="preserve"> </w:t>
      </w:r>
      <w:r w:rsidR="00F02A1A" w:rsidRPr="006A4D59">
        <w:rPr>
          <w:szCs w:val="24"/>
        </w:rPr>
        <w:t xml:space="preserve">    </w:t>
      </w:r>
      <w:r w:rsidRPr="006A4D59">
        <w:rPr>
          <w:szCs w:val="24"/>
        </w:rPr>
        <w:t>Comprehensive Africa Agriculture Development Programme.</w:t>
      </w:r>
    </w:p>
    <w:p w:rsidR="00C5003F" w:rsidRPr="006A4D59" w:rsidRDefault="004016C1" w:rsidP="00D54B37">
      <w:pPr>
        <w:pStyle w:val="NoSpacing"/>
        <w:jc w:val="left"/>
        <w:rPr>
          <w:szCs w:val="24"/>
        </w:rPr>
      </w:pPr>
      <w:r w:rsidRPr="00042684">
        <w:rPr>
          <w:b/>
          <w:szCs w:val="24"/>
        </w:rPr>
        <w:t>CEDAW</w:t>
      </w:r>
      <w:r w:rsidR="00B6658F" w:rsidRPr="00042684">
        <w:rPr>
          <w:b/>
          <w:szCs w:val="24"/>
        </w:rPr>
        <w:t xml:space="preserve"> </w:t>
      </w:r>
      <w:r w:rsidR="00F02A1A" w:rsidRPr="00042684">
        <w:rPr>
          <w:b/>
          <w:szCs w:val="24"/>
        </w:rPr>
        <w:t xml:space="preserve"> </w:t>
      </w:r>
      <w:r w:rsidR="00F02A1A" w:rsidRPr="006A4D59">
        <w:rPr>
          <w:szCs w:val="24"/>
        </w:rPr>
        <w:t xml:space="preserve">  </w:t>
      </w:r>
      <w:r w:rsidRPr="006A4D59">
        <w:rPr>
          <w:szCs w:val="24"/>
        </w:rPr>
        <w:t>Convention on the Elimination of All forms of Discrimination against Women.</w:t>
      </w:r>
    </w:p>
    <w:p w:rsidR="00C5003F" w:rsidRPr="006A4D59" w:rsidRDefault="004016C1" w:rsidP="00D54B37">
      <w:pPr>
        <w:pStyle w:val="NoSpacing"/>
        <w:jc w:val="left"/>
        <w:rPr>
          <w:szCs w:val="24"/>
        </w:rPr>
      </w:pPr>
      <w:r w:rsidRPr="00042684">
        <w:rPr>
          <w:b/>
          <w:szCs w:val="24"/>
        </w:rPr>
        <w:t>CSOs</w:t>
      </w:r>
      <w:r w:rsidR="00F02A1A" w:rsidRPr="00042684">
        <w:rPr>
          <w:b/>
          <w:szCs w:val="24"/>
        </w:rPr>
        <w:t xml:space="preserve">  </w:t>
      </w:r>
      <w:r w:rsidRPr="00042684">
        <w:rPr>
          <w:b/>
          <w:szCs w:val="24"/>
        </w:rPr>
        <w:t xml:space="preserve"> </w:t>
      </w:r>
      <w:r w:rsidR="00B6658F" w:rsidRPr="006A4D59">
        <w:rPr>
          <w:szCs w:val="24"/>
        </w:rPr>
        <w:t xml:space="preserve">  </w:t>
      </w:r>
      <w:r w:rsidR="00F02A1A" w:rsidRPr="006A4D59">
        <w:rPr>
          <w:szCs w:val="24"/>
        </w:rPr>
        <w:t xml:space="preserve">   </w:t>
      </w:r>
      <w:r w:rsidR="00341EF1">
        <w:rPr>
          <w:szCs w:val="24"/>
        </w:rPr>
        <w:t xml:space="preserve"> </w:t>
      </w:r>
      <w:r w:rsidRPr="006A4D59">
        <w:rPr>
          <w:szCs w:val="24"/>
        </w:rPr>
        <w:t>Civil Society Organizations.</w:t>
      </w:r>
    </w:p>
    <w:p w:rsidR="00C5003F" w:rsidRPr="006A4D59" w:rsidRDefault="004016C1" w:rsidP="00D54B37">
      <w:pPr>
        <w:pStyle w:val="NoSpacing"/>
        <w:jc w:val="left"/>
        <w:rPr>
          <w:szCs w:val="24"/>
        </w:rPr>
      </w:pPr>
      <w:r w:rsidRPr="00042684">
        <w:rPr>
          <w:b/>
          <w:szCs w:val="24"/>
        </w:rPr>
        <w:t>DACO</w:t>
      </w:r>
      <w:r w:rsidR="00F02A1A" w:rsidRPr="00042684">
        <w:rPr>
          <w:b/>
          <w:szCs w:val="24"/>
        </w:rPr>
        <w:t xml:space="preserve"> </w:t>
      </w:r>
      <w:r w:rsidR="00F02A1A" w:rsidRPr="006A4D59">
        <w:rPr>
          <w:szCs w:val="24"/>
        </w:rPr>
        <w:t xml:space="preserve">     </w:t>
      </w:r>
      <w:r w:rsidR="00341EF1">
        <w:rPr>
          <w:szCs w:val="24"/>
        </w:rPr>
        <w:t xml:space="preserve"> </w:t>
      </w:r>
      <w:r w:rsidRPr="006A4D59">
        <w:rPr>
          <w:szCs w:val="24"/>
        </w:rPr>
        <w:t>District Agriculture Coordination Office</w:t>
      </w:r>
    </w:p>
    <w:p w:rsidR="00C5003F" w:rsidRPr="006A4D59" w:rsidRDefault="004016C1" w:rsidP="00D54B37">
      <w:pPr>
        <w:pStyle w:val="NoSpacing"/>
        <w:jc w:val="left"/>
        <w:rPr>
          <w:szCs w:val="24"/>
        </w:rPr>
      </w:pPr>
      <w:r w:rsidRPr="00042684">
        <w:rPr>
          <w:b/>
          <w:szCs w:val="24"/>
        </w:rPr>
        <w:t xml:space="preserve">DRR </w:t>
      </w:r>
      <w:r w:rsidR="00042684">
        <w:rPr>
          <w:szCs w:val="24"/>
        </w:rPr>
        <w:t xml:space="preserve">        </w:t>
      </w:r>
      <w:r w:rsidR="00D54B37">
        <w:rPr>
          <w:szCs w:val="24"/>
        </w:rPr>
        <w:t xml:space="preserve"> </w:t>
      </w:r>
      <w:r w:rsidRPr="006A4D59">
        <w:rPr>
          <w:szCs w:val="24"/>
        </w:rPr>
        <w:t>Disaster Risk Reduction.</w:t>
      </w:r>
      <w:r w:rsidR="001C4377">
        <w:rPr>
          <w:szCs w:val="24"/>
        </w:rPr>
        <w:t xml:space="preserve"> </w:t>
      </w:r>
    </w:p>
    <w:p w:rsidR="00C5003F" w:rsidRPr="006A4D59" w:rsidRDefault="00042684" w:rsidP="00D54B37">
      <w:pPr>
        <w:pStyle w:val="NoSpacing"/>
        <w:jc w:val="left"/>
        <w:rPr>
          <w:szCs w:val="24"/>
        </w:rPr>
      </w:pPr>
      <w:r>
        <w:rPr>
          <w:b/>
          <w:szCs w:val="24"/>
        </w:rPr>
        <w:t xml:space="preserve">ENRM </w:t>
      </w:r>
      <w:r w:rsidR="00B6658F" w:rsidRPr="006A4D59">
        <w:rPr>
          <w:szCs w:val="24"/>
        </w:rPr>
        <w:t xml:space="preserve">   </w:t>
      </w:r>
      <w:r>
        <w:rPr>
          <w:szCs w:val="24"/>
        </w:rPr>
        <w:t xml:space="preserve"> </w:t>
      </w:r>
      <w:r w:rsidR="00341EF1">
        <w:rPr>
          <w:szCs w:val="24"/>
        </w:rPr>
        <w:t xml:space="preserve"> </w:t>
      </w:r>
      <w:r w:rsidR="004016C1" w:rsidRPr="006A4D59">
        <w:rPr>
          <w:szCs w:val="24"/>
        </w:rPr>
        <w:t>Environment and Natural Resource Management.</w:t>
      </w:r>
    </w:p>
    <w:p w:rsidR="00C5003F" w:rsidRPr="006A4D59" w:rsidRDefault="004016C1" w:rsidP="00D54B37">
      <w:pPr>
        <w:pStyle w:val="NoSpacing"/>
        <w:jc w:val="left"/>
        <w:rPr>
          <w:szCs w:val="24"/>
        </w:rPr>
      </w:pPr>
      <w:r w:rsidRPr="00042684">
        <w:rPr>
          <w:b/>
          <w:szCs w:val="24"/>
        </w:rPr>
        <w:t>FBOs</w:t>
      </w:r>
      <w:r w:rsidR="00042684">
        <w:rPr>
          <w:szCs w:val="24"/>
        </w:rPr>
        <w:t xml:space="preserve">   </w:t>
      </w:r>
      <w:r w:rsidR="00B6658F" w:rsidRPr="006A4D59">
        <w:rPr>
          <w:szCs w:val="24"/>
        </w:rPr>
        <w:t xml:space="preserve">   </w:t>
      </w:r>
      <w:r w:rsidR="00042684">
        <w:rPr>
          <w:szCs w:val="24"/>
        </w:rPr>
        <w:t xml:space="preserve"> </w:t>
      </w:r>
      <w:r w:rsidR="00B6658F" w:rsidRPr="006A4D59">
        <w:rPr>
          <w:szCs w:val="24"/>
        </w:rPr>
        <w:t xml:space="preserve"> </w:t>
      </w:r>
      <w:r w:rsidRPr="006A4D59">
        <w:rPr>
          <w:szCs w:val="24"/>
        </w:rPr>
        <w:t>Faith-Based organizations</w:t>
      </w:r>
    </w:p>
    <w:p w:rsidR="00C5003F" w:rsidRPr="006A4D59" w:rsidRDefault="004016C1" w:rsidP="00D54B37">
      <w:pPr>
        <w:pStyle w:val="NoSpacing"/>
        <w:jc w:val="left"/>
        <w:rPr>
          <w:szCs w:val="24"/>
        </w:rPr>
      </w:pPr>
      <w:r w:rsidRPr="00042684">
        <w:rPr>
          <w:b/>
          <w:szCs w:val="24"/>
        </w:rPr>
        <w:t xml:space="preserve">FISP </w:t>
      </w:r>
      <w:r w:rsidR="00042684">
        <w:rPr>
          <w:b/>
          <w:szCs w:val="24"/>
        </w:rPr>
        <w:t xml:space="preserve">  </w:t>
      </w:r>
      <w:r w:rsidR="00B6658F" w:rsidRPr="006A4D59">
        <w:rPr>
          <w:szCs w:val="24"/>
        </w:rPr>
        <w:t xml:space="preserve">  </w:t>
      </w:r>
      <w:r w:rsidR="00042684">
        <w:rPr>
          <w:szCs w:val="24"/>
        </w:rPr>
        <w:t xml:space="preserve">  </w:t>
      </w:r>
      <w:r w:rsidR="00B6658F" w:rsidRPr="006A4D59">
        <w:rPr>
          <w:szCs w:val="24"/>
        </w:rPr>
        <w:t xml:space="preserve">   </w:t>
      </w:r>
      <w:r w:rsidRPr="006A4D59">
        <w:rPr>
          <w:szCs w:val="24"/>
        </w:rPr>
        <w:t>Farmer Input Support Programme.</w:t>
      </w:r>
    </w:p>
    <w:p w:rsidR="00C5003F" w:rsidRPr="006A4D59" w:rsidRDefault="00042684" w:rsidP="00D54B37">
      <w:pPr>
        <w:pStyle w:val="NoSpacing"/>
        <w:jc w:val="left"/>
        <w:rPr>
          <w:szCs w:val="24"/>
        </w:rPr>
      </w:pPr>
      <w:r>
        <w:rPr>
          <w:b/>
          <w:szCs w:val="24"/>
        </w:rPr>
        <w:t xml:space="preserve">FMSS </w:t>
      </w:r>
      <w:r w:rsidR="00B6658F" w:rsidRPr="006A4D59">
        <w:rPr>
          <w:szCs w:val="24"/>
        </w:rPr>
        <w:t xml:space="preserve">  </w:t>
      </w:r>
      <w:r>
        <w:rPr>
          <w:szCs w:val="24"/>
        </w:rPr>
        <w:t xml:space="preserve">   </w:t>
      </w:r>
      <w:r w:rsidR="00F02A1A" w:rsidRPr="006A4D59">
        <w:rPr>
          <w:szCs w:val="24"/>
        </w:rPr>
        <w:t xml:space="preserve"> </w:t>
      </w:r>
      <w:r w:rsidR="00B6658F" w:rsidRPr="006A4D59">
        <w:rPr>
          <w:szCs w:val="24"/>
        </w:rPr>
        <w:t xml:space="preserve"> </w:t>
      </w:r>
      <w:r w:rsidR="004016C1" w:rsidRPr="006A4D59">
        <w:rPr>
          <w:szCs w:val="24"/>
        </w:rPr>
        <w:t>Farmer Managed Seed Systems</w:t>
      </w:r>
    </w:p>
    <w:p w:rsidR="00C5003F" w:rsidRPr="006A4D59" w:rsidRDefault="00042684" w:rsidP="00D54B37">
      <w:pPr>
        <w:pStyle w:val="NoSpacing"/>
        <w:jc w:val="left"/>
        <w:rPr>
          <w:szCs w:val="24"/>
        </w:rPr>
      </w:pPr>
      <w:r>
        <w:rPr>
          <w:b/>
          <w:szCs w:val="24"/>
        </w:rPr>
        <w:t xml:space="preserve">FRA </w:t>
      </w:r>
      <w:r w:rsidR="00B6658F" w:rsidRPr="00042684">
        <w:rPr>
          <w:b/>
          <w:szCs w:val="24"/>
        </w:rPr>
        <w:t xml:space="preserve"> </w:t>
      </w:r>
      <w:r w:rsidR="00B6658F" w:rsidRPr="006A4D59">
        <w:rPr>
          <w:szCs w:val="24"/>
        </w:rPr>
        <w:t xml:space="preserve">   </w:t>
      </w:r>
      <w:r w:rsidR="00F02A1A" w:rsidRPr="006A4D59">
        <w:rPr>
          <w:szCs w:val="24"/>
        </w:rPr>
        <w:t xml:space="preserve">  </w:t>
      </w:r>
      <w:r>
        <w:rPr>
          <w:szCs w:val="24"/>
        </w:rPr>
        <w:t xml:space="preserve"> </w:t>
      </w:r>
      <w:r w:rsidR="00B6658F" w:rsidRPr="006A4D59">
        <w:rPr>
          <w:szCs w:val="24"/>
        </w:rPr>
        <w:t xml:space="preserve">  </w:t>
      </w:r>
      <w:r w:rsidR="004016C1" w:rsidRPr="006A4D59">
        <w:rPr>
          <w:szCs w:val="24"/>
        </w:rPr>
        <w:t>Food Reserve Agency</w:t>
      </w:r>
    </w:p>
    <w:p w:rsidR="00C5003F" w:rsidRPr="006A4D59" w:rsidRDefault="004016C1" w:rsidP="00D54B37">
      <w:pPr>
        <w:pStyle w:val="NoSpacing"/>
        <w:jc w:val="left"/>
        <w:rPr>
          <w:szCs w:val="24"/>
        </w:rPr>
      </w:pPr>
      <w:r w:rsidRPr="00042684">
        <w:rPr>
          <w:b/>
          <w:szCs w:val="24"/>
        </w:rPr>
        <w:t>GMOs</w:t>
      </w:r>
      <w:r w:rsidR="00F02A1A" w:rsidRPr="006A4D59">
        <w:rPr>
          <w:szCs w:val="24"/>
        </w:rPr>
        <w:t xml:space="preserve">  </w:t>
      </w:r>
      <w:r w:rsidR="00042684">
        <w:rPr>
          <w:szCs w:val="24"/>
        </w:rPr>
        <w:t xml:space="preserve">   </w:t>
      </w:r>
      <w:r w:rsidR="00F02A1A" w:rsidRPr="006A4D59">
        <w:rPr>
          <w:szCs w:val="24"/>
        </w:rPr>
        <w:t xml:space="preserve"> </w:t>
      </w:r>
      <w:r w:rsidR="00C17D95" w:rsidRPr="006A4D59">
        <w:rPr>
          <w:szCs w:val="24"/>
        </w:rPr>
        <w:t>Genetically</w:t>
      </w:r>
      <w:r w:rsidRPr="006A4D59">
        <w:rPr>
          <w:szCs w:val="24"/>
        </w:rPr>
        <w:t xml:space="preserve"> modified organisms.</w:t>
      </w:r>
    </w:p>
    <w:p w:rsidR="00C5003F" w:rsidRPr="006A4D59" w:rsidRDefault="00B6658F" w:rsidP="00D54B37">
      <w:pPr>
        <w:pStyle w:val="NoSpacing"/>
        <w:jc w:val="left"/>
        <w:rPr>
          <w:szCs w:val="24"/>
        </w:rPr>
      </w:pPr>
      <w:r w:rsidRPr="00042684">
        <w:rPr>
          <w:b/>
          <w:szCs w:val="24"/>
        </w:rPr>
        <w:t>GHG</w:t>
      </w:r>
      <w:r w:rsidRPr="006A4D59">
        <w:rPr>
          <w:szCs w:val="24"/>
        </w:rPr>
        <w:t xml:space="preserve"> </w:t>
      </w:r>
      <w:r w:rsidR="00042684">
        <w:rPr>
          <w:szCs w:val="24"/>
        </w:rPr>
        <w:t xml:space="preserve">        </w:t>
      </w:r>
      <w:r w:rsidR="004016C1" w:rsidRPr="006A4D59">
        <w:rPr>
          <w:szCs w:val="24"/>
        </w:rPr>
        <w:t>Greenhouse gas</w:t>
      </w:r>
    </w:p>
    <w:p w:rsidR="00C5003F" w:rsidRPr="006A4D59" w:rsidRDefault="00042684" w:rsidP="00D54B37">
      <w:pPr>
        <w:pStyle w:val="NoSpacing"/>
        <w:jc w:val="left"/>
        <w:rPr>
          <w:szCs w:val="24"/>
        </w:rPr>
      </w:pPr>
      <w:r w:rsidRPr="00341EF1">
        <w:rPr>
          <w:b/>
          <w:szCs w:val="24"/>
        </w:rPr>
        <w:t>NAP</w:t>
      </w:r>
      <w:r>
        <w:rPr>
          <w:szCs w:val="24"/>
        </w:rPr>
        <w:t xml:space="preserve">     </w:t>
      </w:r>
      <w:r w:rsidR="00F02A1A" w:rsidRPr="006A4D59">
        <w:rPr>
          <w:szCs w:val="24"/>
        </w:rPr>
        <w:t xml:space="preserve"> </w:t>
      </w:r>
      <w:r w:rsidR="001C4377">
        <w:rPr>
          <w:szCs w:val="24"/>
        </w:rPr>
        <w:t xml:space="preserve"> </w:t>
      </w:r>
      <w:r>
        <w:rPr>
          <w:szCs w:val="24"/>
        </w:rPr>
        <w:t xml:space="preserve"> </w:t>
      </w:r>
      <w:r w:rsidR="00C17D95" w:rsidRPr="006A4D59">
        <w:rPr>
          <w:szCs w:val="24"/>
        </w:rPr>
        <w:t>N</w:t>
      </w:r>
      <w:r w:rsidR="004016C1" w:rsidRPr="006A4D59">
        <w:rPr>
          <w:szCs w:val="24"/>
        </w:rPr>
        <w:t>ational Agriculture policy.</w:t>
      </w:r>
    </w:p>
    <w:p w:rsidR="00C5003F" w:rsidRPr="006A4D59" w:rsidRDefault="004016C1" w:rsidP="00D54B37">
      <w:pPr>
        <w:pStyle w:val="NoSpacing"/>
        <w:jc w:val="left"/>
        <w:rPr>
          <w:szCs w:val="24"/>
        </w:rPr>
      </w:pPr>
      <w:proofErr w:type="gramStart"/>
      <w:r w:rsidRPr="00042684">
        <w:rPr>
          <w:b/>
          <w:szCs w:val="24"/>
        </w:rPr>
        <w:t>NAPA</w:t>
      </w:r>
      <w:r w:rsidR="00695F96">
        <w:rPr>
          <w:b/>
          <w:szCs w:val="24"/>
        </w:rPr>
        <w:t xml:space="preserve"> </w:t>
      </w:r>
      <w:r w:rsidR="00042684">
        <w:rPr>
          <w:b/>
          <w:szCs w:val="24"/>
        </w:rPr>
        <w:t xml:space="preserve"> </w:t>
      </w:r>
      <w:r w:rsidRPr="006A4D59">
        <w:rPr>
          <w:szCs w:val="24"/>
        </w:rPr>
        <w:t xml:space="preserve"> </w:t>
      </w:r>
      <w:r w:rsidR="00695F96">
        <w:rPr>
          <w:szCs w:val="24"/>
        </w:rPr>
        <w:t xml:space="preserve">  </w:t>
      </w:r>
      <w:r w:rsidRPr="006A4D59">
        <w:rPr>
          <w:szCs w:val="24"/>
        </w:rPr>
        <w:t>National Adaptation Programme of Action.</w:t>
      </w:r>
      <w:proofErr w:type="gramEnd"/>
    </w:p>
    <w:p w:rsidR="00C5003F" w:rsidRPr="006A4D59" w:rsidRDefault="004016C1" w:rsidP="00D54B37">
      <w:pPr>
        <w:pStyle w:val="NoSpacing"/>
        <w:jc w:val="left"/>
        <w:rPr>
          <w:szCs w:val="24"/>
        </w:rPr>
      </w:pPr>
      <w:r w:rsidRPr="00042684">
        <w:rPr>
          <w:b/>
          <w:szCs w:val="24"/>
        </w:rPr>
        <w:t>IAASTD</w:t>
      </w:r>
      <w:r w:rsidR="00042684">
        <w:rPr>
          <w:b/>
          <w:szCs w:val="24"/>
        </w:rPr>
        <w:t xml:space="preserve">  </w:t>
      </w:r>
      <w:r w:rsidR="00C17D95" w:rsidRPr="006A4D59">
        <w:rPr>
          <w:szCs w:val="24"/>
        </w:rPr>
        <w:t xml:space="preserve"> </w:t>
      </w:r>
      <w:r w:rsidR="00042684">
        <w:rPr>
          <w:szCs w:val="24"/>
        </w:rPr>
        <w:t xml:space="preserve"> </w:t>
      </w:r>
      <w:r w:rsidRPr="006A4D59">
        <w:rPr>
          <w:szCs w:val="24"/>
        </w:rPr>
        <w:t xml:space="preserve">International Assessment of Agriculture knowledge, Science and Technology for     </w:t>
      </w:r>
    </w:p>
    <w:p w:rsidR="00C5003F" w:rsidRPr="006A4D59" w:rsidRDefault="00042684" w:rsidP="00D54B37">
      <w:pPr>
        <w:pStyle w:val="NoSpacing"/>
        <w:jc w:val="left"/>
        <w:rPr>
          <w:szCs w:val="24"/>
        </w:rPr>
      </w:pPr>
      <w:r>
        <w:rPr>
          <w:szCs w:val="24"/>
        </w:rPr>
        <w:t xml:space="preserve">                 </w:t>
      </w:r>
      <w:proofErr w:type="gramStart"/>
      <w:r w:rsidR="004016C1" w:rsidRPr="006A4D59">
        <w:rPr>
          <w:szCs w:val="24"/>
        </w:rPr>
        <w:t>Development.</w:t>
      </w:r>
      <w:proofErr w:type="gramEnd"/>
    </w:p>
    <w:p w:rsidR="00C5003F" w:rsidRPr="006A4D59" w:rsidRDefault="004016C1" w:rsidP="00D54B37">
      <w:pPr>
        <w:pStyle w:val="NoSpacing"/>
        <w:jc w:val="left"/>
        <w:rPr>
          <w:szCs w:val="24"/>
        </w:rPr>
      </w:pPr>
      <w:proofErr w:type="gramStart"/>
      <w:r w:rsidRPr="00042684">
        <w:rPr>
          <w:b/>
          <w:szCs w:val="24"/>
        </w:rPr>
        <w:t>IEC</w:t>
      </w:r>
      <w:r w:rsidR="00042684">
        <w:rPr>
          <w:b/>
          <w:szCs w:val="24"/>
        </w:rPr>
        <w:t xml:space="preserve">      </w:t>
      </w:r>
      <w:r w:rsidR="00F02A1A" w:rsidRPr="006A4D59">
        <w:rPr>
          <w:szCs w:val="24"/>
        </w:rPr>
        <w:t xml:space="preserve">   </w:t>
      </w:r>
      <w:r w:rsidRPr="006A4D59">
        <w:rPr>
          <w:szCs w:val="24"/>
        </w:rPr>
        <w:t xml:space="preserve"> </w:t>
      </w:r>
      <w:r w:rsidR="00042684">
        <w:rPr>
          <w:szCs w:val="24"/>
        </w:rPr>
        <w:t xml:space="preserve">  </w:t>
      </w:r>
      <w:r w:rsidRPr="006A4D59">
        <w:rPr>
          <w:szCs w:val="24"/>
        </w:rPr>
        <w:t>Information, Education and Communication.</w:t>
      </w:r>
      <w:proofErr w:type="gramEnd"/>
    </w:p>
    <w:p w:rsidR="00C5003F" w:rsidRPr="006A4D59" w:rsidRDefault="004016C1" w:rsidP="00D54B37">
      <w:pPr>
        <w:pStyle w:val="NoSpacing"/>
        <w:jc w:val="left"/>
        <w:rPr>
          <w:szCs w:val="24"/>
        </w:rPr>
      </w:pPr>
      <w:proofErr w:type="gramStart"/>
      <w:r w:rsidRPr="00042684">
        <w:rPr>
          <w:b/>
          <w:szCs w:val="24"/>
        </w:rPr>
        <w:t>IPRs</w:t>
      </w:r>
      <w:r w:rsidRPr="006A4D59">
        <w:rPr>
          <w:szCs w:val="24"/>
        </w:rPr>
        <w:t xml:space="preserve"> </w:t>
      </w:r>
      <w:r w:rsidR="00F02A1A" w:rsidRPr="006A4D59">
        <w:rPr>
          <w:szCs w:val="24"/>
        </w:rPr>
        <w:t xml:space="preserve"> </w:t>
      </w:r>
      <w:r w:rsidR="00042684">
        <w:rPr>
          <w:szCs w:val="24"/>
        </w:rPr>
        <w:t xml:space="preserve"> </w:t>
      </w:r>
      <w:r w:rsidR="00F02A1A" w:rsidRPr="006A4D59">
        <w:rPr>
          <w:szCs w:val="24"/>
        </w:rPr>
        <w:t xml:space="preserve">  </w:t>
      </w:r>
      <w:r w:rsidR="00042684">
        <w:rPr>
          <w:szCs w:val="24"/>
        </w:rPr>
        <w:t xml:space="preserve">     </w:t>
      </w:r>
      <w:r w:rsidRPr="006A4D59">
        <w:rPr>
          <w:szCs w:val="24"/>
        </w:rPr>
        <w:t>Intellectual Property Rights.</w:t>
      </w:r>
      <w:proofErr w:type="gramEnd"/>
    </w:p>
    <w:p w:rsidR="00C5003F" w:rsidRPr="006A4D59" w:rsidRDefault="004016C1" w:rsidP="00D54B37">
      <w:pPr>
        <w:pStyle w:val="NoSpacing"/>
        <w:jc w:val="left"/>
        <w:rPr>
          <w:szCs w:val="24"/>
        </w:rPr>
      </w:pPr>
      <w:r w:rsidRPr="006A4D59">
        <w:rPr>
          <w:b/>
          <w:szCs w:val="24"/>
        </w:rPr>
        <w:t xml:space="preserve">ITPGRFA </w:t>
      </w:r>
      <w:r w:rsidR="00042684">
        <w:rPr>
          <w:b/>
          <w:szCs w:val="24"/>
        </w:rPr>
        <w:t xml:space="preserve"> </w:t>
      </w:r>
      <w:r w:rsidRPr="006A4D59">
        <w:rPr>
          <w:szCs w:val="24"/>
        </w:rPr>
        <w:t xml:space="preserve"> International Treaty on Plant Genetic Resource for Food and Agriculture</w:t>
      </w:r>
    </w:p>
    <w:p w:rsidR="00C5003F" w:rsidRPr="006A4D59" w:rsidRDefault="004016C1" w:rsidP="00D54B37">
      <w:pPr>
        <w:pStyle w:val="NoSpacing"/>
        <w:jc w:val="left"/>
        <w:rPr>
          <w:szCs w:val="24"/>
        </w:rPr>
      </w:pPr>
      <w:proofErr w:type="gramStart"/>
      <w:r w:rsidRPr="006A4D59">
        <w:rPr>
          <w:b/>
          <w:szCs w:val="24"/>
        </w:rPr>
        <w:t>NAIP</w:t>
      </w:r>
      <w:r w:rsidRPr="006A4D59">
        <w:rPr>
          <w:szCs w:val="24"/>
        </w:rPr>
        <w:t xml:space="preserve">      </w:t>
      </w:r>
      <w:r w:rsidR="00042684">
        <w:rPr>
          <w:szCs w:val="24"/>
        </w:rPr>
        <w:t xml:space="preserve">  </w:t>
      </w:r>
      <w:r w:rsidRPr="006A4D59">
        <w:rPr>
          <w:szCs w:val="24"/>
        </w:rPr>
        <w:t xml:space="preserve"> National Agriculture Investment Policy.</w:t>
      </w:r>
      <w:proofErr w:type="gramEnd"/>
      <w:r w:rsidRPr="006A4D59">
        <w:rPr>
          <w:szCs w:val="24"/>
        </w:rPr>
        <w:t xml:space="preserve"> </w:t>
      </w:r>
    </w:p>
    <w:p w:rsidR="00C5003F" w:rsidRPr="006A4D59" w:rsidRDefault="006A4D59" w:rsidP="00D54B37">
      <w:pPr>
        <w:pStyle w:val="NoSpacing"/>
        <w:jc w:val="left"/>
        <w:rPr>
          <w:szCs w:val="24"/>
        </w:rPr>
      </w:pPr>
      <w:proofErr w:type="gramStart"/>
      <w:r w:rsidRPr="006A4D59">
        <w:rPr>
          <w:b/>
          <w:szCs w:val="24"/>
        </w:rPr>
        <w:t xml:space="preserve">NDP </w:t>
      </w:r>
      <w:r>
        <w:rPr>
          <w:szCs w:val="24"/>
        </w:rPr>
        <w:t xml:space="preserve">      </w:t>
      </w:r>
      <w:r w:rsidR="00042684">
        <w:rPr>
          <w:szCs w:val="24"/>
        </w:rPr>
        <w:t xml:space="preserve">  </w:t>
      </w:r>
      <w:r>
        <w:rPr>
          <w:szCs w:val="24"/>
        </w:rPr>
        <w:t xml:space="preserve"> </w:t>
      </w:r>
      <w:r w:rsidR="004016C1" w:rsidRPr="006A4D59">
        <w:rPr>
          <w:szCs w:val="24"/>
        </w:rPr>
        <w:t>National Development Plan.</w:t>
      </w:r>
      <w:proofErr w:type="gramEnd"/>
    </w:p>
    <w:p w:rsidR="00C5003F" w:rsidRPr="006A4D59" w:rsidRDefault="006A4D59" w:rsidP="00D54B37">
      <w:pPr>
        <w:pStyle w:val="NoSpacing"/>
        <w:jc w:val="left"/>
        <w:rPr>
          <w:szCs w:val="24"/>
        </w:rPr>
      </w:pPr>
      <w:r w:rsidRPr="006A4D59">
        <w:rPr>
          <w:b/>
          <w:szCs w:val="24"/>
        </w:rPr>
        <w:t xml:space="preserve">OPVs </w:t>
      </w:r>
      <w:r>
        <w:rPr>
          <w:szCs w:val="24"/>
        </w:rPr>
        <w:t xml:space="preserve">     </w:t>
      </w:r>
      <w:r w:rsidR="00042684">
        <w:rPr>
          <w:szCs w:val="24"/>
        </w:rPr>
        <w:t xml:space="preserve">  </w:t>
      </w:r>
      <w:r w:rsidR="004016C1" w:rsidRPr="006A4D59">
        <w:rPr>
          <w:szCs w:val="24"/>
        </w:rPr>
        <w:t>Open pollinated Varieties</w:t>
      </w:r>
    </w:p>
    <w:p w:rsidR="00C5003F" w:rsidRPr="006A4D59" w:rsidRDefault="004016C1" w:rsidP="00D54B37">
      <w:pPr>
        <w:pStyle w:val="NoSpacing"/>
        <w:jc w:val="left"/>
        <w:rPr>
          <w:szCs w:val="24"/>
        </w:rPr>
      </w:pPr>
      <w:r w:rsidRPr="006A4D59">
        <w:rPr>
          <w:b/>
          <w:szCs w:val="24"/>
        </w:rPr>
        <w:t>PACO</w:t>
      </w:r>
      <w:r w:rsidR="006A4D59">
        <w:rPr>
          <w:szCs w:val="24"/>
        </w:rPr>
        <w:t xml:space="preserve">    </w:t>
      </w:r>
      <w:r w:rsidR="00F02A1A" w:rsidRPr="006A4D59">
        <w:rPr>
          <w:szCs w:val="24"/>
        </w:rPr>
        <w:t xml:space="preserve">  </w:t>
      </w:r>
      <w:r w:rsidR="00042684">
        <w:rPr>
          <w:szCs w:val="24"/>
        </w:rPr>
        <w:t xml:space="preserve">  </w:t>
      </w:r>
      <w:r w:rsidRPr="006A4D59">
        <w:rPr>
          <w:szCs w:val="24"/>
        </w:rPr>
        <w:t>Provincial Agriculture Coordination Office</w:t>
      </w:r>
    </w:p>
    <w:p w:rsidR="00C5003F" w:rsidRPr="006A4D59" w:rsidRDefault="004016C1" w:rsidP="00D54B37">
      <w:pPr>
        <w:pStyle w:val="NoSpacing"/>
        <w:jc w:val="left"/>
        <w:rPr>
          <w:szCs w:val="24"/>
        </w:rPr>
      </w:pPr>
      <w:proofErr w:type="gramStart"/>
      <w:r w:rsidRPr="006A4D59">
        <w:rPr>
          <w:b/>
          <w:szCs w:val="24"/>
        </w:rPr>
        <w:t xml:space="preserve">PETS  </w:t>
      </w:r>
      <w:r w:rsidR="00F02A1A" w:rsidRPr="006A4D59">
        <w:rPr>
          <w:szCs w:val="24"/>
        </w:rPr>
        <w:t xml:space="preserve">   </w:t>
      </w:r>
      <w:r w:rsidR="006A4D59">
        <w:rPr>
          <w:szCs w:val="24"/>
        </w:rPr>
        <w:t xml:space="preserve"> </w:t>
      </w:r>
      <w:r w:rsidR="00F02A1A" w:rsidRPr="006A4D59">
        <w:rPr>
          <w:szCs w:val="24"/>
        </w:rPr>
        <w:t xml:space="preserve"> </w:t>
      </w:r>
      <w:r w:rsidR="00042684">
        <w:rPr>
          <w:szCs w:val="24"/>
        </w:rPr>
        <w:t xml:space="preserve">  </w:t>
      </w:r>
      <w:r w:rsidRPr="006A4D59">
        <w:rPr>
          <w:szCs w:val="24"/>
        </w:rPr>
        <w:t>Public Expenditure Tracking Survey.</w:t>
      </w:r>
      <w:proofErr w:type="gramEnd"/>
    </w:p>
    <w:p w:rsidR="00C5003F" w:rsidRPr="006A4D59" w:rsidRDefault="004016C1" w:rsidP="00D54B37">
      <w:pPr>
        <w:pStyle w:val="NoSpacing"/>
        <w:jc w:val="left"/>
        <w:rPr>
          <w:szCs w:val="24"/>
        </w:rPr>
      </w:pPr>
      <w:r w:rsidRPr="006A4D59">
        <w:rPr>
          <w:b/>
          <w:szCs w:val="24"/>
        </w:rPr>
        <w:t xml:space="preserve">PRSP </w:t>
      </w:r>
      <w:r w:rsidRPr="006A4D59">
        <w:rPr>
          <w:szCs w:val="24"/>
        </w:rPr>
        <w:t xml:space="preserve">    </w:t>
      </w:r>
      <w:r w:rsidR="006A4D59">
        <w:rPr>
          <w:szCs w:val="24"/>
        </w:rPr>
        <w:t xml:space="preserve">  </w:t>
      </w:r>
      <w:r w:rsidR="00042684">
        <w:rPr>
          <w:szCs w:val="24"/>
        </w:rPr>
        <w:t xml:space="preserve"> </w:t>
      </w:r>
      <w:r w:rsidRPr="006A4D59">
        <w:rPr>
          <w:szCs w:val="24"/>
        </w:rPr>
        <w:t>Poverty Reduction Strategy Paper</w:t>
      </w:r>
    </w:p>
    <w:p w:rsidR="00C5003F" w:rsidRPr="006A4D59" w:rsidRDefault="004016C1" w:rsidP="00D54B37">
      <w:pPr>
        <w:pStyle w:val="NoSpacing"/>
        <w:jc w:val="left"/>
        <w:rPr>
          <w:szCs w:val="24"/>
        </w:rPr>
      </w:pPr>
      <w:proofErr w:type="gramStart"/>
      <w:r w:rsidRPr="006A4D59">
        <w:rPr>
          <w:b/>
          <w:szCs w:val="24"/>
        </w:rPr>
        <w:t>RECs</w:t>
      </w:r>
      <w:r w:rsidR="006A4D59" w:rsidRPr="006A4D59">
        <w:rPr>
          <w:b/>
          <w:szCs w:val="24"/>
        </w:rPr>
        <w:t xml:space="preserve">  </w:t>
      </w:r>
      <w:r w:rsidR="00F02A1A" w:rsidRPr="006A4D59">
        <w:rPr>
          <w:szCs w:val="24"/>
        </w:rPr>
        <w:t xml:space="preserve">   </w:t>
      </w:r>
      <w:r w:rsidR="006A4D59">
        <w:rPr>
          <w:szCs w:val="24"/>
        </w:rPr>
        <w:t xml:space="preserve">   </w:t>
      </w:r>
      <w:r w:rsidR="00042684">
        <w:rPr>
          <w:szCs w:val="24"/>
        </w:rPr>
        <w:t xml:space="preserve"> </w:t>
      </w:r>
      <w:r w:rsidRPr="006A4D59">
        <w:rPr>
          <w:szCs w:val="24"/>
        </w:rPr>
        <w:t>Regional Economic Communities.</w:t>
      </w:r>
      <w:proofErr w:type="gramEnd"/>
    </w:p>
    <w:p w:rsidR="00C5003F" w:rsidRPr="006A4D59" w:rsidRDefault="004016C1" w:rsidP="00D54B37">
      <w:pPr>
        <w:pStyle w:val="NoSpacing"/>
        <w:jc w:val="left"/>
        <w:rPr>
          <w:szCs w:val="24"/>
        </w:rPr>
      </w:pPr>
      <w:proofErr w:type="gramStart"/>
      <w:r w:rsidRPr="006A4D59">
        <w:rPr>
          <w:b/>
          <w:szCs w:val="24"/>
        </w:rPr>
        <w:t>SADC</w:t>
      </w:r>
      <w:r w:rsidR="006A4D59" w:rsidRPr="006A4D59">
        <w:rPr>
          <w:b/>
          <w:szCs w:val="24"/>
        </w:rPr>
        <w:t xml:space="preserve"> </w:t>
      </w:r>
      <w:r w:rsidR="00042684">
        <w:rPr>
          <w:szCs w:val="24"/>
        </w:rPr>
        <w:t xml:space="preserve">       </w:t>
      </w:r>
      <w:r w:rsidRPr="006A4D59">
        <w:rPr>
          <w:szCs w:val="24"/>
        </w:rPr>
        <w:t>Southern Africa Development Community.</w:t>
      </w:r>
      <w:proofErr w:type="gramEnd"/>
    </w:p>
    <w:p w:rsidR="00C5003F" w:rsidRPr="006A4D59" w:rsidRDefault="004016C1" w:rsidP="00D54B37">
      <w:pPr>
        <w:pStyle w:val="NoSpacing"/>
        <w:jc w:val="left"/>
        <w:rPr>
          <w:szCs w:val="24"/>
        </w:rPr>
      </w:pPr>
      <w:proofErr w:type="gramStart"/>
      <w:r w:rsidRPr="006A4D59">
        <w:rPr>
          <w:b/>
          <w:szCs w:val="24"/>
        </w:rPr>
        <w:t>SDGs</w:t>
      </w:r>
      <w:r w:rsidRPr="006A4D59">
        <w:rPr>
          <w:szCs w:val="24"/>
        </w:rPr>
        <w:t xml:space="preserve"> </w:t>
      </w:r>
      <w:r w:rsidR="00042684">
        <w:rPr>
          <w:szCs w:val="24"/>
        </w:rPr>
        <w:t xml:space="preserve">       </w:t>
      </w:r>
      <w:r w:rsidRPr="006A4D59">
        <w:rPr>
          <w:szCs w:val="24"/>
        </w:rPr>
        <w:t>Sustainable Development Goals.</w:t>
      </w:r>
      <w:proofErr w:type="gramEnd"/>
    </w:p>
    <w:p w:rsidR="00C5003F" w:rsidRPr="006A4D59" w:rsidRDefault="006A4D59" w:rsidP="00D54B37">
      <w:pPr>
        <w:pStyle w:val="NoSpacing"/>
        <w:jc w:val="left"/>
        <w:rPr>
          <w:szCs w:val="24"/>
        </w:rPr>
      </w:pPr>
      <w:r>
        <w:rPr>
          <w:b/>
          <w:szCs w:val="24"/>
        </w:rPr>
        <w:t>SCCI</w:t>
      </w:r>
      <w:r w:rsidR="00F02A1A" w:rsidRPr="006A4D59">
        <w:rPr>
          <w:szCs w:val="24"/>
        </w:rPr>
        <w:t xml:space="preserve">   </w:t>
      </w:r>
      <w:r>
        <w:rPr>
          <w:szCs w:val="24"/>
        </w:rPr>
        <w:t xml:space="preserve">    </w:t>
      </w:r>
      <w:r w:rsidR="00F02A1A" w:rsidRPr="006A4D59">
        <w:rPr>
          <w:szCs w:val="24"/>
        </w:rPr>
        <w:t xml:space="preserve"> </w:t>
      </w:r>
      <w:r w:rsidR="00042684">
        <w:rPr>
          <w:szCs w:val="24"/>
        </w:rPr>
        <w:t xml:space="preserve"> </w:t>
      </w:r>
      <w:r w:rsidR="004016C1" w:rsidRPr="006A4D59">
        <w:rPr>
          <w:szCs w:val="24"/>
        </w:rPr>
        <w:t>Seed Control and Certification Institute</w:t>
      </w:r>
    </w:p>
    <w:p w:rsidR="00C5003F" w:rsidRDefault="004016C1" w:rsidP="00D54B37">
      <w:pPr>
        <w:pStyle w:val="NoSpacing"/>
        <w:jc w:val="left"/>
        <w:rPr>
          <w:szCs w:val="24"/>
        </w:rPr>
      </w:pPr>
      <w:r w:rsidRPr="006A4D59">
        <w:rPr>
          <w:b/>
          <w:szCs w:val="24"/>
        </w:rPr>
        <w:t>SPS</w:t>
      </w:r>
      <w:r w:rsidR="00042684">
        <w:rPr>
          <w:b/>
          <w:szCs w:val="24"/>
        </w:rPr>
        <w:t xml:space="preserve">    </w:t>
      </w:r>
      <w:r w:rsidR="00F02A1A" w:rsidRPr="006A4D59">
        <w:rPr>
          <w:szCs w:val="24"/>
        </w:rPr>
        <w:t xml:space="preserve">   </w:t>
      </w:r>
      <w:r w:rsidR="00042684">
        <w:rPr>
          <w:szCs w:val="24"/>
        </w:rPr>
        <w:t xml:space="preserve">   </w:t>
      </w:r>
      <w:r w:rsidRPr="006A4D59">
        <w:rPr>
          <w:szCs w:val="24"/>
        </w:rPr>
        <w:t>Sanitary and Phytosanitary</w:t>
      </w:r>
    </w:p>
    <w:p w:rsidR="003F3C8D" w:rsidRPr="003F3C8D" w:rsidRDefault="003F3C8D" w:rsidP="00D54B37">
      <w:pPr>
        <w:pStyle w:val="NoSpacing"/>
        <w:jc w:val="left"/>
        <w:rPr>
          <w:szCs w:val="24"/>
        </w:rPr>
      </w:pPr>
      <w:r w:rsidRPr="003F3C8D">
        <w:rPr>
          <w:b/>
          <w:szCs w:val="24"/>
        </w:rPr>
        <w:t>SFFs</w:t>
      </w:r>
      <w:r>
        <w:rPr>
          <w:b/>
          <w:szCs w:val="24"/>
        </w:rPr>
        <w:t xml:space="preserve">        </w:t>
      </w:r>
      <w:r w:rsidRPr="003F3C8D">
        <w:rPr>
          <w:szCs w:val="24"/>
        </w:rPr>
        <w:t>Small</w:t>
      </w:r>
      <w:r>
        <w:rPr>
          <w:szCs w:val="24"/>
        </w:rPr>
        <w:t xml:space="preserve"> </w:t>
      </w:r>
      <w:r w:rsidR="007178E6">
        <w:rPr>
          <w:szCs w:val="24"/>
        </w:rPr>
        <w:t>s</w:t>
      </w:r>
      <w:r>
        <w:rPr>
          <w:szCs w:val="24"/>
        </w:rPr>
        <w:t>cale farmers.</w:t>
      </w:r>
    </w:p>
    <w:p w:rsidR="00C5003F" w:rsidRPr="006A4D59" w:rsidRDefault="004016C1" w:rsidP="00D54B37">
      <w:pPr>
        <w:pStyle w:val="NoSpacing"/>
        <w:jc w:val="left"/>
        <w:rPr>
          <w:szCs w:val="24"/>
        </w:rPr>
      </w:pPr>
      <w:r w:rsidRPr="006A4D59">
        <w:rPr>
          <w:b/>
          <w:szCs w:val="24"/>
        </w:rPr>
        <w:t>UNFCCC</w:t>
      </w:r>
      <w:r w:rsidRPr="006A4D59">
        <w:rPr>
          <w:szCs w:val="24"/>
        </w:rPr>
        <w:t xml:space="preserve">  </w:t>
      </w:r>
      <w:r w:rsidR="006A4D59">
        <w:rPr>
          <w:szCs w:val="24"/>
        </w:rPr>
        <w:t xml:space="preserve"> </w:t>
      </w:r>
      <w:r w:rsidRPr="006A4D59">
        <w:rPr>
          <w:szCs w:val="24"/>
        </w:rPr>
        <w:t>United Nations Framework Convention for Climate Change</w:t>
      </w:r>
    </w:p>
    <w:p w:rsidR="00C5003F" w:rsidRPr="006A4D59" w:rsidRDefault="004016C1" w:rsidP="00D54B37">
      <w:pPr>
        <w:pStyle w:val="NoSpacing"/>
        <w:jc w:val="left"/>
        <w:rPr>
          <w:rFonts w:asciiTheme="minorHAnsi" w:hAnsiTheme="minorHAnsi" w:cstheme="minorHAnsi"/>
          <w:szCs w:val="24"/>
        </w:rPr>
      </w:pPr>
      <w:r w:rsidRPr="006A4D59">
        <w:rPr>
          <w:b/>
          <w:szCs w:val="24"/>
        </w:rPr>
        <w:t>UPOV</w:t>
      </w:r>
      <w:r w:rsidR="00D54B37">
        <w:rPr>
          <w:b/>
          <w:szCs w:val="24"/>
        </w:rPr>
        <w:t xml:space="preserve"> </w:t>
      </w:r>
      <w:r w:rsidRPr="006A4D59">
        <w:rPr>
          <w:b/>
          <w:szCs w:val="24"/>
        </w:rPr>
        <w:t xml:space="preserve"> </w:t>
      </w:r>
      <w:r w:rsidRPr="006A4D59">
        <w:rPr>
          <w:szCs w:val="24"/>
        </w:rPr>
        <w:t xml:space="preserve">    Union for Protection of New Varieties of Plants.</w:t>
      </w:r>
    </w:p>
    <w:p w:rsidR="00F02A1A" w:rsidRPr="00240826" w:rsidRDefault="00042684" w:rsidP="00D54B37">
      <w:pPr>
        <w:pStyle w:val="NoSpacing"/>
        <w:jc w:val="left"/>
        <w:rPr>
          <w:szCs w:val="24"/>
        </w:rPr>
      </w:pPr>
      <w:r>
        <w:rPr>
          <w:b/>
          <w:szCs w:val="24"/>
        </w:rPr>
        <w:t xml:space="preserve">ZARI  </w:t>
      </w:r>
      <w:r w:rsidR="004016C1" w:rsidRPr="006A4D59">
        <w:rPr>
          <w:szCs w:val="24"/>
        </w:rPr>
        <w:t xml:space="preserve">    </w:t>
      </w:r>
      <w:r w:rsidR="006A4D59">
        <w:rPr>
          <w:szCs w:val="24"/>
        </w:rPr>
        <w:t xml:space="preserve">   </w:t>
      </w:r>
      <w:r w:rsidR="004016C1" w:rsidRPr="006A4D59">
        <w:rPr>
          <w:szCs w:val="24"/>
        </w:rPr>
        <w:t>Zambia National Research Institute</w:t>
      </w:r>
    </w:p>
    <w:p w:rsidR="00F02A1A" w:rsidRDefault="00F02A1A">
      <w:pPr>
        <w:pStyle w:val="NoSpacing"/>
        <w:jc w:val="center"/>
        <w:rPr>
          <w:rFonts w:cs="Arial"/>
          <w:b/>
          <w:color w:val="C00000"/>
          <w:szCs w:val="24"/>
          <w:u w:val="single"/>
        </w:rPr>
      </w:pPr>
    </w:p>
    <w:p w:rsidR="00C5003F" w:rsidRDefault="004016C1" w:rsidP="00146644">
      <w:pPr>
        <w:pStyle w:val="NoSpacing"/>
        <w:jc w:val="center"/>
        <w:rPr>
          <w:rFonts w:cs="Arial"/>
          <w:b/>
          <w:color w:val="C00000"/>
          <w:szCs w:val="24"/>
          <w:u w:val="single"/>
        </w:rPr>
      </w:pPr>
      <w:r>
        <w:rPr>
          <w:rFonts w:cs="Arial"/>
          <w:b/>
          <w:color w:val="C00000"/>
          <w:szCs w:val="24"/>
          <w:u w:val="single"/>
        </w:rPr>
        <w:t>ACKNOWLEDGEMENT</w:t>
      </w:r>
      <w:bookmarkStart w:id="0" w:name="_Toc491773149"/>
    </w:p>
    <w:p w:rsidR="00C5003F" w:rsidRPr="00B151DD" w:rsidRDefault="004016C1" w:rsidP="00B151DD">
      <w:pPr>
        <w:pStyle w:val="Heading6"/>
        <w:ind w:left="0" w:firstLine="0"/>
        <w:jc w:val="both"/>
        <w:rPr>
          <w:rFonts w:ascii="Calibri" w:hAnsi="Calibri"/>
          <w:b w:val="0"/>
          <w:sz w:val="24"/>
          <w:szCs w:val="24"/>
        </w:rPr>
      </w:pPr>
      <w:r>
        <w:rPr>
          <w:rFonts w:ascii="Calibri" w:hAnsi="Calibri"/>
          <w:b w:val="0"/>
          <w:sz w:val="24"/>
          <w:szCs w:val="24"/>
        </w:rPr>
        <w:t>The development and subsequent consultations leading to the adoption and production of this Strategic Plan was possible due to the commitment demonstrated by different players notably the Small Scale Farmer</w:t>
      </w:r>
      <w:r>
        <w:rPr>
          <w:rFonts w:ascii="Calibri" w:hAnsi="Calibri"/>
          <w:b w:val="0"/>
          <w:sz w:val="24"/>
          <w:szCs w:val="24"/>
          <w:lang w:val="en-GB"/>
        </w:rPr>
        <w:t xml:space="preserve"> organizations</w:t>
      </w:r>
      <w:r>
        <w:rPr>
          <w:rFonts w:ascii="Calibri" w:hAnsi="Calibri"/>
          <w:b w:val="0"/>
          <w:sz w:val="24"/>
          <w:szCs w:val="24"/>
        </w:rPr>
        <w:t xml:space="preserve"> members of ESAFF Zambia</w:t>
      </w:r>
      <w:r w:rsidR="00F02A1A">
        <w:rPr>
          <w:rFonts w:ascii="Calibri" w:hAnsi="Calibri"/>
          <w:b w:val="0"/>
          <w:sz w:val="24"/>
          <w:szCs w:val="24"/>
          <w:lang w:val="en-GB"/>
        </w:rPr>
        <w:t>, funding</w:t>
      </w:r>
      <w:r>
        <w:rPr>
          <w:rFonts w:ascii="Calibri" w:hAnsi="Calibri"/>
          <w:b w:val="0"/>
          <w:sz w:val="24"/>
          <w:szCs w:val="24"/>
          <w:lang w:val="en-GB"/>
        </w:rPr>
        <w:t xml:space="preserve"> partners, academicians</w:t>
      </w:r>
      <w:r w:rsidR="00F02A1A">
        <w:rPr>
          <w:rFonts w:ascii="Calibri" w:hAnsi="Calibri"/>
          <w:b w:val="0"/>
          <w:sz w:val="24"/>
          <w:szCs w:val="24"/>
          <w:lang w:val="en-GB"/>
        </w:rPr>
        <w:t xml:space="preserve"> </w:t>
      </w:r>
      <w:r>
        <w:rPr>
          <w:rFonts w:ascii="Calibri" w:hAnsi="Calibri"/>
          <w:b w:val="0"/>
          <w:sz w:val="24"/>
          <w:szCs w:val="24"/>
          <w:lang w:val="en-GB"/>
        </w:rPr>
        <w:t xml:space="preserve">PELUM Zambia and other </w:t>
      </w:r>
      <w:r>
        <w:rPr>
          <w:rFonts w:ascii="Calibri" w:hAnsi="Calibri"/>
          <w:b w:val="0"/>
          <w:sz w:val="24"/>
          <w:szCs w:val="24"/>
        </w:rPr>
        <w:t>NGOs</w:t>
      </w:r>
      <w:r>
        <w:rPr>
          <w:rFonts w:ascii="Calibri" w:hAnsi="Calibri"/>
          <w:b w:val="0"/>
          <w:sz w:val="24"/>
          <w:szCs w:val="24"/>
          <w:lang w:val="en-GB"/>
        </w:rPr>
        <w:t xml:space="preserve"> who contributed in one way or another</w:t>
      </w:r>
      <w:r>
        <w:rPr>
          <w:rFonts w:ascii="Calibri" w:hAnsi="Calibri"/>
          <w:b w:val="0"/>
          <w:sz w:val="24"/>
          <w:szCs w:val="24"/>
        </w:rPr>
        <w:t>. Their input in this Strategic document is most appreciated. We would also like to appreciate the training provided by the Civil Society Environmental Fund (CSEF2) on Strategic Plan Development and subsequent technical guidance and advice to members of our Board and the Secretariat.</w:t>
      </w:r>
    </w:p>
    <w:p w:rsidR="00C5003F" w:rsidRDefault="004016C1">
      <w:pPr>
        <w:rPr>
          <w:lang w:val="en-US" w:eastAsia="en-US"/>
        </w:rPr>
      </w:pPr>
      <w:r>
        <w:rPr>
          <w:lang w:val="en-US" w:eastAsia="en-US"/>
        </w:rPr>
        <w:t xml:space="preserve">We are also grateful to ESAFF Regional Office for joint reflection meetings that gave ESAFF Zambia a vision to strategize on a ‘Turnaround Strategy’ that would carry the organization to greater heights in the coming years. Finally, we are indebted to the Southern Africa Trust </w:t>
      </w:r>
      <w:r>
        <w:rPr>
          <w:lang w:eastAsia="en-US"/>
        </w:rPr>
        <w:t>for facilitating</w:t>
      </w:r>
      <w:r>
        <w:rPr>
          <w:lang w:val="en-US" w:eastAsia="en-US"/>
        </w:rPr>
        <w:t xml:space="preserve"> the capacity assessment of ESAFF Zambia and </w:t>
      </w:r>
      <w:r>
        <w:rPr>
          <w:lang w:eastAsia="en-US"/>
        </w:rPr>
        <w:t xml:space="preserve">which gave an insight to </w:t>
      </w:r>
      <w:r>
        <w:rPr>
          <w:lang w:val="en-US" w:eastAsia="en-US"/>
        </w:rPr>
        <w:t xml:space="preserve">subsequent development/review of policy documents and </w:t>
      </w:r>
      <w:r>
        <w:rPr>
          <w:lang w:eastAsia="en-US"/>
        </w:rPr>
        <w:t xml:space="preserve">input in </w:t>
      </w:r>
      <w:r>
        <w:rPr>
          <w:lang w:val="en-US" w:eastAsia="en-US"/>
        </w:rPr>
        <w:t>the finalization and production of the Strategic Plan 2019-2023.</w:t>
      </w:r>
    </w:p>
    <w:p w:rsidR="00C5003F" w:rsidRDefault="00C5003F">
      <w:pPr>
        <w:pStyle w:val="Heading6"/>
        <w:rPr>
          <w:rFonts w:ascii="Calibri" w:hAnsi="Calibri"/>
          <w:b w:val="0"/>
          <w:sz w:val="24"/>
          <w:szCs w:val="24"/>
        </w:rPr>
      </w:pPr>
    </w:p>
    <w:p w:rsidR="00C5003F" w:rsidRDefault="00C5003F">
      <w:pPr>
        <w:rPr>
          <w:rFonts w:cs="Arial"/>
          <w:bCs/>
          <w:color w:val="005BAB"/>
          <w:szCs w:val="24"/>
        </w:rPr>
      </w:pPr>
    </w:p>
    <w:p w:rsidR="00C5003F" w:rsidRDefault="00C5003F">
      <w:pPr>
        <w:rPr>
          <w:rFonts w:cs="Arial"/>
          <w:b/>
          <w:bCs/>
          <w:color w:val="005BAB"/>
          <w:szCs w:val="24"/>
        </w:rPr>
      </w:pPr>
    </w:p>
    <w:p w:rsidR="00C5003F" w:rsidRDefault="00C5003F">
      <w:pPr>
        <w:rPr>
          <w:rFonts w:cs="Arial"/>
          <w:b/>
          <w:bCs/>
          <w:color w:val="005BAB"/>
          <w:szCs w:val="24"/>
        </w:rPr>
      </w:pPr>
    </w:p>
    <w:p w:rsidR="00C5003F" w:rsidRDefault="00C5003F">
      <w:pPr>
        <w:rPr>
          <w:rFonts w:cs="Arial"/>
          <w:b/>
          <w:bCs/>
          <w:color w:val="005BAB"/>
          <w:szCs w:val="24"/>
        </w:rPr>
      </w:pPr>
    </w:p>
    <w:p w:rsidR="00C5003F" w:rsidRDefault="00C5003F">
      <w:pPr>
        <w:rPr>
          <w:rFonts w:cs="Arial"/>
          <w:b/>
          <w:bCs/>
          <w:color w:val="005BAB"/>
          <w:szCs w:val="24"/>
        </w:rPr>
      </w:pPr>
    </w:p>
    <w:p w:rsidR="00C5003F" w:rsidRDefault="00C5003F">
      <w:pPr>
        <w:rPr>
          <w:rFonts w:cs="Arial"/>
          <w:b/>
          <w:bCs/>
          <w:color w:val="005BAB"/>
          <w:szCs w:val="24"/>
        </w:rPr>
      </w:pPr>
    </w:p>
    <w:p w:rsidR="00C5003F" w:rsidRDefault="00C5003F">
      <w:pPr>
        <w:rPr>
          <w:rFonts w:cs="Arial"/>
          <w:b/>
          <w:bCs/>
          <w:color w:val="005BAB"/>
          <w:szCs w:val="24"/>
        </w:rPr>
      </w:pPr>
    </w:p>
    <w:p w:rsidR="00C5003F" w:rsidRDefault="00C5003F">
      <w:pPr>
        <w:rPr>
          <w:rFonts w:cs="Arial"/>
          <w:b/>
          <w:bCs/>
          <w:color w:val="005BAB"/>
          <w:szCs w:val="24"/>
        </w:rPr>
      </w:pPr>
    </w:p>
    <w:p w:rsidR="00C5003F" w:rsidRDefault="00C5003F">
      <w:pPr>
        <w:rPr>
          <w:rFonts w:cs="Arial"/>
          <w:b/>
          <w:bCs/>
          <w:color w:val="005BAB"/>
          <w:szCs w:val="24"/>
        </w:rPr>
      </w:pPr>
    </w:p>
    <w:p w:rsidR="00C5003F" w:rsidRDefault="00C5003F">
      <w:pPr>
        <w:rPr>
          <w:rFonts w:cs="Arial"/>
          <w:b/>
          <w:bCs/>
          <w:color w:val="005BAB"/>
          <w:szCs w:val="24"/>
        </w:rPr>
      </w:pPr>
    </w:p>
    <w:p w:rsidR="00C5003F" w:rsidRDefault="00C5003F">
      <w:pPr>
        <w:rPr>
          <w:rFonts w:cs="Arial"/>
          <w:b/>
          <w:bCs/>
          <w:color w:val="005BAB"/>
          <w:szCs w:val="24"/>
        </w:rPr>
      </w:pPr>
    </w:p>
    <w:p w:rsidR="00C5003F" w:rsidRDefault="00C5003F">
      <w:pPr>
        <w:rPr>
          <w:rFonts w:cs="Arial"/>
          <w:b/>
          <w:bCs/>
          <w:color w:val="005BAB"/>
          <w:szCs w:val="24"/>
        </w:rPr>
      </w:pPr>
    </w:p>
    <w:p w:rsidR="00C5003F" w:rsidRDefault="00C5003F">
      <w:pPr>
        <w:rPr>
          <w:rFonts w:cs="Arial"/>
          <w:b/>
          <w:bCs/>
          <w:color w:val="005BAB"/>
          <w:szCs w:val="24"/>
        </w:rPr>
      </w:pPr>
    </w:p>
    <w:p w:rsidR="00C5003F" w:rsidRDefault="00C5003F">
      <w:pPr>
        <w:rPr>
          <w:rFonts w:cs="Arial"/>
          <w:b/>
          <w:bCs/>
          <w:color w:val="005BAB"/>
          <w:szCs w:val="24"/>
        </w:rPr>
      </w:pPr>
    </w:p>
    <w:p w:rsidR="00C5003F" w:rsidRDefault="00C5003F">
      <w:pPr>
        <w:rPr>
          <w:rFonts w:cs="Arial"/>
          <w:b/>
          <w:bCs/>
          <w:color w:val="005BAB"/>
          <w:szCs w:val="24"/>
        </w:rPr>
      </w:pPr>
    </w:p>
    <w:p w:rsidR="00C5003F" w:rsidRDefault="00C5003F">
      <w:pPr>
        <w:rPr>
          <w:rFonts w:cs="Arial"/>
          <w:b/>
          <w:bCs/>
          <w:color w:val="005BAB"/>
          <w:szCs w:val="24"/>
        </w:rPr>
      </w:pPr>
    </w:p>
    <w:p w:rsidR="00C5003F" w:rsidRDefault="00C5003F">
      <w:pPr>
        <w:rPr>
          <w:rFonts w:cs="Arial"/>
          <w:b/>
          <w:bCs/>
          <w:color w:val="005BAB"/>
          <w:szCs w:val="24"/>
        </w:rPr>
      </w:pPr>
    </w:p>
    <w:p w:rsidR="00C5003F" w:rsidRDefault="00C5003F">
      <w:pPr>
        <w:rPr>
          <w:rFonts w:cs="Arial"/>
          <w:b/>
          <w:bCs/>
          <w:color w:val="005BAB"/>
          <w:szCs w:val="24"/>
        </w:rPr>
      </w:pPr>
    </w:p>
    <w:p w:rsidR="00C5003F" w:rsidRDefault="00C5003F">
      <w:pPr>
        <w:rPr>
          <w:rFonts w:cs="Arial"/>
          <w:b/>
          <w:bCs/>
          <w:color w:val="005BAB"/>
          <w:szCs w:val="24"/>
        </w:rPr>
      </w:pPr>
    </w:p>
    <w:p w:rsidR="00146644" w:rsidRDefault="00146644">
      <w:pPr>
        <w:spacing w:after="240"/>
        <w:jc w:val="center"/>
        <w:rPr>
          <w:rFonts w:cs="Arial"/>
          <w:b/>
          <w:bCs/>
          <w:color w:val="C00000"/>
          <w:szCs w:val="24"/>
          <w:u w:val="single"/>
        </w:rPr>
      </w:pPr>
    </w:p>
    <w:p w:rsidR="00C5003F" w:rsidRDefault="004016C1">
      <w:pPr>
        <w:spacing w:after="240"/>
        <w:jc w:val="center"/>
        <w:rPr>
          <w:rFonts w:cs="Arial"/>
          <w:b/>
          <w:bCs/>
          <w:color w:val="C00000"/>
          <w:szCs w:val="24"/>
          <w:u w:val="single"/>
        </w:rPr>
      </w:pPr>
      <w:proofErr w:type="gramStart"/>
      <w:r>
        <w:rPr>
          <w:rFonts w:cs="Arial"/>
          <w:b/>
          <w:bCs/>
          <w:color w:val="C00000"/>
          <w:szCs w:val="24"/>
          <w:u w:val="single"/>
        </w:rPr>
        <w:lastRenderedPageBreak/>
        <w:t>MESSAGE FROM THE CHAIRPERSON.</w:t>
      </w:r>
      <w:proofErr w:type="gramEnd"/>
    </w:p>
    <w:p w:rsidR="00C5003F" w:rsidRDefault="004016C1">
      <w:pPr>
        <w:pStyle w:val="NormalWeb"/>
        <w:jc w:val="both"/>
        <w:rPr>
          <w:rFonts w:ascii="Calibri"/>
        </w:rPr>
      </w:pPr>
      <w:r>
        <w:rPr>
          <w:rFonts w:ascii="Calibri" w:hAnsi="Calibri" w:cs="Arial"/>
        </w:rPr>
        <w:t xml:space="preserve">On behalf of Member organizations, the Board and Management of ESAFF Zambia, I am happy to present our Strategic Plan for the period 2019-2023.This Strategic Plan is as a result of critical synthesis and integration of the mandate of ESAFF Zambia as envisaged in the Constitution of the organization. We are highly appreciative of all contributions, internal </w:t>
      </w:r>
      <w:r>
        <w:rPr>
          <w:rFonts w:ascii="Calibri"/>
        </w:rPr>
        <w:t xml:space="preserve">and external to ESAFF Zambia system, for collective efforts that facilitated the development of </w:t>
      </w:r>
      <w:r w:rsidR="00240826">
        <w:rPr>
          <w:rFonts w:ascii="Calibri"/>
        </w:rPr>
        <w:t>the Plan</w:t>
      </w:r>
      <w:r>
        <w:rPr>
          <w:rFonts w:ascii="Calibri"/>
        </w:rPr>
        <w:t>.</w:t>
      </w:r>
    </w:p>
    <w:p w:rsidR="00C5003F" w:rsidRDefault="004016C1">
      <w:pPr>
        <w:pStyle w:val="NoSpacing"/>
        <w:spacing w:line="240" w:lineRule="auto"/>
        <w:rPr>
          <w:rFonts w:cs="Arial"/>
          <w:szCs w:val="24"/>
        </w:rPr>
      </w:pPr>
      <w:r>
        <w:t xml:space="preserve">In </w:t>
      </w:r>
      <w:r>
        <w:rPr>
          <w:rFonts w:cs="Arial"/>
          <w:szCs w:val="24"/>
        </w:rPr>
        <w:t>the spirit of the Zambia’s Vision 2030 which sets out the goal and targets for Zambia to become “a prosperous and middle-income nation</w:t>
      </w:r>
      <w:r>
        <w:rPr>
          <w:rFonts w:cs="Calibri"/>
          <w:szCs w:val="24"/>
        </w:rPr>
        <w:t>"</w:t>
      </w:r>
      <w:r>
        <w:rPr>
          <w:rFonts w:cs="Arial"/>
          <w:szCs w:val="24"/>
        </w:rPr>
        <w:t xml:space="preserve"> by 2030, ESAFF Zambia has </w:t>
      </w:r>
      <w:r w:rsidR="00240826">
        <w:rPr>
          <w:rFonts w:cs="Arial"/>
          <w:szCs w:val="24"/>
        </w:rPr>
        <w:t>incarnated the</w:t>
      </w:r>
      <w:r>
        <w:rPr>
          <w:rFonts w:cs="Arial"/>
          <w:szCs w:val="24"/>
        </w:rPr>
        <w:t xml:space="preserve"> spirit of this Vision in th</w:t>
      </w:r>
      <w:r w:rsidR="00240826">
        <w:rPr>
          <w:rFonts w:cs="Arial"/>
          <w:szCs w:val="24"/>
        </w:rPr>
        <w:t xml:space="preserve">e organization’s new Vision of </w:t>
      </w:r>
      <w:r>
        <w:rPr>
          <w:rFonts w:cs="Arial"/>
          <w:szCs w:val="24"/>
        </w:rPr>
        <w:t>“</w:t>
      </w:r>
      <w:r>
        <w:t xml:space="preserve">Reduced poverty and </w:t>
      </w:r>
      <w:r w:rsidR="00146644">
        <w:t>hunger, food</w:t>
      </w:r>
      <w:r>
        <w:t xml:space="preserve"> secure,</w:t>
      </w:r>
      <w:r w:rsidR="00240826">
        <w:t xml:space="preserve"> </w:t>
      </w:r>
      <w:r>
        <w:t xml:space="preserve">improved health and economic stability of small scale farmer households and vulnerable communities in rural areas and enhanced ecosystem </w:t>
      </w:r>
      <w:r w:rsidR="00146644">
        <w:t>resilience</w:t>
      </w:r>
      <w:r w:rsidR="00146644">
        <w:rPr>
          <w:rFonts w:cs="Calibri"/>
        </w:rPr>
        <w:t>”</w:t>
      </w:r>
      <w:r w:rsidR="00146644">
        <w:t>.</w:t>
      </w:r>
      <w:r w:rsidR="005D66FE">
        <w:t xml:space="preserve"> </w:t>
      </w:r>
      <w:r w:rsidR="00146644">
        <w:rPr>
          <w:rFonts w:cs="Arial"/>
          <w:szCs w:val="24"/>
        </w:rPr>
        <w:t>The</w:t>
      </w:r>
      <w:r>
        <w:rPr>
          <w:rFonts w:cs="Arial"/>
          <w:szCs w:val="24"/>
        </w:rPr>
        <w:t xml:space="preserve"> Strategy responds and will contribute directly to the achievement of the Sustainable Development Goals and in particular to reduce poverty, improve food and nutrition for health and to improve natural resources systems and ecosystem services.</w:t>
      </w:r>
    </w:p>
    <w:p w:rsidR="00C5003F" w:rsidRDefault="00C5003F">
      <w:pPr>
        <w:pStyle w:val="NoSpacing"/>
        <w:spacing w:line="240" w:lineRule="auto"/>
        <w:rPr>
          <w:rFonts w:cs="Arial"/>
          <w:szCs w:val="24"/>
        </w:rPr>
      </w:pPr>
    </w:p>
    <w:p w:rsidR="00C5003F" w:rsidRDefault="004016C1">
      <w:pPr>
        <w:autoSpaceDE w:val="0"/>
        <w:autoSpaceDN w:val="0"/>
        <w:adjustRightInd w:val="0"/>
        <w:spacing w:after="240" w:line="240" w:lineRule="auto"/>
        <w:rPr>
          <w:rFonts w:cs="Arial"/>
          <w:szCs w:val="24"/>
        </w:rPr>
      </w:pPr>
      <w:r>
        <w:rPr>
          <w:rFonts w:cs="Arial"/>
          <w:szCs w:val="24"/>
        </w:rPr>
        <w:t xml:space="preserve">The Plan identifies the Goal and Strategic Objectives, assesses ESAFF Zambia’s strengths, weaknesses, threats and opportunities, culminating into a series of identified areas of intervention and numerous detailed tasks that we believe will help us in realizing our Vision and achieving our Strategic Goal. The key focus areas that we believe will transform ESAFF Zambia into a key national player in the national development agenda will include: Fostering of agroecology-based farming practices among resource poor small scale farmers and vulnerable communities in rural areas; Promotion of farmer seed </w:t>
      </w:r>
      <w:r w:rsidR="00146644">
        <w:rPr>
          <w:rFonts w:cs="Arial"/>
          <w:szCs w:val="24"/>
        </w:rPr>
        <w:t>systems, climate</w:t>
      </w:r>
      <w:r>
        <w:rPr>
          <w:rFonts w:cs="Arial"/>
          <w:szCs w:val="24"/>
        </w:rPr>
        <w:t xml:space="preserve"> change resilience and adaptability; rural agricultural research, knowledge development and </w:t>
      </w:r>
      <w:r w:rsidR="00146644">
        <w:rPr>
          <w:rFonts w:cs="Arial"/>
          <w:szCs w:val="24"/>
        </w:rPr>
        <w:t>communication; policy</w:t>
      </w:r>
      <w:r>
        <w:rPr>
          <w:rFonts w:cs="Arial"/>
          <w:szCs w:val="24"/>
        </w:rPr>
        <w:t xml:space="preserve"> influence and strengthening ESAFF Zambia’s institutional and governance capacity.</w:t>
      </w:r>
    </w:p>
    <w:p w:rsidR="00C5003F" w:rsidRDefault="004016C1">
      <w:pPr>
        <w:autoSpaceDE w:val="0"/>
        <w:autoSpaceDN w:val="0"/>
        <w:adjustRightInd w:val="0"/>
        <w:spacing w:after="240" w:line="240" w:lineRule="auto"/>
        <w:rPr>
          <w:rFonts w:cs="Arial"/>
          <w:szCs w:val="24"/>
        </w:rPr>
      </w:pPr>
      <w:r>
        <w:rPr>
          <w:rFonts w:cs="Arial"/>
          <w:szCs w:val="24"/>
        </w:rPr>
        <w:t xml:space="preserve">For this Strategic plan to be successfully implemented, donor support will be necessary and I would like to take this opportunity to appeal to Donors, Funders and individuals to come on board to support ESAFF Zambia in the implementation of this Strategic Plan. We are fully alive to the fact that challenges will arise. However, I am equally confident that with this solid plan, we shall in the coming days effectively tackle any issues that may arise and thus make a visible contribution to the achievement of the broader Sustainable Development Goals. Finally, I would like to request my fellow Board members, Senior Management staff, Volunteers, Interns and support staff, to fully familiarize </w:t>
      </w:r>
      <w:proofErr w:type="gramStart"/>
      <w:r>
        <w:rPr>
          <w:rFonts w:cs="Arial"/>
          <w:szCs w:val="24"/>
        </w:rPr>
        <w:t>themselves</w:t>
      </w:r>
      <w:proofErr w:type="gramEnd"/>
      <w:r>
        <w:rPr>
          <w:rFonts w:cs="Arial"/>
          <w:szCs w:val="24"/>
        </w:rPr>
        <w:t xml:space="preserve"> with the Strategic Plan and </w:t>
      </w:r>
      <w:r w:rsidR="00146644">
        <w:rPr>
          <w:rFonts w:cs="Arial"/>
          <w:szCs w:val="24"/>
        </w:rPr>
        <w:t xml:space="preserve">also </w:t>
      </w:r>
      <w:r w:rsidR="008C7705">
        <w:rPr>
          <w:rFonts w:cs="Arial"/>
          <w:szCs w:val="24"/>
        </w:rPr>
        <w:t xml:space="preserve">commit </w:t>
      </w:r>
      <w:r>
        <w:rPr>
          <w:rFonts w:cs="Arial"/>
          <w:szCs w:val="24"/>
        </w:rPr>
        <w:t xml:space="preserve">to its implementation. </w:t>
      </w:r>
    </w:p>
    <w:p w:rsidR="00C5003F" w:rsidRDefault="004016C1">
      <w:pPr>
        <w:pStyle w:val="NoSpacing"/>
        <w:spacing w:after="240" w:line="240" w:lineRule="auto"/>
        <w:rPr>
          <w:rFonts w:ascii="Bradley Hand ITC" w:hAnsi="Bradley Hand ITC" w:cs="Bradley Hand ITC"/>
          <w:szCs w:val="24"/>
        </w:rPr>
      </w:pPr>
      <w:r>
        <w:rPr>
          <w:rFonts w:cs="Arial"/>
          <w:szCs w:val="24"/>
        </w:rPr>
        <w:t>We look forward to achieving this together.</w:t>
      </w:r>
    </w:p>
    <w:p w:rsidR="00C5003F" w:rsidRDefault="004016C1">
      <w:pPr>
        <w:pStyle w:val="NoSpacing"/>
      </w:pPr>
      <w:r>
        <w:t>Mr Kennedy Chipoya</w:t>
      </w:r>
    </w:p>
    <w:p w:rsidR="00C5003F" w:rsidRDefault="004016C1">
      <w:pPr>
        <w:pStyle w:val="NoSpacing"/>
        <w:rPr>
          <w:b/>
          <w:bCs/>
        </w:rPr>
      </w:pPr>
      <w:r>
        <w:rPr>
          <w:b/>
          <w:bCs/>
        </w:rPr>
        <w:t>Chairperson.</w:t>
      </w:r>
    </w:p>
    <w:p w:rsidR="00C44EED" w:rsidRPr="00C44EED" w:rsidRDefault="00C44EED">
      <w:pPr>
        <w:pStyle w:val="NoSpacing"/>
        <w:rPr>
          <w:b/>
          <w:bCs/>
          <w:u w:val="single"/>
        </w:rPr>
      </w:pPr>
      <w:r w:rsidRPr="00C44EED">
        <w:rPr>
          <w:b/>
          <w:bCs/>
          <w:u w:val="single"/>
        </w:rPr>
        <w:t>ESAFF</w:t>
      </w:r>
      <w:r w:rsidR="00D87377">
        <w:rPr>
          <w:b/>
          <w:bCs/>
          <w:u w:val="single"/>
        </w:rPr>
        <w:t>-</w:t>
      </w:r>
      <w:r w:rsidRPr="00C44EED">
        <w:rPr>
          <w:b/>
          <w:bCs/>
          <w:u w:val="single"/>
        </w:rPr>
        <w:t xml:space="preserve"> ZAMBIA</w:t>
      </w:r>
      <w:r>
        <w:rPr>
          <w:b/>
          <w:bCs/>
          <w:u w:val="single"/>
        </w:rPr>
        <w:t>.</w:t>
      </w:r>
    </w:p>
    <w:p w:rsidR="00C44EED" w:rsidRDefault="00C44EED">
      <w:pPr>
        <w:pStyle w:val="NoSpacing"/>
        <w:rPr>
          <w:rFonts w:cs="Arial"/>
          <w:b/>
          <w:bCs/>
          <w:szCs w:val="24"/>
        </w:rPr>
      </w:pPr>
    </w:p>
    <w:p w:rsidR="00C5003F" w:rsidRDefault="004016C1">
      <w:pPr>
        <w:pStyle w:val="ListParagraph"/>
        <w:tabs>
          <w:tab w:val="left" w:pos="2630"/>
        </w:tabs>
        <w:spacing w:after="240" w:line="240" w:lineRule="auto"/>
        <w:ind w:left="0"/>
        <w:rPr>
          <w:rFonts w:ascii="Calibri" w:hAnsi="Calibri" w:cs="Arial"/>
          <w:b/>
          <w:szCs w:val="24"/>
        </w:rPr>
      </w:pPr>
      <w:r>
        <w:rPr>
          <w:rFonts w:ascii="Calibri" w:hAnsi="Calibri" w:cs="Arial"/>
          <w:b/>
          <w:szCs w:val="24"/>
        </w:rPr>
        <w:lastRenderedPageBreak/>
        <w:t>1.0 WHO WE ARE.</w:t>
      </w:r>
    </w:p>
    <w:p w:rsidR="00C5003F" w:rsidRDefault="004016C1">
      <w:pPr>
        <w:pStyle w:val="NoSpacing"/>
        <w:spacing w:after="240" w:line="240" w:lineRule="auto"/>
      </w:pPr>
      <w:r>
        <w:t xml:space="preserve">ESAFF is an acronym for East and Southern Africa Small Scale Farmers’ Forum, a network of small scale farmer organizations in East and Southern Africa. The Forum is small scale farmers initiated, farmer-led and farmer owned. Its focus is to create a strong movement of small scale farmers and vulnerable groups in rural areas with a strong voice to advocate for their right to food, practice agroecology and support for food </w:t>
      </w:r>
      <w:r w:rsidR="00C44EED">
        <w:t>sovereignty. It</w:t>
      </w:r>
      <w:r>
        <w:t xml:space="preserve"> works in 17 countries of Eastern and Southern Africa region. ESAFF </w:t>
      </w:r>
      <w:r w:rsidR="008A4D9D">
        <w:t>Zambia was established in 2003 and was</w:t>
      </w:r>
      <w:r>
        <w:t xml:space="preserve"> officially registered</w:t>
      </w:r>
      <w:r w:rsidR="00C44EED">
        <w:t xml:space="preserve"> </w:t>
      </w:r>
      <w:r>
        <w:t xml:space="preserve">with the Registrar of Societies in Zambia </w:t>
      </w:r>
      <w:r w:rsidR="008A4D9D">
        <w:t xml:space="preserve">in 2005 </w:t>
      </w:r>
      <w:r>
        <w:t xml:space="preserve">under the registration number ORS/102/35//3295. </w:t>
      </w:r>
    </w:p>
    <w:p w:rsidR="00C5003F" w:rsidRDefault="004016C1">
      <w:pPr>
        <w:pStyle w:val="NoSpacing"/>
        <w:numPr>
          <w:ilvl w:val="1"/>
          <w:numId w:val="1"/>
        </w:numPr>
        <w:spacing w:line="240" w:lineRule="auto"/>
        <w:rPr>
          <w:b/>
          <w:bCs/>
        </w:rPr>
      </w:pPr>
      <w:r>
        <w:rPr>
          <w:b/>
          <w:bCs/>
        </w:rPr>
        <w:t>OUR VISION, MISSION, GOAL AND CORE VALUES.</w:t>
      </w:r>
    </w:p>
    <w:p w:rsidR="00C5003F" w:rsidRDefault="00C5003F">
      <w:pPr>
        <w:pStyle w:val="NoSpacing"/>
        <w:spacing w:line="240" w:lineRule="auto"/>
        <w:rPr>
          <w:b/>
          <w:bCs/>
        </w:rPr>
      </w:pPr>
    </w:p>
    <w:p w:rsidR="00C5003F" w:rsidRDefault="004016C1">
      <w:pPr>
        <w:pStyle w:val="NoSpacing"/>
        <w:spacing w:line="240" w:lineRule="auto"/>
      </w:pPr>
      <w:r>
        <w:rPr>
          <w:b/>
          <w:bCs/>
        </w:rPr>
        <w:t>1.1.1 Our Vision:</w:t>
      </w:r>
    </w:p>
    <w:p w:rsidR="00C5003F" w:rsidRDefault="00C5003F">
      <w:pPr>
        <w:pStyle w:val="NoSpacing"/>
        <w:spacing w:line="240" w:lineRule="auto"/>
      </w:pPr>
    </w:p>
    <w:p w:rsidR="00C5003F" w:rsidRDefault="004016C1">
      <w:pPr>
        <w:pStyle w:val="NoSpacing"/>
        <w:spacing w:line="240" w:lineRule="auto"/>
      </w:pPr>
      <w:r>
        <w:t>Reduced poverty and hunger,</w:t>
      </w:r>
      <w:r w:rsidR="00A43A6A">
        <w:t xml:space="preserve"> </w:t>
      </w:r>
      <w:r>
        <w:t>food secure,</w:t>
      </w:r>
      <w:r w:rsidR="00A43A6A">
        <w:t xml:space="preserve"> </w:t>
      </w:r>
      <w:r>
        <w:t>improved health and economic stability of small scale farmer households and vulnerable communities in rural areas and enhanced ecosystem resilience.</w:t>
      </w:r>
    </w:p>
    <w:p w:rsidR="00C5003F" w:rsidRDefault="00C5003F">
      <w:pPr>
        <w:pStyle w:val="NoSpacing"/>
        <w:spacing w:line="240" w:lineRule="auto"/>
      </w:pPr>
    </w:p>
    <w:p w:rsidR="00C5003F" w:rsidRDefault="004016C1">
      <w:pPr>
        <w:pStyle w:val="NoSpacing"/>
        <w:spacing w:line="240" w:lineRule="auto"/>
        <w:rPr>
          <w:b/>
          <w:bCs/>
        </w:rPr>
      </w:pPr>
      <w:r>
        <w:rPr>
          <w:b/>
          <w:bCs/>
        </w:rPr>
        <w:t>1.1.2 Our Mission Statement:</w:t>
      </w:r>
    </w:p>
    <w:p w:rsidR="00C5003F" w:rsidRDefault="00C5003F">
      <w:pPr>
        <w:pStyle w:val="NoSpacing"/>
        <w:spacing w:line="240" w:lineRule="auto"/>
        <w:rPr>
          <w:b/>
          <w:bCs/>
        </w:rPr>
      </w:pPr>
    </w:p>
    <w:p w:rsidR="00C5003F" w:rsidRDefault="004016C1">
      <w:pPr>
        <w:pStyle w:val="NoSpacing"/>
        <w:spacing w:line="240" w:lineRule="auto"/>
      </w:pPr>
      <w:r>
        <w:t>To empower small scale farmers and vulnerable communities in rural areas to practice agroecology-based</w:t>
      </w:r>
      <w:r w:rsidR="00A43A6A">
        <w:t xml:space="preserve"> </w:t>
      </w:r>
      <w:r>
        <w:t>sustainable agriculture, participate in research and knowledge development, network, and influence policies in support of agroecology and food sovereignty.</w:t>
      </w:r>
    </w:p>
    <w:p w:rsidR="00C5003F" w:rsidRDefault="00C5003F">
      <w:pPr>
        <w:pStyle w:val="NoSpacing"/>
        <w:spacing w:line="240" w:lineRule="auto"/>
      </w:pPr>
    </w:p>
    <w:p w:rsidR="00C5003F" w:rsidRDefault="004016C1">
      <w:pPr>
        <w:pStyle w:val="NoSpacing"/>
        <w:spacing w:line="240" w:lineRule="auto"/>
        <w:rPr>
          <w:b/>
          <w:bCs/>
        </w:rPr>
      </w:pPr>
      <w:r>
        <w:rPr>
          <w:b/>
          <w:bCs/>
        </w:rPr>
        <w:t>1.1.3 Our Goal:</w:t>
      </w:r>
    </w:p>
    <w:p w:rsidR="00C5003F" w:rsidRDefault="00C5003F">
      <w:pPr>
        <w:pStyle w:val="NoSpacing"/>
        <w:spacing w:line="240" w:lineRule="auto"/>
        <w:rPr>
          <w:b/>
          <w:bCs/>
        </w:rPr>
      </w:pPr>
    </w:p>
    <w:p w:rsidR="00C5003F" w:rsidRDefault="004016C1">
      <w:pPr>
        <w:pStyle w:val="NoSpacing"/>
        <w:spacing w:line="240" w:lineRule="auto"/>
      </w:pPr>
      <w:r>
        <w:t xml:space="preserve"> To promote food secure and resilient small scale farmer households and vulnerable communities’ livelihoods by fostering agroecology-based farming practices that support sustainable agriculture and combat the impacts of climate change.</w:t>
      </w:r>
    </w:p>
    <w:p w:rsidR="00C5003F" w:rsidRDefault="00C5003F">
      <w:pPr>
        <w:pStyle w:val="NoSpacing"/>
        <w:spacing w:line="240" w:lineRule="auto"/>
      </w:pPr>
    </w:p>
    <w:p w:rsidR="00C5003F" w:rsidRDefault="004016C1">
      <w:pPr>
        <w:pStyle w:val="NoSpacing"/>
        <w:spacing w:after="240" w:line="240" w:lineRule="auto"/>
        <w:rPr>
          <w:b/>
        </w:rPr>
      </w:pPr>
      <w:r>
        <w:rPr>
          <w:b/>
        </w:rPr>
        <w:t>1.1.4 Our Core Values</w:t>
      </w:r>
    </w:p>
    <w:p w:rsidR="00C5003F" w:rsidRDefault="004016C1">
      <w:pPr>
        <w:pStyle w:val="NoSpacing"/>
        <w:spacing w:line="240" w:lineRule="auto"/>
      </w:pPr>
      <w:r>
        <w:t>● Inclusiveness● Empowerment● Gender equality● Accountability and transparency● Sustainability● Uphold and protect human dignity.</w:t>
      </w:r>
    </w:p>
    <w:p w:rsidR="00C5003F" w:rsidRDefault="00C5003F">
      <w:pPr>
        <w:pStyle w:val="NoSpacing"/>
        <w:spacing w:line="240" w:lineRule="auto"/>
      </w:pPr>
    </w:p>
    <w:p w:rsidR="00C5003F" w:rsidRDefault="004016C1">
      <w:pPr>
        <w:pStyle w:val="NoSpacing"/>
        <w:spacing w:line="240" w:lineRule="auto"/>
        <w:rPr>
          <w:b/>
          <w:bCs/>
        </w:rPr>
      </w:pPr>
      <w:r>
        <w:rPr>
          <w:b/>
          <w:bCs/>
        </w:rPr>
        <w:t>1.2 WHERE WE WORK.</w:t>
      </w:r>
    </w:p>
    <w:p w:rsidR="00C5003F" w:rsidRDefault="00C5003F">
      <w:pPr>
        <w:pStyle w:val="NoSpacing"/>
        <w:spacing w:line="240" w:lineRule="auto"/>
        <w:rPr>
          <w:b/>
          <w:bCs/>
        </w:rPr>
      </w:pPr>
    </w:p>
    <w:p w:rsidR="00C5003F" w:rsidRDefault="004016C1">
      <w:pPr>
        <w:pStyle w:val="NoSpacing"/>
        <w:spacing w:line="240" w:lineRule="auto"/>
        <w:rPr>
          <w:bCs/>
        </w:rPr>
      </w:pPr>
      <w:r>
        <w:rPr>
          <w:bCs/>
        </w:rPr>
        <w:t xml:space="preserve">ESAFF Zambia </w:t>
      </w:r>
      <w:r>
        <w:rPr>
          <w:bCs/>
          <w:lang w:val="en-US"/>
        </w:rPr>
        <w:t>operates in</w:t>
      </w:r>
      <w:r>
        <w:t xml:space="preserve"> seven </w:t>
      </w:r>
      <w:r>
        <w:rPr>
          <w:bCs/>
          <w:lang w:val="en-US"/>
        </w:rPr>
        <w:t>provinces</w:t>
      </w:r>
      <w:r>
        <w:rPr>
          <w:bCs/>
        </w:rPr>
        <w:t>-L</w:t>
      </w:r>
      <w:r w:rsidR="00CB469F">
        <w:rPr>
          <w:bCs/>
          <w:lang w:val="en-US"/>
        </w:rPr>
        <w:t>Lusaka</w:t>
      </w:r>
      <w:r>
        <w:rPr>
          <w:bCs/>
          <w:lang w:val="en-US"/>
        </w:rPr>
        <w:t xml:space="preserve">, Central, Copperbelt, Western, Southern, Eastern and Luapula and </w:t>
      </w:r>
      <w:r>
        <w:rPr>
          <w:bCs/>
        </w:rPr>
        <w:t xml:space="preserve">has presence in </w:t>
      </w:r>
      <w:r>
        <w:rPr>
          <w:bCs/>
          <w:lang w:val="en-US"/>
        </w:rPr>
        <w:t>fifteen</w:t>
      </w:r>
      <w:r w:rsidR="00240826">
        <w:rPr>
          <w:bCs/>
          <w:lang w:val="en-US"/>
        </w:rPr>
        <w:t xml:space="preserve"> </w:t>
      </w:r>
      <w:r>
        <w:rPr>
          <w:bCs/>
          <w:lang w:val="en-US"/>
        </w:rPr>
        <w:t>districts</w:t>
      </w:r>
      <w:r>
        <w:rPr>
          <w:bCs/>
        </w:rPr>
        <w:t>-</w:t>
      </w:r>
      <w:r>
        <w:rPr>
          <w:bCs/>
          <w:lang w:val="en-US"/>
        </w:rPr>
        <w:t xml:space="preserve">Lusaka, Mumbwa, </w:t>
      </w:r>
      <w:r>
        <w:rPr>
          <w:bCs/>
        </w:rPr>
        <w:t>S</w:t>
      </w:r>
      <w:r>
        <w:rPr>
          <w:bCs/>
          <w:lang w:val="en-US"/>
        </w:rPr>
        <w:t xml:space="preserve">hibuyunji, Kafue, Luanshya, Lufwanyama, Ndola, Kalulushi, Mansa, Mongu, Choma, </w:t>
      </w:r>
      <w:r w:rsidR="00240826">
        <w:rPr>
          <w:bCs/>
          <w:lang w:val="en-US"/>
        </w:rPr>
        <w:t xml:space="preserve">Sinazongwe, Monze, Chipata and </w:t>
      </w:r>
      <w:r>
        <w:rPr>
          <w:bCs/>
          <w:lang w:val="en-US"/>
        </w:rPr>
        <w:t>Milenje).</w:t>
      </w:r>
      <w:r>
        <w:rPr>
          <w:bCs/>
        </w:rPr>
        <w:t xml:space="preserve">The organization </w:t>
      </w:r>
      <w:r>
        <w:rPr>
          <w:bCs/>
          <w:lang w:val="en-US"/>
        </w:rPr>
        <w:t xml:space="preserve">has a membership of 200 </w:t>
      </w:r>
      <w:r w:rsidR="00CB469F">
        <w:rPr>
          <w:bCs/>
          <w:lang w:val="en-US"/>
        </w:rPr>
        <w:t>small scale farmer</w:t>
      </w:r>
      <w:r>
        <w:rPr>
          <w:bCs/>
          <w:lang w:val="en-US"/>
        </w:rPr>
        <w:t xml:space="preserve"> groups composed of 5480 individual members (3030 women and 2450 men).</w:t>
      </w:r>
      <w:r>
        <w:rPr>
          <w:bCs/>
        </w:rPr>
        <w:t>Nationally, ESAFF Zambia reaches out to 43,840 beneficiaries.</w:t>
      </w:r>
    </w:p>
    <w:p w:rsidR="00870A5C" w:rsidRDefault="00870A5C">
      <w:pPr>
        <w:pStyle w:val="NoSpacing"/>
        <w:spacing w:line="240" w:lineRule="auto"/>
        <w:rPr>
          <w:bCs/>
        </w:rPr>
      </w:pPr>
    </w:p>
    <w:p w:rsidR="00C5003F" w:rsidRDefault="004016C1">
      <w:pPr>
        <w:pStyle w:val="NoSpacing"/>
        <w:spacing w:line="240" w:lineRule="auto"/>
        <w:rPr>
          <w:b/>
          <w:bCs/>
        </w:rPr>
      </w:pPr>
      <w:r>
        <w:rPr>
          <w:b/>
          <w:bCs/>
        </w:rPr>
        <w:t>1.3 HOW WE WORK</w:t>
      </w:r>
    </w:p>
    <w:p w:rsidR="00C5003F" w:rsidRDefault="00C5003F">
      <w:pPr>
        <w:pStyle w:val="NoSpacing"/>
        <w:spacing w:line="240" w:lineRule="auto"/>
        <w:rPr>
          <w:b/>
          <w:bCs/>
        </w:rPr>
      </w:pPr>
    </w:p>
    <w:p w:rsidR="00C5003F" w:rsidRDefault="004016C1">
      <w:pPr>
        <w:pStyle w:val="NoSpacing"/>
        <w:spacing w:line="240" w:lineRule="auto"/>
      </w:pPr>
      <w:r>
        <w:t>In order to deliver the outcomes of this strategic plan ESAFF Zambia uses an approach that integrates agroecology-based farming practices,</w:t>
      </w:r>
      <w:r w:rsidR="00CB469F">
        <w:t xml:space="preserve"> farmer managed seed systems, c</w:t>
      </w:r>
      <w:r>
        <w:t xml:space="preserve">limate resilience and adaptability, research, advocacy and institutional and governance strengthening. </w:t>
      </w:r>
    </w:p>
    <w:p w:rsidR="00C5003F" w:rsidRDefault="00C5003F">
      <w:pPr>
        <w:pStyle w:val="NoSpacing"/>
        <w:spacing w:line="240" w:lineRule="auto"/>
      </w:pPr>
    </w:p>
    <w:p w:rsidR="00C5003F" w:rsidRDefault="004016C1">
      <w:pPr>
        <w:pStyle w:val="NoSpacing"/>
        <w:spacing w:after="240"/>
        <w:rPr>
          <w:rFonts w:cs="Arial"/>
          <w:b/>
          <w:bCs/>
          <w:szCs w:val="24"/>
        </w:rPr>
      </w:pPr>
      <w:r>
        <w:rPr>
          <w:rFonts w:cs="Arial"/>
          <w:b/>
          <w:bCs/>
          <w:szCs w:val="24"/>
        </w:rPr>
        <w:t xml:space="preserve">1.4 PAST </w:t>
      </w:r>
      <w:r w:rsidR="00CB469F">
        <w:rPr>
          <w:rFonts w:cs="Arial"/>
          <w:b/>
          <w:bCs/>
          <w:szCs w:val="24"/>
        </w:rPr>
        <w:t>ACHIEVEMENTS AND</w:t>
      </w:r>
      <w:r>
        <w:rPr>
          <w:rFonts w:cs="Arial"/>
          <w:b/>
          <w:bCs/>
          <w:szCs w:val="24"/>
        </w:rPr>
        <w:t xml:space="preserve"> CHALLENGES </w:t>
      </w:r>
      <w:r w:rsidR="00145FCC">
        <w:rPr>
          <w:rFonts w:cs="Arial"/>
          <w:b/>
          <w:bCs/>
          <w:szCs w:val="24"/>
        </w:rPr>
        <w:t>OF ESAFF</w:t>
      </w:r>
      <w:r>
        <w:rPr>
          <w:rFonts w:cs="Arial"/>
          <w:b/>
          <w:bCs/>
          <w:szCs w:val="24"/>
        </w:rPr>
        <w:t xml:space="preserve"> ZAMBIA:</w:t>
      </w:r>
    </w:p>
    <w:p w:rsidR="00C5003F" w:rsidRDefault="004016C1">
      <w:pPr>
        <w:pStyle w:val="NoSpacing"/>
        <w:spacing w:after="240"/>
        <w:rPr>
          <w:rFonts w:cs="Arial"/>
          <w:b/>
          <w:bCs/>
          <w:szCs w:val="24"/>
        </w:rPr>
      </w:pPr>
      <w:r>
        <w:rPr>
          <w:rFonts w:cs="Arial"/>
          <w:b/>
          <w:bCs/>
          <w:szCs w:val="24"/>
        </w:rPr>
        <w:t>1.4.1 Achievements:</w:t>
      </w:r>
    </w:p>
    <w:p w:rsidR="00C5003F" w:rsidRDefault="004016C1">
      <w:pPr>
        <w:pStyle w:val="NoSpacing"/>
        <w:spacing w:after="240"/>
        <w:rPr>
          <w:rFonts w:cs="Arial"/>
          <w:bCs/>
          <w:szCs w:val="24"/>
        </w:rPr>
      </w:pPr>
      <w:r>
        <w:rPr>
          <w:rFonts w:cs="Calibri"/>
          <w:bCs/>
          <w:szCs w:val="24"/>
        </w:rPr>
        <w:t>●</w:t>
      </w:r>
      <w:r>
        <w:rPr>
          <w:rFonts w:cs="Arial"/>
          <w:bCs/>
          <w:szCs w:val="24"/>
        </w:rPr>
        <w:t xml:space="preserve">ESAFF Zambia has so far achieved: Mobilization of small scale farmers and local communities, capacity building of member farmer organizations and groups, awareness raising and engagement in agroecological farming practices and food security issues, climate change and environmental protection, public social accountability monitoring, </w:t>
      </w:r>
      <w:r>
        <w:t>public engagements in farmer input support programme (FISP), budget tracking for the Ministry of agriculture, Livestock and Fisheries; participation in regional and international forums on agriculture, climate change and environmental issues.</w:t>
      </w:r>
    </w:p>
    <w:p w:rsidR="00C5003F" w:rsidRDefault="004016C1">
      <w:pPr>
        <w:pStyle w:val="NoSpacing"/>
        <w:spacing w:after="240"/>
        <w:rPr>
          <w:rFonts w:cs="Arial"/>
          <w:bCs/>
          <w:szCs w:val="24"/>
        </w:rPr>
      </w:pPr>
      <w:r>
        <w:rPr>
          <w:rFonts w:cs="Calibri"/>
          <w:bCs/>
          <w:szCs w:val="24"/>
        </w:rPr>
        <w:t>●R</w:t>
      </w:r>
      <w:r>
        <w:rPr>
          <w:rFonts w:cs="Arial"/>
          <w:bCs/>
          <w:szCs w:val="24"/>
        </w:rPr>
        <w:t>ecognition of ESAFF Zambia by Government ,Private sector and Faith Based Organizations (FBOs) and fellow CSOs and engagement with key stakeholders (e.g. Parliamentary Committee on Agriculture, Community leaders,</w:t>
      </w:r>
      <w:r w:rsidR="00F06109">
        <w:rPr>
          <w:rFonts w:cs="Arial"/>
          <w:bCs/>
          <w:szCs w:val="24"/>
        </w:rPr>
        <w:t xml:space="preserve"> </w:t>
      </w:r>
      <w:r>
        <w:rPr>
          <w:rFonts w:cs="Arial"/>
          <w:bCs/>
          <w:szCs w:val="24"/>
        </w:rPr>
        <w:t>Government Ministries and departments etc.) and conducted and participated in anti-GMO and support for indigenous seeds and traditional food campaigns unifying the voice of smallholder farmers and local communities on their  rights.</w:t>
      </w:r>
    </w:p>
    <w:p w:rsidR="00C5003F" w:rsidRDefault="004016C1">
      <w:pPr>
        <w:pStyle w:val="NoSpacing"/>
        <w:spacing w:after="240"/>
        <w:rPr>
          <w:rFonts w:cs="Arial"/>
          <w:bCs/>
          <w:szCs w:val="24"/>
        </w:rPr>
      </w:pPr>
      <w:r>
        <w:rPr>
          <w:rFonts w:cs="Arial"/>
          <w:b/>
          <w:szCs w:val="24"/>
        </w:rPr>
        <w:t>1.4.2 Challenges:</w:t>
      </w:r>
    </w:p>
    <w:p w:rsidR="00C5003F" w:rsidRDefault="00F06109">
      <w:pPr>
        <w:pStyle w:val="NoSpacing"/>
      </w:pPr>
      <w:r>
        <w:rPr>
          <w:rFonts w:cs="Calibri"/>
        </w:rPr>
        <w:t>●</w:t>
      </w:r>
      <w:r>
        <w:t xml:space="preserve"> </w:t>
      </w:r>
      <w:r w:rsidR="004016C1">
        <w:t>Limited capacities at institutional and governance level</w:t>
      </w:r>
    </w:p>
    <w:p w:rsidR="00C5003F" w:rsidRDefault="00F06109">
      <w:pPr>
        <w:pStyle w:val="NoSpacing"/>
      </w:pPr>
      <w:r>
        <w:rPr>
          <w:rFonts w:cs="Calibri"/>
        </w:rPr>
        <w:t>●</w:t>
      </w:r>
      <w:r>
        <w:t xml:space="preserve"> </w:t>
      </w:r>
      <w:r w:rsidR="004016C1">
        <w:t>Limited human and financial resources.</w:t>
      </w:r>
    </w:p>
    <w:p w:rsidR="00C5003F" w:rsidRDefault="00F06109">
      <w:r>
        <w:rPr>
          <w:rFonts w:cs="Calibri"/>
        </w:rPr>
        <w:t xml:space="preserve">● </w:t>
      </w:r>
      <w:r w:rsidR="004016C1">
        <w:t>High staff turn</w:t>
      </w:r>
      <w:r>
        <w:t>-</w:t>
      </w:r>
      <w:r w:rsidR="004016C1">
        <w:t>over.</w:t>
      </w:r>
    </w:p>
    <w:p w:rsidR="00C5003F" w:rsidRDefault="00F06109">
      <w:pPr>
        <w:tabs>
          <w:tab w:val="left" w:pos="7920"/>
        </w:tabs>
        <w:jc w:val="left"/>
      </w:pPr>
      <w:r>
        <w:rPr>
          <w:rFonts w:cs="Calibri"/>
          <w:b/>
          <w:bCs/>
        </w:rPr>
        <w:t xml:space="preserve">● </w:t>
      </w:r>
      <w:r w:rsidR="004016C1">
        <w:t>Limited technical knowledge on agroecology at the Secretariat resulting in expensive outsourcing of expertise.</w:t>
      </w:r>
    </w:p>
    <w:p w:rsidR="00C5003F" w:rsidRDefault="00F06109">
      <w:pPr>
        <w:tabs>
          <w:tab w:val="left" w:pos="7920"/>
        </w:tabs>
        <w:jc w:val="left"/>
      </w:pPr>
      <w:r>
        <w:rPr>
          <w:rFonts w:cs="Calibri"/>
          <w:b/>
          <w:bCs/>
        </w:rPr>
        <w:t xml:space="preserve">● </w:t>
      </w:r>
      <w:r w:rsidR="004016C1">
        <w:t>Lack of own office space.</w:t>
      </w:r>
    </w:p>
    <w:p w:rsidR="00C5003F" w:rsidRDefault="00F06109">
      <w:pPr>
        <w:tabs>
          <w:tab w:val="left" w:pos="7920"/>
        </w:tabs>
        <w:jc w:val="left"/>
      </w:pPr>
      <w:r>
        <w:rPr>
          <w:rFonts w:cs="Calibri"/>
          <w:b/>
          <w:bCs/>
        </w:rPr>
        <w:t xml:space="preserve">● </w:t>
      </w:r>
      <w:r w:rsidR="004016C1">
        <w:t>Meeting member organizations expectations e.g. projects that are nationally distributed, capacity building etc.</w:t>
      </w:r>
    </w:p>
    <w:p w:rsidR="00C5003F" w:rsidRDefault="00C5003F">
      <w:pPr>
        <w:pStyle w:val="NoSpacing"/>
        <w:spacing w:line="240" w:lineRule="auto"/>
        <w:rPr>
          <w:b/>
          <w:bCs/>
        </w:rPr>
      </w:pPr>
    </w:p>
    <w:p w:rsidR="00C5003F" w:rsidRDefault="004016C1">
      <w:pPr>
        <w:pStyle w:val="NoSpacing"/>
        <w:spacing w:after="240" w:line="240" w:lineRule="auto"/>
        <w:rPr>
          <w:rFonts w:cs="Arial"/>
          <w:b/>
          <w:szCs w:val="24"/>
        </w:rPr>
      </w:pPr>
      <w:r>
        <w:rPr>
          <w:rFonts w:cs="Arial"/>
          <w:b/>
          <w:szCs w:val="24"/>
        </w:rPr>
        <w:t>1.5 ORGANIZATIONAL SET-UP OF ESAFF ZAMBIA</w:t>
      </w:r>
    </w:p>
    <w:p w:rsidR="00C5003F" w:rsidRDefault="004016C1">
      <w:pPr>
        <w:pStyle w:val="NoSpacing"/>
        <w:spacing w:after="240" w:line="240" w:lineRule="auto"/>
        <w:rPr>
          <w:rFonts w:cs="Arial"/>
          <w:b/>
          <w:szCs w:val="24"/>
        </w:rPr>
      </w:pPr>
      <w:r>
        <w:rPr>
          <w:rFonts w:cs="Arial"/>
          <w:b/>
          <w:szCs w:val="24"/>
        </w:rPr>
        <w:t>1.5.1 The Triennial General Meeting (TGM)</w:t>
      </w:r>
    </w:p>
    <w:p w:rsidR="00C5003F" w:rsidRDefault="004016C1">
      <w:pPr>
        <w:pStyle w:val="NoSpacing"/>
        <w:spacing w:after="240" w:line="240" w:lineRule="auto"/>
      </w:pPr>
      <w:r>
        <w:lastRenderedPageBreak/>
        <w:t xml:space="preserve">The TGM is the supreme  organ of the organization constituted by  members organizations and has responsibility to set the policy direction of the organization, mandates the Board and the Secretariat to implement the policy and account at the end of three </w:t>
      </w:r>
      <w:proofErr w:type="spellStart"/>
      <w:r>
        <w:t>years.At</w:t>
      </w:r>
      <w:proofErr w:type="spellEnd"/>
      <w:r>
        <w:t xml:space="preserve"> </w:t>
      </w:r>
      <w:proofErr w:type="spellStart"/>
      <w:r>
        <w:t>eachTGM</w:t>
      </w:r>
      <w:proofErr w:type="spellEnd"/>
      <w:r>
        <w:t>, members either adopt a new strategic focus for the organization or roll-on an on-going strategy.</w:t>
      </w:r>
    </w:p>
    <w:p w:rsidR="00C5003F" w:rsidRDefault="004016C1">
      <w:pPr>
        <w:pStyle w:val="NoSpacing"/>
        <w:spacing w:after="240" w:line="240" w:lineRule="auto"/>
      </w:pPr>
      <w:r>
        <w:t>It is at the TGM where office bearers in the positions of Chairperson, Vice Chairperson, Secretary General, Secretary for Finance, Secretary for information and Mobilization, Secretary for Capacity Building and five Committee Members are elected to serve for a term of three years.  The TGM is attended by up to 5 members of each fully paid up member</w:t>
      </w:r>
      <w:r w:rsidR="00F06109">
        <w:t xml:space="preserve"> </w:t>
      </w:r>
      <w:r>
        <w:t>organization.</w:t>
      </w:r>
    </w:p>
    <w:p w:rsidR="00C5003F" w:rsidRDefault="004016C1">
      <w:pPr>
        <w:pStyle w:val="NoSpacing"/>
        <w:spacing w:line="240" w:lineRule="auto"/>
        <w:rPr>
          <w:b/>
        </w:rPr>
      </w:pPr>
      <w:r>
        <w:rPr>
          <w:b/>
        </w:rPr>
        <w:t>1.5.2 The Board</w:t>
      </w:r>
    </w:p>
    <w:p w:rsidR="00C5003F" w:rsidRDefault="00C5003F">
      <w:pPr>
        <w:pStyle w:val="NoSpacing"/>
        <w:spacing w:line="240" w:lineRule="auto"/>
        <w:rPr>
          <w:b/>
        </w:rPr>
      </w:pPr>
    </w:p>
    <w:p w:rsidR="00C5003F" w:rsidRDefault="004016C1">
      <w:pPr>
        <w:pStyle w:val="NoSpacing"/>
        <w:spacing w:after="240" w:line="240" w:lineRule="auto"/>
      </w:pPr>
      <w:r>
        <w:t>The Board has a membership of 11 from which an Executive Committee (EXCO) of five (Chairperson, Vice-Chairperson, the General Secretary,</w:t>
      </w:r>
      <w:r w:rsidR="0019792A">
        <w:t xml:space="preserve"> </w:t>
      </w:r>
      <w:r>
        <w:t>Secretary for Finance and Secretary for mobilization and Communication) is constituted. The Board runs the organization on behalf of the members through oversight on the Secretariat, directing policy, lobbying and advocating for farmers’ issues and interest at national, regional and global level. It is the body with the overall responsibility for governing the organization, overseeing and controlling its management.</w:t>
      </w:r>
    </w:p>
    <w:p w:rsidR="00C5003F" w:rsidRDefault="004016C1">
      <w:pPr>
        <w:pStyle w:val="NoSpacing"/>
        <w:spacing w:after="240" w:line="240" w:lineRule="auto"/>
      </w:pPr>
      <w:r>
        <w:t xml:space="preserve">The Board among other </w:t>
      </w:r>
      <w:r w:rsidR="0019792A">
        <w:t xml:space="preserve">responsibilities </w:t>
      </w:r>
      <w:r>
        <w:t>assumes the overall accountability for actions and use of resource to donors,</w:t>
      </w:r>
      <w:r w:rsidR="0019792A">
        <w:t xml:space="preserve"> </w:t>
      </w:r>
      <w:r>
        <w:t>legal authority and employees.</w:t>
      </w:r>
      <w:r w:rsidR="0019792A">
        <w:t xml:space="preserve"> </w:t>
      </w:r>
      <w:r>
        <w:t xml:space="preserve">It is also responsible for ensuring timely, accurate disclosure on financial situation, performance and governance ensuring effectiveness and efficiency in the use of resources and getting </w:t>
      </w:r>
      <w:r w:rsidR="0019792A">
        <w:t>results. The</w:t>
      </w:r>
      <w:r>
        <w:t xml:space="preserve"> tenure of the Board and the composition of the Board </w:t>
      </w:r>
      <w:proofErr w:type="gramStart"/>
      <w:r>
        <w:t>is</w:t>
      </w:r>
      <w:proofErr w:type="gramEnd"/>
      <w:r>
        <w:t xml:space="preserve"> guided by the ESAFF Zambia Constitution.</w:t>
      </w:r>
    </w:p>
    <w:p w:rsidR="00C5003F" w:rsidRDefault="004016C1">
      <w:pPr>
        <w:pStyle w:val="NoSpacing"/>
        <w:spacing w:line="240" w:lineRule="auto"/>
        <w:rPr>
          <w:b/>
        </w:rPr>
      </w:pPr>
      <w:r>
        <w:rPr>
          <w:b/>
        </w:rPr>
        <w:t>1.5.3 The Secretariat</w:t>
      </w:r>
    </w:p>
    <w:p w:rsidR="00C5003F" w:rsidRDefault="00C5003F">
      <w:pPr>
        <w:pStyle w:val="NoSpacing"/>
        <w:spacing w:line="240" w:lineRule="auto"/>
        <w:rPr>
          <w:b/>
        </w:rPr>
      </w:pPr>
    </w:p>
    <w:p w:rsidR="00C5003F" w:rsidRDefault="004016C1">
      <w:pPr>
        <w:pStyle w:val="NoSpacing"/>
        <w:spacing w:after="240" w:line="240" w:lineRule="auto"/>
      </w:pPr>
      <w:r>
        <w:t>ESAFF Zambia Secretariat is a six-tier unit that includes the National Coordinator who is the Chief Executive of the organization, Programmes Officer, Agriculture,</w:t>
      </w:r>
      <w:r w:rsidR="0019792A">
        <w:t xml:space="preserve"> </w:t>
      </w:r>
      <w:r>
        <w:t xml:space="preserve">Research and Rural Livelihoods Officer, Campaign, Advocacy and Lobby (CAL) Officer, Finance and Administration Officer and an Accounts/Administration Assistant. The Units are directed by qualified staff intermittently supported by interns and volunteers. </w:t>
      </w:r>
    </w:p>
    <w:p w:rsidR="00C5003F" w:rsidRDefault="004016C1">
      <w:pPr>
        <w:pStyle w:val="NoSpacing"/>
        <w:spacing w:after="240"/>
        <w:rPr>
          <w:rFonts w:cs="Arial"/>
          <w:b/>
          <w:bCs/>
          <w:szCs w:val="24"/>
        </w:rPr>
      </w:pPr>
      <w:r>
        <w:rPr>
          <w:rFonts w:cs="Arial"/>
          <w:b/>
          <w:bCs/>
          <w:szCs w:val="24"/>
        </w:rPr>
        <w:t>1.5.4 Member organizations</w:t>
      </w:r>
    </w:p>
    <w:p w:rsidR="00C5003F" w:rsidRDefault="004016C1">
      <w:pPr>
        <w:pStyle w:val="NoSpacing"/>
        <w:spacing w:after="240"/>
        <w:rPr>
          <w:rFonts w:cs="Arial"/>
          <w:szCs w:val="24"/>
        </w:rPr>
      </w:pPr>
      <w:r>
        <w:rPr>
          <w:rFonts w:cs="Arial"/>
          <w:szCs w:val="24"/>
        </w:rPr>
        <w:t>ESAFF Zambia membership consists of small scale farmer organizations, Cooperatives, Fisher folks,</w:t>
      </w:r>
      <w:r w:rsidR="0019792A">
        <w:rPr>
          <w:rFonts w:cs="Arial"/>
          <w:szCs w:val="24"/>
        </w:rPr>
        <w:t xml:space="preserve"> </w:t>
      </w:r>
      <w:r>
        <w:rPr>
          <w:rFonts w:cs="Arial"/>
          <w:szCs w:val="24"/>
        </w:rPr>
        <w:t>farmer associations,</w:t>
      </w:r>
      <w:r w:rsidR="0019792A">
        <w:rPr>
          <w:rFonts w:cs="Arial"/>
          <w:szCs w:val="24"/>
        </w:rPr>
        <w:t xml:space="preserve"> </w:t>
      </w:r>
      <w:r>
        <w:rPr>
          <w:rFonts w:cs="Arial"/>
          <w:szCs w:val="24"/>
        </w:rPr>
        <w:t>pastoralists</w:t>
      </w:r>
      <w:r w:rsidR="0019792A">
        <w:rPr>
          <w:rFonts w:cs="Arial"/>
          <w:szCs w:val="24"/>
        </w:rPr>
        <w:t xml:space="preserve">, women </w:t>
      </w:r>
      <w:r>
        <w:rPr>
          <w:rFonts w:cs="Arial"/>
          <w:szCs w:val="24"/>
        </w:rPr>
        <w:t>and youth groups.</w:t>
      </w:r>
      <w:r w:rsidR="0019792A">
        <w:rPr>
          <w:rFonts w:cs="Arial"/>
          <w:szCs w:val="24"/>
        </w:rPr>
        <w:t xml:space="preserve"> </w:t>
      </w:r>
      <w:r>
        <w:rPr>
          <w:rFonts w:cs="Arial"/>
          <w:szCs w:val="24"/>
        </w:rPr>
        <w:t>They are mainly involved in crop production, livestock rearing and fisheri</w:t>
      </w:r>
      <w:r w:rsidR="0019792A">
        <w:rPr>
          <w:rFonts w:cs="Arial"/>
          <w:szCs w:val="24"/>
        </w:rPr>
        <w:t>es</w:t>
      </w:r>
      <w:r>
        <w:rPr>
          <w:rFonts w:cs="Arial"/>
          <w:szCs w:val="24"/>
        </w:rPr>
        <w:t>.</w:t>
      </w:r>
    </w:p>
    <w:p w:rsidR="007761FB" w:rsidRDefault="007761FB">
      <w:pPr>
        <w:pStyle w:val="NoSpacing"/>
        <w:spacing w:after="240"/>
        <w:jc w:val="center"/>
        <w:rPr>
          <w:rFonts w:cs="Arial"/>
          <w:b/>
          <w:bCs/>
          <w:szCs w:val="24"/>
        </w:rPr>
      </w:pPr>
    </w:p>
    <w:p w:rsidR="00802CDB" w:rsidRDefault="00802CDB" w:rsidP="00802CDB">
      <w:pPr>
        <w:pStyle w:val="NoSpacing"/>
        <w:spacing w:after="240"/>
        <w:rPr>
          <w:rFonts w:cs="Arial"/>
          <w:b/>
          <w:bCs/>
          <w:szCs w:val="24"/>
        </w:rPr>
      </w:pPr>
    </w:p>
    <w:p w:rsidR="00C5003F" w:rsidRDefault="004016C1" w:rsidP="00802CDB">
      <w:pPr>
        <w:pStyle w:val="NoSpacing"/>
        <w:spacing w:after="240"/>
        <w:jc w:val="center"/>
        <w:rPr>
          <w:rFonts w:eastAsia="Calibri" w:cs="Arial"/>
          <w:b/>
          <w:bCs/>
          <w:szCs w:val="24"/>
        </w:rPr>
      </w:pPr>
      <w:r>
        <w:rPr>
          <w:rFonts w:cs="Arial"/>
          <w:b/>
          <w:bCs/>
          <w:szCs w:val="24"/>
        </w:rPr>
        <w:lastRenderedPageBreak/>
        <w:t>2.0 EXECUTIVE SUMMARY</w:t>
      </w:r>
    </w:p>
    <w:p w:rsidR="00C5003F" w:rsidRDefault="004016C1">
      <w:pPr>
        <w:pStyle w:val="NoSpacing"/>
        <w:spacing w:after="240" w:line="240" w:lineRule="auto"/>
        <w:rPr>
          <w:rFonts w:cs="Arial"/>
          <w:szCs w:val="24"/>
        </w:rPr>
      </w:pPr>
      <w:r>
        <w:rPr>
          <w:rFonts w:cs="Arial"/>
          <w:szCs w:val="24"/>
        </w:rPr>
        <w:t>Since 2005, ESAFF Zambia has worked with small scale farmers in rural areas, building their capacity in sustainable agriculture and promoting their local knowledge in traditional foods and seeds in support of food and nutrition security at household level. ESAFF Zambia has helped to bring together the voices of resource poor small scale farmers and vulnerable communities to advocate for improved service delivery in the agriculture sector and the adoption of pro-poor policy for rural development.</w:t>
      </w:r>
    </w:p>
    <w:p w:rsidR="00C5003F" w:rsidRDefault="004016C1">
      <w:pPr>
        <w:pStyle w:val="NoSpacing"/>
        <w:spacing w:line="240" w:lineRule="auto"/>
        <w:rPr>
          <w:rFonts w:cs="Calibri"/>
        </w:rPr>
      </w:pPr>
      <w:r>
        <w:rPr>
          <w:rFonts w:cs="Arial"/>
          <w:szCs w:val="24"/>
        </w:rPr>
        <w:t>The Strategic Plan has been prepared after intensive consultation with member farmer organizations and groups, funding partners, collaborating NGOs, individuals and key stakeholders including academicians.</w:t>
      </w:r>
      <w:r w:rsidR="007761FB">
        <w:rPr>
          <w:rFonts w:cs="Arial"/>
          <w:szCs w:val="24"/>
        </w:rPr>
        <w:t xml:space="preserve"> </w:t>
      </w:r>
      <w:r>
        <w:rPr>
          <w:rFonts w:cs="Arial"/>
          <w:szCs w:val="24"/>
        </w:rPr>
        <w:t xml:space="preserve">During a Strategic Plan Development workshop supported by the Civil Society Environmental Fund held in March 2018 at Palm Wood Hotel in Lusaka and attended by 34 </w:t>
      </w:r>
      <w:r w:rsidR="00416452">
        <w:rPr>
          <w:rFonts w:cs="Arial"/>
          <w:szCs w:val="24"/>
        </w:rPr>
        <w:t xml:space="preserve">participants, the </w:t>
      </w:r>
      <w:r>
        <w:rPr>
          <w:rFonts w:cs="Arial"/>
          <w:szCs w:val="24"/>
        </w:rPr>
        <w:t xml:space="preserve">overall goal was revised as follows: </w:t>
      </w:r>
      <w:r>
        <w:rPr>
          <w:rFonts w:cs="Calibri"/>
          <w:szCs w:val="24"/>
        </w:rPr>
        <w:t xml:space="preserve">῝ </w:t>
      </w:r>
      <w:r>
        <w:t>To promote food secure and resilient small scale farmer households and vulnerable communities’ livelihoods by fostering agroecology-based farming practices that support sustainable agriculture and combat the impacts of climate change.</w:t>
      </w:r>
      <w:r>
        <w:rPr>
          <w:rFonts w:cs="Calibri"/>
        </w:rPr>
        <w:t>῞</w:t>
      </w:r>
    </w:p>
    <w:p w:rsidR="00C5003F" w:rsidRDefault="00C5003F">
      <w:pPr>
        <w:pStyle w:val="NoSpacing"/>
        <w:spacing w:line="240" w:lineRule="auto"/>
        <w:rPr>
          <w:rFonts w:cs="Calibri"/>
        </w:rPr>
      </w:pPr>
    </w:p>
    <w:p w:rsidR="00C5003F" w:rsidRDefault="004016C1">
      <w:pPr>
        <w:pStyle w:val="NoSpacing"/>
        <w:spacing w:after="240" w:line="240" w:lineRule="auto"/>
        <w:rPr>
          <w:rFonts w:cs="Calibri"/>
          <w:szCs w:val="24"/>
        </w:rPr>
      </w:pPr>
      <w:r>
        <w:rPr>
          <w:rFonts w:cs="Calibri"/>
          <w:szCs w:val="24"/>
        </w:rPr>
        <w:t>Based on the revised goal,</w:t>
      </w:r>
      <w:r w:rsidR="007761FB">
        <w:rPr>
          <w:rFonts w:cs="Calibri"/>
          <w:szCs w:val="24"/>
        </w:rPr>
        <w:t xml:space="preserve"> </w:t>
      </w:r>
      <w:r>
        <w:rPr>
          <w:rFonts w:cs="Calibri"/>
          <w:szCs w:val="24"/>
        </w:rPr>
        <w:t>a framework was presented and elaborate</w:t>
      </w:r>
      <w:r w:rsidR="007761FB">
        <w:rPr>
          <w:rFonts w:cs="Calibri"/>
          <w:szCs w:val="24"/>
        </w:rPr>
        <w:t>d</w:t>
      </w:r>
      <w:r>
        <w:rPr>
          <w:rFonts w:cs="Calibri"/>
          <w:szCs w:val="24"/>
        </w:rPr>
        <w:t xml:space="preserve"> through six Strategic Objectives (SOs) and key result </w:t>
      </w:r>
      <w:r w:rsidR="007761FB">
        <w:rPr>
          <w:rFonts w:cs="Calibri"/>
          <w:szCs w:val="24"/>
        </w:rPr>
        <w:t>areas. Anticipated</w:t>
      </w:r>
      <w:r>
        <w:rPr>
          <w:rFonts w:cs="Calibri"/>
          <w:szCs w:val="24"/>
        </w:rPr>
        <w:t xml:space="preserve"> outcomes were articulated for each Key Result Area as well as indicative activities needed to achieve these outcomes. </w:t>
      </w:r>
    </w:p>
    <w:p w:rsidR="00C5003F" w:rsidRDefault="004016C1">
      <w:pPr>
        <w:spacing w:line="240" w:lineRule="auto"/>
        <w:jc w:val="left"/>
        <w:rPr>
          <w:rFonts w:cs="Arial"/>
          <w:b/>
          <w:szCs w:val="24"/>
        </w:rPr>
      </w:pPr>
      <w:r>
        <w:rPr>
          <w:rFonts w:cs="Arial"/>
          <w:b/>
          <w:szCs w:val="24"/>
        </w:rPr>
        <w:t>5.2 Strategic Objectives (SOs):</w:t>
      </w:r>
    </w:p>
    <w:p w:rsidR="00C5003F" w:rsidRDefault="00C5003F">
      <w:pPr>
        <w:spacing w:line="240" w:lineRule="auto"/>
        <w:jc w:val="left"/>
        <w:rPr>
          <w:rFonts w:cs="Arial"/>
          <w:b/>
          <w:szCs w:val="24"/>
        </w:rPr>
      </w:pPr>
    </w:p>
    <w:p w:rsidR="00C5003F" w:rsidRPr="007772FE" w:rsidRDefault="004016C1" w:rsidP="001C4377">
      <w:pPr>
        <w:pStyle w:val="NoSpacing"/>
        <w:rPr>
          <w:b/>
        </w:rPr>
      </w:pPr>
      <w:r w:rsidRPr="007772FE">
        <w:rPr>
          <w:rFonts w:cs="Calibri"/>
          <w:b/>
        </w:rPr>
        <w:t>●SO1: To</w:t>
      </w:r>
      <w:r w:rsidR="007761FB" w:rsidRPr="007772FE">
        <w:rPr>
          <w:rFonts w:cs="Calibri"/>
          <w:b/>
        </w:rPr>
        <w:t xml:space="preserve"> </w:t>
      </w:r>
      <w:r w:rsidRPr="007772FE">
        <w:rPr>
          <w:rFonts w:cs="Calibri"/>
          <w:b/>
        </w:rPr>
        <w:t>f</w:t>
      </w:r>
      <w:r w:rsidRPr="007772FE">
        <w:rPr>
          <w:b/>
        </w:rPr>
        <w:t>oster agroecology-based farming practices among small scale farmers and vulnerable communities in rural areas in Zambia.</w:t>
      </w:r>
    </w:p>
    <w:p w:rsidR="00C5003F" w:rsidRPr="007772FE" w:rsidRDefault="007761FB" w:rsidP="001C4377">
      <w:pPr>
        <w:pStyle w:val="NoSpacing"/>
        <w:rPr>
          <w:rFonts w:cs="Calibri"/>
          <w:b/>
        </w:rPr>
      </w:pPr>
      <w:r w:rsidRPr="007772FE">
        <w:rPr>
          <w:rFonts w:cs="Calibri"/>
          <w:b/>
        </w:rPr>
        <w:t>●SO2:</w:t>
      </w:r>
      <w:r w:rsidR="001C4377" w:rsidRPr="007772FE">
        <w:rPr>
          <w:rFonts w:cs="Calibri"/>
          <w:b/>
        </w:rPr>
        <w:t xml:space="preserve"> </w:t>
      </w:r>
      <w:r w:rsidRPr="007772FE">
        <w:rPr>
          <w:rFonts w:cs="Calibri"/>
          <w:b/>
        </w:rPr>
        <w:t xml:space="preserve">To promote farmer seed systems </w:t>
      </w:r>
      <w:r w:rsidR="004016C1" w:rsidRPr="007772FE">
        <w:rPr>
          <w:rFonts w:cs="Calibri"/>
          <w:b/>
        </w:rPr>
        <w:t>for food, income and nutrition security in rural areas in Zambia.</w:t>
      </w:r>
    </w:p>
    <w:p w:rsidR="00C5003F" w:rsidRPr="007772FE" w:rsidRDefault="007761FB" w:rsidP="001C4377">
      <w:pPr>
        <w:pStyle w:val="NoSpacing"/>
        <w:rPr>
          <w:rFonts w:cs="Calibri"/>
          <w:b/>
        </w:rPr>
      </w:pPr>
      <w:r w:rsidRPr="007772FE">
        <w:rPr>
          <w:rFonts w:cs="Calibri"/>
          <w:b/>
        </w:rPr>
        <w:t xml:space="preserve">●SO3: To </w:t>
      </w:r>
      <w:r w:rsidR="004016C1" w:rsidRPr="007772FE">
        <w:rPr>
          <w:rFonts w:cs="Calibri"/>
          <w:b/>
        </w:rPr>
        <w:t xml:space="preserve">enhance </w:t>
      </w:r>
      <w:r w:rsidRPr="007772FE">
        <w:rPr>
          <w:rFonts w:cs="Calibri"/>
          <w:b/>
        </w:rPr>
        <w:t>resilient and</w:t>
      </w:r>
      <w:r w:rsidR="004016C1" w:rsidRPr="007772FE">
        <w:rPr>
          <w:rFonts w:cs="Calibri"/>
          <w:b/>
        </w:rPr>
        <w:t xml:space="preserve"> adaptive capacity to climate change for small scale </w:t>
      </w:r>
      <w:r w:rsidRPr="007772FE">
        <w:rPr>
          <w:rFonts w:cs="Calibri"/>
          <w:b/>
        </w:rPr>
        <w:t>farmers and</w:t>
      </w:r>
      <w:r w:rsidR="004016C1" w:rsidRPr="007772FE">
        <w:rPr>
          <w:rFonts w:cs="Calibri"/>
          <w:b/>
        </w:rPr>
        <w:t xml:space="preserve"> vulnerable communities in selected districts across the three agroecological regions in Zambia.</w:t>
      </w:r>
    </w:p>
    <w:p w:rsidR="00C5003F" w:rsidRPr="007772FE" w:rsidRDefault="007761FB" w:rsidP="001C4377">
      <w:pPr>
        <w:pStyle w:val="NoSpacing"/>
        <w:rPr>
          <w:b/>
        </w:rPr>
      </w:pPr>
      <w:r w:rsidRPr="007772FE">
        <w:rPr>
          <w:b/>
        </w:rPr>
        <w:t>●</w:t>
      </w:r>
      <w:r w:rsidR="004016C1" w:rsidRPr="007772FE">
        <w:rPr>
          <w:b/>
        </w:rPr>
        <w:t>SO4: To enhance Rural Agricultural Research, Knowledge Development and Communication.</w:t>
      </w:r>
    </w:p>
    <w:p w:rsidR="00C5003F" w:rsidRPr="007772FE" w:rsidRDefault="004016C1" w:rsidP="001C4377">
      <w:pPr>
        <w:pStyle w:val="NoSpacing"/>
        <w:rPr>
          <w:b/>
        </w:rPr>
      </w:pPr>
      <w:r w:rsidRPr="007772FE">
        <w:rPr>
          <w:b/>
        </w:rPr>
        <w:t>● SO5: To strengthen the capacities of Small Scale farmers and ru</w:t>
      </w:r>
      <w:r w:rsidR="001C4377" w:rsidRPr="007772FE">
        <w:rPr>
          <w:b/>
        </w:rPr>
        <w:t xml:space="preserve">ral communities to effectively </w:t>
      </w:r>
      <w:r w:rsidRPr="007772FE">
        <w:rPr>
          <w:b/>
        </w:rPr>
        <w:t xml:space="preserve">engage in campaign actions at national, regional and global levels, for policy and budgetary changes to their favour and </w:t>
      </w:r>
      <w:r w:rsidR="001C4377" w:rsidRPr="007772FE">
        <w:rPr>
          <w:b/>
        </w:rPr>
        <w:t>to hold</w:t>
      </w:r>
      <w:r w:rsidRPr="007772FE">
        <w:rPr>
          <w:b/>
        </w:rPr>
        <w:t xml:space="preserve"> Government to account,</w:t>
      </w:r>
      <w:r w:rsidR="007761FB" w:rsidRPr="007772FE">
        <w:rPr>
          <w:b/>
        </w:rPr>
        <w:t xml:space="preserve"> </w:t>
      </w:r>
      <w:r w:rsidR="007772FE" w:rsidRPr="007772FE">
        <w:rPr>
          <w:b/>
        </w:rPr>
        <w:t>with evidence</w:t>
      </w:r>
      <w:r w:rsidRPr="007772FE">
        <w:rPr>
          <w:b/>
        </w:rPr>
        <w:t>,</w:t>
      </w:r>
      <w:r w:rsidR="001C4377" w:rsidRPr="007772FE">
        <w:rPr>
          <w:b/>
        </w:rPr>
        <w:t xml:space="preserve"> </w:t>
      </w:r>
      <w:r w:rsidRPr="007772FE">
        <w:rPr>
          <w:b/>
        </w:rPr>
        <w:t>on actions that affect their livelihoods and social justice.</w:t>
      </w:r>
    </w:p>
    <w:p w:rsidR="007772FE" w:rsidRDefault="00275153" w:rsidP="001C4377">
      <w:pPr>
        <w:pStyle w:val="NoSpacing"/>
        <w:rPr>
          <w:b/>
        </w:rPr>
      </w:pPr>
      <w:r w:rsidRPr="007772FE">
        <w:rPr>
          <w:b/>
        </w:rPr>
        <w:t>●</w:t>
      </w:r>
      <w:r w:rsidR="007772FE">
        <w:rPr>
          <w:b/>
        </w:rPr>
        <w:t>SO6</w:t>
      </w:r>
      <w:r w:rsidR="007772FE" w:rsidRPr="007772FE">
        <w:rPr>
          <w:b/>
        </w:rPr>
        <w:t>: Institutional and Governance strengthening</w:t>
      </w:r>
      <w:r w:rsidR="007772FE">
        <w:rPr>
          <w:b/>
        </w:rPr>
        <w:t>.</w:t>
      </w:r>
    </w:p>
    <w:p w:rsidR="00485E60" w:rsidRDefault="00275153" w:rsidP="001C4377">
      <w:pPr>
        <w:pStyle w:val="NoSpacing"/>
      </w:pPr>
      <w:r>
        <w:t xml:space="preserve"> </w:t>
      </w:r>
    </w:p>
    <w:p w:rsidR="00C5003F" w:rsidRDefault="004016C1">
      <w:pPr>
        <w:pStyle w:val="NoSpacing"/>
        <w:spacing w:after="240" w:line="240" w:lineRule="auto"/>
        <w:rPr>
          <w:rFonts w:cs="Calibri"/>
          <w:szCs w:val="24"/>
        </w:rPr>
      </w:pPr>
      <w:r>
        <w:rPr>
          <w:rFonts w:cs="Calibri"/>
          <w:szCs w:val="24"/>
        </w:rPr>
        <w:t xml:space="preserve">The indicative activities are outlined in the </w:t>
      </w:r>
      <w:r>
        <w:rPr>
          <w:rFonts w:cs="Calibri"/>
          <w:b/>
          <w:bCs/>
          <w:szCs w:val="24"/>
        </w:rPr>
        <w:t xml:space="preserve">identified activity areas </w:t>
      </w:r>
      <w:r>
        <w:rPr>
          <w:rFonts w:cs="Calibri"/>
          <w:szCs w:val="24"/>
        </w:rPr>
        <w:t>in the</w:t>
      </w:r>
      <w:r>
        <w:rPr>
          <w:rFonts w:cs="Calibri"/>
          <w:b/>
          <w:bCs/>
          <w:szCs w:val="24"/>
        </w:rPr>
        <w:t xml:space="preserve"> Focus and Key Result Areas section</w:t>
      </w:r>
      <w:r>
        <w:rPr>
          <w:rFonts w:cs="Calibri"/>
          <w:szCs w:val="24"/>
        </w:rPr>
        <w:t xml:space="preserve"> of this Strategic Plan.</w:t>
      </w:r>
    </w:p>
    <w:p w:rsidR="00485E60" w:rsidRDefault="00485E60">
      <w:pPr>
        <w:pStyle w:val="NoSpacing"/>
        <w:spacing w:after="240" w:line="240" w:lineRule="auto"/>
        <w:rPr>
          <w:rFonts w:cs="Calibri"/>
          <w:szCs w:val="24"/>
        </w:rPr>
      </w:pPr>
    </w:p>
    <w:p w:rsidR="00C5003F" w:rsidRDefault="004016C1" w:rsidP="00111883">
      <w:pPr>
        <w:pStyle w:val="NoSpacing"/>
        <w:spacing w:after="240"/>
        <w:jc w:val="center"/>
        <w:rPr>
          <w:rFonts w:cs="Arial"/>
          <w:b/>
          <w:szCs w:val="24"/>
        </w:rPr>
      </w:pPr>
      <w:r>
        <w:rPr>
          <w:rFonts w:cs="Arial"/>
          <w:b/>
          <w:szCs w:val="24"/>
        </w:rPr>
        <w:lastRenderedPageBreak/>
        <w:t>3.0 DEVELOPMENT OF THE STRATEGIC PLAN (SP) 2019-2023-THE PROCESS.</w:t>
      </w:r>
    </w:p>
    <w:p w:rsidR="00C5003F" w:rsidRDefault="004016C1">
      <w:pPr>
        <w:pStyle w:val="NoSpacing"/>
        <w:spacing w:after="240"/>
        <w:rPr>
          <w:rFonts w:cs="Arial"/>
          <w:bCs/>
          <w:szCs w:val="24"/>
        </w:rPr>
      </w:pPr>
      <w:r>
        <w:rPr>
          <w:rFonts w:cs="Arial"/>
          <w:bCs/>
          <w:szCs w:val="24"/>
        </w:rPr>
        <w:t>An organizing framework for the Strategic Plan was drafted after preliminary discussi</w:t>
      </w:r>
      <w:r w:rsidR="00F523C5">
        <w:rPr>
          <w:rFonts w:cs="Arial"/>
          <w:bCs/>
          <w:szCs w:val="24"/>
        </w:rPr>
        <w:t>ons with the ESAFF Zambia Board</w:t>
      </w:r>
      <w:r>
        <w:rPr>
          <w:rFonts w:cs="Arial"/>
          <w:bCs/>
          <w:szCs w:val="24"/>
        </w:rPr>
        <w:t xml:space="preserve">, Secretariat and selected partner organizations to provide a basis for consultations with member organizations in the </w:t>
      </w:r>
      <w:r w:rsidR="00F523C5">
        <w:rPr>
          <w:rFonts w:cs="Arial"/>
          <w:bCs/>
          <w:szCs w:val="24"/>
        </w:rPr>
        <w:t>districts. This</w:t>
      </w:r>
      <w:r>
        <w:rPr>
          <w:rFonts w:cs="Arial"/>
          <w:bCs/>
          <w:szCs w:val="24"/>
        </w:rPr>
        <w:t xml:space="preserve"> was aimed at consolidating the overall direction that the organization is to take in the coming five years and identify key activities and results </w:t>
      </w:r>
      <w:r w:rsidR="00F523C5">
        <w:rPr>
          <w:rFonts w:cs="Arial"/>
          <w:bCs/>
          <w:szCs w:val="24"/>
        </w:rPr>
        <w:t>areas. This</w:t>
      </w:r>
      <w:r>
        <w:rPr>
          <w:rFonts w:cs="Arial"/>
          <w:bCs/>
          <w:szCs w:val="24"/>
        </w:rPr>
        <w:t xml:space="preserve"> was to ensure that the objectives are realistic and </w:t>
      </w:r>
      <w:r w:rsidR="00240826">
        <w:rPr>
          <w:rFonts w:cs="Arial"/>
          <w:bCs/>
          <w:szCs w:val="24"/>
        </w:rPr>
        <w:t>achievable in</w:t>
      </w:r>
      <w:r>
        <w:rPr>
          <w:rFonts w:cs="Arial"/>
          <w:bCs/>
          <w:szCs w:val="24"/>
        </w:rPr>
        <w:t xml:space="preserve"> terms of the capacities of the Forum and the relevant evolving opportunities and challenges presented by national and regional political environment with respect to food security, climate change, the broader environmental sector and rural development.</w:t>
      </w:r>
    </w:p>
    <w:p w:rsidR="00C5003F" w:rsidRDefault="004016C1">
      <w:pPr>
        <w:pStyle w:val="NoSpacing"/>
        <w:spacing w:after="240"/>
        <w:rPr>
          <w:rFonts w:cs="Arial"/>
          <w:bCs/>
          <w:szCs w:val="24"/>
        </w:rPr>
      </w:pPr>
      <w:r>
        <w:rPr>
          <w:rFonts w:cs="Arial"/>
          <w:bCs/>
          <w:szCs w:val="24"/>
        </w:rPr>
        <w:t>The planning team referenced these concepts to the geopolitical and instituti</w:t>
      </w:r>
      <w:r w:rsidR="00F523C5">
        <w:rPr>
          <w:rFonts w:cs="Arial"/>
          <w:bCs/>
          <w:szCs w:val="24"/>
        </w:rPr>
        <w:t xml:space="preserve">onal context as well as the review </w:t>
      </w:r>
      <w:r>
        <w:rPr>
          <w:rFonts w:cs="Arial"/>
          <w:bCs/>
          <w:szCs w:val="24"/>
        </w:rPr>
        <w:t xml:space="preserve">of ESAFF Zambia’s past performance, achievements, challenges and capacities to arrive at a conceptual outline of how the Strategic Plan could be formulated including an overall objective (Goal) and specific </w:t>
      </w:r>
      <w:r w:rsidR="00F523C5">
        <w:rPr>
          <w:rFonts w:cs="Arial"/>
          <w:bCs/>
          <w:szCs w:val="24"/>
        </w:rPr>
        <w:t>objectives. A</w:t>
      </w:r>
      <w:r>
        <w:rPr>
          <w:rFonts w:cs="Arial"/>
          <w:bCs/>
          <w:szCs w:val="24"/>
        </w:rPr>
        <w:t xml:space="preserve"> draft strategic </w:t>
      </w:r>
      <w:r w:rsidR="00F523C5">
        <w:rPr>
          <w:rFonts w:cs="Arial"/>
          <w:bCs/>
          <w:szCs w:val="24"/>
        </w:rPr>
        <w:t>framework formed</w:t>
      </w:r>
      <w:r>
        <w:rPr>
          <w:rFonts w:cs="Arial"/>
          <w:bCs/>
          <w:szCs w:val="24"/>
        </w:rPr>
        <w:t xml:space="preserve"> the basis for district forums and stakeholder consultations and inputs.</w:t>
      </w:r>
    </w:p>
    <w:p w:rsidR="00C5003F" w:rsidRDefault="00F523C5">
      <w:pPr>
        <w:pStyle w:val="NoSpacing"/>
        <w:spacing w:after="240"/>
        <w:rPr>
          <w:rFonts w:cs="Arial"/>
          <w:szCs w:val="24"/>
        </w:rPr>
      </w:pPr>
      <w:r>
        <w:rPr>
          <w:rFonts w:cs="Arial"/>
          <w:szCs w:val="24"/>
        </w:rPr>
        <w:t xml:space="preserve">The SP 2019-2023 </w:t>
      </w:r>
      <w:r w:rsidR="004016C1">
        <w:rPr>
          <w:rFonts w:cs="Arial"/>
          <w:szCs w:val="24"/>
        </w:rPr>
        <w:t>builds on the 2013-2017 as aligned to reflect the current challenges facing smallholder farmers and vulnerable communities in rural areas and the lessons learnt from the implementation of the 2013-2017 Strategic Plan. At national level it is aligned the National Agriculture policy 2016-2020, the 7NDP 2017-2021, the NAIP</w:t>
      </w:r>
      <w:r>
        <w:rPr>
          <w:rFonts w:cs="Arial"/>
          <w:szCs w:val="24"/>
        </w:rPr>
        <w:t xml:space="preserve"> </w:t>
      </w:r>
      <w:r w:rsidR="004016C1">
        <w:rPr>
          <w:rFonts w:cs="Arial"/>
          <w:szCs w:val="24"/>
        </w:rPr>
        <w:t xml:space="preserve">and the Zambia Vision 2030 which aims to have “an efficient, competitive, sustainable and export-led agriculture sector that assures food security and increased income” and whose goal is “to increase and diversify agriculture production and productivity so as to raise the share of its contribution to 20 </w:t>
      </w:r>
      <w:proofErr w:type="spellStart"/>
      <w:r w:rsidR="004016C1">
        <w:rPr>
          <w:rFonts w:cs="Arial"/>
          <w:szCs w:val="24"/>
        </w:rPr>
        <w:t>percent</w:t>
      </w:r>
      <w:proofErr w:type="spellEnd"/>
      <w:r w:rsidR="004016C1">
        <w:rPr>
          <w:rFonts w:cs="Arial"/>
          <w:szCs w:val="24"/>
        </w:rPr>
        <w:t xml:space="preserve"> of GDP”. </w:t>
      </w:r>
    </w:p>
    <w:p w:rsidR="00C5003F" w:rsidRDefault="004016C1">
      <w:pPr>
        <w:pStyle w:val="NoSpacing"/>
        <w:spacing w:after="240"/>
        <w:rPr>
          <w:rFonts w:cs="Arial"/>
          <w:b/>
          <w:szCs w:val="24"/>
        </w:rPr>
      </w:pPr>
      <w:r>
        <w:rPr>
          <w:rFonts w:cs="Arial"/>
          <w:b/>
          <w:szCs w:val="24"/>
        </w:rPr>
        <w:t>3.1 LESSONS LEARNT.</w:t>
      </w:r>
    </w:p>
    <w:p w:rsidR="00C5003F" w:rsidRDefault="004016C1">
      <w:pPr>
        <w:pStyle w:val="NoSpacing"/>
        <w:spacing w:after="240" w:line="240" w:lineRule="auto"/>
        <w:rPr>
          <w:szCs w:val="24"/>
        </w:rPr>
      </w:pPr>
      <w:r>
        <w:rPr>
          <w:szCs w:val="24"/>
        </w:rPr>
        <w:t xml:space="preserve">The implementation of the previous ESAFF Zambia Strategic Plan 2013-2017 provides a number of lessons that went to inform the formulation of the 2019-2023Strategic Plan. The following are some of the key lessons </w:t>
      </w:r>
      <w:proofErr w:type="spellStart"/>
      <w:r>
        <w:rPr>
          <w:szCs w:val="24"/>
        </w:rPr>
        <w:t>leant</w:t>
      </w:r>
      <w:proofErr w:type="spellEnd"/>
      <w:r>
        <w:rPr>
          <w:szCs w:val="24"/>
        </w:rPr>
        <w:t>:</w:t>
      </w:r>
    </w:p>
    <w:p w:rsidR="00C5003F" w:rsidRDefault="004016C1">
      <w:pPr>
        <w:spacing w:line="240" w:lineRule="auto"/>
        <w:rPr>
          <w:szCs w:val="24"/>
        </w:rPr>
      </w:pPr>
      <w:r>
        <w:rPr>
          <w:rFonts w:cs="Calibri"/>
          <w:szCs w:val="24"/>
        </w:rPr>
        <w:t>●</w:t>
      </w:r>
      <w:r w:rsidR="00F523C5">
        <w:rPr>
          <w:szCs w:val="24"/>
        </w:rPr>
        <w:t xml:space="preserve"> The Strategic Plan 2013-2017 basically </w:t>
      </w:r>
      <w:r>
        <w:rPr>
          <w:szCs w:val="24"/>
        </w:rPr>
        <w:t xml:space="preserve">took a top /down approach with very minimal contribution from the members. There was therefore insufficient buy-in by the membership and hence little ownership </w:t>
      </w:r>
      <w:r w:rsidR="00F523C5">
        <w:rPr>
          <w:szCs w:val="24"/>
        </w:rPr>
        <w:t>of, for</w:t>
      </w:r>
      <w:r>
        <w:rPr>
          <w:szCs w:val="24"/>
        </w:rPr>
        <w:t xml:space="preserve"> example, the goal and indicators of ESAFF </w:t>
      </w:r>
      <w:r w:rsidR="00F523C5">
        <w:rPr>
          <w:szCs w:val="24"/>
        </w:rPr>
        <w:t>Zambia. A</w:t>
      </w:r>
      <w:r>
        <w:rPr>
          <w:szCs w:val="24"/>
        </w:rPr>
        <w:t xml:space="preserve"> more participatory approach bottom-up approach process in the development of the ESAFF Zambia 2019-2023 has been </w:t>
      </w:r>
      <w:proofErr w:type="gramStart"/>
      <w:r>
        <w:rPr>
          <w:szCs w:val="24"/>
        </w:rPr>
        <w:t>key</w:t>
      </w:r>
      <w:proofErr w:type="gramEnd"/>
      <w:r>
        <w:rPr>
          <w:szCs w:val="24"/>
        </w:rPr>
        <w:t xml:space="preserve"> to infuse membership ownership and buy-in and the link-up with other significant actors.</w:t>
      </w:r>
    </w:p>
    <w:p w:rsidR="00C5003F" w:rsidRDefault="004016C1">
      <w:pPr>
        <w:spacing w:line="240" w:lineRule="auto"/>
        <w:rPr>
          <w:szCs w:val="24"/>
        </w:rPr>
      </w:pPr>
      <w:r>
        <w:rPr>
          <w:szCs w:val="24"/>
        </w:rPr>
        <w:t xml:space="preserve">●The 2013-2017 SP did not internalize the concept of a rolling programme for mobilizing sufficient resources during its last year 2017, to finance the activities of 2018 as the first year of a new strategic </w:t>
      </w:r>
      <w:r w:rsidR="00F523C5">
        <w:rPr>
          <w:szCs w:val="24"/>
        </w:rPr>
        <w:t>plan. This</w:t>
      </w:r>
      <w:r>
        <w:rPr>
          <w:szCs w:val="24"/>
        </w:rPr>
        <w:t xml:space="preserve"> was one of the reasons for high staff turnover during that period. </w:t>
      </w:r>
      <w:r>
        <w:rPr>
          <w:szCs w:val="24"/>
        </w:rPr>
        <w:lastRenderedPageBreak/>
        <w:t>Given the low level of secured funding in the past, the new Strategic Plan 2019-2023 is conceived to be of the modest and directed towards a small number of relevant emerging concerns to allow time for resource mobilization and to strengthen the human resource capacity of ESAFF Zambia –Secretariat. In this regard, the Secretariat will develop and implement Resource Mobilization and Sustainability plans.</w:t>
      </w:r>
    </w:p>
    <w:p w:rsidR="00C5003F" w:rsidRDefault="004016C1">
      <w:pPr>
        <w:spacing w:line="240" w:lineRule="auto"/>
        <w:rPr>
          <w:szCs w:val="24"/>
        </w:rPr>
      </w:pPr>
      <w:r>
        <w:rPr>
          <w:szCs w:val="24"/>
        </w:rPr>
        <w:t xml:space="preserve">●During the first half of 2019, the Secretariat will concentrate on transforming the new Strategic Plan 2019-2023 into actionable multi-year projects </w:t>
      </w:r>
      <w:r w:rsidR="00F523C5">
        <w:rPr>
          <w:szCs w:val="24"/>
        </w:rPr>
        <w:t>and presentation</w:t>
      </w:r>
      <w:r>
        <w:rPr>
          <w:szCs w:val="24"/>
        </w:rPr>
        <w:t xml:space="preserve"> to donors for entry into their funding pipelines and financing. The implementation should be initiated as early as possible during 2019 as resources become </w:t>
      </w:r>
      <w:r w:rsidR="00F523C5">
        <w:rPr>
          <w:szCs w:val="24"/>
        </w:rPr>
        <w:t>available.</w:t>
      </w:r>
    </w:p>
    <w:p w:rsidR="00C5003F" w:rsidRDefault="004016C1">
      <w:pPr>
        <w:spacing w:after="240" w:line="240" w:lineRule="auto"/>
        <w:rPr>
          <w:szCs w:val="24"/>
        </w:rPr>
      </w:pPr>
      <w:r>
        <w:rPr>
          <w:szCs w:val="24"/>
        </w:rPr>
        <w:t>● ESAFF Zambia Secretariat should have a strict role with clear exit strategy for programmes and activities it implements while maintaining a lead role of backstopping, oversight and monitoring of the outcome and impact of its operations.</w:t>
      </w:r>
    </w:p>
    <w:p w:rsidR="00C5003F" w:rsidRDefault="004016C1">
      <w:pPr>
        <w:pStyle w:val="NoSpacing"/>
        <w:spacing w:line="240" w:lineRule="auto"/>
        <w:rPr>
          <w:rFonts w:cs="Arial"/>
          <w:b/>
          <w:szCs w:val="24"/>
        </w:rPr>
      </w:pPr>
      <w:r>
        <w:rPr>
          <w:rFonts w:cs="Arial"/>
          <w:b/>
          <w:szCs w:val="24"/>
        </w:rPr>
        <w:t>4.0 CONTEXT ANALYSIS</w:t>
      </w:r>
    </w:p>
    <w:p w:rsidR="00C5003F" w:rsidRDefault="00C5003F">
      <w:pPr>
        <w:pStyle w:val="NoSpacing"/>
        <w:spacing w:line="240" w:lineRule="auto"/>
        <w:rPr>
          <w:rFonts w:cs="Arial"/>
          <w:b/>
          <w:color w:val="0070C0"/>
          <w:szCs w:val="24"/>
        </w:rPr>
      </w:pPr>
    </w:p>
    <w:p w:rsidR="00C5003F" w:rsidRDefault="004016C1">
      <w:pPr>
        <w:autoSpaceDE w:val="0"/>
        <w:autoSpaceDN w:val="0"/>
        <w:adjustRightInd w:val="0"/>
        <w:spacing w:line="240" w:lineRule="auto"/>
        <w:rPr>
          <w:rFonts w:cs="Arial"/>
          <w:szCs w:val="24"/>
        </w:rPr>
      </w:pPr>
      <w:r>
        <w:rPr>
          <w:rFonts w:cs="Arial"/>
          <w:szCs w:val="24"/>
        </w:rPr>
        <w:t>Zambia is a land-linked country and boasts of massive natural resources and has a population of estimated 16.5 million and is among the most urbanized countries with over 35% of the population living in the urban areas. Rapid population growth and urbanization are contributing to increased pressure on Zambia’s food, health care, sanitation, and education systems. This in turn poses a growing threat to levels of food insecurity, malnutrition, and poverty, particularly for the poorest and most vulnerable segments of the population.</w:t>
      </w:r>
    </w:p>
    <w:p w:rsidR="00C5003F" w:rsidRDefault="00C5003F">
      <w:pPr>
        <w:autoSpaceDE w:val="0"/>
        <w:autoSpaceDN w:val="0"/>
        <w:adjustRightInd w:val="0"/>
        <w:spacing w:line="240" w:lineRule="auto"/>
        <w:rPr>
          <w:rFonts w:cs="Arial"/>
          <w:szCs w:val="24"/>
        </w:rPr>
      </w:pPr>
    </w:p>
    <w:p w:rsidR="00C5003F" w:rsidRDefault="004016C1">
      <w:pPr>
        <w:pStyle w:val="NoSpacing"/>
        <w:spacing w:after="240" w:line="240" w:lineRule="auto"/>
        <w:rPr>
          <w:szCs w:val="24"/>
        </w:rPr>
      </w:pPr>
      <w:r>
        <w:rPr>
          <w:szCs w:val="24"/>
        </w:rPr>
        <w:t>The greater population of the Zambian population lives in the rural areas majority of whom are small scale farmers (majority being women) who depend on rain-fed agriculture for their livelihood. Small scale farmers account for more than 96% of the total farmer population. Zambia has an estimated number of 1,643,225 small scale farmers owning less than 5 hectares of land per household. Of the total number of farmers, about 52.5% (ZFNU, 2013) are women. While the overall poverty rate in Zambia has declined over time, poverty rates in rural Zambia remain stubbornly high, with over 76.6% of the rural population living in poverty. Despite its rich agricultural resources, Zambia has continued to experience chronic food and nutrition security problems. Stunting rates in Zambia stand at 45%, with 21% being severe. Stunting remains the most common nutritional disorder affecting under five years children in Zambia, above the Sub-Saharan Africa average of 42% and (ZDHS 2007).</w:t>
      </w:r>
    </w:p>
    <w:p w:rsidR="00C5003F" w:rsidRDefault="004016C1">
      <w:pPr>
        <w:pStyle w:val="NoSpacing"/>
        <w:spacing w:after="240" w:line="240" w:lineRule="auto"/>
        <w:rPr>
          <w:szCs w:val="24"/>
        </w:rPr>
      </w:pPr>
      <w:r>
        <w:rPr>
          <w:szCs w:val="24"/>
        </w:rPr>
        <w:t>The rural economy is generally mixed with the rural farming and non-farming populations earning their living from interdependent agricultural and non-agricultural activities. At national level, economic growth in Zambia continues to be driven by increased output in mining, construction and agriculture. There is, however, a renewed effort by government, to break away from dependency on mining and prioritize agriculture. Government’s inclination towards high input industrial farming has alienated small scale farmers from their traditional knowledge, seed and food systems and created dependency on conventional seeds. Traditional knowledge on seed forms part of the complex socio-ecological systems in farming communities in Zambia as in other African communities.</w:t>
      </w:r>
    </w:p>
    <w:p w:rsidR="00C5003F" w:rsidRDefault="004016C1">
      <w:pPr>
        <w:pStyle w:val="NoSpacing"/>
        <w:spacing w:after="240" w:line="240" w:lineRule="auto"/>
        <w:rPr>
          <w:szCs w:val="24"/>
        </w:rPr>
      </w:pPr>
      <w:r>
        <w:rPr>
          <w:szCs w:val="24"/>
        </w:rPr>
        <w:lastRenderedPageBreak/>
        <w:t>Zambia has an estimated 60 per</w:t>
      </w:r>
      <w:r w:rsidR="007568A0">
        <w:rPr>
          <w:szCs w:val="24"/>
        </w:rPr>
        <w:t xml:space="preserve"> </w:t>
      </w:r>
      <w:r>
        <w:rPr>
          <w:szCs w:val="24"/>
        </w:rPr>
        <w:t xml:space="preserve">cent of poor people (GRZ 2010) and who live on less than USD 2 per </w:t>
      </w:r>
      <w:r w:rsidR="00F523C5">
        <w:rPr>
          <w:szCs w:val="24"/>
        </w:rPr>
        <w:t>day. The</w:t>
      </w:r>
      <w:r>
        <w:rPr>
          <w:szCs w:val="24"/>
        </w:rPr>
        <w:t xml:space="preserve"> 2013-2014</w:t>
      </w:r>
      <w:r w:rsidR="00F523C5">
        <w:rPr>
          <w:szCs w:val="24"/>
        </w:rPr>
        <w:t>, demographic</w:t>
      </w:r>
      <w:r>
        <w:rPr>
          <w:szCs w:val="24"/>
        </w:rPr>
        <w:t xml:space="preserve"> </w:t>
      </w:r>
      <w:r w:rsidR="00F523C5">
        <w:rPr>
          <w:szCs w:val="24"/>
        </w:rPr>
        <w:t>survey shows</w:t>
      </w:r>
      <w:r>
        <w:rPr>
          <w:szCs w:val="24"/>
        </w:rPr>
        <w:t xml:space="preserve"> that poverty is a rural </w:t>
      </w:r>
      <w:r w:rsidR="00F523C5">
        <w:rPr>
          <w:szCs w:val="24"/>
        </w:rPr>
        <w:t>phenomenon</w:t>
      </w:r>
      <w:r>
        <w:rPr>
          <w:szCs w:val="24"/>
        </w:rPr>
        <w:t xml:space="preserve"> estimated at 73 per cent three times that of urban </w:t>
      </w:r>
      <w:r w:rsidR="00F523C5">
        <w:rPr>
          <w:szCs w:val="24"/>
        </w:rPr>
        <w:t>areas. Half</w:t>
      </w:r>
      <w:r>
        <w:rPr>
          <w:szCs w:val="24"/>
        </w:rPr>
        <w:t xml:space="preserve"> of the Zambian population is under the age of 15 and most of the youths are unemployed especially young women and </w:t>
      </w:r>
      <w:r w:rsidR="00F523C5">
        <w:rPr>
          <w:szCs w:val="24"/>
        </w:rPr>
        <w:t>girls. Investing</w:t>
      </w:r>
      <w:r>
        <w:rPr>
          <w:szCs w:val="24"/>
        </w:rPr>
        <w:t xml:space="preserve"> in rural areas would help create descent jobs that address youth unemployment in rural areas discourage the current trend of urban migration by young people. </w:t>
      </w:r>
    </w:p>
    <w:p w:rsidR="00C5003F" w:rsidRDefault="004016C1">
      <w:pPr>
        <w:pStyle w:val="NoSpacing"/>
        <w:spacing w:after="240" w:line="240" w:lineRule="auto"/>
        <w:rPr>
          <w:szCs w:val="24"/>
        </w:rPr>
      </w:pPr>
      <w:r>
        <w:rPr>
          <w:szCs w:val="24"/>
        </w:rPr>
        <w:t>Zambia is currently implementing the Seventh National Development Plan which aims to attain the long term vision for the country to become “a prosperous middle income country by 2030”.According to the 7NDP, the goal</w:t>
      </w:r>
      <w:r>
        <w:rPr>
          <w:rFonts w:eastAsia="TimesNewRoman"/>
          <w:szCs w:val="24"/>
        </w:rPr>
        <w:t xml:space="preserve"> is to create </w:t>
      </w:r>
      <w:r>
        <w:rPr>
          <w:rFonts w:eastAsia="TimesNewRoman,Bold"/>
          <w:bCs/>
          <w:szCs w:val="24"/>
        </w:rPr>
        <w:t>a diversified and resilient economy</w:t>
      </w:r>
      <w:r w:rsidR="00F523C5">
        <w:rPr>
          <w:rFonts w:eastAsia="TimesNewRoman,Bold"/>
          <w:bCs/>
          <w:szCs w:val="24"/>
        </w:rPr>
        <w:t xml:space="preserve"> </w:t>
      </w:r>
      <w:r>
        <w:rPr>
          <w:rFonts w:eastAsia="TimesNewRoman"/>
          <w:szCs w:val="24"/>
        </w:rPr>
        <w:t xml:space="preserve">for sustained growth and socio-economic transformation driven, among others, by agriculture. </w:t>
      </w:r>
      <w:r>
        <w:rPr>
          <w:szCs w:val="24"/>
        </w:rPr>
        <w:t xml:space="preserve">Studies show that small-scale farmers have been instrumental in food production countrywide and if supported adequately, could contribute significantly to the national food basket and thereby help reduce poverty. </w:t>
      </w:r>
    </w:p>
    <w:p w:rsidR="00C5003F" w:rsidRDefault="004016C1">
      <w:pPr>
        <w:pStyle w:val="NoSpacing"/>
        <w:spacing w:after="240" w:line="240" w:lineRule="auto"/>
        <w:rPr>
          <w:rFonts w:cs="Arial"/>
          <w:szCs w:val="24"/>
        </w:rPr>
      </w:pPr>
      <w:r>
        <w:rPr>
          <w:rFonts w:cs="Arial"/>
          <w:szCs w:val="24"/>
        </w:rPr>
        <w:t xml:space="preserve">Zambia is a member of SADC and </w:t>
      </w:r>
      <w:r w:rsidR="00F523C5">
        <w:rPr>
          <w:rFonts w:cs="Arial"/>
          <w:szCs w:val="24"/>
        </w:rPr>
        <w:t>COMESA;</w:t>
      </w:r>
      <w:r>
        <w:rPr>
          <w:rFonts w:cs="Arial"/>
          <w:szCs w:val="24"/>
        </w:rPr>
        <w:t xml:space="preserve"> economic blocks which seek to foster regional integration and that provide suitable mechanisms for promotion of agricultural growth and reduction of poverty through increased investment, production and trade. To realize regional integration potential, there is need to search for new modalities of regionalism that lean more towards more self-reliance, indigenous control of natural resource, utilization and recognition of indigenous knowledge and the diverse forms of smallholder food production based on agroecology and that promote social justice, nurture national identity and culture, provide equal opportunities and strengthen the viability of rural development.</w:t>
      </w:r>
    </w:p>
    <w:p w:rsidR="00C5003F" w:rsidRDefault="004016C1">
      <w:pPr>
        <w:pStyle w:val="NoSpacing"/>
        <w:spacing w:after="240" w:line="240" w:lineRule="auto"/>
        <w:rPr>
          <w:rFonts w:cs="Arial"/>
          <w:szCs w:val="24"/>
        </w:rPr>
      </w:pPr>
      <w:r>
        <w:rPr>
          <w:rFonts w:cs="Arial"/>
          <w:szCs w:val="24"/>
        </w:rPr>
        <w:t>Civil Society organizations (CSOs) and Faith Based organizations (FBOs) in Zambia play a key role ranging from advocating towards the Central Government and the Local Government on behalf of disadvantaged groups to direct service provision where Government actors are absent especially in remote, rural poverty stricken districts.</w:t>
      </w:r>
      <w:r w:rsidR="00F523C5">
        <w:rPr>
          <w:rFonts w:cs="Arial"/>
          <w:szCs w:val="24"/>
        </w:rPr>
        <w:t xml:space="preserve"> </w:t>
      </w:r>
      <w:r>
        <w:rPr>
          <w:rFonts w:cs="Arial"/>
          <w:szCs w:val="24"/>
        </w:rPr>
        <w:t>CSOs, FBOs and the media constitute major and significant actors through the advocacy and watchdog role to compel primary and secondary duty bearers to deliver democratic governance and sustainable development to its citizens especially the most vulnerable in society.</w:t>
      </w:r>
      <w:r w:rsidR="00F523C5">
        <w:rPr>
          <w:rFonts w:cs="Arial"/>
          <w:szCs w:val="24"/>
        </w:rPr>
        <w:t xml:space="preserve"> </w:t>
      </w:r>
      <w:r>
        <w:rPr>
          <w:rFonts w:cs="Arial"/>
          <w:szCs w:val="24"/>
        </w:rPr>
        <w:t>ESAFF Zambia has carefully selected partners who are strategically placed to work within contributing to food security, poverty reduction and malnutrition in rural areas of Zambia.</w:t>
      </w:r>
    </w:p>
    <w:p w:rsidR="00C5003F" w:rsidRDefault="004016C1">
      <w:pPr>
        <w:pStyle w:val="NoSpacing"/>
        <w:spacing w:after="240" w:line="240" w:lineRule="auto"/>
        <w:rPr>
          <w:b/>
          <w:color w:val="548DD4"/>
          <w:szCs w:val="24"/>
        </w:rPr>
      </w:pPr>
      <w:r>
        <w:rPr>
          <w:b/>
          <w:bCs/>
          <w:szCs w:val="24"/>
        </w:rPr>
        <w:t>5.0 THEORY OF CHANGE</w:t>
      </w:r>
    </w:p>
    <w:p w:rsidR="00C5003F" w:rsidRDefault="004016C1" w:rsidP="00862C35">
      <w:pPr>
        <w:pStyle w:val="NoSpacing"/>
        <w:spacing w:line="240" w:lineRule="auto"/>
        <w:rPr>
          <w:szCs w:val="24"/>
        </w:rPr>
      </w:pPr>
      <w:r>
        <w:rPr>
          <w:szCs w:val="24"/>
        </w:rPr>
        <w:t>Despite the fact that there are interventions and organizations supporting agro ecological, organic, and sustainable and other similar forms of agriculture, there has also been weak link and sharing among the actors to the extent of either duplicating efforts or failure to scale up. The Strategic Plan aims at building a functional networking and partnering with development partners and other stakeholders with a purpose establishing a forum and alliance that will facilitate exchange, sharing and pulling together efforts and resources for scaling up agroecology best practices, policy influencing and research for change.</w:t>
      </w:r>
    </w:p>
    <w:p w:rsidR="00C5003F" w:rsidRDefault="004016C1">
      <w:pPr>
        <w:spacing w:line="240" w:lineRule="auto"/>
        <w:rPr>
          <w:szCs w:val="24"/>
        </w:rPr>
      </w:pPr>
      <w:r>
        <w:rPr>
          <w:szCs w:val="24"/>
        </w:rPr>
        <w:lastRenderedPageBreak/>
        <w:t xml:space="preserve">The Strategic Plan has targeted activities that will support building national and regional agroecology platforms as part of the existing initiatives. The strengthening of member organizations and national platforms through the profiling of stakeholders will portray the potential of agroecology in terms of addressing challenges facing food security, improving incomes, environmental conservation and mitigating and adapting to climate change. This is expected to increase more small scale farmers, researchers, trainers and policy makers adopting and supporting agro ecological farming </w:t>
      </w:r>
      <w:r w:rsidR="00862C35">
        <w:rPr>
          <w:szCs w:val="24"/>
        </w:rPr>
        <w:t>practices. Women</w:t>
      </w:r>
      <w:r>
        <w:rPr>
          <w:szCs w:val="24"/>
        </w:rPr>
        <w:t xml:space="preserve"> and the Youth will be empowered as agents of change through trainings and participation in the activities related to the implementation of the Strategic Plan.</w:t>
      </w:r>
    </w:p>
    <w:p w:rsidR="00C5003F" w:rsidRDefault="00C5003F">
      <w:pPr>
        <w:spacing w:line="240" w:lineRule="auto"/>
        <w:rPr>
          <w:szCs w:val="24"/>
        </w:rPr>
      </w:pPr>
    </w:p>
    <w:p w:rsidR="00C5003F" w:rsidRDefault="004016C1">
      <w:pPr>
        <w:spacing w:line="240" w:lineRule="auto"/>
        <w:rPr>
          <w:szCs w:val="24"/>
        </w:rPr>
      </w:pPr>
      <w:r>
        <w:rPr>
          <w:szCs w:val="24"/>
        </w:rPr>
        <w:t>ESAFF Zambia members</w:t>
      </w:r>
      <w:r w:rsidR="008A4E64">
        <w:rPr>
          <w:szCs w:val="24"/>
        </w:rPr>
        <w:t>’</w:t>
      </w:r>
      <w:r>
        <w:rPr>
          <w:szCs w:val="24"/>
        </w:rPr>
        <w:t xml:space="preserve"> active participation in </w:t>
      </w:r>
      <w:r w:rsidR="00862C35">
        <w:rPr>
          <w:szCs w:val="24"/>
        </w:rPr>
        <w:t>national, regional</w:t>
      </w:r>
      <w:r>
        <w:rPr>
          <w:szCs w:val="24"/>
        </w:rPr>
        <w:t xml:space="preserve"> and international events will provide avenue for sharing success stories generated from </w:t>
      </w:r>
      <w:r w:rsidR="00862C35">
        <w:rPr>
          <w:szCs w:val="24"/>
        </w:rPr>
        <w:t>the adoption</w:t>
      </w:r>
      <w:r>
        <w:rPr>
          <w:szCs w:val="24"/>
        </w:rPr>
        <w:t xml:space="preserve"> of agroecology-based farming practices with other countries and also learn draw lessons from others’ </w:t>
      </w:r>
      <w:r w:rsidR="008A4E64">
        <w:rPr>
          <w:szCs w:val="24"/>
        </w:rPr>
        <w:t>experiences. The</w:t>
      </w:r>
      <w:r>
        <w:rPr>
          <w:szCs w:val="24"/>
        </w:rPr>
        <w:t xml:space="preserve"> promotion of farmer seed system will help to cut down on external input dependency and help to save money for to acquire extra assets and reduce </w:t>
      </w:r>
      <w:r w:rsidR="00862C35">
        <w:rPr>
          <w:szCs w:val="24"/>
        </w:rPr>
        <w:t>poverty. The</w:t>
      </w:r>
      <w:r>
        <w:rPr>
          <w:szCs w:val="24"/>
        </w:rPr>
        <w:t xml:space="preserve"> collaboration between research institutions and farming communities in rural areas will create the much needed collaboration for improvement of production methods</w:t>
      </w:r>
      <w:r w:rsidR="00862C35">
        <w:rPr>
          <w:szCs w:val="24"/>
        </w:rPr>
        <w:t xml:space="preserve"> </w:t>
      </w:r>
      <w:r>
        <w:rPr>
          <w:szCs w:val="24"/>
        </w:rPr>
        <w:t xml:space="preserve">with a higher technology uptake that will act as a catalyst for </w:t>
      </w:r>
      <w:r w:rsidR="00862C35">
        <w:rPr>
          <w:szCs w:val="24"/>
        </w:rPr>
        <w:t>increased food</w:t>
      </w:r>
      <w:r>
        <w:rPr>
          <w:szCs w:val="24"/>
        </w:rPr>
        <w:t xml:space="preserve"> security, farm incomes and environmental conservation while at the time providing evidence for influencing policy. Consequently agricultural growth that reduces rural poverty will be able to play a great role through agricultural value-added and multi-sector sector approaches that will solve gaps and support rural development. </w:t>
      </w:r>
    </w:p>
    <w:p w:rsidR="00C5003F" w:rsidRDefault="00C5003F">
      <w:pPr>
        <w:spacing w:line="240" w:lineRule="auto"/>
        <w:rPr>
          <w:szCs w:val="24"/>
        </w:rPr>
      </w:pPr>
    </w:p>
    <w:p w:rsidR="00C5003F" w:rsidRDefault="004016C1">
      <w:pPr>
        <w:spacing w:line="240" w:lineRule="auto"/>
        <w:rPr>
          <w:rFonts w:cs="Arial"/>
          <w:b/>
          <w:szCs w:val="24"/>
        </w:rPr>
      </w:pPr>
      <w:r>
        <w:rPr>
          <w:szCs w:val="24"/>
        </w:rPr>
        <w:t>ESAFF Zambia will advocate for pro-poor growth policies designed to improve the distributional and consequences of rapid transformation, especially to the most vulnerable rural poor. This will entail</w:t>
      </w:r>
      <w:r w:rsidR="00862C35">
        <w:rPr>
          <w:szCs w:val="24"/>
        </w:rPr>
        <w:t xml:space="preserve"> influencing policy supportive </w:t>
      </w:r>
      <w:r>
        <w:rPr>
          <w:szCs w:val="24"/>
        </w:rPr>
        <w:t xml:space="preserve">small scale farmers and strengthen producer organizations to achieve economies of scale in production and marketing and upgrading their technical </w:t>
      </w:r>
      <w:r w:rsidR="00862C35">
        <w:rPr>
          <w:szCs w:val="24"/>
        </w:rPr>
        <w:t>capacities .The</w:t>
      </w:r>
      <w:r>
        <w:rPr>
          <w:szCs w:val="24"/>
        </w:rPr>
        <w:t xml:space="preserve"> empowerment of small scale farmers, particularly women, with information and knowledge of appropriate farming techniques through innovative programmes</w:t>
      </w:r>
      <w:r w:rsidR="00862C35">
        <w:rPr>
          <w:szCs w:val="24"/>
        </w:rPr>
        <w:t xml:space="preserve"> </w:t>
      </w:r>
      <w:r>
        <w:rPr>
          <w:szCs w:val="24"/>
        </w:rPr>
        <w:t xml:space="preserve">that will greatly enhance food security while also practising natural resource management and environmental conservation at local level. </w:t>
      </w:r>
      <w:bookmarkEnd w:id="0"/>
    </w:p>
    <w:p w:rsidR="00C5003F" w:rsidRDefault="00862C35">
      <w:pPr>
        <w:pStyle w:val="NoSpacing"/>
        <w:spacing w:before="240" w:line="480" w:lineRule="auto"/>
        <w:rPr>
          <w:b/>
        </w:rPr>
      </w:pPr>
      <w:r>
        <w:rPr>
          <w:b/>
        </w:rPr>
        <w:t xml:space="preserve">6.0 OVERVIEW OF </w:t>
      </w:r>
      <w:r w:rsidR="004016C1">
        <w:rPr>
          <w:b/>
        </w:rPr>
        <w:t>THE ZAMBIAN AGRICULTURE SECTOR.</w:t>
      </w:r>
    </w:p>
    <w:p w:rsidR="00C5003F" w:rsidRDefault="004016C1">
      <w:pPr>
        <w:tabs>
          <w:tab w:val="left" w:pos="4050"/>
        </w:tabs>
        <w:spacing w:line="240" w:lineRule="auto"/>
        <w:rPr>
          <w:rFonts w:hAnsi="Gill Sans MT"/>
          <w:szCs w:val="24"/>
        </w:rPr>
      </w:pPr>
      <w:r>
        <w:rPr>
          <w:rFonts w:hAnsi="Gill Sans MT"/>
          <w:szCs w:val="24"/>
        </w:rPr>
        <w:t>Zambia has an estimated population of 15.5 million of which 58.2 per cent is concentrated in rural areas compared to 41.8 per cent in urban (CSO, 2016).From independence to date, the country</w:t>
      </w:r>
      <w:r>
        <w:rPr>
          <w:rFonts w:hAnsi="Gill Sans MT"/>
          <w:szCs w:val="24"/>
        </w:rPr>
        <w:t>’</w:t>
      </w:r>
      <w:r>
        <w:rPr>
          <w:rFonts w:hAnsi="Gill Sans MT"/>
          <w:szCs w:val="24"/>
        </w:rPr>
        <w:t xml:space="preserve">s economy has been dependent on mining, in particular copper. This is despite its unreliability arising from it being a wasting asset and the ever fluctuating prices at the international markets. The immense natural resource endowment in terms of land, water, climate and labour gives Zambia high potential to expand agricultural production and productivity. Further, recent food deficits in the SADC region have created a demand for food products thereby making the country a favourable destiny for agricultural investment. </w:t>
      </w:r>
    </w:p>
    <w:p w:rsidR="00C5003F" w:rsidRDefault="00C5003F">
      <w:pPr>
        <w:tabs>
          <w:tab w:val="left" w:pos="4050"/>
        </w:tabs>
        <w:spacing w:line="240" w:lineRule="auto"/>
        <w:rPr>
          <w:rFonts w:hAnsi="Gill Sans MT"/>
          <w:szCs w:val="24"/>
        </w:rPr>
      </w:pPr>
    </w:p>
    <w:p w:rsidR="00C5003F" w:rsidRDefault="004016C1">
      <w:pPr>
        <w:tabs>
          <w:tab w:val="left" w:pos="4050"/>
        </w:tabs>
        <w:rPr>
          <w:rFonts w:hAnsi="Gill Sans MT"/>
          <w:b/>
          <w:szCs w:val="24"/>
        </w:rPr>
      </w:pPr>
      <w:r>
        <w:rPr>
          <w:rFonts w:hAnsi="Gill Sans MT"/>
          <w:b/>
          <w:szCs w:val="24"/>
        </w:rPr>
        <w:t>6.1 EXISTING POLICIES, PLANS AND PROGRAMMES.</w:t>
      </w:r>
    </w:p>
    <w:p w:rsidR="00C5003F" w:rsidRDefault="00C5003F">
      <w:pPr>
        <w:tabs>
          <w:tab w:val="left" w:pos="4050"/>
        </w:tabs>
        <w:spacing w:line="240" w:lineRule="auto"/>
        <w:rPr>
          <w:rFonts w:hAnsi="Gill Sans MT"/>
          <w:b/>
          <w:szCs w:val="24"/>
        </w:rPr>
      </w:pPr>
    </w:p>
    <w:p w:rsidR="00C5003F" w:rsidRDefault="004016C1">
      <w:pPr>
        <w:tabs>
          <w:tab w:val="left" w:pos="4050"/>
        </w:tabs>
        <w:spacing w:line="240" w:lineRule="auto"/>
        <w:rPr>
          <w:rFonts w:hAnsi="Gill Sans MT"/>
          <w:szCs w:val="24"/>
        </w:rPr>
      </w:pPr>
      <w:r>
        <w:rPr>
          <w:rFonts w:hAnsi="Gill Sans MT"/>
          <w:szCs w:val="24"/>
        </w:rPr>
        <w:lastRenderedPageBreak/>
        <w:t xml:space="preserve">The agricultural sector is guided by an umbrella policy document named </w:t>
      </w:r>
      <w:r>
        <w:rPr>
          <w:rFonts w:hAnsi="Gill Sans MT"/>
          <w:szCs w:val="24"/>
        </w:rPr>
        <w:t>“</w:t>
      </w:r>
      <w:r>
        <w:rPr>
          <w:rFonts w:hAnsi="Gill Sans MT"/>
          <w:szCs w:val="24"/>
        </w:rPr>
        <w:t>The Second National Agricultural Policy (SNAP), 2016. It is accompanied by an Implementation Plan 2016-2020.  The main thrust of the Policy is to enhance crop, fisheries and livestock production and productivity. The Policy also provides great scope for attaining a sustainable food and nutrition security particularly at national level and contributing significantly to profitability to agricultural enterprises, job creation, increased income generation, poverty reduction as well as increased contribution of the agriculture to Gross Domestic Product (GDP). The Policy contains measures/strategies aimed at addressing the numerous challenges affecting the sector such as low production and productivity, climate change, and low value addition, among others.</w:t>
      </w:r>
    </w:p>
    <w:p w:rsidR="00C5003F" w:rsidRDefault="00C5003F">
      <w:pPr>
        <w:tabs>
          <w:tab w:val="left" w:pos="4050"/>
        </w:tabs>
        <w:spacing w:line="240" w:lineRule="auto"/>
        <w:rPr>
          <w:rFonts w:hAnsi="Gill Sans MT"/>
          <w:szCs w:val="24"/>
        </w:rPr>
      </w:pPr>
    </w:p>
    <w:p w:rsidR="00C5003F" w:rsidRDefault="004016C1">
      <w:pPr>
        <w:tabs>
          <w:tab w:val="left" w:pos="4050"/>
        </w:tabs>
        <w:spacing w:line="240" w:lineRule="auto"/>
        <w:rPr>
          <w:rFonts w:hAnsi="Gill Sans MT"/>
          <w:szCs w:val="24"/>
        </w:rPr>
      </w:pPr>
      <w:r>
        <w:rPr>
          <w:rFonts w:hAnsi="Gill Sans MT"/>
          <w:szCs w:val="24"/>
        </w:rPr>
        <w:t>The implementation of this Policy is in line with others national documents such as the Vision 2030, the Seventh National Development Plan</w:t>
      </w:r>
      <w:r w:rsidR="00AF31FD">
        <w:rPr>
          <w:rFonts w:hAnsi="Gill Sans MT"/>
          <w:szCs w:val="24"/>
        </w:rPr>
        <w:t xml:space="preserve"> </w:t>
      </w:r>
      <w:r>
        <w:rPr>
          <w:rFonts w:hAnsi="Gill Sans MT"/>
          <w:szCs w:val="24"/>
        </w:rPr>
        <w:t xml:space="preserve">(2017-2021), National Agricultural Investment Plan (NAIP) under the Comprehensive Africa Agriculture Development Programme (CAADP) framework. </w:t>
      </w:r>
    </w:p>
    <w:p w:rsidR="00C5003F" w:rsidRDefault="00C5003F">
      <w:pPr>
        <w:tabs>
          <w:tab w:val="left" w:pos="4050"/>
        </w:tabs>
        <w:spacing w:line="240" w:lineRule="auto"/>
        <w:rPr>
          <w:rFonts w:hAnsi="Gill Sans MT"/>
          <w:szCs w:val="24"/>
        </w:rPr>
      </w:pPr>
    </w:p>
    <w:p w:rsidR="00C5003F" w:rsidRDefault="004016C1">
      <w:pPr>
        <w:tabs>
          <w:tab w:val="left" w:pos="4050"/>
        </w:tabs>
        <w:rPr>
          <w:rFonts w:hAnsi="Gill Sans MT"/>
          <w:b/>
          <w:szCs w:val="24"/>
        </w:rPr>
      </w:pPr>
      <w:r>
        <w:rPr>
          <w:rFonts w:hAnsi="Gill Sans MT"/>
          <w:b/>
          <w:szCs w:val="24"/>
        </w:rPr>
        <w:t>6.2 FARMER INPUT SUPPORT PROGRAMME (FISP)</w:t>
      </w:r>
    </w:p>
    <w:p w:rsidR="00C5003F" w:rsidRDefault="00C5003F">
      <w:pPr>
        <w:tabs>
          <w:tab w:val="left" w:pos="4050"/>
        </w:tabs>
        <w:spacing w:line="240" w:lineRule="auto"/>
        <w:rPr>
          <w:rFonts w:hAnsi="Gill Sans MT"/>
          <w:b/>
          <w:szCs w:val="24"/>
        </w:rPr>
      </w:pPr>
    </w:p>
    <w:p w:rsidR="00C5003F" w:rsidRDefault="004016C1">
      <w:pPr>
        <w:tabs>
          <w:tab w:val="left" w:pos="4050"/>
        </w:tabs>
        <w:spacing w:line="240" w:lineRule="auto"/>
        <w:rPr>
          <w:rFonts w:hAnsi="Gill Sans MT"/>
          <w:szCs w:val="24"/>
        </w:rPr>
      </w:pPr>
      <w:r>
        <w:rPr>
          <w:rFonts w:hAnsi="Gill Sans MT"/>
          <w:szCs w:val="24"/>
        </w:rPr>
        <w:t xml:space="preserve">This is a national wide programme which started in 2002/2003 farming season. The overall objective of the Programme is to improve the supply and delivery of agricultural inputs to small-scale farmers through sustainable private sector participation at affordable cost, in order to increase household food security and incomes.  </w:t>
      </w:r>
    </w:p>
    <w:p w:rsidR="00C5003F" w:rsidRDefault="00C5003F">
      <w:pPr>
        <w:tabs>
          <w:tab w:val="left" w:pos="4050"/>
        </w:tabs>
        <w:spacing w:line="240" w:lineRule="auto"/>
        <w:rPr>
          <w:rFonts w:hAnsi="Gill Sans MT"/>
          <w:szCs w:val="24"/>
        </w:rPr>
      </w:pPr>
    </w:p>
    <w:p w:rsidR="00C5003F" w:rsidRDefault="004016C1">
      <w:pPr>
        <w:tabs>
          <w:tab w:val="left" w:pos="4050"/>
        </w:tabs>
        <w:spacing w:line="240" w:lineRule="auto"/>
        <w:rPr>
          <w:rFonts w:hAnsi="Gill Sans MT"/>
          <w:bCs/>
          <w:szCs w:val="24"/>
        </w:rPr>
      </w:pPr>
      <w:r>
        <w:rPr>
          <w:rFonts w:hAnsi="Gill Sans MT"/>
          <w:szCs w:val="24"/>
        </w:rPr>
        <w:t xml:space="preserve"> Currently there are two delivery mechanisms or systems being implemented under FISP namely: (i) Conventional; and (ii) E-voucher system.  The Conventional FISP is promoting crop diversification by supporting the production of maize, rice, sorghum,</w:t>
      </w:r>
      <w:r w:rsidR="00AF31FD">
        <w:rPr>
          <w:rFonts w:hAnsi="Gill Sans MT"/>
          <w:szCs w:val="24"/>
        </w:rPr>
        <w:t xml:space="preserve"> </w:t>
      </w:r>
      <w:r>
        <w:rPr>
          <w:rFonts w:hAnsi="Gill Sans MT"/>
          <w:szCs w:val="24"/>
        </w:rPr>
        <w:t>cotton, soy beans, and sunflower. The e-voucher system gives a v</w:t>
      </w:r>
      <w:r w:rsidR="00AF31FD">
        <w:rPr>
          <w:rFonts w:hAnsi="Gill Sans MT"/>
          <w:szCs w:val="24"/>
        </w:rPr>
        <w:t>oucher of a specified value (K1</w:t>
      </w:r>
      <w:r>
        <w:rPr>
          <w:rFonts w:hAnsi="Gill Sans MT"/>
          <w:szCs w:val="24"/>
        </w:rPr>
        <w:t xml:space="preserve">700 0r USD170, for 2016/2017 farming season) which enables farmers get farming inputs of their choice for crop, fisheries and livestock </w:t>
      </w:r>
      <w:r w:rsidR="00AF31FD">
        <w:rPr>
          <w:rFonts w:hAnsi="Gill Sans MT"/>
          <w:szCs w:val="24"/>
        </w:rPr>
        <w:t>production.</w:t>
      </w:r>
      <w:r w:rsidR="00AF31FD">
        <w:rPr>
          <w:rFonts w:hAnsi="Gill Sans MT"/>
          <w:bCs/>
          <w:szCs w:val="24"/>
        </w:rPr>
        <w:t xml:space="preserve"> Despite</w:t>
      </w:r>
      <w:r>
        <w:rPr>
          <w:rFonts w:hAnsi="Gill Sans MT"/>
          <w:bCs/>
          <w:szCs w:val="24"/>
        </w:rPr>
        <w:t xml:space="preserve"> its good intentions the programme has it has been riddled with many challenges including poor package offered, late deliveries, non-availability of inputs, ghost beneficiaries and corrupt practices among a host of other malpractices.</w:t>
      </w:r>
    </w:p>
    <w:p w:rsidR="00C5003F" w:rsidRDefault="00C5003F">
      <w:pPr>
        <w:tabs>
          <w:tab w:val="left" w:pos="4050"/>
        </w:tabs>
        <w:spacing w:line="240" w:lineRule="auto"/>
        <w:rPr>
          <w:rFonts w:hAnsi="Gill Sans MT"/>
          <w:bCs/>
          <w:szCs w:val="24"/>
        </w:rPr>
      </w:pPr>
    </w:p>
    <w:p w:rsidR="00C5003F" w:rsidRDefault="004016C1">
      <w:pPr>
        <w:spacing w:after="240" w:line="240" w:lineRule="auto"/>
        <w:rPr>
          <w:rFonts w:cs="Calibri"/>
          <w:lang w:eastAsia="en-US"/>
        </w:rPr>
      </w:pPr>
      <w:r>
        <w:rPr>
          <w:rFonts w:cs="Calibri"/>
          <w:lang w:eastAsia="en-US"/>
        </w:rPr>
        <w:t>For the past two decades, small scale farmers have also depended on FISP, a government subsidized farm input support programme, to access farm inputs like chemical fertilizers ,pesticides and seed (mainly maize) at the expense of  local seed varieties.</w:t>
      </w:r>
      <w:r w:rsidR="00AF31FD">
        <w:rPr>
          <w:rFonts w:cs="Calibri"/>
          <w:lang w:eastAsia="en-US"/>
        </w:rPr>
        <w:t xml:space="preserve"> </w:t>
      </w:r>
      <w:r>
        <w:rPr>
          <w:rFonts w:cs="Calibri"/>
          <w:lang w:eastAsia="en-US"/>
        </w:rPr>
        <w:t>FISP has been in part responsible for the displacement of farmer seed varieties creating seed shortages at local level and marginalization of the rural poor,</w:t>
      </w:r>
      <w:r w:rsidR="00AF31FD">
        <w:rPr>
          <w:rFonts w:cs="Calibri"/>
          <w:lang w:eastAsia="en-US"/>
        </w:rPr>
        <w:t xml:space="preserve"> </w:t>
      </w:r>
      <w:r w:rsidR="005157B5">
        <w:rPr>
          <w:rFonts w:cs="Calibri"/>
          <w:lang w:eastAsia="en-US"/>
        </w:rPr>
        <w:t>especially women</w:t>
      </w:r>
      <w:r>
        <w:rPr>
          <w:rFonts w:cs="Calibri"/>
          <w:lang w:eastAsia="en-US"/>
        </w:rPr>
        <w:t>, who traditionally are the custodians of our seed diversity.</w:t>
      </w:r>
      <w:r w:rsidR="00AF31FD">
        <w:rPr>
          <w:rFonts w:cs="Calibri"/>
          <w:lang w:eastAsia="en-US"/>
        </w:rPr>
        <w:t xml:space="preserve"> </w:t>
      </w:r>
      <w:r>
        <w:t xml:space="preserve">Majority of small scale farmers and local communities targeted by ESAFF Zambia are those that are poorly resourced and are not able to access inputs under the FISP programme but rely on their knowledge and farming practices like crop rotation, mulching, integrated farming and use of local manure and other dynamics of organic matter to manage soil </w:t>
      </w:r>
      <w:r w:rsidR="005157B5">
        <w:t>fertility.</w:t>
      </w:r>
      <w:r w:rsidR="005157B5">
        <w:rPr>
          <w:rFonts w:cs="TheSansSemiLight-Plain"/>
          <w:szCs w:val="24"/>
          <w:lang w:eastAsia="en-US"/>
        </w:rPr>
        <w:t xml:space="preserve"> The</w:t>
      </w:r>
      <w:r>
        <w:rPr>
          <w:rFonts w:cs="TheSansSemiLight-Plain"/>
          <w:szCs w:val="24"/>
          <w:lang w:eastAsia="en-US"/>
        </w:rPr>
        <w:t xml:space="preserve"> FISP has basically been instrumental in promoting industrial farming (mono-cultures) and dependency of small scale farmers on external inputs which in the context of climate change has </w:t>
      </w:r>
      <w:r w:rsidR="005157B5">
        <w:rPr>
          <w:rFonts w:cs="TheSansSemiLight-Plain"/>
          <w:szCs w:val="24"/>
          <w:lang w:eastAsia="en-US"/>
        </w:rPr>
        <w:t>been responsible</w:t>
      </w:r>
      <w:r>
        <w:rPr>
          <w:rFonts w:cs="TheSansSemiLight-Plain"/>
          <w:szCs w:val="24"/>
          <w:lang w:eastAsia="en-US"/>
        </w:rPr>
        <w:t xml:space="preserve"> for the current reduction </w:t>
      </w:r>
      <w:r w:rsidR="005157B5">
        <w:rPr>
          <w:rFonts w:cs="TheSansSemiLight-Plain"/>
          <w:szCs w:val="24"/>
          <w:lang w:eastAsia="en-US"/>
        </w:rPr>
        <w:t>in soil</w:t>
      </w:r>
      <w:r>
        <w:rPr>
          <w:rFonts w:cs="TheSansSemiLight-Plain"/>
          <w:szCs w:val="24"/>
          <w:lang w:eastAsia="en-US"/>
        </w:rPr>
        <w:t xml:space="preserve"> fertility </w:t>
      </w:r>
      <w:r w:rsidR="005157B5">
        <w:rPr>
          <w:rFonts w:cs="TheSansSemiLight-Plain"/>
          <w:szCs w:val="24"/>
          <w:lang w:eastAsia="en-US"/>
        </w:rPr>
        <w:t>and biodiversity</w:t>
      </w:r>
      <w:r>
        <w:rPr>
          <w:rFonts w:cs="TheSansSemiLight-Plain"/>
          <w:szCs w:val="24"/>
          <w:lang w:eastAsia="en-US"/>
        </w:rPr>
        <w:t xml:space="preserve"> </w:t>
      </w:r>
      <w:r w:rsidR="005157B5">
        <w:rPr>
          <w:rFonts w:cs="TheSansSemiLight-Plain"/>
          <w:szCs w:val="24"/>
          <w:lang w:eastAsia="en-US"/>
        </w:rPr>
        <w:lastRenderedPageBreak/>
        <w:t>loss. It</w:t>
      </w:r>
      <w:r>
        <w:rPr>
          <w:rFonts w:cs="TheSansSemiLight-Plain"/>
          <w:szCs w:val="24"/>
          <w:lang w:eastAsia="en-US"/>
        </w:rPr>
        <w:t xml:space="preserve"> ha</w:t>
      </w:r>
      <w:r w:rsidR="005157B5">
        <w:rPr>
          <w:rFonts w:cs="TheSansSemiLight-Plain"/>
          <w:szCs w:val="24"/>
          <w:lang w:eastAsia="en-US"/>
        </w:rPr>
        <w:t>s also seen the entrenchment of</w:t>
      </w:r>
      <w:r>
        <w:rPr>
          <w:rFonts w:cs="Calibri"/>
          <w:lang w:eastAsia="en-US"/>
        </w:rPr>
        <w:t xml:space="preserve"> inequalities and the corporate dominance of food and seed systems in the country. </w:t>
      </w:r>
    </w:p>
    <w:p w:rsidR="00C5003F" w:rsidRDefault="004016C1">
      <w:pPr>
        <w:autoSpaceDE w:val="0"/>
        <w:autoSpaceDN w:val="0"/>
        <w:adjustRightInd w:val="0"/>
        <w:spacing w:line="240" w:lineRule="auto"/>
      </w:pPr>
      <w:r>
        <w:rPr>
          <w:rFonts w:cs="TheSansSemiLight-Plain"/>
          <w:szCs w:val="24"/>
          <w:lang w:eastAsia="en-US"/>
        </w:rPr>
        <w:t xml:space="preserve">Despite the </w:t>
      </w:r>
      <w:r w:rsidR="005157B5">
        <w:rPr>
          <w:rFonts w:cs="TheSansSemiLight-Plain"/>
          <w:szCs w:val="24"/>
          <w:lang w:eastAsia="en-US"/>
        </w:rPr>
        <w:t>FISP being</w:t>
      </w:r>
      <w:r>
        <w:rPr>
          <w:rFonts w:cs="TheSansSemiLight-Plain"/>
          <w:szCs w:val="24"/>
          <w:lang w:eastAsia="en-US"/>
        </w:rPr>
        <w:t xml:space="preserve"> allocated a large share of the agriculture budget, the use of fertilizers and other agro-chemical inputs by small scale farmers and rural communities has been declining </w:t>
      </w:r>
      <w:r w:rsidR="005157B5">
        <w:rPr>
          <w:rFonts w:cs="TheSansSemiLight-Plain"/>
          <w:szCs w:val="24"/>
          <w:lang w:eastAsia="en-US"/>
        </w:rPr>
        <w:t>according to</w:t>
      </w:r>
      <w:r>
        <w:rPr>
          <w:rFonts w:cs="TheSansSemiLight-Plain"/>
          <w:szCs w:val="24"/>
          <w:lang w:eastAsia="en-US"/>
        </w:rPr>
        <w:t xml:space="preserve"> the CFS Report 2016. </w:t>
      </w:r>
      <w:r>
        <w:t xml:space="preserve">Most of the smallholder farmers and communities in </w:t>
      </w:r>
      <w:r w:rsidR="005157B5">
        <w:t>rural areas</w:t>
      </w:r>
      <w:r>
        <w:t xml:space="preserve"> are already reverting </w:t>
      </w:r>
      <w:r w:rsidR="005157B5">
        <w:t>to low</w:t>
      </w:r>
      <w:r>
        <w:t xml:space="preserve"> input agriculture because they cannot afford to purchase conventional seeds, chemical fertilizers and pesticides every farming season. For them, the adoption of agro ecological farming techniques </w:t>
      </w:r>
      <w:r w:rsidR="005157B5">
        <w:t>like agro</w:t>
      </w:r>
      <w:r>
        <w:t xml:space="preserve">-forestry, conservation farming, making of pesticides and fertilizers from locally available biological sources and use of traditional seeds, comes in handy as the best option as it will not only enable them cut down on input costs but also build, extend and value the almost abandoned local knowledge and practices on sustainable local food production. </w:t>
      </w:r>
    </w:p>
    <w:p w:rsidR="00C5003F" w:rsidRDefault="004016C1">
      <w:pPr>
        <w:pStyle w:val="NoSpacing"/>
        <w:spacing w:before="240"/>
        <w:rPr>
          <w:b/>
        </w:rPr>
      </w:pPr>
      <w:r>
        <w:rPr>
          <w:b/>
        </w:rPr>
        <w:t xml:space="preserve">6.3 </w:t>
      </w:r>
      <w:r>
        <w:rPr>
          <w:b/>
          <w:lang w:val="en-US"/>
        </w:rPr>
        <w:t>A</w:t>
      </w:r>
      <w:r>
        <w:rPr>
          <w:b/>
        </w:rPr>
        <w:t>GRICULTURE</w:t>
      </w:r>
      <w:r w:rsidR="005157B5">
        <w:rPr>
          <w:b/>
        </w:rPr>
        <w:t>, SMALLSCALE</w:t>
      </w:r>
      <w:r>
        <w:rPr>
          <w:b/>
        </w:rPr>
        <w:t xml:space="preserve"> FARMERS AND VULNERABLE RURAL COMMUNITIES</w:t>
      </w:r>
    </w:p>
    <w:p w:rsidR="00C5003F" w:rsidRDefault="00C5003F">
      <w:pPr>
        <w:pStyle w:val="NoSpacing"/>
        <w:spacing w:line="240" w:lineRule="auto"/>
      </w:pPr>
    </w:p>
    <w:p w:rsidR="00C5003F" w:rsidRDefault="004016C1">
      <w:pPr>
        <w:spacing w:after="240" w:line="240" w:lineRule="auto"/>
        <w:rPr>
          <w:lang w:val="en-US"/>
        </w:rPr>
      </w:pPr>
      <w:r>
        <w:rPr>
          <w:lang w:val="en-US"/>
        </w:rPr>
        <w:t>Zambia’s agriculture sector is dominated by small scale farmers</w:t>
      </w:r>
      <w:r>
        <w:t xml:space="preserve"> and vulnerable communities</w:t>
      </w:r>
      <w:r w:rsidR="005157B5">
        <w:t xml:space="preserve"> </w:t>
      </w:r>
      <w:r>
        <w:t>who</w:t>
      </w:r>
      <w:r>
        <w:rPr>
          <w:lang w:val="en-US"/>
        </w:rPr>
        <w:t xml:space="preserve"> depend on </w:t>
      </w:r>
      <w:r>
        <w:t xml:space="preserve">rain-fed </w:t>
      </w:r>
      <w:r>
        <w:rPr>
          <w:lang w:val="en-US"/>
        </w:rPr>
        <w:t xml:space="preserve">agriculture for their livelihoods-the main support for </w:t>
      </w:r>
      <w:r>
        <w:t xml:space="preserve">the </w:t>
      </w:r>
      <w:r>
        <w:rPr>
          <w:lang w:val="en-US"/>
        </w:rPr>
        <w:t>rural economy.</w:t>
      </w:r>
      <w:r>
        <w:t>The vast majority of the rural population are poorly monetized small scale farmers and local communities as evident from their low productivity and inability to take advantage of the market opportunities (national, regional and international) to increase their income and access a number of services that could improve their living conditions.</w:t>
      </w:r>
      <w:r>
        <w:rPr>
          <w:lang w:val="en-US"/>
        </w:rPr>
        <w:t>Small scale farmers cultivate 2-5 hectares of land although there are those who cultivate less than 2 hectares.</w:t>
      </w:r>
    </w:p>
    <w:p w:rsidR="00C5003F" w:rsidRDefault="004016C1">
      <w:pPr>
        <w:spacing w:after="240" w:line="240" w:lineRule="auto"/>
      </w:pPr>
      <w:r>
        <w:t xml:space="preserve">Agriculture </w:t>
      </w:r>
      <w:r>
        <w:rPr>
          <w:lang w:val="en-US"/>
        </w:rPr>
        <w:t>absorbs about 75</w:t>
      </w:r>
      <w:r>
        <w:t xml:space="preserve"> per cent</w:t>
      </w:r>
      <w:r>
        <w:rPr>
          <w:lang w:val="en-US"/>
        </w:rPr>
        <w:t xml:space="preserve"> of Zambia’s </w:t>
      </w:r>
      <w:proofErr w:type="spellStart"/>
      <w:r>
        <w:rPr>
          <w:lang w:val="en-US"/>
        </w:rPr>
        <w:t>labour</w:t>
      </w:r>
      <w:proofErr w:type="spellEnd"/>
      <w:r>
        <w:rPr>
          <w:lang w:val="en-US"/>
        </w:rPr>
        <w:t xml:space="preserve"> force and remains the main source of income and employment. There are over 1.</w:t>
      </w:r>
      <w:r>
        <w:t>1</w:t>
      </w:r>
      <w:r>
        <w:rPr>
          <w:lang w:val="en-US"/>
        </w:rPr>
        <w:t xml:space="preserve"> million small scale farmers in Zambia majority of </w:t>
      </w:r>
      <w:proofErr w:type="gramStart"/>
      <w:r>
        <w:rPr>
          <w:lang w:val="en-US"/>
        </w:rPr>
        <w:t>whom</w:t>
      </w:r>
      <w:proofErr w:type="gramEnd"/>
      <w:r>
        <w:rPr>
          <w:lang w:val="en-US"/>
        </w:rPr>
        <w:t xml:space="preserve"> are rural women who constitute 65</w:t>
      </w:r>
      <w:r>
        <w:t xml:space="preserve"> per cent</w:t>
      </w:r>
      <w:r>
        <w:rPr>
          <w:lang w:val="en-US"/>
        </w:rPr>
        <w:t xml:space="preserve"> of the total </w:t>
      </w:r>
      <w:r>
        <w:t xml:space="preserve">rural </w:t>
      </w:r>
      <w:r>
        <w:rPr>
          <w:lang w:val="en-US"/>
        </w:rPr>
        <w:t xml:space="preserve">population. They are mainly involved in the cultivation of staple foods which include maize, beans, </w:t>
      </w:r>
      <w:r>
        <w:t>groundnuts</w:t>
      </w:r>
      <w:r>
        <w:rPr>
          <w:lang w:val="en-US"/>
        </w:rPr>
        <w:t xml:space="preserve">, sorghum, millet, sweet potatoes, cassava </w:t>
      </w:r>
      <w:r>
        <w:t>etc.</w:t>
      </w:r>
      <w:r>
        <w:rPr>
          <w:lang w:val="en-US"/>
        </w:rPr>
        <w:t xml:space="preserve"> and also rear livestock</w:t>
      </w:r>
      <w:r>
        <w:t xml:space="preserve"> (small ruminants and poultry) and also depend on non-timber forest products</w:t>
      </w:r>
      <w:r>
        <w:rPr>
          <w:lang w:val="en-US"/>
        </w:rPr>
        <w:t>.</w:t>
      </w:r>
    </w:p>
    <w:p w:rsidR="00C5003F" w:rsidRDefault="004016C1">
      <w:pPr>
        <w:spacing w:after="240" w:line="240" w:lineRule="auto"/>
        <w:rPr>
          <w:rFonts w:cs="TheSansSemiLight-Plain"/>
          <w:szCs w:val="24"/>
          <w:lang w:eastAsia="en-US"/>
        </w:rPr>
      </w:pPr>
      <w:r>
        <w:t xml:space="preserve">While agriculture is promoted as </w:t>
      </w:r>
      <w:proofErr w:type="gramStart"/>
      <w:r>
        <w:t>a the</w:t>
      </w:r>
      <w:proofErr w:type="gramEnd"/>
      <w:r>
        <w:t xml:space="preserve"> key economic driver and employs the majority of the rural poor,</w:t>
      </w:r>
      <w:r w:rsidR="005157B5">
        <w:t xml:space="preserve"> </w:t>
      </w:r>
      <w:r>
        <w:t>insufficient investments have continued to undermine its potential.</w:t>
      </w:r>
      <w:r w:rsidR="005157B5">
        <w:t xml:space="preserve"> Rural areas in Zambia </w:t>
      </w:r>
      <w:r>
        <w:t>are generally characterised by poverty, a population with limited entrepreneurship skills, lack of investment capital and poor infrastructure.</w:t>
      </w:r>
      <w:r w:rsidR="005157B5">
        <w:t xml:space="preserve"> </w:t>
      </w:r>
      <w:r>
        <w:t xml:space="preserve">Natural disasters (floods and droughts) are also </w:t>
      </w:r>
      <w:proofErr w:type="gramStart"/>
      <w:r>
        <w:t>among  other</w:t>
      </w:r>
      <w:proofErr w:type="gramEnd"/>
      <w:r>
        <w:t xml:space="preserve"> factors that contribute to undermining small scale farmers and rural communities potential.</w:t>
      </w:r>
      <w:r w:rsidR="005157B5">
        <w:t xml:space="preserve"> </w:t>
      </w:r>
      <w:r>
        <w:t>Other challenges include low capacity to engage in farming as a result</w:t>
      </w:r>
      <w:r w:rsidR="005157B5">
        <w:t xml:space="preserve"> of HIV&amp;AIDS, gender inequality</w:t>
      </w:r>
      <w:r>
        <w:t>,</w:t>
      </w:r>
      <w:r w:rsidR="005157B5">
        <w:t xml:space="preserve"> </w:t>
      </w:r>
      <w:r>
        <w:t xml:space="preserve">limitations of </w:t>
      </w:r>
      <w:proofErr w:type="gramStart"/>
      <w:r>
        <w:t>the  policy</w:t>
      </w:r>
      <w:proofErr w:type="gramEnd"/>
      <w:r>
        <w:t xml:space="preserve"> environment and access to services (markets and extension).Similar challenges affect other rural livelihoods including fishing, forestry and non-timber forest products.</w:t>
      </w:r>
    </w:p>
    <w:p w:rsidR="00C5003F" w:rsidRDefault="004016C1">
      <w:pPr>
        <w:tabs>
          <w:tab w:val="left" w:pos="4050"/>
        </w:tabs>
        <w:spacing w:line="240" w:lineRule="auto"/>
        <w:rPr>
          <w:rFonts w:hAnsi="Gill Sans MT"/>
          <w:b/>
          <w:szCs w:val="24"/>
        </w:rPr>
      </w:pPr>
      <w:r>
        <w:rPr>
          <w:rFonts w:hAnsi="Gill Sans MT"/>
          <w:b/>
          <w:szCs w:val="24"/>
        </w:rPr>
        <w:t>6.4 AGRICULTURE</w:t>
      </w:r>
      <w:r w:rsidR="005157B5">
        <w:rPr>
          <w:rFonts w:hAnsi="Gill Sans MT"/>
          <w:b/>
          <w:szCs w:val="24"/>
        </w:rPr>
        <w:t>, POVERTY, HUNGER</w:t>
      </w:r>
      <w:r>
        <w:rPr>
          <w:rFonts w:hAnsi="Gill Sans MT"/>
          <w:b/>
          <w:szCs w:val="24"/>
        </w:rPr>
        <w:t xml:space="preserve"> AND MULNUTRITION LEVELS IN THE COUNTRY</w:t>
      </w:r>
    </w:p>
    <w:p w:rsidR="00C5003F" w:rsidRDefault="004016C1">
      <w:pPr>
        <w:tabs>
          <w:tab w:val="left" w:pos="4050"/>
        </w:tabs>
        <w:spacing w:line="240" w:lineRule="auto"/>
        <w:rPr>
          <w:rFonts w:hAnsi="Gill Sans MT"/>
          <w:szCs w:val="24"/>
        </w:rPr>
      </w:pPr>
      <w:r>
        <w:rPr>
          <w:rFonts w:hAnsi="Gill Sans MT"/>
          <w:szCs w:val="24"/>
        </w:rPr>
        <w:t xml:space="preserve">Despite registering strong economic growth and its status as a lower middle-income economy, poverty has remained a major challenge in </w:t>
      </w:r>
      <w:r w:rsidR="005157B5">
        <w:rPr>
          <w:rFonts w:hAnsi="Gill Sans MT"/>
          <w:szCs w:val="24"/>
        </w:rPr>
        <w:t>Zambia. The</w:t>
      </w:r>
      <w:r>
        <w:rPr>
          <w:rFonts w:hAnsi="Gill Sans MT"/>
          <w:szCs w:val="24"/>
        </w:rPr>
        <w:t xml:space="preserve"> high birth rate, a relatively high </w:t>
      </w:r>
      <w:r>
        <w:rPr>
          <w:rFonts w:hAnsi="Gill Sans MT"/>
          <w:szCs w:val="24"/>
        </w:rPr>
        <w:lastRenderedPageBreak/>
        <w:t xml:space="preserve">HIV/AIDS burden, and market-distorting agricultural policies have done much to exacerbate rural poverty. The proportion of the population living below the poverty line is 54.4 per cent. Rural poverty is at 76.6 per cent compared 23.4 per cent in urban area. Among the poor, 40.8 per cent of the population are extremely poor while 13.6 per cent are moderately poor (CSO, 2016). </w:t>
      </w:r>
    </w:p>
    <w:p w:rsidR="00C5003F" w:rsidRDefault="00C5003F">
      <w:pPr>
        <w:tabs>
          <w:tab w:val="left" w:pos="4050"/>
        </w:tabs>
        <w:spacing w:line="240" w:lineRule="auto"/>
        <w:rPr>
          <w:rFonts w:hAnsi="Gill Sans MT"/>
          <w:szCs w:val="24"/>
        </w:rPr>
      </w:pPr>
    </w:p>
    <w:p w:rsidR="00C5003F" w:rsidRDefault="004016C1">
      <w:pPr>
        <w:tabs>
          <w:tab w:val="left" w:pos="4050"/>
        </w:tabs>
        <w:rPr>
          <w:rFonts w:hAnsi="Gill Sans MT"/>
          <w:szCs w:val="24"/>
        </w:rPr>
      </w:pPr>
      <w:r>
        <w:rPr>
          <w:rFonts w:hAnsi="Gill Sans MT"/>
          <w:szCs w:val="24"/>
        </w:rPr>
        <w:t xml:space="preserve">Although Zambia has been recording maize bumper in the recent years, a large proportion of the rural population is still food insecure. During the 2015/2016 farming season, 798,948 people were food insecure, a 127 per cent increase over 2014/2015 which was 351,267 (SADC), 2015). Local diets in Zambia are dominated by consumption of maize and food security is equated with maize or the ability of households to acquire calories from </w:t>
      </w:r>
      <w:r w:rsidR="005157B5">
        <w:rPr>
          <w:rFonts w:hAnsi="Gill Sans MT"/>
          <w:szCs w:val="24"/>
        </w:rPr>
        <w:t>maize. The</w:t>
      </w:r>
      <w:r>
        <w:rPr>
          <w:rFonts w:hAnsi="Gill Sans MT"/>
          <w:szCs w:val="24"/>
        </w:rPr>
        <w:t xml:space="preserve"> importance of dietary quality in addition to quantity is missing by this </w:t>
      </w:r>
      <w:r w:rsidR="005157B5">
        <w:rPr>
          <w:rFonts w:hAnsi="Gill Sans MT"/>
          <w:szCs w:val="24"/>
        </w:rPr>
        <w:t>measure. At</w:t>
      </w:r>
      <w:r>
        <w:rPr>
          <w:rFonts w:hAnsi="Gill Sans MT"/>
          <w:szCs w:val="24"/>
        </w:rPr>
        <w:t xml:space="preserve"> national level, stunting for </w:t>
      </w:r>
      <w:r w:rsidR="005157B5">
        <w:rPr>
          <w:rFonts w:hAnsi="Gill Sans MT"/>
          <w:szCs w:val="24"/>
        </w:rPr>
        <w:t>children under 5 years are</w:t>
      </w:r>
      <w:r>
        <w:rPr>
          <w:rFonts w:hAnsi="Gill Sans MT"/>
          <w:szCs w:val="24"/>
        </w:rPr>
        <w:t xml:space="preserve"> at 48.6 per cent while underweight is in the medium range at 13.3 per cent. Wasting is at 6.6 per cent (CSO, 2016). </w:t>
      </w:r>
    </w:p>
    <w:p w:rsidR="00C5003F" w:rsidRDefault="00C5003F">
      <w:pPr>
        <w:tabs>
          <w:tab w:val="left" w:pos="4050"/>
        </w:tabs>
        <w:rPr>
          <w:rFonts w:hAnsi="Gill Sans MT"/>
          <w:szCs w:val="24"/>
        </w:rPr>
      </w:pPr>
    </w:p>
    <w:p w:rsidR="00C5003F" w:rsidRDefault="004016C1">
      <w:pPr>
        <w:tabs>
          <w:tab w:val="left" w:pos="4050"/>
        </w:tabs>
        <w:rPr>
          <w:rFonts w:hAnsi="Gill Sans MT"/>
          <w:b/>
          <w:bCs/>
          <w:szCs w:val="24"/>
        </w:rPr>
      </w:pPr>
      <w:r>
        <w:rPr>
          <w:rFonts w:hAnsi="Gill Sans MT"/>
          <w:b/>
          <w:bCs/>
          <w:szCs w:val="24"/>
        </w:rPr>
        <w:t>6.5 GOVERMENT COMMITMENT TO THE AFRICAN UNION (AU) MALABO DECLARATION</w:t>
      </w:r>
    </w:p>
    <w:p w:rsidR="00C5003F" w:rsidRDefault="00C5003F">
      <w:pPr>
        <w:tabs>
          <w:tab w:val="left" w:pos="4050"/>
        </w:tabs>
        <w:rPr>
          <w:rFonts w:hAnsi="Gill Sans MT"/>
          <w:b/>
          <w:bCs/>
          <w:szCs w:val="24"/>
        </w:rPr>
      </w:pPr>
    </w:p>
    <w:p w:rsidR="00C5003F" w:rsidRDefault="004016C1">
      <w:pPr>
        <w:tabs>
          <w:tab w:val="left" w:pos="4050"/>
        </w:tabs>
        <w:spacing w:line="240" w:lineRule="auto"/>
        <w:rPr>
          <w:rFonts w:hAnsi="Gill Sans MT"/>
          <w:szCs w:val="24"/>
        </w:rPr>
      </w:pPr>
      <w:r>
        <w:rPr>
          <w:rFonts w:hAnsi="Gill Sans MT"/>
          <w:szCs w:val="24"/>
        </w:rPr>
        <w:t>At the 23</w:t>
      </w:r>
      <w:r>
        <w:rPr>
          <w:rFonts w:hAnsi="Gill Sans MT"/>
          <w:szCs w:val="24"/>
          <w:vertAlign w:val="superscript"/>
        </w:rPr>
        <w:t>rd</w:t>
      </w:r>
      <w:r>
        <w:rPr>
          <w:rFonts w:hAnsi="Gill Sans MT"/>
          <w:szCs w:val="24"/>
        </w:rPr>
        <w:t xml:space="preserve"> ordinary session of the African Union Assembly held in Malabo, Equatorial Guinea in 2014, the Heads of States recommitted themselves to the Maputo Declaration of 2003,</w:t>
      </w:r>
      <w:r w:rsidR="005157B5">
        <w:rPr>
          <w:rFonts w:hAnsi="Gill Sans MT"/>
          <w:szCs w:val="24"/>
        </w:rPr>
        <w:t xml:space="preserve"> </w:t>
      </w:r>
      <w:r>
        <w:rPr>
          <w:rFonts w:hAnsi="Gill Sans MT"/>
          <w:szCs w:val="24"/>
        </w:rPr>
        <w:t xml:space="preserve">through the CAADP principles and goals and defined a set of targets and goals referred to as the </w:t>
      </w:r>
      <w:r>
        <w:rPr>
          <w:rFonts w:hAnsi="Gill Sans MT"/>
          <w:szCs w:val="24"/>
        </w:rPr>
        <w:t>“</w:t>
      </w:r>
      <w:r>
        <w:rPr>
          <w:rFonts w:hAnsi="Gill Sans MT"/>
          <w:szCs w:val="24"/>
        </w:rPr>
        <w:t>Accelerated Agricultural Growth and Transformation Goals 2025</w:t>
      </w:r>
      <w:r>
        <w:rPr>
          <w:rFonts w:hAnsi="Gill Sans MT"/>
          <w:szCs w:val="24"/>
        </w:rPr>
        <w:t>”</w:t>
      </w:r>
      <w:r>
        <w:rPr>
          <w:rFonts w:hAnsi="Gill Sans MT"/>
          <w:szCs w:val="24"/>
        </w:rPr>
        <w:t>. The Declaration in particular outlined seven commitments that are geared towards fostering agricultural growth and transformation.  To date, Zambia has been able to take steps in implementing the Malabo Declaration 2014 by recommitting to the principles and values of the CAADP processes which include the pursuit of agriculture led growth to achieve food and nutrition security.</w:t>
      </w:r>
    </w:p>
    <w:p w:rsidR="00C5003F" w:rsidRDefault="00C5003F">
      <w:pPr>
        <w:tabs>
          <w:tab w:val="left" w:pos="4050"/>
        </w:tabs>
        <w:rPr>
          <w:rFonts w:hAnsi="Gill Sans MT"/>
          <w:szCs w:val="24"/>
        </w:rPr>
      </w:pPr>
    </w:p>
    <w:p w:rsidR="00C5003F" w:rsidRDefault="004016C1">
      <w:pPr>
        <w:tabs>
          <w:tab w:val="left" w:pos="4050"/>
        </w:tabs>
        <w:spacing w:line="240" w:lineRule="auto"/>
        <w:rPr>
          <w:rFonts w:hAnsi="Gill Sans MT"/>
          <w:szCs w:val="24"/>
        </w:rPr>
      </w:pPr>
      <w:r>
        <w:rPr>
          <w:rFonts w:hAnsi="Gill Sans MT"/>
          <w:szCs w:val="24"/>
        </w:rPr>
        <w:t>However, a lot remains to  done on commitment (2)-upholding the earlier commitment to  allocate at least 10% of the public expenditure to agriculture, (3) sustainable access to quality and affordable inputs and smart protection to smallholder agriculture; supply of appropriate knowledge, information and skills ,irrigation and  suitable  and a</w:t>
      </w:r>
      <w:r w:rsidR="00F22464">
        <w:rPr>
          <w:rFonts w:hAnsi="Gill Sans MT"/>
          <w:szCs w:val="24"/>
        </w:rPr>
        <w:t xml:space="preserve">ffordable mechanization </w:t>
      </w:r>
      <w:r>
        <w:rPr>
          <w:rFonts w:hAnsi="Gill Sans MT"/>
          <w:szCs w:val="24"/>
        </w:rPr>
        <w:t>energy supplies; (4) sustaining annual agricultural GDP growth of at least 6%; establish inclusive public private partnerships for at least 5 agricultural commodity value chain  strongly linked to smallholder agriculture and job creation for at least 30% of youth in values chain; (5) investments in markets and infrastructure; (6) enhancing resilience and livelihoods and production systems to climate change variability and other related risks by ensuring that by 2025 at least 30% of farm, pastoral and fisher holds are resilient to climate and weather related risks.</w:t>
      </w:r>
    </w:p>
    <w:p w:rsidR="00C5003F" w:rsidRDefault="00C5003F">
      <w:pPr>
        <w:tabs>
          <w:tab w:val="left" w:pos="4050"/>
        </w:tabs>
        <w:spacing w:line="240" w:lineRule="auto"/>
        <w:rPr>
          <w:rFonts w:hAnsi="Gill Sans MT"/>
          <w:szCs w:val="24"/>
        </w:rPr>
      </w:pPr>
    </w:p>
    <w:p w:rsidR="00C5003F" w:rsidRDefault="004016C1">
      <w:pPr>
        <w:pStyle w:val="NoSpacing"/>
        <w:spacing w:after="240"/>
        <w:rPr>
          <w:b/>
        </w:rPr>
      </w:pPr>
      <w:r>
        <w:rPr>
          <w:b/>
        </w:rPr>
        <w:t>6.6 GENDER EQUALITY AND THE PARTICIPATION OF WOMEN AND YOUTH IN AGRICULTURE</w:t>
      </w:r>
    </w:p>
    <w:p w:rsidR="00C5003F" w:rsidRDefault="004016C1">
      <w:pPr>
        <w:pStyle w:val="NoSpacing"/>
        <w:spacing w:line="240" w:lineRule="auto"/>
      </w:pPr>
      <w:r>
        <w:t xml:space="preserve">The agriculture sector is characterized by participation of women, men and the youth. </w:t>
      </w:r>
      <w:r>
        <w:rPr>
          <w:lang w:eastAsia="en-US"/>
        </w:rPr>
        <w:t xml:space="preserve">Women have for a long time been known for their contribution to household food and nutrition security </w:t>
      </w:r>
      <w:r>
        <w:rPr>
          <w:lang w:eastAsia="en-US"/>
        </w:rPr>
        <w:lastRenderedPageBreak/>
        <w:t xml:space="preserve">yet </w:t>
      </w:r>
      <w:r>
        <w:rPr>
          <w:rFonts w:cs="Helvetica 45 Light"/>
          <w:color w:val="000000"/>
          <w:szCs w:val="24"/>
          <w:lang w:eastAsia="en-US"/>
        </w:rPr>
        <w:t xml:space="preserve">they face multiple constraints, from poor access to land and productive resources, to a disproportionately high care burden and lack of power in decision-making. </w:t>
      </w:r>
      <w:r>
        <w:t xml:space="preserve">Grounded on ESAFF Zambia’s core values of Gender Equality is the commitment to women’s rights and gender equality which recognizes that gender inequality and the continued discrimination </w:t>
      </w:r>
      <w:r w:rsidR="005157B5">
        <w:t xml:space="preserve">women </w:t>
      </w:r>
      <w:r>
        <w:t>are based on unequal power relations,</w:t>
      </w:r>
      <w:r w:rsidR="005157B5">
        <w:t xml:space="preserve"> </w:t>
      </w:r>
      <w:r>
        <w:t>access to resources and assets.</w:t>
      </w:r>
    </w:p>
    <w:p w:rsidR="00C5003F" w:rsidRDefault="00C5003F">
      <w:pPr>
        <w:pStyle w:val="NoSpacing"/>
        <w:spacing w:line="240" w:lineRule="auto"/>
      </w:pPr>
    </w:p>
    <w:p w:rsidR="00C5003F" w:rsidRDefault="004016C1">
      <w:pPr>
        <w:pStyle w:val="NoSpacing"/>
        <w:spacing w:line="240" w:lineRule="auto"/>
        <w:rPr>
          <w:rFonts w:cs="Helvetica 45 Light"/>
          <w:color w:val="000000"/>
          <w:szCs w:val="24"/>
          <w:lang w:eastAsia="en-US"/>
        </w:rPr>
      </w:pPr>
      <w:r>
        <w:t xml:space="preserve">ESAFF Zambia believes in </w:t>
      </w:r>
      <w:r w:rsidR="005157B5">
        <w:t>the rights</w:t>
      </w:r>
      <w:r>
        <w:t xml:space="preserve">-based approach to changing this scenario by addressing gender equality in </w:t>
      </w:r>
      <w:r w:rsidR="00275F71">
        <w:t>the distribution</w:t>
      </w:r>
      <w:r>
        <w:t xml:space="preserve"> of power,</w:t>
      </w:r>
      <w:r w:rsidR="005157B5">
        <w:t xml:space="preserve"> </w:t>
      </w:r>
      <w:r>
        <w:t>resources and responsibilities wh</w:t>
      </w:r>
      <w:r w:rsidR="00275F71">
        <w:t>ile challenging men’s attitudes, behaviour</w:t>
      </w:r>
      <w:r>
        <w:t xml:space="preserve"> and </w:t>
      </w:r>
      <w:r w:rsidR="00275F71">
        <w:t>patriarchal structures</w:t>
      </w:r>
      <w:r>
        <w:t xml:space="preserve"> for improved gender equality outcomes in the agriculture sector.</w:t>
      </w:r>
      <w:r w:rsidR="005157B5">
        <w:t xml:space="preserve"> </w:t>
      </w:r>
      <w:r>
        <w:rPr>
          <w:rFonts w:cs="Helvetica 45 Light"/>
          <w:color w:val="000000"/>
          <w:szCs w:val="24"/>
          <w:lang w:eastAsia="en-US"/>
        </w:rPr>
        <w:t>Through integrated programming, ESAFF Zambia will ensure food security programmes understand women’s constraints and support women’s multiple roles. This will include empowering women and addressing gender relations within households through affirmative actions.</w:t>
      </w:r>
    </w:p>
    <w:p w:rsidR="00C5003F" w:rsidRDefault="00C5003F">
      <w:pPr>
        <w:pStyle w:val="NoSpacing"/>
        <w:spacing w:line="240" w:lineRule="auto"/>
        <w:rPr>
          <w:rFonts w:cs="Helvetica 45 Light"/>
          <w:color w:val="000000"/>
          <w:szCs w:val="24"/>
          <w:lang w:eastAsia="en-US"/>
        </w:rPr>
      </w:pPr>
    </w:p>
    <w:p w:rsidR="00C5003F" w:rsidRDefault="004016C1">
      <w:pPr>
        <w:pStyle w:val="NoSpacing"/>
        <w:spacing w:line="240" w:lineRule="auto"/>
      </w:pPr>
      <w:r>
        <w:rPr>
          <w:rFonts w:cs="ITC Officina Sans Book"/>
          <w:color w:val="000000"/>
        </w:rPr>
        <w:t>The agriculture sector need to be more dynamic and appealing than it is now in order to attract young people and them to view it more positively than they do now because their perception varies widely across communities.</w:t>
      </w:r>
      <w:r w:rsidR="00E456B6">
        <w:rPr>
          <w:rFonts w:cs="ITC Officina Sans Book"/>
          <w:color w:val="000000"/>
        </w:rPr>
        <w:t xml:space="preserve"> </w:t>
      </w:r>
      <w:r>
        <w:rPr>
          <w:rFonts w:cs="ITC Officina Sans Book"/>
          <w:color w:val="000000"/>
        </w:rPr>
        <w:t xml:space="preserve">ESAFF </w:t>
      </w:r>
      <w:r w:rsidR="00E456B6">
        <w:rPr>
          <w:rFonts w:cs="ITC Officina Sans Book"/>
          <w:color w:val="000000"/>
        </w:rPr>
        <w:t>Zambia believes</w:t>
      </w:r>
      <w:r>
        <w:rPr>
          <w:rFonts w:cs="ITC Officina Sans Book"/>
          <w:color w:val="000000"/>
        </w:rPr>
        <w:t xml:space="preserve"> that agroecology could help create jobs for youths by galvanizing initiatives to support entrepreneurship in the fields of agricultural production, product processing and sales, adapting basic mechanization to local context and availing training and establishing youth-based initiatives in rural </w:t>
      </w:r>
      <w:r w:rsidR="00E456B6">
        <w:rPr>
          <w:rFonts w:cs="ITC Officina Sans Book"/>
          <w:color w:val="000000"/>
        </w:rPr>
        <w:t>areas. These</w:t>
      </w:r>
      <w:r>
        <w:rPr>
          <w:rFonts w:cs="ITC Officina Sans Book"/>
          <w:color w:val="000000"/>
        </w:rPr>
        <w:t xml:space="preserve"> initiatives would help young people to acquire and exercise managerial expertise, and bring energy, vitality and innovation into the rural work force that would minimize rural-urban migration.  In this regard, ESAFF Zambia will ensure main </w:t>
      </w:r>
      <w:r w:rsidR="00E456B6">
        <w:rPr>
          <w:rFonts w:cs="ITC Officina Sans Book"/>
          <w:color w:val="000000"/>
        </w:rPr>
        <w:t>streaming gender and</w:t>
      </w:r>
      <w:r>
        <w:rPr>
          <w:rFonts w:cs="ITC Officina Sans Book"/>
          <w:color w:val="000000"/>
        </w:rPr>
        <w:t xml:space="preserve"> take affirmative action </w:t>
      </w:r>
      <w:r w:rsidR="00E456B6">
        <w:rPr>
          <w:rFonts w:cs="ITC Officina Sans Book"/>
          <w:color w:val="000000"/>
        </w:rPr>
        <w:t>for inclusion</w:t>
      </w:r>
      <w:r>
        <w:rPr>
          <w:rFonts w:cs="ITC Officina Sans Book"/>
          <w:color w:val="000000"/>
        </w:rPr>
        <w:t xml:space="preserve"> of both women and youths in all our programmes and </w:t>
      </w:r>
      <w:r w:rsidR="00E456B6">
        <w:rPr>
          <w:rFonts w:cs="ITC Officina Sans Book"/>
          <w:color w:val="000000"/>
        </w:rPr>
        <w:t>activities.</w:t>
      </w:r>
      <w:r w:rsidR="00E456B6">
        <w:t xml:space="preserve"> We</w:t>
      </w:r>
      <w:r>
        <w:t xml:space="preserve"> will also engage with Government and other duty bearers for policy reforms that democratize food production systems in the agriculture sector and open development to rural areas.</w:t>
      </w:r>
    </w:p>
    <w:p w:rsidR="00C5003F" w:rsidRDefault="00C5003F">
      <w:pPr>
        <w:pStyle w:val="NoSpacing"/>
        <w:spacing w:line="240" w:lineRule="auto"/>
      </w:pPr>
    </w:p>
    <w:p w:rsidR="00C5003F" w:rsidRDefault="004016C1">
      <w:pPr>
        <w:autoSpaceDE w:val="0"/>
        <w:autoSpaceDN w:val="0"/>
        <w:adjustRightInd w:val="0"/>
        <w:spacing w:after="167" w:line="240" w:lineRule="auto"/>
        <w:rPr>
          <w:rFonts w:hAnsi="Gill Sans MT"/>
          <w:b/>
          <w:szCs w:val="24"/>
        </w:rPr>
      </w:pPr>
      <w:r>
        <w:rPr>
          <w:rFonts w:hAnsi="Gill Sans MT"/>
          <w:b/>
          <w:szCs w:val="24"/>
        </w:rPr>
        <w:t>6.7 PROFILE OF AGRO ECOLOGICAL REGIONS AND AGRICULTURE ACTIVITIES.</w:t>
      </w:r>
    </w:p>
    <w:p w:rsidR="00C5003F" w:rsidRDefault="004016C1">
      <w:pPr>
        <w:autoSpaceDE w:val="0"/>
        <w:autoSpaceDN w:val="0"/>
        <w:adjustRightInd w:val="0"/>
        <w:spacing w:after="167" w:line="240" w:lineRule="auto"/>
        <w:rPr>
          <w:rFonts w:hAnsi="Gill Sans MT"/>
          <w:szCs w:val="24"/>
        </w:rPr>
      </w:pPr>
      <w:r>
        <w:rPr>
          <w:rFonts w:hAnsi="Gill Sans MT"/>
          <w:szCs w:val="24"/>
        </w:rPr>
        <w:t>Zambia is divided into three agro ecological regions based on soils,</w:t>
      </w:r>
      <w:r w:rsidR="00E456B6">
        <w:rPr>
          <w:rFonts w:hAnsi="Gill Sans MT"/>
          <w:szCs w:val="24"/>
        </w:rPr>
        <w:t xml:space="preserve"> </w:t>
      </w:r>
      <w:r>
        <w:rPr>
          <w:rFonts w:hAnsi="Gill Sans MT"/>
          <w:szCs w:val="24"/>
        </w:rPr>
        <w:t xml:space="preserve">climate factors, rainfall patterns and common agricultural </w:t>
      </w:r>
      <w:r w:rsidR="00E456B6">
        <w:rPr>
          <w:rFonts w:hAnsi="Gill Sans MT"/>
          <w:szCs w:val="24"/>
        </w:rPr>
        <w:t>activities. These</w:t>
      </w:r>
      <w:r>
        <w:rPr>
          <w:rFonts w:hAnsi="Gill Sans MT"/>
          <w:szCs w:val="24"/>
        </w:rPr>
        <w:t xml:space="preserve"> are: (i) Region I; (ii) Region II; and Region III. </w:t>
      </w:r>
    </w:p>
    <w:p w:rsidR="00C5003F" w:rsidRDefault="004016C1">
      <w:pPr>
        <w:autoSpaceDE w:val="0"/>
        <w:autoSpaceDN w:val="0"/>
        <w:adjustRightInd w:val="0"/>
        <w:spacing w:after="167" w:line="240" w:lineRule="auto"/>
        <w:rPr>
          <w:rFonts w:hAnsi="Gill Sans MT"/>
          <w:szCs w:val="24"/>
        </w:rPr>
      </w:pPr>
      <w:r>
        <w:rPr>
          <w:rFonts w:hAnsi="Gill Sans MT"/>
          <w:b/>
          <w:bCs/>
          <w:szCs w:val="24"/>
        </w:rPr>
        <w:t>Region I</w:t>
      </w:r>
      <w:r>
        <w:rPr>
          <w:rFonts w:hAnsi="Gill Sans MT"/>
          <w:szCs w:val="24"/>
        </w:rPr>
        <w:t xml:space="preserve"> receives less than 800mm of annual rainfall and suitable for the production of cotton, sesame, sorghum, groundnuts, beans, sweet potatoes, cassava, rice and millet. It is also suitable for extensive cattle production and fisheries development.  The valley part is not suitable for cattle rearing because of tsetse fly </w:t>
      </w:r>
      <w:r w:rsidR="00E456B6">
        <w:rPr>
          <w:rFonts w:hAnsi="Gill Sans MT"/>
          <w:szCs w:val="24"/>
        </w:rPr>
        <w:t>infestation. Farmers</w:t>
      </w:r>
      <w:r>
        <w:rPr>
          <w:rFonts w:hAnsi="Gill Sans MT"/>
          <w:szCs w:val="24"/>
        </w:rPr>
        <w:t xml:space="preserve"> in this region also keep small ruminants,</w:t>
      </w:r>
      <w:r w:rsidR="00E456B6">
        <w:rPr>
          <w:rFonts w:hAnsi="Gill Sans MT"/>
          <w:szCs w:val="24"/>
        </w:rPr>
        <w:t xml:space="preserve"> </w:t>
      </w:r>
      <w:r>
        <w:rPr>
          <w:rFonts w:hAnsi="Gill Sans MT"/>
          <w:szCs w:val="24"/>
        </w:rPr>
        <w:t>poultry and also practice aquaculture.</w:t>
      </w:r>
    </w:p>
    <w:p w:rsidR="00C5003F" w:rsidRDefault="004016C1">
      <w:pPr>
        <w:autoSpaceDE w:val="0"/>
        <w:autoSpaceDN w:val="0"/>
        <w:adjustRightInd w:val="0"/>
        <w:spacing w:after="167" w:line="240" w:lineRule="auto"/>
        <w:rPr>
          <w:rFonts w:hAnsi="Gill Sans MT"/>
          <w:szCs w:val="24"/>
        </w:rPr>
      </w:pPr>
      <w:r>
        <w:rPr>
          <w:rFonts w:hAnsi="Gill Sans MT"/>
          <w:b/>
          <w:bCs/>
          <w:szCs w:val="24"/>
        </w:rPr>
        <w:t>Region II</w:t>
      </w:r>
      <w:r>
        <w:rPr>
          <w:rFonts w:hAnsi="Gill Sans MT"/>
          <w:szCs w:val="24"/>
        </w:rPr>
        <w:t xml:space="preserve"> receives between 800mm to 1,000mm of annual rainfall. A variety of crops are grown which include maize, cotton, tobacco, sunflower, soybeans, irrigated wheat, groundnuts and other arable crops. It is also suitable for flowers, paprika and vegetable production. It is good for beef, dairy, poultry and fisheries production. The region has </w:t>
      </w:r>
      <w:proofErr w:type="gramStart"/>
      <w:r>
        <w:rPr>
          <w:rFonts w:hAnsi="Gill Sans MT"/>
          <w:szCs w:val="24"/>
        </w:rPr>
        <w:t>conducive</w:t>
      </w:r>
      <w:proofErr w:type="gramEnd"/>
      <w:r>
        <w:rPr>
          <w:rFonts w:hAnsi="Gill Sans MT"/>
          <w:szCs w:val="24"/>
        </w:rPr>
        <w:t xml:space="preserve"> conditions for commercialization of agriculture.</w:t>
      </w:r>
    </w:p>
    <w:p w:rsidR="00C5003F" w:rsidRDefault="004016C1">
      <w:pPr>
        <w:tabs>
          <w:tab w:val="left" w:pos="4050"/>
        </w:tabs>
        <w:spacing w:line="240" w:lineRule="auto"/>
        <w:rPr>
          <w:rFonts w:hAnsi="Gill Sans MT"/>
          <w:szCs w:val="24"/>
        </w:rPr>
      </w:pPr>
      <w:r>
        <w:rPr>
          <w:rFonts w:hAnsi="Gill Sans MT"/>
          <w:b/>
          <w:bCs/>
          <w:szCs w:val="24"/>
        </w:rPr>
        <w:lastRenderedPageBreak/>
        <w:t>Region III</w:t>
      </w:r>
      <w:r>
        <w:rPr>
          <w:rFonts w:hAnsi="Gill Sans MT"/>
          <w:szCs w:val="24"/>
        </w:rPr>
        <w:t xml:space="preserve"> receives between 1,000mm and 1,500mm of annual rainfall. I</w:t>
      </w:r>
      <w:r w:rsidR="003C2623">
        <w:rPr>
          <w:rFonts w:hAnsi="Gill Sans MT"/>
          <w:szCs w:val="24"/>
        </w:rPr>
        <w:t>t has potential for Maize, rice</w:t>
      </w:r>
      <w:r>
        <w:rPr>
          <w:rFonts w:hAnsi="Gill Sans MT"/>
          <w:szCs w:val="24"/>
        </w:rPr>
        <w:t>, millet, cassava, sorghum, beans, groundnuts, coffee, sugar cane and pineapple production.</w:t>
      </w:r>
      <w:r w:rsidR="003C2623">
        <w:rPr>
          <w:rFonts w:hAnsi="Gill Sans MT"/>
          <w:szCs w:val="24"/>
        </w:rPr>
        <w:t xml:space="preserve"> </w:t>
      </w:r>
      <w:r>
        <w:rPr>
          <w:rFonts w:hAnsi="Gill Sans MT"/>
          <w:szCs w:val="24"/>
        </w:rPr>
        <w:t>Farmers also keep small ruminants,</w:t>
      </w:r>
      <w:r w:rsidR="003C2623">
        <w:rPr>
          <w:rFonts w:hAnsi="Gill Sans MT"/>
          <w:szCs w:val="24"/>
        </w:rPr>
        <w:t xml:space="preserve"> </w:t>
      </w:r>
      <w:r>
        <w:rPr>
          <w:rFonts w:hAnsi="Gill Sans MT"/>
          <w:szCs w:val="24"/>
        </w:rPr>
        <w:t>cattle, poultry and also pract</w:t>
      </w:r>
      <w:r w:rsidR="003C2623">
        <w:rPr>
          <w:rFonts w:hAnsi="Gill Sans MT"/>
          <w:szCs w:val="24"/>
        </w:rPr>
        <w:t>ice aquaculture. The region has high potential commercial agriculture.</w:t>
      </w:r>
      <w:r>
        <w:rPr>
          <w:rFonts w:hAnsi="Gill Sans MT"/>
          <w:szCs w:val="24"/>
        </w:rPr>
        <w:t xml:space="preserve"> </w:t>
      </w:r>
    </w:p>
    <w:p w:rsidR="00C5003F" w:rsidRDefault="00C5003F">
      <w:pPr>
        <w:tabs>
          <w:tab w:val="left" w:pos="4050"/>
        </w:tabs>
        <w:spacing w:line="240" w:lineRule="auto"/>
        <w:rPr>
          <w:rFonts w:hAnsi="Gill Sans MT"/>
          <w:szCs w:val="24"/>
        </w:rPr>
      </w:pPr>
    </w:p>
    <w:p w:rsidR="00C5003F" w:rsidRDefault="004016C1">
      <w:pPr>
        <w:rPr>
          <w:b/>
        </w:rPr>
      </w:pPr>
      <w:r>
        <w:rPr>
          <w:b/>
        </w:rPr>
        <w:t>6.8 CONFLICT MANAGEMENT</w:t>
      </w:r>
    </w:p>
    <w:p w:rsidR="00C5003F" w:rsidRDefault="00C5003F">
      <w:pPr>
        <w:spacing w:line="240" w:lineRule="auto"/>
        <w:rPr>
          <w:b/>
        </w:rPr>
      </w:pPr>
    </w:p>
    <w:p w:rsidR="00C5003F" w:rsidRDefault="004016C1">
      <w:pPr>
        <w:spacing w:after="240" w:line="240" w:lineRule="auto"/>
      </w:pPr>
      <w:r>
        <w:t>Most of the conflicts in rural communities are over access to land,</w:t>
      </w:r>
      <w:r w:rsidR="003C2623">
        <w:t xml:space="preserve"> </w:t>
      </w:r>
      <w:r>
        <w:t>water and control of other natural resources. By contributing to the capacity building of farmer organizations and groups</w:t>
      </w:r>
      <w:r w:rsidR="001E38D1">
        <w:t>,</w:t>
      </w:r>
      <w:r w:rsidR="00F22464">
        <w:t xml:space="preserve"> community</w:t>
      </w:r>
      <w:r>
        <w:t xml:space="preserve"> leaders, Governments staff, in the course of </w:t>
      </w:r>
      <w:r w:rsidR="001E38D1">
        <w:t>the implementation</w:t>
      </w:r>
      <w:r>
        <w:t xml:space="preserve"> of this Strategic Plan, ESAFF Zambia will be able to bring communities together through interface meetings which will assist in identifying potential areas of conflict and the potential conflicts</w:t>
      </w:r>
      <w:r w:rsidR="003C2623">
        <w:t xml:space="preserve"> </w:t>
      </w:r>
      <w:r>
        <w:t>nibb</w:t>
      </w:r>
      <w:r w:rsidR="003C2623">
        <w:t>l</w:t>
      </w:r>
      <w:r>
        <w:t xml:space="preserve">ed in the bud. Normally common conflicts in rural communities centre </w:t>
      </w:r>
      <w:proofErr w:type="gramStart"/>
      <w:r>
        <w:t>around</w:t>
      </w:r>
      <w:proofErr w:type="gramEnd"/>
      <w:r>
        <w:t xml:space="preserve"> access</w:t>
      </w:r>
      <w:r w:rsidR="00F22464">
        <w:t xml:space="preserve"> natural resources such as land</w:t>
      </w:r>
      <w:r>
        <w:t>,</w:t>
      </w:r>
      <w:r w:rsidR="008A4E64">
        <w:t xml:space="preserve"> </w:t>
      </w:r>
      <w:r>
        <w:t>forests, water,</w:t>
      </w:r>
      <w:r w:rsidR="001E38D1">
        <w:t xml:space="preserve"> </w:t>
      </w:r>
      <w:r>
        <w:t>common grazing grounds and incitements.  Communities of different farming communities will be t</w:t>
      </w:r>
      <w:r w:rsidR="001E38D1">
        <w:t xml:space="preserve">rained </w:t>
      </w:r>
      <w:r>
        <w:t>in conflict management and through promoting of community dialogues in areas of conflict.</w:t>
      </w:r>
    </w:p>
    <w:p w:rsidR="00C5003F" w:rsidRDefault="004016C1">
      <w:pPr>
        <w:spacing w:after="240"/>
        <w:rPr>
          <w:rFonts w:cs="Arial"/>
          <w:b/>
          <w:szCs w:val="24"/>
        </w:rPr>
      </w:pPr>
      <w:r>
        <w:rPr>
          <w:b/>
          <w:bCs/>
        </w:rPr>
        <w:t>6.9</w:t>
      </w:r>
      <w:r w:rsidR="008A4E64">
        <w:rPr>
          <w:b/>
          <w:bCs/>
        </w:rPr>
        <w:t xml:space="preserve"> </w:t>
      </w:r>
      <w:r>
        <w:rPr>
          <w:rFonts w:cs="Arial"/>
          <w:b/>
          <w:szCs w:val="24"/>
        </w:rPr>
        <w:t>HIV &amp;AIDS SITUATION IN ZAMBIA</w:t>
      </w:r>
    </w:p>
    <w:p w:rsidR="00C5003F" w:rsidRDefault="004016C1">
      <w:pPr>
        <w:spacing w:after="240" w:line="240" w:lineRule="auto"/>
        <w:rPr>
          <w:rFonts w:cs="Arial"/>
          <w:szCs w:val="24"/>
        </w:rPr>
      </w:pPr>
      <w:r>
        <w:t>ESAFF Zambia works in rural areas where the spread of HIV&amp;AIDS is fuelled by misinformation or lack of it and the most hit are the women.</w:t>
      </w:r>
      <w:r>
        <w:rPr>
          <w:rFonts w:cs="Arial"/>
          <w:szCs w:val="24"/>
        </w:rPr>
        <w:t xml:space="preserve"> While women contribute most on agricultural labour, their access to land is limited; consequently they have less access to farm inputs, credit and extension advice, and limited involvement in cash crop production. Women are also mainly responsible for household duties, caring for sick family members and especially those living with HIV/AIDS, climate change and other forms of livelihood stress. </w:t>
      </w:r>
    </w:p>
    <w:p w:rsidR="00C5003F" w:rsidRDefault="004016C1">
      <w:pPr>
        <w:spacing w:after="240" w:line="240" w:lineRule="auto"/>
      </w:pPr>
      <w:r>
        <w:rPr>
          <w:rFonts w:cs="Arial"/>
          <w:szCs w:val="24"/>
        </w:rPr>
        <w:t>On the other hand women are required to spend more time on collecting water and fuel wood and caring for the sick. Under these circumstances, it is hardly surprising that poverty among women-headed households in rural areas is higher than among those headed by men. Access to information on proper nutrition, correct information about the virus and its management holds the key to halting and reversing this trend. Women are always concerned about the health and nutrition of their families and it becomes tragic for families when they become victims of the disease. This is why ESAFF Zambia programmes endeavour to reach out to this segment of the rural population.</w:t>
      </w:r>
    </w:p>
    <w:p w:rsidR="00C5003F" w:rsidRDefault="004016C1">
      <w:pPr>
        <w:spacing w:after="240" w:line="240" w:lineRule="auto"/>
        <w:rPr>
          <w:b/>
          <w:bCs/>
          <w:lang w:eastAsia="en-US"/>
        </w:rPr>
      </w:pPr>
      <w:r>
        <w:rPr>
          <w:b/>
          <w:bCs/>
          <w:lang w:eastAsia="en-US"/>
        </w:rPr>
        <w:t>7.0 SUSTAINABLE AGRICULTURE AND FOOD SYSTEMS</w:t>
      </w:r>
    </w:p>
    <w:p w:rsidR="00C5003F" w:rsidRDefault="004016C1">
      <w:pPr>
        <w:pStyle w:val="NoSpacing"/>
        <w:spacing w:after="240" w:line="240" w:lineRule="auto"/>
        <w:rPr>
          <w:b/>
        </w:rPr>
      </w:pPr>
      <w:r>
        <w:rPr>
          <w:b/>
        </w:rPr>
        <w:t>7.1 WHY WE PROMOTE AGROECOLOGY?</w:t>
      </w:r>
    </w:p>
    <w:p w:rsidR="00C5003F" w:rsidRPr="001E38D1" w:rsidRDefault="004016C1">
      <w:pPr>
        <w:pStyle w:val="NoSpacing"/>
        <w:spacing w:line="240" w:lineRule="auto"/>
      </w:pPr>
      <w:r>
        <w:rPr>
          <w:rFonts w:cs="Calibri"/>
          <w:b/>
        </w:rPr>
        <w:t>●</w:t>
      </w:r>
      <w:r>
        <w:t>Small scale farmers and rural communities have traditionally farmed following the ecological principles that agroecology promotes and are embedded in many indigenous and traditional farming practices.</w:t>
      </w:r>
    </w:p>
    <w:p w:rsidR="00C5003F" w:rsidRDefault="004016C1">
      <w:pPr>
        <w:pStyle w:val="NoSpacing"/>
        <w:spacing w:line="240" w:lineRule="auto"/>
      </w:pPr>
      <w:r>
        <w:t>●Agroecology has the potential to improve and save degraded soils and to promote and maintain diversity, increase resilience in the face of climate change.</w:t>
      </w:r>
    </w:p>
    <w:p w:rsidR="00C5003F" w:rsidRDefault="00C5003F">
      <w:pPr>
        <w:pStyle w:val="NoSpacing"/>
        <w:spacing w:line="240" w:lineRule="auto"/>
      </w:pPr>
    </w:p>
    <w:p w:rsidR="00C5003F" w:rsidRDefault="004016C1">
      <w:pPr>
        <w:pStyle w:val="NoSpacing"/>
        <w:spacing w:line="240" w:lineRule="auto"/>
      </w:pPr>
      <w:r>
        <w:rPr>
          <w:rFonts w:cs="Calibri"/>
        </w:rPr>
        <w:t>●</w:t>
      </w:r>
      <w:r>
        <w:t xml:space="preserve"> Agroecology is strongly rooted in the farmer practice and knowledge especially that of women farmers and has an inherent focus on diversity in food production and farming systems and consequently in diets.</w:t>
      </w:r>
    </w:p>
    <w:p w:rsidR="00C5003F" w:rsidRDefault="004016C1">
      <w:pPr>
        <w:pStyle w:val="NoSpacing"/>
        <w:spacing w:line="240" w:lineRule="auto"/>
      </w:pPr>
      <w:r>
        <w:rPr>
          <w:rFonts w:cs="Calibri"/>
        </w:rPr>
        <w:t>●A</w:t>
      </w:r>
      <w:r>
        <w:t>gro-ecological approaches to agriculture offer opportunity to substantially increase food production while preserving the natural resource base and empowering rural communities.</w:t>
      </w:r>
    </w:p>
    <w:p w:rsidR="00C5003F" w:rsidRDefault="004016C1">
      <w:pPr>
        <w:pStyle w:val="NoSpacing"/>
        <w:spacing w:line="240" w:lineRule="auto"/>
      </w:pPr>
      <w:r>
        <w:rPr>
          <w:rFonts w:cs="Calibri"/>
          <w:bCs/>
        </w:rPr>
        <w:t>●</w:t>
      </w:r>
      <w:r>
        <w:t>Agroecology advocates for small scale autonomous resilient and efficient farming system</w:t>
      </w:r>
      <w:r w:rsidR="001E38D1">
        <w:t>s that also value human rights (</w:t>
      </w:r>
      <w:r>
        <w:t>including women,</w:t>
      </w:r>
      <w:r w:rsidR="001E38D1">
        <w:t xml:space="preserve"> </w:t>
      </w:r>
      <w:r>
        <w:t xml:space="preserve">youth and indigenous people), local cultures, </w:t>
      </w:r>
      <w:proofErr w:type="gramStart"/>
      <w:r>
        <w:t>social</w:t>
      </w:r>
      <w:proofErr w:type="gramEnd"/>
      <w:r>
        <w:t xml:space="preserve"> participation and food traditions.</w:t>
      </w:r>
    </w:p>
    <w:p w:rsidR="00C5003F" w:rsidRDefault="004016C1">
      <w:pPr>
        <w:pStyle w:val="NoSpacing"/>
        <w:spacing w:line="240" w:lineRule="auto"/>
      </w:pPr>
      <w:proofErr w:type="gramStart"/>
      <w:r>
        <w:rPr>
          <w:rFonts w:cs="Calibri"/>
        </w:rPr>
        <w:t>●</w:t>
      </w:r>
      <w:r>
        <w:t>Agro-ecological practices are knowledge intensive and tailored to local ecological conditions and cultural knowledge and offers</w:t>
      </w:r>
      <w:proofErr w:type="gramEnd"/>
      <w:r>
        <w:t xml:space="preserve"> an alternative path to agricultural intensification by relying on local farming knowledge and techniques as adjusted to different local conditions, management of diverse on-farm resources and input and incorporation of contempora</w:t>
      </w:r>
      <w:r w:rsidR="007E7C41">
        <w:t xml:space="preserve">ry scientific understanding of </w:t>
      </w:r>
      <w:r>
        <w:t>biological principles and resources in farming systems.</w:t>
      </w:r>
    </w:p>
    <w:p w:rsidR="00C5003F" w:rsidRDefault="004016C1">
      <w:pPr>
        <w:pStyle w:val="NoSpacing"/>
        <w:spacing w:line="240" w:lineRule="auto"/>
      </w:pPr>
      <w:r>
        <w:rPr>
          <w:rFonts w:cs="Calibri"/>
        </w:rPr>
        <w:t>●</w:t>
      </w:r>
      <w:r>
        <w:t xml:space="preserve">Agroecology equally responds to multiple social, environmental and economic </w:t>
      </w:r>
      <w:r w:rsidR="00153DA0">
        <w:t>challenges. The</w:t>
      </w:r>
      <w:r>
        <w:t xml:space="preserve"> high external input resource-intensive agricultural practices have contributed to deforestation, water scarcity, biodiversity loss, soil fertility depletion,</w:t>
      </w:r>
      <w:r w:rsidR="00153DA0">
        <w:t xml:space="preserve"> </w:t>
      </w:r>
      <w:r>
        <w:t>high levels of Green Hou</w:t>
      </w:r>
      <w:r w:rsidR="001E38D1">
        <w:t xml:space="preserve">se Gas (GHG) emissions and </w:t>
      </w:r>
      <w:r>
        <w:t>negative social impacts which will be borne by today’s society and future generations.</w:t>
      </w:r>
    </w:p>
    <w:p w:rsidR="00C5003F" w:rsidRDefault="004016C1">
      <w:pPr>
        <w:pStyle w:val="NoSpacing"/>
        <w:spacing w:line="240" w:lineRule="auto"/>
        <w:rPr>
          <w:rFonts w:cs="Calibri"/>
        </w:rPr>
      </w:pPr>
      <w:r>
        <w:rPr>
          <w:rFonts w:cs="Calibri"/>
        </w:rPr>
        <w:t>● Agroecology seeks to reduce inequality and strengthen social security networks.</w:t>
      </w:r>
    </w:p>
    <w:p w:rsidR="00C5003F" w:rsidRDefault="004016C1">
      <w:pPr>
        <w:pStyle w:val="NoSpacing"/>
        <w:spacing w:line="240" w:lineRule="auto"/>
      </w:pPr>
      <w:r>
        <w:rPr>
          <w:rFonts w:cs="Calibri"/>
        </w:rPr>
        <w:t>●</w:t>
      </w:r>
      <w:r>
        <w:t>At global level agroecology is well suited to contribute directly to multiple SDGs which include 1) eradication of poverty (2) hunger ( 3) healthy lives (4) ensuring quality education(5)achieving gender equality (8) promoting decent jobs (10) reducing inequalities (12) ensuring sustainable production and consumption(13) building climate resilience and  (15) halting the loss of biodiversity.</w:t>
      </w:r>
      <w:r w:rsidR="00153DA0">
        <w:t xml:space="preserve"> </w:t>
      </w:r>
      <w:r>
        <w:t>Alongside the SDGs, agroecology can also contribute to the realization to aims of the Paris Climate Change Agreement, Convention on Biological Diversity,</w:t>
      </w:r>
      <w:r w:rsidR="00153DA0">
        <w:t xml:space="preserve"> </w:t>
      </w:r>
      <w:r>
        <w:t>a</w:t>
      </w:r>
      <w:r w:rsidR="00153DA0">
        <w:t xml:space="preserve">nd </w:t>
      </w:r>
      <w:r>
        <w:t>the United Nations’ Convention to Combat Desertification.</w:t>
      </w:r>
      <w:r w:rsidR="00153DA0">
        <w:t xml:space="preserve"> </w:t>
      </w:r>
      <w:r>
        <w:t>From tackling hunger</w:t>
      </w:r>
      <w:proofErr w:type="gramStart"/>
      <w:r>
        <w:t>,</w:t>
      </w:r>
      <w:r w:rsidR="008A4E64">
        <w:t xml:space="preserve"> </w:t>
      </w:r>
      <w:r>
        <w:t xml:space="preserve"> poverty</w:t>
      </w:r>
      <w:proofErr w:type="gramEnd"/>
      <w:r>
        <w:t xml:space="preserve"> and inequality to responding to climate </w:t>
      </w:r>
      <w:r w:rsidR="008A4E64">
        <w:t>change and</w:t>
      </w:r>
      <w:r>
        <w:t xml:space="preserve"> expanding nutrition choices.</w:t>
      </w:r>
    </w:p>
    <w:p w:rsidR="00C5003F" w:rsidRDefault="004016C1">
      <w:pPr>
        <w:pStyle w:val="NoSpacing"/>
        <w:spacing w:line="240" w:lineRule="auto"/>
      </w:pPr>
      <w:r>
        <w:rPr>
          <w:rFonts w:cs="Calibri"/>
        </w:rPr>
        <w:t>●A</w:t>
      </w:r>
      <w:r>
        <w:t>groecology echoes the goals of the 2030 Agenda among other international and regional calls for transformation in agricultural food systems in addressing the environmental, social and economic issues.</w:t>
      </w:r>
    </w:p>
    <w:p w:rsidR="00C5003F" w:rsidRDefault="00C5003F">
      <w:pPr>
        <w:spacing w:line="240" w:lineRule="auto"/>
        <w:rPr>
          <w:b/>
          <w:color w:val="548DD4"/>
        </w:rPr>
      </w:pPr>
    </w:p>
    <w:p w:rsidR="00C5003F" w:rsidRDefault="004016C1">
      <w:pPr>
        <w:rPr>
          <w:rFonts w:eastAsia="Calibri"/>
          <w:b/>
        </w:rPr>
      </w:pPr>
      <w:r>
        <w:rPr>
          <w:rFonts w:eastAsia="Calibri"/>
          <w:b/>
        </w:rPr>
        <w:t>7.2 RIGHTS-BASED APPROACH</w:t>
      </w:r>
    </w:p>
    <w:p w:rsidR="00C5003F" w:rsidRDefault="00C5003F">
      <w:pPr>
        <w:spacing w:line="240" w:lineRule="auto"/>
        <w:rPr>
          <w:rFonts w:eastAsia="Calibri"/>
          <w:b/>
        </w:rPr>
      </w:pPr>
    </w:p>
    <w:p w:rsidR="00C5003F" w:rsidRDefault="004016C1">
      <w:pPr>
        <w:pStyle w:val="NoSpacing"/>
        <w:spacing w:line="240" w:lineRule="auto"/>
        <w:rPr>
          <w:rFonts w:eastAsia="Calibri"/>
        </w:rPr>
      </w:pPr>
      <w:r>
        <w:rPr>
          <w:rFonts w:eastAsia="Calibri"/>
        </w:rPr>
        <w:t>ESAFF Zambia understands the right based approach to be one that recognizes the limitation of non-state actors to bring about lasting and widespread change at national level, and rather focuses on the duty of the Government to deliver development related services to its citizenry and therefore the need to move to a situation where the community is empowered to demand service delivery from its public service providers.</w:t>
      </w:r>
    </w:p>
    <w:p w:rsidR="00C5003F" w:rsidRDefault="00C5003F">
      <w:pPr>
        <w:pStyle w:val="NoSpacing"/>
        <w:spacing w:line="240" w:lineRule="auto"/>
        <w:rPr>
          <w:rFonts w:eastAsia="Calibri"/>
        </w:rPr>
      </w:pPr>
    </w:p>
    <w:p w:rsidR="00C5003F" w:rsidRDefault="004016C1">
      <w:pPr>
        <w:pStyle w:val="NoSpacing"/>
        <w:spacing w:line="240" w:lineRule="auto"/>
        <w:rPr>
          <w:rFonts w:eastAsia="Calibri"/>
        </w:rPr>
      </w:pPr>
      <w:r>
        <w:rPr>
          <w:rFonts w:eastAsia="Calibri"/>
        </w:rPr>
        <w:t xml:space="preserve">The implementation of the Strategic Plan will advance the cause of human rights and democracy by bringing together small scale farmers with decision/policy makers at conferences and seminars, raising awareness of stakeholders to the issues facing poor rural  small scale </w:t>
      </w:r>
      <w:r>
        <w:rPr>
          <w:rFonts w:eastAsia="Calibri"/>
        </w:rPr>
        <w:lastRenderedPageBreak/>
        <w:t>farmers and farming communities, and advocating for sustainable livelihoods for the poorest. In ensuring the Right-Based works ESAFF Zambia envisages to learn from the best practices and adopt a code of practice that will guide the organization and its membership in conducting our core business.</w:t>
      </w:r>
    </w:p>
    <w:p w:rsidR="00C5003F" w:rsidRDefault="00C5003F">
      <w:pPr>
        <w:pStyle w:val="NoSpacing"/>
        <w:spacing w:line="240" w:lineRule="auto"/>
        <w:rPr>
          <w:rFonts w:eastAsia="Calibri"/>
          <w:b/>
          <w:color w:val="548DD4"/>
        </w:rPr>
      </w:pPr>
    </w:p>
    <w:p w:rsidR="00C5003F" w:rsidRDefault="004016C1">
      <w:pPr>
        <w:pStyle w:val="NoSpacing"/>
        <w:spacing w:after="240"/>
        <w:rPr>
          <w:rFonts w:eastAsia="Calibri"/>
          <w:b/>
        </w:rPr>
      </w:pPr>
      <w:r>
        <w:rPr>
          <w:rFonts w:eastAsia="Calibri"/>
          <w:b/>
        </w:rPr>
        <w:t xml:space="preserve">8.0 INSTITUTIONAL APPROACH TO THE IMPLEMENTATION </w:t>
      </w:r>
      <w:r w:rsidR="00C13870">
        <w:rPr>
          <w:rFonts w:eastAsia="Calibri"/>
          <w:b/>
        </w:rPr>
        <w:t>OF THE 2019-2023 STRATEGIC PLAN</w:t>
      </w:r>
      <w:r>
        <w:rPr>
          <w:rFonts w:eastAsia="Calibri"/>
          <w:b/>
        </w:rPr>
        <w:t>.</w:t>
      </w:r>
    </w:p>
    <w:p w:rsidR="00C5003F" w:rsidRDefault="004016C1">
      <w:pPr>
        <w:pStyle w:val="NoSpacing"/>
        <w:spacing w:line="240" w:lineRule="auto"/>
        <w:rPr>
          <w:rFonts w:eastAsia="Calibri"/>
        </w:rPr>
      </w:pPr>
      <w:r>
        <w:rPr>
          <w:rFonts w:eastAsia="Calibri"/>
        </w:rPr>
        <w:t>The National Board of Directors recognize that the Strategic Plan 2019-2023 is ambitious considering the current low staffing</w:t>
      </w:r>
      <w:r w:rsidR="00C13870">
        <w:rPr>
          <w:rFonts w:eastAsia="Calibri"/>
        </w:rPr>
        <w:t xml:space="preserve"> </w:t>
      </w:r>
      <w:r>
        <w:rPr>
          <w:rFonts w:eastAsia="Calibri"/>
        </w:rPr>
        <w:t>of the ESAFF Zambia Secretariat that need, in parallel, to be strengthened to six staff members. The Board, however, believes that the scope of the Strategic Plan and the relevance of its portfolios represent a minimum operational programme for ESAFF Zambia constituencies to make a significant contribution and impact in addressing the emerging issues on food and nutrition security and poverty reduction, and the role of small scale farmers in national food security through agroecology-based farming practices.</w:t>
      </w:r>
    </w:p>
    <w:p w:rsidR="00C5003F" w:rsidRDefault="00C5003F">
      <w:pPr>
        <w:pStyle w:val="NoSpacing"/>
        <w:spacing w:line="240" w:lineRule="auto"/>
        <w:rPr>
          <w:rFonts w:eastAsia="Calibri"/>
        </w:rPr>
      </w:pPr>
    </w:p>
    <w:p w:rsidR="00C5003F" w:rsidRDefault="004016C1">
      <w:pPr>
        <w:pStyle w:val="NoSpacing"/>
        <w:rPr>
          <w:rFonts w:cs="Arial"/>
          <w:szCs w:val="24"/>
        </w:rPr>
      </w:pPr>
      <w:r>
        <w:rPr>
          <w:rFonts w:cs="Arial"/>
          <w:szCs w:val="24"/>
        </w:rPr>
        <w:t>The implementation of the 2019-2023 Strategic Plan will be effected by following institutional structures:</w:t>
      </w:r>
    </w:p>
    <w:p w:rsidR="00C5003F" w:rsidRDefault="00C5003F">
      <w:pPr>
        <w:pStyle w:val="NoSpacing"/>
        <w:rPr>
          <w:rFonts w:cs="Arial"/>
          <w:szCs w:val="24"/>
        </w:rPr>
      </w:pPr>
    </w:p>
    <w:tbl>
      <w:tblPr>
        <w:tblStyle w:val="TableGrid"/>
        <w:tblW w:w="9340" w:type="dxa"/>
        <w:tblLayout w:type="fixed"/>
        <w:tblLook w:val="04A0" w:firstRow="1" w:lastRow="0" w:firstColumn="1" w:lastColumn="0" w:noHBand="0" w:noVBand="1"/>
      </w:tblPr>
      <w:tblGrid>
        <w:gridCol w:w="9340"/>
      </w:tblGrid>
      <w:tr w:rsidR="00C5003F">
        <w:trPr>
          <w:trHeight w:val="90"/>
        </w:trPr>
        <w:tc>
          <w:tcPr>
            <w:tcW w:w="9340" w:type="dxa"/>
          </w:tcPr>
          <w:p w:rsidR="00C5003F" w:rsidRDefault="00221AA9">
            <w:pPr>
              <w:pStyle w:val="NoSpacing"/>
              <w:spacing w:line="240" w:lineRule="auto"/>
              <w:rPr>
                <w:rFonts w:cs="Arial"/>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3056890</wp:posOffset>
                      </wp:positionH>
                      <wp:positionV relativeFrom="paragraph">
                        <wp:posOffset>131445</wp:posOffset>
                      </wp:positionV>
                      <wp:extent cx="563245" cy="304800"/>
                      <wp:effectExtent l="8890" t="7620" r="8890" b="11430"/>
                      <wp:wrapNone/>
                      <wp:docPr id="1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 cy="304800"/>
                              </a:xfrm>
                              <a:prstGeom prst="flowChartProcess">
                                <a:avLst/>
                              </a:prstGeom>
                              <a:solidFill>
                                <a:srgbClr val="000000"/>
                              </a:solidFill>
                              <a:ln w="9525">
                                <a:solidFill>
                                  <a:srgbClr val="000000"/>
                                </a:solidFill>
                                <a:miter lim="800000"/>
                                <a:headEnd/>
                                <a:tailEnd/>
                              </a:ln>
                            </wps:spPr>
                            <wps:txbx>
                              <w:txbxContent>
                                <w:p w:rsidR="00541188" w:rsidRDefault="00541188">
                                  <w:pPr>
                                    <w:jc w:val="center"/>
                                    <w:rPr>
                                      <w:b/>
                                      <w:bCs/>
                                      <w:sz w:val="22"/>
                                    </w:rPr>
                                  </w:pPr>
                                  <w:r>
                                    <w:rPr>
                                      <w:b/>
                                      <w:bCs/>
                                      <w:sz w:val="22"/>
                                    </w:rPr>
                                    <w:t>TGM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1" o:spid="_x0000_s1026" type="#_x0000_t109" style="position:absolute;left:0;text-align:left;margin-left:240.7pt;margin-top:10.35pt;width:44.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" fillcolor="black">
                      <v:textbox>
                        <w:txbxContent>
                          <w:p w:rsidR="002B39CD" w:rsidRDefault="002B39CD">
                            <w:pPr>
                              <w:jc w:val="center"/>
                              <w:rPr>
                                <w:b/>
                                <w:bCs/>
                                <w:sz w:val="22"/>
                              </w:rPr>
                            </w:pPr>
                            <w:r>
                              <w:rPr>
                                <w:b/>
                                <w:bCs/>
                                <w:sz w:val="22"/>
                              </w:rPr>
                              <w:t>TGM</w:t>
                            </w:r>
                          </w:p>
                        </w:txbxContent>
                      </v:textbox>
                    </v:shape>
                  </w:pict>
                </mc:Fallback>
              </mc:AlternateContent>
            </w:r>
          </w:p>
          <w:p w:rsidR="00C5003F" w:rsidRDefault="00C5003F">
            <w:pPr>
              <w:pStyle w:val="NoSpacing"/>
              <w:spacing w:line="240" w:lineRule="auto"/>
              <w:rPr>
                <w:rFonts w:cs="Arial"/>
                <w:szCs w:val="24"/>
              </w:rPr>
            </w:pPr>
          </w:p>
          <w:p w:rsidR="00C5003F" w:rsidRDefault="00221AA9">
            <w:pPr>
              <w:pStyle w:val="NoSpacing"/>
              <w:spacing w:line="240" w:lineRule="auto"/>
              <w:rPr>
                <w:rFonts w:cs="Arial"/>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3324225</wp:posOffset>
                      </wp:positionH>
                      <wp:positionV relativeFrom="paragraph">
                        <wp:posOffset>52705</wp:posOffset>
                      </wp:positionV>
                      <wp:extent cx="9525" cy="171450"/>
                      <wp:effectExtent l="66675" t="5080" r="76200" b="23495"/>
                      <wp:wrapNone/>
                      <wp:docPr id="1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1450"/>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75pt,4.15pt" to="26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">
                      <v:stroke endarrow="open"/>
                    </v:line>
                  </w:pict>
                </mc:Fallback>
              </mc:AlternateContent>
            </w:r>
          </w:p>
          <w:p w:rsidR="00C5003F" w:rsidRDefault="00221AA9">
            <w:pPr>
              <w:pStyle w:val="NoSpacing"/>
              <w:spacing w:line="240" w:lineRule="auto"/>
              <w:rPr>
                <w:rFonts w:cs="Arial"/>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3067685</wp:posOffset>
                      </wp:positionH>
                      <wp:positionV relativeFrom="paragraph">
                        <wp:posOffset>52070</wp:posOffset>
                      </wp:positionV>
                      <wp:extent cx="580390" cy="314325"/>
                      <wp:effectExtent l="10160" t="13970" r="9525" b="5080"/>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 cy="314325"/>
                              </a:xfrm>
                              <a:prstGeom prst="flowChartProcess">
                                <a:avLst/>
                              </a:prstGeom>
                              <a:solidFill>
                                <a:srgbClr val="C0504D"/>
                              </a:solidFill>
                              <a:ln w="9525">
                                <a:solidFill>
                                  <a:srgbClr val="000000"/>
                                </a:solidFill>
                                <a:miter lim="800000"/>
                                <a:headEnd/>
                                <a:tailEnd/>
                              </a:ln>
                            </wps:spPr>
                            <wps:txbx>
                              <w:txbxContent>
                                <w:p w:rsidR="00541188" w:rsidRDefault="00541188">
                                  <w:pPr>
                                    <w:rPr>
                                      <w:b/>
                                      <w:bCs/>
                                      <w:sz w:val="22"/>
                                    </w:rPr>
                                  </w:pPr>
                                  <w:r>
                                    <w:rPr>
                                      <w:b/>
                                      <w:bCs/>
                                      <w:sz w:val="22"/>
                                    </w:rPr>
                                    <w:t>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7" type="#_x0000_t109" style="position:absolute;left:0;text-align:left;margin-left:241.55pt;margin-top:4.1pt;width:45.7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" fillcolor="#c0504d">
                      <v:textbox>
                        <w:txbxContent>
                          <w:p w:rsidR="002B39CD" w:rsidRDefault="002B39CD">
                            <w:pPr>
                              <w:rPr>
                                <w:b/>
                                <w:bCs/>
                                <w:sz w:val="22"/>
                              </w:rPr>
                            </w:pPr>
                            <w:r>
                              <w:rPr>
                                <w:b/>
                                <w:bCs/>
                                <w:sz w:val="22"/>
                              </w:rPr>
                              <w:t>Board</w:t>
                            </w:r>
                          </w:p>
                        </w:txbxContent>
                      </v:textbox>
                    </v:shape>
                  </w:pict>
                </mc:Fallback>
              </mc:AlternateContent>
            </w:r>
          </w:p>
          <w:p w:rsidR="00C5003F" w:rsidRDefault="00221AA9">
            <w:pPr>
              <w:pStyle w:val="NoSpacing"/>
              <w:spacing w:line="240" w:lineRule="auto"/>
              <w:rPr>
                <w:rFonts w:cs="Arial"/>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3343275</wp:posOffset>
                      </wp:positionH>
                      <wp:positionV relativeFrom="paragraph">
                        <wp:posOffset>185420</wp:posOffset>
                      </wp:positionV>
                      <wp:extent cx="9525" cy="210185"/>
                      <wp:effectExtent l="66675" t="13970" r="76200" b="23495"/>
                      <wp:wrapNone/>
                      <wp:docPr id="1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0185"/>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5pt,14.6pt" to="264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">
                      <v:stroke endarrow="open"/>
                    </v:line>
                  </w:pict>
                </mc:Fallback>
              </mc:AlternateContent>
            </w:r>
          </w:p>
          <w:p w:rsidR="00C5003F" w:rsidRDefault="00221AA9">
            <w:pPr>
              <w:pStyle w:val="NoSpacing"/>
              <w:rPr>
                <w:rFonts w:cs="Arial"/>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2695575</wp:posOffset>
                      </wp:positionH>
                      <wp:positionV relativeFrom="paragraph">
                        <wp:posOffset>203835</wp:posOffset>
                      </wp:positionV>
                      <wp:extent cx="1553210" cy="333375"/>
                      <wp:effectExtent l="9525" t="13335" r="8890" b="571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210" cy="333375"/>
                              </a:xfrm>
                              <a:prstGeom prst="flowChartProcess">
                                <a:avLst/>
                              </a:prstGeom>
                              <a:solidFill>
                                <a:srgbClr val="92D050"/>
                              </a:solidFill>
                              <a:ln w="9525">
                                <a:solidFill>
                                  <a:srgbClr val="000000"/>
                                </a:solidFill>
                                <a:miter lim="800000"/>
                                <a:headEnd/>
                                <a:tailEnd/>
                              </a:ln>
                            </wps:spPr>
                            <wps:txbx>
                              <w:txbxContent>
                                <w:p w:rsidR="00541188" w:rsidRDefault="00541188">
                                  <w:pPr>
                                    <w:rPr>
                                      <w:b/>
                                      <w:bCs/>
                                      <w:sz w:val="20"/>
                                      <w:szCs w:val="20"/>
                                    </w:rPr>
                                  </w:pPr>
                                  <w:r>
                                    <w:rPr>
                                      <w:b/>
                                      <w:bCs/>
                                      <w:sz w:val="20"/>
                                      <w:szCs w:val="20"/>
                                    </w:rPr>
                                    <w:t>National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8" type="#_x0000_t109" style="position:absolute;left:0;text-align:left;margin-left:212.25pt;margin-top:16.05pt;width:122.3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" fillcolor="#92d050">
                      <v:textbox>
                        <w:txbxContent>
                          <w:p w:rsidR="002B39CD" w:rsidRDefault="002B39CD">
                            <w:pPr>
                              <w:rPr>
                                <w:b/>
                                <w:bCs/>
                                <w:sz w:val="20"/>
                                <w:szCs w:val="20"/>
                              </w:rPr>
                            </w:pPr>
                            <w:r>
                              <w:rPr>
                                <w:b/>
                                <w:bCs/>
                                <w:sz w:val="20"/>
                                <w:szCs w:val="20"/>
                              </w:rPr>
                              <w:t>National Coordinator</w:t>
                            </w:r>
                          </w:p>
                        </w:txbxContent>
                      </v:textbox>
                    </v:shape>
                  </w:pict>
                </mc:Fallback>
              </mc:AlternateContent>
            </w:r>
          </w:p>
          <w:p w:rsidR="00C5003F" w:rsidRDefault="00C5003F">
            <w:pPr>
              <w:pStyle w:val="NoSpacing"/>
              <w:spacing w:line="360" w:lineRule="auto"/>
              <w:rPr>
                <w:rFonts w:cs="Arial"/>
                <w:szCs w:val="24"/>
              </w:rPr>
            </w:pPr>
          </w:p>
          <w:p w:rsidR="00C5003F" w:rsidRDefault="00221AA9">
            <w:pPr>
              <w:pStyle w:val="NoSpacing"/>
              <w:rPr>
                <w:rFonts w:cs="Arial"/>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3314700</wp:posOffset>
                      </wp:positionH>
                      <wp:positionV relativeFrom="paragraph">
                        <wp:posOffset>43180</wp:posOffset>
                      </wp:positionV>
                      <wp:extent cx="1943100" cy="161925"/>
                      <wp:effectExtent l="9525" t="5080" r="28575" b="80645"/>
                      <wp:wrapNone/>
                      <wp:docPr id="1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161925"/>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4pt" to="41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">
                      <v:stroke endarrow="open"/>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3324225</wp:posOffset>
                      </wp:positionH>
                      <wp:positionV relativeFrom="paragraph">
                        <wp:posOffset>43180</wp:posOffset>
                      </wp:positionV>
                      <wp:extent cx="635" cy="171450"/>
                      <wp:effectExtent l="76200" t="5080" r="75565" b="23495"/>
                      <wp:wrapNone/>
                      <wp:docPr id="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75pt,3.4pt" to="261.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">
                      <v:stroke endarrow="open"/>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41275</wp:posOffset>
                      </wp:positionV>
                      <wp:extent cx="1266825" cy="180975"/>
                      <wp:effectExtent l="28575" t="12700" r="9525" b="73025"/>
                      <wp:wrapNone/>
                      <wp:docPr id="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6825" cy="180975"/>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3.25pt" to="267.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">
                      <v:stroke endarrow="open"/>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847725</wp:posOffset>
                      </wp:positionH>
                      <wp:positionV relativeFrom="paragraph">
                        <wp:posOffset>31750</wp:posOffset>
                      </wp:positionV>
                      <wp:extent cx="2562225" cy="190500"/>
                      <wp:effectExtent l="28575" t="12700" r="9525" b="73025"/>
                      <wp:wrapNone/>
                      <wp:docPr id="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62225" cy="190500"/>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2.5pt" to="26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">
                      <v:stroke endarrow="open"/>
                    </v:line>
                  </w:pict>
                </mc:Fallback>
              </mc:AlternateContent>
            </w:r>
          </w:p>
          <w:tbl>
            <w:tblPr>
              <w:tblStyle w:val="TableGrid"/>
              <w:tblW w:w="9360" w:type="dxa"/>
              <w:tblLayout w:type="fixed"/>
              <w:tblLook w:val="04A0" w:firstRow="1" w:lastRow="0" w:firstColumn="1" w:lastColumn="0" w:noHBand="0" w:noVBand="1"/>
            </w:tblPr>
            <w:tblGrid>
              <w:gridCol w:w="2125"/>
              <w:gridCol w:w="285"/>
              <w:gridCol w:w="1950"/>
              <w:gridCol w:w="345"/>
              <w:gridCol w:w="2310"/>
              <w:gridCol w:w="240"/>
              <w:gridCol w:w="2105"/>
            </w:tblGrid>
            <w:tr w:rsidR="00C5003F">
              <w:tc>
                <w:tcPr>
                  <w:tcW w:w="2125" w:type="dxa"/>
                  <w:shd w:val="clear" w:color="auto" w:fill="C0504D"/>
                </w:tcPr>
                <w:p w:rsidR="00C5003F" w:rsidRDefault="00221AA9">
                  <w:pPr>
                    <w:pStyle w:val="NoSpacing"/>
                    <w:jc w:val="left"/>
                    <w:rPr>
                      <w:rFonts w:cs="Arial"/>
                      <w:sz w:val="22"/>
                    </w:rPr>
                  </w:pPr>
                  <w:r>
                    <w:rPr>
                      <w:b/>
                      <w:bCs/>
                      <w:noProof/>
                      <w:sz w:val="20"/>
                    </w:rPr>
                    <mc:AlternateContent>
                      <mc:Choice Requires="wps">
                        <w:drawing>
                          <wp:anchor distT="0" distB="0" distL="114300" distR="114300" simplePos="0" relativeHeight="251668480" behindDoc="0" locked="0" layoutInCell="1" allowOverlap="1">
                            <wp:simplePos x="0" y="0"/>
                            <wp:positionH relativeFrom="column">
                              <wp:posOffset>633095</wp:posOffset>
                            </wp:positionH>
                            <wp:positionV relativeFrom="paragraph">
                              <wp:posOffset>537210</wp:posOffset>
                            </wp:positionV>
                            <wp:extent cx="2324100" cy="1038225"/>
                            <wp:effectExtent l="13970" t="13335" r="43180" b="72390"/>
                            <wp:wrapNone/>
                            <wp:docPr id="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1038225"/>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42.3pt" to="232.85pt,1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">
                            <v:stroke endarrow="open"/>
                          </v:line>
                        </w:pict>
                      </mc:Fallback>
                    </mc:AlternateContent>
                  </w:r>
                  <w:r w:rsidR="004016C1">
                    <w:rPr>
                      <w:rFonts w:cs="Arial"/>
                      <w:b/>
                      <w:bCs/>
                      <w:sz w:val="20"/>
                      <w:szCs w:val="20"/>
                    </w:rPr>
                    <w:t>Communication, Advocacy and Lobby Officer</w:t>
                  </w:r>
                </w:p>
              </w:tc>
              <w:tc>
                <w:tcPr>
                  <w:tcW w:w="285" w:type="dxa"/>
                  <w:tcBorders>
                    <w:top w:val="nil"/>
                    <w:bottom w:val="nil"/>
                  </w:tcBorders>
                  <w:shd w:val="clear" w:color="auto" w:fill="auto"/>
                </w:tcPr>
                <w:p w:rsidR="00C5003F" w:rsidRDefault="00C5003F">
                  <w:pPr>
                    <w:pStyle w:val="NoSpacing"/>
                    <w:rPr>
                      <w:rFonts w:cs="Arial"/>
                      <w:sz w:val="22"/>
                    </w:rPr>
                  </w:pPr>
                </w:p>
              </w:tc>
              <w:tc>
                <w:tcPr>
                  <w:tcW w:w="1950" w:type="dxa"/>
                  <w:shd w:val="clear" w:color="auto" w:fill="FFFF00"/>
                </w:tcPr>
                <w:p w:rsidR="00C5003F" w:rsidRDefault="004016C1">
                  <w:pPr>
                    <w:pStyle w:val="NoSpacing"/>
                    <w:rPr>
                      <w:rFonts w:cs="Arial"/>
                      <w:sz w:val="22"/>
                    </w:rPr>
                  </w:pPr>
                  <w:r>
                    <w:rPr>
                      <w:rFonts w:cs="Arial"/>
                      <w:b/>
                      <w:bCs/>
                      <w:sz w:val="20"/>
                      <w:szCs w:val="20"/>
                    </w:rPr>
                    <w:t>Programmes Officer</w:t>
                  </w:r>
                </w:p>
              </w:tc>
              <w:tc>
                <w:tcPr>
                  <w:tcW w:w="345" w:type="dxa"/>
                  <w:tcBorders>
                    <w:top w:val="nil"/>
                    <w:bottom w:val="nil"/>
                  </w:tcBorders>
                  <w:shd w:val="clear" w:color="auto" w:fill="auto"/>
                </w:tcPr>
                <w:p w:rsidR="00C5003F" w:rsidRDefault="00C5003F">
                  <w:pPr>
                    <w:pStyle w:val="NoSpacing"/>
                    <w:rPr>
                      <w:rFonts w:cs="Arial"/>
                      <w:sz w:val="22"/>
                    </w:rPr>
                  </w:pPr>
                </w:p>
              </w:tc>
              <w:tc>
                <w:tcPr>
                  <w:tcW w:w="2310" w:type="dxa"/>
                  <w:shd w:val="clear" w:color="auto" w:fill="00B050"/>
                </w:tcPr>
                <w:p w:rsidR="00C5003F" w:rsidRDefault="00221AA9">
                  <w:pPr>
                    <w:pStyle w:val="NoSpacing"/>
                    <w:jc w:val="left"/>
                    <w:rPr>
                      <w:rFonts w:cs="Arial"/>
                      <w:sz w:val="20"/>
                      <w:szCs w:val="20"/>
                    </w:rPr>
                  </w:pPr>
                  <w:r>
                    <w:rPr>
                      <w:b/>
                      <w:bCs/>
                      <w:noProof/>
                      <w:sz w:val="20"/>
                    </w:rPr>
                    <mc:AlternateContent>
                      <mc:Choice Requires="wps">
                        <w:drawing>
                          <wp:anchor distT="0" distB="0" distL="114300" distR="114300" simplePos="0" relativeHeight="251671552" behindDoc="0" locked="0" layoutInCell="1" allowOverlap="1">
                            <wp:simplePos x="0" y="0"/>
                            <wp:positionH relativeFrom="column">
                              <wp:posOffset>-49530</wp:posOffset>
                            </wp:positionH>
                            <wp:positionV relativeFrom="paragraph">
                              <wp:posOffset>537210</wp:posOffset>
                            </wp:positionV>
                            <wp:extent cx="2228850" cy="1009650"/>
                            <wp:effectExtent l="45720" t="13335" r="11430" b="72390"/>
                            <wp:wrapNone/>
                            <wp:docPr id="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8850" cy="1009650"/>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42.3pt" to="171.6pt,1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">
                            <v:stroke endarrow="open"/>
                          </v:line>
                        </w:pict>
                      </mc:Fallback>
                    </mc:AlternateContent>
                  </w:r>
                  <w:r w:rsidR="004016C1">
                    <w:rPr>
                      <w:rFonts w:cs="Arial"/>
                      <w:b/>
                      <w:bCs/>
                      <w:sz w:val="20"/>
                      <w:szCs w:val="20"/>
                    </w:rPr>
                    <w:t>Agriculture,</w:t>
                  </w:r>
                  <w:r w:rsidR="008A4E64">
                    <w:rPr>
                      <w:rFonts w:cs="Arial"/>
                      <w:b/>
                      <w:bCs/>
                      <w:sz w:val="20"/>
                      <w:szCs w:val="20"/>
                    </w:rPr>
                    <w:t xml:space="preserve"> </w:t>
                  </w:r>
                  <w:r w:rsidR="004016C1">
                    <w:rPr>
                      <w:rFonts w:cs="Arial"/>
                      <w:b/>
                      <w:bCs/>
                      <w:sz w:val="20"/>
                      <w:szCs w:val="20"/>
                    </w:rPr>
                    <w:t>Research and Rural Development Officer</w:t>
                  </w:r>
                </w:p>
              </w:tc>
              <w:tc>
                <w:tcPr>
                  <w:tcW w:w="240" w:type="dxa"/>
                  <w:tcBorders>
                    <w:top w:val="nil"/>
                    <w:bottom w:val="nil"/>
                  </w:tcBorders>
                  <w:shd w:val="clear" w:color="auto" w:fill="auto"/>
                </w:tcPr>
                <w:p w:rsidR="00C5003F" w:rsidRDefault="00C5003F">
                  <w:pPr>
                    <w:pStyle w:val="NoSpacing"/>
                    <w:rPr>
                      <w:rFonts w:cs="Arial"/>
                      <w:sz w:val="22"/>
                    </w:rPr>
                  </w:pPr>
                </w:p>
              </w:tc>
              <w:tc>
                <w:tcPr>
                  <w:tcW w:w="2105" w:type="dxa"/>
                  <w:shd w:val="clear" w:color="auto" w:fill="BEBEBE"/>
                </w:tcPr>
                <w:p w:rsidR="00C5003F" w:rsidRDefault="00221AA9">
                  <w:pPr>
                    <w:pStyle w:val="NoSpacing"/>
                    <w:jc w:val="left"/>
                    <w:rPr>
                      <w:rFonts w:cs="Arial"/>
                      <w:b/>
                      <w:bCs/>
                      <w:sz w:val="22"/>
                    </w:rPr>
                  </w:pPr>
                  <w:r>
                    <w:rPr>
                      <w:b/>
                      <w:bCs/>
                      <w:noProof/>
                      <w:sz w:val="20"/>
                    </w:rPr>
                    <mc:AlternateContent>
                      <mc:Choice Requires="wps">
                        <w:drawing>
                          <wp:anchor distT="0" distB="0" distL="114300" distR="114300" simplePos="0" relativeHeight="251667456" behindDoc="0" locked="0" layoutInCell="1" allowOverlap="1">
                            <wp:simplePos x="0" y="0"/>
                            <wp:positionH relativeFrom="column">
                              <wp:posOffset>569595</wp:posOffset>
                            </wp:positionH>
                            <wp:positionV relativeFrom="paragraph">
                              <wp:posOffset>527685</wp:posOffset>
                            </wp:positionV>
                            <wp:extent cx="9525" cy="247015"/>
                            <wp:effectExtent l="74295" t="13335" r="68580" b="2540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7015"/>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41.55pt" to="45.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">
                            <v:stroke endarrow="open"/>
                          </v:line>
                        </w:pict>
                      </mc:Fallback>
                    </mc:AlternateContent>
                  </w:r>
                  <w:r w:rsidR="004016C1">
                    <w:rPr>
                      <w:rFonts w:cs="Arial"/>
                      <w:b/>
                      <w:bCs/>
                      <w:sz w:val="20"/>
                      <w:szCs w:val="20"/>
                    </w:rPr>
                    <w:t>Finance and Administration Officer</w:t>
                  </w:r>
                </w:p>
              </w:tc>
            </w:tr>
          </w:tbl>
          <w:p w:rsidR="00C5003F" w:rsidRDefault="00221AA9">
            <w:pPr>
              <w:pStyle w:val="NoSpacing"/>
              <w:spacing w:line="240" w:lineRule="auto"/>
              <w:rPr>
                <w:rFonts w:cs="Arial"/>
                <w:sz w:val="20"/>
                <w:szCs w:val="20"/>
              </w:rPr>
            </w:pPr>
            <w:r>
              <w:rPr>
                <w:noProof/>
                <w:sz w:val="20"/>
              </w:rPr>
              <mc:AlternateContent>
                <mc:Choice Requires="wps">
                  <w:drawing>
                    <wp:anchor distT="0" distB="0" distL="114300" distR="114300" simplePos="0" relativeHeight="251670528" behindDoc="0" locked="0" layoutInCell="1" allowOverlap="1">
                      <wp:simplePos x="0" y="0"/>
                      <wp:positionH relativeFrom="column">
                        <wp:posOffset>3009900</wp:posOffset>
                      </wp:positionH>
                      <wp:positionV relativeFrom="paragraph">
                        <wp:posOffset>5715</wp:posOffset>
                      </wp:positionV>
                      <wp:extent cx="742950" cy="1009650"/>
                      <wp:effectExtent l="66675" t="5715" r="9525" b="60960"/>
                      <wp:wrapNone/>
                      <wp:docPr id="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1009650"/>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45pt" to="295.5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">
                      <v:stroke endarrow="open"/>
                    </v:line>
                  </w:pict>
                </mc:Fallback>
              </mc:AlternateContent>
            </w:r>
            <w:r>
              <w:rPr>
                <w:noProof/>
                <w:sz w:val="20"/>
              </w:rPr>
              <mc:AlternateContent>
                <mc:Choice Requires="wps">
                  <w:drawing>
                    <wp:anchor distT="0" distB="0" distL="114300" distR="114300" simplePos="0" relativeHeight="251669504" behindDoc="0" locked="0" layoutInCell="1" allowOverlap="1">
                      <wp:simplePos x="0" y="0"/>
                      <wp:positionH relativeFrom="column">
                        <wp:posOffset>2209800</wp:posOffset>
                      </wp:positionH>
                      <wp:positionV relativeFrom="paragraph">
                        <wp:posOffset>5715</wp:posOffset>
                      </wp:positionV>
                      <wp:extent cx="809625" cy="1028700"/>
                      <wp:effectExtent l="9525" t="5715" r="66675" b="60960"/>
                      <wp:wrapNone/>
                      <wp:docPr id="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1028700"/>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45pt" to="237.75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">
                      <v:stroke endarrow="open"/>
                    </v:line>
                  </w:pict>
                </mc:Fallback>
              </mc:AlternateContent>
            </w:r>
          </w:p>
          <w:p w:rsidR="00C5003F" w:rsidRDefault="00221AA9">
            <w:pPr>
              <w:pStyle w:val="NoSpacing"/>
              <w:rPr>
                <w:rFonts w:cs="Arial"/>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4811395</wp:posOffset>
                      </wp:positionH>
                      <wp:positionV relativeFrom="paragraph">
                        <wp:posOffset>81280</wp:posOffset>
                      </wp:positionV>
                      <wp:extent cx="1029970" cy="410845"/>
                      <wp:effectExtent l="10795" t="5080" r="6985" b="1270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970" cy="410845"/>
                              </a:xfrm>
                              <a:prstGeom prst="flowChartProcess">
                                <a:avLst/>
                              </a:prstGeom>
                              <a:solidFill>
                                <a:srgbClr val="FFFFFF"/>
                              </a:solidFill>
                              <a:ln w="9525">
                                <a:solidFill>
                                  <a:srgbClr val="000000"/>
                                </a:solidFill>
                                <a:miter lim="800000"/>
                                <a:headEnd/>
                                <a:tailEnd/>
                              </a:ln>
                            </wps:spPr>
                            <wps:txbx>
                              <w:txbxContent>
                                <w:p w:rsidR="00541188" w:rsidRDefault="00541188">
                                  <w:pPr>
                                    <w:shd w:val="clear" w:color="auto" w:fill="8DB3E2"/>
                                    <w:jc w:val="center"/>
                                    <w:rPr>
                                      <w:b/>
                                      <w:bCs/>
                                      <w:sz w:val="20"/>
                                      <w:szCs w:val="20"/>
                                    </w:rPr>
                                  </w:pPr>
                                  <w:proofErr w:type="gramStart"/>
                                  <w:r>
                                    <w:rPr>
                                      <w:b/>
                                      <w:bCs/>
                                      <w:sz w:val="20"/>
                                      <w:szCs w:val="20"/>
                                    </w:rPr>
                                    <w:t>Accounts /Admin.</w:t>
                                  </w:r>
                                  <w:proofErr w:type="gramEnd"/>
                                  <w:r>
                                    <w:rPr>
                                      <w:b/>
                                      <w:bCs/>
                                      <w:sz w:val="20"/>
                                      <w:szCs w:val="20"/>
                                    </w:rPr>
                                    <w:t xml:space="preserve"> Asst. Assistant</w:t>
                                  </w:r>
                                </w:p>
                                <w:p w:rsidR="00541188" w:rsidRDefault="00541188"/>
                                <w:p w:rsidR="00541188" w:rsidRDefault="00541188">
                                  <w:r>
                                    <w:t>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9" type="#_x0000_t109" style="position:absolute;left:0;text-align:left;margin-left:378.85pt;margin-top:6.4pt;width:81.1pt;height:3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">
                      <v:textbox>
                        <w:txbxContent>
                          <w:p w:rsidR="002B39CD" w:rsidRDefault="002B39CD">
                            <w:pPr>
                              <w:shd w:val="clear" w:color="auto" w:fill="8DB3E2"/>
                              <w:jc w:val="center"/>
                              <w:rPr>
                                <w:b/>
                                <w:bCs/>
                                <w:sz w:val="20"/>
                                <w:szCs w:val="20"/>
                              </w:rPr>
                            </w:pPr>
                            <w:r>
                              <w:rPr>
                                <w:b/>
                                <w:bCs/>
                                <w:sz w:val="20"/>
                                <w:szCs w:val="20"/>
                              </w:rPr>
                              <w:t>Accounts /Admin. Asst. Assistant</w:t>
                            </w:r>
                          </w:p>
                          <w:p w:rsidR="002B39CD" w:rsidRDefault="002B39CD"/>
                          <w:p w:rsidR="002B39CD" w:rsidRDefault="002B39CD">
                            <w:r>
                              <w:t>Assistant</w:t>
                            </w:r>
                          </w:p>
                        </w:txbxContent>
                      </v:textbox>
                    </v:shape>
                  </w:pict>
                </mc:Fallback>
              </mc:AlternateContent>
            </w:r>
          </w:p>
          <w:p w:rsidR="00C5003F" w:rsidRDefault="00C5003F">
            <w:pPr>
              <w:pStyle w:val="NoSpacing"/>
              <w:rPr>
                <w:rFonts w:cs="Arial"/>
                <w:szCs w:val="24"/>
              </w:rPr>
            </w:pPr>
          </w:p>
          <w:p w:rsidR="00C5003F" w:rsidRDefault="00C5003F">
            <w:pPr>
              <w:pStyle w:val="NoSpacing"/>
              <w:rPr>
                <w:rFonts w:cs="Arial"/>
                <w:szCs w:val="24"/>
              </w:rPr>
            </w:pPr>
          </w:p>
          <w:p w:rsidR="00C5003F" w:rsidRDefault="00C5003F">
            <w:pPr>
              <w:pStyle w:val="NoSpacing"/>
              <w:rPr>
                <w:rFonts w:cs="Arial"/>
                <w:szCs w:val="24"/>
              </w:rPr>
            </w:pPr>
          </w:p>
          <w:tbl>
            <w:tblPr>
              <w:tblStyle w:val="TableGrid"/>
              <w:tblW w:w="9360" w:type="dxa"/>
              <w:tblLayout w:type="fixed"/>
              <w:tblLook w:val="04A0" w:firstRow="1" w:lastRow="0" w:firstColumn="1" w:lastColumn="0" w:noHBand="0" w:noVBand="1"/>
            </w:tblPr>
            <w:tblGrid>
              <w:gridCol w:w="9360"/>
            </w:tblGrid>
            <w:tr w:rsidR="00C5003F">
              <w:trPr>
                <w:trHeight w:val="90"/>
              </w:trPr>
              <w:tc>
                <w:tcPr>
                  <w:tcW w:w="9360" w:type="dxa"/>
                  <w:shd w:val="clear" w:color="auto" w:fill="00B050"/>
                </w:tcPr>
                <w:p w:rsidR="00C5003F" w:rsidRDefault="004016C1">
                  <w:pPr>
                    <w:pStyle w:val="NoSpacing"/>
                    <w:jc w:val="center"/>
                    <w:rPr>
                      <w:rFonts w:cs="Arial"/>
                      <w:szCs w:val="24"/>
                    </w:rPr>
                  </w:pPr>
                  <w:r>
                    <w:rPr>
                      <w:rFonts w:cs="Arial"/>
                      <w:b/>
                      <w:bCs/>
                      <w:szCs w:val="24"/>
                    </w:rPr>
                    <w:t>Member Organizations</w:t>
                  </w:r>
                </w:p>
              </w:tc>
            </w:tr>
          </w:tbl>
          <w:p w:rsidR="00C5003F" w:rsidRDefault="00C5003F">
            <w:pPr>
              <w:pStyle w:val="NoSpacing"/>
              <w:rPr>
                <w:rFonts w:cs="Arial"/>
                <w:szCs w:val="24"/>
              </w:rPr>
            </w:pPr>
          </w:p>
          <w:p w:rsidR="00C5003F" w:rsidRDefault="00C5003F">
            <w:pPr>
              <w:pStyle w:val="NoSpacing"/>
              <w:rPr>
                <w:rFonts w:cs="Arial"/>
                <w:szCs w:val="24"/>
              </w:rPr>
            </w:pPr>
          </w:p>
        </w:tc>
      </w:tr>
    </w:tbl>
    <w:p w:rsidR="00C5003F" w:rsidRDefault="00C5003F">
      <w:pPr>
        <w:pStyle w:val="NoSpacing"/>
        <w:rPr>
          <w:rFonts w:cs="Arial"/>
          <w:szCs w:val="24"/>
        </w:rPr>
      </w:pPr>
    </w:p>
    <w:p w:rsidR="00C5003F" w:rsidRDefault="004016C1">
      <w:pPr>
        <w:pStyle w:val="NoSpacing"/>
        <w:spacing w:line="360" w:lineRule="auto"/>
        <w:rPr>
          <w:rFonts w:cs="Arial"/>
          <w:b/>
          <w:bCs/>
          <w:szCs w:val="24"/>
        </w:rPr>
      </w:pPr>
      <w:r>
        <w:rPr>
          <w:rFonts w:cs="Arial"/>
          <w:b/>
          <w:bCs/>
          <w:szCs w:val="24"/>
        </w:rPr>
        <w:t>8.1 THE ROLE OF THE TGM</w:t>
      </w:r>
    </w:p>
    <w:p w:rsidR="00C5003F" w:rsidRDefault="004016C1">
      <w:pPr>
        <w:pStyle w:val="NoSpacing"/>
        <w:spacing w:line="360" w:lineRule="auto"/>
        <w:rPr>
          <w:rFonts w:cs="Arial"/>
          <w:szCs w:val="24"/>
        </w:rPr>
      </w:pPr>
      <w:r>
        <w:rPr>
          <w:rFonts w:cs="Arial"/>
          <w:szCs w:val="24"/>
        </w:rPr>
        <w:t>The TGM shall be responsible for the appointment of the Auditors of the organization.</w:t>
      </w:r>
    </w:p>
    <w:p w:rsidR="00C5003F" w:rsidRDefault="004016C1">
      <w:pPr>
        <w:rPr>
          <w:rFonts w:cs="Arial"/>
          <w:b/>
          <w:color w:val="94C600"/>
          <w:szCs w:val="24"/>
        </w:rPr>
      </w:pPr>
      <w:r>
        <w:rPr>
          <w:rFonts w:cs="Arial"/>
          <w:b/>
          <w:szCs w:val="24"/>
        </w:rPr>
        <w:lastRenderedPageBreak/>
        <w:t>8.2 THE ROLE O</w:t>
      </w:r>
      <w:r w:rsidR="00B8178A">
        <w:rPr>
          <w:rFonts w:cs="Arial"/>
          <w:b/>
          <w:szCs w:val="24"/>
        </w:rPr>
        <w:t>F THE BOARD</w:t>
      </w:r>
      <w:r>
        <w:rPr>
          <w:rFonts w:cs="Arial"/>
          <w:b/>
          <w:szCs w:val="24"/>
        </w:rPr>
        <w:t>:</w:t>
      </w:r>
    </w:p>
    <w:p w:rsidR="00C5003F" w:rsidRDefault="004016C1">
      <w:pPr>
        <w:rPr>
          <w:rFonts w:cs="Arial"/>
          <w:szCs w:val="24"/>
        </w:rPr>
      </w:pPr>
      <w:r>
        <w:rPr>
          <w:rFonts w:cs="Arial"/>
          <w:szCs w:val="24"/>
        </w:rPr>
        <w:t>The Board will approve the annual work plans and budget,</w:t>
      </w:r>
      <w:r w:rsidR="00B8178A">
        <w:rPr>
          <w:rFonts w:cs="Arial"/>
          <w:szCs w:val="24"/>
        </w:rPr>
        <w:t xml:space="preserve"> </w:t>
      </w:r>
      <w:r>
        <w:rPr>
          <w:rFonts w:cs="Arial"/>
          <w:szCs w:val="24"/>
        </w:rPr>
        <w:t>ensure overall accountability to donors of all funds entrusted by donors to t</w:t>
      </w:r>
      <w:r w:rsidR="00F113F9">
        <w:rPr>
          <w:rFonts w:cs="Arial"/>
          <w:szCs w:val="24"/>
        </w:rPr>
        <w:t>he organization ensuring timely</w:t>
      </w:r>
      <w:r>
        <w:rPr>
          <w:rFonts w:cs="Arial"/>
          <w:szCs w:val="24"/>
        </w:rPr>
        <w:t xml:space="preserve">, accurate disclosure on financial situation, performance and governance ensuring efficiency in the use of resources and getting results. The Board will cause the accounts of the organization to be audited and the relevant reports submitted to the donors, in time, and in accordance with donor </w:t>
      </w:r>
      <w:r w:rsidR="00B8178A">
        <w:rPr>
          <w:rFonts w:cs="Arial"/>
          <w:szCs w:val="24"/>
        </w:rPr>
        <w:t>agreements. It</w:t>
      </w:r>
      <w:r>
        <w:rPr>
          <w:rFonts w:cs="Arial"/>
          <w:szCs w:val="24"/>
        </w:rPr>
        <w:t xml:space="preserve"> will provide oversight and backstopping to the Secretariat to ensure timeliness, accuracy and efficiency in the implementation of the strategic.</w:t>
      </w:r>
    </w:p>
    <w:p w:rsidR="00C5003F" w:rsidRDefault="00C5003F">
      <w:pPr>
        <w:spacing w:line="240" w:lineRule="auto"/>
        <w:rPr>
          <w:rFonts w:cs="Arial"/>
          <w:szCs w:val="24"/>
        </w:rPr>
      </w:pPr>
    </w:p>
    <w:p w:rsidR="00C5003F" w:rsidRDefault="004016C1">
      <w:pPr>
        <w:pStyle w:val="NoSpacing"/>
        <w:spacing w:after="240"/>
        <w:rPr>
          <w:rFonts w:cs="Arial"/>
          <w:b/>
          <w:szCs w:val="24"/>
        </w:rPr>
      </w:pPr>
      <w:r>
        <w:rPr>
          <w:rFonts w:cs="Arial"/>
          <w:b/>
          <w:szCs w:val="24"/>
        </w:rPr>
        <w:t>8.3 THE ROLE OF THE SECRETARIAT:</w:t>
      </w:r>
    </w:p>
    <w:p w:rsidR="00C5003F" w:rsidRDefault="004016C1">
      <w:pPr>
        <w:pStyle w:val="NoSpacing"/>
        <w:spacing w:after="240" w:line="240" w:lineRule="auto"/>
        <w:rPr>
          <w:rFonts w:cs="Arial"/>
          <w:bCs/>
          <w:szCs w:val="24"/>
        </w:rPr>
      </w:pPr>
      <w:r>
        <w:rPr>
          <w:rFonts w:cs="Arial"/>
          <w:bCs/>
          <w:szCs w:val="24"/>
        </w:rPr>
        <w:t>The secretariat headed by the National Coordinator  will oversee the implementation of the strategic plan and in particular the coordination of the activities across the country,</w:t>
      </w:r>
      <w:r w:rsidR="00F113F9">
        <w:rPr>
          <w:rFonts w:cs="Arial"/>
          <w:bCs/>
          <w:szCs w:val="24"/>
        </w:rPr>
        <w:t xml:space="preserve"> </w:t>
      </w:r>
      <w:r>
        <w:rPr>
          <w:rFonts w:cs="Arial"/>
          <w:bCs/>
          <w:szCs w:val="24"/>
        </w:rPr>
        <w:t>coordinating strategic foresight, planning, monitor indicators and exercise accountability over funds entrusted to the organization, oversee capacity building of the support staff, preparation of the annual plans and budget and financial reporting,</w:t>
      </w:r>
      <w:r w:rsidR="00F113F9">
        <w:rPr>
          <w:rFonts w:cs="Arial"/>
          <w:bCs/>
          <w:szCs w:val="24"/>
        </w:rPr>
        <w:t xml:space="preserve"> </w:t>
      </w:r>
      <w:r>
        <w:rPr>
          <w:rFonts w:cs="Arial"/>
          <w:bCs/>
          <w:szCs w:val="24"/>
        </w:rPr>
        <w:t>development of funding proposals, facilitate external audit of the financial statements and narrative reports  for presentation to the  donors, partners and the beneficiary small scale farmers and local communities.</w:t>
      </w:r>
    </w:p>
    <w:p w:rsidR="00C5003F" w:rsidRDefault="004016C1">
      <w:pPr>
        <w:pStyle w:val="NoSpacing"/>
        <w:spacing w:after="240" w:line="240" w:lineRule="auto"/>
        <w:rPr>
          <w:rFonts w:cs="Arial"/>
          <w:bCs/>
          <w:szCs w:val="24"/>
        </w:rPr>
      </w:pPr>
      <w:r>
        <w:rPr>
          <w:rFonts w:cs="Arial"/>
          <w:bCs/>
          <w:szCs w:val="24"/>
        </w:rPr>
        <w:t>The national coordinator will be supported by a four tier unit consisting of Communication,</w:t>
      </w:r>
      <w:r w:rsidR="00337B2F">
        <w:rPr>
          <w:rFonts w:cs="Arial"/>
          <w:bCs/>
          <w:szCs w:val="24"/>
        </w:rPr>
        <w:t xml:space="preserve"> </w:t>
      </w:r>
      <w:r>
        <w:rPr>
          <w:rFonts w:cs="Arial"/>
          <w:bCs/>
          <w:szCs w:val="24"/>
        </w:rPr>
        <w:t>Advocacy and Lobby Officer, Programmes Officer, Agriculture,</w:t>
      </w:r>
      <w:r w:rsidR="00337B2F">
        <w:rPr>
          <w:rFonts w:cs="Arial"/>
          <w:bCs/>
          <w:szCs w:val="24"/>
        </w:rPr>
        <w:t xml:space="preserve"> </w:t>
      </w:r>
      <w:r>
        <w:rPr>
          <w:rFonts w:cs="Arial"/>
          <w:bCs/>
          <w:szCs w:val="24"/>
        </w:rPr>
        <w:t>Research and Rural Development Officer and the Finance and Administration Officer (Accountant) supported by an Administration and Accounts Assistant.</w:t>
      </w:r>
      <w:r w:rsidR="00337B2F">
        <w:rPr>
          <w:rFonts w:cs="Arial"/>
          <w:bCs/>
          <w:szCs w:val="24"/>
        </w:rPr>
        <w:t xml:space="preserve"> </w:t>
      </w:r>
      <w:r>
        <w:rPr>
          <w:rFonts w:cs="Arial"/>
          <w:bCs/>
          <w:szCs w:val="24"/>
        </w:rPr>
        <w:t>These units will be headed by qualified and competent officers who will be responsible for ensuring that programmes are appropriately planned, implemented, monitored and reported.</w:t>
      </w:r>
      <w:r w:rsidR="00337B2F">
        <w:rPr>
          <w:rFonts w:cs="Arial"/>
          <w:bCs/>
          <w:szCs w:val="24"/>
        </w:rPr>
        <w:t xml:space="preserve"> </w:t>
      </w:r>
      <w:r>
        <w:rPr>
          <w:rFonts w:cs="Arial"/>
          <w:bCs/>
          <w:szCs w:val="24"/>
        </w:rPr>
        <w:t>The programmes officer shall be responsible for ensuring programme coordination and reporting.</w:t>
      </w:r>
    </w:p>
    <w:p w:rsidR="00C5003F" w:rsidRDefault="004016C1">
      <w:pPr>
        <w:pStyle w:val="NoSpacing"/>
        <w:spacing w:line="240" w:lineRule="auto"/>
        <w:rPr>
          <w:rStyle w:val="Heading2Char"/>
          <w:rFonts w:cs="Arial"/>
          <w:color w:val="auto"/>
        </w:rPr>
      </w:pPr>
      <w:r>
        <w:rPr>
          <w:rStyle w:val="Heading2Char"/>
          <w:rFonts w:cs="Arial"/>
          <w:color w:val="auto"/>
          <w:lang w:val="en-US"/>
        </w:rPr>
        <w:t>8.4 THE ROLE OF MEMBER ORGANIZATIONS</w:t>
      </w:r>
    </w:p>
    <w:p w:rsidR="00C5003F" w:rsidRDefault="00C5003F">
      <w:pPr>
        <w:pStyle w:val="NoSpacing"/>
        <w:spacing w:line="240" w:lineRule="auto"/>
        <w:rPr>
          <w:rStyle w:val="Heading2Char"/>
          <w:rFonts w:cs="Arial"/>
          <w:color w:val="auto"/>
        </w:rPr>
      </w:pPr>
    </w:p>
    <w:p w:rsidR="00C5003F" w:rsidRDefault="004016C1">
      <w:pPr>
        <w:spacing w:line="240" w:lineRule="auto"/>
      </w:pPr>
      <w:r>
        <w:rPr>
          <w:rFonts w:eastAsia="Calibri" w:cs="Arial"/>
          <w:szCs w:val="24"/>
        </w:rPr>
        <w:t>While direct implementation of activities as well as monitoring and evaluation of the Forum’s work</w:t>
      </w:r>
      <w:r w:rsidR="00337B2F">
        <w:rPr>
          <w:rFonts w:eastAsia="Calibri" w:cs="Arial"/>
          <w:szCs w:val="24"/>
        </w:rPr>
        <w:t xml:space="preserve"> </w:t>
      </w:r>
      <w:r>
        <w:rPr>
          <w:rFonts w:eastAsia="Calibri" w:cs="Arial"/>
          <w:szCs w:val="24"/>
        </w:rPr>
        <w:t>is directly at members’ level: farmer organizations, associations, cooperatives,  farmer</w:t>
      </w:r>
      <w:r w:rsidR="00337B2F">
        <w:rPr>
          <w:rFonts w:eastAsia="Calibri" w:cs="Arial"/>
          <w:szCs w:val="24"/>
        </w:rPr>
        <w:t xml:space="preserve"> </w:t>
      </w:r>
      <w:r>
        <w:rPr>
          <w:rFonts w:eastAsia="Calibri" w:cs="Arial"/>
          <w:szCs w:val="24"/>
        </w:rPr>
        <w:t>groups and local communities, the National Secretariat shall provide coordination mechanism that will link</w:t>
      </w:r>
      <w:r w:rsidR="00337B2F">
        <w:rPr>
          <w:rFonts w:eastAsia="Calibri" w:cs="Arial"/>
          <w:szCs w:val="24"/>
        </w:rPr>
        <w:t xml:space="preserve"> </w:t>
      </w:r>
      <w:r>
        <w:rPr>
          <w:rFonts w:eastAsia="Calibri" w:cs="Arial"/>
          <w:szCs w:val="24"/>
        </w:rPr>
        <w:t xml:space="preserve">and scale up programmes to national level, </w:t>
      </w:r>
      <w:r>
        <w:rPr>
          <w:rFonts w:cs="Arial"/>
          <w:szCs w:val="24"/>
        </w:rPr>
        <w:t>providing strategic leadership, direction management and capacity building. The National Secretariat shall also j</w:t>
      </w:r>
      <w:r>
        <w:t>ointly strategize with member organizations on district and community specific programme development, joint resource mobilization and advocacy initiatives and solicit relevant information for purposes of reporting and network information sharing and action.</w:t>
      </w:r>
    </w:p>
    <w:p w:rsidR="00C5003F" w:rsidRDefault="00C5003F">
      <w:pPr>
        <w:pStyle w:val="NoSpacing"/>
        <w:spacing w:line="240" w:lineRule="auto"/>
        <w:rPr>
          <w:b/>
        </w:rPr>
      </w:pPr>
    </w:p>
    <w:p w:rsidR="00C5003F" w:rsidRDefault="004016C1">
      <w:pPr>
        <w:rPr>
          <w:b/>
        </w:rPr>
      </w:pPr>
      <w:r>
        <w:rPr>
          <w:b/>
        </w:rPr>
        <w:t>9.0 SWOT AND KEY STAKEHOLDER ANALYSIS.</w:t>
      </w:r>
    </w:p>
    <w:p w:rsidR="00C5003F" w:rsidRDefault="00C5003F">
      <w:pPr>
        <w:spacing w:line="240" w:lineRule="auto"/>
        <w:rPr>
          <w:b/>
        </w:rPr>
      </w:pPr>
    </w:p>
    <w:p w:rsidR="00C5003F" w:rsidRDefault="004016C1">
      <w:pPr>
        <w:rPr>
          <w:bCs/>
        </w:rPr>
      </w:pPr>
      <w:r>
        <w:rPr>
          <w:bCs/>
        </w:rPr>
        <w:t xml:space="preserve">To achieve </w:t>
      </w:r>
      <w:r w:rsidR="00A80074">
        <w:rPr>
          <w:bCs/>
        </w:rPr>
        <w:t>these special efforts</w:t>
      </w:r>
      <w:r>
        <w:rPr>
          <w:bCs/>
        </w:rPr>
        <w:t xml:space="preserve"> will be made to</w:t>
      </w:r>
      <w:r w:rsidR="00A80074">
        <w:rPr>
          <w:bCs/>
        </w:rPr>
        <w:t xml:space="preserve"> ensure active involvement and </w:t>
      </w:r>
      <w:r>
        <w:rPr>
          <w:bCs/>
        </w:rPr>
        <w:t>participation of small scale farmers in the decision making by ESAFF Zambia constituents at all levels.</w:t>
      </w:r>
      <w:r w:rsidR="00A80074">
        <w:rPr>
          <w:bCs/>
        </w:rPr>
        <w:t xml:space="preserve"> </w:t>
      </w:r>
      <w:r>
        <w:rPr>
          <w:bCs/>
        </w:rPr>
        <w:t xml:space="preserve">ESAFF </w:t>
      </w:r>
      <w:r>
        <w:rPr>
          <w:bCs/>
        </w:rPr>
        <w:lastRenderedPageBreak/>
        <w:t>Zambia Secretariat will continue its facilitation role to convene and service all ESAFF Zambia Statutory meetings and in the review of the governance structures in the most cost effective way during the implementation of the Strategic Plan.</w:t>
      </w:r>
    </w:p>
    <w:p w:rsidR="00C5003F" w:rsidRDefault="00C5003F">
      <w:pPr>
        <w:pStyle w:val="NoSpacing"/>
        <w:spacing w:line="240" w:lineRule="auto"/>
        <w:rPr>
          <w:b/>
        </w:rPr>
      </w:pPr>
    </w:p>
    <w:p w:rsidR="00C5003F" w:rsidRDefault="004016C1">
      <w:pPr>
        <w:pStyle w:val="NoSpacing"/>
      </w:pPr>
      <w:r>
        <w:t>The preparation of the five-year strategic plan reviewed internal strengths and weaknesses of the organization itself and externally derived opportunities and threats that will likely influence the future development of  ESAFF Zambia in its turnaround strategy and the success of this Strategic plan.   It also analysed key Stakeholders. A summary of the details is given below in Table 1 and Table 2 respectively.</w:t>
      </w:r>
    </w:p>
    <w:p w:rsidR="00C5003F" w:rsidRDefault="004016C1">
      <w:pPr>
        <w:pStyle w:val="NoSpacing"/>
        <w:rPr>
          <w:b/>
          <w:bCs/>
        </w:rPr>
      </w:pPr>
      <w:r>
        <w:rPr>
          <w:b/>
          <w:bCs/>
        </w:rPr>
        <w:t>Table1: Swot analysis</w:t>
      </w:r>
    </w:p>
    <w:p w:rsidR="00C5003F" w:rsidRDefault="00C5003F">
      <w:pPr>
        <w:pStyle w:val="NoSpacing"/>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5555"/>
      </w:tblGrid>
      <w:tr w:rsidR="00C5003F">
        <w:tc>
          <w:tcPr>
            <w:tcW w:w="4788" w:type="dxa"/>
            <w:shd w:val="clear" w:color="auto" w:fill="D8D8D8"/>
          </w:tcPr>
          <w:p w:rsidR="00C5003F" w:rsidRDefault="004016C1">
            <w:pPr>
              <w:pStyle w:val="NoSpacing"/>
              <w:jc w:val="center"/>
              <w:rPr>
                <w:rFonts w:cs="Arial"/>
                <w:b/>
                <w:szCs w:val="24"/>
              </w:rPr>
            </w:pPr>
            <w:r>
              <w:rPr>
                <w:rFonts w:cs="Arial"/>
                <w:b/>
                <w:szCs w:val="24"/>
              </w:rPr>
              <w:t>STRENGTHS</w:t>
            </w:r>
          </w:p>
        </w:tc>
        <w:tc>
          <w:tcPr>
            <w:tcW w:w="5555" w:type="dxa"/>
            <w:shd w:val="clear" w:color="auto" w:fill="D8D8D8"/>
          </w:tcPr>
          <w:p w:rsidR="00C5003F" w:rsidRDefault="004016C1">
            <w:pPr>
              <w:pStyle w:val="NoSpacing"/>
              <w:jc w:val="center"/>
              <w:rPr>
                <w:rFonts w:cs="Arial"/>
                <w:b/>
                <w:szCs w:val="24"/>
              </w:rPr>
            </w:pPr>
            <w:r>
              <w:rPr>
                <w:rFonts w:cs="Arial"/>
                <w:b/>
                <w:szCs w:val="24"/>
              </w:rPr>
              <w:t>WEAKNESS</w:t>
            </w:r>
          </w:p>
        </w:tc>
      </w:tr>
      <w:tr w:rsidR="00C5003F">
        <w:tc>
          <w:tcPr>
            <w:tcW w:w="4788" w:type="dxa"/>
          </w:tcPr>
          <w:p w:rsidR="00C5003F" w:rsidRDefault="004016C1">
            <w:pPr>
              <w:pStyle w:val="NoSpacing"/>
              <w:spacing w:line="240" w:lineRule="auto"/>
              <w:jc w:val="left"/>
              <w:rPr>
                <w:rFonts w:cs="Arial"/>
                <w:sz w:val="22"/>
              </w:rPr>
            </w:pPr>
            <w:r>
              <w:rPr>
                <w:rFonts w:cs="Arial"/>
                <w:sz w:val="22"/>
              </w:rPr>
              <w:t>●Farmer owned and led organization.</w:t>
            </w:r>
          </w:p>
          <w:p w:rsidR="00C5003F" w:rsidRDefault="004016C1">
            <w:pPr>
              <w:pStyle w:val="NoSpacing"/>
              <w:spacing w:line="240" w:lineRule="auto"/>
              <w:jc w:val="left"/>
              <w:rPr>
                <w:rFonts w:cs="Arial"/>
                <w:sz w:val="22"/>
              </w:rPr>
            </w:pPr>
            <w:r>
              <w:rPr>
                <w:rFonts w:cs="Arial"/>
                <w:sz w:val="22"/>
              </w:rPr>
              <w:t xml:space="preserve">●Experience in </w:t>
            </w:r>
            <w:r w:rsidR="00A80074">
              <w:rPr>
                <w:rFonts w:cs="Arial"/>
                <w:sz w:val="22"/>
              </w:rPr>
              <w:t>community mobilization</w:t>
            </w:r>
            <w:r>
              <w:rPr>
                <w:rFonts w:cs="Arial"/>
                <w:sz w:val="22"/>
              </w:rPr>
              <w:t>.</w:t>
            </w:r>
          </w:p>
          <w:p w:rsidR="00C5003F" w:rsidRDefault="004016C1">
            <w:pPr>
              <w:pStyle w:val="NoSpacing"/>
              <w:spacing w:line="240" w:lineRule="auto"/>
              <w:jc w:val="left"/>
              <w:rPr>
                <w:rFonts w:cs="Arial"/>
                <w:sz w:val="22"/>
              </w:rPr>
            </w:pPr>
            <w:r>
              <w:rPr>
                <w:rFonts w:cs="Arial"/>
                <w:sz w:val="22"/>
              </w:rPr>
              <w:t xml:space="preserve">●Neutral national platform for dialogue </w:t>
            </w:r>
            <w:proofErr w:type="gramStart"/>
            <w:r>
              <w:rPr>
                <w:rFonts w:cs="Arial"/>
                <w:sz w:val="22"/>
              </w:rPr>
              <w:t>and  consensus</w:t>
            </w:r>
            <w:proofErr w:type="gramEnd"/>
            <w:r>
              <w:rPr>
                <w:rFonts w:cs="Arial"/>
                <w:sz w:val="22"/>
              </w:rPr>
              <w:t xml:space="preserve"> </w:t>
            </w:r>
            <w:r w:rsidR="00A80074">
              <w:rPr>
                <w:rFonts w:cs="Arial"/>
                <w:sz w:val="22"/>
              </w:rPr>
              <w:t xml:space="preserve"> </w:t>
            </w:r>
            <w:r>
              <w:rPr>
                <w:rFonts w:cs="Arial"/>
                <w:sz w:val="22"/>
              </w:rPr>
              <w:t>building, advocacy and policy influencing on agriculture priorities.</w:t>
            </w:r>
          </w:p>
          <w:p w:rsidR="00C5003F" w:rsidRDefault="004016C1">
            <w:pPr>
              <w:pStyle w:val="NoSpacing"/>
              <w:spacing w:line="240" w:lineRule="auto"/>
              <w:jc w:val="left"/>
              <w:rPr>
                <w:rFonts w:cs="Arial"/>
                <w:sz w:val="22"/>
              </w:rPr>
            </w:pPr>
            <w:r>
              <w:rPr>
                <w:rFonts w:cs="Arial"/>
                <w:sz w:val="22"/>
              </w:rPr>
              <w:t>●Balanced statutory representation in ESAFF Zambia Board</w:t>
            </w:r>
          </w:p>
          <w:p w:rsidR="00C5003F" w:rsidRDefault="004016C1">
            <w:pPr>
              <w:pStyle w:val="NoSpacing"/>
              <w:spacing w:line="240" w:lineRule="auto"/>
              <w:jc w:val="left"/>
              <w:rPr>
                <w:rFonts w:cs="Arial"/>
                <w:sz w:val="22"/>
              </w:rPr>
            </w:pPr>
            <w:r>
              <w:rPr>
                <w:rFonts w:cs="Arial"/>
                <w:sz w:val="22"/>
              </w:rPr>
              <w:t>●Legal recognition and appreciation by Government.</w:t>
            </w:r>
          </w:p>
          <w:p w:rsidR="00C5003F" w:rsidRDefault="004016C1">
            <w:pPr>
              <w:pStyle w:val="NoSpacing"/>
              <w:spacing w:line="240" w:lineRule="auto"/>
              <w:jc w:val="left"/>
              <w:rPr>
                <w:rFonts w:cs="Arial"/>
                <w:sz w:val="22"/>
              </w:rPr>
            </w:pPr>
            <w:r>
              <w:rPr>
                <w:rFonts w:cs="Arial"/>
                <w:sz w:val="22"/>
              </w:rPr>
              <w:t>●Strong trust by stakeholders to ESAFF Zambia for promoting partnerships and strategic alliances among them</w:t>
            </w:r>
          </w:p>
          <w:p w:rsidR="00C5003F" w:rsidRDefault="004016C1">
            <w:pPr>
              <w:pStyle w:val="NoSpacing"/>
              <w:spacing w:line="240" w:lineRule="auto"/>
              <w:jc w:val="left"/>
              <w:rPr>
                <w:rFonts w:cs="Arial"/>
                <w:sz w:val="22"/>
              </w:rPr>
            </w:pPr>
            <w:r>
              <w:rPr>
                <w:rFonts w:cs="Arial"/>
                <w:sz w:val="22"/>
              </w:rPr>
              <w:t>●Grass roots support by rural small scale farmers and other vulnerable groups.</w:t>
            </w:r>
          </w:p>
          <w:p w:rsidR="00C5003F" w:rsidRDefault="00C5003F">
            <w:pPr>
              <w:pStyle w:val="NoSpacing"/>
              <w:spacing w:line="240" w:lineRule="auto"/>
              <w:rPr>
                <w:rFonts w:cs="Arial"/>
                <w:sz w:val="22"/>
              </w:rPr>
            </w:pPr>
          </w:p>
        </w:tc>
        <w:tc>
          <w:tcPr>
            <w:tcW w:w="5555" w:type="dxa"/>
          </w:tcPr>
          <w:p w:rsidR="00C5003F" w:rsidRDefault="004016C1">
            <w:pPr>
              <w:pStyle w:val="NoSpacing"/>
              <w:rPr>
                <w:rFonts w:cs="Arial"/>
                <w:sz w:val="22"/>
              </w:rPr>
            </w:pPr>
            <w:r>
              <w:rPr>
                <w:rFonts w:cs="Arial"/>
                <w:sz w:val="22"/>
              </w:rPr>
              <w:t>●Donor dependency</w:t>
            </w:r>
          </w:p>
          <w:p w:rsidR="00C5003F" w:rsidRDefault="004016C1">
            <w:pPr>
              <w:pStyle w:val="NoSpacing"/>
              <w:rPr>
                <w:rFonts w:cs="Arial"/>
                <w:sz w:val="22"/>
              </w:rPr>
            </w:pPr>
            <w:r>
              <w:rPr>
                <w:rFonts w:cs="Arial"/>
                <w:sz w:val="22"/>
              </w:rPr>
              <w:t xml:space="preserve">● Inadequate human and financial resources </w:t>
            </w:r>
          </w:p>
          <w:p w:rsidR="00C5003F" w:rsidRDefault="004016C1">
            <w:pPr>
              <w:pStyle w:val="NoSpacing"/>
              <w:rPr>
                <w:rFonts w:cs="Arial"/>
                <w:sz w:val="22"/>
              </w:rPr>
            </w:pPr>
            <w:r>
              <w:rPr>
                <w:rFonts w:cs="Arial"/>
                <w:sz w:val="22"/>
              </w:rPr>
              <w:t>● Inadequate administrative structure (secretariat )</w:t>
            </w:r>
          </w:p>
          <w:p w:rsidR="00C5003F" w:rsidRDefault="004016C1">
            <w:pPr>
              <w:pStyle w:val="NoSpacing"/>
              <w:rPr>
                <w:rFonts w:cs="Arial"/>
                <w:sz w:val="22"/>
              </w:rPr>
            </w:pPr>
            <w:r>
              <w:rPr>
                <w:rFonts w:cs="Arial"/>
                <w:sz w:val="22"/>
              </w:rPr>
              <w:t>● Lack of own office space and office equipment</w:t>
            </w:r>
          </w:p>
          <w:p w:rsidR="00C5003F" w:rsidRDefault="004016C1">
            <w:pPr>
              <w:pStyle w:val="NoSpacing"/>
              <w:jc w:val="left"/>
              <w:rPr>
                <w:rFonts w:cs="Arial"/>
                <w:sz w:val="22"/>
              </w:rPr>
            </w:pPr>
            <w:r>
              <w:rPr>
                <w:rFonts w:cs="Arial"/>
                <w:sz w:val="22"/>
              </w:rPr>
              <w:t>●Limited skills in Research and Development, and limited Institutional capacity.</w:t>
            </w:r>
          </w:p>
          <w:p w:rsidR="00C5003F" w:rsidRDefault="00C5003F">
            <w:pPr>
              <w:pStyle w:val="NoSpacing"/>
              <w:rPr>
                <w:rFonts w:cs="Arial"/>
                <w:sz w:val="22"/>
              </w:rPr>
            </w:pPr>
          </w:p>
          <w:p w:rsidR="00C5003F" w:rsidRDefault="00C5003F">
            <w:pPr>
              <w:pStyle w:val="NoSpacing"/>
              <w:rPr>
                <w:rFonts w:cs="Arial"/>
                <w:sz w:val="22"/>
              </w:rPr>
            </w:pPr>
          </w:p>
          <w:p w:rsidR="00C5003F" w:rsidRDefault="00C5003F">
            <w:pPr>
              <w:pStyle w:val="NoSpacing"/>
              <w:rPr>
                <w:rFonts w:cs="Arial"/>
                <w:sz w:val="22"/>
              </w:rPr>
            </w:pPr>
          </w:p>
        </w:tc>
      </w:tr>
      <w:tr w:rsidR="00C5003F">
        <w:tc>
          <w:tcPr>
            <w:tcW w:w="4788" w:type="dxa"/>
            <w:shd w:val="clear" w:color="auto" w:fill="D8D8D8"/>
          </w:tcPr>
          <w:p w:rsidR="00C5003F" w:rsidRDefault="004016C1">
            <w:pPr>
              <w:pStyle w:val="NoSpacing"/>
              <w:spacing w:line="240" w:lineRule="auto"/>
              <w:jc w:val="center"/>
              <w:rPr>
                <w:rFonts w:cs="Arial"/>
                <w:b/>
                <w:sz w:val="22"/>
              </w:rPr>
            </w:pPr>
            <w:r>
              <w:rPr>
                <w:rFonts w:cs="Arial"/>
                <w:b/>
                <w:sz w:val="22"/>
              </w:rPr>
              <w:t>OPPORTUNITIES</w:t>
            </w:r>
          </w:p>
        </w:tc>
        <w:tc>
          <w:tcPr>
            <w:tcW w:w="5555" w:type="dxa"/>
            <w:shd w:val="clear" w:color="auto" w:fill="D8D8D8"/>
          </w:tcPr>
          <w:p w:rsidR="00C5003F" w:rsidRDefault="004016C1">
            <w:pPr>
              <w:pStyle w:val="NoSpacing"/>
              <w:jc w:val="center"/>
              <w:rPr>
                <w:rFonts w:cs="Arial"/>
                <w:b/>
                <w:sz w:val="22"/>
              </w:rPr>
            </w:pPr>
            <w:r>
              <w:rPr>
                <w:rFonts w:cs="Arial"/>
                <w:b/>
                <w:sz w:val="22"/>
              </w:rPr>
              <w:t>THREATS</w:t>
            </w:r>
          </w:p>
        </w:tc>
      </w:tr>
      <w:tr w:rsidR="00C5003F">
        <w:tc>
          <w:tcPr>
            <w:tcW w:w="4788" w:type="dxa"/>
          </w:tcPr>
          <w:p w:rsidR="00C5003F" w:rsidRDefault="004016C1">
            <w:pPr>
              <w:pStyle w:val="NoSpacing"/>
              <w:spacing w:line="240" w:lineRule="auto"/>
              <w:rPr>
                <w:rFonts w:cs="Arial"/>
                <w:sz w:val="22"/>
              </w:rPr>
            </w:pPr>
            <w:r>
              <w:rPr>
                <w:rFonts w:cs="Arial"/>
                <w:sz w:val="22"/>
              </w:rPr>
              <w:t>● Agro-ecology is being recognized globally as the best option for small scale farmer food production.</w:t>
            </w:r>
          </w:p>
          <w:p w:rsidR="00C5003F" w:rsidRDefault="004016C1">
            <w:pPr>
              <w:pStyle w:val="NoSpacing"/>
              <w:spacing w:line="240" w:lineRule="auto"/>
              <w:jc w:val="left"/>
              <w:rPr>
                <w:rFonts w:cs="Arial"/>
                <w:sz w:val="22"/>
              </w:rPr>
            </w:pPr>
            <w:r>
              <w:rPr>
                <w:rFonts w:cs="Arial"/>
                <w:sz w:val="22"/>
              </w:rPr>
              <w:t>●Joining alliances promoting</w:t>
            </w:r>
            <w:r w:rsidR="00A80074">
              <w:rPr>
                <w:rFonts w:cs="Arial"/>
                <w:sz w:val="22"/>
              </w:rPr>
              <w:t xml:space="preserve"> agro-ecology.</w:t>
            </w:r>
          </w:p>
          <w:p w:rsidR="00C5003F" w:rsidRDefault="004016C1">
            <w:pPr>
              <w:pStyle w:val="NoSpacing"/>
              <w:spacing w:line="240" w:lineRule="auto"/>
              <w:jc w:val="left"/>
              <w:rPr>
                <w:rFonts w:cs="Arial"/>
                <w:sz w:val="22"/>
              </w:rPr>
            </w:pPr>
            <w:r>
              <w:rPr>
                <w:rFonts w:cs="Arial"/>
                <w:sz w:val="22"/>
              </w:rPr>
              <w:t>●Donors’ and Government interest in poverty, hunger and malnutrition reduction</w:t>
            </w:r>
          </w:p>
          <w:p w:rsidR="00C5003F" w:rsidRDefault="004016C1">
            <w:pPr>
              <w:pStyle w:val="NoSpacing"/>
              <w:spacing w:line="240" w:lineRule="auto"/>
              <w:rPr>
                <w:rFonts w:cs="Arial"/>
                <w:sz w:val="22"/>
              </w:rPr>
            </w:pPr>
            <w:r>
              <w:rPr>
                <w:rFonts w:cs="Arial"/>
                <w:sz w:val="22"/>
              </w:rPr>
              <w:t>● Government recognition of small scale farmers as a conduit for agricultural, rural development and poverty reduction in the NAIP and 7NDP.</w:t>
            </w:r>
          </w:p>
          <w:p w:rsidR="00C5003F" w:rsidRDefault="004016C1">
            <w:pPr>
              <w:pStyle w:val="NoSpacing"/>
              <w:spacing w:line="240" w:lineRule="auto"/>
              <w:rPr>
                <w:rFonts w:cs="Arial"/>
                <w:sz w:val="22"/>
              </w:rPr>
            </w:pPr>
            <w:r>
              <w:rPr>
                <w:rFonts w:cs="Arial"/>
                <w:sz w:val="22"/>
              </w:rPr>
              <w:t>● Government and NGO’s prioritization of Women and Youth   empowerment and development in rural areas.</w:t>
            </w:r>
          </w:p>
        </w:tc>
        <w:tc>
          <w:tcPr>
            <w:tcW w:w="5555" w:type="dxa"/>
          </w:tcPr>
          <w:p w:rsidR="00C5003F" w:rsidRDefault="004016C1">
            <w:pPr>
              <w:pStyle w:val="NoSpacing"/>
              <w:rPr>
                <w:rFonts w:cs="Arial"/>
                <w:sz w:val="22"/>
              </w:rPr>
            </w:pPr>
            <w:r>
              <w:rPr>
                <w:rFonts w:cs="Arial"/>
                <w:sz w:val="22"/>
              </w:rPr>
              <w:t>● Weakening agricultural policies giving way to genetic engineering and other destructive technologies.</w:t>
            </w:r>
          </w:p>
          <w:p w:rsidR="00C5003F" w:rsidRDefault="004016C1">
            <w:pPr>
              <w:pStyle w:val="NoSpacing"/>
              <w:rPr>
                <w:rFonts w:cs="Arial"/>
                <w:sz w:val="22"/>
              </w:rPr>
            </w:pPr>
            <w:r>
              <w:rPr>
                <w:rFonts w:cs="Arial"/>
                <w:sz w:val="22"/>
              </w:rPr>
              <w:t>● Influential media and journalists compromised by proponents of industrial farming</w:t>
            </w:r>
          </w:p>
          <w:p w:rsidR="00C5003F" w:rsidRDefault="004016C1">
            <w:pPr>
              <w:pStyle w:val="NoSpacing"/>
              <w:rPr>
                <w:rFonts w:cs="Arial"/>
                <w:sz w:val="22"/>
              </w:rPr>
            </w:pPr>
            <w:r>
              <w:rPr>
                <w:rFonts w:cs="Arial"/>
                <w:sz w:val="22"/>
              </w:rPr>
              <w:t>● Limited financial resources</w:t>
            </w:r>
          </w:p>
          <w:p w:rsidR="00C5003F" w:rsidRDefault="004016C1">
            <w:pPr>
              <w:pStyle w:val="NoSpacing"/>
              <w:rPr>
                <w:rFonts w:cs="Arial"/>
                <w:sz w:val="22"/>
              </w:rPr>
            </w:pPr>
            <w:r>
              <w:rPr>
                <w:rFonts w:cs="Arial"/>
                <w:sz w:val="22"/>
              </w:rPr>
              <w:t>●Lack of infrastructure</w:t>
            </w:r>
          </w:p>
          <w:p w:rsidR="00C5003F" w:rsidRDefault="004016C1">
            <w:pPr>
              <w:pStyle w:val="NoSpacing"/>
              <w:rPr>
                <w:rFonts w:cs="Arial"/>
                <w:sz w:val="22"/>
              </w:rPr>
            </w:pPr>
            <w:r>
              <w:rPr>
                <w:rFonts w:cs="Arial"/>
                <w:sz w:val="22"/>
              </w:rPr>
              <w:t>● Change of political and economic priorities, and policy shifts of the government.</w:t>
            </w:r>
          </w:p>
          <w:p w:rsidR="00C5003F" w:rsidRDefault="00C5003F">
            <w:pPr>
              <w:pStyle w:val="NoSpacing"/>
              <w:rPr>
                <w:rFonts w:cs="Arial"/>
                <w:sz w:val="22"/>
              </w:rPr>
            </w:pPr>
          </w:p>
          <w:p w:rsidR="00C5003F" w:rsidRDefault="00C5003F">
            <w:pPr>
              <w:pStyle w:val="NoSpacing"/>
              <w:rPr>
                <w:rFonts w:cs="Arial"/>
                <w:sz w:val="22"/>
              </w:rPr>
            </w:pPr>
          </w:p>
        </w:tc>
      </w:tr>
    </w:tbl>
    <w:p w:rsidR="00C5003F" w:rsidRDefault="00C5003F">
      <w:pPr>
        <w:pStyle w:val="ListParagraph"/>
        <w:spacing w:after="240" w:line="240" w:lineRule="auto"/>
        <w:ind w:left="0"/>
        <w:rPr>
          <w:rFonts w:ascii="Calibri" w:hAnsi="Calibri" w:cs="Arial"/>
          <w:b/>
          <w:szCs w:val="24"/>
        </w:rPr>
      </w:pPr>
    </w:p>
    <w:p w:rsidR="00A80074" w:rsidRDefault="00A80074">
      <w:pPr>
        <w:pStyle w:val="ListParagraph"/>
        <w:spacing w:after="240" w:line="240" w:lineRule="auto"/>
        <w:ind w:left="0"/>
        <w:rPr>
          <w:rFonts w:ascii="Calibri" w:hAnsi="Calibri" w:cs="Arial"/>
          <w:b/>
          <w:szCs w:val="24"/>
        </w:rPr>
      </w:pPr>
    </w:p>
    <w:p w:rsidR="00C5003F" w:rsidRDefault="004016C1">
      <w:pPr>
        <w:pStyle w:val="ListParagraph"/>
        <w:spacing w:after="240" w:line="240" w:lineRule="auto"/>
        <w:ind w:left="0"/>
        <w:jc w:val="left"/>
        <w:rPr>
          <w:rFonts w:ascii="Calibri" w:hAnsi="Calibri" w:cs="Arial"/>
          <w:b/>
          <w:szCs w:val="24"/>
        </w:rPr>
      </w:pPr>
      <w:r>
        <w:rPr>
          <w:rFonts w:ascii="Calibri" w:hAnsi="Calibri" w:cs="Arial"/>
          <w:b/>
          <w:szCs w:val="24"/>
        </w:rPr>
        <w:t>Table 2: Key Stakeholders:</w:t>
      </w:r>
    </w:p>
    <w:tbl>
      <w:tblPr>
        <w:tblpPr w:leftFromText="180" w:rightFromText="180" w:vertAnchor="text" w:horzAnchor="page" w:tblpX="1429" w:tblpY="437"/>
        <w:tblOverlap w:val="never"/>
        <w:tblW w:w="10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1"/>
        <w:gridCol w:w="3023"/>
        <w:gridCol w:w="5153"/>
      </w:tblGrid>
      <w:tr w:rsidR="00C5003F">
        <w:trPr>
          <w:trHeight w:val="604"/>
        </w:trPr>
        <w:tc>
          <w:tcPr>
            <w:tcW w:w="2151" w:type="dxa"/>
            <w:shd w:val="clear" w:color="auto" w:fill="D9D9D9"/>
          </w:tcPr>
          <w:p w:rsidR="00C5003F" w:rsidRDefault="004016C1">
            <w:pPr>
              <w:pStyle w:val="Heading1"/>
              <w:jc w:val="center"/>
              <w:rPr>
                <w:rFonts w:ascii="Calibri" w:hAnsi="Calibri" w:cs="Arial"/>
                <w:sz w:val="22"/>
                <w:szCs w:val="22"/>
              </w:rPr>
            </w:pPr>
            <w:r>
              <w:rPr>
                <w:rFonts w:ascii="Calibri" w:hAnsi="Calibri" w:cs="Arial"/>
                <w:color w:val="auto"/>
                <w:sz w:val="22"/>
                <w:szCs w:val="22"/>
              </w:rPr>
              <w:lastRenderedPageBreak/>
              <w:t>Stakeholder</w:t>
            </w:r>
          </w:p>
        </w:tc>
        <w:tc>
          <w:tcPr>
            <w:tcW w:w="3023" w:type="dxa"/>
            <w:shd w:val="clear" w:color="auto" w:fill="D9D9D9"/>
          </w:tcPr>
          <w:p w:rsidR="00C5003F" w:rsidRDefault="004016C1">
            <w:pPr>
              <w:pStyle w:val="Heading1"/>
              <w:jc w:val="center"/>
              <w:rPr>
                <w:rFonts w:ascii="Calibri" w:hAnsi="Calibri" w:cs="Arial"/>
                <w:sz w:val="22"/>
                <w:szCs w:val="22"/>
              </w:rPr>
            </w:pPr>
            <w:r>
              <w:rPr>
                <w:rFonts w:ascii="Calibri" w:hAnsi="Calibri" w:cs="Arial"/>
                <w:color w:val="auto"/>
                <w:sz w:val="22"/>
                <w:szCs w:val="22"/>
              </w:rPr>
              <w:t>Current status</w:t>
            </w:r>
          </w:p>
        </w:tc>
        <w:tc>
          <w:tcPr>
            <w:tcW w:w="5153" w:type="dxa"/>
            <w:shd w:val="clear" w:color="auto" w:fill="D9D9D9"/>
          </w:tcPr>
          <w:p w:rsidR="00C5003F" w:rsidRDefault="004016C1">
            <w:pPr>
              <w:pStyle w:val="Heading1"/>
              <w:jc w:val="center"/>
              <w:rPr>
                <w:rFonts w:ascii="Calibri" w:hAnsi="Calibri" w:cs="Arial"/>
                <w:sz w:val="22"/>
                <w:szCs w:val="22"/>
              </w:rPr>
            </w:pPr>
            <w:r>
              <w:rPr>
                <w:rFonts w:ascii="Calibri" w:hAnsi="Calibri" w:cs="Arial"/>
                <w:color w:val="auto"/>
                <w:sz w:val="22"/>
                <w:szCs w:val="22"/>
              </w:rPr>
              <w:t>Expected partnership and role</w:t>
            </w:r>
          </w:p>
        </w:tc>
      </w:tr>
      <w:tr w:rsidR="00C5003F">
        <w:trPr>
          <w:trHeight w:val="3155"/>
        </w:trPr>
        <w:tc>
          <w:tcPr>
            <w:tcW w:w="2151" w:type="dxa"/>
            <w:shd w:val="clear" w:color="auto" w:fill="D9D9D9"/>
          </w:tcPr>
          <w:p w:rsidR="00C5003F" w:rsidRDefault="004016C1">
            <w:pPr>
              <w:rPr>
                <w:rFonts w:cs="Arial"/>
                <w:b/>
                <w:sz w:val="22"/>
              </w:rPr>
            </w:pPr>
            <w:r>
              <w:rPr>
                <w:rFonts w:cs="Arial"/>
                <w:b/>
                <w:sz w:val="22"/>
              </w:rPr>
              <w:t>SSF(Women, Men and the Youth)</w:t>
            </w:r>
          </w:p>
        </w:tc>
        <w:tc>
          <w:tcPr>
            <w:tcW w:w="3023" w:type="dxa"/>
            <w:shd w:val="clear" w:color="auto" w:fill="D9D9D9"/>
          </w:tcPr>
          <w:p w:rsidR="00C5003F" w:rsidRDefault="004016C1">
            <w:pPr>
              <w:numPr>
                <w:ilvl w:val="0"/>
                <w:numId w:val="2"/>
              </w:numPr>
              <w:tabs>
                <w:tab w:val="clear" w:pos="720"/>
                <w:tab w:val="left" w:pos="209"/>
              </w:tabs>
              <w:autoSpaceDE w:val="0"/>
              <w:autoSpaceDN w:val="0"/>
              <w:adjustRightInd w:val="0"/>
              <w:spacing w:line="221" w:lineRule="atLeast"/>
              <w:ind w:left="209" w:hanging="209"/>
              <w:jc w:val="left"/>
              <w:rPr>
                <w:rFonts w:cs="Arial"/>
                <w:color w:val="000000"/>
                <w:sz w:val="22"/>
              </w:rPr>
            </w:pPr>
            <w:r>
              <w:rPr>
                <w:rFonts w:cs="Arial"/>
                <w:color w:val="000000"/>
                <w:sz w:val="22"/>
              </w:rPr>
              <w:t>high poverty levels</w:t>
            </w:r>
          </w:p>
          <w:p w:rsidR="00C5003F" w:rsidRDefault="004016C1">
            <w:pPr>
              <w:numPr>
                <w:ilvl w:val="0"/>
                <w:numId w:val="2"/>
              </w:numPr>
              <w:tabs>
                <w:tab w:val="clear" w:pos="720"/>
                <w:tab w:val="left" w:pos="209"/>
              </w:tabs>
              <w:autoSpaceDE w:val="0"/>
              <w:autoSpaceDN w:val="0"/>
              <w:adjustRightInd w:val="0"/>
              <w:spacing w:line="221" w:lineRule="atLeast"/>
              <w:ind w:left="209" w:hanging="209"/>
              <w:jc w:val="left"/>
              <w:rPr>
                <w:rFonts w:cs="Arial"/>
                <w:color w:val="000000"/>
                <w:sz w:val="22"/>
              </w:rPr>
            </w:pPr>
            <w:r>
              <w:rPr>
                <w:rFonts w:cs="Arial"/>
                <w:color w:val="000000"/>
                <w:sz w:val="22"/>
              </w:rPr>
              <w:t>Less productive</w:t>
            </w:r>
          </w:p>
          <w:p w:rsidR="00C5003F" w:rsidRDefault="004016C1">
            <w:pPr>
              <w:numPr>
                <w:ilvl w:val="0"/>
                <w:numId w:val="2"/>
              </w:numPr>
              <w:tabs>
                <w:tab w:val="clear" w:pos="720"/>
                <w:tab w:val="left" w:pos="209"/>
              </w:tabs>
              <w:autoSpaceDE w:val="0"/>
              <w:autoSpaceDN w:val="0"/>
              <w:adjustRightInd w:val="0"/>
              <w:spacing w:line="221" w:lineRule="atLeast"/>
              <w:ind w:left="209" w:hanging="209"/>
              <w:jc w:val="left"/>
              <w:rPr>
                <w:rFonts w:cs="Arial"/>
                <w:color w:val="000000"/>
                <w:sz w:val="22"/>
                <w:lang w:val="fr-FR"/>
              </w:rPr>
            </w:pPr>
            <w:r>
              <w:rPr>
                <w:rFonts w:cs="Arial"/>
                <w:color w:val="000000"/>
                <w:sz w:val="22"/>
                <w:lang w:val="fr-FR"/>
              </w:rPr>
              <w:t xml:space="preserve">Insufficient  information on   appropriate agriculture technologies, </w:t>
            </w:r>
            <w:r w:rsidR="00A80074">
              <w:rPr>
                <w:rFonts w:cs="Arial"/>
                <w:color w:val="000000"/>
                <w:sz w:val="22"/>
                <w:lang w:val="fr-FR"/>
              </w:rPr>
              <w:t xml:space="preserve"> </w:t>
            </w:r>
            <w:r>
              <w:rPr>
                <w:rFonts w:cs="Arial"/>
                <w:color w:val="000000"/>
                <w:sz w:val="22"/>
                <w:lang w:val="fr-FR"/>
              </w:rPr>
              <w:t>policies, market linkages etc.</w:t>
            </w:r>
          </w:p>
          <w:p w:rsidR="00C5003F" w:rsidRDefault="004016C1">
            <w:pPr>
              <w:numPr>
                <w:ilvl w:val="0"/>
                <w:numId w:val="2"/>
              </w:numPr>
              <w:tabs>
                <w:tab w:val="clear" w:pos="720"/>
                <w:tab w:val="left" w:pos="209"/>
              </w:tabs>
              <w:autoSpaceDE w:val="0"/>
              <w:autoSpaceDN w:val="0"/>
              <w:adjustRightInd w:val="0"/>
              <w:spacing w:line="221" w:lineRule="atLeast"/>
              <w:ind w:left="209" w:hanging="209"/>
              <w:jc w:val="left"/>
              <w:rPr>
                <w:rFonts w:cs="Arial"/>
                <w:color w:val="000000"/>
                <w:sz w:val="22"/>
              </w:rPr>
            </w:pPr>
            <w:r>
              <w:rPr>
                <w:rFonts w:cs="Arial"/>
                <w:color w:val="000000"/>
                <w:sz w:val="22"/>
              </w:rPr>
              <w:t>Less consulted on policies development and therefore indifferent</w:t>
            </w:r>
          </w:p>
          <w:p w:rsidR="00C5003F" w:rsidRDefault="004016C1">
            <w:pPr>
              <w:numPr>
                <w:ilvl w:val="0"/>
                <w:numId w:val="2"/>
              </w:numPr>
              <w:tabs>
                <w:tab w:val="clear" w:pos="720"/>
                <w:tab w:val="left" w:pos="209"/>
              </w:tabs>
              <w:autoSpaceDE w:val="0"/>
              <w:autoSpaceDN w:val="0"/>
              <w:adjustRightInd w:val="0"/>
              <w:spacing w:line="221" w:lineRule="atLeast"/>
              <w:ind w:left="209" w:hanging="209"/>
              <w:jc w:val="left"/>
              <w:rPr>
                <w:rFonts w:cs="Arial"/>
                <w:color w:val="000000"/>
                <w:sz w:val="22"/>
              </w:rPr>
            </w:pPr>
            <w:r>
              <w:rPr>
                <w:rFonts w:cs="Arial"/>
                <w:color w:val="000000"/>
                <w:sz w:val="22"/>
              </w:rPr>
              <w:t>Less organized for collective voice</w:t>
            </w:r>
          </w:p>
          <w:p w:rsidR="00C5003F" w:rsidRDefault="004016C1">
            <w:pPr>
              <w:numPr>
                <w:ilvl w:val="0"/>
                <w:numId w:val="2"/>
              </w:numPr>
              <w:tabs>
                <w:tab w:val="clear" w:pos="720"/>
                <w:tab w:val="left" w:pos="209"/>
              </w:tabs>
              <w:autoSpaceDE w:val="0"/>
              <w:autoSpaceDN w:val="0"/>
              <w:adjustRightInd w:val="0"/>
              <w:spacing w:line="221" w:lineRule="atLeast"/>
              <w:ind w:left="209" w:hanging="209"/>
              <w:jc w:val="left"/>
              <w:rPr>
                <w:rFonts w:cs="Arial"/>
                <w:color w:val="000000"/>
                <w:sz w:val="22"/>
              </w:rPr>
            </w:pPr>
            <w:r>
              <w:rPr>
                <w:rFonts w:cs="Arial"/>
                <w:color w:val="000000"/>
                <w:sz w:val="22"/>
              </w:rPr>
              <w:t>Eager to learn</w:t>
            </w:r>
          </w:p>
        </w:tc>
        <w:tc>
          <w:tcPr>
            <w:tcW w:w="5153" w:type="dxa"/>
            <w:shd w:val="clear" w:color="auto" w:fill="D9D9D9"/>
          </w:tcPr>
          <w:p w:rsidR="00C5003F" w:rsidRDefault="004016C1">
            <w:pPr>
              <w:autoSpaceDE w:val="0"/>
              <w:autoSpaceDN w:val="0"/>
              <w:adjustRightInd w:val="0"/>
              <w:spacing w:line="221" w:lineRule="atLeast"/>
              <w:jc w:val="left"/>
              <w:rPr>
                <w:rFonts w:cs="Arial"/>
                <w:color w:val="000000"/>
                <w:sz w:val="22"/>
              </w:rPr>
            </w:pPr>
            <w:r>
              <w:rPr>
                <w:rFonts w:cs="Arial"/>
                <w:color w:val="000000"/>
                <w:sz w:val="22"/>
              </w:rPr>
              <w:t>●Informing project formulation through participation in the identification and prioritization of community needs /challenge</w:t>
            </w:r>
          </w:p>
          <w:p w:rsidR="00C5003F" w:rsidRDefault="004016C1">
            <w:pPr>
              <w:numPr>
                <w:ilvl w:val="0"/>
                <w:numId w:val="2"/>
              </w:numPr>
              <w:tabs>
                <w:tab w:val="clear" w:pos="720"/>
                <w:tab w:val="left" w:pos="209"/>
              </w:tabs>
              <w:autoSpaceDE w:val="0"/>
              <w:autoSpaceDN w:val="0"/>
              <w:adjustRightInd w:val="0"/>
              <w:spacing w:line="221" w:lineRule="atLeast"/>
              <w:ind w:left="209" w:hanging="209"/>
              <w:jc w:val="left"/>
              <w:rPr>
                <w:rFonts w:cs="Arial"/>
                <w:color w:val="000000"/>
                <w:sz w:val="22"/>
              </w:rPr>
            </w:pPr>
            <w:r>
              <w:rPr>
                <w:rFonts w:cs="Arial"/>
                <w:color w:val="000000"/>
                <w:sz w:val="22"/>
              </w:rPr>
              <w:t>Participate in project implementation as beneficiaries or as community volunteers.</w:t>
            </w:r>
          </w:p>
          <w:p w:rsidR="00C5003F" w:rsidRDefault="004016C1">
            <w:pPr>
              <w:numPr>
                <w:ilvl w:val="0"/>
                <w:numId w:val="2"/>
              </w:numPr>
              <w:tabs>
                <w:tab w:val="clear" w:pos="720"/>
                <w:tab w:val="left" w:pos="209"/>
              </w:tabs>
              <w:autoSpaceDE w:val="0"/>
              <w:autoSpaceDN w:val="0"/>
              <w:adjustRightInd w:val="0"/>
              <w:spacing w:line="221" w:lineRule="atLeast"/>
              <w:ind w:left="209" w:hanging="209"/>
              <w:jc w:val="left"/>
              <w:rPr>
                <w:rFonts w:cs="Arial"/>
                <w:sz w:val="22"/>
              </w:rPr>
            </w:pPr>
            <w:r>
              <w:rPr>
                <w:rFonts w:cs="Arial"/>
                <w:color w:val="000000"/>
                <w:sz w:val="22"/>
              </w:rPr>
              <w:t>Participate in policy formulation, analysis and decision making so as to become drivers of change.</w:t>
            </w:r>
          </w:p>
          <w:p w:rsidR="00C5003F" w:rsidRDefault="00C5003F">
            <w:pPr>
              <w:autoSpaceDE w:val="0"/>
              <w:autoSpaceDN w:val="0"/>
              <w:adjustRightInd w:val="0"/>
              <w:spacing w:line="221" w:lineRule="atLeast"/>
              <w:jc w:val="left"/>
              <w:rPr>
                <w:rFonts w:cs="Arial"/>
                <w:sz w:val="22"/>
              </w:rPr>
            </w:pPr>
          </w:p>
        </w:tc>
      </w:tr>
      <w:tr w:rsidR="00C5003F">
        <w:trPr>
          <w:trHeight w:val="3133"/>
        </w:trPr>
        <w:tc>
          <w:tcPr>
            <w:tcW w:w="2151" w:type="dxa"/>
            <w:shd w:val="clear" w:color="auto" w:fill="D9D9D9"/>
          </w:tcPr>
          <w:p w:rsidR="00C5003F" w:rsidRDefault="00C5003F">
            <w:pPr>
              <w:rPr>
                <w:rFonts w:cs="Arial"/>
                <w:sz w:val="22"/>
              </w:rPr>
            </w:pPr>
          </w:p>
          <w:p w:rsidR="00C5003F" w:rsidRDefault="00C5003F">
            <w:pPr>
              <w:rPr>
                <w:rFonts w:cs="Arial"/>
                <w:sz w:val="22"/>
              </w:rPr>
            </w:pPr>
          </w:p>
          <w:p w:rsidR="00C5003F" w:rsidRDefault="004016C1">
            <w:pPr>
              <w:jc w:val="center"/>
              <w:rPr>
                <w:rFonts w:cs="Arial"/>
                <w:b/>
                <w:sz w:val="22"/>
              </w:rPr>
            </w:pPr>
            <w:r>
              <w:rPr>
                <w:rFonts w:cs="Arial"/>
                <w:b/>
                <w:sz w:val="22"/>
              </w:rPr>
              <w:t>CSOs/NGOs</w:t>
            </w:r>
          </w:p>
        </w:tc>
        <w:tc>
          <w:tcPr>
            <w:tcW w:w="3023" w:type="dxa"/>
            <w:shd w:val="clear" w:color="auto" w:fill="D9D9D9"/>
          </w:tcPr>
          <w:p w:rsidR="00C5003F" w:rsidRDefault="004016C1">
            <w:pPr>
              <w:numPr>
                <w:ilvl w:val="0"/>
                <w:numId w:val="2"/>
              </w:numPr>
              <w:tabs>
                <w:tab w:val="clear" w:pos="720"/>
                <w:tab w:val="left" w:pos="163"/>
                <w:tab w:val="left" w:pos="209"/>
              </w:tabs>
              <w:autoSpaceDE w:val="0"/>
              <w:autoSpaceDN w:val="0"/>
              <w:adjustRightInd w:val="0"/>
              <w:spacing w:line="221" w:lineRule="atLeast"/>
              <w:ind w:left="209" w:hanging="209"/>
              <w:jc w:val="left"/>
              <w:rPr>
                <w:rFonts w:cs="Arial"/>
                <w:color w:val="000000"/>
                <w:sz w:val="22"/>
              </w:rPr>
            </w:pPr>
            <w:r>
              <w:rPr>
                <w:rFonts w:cs="Arial"/>
                <w:color w:val="000000"/>
                <w:sz w:val="22"/>
              </w:rPr>
              <w:t>Less input in formulation and implementation of national and regional agriculture and related policies.</w:t>
            </w:r>
          </w:p>
          <w:p w:rsidR="00C5003F" w:rsidRDefault="004016C1">
            <w:pPr>
              <w:numPr>
                <w:ilvl w:val="0"/>
                <w:numId w:val="2"/>
              </w:numPr>
              <w:tabs>
                <w:tab w:val="clear" w:pos="720"/>
                <w:tab w:val="left" w:pos="163"/>
                <w:tab w:val="left" w:pos="209"/>
              </w:tabs>
              <w:autoSpaceDE w:val="0"/>
              <w:autoSpaceDN w:val="0"/>
              <w:adjustRightInd w:val="0"/>
              <w:spacing w:line="221" w:lineRule="atLeast"/>
              <w:ind w:left="209" w:hanging="209"/>
              <w:jc w:val="left"/>
              <w:rPr>
                <w:rFonts w:cs="Arial"/>
                <w:color w:val="000000"/>
                <w:sz w:val="22"/>
              </w:rPr>
            </w:pPr>
            <w:r>
              <w:rPr>
                <w:rFonts w:cs="Arial"/>
                <w:color w:val="000000"/>
                <w:sz w:val="22"/>
              </w:rPr>
              <w:t>Poor involvement in monitoring and evaluation of policy implementation.</w:t>
            </w:r>
          </w:p>
          <w:p w:rsidR="00C5003F" w:rsidRDefault="004016C1">
            <w:pPr>
              <w:numPr>
                <w:ilvl w:val="0"/>
                <w:numId w:val="2"/>
              </w:numPr>
              <w:tabs>
                <w:tab w:val="clear" w:pos="720"/>
                <w:tab w:val="left" w:pos="209"/>
              </w:tabs>
              <w:autoSpaceDE w:val="0"/>
              <w:autoSpaceDN w:val="0"/>
              <w:adjustRightInd w:val="0"/>
              <w:spacing w:line="221" w:lineRule="atLeast"/>
              <w:ind w:left="209" w:hanging="209"/>
              <w:jc w:val="left"/>
              <w:rPr>
                <w:rFonts w:cs="Arial"/>
                <w:color w:val="000000"/>
                <w:sz w:val="22"/>
              </w:rPr>
            </w:pPr>
            <w:r>
              <w:rPr>
                <w:rFonts w:cs="Arial"/>
                <w:color w:val="000000"/>
                <w:sz w:val="22"/>
              </w:rPr>
              <w:t>Poorly funded to implement their programmes</w:t>
            </w:r>
          </w:p>
          <w:p w:rsidR="00C5003F" w:rsidRDefault="004016C1">
            <w:pPr>
              <w:numPr>
                <w:ilvl w:val="0"/>
                <w:numId w:val="2"/>
              </w:numPr>
              <w:tabs>
                <w:tab w:val="clear" w:pos="720"/>
                <w:tab w:val="left" w:pos="209"/>
              </w:tabs>
              <w:autoSpaceDE w:val="0"/>
              <w:autoSpaceDN w:val="0"/>
              <w:adjustRightInd w:val="0"/>
              <w:spacing w:line="221" w:lineRule="atLeast"/>
              <w:ind w:left="209" w:hanging="209"/>
              <w:jc w:val="left"/>
              <w:rPr>
                <w:rFonts w:cs="Arial"/>
                <w:color w:val="000000"/>
                <w:sz w:val="22"/>
              </w:rPr>
            </w:pPr>
            <w:r>
              <w:rPr>
                <w:rFonts w:cs="Arial"/>
                <w:color w:val="000000"/>
                <w:sz w:val="22"/>
              </w:rPr>
              <w:t>Knowledge gaps in propagating agroecology principles</w:t>
            </w:r>
          </w:p>
        </w:tc>
        <w:tc>
          <w:tcPr>
            <w:tcW w:w="5153" w:type="dxa"/>
            <w:shd w:val="clear" w:color="auto" w:fill="D9D9D9"/>
          </w:tcPr>
          <w:p w:rsidR="00C5003F" w:rsidRDefault="004016C1">
            <w:pPr>
              <w:numPr>
                <w:ilvl w:val="0"/>
                <w:numId w:val="2"/>
              </w:numPr>
              <w:tabs>
                <w:tab w:val="clear" w:pos="720"/>
                <w:tab w:val="left" w:pos="209"/>
              </w:tabs>
              <w:autoSpaceDE w:val="0"/>
              <w:autoSpaceDN w:val="0"/>
              <w:adjustRightInd w:val="0"/>
              <w:spacing w:line="221" w:lineRule="atLeast"/>
              <w:ind w:left="219" w:hanging="219"/>
              <w:jc w:val="left"/>
              <w:rPr>
                <w:rFonts w:cs="Arial"/>
                <w:color w:val="000000"/>
                <w:sz w:val="22"/>
              </w:rPr>
            </w:pPr>
            <w:r>
              <w:rPr>
                <w:rFonts w:cs="Arial"/>
                <w:color w:val="000000"/>
                <w:sz w:val="22"/>
              </w:rPr>
              <w:t xml:space="preserve">Establishment of a mechanism for a structured engagement </w:t>
            </w:r>
          </w:p>
          <w:p w:rsidR="00C5003F" w:rsidRDefault="004016C1">
            <w:pPr>
              <w:numPr>
                <w:ilvl w:val="0"/>
                <w:numId w:val="2"/>
              </w:numPr>
              <w:tabs>
                <w:tab w:val="clear" w:pos="720"/>
                <w:tab w:val="left" w:pos="209"/>
              </w:tabs>
              <w:autoSpaceDE w:val="0"/>
              <w:autoSpaceDN w:val="0"/>
              <w:adjustRightInd w:val="0"/>
              <w:spacing w:line="221" w:lineRule="atLeast"/>
              <w:ind w:left="219" w:hanging="219"/>
              <w:jc w:val="left"/>
              <w:rPr>
                <w:rFonts w:cs="Arial"/>
                <w:color w:val="000000"/>
                <w:sz w:val="22"/>
              </w:rPr>
            </w:pPr>
            <w:r>
              <w:rPr>
                <w:rFonts w:cs="Arial"/>
                <w:color w:val="000000"/>
                <w:sz w:val="22"/>
              </w:rPr>
              <w:t>Vehicles for grass roots mobilization and participation</w:t>
            </w:r>
          </w:p>
          <w:p w:rsidR="00C5003F" w:rsidRDefault="004016C1">
            <w:pPr>
              <w:numPr>
                <w:ilvl w:val="0"/>
                <w:numId w:val="2"/>
              </w:numPr>
              <w:tabs>
                <w:tab w:val="clear" w:pos="720"/>
                <w:tab w:val="left" w:pos="219"/>
              </w:tabs>
              <w:autoSpaceDE w:val="0"/>
              <w:autoSpaceDN w:val="0"/>
              <w:adjustRightInd w:val="0"/>
              <w:spacing w:line="221" w:lineRule="atLeast"/>
              <w:ind w:left="219" w:hanging="219"/>
              <w:jc w:val="left"/>
              <w:rPr>
                <w:rFonts w:cs="Arial"/>
                <w:color w:val="000000"/>
                <w:sz w:val="22"/>
              </w:rPr>
            </w:pPr>
            <w:r>
              <w:rPr>
                <w:rFonts w:cs="Arial"/>
                <w:color w:val="000000"/>
                <w:sz w:val="22"/>
              </w:rPr>
              <w:t xml:space="preserve">Lead sensitization and training of SSF at local and national levels to increase level of awareness </w:t>
            </w:r>
          </w:p>
          <w:p w:rsidR="00C5003F" w:rsidRDefault="004016C1">
            <w:pPr>
              <w:numPr>
                <w:ilvl w:val="0"/>
                <w:numId w:val="2"/>
              </w:numPr>
              <w:tabs>
                <w:tab w:val="clear" w:pos="720"/>
                <w:tab w:val="left" w:pos="219"/>
              </w:tabs>
              <w:autoSpaceDE w:val="0"/>
              <w:autoSpaceDN w:val="0"/>
              <w:adjustRightInd w:val="0"/>
              <w:spacing w:line="221" w:lineRule="atLeast"/>
              <w:ind w:left="219" w:hanging="219"/>
              <w:jc w:val="left"/>
              <w:rPr>
                <w:rFonts w:cs="Arial"/>
                <w:color w:val="000000"/>
                <w:sz w:val="22"/>
              </w:rPr>
            </w:pPr>
            <w:r>
              <w:rPr>
                <w:rFonts w:cs="Arial"/>
                <w:color w:val="000000"/>
                <w:sz w:val="22"/>
              </w:rPr>
              <w:t>Stakeholders in the change processes.</w:t>
            </w:r>
          </w:p>
          <w:p w:rsidR="00C5003F" w:rsidRDefault="004016C1">
            <w:pPr>
              <w:numPr>
                <w:ilvl w:val="0"/>
                <w:numId w:val="2"/>
              </w:numPr>
              <w:tabs>
                <w:tab w:val="clear" w:pos="720"/>
                <w:tab w:val="left" w:pos="219"/>
              </w:tabs>
              <w:autoSpaceDE w:val="0"/>
              <w:autoSpaceDN w:val="0"/>
              <w:adjustRightInd w:val="0"/>
              <w:spacing w:line="221" w:lineRule="atLeast"/>
              <w:ind w:left="219" w:hanging="219"/>
              <w:jc w:val="left"/>
              <w:rPr>
                <w:rFonts w:cs="Arial"/>
                <w:color w:val="000000"/>
                <w:sz w:val="22"/>
              </w:rPr>
            </w:pPr>
            <w:r>
              <w:rPr>
                <w:rFonts w:cs="Arial"/>
                <w:color w:val="000000"/>
                <w:sz w:val="22"/>
              </w:rPr>
              <w:t>Information and experience sharing</w:t>
            </w:r>
          </w:p>
          <w:p w:rsidR="00C5003F" w:rsidRDefault="004016C1">
            <w:pPr>
              <w:numPr>
                <w:ilvl w:val="0"/>
                <w:numId w:val="2"/>
              </w:numPr>
              <w:tabs>
                <w:tab w:val="clear" w:pos="720"/>
                <w:tab w:val="left" w:pos="219"/>
              </w:tabs>
              <w:autoSpaceDE w:val="0"/>
              <w:autoSpaceDN w:val="0"/>
              <w:adjustRightInd w:val="0"/>
              <w:spacing w:line="221" w:lineRule="atLeast"/>
              <w:ind w:left="219" w:hanging="219"/>
              <w:jc w:val="left"/>
              <w:rPr>
                <w:rFonts w:cs="Arial"/>
                <w:color w:val="000000"/>
                <w:sz w:val="22"/>
              </w:rPr>
            </w:pPr>
            <w:r>
              <w:rPr>
                <w:rFonts w:cs="Arial"/>
                <w:color w:val="000000"/>
                <w:sz w:val="22"/>
              </w:rPr>
              <w:t>Advocate on behalf of poor and marginalized rural communities.</w:t>
            </w:r>
          </w:p>
        </w:tc>
      </w:tr>
      <w:tr w:rsidR="00C5003F">
        <w:trPr>
          <w:trHeight w:val="812"/>
        </w:trPr>
        <w:tc>
          <w:tcPr>
            <w:tcW w:w="2151" w:type="dxa"/>
            <w:shd w:val="clear" w:color="auto" w:fill="D9D9D9"/>
          </w:tcPr>
          <w:p w:rsidR="00C5003F" w:rsidRDefault="004016C1">
            <w:pPr>
              <w:jc w:val="center"/>
              <w:rPr>
                <w:rFonts w:cs="Arial"/>
                <w:b/>
                <w:sz w:val="22"/>
              </w:rPr>
            </w:pPr>
            <w:r>
              <w:rPr>
                <w:rFonts w:cs="Arial"/>
                <w:b/>
                <w:sz w:val="22"/>
              </w:rPr>
              <w:t>Development Partners</w:t>
            </w:r>
          </w:p>
        </w:tc>
        <w:tc>
          <w:tcPr>
            <w:tcW w:w="3023" w:type="dxa"/>
            <w:shd w:val="clear" w:color="auto" w:fill="D9D9D9"/>
          </w:tcPr>
          <w:p w:rsidR="00C5003F" w:rsidRDefault="004016C1">
            <w:pPr>
              <w:numPr>
                <w:ilvl w:val="0"/>
                <w:numId w:val="2"/>
              </w:numPr>
              <w:tabs>
                <w:tab w:val="clear" w:pos="720"/>
                <w:tab w:val="left" w:pos="209"/>
              </w:tabs>
              <w:autoSpaceDE w:val="0"/>
              <w:autoSpaceDN w:val="0"/>
              <w:adjustRightInd w:val="0"/>
              <w:spacing w:line="221" w:lineRule="atLeast"/>
              <w:ind w:left="209" w:hanging="209"/>
              <w:jc w:val="left"/>
              <w:rPr>
                <w:rFonts w:cs="Arial"/>
                <w:color w:val="000000"/>
                <w:sz w:val="22"/>
              </w:rPr>
            </w:pPr>
            <w:r>
              <w:rPr>
                <w:rFonts w:cs="Arial"/>
                <w:color w:val="000000"/>
                <w:sz w:val="22"/>
              </w:rPr>
              <w:t>Pursuing specific development agendas.</w:t>
            </w:r>
          </w:p>
        </w:tc>
        <w:tc>
          <w:tcPr>
            <w:tcW w:w="5153" w:type="dxa"/>
            <w:shd w:val="clear" w:color="auto" w:fill="D9D9D9"/>
          </w:tcPr>
          <w:p w:rsidR="00C5003F" w:rsidRDefault="004016C1">
            <w:pPr>
              <w:numPr>
                <w:ilvl w:val="0"/>
                <w:numId w:val="2"/>
              </w:numPr>
              <w:tabs>
                <w:tab w:val="clear" w:pos="720"/>
                <w:tab w:val="left" w:pos="219"/>
              </w:tabs>
              <w:autoSpaceDE w:val="0"/>
              <w:autoSpaceDN w:val="0"/>
              <w:adjustRightInd w:val="0"/>
              <w:spacing w:line="221" w:lineRule="atLeast"/>
              <w:ind w:left="219" w:hanging="219"/>
              <w:jc w:val="left"/>
              <w:rPr>
                <w:rFonts w:cs="Arial"/>
                <w:color w:val="000000"/>
                <w:sz w:val="22"/>
              </w:rPr>
            </w:pPr>
            <w:r>
              <w:rPr>
                <w:rFonts w:cs="Arial"/>
                <w:color w:val="000000"/>
                <w:sz w:val="22"/>
              </w:rPr>
              <w:t>Capacity building</w:t>
            </w:r>
          </w:p>
          <w:p w:rsidR="00C5003F" w:rsidRDefault="004016C1">
            <w:pPr>
              <w:numPr>
                <w:ilvl w:val="0"/>
                <w:numId w:val="2"/>
              </w:numPr>
              <w:tabs>
                <w:tab w:val="clear" w:pos="720"/>
                <w:tab w:val="left" w:pos="219"/>
              </w:tabs>
              <w:autoSpaceDE w:val="0"/>
              <w:autoSpaceDN w:val="0"/>
              <w:adjustRightInd w:val="0"/>
              <w:spacing w:line="221" w:lineRule="atLeast"/>
              <w:ind w:left="219" w:hanging="219"/>
              <w:jc w:val="left"/>
              <w:rPr>
                <w:rFonts w:cs="Arial"/>
                <w:color w:val="000000"/>
                <w:sz w:val="22"/>
              </w:rPr>
            </w:pPr>
            <w:r>
              <w:rPr>
                <w:rFonts w:cs="Arial"/>
                <w:color w:val="000000"/>
                <w:sz w:val="22"/>
              </w:rPr>
              <w:t>Funding</w:t>
            </w:r>
          </w:p>
          <w:p w:rsidR="00C5003F" w:rsidRDefault="004016C1">
            <w:pPr>
              <w:numPr>
                <w:ilvl w:val="0"/>
                <w:numId w:val="2"/>
              </w:numPr>
              <w:tabs>
                <w:tab w:val="clear" w:pos="720"/>
                <w:tab w:val="left" w:pos="219"/>
              </w:tabs>
              <w:autoSpaceDE w:val="0"/>
              <w:autoSpaceDN w:val="0"/>
              <w:adjustRightInd w:val="0"/>
              <w:spacing w:line="221" w:lineRule="atLeast"/>
              <w:ind w:left="219" w:hanging="219"/>
              <w:jc w:val="left"/>
              <w:rPr>
                <w:rFonts w:cs="Arial"/>
                <w:color w:val="000000"/>
                <w:sz w:val="22"/>
              </w:rPr>
            </w:pPr>
            <w:r>
              <w:rPr>
                <w:rFonts w:cs="Arial"/>
                <w:color w:val="000000"/>
                <w:sz w:val="22"/>
              </w:rPr>
              <w:t>Technical advice</w:t>
            </w:r>
          </w:p>
        </w:tc>
      </w:tr>
      <w:tr w:rsidR="00C5003F">
        <w:trPr>
          <w:trHeight w:val="1839"/>
        </w:trPr>
        <w:tc>
          <w:tcPr>
            <w:tcW w:w="2151" w:type="dxa"/>
            <w:shd w:val="clear" w:color="auto" w:fill="D9D9D9"/>
          </w:tcPr>
          <w:p w:rsidR="00C5003F" w:rsidRDefault="00C5003F">
            <w:pPr>
              <w:jc w:val="center"/>
              <w:rPr>
                <w:rFonts w:cs="Arial"/>
                <w:b/>
                <w:sz w:val="22"/>
              </w:rPr>
            </w:pPr>
          </w:p>
          <w:p w:rsidR="00C5003F" w:rsidRDefault="00C5003F">
            <w:pPr>
              <w:jc w:val="center"/>
              <w:rPr>
                <w:rFonts w:cs="Arial"/>
                <w:b/>
                <w:sz w:val="22"/>
              </w:rPr>
            </w:pPr>
          </w:p>
          <w:p w:rsidR="00C5003F" w:rsidRDefault="004016C1">
            <w:pPr>
              <w:jc w:val="center"/>
              <w:rPr>
                <w:rFonts w:cs="Arial"/>
                <w:b/>
                <w:sz w:val="22"/>
              </w:rPr>
            </w:pPr>
            <w:r>
              <w:rPr>
                <w:rFonts w:cs="Arial"/>
                <w:b/>
                <w:sz w:val="22"/>
              </w:rPr>
              <w:t>Media</w:t>
            </w:r>
          </w:p>
        </w:tc>
        <w:tc>
          <w:tcPr>
            <w:tcW w:w="3023" w:type="dxa"/>
            <w:shd w:val="clear" w:color="auto" w:fill="D9D9D9"/>
          </w:tcPr>
          <w:p w:rsidR="00C5003F" w:rsidRDefault="004016C1">
            <w:pPr>
              <w:numPr>
                <w:ilvl w:val="0"/>
                <w:numId w:val="2"/>
              </w:numPr>
              <w:tabs>
                <w:tab w:val="clear" w:pos="720"/>
                <w:tab w:val="left" w:pos="209"/>
              </w:tabs>
              <w:autoSpaceDE w:val="0"/>
              <w:autoSpaceDN w:val="0"/>
              <w:adjustRightInd w:val="0"/>
              <w:spacing w:line="221" w:lineRule="atLeast"/>
              <w:ind w:left="209" w:hanging="209"/>
              <w:jc w:val="left"/>
              <w:rPr>
                <w:rFonts w:cs="Arial"/>
                <w:sz w:val="22"/>
              </w:rPr>
            </w:pPr>
            <w:r>
              <w:rPr>
                <w:rFonts w:cs="Arial"/>
                <w:color w:val="000000"/>
                <w:sz w:val="22"/>
              </w:rPr>
              <w:t>Minimum coverage of SSF issues</w:t>
            </w:r>
          </w:p>
          <w:p w:rsidR="00C5003F" w:rsidRDefault="004016C1">
            <w:pPr>
              <w:numPr>
                <w:ilvl w:val="0"/>
                <w:numId w:val="2"/>
              </w:numPr>
              <w:tabs>
                <w:tab w:val="clear" w:pos="720"/>
                <w:tab w:val="left" w:pos="209"/>
              </w:tabs>
              <w:autoSpaceDE w:val="0"/>
              <w:autoSpaceDN w:val="0"/>
              <w:adjustRightInd w:val="0"/>
              <w:spacing w:line="221" w:lineRule="atLeast"/>
              <w:ind w:left="209" w:hanging="209"/>
              <w:jc w:val="left"/>
              <w:rPr>
                <w:rFonts w:cs="Arial"/>
                <w:sz w:val="22"/>
              </w:rPr>
            </w:pPr>
            <w:r>
              <w:rPr>
                <w:rFonts w:cs="Arial"/>
                <w:color w:val="000000"/>
                <w:sz w:val="22"/>
              </w:rPr>
              <w:t>Limited collaboration with ESAFF Zambia because of the cost involved.</w:t>
            </w:r>
          </w:p>
          <w:p w:rsidR="00C5003F" w:rsidRDefault="004016C1">
            <w:pPr>
              <w:numPr>
                <w:ilvl w:val="0"/>
                <w:numId w:val="2"/>
              </w:numPr>
              <w:tabs>
                <w:tab w:val="clear" w:pos="720"/>
                <w:tab w:val="left" w:pos="209"/>
              </w:tabs>
              <w:autoSpaceDE w:val="0"/>
              <w:autoSpaceDN w:val="0"/>
              <w:adjustRightInd w:val="0"/>
              <w:spacing w:line="221" w:lineRule="atLeast"/>
              <w:ind w:left="209" w:hanging="209"/>
              <w:jc w:val="left"/>
              <w:rPr>
                <w:rFonts w:cs="Arial"/>
                <w:sz w:val="22"/>
              </w:rPr>
            </w:pPr>
            <w:r>
              <w:rPr>
                <w:rFonts w:cs="Arial"/>
                <w:color w:val="000000"/>
                <w:sz w:val="22"/>
              </w:rPr>
              <w:t>Presence of infrastructure reaching grass-roots.</w:t>
            </w:r>
          </w:p>
        </w:tc>
        <w:tc>
          <w:tcPr>
            <w:tcW w:w="5153" w:type="dxa"/>
            <w:shd w:val="clear" w:color="auto" w:fill="D9D9D9"/>
          </w:tcPr>
          <w:p w:rsidR="00C5003F" w:rsidRDefault="004016C1">
            <w:pPr>
              <w:numPr>
                <w:ilvl w:val="0"/>
                <w:numId w:val="2"/>
              </w:numPr>
              <w:tabs>
                <w:tab w:val="clear" w:pos="720"/>
                <w:tab w:val="left" w:pos="219"/>
              </w:tabs>
              <w:autoSpaceDE w:val="0"/>
              <w:autoSpaceDN w:val="0"/>
              <w:adjustRightInd w:val="0"/>
              <w:spacing w:line="221" w:lineRule="atLeast"/>
              <w:ind w:left="219" w:hanging="219"/>
              <w:jc w:val="left"/>
              <w:rPr>
                <w:rFonts w:cs="Arial"/>
                <w:color w:val="000000"/>
                <w:sz w:val="22"/>
              </w:rPr>
            </w:pPr>
            <w:r>
              <w:rPr>
                <w:rFonts w:cs="Arial"/>
                <w:color w:val="000000"/>
                <w:sz w:val="22"/>
              </w:rPr>
              <w:t>Provide media coverage of local, national and regional ESAFF Zambia’s activities</w:t>
            </w:r>
          </w:p>
          <w:p w:rsidR="00C5003F" w:rsidRDefault="004016C1">
            <w:pPr>
              <w:numPr>
                <w:ilvl w:val="0"/>
                <w:numId w:val="2"/>
              </w:numPr>
              <w:tabs>
                <w:tab w:val="clear" w:pos="720"/>
                <w:tab w:val="left" w:pos="219"/>
              </w:tabs>
              <w:autoSpaceDE w:val="0"/>
              <w:autoSpaceDN w:val="0"/>
              <w:adjustRightInd w:val="0"/>
              <w:spacing w:line="221" w:lineRule="atLeast"/>
              <w:ind w:left="219" w:hanging="219"/>
              <w:jc w:val="left"/>
              <w:rPr>
                <w:rFonts w:cs="Arial"/>
                <w:color w:val="000000"/>
                <w:sz w:val="22"/>
              </w:rPr>
            </w:pPr>
            <w:r>
              <w:rPr>
                <w:rFonts w:cs="Arial"/>
                <w:color w:val="000000"/>
                <w:sz w:val="22"/>
              </w:rPr>
              <w:t xml:space="preserve">Sensitization and awareness creation </w:t>
            </w:r>
          </w:p>
          <w:p w:rsidR="00C5003F" w:rsidRDefault="004016C1">
            <w:pPr>
              <w:numPr>
                <w:ilvl w:val="0"/>
                <w:numId w:val="2"/>
              </w:numPr>
              <w:tabs>
                <w:tab w:val="clear" w:pos="720"/>
                <w:tab w:val="left" w:pos="219"/>
              </w:tabs>
              <w:autoSpaceDE w:val="0"/>
              <w:autoSpaceDN w:val="0"/>
              <w:adjustRightInd w:val="0"/>
              <w:spacing w:line="221" w:lineRule="atLeast"/>
              <w:ind w:left="219" w:hanging="219"/>
              <w:jc w:val="left"/>
              <w:rPr>
                <w:rFonts w:cs="Arial"/>
                <w:sz w:val="22"/>
              </w:rPr>
            </w:pPr>
            <w:r>
              <w:rPr>
                <w:rFonts w:cs="Arial"/>
                <w:color w:val="000000"/>
                <w:sz w:val="22"/>
              </w:rPr>
              <w:t>Shaping public opinions</w:t>
            </w:r>
          </w:p>
        </w:tc>
      </w:tr>
      <w:tr w:rsidR="00C5003F">
        <w:trPr>
          <w:trHeight w:val="802"/>
        </w:trPr>
        <w:tc>
          <w:tcPr>
            <w:tcW w:w="2151" w:type="dxa"/>
            <w:shd w:val="clear" w:color="auto" w:fill="D9D9D9"/>
          </w:tcPr>
          <w:p w:rsidR="00C5003F" w:rsidRDefault="00C5003F">
            <w:pPr>
              <w:jc w:val="center"/>
              <w:rPr>
                <w:rFonts w:cs="Arial"/>
                <w:b/>
                <w:sz w:val="22"/>
              </w:rPr>
            </w:pPr>
          </w:p>
          <w:p w:rsidR="00C5003F" w:rsidRDefault="004016C1">
            <w:pPr>
              <w:jc w:val="center"/>
              <w:rPr>
                <w:rFonts w:cs="Arial"/>
                <w:b/>
                <w:sz w:val="22"/>
              </w:rPr>
            </w:pPr>
            <w:r>
              <w:rPr>
                <w:rFonts w:cs="Arial"/>
                <w:b/>
                <w:sz w:val="22"/>
              </w:rPr>
              <w:t>Government Institutions</w:t>
            </w:r>
          </w:p>
        </w:tc>
        <w:tc>
          <w:tcPr>
            <w:tcW w:w="3023" w:type="dxa"/>
            <w:shd w:val="clear" w:color="auto" w:fill="D9D9D9"/>
          </w:tcPr>
          <w:p w:rsidR="00C5003F" w:rsidRDefault="004016C1">
            <w:pPr>
              <w:numPr>
                <w:ilvl w:val="0"/>
                <w:numId w:val="2"/>
              </w:numPr>
              <w:tabs>
                <w:tab w:val="clear" w:pos="720"/>
                <w:tab w:val="left" w:pos="209"/>
                <w:tab w:val="left" w:pos="271"/>
              </w:tabs>
              <w:autoSpaceDE w:val="0"/>
              <w:autoSpaceDN w:val="0"/>
              <w:adjustRightInd w:val="0"/>
              <w:spacing w:line="221" w:lineRule="atLeast"/>
              <w:ind w:left="209" w:hanging="209"/>
              <w:jc w:val="left"/>
              <w:rPr>
                <w:rFonts w:cs="Arial"/>
                <w:color w:val="000000"/>
                <w:sz w:val="22"/>
              </w:rPr>
            </w:pPr>
            <w:r>
              <w:rPr>
                <w:rFonts w:cs="Arial"/>
                <w:color w:val="000000"/>
                <w:sz w:val="22"/>
              </w:rPr>
              <w:t>Regulation and control</w:t>
            </w:r>
          </w:p>
          <w:p w:rsidR="00C5003F" w:rsidRDefault="004016C1">
            <w:pPr>
              <w:numPr>
                <w:ilvl w:val="0"/>
                <w:numId w:val="2"/>
              </w:numPr>
              <w:tabs>
                <w:tab w:val="clear" w:pos="720"/>
                <w:tab w:val="left" w:pos="209"/>
              </w:tabs>
              <w:autoSpaceDE w:val="0"/>
              <w:autoSpaceDN w:val="0"/>
              <w:adjustRightInd w:val="0"/>
              <w:spacing w:line="221" w:lineRule="atLeast"/>
              <w:ind w:left="209" w:hanging="209"/>
              <w:jc w:val="left"/>
              <w:rPr>
                <w:rFonts w:cs="Arial"/>
                <w:sz w:val="22"/>
              </w:rPr>
            </w:pPr>
            <w:r>
              <w:rPr>
                <w:rFonts w:cs="Arial"/>
                <w:color w:val="000000"/>
                <w:sz w:val="22"/>
              </w:rPr>
              <w:t>Political will, determination and action</w:t>
            </w:r>
          </w:p>
          <w:p w:rsidR="00C5003F" w:rsidRDefault="004016C1">
            <w:pPr>
              <w:numPr>
                <w:ilvl w:val="0"/>
                <w:numId w:val="2"/>
              </w:numPr>
              <w:tabs>
                <w:tab w:val="clear" w:pos="720"/>
                <w:tab w:val="left" w:pos="209"/>
              </w:tabs>
              <w:autoSpaceDE w:val="0"/>
              <w:autoSpaceDN w:val="0"/>
              <w:adjustRightInd w:val="0"/>
              <w:spacing w:line="221" w:lineRule="atLeast"/>
              <w:ind w:left="209" w:hanging="209"/>
              <w:jc w:val="left"/>
              <w:rPr>
                <w:rFonts w:cs="Arial"/>
                <w:sz w:val="22"/>
              </w:rPr>
            </w:pPr>
            <w:r>
              <w:rPr>
                <w:rFonts w:cs="Arial"/>
                <w:color w:val="000000"/>
                <w:sz w:val="22"/>
              </w:rPr>
              <w:t>Poor implementation of pro-SSFs policies</w:t>
            </w:r>
          </w:p>
        </w:tc>
        <w:tc>
          <w:tcPr>
            <w:tcW w:w="5153" w:type="dxa"/>
            <w:shd w:val="clear" w:color="auto" w:fill="D9D9D9"/>
          </w:tcPr>
          <w:p w:rsidR="00C5003F" w:rsidRDefault="004016C1">
            <w:pPr>
              <w:numPr>
                <w:ilvl w:val="0"/>
                <w:numId w:val="2"/>
              </w:numPr>
              <w:tabs>
                <w:tab w:val="clear" w:pos="720"/>
                <w:tab w:val="left" w:pos="219"/>
              </w:tabs>
              <w:autoSpaceDE w:val="0"/>
              <w:autoSpaceDN w:val="0"/>
              <w:adjustRightInd w:val="0"/>
              <w:spacing w:line="221" w:lineRule="atLeast"/>
              <w:ind w:left="219" w:hanging="219"/>
              <w:jc w:val="left"/>
              <w:rPr>
                <w:rFonts w:cs="Arial"/>
                <w:color w:val="000000"/>
                <w:sz w:val="22"/>
              </w:rPr>
            </w:pPr>
            <w:r>
              <w:rPr>
                <w:rFonts w:cs="Arial"/>
                <w:color w:val="000000"/>
                <w:sz w:val="22"/>
              </w:rPr>
              <w:t>Provide technical support to projects</w:t>
            </w:r>
          </w:p>
          <w:p w:rsidR="00C5003F" w:rsidRDefault="004016C1">
            <w:pPr>
              <w:numPr>
                <w:ilvl w:val="0"/>
                <w:numId w:val="2"/>
              </w:numPr>
              <w:tabs>
                <w:tab w:val="clear" w:pos="720"/>
                <w:tab w:val="left" w:pos="219"/>
              </w:tabs>
              <w:autoSpaceDE w:val="0"/>
              <w:autoSpaceDN w:val="0"/>
              <w:adjustRightInd w:val="0"/>
              <w:spacing w:line="221" w:lineRule="atLeast"/>
              <w:ind w:left="219" w:hanging="219"/>
              <w:jc w:val="left"/>
              <w:rPr>
                <w:rFonts w:cs="Arial"/>
                <w:sz w:val="22"/>
              </w:rPr>
            </w:pPr>
            <w:r>
              <w:rPr>
                <w:rFonts w:cs="Arial"/>
                <w:color w:val="000000"/>
                <w:sz w:val="22"/>
              </w:rPr>
              <w:t>Define development priorities in areas targeted by our programmes.</w:t>
            </w:r>
          </w:p>
          <w:p w:rsidR="00C5003F" w:rsidRDefault="004016C1">
            <w:pPr>
              <w:numPr>
                <w:ilvl w:val="0"/>
                <w:numId w:val="2"/>
              </w:numPr>
              <w:tabs>
                <w:tab w:val="clear" w:pos="720"/>
                <w:tab w:val="left" w:pos="219"/>
              </w:tabs>
              <w:autoSpaceDE w:val="0"/>
              <w:autoSpaceDN w:val="0"/>
              <w:adjustRightInd w:val="0"/>
              <w:spacing w:line="221" w:lineRule="atLeast"/>
              <w:ind w:left="219" w:hanging="219"/>
              <w:jc w:val="left"/>
              <w:rPr>
                <w:rFonts w:cs="Arial"/>
                <w:sz w:val="22"/>
              </w:rPr>
            </w:pPr>
            <w:r>
              <w:rPr>
                <w:rFonts w:cs="Arial"/>
                <w:color w:val="000000"/>
                <w:sz w:val="22"/>
              </w:rPr>
              <w:t>Joint implementation of favourable policies and programmes</w:t>
            </w:r>
          </w:p>
        </w:tc>
      </w:tr>
      <w:tr w:rsidR="00C5003F">
        <w:trPr>
          <w:trHeight w:val="2095"/>
        </w:trPr>
        <w:tc>
          <w:tcPr>
            <w:tcW w:w="2151" w:type="dxa"/>
            <w:shd w:val="clear" w:color="auto" w:fill="D9D9D9"/>
          </w:tcPr>
          <w:p w:rsidR="00C5003F" w:rsidRDefault="00C5003F">
            <w:pPr>
              <w:jc w:val="center"/>
              <w:rPr>
                <w:rFonts w:cs="Arial"/>
                <w:b/>
                <w:sz w:val="22"/>
              </w:rPr>
            </w:pPr>
          </w:p>
          <w:p w:rsidR="00C5003F" w:rsidRDefault="00C5003F">
            <w:pPr>
              <w:jc w:val="center"/>
              <w:rPr>
                <w:rFonts w:cs="Arial"/>
                <w:b/>
                <w:sz w:val="22"/>
              </w:rPr>
            </w:pPr>
          </w:p>
          <w:p w:rsidR="00C5003F" w:rsidRDefault="004016C1">
            <w:pPr>
              <w:jc w:val="center"/>
              <w:rPr>
                <w:rFonts w:cs="Arial"/>
                <w:b/>
                <w:sz w:val="22"/>
              </w:rPr>
            </w:pPr>
            <w:r>
              <w:rPr>
                <w:rFonts w:cs="Arial"/>
                <w:b/>
                <w:sz w:val="22"/>
              </w:rPr>
              <w:t>Research institutions</w:t>
            </w:r>
          </w:p>
        </w:tc>
        <w:tc>
          <w:tcPr>
            <w:tcW w:w="3023" w:type="dxa"/>
            <w:shd w:val="clear" w:color="auto" w:fill="D9D9D9"/>
          </w:tcPr>
          <w:p w:rsidR="00C5003F" w:rsidRDefault="004016C1">
            <w:pPr>
              <w:numPr>
                <w:ilvl w:val="0"/>
                <w:numId w:val="2"/>
              </w:numPr>
              <w:tabs>
                <w:tab w:val="clear" w:pos="720"/>
                <w:tab w:val="left" w:pos="209"/>
              </w:tabs>
              <w:autoSpaceDE w:val="0"/>
              <w:autoSpaceDN w:val="0"/>
              <w:adjustRightInd w:val="0"/>
              <w:spacing w:line="221" w:lineRule="atLeast"/>
              <w:ind w:left="209" w:hanging="209"/>
              <w:jc w:val="left"/>
              <w:rPr>
                <w:rFonts w:cs="Arial"/>
                <w:color w:val="000000"/>
                <w:sz w:val="22"/>
              </w:rPr>
            </w:pPr>
            <w:r>
              <w:rPr>
                <w:rFonts w:cs="Arial"/>
                <w:color w:val="000000"/>
                <w:sz w:val="22"/>
              </w:rPr>
              <w:t>Weak linkages with CSOs and farmer organizations.</w:t>
            </w:r>
          </w:p>
          <w:p w:rsidR="00C5003F" w:rsidRDefault="004016C1">
            <w:pPr>
              <w:numPr>
                <w:ilvl w:val="0"/>
                <w:numId w:val="2"/>
              </w:numPr>
              <w:tabs>
                <w:tab w:val="clear" w:pos="720"/>
                <w:tab w:val="left" w:pos="209"/>
              </w:tabs>
              <w:autoSpaceDE w:val="0"/>
              <w:autoSpaceDN w:val="0"/>
              <w:adjustRightInd w:val="0"/>
              <w:spacing w:line="221" w:lineRule="atLeast"/>
              <w:ind w:left="209" w:hanging="209"/>
              <w:jc w:val="left"/>
              <w:rPr>
                <w:rFonts w:cs="Arial"/>
                <w:color w:val="000000"/>
                <w:sz w:val="22"/>
              </w:rPr>
            </w:pPr>
            <w:r>
              <w:rPr>
                <w:rFonts w:cs="Arial"/>
                <w:color w:val="000000"/>
                <w:sz w:val="22"/>
              </w:rPr>
              <w:t>Concentrate on saleable products that can be marketed on adequate scale-less focus on demand driven approaches.</w:t>
            </w:r>
          </w:p>
          <w:p w:rsidR="00C5003F" w:rsidRDefault="004016C1">
            <w:pPr>
              <w:numPr>
                <w:ilvl w:val="0"/>
                <w:numId w:val="2"/>
              </w:numPr>
              <w:tabs>
                <w:tab w:val="clear" w:pos="720"/>
                <w:tab w:val="left" w:pos="209"/>
              </w:tabs>
              <w:autoSpaceDE w:val="0"/>
              <w:autoSpaceDN w:val="0"/>
              <w:adjustRightInd w:val="0"/>
              <w:spacing w:line="221" w:lineRule="atLeast"/>
              <w:ind w:left="209" w:hanging="209"/>
              <w:jc w:val="left"/>
              <w:rPr>
                <w:rFonts w:cs="Arial"/>
                <w:color w:val="000000"/>
                <w:sz w:val="22"/>
              </w:rPr>
            </w:pPr>
            <w:r>
              <w:rPr>
                <w:rFonts w:cs="Arial"/>
                <w:color w:val="000000"/>
                <w:sz w:val="22"/>
              </w:rPr>
              <w:t>Have required expertise.</w:t>
            </w:r>
          </w:p>
        </w:tc>
        <w:tc>
          <w:tcPr>
            <w:tcW w:w="5153" w:type="dxa"/>
            <w:shd w:val="clear" w:color="auto" w:fill="D9D9D9"/>
          </w:tcPr>
          <w:p w:rsidR="00C5003F" w:rsidRDefault="004016C1">
            <w:pPr>
              <w:pStyle w:val="Pa6"/>
              <w:numPr>
                <w:ilvl w:val="0"/>
                <w:numId w:val="2"/>
              </w:numPr>
              <w:tabs>
                <w:tab w:val="clear" w:pos="720"/>
                <w:tab w:val="left" w:pos="209"/>
              </w:tabs>
              <w:ind w:left="209" w:hanging="209"/>
              <w:jc w:val="left"/>
              <w:rPr>
                <w:rFonts w:ascii="Calibri" w:hAnsi="Calibri" w:cs="Arial"/>
                <w:color w:val="000000"/>
                <w:sz w:val="22"/>
                <w:szCs w:val="22"/>
              </w:rPr>
            </w:pPr>
            <w:r>
              <w:rPr>
                <w:rFonts w:ascii="Calibri" w:hAnsi="Calibri" w:cs="Arial"/>
                <w:color w:val="000000"/>
                <w:sz w:val="22"/>
                <w:szCs w:val="22"/>
              </w:rPr>
              <w:t>Collaborative research for development</w:t>
            </w:r>
          </w:p>
          <w:p w:rsidR="00C5003F" w:rsidRDefault="004016C1">
            <w:pPr>
              <w:pStyle w:val="Pa6"/>
              <w:numPr>
                <w:ilvl w:val="0"/>
                <w:numId w:val="2"/>
              </w:numPr>
              <w:tabs>
                <w:tab w:val="clear" w:pos="720"/>
                <w:tab w:val="left" w:pos="209"/>
              </w:tabs>
              <w:ind w:left="209" w:hanging="209"/>
              <w:rPr>
                <w:rFonts w:ascii="Calibri" w:hAnsi="Calibri" w:cs="Arial"/>
                <w:color w:val="000000"/>
                <w:sz w:val="22"/>
                <w:szCs w:val="22"/>
              </w:rPr>
            </w:pPr>
            <w:r>
              <w:rPr>
                <w:rFonts w:ascii="Calibri" w:hAnsi="Calibri" w:cs="Arial"/>
                <w:color w:val="000000"/>
                <w:sz w:val="22"/>
                <w:szCs w:val="22"/>
              </w:rPr>
              <w:t>Dissemination of</w:t>
            </w:r>
            <w:r w:rsidR="00A80074">
              <w:rPr>
                <w:rFonts w:ascii="Calibri" w:hAnsi="Calibri" w:cs="Arial"/>
                <w:color w:val="000000"/>
                <w:sz w:val="22"/>
                <w:szCs w:val="22"/>
              </w:rPr>
              <w:t xml:space="preserve"> </w:t>
            </w:r>
            <w:r>
              <w:rPr>
                <w:rFonts w:ascii="Calibri" w:hAnsi="Calibri" w:cs="Arial"/>
                <w:color w:val="000000"/>
                <w:sz w:val="22"/>
                <w:szCs w:val="22"/>
              </w:rPr>
              <w:t>research findings to different stakeholders</w:t>
            </w:r>
          </w:p>
          <w:p w:rsidR="00C5003F" w:rsidRDefault="004016C1">
            <w:pPr>
              <w:pStyle w:val="Pa6"/>
              <w:numPr>
                <w:ilvl w:val="0"/>
                <w:numId w:val="2"/>
              </w:numPr>
              <w:tabs>
                <w:tab w:val="clear" w:pos="720"/>
                <w:tab w:val="left" w:pos="209"/>
              </w:tabs>
              <w:ind w:left="209" w:hanging="209"/>
              <w:rPr>
                <w:rFonts w:ascii="Calibri" w:hAnsi="Calibri" w:cs="Arial"/>
                <w:color w:val="000000"/>
                <w:sz w:val="22"/>
                <w:szCs w:val="22"/>
              </w:rPr>
            </w:pPr>
            <w:r>
              <w:rPr>
                <w:rFonts w:ascii="Calibri" w:hAnsi="Calibri" w:cs="Arial"/>
                <w:color w:val="000000"/>
                <w:sz w:val="22"/>
                <w:szCs w:val="22"/>
              </w:rPr>
              <w:t>Funding SSF related research issues</w:t>
            </w:r>
          </w:p>
          <w:p w:rsidR="00C5003F" w:rsidRDefault="004016C1">
            <w:pPr>
              <w:pStyle w:val="Pa6"/>
              <w:numPr>
                <w:ilvl w:val="0"/>
                <w:numId w:val="2"/>
              </w:numPr>
              <w:tabs>
                <w:tab w:val="clear" w:pos="720"/>
                <w:tab w:val="left" w:pos="209"/>
              </w:tabs>
              <w:ind w:left="209" w:hanging="209"/>
              <w:rPr>
                <w:rFonts w:ascii="Calibri" w:hAnsi="Calibri"/>
                <w:sz w:val="22"/>
                <w:szCs w:val="22"/>
              </w:rPr>
            </w:pPr>
            <w:r>
              <w:rPr>
                <w:rFonts w:ascii="Calibri" w:hAnsi="Calibri" w:cs="Arial"/>
                <w:color w:val="000000"/>
                <w:sz w:val="22"/>
                <w:szCs w:val="22"/>
              </w:rPr>
              <w:t>Provide space for engagement</w:t>
            </w:r>
          </w:p>
        </w:tc>
      </w:tr>
      <w:tr w:rsidR="00C5003F">
        <w:trPr>
          <w:trHeight w:val="1706"/>
        </w:trPr>
        <w:tc>
          <w:tcPr>
            <w:tcW w:w="2151" w:type="dxa"/>
            <w:shd w:val="clear" w:color="auto" w:fill="D9D9D9"/>
          </w:tcPr>
          <w:p w:rsidR="00C5003F" w:rsidRDefault="00C5003F">
            <w:pPr>
              <w:rPr>
                <w:rFonts w:cs="Arial"/>
                <w:sz w:val="22"/>
              </w:rPr>
            </w:pPr>
          </w:p>
          <w:p w:rsidR="00C5003F" w:rsidRDefault="004016C1">
            <w:pPr>
              <w:jc w:val="center"/>
              <w:rPr>
                <w:rFonts w:cs="Arial"/>
                <w:b/>
                <w:sz w:val="22"/>
              </w:rPr>
            </w:pPr>
            <w:r>
              <w:rPr>
                <w:rFonts w:cs="Arial"/>
                <w:b/>
                <w:sz w:val="22"/>
              </w:rPr>
              <w:t>Traditional Leaders/Community leadership</w:t>
            </w:r>
          </w:p>
        </w:tc>
        <w:tc>
          <w:tcPr>
            <w:tcW w:w="3023" w:type="dxa"/>
            <w:shd w:val="clear" w:color="auto" w:fill="D9D9D9"/>
          </w:tcPr>
          <w:p w:rsidR="00C5003F" w:rsidRDefault="004016C1">
            <w:pPr>
              <w:pStyle w:val="Pa6"/>
              <w:numPr>
                <w:ilvl w:val="0"/>
                <w:numId w:val="2"/>
              </w:numPr>
              <w:tabs>
                <w:tab w:val="clear" w:pos="720"/>
                <w:tab w:val="left" w:pos="209"/>
              </w:tabs>
              <w:ind w:left="209" w:hanging="209"/>
              <w:rPr>
                <w:rFonts w:ascii="Calibri" w:hAnsi="Calibri" w:cs="Arial"/>
                <w:color w:val="000000"/>
                <w:sz w:val="22"/>
                <w:szCs w:val="22"/>
              </w:rPr>
            </w:pPr>
            <w:r>
              <w:rPr>
                <w:rFonts w:ascii="Calibri" w:hAnsi="Calibri" w:cs="Arial"/>
                <w:color w:val="000000"/>
                <w:sz w:val="22"/>
                <w:szCs w:val="22"/>
              </w:rPr>
              <w:t>Custodians of traditional land and culture.</w:t>
            </w:r>
          </w:p>
          <w:p w:rsidR="00C5003F" w:rsidRDefault="004016C1">
            <w:pPr>
              <w:pStyle w:val="Pa6"/>
              <w:numPr>
                <w:ilvl w:val="0"/>
                <w:numId w:val="2"/>
              </w:numPr>
              <w:tabs>
                <w:tab w:val="clear" w:pos="720"/>
                <w:tab w:val="left" w:pos="209"/>
              </w:tabs>
              <w:ind w:left="209" w:hanging="209"/>
              <w:jc w:val="left"/>
              <w:rPr>
                <w:rFonts w:ascii="Calibri" w:hAnsi="Calibri"/>
                <w:sz w:val="22"/>
                <w:szCs w:val="22"/>
              </w:rPr>
            </w:pPr>
            <w:r>
              <w:rPr>
                <w:rFonts w:ascii="Calibri" w:hAnsi="Calibri"/>
                <w:sz w:val="22"/>
                <w:szCs w:val="22"/>
              </w:rPr>
              <w:t>Protect forests and coordinate communities</w:t>
            </w:r>
          </w:p>
          <w:p w:rsidR="00C5003F" w:rsidRDefault="004016C1">
            <w:pPr>
              <w:pStyle w:val="Pa6"/>
              <w:numPr>
                <w:ilvl w:val="0"/>
                <w:numId w:val="2"/>
              </w:numPr>
              <w:tabs>
                <w:tab w:val="clear" w:pos="720"/>
                <w:tab w:val="left" w:pos="209"/>
              </w:tabs>
              <w:ind w:left="209" w:hanging="209"/>
              <w:rPr>
                <w:rFonts w:ascii="Calibri" w:hAnsi="Calibri"/>
                <w:sz w:val="22"/>
                <w:szCs w:val="22"/>
              </w:rPr>
            </w:pPr>
            <w:r>
              <w:rPr>
                <w:rFonts w:ascii="Calibri" w:hAnsi="Calibri"/>
                <w:sz w:val="22"/>
                <w:szCs w:val="22"/>
              </w:rPr>
              <w:t>Opinion leaders and change makers at local level.</w:t>
            </w:r>
          </w:p>
        </w:tc>
        <w:tc>
          <w:tcPr>
            <w:tcW w:w="5153" w:type="dxa"/>
            <w:shd w:val="clear" w:color="auto" w:fill="D9D9D9"/>
          </w:tcPr>
          <w:p w:rsidR="00C5003F" w:rsidRDefault="004016C1">
            <w:pPr>
              <w:pStyle w:val="Pa6"/>
              <w:numPr>
                <w:ilvl w:val="0"/>
                <w:numId w:val="2"/>
              </w:numPr>
              <w:tabs>
                <w:tab w:val="clear" w:pos="720"/>
                <w:tab w:val="left" w:pos="209"/>
              </w:tabs>
              <w:ind w:left="209" w:hanging="209"/>
              <w:rPr>
                <w:rFonts w:ascii="Calibri" w:hAnsi="Calibri"/>
                <w:sz w:val="22"/>
                <w:szCs w:val="22"/>
              </w:rPr>
            </w:pPr>
            <w:r>
              <w:rPr>
                <w:rFonts w:ascii="Calibri" w:hAnsi="Calibri"/>
                <w:sz w:val="22"/>
                <w:szCs w:val="22"/>
              </w:rPr>
              <w:t>Mobilize communities for public meetings and participation in project formulation and implementation.</w:t>
            </w:r>
          </w:p>
          <w:p w:rsidR="00C5003F" w:rsidRDefault="004016C1">
            <w:pPr>
              <w:rPr>
                <w:sz w:val="22"/>
              </w:rPr>
            </w:pPr>
            <w:r>
              <w:rPr>
                <w:sz w:val="22"/>
              </w:rPr>
              <w:t>● Advice on community engagement</w:t>
            </w:r>
          </w:p>
          <w:p w:rsidR="00C5003F" w:rsidRDefault="004016C1">
            <w:pPr>
              <w:rPr>
                <w:sz w:val="22"/>
              </w:rPr>
            </w:pPr>
            <w:r>
              <w:rPr>
                <w:sz w:val="22"/>
              </w:rPr>
              <w:t>● Provision of venues for community meetings</w:t>
            </w:r>
          </w:p>
        </w:tc>
      </w:tr>
      <w:tr w:rsidR="00C5003F">
        <w:trPr>
          <w:trHeight w:val="1582"/>
        </w:trPr>
        <w:tc>
          <w:tcPr>
            <w:tcW w:w="2151" w:type="dxa"/>
            <w:shd w:val="clear" w:color="auto" w:fill="D9D9D9"/>
          </w:tcPr>
          <w:p w:rsidR="00C5003F" w:rsidRDefault="00C5003F">
            <w:pPr>
              <w:jc w:val="center"/>
              <w:rPr>
                <w:rFonts w:cs="Arial"/>
                <w:b/>
                <w:sz w:val="22"/>
              </w:rPr>
            </w:pPr>
          </w:p>
          <w:p w:rsidR="00C5003F" w:rsidRDefault="00C5003F">
            <w:pPr>
              <w:jc w:val="center"/>
              <w:rPr>
                <w:rFonts w:cs="Arial"/>
                <w:b/>
                <w:sz w:val="22"/>
              </w:rPr>
            </w:pPr>
          </w:p>
          <w:p w:rsidR="00C5003F" w:rsidRDefault="004016C1">
            <w:pPr>
              <w:jc w:val="center"/>
              <w:rPr>
                <w:rFonts w:cs="Arial"/>
                <w:b/>
                <w:sz w:val="22"/>
              </w:rPr>
            </w:pPr>
            <w:r>
              <w:rPr>
                <w:rFonts w:cs="Arial"/>
                <w:b/>
                <w:sz w:val="22"/>
              </w:rPr>
              <w:t>Private Sector</w:t>
            </w:r>
          </w:p>
        </w:tc>
        <w:tc>
          <w:tcPr>
            <w:tcW w:w="3023" w:type="dxa"/>
            <w:shd w:val="clear" w:color="auto" w:fill="D9D9D9"/>
          </w:tcPr>
          <w:p w:rsidR="00C5003F" w:rsidRDefault="004016C1">
            <w:pPr>
              <w:numPr>
                <w:ilvl w:val="0"/>
                <w:numId w:val="2"/>
              </w:numPr>
              <w:tabs>
                <w:tab w:val="clear" w:pos="720"/>
                <w:tab w:val="left" w:pos="209"/>
              </w:tabs>
              <w:autoSpaceDE w:val="0"/>
              <w:autoSpaceDN w:val="0"/>
              <w:adjustRightInd w:val="0"/>
              <w:spacing w:line="221" w:lineRule="atLeast"/>
              <w:ind w:left="209" w:hanging="209"/>
              <w:jc w:val="left"/>
              <w:rPr>
                <w:rFonts w:cs="Arial"/>
                <w:color w:val="000000"/>
                <w:sz w:val="22"/>
              </w:rPr>
            </w:pPr>
            <w:r>
              <w:rPr>
                <w:rFonts w:cs="Arial"/>
                <w:color w:val="000000"/>
                <w:sz w:val="22"/>
              </w:rPr>
              <w:t>Profit oriented</w:t>
            </w:r>
          </w:p>
          <w:p w:rsidR="00C5003F" w:rsidRDefault="004016C1">
            <w:pPr>
              <w:numPr>
                <w:ilvl w:val="0"/>
                <w:numId w:val="2"/>
              </w:numPr>
              <w:tabs>
                <w:tab w:val="clear" w:pos="720"/>
                <w:tab w:val="left" w:pos="209"/>
              </w:tabs>
              <w:autoSpaceDE w:val="0"/>
              <w:autoSpaceDN w:val="0"/>
              <w:adjustRightInd w:val="0"/>
              <w:spacing w:line="221" w:lineRule="atLeast"/>
              <w:ind w:left="209" w:hanging="209"/>
              <w:jc w:val="left"/>
              <w:rPr>
                <w:rFonts w:cs="Arial"/>
                <w:color w:val="000000"/>
                <w:sz w:val="22"/>
              </w:rPr>
            </w:pPr>
            <w:r>
              <w:rPr>
                <w:rFonts w:cs="Arial"/>
                <w:color w:val="000000"/>
                <w:sz w:val="22"/>
              </w:rPr>
              <w:t>Low key collaboration with NGOs and CSOs.</w:t>
            </w:r>
          </w:p>
          <w:p w:rsidR="00C5003F" w:rsidRDefault="004016C1">
            <w:pPr>
              <w:numPr>
                <w:ilvl w:val="0"/>
                <w:numId w:val="2"/>
              </w:numPr>
              <w:tabs>
                <w:tab w:val="clear" w:pos="720"/>
                <w:tab w:val="left" w:pos="209"/>
              </w:tabs>
              <w:autoSpaceDE w:val="0"/>
              <w:autoSpaceDN w:val="0"/>
              <w:adjustRightInd w:val="0"/>
              <w:spacing w:line="221" w:lineRule="atLeast"/>
              <w:ind w:left="209" w:hanging="209"/>
              <w:jc w:val="left"/>
              <w:rPr>
                <w:rFonts w:cs="Arial"/>
                <w:color w:val="000000"/>
                <w:sz w:val="22"/>
              </w:rPr>
            </w:pPr>
            <w:r>
              <w:rPr>
                <w:rFonts w:cs="Arial"/>
                <w:color w:val="000000"/>
                <w:sz w:val="22"/>
              </w:rPr>
              <w:t>Has personnel well trained in many aspects of agriculture (agroecology)</w:t>
            </w:r>
          </w:p>
        </w:tc>
        <w:tc>
          <w:tcPr>
            <w:tcW w:w="5153" w:type="dxa"/>
            <w:shd w:val="clear" w:color="auto" w:fill="D9D9D9"/>
          </w:tcPr>
          <w:p w:rsidR="00C5003F" w:rsidRDefault="004016C1">
            <w:pPr>
              <w:pStyle w:val="Pa6"/>
              <w:numPr>
                <w:ilvl w:val="0"/>
                <w:numId w:val="2"/>
              </w:numPr>
              <w:tabs>
                <w:tab w:val="clear" w:pos="720"/>
                <w:tab w:val="left" w:pos="209"/>
              </w:tabs>
              <w:ind w:left="209" w:hanging="209"/>
              <w:rPr>
                <w:rFonts w:ascii="Calibri" w:hAnsi="Calibri" w:cs="Arial"/>
                <w:color w:val="000000"/>
                <w:sz w:val="22"/>
                <w:szCs w:val="22"/>
              </w:rPr>
            </w:pPr>
            <w:r>
              <w:rPr>
                <w:rFonts w:ascii="Calibri" w:hAnsi="Calibri" w:cs="Arial"/>
                <w:color w:val="000000"/>
                <w:sz w:val="22"/>
                <w:szCs w:val="22"/>
              </w:rPr>
              <w:t>Partnership with small scale farmer organizations/groups</w:t>
            </w:r>
          </w:p>
          <w:p w:rsidR="00C5003F" w:rsidRDefault="004016C1">
            <w:pPr>
              <w:rPr>
                <w:sz w:val="22"/>
              </w:rPr>
            </w:pPr>
            <w:r>
              <w:rPr>
                <w:sz w:val="22"/>
              </w:rPr>
              <w:t>● Technical and financial support</w:t>
            </w:r>
          </w:p>
          <w:p w:rsidR="00C5003F" w:rsidRDefault="004016C1">
            <w:pPr>
              <w:rPr>
                <w:sz w:val="22"/>
              </w:rPr>
            </w:pPr>
            <w:r>
              <w:rPr>
                <w:sz w:val="22"/>
              </w:rPr>
              <w:t>● Collaboration in Research and Market linkages</w:t>
            </w:r>
          </w:p>
        </w:tc>
      </w:tr>
      <w:tr w:rsidR="00C5003F">
        <w:trPr>
          <w:trHeight w:val="2198"/>
        </w:trPr>
        <w:tc>
          <w:tcPr>
            <w:tcW w:w="2151" w:type="dxa"/>
            <w:shd w:val="clear" w:color="auto" w:fill="D9D9D9"/>
          </w:tcPr>
          <w:p w:rsidR="00C5003F" w:rsidRDefault="004016C1">
            <w:pPr>
              <w:jc w:val="center"/>
              <w:rPr>
                <w:rFonts w:cs="Arial"/>
                <w:b/>
                <w:sz w:val="22"/>
              </w:rPr>
            </w:pPr>
            <w:r>
              <w:rPr>
                <w:rFonts w:cs="Arial"/>
                <w:b/>
                <w:sz w:val="22"/>
              </w:rPr>
              <w:t>Faith-based organizations</w:t>
            </w:r>
          </w:p>
        </w:tc>
        <w:tc>
          <w:tcPr>
            <w:tcW w:w="3023" w:type="dxa"/>
            <w:shd w:val="clear" w:color="auto" w:fill="D9D9D9"/>
          </w:tcPr>
          <w:p w:rsidR="00C5003F" w:rsidRDefault="004016C1">
            <w:pPr>
              <w:numPr>
                <w:ilvl w:val="0"/>
                <w:numId w:val="2"/>
              </w:numPr>
              <w:tabs>
                <w:tab w:val="clear" w:pos="720"/>
                <w:tab w:val="left" w:pos="209"/>
              </w:tabs>
              <w:autoSpaceDE w:val="0"/>
              <w:autoSpaceDN w:val="0"/>
              <w:adjustRightInd w:val="0"/>
              <w:spacing w:line="221" w:lineRule="atLeast"/>
              <w:ind w:left="209" w:hanging="209"/>
              <w:jc w:val="left"/>
              <w:rPr>
                <w:rFonts w:cs="Arial"/>
                <w:color w:val="000000"/>
                <w:sz w:val="22"/>
              </w:rPr>
            </w:pPr>
            <w:r>
              <w:rPr>
                <w:rFonts w:cs="Arial"/>
                <w:color w:val="000000"/>
                <w:sz w:val="22"/>
              </w:rPr>
              <w:t>Act as intermediaries between citizens and Government.</w:t>
            </w:r>
          </w:p>
        </w:tc>
        <w:tc>
          <w:tcPr>
            <w:tcW w:w="5153" w:type="dxa"/>
            <w:shd w:val="clear" w:color="auto" w:fill="D9D9D9"/>
          </w:tcPr>
          <w:p w:rsidR="00C5003F" w:rsidRDefault="004016C1">
            <w:pPr>
              <w:pStyle w:val="Pa6"/>
              <w:numPr>
                <w:ilvl w:val="0"/>
                <w:numId w:val="2"/>
              </w:numPr>
              <w:tabs>
                <w:tab w:val="clear" w:pos="720"/>
                <w:tab w:val="left" w:pos="209"/>
              </w:tabs>
              <w:ind w:left="209" w:hanging="209"/>
              <w:jc w:val="left"/>
              <w:rPr>
                <w:rFonts w:ascii="Calibri" w:hAnsi="Calibri" w:cs="Arial"/>
                <w:color w:val="000000"/>
                <w:sz w:val="22"/>
                <w:szCs w:val="22"/>
              </w:rPr>
            </w:pPr>
            <w:r>
              <w:rPr>
                <w:rFonts w:ascii="Calibri" w:hAnsi="Calibri" w:cs="Arial"/>
                <w:color w:val="000000"/>
                <w:sz w:val="22"/>
                <w:szCs w:val="22"/>
              </w:rPr>
              <w:t>Support poor and marginalized</w:t>
            </w:r>
            <w:r w:rsidR="00A80074">
              <w:rPr>
                <w:rFonts w:ascii="Calibri" w:hAnsi="Calibri" w:cs="Arial"/>
                <w:color w:val="000000"/>
                <w:sz w:val="22"/>
                <w:szCs w:val="22"/>
              </w:rPr>
              <w:t xml:space="preserve"> </w:t>
            </w:r>
            <w:r>
              <w:rPr>
                <w:rFonts w:ascii="Calibri" w:hAnsi="Calibri" w:cs="Arial"/>
                <w:color w:val="000000"/>
                <w:sz w:val="22"/>
                <w:szCs w:val="22"/>
              </w:rPr>
              <w:t>communities by collecting information on their needs and demands and engaging with government and other service providers.</w:t>
            </w:r>
          </w:p>
          <w:p w:rsidR="00C5003F" w:rsidRDefault="004016C1">
            <w:pPr>
              <w:jc w:val="left"/>
              <w:rPr>
                <w:sz w:val="22"/>
              </w:rPr>
            </w:pPr>
            <w:r>
              <w:rPr>
                <w:sz w:val="22"/>
              </w:rPr>
              <w:t>● Facilitate consultative meetings between rural communities, grass roots and professional organizations.</w:t>
            </w:r>
          </w:p>
        </w:tc>
      </w:tr>
    </w:tbl>
    <w:p w:rsidR="0053469D" w:rsidRDefault="0053469D">
      <w:pPr>
        <w:pStyle w:val="NoSpacing"/>
        <w:rPr>
          <w:b/>
        </w:rPr>
      </w:pPr>
    </w:p>
    <w:p w:rsidR="00C5003F" w:rsidRDefault="004016C1">
      <w:pPr>
        <w:pStyle w:val="NoSpacing"/>
        <w:rPr>
          <w:highlight w:val="yellow"/>
        </w:rPr>
      </w:pPr>
      <w:r>
        <w:rPr>
          <w:b/>
        </w:rPr>
        <w:t xml:space="preserve">10.0 INTERVENTIONS FOCUS </w:t>
      </w:r>
      <w:r w:rsidR="0053469D">
        <w:rPr>
          <w:b/>
        </w:rPr>
        <w:t>AND IDENTIFIED</w:t>
      </w:r>
      <w:r>
        <w:rPr>
          <w:b/>
        </w:rPr>
        <w:t xml:space="preserve"> ACTIVITY AREAS:</w:t>
      </w:r>
    </w:p>
    <w:p w:rsidR="00C5003F" w:rsidRDefault="004016C1">
      <w:pPr>
        <w:pStyle w:val="NoSpacing"/>
        <w:spacing w:before="240" w:line="360" w:lineRule="auto"/>
        <w:rPr>
          <w:b/>
        </w:rPr>
      </w:pPr>
      <w:r>
        <w:rPr>
          <w:b/>
        </w:rPr>
        <w:t xml:space="preserve">10.1 </w:t>
      </w:r>
      <w:r w:rsidR="0053469D">
        <w:rPr>
          <w:b/>
        </w:rPr>
        <w:t>TRANSITION TO</w:t>
      </w:r>
      <w:r>
        <w:rPr>
          <w:b/>
        </w:rPr>
        <w:t xml:space="preserve"> AGROECOLOGY-BASED AGRICULTURE.</w:t>
      </w:r>
    </w:p>
    <w:p w:rsidR="00C5003F" w:rsidRDefault="004016C1">
      <w:pPr>
        <w:autoSpaceDE w:val="0"/>
        <w:autoSpaceDN w:val="0"/>
        <w:adjustRightInd w:val="0"/>
        <w:spacing w:after="240" w:line="240" w:lineRule="auto"/>
        <w:rPr>
          <w:szCs w:val="24"/>
        </w:rPr>
      </w:pPr>
      <w:r>
        <w:rPr>
          <w:szCs w:val="24"/>
        </w:rPr>
        <w:t xml:space="preserve">In promoting agro-ecological farming practices, ESAFF Zambia is cognizant of the fact agroecology is rooted in the ecological rationale of traditional smallholder agriculture characterized by a diversity of domesticated crop and animal species, maintained and enhanced by ingenious soil, water and biodiversity management regimes and nourished by traditional systems. Hence, agro-ecological agriculture is anchored in the recognition of farmers’ right to food, and allows farms to produce nutritious food without damaging soils, ecosystems or people’s health, and reduces (or eliminates) reliance on external inputs such as chemical fertilizers and pesticides. </w:t>
      </w:r>
    </w:p>
    <w:p w:rsidR="00C5003F" w:rsidRDefault="004016C1">
      <w:pPr>
        <w:autoSpaceDE w:val="0"/>
        <w:autoSpaceDN w:val="0"/>
        <w:adjustRightInd w:val="0"/>
        <w:spacing w:after="240" w:line="240" w:lineRule="auto"/>
      </w:pPr>
      <w:r>
        <w:t>Current mono-cultures promoted by industrial agriculture are associated with the destruction of soil fertility, deforestation in rural areas, the contamination of water and the acidification of lakes and rivers.</w:t>
      </w:r>
      <w:r w:rsidR="00743470">
        <w:t xml:space="preserve"> </w:t>
      </w:r>
      <w:r>
        <w:t xml:space="preserve">Essential natural resources have been </w:t>
      </w:r>
      <w:proofErr w:type="spellStart"/>
      <w:r>
        <w:t>commodified</w:t>
      </w:r>
      <w:proofErr w:type="spellEnd"/>
      <w:r>
        <w:t xml:space="preserve"> and production costs are driving small scale farmers off the land.</w:t>
      </w:r>
      <w:r w:rsidR="00743470">
        <w:t xml:space="preserve"> </w:t>
      </w:r>
      <w:r>
        <w:t xml:space="preserve">Farmers’ seeds are being stolen and sold back to them </w:t>
      </w:r>
      <w:r>
        <w:lastRenderedPageBreak/>
        <w:t>at exorbitant prices bred as ‘improved’ seed varieties that are complimented by contaminating agrochemicals.</w:t>
      </w:r>
      <w:r w:rsidR="00743470">
        <w:t xml:space="preserve"> </w:t>
      </w:r>
      <w:r>
        <w:t>Industrial agriculture does not</w:t>
      </w:r>
      <w:r w:rsidR="00743470">
        <w:t xml:space="preserve"> </w:t>
      </w:r>
      <w:r>
        <w:rPr>
          <w:bCs/>
        </w:rPr>
        <w:t>allow farmers to diversify and grow a variety of crops that can give the required balanced diet to rural households.</w:t>
      </w:r>
      <w:r w:rsidR="00743470">
        <w:rPr>
          <w:bCs/>
        </w:rPr>
        <w:t xml:space="preserve"> </w:t>
      </w:r>
      <w:r>
        <w:rPr>
          <w:bCs/>
        </w:rPr>
        <w:t xml:space="preserve">Besides, industrial agriculture is a </w:t>
      </w:r>
      <w:r w:rsidR="00F22464">
        <w:rPr>
          <w:bCs/>
        </w:rPr>
        <w:t>key driver</w:t>
      </w:r>
      <w:r>
        <w:rPr>
          <w:bCs/>
        </w:rPr>
        <w:t xml:space="preserve"> of multiple crises of climate change, environmental, public health to mention but</w:t>
      </w:r>
      <w:r w:rsidR="00743470">
        <w:rPr>
          <w:bCs/>
        </w:rPr>
        <w:t xml:space="preserve"> a few. Agroecology comes in han</w:t>
      </w:r>
      <w:r>
        <w:rPr>
          <w:bCs/>
        </w:rPr>
        <w:t>dy as a sustainable remedy for these devastating effects.</w:t>
      </w:r>
    </w:p>
    <w:p w:rsidR="00C5003F" w:rsidRDefault="004016C1">
      <w:pPr>
        <w:autoSpaceDE w:val="0"/>
        <w:autoSpaceDN w:val="0"/>
        <w:adjustRightInd w:val="0"/>
        <w:snapToGrid w:val="0"/>
        <w:spacing w:after="240" w:line="240" w:lineRule="auto"/>
        <w:rPr>
          <w:b/>
        </w:rPr>
      </w:pPr>
      <w:r>
        <w:rPr>
          <w:b/>
        </w:rPr>
        <w:t>10.1.1 KEY CHALLENGESHOLDING SCALING UP OF AGROECOLOGY INITIATIVES</w:t>
      </w:r>
    </w:p>
    <w:p w:rsidR="00C5003F" w:rsidRDefault="004016C1">
      <w:pPr>
        <w:spacing w:line="240" w:lineRule="auto"/>
      </w:pPr>
      <w:r>
        <w:rPr>
          <w:rFonts w:cs="Calibri"/>
        </w:rPr>
        <w:t>●</w:t>
      </w:r>
      <w:r w:rsidR="00B312BE">
        <w:rPr>
          <w:rFonts w:cs="Calibri"/>
        </w:rPr>
        <w:t xml:space="preserve"> </w:t>
      </w:r>
      <w:proofErr w:type="gramStart"/>
      <w:r w:rsidR="005E7FC6">
        <w:t>Inadequate</w:t>
      </w:r>
      <w:proofErr w:type="gramEnd"/>
      <w:r>
        <w:t xml:space="preserve"> awareness among small scale farmers, policy and decision makers, and the public on agroecology practices.</w:t>
      </w:r>
    </w:p>
    <w:p w:rsidR="00C5003F" w:rsidRDefault="004016C1">
      <w:pPr>
        <w:spacing w:line="240" w:lineRule="auto"/>
      </w:pPr>
      <w:r>
        <w:rPr>
          <w:rFonts w:cs="Calibri"/>
        </w:rPr>
        <w:t>●</w:t>
      </w:r>
      <w:r w:rsidR="00B312BE">
        <w:rPr>
          <w:rFonts w:cs="Calibri"/>
        </w:rPr>
        <w:t xml:space="preserve"> </w:t>
      </w:r>
      <w:r>
        <w:t>Lack of supportive policies for sustainabl</w:t>
      </w:r>
      <w:r w:rsidR="0079507F">
        <w:t>e food systems</w:t>
      </w:r>
      <w:r w:rsidR="00B312BE">
        <w:t>-</w:t>
      </w:r>
      <w:r w:rsidR="0079507F">
        <w:t xml:space="preserve"> </w:t>
      </w:r>
      <w:r>
        <w:t>(</w:t>
      </w:r>
      <w:r w:rsidR="00B312BE">
        <w:t>Agroecology</w:t>
      </w:r>
      <w:r>
        <w:t>-based</w:t>
      </w:r>
      <w:proofErr w:type="gramStart"/>
      <w:r>
        <w:t>)</w:t>
      </w:r>
      <w:r w:rsidR="00B312BE">
        <w:t>-</w:t>
      </w:r>
      <w:proofErr w:type="gramEnd"/>
      <w:r>
        <w:t xml:space="preserve"> at national and regional levels.</w:t>
      </w:r>
    </w:p>
    <w:p w:rsidR="00C5003F" w:rsidRDefault="004016C1">
      <w:pPr>
        <w:spacing w:line="240" w:lineRule="auto"/>
      </w:pPr>
      <w:r>
        <w:rPr>
          <w:rFonts w:cs="Calibri"/>
        </w:rPr>
        <w:t>●</w:t>
      </w:r>
      <w:r w:rsidR="00B312BE">
        <w:rPr>
          <w:rFonts w:cs="Calibri"/>
        </w:rPr>
        <w:t xml:space="preserve"> </w:t>
      </w:r>
      <w:r>
        <w:t>In</w:t>
      </w:r>
      <w:r w:rsidR="0079507F">
        <w:t>adequate support from research,</w:t>
      </w:r>
      <w:r w:rsidR="00CD2CF9">
        <w:t xml:space="preserve"> </w:t>
      </w:r>
      <w:r>
        <w:t>education and extension services that respond to the needs of agroecology</w:t>
      </w:r>
      <w:r w:rsidR="002B7B2E">
        <w:t>,</w:t>
      </w:r>
      <w:r>
        <w:t xml:space="preserve"> as an effective approach to transformation of food and agricultural systems.</w:t>
      </w:r>
    </w:p>
    <w:p w:rsidR="00C5003F" w:rsidRDefault="004016C1">
      <w:pPr>
        <w:spacing w:line="240" w:lineRule="auto"/>
      </w:pPr>
      <w:r>
        <w:rPr>
          <w:rFonts w:cs="Calibri"/>
        </w:rPr>
        <w:t>●</w:t>
      </w:r>
      <w:r w:rsidR="00B312BE">
        <w:rPr>
          <w:rFonts w:cs="Calibri"/>
        </w:rPr>
        <w:t xml:space="preserve"> </w:t>
      </w:r>
      <w:r>
        <w:t>Current markets are not responsive to agroecological approaches.</w:t>
      </w:r>
    </w:p>
    <w:p w:rsidR="00C5003F" w:rsidRDefault="004016C1">
      <w:pPr>
        <w:spacing w:line="240" w:lineRule="auto"/>
      </w:pPr>
      <w:r>
        <w:rPr>
          <w:rFonts w:cs="Calibri"/>
        </w:rPr>
        <w:t>●</w:t>
      </w:r>
      <w:r w:rsidR="00B312BE">
        <w:rPr>
          <w:rFonts w:cs="Calibri"/>
        </w:rPr>
        <w:t xml:space="preserve"> </w:t>
      </w:r>
      <w:r>
        <w:t>Lack of a strong agroecology movement for coordination and collaboration in policy influence and governance issues at national level.</w:t>
      </w:r>
    </w:p>
    <w:p w:rsidR="00C5003F" w:rsidRDefault="00C5003F">
      <w:pPr>
        <w:spacing w:line="240" w:lineRule="auto"/>
      </w:pPr>
    </w:p>
    <w:p w:rsidR="00C5003F" w:rsidRDefault="004016C1">
      <w:pPr>
        <w:spacing w:after="240"/>
        <w:rPr>
          <w:b/>
          <w:bCs/>
          <w:lang w:eastAsia="en-US"/>
        </w:rPr>
      </w:pPr>
      <w:r>
        <w:rPr>
          <w:b/>
          <w:bCs/>
          <w:lang w:eastAsia="en-US"/>
        </w:rPr>
        <w:t>10.1.2 DENTIFIED ACTIVITY AREAS:</w:t>
      </w:r>
    </w:p>
    <w:p w:rsidR="00C5003F" w:rsidRDefault="004016C1">
      <w:pPr>
        <w:spacing w:line="240" w:lineRule="auto"/>
        <w:rPr>
          <w:lang w:eastAsia="en-US"/>
        </w:rPr>
      </w:pPr>
      <w:r>
        <w:rPr>
          <w:lang w:eastAsia="en-US"/>
        </w:rPr>
        <w:t>● Support agroecology practices awareness campaigns among small scale farmers,</w:t>
      </w:r>
      <w:r w:rsidR="002B7B2E">
        <w:rPr>
          <w:lang w:eastAsia="en-US"/>
        </w:rPr>
        <w:t xml:space="preserve"> </w:t>
      </w:r>
      <w:r>
        <w:rPr>
          <w:lang w:eastAsia="en-US"/>
        </w:rPr>
        <w:t>policy makers and the public; trainings in agroecology techniques for small scale</w:t>
      </w:r>
      <w:r w:rsidR="0079507F">
        <w:rPr>
          <w:lang w:eastAsia="en-US"/>
        </w:rPr>
        <w:t xml:space="preserve"> farmers and local communities;</w:t>
      </w:r>
      <w:r w:rsidR="00C937C6">
        <w:rPr>
          <w:lang w:eastAsia="en-US"/>
        </w:rPr>
        <w:t xml:space="preserve"> </w:t>
      </w:r>
      <w:r>
        <w:rPr>
          <w:lang w:eastAsia="en-US"/>
        </w:rPr>
        <w:t>initi</w:t>
      </w:r>
      <w:r w:rsidR="0079507F">
        <w:rPr>
          <w:lang w:eastAsia="en-US"/>
        </w:rPr>
        <w:t>atives in crop diversification,</w:t>
      </w:r>
      <w:r w:rsidR="00C937C6">
        <w:rPr>
          <w:lang w:eastAsia="en-US"/>
        </w:rPr>
        <w:t xml:space="preserve"> </w:t>
      </w:r>
      <w:r>
        <w:rPr>
          <w:lang w:eastAsia="en-US"/>
        </w:rPr>
        <w:t xml:space="preserve">integration of crop and livestock, </w:t>
      </w:r>
      <w:r w:rsidR="00C937C6">
        <w:rPr>
          <w:lang w:eastAsia="en-US"/>
        </w:rPr>
        <w:t>aquaculture, agro</w:t>
      </w:r>
      <w:r>
        <w:rPr>
          <w:lang w:eastAsia="en-US"/>
        </w:rPr>
        <w:t>-forestry and forest restoration, enhancement of soil fertility techniques and sustain</w:t>
      </w:r>
      <w:r w:rsidR="000B35C6">
        <w:rPr>
          <w:lang w:eastAsia="en-US"/>
        </w:rPr>
        <w:t>able use of natural resources (</w:t>
      </w:r>
      <w:r>
        <w:rPr>
          <w:lang w:eastAsia="en-US"/>
        </w:rPr>
        <w:t>land ,water, forests, fisheries and genetic resources) and empowerment of  women and the youth to play a key role in the transition to agroecology process.</w:t>
      </w:r>
    </w:p>
    <w:p w:rsidR="00C5003F" w:rsidRDefault="004016C1" w:rsidP="000B35C6">
      <w:pPr>
        <w:spacing w:line="240" w:lineRule="auto"/>
        <w:rPr>
          <w:rFonts w:cs="Calibri"/>
          <w:lang w:eastAsia="en-US"/>
        </w:rPr>
      </w:pPr>
      <w:r>
        <w:rPr>
          <w:rFonts w:cs="Calibri"/>
          <w:lang w:eastAsia="en-US"/>
        </w:rPr>
        <w:t xml:space="preserve">● Sensitize  policy </w:t>
      </w:r>
      <w:r w:rsidR="00C937C6">
        <w:rPr>
          <w:rFonts w:cs="Calibri"/>
          <w:lang w:eastAsia="en-US"/>
        </w:rPr>
        <w:t>makers, civic</w:t>
      </w:r>
      <w:r>
        <w:rPr>
          <w:rFonts w:cs="Calibri"/>
          <w:lang w:eastAsia="en-US"/>
        </w:rPr>
        <w:t xml:space="preserve"> leaders, traditional leaders and lobby and social groups  on the importance of agro-biodiversity management, traditional knowledge and practices, and food sovereignty  in the context of household food </w:t>
      </w:r>
      <w:r w:rsidR="00C937C6">
        <w:rPr>
          <w:rFonts w:cs="Calibri"/>
          <w:lang w:eastAsia="en-US"/>
        </w:rPr>
        <w:t>security, climate</w:t>
      </w:r>
      <w:r>
        <w:rPr>
          <w:rFonts w:cs="Calibri"/>
          <w:lang w:eastAsia="en-US"/>
        </w:rPr>
        <w:t xml:space="preserve"> change and environmental protection, to solicit buy-in and participation in the adoption of agroecology by local communities.</w:t>
      </w:r>
    </w:p>
    <w:p w:rsidR="00C5003F" w:rsidRDefault="004016C1">
      <w:pPr>
        <w:pStyle w:val="NoSpacing"/>
        <w:spacing w:line="240" w:lineRule="auto"/>
        <w:rPr>
          <w:rFonts w:cs="Calibri"/>
          <w:lang w:eastAsia="en-US"/>
        </w:rPr>
      </w:pPr>
      <w:r>
        <w:rPr>
          <w:rFonts w:cs="Calibri"/>
          <w:lang w:eastAsia="en-US"/>
        </w:rPr>
        <w:t>●Build alliances and establish networks for transformation change in the agriculture sector including small scale farmers organizations and groups, policy makers,</w:t>
      </w:r>
      <w:r w:rsidR="00ED473D">
        <w:rPr>
          <w:rFonts w:cs="Calibri"/>
          <w:lang w:eastAsia="en-US"/>
        </w:rPr>
        <w:t xml:space="preserve"> </w:t>
      </w:r>
      <w:r>
        <w:rPr>
          <w:rFonts w:cs="Calibri"/>
          <w:lang w:eastAsia="en-US"/>
        </w:rPr>
        <w:t>CSOs,</w:t>
      </w:r>
      <w:r w:rsidR="00ED473D">
        <w:rPr>
          <w:rFonts w:cs="Calibri"/>
          <w:lang w:eastAsia="en-US"/>
        </w:rPr>
        <w:t xml:space="preserve"> </w:t>
      </w:r>
      <w:r>
        <w:rPr>
          <w:rFonts w:cs="Calibri"/>
          <w:lang w:eastAsia="en-US"/>
        </w:rPr>
        <w:t>FBOs,</w:t>
      </w:r>
      <w:r w:rsidR="00ED473D">
        <w:rPr>
          <w:rFonts w:cs="Calibri"/>
          <w:lang w:eastAsia="en-US"/>
        </w:rPr>
        <w:t xml:space="preserve"> </w:t>
      </w:r>
      <w:r>
        <w:rPr>
          <w:rFonts w:cs="Calibri"/>
          <w:lang w:eastAsia="en-US"/>
        </w:rPr>
        <w:t>Youth and Women groups, Private and Public sector investors, researchers, consumer organizations and  agroecology movements.</w:t>
      </w:r>
    </w:p>
    <w:p w:rsidR="00C5003F" w:rsidRDefault="004016C1">
      <w:pPr>
        <w:pStyle w:val="NoSpacing"/>
        <w:spacing w:line="240" w:lineRule="auto"/>
        <w:rPr>
          <w:rFonts w:cs="Calibri"/>
          <w:lang w:eastAsia="en-US"/>
        </w:rPr>
      </w:pPr>
      <w:r>
        <w:rPr>
          <w:rFonts w:cs="Calibri"/>
          <w:lang w:eastAsia="en-US"/>
        </w:rPr>
        <w:t>●</w:t>
      </w:r>
      <w:r w:rsidR="00C937C6">
        <w:rPr>
          <w:rFonts w:cs="Calibri"/>
          <w:lang w:eastAsia="en-US"/>
        </w:rPr>
        <w:t>Promote markets</w:t>
      </w:r>
      <w:r>
        <w:rPr>
          <w:rFonts w:cs="Calibri"/>
          <w:lang w:eastAsia="en-US"/>
        </w:rPr>
        <w:t xml:space="preserve"> for agroecology-based products by supporting short supply chains and innovative markets, raising consumer awareness on the nutritional and health benefits of the consumption of agro-ecological products. </w:t>
      </w:r>
    </w:p>
    <w:p w:rsidR="00C5003F" w:rsidRDefault="004016C1">
      <w:pPr>
        <w:pStyle w:val="NoSpacing"/>
        <w:spacing w:line="240" w:lineRule="auto"/>
        <w:rPr>
          <w:rFonts w:cs="Calibri"/>
          <w:lang w:eastAsia="en-US"/>
        </w:rPr>
      </w:pPr>
      <w:r>
        <w:rPr>
          <w:rFonts w:cs="Calibri"/>
          <w:lang w:eastAsia="en-US"/>
        </w:rPr>
        <w:t xml:space="preserve">● Engage with policy makers at national, regional and global level to support policy, legal frameworks, governance systems and programme reforms to harness the </w:t>
      </w:r>
      <w:r w:rsidR="00C937C6">
        <w:rPr>
          <w:rFonts w:cs="Calibri"/>
          <w:lang w:eastAsia="en-US"/>
        </w:rPr>
        <w:t>potential of</w:t>
      </w:r>
      <w:r>
        <w:rPr>
          <w:rFonts w:cs="Calibri"/>
          <w:lang w:eastAsia="en-US"/>
        </w:rPr>
        <w:t xml:space="preserve"> </w:t>
      </w:r>
      <w:r>
        <w:rPr>
          <w:rFonts w:cs="Calibri"/>
          <w:lang w:eastAsia="en-US"/>
        </w:rPr>
        <w:lastRenderedPageBreak/>
        <w:t>agroecological measures and strategies to address food security and climate change adaptation in the agriculture sector.</w:t>
      </w:r>
    </w:p>
    <w:p w:rsidR="00C5003F" w:rsidRDefault="004016C1">
      <w:pPr>
        <w:pStyle w:val="NoSpacing"/>
        <w:spacing w:line="240" w:lineRule="auto"/>
        <w:rPr>
          <w:rFonts w:cs="Calibri"/>
          <w:lang w:eastAsia="en-US"/>
        </w:rPr>
      </w:pPr>
      <w:r>
        <w:rPr>
          <w:rFonts w:cs="Calibri"/>
          <w:lang w:eastAsia="en-US"/>
        </w:rPr>
        <w:t>● Undertake research and support transformative actions on agricultural production methods in rural areas by addressing land degradation, loss of biodiversity and environmental (Ecosystem) services, water scarcity and access to markets.</w:t>
      </w:r>
    </w:p>
    <w:p w:rsidR="00C5003F" w:rsidRDefault="004016C1">
      <w:pPr>
        <w:pStyle w:val="NoSpacing"/>
        <w:spacing w:line="240" w:lineRule="auto"/>
        <w:rPr>
          <w:rFonts w:cs="Calibri"/>
          <w:lang w:eastAsia="en-US"/>
        </w:rPr>
      </w:pPr>
      <w:r>
        <w:rPr>
          <w:rFonts w:cs="Calibri"/>
          <w:lang w:eastAsia="en-US"/>
        </w:rPr>
        <w:t>● Document current farming practices and local knowledge on agroecology by small scale farmers and local communities in selected districts, including best practices, experiences and lessons learnt,</w:t>
      </w:r>
      <w:r w:rsidR="00C937C6">
        <w:rPr>
          <w:rFonts w:cs="Calibri"/>
          <w:lang w:eastAsia="en-US"/>
        </w:rPr>
        <w:t xml:space="preserve"> </w:t>
      </w:r>
      <w:r>
        <w:rPr>
          <w:rFonts w:cs="Calibri"/>
          <w:lang w:eastAsia="en-US"/>
        </w:rPr>
        <w:t>across the agroecological regions and prepare plans for transition to agroecology-based farming practices.</w:t>
      </w:r>
    </w:p>
    <w:p w:rsidR="00C5003F" w:rsidRDefault="00C5003F">
      <w:pPr>
        <w:pStyle w:val="NoSpacing"/>
        <w:spacing w:line="240" w:lineRule="auto"/>
        <w:rPr>
          <w:rFonts w:cs="Calibri"/>
          <w:lang w:eastAsia="en-US"/>
        </w:rPr>
      </w:pPr>
    </w:p>
    <w:p w:rsidR="00C5003F" w:rsidRDefault="004016C1">
      <w:pPr>
        <w:pStyle w:val="NoSpacing"/>
        <w:spacing w:line="240" w:lineRule="auto"/>
        <w:jc w:val="left"/>
        <w:rPr>
          <w:rFonts w:cs="Calibri"/>
          <w:b/>
          <w:bCs/>
          <w:color w:val="000000"/>
          <w:lang w:eastAsia="en-US"/>
        </w:rPr>
      </w:pPr>
      <w:r>
        <w:rPr>
          <w:rFonts w:cs="Calibri"/>
          <w:b/>
          <w:bCs/>
          <w:color w:val="000000"/>
          <w:lang w:eastAsia="en-US"/>
        </w:rPr>
        <w:t>10.2 PROMOTING FARMER SEED SYSTEMS FOR SEED AND FOOD SOVEREIGNTY.</w:t>
      </w:r>
    </w:p>
    <w:p w:rsidR="00C5003F" w:rsidRDefault="00C5003F">
      <w:pPr>
        <w:pStyle w:val="NoSpacing"/>
        <w:spacing w:line="240" w:lineRule="auto"/>
        <w:jc w:val="left"/>
        <w:rPr>
          <w:rFonts w:cs="Calibri"/>
          <w:b/>
          <w:bCs/>
          <w:color w:val="000000"/>
          <w:lang w:eastAsia="en-US"/>
        </w:rPr>
      </w:pPr>
    </w:p>
    <w:p w:rsidR="00C5003F" w:rsidRDefault="004016C1">
      <w:pPr>
        <w:pStyle w:val="NoSpacing"/>
        <w:spacing w:line="240" w:lineRule="auto"/>
        <w:rPr>
          <w:rFonts w:cs="Calibri"/>
          <w:color w:val="000000"/>
          <w:lang w:eastAsia="en-US"/>
        </w:rPr>
      </w:pPr>
      <w:r>
        <w:rPr>
          <w:rFonts w:cs="Calibri"/>
          <w:color w:val="000000"/>
          <w:lang w:eastAsia="en-US"/>
        </w:rPr>
        <w:t xml:space="preserve">Climate change is affecting agricultural productivity and food security globally. Global warming resulting in increased temperatures, erratic rainfall and leading to severe droughts and floods pose a serious threat to food production and nutrition security of resource poor small scale and vulnerable communities in rural </w:t>
      </w:r>
      <w:r w:rsidR="005E302D">
        <w:rPr>
          <w:rFonts w:cs="Calibri"/>
          <w:color w:val="000000"/>
          <w:lang w:eastAsia="en-US"/>
        </w:rPr>
        <w:t>areas. For</w:t>
      </w:r>
      <w:r>
        <w:rPr>
          <w:rFonts w:cs="Calibri"/>
          <w:color w:val="000000"/>
          <w:lang w:eastAsia="en-US"/>
        </w:rPr>
        <w:t xml:space="preserve"> generations now, these farmers have adapted to climate change by exploiting genetic resources of resistance to abiotic and biotic stresses that result from climate </w:t>
      </w:r>
      <w:r w:rsidR="005E302D">
        <w:rPr>
          <w:rFonts w:cs="Calibri"/>
          <w:color w:val="000000"/>
          <w:lang w:eastAsia="en-US"/>
        </w:rPr>
        <w:t>change. Farmers</w:t>
      </w:r>
      <w:r>
        <w:rPr>
          <w:rFonts w:cs="Calibri"/>
          <w:color w:val="000000"/>
          <w:lang w:eastAsia="en-US"/>
        </w:rPr>
        <w:t xml:space="preserve"> have used inter crop diversity by switching to crops resilient e.g. from maize to millet in rain stressed </w:t>
      </w:r>
      <w:r w:rsidR="005E302D">
        <w:rPr>
          <w:rFonts w:cs="Calibri"/>
          <w:color w:val="000000"/>
          <w:lang w:eastAsia="en-US"/>
        </w:rPr>
        <w:t>areas. They</w:t>
      </w:r>
      <w:r>
        <w:rPr>
          <w:rFonts w:cs="Calibri"/>
          <w:color w:val="000000"/>
          <w:lang w:eastAsia="en-US"/>
        </w:rPr>
        <w:t xml:space="preserve"> have also exploited better adapted varieties of the same crop developed through their own on-farm farmer seed systems or through collaborative efforts such as participatory breeding at community level.</w:t>
      </w:r>
    </w:p>
    <w:p w:rsidR="00C5003F" w:rsidRDefault="00C5003F">
      <w:pPr>
        <w:pStyle w:val="NoSpacing"/>
        <w:spacing w:line="240" w:lineRule="auto"/>
        <w:rPr>
          <w:rFonts w:cs="Calibri"/>
          <w:color w:val="000000"/>
          <w:lang w:eastAsia="en-US"/>
        </w:rPr>
      </w:pPr>
    </w:p>
    <w:p w:rsidR="00C5003F" w:rsidRDefault="004016C1">
      <w:pPr>
        <w:pStyle w:val="NoSpacing"/>
        <w:spacing w:line="240" w:lineRule="auto"/>
        <w:rPr>
          <w:rFonts w:cs="Calibri"/>
          <w:color w:val="000000"/>
          <w:lang w:eastAsia="en-US"/>
        </w:rPr>
      </w:pPr>
      <w:r>
        <w:rPr>
          <w:rFonts w:cs="Calibri"/>
          <w:lang w:eastAsia="en-US"/>
        </w:rPr>
        <w:t xml:space="preserve">Small scale farmers in Zambia access seeds through two distinct channels: firstly, the formal seed system which is characterised by production and marketing of mainly certified seeds (hybrids) and other "improved seeds ʺ including </w:t>
      </w:r>
      <w:r w:rsidR="005E302D">
        <w:rPr>
          <w:rFonts w:cs="Calibri"/>
          <w:lang w:eastAsia="en-US"/>
        </w:rPr>
        <w:t>genetically</w:t>
      </w:r>
      <w:r>
        <w:rPr>
          <w:rFonts w:cs="Calibri"/>
          <w:lang w:eastAsia="en-US"/>
        </w:rPr>
        <w:t xml:space="preserve"> modified (GM) </w:t>
      </w:r>
      <w:r w:rsidR="005E302D">
        <w:rPr>
          <w:rFonts w:cs="Calibri"/>
          <w:lang w:eastAsia="en-US"/>
        </w:rPr>
        <w:t>seeds. Secondly</w:t>
      </w:r>
      <w:r>
        <w:rPr>
          <w:rFonts w:cs="Calibri"/>
          <w:lang w:eastAsia="en-US"/>
        </w:rPr>
        <w:t xml:space="preserve"> the informal-farmer  seed system which  includes family and community production systems which is based mainly on seed saving, seed </w:t>
      </w:r>
      <w:r w:rsidR="005E302D">
        <w:rPr>
          <w:rFonts w:cs="Calibri"/>
          <w:lang w:eastAsia="en-US"/>
        </w:rPr>
        <w:t>selection, self</w:t>
      </w:r>
      <w:r>
        <w:rPr>
          <w:rFonts w:cs="Calibri"/>
          <w:lang w:eastAsia="en-US"/>
        </w:rPr>
        <w:t xml:space="preserve">-provisioning exchanges and gifts among neighbours as well as informal </w:t>
      </w:r>
      <w:r w:rsidR="005E302D">
        <w:rPr>
          <w:rFonts w:cs="Calibri"/>
          <w:lang w:eastAsia="en-US"/>
        </w:rPr>
        <w:t>markets. Local</w:t>
      </w:r>
      <w:r>
        <w:rPr>
          <w:rFonts w:cs="Calibri"/>
          <w:lang w:eastAsia="en-US"/>
        </w:rPr>
        <w:t xml:space="preserve"> seed varieties have for the past two decades been eroded by climate change and the entry of the industrial seeds propagated by multinational seed </w:t>
      </w:r>
      <w:r w:rsidR="005E302D">
        <w:rPr>
          <w:rFonts w:cs="Calibri"/>
          <w:lang w:eastAsia="en-US"/>
        </w:rPr>
        <w:t>corporations, mainly</w:t>
      </w:r>
      <w:r>
        <w:rPr>
          <w:rFonts w:cs="Calibri"/>
          <w:lang w:eastAsia="en-US"/>
        </w:rPr>
        <w:t xml:space="preserve"> interested in promoting hybrids GM seeds, monoculture cropping and monopolizing national food systems </w:t>
      </w:r>
      <w:r w:rsidR="005E302D">
        <w:rPr>
          <w:rFonts w:cs="Calibri"/>
          <w:lang w:eastAsia="en-US"/>
        </w:rPr>
        <w:t>and setting</w:t>
      </w:r>
      <w:r>
        <w:rPr>
          <w:rFonts w:cs="Calibri"/>
          <w:lang w:eastAsia="en-US"/>
        </w:rPr>
        <w:t xml:space="preserve"> the agriculture research agenda for their </w:t>
      </w:r>
      <w:r w:rsidR="005E302D">
        <w:rPr>
          <w:rFonts w:cs="Calibri"/>
          <w:lang w:eastAsia="en-US"/>
        </w:rPr>
        <w:t>interests. The</w:t>
      </w:r>
      <w:r>
        <w:rPr>
          <w:rFonts w:cs="Calibri"/>
          <w:lang w:eastAsia="en-US"/>
        </w:rPr>
        <w:t xml:space="preserve"> homogenization of agriculture to single crops or varieties in the hope of higher yields coupled with the associated biodiversity loss</w:t>
      </w:r>
      <w:r w:rsidR="005E302D">
        <w:rPr>
          <w:rFonts w:cs="Calibri"/>
          <w:lang w:eastAsia="en-US"/>
        </w:rPr>
        <w:t>,</w:t>
      </w:r>
      <w:r>
        <w:rPr>
          <w:rFonts w:cs="Calibri"/>
          <w:lang w:eastAsia="en-US"/>
        </w:rPr>
        <w:t xml:space="preserve"> have reduced the resilience of resource poor small scale farmers and vulnerable rural communities.</w:t>
      </w:r>
    </w:p>
    <w:p w:rsidR="00C5003F" w:rsidRDefault="00C5003F">
      <w:pPr>
        <w:pStyle w:val="NoSpacing"/>
        <w:spacing w:line="240" w:lineRule="auto"/>
        <w:jc w:val="left"/>
        <w:rPr>
          <w:rFonts w:cs="Calibri"/>
          <w:color w:val="000000"/>
          <w:lang w:eastAsia="en-US"/>
        </w:rPr>
      </w:pPr>
    </w:p>
    <w:p w:rsidR="00C5003F" w:rsidRDefault="004016C1">
      <w:pPr>
        <w:pStyle w:val="NoSpacing"/>
        <w:spacing w:line="240" w:lineRule="auto"/>
        <w:rPr>
          <w:rFonts w:cs="Calibri"/>
          <w:lang w:eastAsia="en-US"/>
        </w:rPr>
      </w:pPr>
      <w:r>
        <w:rPr>
          <w:rFonts w:cs="Calibri"/>
          <w:lang w:eastAsia="en-US"/>
        </w:rPr>
        <w:t xml:space="preserve">Developments in commercial seeds and the legislation and regulations governing seed sector in Zambia, has only addressed a small number of  crops leaving a very large gap of food security crops that are still dependent on farmer seed </w:t>
      </w:r>
      <w:r w:rsidR="005E302D">
        <w:rPr>
          <w:rFonts w:cs="Calibri"/>
          <w:lang w:eastAsia="en-US"/>
        </w:rPr>
        <w:t>systems. Farmer</w:t>
      </w:r>
      <w:r>
        <w:rPr>
          <w:rFonts w:cs="Calibri"/>
          <w:lang w:eastAsia="en-US"/>
        </w:rPr>
        <w:t xml:space="preserve"> seed systems provide 80-90 </w:t>
      </w:r>
      <w:proofErr w:type="spellStart"/>
      <w:r>
        <w:rPr>
          <w:rFonts w:cs="Calibri"/>
          <w:lang w:eastAsia="en-US"/>
        </w:rPr>
        <w:t>percent</w:t>
      </w:r>
      <w:proofErr w:type="spellEnd"/>
      <w:r>
        <w:rPr>
          <w:rFonts w:cs="Calibri"/>
          <w:lang w:eastAsia="en-US"/>
        </w:rPr>
        <w:t xml:space="preserve"> of the seed requirements in Zambia and produce over 70 </w:t>
      </w:r>
      <w:proofErr w:type="spellStart"/>
      <w:r>
        <w:rPr>
          <w:rFonts w:cs="Calibri"/>
          <w:lang w:eastAsia="en-US"/>
        </w:rPr>
        <w:t>percent</w:t>
      </w:r>
      <w:proofErr w:type="spellEnd"/>
      <w:r>
        <w:rPr>
          <w:rFonts w:cs="Calibri"/>
          <w:lang w:eastAsia="en-US"/>
        </w:rPr>
        <w:t xml:space="preserve"> of the national food requirements (Ministry of Agriculture and Cooperatives-MACO 2007).</w:t>
      </w:r>
      <w:r>
        <w:rPr>
          <w:rFonts w:hAnsi="CG Omega"/>
          <w:szCs w:val="24"/>
        </w:rPr>
        <w:t xml:space="preserve">The </w:t>
      </w:r>
      <w:r w:rsidR="00664A5D">
        <w:rPr>
          <w:rFonts w:hAnsi="CG Omega"/>
          <w:szCs w:val="24"/>
        </w:rPr>
        <w:t>farmer seed</w:t>
      </w:r>
      <w:r>
        <w:rPr>
          <w:rFonts w:hAnsi="CG Omega"/>
          <w:szCs w:val="24"/>
        </w:rPr>
        <w:t xml:space="preserve"> systems</w:t>
      </w:r>
      <w:r w:rsidR="005E302D">
        <w:rPr>
          <w:rFonts w:hAnsi="CG Omega"/>
          <w:szCs w:val="24"/>
        </w:rPr>
        <w:t xml:space="preserve"> </w:t>
      </w:r>
      <w:r>
        <w:rPr>
          <w:rFonts w:hAnsi="CG Omega"/>
          <w:szCs w:val="24"/>
        </w:rPr>
        <w:t xml:space="preserve">which are characterized by absence of interventions by external organizations, is divorced from research and seed quality control and is confined to seeds which the formal sector largely does not consider profitable to embark on. </w:t>
      </w:r>
      <w:r>
        <w:rPr>
          <w:rFonts w:cs="Calibri"/>
          <w:lang w:eastAsia="en-US"/>
        </w:rPr>
        <w:t>The farmer seed systems are mostly supported by NGOs,</w:t>
      </w:r>
      <w:r w:rsidR="00664A5D">
        <w:rPr>
          <w:rFonts w:cs="Calibri"/>
          <w:lang w:eastAsia="en-US"/>
        </w:rPr>
        <w:t xml:space="preserve"> </w:t>
      </w:r>
      <w:r>
        <w:rPr>
          <w:rFonts w:cs="Calibri"/>
          <w:lang w:eastAsia="en-US"/>
        </w:rPr>
        <w:lastRenderedPageBreak/>
        <w:t>CBOs, and FBOs through projects that support farmer organizations and groups and cooperatives engaged in community-based and entrepreneurial forms of seed multiplication.</w:t>
      </w:r>
    </w:p>
    <w:p w:rsidR="00C5003F" w:rsidRDefault="00C5003F">
      <w:pPr>
        <w:pStyle w:val="NoSpacing"/>
        <w:spacing w:line="240" w:lineRule="auto"/>
        <w:rPr>
          <w:rFonts w:cs="Calibri"/>
          <w:lang w:eastAsia="en-US"/>
        </w:rPr>
      </w:pPr>
    </w:p>
    <w:p w:rsidR="00C5003F" w:rsidRDefault="004016C1">
      <w:pPr>
        <w:pStyle w:val="NoSpacing"/>
        <w:spacing w:line="240" w:lineRule="auto"/>
        <w:rPr>
          <w:rFonts w:cs="Calibri"/>
          <w:lang w:eastAsia="en-US"/>
        </w:rPr>
      </w:pPr>
      <w:r>
        <w:rPr>
          <w:rFonts w:cs="Calibri"/>
          <w:lang w:eastAsia="en-US"/>
        </w:rPr>
        <w:t>However, despite the farmer seed systems and the formal seed system complimenting each other, Government policy,</w:t>
      </w:r>
      <w:r w:rsidR="00664A5D">
        <w:rPr>
          <w:rFonts w:cs="Calibri"/>
          <w:lang w:eastAsia="en-US"/>
        </w:rPr>
        <w:t xml:space="preserve"> </w:t>
      </w:r>
      <w:r>
        <w:rPr>
          <w:rFonts w:cs="Calibri"/>
          <w:lang w:eastAsia="en-US"/>
        </w:rPr>
        <w:t>regulations and suppor</w:t>
      </w:r>
      <w:r w:rsidR="00664A5D">
        <w:rPr>
          <w:rFonts w:cs="Calibri"/>
          <w:lang w:eastAsia="en-US"/>
        </w:rPr>
        <w:t xml:space="preserve">t is skewed in favour of the </w:t>
      </w:r>
      <w:r>
        <w:rPr>
          <w:rFonts w:cs="Calibri"/>
          <w:lang w:eastAsia="en-US"/>
        </w:rPr>
        <w:t xml:space="preserve"> informal system although the government encourages small scale farmers  to participate in local germplasm conservation and utilization, and promotes the establishment of community seed banks in support of seed production and supply at community level under the Plant Breeders Rights Act of 2007.This Act, while  not perfect, Article 15, provides exemption to small scale farmers to exchange and save seeds of their own crops. It safeguards the farmers</w:t>
      </w:r>
      <w:r w:rsidR="00664A5D">
        <w:rPr>
          <w:rFonts w:cs="Calibri"/>
          <w:lang w:eastAsia="en-US"/>
        </w:rPr>
        <w:t>’</w:t>
      </w:r>
      <w:r>
        <w:rPr>
          <w:rFonts w:cs="Calibri"/>
          <w:lang w:eastAsia="en-US"/>
        </w:rPr>
        <w:t xml:space="preserve"> rights as it allows the use of protected seed/propagating material and farmers can exchange and sell farm-saved seed locally.</w:t>
      </w:r>
    </w:p>
    <w:p w:rsidR="00C5003F" w:rsidRDefault="00C5003F">
      <w:pPr>
        <w:pStyle w:val="NoSpacing"/>
        <w:spacing w:line="240" w:lineRule="auto"/>
        <w:rPr>
          <w:rFonts w:cs="Calibri"/>
          <w:lang w:eastAsia="en-US"/>
        </w:rPr>
      </w:pPr>
    </w:p>
    <w:p w:rsidR="00C5003F" w:rsidRDefault="004016C1">
      <w:pPr>
        <w:pStyle w:val="NoSpacing"/>
        <w:spacing w:line="240" w:lineRule="auto"/>
        <w:rPr>
          <w:rFonts w:cs="Calibri"/>
          <w:lang w:eastAsia="en-US"/>
        </w:rPr>
      </w:pPr>
      <w:r>
        <w:rPr>
          <w:rFonts w:cs="Calibri"/>
          <w:lang w:eastAsia="en-US"/>
        </w:rPr>
        <w:t xml:space="preserve">Zambia ratified the Convention on Biological Diversity (CBD) in 1993 as a way to protect and conserve the country’s agro </w:t>
      </w:r>
      <w:r w:rsidR="00664A5D">
        <w:rPr>
          <w:rFonts w:cs="Calibri"/>
          <w:lang w:eastAsia="en-US"/>
        </w:rPr>
        <w:t>biodiversity. Zambia</w:t>
      </w:r>
      <w:r>
        <w:rPr>
          <w:rFonts w:cs="Calibri"/>
          <w:lang w:eastAsia="en-US"/>
        </w:rPr>
        <w:t xml:space="preserve"> is also a signatory to the ITPGRFA treaty which endorses farmers</w:t>
      </w:r>
      <w:r w:rsidR="000B35C6">
        <w:rPr>
          <w:rFonts w:cs="Calibri"/>
          <w:lang w:eastAsia="en-US"/>
        </w:rPr>
        <w:t>’</w:t>
      </w:r>
      <w:r>
        <w:rPr>
          <w:rFonts w:cs="Calibri"/>
          <w:lang w:eastAsia="en-US"/>
        </w:rPr>
        <w:t xml:space="preserve"> rights and acknowledges farmers enormous contribution to conservation and development of plant genetic resources.</w:t>
      </w:r>
      <w:r w:rsidR="00664A5D">
        <w:rPr>
          <w:rFonts w:cs="Calibri"/>
          <w:lang w:eastAsia="en-US"/>
        </w:rPr>
        <w:t xml:space="preserve"> </w:t>
      </w:r>
      <w:r>
        <w:rPr>
          <w:rFonts w:cs="Calibri"/>
          <w:lang w:eastAsia="en-US"/>
        </w:rPr>
        <w:t>Farmers</w:t>
      </w:r>
      <w:r w:rsidR="00664A5D">
        <w:rPr>
          <w:rFonts w:cs="Calibri"/>
          <w:lang w:eastAsia="en-US"/>
        </w:rPr>
        <w:t>’</w:t>
      </w:r>
      <w:r>
        <w:rPr>
          <w:rFonts w:cs="Calibri"/>
          <w:lang w:eastAsia="en-US"/>
        </w:rPr>
        <w:t xml:space="preserve"> rights are linked to the traditional knowledge of farmers and indigenous and local communities.</w:t>
      </w:r>
      <w:r w:rsidR="00664A5D">
        <w:rPr>
          <w:rFonts w:cs="Calibri"/>
          <w:lang w:eastAsia="en-US"/>
        </w:rPr>
        <w:t xml:space="preserve"> </w:t>
      </w:r>
      <w:r>
        <w:rPr>
          <w:rFonts w:cs="Calibri"/>
          <w:lang w:eastAsia="en-US"/>
        </w:rPr>
        <w:t xml:space="preserve">Zambia is a member of both COMESA and </w:t>
      </w:r>
      <w:proofErr w:type="spellStart"/>
      <w:r>
        <w:rPr>
          <w:rFonts w:cs="Calibri"/>
          <w:lang w:eastAsia="en-US"/>
        </w:rPr>
        <w:t>SADC.The</w:t>
      </w:r>
      <w:proofErr w:type="spellEnd"/>
      <w:r>
        <w:rPr>
          <w:rFonts w:cs="Calibri"/>
          <w:lang w:eastAsia="en-US"/>
        </w:rPr>
        <w:t xml:space="preserve"> former seeks to ease the flow and the marketing of commercial seeds in East and Southern Africa while the latter, to harmonize the SADC Regional Seed policy on Plant Variety on Plant Variety Protection (PVT) bases.</w:t>
      </w:r>
      <w:r w:rsidR="00664A5D">
        <w:rPr>
          <w:rFonts w:cs="Calibri"/>
          <w:lang w:eastAsia="en-US"/>
        </w:rPr>
        <w:t xml:space="preserve"> </w:t>
      </w:r>
      <w:r>
        <w:rPr>
          <w:rFonts w:cs="Calibri"/>
          <w:lang w:eastAsia="en-US"/>
        </w:rPr>
        <w:t xml:space="preserve">Zambia seed laws and regulation are currently aligned to the COMESA Seed Trade Harmonized Regulations. A recent addition is the ARIPO Protocol on Plant Variety </w:t>
      </w:r>
      <w:r w:rsidR="00664A5D">
        <w:rPr>
          <w:rFonts w:cs="Calibri"/>
          <w:lang w:eastAsia="en-US"/>
        </w:rPr>
        <w:t>Protection. The</w:t>
      </w:r>
      <w:r>
        <w:rPr>
          <w:rFonts w:cs="Calibri"/>
          <w:lang w:eastAsia="en-US"/>
        </w:rPr>
        <w:t xml:space="preserve"> ARIPO Protocol(UPOV 1991 model) puts in place a regional PVP system that favours only commercial plant breeders and thus not supportive to small scale farmers seed systems as it undermines the rights of small scale farmers to freely use, exchange and sell farm-saved seeds. Zambia is yet to ratify the ARIPO protocol. </w:t>
      </w:r>
    </w:p>
    <w:p w:rsidR="00C5003F" w:rsidRDefault="00C5003F">
      <w:pPr>
        <w:pStyle w:val="NoSpacing"/>
        <w:spacing w:line="240" w:lineRule="auto"/>
        <w:rPr>
          <w:rFonts w:cs="Calibri"/>
          <w:lang w:eastAsia="en-US"/>
        </w:rPr>
      </w:pPr>
    </w:p>
    <w:p w:rsidR="00C5003F" w:rsidRDefault="004016C1">
      <w:pPr>
        <w:pStyle w:val="NoSpacing"/>
        <w:spacing w:line="240" w:lineRule="auto"/>
        <w:rPr>
          <w:rFonts w:cs="Calibri"/>
          <w:b/>
          <w:bCs/>
          <w:lang w:eastAsia="en-US"/>
        </w:rPr>
      </w:pPr>
      <w:r>
        <w:rPr>
          <w:rFonts w:cs="Calibri"/>
          <w:b/>
          <w:bCs/>
          <w:lang w:eastAsia="en-US"/>
        </w:rPr>
        <w:t>10.2.1 CHALLENGES TO FARMER SEED SYSTEMS</w:t>
      </w:r>
    </w:p>
    <w:p w:rsidR="00C5003F" w:rsidRDefault="00C5003F">
      <w:pPr>
        <w:pStyle w:val="NoSpacing"/>
        <w:spacing w:line="240" w:lineRule="auto"/>
        <w:rPr>
          <w:rFonts w:cs="Calibri"/>
          <w:b/>
          <w:bCs/>
          <w:lang w:eastAsia="en-US"/>
        </w:rPr>
      </w:pPr>
    </w:p>
    <w:p w:rsidR="00C5003F" w:rsidRDefault="004016C1">
      <w:pPr>
        <w:pStyle w:val="NormalWeb"/>
        <w:numPr>
          <w:ilvl w:val="0"/>
          <w:numId w:val="3"/>
        </w:numPr>
        <w:spacing w:before="0" w:beforeAutospacing="0" w:after="0" w:afterAutospacing="0"/>
        <w:jc w:val="both"/>
        <w:rPr>
          <w:rFonts w:ascii="Calibri" w:hAnsi="CG Omega"/>
        </w:rPr>
      </w:pPr>
      <w:r>
        <w:rPr>
          <w:rFonts w:ascii="Calibri" w:hAnsi="CG Omega"/>
        </w:rPr>
        <w:t>Insufficient know-how in seed production;(2) lack of recognition and restriction of on-farm seed production at policy and programme level; (3) inadequate seed processing methods;(4) insufficient pest control in the field and in storage, leading to possible accumulation of pests and diseases;(5) lack of organized markets and on-farm value addition of seed,(6) inadequate farm credit to procure the necessary facilities and carry out the necessary practices required for quality work; (7) lack of coordination among actors in the seed sector, including NGOs involved in seed multiplication leading to conflicting messages; (8) absence of official policy guidelines hence lack of support from Government institutions; and (9) weak links and support of extension service providers.</w:t>
      </w:r>
    </w:p>
    <w:p w:rsidR="00C5003F" w:rsidRDefault="00C5003F">
      <w:pPr>
        <w:pStyle w:val="NormalWeb"/>
        <w:spacing w:before="0" w:beforeAutospacing="0" w:after="0" w:afterAutospacing="0"/>
        <w:jc w:val="both"/>
        <w:rPr>
          <w:rFonts w:cs="Calibri"/>
          <w:lang w:eastAsia="en-US"/>
        </w:rPr>
      </w:pPr>
    </w:p>
    <w:p w:rsidR="00C5003F" w:rsidRDefault="004016C1">
      <w:pPr>
        <w:pStyle w:val="NoSpacing"/>
        <w:spacing w:line="240" w:lineRule="auto"/>
        <w:rPr>
          <w:rFonts w:cs="Calibri"/>
          <w:lang w:eastAsia="en-US"/>
        </w:rPr>
      </w:pPr>
      <w:r>
        <w:rPr>
          <w:rFonts w:cs="Calibri"/>
          <w:lang w:eastAsia="en-US"/>
        </w:rPr>
        <w:t xml:space="preserve">ESAFF Zambia believes that the current seed trend spearheaded by multinational seed corporations and their intended takeover of food production systems is contributing to the decline in collective local management of plant genetic resources for both conservation and sustainable use among small scale farmers and local </w:t>
      </w:r>
      <w:r w:rsidR="00664A5D">
        <w:rPr>
          <w:rFonts w:cs="Calibri"/>
          <w:lang w:eastAsia="en-US"/>
        </w:rPr>
        <w:t>communities. However</w:t>
      </w:r>
      <w:r>
        <w:rPr>
          <w:rFonts w:cs="Calibri"/>
          <w:lang w:eastAsia="en-US"/>
        </w:rPr>
        <w:t xml:space="preserve">, this can be bypassed by investing in farmer seed systems which provide seed varieties which are adaptive </w:t>
      </w:r>
      <w:r>
        <w:rPr>
          <w:rFonts w:cs="Calibri"/>
          <w:lang w:eastAsia="en-US"/>
        </w:rPr>
        <w:lastRenderedPageBreak/>
        <w:t xml:space="preserve">to local environment and capable of addressing local food insecurity and territorial markets while addressing climate change adaptation and environmental </w:t>
      </w:r>
      <w:r w:rsidR="00664A5D">
        <w:rPr>
          <w:rFonts w:cs="Calibri"/>
          <w:lang w:eastAsia="en-US"/>
        </w:rPr>
        <w:t>concerns. If</w:t>
      </w:r>
      <w:r>
        <w:rPr>
          <w:rFonts w:cs="Calibri"/>
          <w:lang w:eastAsia="en-US"/>
        </w:rPr>
        <w:t xml:space="preserve"> farmer seed system issues are not adequately addressed they could lead to perpetual food insecurity in rural and urban areas. The need to promote farmer seed </w:t>
      </w:r>
      <w:r w:rsidR="00664A5D">
        <w:rPr>
          <w:rFonts w:cs="Calibri"/>
          <w:lang w:eastAsia="en-US"/>
        </w:rPr>
        <w:t>systems as</w:t>
      </w:r>
      <w:r>
        <w:rPr>
          <w:rFonts w:cs="Calibri"/>
          <w:lang w:eastAsia="en-US"/>
        </w:rPr>
        <w:t xml:space="preserve"> a tool for seed and food sovereignty can therefore not be over emphasized.</w:t>
      </w:r>
    </w:p>
    <w:p w:rsidR="00C5003F" w:rsidRDefault="00C5003F">
      <w:pPr>
        <w:pStyle w:val="NoSpacing"/>
        <w:spacing w:line="240" w:lineRule="auto"/>
        <w:rPr>
          <w:rFonts w:cs="Calibri"/>
          <w:lang w:eastAsia="en-US"/>
        </w:rPr>
      </w:pPr>
    </w:p>
    <w:p w:rsidR="00C5003F" w:rsidRDefault="004016C1">
      <w:pPr>
        <w:pStyle w:val="NoSpacing"/>
        <w:spacing w:line="240" w:lineRule="auto"/>
        <w:rPr>
          <w:rFonts w:cs="Calibri"/>
          <w:b/>
          <w:bCs/>
          <w:lang w:eastAsia="en-US"/>
        </w:rPr>
      </w:pPr>
      <w:r>
        <w:rPr>
          <w:rFonts w:cs="Calibri"/>
          <w:b/>
          <w:bCs/>
          <w:lang w:eastAsia="en-US"/>
        </w:rPr>
        <w:t>10.2</w:t>
      </w:r>
      <w:r w:rsidR="00664A5D">
        <w:rPr>
          <w:rFonts w:cs="Calibri"/>
          <w:b/>
          <w:bCs/>
          <w:lang w:eastAsia="en-US"/>
        </w:rPr>
        <w:t>.2 IDENTIFIED ACTIVITY AREAS</w:t>
      </w:r>
      <w:r>
        <w:rPr>
          <w:rFonts w:cs="Calibri"/>
          <w:b/>
          <w:bCs/>
          <w:lang w:eastAsia="en-US"/>
        </w:rPr>
        <w:t>:</w:t>
      </w:r>
    </w:p>
    <w:p w:rsidR="00C5003F" w:rsidRDefault="00C5003F">
      <w:pPr>
        <w:pStyle w:val="NoSpacing"/>
        <w:spacing w:line="240" w:lineRule="auto"/>
        <w:rPr>
          <w:rFonts w:cs="Calibri"/>
          <w:lang w:eastAsia="en-US"/>
        </w:rPr>
      </w:pPr>
    </w:p>
    <w:p w:rsidR="00C5003F" w:rsidRDefault="004016C1">
      <w:pPr>
        <w:pStyle w:val="NoSpacing"/>
        <w:spacing w:line="240" w:lineRule="auto"/>
        <w:rPr>
          <w:rFonts w:cs="Calibri"/>
          <w:lang w:eastAsia="en-US"/>
        </w:rPr>
      </w:pPr>
      <w:r>
        <w:rPr>
          <w:rFonts w:cs="Calibri"/>
          <w:lang w:eastAsia="en-US"/>
        </w:rPr>
        <w:t>●Support small scale farmers and rural communities on on-farm farm quality seed multiplication, distribution and utilization; establishment of community seed banks</w:t>
      </w:r>
      <w:r w:rsidR="00F22464">
        <w:rPr>
          <w:rFonts w:cs="Calibri"/>
          <w:lang w:eastAsia="en-US"/>
        </w:rPr>
        <w:t xml:space="preserve"> </w:t>
      </w:r>
      <w:r>
        <w:rPr>
          <w:rFonts w:cs="Calibri"/>
          <w:lang w:eastAsia="en-US"/>
        </w:rPr>
        <w:t xml:space="preserve">(currently under developed); support small scale farmers and local communities in the revival/restoration of ‘lost’, forgotten and underutilized seed varieties; farmer field schools and entrepreneurship skills development and establishment </w:t>
      </w:r>
      <w:r w:rsidR="0014581F">
        <w:rPr>
          <w:rFonts w:cs="Calibri"/>
          <w:lang w:eastAsia="en-US"/>
        </w:rPr>
        <w:t>of community</w:t>
      </w:r>
      <w:r>
        <w:rPr>
          <w:rFonts w:cs="Calibri"/>
          <w:lang w:eastAsia="en-US"/>
        </w:rPr>
        <w:t xml:space="preserve"> local seed enterprises and linkage to private sector players for partnership.</w:t>
      </w:r>
    </w:p>
    <w:p w:rsidR="00C5003F" w:rsidRDefault="004016C1">
      <w:pPr>
        <w:pStyle w:val="NoSpacing"/>
        <w:spacing w:line="240" w:lineRule="auto"/>
        <w:rPr>
          <w:rFonts w:cs="Calibri"/>
          <w:lang w:eastAsia="en-US"/>
        </w:rPr>
      </w:pPr>
      <w:r>
        <w:rPr>
          <w:rFonts w:cs="Calibri"/>
          <w:lang w:eastAsia="en-US"/>
        </w:rPr>
        <w:t xml:space="preserve">● Conduct a study on farmer managed seed systems in selected communities and districts across the three agroecological regions to shed light on the operations, benefits, successes and challenges it faces and the opportunities for </w:t>
      </w:r>
      <w:r w:rsidR="00744CE8">
        <w:rPr>
          <w:rFonts w:cs="Calibri"/>
          <w:lang w:eastAsia="en-US"/>
        </w:rPr>
        <w:t>improvement. The</w:t>
      </w:r>
      <w:r>
        <w:rPr>
          <w:rFonts w:cs="Calibri"/>
          <w:lang w:eastAsia="en-US"/>
        </w:rPr>
        <w:t xml:space="preserve"> study will further identify barriers to farmers</w:t>
      </w:r>
      <w:r w:rsidR="00744CE8">
        <w:rPr>
          <w:rFonts w:cs="Calibri"/>
          <w:lang w:eastAsia="en-US"/>
        </w:rPr>
        <w:t>’</w:t>
      </w:r>
      <w:r>
        <w:rPr>
          <w:rFonts w:cs="Calibri"/>
          <w:lang w:eastAsia="en-US"/>
        </w:rPr>
        <w:t xml:space="preserve"> rights and opportunities for policy advocacy and</w:t>
      </w:r>
      <w:r w:rsidR="0014581F">
        <w:rPr>
          <w:rFonts w:cs="Calibri"/>
          <w:lang w:eastAsia="en-US"/>
        </w:rPr>
        <w:t xml:space="preserve"> the practical needs of farmers’ </w:t>
      </w:r>
      <w:r>
        <w:rPr>
          <w:rFonts w:cs="Calibri"/>
          <w:lang w:eastAsia="en-US"/>
        </w:rPr>
        <w:t xml:space="preserve">engagement in farmer managed seed </w:t>
      </w:r>
      <w:r w:rsidR="00744CE8">
        <w:rPr>
          <w:rFonts w:cs="Calibri"/>
          <w:lang w:eastAsia="en-US"/>
        </w:rPr>
        <w:t>systems. The</w:t>
      </w:r>
      <w:r>
        <w:rPr>
          <w:rFonts w:cs="Calibri"/>
          <w:lang w:eastAsia="en-US"/>
        </w:rPr>
        <w:t xml:space="preserve"> study will also establish how farmer managed seed systems contribute to seed and food </w:t>
      </w:r>
      <w:r w:rsidR="00744CE8">
        <w:rPr>
          <w:rFonts w:cs="Calibri"/>
          <w:lang w:eastAsia="en-US"/>
        </w:rPr>
        <w:t>sovereignty and</w:t>
      </w:r>
      <w:r>
        <w:rPr>
          <w:rFonts w:cs="Calibri"/>
          <w:lang w:eastAsia="en-US"/>
        </w:rPr>
        <w:t xml:space="preserve"> maintains, and enhances proper nutrition, protects biodiversity and genetic </w:t>
      </w:r>
      <w:r w:rsidR="00744CE8">
        <w:rPr>
          <w:rFonts w:cs="Calibri"/>
          <w:lang w:eastAsia="en-US"/>
        </w:rPr>
        <w:t>resources. Targeting</w:t>
      </w:r>
      <w:r>
        <w:rPr>
          <w:rFonts w:cs="Calibri"/>
          <w:lang w:eastAsia="en-US"/>
        </w:rPr>
        <w:t xml:space="preserve"> policy </w:t>
      </w:r>
      <w:r w:rsidR="00744CE8">
        <w:rPr>
          <w:rFonts w:cs="Calibri"/>
          <w:lang w:eastAsia="en-US"/>
        </w:rPr>
        <w:t>makers, the</w:t>
      </w:r>
      <w:r>
        <w:rPr>
          <w:rFonts w:cs="Calibri"/>
          <w:lang w:eastAsia="en-US"/>
        </w:rPr>
        <w:t xml:space="preserve"> private sector, relevant government departments, CSOs, FBOs and ESAFF Zambia member farmer organizations and local communities, the study will provide the necessary information for effective awareness creation, strengthen farmer managed seed systems and inform policy advocacy.</w:t>
      </w:r>
    </w:p>
    <w:p w:rsidR="00C5003F" w:rsidRDefault="004016C1">
      <w:pPr>
        <w:pStyle w:val="NoSpacing"/>
        <w:spacing w:line="240" w:lineRule="auto"/>
        <w:rPr>
          <w:rFonts w:cs="Calibri"/>
          <w:lang w:eastAsia="en-US"/>
        </w:rPr>
      </w:pPr>
      <w:r>
        <w:rPr>
          <w:rFonts w:cs="Calibri"/>
          <w:lang w:eastAsia="en-US"/>
        </w:rPr>
        <w:t xml:space="preserve">● Support community based demonstration farms for conservation, management and utilization of local agro diversity of selected locally cultivated crop species including </w:t>
      </w:r>
      <w:proofErr w:type="spellStart"/>
      <w:r>
        <w:rPr>
          <w:rFonts w:cs="Calibri"/>
          <w:lang w:eastAsia="en-US"/>
        </w:rPr>
        <w:t>bambara</w:t>
      </w:r>
      <w:proofErr w:type="spellEnd"/>
      <w:r>
        <w:rPr>
          <w:rFonts w:cs="Calibri"/>
          <w:lang w:eastAsia="en-US"/>
        </w:rPr>
        <w:t xml:space="preserve"> nuts, </w:t>
      </w:r>
      <w:proofErr w:type="spellStart"/>
      <w:r>
        <w:rPr>
          <w:rFonts w:cs="Calibri"/>
          <w:lang w:eastAsia="en-US"/>
        </w:rPr>
        <w:t>moringa</w:t>
      </w:r>
      <w:proofErr w:type="spellEnd"/>
      <w:r>
        <w:rPr>
          <w:rFonts w:cs="Calibri"/>
          <w:lang w:eastAsia="en-US"/>
        </w:rPr>
        <w:t xml:space="preserve">, sorghum, cassava, pearl millet, cow-pea, </w:t>
      </w:r>
      <w:proofErr w:type="spellStart"/>
      <w:r>
        <w:rPr>
          <w:rFonts w:cs="Calibri"/>
          <w:lang w:eastAsia="en-US"/>
        </w:rPr>
        <w:t>moringa</w:t>
      </w:r>
      <w:proofErr w:type="spellEnd"/>
      <w:r>
        <w:rPr>
          <w:rFonts w:cs="Calibri"/>
          <w:lang w:eastAsia="en-US"/>
        </w:rPr>
        <w:t>, groundnuts, finger millet, pigeon pea, pumpkin, fruit and vegetables, medicinal and spice plants,</w:t>
      </w:r>
      <w:r w:rsidR="00744CE8">
        <w:rPr>
          <w:rFonts w:cs="Calibri"/>
          <w:lang w:eastAsia="en-US"/>
        </w:rPr>
        <w:t xml:space="preserve"> </w:t>
      </w:r>
      <w:r>
        <w:rPr>
          <w:rFonts w:cs="Calibri"/>
          <w:lang w:eastAsia="en-US"/>
        </w:rPr>
        <w:t>among small scale farmers and vulnerable communities in selected  districts across the three agroecological regions.</w:t>
      </w:r>
    </w:p>
    <w:p w:rsidR="00C5003F" w:rsidRDefault="004016C1">
      <w:pPr>
        <w:pStyle w:val="NoSpacing"/>
        <w:spacing w:line="240" w:lineRule="auto"/>
        <w:rPr>
          <w:rFonts w:cs="Calibri"/>
          <w:lang w:eastAsia="en-US"/>
        </w:rPr>
      </w:pPr>
      <w:r>
        <w:rPr>
          <w:rFonts w:cs="Calibri"/>
          <w:lang w:eastAsia="en-US"/>
        </w:rPr>
        <w:t xml:space="preserve">● </w:t>
      </w:r>
      <w:proofErr w:type="gramStart"/>
      <w:r w:rsidR="00744CE8">
        <w:rPr>
          <w:rFonts w:cs="Calibri"/>
          <w:lang w:eastAsia="en-US"/>
        </w:rPr>
        <w:t>Strengthen</w:t>
      </w:r>
      <w:proofErr w:type="gramEnd"/>
      <w:r>
        <w:rPr>
          <w:rFonts w:cs="Calibri"/>
          <w:lang w:eastAsia="en-US"/>
        </w:rPr>
        <w:t xml:space="preserve"> the organizational capacity of small scale farmer organizations, cooperatives, associations and groups, members of ESAFF </w:t>
      </w:r>
      <w:r w:rsidR="00744CE8">
        <w:rPr>
          <w:rFonts w:cs="Calibri"/>
          <w:lang w:eastAsia="en-US"/>
        </w:rPr>
        <w:t>Zambia and</w:t>
      </w:r>
      <w:r>
        <w:rPr>
          <w:rFonts w:cs="Calibri"/>
          <w:lang w:eastAsia="en-US"/>
        </w:rPr>
        <w:t xml:space="preserve"> empower women and yout</w:t>
      </w:r>
      <w:r w:rsidR="00744CE8">
        <w:rPr>
          <w:rFonts w:cs="Calibri"/>
          <w:lang w:eastAsia="en-US"/>
        </w:rPr>
        <w:t xml:space="preserve">h to play a key role in the </w:t>
      </w:r>
      <w:r>
        <w:rPr>
          <w:rFonts w:cs="Calibri"/>
          <w:lang w:eastAsia="en-US"/>
        </w:rPr>
        <w:t>farmer managed seed systems.</w:t>
      </w:r>
    </w:p>
    <w:p w:rsidR="00C5003F" w:rsidRDefault="004016C1">
      <w:pPr>
        <w:pStyle w:val="NoSpacing"/>
        <w:spacing w:line="240" w:lineRule="auto"/>
        <w:rPr>
          <w:rFonts w:cs="Calibri"/>
          <w:lang w:eastAsia="en-US"/>
        </w:rPr>
      </w:pPr>
      <w:r>
        <w:rPr>
          <w:rFonts w:cs="Calibri"/>
          <w:lang w:eastAsia="en-US"/>
        </w:rPr>
        <w:t xml:space="preserve">● Conduct trainings for small scale farmers on seed production and quality control, integrated pest management </w:t>
      </w:r>
      <w:r w:rsidR="00744CE8">
        <w:rPr>
          <w:rFonts w:cs="Calibri"/>
          <w:lang w:eastAsia="en-US"/>
        </w:rPr>
        <w:t xml:space="preserve">techniques, </w:t>
      </w:r>
      <w:r w:rsidR="00ED473D">
        <w:rPr>
          <w:rFonts w:cs="Calibri"/>
          <w:lang w:eastAsia="en-US"/>
        </w:rPr>
        <w:t>post-</w:t>
      </w:r>
      <w:r>
        <w:rPr>
          <w:rFonts w:cs="Calibri"/>
          <w:lang w:eastAsia="en-US"/>
        </w:rPr>
        <w:t>harvest handling and running of community seed banks.</w:t>
      </w:r>
    </w:p>
    <w:p w:rsidR="00C5003F" w:rsidRDefault="004016C1">
      <w:pPr>
        <w:pStyle w:val="NoSpacing"/>
        <w:spacing w:line="240" w:lineRule="auto"/>
        <w:rPr>
          <w:rFonts w:cs="Calibri"/>
          <w:lang w:eastAsia="en-US"/>
        </w:rPr>
      </w:pPr>
      <w:r>
        <w:rPr>
          <w:rFonts w:cs="Calibri"/>
          <w:lang w:eastAsia="en-US"/>
        </w:rPr>
        <w:t xml:space="preserve">●Establish multi-stakeholders partnerships with key seed sector actors of common and  mutual interest and understanding among: Extension workers, Agronomists, Breeders, Research institutions, Universities, private sector, relevant Government departments, CSOs and FBOs -among others, for generating petitions highlighting small scale farmers plight on the current and intended seed protocols; advocate for an </w:t>
      </w:r>
      <w:proofErr w:type="spellStart"/>
      <w:r>
        <w:rPr>
          <w:rFonts w:cs="Calibri"/>
          <w:lang w:eastAsia="en-US"/>
        </w:rPr>
        <w:t>all inclusive</w:t>
      </w:r>
      <w:proofErr w:type="spellEnd"/>
      <w:r>
        <w:rPr>
          <w:rFonts w:cs="Calibri"/>
          <w:lang w:eastAsia="en-US"/>
        </w:rPr>
        <w:t xml:space="preserve">  participation in formulation/review of seed policy and  laws, and programme design at national and regional levels and establish  strong synergies and collaboration for  information sharing and long lasting scalable practices for farmer seed systems  and  enhancement of agro-biodiversity.</w:t>
      </w:r>
    </w:p>
    <w:p w:rsidR="00C5003F" w:rsidRDefault="004016C1">
      <w:pPr>
        <w:pStyle w:val="NoSpacing"/>
        <w:spacing w:line="240" w:lineRule="auto"/>
        <w:rPr>
          <w:rFonts w:cs="Calibri"/>
          <w:lang w:eastAsia="en-US"/>
        </w:rPr>
      </w:pPr>
      <w:r>
        <w:rPr>
          <w:rFonts w:cs="Calibri"/>
          <w:lang w:eastAsia="en-US"/>
        </w:rPr>
        <w:lastRenderedPageBreak/>
        <w:t xml:space="preserve">● To engage at </w:t>
      </w:r>
      <w:r w:rsidR="000B35C6">
        <w:rPr>
          <w:rFonts w:cs="Calibri"/>
          <w:lang w:eastAsia="en-US"/>
        </w:rPr>
        <w:t>national, regional</w:t>
      </w:r>
      <w:r>
        <w:rPr>
          <w:rFonts w:cs="Calibri"/>
          <w:lang w:eastAsia="en-US"/>
        </w:rPr>
        <w:t xml:space="preserve"> and global levels with key stakeholders and decision makers to advocate for domestication of seed policies and regulations that actively recognize and support the rights of farmers  to save and share their own indigenous seeds and counter efforts to change biosafety laws to accommodate GM seeds and GMOs in Zambia. </w:t>
      </w:r>
    </w:p>
    <w:p w:rsidR="00C5003F" w:rsidRDefault="004016C1">
      <w:pPr>
        <w:pStyle w:val="NoSpacing"/>
        <w:spacing w:line="240" w:lineRule="auto"/>
        <w:rPr>
          <w:rFonts w:cs="Calibri"/>
          <w:lang w:eastAsia="en-US"/>
        </w:rPr>
      </w:pPr>
      <w:r>
        <w:rPr>
          <w:rFonts w:cs="Calibri"/>
          <w:lang w:eastAsia="en-US"/>
        </w:rPr>
        <w:t>●Document and publicize small scale farmers and communities seed knowledge and practices on biodiversity conservation and management in the targeted communities in selected districts in the three agroecological regions and share experiences and lessons learnt at national, regional and international level.</w:t>
      </w:r>
    </w:p>
    <w:p w:rsidR="00C5003F" w:rsidRDefault="00C5003F">
      <w:pPr>
        <w:pStyle w:val="NoSpacing"/>
        <w:spacing w:line="240" w:lineRule="auto"/>
        <w:rPr>
          <w:rFonts w:cs="Calibri"/>
          <w:lang w:eastAsia="en-US"/>
        </w:rPr>
      </w:pPr>
    </w:p>
    <w:p w:rsidR="00C5003F" w:rsidRDefault="004016C1">
      <w:pPr>
        <w:pStyle w:val="NoSpacing"/>
        <w:spacing w:line="240" w:lineRule="auto"/>
        <w:rPr>
          <w:rFonts w:cs="Calibri"/>
          <w:b/>
          <w:bCs/>
          <w:lang w:eastAsia="en-US"/>
        </w:rPr>
      </w:pPr>
      <w:r>
        <w:rPr>
          <w:rFonts w:cs="Calibri"/>
          <w:b/>
          <w:bCs/>
          <w:lang w:eastAsia="en-US"/>
        </w:rPr>
        <w:t>10.3 BUILDING RESILIENCE TO CLIMATE CHANGE AND ADAPTIVE CAPACITY OF SMALL SCALE FARMERS AND VULNERABLE COMMUNITIES</w:t>
      </w:r>
    </w:p>
    <w:p w:rsidR="00C5003F" w:rsidRDefault="00C5003F">
      <w:pPr>
        <w:pStyle w:val="NoSpacing"/>
        <w:spacing w:line="240" w:lineRule="auto"/>
        <w:rPr>
          <w:rFonts w:cs="Calibri"/>
          <w:b/>
          <w:bCs/>
          <w:lang w:eastAsia="en-US"/>
        </w:rPr>
      </w:pPr>
    </w:p>
    <w:p w:rsidR="00C5003F" w:rsidRDefault="004016C1">
      <w:pPr>
        <w:pStyle w:val="NoSpacing"/>
        <w:spacing w:line="240" w:lineRule="auto"/>
        <w:rPr>
          <w:rFonts w:cs="Calibri"/>
          <w:lang w:eastAsia="en-US"/>
        </w:rPr>
      </w:pPr>
      <w:r>
        <w:rPr>
          <w:rFonts w:cs="Calibri"/>
          <w:lang w:eastAsia="en-US"/>
        </w:rPr>
        <w:t>Agriculture remains the key priority sect</w:t>
      </w:r>
      <w:r w:rsidR="000B35C6">
        <w:rPr>
          <w:rFonts w:cs="Calibri"/>
          <w:lang w:eastAsia="en-US"/>
        </w:rPr>
        <w:t>or in the economic growth</w:t>
      </w:r>
      <w:r>
        <w:rPr>
          <w:rFonts w:cs="Calibri"/>
          <w:lang w:eastAsia="en-US"/>
        </w:rPr>
        <w:t xml:space="preserve"> and poverty reduction agenda of Zambia. Over 60 per </w:t>
      </w:r>
      <w:r w:rsidR="000B35C6">
        <w:rPr>
          <w:rFonts w:cs="Calibri"/>
          <w:lang w:eastAsia="en-US"/>
        </w:rPr>
        <w:t>cent of</w:t>
      </w:r>
      <w:r>
        <w:rPr>
          <w:rFonts w:cs="Calibri"/>
          <w:lang w:eastAsia="en-US"/>
        </w:rPr>
        <w:t xml:space="preserve"> the Zambia population live in rural areas and derives </w:t>
      </w:r>
      <w:r w:rsidR="000B35C6">
        <w:rPr>
          <w:rFonts w:cs="Calibri"/>
          <w:lang w:eastAsia="en-US"/>
        </w:rPr>
        <w:t>its livelihood</w:t>
      </w:r>
      <w:r>
        <w:rPr>
          <w:rFonts w:cs="Calibri"/>
          <w:lang w:eastAsia="en-US"/>
        </w:rPr>
        <w:t xml:space="preserve"> from </w:t>
      </w:r>
      <w:r w:rsidR="000B35C6">
        <w:rPr>
          <w:rFonts w:cs="Calibri"/>
          <w:lang w:eastAsia="en-US"/>
        </w:rPr>
        <w:t>agriculture. However</w:t>
      </w:r>
      <w:r>
        <w:rPr>
          <w:rFonts w:cs="Calibri"/>
          <w:lang w:eastAsia="en-US"/>
        </w:rPr>
        <w:t>, unlike other sectors,</w:t>
      </w:r>
      <w:r w:rsidR="000B35C6">
        <w:rPr>
          <w:rFonts w:cs="Calibri"/>
          <w:lang w:eastAsia="en-US"/>
        </w:rPr>
        <w:t xml:space="preserve"> </w:t>
      </w:r>
      <w:r>
        <w:rPr>
          <w:rFonts w:cs="Calibri"/>
          <w:lang w:eastAsia="en-US"/>
        </w:rPr>
        <w:t xml:space="preserve">agriculture is the most affected by climate change </w:t>
      </w:r>
      <w:r w:rsidR="000B35C6">
        <w:rPr>
          <w:rFonts w:cs="Calibri"/>
          <w:lang w:eastAsia="en-US"/>
        </w:rPr>
        <w:t>variability. Over</w:t>
      </w:r>
      <w:r>
        <w:rPr>
          <w:rFonts w:cs="Calibri"/>
          <w:lang w:eastAsia="en-US"/>
        </w:rPr>
        <w:t xml:space="preserve"> the past two decades Zambia has experienced climatic hazards, the most serious of which have been droughts,</w:t>
      </w:r>
      <w:r w:rsidR="000B35C6">
        <w:rPr>
          <w:rFonts w:cs="Calibri"/>
          <w:lang w:eastAsia="en-US"/>
        </w:rPr>
        <w:t xml:space="preserve"> </w:t>
      </w:r>
      <w:r>
        <w:rPr>
          <w:rFonts w:cs="Calibri"/>
          <w:lang w:eastAsia="en-US"/>
        </w:rPr>
        <w:t>seasonal and flash floods, extreme temperatures and dry spells, adversely impacting on food and water security, water quality, energy and the sustainable livelihoods of especially the rural communities.</w:t>
      </w:r>
    </w:p>
    <w:p w:rsidR="00C5003F" w:rsidRDefault="00C5003F">
      <w:pPr>
        <w:pStyle w:val="NoSpacing"/>
        <w:spacing w:line="240" w:lineRule="auto"/>
        <w:rPr>
          <w:rFonts w:cs="Calibri"/>
          <w:lang w:eastAsia="en-US"/>
        </w:rPr>
      </w:pPr>
    </w:p>
    <w:p w:rsidR="00C5003F" w:rsidRDefault="004016C1">
      <w:pPr>
        <w:pStyle w:val="NoSpacing"/>
        <w:spacing w:line="240" w:lineRule="auto"/>
        <w:rPr>
          <w:rFonts w:cs="Calibri"/>
          <w:lang w:eastAsia="en-US"/>
        </w:rPr>
      </w:pPr>
      <w:r>
        <w:rPr>
          <w:rFonts w:cs="Calibri"/>
          <w:lang w:eastAsia="en-US"/>
        </w:rPr>
        <w:t xml:space="preserve">Without the necessary skills, full understanding and the requisite knowledge, climate change exerts enormous challenges and threats to environment, economic growth and sustainable </w:t>
      </w:r>
      <w:r w:rsidR="000B35C6">
        <w:rPr>
          <w:rFonts w:cs="Calibri"/>
          <w:lang w:eastAsia="en-US"/>
        </w:rPr>
        <w:t>development. The</w:t>
      </w:r>
      <w:r>
        <w:rPr>
          <w:rFonts w:cs="Calibri"/>
          <w:lang w:eastAsia="en-US"/>
        </w:rPr>
        <w:t xml:space="preserve"> negative impacts of climate change experienced in rural areas in Zambia include reduced agricultural production, food insecurity increased incidences of flooding and </w:t>
      </w:r>
      <w:r w:rsidR="000B35C6">
        <w:rPr>
          <w:rFonts w:cs="Calibri"/>
          <w:lang w:eastAsia="en-US"/>
        </w:rPr>
        <w:t>drought. In</w:t>
      </w:r>
      <w:r>
        <w:rPr>
          <w:rFonts w:cs="Calibri"/>
          <w:lang w:eastAsia="en-US"/>
        </w:rPr>
        <w:t xml:space="preserve"> the past decade, all the provinces of Zambia have experienced incidences </w:t>
      </w:r>
      <w:r w:rsidR="000B35C6">
        <w:rPr>
          <w:rFonts w:cs="Calibri"/>
          <w:lang w:eastAsia="en-US"/>
        </w:rPr>
        <w:t>of floods</w:t>
      </w:r>
      <w:r>
        <w:rPr>
          <w:rFonts w:cs="Calibri"/>
          <w:lang w:eastAsia="en-US"/>
        </w:rPr>
        <w:t xml:space="preserve"> and </w:t>
      </w:r>
      <w:r w:rsidR="000B35C6">
        <w:rPr>
          <w:rFonts w:cs="Calibri"/>
          <w:lang w:eastAsia="en-US"/>
        </w:rPr>
        <w:t>droughts. In</w:t>
      </w:r>
      <w:r>
        <w:rPr>
          <w:rFonts w:cs="Calibri"/>
          <w:lang w:eastAsia="en-US"/>
        </w:rPr>
        <w:t xml:space="preserve"> the light of climate change effects in the rural areas in </w:t>
      </w:r>
      <w:proofErr w:type="spellStart"/>
      <w:r>
        <w:rPr>
          <w:rFonts w:cs="Calibri"/>
          <w:lang w:eastAsia="en-US"/>
        </w:rPr>
        <w:t>particular.ESAFF</w:t>
      </w:r>
      <w:proofErr w:type="spellEnd"/>
      <w:r>
        <w:rPr>
          <w:rFonts w:cs="Calibri"/>
          <w:lang w:eastAsia="en-US"/>
        </w:rPr>
        <w:t xml:space="preserve"> Zambia proposes to develop and implement integrated adaptive mechanisms in selected drought prone districts across the agroecological regions to increase community livelihood resilience to climate change.</w:t>
      </w:r>
    </w:p>
    <w:p w:rsidR="00C5003F" w:rsidRDefault="00C5003F">
      <w:pPr>
        <w:pStyle w:val="NoSpacing"/>
        <w:spacing w:line="240" w:lineRule="auto"/>
        <w:rPr>
          <w:rFonts w:cs="Calibri"/>
          <w:lang w:eastAsia="en-US"/>
        </w:rPr>
      </w:pPr>
    </w:p>
    <w:p w:rsidR="00C5003F" w:rsidRDefault="004016C1">
      <w:pPr>
        <w:pStyle w:val="NoSpacing"/>
        <w:spacing w:line="240" w:lineRule="auto"/>
        <w:rPr>
          <w:rFonts w:cs="Calibri"/>
          <w:b/>
          <w:bCs/>
          <w:lang w:eastAsia="en-US"/>
        </w:rPr>
      </w:pPr>
      <w:r>
        <w:rPr>
          <w:rFonts w:cs="Calibri"/>
          <w:b/>
          <w:bCs/>
          <w:lang w:eastAsia="en-US"/>
        </w:rPr>
        <w:t>1</w:t>
      </w:r>
      <w:r w:rsidR="000B35C6">
        <w:rPr>
          <w:rFonts w:cs="Calibri"/>
          <w:b/>
          <w:bCs/>
          <w:lang w:eastAsia="en-US"/>
        </w:rPr>
        <w:t>0.3.1 IDENTIFIED ACTIVITY AREAS</w:t>
      </w:r>
      <w:r>
        <w:rPr>
          <w:rFonts w:cs="Calibri"/>
          <w:b/>
          <w:bCs/>
          <w:lang w:eastAsia="en-US"/>
        </w:rPr>
        <w:t>:</w:t>
      </w:r>
    </w:p>
    <w:p w:rsidR="00C5003F" w:rsidRDefault="00C5003F">
      <w:pPr>
        <w:pStyle w:val="NoSpacing"/>
        <w:spacing w:line="240" w:lineRule="auto"/>
        <w:rPr>
          <w:rFonts w:cs="Calibri"/>
          <w:b/>
          <w:bCs/>
          <w:lang w:eastAsia="en-US"/>
        </w:rPr>
      </w:pPr>
    </w:p>
    <w:p w:rsidR="00C5003F" w:rsidRDefault="004016C1">
      <w:pPr>
        <w:pStyle w:val="NoSpacing"/>
        <w:spacing w:line="240" w:lineRule="auto"/>
        <w:rPr>
          <w:rFonts w:cs="Calibri"/>
          <w:lang w:eastAsia="en-US"/>
        </w:rPr>
      </w:pPr>
      <w:r>
        <w:rPr>
          <w:rFonts w:cs="Calibri"/>
          <w:b/>
          <w:bCs/>
          <w:lang w:eastAsia="en-US"/>
        </w:rPr>
        <w:t>●</w:t>
      </w:r>
      <w:r>
        <w:rPr>
          <w:rFonts w:cs="Calibri"/>
          <w:lang w:eastAsia="en-US"/>
        </w:rPr>
        <w:t>Adoption of drought tolerant crops and promotion of value chain approaches for small scale farmers and local communities.</w:t>
      </w:r>
    </w:p>
    <w:p w:rsidR="00C5003F" w:rsidRDefault="004016C1">
      <w:pPr>
        <w:pStyle w:val="NoSpacing"/>
        <w:spacing w:line="240" w:lineRule="auto"/>
        <w:rPr>
          <w:rFonts w:cs="Calibri"/>
          <w:lang w:eastAsia="en-US"/>
        </w:rPr>
      </w:pPr>
      <w:r>
        <w:rPr>
          <w:rFonts w:cs="Calibri"/>
          <w:lang w:eastAsia="en-US"/>
        </w:rPr>
        <w:t>●Development of water harvesting structures</w:t>
      </w:r>
      <w:r w:rsidR="000B35C6">
        <w:rPr>
          <w:rFonts w:cs="Calibri"/>
          <w:lang w:eastAsia="en-US"/>
        </w:rPr>
        <w:t>,</w:t>
      </w:r>
      <w:r>
        <w:rPr>
          <w:rFonts w:cs="Calibri"/>
          <w:lang w:eastAsia="en-US"/>
        </w:rPr>
        <w:t xml:space="preserve"> in selected communities and districts</w:t>
      </w:r>
      <w:r w:rsidR="000B35C6">
        <w:rPr>
          <w:rFonts w:cs="Calibri"/>
          <w:lang w:eastAsia="en-US"/>
        </w:rPr>
        <w:t>,</w:t>
      </w:r>
      <w:r>
        <w:rPr>
          <w:rFonts w:cs="Calibri"/>
          <w:lang w:eastAsia="en-US"/>
        </w:rPr>
        <w:t xml:space="preserve"> in drought prone regions.</w:t>
      </w:r>
    </w:p>
    <w:p w:rsidR="00C5003F" w:rsidRDefault="004016C1">
      <w:pPr>
        <w:pStyle w:val="NoSpacing"/>
        <w:spacing w:line="240" w:lineRule="auto"/>
        <w:rPr>
          <w:rFonts w:cs="Calibri"/>
          <w:lang w:eastAsia="en-US"/>
        </w:rPr>
      </w:pPr>
      <w:r>
        <w:rPr>
          <w:rFonts w:cs="Calibri"/>
          <w:lang w:eastAsia="en-US"/>
        </w:rPr>
        <w:t>●Development and implementation of forestry ecosystem-based strategies to enhance food security and resilience to climate change as well as water and, soil health and fertility conservation.</w:t>
      </w:r>
    </w:p>
    <w:p w:rsidR="00C5003F" w:rsidRDefault="004016C1">
      <w:pPr>
        <w:pStyle w:val="NoSpacing"/>
        <w:spacing w:line="240" w:lineRule="auto"/>
        <w:rPr>
          <w:rFonts w:cs="Calibri"/>
          <w:lang w:eastAsia="en-US"/>
        </w:rPr>
      </w:pPr>
      <w:r>
        <w:rPr>
          <w:rFonts w:cs="Calibri"/>
          <w:lang w:eastAsia="en-US"/>
        </w:rPr>
        <w:t xml:space="preserve">● Promotion of pastoral ecosystem-based adaptation that will increase resilience through use of pasture conservation and emergency fodder bank, storage and supply of water to improve the social life of small scale farmers and local communities in selected drought prone districts across the agroecological regions. </w:t>
      </w:r>
    </w:p>
    <w:p w:rsidR="00C5003F" w:rsidRDefault="004016C1">
      <w:pPr>
        <w:pStyle w:val="NoSpacing"/>
        <w:spacing w:line="240" w:lineRule="auto"/>
        <w:rPr>
          <w:rFonts w:cs="Calibri"/>
          <w:lang w:eastAsia="en-US"/>
        </w:rPr>
      </w:pPr>
      <w:r>
        <w:rPr>
          <w:rFonts w:cs="Calibri"/>
          <w:lang w:eastAsia="en-US"/>
        </w:rPr>
        <w:lastRenderedPageBreak/>
        <w:t>● Disaster risk reduction and preparedness through early warning systems and basic flood control structures.</w:t>
      </w:r>
    </w:p>
    <w:p w:rsidR="00C5003F" w:rsidRDefault="004016C1">
      <w:pPr>
        <w:pStyle w:val="NoSpacing"/>
        <w:spacing w:line="240" w:lineRule="auto"/>
        <w:rPr>
          <w:rFonts w:cs="Calibri"/>
          <w:lang w:eastAsia="en-US"/>
        </w:rPr>
      </w:pPr>
      <w:r>
        <w:rPr>
          <w:rFonts w:cs="Calibri"/>
          <w:b/>
          <w:bCs/>
          <w:lang w:eastAsia="en-US"/>
        </w:rPr>
        <w:t>●</w:t>
      </w:r>
      <w:r>
        <w:rPr>
          <w:rFonts w:cs="Calibri"/>
          <w:lang w:eastAsia="en-US"/>
        </w:rPr>
        <w:t>Disseminate</w:t>
      </w:r>
      <w:r w:rsidR="000B35C6">
        <w:rPr>
          <w:rFonts w:cs="Calibri"/>
          <w:lang w:eastAsia="en-US"/>
        </w:rPr>
        <w:t xml:space="preserve"> </w:t>
      </w:r>
      <w:r>
        <w:rPr>
          <w:rFonts w:cs="Calibri"/>
          <w:lang w:eastAsia="en-US"/>
        </w:rPr>
        <w:t>output knowledge on climate change adaptation through print media, electronic media and local art including undertaking Radio and TV talk shows in local languages through community and national media, producing IEC materials on climate change, establish and operationalize programmes on community repository systems to improve storage, retrieval and sharing of information on climate change and adaptation practices among others.</w:t>
      </w:r>
    </w:p>
    <w:p w:rsidR="00C5003F" w:rsidRDefault="000B35C6">
      <w:pPr>
        <w:pStyle w:val="NoSpacing"/>
        <w:spacing w:line="240" w:lineRule="auto"/>
        <w:rPr>
          <w:rFonts w:cs="Calibri"/>
          <w:lang w:eastAsia="en-US"/>
        </w:rPr>
      </w:pPr>
      <w:proofErr w:type="gramStart"/>
      <w:r>
        <w:rPr>
          <w:rFonts w:cs="Calibri"/>
          <w:lang w:eastAsia="en-US"/>
        </w:rPr>
        <w:t>●</w:t>
      </w:r>
      <w:r w:rsidR="004016C1">
        <w:rPr>
          <w:rFonts w:cs="Calibri"/>
          <w:lang w:eastAsia="en-US"/>
        </w:rPr>
        <w:t xml:space="preserve">Establishment </w:t>
      </w:r>
      <w:r>
        <w:rPr>
          <w:rFonts w:cs="Calibri"/>
          <w:lang w:eastAsia="en-US"/>
        </w:rPr>
        <w:t>of internal</w:t>
      </w:r>
      <w:r w:rsidR="004F45CB">
        <w:rPr>
          <w:rFonts w:cs="Calibri"/>
          <w:lang w:eastAsia="en-US"/>
        </w:rPr>
        <w:t xml:space="preserve"> knowledge management systems, development</w:t>
      </w:r>
      <w:r w:rsidR="004016C1">
        <w:rPr>
          <w:rFonts w:cs="Calibri"/>
          <w:lang w:eastAsia="en-US"/>
        </w:rPr>
        <w:t xml:space="preserve"> institutional capacity to deliver climate change resilience and adaptation outcomes and raising awareness on climate change.</w:t>
      </w:r>
      <w:proofErr w:type="gramEnd"/>
    </w:p>
    <w:p w:rsidR="00C5003F" w:rsidRDefault="00C5003F">
      <w:pPr>
        <w:pStyle w:val="NoSpacing"/>
        <w:spacing w:line="240" w:lineRule="auto"/>
        <w:rPr>
          <w:rFonts w:cs="Calibri"/>
          <w:lang w:eastAsia="en-US"/>
        </w:rPr>
      </w:pPr>
    </w:p>
    <w:p w:rsidR="00C5003F" w:rsidRDefault="004016C1">
      <w:pPr>
        <w:pStyle w:val="NoSpacing"/>
        <w:spacing w:line="240" w:lineRule="auto"/>
        <w:jc w:val="left"/>
        <w:rPr>
          <w:b/>
          <w:color w:val="000000"/>
        </w:rPr>
      </w:pPr>
      <w:r>
        <w:rPr>
          <w:b/>
          <w:color w:val="000000"/>
          <w:lang w:eastAsia="en-US"/>
        </w:rPr>
        <w:t xml:space="preserve">10.4 </w:t>
      </w:r>
      <w:r>
        <w:rPr>
          <w:b/>
          <w:bCs/>
          <w:color w:val="000000"/>
          <w:lang w:eastAsia="en-US"/>
        </w:rPr>
        <w:t>SUSTAINABLE</w:t>
      </w:r>
      <w:r>
        <w:rPr>
          <w:b/>
          <w:color w:val="000000"/>
        </w:rPr>
        <w:t>AGRICULTURE, RESEARCH, KNOWLEDGE DEVELOPMENT AND COMMUNICATION.</w:t>
      </w:r>
    </w:p>
    <w:p w:rsidR="00C5003F" w:rsidRDefault="00C5003F">
      <w:pPr>
        <w:pStyle w:val="NoSpacing"/>
        <w:spacing w:line="240" w:lineRule="auto"/>
        <w:jc w:val="left"/>
        <w:rPr>
          <w:b/>
          <w:color w:val="000000"/>
        </w:rPr>
      </w:pPr>
    </w:p>
    <w:p w:rsidR="00C5003F" w:rsidRDefault="004016C1">
      <w:pPr>
        <w:spacing w:line="240" w:lineRule="auto"/>
      </w:pPr>
      <w:r>
        <w:t>Agricultural productivity is an important catalyst for economic growth. A number of drivers have underpinned this growth-new knowledge and technologies generated by research in various sectors. However, the agriculture sector is faced by many challenges that can be resolved through r</w:t>
      </w:r>
      <w:r w:rsidR="00352EC7">
        <w:t xml:space="preserve">esearch for the </w:t>
      </w:r>
      <w:r>
        <w:t xml:space="preserve">benefit of small scale farmers and rural communities. These include the adaptation to the effects of climate change, access and use of labour saving technologies, farming within environmental limits and access to agricultural markets. An adaptation research taken now, for example, can help inform policy makers and decision makers, farmers and local communities with implications over a range of time-frame from short-term tactical to long term strategy. </w:t>
      </w:r>
    </w:p>
    <w:p w:rsidR="00C5003F" w:rsidRDefault="00C5003F">
      <w:pPr>
        <w:spacing w:line="240" w:lineRule="auto"/>
      </w:pPr>
    </w:p>
    <w:p w:rsidR="00C5003F" w:rsidRDefault="004016C1">
      <w:pPr>
        <w:spacing w:line="240" w:lineRule="auto"/>
      </w:pPr>
      <w:r>
        <w:t xml:space="preserve">One of the major </w:t>
      </w:r>
      <w:r w:rsidR="00771E40">
        <w:t>challenges</w:t>
      </w:r>
      <w:r>
        <w:t xml:space="preserve"> though is the role of research in the transition processes of small scale farmers to agroecology-based farming practices.</w:t>
      </w:r>
      <w:r w:rsidR="00352EC7">
        <w:t xml:space="preserve"> </w:t>
      </w:r>
      <w:r>
        <w:t xml:space="preserve">Most of the research institutes, universities an extension services are very focused on conventional agriculture- a model of agriculture that is highly demanding on capital and external input and are used to top-down </w:t>
      </w:r>
      <w:r w:rsidR="00352EC7">
        <w:t>approaches. However</w:t>
      </w:r>
      <w:r>
        <w:t xml:space="preserve">, examples from ESAFF network experiences demonstrate that it is possible to build relationships and </w:t>
      </w:r>
      <w:r w:rsidR="00771E40">
        <w:t>work with</w:t>
      </w:r>
      <w:r>
        <w:t xml:space="preserve"> these public institutes and extension services based on different </w:t>
      </w:r>
      <w:r w:rsidR="00771E40">
        <w:t>principles,</w:t>
      </w:r>
      <w:r>
        <w:t xml:space="preserve"> on different technologies and ways of </w:t>
      </w:r>
      <w:r w:rsidR="00352EC7">
        <w:t>working. Some</w:t>
      </w:r>
      <w:r>
        <w:t xml:space="preserve"> Public Universities, Research Centres and extension services have been working with ESAFF Network members and partners in a participatory process of building sustainable alternatives tailor-made to local, economic, cultural and environmental situations.</w:t>
      </w:r>
    </w:p>
    <w:p w:rsidR="00C5003F" w:rsidRDefault="005E7FC6" w:rsidP="005E7FC6">
      <w:pPr>
        <w:tabs>
          <w:tab w:val="left" w:pos="2696"/>
        </w:tabs>
        <w:spacing w:line="240" w:lineRule="auto"/>
      </w:pPr>
      <w:r>
        <w:tab/>
      </w:r>
    </w:p>
    <w:p w:rsidR="00C5003F" w:rsidRDefault="004016C1">
      <w:pPr>
        <w:spacing w:line="240" w:lineRule="auto"/>
      </w:pPr>
      <w:r>
        <w:t xml:space="preserve">Conducting appropriate research is one of the biggest challenges in rural communities especially in the areas </w:t>
      </w:r>
      <w:r w:rsidR="00352EC7">
        <w:t>of food</w:t>
      </w:r>
      <w:r>
        <w:t xml:space="preserve"> insecurity, poverty and malnutrition especially in diverse agro-ecological environments and in the face of climate change. Government </w:t>
      </w:r>
      <w:r>
        <w:rPr>
          <w:rFonts w:cs="TheSansSemiLight-Plain"/>
          <w:szCs w:val="24"/>
          <w:lang w:eastAsia="en-US"/>
        </w:rPr>
        <w:t>focus on Research and Development (R&amp;D) on technologies and processes to meet the needs of external markets, for example, has meant the neglect of R&amp;D efforts on local or indigenous crops and varieties, organic or agro-ecological soil fertility techniques</w:t>
      </w:r>
      <w:r w:rsidR="00352EC7">
        <w:rPr>
          <w:rFonts w:cs="TheSansSemiLight-Plain"/>
          <w:szCs w:val="24"/>
          <w:lang w:eastAsia="en-US"/>
        </w:rPr>
        <w:t xml:space="preserve"> </w:t>
      </w:r>
      <w:r>
        <w:rPr>
          <w:rFonts w:cs="TheSansSemiLight-Plain"/>
          <w:szCs w:val="24"/>
          <w:lang w:eastAsia="en-US"/>
        </w:rPr>
        <w:t>and context-specific techniques and appropriate democratically managed technologies. This has implications for diversity and risk in farming systems as a whole</w:t>
      </w:r>
      <w:r w:rsidR="00352EC7">
        <w:rPr>
          <w:rFonts w:cs="TheSansSemiLight-Plain"/>
          <w:szCs w:val="24"/>
          <w:lang w:eastAsia="en-US"/>
        </w:rPr>
        <w:t xml:space="preserve"> </w:t>
      </w:r>
      <w:r>
        <w:t xml:space="preserve">aimed at generating information for improved agricultural </w:t>
      </w:r>
      <w:r>
        <w:lastRenderedPageBreak/>
        <w:t>productivity, food security and access to markets that would be beneficial to small scale farmers especially in access to information, technologies and in planning their production.</w:t>
      </w:r>
    </w:p>
    <w:p w:rsidR="00C5003F" w:rsidRDefault="00C5003F">
      <w:pPr>
        <w:spacing w:line="240" w:lineRule="auto"/>
        <w:rPr>
          <w:lang w:eastAsia="en-US"/>
        </w:rPr>
      </w:pPr>
    </w:p>
    <w:p w:rsidR="00C5003F" w:rsidRDefault="004016C1">
      <w:pPr>
        <w:rPr>
          <w:rFonts w:cs="TheSansSemiLight-Plain"/>
          <w:b/>
          <w:bCs/>
          <w:szCs w:val="24"/>
          <w:lang w:eastAsia="en-US"/>
        </w:rPr>
      </w:pPr>
      <w:r>
        <w:rPr>
          <w:rFonts w:cs="TheSansSemiLight-Plain"/>
          <w:b/>
          <w:bCs/>
          <w:szCs w:val="24"/>
          <w:lang w:eastAsia="en-US"/>
        </w:rPr>
        <w:t>1</w:t>
      </w:r>
      <w:r w:rsidR="00C043D7">
        <w:rPr>
          <w:rFonts w:cs="TheSansSemiLight-Plain"/>
          <w:b/>
          <w:bCs/>
          <w:szCs w:val="24"/>
          <w:lang w:eastAsia="en-US"/>
        </w:rPr>
        <w:t>0.4.1 IDENTIFIED ACTIVITY AREAS</w:t>
      </w:r>
      <w:r>
        <w:rPr>
          <w:rFonts w:cs="TheSansSemiLight-Plain"/>
          <w:b/>
          <w:bCs/>
          <w:szCs w:val="24"/>
          <w:lang w:eastAsia="en-US"/>
        </w:rPr>
        <w:t>:</w:t>
      </w:r>
    </w:p>
    <w:p w:rsidR="00C5003F" w:rsidRDefault="00C5003F">
      <w:pPr>
        <w:spacing w:line="240" w:lineRule="auto"/>
        <w:rPr>
          <w:rFonts w:cs="TheSansSemiLight-Plain"/>
          <w:b/>
          <w:bCs/>
          <w:szCs w:val="24"/>
          <w:lang w:eastAsia="en-US"/>
        </w:rPr>
      </w:pPr>
    </w:p>
    <w:p w:rsidR="00C5003F" w:rsidRDefault="004016C1">
      <w:pPr>
        <w:rPr>
          <w:rFonts w:cs="TheSansSemiLight-Plain"/>
          <w:b/>
          <w:bCs/>
          <w:szCs w:val="24"/>
          <w:lang w:eastAsia="en-US"/>
        </w:rPr>
      </w:pPr>
      <w:r>
        <w:rPr>
          <w:rFonts w:cs="TheSansSemiLight-Plain"/>
          <w:b/>
          <w:bCs/>
          <w:szCs w:val="24"/>
          <w:lang w:eastAsia="en-US"/>
        </w:rPr>
        <w:t>10.4.1.1 Research:</w:t>
      </w:r>
    </w:p>
    <w:p w:rsidR="00C5003F" w:rsidRDefault="00C5003F">
      <w:pPr>
        <w:spacing w:line="240" w:lineRule="auto"/>
        <w:rPr>
          <w:rFonts w:cs="TheSansSemiLight-Plain"/>
          <w:b/>
          <w:bCs/>
          <w:szCs w:val="24"/>
          <w:lang w:eastAsia="en-US"/>
        </w:rPr>
      </w:pPr>
    </w:p>
    <w:p w:rsidR="00C5003F" w:rsidRDefault="00C043D7" w:rsidP="00C043D7">
      <w:pPr>
        <w:tabs>
          <w:tab w:val="left" w:pos="420"/>
        </w:tabs>
        <w:spacing w:line="240" w:lineRule="auto"/>
        <w:rPr>
          <w:rFonts w:cs="TheSansSemiLight-Plain"/>
          <w:szCs w:val="24"/>
          <w:lang w:eastAsia="en-US"/>
        </w:rPr>
      </w:pPr>
      <w:r>
        <w:rPr>
          <w:rFonts w:cs="Calibri"/>
          <w:szCs w:val="24"/>
          <w:lang w:eastAsia="en-US"/>
        </w:rPr>
        <w:t>●</w:t>
      </w:r>
      <w:r w:rsidR="008648E7">
        <w:rPr>
          <w:rFonts w:cs="Calibri"/>
          <w:szCs w:val="24"/>
          <w:lang w:eastAsia="en-US"/>
        </w:rPr>
        <w:t xml:space="preserve"> </w:t>
      </w:r>
      <w:r w:rsidR="004016C1">
        <w:rPr>
          <w:rFonts w:cs="TheSansSemiLight-Plain"/>
          <w:szCs w:val="24"/>
          <w:lang w:eastAsia="en-US"/>
        </w:rPr>
        <w:t xml:space="preserve">Identification </w:t>
      </w:r>
      <w:r w:rsidR="008648E7">
        <w:rPr>
          <w:rFonts w:cs="TheSansSemiLight-Plain"/>
          <w:szCs w:val="24"/>
          <w:lang w:eastAsia="en-US"/>
        </w:rPr>
        <w:t>of relevant</w:t>
      </w:r>
      <w:r w:rsidR="004016C1">
        <w:rPr>
          <w:rFonts w:cs="TheSansSemiLight-Plain"/>
          <w:szCs w:val="24"/>
          <w:lang w:eastAsia="en-US"/>
        </w:rPr>
        <w:t xml:space="preserve"> research insti</w:t>
      </w:r>
      <w:r w:rsidR="008648E7">
        <w:rPr>
          <w:rFonts w:cs="TheSansSemiLight-Plain"/>
          <w:szCs w:val="24"/>
          <w:lang w:eastAsia="en-US"/>
        </w:rPr>
        <w:t>tutions and establishment of on</w:t>
      </w:r>
      <w:r w:rsidR="004016C1">
        <w:rPr>
          <w:rFonts w:cs="TheSansSemiLight-Plain"/>
          <w:szCs w:val="24"/>
          <w:lang w:eastAsia="en-US"/>
        </w:rPr>
        <w:t xml:space="preserve">line </w:t>
      </w:r>
      <w:proofErr w:type="spellStart"/>
      <w:r w:rsidR="00541188">
        <w:rPr>
          <w:rFonts w:cs="TheSansSemiLight-Plain"/>
          <w:szCs w:val="24"/>
          <w:lang w:eastAsia="en-US"/>
        </w:rPr>
        <w:t>database</w:t>
      </w:r>
      <w:proofErr w:type="gramStart"/>
      <w:r w:rsidR="00541188">
        <w:rPr>
          <w:rFonts w:cs="TheSansSemiLight-Plain"/>
          <w:szCs w:val="24"/>
          <w:lang w:eastAsia="en-US"/>
        </w:rPr>
        <w:t>,which</w:t>
      </w:r>
      <w:proofErr w:type="spellEnd"/>
      <w:proofErr w:type="gramEnd"/>
      <w:r w:rsidR="004016C1">
        <w:rPr>
          <w:rFonts w:cs="TheSansSemiLight-Plain"/>
          <w:szCs w:val="24"/>
          <w:lang w:eastAsia="en-US"/>
        </w:rPr>
        <w:t xml:space="preserve"> profiles and captures relevant skills</w:t>
      </w:r>
      <w:r w:rsidR="008648E7">
        <w:rPr>
          <w:rFonts w:cs="TheSansSemiLight-Plain"/>
          <w:szCs w:val="24"/>
          <w:lang w:eastAsia="en-US"/>
        </w:rPr>
        <w:t>,</w:t>
      </w:r>
      <w:r w:rsidR="004016C1">
        <w:rPr>
          <w:rFonts w:cs="TheSansSemiLight-Plain"/>
          <w:szCs w:val="24"/>
          <w:lang w:eastAsia="en-US"/>
        </w:rPr>
        <w:t xml:space="preserve"> to meet the needs of ESAFF Zambia and its membership.</w:t>
      </w:r>
    </w:p>
    <w:p w:rsidR="00C5003F" w:rsidRDefault="00C043D7" w:rsidP="00C043D7">
      <w:pPr>
        <w:tabs>
          <w:tab w:val="left" w:pos="420"/>
        </w:tabs>
        <w:spacing w:line="240" w:lineRule="auto"/>
      </w:pPr>
      <w:r>
        <w:rPr>
          <w:rFonts w:cs="Calibri"/>
          <w:szCs w:val="24"/>
          <w:lang w:eastAsia="en-US"/>
        </w:rPr>
        <w:t>●</w:t>
      </w:r>
      <w:r w:rsidR="008648E7">
        <w:rPr>
          <w:rFonts w:cs="Calibri"/>
          <w:szCs w:val="24"/>
          <w:lang w:eastAsia="en-US"/>
        </w:rPr>
        <w:t xml:space="preserve"> </w:t>
      </w:r>
      <w:r w:rsidR="004016C1">
        <w:rPr>
          <w:rFonts w:cs="TheSansSemiLight-Plain"/>
          <w:szCs w:val="24"/>
          <w:lang w:eastAsia="en-US"/>
        </w:rPr>
        <w:t xml:space="preserve">Establishment of a dynamic research functionality at national , regional and international levels and  undertaking targeted research on agriculture, climate change, environment and rural development that will </w:t>
      </w:r>
      <w:r w:rsidR="004016C1">
        <w:t>generate information for improved agricultural productivity, food security and access to markets for enhancement of rural livelihoods  for small scale farmers and local communities and support to ESAFF Zambia evidence-based advocacy agenda.</w:t>
      </w:r>
    </w:p>
    <w:p w:rsidR="00C5003F" w:rsidRDefault="00C5003F">
      <w:pPr>
        <w:spacing w:line="240" w:lineRule="auto"/>
      </w:pPr>
    </w:p>
    <w:p w:rsidR="00C5003F" w:rsidRDefault="004016C1">
      <w:pPr>
        <w:spacing w:line="240" w:lineRule="auto"/>
        <w:rPr>
          <w:b/>
          <w:bCs/>
        </w:rPr>
      </w:pPr>
      <w:r>
        <w:rPr>
          <w:b/>
          <w:bCs/>
        </w:rPr>
        <w:t>10.4.1.2 Knowledge development:</w:t>
      </w:r>
    </w:p>
    <w:p w:rsidR="00C5003F" w:rsidRDefault="00C5003F">
      <w:pPr>
        <w:spacing w:line="240" w:lineRule="auto"/>
        <w:rPr>
          <w:b/>
          <w:bCs/>
        </w:rPr>
      </w:pPr>
    </w:p>
    <w:p w:rsidR="00C5003F" w:rsidRDefault="00C043D7" w:rsidP="00C043D7">
      <w:pPr>
        <w:tabs>
          <w:tab w:val="left" w:pos="420"/>
        </w:tabs>
        <w:spacing w:line="240" w:lineRule="auto"/>
      </w:pPr>
      <w:proofErr w:type="gramStart"/>
      <w:r>
        <w:rPr>
          <w:rFonts w:cs="Calibri"/>
        </w:rPr>
        <w:t>●</w:t>
      </w:r>
      <w:r w:rsidR="00A041DD">
        <w:rPr>
          <w:rFonts w:cs="Calibri"/>
        </w:rPr>
        <w:t xml:space="preserve"> </w:t>
      </w:r>
      <w:r w:rsidR="004016C1">
        <w:t>Capacity of small s</w:t>
      </w:r>
      <w:r w:rsidR="004C58F5">
        <w:t>cale farmers, local communities</w:t>
      </w:r>
      <w:r w:rsidR="004016C1">
        <w:t>,</w:t>
      </w:r>
      <w:r w:rsidR="00A041DD">
        <w:t xml:space="preserve"> </w:t>
      </w:r>
      <w:r w:rsidR="004016C1">
        <w:t>relevant district Government department staff, CSOs and the media to understand and analyse agriculture,</w:t>
      </w:r>
      <w:r w:rsidR="004C58F5">
        <w:t xml:space="preserve"> c</w:t>
      </w:r>
      <w:r w:rsidR="00862F7C">
        <w:t>limate change,</w:t>
      </w:r>
      <w:r w:rsidR="008648E7">
        <w:t xml:space="preserve"> </w:t>
      </w:r>
      <w:r w:rsidR="004016C1">
        <w:t>environment and SDG processes.</w:t>
      </w:r>
      <w:proofErr w:type="gramEnd"/>
    </w:p>
    <w:p w:rsidR="00C5003F" w:rsidRDefault="004C58F5" w:rsidP="004C58F5">
      <w:pPr>
        <w:tabs>
          <w:tab w:val="left" w:pos="420"/>
        </w:tabs>
        <w:spacing w:line="240" w:lineRule="auto"/>
      </w:pPr>
      <w:r>
        <w:rPr>
          <w:rFonts w:cs="Calibri"/>
        </w:rPr>
        <w:t>●</w:t>
      </w:r>
      <w:r>
        <w:t xml:space="preserve"> </w:t>
      </w:r>
      <w:r w:rsidR="004016C1">
        <w:t>Production of IEC research materials and t</w:t>
      </w:r>
      <w:r>
        <w:t>ranslation of key instruments (</w:t>
      </w:r>
      <w:r w:rsidR="004016C1">
        <w:t xml:space="preserve">SDGs, UNFCCC Paris outcome document, ITPGRFA </w:t>
      </w:r>
      <w:proofErr w:type="spellStart"/>
      <w:r w:rsidR="004016C1">
        <w:t>etc</w:t>
      </w:r>
      <w:proofErr w:type="spellEnd"/>
      <w:r w:rsidR="004016C1">
        <w:t>) including explaining commonly misunderstood processes and terms through workshops, public open days and community outreach campaigns.</w:t>
      </w:r>
    </w:p>
    <w:p w:rsidR="00C5003F" w:rsidRDefault="004C58F5" w:rsidP="004C58F5">
      <w:pPr>
        <w:tabs>
          <w:tab w:val="left" w:pos="420"/>
        </w:tabs>
        <w:spacing w:line="240" w:lineRule="auto"/>
      </w:pPr>
      <w:r>
        <w:rPr>
          <w:rFonts w:cs="Calibri"/>
        </w:rPr>
        <w:t>●</w:t>
      </w:r>
      <w:r>
        <w:t xml:space="preserve"> </w:t>
      </w:r>
      <w:r w:rsidR="004016C1">
        <w:t>Document and publish issue-based stories/documentaries on-line and in print, video, digital; ESAFF Zambia website to present researched articles and highlights on key events and issues.</w:t>
      </w:r>
    </w:p>
    <w:p w:rsidR="00C5003F" w:rsidRDefault="00862F7C" w:rsidP="00862F7C">
      <w:pPr>
        <w:tabs>
          <w:tab w:val="left" w:pos="420"/>
        </w:tabs>
        <w:spacing w:line="240" w:lineRule="auto"/>
      </w:pPr>
      <w:r>
        <w:rPr>
          <w:rFonts w:cs="Calibri"/>
        </w:rPr>
        <w:t>●</w:t>
      </w:r>
      <w:r w:rsidR="004016C1">
        <w:t>Develop network learning mechanisms and avenues, through which members share experiences, challenges and solutions and jointly develop improved approaches to ESAFF Zambia advocacy and capacity building work</w:t>
      </w:r>
    </w:p>
    <w:p w:rsidR="00C5003F" w:rsidRDefault="00C5003F">
      <w:pPr>
        <w:spacing w:line="240" w:lineRule="auto"/>
      </w:pPr>
    </w:p>
    <w:p w:rsidR="00C5003F" w:rsidRDefault="004016C1">
      <w:pPr>
        <w:spacing w:line="240" w:lineRule="auto"/>
      </w:pPr>
      <w:r>
        <w:rPr>
          <w:b/>
          <w:bCs/>
        </w:rPr>
        <w:t>10.4.1.3 Communication:</w:t>
      </w:r>
    </w:p>
    <w:p w:rsidR="00C5003F" w:rsidRDefault="00C5003F">
      <w:pPr>
        <w:spacing w:line="240" w:lineRule="auto"/>
      </w:pPr>
    </w:p>
    <w:p w:rsidR="00C5003F" w:rsidRDefault="00862F7C" w:rsidP="00862F7C">
      <w:pPr>
        <w:tabs>
          <w:tab w:val="left" w:pos="420"/>
        </w:tabs>
        <w:spacing w:line="240" w:lineRule="auto"/>
      </w:pPr>
      <w:r>
        <w:rPr>
          <w:rFonts w:cs="Calibri"/>
        </w:rPr>
        <w:t>●</w:t>
      </w:r>
      <w:r w:rsidR="004016C1">
        <w:t xml:space="preserve">Development </w:t>
      </w:r>
      <w:r w:rsidR="00A041DD">
        <w:t>of ESAFF</w:t>
      </w:r>
      <w:r w:rsidR="004016C1">
        <w:t xml:space="preserve"> Zambia branding </w:t>
      </w:r>
      <w:r w:rsidR="00A041DD">
        <w:t>strategy that includes</w:t>
      </w:r>
      <w:r w:rsidR="004016C1">
        <w:t xml:space="preserve"> clarity in terms of history and objectives, awareness creation at national and regional level with clear narrative.</w:t>
      </w:r>
    </w:p>
    <w:p w:rsidR="00C5003F" w:rsidRDefault="00862F7C" w:rsidP="00862F7C">
      <w:pPr>
        <w:tabs>
          <w:tab w:val="left" w:pos="420"/>
        </w:tabs>
        <w:spacing w:line="240" w:lineRule="auto"/>
      </w:pPr>
      <w:r>
        <w:rPr>
          <w:rFonts w:cs="Calibri"/>
        </w:rPr>
        <w:t>●</w:t>
      </w:r>
      <w:r w:rsidR="004016C1">
        <w:t>Up-grade of internet based communication including a more interactive web-site and consiste</w:t>
      </w:r>
      <w:r w:rsidR="008648E7">
        <w:t>ntly up-date social networking (</w:t>
      </w:r>
      <w:r w:rsidR="004016C1">
        <w:t>Face book, Twitter, You Tube etc.)</w:t>
      </w:r>
    </w:p>
    <w:p w:rsidR="00C5003F" w:rsidRDefault="00862F7C" w:rsidP="00862F7C">
      <w:pPr>
        <w:tabs>
          <w:tab w:val="left" w:pos="420"/>
        </w:tabs>
        <w:spacing w:line="240" w:lineRule="auto"/>
      </w:pPr>
      <w:r>
        <w:rPr>
          <w:rFonts w:cs="Calibri"/>
        </w:rPr>
        <w:t>●</w:t>
      </w:r>
      <w:r w:rsidR="004016C1">
        <w:t>Public outreach: disseminate information widely through e.g.</w:t>
      </w:r>
      <w:r>
        <w:t xml:space="preserve"> </w:t>
      </w:r>
      <w:r w:rsidR="004016C1">
        <w:t>Public rallies, strategic and community interface meetings,</w:t>
      </w:r>
      <w:r>
        <w:t xml:space="preserve"> </w:t>
      </w:r>
      <w:r w:rsidR="004016C1">
        <w:t>etc.).</w:t>
      </w:r>
    </w:p>
    <w:p w:rsidR="00C5003F" w:rsidRDefault="00862F7C" w:rsidP="00862F7C">
      <w:pPr>
        <w:tabs>
          <w:tab w:val="left" w:pos="420"/>
        </w:tabs>
        <w:spacing w:line="240" w:lineRule="auto"/>
      </w:pPr>
      <w:r>
        <w:rPr>
          <w:rFonts w:cs="Calibri"/>
        </w:rPr>
        <w:t>●</w:t>
      </w:r>
      <w:r>
        <w:t xml:space="preserve">Ensure </w:t>
      </w:r>
      <w:r w:rsidR="004016C1">
        <w:t xml:space="preserve">translation and interpretation to </w:t>
      </w:r>
      <w:r>
        <w:t>local languages, where possible</w:t>
      </w:r>
      <w:proofErr w:type="gramStart"/>
      <w:r>
        <w:t xml:space="preserve">, </w:t>
      </w:r>
      <w:r w:rsidR="00541188">
        <w:t xml:space="preserve"> </w:t>
      </w:r>
      <w:r>
        <w:t>of</w:t>
      </w:r>
      <w:proofErr w:type="gramEnd"/>
      <w:r w:rsidR="004016C1">
        <w:t xml:space="preserve"> all publications, productions and events.</w:t>
      </w:r>
    </w:p>
    <w:p w:rsidR="00C5003F" w:rsidRDefault="00862F7C" w:rsidP="00862F7C">
      <w:pPr>
        <w:tabs>
          <w:tab w:val="left" w:pos="420"/>
        </w:tabs>
        <w:spacing w:line="240" w:lineRule="auto"/>
      </w:pPr>
      <w:r>
        <w:rPr>
          <w:rFonts w:cs="Calibri"/>
        </w:rPr>
        <w:t>●</w:t>
      </w:r>
      <w:r w:rsidR="00944994">
        <w:t xml:space="preserve">Development of </w:t>
      </w:r>
      <w:r w:rsidR="004016C1">
        <w:t>IEC materials on agriculture, climate change,</w:t>
      </w:r>
      <w:r>
        <w:t xml:space="preserve"> </w:t>
      </w:r>
      <w:r w:rsidR="004016C1">
        <w:t>environment and rural development issues to build know</w:t>
      </w:r>
      <w:r>
        <w:t>ledge of ESAFF Zambia members (</w:t>
      </w:r>
      <w:r w:rsidR="004016C1">
        <w:t>including a farmers’ magazine,</w:t>
      </w:r>
      <w:r>
        <w:t xml:space="preserve"> </w:t>
      </w:r>
      <w:r w:rsidR="004016C1">
        <w:t xml:space="preserve">policy briefs and position papers, </w:t>
      </w:r>
      <w:r>
        <w:t>communiqués</w:t>
      </w:r>
      <w:r w:rsidR="004016C1">
        <w:t>, newsletters etc.)</w:t>
      </w:r>
    </w:p>
    <w:p w:rsidR="00C5003F" w:rsidRDefault="005A4126" w:rsidP="005A4126">
      <w:pPr>
        <w:tabs>
          <w:tab w:val="left" w:pos="420"/>
        </w:tabs>
        <w:spacing w:line="240" w:lineRule="auto"/>
      </w:pPr>
      <w:r>
        <w:rPr>
          <w:rFonts w:cs="Calibri"/>
        </w:rPr>
        <w:t>●</w:t>
      </w:r>
      <w:r w:rsidR="004016C1">
        <w:t>Member communication:</w:t>
      </w:r>
    </w:p>
    <w:p w:rsidR="00C5003F" w:rsidRDefault="004016C1">
      <w:pPr>
        <w:numPr>
          <w:ilvl w:val="0"/>
          <w:numId w:val="6"/>
        </w:numPr>
        <w:tabs>
          <w:tab w:val="clear" w:pos="420"/>
        </w:tabs>
        <w:spacing w:line="240" w:lineRule="auto"/>
        <w:ind w:firstLine="0"/>
        <w:jc w:val="left"/>
        <w:rPr>
          <w:rFonts w:cs="Calibri"/>
        </w:rPr>
      </w:pPr>
      <w:r>
        <w:rPr>
          <w:rFonts w:cs="Calibri"/>
        </w:rPr>
        <w:lastRenderedPageBreak/>
        <w:t>Maintain an e-mail mailing list constantly updated</w:t>
      </w:r>
    </w:p>
    <w:p w:rsidR="00C5003F" w:rsidRDefault="004016C1">
      <w:pPr>
        <w:numPr>
          <w:ilvl w:val="0"/>
          <w:numId w:val="6"/>
        </w:numPr>
        <w:tabs>
          <w:tab w:val="clear" w:pos="420"/>
        </w:tabs>
        <w:spacing w:line="240" w:lineRule="auto"/>
        <w:ind w:firstLine="0"/>
        <w:jc w:val="left"/>
        <w:rPr>
          <w:rFonts w:cs="Calibri"/>
        </w:rPr>
      </w:pPr>
      <w:r>
        <w:rPr>
          <w:rFonts w:cs="Calibri"/>
        </w:rPr>
        <w:t>Use of social media interactions.</w:t>
      </w:r>
    </w:p>
    <w:p w:rsidR="00C5003F" w:rsidRDefault="005A4126">
      <w:pPr>
        <w:numPr>
          <w:ilvl w:val="0"/>
          <w:numId w:val="6"/>
        </w:numPr>
        <w:tabs>
          <w:tab w:val="clear" w:pos="420"/>
        </w:tabs>
        <w:spacing w:line="240" w:lineRule="auto"/>
        <w:ind w:firstLine="0"/>
        <w:jc w:val="left"/>
        <w:rPr>
          <w:rFonts w:cs="Calibri"/>
        </w:rPr>
      </w:pPr>
      <w:r>
        <w:rPr>
          <w:rFonts w:cs="Calibri"/>
        </w:rPr>
        <w:t>Promote</w:t>
      </w:r>
      <w:r w:rsidR="004016C1">
        <w:rPr>
          <w:rFonts w:cs="Calibri"/>
        </w:rPr>
        <w:t xml:space="preserve"> member activities on social media.</w:t>
      </w:r>
    </w:p>
    <w:p w:rsidR="00C5003F" w:rsidRDefault="005A4126">
      <w:pPr>
        <w:numPr>
          <w:ilvl w:val="0"/>
          <w:numId w:val="6"/>
        </w:numPr>
        <w:tabs>
          <w:tab w:val="clear" w:pos="420"/>
        </w:tabs>
        <w:spacing w:line="240" w:lineRule="auto"/>
        <w:ind w:firstLine="0"/>
        <w:jc w:val="left"/>
        <w:rPr>
          <w:rFonts w:cs="Calibri"/>
        </w:rPr>
      </w:pPr>
      <w:r>
        <w:rPr>
          <w:rFonts w:cs="Calibri"/>
        </w:rPr>
        <w:t>Identify</w:t>
      </w:r>
      <w:r w:rsidR="004016C1">
        <w:rPr>
          <w:rFonts w:cs="Calibri"/>
        </w:rPr>
        <w:t xml:space="preserve"> key personnel in Government national and district offices and actively involve        them in ESAFF Zambia activities.</w:t>
      </w:r>
    </w:p>
    <w:p w:rsidR="00C5003F" w:rsidRDefault="004016C1">
      <w:pPr>
        <w:numPr>
          <w:ilvl w:val="0"/>
          <w:numId w:val="6"/>
        </w:numPr>
        <w:tabs>
          <w:tab w:val="clear" w:pos="420"/>
        </w:tabs>
        <w:spacing w:line="240" w:lineRule="auto"/>
        <w:ind w:firstLine="0"/>
        <w:jc w:val="left"/>
        <w:rPr>
          <w:rFonts w:cs="Calibri"/>
        </w:rPr>
      </w:pPr>
      <w:r>
        <w:rPr>
          <w:rFonts w:cs="Calibri"/>
        </w:rPr>
        <w:t>ESAFF Zambia Secretariat to be involved in consistent follow up,</w:t>
      </w:r>
      <w:r w:rsidR="00944994">
        <w:rPr>
          <w:rFonts w:cs="Calibri"/>
        </w:rPr>
        <w:t xml:space="preserve"> </w:t>
      </w:r>
      <w:r w:rsidR="00541188">
        <w:rPr>
          <w:rFonts w:cs="Calibri"/>
        </w:rPr>
        <w:t xml:space="preserve">maintenance and increase in </w:t>
      </w:r>
      <w:bookmarkStart w:id="1" w:name="_GoBack"/>
      <w:bookmarkEnd w:id="1"/>
      <w:r>
        <w:rPr>
          <w:rFonts w:cs="Calibri"/>
        </w:rPr>
        <w:t>of the active membership base.</w:t>
      </w:r>
    </w:p>
    <w:p w:rsidR="00C5003F" w:rsidRDefault="004016C1">
      <w:pPr>
        <w:numPr>
          <w:ilvl w:val="0"/>
          <w:numId w:val="6"/>
        </w:numPr>
        <w:tabs>
          <w:tab w:val="clear" w:pos="420"/>
        </w:tabs>
        <w:spacing w:line="240" w:lineRule="auto"/>
        <w:ind w:firstLine="0"/>
        <w:jc w:val="left"/>
        <w:rPr>
          <w:rFonts w:cs="Calibri"/>
        </w:rPr>
      </w:pPr>
      <w:r>
        <w:rPr>
          <w:rFonts w:cs="Calibri"/>
        </w:rPr>
        <w:t>Integrate new and cheap methods of communication such as bulk text messaging to engage members at the grass roots in all the districts.</w:t>
      </w:r>
    </w:p>
    <w:p w:rsidR="00C5003F" w:rsidRDefault="00C5003F">
      <w:pPr>
        <w:spacing w:line="240" w:lineRule="auto"/>
        <w:rPr>
          <w:rFonts w:cs="Calibri"/>
        </w:rPr>
      </w:pPr>
    </w:p>
    <w:p w:rsidR="00C5003F" w:rsidRDefault="004016C1" w:rsidP="00C5003F">
      <w:pPr>
        <w:spacing w:line="240" w:lineRule="auto"/>
        <w:ind w:left="482" w:hangingChars="200" w:hanging="482"/>
        <w:jc w:val="left"/>
        <w:rPr>
          <w:b/>
          <w:szCs w:val="24"/>
        </w:rPr>
      </w:pPr>
      <w:r>
        <w:rPr>
          <w:b/>
          <w:bCs/>
        </w:rPr>
        <w:t>10</w:t>
      </w:r>
      <w:r>
        <w:rPr>
          <w:b/>
          <w:szCs w:val="24"/>
        </w:rPr>
        <w:t>.5 POLICY INFLUENCE, PUBLIC MOBILIZATION AND ENGAGEMENT AND HOLDING GOVERNMENT TO ACCOUNT.</w:t>
      </w:r>
    </w:p>
    <w:p w:rsidR="00C5003F" w:rsidRDefault="00C5003F">
      <w:pPr>
        <w:pStyle w:val="NoSpacing"/>
        <w:rPr>
          <w:b/>
          <w:szCs w:val="24"/>
        </w:rPr>
      </w:pPr>
    </w:p>
    <w:p w:rsidR="00C5003F" w:rsidRDefault="004016C1">
      <w:pPr>
        <w:pStyle w:val="NoSpacing"/>
        <w:spacing w:line="240" w:lineRule="auto"/>
        <w:rPr>
          <w:sz w:val="23"/>
          <w:szCs w:val="23"/>
        </w:rPr>
      </w:pPr>
      <w:r>
        <w:rPr>
          <w:sz w:val="23"/>
          <w:szCs w:val="23"/>
        </w:rPr>
        <w:t xml:space="preserve">The viability of agro-ecosystems and future food security are progressively being exposed </w:t>
      </w:r>
      <w:r w:rsidR="005A4126">
        <w:rPr>
          <w:sz w:val="23"/>
          <w:szCs w:val="23"/>
        </w:rPr>
        <w:t>to the</w:t>
      </w:r>
      <w:r>
        <w:rPr>
          <w:sz w:val="23"/>
          <w:szCs w:val="23"/>
        </w:rPr>
        <w:t xml:space="preserve"> increased climate variability in the form of changes in temperature and rainfall regimes, increased flooding and droughts and general shifts in prevailing conditions to produce </w:t>
      </w:r>
      <w:r w:rsidR="005A4126">
        <w:rPr>
          <w:sz w:val="23"/>
          <w:szCs w:val="23"/>
        </w:rPr>
        <w:t>food. Besides</w:t>
      </w:r>
      <w:r>
        <w:rPr>
          <w:sz w:val="23"/>
          <w:szCs w:val="23"/>
        </w:rPr>
        <w:t xml:space="preserve">, the current government policies and programmes on food production are inclined in favour of industrial agriculture at the expense of small scale </w:t>
      </w:r>
      <w:r w:rsidR="005A4126">
        <w:rPr>
          <w:sz w:val="23"/>
          <w:szCs w:val="23"/>
        </w:rPr>
        <w:t>farmers. Too</w:t>
      </w:r>
      <w:r>
        <w:rPr>
          <w:sz w:val="23"/>
          <w:szCs w:val="23"/>
        </w:rPr>
        <w:t xml:space="preserve"> much of the current policy debate on </w:t>
      </w:r>
      <w:r w:rsidR="005A4126">
        <w:rPr>
          <w:sz w:val="23"/>
          <w:szCs w:val="23"/>
        </w:rPr>
        <w:t>Agriculture (</w:t>
      </w:r>
      <w:r>
        <w:rPr>
          <w:sz w:val="23"/>
          <w:szCs w:val="23"/>
        </w:rPr>
        <w:t xml:space="preserve">food security) climate change and environment assume that industrial agriculture and related biotechnology are the only options for feeding the growing global </w:t>
      </w:r>
      <w:r w:rsidR="005A4126">
        <w:rPr>
          <w:sz w:val="23"/>
          <w:szCs w:val="23"/>
        </w:rPr>
        <w:t>population. This</w:t>
      </w:r>
      <w:r>
        <w:rPr>
          <w:sz w:val="23"/>
          <w:szCs w:val="23"/>
        </w:rPr>
        <w:t xml:space="preserve"> line of thinking is created and supported by the proponents of industrial agriculture and who support agribusinesses and agrochemical companies through aggressive advertising, lobbying and support for research institutions with the aim of controlling national food systems.</w:t>
      </w:r>
    </w:p>
    <w:p w:rsidR="00C5003F" w:rsidRDefault="00C5003F">
      <w:pPr>
        <w:pStyle w:val="NoSpacing"/>
        <w:spacing w:line="240" w:lineRule="auto"/>
        <w:rPr>
          <w:sz w:val="23"/>
          <w:szCs w:val="23"/>
        </w:rPr>
      </w:pPr>
    </w:p>
    <w:p w:rsidR="00C5003F" w:rsidRDefault="004016C1">
      <w:pPr>
        <w:pStyle w:val="NoSpacing"/>
        <w:spacing w:line="240" w:lineRule="auto"/>
        <w:rPr>
          <w:sz w:val="23"/>
          <w:szCs w:val="23"/>
        </w:rPr>
      </w:pPr>
      <w:r>
        <w:rPr>
          <w:sz w:val="23"/>
          <w:szCs w:val="23"/>
        </w:rPr>
        <w:t xml:space="preserve">Governments in Africa, under the pressure from multinational companies, have not adequately implemented their commitments to the Maputo Declaration 2003 and subsequent affirmation through the Malabo Declaration of 2014, of increasing their budgetary allocations to 10% and pursuing a 6% annual growth in the agriculture </w:t>
      </w:r>
      <w:r w:rsidR="005A4126">
        <w:rPr>
          <w:sz w:val="23"/>
          <w:szCs w:val="23"/>
        </w:rPr>
        <w:t>sector. In</w:t>
      </w:r>
      <w:r>
        <w:rPr>
          <w:sz w:val="23"/>
          <w:szCs w:val="23"/>
        </w:rPr>
        <w:t xml:space="preserve"> the SADC </w:t>
      </w:r>
      <w:r w:rsidR="005A4126">
        <w:rPr>
          <w:sz w:val="23"/>
          <w:szCs w:val="23"/>
        </w:rPr>
        <w:t>region, for</w:t>
      </w:r>
      <w:r>
        <w:rPr>
          <w:sz w:val="23"/>
          <w:szCs w:val="23"/>
        </w:rPr>
        <w:t xml:space="preserve"> example, through the Comprehensive Africa Agriculture Development Programme (CAADP), priority areas have been established for achieving food </w:t>
      </w:r>
      <w:proofErr w:type="spellStart"/>
      <w:r>
        <w:rPr>
          <w:sz w:val="23"/>
          <w:szCs w:val="23"/>
        </w:rPr>
        <w:t>security.Unfortunately,CAADP</w:t>
      </w:r>
      <w:proofErr w:type="spellEnd"/>
      <w:r>
        <w:rPr>
          <w:sz w:val="23"/>
          <w:szCs w:val="23"/>
        </w:rPr>
        <w:t xml:space="preserve"> is promoting farming practices reminiscent of the Green Revolution that encouraged heavy reliance on external inputs such as chemical fertilizers and pesticides and improved hybrid seeds, bought from agribusinesses at the expense of promoting sustainable approaches which have a high likelihood of benefiting poor resourced farmers.</w:t>
      </w:r>
    </w:p>
    <w:p w:rsidR="00C5003F" w:rsidRDefault="00C5003F">
      <w:pPr>
        <w:pStyle w:val="NoSpacing"/>
        <w:spacing w:line="240" w:lineRule="auto"/>
        <w:rPr>
          <w:sz w:val="23"/>
          <w:szCs w:val="23"/>
        </w:rPr>
      </w:pPr>
    </w:p>
    <w:p w:rsidR="00C5003F" w:rsidRDefault="004016C1">
      <w:pPr>
        <w:pStyle w:val="NoSpacing"/>
        <w:spacing w:line="240" w:lineRule="auto"/>
        <w:rPr>
          <w:sz w:val="23"/>
          <w:szCs w:val="23"/>
        </w:rPr>
      </w:pPr>
      <w:r>
        <w:rPr>
          <w:sz w:val="23"/>
          <w:szCs w:val="23"/>
        </w:rPr>
        <w:t xml:space="preserve">The International Assessment of Agricultural Knowledge, Science and Technology for Development IAASTD calls for a ‘fundamental shift’ in global research to focus on resource-poor farmers and promote environmental sustainability, gender equity and greater role for farmers in research </w:t>
      </w:r>
      <w:r w:rsidR="00EB021D">
        <w:rPr>
          <w:sz w:val="23"/>
          <w:szCs w:val="23"/>
        </w:rPr>
        <w:t>design. This</w:t>
      </w:r>
      <w:r>
        <w:rPr>
          <w:sz w:val="23"/>
          <w:szCs w:val="23"/>
        </w:rPr>
        <w:t xml:space="preserve"> is a major challenge to current agriculture policies, including those promoted by CAADP, by calling for investments in sustainable </w:t>
      </w:r>
      <w:proofErr w:type="gramStart"/>
      <w:r>
        <w:rPr>
          <w:sz w:val="23"/>
          <w:szCs w:val="23"/>
        </w:rPr>
        <w:t>agriculture ,</w:t>
      </w:r>
      <w:proofErr w:type="gramEnd"/>
      <w:r>
        <w:rPr>
          <w:sz w:val="23"/>
          <w:szCs w:val="23"/>
        </w:rPr>
        <w:t xml:space="preserve"> and its s positive stance on genetically modified crops, biotechnology and strong Intellectual property Rights (IPR) </w:t>
      </w:r>
      <w:r w:rsidR="0096363C">
        <w:rPr>
          <w:sz w:val="23"/>
          <w:szCs w:val="23"/>
        </w:rPr>
        <w:t>frameworks. The</w:t>
      </w:r>
      <w:r>
        <w:rPr>
          <w:sz w:val="23"/>
          <w:szCs w:val="23"/>
        </w:rPr>
        <w:t xml:space="preserve"> Strong IPR regimes that are also being promoted under CAADP undermine the right of small scale farmers to retain and exchange their traditional seeds contrary to the IAASTD </w:t>
      </w:r>
      <w:r w:rsidR="0096363C">
        <w:rPr>
          <w:sz w:val="23"/>
          <w:szCs w:val="23"/>
        </w:rPr>
        <w:t xml:space="preserve">calls. </w:t>
      </w:r>
      <w:proofErr w:type="gramStart"/>
      <w:r w:rsidR="0096363C">
        <w:rPr>
          <w:sz w:val="23"/>
          <w:szCs w:val="23"/>
        </w:rPr>
        <w:t>This</w:t>
      </w:r>
      <w:r>
        <w:rPr>
          <w:sz w:val="23"/>
          <w:szCs w:val="23"/>
        </w:rPr>
        <w:t xml:space="preserve"> </w:t>
      </w:r>
      <w:proofErr w:type="spellStart"/>
      <w:r>
        <w:rPr>
          <w:sz w:val="23"/>
          <w:szCs w:val="23"/>
        </w:rPr>
        <w:t>posses</w:t>
      </w:r>
      <w:proofErr w:type="spellEnd"/>
      <w:r>
        <w:rPr>
          <w:sz w:val="23"/>
          <w:szCs w:val="23"/>
        </w:rPr>
        <w:t xml:space="preserve"> great challenges</w:t>
      </w:r>
      <w:proofErr w:type="gramEnd"/>
      <w:r>
        <w:rPr>
          <w:sz w:val="23"/>
          <w:szCs w:val="23"/>
        </w:rPr>
        <w:t xml:space="preserve"> to small scale farmers and rural communities in relation to current unsupportive </w:t>
      </w:r>
      <w:r>
        <w:rPr>
          <w:sz w:val="23"/>
          <w:szCs w:val="23"/>
        </w:rPr>
        <w:lastRenderedPageBreak/>
        <w:t xml:space="preserve">agriculture policies nationally and </w:t>
      </w:r>
      <w:r w:rsidR="00EB021D">
        <w:rPr>
          <w:sz w:val="23"/>
          <w:szCs w:val="23"/>
        </w:rPr>
        <w:t>regionally including</w:t>
      </w:r>
      <w:r>
        <w:rPr>
          <w:sz w:val="23"/>
          <w:szCs w:val="23"/>
        </w:rPr>
        <w:t xml:space="preserve"> those promoted by CAADP and indeed in the SADC and COMESA regions.</w:t>
      </w:r>
    </w:p>
    <w:p w:rsidR="00C5003F" w:rsidRDefault="00C5003F">
      <w:pPr>
        <w:pStyle w:val="NoSpacing"/>
        <w:spacing w:line="240" w:lineRule="auto"/>
        <w:rPr>
          <w:sz w:val="23"/>
          <w:szCs w:val="23"/>
        </w:rPr>
      </w:pPr>
    </w:p>
    <w:p w:rsidR="00C5003F" w:rsidRDefault="004016C1" w:rsidP="0096363C">
      <w:pPr>
        <w:numPr>
          <w:ilvl w:val="2"/>
          <w:numId w:val="34"/>
        </w:numPr>
        <w:rPr>
          <w:b/>
          <w:bCs/>
        </w:rPr>
      </w:pPr>
      <w:bookmarkStart w:id="2" w:name="_Toc306294765"/>
      <w:bookmarkStart w:id="3" w:name="_Toc306372462"/>
      <w:bookmarkStart w:id="4" w:name="_Toc306372342"/>
      <w:bookmarkStart w:id="5" w:name="_Toc306372079"/>
      <w:r>
        <w:rPr>
          <w:b/>
          <w:bCs/>
        </w:rPr>
        <w:t>IDENTIFIED ACTIVITY AREAS:</w:t>
      </w:r>
    </w:p>
    <w:p w:rsidR="00C5003F" w:rsidRDefault="00C5003F">
      <w:pPr>
        <w:rPr>
          <w:b/>
          <w:bCs/>
        </w:rPr>
      </w:pPr>
    </w:p>
    <w:p w:rsidR="00C5003F" w:rsidRDefault="0096363C" w:rsidP="0096363C">
      <w:pPr>
        <w:tabs>
          <w:tab w:val="left" w:pos="420"/>
        </w:tabs>
        <w:rPr>
          <w:rFonts w:cs="Calibri"/>
        </w:rPr>
      </w:pPr>
      <w:r>
        <w:rPr>
          <w:rFonts w:cs="Calibri"/>
        </w:rPr>
        <w:t xml:space="preserve">● </w:t>
      </w:r>
      <w:r w:rsidR="004016C1">
        <w:rPr>
          <w:rFonts w:cs="Calibri"/>
        </w:rPr>
        <w:t xml:space="preserve">Capacity building of small scale farmers, local communities, collaborating local CSOs, FBOs, relevant Government departments and the Media on policy issues, advocacy skills, budget processes and analysis; Public Expenditure Tracking and Public Social Accountability Monitoring; Documentation; and undertake budget tracking surveys for the Ministry of Agriculture annual budget allocations in selected districts with the aim of generating evidence in holding </w:t>
      </w:r>
      <w:r>
        <w:rPr>
          <w:rFonts w:cs="Calibri"/>
        </w:rPr>
        <w:t>Government to</w:t>
      </w:r>
      <w:r w:rsidR="004016C1">
        <w:rPr>
          <w:rFonts w:cs="Calibri"/>
        </w:rPr>
        <w:t xml:space="preserve"> account. </w:t>
      </w:r>
    </w:p>
    <w:p w:rsidR="00C5003F" w:rsidRDefault="0096363C" w:rsidP="0096363C">
      <w:pPr>
        <w:tabs>
          <w:tab w:val="left" w:pos="420"/>
        </w:tabs>
        <w:rPr>
          <w:rFonts w:cs="Calibri"/>
        </w:rPr>
      </w:pPr>
      <w:r>
        <w:rPr>
          <w:rFonts w:cs="Calibri"/>
        </w:rPr>
        <w:t xml:space="preserve">● </w:t>
      </w:r>
      <w:r w:rsidR="004016C1">
        <w:rPr>
          <w:rFonts w:cs="Calibri"/>
        </w:rPr>
        <w:t>Contribution to Government input to regional and global policy on agriculture, climate</w:t>
      </w:r>
      <w:r>
        <w:rPr>
          <w:rFonts w:cs="Calibri"/>
        </w:rPr>
        <w:t xml:space="preserve"> change, environment and rural </w:t>
      </w:r>
      <w:r w:rsidR="004016C1">
        <w:rPr>
          <w:rFonts w:cs="Calibri"/>
        </w:rPr>
        <w:t>developmental issues.</w:t>
      </w:r>
    </w:p>
    <w:p w:rsidR="00C5003F" w:rsidRDefault="0096363C" w:rsidP="0096363C">
      <w:pPr>
        <w:tabs>
          <w:tab w:val="left" w:pos="420"/>
        </w:tabs>
        <w:rPr>
          <w:rFonts w:cs="Calibri"/>
        </w:rPr>
      </w:pPr>
      <w:r>
        <w:rPr>
          <w:rFonts w:cs="Calibri"/>
        </w:rPr>
        <w:t xml:space="preserve">● Support advocacy </w:t>
      </w:r>
      <w:r w:rsidR="004016C1">
        <w:rPr>
          <w:rFonts w:cs="Calibri"/>
        </w:rPr>
        <w:t xml:space="preserve">initiatives and influence policy at national and regional levels through engagement with policy </w:t>
      </w:r>
      <w:r w:rsidR="005459E3">
        <w:rPr>
          <w:rFonts w:cs="Calibri"/>
        </w:rPr>
        <w:t>makers on</w:t>
      </w:r>
      <w:r w:rsidR="004016C1">
        <w:rPr>
          <w:rFonts w:cs="Calibri"/>
        </w:rPr>
        <w:t xml:space="preserve"> identified and emerging key policy </w:t>
      </w:r>
      <w:r w:rsidR="005459E3">
        <w:rPr>
          <w:rFonts w:cs="Calibri"/>
        </w:rPr>
        <w:t>issues in</w:t>
      </w:r>
      <w:r w:rsidR="004016C1">
        <w:rPr>
          <w:rFonts w:cs="Calibri"/>
        </w:rPr>
        <w:t xml:space="preserve"> the </w:t>
      </w:r>
      <w:r w:rsidR="005459E3">
        <w:rPr>
          <w:rFonts w:cs="Calibri"/>
        </w:rPr>
        <w:t>agriculture sector</w:t>
      </w:r>
      <w:r>
        <w:rPr>
          <w:rFonts w:cs="Calibri"/>
        </w:rPr>
        <w:t xml:space="preserve"> (</w:t>
      </w:r>
      <w:r w:rsidR="004016C1">
        <w:rPr>
          <w:rFonts w:cs="Calibri"/>
        </w:rPr>
        <w:t>e.g. FISP, Biosafety Laws and GMOs, seed harmonization regulations/laws, tenure security and access to land,</w:t>
      </w:r>
      <w:r>
        <w:rPr>
          <w:rFonts w:cs="Calibri"/>
        </w:rPr>
        <w:t xml:space="preserve"> </w:t>
      </w:r>
      <w:r w:rsidR="004016C1">
        <w:rPr>
          <w:rFonts w:cs="Calibri"/>
        </w:rPr>
        <w:t xml:space="preserve">cross border trade and access to markets for small scale farmers at national and regional level </w:t>
      </w:r>
      <w:proofErr w:type="spellStart"/>
      <w:r w:rsidR="004016C1">
        <w:rPr>
          <w:rFonts w:cs="Calibri"/>
        </w:rPr>
        <w:t>etc</w:t>
      </w:r>
      <w:proofErr w:type="spellEnd"/>
      <w:proofErr w:type="gramStart"/>
      <w:r w:rsidR="004016C1">
        <w:rPr>
          <w:rFonts w:cs="Calibri"/>
        </w:rPr>
        <w:t>) .</w:t>
      </w:r>
      <w:proofErr w:type="gramEnd"/>
    </w:p>
    <w:p w:rsidR="00C5003F" w:rsidRDefault="0096363C" w:rsidP="0096363C">
      <w:pPr>
        <w:tabs>
          <w:tab w:val="left" w:pos="420"/>
        </w:tabs>
        <w:rPr>
          <w:rFonts w:hAnsi="Gill Sans MT"/>
          <w:szCs w:val="24"/>
        </w:rPr>
      </w:pPr>
      <w:r>
        <w:rPr>
          <w:rFonts w:cs="Calibri"/>
        </w:rPr>
        <w:t xml:space="preserve">● </w:t>
      </w:r>
      <w:r w:rsidR="004016C1">
        <w:rPr>
          <w:rFonts w:cs="Calibri"/>
        </w:rPr>
        <w:t>Monitor the domestication of government commitments to regional and global economic blocks (SADC, COMESA, ARIPO,</w:t>
      </w:r>
      <w:r>
        <w:rPr>
          <w:rFonts w:cs="Calibri"/>
        </w:rPr>
        <w:t xml:space="preserve"> </w:t>
      </w:r>
      <w:r w:rsidR="004016C1">
        <w:rPr>
          <w:rFonts w:cs="Calibri"/>
        </w:rPr>
        <w:t>CBD, ITPGRFA, IAASTD etc.) and the resultant effects on the livelihoods of small scale farmers and local communities.</w:t>
      </w:r>
    </w:p>
    <w:p w:rsidR="00C5003F" w:rsidRDefault="0096363C" w:rsidP="0096363C">
      <w:pPr>
        <w:tabs>
          <w:tab w:val="left" w:pos="420"/>
        </w:tabs>
        <w:rPr>
          <w:rFonts w:cs="Calibri"/>
          <w:b/>
          <w:bCs/>
        </w:rPr>
      </w:pPr>
      <w:r>
        <w:rPr>
          <w:rFonts w:cs="Calibri"/>
          <w:szCs w:val="24"/>
        </w:rPr>
        <w:t xml:space="preserve">● </w:t>
      </w:r>
      <w:r w:rsidR="004016C1">
        <w:rPr>
          <w:rFonts w:cs="Calibri"/>
          <w:szCs w:val="24"/>
        </w:rPr>
        <w:t>Engage in CAADP processes and review meetings at</w:t>
      </w:r>
      <w:r w:rsidR="004016C1">
        <w:rPr>
          <w:rFonts w:hAnsi="Gill Sans MT"/>
          <w:szCs w:val="24"/>
        </w:rPr>
        <w:t xml:space="preserve"> national and regional levels.</w:t>
      </w:r>
    </w:p>
    <w:p w:rsidR="00C5003F" w:rsidRDefault="00C5003F">
      <w:pPr>
        <w:rPr>
          <w:rFonts w:cs="Calibri"/>
          <w:b/>
          <w:bCs/>
        </w:rPr>
      </w:pPr>
    </w:p>
    <w:p w:rsidR="00C5003F" w:rsidRDefault="004016C1">
      <w:pPr>
        <w:jc w:val="left"/>
        <w:rPr>
          <w:b/>
        </w:rPr>
      </w:pPr>
      <w:r>
        <w:rPr>
          <w:b/>
        </w:rPr>
        <w:t>10.6 INSTITUTIONAL AND GOVERNANCE STRENGTHENING</w:t>
      </w:r>
    </w:p>
    <w:p w:rsidR="00C5003F" w:rsidRDefault="00C5003F">
      <w:pPr>
        <w:jc w:val="left"/>
        <w:rPr>
          <w:b/>
        </w:rPr>
      </w:pPr>
    </w:p>
    <w:p w:rsidR="00C5003F" w:rsidRDefault="004016C1">
      <w:pPr>
        <w:rPr>
          <w:bCs/>
        </w:rPr>
      </w:pPr>
      <w:r>
        <w:rPr>
          <w:bCs/>
        </w:rPr>
        <w:t xml:space="preserve">ESAFF Zambia Board governs the organization through a statutory mandate given </w:t>
      </w:r>
      <w:r w:rsidR="0096363C">
        <w:rPr>
          <w:bCs/>
        </w:rPr>
        <w:t xml:space="preserve">by members through their </w:t>
      </w:r>
      <w:r>
        <w:rPr>
          <w:bCs/>
        </w:rPr>
        <w:t>structures at grass roots level.</w:t>
      </w:r>
      <w:r w:rsidR="0096363C">
        <w:rPr>
          <w:bCs/>
        </w:rPr>
        <w:t xml:space="preserve"> </w:t>
      </w:r>
      <w:r>
        <w:rPr>
          <w:bCs/>
        </w:rPr>
        <w:t xml:space="preserve">Strong and active local structures are therefore necessary in strengthening governance at national level. Active local structures are also important in facilitating coordination and participation in the activities of the organization including exercising their democratic right of electing Board members or presenting themselves for election at all levels of the </w:t>
      </w:r>
      <w:proofErr w:type="spellStart"/>
      <w:r>
        <w:rPr>
          <w:bCs/>
        </w:rPr>
        <w:t>organization.ESAFF</w:t>
      </w:r>
      <w:proofErr w:type="spellEnd"/>
      <w:r>
        <w:rPr>
          <w:bCs/>
        </w:rPr>
        <w:t xml:space="preserve"> Zambia needs to restructure itself and formulate a code of conduct for members and develop roles and responsibilities at all levels  of governance and to make small scale farmers  are at the centre of all ESAFF Zambia activities.</w:t>
      </w:r>
    </w:p>
    <w:p w:rsidR="00C5003F" w:rsidRDefault="00C5003F">
      <w:pPr>
        <w:rPr>
          <w:bCs/>
        </w:rPr>
      </w:pPr>
    </w:p>
    <w:p w:rsidR="00C5003F" w:rsidRDefault="004016C1">
      <w:r>
        <w:t>In spite of the past efforts to strengthen the institutional capacity of ESAFF Zambia, its Secretariat is still suffering from limited staffing levels, inadequate funding.</w:t>
      </w:r>
      <w:r w:rsidR="0096363C">
        <w:t xml:space="preserve"> </w:t>
      </w:r>
      <w:r>
        <w:t xml:space="preserve">The critical human resource requirement to implement the 2019-2023 Strategic </w:t>
      </w:r>
      <w:proofErr w:type="gramStart"/>
      <w:r>
        <w:t>Plan</w:t>
      </w:r>
      <w:proofErr w:type="gramEnd"/>
      <w:r>
        <w:t xml:space="preserve"> will be necessary in order to improve the performance of the secretariat. The Secretariat staff will include the National </w:t>
      </w:r>
      <w:r>
        <w:lastRenderedPageBreak/>
        <w:t>Coordinator, Programmes Officer, Agriculture,</w:t>
      </w:r>
      <w:r w:rsidR="0096363C">
        <w:t xml:space="preserve"> </w:t>
      </w:r>
      <w:r>
        <w:t>Research and Rural Livelihoods Officer, Communication, Advocacy and Lobby (CAL) Officer and Finance and Administration Officer (Accountant) assisted by an Administration and Accounts Assistant.</w:t>
      </w:r>
    </w:p>
    <w:p w:rsidR="00C5003F" w:rsidRDefault="00C5003F"/>
    <w:p w:rsidR="00C5003F" w:rsidRDefault="004016C1" w:rsidP="008A2F48">
      <w:r>
        <w:rPr>
          <w:bCs/>
        </w:rPr>
        <w:t xml:space="preserve">To achieve </w:t>
      </w:r>
      <w:r w:rsidR="00611A6C">
        <w:rPr>
          <w:bCs/>
        </w:rPr>
        <w:t>these special efforts</w:t>
      </w:r>
      <w:r>
        <w:rPr>
          <w:bCs/>
        </w:rPr>
        <w:t xml:space="preserve"> will be made to ensure active involvement </w:t>
      </w:r>
      <w:r w:rsidR="00611A6C">
        <w:rPr>
          <w:bCs/>
        </w:rPr>
        <w:t>and participation</w:t>
      </w:r>
      <w:r>
        <w:rPr>
          <w:bCs/>
        </w:rPr>
        <w:t xml:space="preserve"> of small scale farmers in the decision making by ESAFF Zambia constituents at all levels.</w:t>
      </w:r>
      <w:r w:rsidR="00611A6C">
        <w:rPr>
          <w:bCs/>
        </w:rPr>
        <w:t xml:space="preserve"> </w:t>
      </w:r>
      <w:r>
        <w:rPr>
          <w:bCs/>
        </w:rPr>
        <w:t>ESAFF Zambia Secretariat will continue its facilitation role to convene and service all ESAFF Zambia Statutory meetings and in the review of the governance structures in the most cost effective way during the implementation of the Strategic Plan. The support acti</w:t>
      </w:r>
      <w:r w:rsidR="005459E3">
        <w:rPr>
          <w:bCs/>
        </w:rPr>
        <w:t xml:space="preserve">vities will target governance, national coordination and the national </w:t>
      </w:r>
      <w:r>
        <w:rPr>
          <w:bCs/>
        </w:rPr>
        <w:t>secretariat.</w:t>
      </w:r>
      <w:r>
        <w:rPr>
          <w:bCs/>
        </w:rPr>
        <w:br/>
      </w:r>
    </w:p>
    <w:p w:rsidR="00C5003F" w:rsidRDefault="004016C1">
      <w:pPr>
        <w:rPr>
          <w:b/>
          <w:bCs/>
        </w:rPr>
      </w:pPr>
      <w:r>
        <w:rPr>
          <w:b/>
          <w:bCs/>
        </w:rPr>
        <w:t>10.6.1 IDENTIFIED ACTIVITY AREAS:</w:t>
      </w:r>
    </w:p>
    <w:p w:rsidR="00C5003F" w:rsidRDefault="00C5003F">
      <w:pPr>
        <w:rPr>
          <w:b/>
          <w:bCs/>
        </w:rPr>
      </w:pPr>
    </w:p>
    <w:p w:rsidR="00C5003F" w:rsidRDefault="004016C1">
      <w:pPr>
        <w:rPr>
          <w:b/>
          <w:bCs/>
        </w:rPr>
      </w:pPr>
      <w:r>
        <w:rPr>
          <w:rFonts w:cs="Calibri"/>
          <w:b/>
          <w:bCs/>
        </w:rPr>
        <w:t xml:space="preserve">10.6.1.1 </w:t>
      </w:r>
      <w:r>
        <w:rPr>
          <w:b/>
          <w:bCs/>
        </w:rPr>
        <w:t>Governance:</w:t>
      </w:r>
    </w:p>
    <w:p w:rsidR="00C5003F" w:rsidRDefault="008A2F48" w:rsidP="008A2F48">
      <w:pPr>
        <w:tabs>
          <w:tab w:val="left" w:pos="420"/>
        </w:tabs>
      </w:pPr>
      <w:r>
        <w:rPr>
          <w:rFonts w:cs="Calibri"/>
        </w:rPr>
        <w:t xml:space="preserve">● </w:t>
      </w:r>
      <w:r w:rsidR="004016C1">
        <w:t>Oversight and accountability mechanisms</w:t>
      </w:r>
    </w:p>
    <w:p w:rsidR="00C5003F" w:rsidRDefault="008A2F48" w:rsidP="008A2F48">
      <w:pPr>
        <w:tabs>
          <w:tab w:val="left" w:pos="420"/>
        </w:tabs>
      </w:pPr>
      <w:r>
        <w:rPr>
          <w:rFonts w:cs="Calibri"/>
        </w:rPr>
        <w:t xml:space="preserve">● </w:t>
      </w:r>
      <w:r w:rsidR="004016C1">
        <w:t>Enhancing representation</w:t>
      </w:r>
    </w:p>
    <w:p w:rsidR="00C5003F" w:rsidRDefault="008A2F48" w:rsidP="008A2F48">
      <w:pPr>
        <w:tabs>
          <w:tab w:val="left" w:pos="420"/>
        </w:tabs>
      </w:pPr>
      <w:r>
        <w:rPr>
          <w:rFonts w:cs="Calibri"/>
        </w:rPr>
        <w:t>●</w:t>
      </w:r>
      <w:r>
        <w:t xml:space="preserve"> </w:t>
      </w:r>
      <w:r w:rsidR="004016C1">
        <w:t>Review of the Constitution with focus on the structures and functions on need basis</w:t>
      </w:r>
    </w:p>
    <w:p w:rsidR="00C5003F" w:rsidRDefault="008A2F48" w:rsidP="008A2F48">
      <w:pPr>
        <w:tabs>
          <w:tab w:val="left" w:pos="420"/>
        </w:tabs>
      </w:pPr>
      <w:r>
        <w:rPr>
          <w:rFonts w:cs="Calibri"/>
        </w:rPr>
        <w:t>●</w:t>
      </w:r>
      <w:r w:rsidR="004016C1">
        <w:t>Operationalize membership structure</w:t>
      </w:r>
    </w:p>
    <w:p w:rsidR="00C5003F" w:rsidRDefault="00D347AE" w:rsidP="00D347AE">
      <w:pPr>
        <w:tabs>
          <w:tab w:val="left" w:pos="420"/>
        </w:tabs>
      </w:pPr>
      <w:r>
        <w:rPr>
          <w:rFonts w:cs="Calibri"/>
        </w:rPr>
        <w:t>●</w:t>
      </w:r>
      <w:r w:rsidR="004016C1">
        <w:t>Review and clarify membership structure</w:t>
      </w:r>
    </w:p>
    <w:p w:rsidR="00C5003F" w:rsidRDefault="00D347AE" w:rsidP="00D347AE">
      <w:pPr>
        <w:tabs>
          <w:tab w:val="left" w:pos="420"/>
        </w:tabs>
      </w:pPr>
      <w:proofErr w:type="gramStart"/>
      <w:r>
        <w:rPr>
          <w:rFonts w:cs="Calibri"/>
        </w:rPr>
        <w:t>●</w:t>
      </w:r>
      <w:r w:rsidR="004016C1">
        <w:t>Develop/Review ESAFF Zambia policy documents.</w:t>
      </w:r>
      <w:proofErr w:type="gramEnd"/>
    </w:p>
    <w:p w:rsidR="00C5003F" w:rsidRDefault="00CC6AF1" w:rsidP="00CC6AF1">
      <w:pPr>
        <w:rPr>
          <w:b/>
          <w:bCs/>
        </w:rPr>
      </w:pPr>
      <w:r>
        <w:rPr>
          <w:b/>
          <w:bCs/>
        </w:rPr>
        <w:t xml:space="preserve">10.6.1.2 </w:t>
      </w:r>
      <w:r w:rsidR="004016C1">
        <w:rPr>
          <w:b/>
          <w:bCs/>
        </w:rPr>
        <w:t>National Coordination</w:t>
      </w:r>
    </w:p>
    <w:p w:rsidR="00C5003F" w:rsidRDefault="00D347AE" w:rsidP="00D347AE">
      <w:pPr>
        <w:tabs>
          <w:tab w:val="left" w:pos="420"/>
        </w:tabs>
      </w:pPr>
      <w:r>
        <w:rPr>
          <w:rFonts w:cs="Calibri"/>
        </w:rPr>
        <w:t>●</w:t>
      </w:r>
      <w:r>
        <w:t xml:space="preserve"> </w:t>
      </w:r>
      <w:r w:rsidR="004016C1">
        <w:t>Strengthening ESAFF Zambia district and national platforms</w:t>
      </w:r>
    </w:p>
    <w:p w:rsidR="00C5003F" w:rsidRDefault="004356DF" w:rsidP="004356DF">
      <w:pPr>
        <w:tabs>
          <w:tab w:val="left" w:pos="420"/>
        </w:tabs>
      </w:pPr>
      <w:r>
        <w:rPr>
          <w:rFonts w:cs="Calibri"/>
        </w:rPr>
        <w:t>●</w:t>
      </w:r>
      <w:r>
        <w:t xml:space="preserve"> </w:t>
      </w:r>
      <w:r w:rsidR="004016C1">
        <w:t>Develop policies and guidelines for national platforms</w:t>
      </w:r>
    </w:p>
    <w:p w:rsidR="00C5003F" w:rsidRDefault="004356DF" w:rsidP="004356DF">
      <w:pPr>
        <w:tabs>
          <w:tab w:val="left" w:pos="420"/>
        </w:tabs>
      </w:pPr>
      <w:r>
        <w:rPr>
          <w:rFonts w:cs="Calibri"/>
        </w:rPr>
        <w:t>●</w:t>
      </w:r>
      <w:r>
        <w:t xml:space="preserve"> </w:t>
      </w:r>
      <w:r w:rsidR="004016C1">
        <w:t xml:space="preserve">Support development </w:t>
      </w:r>
      <w:r>
        <w:t>of district programme</w:t>
      </w:r>
      <w:r w:rsidR="004016C1">
        <w:t xml:space="preserve"> strategies</w:t>
      </w:r>
    </w:p>
    <w:p w:rsidR="00C5003F" w:rsidRDefault="004356DF" w:rsidP="004356DF">
      <w:pPr>
        <w:tabs>
          <w:tab w:val="left" w:pos="420"/>
        </w:tabs>
      </w:pPr>
      <w:r>
        <w:rPr>
          <w:rFonts w:cs="Calibri"/>
        </w:rPr>
        <w:t>●</w:t>
      </w:r>
      <w:r>
        <w:t xml:space="preserve"> </w:t>
      </w:r>
      <w:r w:rsidR="004016C1">
        <w:t>Joint resource mobilization, co-organization of events and co-implementation of projects</w:t>
      </w:r>
    </w:p>
    <w:p w:rsidR="00C5003F" w:rsidRDefault="004356DF" w:rsidP="004356DF">
      <w:pPr>
        <w:tabs>
          <w:tab w:val="left" w:pos="420"/>
        </w:tabs>
      </w:pPr>
      <w:r>
        <w:rPr>
          <w:rFonts w:cs="Calibri"/>
        </w:rPr>
        <w:t>●</w:t>
      </w:r>
      <w:r>
        <w:t xml:space="preserve"> </w:t>
      </w:r>
      <w:r w:rsidR="004016C1">
        <w:t>Engagement with regional economic blocs (RECs</w:t>
      </w:r>
      <w:proofErr w:type="gramStart"/>
      <w:r w:rsidR="004016C1">
        <w:t>)-</w:t>
      </w:r>
      <w:proofErr w:type="gramEnd"/>
      <w:r>
        <w:t xml:space="preserve"> </w:t>
      </w:r>
      <w:r w:rsidR="004016C1">
        <w:t>SADC</w:t>
      </w:r>
      <w:r>
        <w:t>, COMESA</w:t>
      </w:r>
      <w:r w:rsidR="004016C1">
        <w:t>).</w:t>
      </w:r>
    </w:p>
    <w:p w:rsidR="00C5003F" w:rsidRDefault="004356DF" w:rsidP="004356DF">
      <w:pPr>
        <w:tabs>
          <w:tab w:val="left" w:pos="420"/>
        </w:tabs>
      </w:pPr>
      <w:r>
        <w:rPr>
          <w:rFonts w:cs="Calibri"/>
        </w:rPr>
        <w:t>●</w:t>
      </w:r>
      <w:r>
        <w:t xml:space="preserve"> </w:t>
      </w:r>
      <w:r w:rsidR="004016C1">
        <w:t>Participation in the development of ESAFF Regional Forum programme strategies and activities.</w:t>
      </w:r>
    </w:p>
    <w:p w:rsidR="00C5003F" w:rsidRDefault="00EB021D">
      <w:pPr>
        <w:rPr>
          <w:rFonts w:cs="Calibri"/>
          <w:b/>
          <w:bCs/>
        </w:rPr>
      </w:pPr>
      <w:r>
        <w:rPr>
          <w:rFonts w:cs="Calibri"/>
          <w:b/>
          <w:bCs/>
        </w:rPr>
        <w:t>10.6.1.3 National</w:t>
      </w:r>
      <w:r w:rsidR="004016C1">
        <w:rPr>
          <w:rFonts w:cs="Calibri"/>
          <w:b/>
          <w:bCs/>
        </w:rPr>
        <w:t xml:space="preserve"> Secretariat</w:t>
      </w:r>
    </w:p>
    <w:p w:rsidR="00C5003F" w:rsidRDefault="004356DF" w:rsidP="004356DF">
      <w:pPr>
        <w:tabs>
          <w:tab w:val="left" w:pos="420"/>
        </w:tabs>
        <w:rPr>
          <w:rFonts w:cs="Calibri"/>
        </w:rPr>
      </w:pPr>
      <w:proofErr w:type="gramStart"/>
      <w:r>
        <w:rPr>
          <w:rFonts w:cs="Calibri"/>
        </w:rPr>
        <w:t xml:space="preserve">● </w:t>
      </w:r>
      <w:r w:rsidR="004016C1">
        <w:rPr>
          <w:rFonts w:cs="Calibri"/>
        </w:rPr>
        <w:t>Staff recruitment</w:t>
      </w:r>
      <w:r w:rsidR="00EB021D">
        <w:rPr>
          <w:rFonts w:cs="Calibri"/>
        </w:rPr>
        <w:t>, remuneration</w:t>
      </w:r>
      <w:r w:rsidR="004016C1">
        <w:rPr>
          <w:rFonts w:cs="Calibri"/>
        </w:rPr>
        <w:t>,</w:t>
      </w:r>
      <w:r>
        <w:rPr>
          <w:rFonts w:cs="Calibri"/>
        </w:rPr>
        <w:t xml:space="preserve"> </w:t>
      </w:r>
      <w:r w:rsidR="00EB021D">
        <w:rPr>
          <w:rFonts w:cs="Calibri"/>
        </w:rPr>
        <w:t>capacity development</w:t>
      </w:r>
      <w:r w:rsidR="004016C1">
        <w:rPr>
          <w:rFonts w:cs="Calibri"/>
        </w:rPr>
        <w:t xml:space="preserve"> and retention.</w:t>
      </w:r>
      <w:proofErr w:type="gramEnd"/>
    </w:p>
    <w:p w:rsidR="00C5003F" w:rsidRDefault="004356DF" w:rsidP="004356DF">
      <w:pPr>
        <w:tabs>
          <w:tab w:val="left" w:pos="420"/>
        </w:tabs>
        <w:rPr>
          <w:rFonts w:cs="Calibri"/>
        </w:rPr>
      </w:pPr>
      <w:r>
        <w:rPr>
          <w:rFonts w:cs="Calibri"/>
        </w:rPr>
        <w:t xml:space="preserve">● </w:t>
      </w:r>
      <w:r w:rsidR="004016C1">
        <w:rPr>
          <w:rFonts w:cs="Calibri"/>
        </w:rPr>
        <w:t>Management structure</w:t>
      </w:r>
      <w:r w:rsidR="00875698">
        <w:rPr>
          <w:rFonts w:cs="Calibri"/>
        </w:rPr>
        <w:t xml:space="preserve"> </w:t>
      </w:r>
    </w:p>
    <w:p w:rsidR="00C5003F" w:rsidRDefault="00875698" w:rsidP="00875698">
      <w:pPr>
        <w:tabs>
          <w:tab w:val="left" w:pos="420"/>
        </w:tabs>
        <w:rPr>
          <w:rFonts w:cs="Calibri"/>
        </w:rPr>
      </w:pPr>
      <w:r>
        <w:rPr>
          <w:rFonts w:cs="Calibri"/>
        </w:rPr>
        <w:t xml:space="preserve">● </w:t>
      </w:r>
      <w:r w:rsidR="004016C1">
        <w:rPr>
          <w:rFonts w:cs="Calibri"/>
        </w:rPr>
        <w:t>Programme coordination</w:t>
      </w:r>
    </w:p>
    <w:p w:rsidR="00C5003F" w:rsidRDefault="00875698" w:rsidP="00875698">
      <w:pPr>
        <w:tabs>
          <w:tab w:val="left" w:pos="420"/>
        </w:tabs>
        <w:rPr>
          <w:rFonts w:cs="Calibri"/>
        </w:rPr>
      </w:pPr>
      <w:r>
        <w:rPr>
          <w:rFonts w:cs="Calibri"/>
        </w:rPr>
        <w:t xml:space="preserve">● </w:t>
      </w:r>
      <w:r w:rsidR="004016C1">
        <w:rPr>
          <w:rFonts w:cs="Calibri"/>
        </w:rPr>
        <w:t>Public relations and resource mobilization</w:t>
      </w:r>
    </w:p>
    <w:p w:rsidR="00C5003F" w:rsidRDefault="00875698" w:rsidP="00875698">
      <w:pPr>
        <w:tabs>
          <w:tab w:val="left" w:pos="420"/>
        </w:tabs>
        <w:rPr>
          <w:rFonts w:cs="Calibri"/>
        </w:rPr>
      </w:pPr>
      <w:r>
        <w:rPr>
          <w:rFonts w:cs="Calibri"/>
        </w:rPr>
        <w:t xml:space="preserve">● </w:t>
      </w:r>
      <w:proofErr w:type="gramStart"/>
      <w:r w:rsidR="004016C1">
        <w:rPr>
          <w:rFonts w:cs="Calibri"/>
        </w:rPr>
        <w:t>Financial</w:t>
      </w:r>
      <w:proofErr w:type="gramEnd"/>
      <w:r w:rsidR="004016C1">
        <w:rPr>
          <w:rFonts w:cs="Calibri"/>
        </w:rPr>
        <w:t xml:space="preserve"> management and sustainability strategy</w:t>
      </w:r>
    </w:p>
    <w:p w:rsidR="00875698" w:rsidRDefault="00875698" w:rsidP="00875698">
      <w:pPr>
        <w:tabs>
          <w:tab w:val="left" w:pos="420"/>
        </w:tabs>
        <w:rPr>
          <w:rFonts w:cs="Calibri"/>
        </w:rPr>
      </w:pPr>
      <w:r>
        <w:rPr>
          <w:rFonts w:cs="Calibri"/>
        </w:rPr>
        <w:t xml:space="preserve">● </w:t>
      </w:r>
      <w:r w:rsidR="004016C1">
        <w:rPr>
          <w:rFonts w:cs="Calibri"/>
        </w:rPr>
        <w:t>Monitoring and evaluation mechanisms</w:t>
      </w:r>
    </w:p>
    <w:p w:rsidR="00875698" w:rsidRDefault="00875698" w:rsidP="00875698">
      <w:pPr>
        <w:tabs>
          <w:tab w:val="left" w:pos="420"/>
        </w:tabs>
        <w:rPr>
          <w:rFonts w:cs="Calibri"/>
        </w:rPr>
      </w:pPr>
    </w:p>
    <w:p w:rsidR="00875698" w:rsidRDefault="00875698" w:rsidP="00875698">
      <w:pPr>
        <w:tabs>
          <w:tab w:val="left" w:pos="420"/>
        </w:tabs>
        <w:rPr>
          <w:rFonts w:cs="Calibri"/>
        </w:rPr>
      </w:pPr>
    </w:p>
    <w:p w:rsidR="00C5003F" w:rsidRPr="00875698" w:rsidRDefault="004016C1" w:rsidP="00875698">
      <w:pPr>
        <w:tabs>
          <w:tab w:val="left" w:pos="420"/>
        </w:tabs>
        <w:rPr>
          <w:rFonts w:cs="Calibri"/>
        </w:rPr>
      </w:pPr>
      <w:r>
        <w:rPr>
          <w:color w:val="000000"/>
        </w:rPr>
        <w:tab/>
      </w:r>
      <w:bookmarkEnd w:id="2"/>
      <w:bookmarkEnd w:id="3"/>
      <w:bookmarkEnd w:id="4"/>
      <w:bookmarkEnd w:id="5"/>
    </w:p>
    <w:p w:rsidR="00875698" w:rsidRDefault="004016C1">
      <w:bookmarkStart w:id="6" w:name="_Toc491773185"/>
      <w:r>
        <w:rPr>
          <w:b/>
          <w:szCs w:val="24"/>
        </w:rPr>
        <w:lastRenderedPageBreak/>
        <w:t>11.0 STRATEGIC PLAN IMPLEMENTATION FRAMEWORK</w:t>
      </w:r>
      <w:bookmarkStart w:id="7" w:name="_Toc491773186"/>
      <w:bookmarkEnd w:id="6"/>
      <w:r>
        <w:t>.</w:t>
      </w:r>
    </w:p>
    <w:p w:rsidR="00C5003F" w:rsidRDefault="004016C1">
      <w:pPr>
        <w:rPr>
          <w:b/>
          <w:bCs/>
        </w:rPr>
      </w:pPr>
      <w:r>
        <w:rPr>
          <w:b/>
          <w:bCs/>
        </w:rPr>
        <w:t xml:space="preserve">11.1 </w:t>
      </w:r>
      <w:bookmarkEnd w:id="7"/>
      <w:r>
        <w:rPr>
          <w:b/>
          <w:bCs/>
        </w:rPr>
        <w:t>INTRODUCTION.</w:t>
      </w:r>
    </w:p>
    <w:p w:rsidR="00C5003F" w:rsidRDefault="004016C1">
      <w:pPr>
        <w:rPr>
          <w:szCs w:val="24"/>
        </w:rPr>
      </w:pPr>
      <w:r>
        <w:rPr>
          <w:szCs w:val="24"/>
        </w:rPr>
        <w:t xml:space="preserve">Successful implementation of the 2019-2023 Strategic </w:t>
      </w:r>
      <w:proofErr w:type="gramStart"/>
      <w:r>
        <w:rPr>
          <w:szCs w:val="24"/>
        </w:rPr>
        <w:t>Plan</w:t>
      </w:r>
      <w:proofErr w:type="gramEnd"/>
      <w:r>
        <w:rPr>
          <w:szCs w:val="24"/>
        </w:rPr>
        <w:t xml:space="preserve"> will depend significantly on the practical framework which is easy to coordinate. The existing ESAFF Zambia structures, including the Board that provide oversight and undertake regulatory responsibilities, will be charged with carrying out their respective roles. Specific responsible management staff will spearhead the implementation of this SP at national level.</w:t>
      </w:r>
      <w:r w:rsidR="00875698">
        <w:rPr>
          <w:szCs w:val="24"/>
        </w:rPr>
        <w:t xml:space="preserve"> </w:t>
      </w:r>
      <w:r>
        <w:rPr>
          <w:szCs w:val="24"/>
        </w:rPr>
        <w:t>The implementation of this Strategic Plan will require coherent approaches within and outside</w:t>
      </w:r>
      <w:r w:rsidR="00875698">
        <w:rPr>
          <w:szCs w:val="24"/>
        </w:rPr>
        <w:t xml:space="preserve"> </w:t>
      </w:r>
      <w:r>
        <w:rPr>
          <w:szCs w:val="24"/>
        </w:rPr>
        <w:t>ESAFF Zambia to fully exploit its competitive advantages while leveraging the resources and expertise of other stakeholders.</w:t>
      </w:r>
    </w:p>
    <w:p w:rsidR="00C5003F" w:rsidRDefault="004016C1">
      <w:pPr>
        <w:pStyle w:val="Heading2"/>
        <w:rPr>
          <w:rFonts w:cs="Arial"/>
          <w:color w:val="auto"/>
        </w:rPr>
      </w:pPr>
      <w:bookmarkStart w:id="8" w:name="_Toc491773188"/>
      <w:r>
        <w:rPr>
          <w:color w:val="auto"/>
        </w:rPr>
        <w:t>11.2 COMMUNUCATION</w:t>
      </w:r>
      <w:bookmarkEnd w:id="8"/>
      <w:r>
        <w:rPr>
          <w:color w:val="auto"/>
        </w:rPr>
        <w:t>.</w:t>
      </w:r>
    </w:p>
    <w:p w:rsidR="00C5003F" w:rsidRDefault="004016C1">
      <w:pPr>
        <w:rPr>
          <w:szCs w:val="24"/>
        </w:rPr>
      </w:pPr>
      <w:r>
        <w:rPr>
          <w:szCs w:val="24"/>
        </w:rPr>
        <w:t>ESAFF Zambia recognizes that information sharing is a critical component of achieving the aspirations of this Strategic Plan. This entails the dissemination of information and raising awareness and level of knowledge among members, which is a prerequisite in mobilizing their participation. ESAFF Zambia will use multiple communication channels, including the ESAFF Zambia website, Farmer E-Newsletters and Magazines and other publications and Social Media.</w:t>
      </w:r>
    </w:p>
    <w:p w:rsidR="00C5003F" w:rsidRDefault="00C5003F">
      <w:pPr>
        <w:rPr>
          <w:szCs w:val="24"/>
        </w:rPr>
      </w:pPr>
    </w:p>
    <w:p w:rsidR="00C5003F" w:rsidRDefault="004016C1">
      <w:pPr>
        <w:rPr>
          <w:b/>
          <w:bCs/>
        </w:rPr>
      </w:pPr>
      <w:bookmarkStart w:id="9" w:name="_Toc491773189"/>
      <w:r>
        <w:rPr>
          <w:b/>
          <w:bCs/>
        </w:rPr>
        <w:t>11.3 HUMAN RESOURCE MANAGEMENT.</w:t>
      </w:r>
      <w:bookmarkEnd w:id="9"/>
    </w:p>
    <w:p w:rsidR="00C5003F" w:rsidRDefault="004016C1">
      <w:pPr>
        <w:rPr>
          <w:szCs w:val="24"/>
        </w:rPr>
      </w:pPr>
      <w:r>
        <w:t>H</w:t>
      </w:r>
      <w:r>
        <w:rPr>
          <w:szCs w:val="24"/>
        </w:rPr>
        <w:t xml:space="preserve">uman resource is central toward the implementation of the strategy, and as such calls for adequate knowledgeable and skilled capacity at all levels. Human resource management is therefore a strategic component that requires support with adequate financial resources and human resource development initiatives.  ESAFF Zambia has in place the Personnel </w:t>
      </w:r>
      <w:r w:rsidR="00875698">
        <w:rPr>
          <w:szCs w:val="24"/>
        </w:rPr>
        <w:t>Manual that</w:t>
      </w:r>
      <w:r>
        <w:rPr>
          <w:szCs w:val="24"/>
        </w:rPr>
        <w:t xml:space="preserve"> guides the recruitment and remuneration of staff in the organization among other processes.</w:t>
      </w:r>
    </w:p>
    <w:p w:rsidR="00C5003F" w:rsidRDefault="004016C1">
      <w:pPr>
        <w:pStyle w:val="Heading2"/>
        <w:rPr>
          <w:color w:val="auto"/>
        </w:rPr>
      </w:pPr>
      <w:bookmarkStart w:id="10" w:name="_Toc491773190"/>
      <w:r>
        <w:rPr>
          <w:color w:val="auto"/>
        </w:rPr>
        <w:t>11.4 RESOURCE MOBILIZ</w:t>
      </w:r>
      <w:r w:rsidR="00875698">
        <w:rPr>
          <w:color w:val="auto"/>
        </w:rPr>
        <w:t>A</w:t>
      </w:r>
      <w:r>
        <w:rPr>
          <w:color w:val="auto"/>
        </w:rPr>
        <w:t>TION</w:t>
      </w:r>
      <w:bookmarkEnd w:id="10"/>
      <w:r w:rsidR="004953B2">
        <w:rPr>
          <w:color w:val="auto"/>
        </w:rPr>
        <w:t>.</w:t>
      </w:r>
    </w:p>
    <w:p w:rsidR="00C5003F" w:rsidRDefault="004016C1">
      <w:pPr>
        <w:rPr>
          <w:szCs w:val="24"/>
        </w:rPr>
      </w:pPr>
      <w:r>
        <w:rPr>
          <w:szCs w:val="24"/>
        </w:rPr>
        <w:t>The resource mobilization effort will call for improved efficiency and delivery of donor resources. ESAFF Zambia is currently establishing a donor base for prospective donors. We hope those contacted will be to identify areas for cooperation and this Strategic Plan aims to open up those opportunities.</w:t>
      </w:r>
    </w:p>
    <w:p w:rsidR="00C5003F" w:rsidRDefault="004016C1">
      <w:pPr>
        <w:pStyle w:val="Heading2"/>
        <w:rPr>
          <w:color w:val="auto"/>
        </w:rPr>
      </w:pPr>
      <w:bookmarkStart w:id="11" w:name="_Toc491773191"/>
      <w:r>
        <w:rPr>
          <w:color w:val="auto"/>
        </w:rPr>
        <w:t>11.5 ACCOUNTABILITY</w:t>
      </w:r>
      <w:bookmarkEnd w:id="11"/>
    </w:p>
    <w:p w:rsidR="00C5003F" w:rsidRDefault="004016C1">
      <w:pPr>
        <w:rPr>
          <w:szCs w:val="24"/>
        </w:rPr>
      </w:pPr>
      <w:r>
        <w:rPr>
          <w:szCs w:val="24"/>
        </w:rPr>
        <w:t>Accountability for the implementation of this Strategic Plan and the use of resources will be critical, since it will require appropriate utilization of financial, human and material resources. This demands that all staff at both the Secretariat and the field take responsibilities and be accountable for the use of resources.</w:t>
      </w:r>
      <w:r w:rsidR="00F35406">
        <w:rPr>
          <w:szCs w:val="24"/>
        </w:rPr>
        <w:t xml:space="preserve"> </w:t>
      </w:r>
      <w:r>
        <w:rPr>
          <w:szCs w:val="24"/>
        </w:rPr>
        <w:t xml:space="preserve">ESAFF Zambia has in place the relevant Financial and </w:t>
      </w:r>
      <w:r w:rsidR="002D148E">
        <w:rPr>
          <w:szCs w:val="24"/>
        </w:rPr>
        <w:t>Accounting procedures</w:t>
      </w:r>
      <w:r>
        <w:rPr>
          <w:szCs w:val="24"/>
        </w:rPr>
        <w:t xml:space="preserve"> Manual to guide this process.</w:t>
      </w:r>
    </w:p>
    <w:p w:rsidR="00C5003F" w:rsidRDefault="004016C1">
      <w:pPr>
        <w:pStyle w:val="Heading2"/>
        <w:rPr>
          <w:rFonts w:eastAsia="Calibri"/>
          <w:color w:val="auto"/>
        </w:rPr>
      </w:pPr>
      <w:bookmarkStart w:id="12" w:name="_Toc491773192"/>
      <w:r>
        <w:rPr>
          <w:color w:val="auto"/>
        </w:rPr>
        <w:lastRenderedPageBreak/>
        <w:t>11.6 PARTICIPATORY MONITORING AND EVALUATION</w:t>
      </w:r>
      <w:bookmarkEnd w:id="12"/>
    </w:p>
    <w:p w:rsidR="00C5003F" w:rsidRDefault="004016C1">
      <w:pPr>
        <w:pStyle w:val="NoSpacing"/>
        <w:spacing w:line="240" w:lineRule="auto"/>
        <w:rPr>
          <w:rFonts w:eastAsia="SimSun" w:hAnsi="SimSun" w:cs="SimSun"/>
        </w:rPr>
      </w:pPr>
      <w:r>
        <w:rPr>
          <w:rFonts w:eastAsia="SimSun" w:hAnsi="SimSun" w:cs="SimSun" w:hint="eastAsia"/>
        </w:rPr>
        <w:t>In order to assess the success of ESAFF Zambia programmes, continuous and periodic watch over the implementation of the programmes will be undertaken to ensure that input deliveries, work schedules, targeted outputs and outcomes are happening as planned.</w:t>
      </w:r>
      <w:r w:rsidR="002D148E">
        <w:rPr>
          <w:rFonts w:eastAsia="SimSun" w:hAnsi="SimSun" w:cs="SimSun"/>
        </w:rPr>
        <w:t xml:space="preserve"> </w:t>
      </w:r>
      <w:r>
        <w:rPr>
          <w:rFonts w:eastAsia="SimSun" w:hAnsi="SimSun" w:cs="SimSun" w:hint="eastAsia"/>
        </w:rPr>
        <w:t>The logical framework outlined presents the guidelines for the implementation of the Strategic Plan as well as measuring the achievements and making operational adjustments as required.</w:t>
      </w:r>
    </w:p>
    <w:p w:rsidR="00C5003F" w:rsidRDefault="00C5003F">
      <w:pPr>
        <w:pStyle w:val="NoSpacing"/>
        <w:spacing w:line="240" w:lineRule="auto"/>
        <w:rPr>
          <w:rFonts w:eastAsia="SimSun" w:hAnsi="SimSun" w:cs="SimSun"/>
        </w:rPr>
      </w:pPr>
    </w:p>
    <w:p w:rsidR="00C5003F" w:rsidRDefault="004016C1">
      <w:pPr>
        <w:spacing w:line="240" w:lineRule="auto"/>
        <w:rPr>
          <w:rFonts w:eastAsia="SimSun" w:hAnsi="SimSun" w:cs="SimSun"/>
        </w:rPr>
      </w:pPr>
      <w:r>
        <w:rPr>
          <w:szCs w:val="24"/>
        </w:rPr>
        <w:t xml:space="preserve"> The logical framework will provide the basis for monitoring and reporting on a regular basis to the donors, partners and members</w:t>
      </w:r>
      <w:r w:rsidR="002D148E">
        <w:rPr>
          <w:szCs w:val="24"/>
        </w:rPr>
        <w:t xml:space="preserve"> </w:t>
      </w:r>
      <w:r>
        <w:rPr>
          <w:rFonts w:eastAsia="SimSun" w:hAnsi="SimSun" w:cs="SimSun" w:hint="eastAsia"/>
        </w:rPr>
        <w:t xml:space="preserve">and thus constitutes the accountability agreement between the Board/Secretariat and the </w:t>
      </w:r>
      <w:r w:rsidR="002D148E">
        <w:rPr>
          <w:rFonts w:eastAsia="SimSun" w:hAnsi="SimSun" w:cs="SimSun"/>
        </w:rPr>
        <w:t>membership. The</w:t>
      </w:r>
      <w:r>
        <w:rPr>
          <w:rFonts w:eastAsia="SimSun" w:hAnsi="SimSun" w:cs="SimSun" w:hint="eastAsia"/>
        </w:rPr>
        <w:t xml:space="preserve"> outcome </w:t>
      </w:r>
      <w:r w:rsidR="002D148E">
        <w:rPr>
          <w:rFonts w:eastAsia="SimSun" w:hAnsi="SimSun" w:cs="SimSun"/>
        </w:rPr>
        <w:t>indicators are</w:t>
      </w:r>
      <w:r>
        <w:rPr>
          <w:rFonts w:eastAsia="SimSun" w:hAnsi="SimSun" w:cs="SimSun" w:hint="eastAsia"/>
        </w:rPr>
        <w:t xml:space="preserve"> based on the anticipated outcomes for each Key Result Area as agreed in the validation workshop and therefore should be considered </w:t>
      </w:r>
      <w:r w:rsidR="002D148E">
        <w:rPr>
          <w:rFonts w:eastAsia="SimSun" w:hAnsi="SimSun" w:cs="SimSun"/>
        </w:rPr>
        <w:t>final. Output</w:t>
      </w:r>
      <w:r>
        <w:rPr>
          <w:rFonts w:eastAsia="SimSun" w:hAnsi="SimSun" w:cs="SimSun" w:hint="eastAsia"/>
        </w:rPr>
        <w:t xml:space="preserve"> indicators on the other hand are only reflective of the</w:t>
      </w:r>
      <w:r w:rsidR="002D148E">
        <w:rPr>
          <w:rFonts w:eastAsia="SimSun" w:hAnsi="SimSun" w:cs="SimSun"/>
        </w:rPr>
        <w:t xml:space="preserve"> </w:t>
      </w:r>
      <w:r>
        <w:rPr>
          <w:rFonts w:eastAsia="SimSun" w:hAnsi="SimSun" w:cs="SimSun" w:hint="eastAsia"/>
        </w:rPr>
        <w:t xml:space="preserve">indicative activities proposed and may have to be modified if necessary at operational stage. </w:t>
      </w:r>
    </w:p>
    <w:p w:rsidR="00C5003F" w:rsidRDefault="00C5003F">
      <w:pPr>
        <w:pStyle w:val="NoSpacing"/>
        <w:spacing w:line="240" w:lineRule="auto"/>
        <w:rPr>
          <w:rFonts w:eastAsia="SimSun" w:hAnsi="SimSun" w:cs="SimSun"/>
        </w:rPr>
      </w:pPr>
    </w:p>
    <w:p w:rsidR="00C5003F" w:rsidRDefault="004016C1">
      <w:pPr>
        <w:pStyle w:val="NoSpacing"/>
        <w:spacing w:line="240" w:lineRule="auto"/>
        <w:rPr>
          <w:rFonts w:eastAsia="SimSun" w:hAnsi="SimSun" w:cs="SimSun"/>
        </w:rPr>
      </w:pPr>
      <w:r>
        <w:rPr>
          <w:rFonts w:eastAsia="SimSun" w:hAnsi="SimSun" w:cs="SimSun" w:hint="eastAsia"/>
        </w:rPr>
        <w:t>Monitoring mechanisms that will guide the implementation of the Strategic Plan will also include:</w:t>
      </w:r>
    </w:p>
    <w:p w:rsidR="00C5003F" w:rsidRDefault="004016C1">
      <w:pPr>
        <w:pStyle w:val="NoSpacing"/>
        <w:spacing w:line="240" w:lineRule="auto"/>
        <w:rPr>
          <w:rFonts w:eastAsia="SimSun" w:hAnsi="SimSun" w:cs="SimSun"/>
        </w:rPr>
      </w:pPr>
      <w:r>
        <w:rPr>
          <w:rFonts w:eastAsia="SimSun" w:cs="Calibri"/>
        </w:rPr>
        <w:t>●</w:t>
      </w:r>
      <w:r w:rsidR="002D148E">
        <w:rPr>
          <w:rFonts w:eastAsia="SimSun" w:cs="Calibri"/>
        </w:rPr>
        <w:t xml:space="preserve"> </w:t>
      </w:r>
      <w:r>
        <w:rPr>
          <w:rFonts w:eastAsia="SimSun" w:hAnsi="SimSun" w:cs="SimSun" w:hint="eastAsia"/>
        </w:rPr>
        <w:t>Project meetings held quarterly to monitor the progress of the programmes</w:t>
      </w:r>
    </w:p>
    <w:p w:rsidR="00C5003F" w:rsidRDefault="004016C1">
      <w:pPr>
        <w:pStyle w:val="NoSpacing"/>
        <w:spacing w:line="240" w:lineRule="auto"/>
        <w:rPr>
          <w:rFonts w:eastAsia="Calibri"/>
        </w:rPr>
      </w:pPr>
      <w:proofErr w:type="gramStart"/>
      <w:r>
        <w:rPr>
          <w:rFonts w:eastAsia="Calibri" w:cs="Calibri"/>
        </w:rPr>
        <w:t xml:space="preserve">● </w:t>
      </w:r>
      <w:r>
        <w:rPr>
          <w:rFonts w:eastAsia="Calibri"/>
        </w:rPr>
        <w:t xml:space="preserve">Quarterly reports from </w:t>
      </w:r>
      <w:r w:rsidR="002D148E">
        <w:rPr>
          <w:rFonts w:eastAsia="Calibri"/>
        </w:rPr>
        <w:t>programmes.</w:t>
      </w:r>
      <w:proofErr w:type="gramEnd"/>
      <w:r w:rsidR="002D148E">
        <w:rPr>
          <w:rFonts w:eastAsia="Calibri"/>
        </w:rPr>
        <w:t xml:space="preserve"> </w:t>
      </w:r>
      <w:r>
        <w:rPr>
          <w:rFonts w:eastAsia="Calibri"/>
        </w:rPr>
        <w:t>Both narrative and financial reports will be produced</w:t>
      </w:r>
    </w:p>
    <w:p w:rsidR="00C5003F" w:rsidRDefault="004016C1">
      <w:pPr>
        <w:pStyle w:val="NoSpacing"/>
        <w:spacing w:line="240" w:lineRule="auto"/>
        <w:rPr>
          <w:rFonts w:eastAsia="Calibri"/>
        </w:rPr>
      </w:pPr>
      <w:r>
        <w:rPr>
          <w:rFonts w:eastAsia="Calibri" w:cs="Calibri"/>
        </w:rPr>
        <w:t xml:space="preserve">● </w:t>
      </w:r>
      <w:r>
        <w:rPr>
          <w:rFonts w:eastAsia="Calibri"/>
        </w:rPr>
        <w:t>Annual review against the set objectives: Annual implementation plans will be developed and reviews conducted to check annual progress and achievements.</w:t>
      </w:r>
    </w:p>
    <w:p w:rsidR="00C5003F" w:rsidRDefault="004016C1">
      <w:pPr>
        <w:pStyle w:val="NoSpacing"/>
        <w:spacing w:line="240" w:lineRule="auto"/>
        <w:rPr>
          <w:rFonts w:eastAsia="Calibri"/>
        </w:rPr>
      </w:pPr>
      <w:r>
        <w:rPr>
          <w:rFonts w:eastAsia="Calibri" w:cs="Calibri"/>
        </w:rPr>
        <w:t xml:space="preserve">● </w:t>
      </w:r>
      <w:r>
        <w:rPr>
          <w:rFonts w:eastAsia="Calibri"/>
        </w:rPr>
        <w:t>Mid-term evaluations will be conducted</w:t>
      </w:r>
    </w:p>
    <w:p w:rsidR="00C5003F" w:rsidRDefault="004016C1">
      <w:pPr>
        <w:pStyle w:val="NoSpacing"/>
        <w:spacing w:line="240" w:lineRule="auto"/>
        <w:rPr>
          <w:rFonts w:eastAsia="Calibri"/>
        </w:rPr>
      </w:pPr>
      <w:r>
        <w:rPr>
          <w:rFonts w:eastAsia="Calibri" w:cs="Calibri"/>
        </w:rPr>
        <w:t>●</w:t>
      </w:r>
      <w:r>
        <w:rPr>
          <w:rFonts w:eastAsia="Calibri"/>
        </w:rPr>
        <w:t xml:space="preserve"> End of term evaluation targeting ESAFF Zambia programmes</w:t>
      </w:r>
    </w:p>
    <w:p w:rsidR="00C5003F" w:rsidRDefault="004016C1">
      <w:pPr>
        <w:pStyle w:val="Heading2"/>
        <w:rPr>
          <w:b w:val="0"/>
          <w:bCs w:val="0"/>
          <w:color w:val="548DD4"/>
        </w:rPr>
      </w:pPr>
      <w:bookmarkStart w:id="13" w:name="_Toc491773193"/>
      <w:r>
        <w:rPr>
          <w:color w:val="auto"/>
        </w:rPr>
        <w:t>12.0</w:t>
      </w:r>
      <w:r w:rsidR="002D148E">
        <w:rPr>
          <w:color w:val="auto"/>
        </w:rPr>
        <w:t xml:space="preserve"> </w:t>
      </w:r>
      <w:r>
        <w:rPr>
          <w:color w:val="auto"/>
        </w:rPr>
        <w:t>RISK ASSESSMENT AND MANAGEMENT</w:t>
      </w:r>
      <w:bookmarkEnd w:id="13"/>
      <w:r>
        <w:rPr>
          <w:b w:val="0"/>
          <w:bCs w:val="0"/>
          <w:color w:val="548DD4"/>
        </w:rPr>
        <w:t>.</w:t>
      </w:r>
    </w:p>
    <w:p w:rsidR="00C5003F" w:rsidRDefault="004016C1">
      <w:pPr>
        <w:rPr>
          <w:szCs w:val="24"/>
        </w:rPr>
      </w:pPr>
      <w:r>
        <w:rPr>
          <w:szCs w:val="24"/>
        </w:rPr>
        <w:t>There are several risks to the implementation of this Strategic Plan, including the timely availability of resources and human resource capital. This requires that possible risks are analysed to enable take precautionary measures in good time and prevent failure of the plan implementation. These are analysed below:</w:t>
      </w:r>
    </w:p>
    <w:tbl>
      <w:tblPr>
        <w:tblStyle w:val="TableGrid"/>
        <w:tblW w:w="9334" w:type="dxa"/>
        <w:tblLayout w:type="fixed"/>
        <w:tblLook w:val="04A0" w:firstRow="1" w:lastRow="0" w:firstColumn="1" w:lastColumn="0" w:noHBand="0" w:noVBand="1"/>
      </w:tblPr>
      <w:tblGrid>
        <w:gridCol w:w="2544"/>
        <w:gridCol w:w="1404"/>
        <w:gridCol w:w="1725"/>
        <w:gridCol w:w="3661"/>
      </w:tblGrid>
      <w:tr w:rsidR="00C5003F">
        <w:trPr>
          <w:trHeight w:val="1379"/>
        </w:trPr>
        <w:tc>
          <w:tcPr>
            <w:tcW w:w="2544" w:type="dxa"/>
          </w:tcPr>
          <w:p w:rsidR="00C5003F" w:rsidRDefault="004016C1">
            <w:pPr>
              <w:jc w:val="center"/>
              <w:rPr>
                <w:b/>
                <w:sz w:val="22"/>
              </w:rPr>
            </w:pPr>
            <w:r>
              <w:rPr>
                <w:b/>
                <w:sz w:val="22"/>
              </w:rPr>
              <w:t>Risk assessment</w:t>
            </w:r>
          </w:p>
        </w:tc>
        <w:tc>
          <w:tcPr>
            <w:tcW w:w="1404" w:type="dxa"/>
          </w:tcPr>
          <w:p w:rsidR="00C5003F" w:rsidRDefault="004016C1">
            <w:pPr>
              <w:jc w:val="center"/>
              <w:rPr>
                <w:b/>
                <w:sz w:val="22"/>
              </w:rPr>
            </w:pPr>
            <w:r>
              <w:rPr>
                <w:b/>
                <w:sz w:val="22"/>
              </w:rPr>
              <w:t>Likelihood</w:t>
            </w:r>
          </w:p>
          <w:p w:rsidR="00C5003F" w:rsidRDefault="004016C1">
            <w:pPr>
              <w:jc w:val="left"/>
              <w:rPr>
                <w:sz w:val="22"/>
              </w:rPr>
            </w:pPr>
            <w:r>
              <w:rPr>
                <w:sz w:val="22"/>
              </w:rPr>
              <w:t>1=Not likely to occur</w:t>
            </w:r>
          </w:p>
          <w:p w:rsidR="00C5003F" w:rsidRDefault="004016C1">
            <w:pPr>
              <w:rPr>
                <w:b/>
                <w:sz w:val="22"/>
              </w:rPr>
            </w:pPr>
            <w:r>
              <w:rPr>
                <w:sz w:val="22"/>
              </w:rPr>
              <w:t>5=Almost certain</w:t>
            </w:r>
          </w:p>
        </w:tc>
        <w:tc>
          <w:tcPr>
            <w:tcW w:w="1725" w:type="dxa"/>
          </w:tcPr>
          <w:p w:rsidR="00C5003F" w:rsidRDefault="004016C1">
            <w:pPr>
              <w:jc w:val="left"/>
              <w:rPr>
                <w:b/>
                <w:sz w:val="22"/>
              </w:rPr>
            </w:pPr>
            <w:r>
              <w:rPr>
                <w:b/>
                <w:sz w:val="22"/>
              </w:rPr>
              <w:t>Effect on SP implementation</w:t>
            </w:r>
          </w:p>
          <w:p w:rsidR="00C5003F" w:rsidRDefault="004016C1">
            <w:pPr>
              <w:rPr>
                <w:sz w:val="22"/>
              </w:rPr>
            </w:pPr>
            <w:r>
              <w:rPr>
                <w:sz w:val="22"/>
              </w:rPr>
              <w:t>1=Small effect</w:t>
            </w:r>
          </w:p>
          <w:p w:rsidR="00C5003F" w:rsidRDefault="004016C1">
            <w:pPr>
              <w:rPr>
                <w:sz w:val="22"/>
              </w:rPr>
            </w:pPr>
            <w:r>
              <w:rPr>
                <w:sz w:val="22"/>
              </w:rPr>
              <w:t>5= Big effect</w:t>
            </w:r>
          </w:p>
        </w:tc>
        <w:tc>
          <w:tcPr>
            <w:tcW w:w="3661" w:type="dxa"/>
          </w:tcPr>
          <w:p w:rsidR="00C5003F" w:rsidRDefault="00C5003F">
            <w:pPr>
              <w:jc w:val="center"/>
              <w:rPr>
                <w:b/>
                <w:sz w:val="22"/>
              </w:rPr>
            </w:pPr>
          </w:p>
          <w:p w:rsidR="00C5003F" w:rsidRDefault="00C5003F">
            <w:pPr>
              <w:jc w:val="center"/>
              <w:rPr>
                <w:b/>
                <w:sz w:val="22"/>
              </w:rPr>
            </w:pPr>
          </w:p>
          <w:p w:rsidR="00C5003F" w:rsidRDefault="004016C1">
            <w:pPr>
              <w:jc w:val="center"/>
              <w:rPr>
                <w:b/>
                <w:sz w:val="22"/>
              </w:rPr>
            </w:pPr>
            <w:r>
              <w:rPr>
                <w:b/>
                <w:sz w:val="22"/>
              </w:rPr>
              <w:t>RISK MITIGATION</w:t>
            </w:r>
          </w:p>
        </w:tc>
      </w:tr>
      <w:tr w:rsidR="00C5003F">
        <w:tc>
          <w:tcPr>
            <w:tcW w:w="9334" w:type="dxa"/>
            <w:gridSpan w:val="4"/>
          </w:tcPr>
          <w:p w:rsidR="00C5003F" w:rsidRDefault="004016C1">
            <w:pPr>
              <w:jc w:val="center"/>
              <w:rPr>
                <w:sz w:val="22"/>
              </w:rPr>
            </w:pPr>
            <w:r>
              <w:rPr>
                <w:b/>
                <w:bCs/>
                <w:sz w:val="22"/>
              </w:rPr>
              <w:t>Financial and Programme Risk</w:t>
            </w:r>
          </w:p>
        </w:tc>
      </w:tr>
      <w:tr w:rsidR="00C5003F">
        <w:tc>
          <w:tcPr>
            <w:tcW w:w="2544" w:type="dxa"/>
          </w:tcPr>
          <w:p w:rsidR="00C5003F" w:rsidRDefault="004016C1">
            <w:pPr>
              <w:numPr>
                <w:ilvl w:val="0"/>
                <w:numId w:val="9"/>
              </w:numPr>
              <w:jc w:val="left"/>
              <w:rPr>
                <w:b/>
                <w:sz w:val="22"/>
              </w:rPr>
            </w:pPr>
            <w:r>
              <w:rPr>
                <w:b/>
                <w:sz w:val="22"/>
              </w:rPr>
              <w:t>Delay in the implementation</w:t>
            </w:r>
            <w:r>
              <w:rPr>
                <w:bCs/>
                <w:sz w:val="22"/>
              </w:rPr>
              <w:t xml:space="preserve"> of  the Strategic Plan programme activities</w:t>
            </w:r>
          </w:p>
        </w:tc>
        <w:tc>
          <w:tcPr>
            <w:tcW w:w="1404" w:type="dxa"/>
          </w:tcPr>
          <w:p w:rsidR="00C5003F" w:rsidRDefault="00C5003F">
            <w:pPr>
              <w:jc w:val="center"/>
              <w:rPr>
                <w:sz w:val="22"/>
              </w:rPr>
            </w:pPr>
          </w:p>
          <w:p w:rsidR="00C5003F" w:rsidRDefault="004016C1">
            <w:pPr>
              <w:jc w:val="center"/>
              <w:rPr>
                <w:sz w:val="22"/>
              </w:rPr>
            </w:pPr>
            <w:r>
              <w:rPr>
                <w:sz w:val="22"/>
              </w:rPr>
              <w:t>2</w:t>
            </w:r>
          </w:p>
        </w:tc>
        <w:tc>
          <w:tcPr>
            <w:tcW w:w="1725" w:type="dxa"/>
          </w:tcPr>
          <w:p w:rsidR="00C5003F" w:rsidRDefault="00C5003F">
            <w:pPr>
              <w:jc w:val="center"/>
              <w:rPr>
                <w:sz w:val="22"/>
              </w:rPr>
            </w:pPr>
          </w:p>
          <w:p w:rsidR="00C5003F" w:rsidRDefault="004016C1">
            <w:pPr>
              <w:jc w:val="center"/>
              <w:rPr>
                <w:sz w:val="22"/>
              </w:rPr>
            </w:pPr>
            <w:r>
              <w:rPr>
                <w:sz w:val="22"/>
              </w:rPr>
              <w:t>3</w:t>
            </w:r>
          </w:p>
        </w:tc>
        <w:tc>
          <w:tcPr>
            <w:tcW w:w="3661" w:type="dxa"/>
          </w:tcPr>
          <w:p w:rsidR="00C5003F" w:rsidRDefault="00DE08D6">
            <w:pPr>
              <w:jc w:val="left"/>
              <w:rPr>
                <w:rFonts w:cs="Calibri"/>
                <w:sz w:val="22"/>
              </w:rPr>
            </w:pPr>
            <w:r>
              <w:rPr>
                <w:rFonts w:cs="Calibri"/>
                <w:sz w:val="22"/>
              </w:rPr>
              <w:t xml:space="preserve">●A programme committee </w:t>
            </w:r>
            <w:proofErr w:type="gramStart"/>
            <w:r>
              <w:rPr>
                <w:rFonts w:cs="Calibri"/>
                <w:sz w:val="22"/>
              </w:rPr>
              <w:t xml:space="preserve">as </w:t>
            </w:r>
            <w:r w:rsidR="004016C1">
              <w:rPr>
                <w:rFonts w:cs="Calibri"/>
                <w:sz w:val="22"/>
              </w:rPr>
              <w:t xml:space="preserve"> an</w:t>
            </w:r>
            <w:proofErr w:type="gramEnd"/>
            <w:r w:rsidR="004016C1">
              <w:rPr>
                <w:rFonts w:cs="Calibri"/>
                <w:sz w:val="22"/>
              </w:rPr>
              <w:t xml:space="preserve"> oversight body for the implementation of programmes constituted with regular quarterly meetings to review, approve and provide corrective oversight.</w:t>
            </w:r>
          </w:p>
          <w:p w:rsidR="00C5003F" w:rsidRDefault="004016C1">
            <w:pPr>
              <w:jc w:val="left"/>
              <w:rPr>
                <w:sz w:val="22"/>
              </w:rPr>
            </w:pPr>
            <w:r>
              <w:rPr>
                <w:rFonts w:cs="Calibri"/>
                <w:sz w:val="22"/>
              </w:rPr>
              <w:lastRenderedPageBreak/>
              <w:t>●</w:t>
            </w:r>
            <w:r>
              <w:rPr>
                <w:sz w:val="22"/>
              </w:rPr>
              <w:t>Prompt development of the annual operational plans and engagement with donors and funders.</w:t>
            </w:r>
          </w:p>
          <w:p w:rsidR="00C5003F" w:rsidRDefault="004016C1">
            <w:pPr>
              <w:jc w:val="left"/>
              <w:rPr>
                <w:sz w:val="22"/>
              </w:rPr>
            </w:pPr>
            <w:r>
              <w:rPr>
                <w:rFonts w:cs="Calibri"/>
                <w:sz w:val="22"/>
              </w:rPr>
              <w:t>●</w:t>
            </w:r>
            <w:r>
              <w:rPr>
                <w:sz w:val="22"/>
              </w:rPr>
              <w:t>Joint monitoring team formed to review progress in implementation of programme components.</w:t>
            </w:r>
          </w:p>
        </w:tc>
      </w:tr>
      <w:tr w:rsidR="00C5003F">
        <w:tc>
          <w:tcPr>
            <w:tcW w:w="2544" w:type="dxa"/>
          </w:tcPr>
          <w:p w:rsidR="00C5003F" w:rsidRDefault="00C5003F">
            <w:pPr>
              <w:jc w:val="left"/>
              <w:rPr>
                <w:b/>
                <w:sz w:val="22"/>
              </w:rPr>
            </w:pPr>
          </w:p>
          <w:p w:rsidR="00C5003F" w:rsidRDefault="004016C1">
            <w:pPr>
              <w:numPr>
                <w:ilvl w:val="0"/>
                <w:numId w:val="9"/>
              </w:numPr>
              <w:jc w:val="left"/>
              <w:rPr>
                <w:bCs/>
                <w:sz w:val="22"/>
              </w:rPr>
            </w:pPr>
            <w:r>
              <w:rPr>
                <w:b/>
                <w:sz w:val="22"/>
              </w:rPr>
              <w:t>Financial risk:</w:t>
            </w:r>
          </w:p>
          <w:p w:rsidR="00C5003F" w:rsidRDefault="004016C1">
            <w:pPr>
              <w:jc w:val="left"/>
              <w:rPr>
                <w:bCs/>
                <w:sz w:val="22"/>
              </w:rPr>
            </w:pPr>
            <w:r>
              <w:rPr>
                <w:bCs/>
                <w:sz w:val="22"/>
              </w:rPr>
              <w:t>- Risk of fraud, mismanagement and lack of accountability,</w:t>
            </w:r>
            <w:r w:rsidR="002D148E">
              <w:rPr>
                <w:bCs/>
                <w:sz w:val="22"/>
              </w:rPr>
              <w:t xml:space="preserve"> </w:t>
            </w:r>
            <w:r>
              <w:rPr>
                <w:bCs/>
                <w:sz w:val="22"/>
              </w:rPr>
              <w:t>loss of assets and property.</w:t>
            </w:r>
          </w:p>
        </w:tc>
        <w:tc>
          <w:tcPr>
            <w:tcW w:w="1404" w:type="dxa"/>
          </w:tcPr>
          <w:p w:rsidR="00C5003F" w:rsidRDefault="00C5003F">
            <w:pPr>
              <w:jc w:val="center"/>
              <w:rPr>
                <w:sz w:val="22"/>
              </w:rPr>
            </w:pPr>
          </w:p>
          <w:p w:rsidR="00C5003F" w:rsidRDefault="00C5003F">
            <w:pPr>
              <w:jc w:val="center"/>
              <w:rPr>
                <w:sz w:val="22"/>
              </w:rPr>
            </w:pPr>
          </w:p>
          <w:p w:rsidR="00C5003F" w:rsidRDefault="004016C1">
            <w:pPr>
              <w:jc w:val="center"/>
              <w:rPr>
                <w:sz w:val="22"/>
              </w:rPr>
            </w:pPr>
            <w:r>
              <w:rPr>
                <w:sz w:val="22"/>
              </w:rPr>
              <w:t>2</w:t>
            </w:r>
          </w:p>
        </w:tc>
        <w:tc>
          <w:tcPr>
            <w:tcW w:w="1725" w:type="dxa"/>
          </w:tcPr>
          <w:p w:rsidR="00C5003F" w:rsidRDefault="00C5003F">
            <w:pPr>
              <w:jc w:val="center"/>
              <w:rPr>
                <w:sz w:val="22"/>
              </w:rPr>
            </w:pPr>
          </w:p>
          <w:p w:rsidR="00C5003F" w:rsidRDefault="00C5003F">
            <w:pPr>
              <w:jc w:val="center"/>
              <w:rPr>
                <w:sz w:val="22"/>
              </w:rPr>
            </w:pPr>
          </w:p>
          <w:p w:rsidR="00C5003F" w:rsidRDefault="004016C1">
            <w:pPr>
              <w:jc w:val="center"/>
              <w:rPr>
                <w:sz w:val="22"/>
              </w:rPr>
            </w:pPr>
            <w:r>
              <w:rPr>
                <w:sz w:val="22"/>
              </w:rPr>
              <w:t>3</w:t>
            </w:r>
          </w:p>
        </w:tc>
        <w:tc>
          <w:tcPr>
            <w:tcW w:w="3661" w:type="dxa"/>
          </w:tcPr>
          <w:p w:rsidR="00C5003F" w:rsidRDefault="004016C1">
            <w:pPr>
              <w:jc w:val="left"/>
              <w:rPr>
                <w:sz w:val="22"/>
              </w:rPr>
            </w:pPr>
            <w:r>
              <w:rPr>
                <w:rFonts w:cs="Calibri"/>
                <w:sz w:val="22"/>
              </w:rPr>
              <w:t>●</w:t>
            </w:r>
            <w:r>
              <w:rPr>
                <w:sz w:val="22"/>
              </w:rPr>
              <w:t>A financial management strategy formulated to manage any upcoming financial problems including inflation in market prices</w:t>
            </w:r>
          </w:p>
          <w:p w:rsidR="00C5003F" w:rsidRDefault="004016C1">
            <w:pPr>
              <w:jc w:val="left"/>
              <w:rPr>
                <w:sz w:val="22"/>
              </w:rPr>
            </w:pPr>
            <w:r>
              <w:rPr>
                <w:sz w:val="22"/>
              </w:rPr>
              <w:t>ESAFF Zambia to adhere to all Generally Acceptable Accounting Principles (GAAP) regarding control, transparency and documentation and have processes and procedures and necessary infrastructure in place for an appropriate audit.</w:t>
            </w:r>
          </w:p>
          <w:p w:rsidR="00C5003F" w:rsidRDefault="004016C1">
            <w:pPr>
              <w:jc w:val="left"/>
              <w:rPr>
                <w:sz w:val="22"/>
              </w:rPr>
            </w:pPr>
            <w:r>
              <w:rPr>
                <w:rFonts w:cs="Calibri"/>
                <w:sz w:val="22"/>
              </w:rPr>
              <w:t>●</w:t>
            </w:r>
            <w:r>
              <w:rPr>
                <w:sz w:val="22"/>
              </w:rPr>
              <w:t>Internationally accepted firm to undertake regular annual financial audit</w:t>
            </w:r>
          </w:p>
          <w:p w:rsidR="00C5003F" w:rsidRDefault="004016C1">
            <w:pPr>
              <w:jc w:val="left"/>
              <w:rPr>
                <w:rFonts w:cs="Calibri"/>
                <w:sz w:val="22"/>
              </w:rPr>
            </w:pPr>
            <w:r>
              <w:rPr>
                <w:rFonts w:cs="Calibri"/>
                <w:sz w:val="22"/>
              </w:rPr>
              <w:t>●</w:t>
            </w:r>
            <w:r>
              <w:rPr>
                <w:sz w:val="22"/>
              </w:rPr>
              <w:t xml:space="preserve"> Develop the Anti-corruption and Fraud Policy and the Whistle Blower Policy and bring them to the attention of Board members, Staff and general membership.</w:t>
            </w:r>
          </w:p>
        </w:tc>
      </w:tr>
      <w:tr w:rsidR="00C5003F">
        <w:tc>
          <w:tcPr>
            <w:tcW w:w="2544" w:type="dxa"/>
          </w:tcPr>
          <w:p w:rsidR="00C5003F" w:rsidRDefault="004016C1">
            <w:pPr>
              <w:numPr>
                <w:ilvl w:val="0"/>
                <w:numId w:val="9"/>
              </w:numPr>
              <w:jc w:val="left"/>
              <w:rPr>
                <w:b/>
                <w:sz w:val="22"/>
              </w:rPr>
            </w:pPr>
            <w:r>
              <w:rPr>
                <w:b/>
                <w:sz w:val="22"/>
              </w:rPr>
              <w:t>High Staff turnover</w:t>
            </w:r>
          </w:p>
        </w:tc>
        <w:tc>
          <w:tcPr>
            <w:tcW w:w="1404" w:type="dxa"/>
          </w:tcPr>
          <w:p w:rsidR="00C5003F" w:rsidRDefault="004016C1">
            <w:pPr>
              <w:jc w:val="center"/>
              <w:rPr>
                <w:sz w:val="22"/>
              </w:rPr>
            </w:pPr>
            <w:r>
              <w:rPr>
                <w:sz w:val="22"/>
              </w:rPr>
              <w:t>2</w:t>
            </w:r>
          </w:p>
        </w:tc>
        <w:tc>
          <w:tcPr>
            <w:tcW w:w="1725" w:type="dxa"/>
          </w:tcPr>
          <w:p w:rsidR="00C5003F" w:rsidRDefault="004016C1">
            <w:pPr>
              <w:jc w:val="center"/>
              <w:rPr>
                <w:sz w:val="22"/>
              </w:rPr>
            </w:pPr>
            <w:r>
              <w:rPr>
                <w:sz w:val="22"/>
              </w:rPr>
              <w:t>4</w:t>
            </w:r>
          </w:p>
        </w:tc>
        <w:tc>
          <w:tcPr>
            <w:tcW w:w="3661" w:type="dxa"/>
          </w:tcPr>
          <w:p w:rsidR="00C5003F" w:rsidRDefault="004016C1">
            <w:pPr>
              <w:jc w:val="left"/>
              <w:rPr>
                <w:sz w:val="22"/>
              </w:rPr>
            </w:pPr>
            <w:r>
              <w:rPr>
                <w:rFonts w:cs="Calibri"/>
                <w:sz w:val="22"/>
              </w:rPr>
              <w:t>●</w:t>
            </w:r>
            <w:r>
              <w:rPr>
                <w:sz w:val="22"/>
              </w:rPr>
              <w:t xml:space="preserve"> </w:t>
            </w:r>
            <w:proofErr w:type="gramStart"/>
            <w:r>
              <w:rPr>
                <w:sz w:val="22"/>
              </w:rPr>
              <w:t>Recruit ,retain</w:t>
            </w:r>
            <w:proofErr w:type="gramEnd"/>
            <w:r>
              <w:rPr>
                <w:sz w:val="22"/>
              </w:rPr>
              <w:t xml:space="preserve"> and motivate qualified and experienced staff.</w:t>
            </w:r>
          </w:p>
          <w:p w:rsidR="00C5003F" w:rsidRDefault="004016C1">
            <w:pPr>
              <w:jc w:val="left"/>
              <w:rPr>
                <w:sz w:val="22"/>
              </w:rPr>
            </w:pPr>
            <w:r>
              <w:rPr>
                <w:rFonts w:cs="Calibri"/>
                <w:sz w:val="22"/>
              </w:rPr>
              <w:t>●</w:t>
            </w:r>
            <w:r>
              <w:rPr>
                <w:sz w:val="22"/>
              </w:rPr>
              <w:t xml:space="preserve"> Review terms of service for staff to ensure that they are within the prevailing labour market rates and in accordance with the Employment </w:t>
            </w:r>
            <w:r w:rsidR="00713988">
              <w:rPr>
                <w:sz w:val="22"/>
              </w:rPr>
              <w:t>Act and</w:t>
            </w:r>
            <w:r>
              <w:rPr>
                <w:sz w:val="22"/>
              </w:rPr>
              <w:t xml:space="preserve"> prevailing Labour Laws.</w:t>
            </w:r>
          </w:p>
        </w:tc>
      </w:tr>
      <w:tr w:rsidR="00C5003F">
        <w:tc>
          <w:tcPr>
            <w:tcW w:w="2544" w:type="dxa"/>
          </w:tcPr>
          <w:p w:rsidR="00C5003F" w:rsidRDefault="004016C1">
            <w:pPr>
              <w:numPr>
                <w:ilvl w:val="0"/>
                <w:numId w:val="9"/>
              </w:numPr>
              <w:jc w:val="left"/>
              <w:rPr>
                <w:b/>
                <w:sz w:val="22"/>
              </w:rPr>
            </w:pPr>
            <w:r>
              <w:rPr>
                <w:b/>
                <w:sz w:val="22"/>
              </w:rPr>
              <w:t xml:space="preserve">Political interference. </w:t>
            </w:r>
            <w:r>
              <w:rPr>
                <w:sz w:val="22"/>
              </w:rPr>
              <w:t>.</w:t>
            </w:r>
          </w:p>
        </w:tc>
        <w:tc>
          <w:tcPr>
            <w:tcW w:w="1404" w:type="dxa"/>
          </w:tcPr>
          <w:p w:rsidR="00C5003F" w:rsidRDefault="00C5003F">
            <w:pPr>
              <w:jc w:val="center"/>
              <w:rPr>
                <w:sz w:val="22"/>
              </w:rPr>
            </w:pPr>
          </w:p>
          <w:p w:rsidR="00C5003F" w:rsidRDefault="00C5003F">
            <w:pPr>
              <w:jc w:val="center"/>
              <w:rPr>
                <w:sz w:val="22"/>
              </w:rPr>
            </w:pPr>
          </w:p>
          <w:p w:rsidR="00C5003F" w:rsidRDefault="00C5003F">
            <w:pPr>
              <w:jc w:val="center"/>
              <w:rPr>
                <w:sz w:val="22"/>
              </w:rPr>
            </w:pPr>
          </w:p>
          <w:p w:rsidR="00C5003F" w:rsidRDefault="004016C1">
            <w:pPr>
              <w:jc w:val="center"/>
              <w:rPr>
                <w:sz w:val="22"/>
              </w:rPr>
            </w:pPr>
            <w:r>
              <w:rPr>
                <w:sz w:val="22"/>
              </w:rPr>
              <w:t>2</w:t>
            </w:r>
          </w:p>
        </w:tc>
        <w:tc>
          <w:tcPr>
            <w:tcW w:w="1725" w:type="dxa"/>
          </w:tcPr>
          <w:p w:rsidR="00C5003F" w:rsidRDefault="00C5003F">
            <w:pPr>
              <w:jc w:val="center"/>
              <w:rPr>
                <w:sz w:val="22"/>
              </w:rPr>
            </w:pPr>
          </w:p>
          <w:p w:rsidR="00C5003F" w:rsidRDefault="00C5003F">
            <w:pPr>
              <w:jc w:val="center"/>
              <w:rPr>
                <w:sz w:val="22"/>
              </w:rPr>
            </w:pPr>
          </w:p>
          <w:p w:rsidR="00C5003F" w:rsidRDefault="00C5003F">
            <w:pPr>
              <w:jc w:val="center"/>
              <w:rPr>
                <w:sz w:val="22"/>
              </w:rPr>
            </w:pPr>
          </w:p>
          <w:p w:rsidR="00C5003F" w:rsidRDefault="004016C1">
            <w:pPr>
              <w:jc w:val="center"/>
              <w:rPr>
                <w:sz w:val="22"/>
              </w:rPr>
            </w:pPr>
            <w:r>
              <w:rPr>
                <w:sz w:val="22"/>
              </w:rPr>
              <w:t>3</w:t>
            </w:r>
          </w:p>
        </w:tc>
        <w:tc>
          <w:tcPr>
            <w:tcW w:w="3661" w:type="dxa"/>
          </w:tcPr>
          <w:p w:rsidR="00C5003F" w:rsidRDefault="004016C1">
            <w:pPr>
              <w:jc w:val="left"/>
              <w:rPr>
                <w:sz w:val="22"/>
              </w:rPr>
            </w:pPr>
            <w:r>
              <w:rPr>
                <w:sz w:val="22"/>
              </w:rPr>
              <w:t>● Prepare policy briefs to explain the value of rural agriculture and agroecology in particular</w:t>
            </w:r>
          </w:p>
          <w:p w:rsidR="00C5003F" w:rsidRDefault="004016C1">
            <w:pPr>
              <w:jc w:val="left"/>
              <w:rPr>
                <w:sz w:val="22"/>
              </w:rPr>
            </w:pPr>
            <w:r>
              <w:rPr>
                <w:sz w:val="22"/>
              </w:rPr>
              <w:t>● Involve politicians in some of the field events for small scale farmers to gain political will</w:t>
            </w:r>
          </w:p>
        </w:tc>
      </w:tr>
      <w:tr w:rsidR="00C5003F">
        <w:trPr>
          <w:trHeight w:val="1401"/>
        </w:trPr>
        <w:tc>
          <w:tcPr>
            <w:tcW w:w="2544" w:type="dxa"/>
          </w:tcPr>
          <w:p w:rsidR="00C5003F" w:rsidRDefault="004016C1">
            <w:pPr>
              <w:numPr>
                <w:ilvl w:val="0"/>
                <w:numId w:val="9"/>
              </w:numPr>
              <w:jc w:val="left"/>
              <w:rPr>
                <w:sz w:val="22"/>
              </w:rPr>
            </w:pPr>
            <w:r>
              <w:rPr>
                <w:b/>
                <w:bCs/>
                <w:sz w:val="22"/>
              </w:rPr>
              <w:lastRenderedPageBreak/>
              <w:t>Government reluctance to promote Agroecology</w:t>
            </w:r>
          </w:p>
        </w:tc>
        <w:tc>
          <w:tcPr>
            <w:tcW w:w="1404" w:type="dxa"/>
          </w:tcPr>
          <w:p w:rsidR="00C5003F" w:rsidRDefault="00C5003F">
            <w:pPr>
              <w:jc w:val="center"/>
              <w:rPr>
                <w:sz w:val="22"/>
              </w:rPr>
            </w:pPr>
          </w:p>
          <w:p w:rsidR="00C5003F" w:rsidRDefault="004016C1">
            <w:pPr>
              <w:jc w:val="center"/>
              <w:rPr>
                <w:sz w:val="22"/>
              </w:rPr>
            </w:pPr>
            <w:r>
              <w:rPr>
                <w:sz w:val="22"/>
              </w:rPr>
              <w:t>1</w:t>
            </w:r>
          </w:p>
          <w:p w:rsidR="00C5003F" w:rsidRDefault="00C5003F">
            <w:pPr>
              <w:jc w:val="center"/>
              <w:rPr>
                <w:sz w:val="22"/>
              </w:rPr>
            </w:pPr>
          </w:p>
        </w:tc>
        <w:tc>
          <w:tcPr>
            <w:tcW w:w="1725" w:type="dxa"/>
          </w:tcPr>
          <w:p w:rsidR="00C5003F" w:rsidRDefault="00C5003F">
            <w:pPr>
              <w:jc w:val="center"/>
              <w:rPr>
                <w:sz w:val="22"/>
              </w:rPr>
            </w:pPr>
          </w:p>
          <w:p w:rsidR="00C5003F" w:rsidRDefault="004016C1">
            <w:pPr>
              <w:jc w:val="center"/>
              <w:rPr>
                <w:sz w:val="22"/>
              </w:rPr>
            </w:pPr>
            <w:r>
              <w:rPr>
                <w:sz w:val="22"/>
              </w:rPr>
              <w:t>3</w:t>
            </w:r>
          </w:p>
          <w:p w:rsidR="00C5003F" w:rsidRDefault="00C5003F">
            <w:pPr>
              <w:rPr>
                <w:sz w:val="22"/>
              </w:rPr>
            </w:pPr>
          </w:p>
          <w:p w:rsidR="00C5003F" w:rsidRDefault="00C5003F">
            <w:pPr>
              <w:jc w:val="center"/>
              <w:rPr>
                <w:sz w:val="22"/>
              </w:rPr>
            </w:pPr>
          </w:p>
        </w:tc>
        <w:tc>
          <w:tcPr>
            <w:tcW w:w="3661" w:type="dxa"/>
          </w:tcPr>
          <w:p w:rsidR="00C5003F" w:rsidRDefault="004016C1">
            <w:pPr>
              <w:jc w:val="left"/>
              <w:rPr>
                <w:sz w:val="22"/>
              </w:rPr>
            </w:pPr>
            <w:r>
              <w:rPr>
                <w:sz w:val="22"/>
              </w:rPr>
              <w:t>● Demonstrate the value of agro-ecological farming practices through a marketing approach, advocacy and agro-ecological farming practices.</w:t>
            </w:r>
          </w:p>
        </w:tc>
      </w:tr>
      <w:tr w:rsidR="00C5003F">
        <w:tc>
          <w:tcPr>
            <w:tcW w:w="2544" w:type="dxa"/>
          </w:tcPr>
          <w:p w:rsidR="00C5003F" w:rsidRDefault="004016C1">
            <w:pPr>
              <w:numPr>
                <w:ilvl w:val="0"/>
                <w:numId w:val="10"/>
              </w:numPr>
              <w:tabs>
                <w:tab w:val="clear" w:pos="420"/>
              </w:tabs>
              <w:jc w:val="left"/>
              <w:rPr>
                <w:b/>
                <w:sz w:val="22"/>
              </w:rPr>
            </w:pPr>
            <w:r>
              <w:rPr>
                <w:b/>
                <w:sz w:val="22"/>
              </w:rPr>
              <w:t>Limited stakeholders involvement</w:t>
            </w:r>
          </w:p>
        </w:tc>
        <w:tc>
          <w:tcPr>
            <w:tcW w:w="1404" w:type="dxa"/>
          </w:tcPr>
          <w:p w:rsidR="00C5003F" w:rsidRDefault="00C5003F">
            <w:pPr>
              <w:jc w:val="center"/>
              <w:rPr>
                <w:sz w:val="22"/>
              </w:rPr>
            </w:pPr>
          </w:p>
          <w:p w:rsidR="00C5003F" w:rsidRDefault="004016C1">
            <w:pPr>
              <w:jc w:val="center"/>
              <w:rPr>
                <w:sz w:val="22"/>
              </w:rPr>
            </w:pPr>
            <w:r>
              <w:rPr>
                <w:sz w:val="22"/>
              </w:rPr>
              <w:t>1</w:t>
            </w:r>
          </w:p>
        </w:tc>
        <w:tc>
          <w:tcPr>
            <w:tcW w:w="1725" w:type="dxa"/>
          </w:tcPr>
          <w:p w:rsidR="00C5003F" w:rsidRDefault="00C5003F">
            <w:pPr>
              <w:jc w:val="center"/>
              <w:rPr>
                <w:sz w:val="22"/>
              </w:rPr>
            </w:pPr>
          </w:p>
          <w:p w:rsidR="00C5003F" w:rsidRDefault="004016C1">
            <w:pPr>
              <w:jc w:val="center"/>
              <w:rPr>
                <w:sz w:val="22"/>
              </w:rPr>
            </w:pPr>
            <w:r>
              <w:rPr>
                <w:sz w:val="22"/>
              </w:rPr>
              <w:t>2</w:t>
            </w:r>
          </w:p>
        </w:tc>
        <w:tc>
          <w:tcPr>
            <w:tcW w:w="3661" w:type="dxa"/>
          </w:tcPr>
          <w:p w:rsidR="00C5003F" w:rsidRDefault="004016C1">
            <w:pPr>
              <w:jc w:val="left"/>
              <w:rPr>
                <w:sz w:val="22"/>
              </w:rPr>
            </w:pPr>
            <w:r>
              <w:rPr>
                <w:sz w:val="22"/>
              </w:rPr>
              <w:t>● All stakeholders to be involved in programme design, implementation, and Monitoring and evaluation.</w:t>
            </w:r>
          </w:p>
        </w:tc>
      </w:tr>
      <w:tr w:rsidR="00C5003F">
        <w:tc>
          <w:tcPr>
            <w:tcW w:w="9334" w:type="dxa"/>
            <w:gridSpan w:val="4"/>
          </w:tcPr>
          <w:p w:rsidR="00C5003F" w:rsidRDefault="004016C1">
            <w:pPr>
              <w:spacing w:line="240" w:lineRule="auto"/>
              <w:jc w:val="center"/>
              <w:rPr>
                <w:b/>
                <w:bCs/>
                <w:sz w:val="22"/>
              </w:rPr>
            </w:pPr>
            <w:r>
              <w:rPr>
                <w:b/>
                <w:bCs/>
                <w:sz w:val="22"/>
              </w:rPr>
              <w:t>Environmental and Social Risks</w:t>
            </w:r>
          </w:p>
        </w:tc>
      </w:tr>
      <w:tr w:rsidR="00C5003F">
        <w:tc>
          <w:tcPr>
            <w:tcW w:w="2544" w:type="dxa"/>
          </w:tcPr>
          <w:p w:rsidR="00C5003F" w:rsidRDefault="004016C1">
            <w:pPr>
              <w:numPr>
                <w:ilvl w:val="0"/>
                <w:numId w:val="9"/>
              </w:numPr>
              <w:spacing w:line="240" w:lineRule="auto"/>
              <w:jc w:val="left"/>
              <w:rPr>
                <w:b/>
                <w:sz w:val="22"/>
              </w:rPr>
            </w:pPr>
            <w:r>
              <w:rPr>
                <w:b/>
                <w:sz w:val="22"/>
              </w:rPr>
              <w:t xml:space="preserve">Extreme climatic conditions </w:t>
            </w:r>
          </w:p>
        </w:tc>
        <w:tc>
          <w:tcPr>
            <w:tcW w:w="1404" w:type="dxa"/>
          </w:tcPr>
          <w:p w:rsidR="00C5003F" w:rsidRDefault="00C5003F">
            <w:pPr>
              <w:spacing w:line="240" w:lineRule="auto"/>
              <w:jc w:val="center"/>
              <w:rPr>
                <w:sz w:val="22"/>
              </w:rPr>
            </w:pPr>
          </w:p>
          <w:p w:rsidR="00C5003F" w:rsidRDefault="004016C1">
            <w:pPr>
              <w:spacing w:line="240" w:lineRule="auto"/>
              <w:jc w:val="center"/>
              <w:rPr>
                <w:sz w:val="22"/>
              </w:rPr>
            </w:pPr>
            <w:r>
              <w:rPr>
                <w:sz w:val="22"/>
              </w:rPr>
              <w:t>3</w:t>
            </w:r>
          </w:p>
        </w:tc>
        <w:tc>
          <w:tcPr>
            <w:tcW w:w="1725" w:type="dxa"/>
          </w:tcPr>
          <w:p w:rsidR="00C5003F" w:rsidRDefault="00C5003F">
            <w:pPr>
              <w:spacing w:line="240" w:lineRule="auto"/>
              <w:jc w:val="center"/>
              <w:rPr>
                <w:sz w:val="22"/>
              </w:rPr>
            </w:pPr>
          </w:p>
          <w:p w:rsidR="00C5003F" w:rsidRDefault="004016C1">
            <w:pPr>
              <w:spacing w:line="240" w:lineRule="auto"/>
              <w:jc w:val="center"/>
              <w:rPr>
                <w:sz w:val="22"/>
              </w:rPr>
            </w:pPr>
            <w:r>
              <w:rPr>
                <w:sz w:val="22"/>
              </w:rPr>
              <w:t>3</w:t>
            </w:r>
          </w:p>
        </w:tc>
        <w:tc>
          <w:tcPr>
            <w:tcW w:w="3661" w:type="dxa"/>
          </w:tcPr>
          <w:p w:rsidR="00C5003F" w:rsidRDefault="004016C1">
            <w:pPr>
              <w:spacing w:line="240" w:lineRule="auto"/>
              <w:jc w:val="left"/>
              <w:rPr>
                <w:sz w:val="22"/>
              </w:rPr>
            </w:pPr>
            <w:r>
              <w:rPr>
                <w:sz w:val="22"/>
              </w:rPr>
              <w:t>● Programme activities spread across different agro-ecological regions</w:t>
            </w:r>
          </w:p>
          <w:p w:rsidR="00C5003F" w:rsidRDefault="004016C1">
            <w:pPr>
              <w:spacing w:line="240" w:lineRule="auto"/>
              <w:jc w:val="left"/>
              <w:rPr>
                <w:sz w:val="22"/>
              </w:rPr>
            </w:pPr>
            <w:r>
              <w:rPr>
                <w:sz w:val="22"/>
              </w:rPr>
              <w:t>● Apply climate-resilient agronomy.</w:t>
            </w:r>
          </w:p>
        </w:tc>
      </w:tr>
      <w:tr w:rsidR="00C5003F">
        <w:tc>
          <w:tcPr>
            <w:tcW w:w="2544" w:type="dxa"/>
          </w:tcPr>
          <w:p w:rsidR="00C5003F" w:rsidRDefault="004016C1">
            <w:pPr>
              <w:numPr>
                <w:ilvl w:val="0"/>
                <w:numId w:val="9"/>
              </w:numPr>
              <w:spacing w:line="240" w:lineRule="auto"/>
              <w:jc w:val="left"/>
              <w:rPr>
                <w:b/>
                <w:sz w:val="22"/>
              </w:rPr>
            </w:pPr>
            <w:r>
              <w:rPr>
                <w:b/>
                <w:sz w:val="22"/>
              </w:rPr>
              <w:t>Gender equity and women and youth empowerment.</w:t>
            </w:r>
          </w:p>
        </w:tc>
        <w:tc>
          <w:tcPr>
            <w:tcW w:w="1404" w:type="dxa"/>
          </w:tcPr>
          <w:p w:rsidR="00C5003F" w:rsidRDefault="00C5003F">
            <w:pPr>
              <w:spacing w:line="240" w:lineRule="auto"/>
              <w:jc w:val="center"/>
              <w:rPr>
                <w:sz w:val="22"/>
              </w:rPr>
            </w:pPr>
          </w:p>
          <w:p w:rsidR="00C5003F" w:rsidRDefault="00C5003F">
            <w:pPr>
              <w:spacing w:line="240" w:lineRule="auto"/>
              <w:jc w:val="center"/>
              <w:rPr>
                <w:sz w:val="22"/>
              </w:rPr>
            </w:pPr>
          </w:p>
          <w:p w:rsidR="00C5003F" w:rsidRDefault="004016C1">
            <w:pPr>
              <w:spacing w:line="240" w:lineRule="auto"/>
              <w:jc w:val="center"/>
              <w:rPr>
                <w:sz w:val="22"/>
              </w:rPr>
            </w:pPr>
            <w:r>
              <w:rPr>
                <w:sz w:val="22"/>
              </w:rPr>
              <w:t>1</w:t>
            </w:r>
          </w:p>
        </w:tc>
        <w:tc>
          <w:tcPr>
            <w:tcW w:w="1725" w:type="dxa"/>
          </w:tcPr>
          <w:p w:rsidR="00C5003F" w:rsidRDefault="00C5003F">
            <w:pPr>
              <w:spacing w:line="240" w:lineRule="auto"/>
              <w:jc w:val="center"/>
              <w:rPr>
                <w:sz w:val="22"/>
              </w:rPr>
            </w:pPr>
          </w:p>
          <w:p w:rsidR="00C5003F" w:rsidRDefault="00C5003F">
            <w:pPr>
              <w:spacing w:line="240" w:lineRule="auto"/>
              <w:jc w:val="center"/>
              <w:rPr>
                <w:sz w:val="22"/>
              </w:rPr>
            </w:pPr>
          </w:p>
          <w:p w:rsidR="00C5003F" w:rsidRDefault="004016C1">
            <w:pPr>
              <w:spacing w:line="240" w:lineRule="auto"/>
              <w:jc w:val="center"/>
              <w:rPr>
                <w:sz w:val="22"/>
              </w:rPr>
            </w:pPr>
            <w:r>
              <w:rPr>
                <w:sz w:val="22"/>
              </w:rPr>
              <w:t>3</w:t>
            </w:r>
          </w:p>
        </w:tc>
        <w:tc>
          <w:tcPr>
            <w:tcW w:w="3661" w:type="dxa"/>
          </w:tcPr>
          <w:p w:rsidR="00C5003F" w:rsidRDefault="004016C1">
            <w:pPr>
              <w:spacing w:line="240" w:lineRule="auto"/>
              <w:jc w:val="left"/>
              <w:rPr>
                <w:sz w:val="22"/>
              </w:rPr>
            </w:pPr>
            <w:r>
              <w:rPr>
                <w:rFonts w:cs="Calibri"/>
                <w:sz w:val="22"/>
              </w:rPr>
              <w:t>●</w:t>
            </w:r>
            <w:r>
              <w:rPr>
                <w:sz w:val="22"/>
              </w:rPr>
              <w:t xml:space="preserve"> Affirmative action taken for women and youth inclusion in programmes activities.</w:t>
            </w:r>
          </w:p>
          <w:p w:rsidR="00C5003F" w:rsidRDefault="004016C1">
            <w:pPr>
              <w:spacing w:line="240" w:lineRule="auto"/>
              <w:jc w:val="left"/>
              <w:rPr>
                <w:sz w:val="22"/>
              </w:rPr>
            </w:pPr>
            <w:r>
              <w:rPr>
                <w:rFonts w:cs="Calibri"/>
                <w:sz w:val="22"/>
              </w:rPr>
              <w:t>●</w:t>
            </w:r>
            <w:r>
              <w:rPr>
                <w:sz w:val="22"/>
              </w:rPr>
              <w:t>Encourage women and youth to take up leadership positions in farmer organizations and project implementation.</w:t>
            </w:r>
          </w:p>
          <w:p w:rsidR="00C5003F" w:rsidRDefault="004016C1">
            <w:pPr>
              <w:spacing w:line="240" w:lineRule="auto"/>
              <w:jc w:val="left"/>
              <w:rPr>
                <w:sz w:val="22"/>
              </w:rPr>
            </w:pPr>
            <w:r>
              <w:rPr>
                <w:rFonts w:cs="Calibri"/>
                <w:sz w:val="22"/>
              </w:rPr>
              <w:t>●</w:t>
            </w:r>
            <w:r>
              <w:rPr>
                <w:sz w:val="22"/>
              </w:rPr>
              <w:t>Assess and document gender differentiated impacts in the implementation of programme activities.</w:t>
            </w:r>
          </w:p>
        </w:tc>
      </w:tr>
      <w:tr w:rsidR="00C5003F">
        <w:tc>
          <w:tcPr>
            <w:tcW w:w="2544" w:type="dxa"/>
          </w:tcPr>
          <w:p w:rsidR="00C5003F" w:rsidRDefault="004016C1">
            <w:pPr>
              <w:numPr>
                <w:ilvl w:val="0"/>
                <w:numId w:val="9"/>
              </w:numPr>
              <w:spacing w:line="240" w:lineRule="auto"/>
              <w:jc w:val="left"/>
              <w:rPr>
                <w:b/>
                <w:sz w:val="22"/>
              </w:rPr>
            </w:pPr>
            <w:r>
              <w:rPr>
                <w:sz w:val="22"/>
              </w:rPr>
              <w:t>Exclusion of farmers with HIV&amp;AIDS and affected households, disabled/physically challenged, gender.</w:t>
            </w:r>
          </w:p>
        </w:tc>
        <w:tc>
          <w:tcPr>
            <w:tcW w:w="1404" w:type="dxa"/>
          </w:tcPr>
          <w:p w:rsidR="00C5003F" w:rsidRDefault="00C5003F">
            <w:pPr>
              <w:spacing w:line="240" w:lineRule="auto"/>
              <w:jc w:val="center"/>
              <w:rPr>
                <w:sz w:val="22"/>
              </w:rPr>
            </w:pPr>
          </w:p>
          <w:p w:rsidR="00C5003F" w:rsidRDefault="00C5003F">
            <w:pPr>
              <w:spacing w:line="240" w:lineRule="auto"/>
              <w:jc w:val="center"/>
              <w:rPr>
                <w:sz w:val="22"/>
              </w:rPr>
            </w:pPr>
          </w:p>
          <w:p w:rsidR="00C5003F" w:rsidRDefault="004016C1">
            <w:pPr>
              <w:spacing w:line="240" w:lineRule="auto"/>
              <w:jc w:val="center"/>
              <w:rPr>
                <w:sz w:val="22"/>
              </w:rPr>
            </w:pPr>
            <w:r>
              <w:rPr>
                <w:sz w:val="22"/>
              </w:rPr>
              <w:t>1</w:t>
            </w:r>
          </w:p>
        </w:tc>
        <w:tc>
          <w:tcPr>
            <w:tcW w:w="1725" w:type="dxa"/>
          </w:tcPr>
          <w:p w:rsidR="00C5003F" w:rsidRDefault="00C5003F">
            <w:pPr>
              <w:spacing w:line="240" w:lineRule="auto"/>
              <w:jc w:val="center"/>
              <w:rPr>
                <w:sz w:val="22"/>
              </w:rPr>
            </w:pPr>
          </w:p>
          <w:p w:rsidR="00C5003F" w:rsidRDefault="00C5003F">
            <w:pPr>
              <w:spacing w:line="240" w:lineRule="auto"/>
              <w:jc w:val="center"/>
              <w:rPr>
                <w:sz w:val="22"/>
              </w:rPr>
            </w:pPr>
          </w:p>
          <w:p w:rsidR="00C5003F" w:rsidRDefault="004016C1">
            <w:pPr>
              <w:spacing w:line="240" w:lineRule="auto"/>
              <w:jc w:val="center"/>
              <w:rPr>
                <w:sz w:val="22"/>
              </w:rPr>
            </w:pPr>
            <w:r>
              <w:rPr>
                <w:sz w:val="22"/>
              </w:rPr>
              <w:t>1</w:t>
            </w:r>
          </w:p>
        </w:tc>
        <w:tc>
          <w:tcPr>
            <w:tcW w:w="3661" w:type="dxa"/>
          </w:tcPr>
          <w:p w:rsidR="00C5003F" w:rsidRDefault="004016C1">
            <w:pPr>
              <w:spacing w:line="240" w:lineRule="auto"/>
              <w:jc w:val="left"/>
              <w:rPr>
                <w:sz w:val="22"/>
              </w:rPr>
            </w:pPr>
            <w:r>
              <w:rPr>
                <w:rFonts w:cs="Calibri"/>
                <w:sz w:val="22"/>
              </w:rPr>
              <w:t>●</w:t>
            </w:r>
            <w:r>
              <w:rPr>
                <w:sz w:val="22"/>
              </w:rPr>
              <w:t xml:space="preserve"> Deliberately target people Living with HIV&amp;AIDS and affected households through their support groups and organizations especially the youth, women and the elderly in communities.</w:t>
            </w:r>
          </w:p>
        </w:tc>
      </w:tr>
    </w:tbl>
    <w:p w:rsidR="00C5003F" w:rsidRDefault="00C5003F">
      <w:pPr>
        <w:sectPr w:rsidR="00C5003F">
          <w:headerReference w:type="default" r:id="rId11"/>
          <w:footerReference w:type="default" r:id="rId12"/>
          <w:headerReference w:type="first" r:id="rId13"/>
          <w:footerReference w:type="first" r:id="rId14"/>
          <w:pgSz w:w="12240" w:h="15840"/>
          <w:pgMar w:top="1440" w:right="1440" w:bottom="1440" w:left="1440" w:header="720" w:footer="720" w:gutter="0"/>
          <w:pgBorders w:offsetFrom="page">
            <w:top w:val="single" w:sz="4" w:space="24" w:color="74A510"/>
            <w:left w:val="single" w:sz="4" w:space="24" w:color="74A510"/>
            <w:bottom w:val="single" w:sz="4" w:space="24" w:color="74A510"/>
            <w:right w:val="single" w:sz="4" w:space="24" w:color="74A510"/>
          </w:pgBorders>
          <w:cols w:space="720"/>
          <w:docGrid w:linePitch="360"/>
        </w:sectPr>
      </w:pPr>
    </w:p>
    <w:p w:rsidR="00DE08D6" w:rsidRDefault="004016C1">
      <w:pPr>
        <w:rPr>
          <w:b/>
        </w:rPr>
      </w:pPr>
      <w:r>
        <w:rPr>
          <w:b/>
        </w:rPr>
        <w:lastRenderedPageBreak/>
        <w:t>L</w:t>
      </w:r>
      <w:r w:rsidR="00DE08D6">
        <w:rPr>
          <w:b/>
        </w:rPr>
        <w:t>OGICAL FRAMEWORK:</w:t>
      </w:r>
    </w:p>
    <w:p w:rsidR="00C5003F" w:rsidRDefault="00DE08D6">
      <w:pPr>
        <w:rPr>
          <w:b/>
        </w:rPr>
      </w:pPr>
      <w:r>
        <w:rPr>
          <w:b/>
        </w:rPr>
        <w:t xml:space="preserve"> </w:t>
      </w:r>
    </w:p>
    <w:tbl>
      <w:tblPr>
        <w:tblStyle w:val="TableGrid"/>
        <w:tblW w:w="13442" w:type="dxa"/>
        <w:tblLayout w:type="fixed"/>
        <w:tblLook w:val="04A0" w:firstRow="1" w:lastRow="0" w:firstColumn="1" w:lastColumn="0" w:noHBand="0" w:noVBand="1"/>
      </w:tblPr>
      <w:tblGrid>
        <w:gridCol w:w="3168"/>
        <w:gridCol w:w="3789"/>
        <w:gridCol w:w="3635"/>
        <w:gridCol w:w="2850"/>
      </w:tblGrid>
      <w:tr w:rsidR="00C5003F" w:rsidTr="00713988">
        <w:tc>
          <w:tcPr>
            <w:tcW w:w="3168" w:type="dxa"/>
          </w:tcPr>
          <w:p w:rsidR="00C5003F" w:rsidRDefault="004016C1">
            <w:pPr>
              <w:jc w:val="center"/>
              <w:rPr>
                <w:b/>
              </w:rPr>
            </w:pPr>
            <w:r>
              <w:rPr>
                <w:b/>
              </w:rPr>
              <w:t>STRATEGIC  FOCUS AREA</w:t>
            </w:r>
          </w:p>
        </w:tc>
        <w:tc>
          <w:tcPr>
            <w:tcW w:w="3789" w:type="dxa"/>
          </w:tcPr>
          <w:p w:rsidR="00C5003F" w:rsidRDefault="004016C1">
            <w:pPr>
              <w:jc w:val="center"/>
              <w:rPr>
                <w:b/>
              </w:rPr>
            </w:pPr>
            <w:r>
              <w:rPr>
                <w:b/>
              </w:rPr>
              <w:t>EXPECTED RESULTS</w:t>
            </w:r>
          </w:p>
        </w:tc>
        <w:tc>
          <w:tcPr>
            <w:tcW w:w="3635" w:type="dxa"/>
          </w:tcPr>
          <w:p w:rsidR="00C5003F" w:rsidRDefault="004016C1">
            <w:pPr>
              <w:jc w:val="center"/>
              <w:rPr>
                <w:b/>
              </w:rPr>
            </w:pPr>
            <w:r>
              <w:rPr>
                <w:b/>
              </w:rPr>
              <w:t>PERFORMANCE MEASUREMENT</w:t>
            </w:r>
          </w:p>
        </w:tc>
        <w:tc>
          <w:tcPr>
            <w:tcW w:w="2850" w:type="dxa"/>
          </w:tcPr>
          <w:p w:rsidR="00C5003F" w:rsidRDefault="004016C1">
            <w:pPr>
              <w:jc w:val="center"/>
              <w:rPr>
                <w:b/>
              </w:rPr>
            </w:pPr>
            <w:r>
              <w:rPr>
                <w:b/>
              </w:rPr>
              <w:t>ASSUMPTIONS/RISKS</w:t>
            </w:r>
          </w:p>
        </w:tc>
      </w:tr>
      <w:tr w:rsidR="00C5003F" w:rsidTr="00713988">
        <w:trPr>
          <w:trHeight w:val="397"/>
        </w:trPr>
        <w:tc>
          <w:tcPr>
            <w:tcW w:w="3168" w:type="dxa"/>
          </w:tcPr>
          <w:p w:rsidR="00C5003F" w:rsidRDefault="004016C1">
            <w:pPr>
              <w:jc w:val="center"/>
              <w:rPr>
                <w:b/>
              </w:rPr>
            </w:pPr>
            <w:r>
              <w:rPr>
                <w:b/>
              </w:rPr>
              <w:t xml:space="preserve">                 GOAL</w:t>
            </w:r>
            <w:r w:rsidR="00C5003F" w:rsidRPr="00C5003F">
              <w:rPr>
                <w:b/>
                <w:position w:val="-10"/>
              </w:rPr>
              <w:object w:dxaOrig="14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7.3pt" o:ole="">
                  <v:imagedata r:id="rId15" o:title=""/>
                </v:shape>
                <o:OLEObject Type="Embed" ProgID="Equation.3" ShapeID="_x0000_i1025" DrawAspect="Content" ObjectID="_1621171300" r:id="rId16"/>
              </w:object>
            </w:r>
          </w:p>
        </w:tc>
        <w:tc>
          <w:tcPr>
            <w:tcW w:w="3789" w:type="dxa"/>
          </w:tcPr>
          <w:p w:rsidR="00C5003F" w:rsidRDefault="004016C1">
            <w:pPr>
              <w:jc w:val="center"/>
              <w:rPr>
                <w:b/>
              </w:rPr>
            </w:pPr>
            <w:r>
              <w:rPr>
                <w:b/>
              </w:rPr>
              <w:t>OUTCOMES</w:t>
            </w:r>
          </w:p>
        </w:tc>
        <w:tc>
          <w:tcPr>
            <w:tcW w:w="3635" w:type="dxa"/>
          </w:tcPr>
          <w:p w:rsidR="00C5003F" w:rsidRDefault="004016C1">
            <w:pPr>
              <w:jc w:val="center"/>
              <w:rPr>
                <w:b/>
              </w:rPr>
            </w:pPr>
            <w:r>
              <w:rPr>
                <w:b/>
              </w:rPr>
              <w:t>PERFORMANCE INDICATORS</w:t>
            </w:r>
          </w:p>
        </w:tc>
        <w:tc>
          <w:tcPr>
            <w:tcW w:w="2850" w:type="dxa"/>
          </w:tcPr>
          <w:p w:rsidR="00C5003F" w:rsidRDefault="004016C1">
            <w:pPr>
              <w:jc w:val="center"/>
              <w:rPr>
                <w:b/>
              </w:rPr>
            </w:pPr>
            <w:r>
              <w:rPr>
                <w:b/>
              </w:rPr>
              <w:t xml:space="preserve">ASSUMPTION/RISK </w:t>
            </w:r>
          </w:p>
        </w:tc>
      </w:tr>
    </w:tbl>
    <w:tbl>
      <w:tblPr>
        <w:tblStyle w:val="TableGrid"/>
        <w:tblpPr w:leftFromText="180" w:rightFromText="180" w:vertAnchor="text" w:tblpX="108" w:tblpY="1"/>
        <w:tblOverlap w:val="never"/>
        <w:tblW w:w="13346" w:type="dxa"/>
        <w:tblLayout w:type="fixed"/>
        <w:tblLook w:val="04A0" w:firstRow="1" w:lastRow="0" w:firstColumn="1" w:lastColumn="0" w:noHBand="0" w:noVBand="1"/>
      </w:tblPr>
      <w:tblGrid>
        <w:gridCol w:w="3065"/>
        <w:gridCol w:w="3888"/>
        <w:gridCol w:w="3543"/>
        <w:gridCol w:w="277"/>
        <w:gridCol w:w="2573"/>
      </w:tblGrid>
      <w:tr w:rsidR="00970DA9" w:rsidTr="00970DA9">
        <w:trPr>
          <w:trHeight w:val="902"/>
        </w:trPr>
        <w:tc>
          <w:tcPr>
            <w:tcW w:w="3065" w:type="dxa"/>
            <w:vMerge w:val="restart"/>
          </w:tcPr>
          <w:p w:rsidR="00970DA9" w:rsidRDefault="00970DA9" w:rsidP="00970DA9">
            <w:pPr>
              <w:jc w:val="left"/>
              <w:rPr>
                <w:rFonts w:cs="Arial"/>
                <w:b/>
                <w:sz w:val="22"/>
              </w:rPr>
            </w:pPr>
          </w:p>
          <w:p w:rsidR="00970DA9" w:rsidRDefault="00970DA9" w:rsidP="00970DA9">
            <w:pPr>
              <w:jc w:val="left"/>
              <w:rPr>
                <w:rFonts w:cs="Arial"/>
                <w:b/>
                <w:sz w:val="22"/>
              </w:rPr>
            </w:pPr>
            <w:r>
              <w:rPr>
                <w:rFonts w:cs="Arial"/>
                <w:b/>
                <w:sz w:val="22"/>
              </w:rPr>
              <w:t xml:space="preserve">To contribute to the elimination of extreme poverty  and hunger among  small scale farmers’ and vulnerable communities’ </w:t>
            </w:r>
          </w:p>
          <w:p w:rsidR="00970DA9" w:rsidRDefault="00970DA9" w:rsidP="00970DA9">
            <w:pPr>
              <w:jc w:val="left"/>
              <w:rPr>
                <w:rFonts w:cs="Arial"/>
                <w:b/>
                <w:sz w:val="22"/>
              </w:rPr>
            </w:pPr>
            <w:r>
              <w:rPr>
                <w:rFonts w:cs="Arial"/>
                <w:b/>
                <w:sz w:val="22"/>
              </w:rPr>
              <w:t>households in rural areas,  by enhancing their food, income and nutrition security through fostering of agroecology-based  sustainable agriculture practices and enhancement  of their livelihoods while adapting to climate change and conserving natural resources and environmental services.</w:t>
            </w:r>
          </w:p>
          <w:p w:rsidR="00970DA9" w:rsidRDefault="00970DA9" w:rsidP="00970DA9">
            <w:pPr>
              <w:jc w:val="left"/>
              <w:rPr>
                <w:rFonts w:cs="Arial"/>
                <w:b/>
                <w:sz w:val="22"/>
              </w:rPr>
            </w:pPr>
          </w:p>
          <w:p w:rsidR="00970DA9" w:rsidRDefault="00970DA9" w:rsidP="00970DA9">
            <w:pPr>
              <w:jc w:val="left"/>
              <w:rPr>
                <w:rFonts w:cs="Arial"/>
                <w:b/>
                <w:sz w:val="22"/>
              </w:rPr>
            </w:pPr>
          </w:p>
          <w:p w:rsidR="00970DA9" w:rsidRDefault="00970DA9" w:rsidP="00970DA9">
            <w:pPr>
              <w:jc w:val="left"/>
              <w:rPr>
                <w:rFonts w:cs="Arial"/>
                <w:b/>
                <w:sz w:val="22"/>
              </w:rPr>
            </w:pPr>
          </w:p>
          <w:p w:rsidR="00970DA9" w:rsidRDefault="00970DA9" w:rsidP="00970DA9">
            <w:pPr>
              <w:jc w:val="left"/>
              <w:rPr>
                <w:rFonts w:cs="Arial"/>
                <w:b/>
                <w:sz w:val="22"/>
              </w:rPr>
            </w:pPr>
          </w:p>
          <w:p w:rsidR="00970DA9" w:rsidRDefault="00970DA9" w:rsidP="00970DA9">
            <w:pPr>
              <w:jc w:val="left"/>
              <w:rPr>
                <w:rFonts w:cs="Arial"/>
                <w:b/>
                <w:sz w:val="22"/>
              </w:rPr>
            </w:pPr>
          </w:p>
          <w:p w:rsidR="00970DA9" w:rsidRDefault="00970DA9" w:rsidP="00970DA9">
            <w:pPr>
              <w:jc w:val="left"/>
              <w:rPr>
                <w:rFonts w:cs="Arial"/>
                <w:b/>
                <w:sz w:val="22"/>
              </w:rPr>
            </w:pPr>
          </w:p>
          <w:p w:rsidR="00970DA9" w:rsidRDefault="00970DA9" w:rsidP="00970DA9">
            <w:pPr>
              <w:jc w:val="left"/>
              <w:rPr>
                <w:rFonts w:cs="Arial"/>
                <w:b/>
                <w:sz w:val="22"/>
              </w:rPr>
            </w:pPr>
          </w:p>
          <w:p w:rsidR="00970DA9" w:rsidRDefault="00970DA9" w:rsidP="00970DA9">
            <w:pPr>
              <w:jc w:val="left"/>
              <w:rPr>
                <w:rFonts w:cs="Arial"/>
                <w:b/>
                <w:sz w:val="22"/>
              </w:rPr>
            </w:pPr>
          </w:p>
          <w:p w:rsidR="00970DA9" w:rsidRDefault="00970DA9" w:rsidP="00970DA9">
            <w:pPr>
              <w:jc w:val="left"/>
              <w:rPr>
                <w:rFonts w:cs="Arial"/>
                <w:b/>
                <w:sz w:val="22"/>
              </w:rPr>
            </w:pPr>
          </w:p>
          <w:p w:rsidR="00970DA9" w:rsidRDefault="00970DA9" w:rsidP="00970DA9">
            <w:pPr>
              <w:jc w:val="left"/>
              <w:rPr>
                <w:rFonts w:cs="Arial"/>
                <w:b/>
                <w:sz w:val="22"/>
              </w:rPr>
            </w:pPr>
          </w:p>
          <w:p w:rsidR="00970DA9" w:rsidRDefault="00970DA9" w:rsidP="00970DA9">
            <w:pPr>
              <w:jc w:val="left"/>
              <w:rPr>
                <w:rFonts w:cs="Arial"/>
                <w:b/>
                <w:sz w:val="22"/>
              </w:rPr>
            </w:pPr>
          </w:p>
          <w:p w:rsidR="00970DA9" w:rsidRDefault="00970DA9" w:rsidP="00970DA9">
            <w:pPr>
              <w:rPr>
                <w:rFonts w:cs="Arial"/>
                <w:b/>
                <w:sz w:val="22"/>
              </w:rPr>
            </w:pPr>
          </w:p>
          <w:p w:rsidR="00970DA9" w:rsidRDefault="00970DA9" w:rsidP="00970DA9">
            <w:pPr>
              <w:rPr>
                <w:rFonts w:cs="Arial"/>
                <w:b/>
                <w:sz w:val="22"/>
              </w:rPr>
            </w:pPr>
          </w:p>
          <w:p w:rsidR="00970DA9" w:rsidRDefault="00970DA9" w:rsidP="00970DA9">
            <w:pPr>
              <w:rPr>
                <w:rFonts w:cs="Arial"/>
                <w:b/>
                <w:sz w:val="22"/>
              </w:rPr>
            </w:pPr>
          </w:p>
          <w:p w:rsidR="00970DA9" w:rsidRDefault="00970DA9" w:rsidP="00970DA9">
            <w:pPr>
              <w:rPr>
                <w:b/>
                <w:sz w:val="22"/>
                <w:u w:val="single"/>
              </w:rPr>
            </w:pPr>
          </w:p>
        </w:tc>
        <w:tc>
          <w:tcPr>
            <w:tcW w:w="3888" w:type="dxa"/>
          </w:tcPr>
          <w:p w:rsidR="00970DA9" w:rsidRDefault="00970DA9" w:rsidP="00970DA9">
            <w:pPr>
              <w:spacing w:line="240" w:lineRule="auto"/>
              <w:jc w:val="left"/>
              <w:rPr>
                <w:sz w:val="22"/>
              </w:rPr>
            </w:pPr>
          </w:p>
          <w:p w:rsidR="00970DA9" w:rsidRDefault="00970DA9" w:rsidP="00970DA9">
            <w:pPr>
              <w:numPr>
                <w:ilvl w:val="0"/>
                <w:numId w:val="11"/>
              </w:numPr>
              <w:spacing w:line="240" w:lineRule="auto"/>
              <w:jc w:val="left"/>
              <w:rPr>
                <w:b/>
                <w:sz w:val="22"/>
              </w:rPr>
            </w:pPr>
            <w:r>
              <w:rPr>
                <w:b/>
                <w:bCs/>
                <w:sz w:val="22"/>
              </w:rPr>
              <w:t>Transition to agroecology:</w:t>
            </w:r>
          </w:p>
          <w:p w:rsidR="00970DA9" w:rsidRDefault="00970DA9" w:rsidP="00970DA9">
            <w:pPr>
              <w:spacing w:line="240" w:lineRule="auto"/>
              <w:jc w:val="left"/>
              <w:rPr>
                <w:b/>
                <w:sz w:val="22"/>
              </w:rPr>
            </w:pPr>
            <w:r>
              <w:rPr>
                <w:rFonts w:cs="Calibri"/>
                <w:b/>
                <w:sz w:val="22"/>
              </w:rPr>
              <w:t>◊</w:t>
            </w:r>
            <w:r>
              <w:rPr>
                <w:b/>
                <w:sz w:val="22"/>
              </w:rPr>
              <w:t xml:space="preserve"> Strengthen small scale farmers and farmer organization and groups to sustain and conserve agro biodiversity.</w:t>
            </w:r>
          </w:p>
          <w:p w:rsidR="00970DA9" w:rsidRDefault="00970DA9" w:rsidP="00970DA9">
            <w:pPr>
              <w:tabs>
                <w:tab w:val="left" w:pos="420"/>
              </w:tabs>
              <w:jc w:val="left"/>
              <w:rPr>
                <w:rFonts w:cs="Calibri"/>
                <w:bCs/>
                <w:sz w:val="22"/>
              </w:rPr>
            </w:pPr>
            <w:r>
              <w:rPr>
                <w:rFonts w:cs="Calibri"/>
                <w:bCs/>
                <w:sz w:val="22"/>
              </w:rPr>
              <w:t>˃ Increased awareness and adoption of agroecology practices among small scale farmer organizations, communities, consumer groups, policy makers, Women and Youth groups, private investors and the public.</w:t>
            </w:r>
          </w:p>
          <w:p w:rsidR="00970DA9" w:rsidRDefault="00970DA9" w:rsidP="00970DA9">
            <w:pPr>
              <w:jc w:val="left"/>
              <w:rPr>
                <w:rFonts w:cs="Calibri"/>
                <w:b/>
                <w:sz w:val="22"/>
                <w:u w:val="single"/>
              </w:rPr>
            </w:pPr>
            <w:r>
              <w:rPr>
                <w:rFonts w:cs="Calibri"/>
                <w:b/>
                <w:sz w:val="22"/>
              </w:rPr>
              <w:t xml:space="preserve">◊ </w:t>
            </w:r>
            <w:r>
              <w:rPr>
                <w:rFonts w:cs="Calibri"/>
                <w:b/>
                <w:sz w:val="22"/>
                <w:u w:val="single"/>
              </w:rPr>
              <w:t>Transformed agricultural practices</w:t>
            </w:r>
          </w:p>
          <w:p w:rsidR="00970DA9" w:rsidRDefault="00970DA9" w:rsidP="00970DA9">
            <w:pPr>
              <w:tabs>
                <w:tab w:val="left" w:pos="420"/>
              </w:tabs>
              <w:spacing w:line="240" w:lineRule="auto"/>
              <w:jc w:val="left"/>
              <w:rPr>
                <w:rFonts w:cs="Calibri"/>
                <w:bCs/>
                <w:sz w:val="22"/>
              </w:rPr>
            </w:pPr>
            <w:r>
              <w:rPr>
                <w:bCs/>
                <w:sz w:val="22"/>
              </w:rPr>
              <w:t xml:space="preserve">˃ Transformed agricultural production systems that are more resilient, sustainable and </w:t>
            </w:r>
            <w:r>
              <w:rPr>
                <w:rFonts w:cs="Calibri"/>
                <w:bCs/>
                <w:sz w:val="22"/>
              </w:rPr>
              <w:t>safeguards natural resources, biodiversity and ecosystem services</w:t>
            </w: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r>
              <w:rPr>
                <w:rFonts w:cs="Calibri"/>
                <w:b/>
                <w:sz w:val="22"/>
              </w:rPr>
              <w:t>◊</w:t>
            </w:r>
            <w:r>
              <w:rPr>
                <w:rFonts w:cs="Calibri"/>
                <w:b/>
                <w:sz w:val="22"/>
                <w:u w:val="single"/>
              </w:rPr>
              <w:t xml:space="preserve"> Promotion of agroecological product markets and services.</w:t>
            </w:r>
          </w:p>
          <w:p w:rsidR="00970DA9" w:rsidRDefault="00970DA9" w:rsidP="00970DA9">
            <w:pPr>
              <w:tabs>
                <w:tab w:val="left" w:pos="420"/>
              </w:tabs>
              <w:spacing w:line="240" w:lineRule="auto"/>
              <w:jc w:val="left"/>
              <w:rPr>
                <w:bCs/>
                <w:sz w:val="22"/>
              </w:rPr>
            </w:pPr>
            <w:r>
              <w:rPr>
                <w:bCs/>
                <w:sz w:val="22"/>
              </w:rPr>
              <w:t>˃ Small scale farmers accessing high value markets for diversified agroecological products and services.</w:t>
            </w:r>
          </w:p>
          <w:p w:rsidR="00970DA9" w:rsidRDefault="00970DA9" w:rsidP="00970DA9">
            <w:pPr>
              <w:tabs>
                <w:tab w:val="left" w:pos="2640"/>
              </w:tabs>
              <w:spacing w:line="240" w:lineRule="auto"/>
              <w:jc w:val="left"/>
              <w:rPr>
                <w:bCs/>
                <w:sz w:val="22"/>
              </w:rPr>
            </w:pPr>
          </w:p>
          <w:p w:rsidR="00970DA9" w:rsidRDefault="00970DA9" w:rsidP="00970DA9">
            <w:pPr>
              <w:tabs>
                <w:tab w:val="left" w:pos="2640"/>
              </w:tabs>
              <w:spacing w:line="240" w:lineRule="auto"/>
              <w:jc w:val="left"/>
              <w:rPr>
                <w:bCs/>
                <w:sz w:val="22"/>
              </w:rPr>
            </w:pPr>
          </w:p>
          <w:p w:rsidR="00970DA9" w:rsidRDefault="00970DA9" w:rsidP="00970DA9">
            <w:pPr>
              <w:tabs>
                <w:tab w:val="left" w:pos="2640"/>
              </w:tabs>
              <w:spacing w:line="240" w:lineRule="auto"/>
              <w:jc w:val="left"/>
              <w:rPr>
                <w:bCs/>
                <w:sz w:val="22"/>
              </w:rPr>
            </w:pPr>
          </w:p>
          <w:p w:rsidR="00970DA9" w:rsidRDefault="00970DA9" w:rsidP="00970DA9">
            <w:pPr>
              <w:spacing w:line="240" w:lineRule="auto"/>
              <w:jc w:val="left"/>
              <w:rPr>
                <w:bCs/>
                <w:sz w:val="22"/>
              </w:rPr>
            </w:pPr>
            <w:r>
              <w:rPr>
                <w:rFonts w:cs="Calibri"/>
                <w:bCs/>
                <w:sz w:val="22"/>
              </w:rPr>
              <w:t>◊</w:t>
            </w:r>
            <w:r>
              <w:rPr>
                <w:b/>
                <w:sz w:val="22"/>
                <w:u w:val="single"/>
              </w:rPr>
              <w:t>Improved policy environment</w:t>
            </w:r>
          </w:p>
          <w:p w:rsidR="00970DA9" w:rsidRDefault="00970DA9" w:rsidP="00970DA9">
            <w:pPr>
              <w:pStyle w:val="NoSpacing"/>
              <w:tabs>
                <w:tab w:val="left" w:pos="420"/>
              </w:tabs>
              <w:jc w:val="left"/>
              <w:rPr>
                <w:rFonts w:cs="Calibri"/>
                <w:bCs/>
                <w:sz w:val="22"/>
              </w:rPr>
            </w:pPr>
            <w:r>
              <w:rPr>
                <w:rFonts w:cs="Calibri"/>
                <w:bCs/>
                <w:sz w:val="22"/>
              </w:rPr>
              <w:t>˃ Institutional, policy, legal and financial frameworks reviewed to promote and support agroecology transition.</w:t>
            </w:r>
          </w:p>
          <w:p w:rsidR="00970DA9" w:rsidRDefault="00970DA9" w:rsidP="00970DA9">
            <w:pPr>
              <w:pStyle w:val="NoSpacing"/>
              <w:spacing w:line="240" w:lineRule="auto"/>
              <w:jc w:val="left"/>
              <w:rPr>
                <w:rFonts w:cs="Calibri"/>
                <w:bCs/>
                <w:sz w:val="22"/>
              </w:rPr>
            </w:pPr>
          </w:p>
          <w:p w:rsidR="00970DA9" w:rsidRDefault="00970DA9" w:rsidP="00970DA9">
            <w:pPr>
              <w:pStyle w:val="NoSpacing"/>
              <w:spacing w:line="240" w:lineRule="auto"/>
              <w:jc w:val="left"/>
              <w:rPr>
                <w:rFonts w:cs="Calibri"/>
                <w:bCs/>
                <w:sz w:val="22"/>
              </w:rPr>
            </w:pPr>
          </w:p>
          <w:p w:rsidR="00970DA9" w:rsidRDefault="00970DA9" w:rsidP="00970DA9">
            <w:pPr>
              <w:pStyle w:val="NoSpacing"/>
              <w:jc w:val="left"/>
              <w:rPr>
                <w:rFonts w:cs="Calibri"/>
                <w:bCs/>
                <w:sz w:val="22"/>
              </w:rPr>
            </w:pPr>
          </w:p>
          <w:p w:rsidR="00970DA9" w:rsidRDefault="00970DA9" w:rsidP="00970DA9">
            <w:pPr>
              <w:pStyle w:val="NoSpacing"/>
              <w:jc w:val="left"/>
              <w:rPr>
                <w:rFonts w:cs="Calibri"/>
                <w:bCs/>
                <w:sz w:val="22"/>
              </w:rPr>
            </w:pPr>
          </w:p>
          <w:p w:rsidR="00970DA9" w:rsidRDefault="00970DA9" w:rsidP="00970DA9">
            <w:pPr>
              <w:pStyle w:val="NoSpacing"/>
              <w:spacing w:line="240" w:lineRule="auto"/>
              <w:jc w:val="left"/>
              <w:rPr>
                <w:rFonts w:cs="Calibri"/>
                <w:bCs/>
                <w:sz w:val="22"/>
              </w:rPr>
            </w:pPr>
          </w:p>
          <w:p w:rsidR="00970DA9" w:rsidRDefault="00970DA9" w:rsidP="00970DA9">
            <w:pPr>
              <w:pStyle w:val="NoSpacing"/>
              <w:spacing w:line="240" w:lineRule="auto"/>
              <w:jc w:val="left"/>
              <w:rPr>
                <w:rFonts w:cs="Calibri"/>
                <w:bCs/>
                <w:sz w:val="22"/>
              </w:rPr>
            </w:pPr>
          </w:p>
          <w:p w:rsidR="00970DA9" w:rsidRDefault="00970DA9" w:rsidP="00970DA9">
            <w:pPr>
              <w:pStyle w:val="NoSpacing"/>
              <w:spacing w:line="240" w:lineRule="auto"/>
              <w:jc w:val="left"/>
              <w:rPr>
                <w:rFonts w:cs="Calibri"/>
                <w:bCs/>
                <w:sz w:val="22"/>
              </w:rPr>
            </w:pPr>
            <w:r>
              <w:rPr>
                <w:rFonts w:cs="Calibri"/>
                <w:b/>
                <w:sz w:val="22"/>
              </w:rPr>
              <w:t xml:space="preserve">◊ </w:t>
            </w:r>
            <w:r>
              <w:rPr>
                <w:rFonts w:cs="Calibri"/>
                <w:b/>
                <w:sz w:val="22"/>
                <w:u w:val="single"/>
              </w:rPr>
              <w:t>Collaborative research and extension services.</w:t>
            </w:r>
          </w:p>
          <w:p w:rsidR="00970DA9" w:rsidRDefault="00970DA9" w:rsidP="00970DA9">
            <w:pPr>
              <w:tabs>
                <w:tab w:val="left" w:pos="420"/>
              </w:tabs>
              <w:spacing w:line="240" w:lineRule="auto"/>
              <w:jc w:val="left"/>
              <w:rPr>
                <w:rFonts w:cs="Calibri"/>
                <w:bCs/>
                <w:sz w:val="22"/>
              </w:rPr>
            </w:pPr>
            <w:proofErr w:type="gramStart"/>
            <w:r>
              <w:rPr>
                <w:rFonts w:cs="Calibri"/>
                <w:bCs/>
                <w:sz w:val="22"/>
              </w:rPr>
              <w:t>˃  Research</w:t>
            </w:r>
            <w:proofErr w:type="gramEnd"/>
            <w:r>
              <w:rPr>
                <w:rFonts w:cs="Calibri"/>
                <w:bCs/>
                <w:sz w:val="22"/>
              </w:rPr>
              <w:t xml:space="preserve"> and extension services increases adoption of agroecological practices and facilitates the transition to agroecology process.</w:t>
            </w:r>
          </w:p>
          <w:p w:rsidR="00970DA9" w:rsidRDefault="00970DA9" w:rsidP="00970DA9">
            <w:pPr>
              <w:spacing w:line="240" w:lineRule="auto"/>
              <w:jc w:val="left"/>
              <w:rPr>
                <w:rFonts w:cs="Calibri"/>
                <w:bCs/>
                <w:sz w:val="22"/>
              </w:rPr>
            </w:pP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p>
          <w:p w:rsidR="00D6740B" w:rsidRDefault="00D6740B" w:rsidP="00970DA9">
            <w:pPr>
              <w:spacing w:line="240" w:lineRule="auto"/>
              <w:jc w:val="left"/>
              <w:rPr>
                <w:rFonts w:cs="Calibri"/>
                <w:b/>
                <w:sz w:val="22"/>
              </w:rPr>
            </w:pPr>
          </w:p>
          <w:p w:rsidR="00D6740B" w:rsidRDefault="00D6740B" w:rsidP="00970DA9">
            <w:pPr>
              <w:spacing w:line="240" w:lineRule="auto"/>
              <w:jc w:val="left"/>
              <w:rPr>
                <w:rFonts w:cs="Calibri"/>
                <w:b/>
                <w:sz w:val="22"/>
              </w:rPr>
            </w:pPr>
          </w:p>
          <w:p w:rsidR="00970DA9" w:rsidRDefault="00970DA9" w:rsidP="00970DA9">
            <w:pPr>
              <w:spacing w:line="240" w:lineRule="auto"/>
              <w:jc w:val="left"/>
              <w:rPr>
                <w:rFonts w:cs="Calibri"/>
                <w:bCs/>
                <w:sz w:val="22"/>
              </w:rPr>
            </w:pPr>
            <w:r>
              <w:rPr>
                <w:rFonts w:cs="Calibri"/>
                <w:b/>
                <w:sz w:val="22"/>
              </w:rPr>
              <w:t>◊</w:t>
            </w:r>
            <w:r>
              <w:rPr>
                <w:rFonts w:cs="Calibri"/>
                <w:bCs/>
                <w:sz w:val="22"/>
              </w:rPr>
              <w:t xml:space="preserve"> A</w:t>
            </w:r>
            <w:r w:rsidR="00D6740B">
              <w:rPr>
                <w:rFonts w:cs="Calibri"/>
                <w:b/>
                <w:sz w:val="22"/>
              </w:rPr>
              <w:t>lliances forged in support of</w:t>
            </w:r>
            <w:r>
              <w:rPr>
                <w:rFonts w:cs="Calibri"/>
                <w:b/>
                <w:sz w:val="22"/>
              </w:rPr>
              <w:t xml:space="preserve"> agroecology.</w:t>
            </w:r>
          </w:p>
          <w:p w:rsidR="00970DA9" w:rsidRDefault="00970DA9" w:rsidP="00970DA9">
            <w:pPr>
              <w:tabs>
                <w:tab w:val="left" w:pos="420"/>
              </w:tabs>
              <w:spacing w:line="240" w:lineRule="auto"/>
              <w:jc w:val="left"/>
              <w:rPr>
                <w:rFonts w:cs="Calibri"/>
                <w:bCs/>
                <w:sz w:val="22"/>
              </w:rPr>
            </w:pPr>
            <w:r>
              <w:rPr>
                <w:rFonts w:cs="Calibri"/>
                <w:bCs/>
                <w:sz w:val="22"/>
              </w:rPr>
              <w:t xml:space="preserve">˃ Establishment of Networks, Alliances, Coalitions and Platforms to propagate agroecology options for sustainable agriculture.  </w:t>
            </w:r>
          </w:p>
        </w:tc>
        <w:tc>
          <w:tcPr>
            <w:tcW w:w="3543" w:type="dxa"/>
          </w:tcPr>
          <w:p w:rsidR="00970DA9" w:rsidRDefault="00970DA9" w:rsidP="00970DA9">
            <w:pPr>
              <w:spacing w:line="240" w:lineRule="auto"/>
              <w:rPr>
                <w:sz w:val="22"/>
              </w:rPr>
            </w:pPr>
          </w:p>
          <w:p w:rsidR="00970DA9" w:rsidRDefault="00970DA9" w:rsidP="00970DA9">
            <w:pPr>
              <w:spacing w:line="480" w:lineRule="auto"/>
              <w:jc w:val="left"/>
              <w:rPr>
                <w:rFonts w:cs="Calibri"/>
                <w:sz w:val="22"/>
              </w:rPr>
            </w:pPr>
          </w:p>
          <w:p w:rsidR="00970DA9" w:rsidRDefault="00970DA9" w:rsidP="00970DA9">
            <w:pPr>
              <w:jc w:val="left"/>
              <w:rPr>
                <w:rFonts w:cs="Calibri"/>
                <w:sz w:val="22"/>
              </w:rPr>
            </w:pPr>
          </w:p>
          <w:p w:rsidR="00970DA9" w:rsidRDefault="00970DA9" w:rsidP="00970DA9">
            <w:pPr>
              <w:spacing w:line="240" w:lineRule="auto"/>
              <w:jc w:val="left"/>
              <w:rPr>
                <w:rFonts w:cs="Calibri"/>
                <w:sz w:val="22"/>
              </w:rPr>
            </w:pPr>
          </w:p>
          <w:p w:rsidR="00970DA9" w:rsidRDefault="00970DA9" w:rsidP="00970DA9">
            <w:pPr>
              <w:jc w:val="left"/>
              <w:rPr>
                <w:rFonts w:cs="Calibri"/>
                <w:sz w:val="22"/>
              </w:rPr>
            </w:pPr>
            <w:r>
              <w:rPr>
                <w:rFonts w:cs="Calibri"/>
                <w:sz w:val="22"/>
              </w:rPr>
              <w:t>●Increased public support and engagement on agroecology issues resulting from ESAFF Zambia sensitization campaigns.</w:t>
            </w:r>
          </w:p>
          <w:p w:rsidR="00970DA9" w:rsidRDefault="00970DA9" w:rsidP="00970DA9">
            <w:pPr>
              <w:spacing w:line="240" w:lineRule="auto"/>
              <w:jc w:val="left"/>
              <w:rPr>
                <w:rFonts w:cs="Calibri"/>
                <w:sz w:val="22"/>
              </w:rPr>
            </w:pPr>
            <w:r>
              <w:rPr>
                <w:rFonts w:cs="Calibri"/>
                <w:sz w:val="22"/>
              </w:rPr>
              <w:t>●Local cultures and traditional knowledge systems preserved.</w:t>
            </w:r>
          </w:p>
          <w:p w:rsidR="00970DA9" w:rsidRDefault="00970DA9" w:rsidP="00970DA9">
            <w:pPr>
              <w:spacing w:line="240" w:lineRule="auto"/>
              <w:jc w:val="left"/>
              <w:rPr>
                <w:rFonts w:cs="Calibri"/>
                <w:sz w:val="22"/>
              </w:rPr>
            </w:pPr>
          </w:p>
          <w:p w:rsidR="00970DA9" w:rsidRDefault="00970DA9" w:rsidP="00970DA9">
            <w:pPr>
              <w:spacing w:line="240" w:lineRule="auto"/>
              <w:jc w:val="left"/>
              <w:rPr>
                <w:rFonts w:cs="Calibri"/>
                <w:sz w:val="22"/>
              </w:rPr>
            </w:pPr>
            <w:r>
              <w:rPr>
                <w:rFonts w:cs="Calibri"/>
                <w:sz w:val="22"/>
              </w:rPr>
              <w:t>● Small scale farmers and vulnerable communities practice crop diversification through local traditional crops and in integration with livestock (small ruminants) and aquaculture.</w:t>
            </w:r>
          </w:p>
          <w:p w:rsidR="00970DA9" w:rsidRDefault="00970DA9" w:rsidP="00970DA9">
            <w:pPr>
              <w:spacing w:line="240" w:lineRule="auto"/>
              <w:jc w:val="left"/>
              <w:rPr>
                <w:rFonts w:cs="Calibri"/>
                <w:sz w:val="22"/>
              </w:rPr>
            </w:pPr>
            <w:r>
              <w:rPr>
                <w:rFonts w:cs="Calibri"/>
                <w:sz w:val="22"/>
              </w:rPr>
              <w:t>● Reduced usage of external farm inputs like chemical fertilizers.</w:t>
            </w:r>
          </w:p>
          <w:p w:rsidR="00970DA9" w:rsidRDefault="00970DA9" w:rsidP="00970DA9">
            <w:pPr>
              <w:jc w:val="left"/>
              <w:rPr>
                <w:bCs/>
                <w:sz w:val="22"/>
              </w:rPr>
            </w:pPr>
            <w:r>
              <w:rPr>
                <w:rFonts w:cs="Calibri"/>
                <w:bCs/>
                <w:sz w:val="22"/>
              </w:rPr>
              <w:t>●</w:t>
            </w:r>
            <w:r>
              <w:rPr>
                <w:bCs/>
                <w:sz w:val="22"/>
              </w:rPr>
              <w:t xml:space="preserve"> Increased usage of agroecological techniques (use of local seeds, composting, agro-forestry, crop rotation, plant extracts to manage pests and disease and cultivation of repellent crops etc.) at household level.</w:t>
            </w:r>
          </w:p>
          <w:p w:rsidR="00970DA9" w:rsidRDefault="00970DA9" w:rsidP="00970DA9">
            <w:pPr>
              <w:spacing w:line="240" w:lineRule="auto"/>
              <w:jc w:val="left"/>
              <w:rPr>
                <w:rFonts w:cs="Calibri"/>
                <w:sz w:val="22"/>
              </w:rPr>
            </w:pPr>
            <w:r>
              <w:rPr>
                <w:rFonts w:cs="Calibri"/>
                <w:bCs/>
                <w:sz w:val="22"/>
              </w:rPr>
              <w:lastRenderedPageBreak/>
              <w:t>●</w:t>
            </w:r>
            <w:r>
              <w:rPr>
                <w:rFonts w:cs="Calibri"/>
                <w:sz w:val="22"/>
              </w:rPr>
              <w:t>Regenerated ecosystem and biodiversity at field and farm level.</w:t>
            </w:r>
          </w:p>
          <w:p w:rsidR="00970DA9" w:rsidRDefault="00970DA9" w:rsidP="00970DA9">
            <w:pPr>
              <w:ind w:left="110" w:hangingChars="50" w:hanging="110"/>
              <w:jc w:val="left"/>
              <w:rPr>
                <w:rFonts w:cs="Calibri"/>
                <w:sz w:val="22"/>
              </w:rPr>
            </w:pPr>
            <w:r>
              <w:rPr>
                <w:rFonts w:cs="Calibri"/>
                <w:sz w:val="22"/>
              </w:rPr>
              <w:t>●Increased resilience adaptation to climate change.</w:t>
            </w:r>
          </w:p>
          <w:p w:rsidR="00970DA9" w:rsidRDefault="00970DA9" w:rsidP="00970DA9">
            <w:pPr>
              <w:spacing w:line="360" w:lineRule="auto"/>
              <w:jc w:val="left"/>
              <w:rPr>
                <w:rFonts w:cs="Calibri"/>
                <w:sz w:val="22"/>
              </w:rPr>
            </w:pPr>
          </w:p>
          <w:p w:rsidR="00970DA9" w:rsidRDefault="00970DA9" w:rsidP="00970DA9">
            <w:pPr>
              <w:pStyle w:val="NoSpacing"/>
              <w:spacing w:line="240" w:lineRule="auto"/>
              <w:jc w:val="left"/>
            </w:pPr>
            <w:r>
              <w:rPr>
                <w:rFonts w:cs="Calibri"/>
                <w:sz w:val="22"/>
              </w:rPr>
              <w:t>●Ensured</w:t>
            </w:r>
            <w:r>
              <w:rPr>
                <w:sz w:val="22"/>
              </w:rPr>
              <w:t xml:space="preserve"> income security at household level. </w:t>
            </w:r>
          </w:p>
          <w:p w:rsidR="00970DA9" w:rsidRDefault="00970DA9" w:rsidP="00970DA9">
            <w:pPr>
              <w:pStyle w:val="NoSpacing"/>
              <w:spacing w:line="240" w:lineRule="auto"/>
              <w:jc w:val="left"/>
            </w:pPr>
            <w:r>
              <w:rPr>
                <w:sz w:val="22"/>
              </w:rPr>
              <w:t>●Increased household assets and improved access to social amenities.</w:t>
            </w:r>
          </w:p>
          <w:p w:rsidR="00970DA9" w:rsidRDefault="00970DA9" w:rsidP="00970DA9">
            <w:pPr>
              <w:pStyle w:val="NoSpacing"/>
              <w:spacing w:line="240" w:lineRule="auto"/>
              <w:jc w:val="left"/>
              <w:rPr>
                <w:rFonts w:cs="Calibri"/>
                <w:sz w:val="22"/>
              </w:rPr>
            </w:pPr>
            <w:r>
              <w:rPr>
                <w:rFonts w:cs="Calibri"/>
              </w:rPr>
              <w:t>●</w:t>
            </w:r>
            <w:r>
              <w:rPr>
                <w:rFonts w:cs="Calibri"/>
                <w:sz w:val="22"/>
              </w:rPr>
              <w:t>Women and youth empowered to participate in agroecological product markets.</w:t>
            </w:r>
          </w:p>
          <w:p w:rsidR="00970DA9" w:rsidRDefault="00970DA9" w:rsidP="00970DA9">
            <w:pPr>
              <w:pStyle w:val="NoSpacing"/>
              <w:spacing w:line="240" w:lineRule="auto"/>
              <w:jc w:val="left"/>
              <w:rPr>
                <w:sz w:val="22"/>
              </w:rPr>
            </w:pPr>
            <w:r>
              <w:rPr>
                <w:rFonts w:cs="Calibri"/>
                <w:sz w:val="22"/>
              </w:rPr>
              <w:t>●Agroecology enshrined in policy documents and supported through programmes and budgetary commitments</w:t>
            </w:r>
            <w:r>
              <w:rPr>
                <w:sz w:val="22"/>
              </w:rPr>
              <w:t>.</w:t>
            </w:r>
          </w:p>
          <w:p w:rsidR="00970DA9" w:rsidRDefault="00970DA9" w:rsidP="00970DA9">
            <w:pPr>
              <w:pStyle w:val="NoSpacing"/>
              <w:spacing w:line="240" w:lineRule="auto"/>
              <w:jc w:val="left"/>
              <w:rPr>
                <w:bCs/>
                <w:sz w:val="22"/>
              </w:rPr>
            </w:pPr>
            <w:r>
              <w:rPr>
                <w:sz w:val="22"/>
              </w:rPr>
              <w:t>●S</w:t>
            </w:r>
            <w:r>
              <w:rPr>
                <w:bCs/>
                <w:sz w:val="22"/>
              </w:rPr>
              <w:t>mall scale farmers and vulnerable communities secure land rights and access other productive resources.</w:t>
            </w:r>
          </w:p>
          <w:p w:rsidR="00970DA9" w:rsidRDefault="00970DA9" w:rsidP="00970DA9">
            <w:pPr>
              <w:pStyle w:val="NoSpacing"/>
              <w:spacing w:line="240" w:lineRule="auto"/>
              <w:jc w:val="left"/>
              <w:rPr>
                <w:bCs/>
                <w:sz w:val="22"/>
              </w:rPr>
            </w:pPr>
            <w:r>
              <w:rPr>
                <w:rFonts w:cs="Calibri"/>
                <w:bCs/>
                <w:sz w:val="22"/>
              </w:rPr>
              <w:t>●</w:t>
            </w:r>
            <w:r>
              <w:rPr>
                <w:bCs/>
                <w:sz w:val="22"/>
              </w:rPr>
              <w:t xml:space="preserve"> Government design and implement programmes on agroecology and in accordance with international commitments. </w:t>
            </w:r>
          </w:p>
          <w:p w:rsidR="00970DA9" w:rsidRDefault="00970DA9" w:rsidP="00970DA9">
            <w:pPr>
              <w:pStyle w:val="NoSpacing"/>
              <w:spacing w:line="240" w:lineRule="auto"/>
              <w:jc w:val="left"/>
              <w:rPr>
                <w:bCs/>
                <w:sz w:val="22"/>
              </w:rPr>
            </w:pPr>
          </w:p>
          <w:p w:rsidR="00970DA9" w:rsidRDefault="00970DA9" w:rsidP="00970DA9">
            <w:pPr>
              <w:pStyle w:val="NoSpacing"/>
              <w:spacing w:line="240" w:lineRule="auto"/>
              <w:jc w:val="left"/>
              <w:rPr>
                <w:bCs/>
                <w:sz w:val="22"/>
              </w:rPr>
            </w:pPr>
            <w:r>
              <w:rPr>
                <w:rFonts w:cs="Calibri"/>
                <w:bCs/>
                <w:sz w:val="22"/>
              </w:rPr>
              <w:t>●</w:t>
            </w:r>
            <w:r>
              <w:rPr>
                <w:bCs/>
                <w:sz w:val="22"/>
              </w:rPr>
              <w:t>Multi-stakeholder cooperation platform established.</w:t>
            </w:r>
          </w:p>
          <w:p w:rsidR="00970DA9" w:rsidRDefault="00970DA9" w:rsidP="00970DA9">
            <w:pPr>
              <w:spacing w:line="240" w:lineRule="auto"/>
              <w:jc w:val="left"/>
              <w:rPr>
                <w:rFonts w:cs="Calibri"/>
                <w:sz w:val="22"/>
              </w:rPr>
            </w:pPr>
            <w:r>
              <w:rPr>
                <w:rFonts w:cs="Calibri"/>
                <w:sz w:val="22"/>
              </w:rPr>
              <w:t>● Targeted research results support ESAFF Zambia agroecology transition strategy formulation and the implementation of the advocacy agenda.</w:t>
            </w:r>
          </w:p>
          <w:p w:rsidR="00970DA9" w:rsidRDefault="00970DA9" w:rsidP="00970DA9">
            <w:pPr>
              <w:spacing w:line="240" w:lineRule="auto"/>
              <w:jc w:val="left"/>
              <w:rPr>
                <w:rFonts w:cs="Calibri"/>
                <w:sz w:val="22"/>
              </w:rPr>
            </w:pPr>
          </w:p>
          <w:p w:rsidR="00970DA9" w:rsidRDefault="00970DA9" w:rsidP="00970DA9">
            <w:pPr>
              <w:spacing w:line="240" w:lineRule="auto"/>
              <w:jc w:val="left"/>
              <w:rPr>
                <w:rFonts w:cs="Calibri"/>
                <w:sz w:val="22"/>
              </w:rPr>
            </w:pPr>
          </w:p>
          <w:p w:rsidR="00970DA9" w:rsidRDefault="00970DA9" w:rsidP="00970DA9">
            <w:pPr>
              <w:spacing w:line="240" w:lineRule="auto"/>
              <w:jc w:val="left"/>
              <w:rPr>
                <w:rFonts w:cs="Calibri"/>
                <w:sz w:val="22"/>
              </w:rPr>
            </w:pPr>
          </w:p>
          <w:p w:rsidR="00970DA9" w:rsidRDefault="00970DA9" w:rsidP="00970DA9">
            <w:pPr>
              <w:spacing w:line="240" w:lineRule="auto"/>
              <w:jc w:val="left"/>
              <w:rPr>
                <w:rFonts w:cs="Calibri"/>
                <w:sz w:val="22"/>
              </w:rPr>
            </w:pPr>
          </w:p>
          <w:p w:rsidR="00D6740B" w:rsidRDefault="00D6740B" w:rsidP="00970DA9">
            <w:pPr>
              <w:spacing w:line="240" w:lineRule="auto"/>
              <w:jc w:val="left"/>
              <w:rPr>
                <w:rFonts w:cs="Calibri"/>
                <w:sz w:val="22"/>
              </w:rPr>
            </w:pPr>
          </w:p>
          <w:p w:rsidR="00970DA9" w:rsidRDefault="00970DA9" w:rsidP="00970DA9">
            <w:pPr>
              <w:spacing w:line="240" w:lineRule="auto"/>
              <w:jc w:val="left"/>
              <w:rPr>
                <w:rFonts w:cs="Calibri"/>
                <w:sz w:val="22"/>
              </w:rPr>
            </w:pPr>
            <w:r>
              <w:rPr>
                <w:rFonts w:cs="Calibri"/>
                <w:sz w:val="22"/>
              </w:rPr>
              <w:t>● ESAFF Zambia subscribes to the membership of national, regional and international agroecology entities and establish collaboration agreements.</w:t>
            </w:r>
          </w:p>
          <w:p w:rsidR="00970DA9" w:rsidRDefault="00970DA9" w:rsidP="00970DA9">
            <w:pPr>
              <w:spacing w:line="240" w:lineRule="auto"/>
              <w:jc w:val="left"/>
              <w:rPr>
                <w:rFonts w:cs="Calibri"/>
                <w:sz w:val="22"/>
              </w:rPr>
            </w:pPr>
            <w:r>
              <w:rPr>
                <w:rFonts w:cs="Calibri"/>
                <w:sz w:val="22"/>
              </w:rPr>
              <w:t xml:space="preserve">●Strengthened agroecology </w:t>
            </w:r>
            <w:proofErr w:type="gramStart"/>
            <w:r>
              <w:rPr>
                <w:rFonts w:cs="Calibri"/>
                <w:sz w:val="22"/>
              </w:rPr>
              <w:t>movement  at</w:t>
            </w:r>
            <w:proofErr w:type="gramEnd"/>
            <w:r>
              <w:rPr>
                <w:rFonts w:cs="Calibri"/>
                <w:sz w:val="22"/>
              </w:rPr>
              <w:t xml:space="preserve"> national, regional and international level.</w:t>
            </w:r>
          </w:p>
        </w:tc>
        <w:tc>
          <w:tcPr>
            <w:tcW w:w="2850" w:type="dxa"/>
            <w:gridSpan w:val="2"/>
          </w:tcPr>
          <w:p w:rsidR="00970DA9" w:rsidRDefault="00970DA9" w:rsidP="00970DA9">
            <w:pPr>
              <w:spacing w:line="360" w:lineRule="auto"/>
              <w:rPr>
                <w:sz w:val="22"/>
              </w:rPr>
            </w:pPr>
          </w:p>
          <w:p w:rsidR="00970DA9" w:rsidRDefault="00970DA9" w:rsidP="00970DA9">
            <w:pPr>
              <w:spacing w:line="240" w:lineRule="auto"/>
              <w:jc w:val="left"/>
              <w:rPr>
                <w:sz w:val="22"/>
              </w:rPr>
            </w:pPr>
            <w:r>
              <w:rPr>
                <w:sz w:val="22"/>
              </w:rPr>
              <w:t>●</w:t>
            </w:r>
            <w:r>
              <w:rPr>
                <w:b/>
                <w:bCs/>
                <w:sz w:val="22"/>
              </w:rPr>
              <w:t>Small scale farmers willingness to transition to agro-ecological farming practices.</w:t>
            </w: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rPr>
                <w:sz w:val="22"/>
              </w:rPr>
            </w:pPr>
          </w:p>
          <w:p w:rsidR="00970DA9" w:rsidRDefault="00970DA9" w:rsidP="00970DA9">
            <w:pPr>
              <w:rPr>
                <w:sz w:val="22"/>
              </w:rPr>
            </w:pPr>
          </w:p>
          <w:p w:rsidR="00970DA9" w:rsidRDefault="00970DA9" w:rsidP="00970DA9">
            <w:pPr>
              <w:rPr>
                <w:sz w:val="22"/>
              </w:rPr>
            </w:pPr>
          </w:p>
        </w:tc>
      </w:tr>
      <w:tr w:rsidR="00970DA9" w:rsidTr="00970DA9">
        <w:trPr>
          <w:trHeight w:val="1124"/>
        </w:trPr>
        <w:tc>
          <w:tcPr>
            <w:tcW w:w="3065" w:type="dxa"/>
            <w:vMerge/>
          </w:tcPr>
          <w:p w:rsidR="00970DA9" w:rsidRDefault="00970DA9" w:rsidP="00970DA9">
            <w:pPr>
              <w:rPr>
                <w:rFonts w:cs="Arial"/>
                <w:b/>
                <w:sz w:val="22"/>
              </w:rPr>
            </w:pPr>
          </w:p>
        </w:tc>
        <w:tc>
          <w:tcPr>
            <w:tcW w:w="3888" w:type="dxa"/>
          </w:tcPr>
          <w:p w:rsidR="00970DA9" w:rsidRDefault="00970DA9" w:rsidP="00970DA9">
            <w:pPr>
              <w:jc w:val="left"/>
              <w:rPr>
                <w:b/>
                <w:sz w:val="22"/>
              </w:rPr>
            </w:pPr>
          </w:p>
          <w:p w:rsidR="00970DA9" w:rsidRDefault="00970DA9" w:rsidP="00970DA9">
            <w:pPr>
              <w:numPr>
                <w:ilvl w:val="0"/>
                <w:numId w:val="11"/>
              </w:numPr>
              <w:jc w:val="left"/>
              <w:rPr>
                <w:b/>
                <w:sz w:val="22"/>
              </w:rPr>
            </w:pPr>
            <w:r>
              <w:rPr>
                <w:b/>
                <w:sz w:val="22"/>
              </w:rPr>
              <w:t>FARMER MANAGED SEED SYSTEMS</w:t>
            </w:r>
          </w:p>
          <w:p w:rsidR="00970DA9" w:rsidRDefault="00970DA9" w:rsidP="00970DA9">
            <w:pPr>
              <w:jc w:val="left"/>
              <w:rPr>
                <w:b/>
                <w:sz w:val="22"/>
                <w:u w:val="single"/>
              </w:rPr>
            </w:pPr>
            <w:r>
              <w:rPr>
                <w:rFonts w:cs="Calibri"/>
                <w:b/>
                <w:sz w:val="22"/>
              </w:rPr>
              <w:t xml:space="preserve">◊ </w:t>
            </w:r>
            <w:r>
              <w:rPr>
                <w:b/>
                <w:sz w:val="22"/>
                <w:u w:val="single"/>
              </w:rPr>
              <w:t>Access and availability.</w:t>
            </w:r>
          </w:p>
          <w:p w:rsidR="00970DA9" w:rsidRDefault="00970DA9" w:rsidP="00970DA9">
            <w:pPr>
              <w:tabs>
                <w:tab w:val="left" w:pos="420"/>
              </w:tabs>
              <w:jc w:val="left"/>
              <w:rPr>
                <w:bCs/>
                <w:sz w:val="22"/>
              </w:rPr>
            </w:pPr>
            <w:r>
              <w:rPr>
                <w:bCs/>
                <w:sz w:val="22"/>
              </w:rPr>
              <w:t>˃ Increased agricultural productivity through improved access to and the use of quality seed varieties from farmer seed systems across the agroecological regions.</w:t>
            </w:r>
          </w:p>
          <w:p w:rsidR="00970DA9" w:rsidRDefault="00970DA9" w:rsidP="00970DA9">
            <w:pPr>
              <w:tabs>
                <w:tab w:val="left" w:pos="420"/>
              </w:tabs>
              <w:jc w:val="left"/>
              <w:rPr>
                <w:bCs/>
                <w:sz w:val="22"/>
              </w:rPr>
            </w:pPr>
            <w:r>
              <w:rPr>
                <w:bCs/>
                <w:sz w:val="22"/>
              </w:rPr>
              <w:t>˃ Diversified food production and enhanced resilience.</w:t>
            </w:r>
          </w:p>
          <w:p w:rsidR="00970DA9" w:rsidRDefault="00970DA9" w:rsidP="00970DA9">
            <w:pPr>
              <w:jc w:val="left"/>
              <w:rPr>
                <w:b/>
                <w:sz w:val="22"/>
              </w:rPr>
            </w:pPr>
          </w:p>
          <w:p w:rsidR="00970DA9" w:rsidRDefault="00970DA9" w:rsidP="00970DA9">
            <w:pPr>
              <w:spacing w:line="360" w:lineRule="auto"/>
              <w:jc w:val="left"/>
              <w:rPr>
                <w:b/>
                <w:sz w:val="22"/>
                <w:u w:val="single"/>
              </w:rPr>
            </w:pPr>
          </w:p>
          <w:p w:rsidR="00970DA9" w:rsidRDefault="00970DA9" w:rsidP="00970DA9">
            <w:pPr>
              <w:tabs>
                <w:tab w:val="left" w:pos="1920"/>
              </w:tabs>
              <w:spacing w:line="480" w:lineRule="auto"/>
              <w:jc w:val="left"/>
              <w:rPr>
                <w:b/>
                <w:sz w:val="22"/>
                <w:u w:val="single"/>
              </w:rPr>
            </w:pPr>
          </w:p>
          <w:p w:rsidR="00970DA9" w:rsidRDefault="00970DA9" w:rsidP="00970DA9">
            <w:pPr>
              <w:tabs>
                <w:tab w:val="left" w:pos="420"/>
              </w:tabs>
              <w:spacing w:line="240" w:lineRule="auto"/>
              <w:jc w:val="left"/>
              <w:rPr>
                <w:bCs/>
                <w:sz w:val="22"/>
              </w:rPr>
            </w:pPr>
            <w:r>
              <w:rPr>
                <w:bCs/>
                <w:sz w:val="22"/>
              </w:rPr>
              <w:t>˃ Enhanced related indigenous knowledge and skills in plant management including seed management: selection, treatment, storage, multiplication and distribution.</w:t>
            </w:r>
          </w:p>
          <w:p w:rsidR="00970DA9" w:rsidRDefault="00970DA9" w:rsidP="00970DA9">
            <w:pPr>
              <w:tabs>
                <w:tab w:val="left" w:pos="420"/>
              </w:tabs>
              <w:spacing w:line="240" w:lineRule="auto"/>
              <w:jc w:val="left"/>
              <w:rPr>
                <w:b/>
                <w:sz w:val="22"/>
                <w:u w:val="single"/>
              </w:rPr>
            </w:pPr>
          </w:p>
          <w:p w:rsidR="00970DA9" w:rsidRDefault="00970DA9" w:rsidP="00970DA9">
            <w:pPr>
              <w:spacing w:line="240" w:lineRule="auto"/>
              <w:jc w:val="left"/>
              <w:rPr>
                <w:rFonts w:cs="Calibri"/>
                <w:b/>
                <w:sz w:val="22"/>
                <w:u w:val="single"/>
              </w:rPr>
            </w:pPr>
          </w:p>
          <w:p w:rsidR="00970DA9" w:rsidRDefault="00970DA9" w:rsidP="00970DA9">
            <w:pPr>
              <w:spacing w:line="240" w:lineRule="auto"/>
              <w:jc w:val="left"/>
              <w:rPr>
                <w:rFonts w:cs="Calibri"/>
                <w:b/>
                <w:sz w:val="22"/>
                <w:u w:val="single"/>
              </w:rPr>
            </w:pPr>
          </w:p>
          <w:p w:rsidR="00970DA9" w:rsidRDefault="00970DA9" w:rsidP="00970DA9">
            <w:pPr>
              <w:spacing w:line="240" w:lineRule="auto"/>
              <w:jc w:val="left"/>
              <w:rPr>
                <w:rFonts w:cs="Calibri"/>
                <w:b/>
                <w:sz w:val="22"/>
                <w:u w:val="single"/>
              </w:rPr>
            </w:pPr>
          </w:p>
          <w:p w:rsidR="00970DA9" w:rsidRDefault="00970DA9" w:rsidP="00970DA9">
            <w:pPr>
              <w:spacing w:line="240" w:lineRule="auto"/>
              <w:jc w:val="left"/>
              <w:rPr>
                <w:bCs/>
                <w:sz w:val="22"/>
              </w:rPr>
            </w:pPr>
            <w:r>
              <w:rPr>
                <w:rFonts w:cs="Calibri"/>
                <w:b/>
                <w:sz w:val="22"/>
                <w:u w:val="single"/>
              </w:rPr>
              <w:t>◊</w:t>
            </w:r>
            <w:r>
              <w:rPr>
                <w:b/>
                <w:sz w:val="22"/>
                <w:u w:val="single"/>
              </w:rPr>
              <w:t xml:space="preserve"> Research:</w:t>
            </w:r>
          </w:p>
          <w:p w:rsidR="00970DA9" w:rsidRDefault="00970DA9" w:rsidP="00970DA9">
            <w:pPr>
              <w:tabs>
                <w:tab w:val="left" w:pos="420"/>
              </w:tabs>
              <w:spacing w:line="240" w:lineRule="auto"/>
              <w:jc w:val="left"/>
              <w:rPr>
                <w:bCs/>
                <w:sz w:val="22"/>
              </w:rPr>
            </w:pPr>
            <w:r>
              <w:rPr>
                <w:bCs/>
                <w:sz w:val="22"/>
              </w:rPr>
              <w:t>˃ Increased small scale farmers, CSOs, FBOs and the media influence on policy and strategy formulation on seed at all levels as a result of using creditable (researched) evidence and local knowledge, and engaging with a wide spectrum of stakeholders.</w:t>
            </w:r>
          </w:p>
          <w:p w:rsidR="00970DA9" w:rsidRDefault="00970DA9" w:rsidP="00970DA9">
            <w:pPr>
              <w:spacing w:line="360" w:lineRule="auto"/>
              <w:jc w:val="left"/>
              <w:rPr>
                <w:b/>
                <w:sz w:val="22"/>
                <w:u w:val="single"/>
              </w:rPr>
            </w:pPr>
          </w:p>
          <w:p w:rsidR="00970DA9" w:rsidRDefault="00970DA9" w:rsidP="00970DA9">
            <w:pPr>
              <w:spacing w:line="480" w:lineRule="auto"/>
              <w:jc w:val="left"/>
              <w:rPr>
                <w:b/>
                <w:sz w:val="22"/>
                <w:u w:val="single"/>
              </w:rPr>
            </w:pPr>
          </w:p>
          <w:p w:rsidR="00970DA9" w:rsidRDefault="00970DA9" w:rsidP="00970DA9">
            <w:pPr>
              <w:spacing w:line="240" w:lineRule="auto"/>
              <w:jc w:val="left"/>
              <w:rPr>
                <w:rFonts w:cs="Calibri"/>
                <w:b/>
                <w:sz w:val="22"/>
              </w:rPr>
            </w:pPr>
          </w:p>
          <w:p w:rsidR="00970DA9" w:rsidRDefault="00970DA9" w:rsidP="00970DA9">
            <w:pPr>
              <w:tabs>
                <w:tab w:val="left" w:pos="1025"/>
              </w:tabs>
              <w:spacing w:line="720" w:lineRule="auto"/>
              <w:jc w:val="left"/>
              <w:rPr>
                <w:rFonts w:cs="Calibri"/>
                <w:b/>
                <w:sz w:val="22"/>
              </w:rPr>
            </w:pPr>
            <w:r>
              <w:rPr>
                <w:rFonts w:cs="Calibri"/>
                <w:b/>
                <w:sz w:val="22"/>
              </w:rPr>
              <w:tab/>
            </w:r>
          </w:p>
          <w:p w:rsidR="00970DA9" w:rsidRPr="006475E9" w:rsidRDefault="00970DA9" w:rsidP="00970DA9">
            <w:pPr>
              <w:jc w:val="left"/>
              <w:rPr>
                <w:b/>
                <w:sz w:val="22"/>
                <w:u w:val="single"/>
              </w:rPr>
            </w:pPr>
            <w:r>
              <w:rPr>
                <w:rFonts w:cs="Calibri"/>
                <w:b/>
                <w:sz w:val="22"/>
              </w:rPr>
              <w:t xml:space="preserve">◊   </w:t>
            </w:r>
            <w:r>
              <w:rPr>
                <w:b/>
                <w:sz w:val="22"/>
                <w:u w:val="single"/>
              </w:rPr>
              <w:t>Policy influence.</w:t>
            </w:r>
          </w:p>
          <w:p w:rsidR="00970DA9" w:rsidRDefault="00970DA9" w:rsidP="00970DA9">
            <w:pPr>
              <w:tabs>
                <w:tab w:val="left" w:pos="420"/>
              </w:tabs>
              <w:jc w:val="left"/>
              <w:rPr>
                <w:bCs/>
                <w:sz w:val="22"/>
              </w:rPr>
            </w:pPr>
            <w:r>
              <w:rPr>
                <w:bCs/>
                <w:sz w:val="22"/>
              </w:rPr>
              <w:t xml:space="preserve">˃ Government respond to small scale farmers, local communities, CSOs and FBOs advocacy, and public and media pressure with Policy, legal frameworks, programmes and budgetary commitments to realizing and farmers rights in all uses of farm saved seeds. </w:t>
            </w:r>
          </w:p>
          <w:p w:rsidR="00970DA9" w:rsidRDefault="00970DA9" w:rsidP="00970DA9">
            <w:pPr>
              <w:spacing w:line="240" w:lineRule="auto"/>
              <w:jc w:val="left"/>
              <w:rPr>
                <w:bCs/>
                <w:sz w:val="22"/>
              </w:rPr>
            </w:pPr>
          </w:p>
          <w:p w:rsidR="00970DA9" w:rsidRDefault="00970DA9" w:rsidP="00970DA9">
            <w:pPr>
              <w:spacing w:line="240" w:lineRule="auto"/>
              <w:jc w:val="left"/>
              <w:rPr>
                <w:bCs/>
                <w:sz w:val="22"/>
              </w:rPr>
            </w:pPr>
          </w:p>
          <w:p w:rsidR="00970DA9" w:rsidRDefault="00970DA9" w:rsidP="00970DA9">
            <w:pPr>
              <w:spacing w:line="240" w:lineRule="auto"/>
              <w:jc w:val="left"/>
              <w:rPr>
                <w:bCs/>
                <w:sz w:val="22"/>
              </w:rPr>
            </w:pPr>
          </w:p>
        </w:tc>
        <w:tc>
          <w:tcPr>
            <w:tcW w:w="3543" w:type="dxa"/>
          </w:tcPr>
          <w:p w:rsidR="00970DA9" w:rsidRDefault="00970DA9" w:rsidP="00970DA9">
            <w:pPr>
              <w:rPr>
                <w:sz w:val="22"/>
              </w:rPr>
            </w:pPr>
          </w:p>
          <w:p w:rsidR="00970DA9" w:rsidRDefault="00970DA9" w:rsidP="00970DA9">
            <w:pPr>
              <w:rPr>
                <w:sz w:val="22"/>
              </w:rPr>
            </w:pPr>
          </w:p>
          <w:p w:rsidR="00970DA9" w:rsidRDefault="00970DA9" w:rsidP="00970DA9">
            <w:pPr>
              <w:rPr>
                <w:rFonts w:cs="Calibri"/>
                <w:sz w:val="22"/>
              </w:rPr>
            </w:pPr>
          </w:p>
          <w:p w:rsidR="00970DA9" w:rsidRDefault="00970DA9" w:rsidP="00970DA9">
            <w:pPr>
              <w:jc w:val="left"/>
              <w:rPr>
                <w:rFonts w:cs="Calibri"/>
                <w:sz w:val="22"/>
              </w:rPr>
            </w:pPr>
            <w:r>
              <w:rPr>
                <w:rFonts w:cs="Calibri"/>
                <w:sz w:val="22"/>
              </w:rPr>
              <w:t>●Food security ensured at household level through increased production.</w:t>
            </w:r>
          </w:p>
          <w:p w:rsidR="00970DA9" w:rsidRDefault="00970DA9" w:rsidP="00970DA9">
            <w:pPr>
              <w:jc w:val="left"/>
              <w:rPr>
                <w:rFonts w:cs="Calibri"/>
                <w:sz w:val="22"/>
              </w:rPr>
            </w:pPr>
          </w:p>
          <w:p w:rsidR="00970DA9" w:rsidRDefault="00970DA9" w:rsidP="00970DA9">
            <w:pPr>
              <w:jc w:val="left"/>
              <w:rPr>
                <w:rFonts w:cs="Calibri"/>
                <w:sz w:val="22"/>
              </w:rPr>
            </w:pPr>
          </w:p>
          <w:p w:rsidR="00970DA9" w:rsidRDefault="00970DA9" w:rsidP="00970DA9">
            <w:pPr>
              <w:jc w:val="left"/>
              <w:rPr>
                <w:rFonts w:cs="Calibri"/>
                <w:sz w:val="22"/>
              </w:rPr>
            </w:pPr>
            <w:r>
              <w:rPr>
                <w:rFonts w:cs="Calibri"/>
                <w:sz w:val="22"/>
              </w:rPr>
              <w:t>●Health and nutrition security ensured at household level through access to diversified dietary foods.</w:t>
            </w:r>
          </w:p>
          <w:p w:rsidR="00970DA9" w:rsidRDefault="00970DA9" w:rsidP="00970DA9">
            <w:pPr>
              <w:jc w:val="left"/>
              <w:rPr>
                <w:rFonts w:cs="Calibri"/>
                <w:sz w:val="22"/>
              </w:rPr>
            </w:pPr>
            <w:r>
              <w:rPr>
                <w:rFonts w:cs="Calibri"/>
                <w:sz w:val="22"/>
              </w:rPr>
              <w:t>● Income security ensured level</w:t>
            </w:r>
          </w:p>
          <w:p w:rsidR="00970DA9" w:rsidRDefault="00970DA9" w:rsidP="00970DA9">
            <w:pPr>
              <w:jc w:val="left"/>
              <w:rPr>
                <w:rFonts w:cs="Calibri"/>
                <w:sz w:val="22"/>
              </w:rPr>
            </w:pPr>
            <w:r>
              <w:rPr>
                <w:rFonts w:cs="Calibri"/>
                <w:sz w:val="22"/>
              </w:rPr>
              <w:t>●Reduced poverty at household level</w:t>
            </w:r>
          </w:p>
          <w:p w:rsidR="00970DA9" w:rsidRDefault="00970DA9" w:rsidP="00970DA9">
            <w:pPr>
              <w:spacing w:line="240" w:lineRule="auto"/>
              <w:jc w:val="left"/>
              <w:rPr>
                <w:rFonts w:cs="Calibri"/>
                <w:sz w:val="22"/>
              </w:rPr>
            </w:pPr>
            <w:r>
              <w:rPr>
                <w:rFonts w:cs="Calibri"/>
                <w:sz w:val="22"/>
              </w:rPr>
              <w:t>● Increased biodiversity at farm and field level.</w:t>
            </w:r>
          </w:p>
          <w:p w:rsidR="00970DA9" w:rsidRDefault="00970DA9" w:rsidP="00970DA9">
            <w:pPr>
              <w:spacing w:line="240" w:lineRule="auto"/>
              <w:jc w:val="left"/>
              <w:rPr>
                <w:rFonts w:cs="Calibri"/>
                <w:sz w:val="22"/>
              </w:rPr>
            </w:pPr>
            <w:r>
              <w:rPr>
                <w:rFonts w:cs="Calibri"/>
                <w:sz w:val="22"/>
              </w:rPr>
              <w:t>● Conservation of plant genetic resources at local level.</w:t>
            </w:r>
          </w:p>
          <w:p w:rsidR="00970DA9" w:rsidRDefault="00970DA9" w:rsidP="00970DA9">
            <w:pPr>
              <w:spacing w:line="240" w:lineRule="auto"/>
              <w:jc w:val="left"/>
              <w:rPr>
                <w:rFonts w:cs="Calibri"/>
                <w:sz w:val="22"/>
              </w:rPr>
            </w:pPr>
            <w:r>
              <w:rPr>
                <w:rFonts w:cs="Calibri"/>
                <w:sz w:val="22"/>
              </w:rPr>
              <w:t>●Local cultures and traditional knowledge systems preserved.</w:t>
            </w:r>
          </w:p>
          <w:p w:rsidR="00970DA9" w:rsidRDefault="00970DA9" w:rsidP="00970DA9">
            <w:pPr>
              <w:spacing w:line="240" w:lineRule="auto"/>
              <w:jc w:val="left"/>
              <w:rPr>
                <w:rFonts w:cs="Calibri"/>
                <w:sz w:val="22"/>
              </w:rPr>
            </w:pPr>
          </w:p>
          <w:p w:rsidR="00970DA9" w:rsidRDefault="00970DA9" w:rsidP="00970DA9">
            <w:pPr>
              <w:jc w:val="left"/>
              <w:rPr>
                <w:rFonts w:cs="Calibri"/>
                <w:sz w:val="22"/>
              </w:rPr>
            </w:pPr>
          </w:p>
          <w:p w:rsidR="00970DA9" w:rsidRDefault="00970DA9" w:rsidP="00970DA9">
            <w:pPr>
              <w:spacing w:line="240" w:lineRule="auto"/>
              <w:jc w:val="left"/>
              <w:rPr>
                <w:rFonts w:cs="Calibri"/>
                <w:sz w:val="22"/>
              </w:rPr>
            </w:pPr>
          </w:p>
          <w:p w:rsidR="00970DA9" w:rsidRDefault="00970DA9" w:rsidP="00970DA9">
            <w:pPr>
              <w:spacing w:line="240" w:lineRule="auto"/>
              <w:jc w:val="left"/>
              <w:rPr>
                <w:rFonts w:cs="Calibri"/>
                <w:sz w:val="22"/>
              </w:rPr>
            </w:pPr>
          </w:p>
          <w:p w:rsidR="00970DA9" w:rsidRDefault="00970DA9" w:rsidP="00970DA9">
            <w:pPr>
              <w:jc w:val="left"/>
              <w:rPr>
                <w:rFonts w:cs="Calibri"/>
                <w:sz w:val="22"/>
              </w:rPr>
            </w:pPr>
            <w:r>
              <w:rPr>
                <w:rFonts w:cs="Calibri"/>
                <w:sz w:val="22"/>
              </w:rPr>
              <w:t>●Targeted research results on farmer managed seed systems support ESAFF Zambia advocacy agenda.</w:t>
            </w:r>
          </w:p>
          <w:p w:rsidR="00970DA9" w:rsidRDefault="00970DA9" w:rsidP="00970DA9">
            <w:pPr>
              <w:jc w:val="left"/>
              <w:rPr>
                <w:rFonts w:cs="Calibri"/>
                <w:sz w:val="22"/>
              </w:rPr>
            </w:pPr>
            <w:r>
              <w:rPr>
                <w:rFonts w:cs="Calibri"/>
                <w:sz w:val="22"/>
              </w:rPr>
              <w:t>●ESAFF Members use generated research results to change negative attitudes towards farmer seed systems and food security.</w:t>
            </w:r>
          </w:p>
          <w:p w:rsidR="00970DA9" w:rsidRDefault="00970DA9" w:rsidP="00970DA9">
            <w:pPr>
              <w:jc w:val="left"/>
              <w:rPr>
                <w:rFonts w:cs="Calibri"/>
                <w:sz w:val="22"/>
              </w:rPr>
            </w:pPr>
            <w:r>
              <w:rPr>
                <w:rFonts w:cs="Calibri"/>
                <w:sz w:val="22"/>
              </w:rPr>
              <w:t>● ESAFF Zambia members’ engagement and outreach strengthened through new information and knowledge generation.</w:t>
            </w:r>
          </w:p>
          <w:p w:rsidR="00970DA9" w:rsidRDefault="00970DA9" w:rsidP="00970DA9">
            <w:pPr>
              <w:spacing w:line="240" w:lineRule="auto"/>
              <w:jc w:val="left"/>
              <w:rPr>
                <w:rFonts w:cs="Calibri"/>
                <w:sz w:val="22"/>
              </w:rPr>
            </w:pPr>
          </w:p>
          <w:p w:rsidR="00970DA9" w:rsidRDefault="00970DA9" w:rsidP="00970DA9">
            <w:pPr>
              <w:jc w:val="left"/>
              <w:rPr>
                <w:rFonts w:cs="Calibri"/>
                <w:sz w:val="22"/>
              </w:rPr>
            </w:pPr>
            <w:r>
              <w:rPr>
                <w:rFonts w:cs="Calibri"/>
                <w:sz w:val="22"/>
              </w:rPr>
              <w:t>●National seed policy, laws and programmes reflect small scale farmers, local communities, CSOs and FBOs input.</w:t>
            </w:r>
          </w:p>
          <w:p w:rsidR="00970DA9" w:rsidRDefault="00970DA9" w:rsidP="00970DA9">
            <w:pPr>
              <w:jc w:val="left"/>
              <w:rPr>
                <w:rFonts w:cs="Calibri"/>
                <w:sz w:val="22"/>
              </w:rPr>
            </w:pPr>
            <w:r>
              <w:rPr>
                <w:rFonts w:cs="Calibri"/>
                <w:sz w:val="22"/>
              </w:rPr>
              <w:t>● Regional and national policy dialogue processes on domestication of international protocols, agreements and conventions on seed issues reflect substantive small scale farmers, local communities, CSOs and FBOs input.</w:t>
            </w:r>
          </w:p>
          <w:p w:rsidR="00970DA9" w:rsidRDefault="00970DA9" w:rsidP="00970DA9">
            <w:pPr>
              <w:jc w:val="left"/>
              <w:rPr>
                <w:rFonts w:cs="Calibri"/>
                <w:sz w:val="22"/>
              </w:rPr>
            </w:pPr>
            <w:r>
              <w:rPr>
                <w:rFonts w:cs="Calibri"/>
                <w:sz w:val="22"/>
              </w:rPr>
              <w:t xml:space="preserve">● Government input into regional and global policy on seed reflect </w:t>
            </w:r>
            <w:r>
              <w:rPr>
                <w:rFonts w:cs="Calibri"/>
                <w:sz w:val="22"/>
              </w:rPr>
              <w:lastRenderedPageBreak/>
              <w:t>small scale farmers, CSOs, FBOs and local communities input.</w:t>
            </w:r>
          </w:p>
          <w:p w:rsidR="00970DA9" w:rsidRDefault="00970DA9" w:rsidP="00970DA9">
            <w:pPr>
              <w:jc w:val="left"/>
              <w:rPr>
                <w:rFonts w:cs="Calibri"/>
                <w:sz w:val="22"/>
              </w:rPr>
            </w:pPr>
            <w:r>
              <w:rPr>
                <w:rFonts w:cs="Calibri"/>
                <w:sz w:val="22"/>
              </w:rPr>
              <w:t>● ESAFF Zambia position on seed issues presented in regional and global policy dialogue and reflected in policy decisions.</w:t>
            </w:r>
          </w:p>
        </w:tc>
        <w:tc>
          <w:tcPr>
            <w:tcW w:w="2850" w:type="dxa"/>
            <w:gridSpan w:val="2"/>
          </w:tcPr>
          <w:p w:rsidR="00970DA9" w:rsidRDefault="00970DA9" w:rsidP="00970DA9">
            <w:pPr>
              <w:rPr>
                <w:sz w:val="22"/>
              </w:rPr>
            </w:pPr>
          </w:p>
        </w:tc>
      </w:tr>
      <w:tr w:rsidR="00970DA9" w:rsidTr="00970DA9">
        <w:trPr>
          <w:trHeight w:val="1124"/>
        </w:trPr>
        <w:tc>
          <w:tcPr>
            <w:tcW w:w="3065" w:type="dxa"/>
            <w:vMerge/>
          </w:tcPr>
          <w:p w:rsidR="00970DA9" w:rsidRDefault="00970DA9" w:rsidP="00970DA9">
            <w:pPr>
              <w:rPr>
                <w:rFonts w:cs="Arial"/>
                <w:b/>
                <w:sz w:val="22"/>
              </w:rPr>
            </w:pPr>
          </w:p>
        </w:tc>
        <w:tc>
          <w:tcPr>
            <w:tcW w:w="3888" w:type="dxa"/>
          </w:tcPr>
          <w:p w:rsidR="00970DA9" w:rsidRDefault="00970DA9" w:rsidP="00970DA9">
            <w:pPr>
              <w:numPr>
                <w:ilvl w:val="0"/>
                <w:numId w:val="11"/>
              </w:numPr>
              <w:spacing w:line="240" w:lineRule="auto"/>
              <w:jc w:val="left"/>
              <w:rPr>
                <w:b/>
                <w:sz w:val="22"/>
                <w:u w:val="single"/>
              </w:rPr>
            </w:pPr>
            <w:r>
              <w:rPr>
                <w:b/>
                <w:sz w:val="22"/>
              </w:rPr>
              <w:t>RESILIENCE AND ADAPTIVE CAPACITY TO CLIMATE CHANGE</w:t>
            </w:r>
          </w:p>
          <w:p w:rsidR="00970DA9" w:rsidRDefault="00970DA9" w:rsidP="00970DA9">
            <w:pPr>
              <w:spacing w:line="240" w:lineRule="auto"/>
              <w:jc w:val="left"/>
              <w:rPr>
                <w:b/>
                <w:sz w:val="22"/>
                <w:u w:val="single"/>
              </w:rPr>
            </w:pPr>
            <w:r>
              <w:rPr>
                <w:rFonts w:cs="Calibri"/>
                <w:b/>
                <w:sz w:val="22"/>
                <w:u w:val="single"/>
              </w:rPr>
              <w:t>◊</w:t>
            </w:r>
            <w:r>
              <w:rPr>
                <w:b/>
                <w:sz w:val="22"/>
                <w:u w:val="single"/>
              </w:rPr>
              <w:t>Enhancing climate change resilience</w:t>
            </w:r>
          </w:p>
          <w:p w:rsidR="00970DA9" w:rsidRDefault="00970DA9" w:rsidP="00970DA9">
            <w:pPr>
              <w:tabs>
                <w:tab w:val="left" w:pos="420"/>
              </w:tabs>
              <w:spacing w:line="240" w:lineRule="auto"/>
              <w:jc w:val="left"/>
              <w:rPr>
                <w:rFonts w:cs="Calibri"/>
                <w:bCs/>
                <w:sz w:val="22"/>
              </w:rPr>
            </w:pPr>
            <w:r>
              <w:rPr>
                <w:rFonts w:cs="Calibri"/>
                <w:bCs/>
                <w:sz w:val="22"/>
              </w:rPr>
              <w:t>˃ Increased production of diversified crops.</w:t>
            </w:r>
          </w:p>
          <w:p w:rsidR="00970DA9" w:rsidRDefault="00970DA9" w:rsidP="00970DA9">
            <w:pPr>
              <w:spacing w:line="480" w:lineRule="auto"/>
              <w:jc w:val="left"/>
              <w:rPr>
                <w:rFonts w:cs="Calibri"/>
                <w:bCs/>
                <w:sz w:val="22"/>
              </w:rPr>
            </w:pPr>
          </w:p>
          <w:p w:rsidR="00970DA9" w:rsidRDefault="00970DA9" w:rsidP="00970DA9">
            <w:pPr>
              <w:spacing w:line="240" w:lineRule="auto"/>
              <w:jc w:val="left"/>
              <w:rPr>
                <w:rFonts w:cs="Calibri"/>
                <w:bCs/>
                <w:sz w:val="22"/>
              </w:rPr>
            </w:pPr>
          </w:p>
          <w:p w:rsidR="00970DA9" w:rsidRDefault="00970DA9" w:rsidP="00970DA9">
            <w:pPr>
              <w:tabs>
                <w:tab w:val="left" w:pos="420"/>
              </w:tabs>
              <w:spacing w:line="240" w:lineRule="auto"/>
              <w:jc w:val="left"/>
              <w:rPr>
                <w:rFonts w:cs="Calibri"/>
                <w:b/>
                <w:sz w:val="22"/>
              </w:rPr>
            </w:pPr>
            <w:r>
              <w:rPr>
                <w:bCs/>
                <w:sz w:val="22"/>
              </w:rPr>
              <w:t>˃ Diversified and strengthened livelihoods and sources of income  for small scale farmers and vulnerable communities’ households</w:t>
            </w:r>
          </w:p>
          <w:p w:rsidR="00970DA9" w:rsidRDefault="00970DA9" w:rsidP="00970DA9">
            <w:pPr>
              <w:spacing w:line="240" w:lineRule="auto"/>
              <w:jc w:val="left"/>
              <w:rPr>
                <w:rFonts w:cs="Calibri"/>
                <w:b/>
                <w:sz w:val="22"/>
                <w:u w:val="single"/>
              </w:rPr>
            </w:pPr>
            <w:r>
              <w:rPr>
                <w:rFonts w:cs="Calibri"/>
                <w:b/>
                <w:sz w:val="22"/>
              </w:rPr>
              <w:t>◊</w:t>
            </w:r>
            <w:r>
              <w:rPr>
                <w:rFonts w:cs="Calibri"/>
                <w:b/>
                <w:sz w:val="22"/>
                <w:u w:val="single"/>
              </w:rPr>
              <w:t xml:space="preserve"> Improving climate resilient water management systems</w:t>
            </w:r>
          </w:p>
          <w:p w:rsidR="00970DA9" w:rsidRDefault="00970DA9" w:rsidP="00970DA9">
            <w:pPr>
              <w:tabs>
                <w:tab w:val="left" w:pos="420"/>
              </w:tabs>
              <w:spacing w:line="240" w:lineRule="auto"/>
              <w:jc w:val="left"/>
              <w:rPr>
                <w:rFonts w:cs="Calibri"/>
                <w:bCs/>
                <w:sz w:val="22"/>
              </w:rPr>
            </w:pPr>
            <w:r>
              <w:rPr>
                <w:rFonts w:cs="Calibri"/>
                <w:bCs/>
                <w:sz w:val="22"/>
              </w:rPr>
              <w:t>˃ Improved climate resilient of water management systems enhancing food security.</w:t>
            </w:r>
          </w:p>
          <w:p w:rsidR="00970DA9" w:rsidRDefault="00970DA9" w:rsidP="00970DA9">
            <w:pPr>
              <w:spacing w:line="240" w:lineRule="auto"/>
              <w:jc w:val="left"/>
              <w:rPr>
                <w:rFonts w:cs="Calibri"/>
                <w:b/>
                <w:sz w:val="22"/>
                <w:u w:val="single"/>
              </w:rPr>
            </w:pPr>
            <w:r>
              <w:rPr>
                <w:rFonts w:cs="Calibri"/>
                <w:b/>
                <w:sz w:val="22"/>
                <w:u w:val="single"/>
              </w:rPr>
              <w:t>◊ Disaster Risk reduction and preparedness</w:t>
            </w:r>
          </w:p>
          <w:p w:rsidR="00970DA9" w:rsidRDefault="00970DA9" w:rsidP="00970DA9">
            <w:pPr>
              <w:tabs>
                <w:tab w:val="left" w:pos="420"/>
              </w:tabs>
              <w:spacing w:line="240" w:lineRule="auto"/>
              <w:jc w:val="left"/>
              <w:rPr>
                <w:b/>
                <w:sz w:val="22"/>
              </w:rPr>
            </w:pPr>
            <w:r>
              <w:rPr>
                <w:rFonts w:cs="Calibri"/>
                <w:bCs/>
                <w:sz w:val="22"/>
              </w:rPr>
              <w:t>˃ Reduced disaster risks and increased preparedness among small scale farmers and vulnerable communities to the negative impacts of climate change</w:t>
            </w: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p>
          <w:p w:rsidR="00970DA9" w:rsidRDefault="00970DA9" w:rsidP="00970DA9">
            <w:pPr>
              <w:spacing w:line="240" w:lineRule="auto"/>
              <w:jc w:val="left"/>
              <w:rPr>
                <w:rFonts w:cs="Calibri"/>
                <w:b/>
                <w:sz w:val="22"/>
              </w:rPr>
            </w:pPr>
          </w:p>
          <w:p w:rsidR="00970DA9" w:rsidRDefault="00970DA9" w:rsidP="00970DA9">
            <w:pPr>
              <w:tabs>
                <w:tab w:val="left" w:pos="420"/>
              </w:tabs>
              <w:spacing w:line="240" w:lineRule="auto"/>
              <w:jc w:val="left"/>
              <w:rPr>
                <w:b/>
                <w:sz w:val="22"/>
                <w:u w:val="single"/>
              </w:rPr>
            </w:pPr>
            <w:r>
              <w:rPr>
                <w:rFonts w:cs="Calibri"/>
                <w:b/>
                <w:sz w:val="22"/>
              </w:rPr>
              <w:t xml:space="preserve">◊ </w:t>
            </w:r>
            <w:r>
              <w:rPr>
                <w:b/>
                <w:sz w:val="22"/>
                <w:u w:val="single"/>
              </w:rPr>
              <w:t xml:space="preserve">Institutional  strengthening : </w:t>
            </w:r>
          </w:p>
          <w:p w:rsidR="00970DA9" w:rsidRDefault="00970DA9" w:rsidP="00970DA9">
            <w:pPr>
              <w:tabs>
                <w:tab w:val="left" w:pos="420"/>
              </w:tabs>
              <w:spacing w:line="240" w:lineRule="auto"/>
              <w:jc w:val="left"/>
              <w:rPr>
                <w:bCs/>
                <w:sz w:val="22"/>
              </w:rPr>
            </w:pPr>
            <w:r w:rsidRPr="002B504D">
              <w:rPr>
                <w:b/>
                <w:sz w:val="22"/>
              </w:rPr>
              <w:t xml:space="preserve">˃ </w:t>
            </w:r>
            <w:r>
              <w:rPr>
                <w:bCs/>
                <w:sz w:val="22"/>
              </w:rPr>
              <w:t>A cohesive  small scale farmers’ forum at national level engaging government and other stakeholders on reduction of risks associated with climate change induced socio-economic and environmental losses</w:t>
            </w:r>
          </w:p>
          <w:p w:rsidR="00970DA9" w:rsidRDefault="00970DA9" w:rsidP="00970DA9">
            <w:pPr>
              <w:spacing w:line="240" w:lineRule="auto"/>
              <w:jc w:val="left"/>
              <w:rPr>
                <w:b/>
                <w:sz w:val="22"/>
              </w:rPr>
            </w:pPr>
          </w:p>
          <w:p w:rsidR="00970DA9" w:rsidRDefault="00970DA9" w:rsidP="00970DA9">
            <w:pPr>
              <w:jc w:val="left"/>
              <w:rPr>
                <w:b/>
                <w:sz w:val="22"/>
              </w:rPr>
            </w:pPr>
          </w:p>
        </w:tc>
        <w:tc>
          <w:tcPr>
            <w:tcW w:w="3543" w:type="dxa"/>
          </w:tcPr>
          <w:p w:rsidR="00970DA9" w:rsidRDefault="00970DA9" w:rsidP="00970DA9">
            <w:pPr>
              <w:spacing w:line="240" w:lineRule="auto"/>
              <w:jc w:val="left"/>
              <w:rPr>
                <w:rFonts w:cs="Calibri"/>
                <w:sz w:val="22"/>
              </w:rPr>
            </w:pPr>
          </w:p>
          <w:p w:rsidR="00970DA9" w:rsidRDefault="00970DA9" w:rsidP="00970DA9">
            <w:pPr>
              <w:spacing w:line="240" w:lineRule="auto"/>
              <w:jc w:val="left"/>
              <w:rPr>
                <w:rFonts w:cs="Calibri"/>
                <w:sz w:val="22"/>
              </w:rPr>
            </w:pPr>
          </w:p>
          <w:p w:rsidR="00970DA9" w:rsidRDefault="00970DA9" w:rsidP="00970DA9">
            <w:pPr>
              <w:pStyle w:val="NoSpacing"/>
              <w:spacing w:line="240" w:lineRule="auto"/>
              <w:jc w:val="left"/>
              <w:rPr>
                <w:rFonts w:cs="Calibri"/>
                <w:sz w:val="22"/>
              </w:rPr>
            </w:pPr>
          </w:p>
          <w:p w:rsidR="00970DA9" w:rsidRDefault="00970DA9" w:rsidP="00970DA9">
            <w:pPr>
              <w:pStyle w:val="NoSpacing"/>
              <w:spacing w:line="240" w:lineRule="auto"/>
              <w:jc w:val="left"/>
              <w:rPr>
                <w:sz w:val="22"/>
              </w:rPr>
            </w:pPr>
            <w:r>
              <w:rPr>
                <w:rFonts w:cs="Calibri"/>
                <w:sz w:val="22"/>
              </w:rPr>
              <w:t>●</w:t>
            </w:r>
            <w:r>
              <w:rPr>
                <w:sz w:val="22"/>
              </w:rPr>
              <w:t>Food security ensured at household level.</w:t>
            </w:r>
          </w:p>
          <w:p w:rsidR="00970DA9" w:rsidRDefault="00970DA9" w:rsidP="00970DA9">
            <w:pPr>
              <w:pStyle w:val="NoSpacing"/>
              <w:spacing w:line="240" w:lineRule="auto"/>
              <w:jc w:val="left"/>
              <w:rPr>
                <w:sz w:val="22"/>
              </w:rPr>
            </w:pPr>
            <w:r>
              <w:rPr>
                <w:sz w:val="22"/>
              </w:rPr>
              <w:t>● Nutrition security at household level ensured through access to diverse and nutritious dietary food.</w:t>
            </w:r>
          </w:p>
          <w:p w:rsidR="00970DA9" w:rsidRDefault="00970DA9" w:rsidP="00970DA9">
            <w:pPr>
              <w:pStyle w:val="NoSpacing"/>
              <w:spacing w:line="240" w:lineRule="auto"/>
              <w:jc w:val="left"/>
            </w:pPr>
            <w:r>
              <w:rPr>
                <w:sz w:val="22"/>
              </w:rPr>
              <w:t>● Food and income security ensured at household level.</w:t>
            </w:r>
          </w:p>
          <w:p w:rsidR="00970DA9" w:rsidRDefault="00970DA9" w:rsidP="00970DA9">
            <w:pPr>
              <w:spacing w:line="240" w:lineRule="auto"/>
              <w:jc w:val="left"/>
              <w:rPr>
                <w:rFonts w:cs="Calibri"/>
                <w:sz w:val="22"/>
              </w:rPr>
            </w:pPr>
            <w:r>
              <w:rPr>
                <w:rFonts w:cs="Calibri"/>
                <w:sz w:val="22"/>
              </w:rPr>
              <w:t>● Households and communities with more (increased) livelihood assets.</w:t>
            </w:r>
          </w:p>
          <w:p w:rsidR="00970DA9" w:rsidRDefault="00970DA9" w:rsidP="00970DA9">
            <w:pPr>
              <w:spacing w:line="240" w:lineRule="auto"/>
              <w:jc w:val="left"/>
              <w:rPr>
                <w:rFonts w:cs="Calibri"/>
                <w:sz w:val="22"/>
              </w:rPr>
            </w:pPr>
          </w:p>
          <w:p w:rsidR="00970DA9" w:rsidRDefault="00970DA9" w:rsidP="00970DA9">
            <w:pPr>
              <w:spacing w:line="240" w:lineRule="auto"/>
              <w:jc w:val="left"/>
              <w:rPr>
                <w:rFonts w:cs="Calibri"/>
                <w:sz w:val="22"/>
              </w:rPr>
            </w:pPr>
          </w:p>
          <w:p w:rsidR="00970DA9" w:rsidRDefault="00970DA9" w:rsidP="00970DA9">
            <w:pPr>
              <w:spacing w:line="240" w:lineRule="auto"/>
              <w:jc w:val="left"/>
              <w:rPr>
                <w:rFonts w:cs="Calibri"/>
                <w:bCs/>
                <w:sz w:val="22"/>
              </w:rPr>
            </w:pPr>
            <w:r>
              <w:rPr>
                <w:rFonts w:cs="Calibri"/>
                <w:bCs/>
                <w:sz w:val="22"/>
              </w:rPr>
              <w:t>●Communities with improved</w:t>
            </w:r>
          </w:p>
          <w:p w:rsidR="00970DA9" w:rsidRDefault="00970DA9" w:rsidP="00970DA9">
            <w:pPr>
              <w:spacing w:line="240" w:lineRule="auto"/>
              <w:jc w:val="left"/>
              <w:rPr>
                <w:rFonts w:cs="Calibri"/>
                <w:bCs/>
                <w:sz w:val="22"/>
              </w:rPr>
            </w:pPr>
            <w:r>
              <w:rPr>
                <w:rFonts w:cs="Calibri"/>
                <w:bCs/>
                <w:sz w:val="22"/>
              </w:rPr>
              <w:t>Climate resilient management systems in the targeted districts across the agroecological regions.</w:t>
            </w:r>
          </w:p>
          <w:p w:rsidR="00970DA9" w:rsidRDefault="00970DA9" w:rsidP="00970DA9">
            <w:pPr>
              <w:spacing w:line="240" w:lineRule="auto"/>
              <w:jc w:val="left"/>
              <w:rPr>
                <w:rFonts w:cs="Calibri"/>
                <w:bCs/>
                <w:sz w:val="22"/>
              </w:rPr>
            </w:pPr>
          </w:p>
          <w:p w:rsidR="00970DA9" w:rsidRDefault="00970DA9" w:rsidP="00970DA9">
            <w:pPr>
              <w:spacing w:line="240" w:lineRule="auto"/>
              <w:jc w:val="left"/>
              <w:rPr>
                <w:rFonts w:cs="Calibri"/>
                <w:bCs/>
                <w:sz w:val="22"/>
              </w:rPr>
            </w:pPr>
            <w:r>
              <w:rPr>
                <w:rFonts w:cs="Calibri"/>
                <w:bCs/>
                <w:sz w:val="22"/>
              </w:rPr>
              <w:t>● Risks and vulnerability assessments generated and disseminated to stakeholders in timely basis.</w:t>
            </w:r>
          </w:p>
          <w:p w:rsidR="00970DA9" w:rsidRDefault="00970DA9" w:rsidP="00970DA9">
            <w:pPr>
              <w:spacing w:line="240" w:lineRule="auto"/>
              <w:jc w:val="left"/>
              <w:rPr>
                <w:sz w:val="22"/>
              </w:rPr>
            </w:pPr>
            <w:r>
              <w:rPr>
                <w:rFonts w:cs="Calibri"/>
                <w:sz w:val="22"/>
              </w:rPr>
              <w:t>●</w:t>
            </w:r>
            <w:r>
              <w:rPr>
                <w:sz w:val="22"/>
              </w:rPr>
              <w:t>Early warning systems established and operationalized at community level.</w:t>
            </w:r>
          </w:p>
          <w:p w:rsidR="00970DA9" w:rsidRDefault="00970DA9" w:rsidP="00970DA9">
            <w:pPr>
              <w:spacing w:line="240" w:lineRule="auto"/>
              <w:jc w:val="left"/>
              <w:rPr>
                <w:rFonts w:cs="Calibri"/>
                <w:sz w:val="22"/>
              </w:rPr>
            </w:pPr>
            <w:r>
              <w:rPr>
                <w:rFonts w:cs="Calibri"/>
                <w:sz w:val="22"/>
              </w:rPr>
              <w:t xml:space="preserve">● Sensitization forums held to build </w:t>
            </w:r>
            <w:r>
              <w:rPr>
                <w:rFonts w:cs="Calibri"/>
                <w:sz w:val="22"/>
              </w:rPr>
              <w:lastRenderedPageBreak/>
              <w:t>the capacity of small scale farmer households, local communities and stakeholders for increasing knowledge and skills in arresting disasters.</w:t>
            </w:r>
          </w:p>
          <w:p w:rsidR="00970DA9" w:rsidRDefault="00970DA9" w:rsidP="00970DA9">
            <w:pPr>
              <w:spacing w:line="240" w:lineRule="auto"/>
              <w:jc w:val="left"/>
              <w:rPr>
                <w:rFonts w:cs="Calibri"/>
                <w:sz w:val="22"/>
              </w:rPr>
            </w:pPr>
          </w:p>
          <w:p w:rsidR="00970DA9" w:rsidRDefault="00970DA9" w:rsidP="00970DA9">
            <w:pPr>
              <w:spacing w:line="240" w:lineRule="auto"/>
              <w:jc w:val="left"/>
              <w:rPr>
                <w:rFonts w:cs="Calibri"/>
                <w:sz w:val="22"/>
              </w:rPr>
            </w:pPr>
            <w:r>
              <w:rPr>
                <w:rFonts w:cs="Calibri"/>
                <w:sz w:val="22"/>
              </w:rPr>
              <w:t>● Communities trained on DRR strategies.</w:t>
            </w:r>
          </w:p>
          <w:p w:rsidR="00970DA9" w:rsidRDefault="00970DA9" w:rsidP="00970DA9">
            <w:pPr>
              <w:spacing w:line="240" w:lineRule="auto"/>
              <w:jc w:val="left"/>
              <w:rPr>
                <w:rFonts w:cs="Calibri"/>
                <w:sz w:val="22"/>
              </w:rPr>
            </w:pPr>
            <w:r>
              <w:rPr>
                <w:rFonts w:cs="Calibri"/>
                <w:sz w:val="22"/>
              </w:rPr>
              <w:t>● Community-based DRR committees established.</w:t>
            </w:r>
          </w:p>
          <w:p w:rsidR="00970DA9" w:rsidRDefault="00970DA9" w:rsidP="00970DA9">
            <w:pPr>
              <w:spacing w:line="240" w:lineRule="auto"/>
              <w:jc w:val="left"/>
              <w:rPr>
                <w:rFonts w:cs="Calibri"/>
                <w:sz w:val="22"/>
              </w:rPr>
            </w:pPr>
            <w:r>
              <w:rPr>
                <w:rFonts w:cs="Calibri"/>
                <w:sz w:val="22"/>
              </w:rPr>
              <w:t>●DRR action plans  developed and implemented at local, district and national levels</w:t>
            </w:r>
          </w:p>
          <w:p w:rsidR="00970DA9" w:rsidRDefault="00970DA9" w:rsidP="00970DA9">
            <w:pPr>
              <w:spacing w:line="240" w:lineRule="auto"/>
              <w:jc w:val="left"/>
              <w:rPr>
                <w:sz w:val="22"/>
              </w:rPr>
            </w:pPr>
            <w:r>
              <w:rPr>
                <w:rFonts w:cs="Calibri"/>
                <w:sz w:val="22"/>
              </w:rPr>
              <w:t>● ESAFF Zambia National secretariat implement climate change resilience and adaptation programme on schedule.</w:t>
            </w:r>
          </w:p>
        </w:tc>
        <w:tc>
          <w:tcPr>
            <w:tcW w:w="2850" w:type="dxa"/>
            <w:gridSpan w:val="2"/>
          </w:tcPr>
          <w:p w:rsidR="00970DA9" w:rsidRDefault="00970DA9" w:rsidP="00970DA9">
            <w:pPr>
              <w:rPr>
                <w:sz w:val="22"/>
              </w:rPr>
            </w:pPr>
          </w:p>
          <w:p w:rsidR="00970DA9" w:rsidRDefault="00970DA9" w:rsidP="00970DA9">
            <w:pPr>
              <w:rPr>
                <w:sz w:val="22"/>
              </w:rPr>
            </w:pPr>
          </w:p>
          <w:p w:rsidR="00970DA9" w:rsidRDefault="00970DA9" w:rsidP="00970DA9">
            <w:pPr>
              <w:rPr>
                <w:sz w:val="22"/>
              </w:rPr>
            </w:pPr>
          </w:p>
          <w:p w:rsidR="00970DA9" w:rsidRDefault="00970DA9" w:rsidP="00970DA9">
            <w:pPr>
              <w:rPr>
                <w:sz w:val="22"/>
              </w:rPr>
            </w:pPr>
          </w:p>
        </w:tc>
      </w:tr>
      <w:tr w:rsidR="00970DA9" w:rsidTr="00970DA9">
        <w:trPr>
          <w:trHeight w:val="1124"/>
        </w:trPr>
        <w:tc>
          <w:tcPr>
            <w:tcW w:w="3065" w:type="dxa"/>
            <w:vMerge/>
          </w:tcPr>
          <w:p w:rsidR="00970DA9" w:rsidRDefault="00970DA9" w:rsidP="00970DA9">
            <w:pPr>
              <w:rPr>
                <w:rFonts w:cs="Arial"/>
                <w:b/>
                <w:sz w:val="22"/>
              </w:rPr>
            </w:pPr>
          </w:p>
        </w:tc>
        <w:tc>
          <w:tcPr>
            <w:tcW w:w="3888" w:type="dxa"/>
          </w:tcPr>
          <w:p w:rsidR="00970DA9" w:rsidRDefault="00970DA9" w:rsidP="00970DA9">
            <w:pPr>
              <w:jc w:val="left"/>
              <w:rPr>
                <w:rFonts w:cs="Arial"/>
                <w:b/>
                <w:sz w:val="22"/>
              </w:rPr>
            </w:pPr>
            <w:r>
              <w:rPr>
                <w:b/>
                <w:sz w:val="22"/>
              </w:rPr>
              <w:t xml:space="preserve">4) </w:t>
            </w:r>
            <w:r>
              <w:rPr>
                <w:rFonts w:cs="Arial"/>
                <w:b/>
                <w:sz w:val="22"/>
              </w:rPr>
              <w:t>Rural Agricultural Research, Knowledge Development and  Communication</w:t>
            </w:r>
          </w:p>
          <w:p w:rsidR="00970DA9" w:rsidRDefault="00970DA9" w:rsidP="00970DA9">
            <w:pPr>
              <w:jc w:val="left"/>
              <w:rPr>
                <w:b/>
                <w:sz w:val="22"/>
              </w:rPr>
            </w:pPr>
          </w:p>
        </w:tc>
        <w:tc>
          <w:tcPr>
            <w:tcW w:w="3543" w:type="dxa"/>
          </w:tcPr>
          <w:p w:rsidR="00970DA9" w:rsidRDefault="00970DA9" w:rsidP="00970DA9">
            <w:pPr>
              <w:spacing w:line="240" w:lineRule="auto"/>
              <w:jc w:val="left"/>
              <w:rPr>
                <w:rFonts w:cs="Calibri"/>
                <w:sz w:val="22"/>
              </w:rPr>
            </w:pPr>
            <w:r>
              <w:rPr>
                <w:rFonts w:cs="Calibri"/>
                <w:sz w:val="22"/>
              </w:rPr>
              <w:t>●Targeted agricultural research/studies support ESAFF Zambia advocacy agenda.</w:t>
            </w:r>
          </w:p>
          <w:p w:rsidR="00970DA9" w:rsidRDefault="00970DA9" w:rsidP="00970DA9">
            <w:pPr>
              <w:spacing w:line="240" w:lineRule="auto"/>
              <w:jc w:val="left"/>
              <w:rPr>
                <w:rFonts w:cs="Calibri"/>
                <w:sz w:val="22"/>
              </w:rPr>
            </w:pPr>
            <w:r>
              <w:rPr>
                <w:rFonts w:cs="Calibri"/>
                <w:sz w:val="22"/>
              </w:rPr>
              <w:t>●Members utilize generated information to improve their food production practices and also to change the attitudes and behaviour of other farmers towards climate change.</w:t>
            </w:r>
          </w:p>
          <w:p w:rsidR="00970DA9" w:rsidRDefault="00970DA9" w:rsidP="00970DA9">
            <w:pPr>
              <w:spacing w:line="240" w:lineRule="auto"/>
              <w:jc w:val="left"/>
              <w:rPr>
                <w:rFonts w:cs="Calibri"/>
                <w:sz w:val="22"/>
              </w:rPr>
            </w:pPr>
            <w:r>
              <w:rPr>
                <w:rFonts w:cs="Calibri"/>
                <w:sz w:val="22"/>
              </w:rPr>
              <w:t>●Members engagement and outreach strengthened through improved communication from the secretariat.</w:t>
            </w:r>
          </w:p>
        </w:tc>
        <w:tc>
          <w:tcPr>
            <w:tcW w:w="2850" w:type="dxa"/>
            <w:gridSpan w:val="2"/>
          </w:tcPr>
          <w:p w:rsidR="00970DA9" w:rsidRDefault="00970DA9" w:rsidP="00970DA9">
            <w:pPr>
              <w:rPr>
                <w:sz w:val="22"/>
              </w:rPr>
            </w:pPr>
          </w:p>
        </w:tc>
      </w:tr>
      <w:tr w:rsidR="00970DA9" w:rsidTr="00D6740B">
        <w:trPr>
          <w:trHeight w:val="5233"/>
        </w:trPr>
        <w:tc>
          <w:tcPr>
            <w:tcW w:w="3065" w:type="dxa"/>
            <w:vMerge/>
          </w:tcPr>
          <w:p w:rsidR="00970DA9" w:rsidRDefault="00970DA9" w:rsidP="00970DA9">
            <w:pPr>
              <w:rPr>
                <w:rFonts w:cs="Arial"/>
                <w:b/>
                <w:sz w:val="22"/>
              </w:rPr>
            </w:pPr>
          </w:p>
        </w:tc>
        <w:tc>
          <w:tcPr>
            <w:tcW w:w="3888" w:type="dxa"/>
          </w:tcPr>
          <w:p w:rsidR="00970DA9" w:rsidRDefault="00970DA9" w:rsidP="00970DA9">
            <w:pPr>
              <w:jc w:val="left"/>
              <w:rPr>
                <w:b/>
                <w:sz w:val="22"/>
              </w:rPr>
            </w:pPr>
          </w:p>
          <w:p w:rsidR="00970DA9" w:rsidRDefault="00970DA9" w:rsidP="00970DA9">
            <w:pPr>
              <w:numPr>
                <w:ilvl w:val="0"/>
                <w:numId w:val="41"/>
              </w:numPr>
              <w:jc w:val="left"/>
              <w:rPr>
                <w:b/>
                <w:sz w:val="22"/>
              </w:rPr>
            </w:pPr>
            <w:r>
              <w:rPr>
                <w:b/>
                <w:sz w:val="22"/>
              </w:rPr>
              <w:t>Advocacy  and Policy influence</w:t>
            </w:r>
          </w:p>
          <w:p w:rsidR="00970DA9" w:rsidRDefault="00970DA9" w:rsidP="00970DA9">
            <w:pPr>
              <w:tabs>
                <w:tab w:val="left" w:pos="420"/>
              </w:tabs>
              <w:jc w:val="left"/>
              <w:rPr>
                <w:sz w:val="22"/>
              </w:rPr>
            </w:pPr>
            <w:r>
              <w:rPr>
                <w:sz w:val="22"/>
              </w:rPr>
              <w:t xml:space="preserve">˃ </w:t>
            </w:r>
            <w:r w:rsidRPr="00580FD0">
              <w:rPr>
                <w:sz w:val="22"/>
              </w:rPr>
              <w:t>Small scale farmers</w:t>
            </w:r>
            <w:r>
              <w:rPr>
                <w:sz w:val="22"/>
              </w:rPr>
              <w:t>, CSOs, FBOs, local communities and public are aware of their entitlements and demand accountability and transparency in the utilization of national resources to enhance service delivery in the agriculture sector.</w:t>
            </w:r>
          </w:p>
          <w:p w:rsidR="00970DA9" w:rsidRDefault="00970DA9" w:rsidP="00970DA9">
            <w:pPr>
              <w:tabs>
                <w:tab w:val="left" w:pos="420"/>
              </w:tabs>
              <w:ind w:left="420"/>
              <w:jc w:val="left"/>
              <w:rPr>
                <w:sz w:val="22"/>
              </w:rPr>
            </w:pPr>
          </w:p>
          <w:p w:rsidR="00970DA9" w:rsidRDefault="00970DA9" w:rsidP="00970DA9">
            <w:pPr>
              <w:tabs>
                <w:tab w:val="left" w:pos="420"/>
              </w:tabs>
              <w:ind w:left="420"/>
              <w:jc w:val="left"/>
              <w:rPr>
                <w:sz w:val="22"/>
              </w:rPr>
            </w:pPr>
          </w:p>
          <w:p w:rsidR="00970DA9" w:rsidRDefault="00970DA9" w:rsidP="00970DA9">
            <w:pPr>
              <w:tabs>
                <w:tab w:val="left" w:pos="420"/>
              </w:tabs>
              <w:jc w:val="left"/>
              <w:rPr>
                <w:sz w:val="22"/>
              </w:rPr>
            </w:pPr>
            <w:r>
              <w:rPr>
                <w:sz w:val="22"/>
              </w:rPr>
              <w:t>˃ Government respond to small scale farmers, CSOs, FBOs, local communities’ advocacy, and public and media pressure with policy, programmes and budgetary commitments to the agriculture sector and implementation of regional and international commitments for inclusive benefit of small scale farmers and rural communities in rural development.</w:t>
            </w:r>
          </w:p>
          <w:p w:rsidR="00970DA9" w:rsidRPr="007D5F13" w:rsidRDefault="00970DA9" w:rsidP="00970DA9">
            <w:pPr>
              <w:rPr>
                <w:sz w:val="22"/>
              </w:rPr>
            </w:pPr>
          </w:p>
          <w:p w:rsidR="00970DA9" w:rsidRPr="007D5F13" w:rsidRDefault="00970DA9" w:rsidP="00970DA9">
            <w:pPr>
              <w:rPr>
                <w:sz w:val="22"/>
              </w:rPr>
            </w:pPr>
          </w:p>
          <w:p w:rsidR="00970DA9" w:rsidRPr="007D5F13" w:rsidRDefault="00970DA9" w:rsidP="00970DA9">
            <w:pPr>
              <w:rPr>
                <w:sz w:val="22"/>
              </w:rPr>
            </w:pPr>
          </w:p>
          <w:p w:rsidR="00970DA9" w:rsidRPr="007D5F13" w:rsidRDefault="00970DA9" w:rsidP="00970DA9">
            <w:pPr>
              <w:rPr>
                <w:sz w:val="22"/>
              </w:rPr>
            </w:pPr>
          </w:p>
          <w:p w:rsidR="00970DA9" w:rsidRPr="007D5F13" w:rsidRDefault="00970DA9" w:rsidP="00970DA9">
            <w:pPr>
              <w:spacing w:line="360" w:lineRule="auto"/>
              <w:rPr>
                <w:sz w:val="22"/>
              </w:rPr>
            </w:pPr>
          </w:p>
          <w:p w:rsidR="00970DA9" w:rsidRDefault="00970DA9" w:rsidP="00970DA9">
            <w:pPr>
              <w:spacing w:line="240" w:lineRule="auto"/>
              <w:rPr>
                <w:sz w:val="22"/>
              </w:rPr>
            </w:pPr>
          </w:p>
          <w:p w:rsidR="00970DA9" w:rsidRDefault="00970DA9" w:rsidP="00970DA9">
            <w:pPr>
              <w:spacing w:line="240" w:lineRule="auto"/>
              <w:rPr>
                <w:sz w:val="22"/>
              </w:rPr>
            </w:pPr>
          </w:p>
          <w:p w:rsidR="00970DA9" w:rsidRDefault="00970DA9" w:rsidP="00970DA9">
            <w:pPr>
              <w:spacing w:line="240" w:lineRule="auto"/>
              <w:rPr>
                <w:sz w:val="22"/>
              </w:rPr>
            </w:pPr>
          </w:p>
          <w:p w:rsidR="00970DA9" w:rsidRDefault="00970DA9" w:rsidP="00970DA9">
            <w:pPr>
              <w:spacing w:line="240" w:lineRule="auto"/>
              <w:rPr>
                <w:sz w:val="22"/>
              </w:rPr>
            </w:pPr>
          </w:p>
          <w:p w:rsidR="00970DA9" w:rsidRDefault="00970DA9" w:rsidP="00970DA9">
            <w:pPr>
              <w:spacing w:line="240" w:lineRule="auto"/>
              <w:rPr>
                <w:sz w:val="22"/>
              </w:rPr>
            </w:pPr>
          </w:p>
          <w:p w:rsidR="00970DA9" w:rsidRDefault="00970DA9" w:rsidP="00970DA9">
            <w:pPr>
              <w:pStyle w:val="ListParagraph"/>
              <w:numPr>
                <w:ilvl w:val="0"/>
                <w:numId w:val="41"/>
              </w:numPr>
              <w:spacing w:line="240" w:lineRule="auto"/>
              <w:jc w:val="left"/>
              <w:rPr>
                <w:rFonts w:asciiTheme="minorHAnsi" w:hAnsiTheme="minorHAnsi"/>
                <w:b/>
                <w:sz w:val="22"/>
              </w:rPr>
            </w:pPr>
            <w:r w:rsidRPr="00086820">
              <w:rPr>
                <w:rFonts w:asciiTheme="minorHAnsi" w:hAnsiTheme="minorHAnsi"/>
                <w:b/>
                <w:sz w:val="22"/>
              </w:rPr>
              <w:t>Institutional &amp; Governance strengthening.</w:t>
            </w:r>
          </w:p>
          <w:p w:rsidR="00970DA9" w:rsidRDefault="00970DA9" w:rsidP="00970DA9">
            <w:pPr>
              <w:spacing w:line="240" w:lineRule="auto"/>
              <w:jc w:val="left"/>
              <w:rPr>
                <w:sz w:val="22"/>
              </w:rPr>
            </w:pPr>
            <w:r>
              <w:rPr>
                <w:rFonts w:asciiTheme="minorHAnsi" w:hAnsiTheme="minorHAnsi"/>
                <w:b/>
                <w:sz w:val="22"/>
              </w:rPr>
              <w:t xml:space="preserve">˃ </w:t>
            </w:r>
            <w:r w:rsidRPr="00003383">
              <w:rPr>
                <w:rFonts w:asciiTheme="minorHAnsi" w:hAnsiTheme="minorHAnsi"/>
                <w:sz w:val="22"/>
              </w:rPr>
              <w:t>Strengthened</w:t>
            </w:r>
            <w:r>
              <w:rPr>
                <w:rFonts w:asciiTheme="minorHAnsi" w:hAnsiTheme="minorHAnsi"/>
                <w:sz w:val="22"/>
              </w:rPr>
              <w:t xml:space="preserve"> governance and leadership systems at ESAFF Zambia facilitating </w:t>
            </w:r>
            <w:r>
              <w:rPr>
                <w:sz w:val="22"/>
              </w:rPr>
              <w:t>effective coordination and service delivery to member organizations and engagement with government, donors and private sector.</w:t>
            </w:r>
          </w:p>
          <w:p w:rsidR="00970DA9" w:rsidRDefault="00970DA9" w:rsidP="00970DA9">
            <w:pPr>
              <w:spacing w:line="240" w:lineRule="auto"/>
              <w:jc w:val="left"/>
              <w:rPr>
                <w:sz w:val="22"/>
              </w:rPr>
            </w:pPr>
          </w:p>
          <w:p w:rsidR="00970DA9" w:rsidRDefault="00970DA9" w:rsidP="00970DA9">
            <w:pPr>
              <w:spacing w:line="360" w:lineRule="auto"/>
              <w:jc w:val="left"/>
              <w:rPr>
                <w:sz w:val="22"/>
              </w:rPr>
            </w:pPr>
          </w:p>
          <w:p w:rsidR="00970DA9" w:rsidRDefault="00970DA9" w:rsidP="00970DA9">
            <w:pPr>
              <w:spacing w:line="240" w:lineRule="auto"/>
              <w:jc w:val="left"/>
              <w:rPr>
                <w:sz w:val="22"/>
              </w:rPr>
            </w:pPr>
          </w:p>
          <w:p w:rsidR="00174AD0" w:rsidRDefault="00970DA9" w:rsidP="00970DA9">
            <w:pPr>
              <w:spacing w:line="240" w:lineRule="auto"/>
              <w:jc w:val="left"/>
              <w:rPr>
                <w:sz w:val="22"/>
              </w:rPr>
            </w:pPr>
            <w:r>
              <w:rPr>
                <w:sz w:val="22"/>
              </w:rPr>
              <w:t xml:space="preserve">˃ Enhanced ESAFF Zambia sustainability to effectively respond to fiscal shocks at both institutional and programme levels </w:t>
            </w:r>
          </w:p>
          <w:p w:rsidR="00174AD0" w:rsidRDefault="00174AD0" w:rsidP="00970DA9">
            <w:pPr>
              <w:spacing w:line="240" w:lineRule="auto"/>
              <w:jc w:val="left"/>
              <w:rPr>
                <w:sz w:val="22"/>
              </w:rPr>
            </w:pPr>
          </w:p>
          <w:p w:rsidR="00174AD0" w:rsidRDefault="00174AD0" w:rsidP="00970DA9">
            <w:pPr>
              <w:spacing w:line="240" w:lineRule="auto"/>
              <w:jc w:val="left"/>
              <w:rPr>
                <w:sz w:val="22"/>
              </w:rPr>
            </w:pPr>
          </w:p>
          <w:p w:rsidR="00174AD0" w:rsidRDefault="00174AD0" w:rsidP="00970DA9">
            <w:pPr>
              <w:spacing w:line="240" w:lineRule="auto"/>
              <w:jc w:val="left"/>
              <w:rPr>
                <w:sz w:val="22"/>
              </w:rPr>
            </w:pPr>
          </w:p>
          <w:p w:rsidR="00174AD0" w:rsidRDefault="00174AD0" w:rsidP="00970DA9">
            <w:pPr>
              <w:spacing w:line="240" w:lineRule="auto"/>
              <w:jc w:val="left"/>
              <w:rPr>
                <w:sz w:val="22"/>
              </w:rPr>
            </w:pPr>
          </w:p>
          <w:p w:rsidR="00174AD0" w:rsidRDefault="00174AD0" w:rsidP="00970DA9">
            <w:pPr>
              <w:spacing w:line="240" w:lineRule="auto"/>
              <w:jc w:val="left"/>
              <w:rPr>
                <w:sz w:val="22"/>
              </w:rPr>
            </w:pPr>
          </w:p>
          <w:p w:rsidR="00174AD0" w:rsidRDefault="00174AD0" w:rsidP="00970DA9">
            <w:pPr>
              <w:spacing w:line="240" w:lineRule="auto"/>
              <w:jc w:val="left"/>
              <w:rPr>
                <w:sz w:val="22"/>
              </w:rPr>
            </w:pPr>
            <w:r>
              <w:rPr>
                <w:sz w:val="22"/>
              </w:rPr>
              <w:t>˃ Enhanced ESAFF Zambia strategic programme design and quality of interventions at all levels.</w:t>
            </w:r>
          </w:p>
          <w:p w:rsidR="00174AD0" w:rsidRDefault="00174AD0" w:rsidP="00970DA9">
            <w:pPr>
              <w:spacing w:line="240" w:lineRule="auto"/>
              <w:jc w:val="left"/>
              <w:rPr>
                <w:sz w:val="22"/>
              </w:rPr>
            </w:pPr>
          </w:p>
          <w:p w:rsidR="00970DA9" w:rsidRPr="00003383" w:rsidRDefault="00970DA9" w:rsidP="00970DA9">
            <w:pPr>
              <w:spacing w:line="240" w:lineRule="auto"/>
              <w:jc w:val="left"/>
              <w:rPr>
                <w:rFonts w:asciiTheme="minorHAnsi" w:hAnsiTheme="minorHAnsi"/>
                <w:sz w:val="22"/>
              </w:rPr>
            </w:pPr>
          </w:p>
        </w:tc>
        <w:tc>
          <w:tcPr>
            <w:tcW w:w="3543" w:type="dxa"/>
          </w:tcPr>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r>
              <w:rPr>
                <w:rFonts w:cs="Calibri"/>
                <w:sz w:val="22"/>
              </w:rPr>
              <w:t>●</w:t>
            </w:r>
            <w:r>
              <w:rPr>
                <w:sz w:val="22"/>
              </w:rPr>
              <w:t xml:space="preserve"> Budget tracking and Service Delivery Barometer Assessment conducted</w:t>
            </w:r>
          </w:p>
          <w:p w:rsidR="00970DA9" w:rsidRDefault="00970DA9" w:rsidP="00970DA9">
            <w:pPr>
              <w:jc w:val="left"/>
              <w:rPr>
                <w:sz w:val="22"/>
              </w:rPr>
            </w:pPr>
            <w:r>
              <w:rPr>
                <w:rFonts w:cs="Calibri"/>
                <w:sz w:val="22"/>
              </w:rPr>
              <w:t>●</w:t>
            </w:r>
            <w:r>
              <w:rPr>
                <w:sz w:val="22"/>
              </w:rPr>
              <w:t xml:space="preserve"> Public social accountability monitoring conducted</w:t>
            </w:r>
          </w:p>
          <w:p w:rsidR="00970DA9" w:rsidRDefault="00970DA9" w:rsidP="00970DA9">
            <w:pPr>
              <w:jc w:val="left"/>
              <w:rPr>
                <w:sz w:val="22"/>
              </w:rPr>
            </w:pPr>
            <w:r>
              <w:rPr>
                <w:rFonts w:cs="Calibri"/>
                <w:sz w:val="22"/>
              </w:rPr>
              <w:t>●</w:t>
            </w:r>
            <w:r>
              <w:rPr>
                <w:sz w:val="22"/>
              </w:rPr>
              <w:t>ESAFF Zambia positions presented in national, regional and international policy dialogue and reflected in policy decisions</w:t>
            </w:r>
          </w:p>
          <w:p w:rsidR="00970DA9" w:rsidRDefault="00970DA9" w:rsidP="00970DA9">
            <w:pPr>
              <w:jc w:val="left"/>
              <w:rPr>
                <w:sz w:val="22"/>
              </w:rPr>
            </w:pPr>
            <w:r>
              <w:rPr>
                <w:rFonts w:cs="Calibri"/>
                <w:sz w:val="22"/>
              </w:rPr>
              <w:t>●</w:t>
            </w:r>
            <w:r>
              <w:rPr>
                <w:sz w:val="22"/>
              </w:rPr>
              <w:t xml:space="preserve"> Agriculture, climate change and environmental decisions and policies reflect the concerns of small scale farmers (women, youth and other vulnerable groups)</w:t>
            </w:r>
          </w:p>
          <w:p w:rsidR="00970DA9" w:rsidRDefault="00970DA9" w:rsidP="00970DA9">
            <w:pPr>
              <w:jc w:val="left"/>
              <w:rPr>
                <w:sz w:val="22"/>
              </w:rPr>
            </w:pPr>
            <w:r>
              <w:rPr>
                <w:rFonts w:cs="Calibri"/>
                <w:sz w:val="22"/>
              </w:rPr>
              <w:t>●</w:t>
            </w:r>
            <w:r>
              <w:rPr>
                <w:sz w:val="22"/>
              </w:rPr>
              <w:t xml:space="preserve"> Government recognize pressure from small scale farmers, CSOs FBOs and local communities to accelerate implementation of regional and international protocols, agreements and conventions at national level.</w:t>
            </w:r>
          </w:p>
          <w:p w:rsidR="00970DA9" w:rsidRDefault="00970DA9" w:rsidP="00970DA9">
            <w:pPr>
              <w:jc w:val="left"/>
              <w:rPr>
                <w:sz w:val="22"/>
              </w:rPr>
            </w:pPr>
            <w:r>
              <w:rPr>
                <w:rFonts w:cs="Calibri"/>
                <w:sz w:val="22"/>
              </w:rPr>
              <w:t>●</w:t>
            </w:r>
            <w:r>
              <w:rPr>
                <w:sz w:val="22"/>
              </w:rPr>
              <w:t xml:space="preserve"> Strengthened Agriculture, climate change and environment reporting skills of local journalists and increased coverage and investigation of issues arising there from.</w:t>
            </w:r>
          </w:p>
          <w:p w:rsidR="00970DA9" w:rsidRDefault="00970DA9" w:rsidP="00970DA9">
            <w:pPr>
              <w:spacing w:line="240" w:lineRule="auto"/>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spacing w:line="240" w:lineRule="auto"/>
              <w:jc w:val="left"/>
              <w:rPr>
                <w:sz w:val="22"/>
              </w:rPr>
            </w:pPr>
          </w:p>
          <w:p w:rsidR="00970DA9" w:rsidRDefault="00970DA9" w:rsidP="00970DA9">
            <w:pPr>
              <w:spacing w:line="480" w:lineRule="auto"/>
              <w:jc w:val="left"/>
              <w:rPr>
                <w:sz w:val="22"/>
              </w:rPr>
            </w:pPr>
          </w:p>
          <w:p w:rsidR="00970DA9" w:rsidRDefault="00970DA9" w:rsidP="00970DA9">
            <w:pPr>
              <w:jc w:val="left"/>
              <w:rPr>
                <w:sz w:val="22"/>
              </w:rPr>
            </w:pPr>
            <w:r>
              <w:rPr>
                <w:sz w:val="22"/>
              </w:rPr>
              <w:t>● ESAFF Zambia decision making processes reflect member input and broad consensus building.</w:t>
            </w:r>
          </w:p>
          <w:p w:rsidR="00970DA9" w:rsidRDefault="00970DA9" w:rsidP="00970DA9">
            <w:pPr>
              <w:spacing w:line="240" w:lineRule="auto"/>
              <w:jc w:val="left"/>
              <w:rPr>
                <w:sz w:val="22"/>
              </w:rPr>
            </w:pPr>
            <w:r>
              <w:rPr>
                <w:sz w:val="22"/>
              </w:rPr>
              <w:t>●Member organizations prepare own plans that are harmonized with those of ESAFF Zambia plans and activities at national level.</w:t>
            </w:r>
          </w:p>
          <w:p w:rsidR="00970DA9" w:rsidRDefault="00970DA9" w:rsidP="00970DA9">
            <w:pPr>
              <w:spacing w:line="240" w:lineRule="auto"/>
              <w:jc w:val="left"/>
              <w:rPr>
                <w:sz w:val="22"/>
              </w:rPr>
            </w:pPr>
            <w:r>
              <w:rPr>
                <w:sz w:val="22"/>
              </w:rPr>
              <w:t>● Board members exercising their constitutional mandate.</w:t>
            </w:r>
          </w:p>
          <w:p w:rsidR="00970DA9" w:rsidRDefault="00970DA9" w:rsidP="00970DA9">
            <w:pPr>
              <w:spacing w:line="240" w:lineRule="auto"/>
              <w:jc w:val="left"/>
              <w:rPr>
                <w:sz w:val="22"/>
              </w:rPr>
            </w:pPr>
            <w:r>
              <w:rPr>
                <w:sz w:val="22"/>
              </w:rPr>
              <w:t>● ESAFF Zambia develop and implement a resource mobilization strategy</w:t>
            </w:r>
          </w:p>
          <w:p w:rsidR="00970DA9" w:rsidRDefault="00970DA9" w:rsidP="00D6740B">
            <w:pPr>
              <w:spacing w:line="240" w:lineRule="auto"/>
              <w:jc w:val="left"/>
              <w:rPr>
                <w:sz w:val="22"/>
              </w:rPr>
            </w:pPr>
            <w:r>
              <w:rPr>
                <w:sz w:val="22"/>
              </w:rPr>
              <w:t xml:space="preserve">● ESAFF Zambia financial management supported by the relevant skills, systems and policies </w:t>
            </w:r>
          </w:p>
          <w:p w:rsidR="00174AD0" w:rsidRDefault="00174AD0" w:rsidP="00D6740B">
            <w:pPr>
              <w:spacing w:line="240" w:lineRule="auto"/>
              <w:jc w:val="left"/>
              <w:rPr>
                <w:sz w:val="22"/>
              </w:rPr>
            </w:pPr>
          </w:p>
          <w:p w:rsidR="00174AD0" w:rsidRDefault="00174AD0" w:rsidP="00D6740B">
            <w:pPr>
              <w:spacing w:line="240" w:lineRule="auto"/>
              <w:jc w:val="left"/>
              <w:rPr>
                <w:sz w:val="22"/>
              </w:rPr>
            </w:pPr>
          </w:p>
          <w:p w:rsidR="00174AD0" w:rsidRDefault="00174AD0" w:rsidP="00D6740B">
            <w:pPr>
              <w:spacing w:line="240" w:lineRule="auto"/>
              <w:jc w:val="left"/>
              <w:rPr>
                <w:sz w:val="22"/>
              </w:rPr>
            </w:pPr>
            <w:r>
              <w:rPr>
                <w:sz w:val="22"/>
              </w:rPr>
              <w:t xml:space="preserve">● </w:t>
            </w:r>
            <w:r w:rsidR="00117EA5">
              <w:rPr>
                <w:sz w:val="22"/>
              </w:rPr>
              <w:t>ESAFF Zambia national Strategic Plan reflect member organizations priorities.</w:t>
            </w:r>
          </w:p>
          <w:p w:rsidR="00117EA5" w:rsidRDefault="00117EA5" w:rsidP="00D6740B">
            <w:pPr>
              <w:spacing w:line="240" w:lineRule="auto"/>
              <w:jc w:val="left"/>
              <w:rPr>
                <w:sz w:val="22"/>
              </w:rPr>
            </w:pPr>
            <w:r>
              <w:rPr>
                <w:sz w:val="22"/>
              </w:rPr>
              <w:t>● Monitoring and evaluation mechanisms developed.</w:t>
            </w:r>
          </w:p>
          <w:p w:rsidR="00117EA5" w:rsidRDefault="00117EA5" w:rsidP="00D6740B">
            <w:pPr>
              <w:spacing w:line="240" w:lineRule="auto"/>
              <w:jc w:val="left"/>
              <w:rPr>
                <w:sz w:val="22"/>
              </w:rPr>
            </w:pPr>
            <w:r>
              <w:rPr>
                <w:sz w:val="22"/>
              </w:rPr>
              <w:t>● Joint planning meetings with member organizations conducted.</w:t>
            </w:r>
          </w:p>
          <w:p w:rsidR="00A2569A" w:rsidRDefault="00117EA5" w:rsidP="00117EA5">
            <w:pPr>
              <w:spacing w:line="240" w:lineRule="auto"/>
              <w:jc w:val="left"/>
              <w:rPr>
                <w:sz w:val="22"/>
              </w:rPr>
            </w:pPr>
            <w:r>
              <w:rPr>
                <w:sz w:val="22"/>
              </w:rPr>
              <w:t>● External institutional evaluation</w:t>
            </w:r>
            <w:r w:rsidR="00A2569A">
              <w:rPr>
                <w:sz w:val="22"/>
              </w:rPr>
              <w:t xml:space="preserve"> conducted and timely correctional measures taken</w:t>
            </w:r>
          </w:p>
          <w:p w:rsidR="00A2569A" w:rsidRDefault="00A2569A" w:rsidP="00117EA5">
            <w:pPr>
              <w:spacing w:line="240" w:lineRule="auto"/>
              <w:jc w:val="left"/>
              <w:rPr>
                <w:sz w:val="22"/>
              </w:rPr>
            </w:pPr>
          </w:p>
          <w:p w:rsidR="00A2569A" w:rsidRDefault="00A2569A" w:rsidP="00117EA5">
            <w:pPr>
              <w:spacing w:line="240" w:lineRule="auto"/>
              <w:jc w:val="left"/>
              <w:rPr>
                <w:sz w:val="22"/>
              </w:rPr>
            </w:pPr>
          </w:p>
          <w:p w:rsidR="00117EA5" w:rsidRPr="00D6740B" w:rsidRDefault="00117EA5" w:rsidP="00117EA5">
            <w:pPr>
              <w:spacing w:line="240" w:lineRule="auto"/>
              <w:jc w:val="left"/>
              <w:rPr>
                <w:sz w:val="22"/>
              </w:rPr>
            </w:pPr>
          </w:p>
        </w:tc>
        <w:tc>
          <w:tcPr>
            <w:tcW w:w="2850" w:type="dxa"/>
            <w:gridSpan w:val="2"/>
          </w:tcPr>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jc w:val="left"/>
              <w:rPr>
                <w:sz w:val="22"/>
              </w:rPr>
            </w:pPr>
          </w:p>
          <w:p w:rsidR="00970DA9" w:rsidRDefault="00970DA9" w:rsidP="00970DA9">
            <w:pPr>
              <w:spacing w:line="240" w:lineRule="auto"/>
              <w:jc w:val="left"/>
              <w:rPr>
                <w:sz w:val="22"/>
              </w:rPr>
            </w:pPr>
          </w:p>
          <w:p w:rsidR="00970DA9" w:rsidRPr="00970DA9" w:rsidRDefault="00970DA9" w:rsidP="00970DA9">
            <w:pPr>
              <w:jc w:val="left"/>
              <w:rPr>
                <w:sz w:val="22"/>
              </w:rPr>
            </w:pPr>
            <w:r>
              <w:rPr>
                <w:sz w:val="22"/>
              </w:rPr>
              <w:t>●</w:t>
            </w:r>
            <w:r w:rsidRPr="00086820">
              <w:rPr>
                <w:b/>
                <w:sz w:val="22"/>
              </w:rPr>
              <w:t xml:space="preserve">ESAFF Zambia leadership at Board and Secretariat level committed to accountability and </w:t>
            </w:r>
            <w:r>
              <w:rPr>
                <w:b/>
                <w:sz w:val="22"/>
              </w:rPr>
              <w:t>accountability.</w:t>
            </w:r>
          </w:p>
        </w:tc>
      </w:tr>
      <w:tr w:rsidR="00C5003F" w:rsidTr="00970DA9">
        <w:trPr>
          <w:trHeight w:val="430"/>
        </w:trPr>
        <w:tc>
          <w:tcPr>
            <w:tcW w:w="13346" w:type="dxa"/>
            <w:gridSpan w:val="5"/>
            <w:shd w:val="clear" w:color="auto" w:fill="BEBEBE"/>
          </w:tcPr>
          <w:p w:rsidR="00C5003F" w:rsidRDefault="004016C1" w:rsidP="00970DA9">
            <w:pPr>
              <w:spacing w:after="240" w:line="240" w:lineRule="auto"/>
              <w:jc w:val="left"/>
              <w:rPr>
                <w:b/>
                <w:sz w:val="22"/>
              </w:rPr>
            </w:pPr>
            <w:r>
              <w:rPr>
                <w:rFonts w:cs="Calibri"/>
                <w:b/>
                <w:bCs/>
                <w:sz w:val="22"/>
              </w:rPr>
              <w:lastRenderedPageBreak/>
              <w:t>SO1</w:t>
            </w:r>
            <w:r>
              <w:rPr>
                <w:rFonts w:cs="Calibri"/>
                <w:sz w:val="22"/>
              </w:rPr>
              <w:t xml:space="preserve">: </w:t>
            </w:r>
            <w:r>
              <w:rPr>
                <w:rFonts w:cs="Calibri"/>
                <w:b/>
                <w:bCs/>
                <w:sz w:val="22"/>
              </w:rPr>
              <w:t>To</w:t>
            </w:r>
            <w:r w:rsidR="00BC608E">
              <w:rPr>
                <w:rFonts w:cs="Calibri"/>
                <w:b/>
                <w:bCs/>
                <w:sz w:val="22"/>
              </w:rPr>
              <w:t xml:space="preserve"> </w:t>
            </w:r>
            <w:r>
              <w:rPr>
                <w:rFonts w:cs="Calibri"/>
                <w:b/>
                <w:bCs/>
                <w:sz w:val="22"/>
              </w:rPr>
              <w:t>f</w:t>
            </w:r>
            <w:r>
              <w:rPr>
                <w:rFonts w:cs="Arial"/>
                <w:b/>
                <w:bCs/>
                <w:sz w:val="22"/>
              </w:rPr>
              <w:t xml:space="preserve">oster </w:t>
            </w:r>
            <w:r w:rsidR="002C1F47">
              <w:rPr>
                <w:rFonts w:cs="Arial"/>
                <w:b/>
                <w:bCs/>
                <w:sz w:val="22"/>
              </w:rPr>
              <w:t>Agroecology</w:t>
            </w:r>
            <w:r>
              <w:rPr>
                <w:rFonts w:cs="Arial"/>
                <w:b/>
                <w:bCs/>
                <w:sz w:val="22"/>
              </w:rPr>
              <w:t>-based farming practices among small scale farmers and vulnerable communities in rural areas in Zambia.</w:t>
            </w:r>
          </w:p>
        </w:tc>
      </w:tr>
      <w:tr w:rsidR="00C5003F" w:rsidTr="00970DA9">
        <w:trPr>
          <w:trHeight w:val="319"/>
        </w:trPr>
        <w:tc>
          <w:tcPr>
            <w:tcW w:w="3065" w:type="dxa"/>
            <w:shd w:val="clear" w:color="auto" w:fill="F1F1F1"/>
          </w:tcPr>
          <w:p w:rsidR="00C5003F" w:rsidRDefault="004016C1" w:rsidP="00970DA9">
            <w:pPr>
              <w:pStyle w:val="NoSpacing"/>
              <w:jc w:val="center"/>
              <w:rPr>
                <w:b/>
                <w:sz w:val="22"/>
              </w:rPr>
            </w:pPr>
            <w:r>
              <w:rPr>
                <w:b/>
                <w:sz w:val="22"/>
              </w:rPr>
              <w:t>FOCUS</w:t>
            </w:r>
          </w:p>
        </w:tc>
        <w:tc>
          <w:tcPr>
            <w:tcW w:w="3888" w:type="dxa"/>
            <w:shd w:val="clear" w:color="auto" w:fill="F1F1F1"/>
          </w:tcPr>
          <w:p w:rsidR="00C5003F" w:rsidRDefault="004016C1" w:rsidP="00970DA9">
            <w:pPr>
              <w:jc w:val="center"/>
              <w:rPr>
                <w:b/>
                <w:sz w:val="22"/>
              </w:rPr>
            </w:pPr>
            <w:r>
              <w:rPr>
                <w:b/>
                <w:sz w:val="22"/>
              </w:rPr>
              <w:t>EXPECTED RESULT</w:t>
            </w:r>
          </w:p>
        </w:tc>
        <w:tc>
          <w:tcPr>
            <w:tcW w:w="3820" w:type="dxa"/>
            <w:gridSpan w:val="2"/>
            <w:shd w:val="clear" w:color="auto" w:fill="F1F1F1"/>
          </w:tcPr>
          <w:p w:rsidR="00C5003F" w:rsidRDefault="004016C1" w:rsidP="00970DA9">
            <w:pPr>
              <w:jc w:val="center"/>
              <w:rPr>
                <w:b/>
                <w:sz w:val="22"/>
              </w:rPr>
            </w:pPr>
            <w:r>
              <w:rPr>
                <w:b/>
                <w:sz w:val="22"/>
              </w:rPr>
              <w:t>PEFORMANCE MEASUREMENT</w:t>
            </w:r>
          </w:p>
        </w:tc>
        <w:tc>
          <w:tcPr>
            <w:tcW w:w="2573" w:type="dxa"/>
            <w:shd w:val="clear" w:color="auto" w:fill="F1F1F1"/>
          </w:tcPr>
          <w:p w:rsidR="00C5003F" w:rsidRDefault="004016C1" w:rsidP="00970DA9">
            <w:pPr>
              <w:jc w:val="center"/>
              <w:rPr>
                <w:b/>
                <w:sz w:val="22"/>
              </w:rPr>
            </w:pPr>
            <w:r>
              <w:rPr>
                <w:b/>
                <w:sz w:val="22"/>
              </w:rPr>
              <w:t>ASSUMPTION /RISKS</w:t>
            </w:r>
          </w:p>
        </w:tc>
      </w:tr>
      <w:tr w:rsidR="00C5003F" w:rsidTr="00970DA9">
        <w:tc>
          <w:tcPr>
            <w:tcW w:w="3065" w:type="dxa"/>
            <w:shd w:val="clear" w:color="auto" w:fill="F1F1F1"/>
          </w:tcPr>
          <w:p w:rsidR="00C5003F" w:rsidRDefault="004016C1" w:rsidP="00970DA9">
            <w:pPr>
              <w:pStyle w:val="NoSpacing"/>
              <w:jc w:val="center"/>
              <w:rPr>
                <w:b/>
                <w:sz w:val="22"/>
              </w:rPr>
            </w:pPr>
            <w:r>
              <w:rPr>
                <w:b/>
                <w:sz w:val="22"/>
              </w:rPr>
              <w:t>KEY RESULT AREA 1</w:t>
            </w:r>
          </w:p>
        </w:tc>
        <w:tc>
          <w:tcPr>
            <w:tcW w:w="3888" w:type="dxa"/>
            <w:shd w:val="clear" w:color="auto" w:fill="F1F1F1"/>
          </w:tcPr>
          <w:p w:rsidR="00C5003F" w:rsidRDefault="004016C1" w:rsidP="00970DA9">
            <w:pPr>
              <w:jc w:val="center"/>
              <w:rPr>
                <w:b/>
                <w:sz w:val="22"/>
              </w:rPr>
            </w:pPr>
            <w:r>
              <w:rPr>
                <w:b/>
                <w:sz w:val="22"/>
              </w:rPr>
              <w:t>OUTPUT</w:t>
            </w:r>
          </w:p>
        </w:tc>
        <w:tc>
          <w:tcPr>
            <w:tcW w:w="3820" w:type="dxa"/>
            <w:gridSpan w:val="2"/>
            <w:shd w:val="clear" w:color="auto" w:fill="F1F1F1"/>
          </w:tcPr>
          <w:p w:rsidR="00C5003F" w:rsidRDefault="004016C1" w:rsidP="00970DA9">
            <w:pPr>
              <w:jc w:val="center"/>
              <w:rPr>
                <w:b/>
                <w:sz w:val="22"/>
              </w:rPr>
            </w:pPr>
            <w:r>
              <w:rPr>
                <w:b/>
                <w:sz w:val="22"/>
              </w:rPr>
              <w:t>PERFORMANCE INDICATOR</w:t>
            </w:r>
          </w:p>
        </w:tc>
        <w:tc>
          <w:tcPr>
            <w:tcW w:w="2573" w:type="dxa"/>
            <w:shd w:val="clear" w:color="auto" w:fill="F1F1F1"/>
          </w:tcPr>
          <w:p w:rsidR="00C5003F" w:rsidRDefault="004016C1" w:rsidP="00970DA9">
            <w:pPr>
              <w:jc w:val="center"/>
              <w:rPr>
                <w:b/>
                <w:sz w:val="22"/>
              </w:rPr>
            </w:pPr>
            <w:r>
              <w:rPr>
                <w:b/>
                <w:sz w:val="22"/>
              </w:rPr>
              <w:t>ASSUMPTION/RISKS</w:t>
            </w:r>
          </w:p>
        </w:tc>
      </w:tr>
      <w:tr w:rsidR="00710E20" w:rsidTr="00970DA9">
        <w:trPr>
          <w:trHeight w:val="3392"/>
        </w:trPr>
        <w:tc>
          <w:tcPr>
            <w:tcW w:w="3065" w:type="dxa"/>
          </w:tcPr>
          <w:p w:rsidR="00710E20" w:rsidRDefault="00710E20" w:rsidP="00970DA9">
            <w:pPr>
              <w:spacing w:before="240" w:line="240" w:lineRule="auto"/>
              <w:jc w:val="left"/>
              <w:rPr>
                <w:b/>
                <w:sz w:val="22"/>
              </w:rPr>
            </w:pPr>
            <w:r>
              <w:rPr>
                <w:b/>
                <w:sz w:val="22"/>
              </w:rPr>
              <w:t xml:space="preserve">FOSTERING AGROECOLOGY-BASED FARMING PRACTICES. </w:t>
            </w:r>
          </w:p>
          <w:p w:rsidR="00710E20" w:rsidRDefault="00710E20" w:rsidP="00970DA9">
            <w:pPr>
              <w:pStyle w:val="NoSpacing"/>
              <w:rPr>
                <w:b/>
              </w:rPr>
            </w:pPr>
          </w:p>
        </w:tc>
        <w:tc>
          <w:tcPr>
            <w:tcW w:w="3888" w:type="dxa"/>
          </w:tcPr>
          <w:p w:rsidR="00710E20" w:rsidRDefault="00710E20" w:rsidP="00970DA9">
            <w:pPr>
              <w:rPr>
                <w:rFonts w:cs="Calibri"/>
                <w:b/>
                <w:szCs w:val="24"/>
              </w:rPr>
            </w:pPr>
          </w:p>
          <w:p w:rsidR="00710E20" w:rsidRDefault="00710E20" w:rsidP="00970DA9">
            <w:pPr>
              <w:spacing w:line="240" w:lineRule="auto"/>
              <w:jc w:val="left"/>
              <w:rPr>
                <w:b/>
                <w:sz w:val="22"/>
              </w:rPr>
            </w:pPr>
            <w:r>
              <w:rPr>
                <w:rFonts w:cs="Calibri"/>
                <w:b/>
                <w:szCs w:val="24"/>
              </w:rPr>
              <w:t>◊</w:t>
            </w:r>
            <w:r w:rsidR="006A6A04">
              <w:rPr>
                <w:rFonts w:cs="Calibri"/>
                <w:b/>
                <w:szCs w:val="24"/>
              </w:rPr>
              <w:t xml:space="preserve"> </w:t>
            </w:r>
            <w:r>
              <w:rPr>
                <w:rFonts w:cs="Calibri"/>
                <w:b/>
                <w:sz w:val="22"/>
              </w:rPr>
              <w:t>Farmer organizations’ and groups’ capacity development.</w:t>
            </w:r>
          </w:p>
          <w:p w:rsidR="00710E20" w:rsidRDefault="00963D1A" w:rsidP="00970DA9">
            <w:pPr>
              <w:tabs>
                <w:tab w:val="left" w:pos="420"/>
              </w:tabs>
              <w:spacing w:line="240" w:lineRule="auto"/>
              <w:jc w:val="left"/>
              <w:rPr>
                <w:rFonts w:cs="Calibri"/>
                <w:bCs/>
                <w:szCs w:val="24"/>
              </w:rPr>
            </w:pPr>
            <w:r>
              <w:rPr>
                <w:rFonts w:cs="Calibri"/>
                <w:bCs/>
                <w:sz w:val="22"/>
              </w:rPr>
              <w:t xml:space="preserve">˃ </w:t>
            </w:r>
            <w:r w:rsidR="00710E20">
              <w:rPr>
                <w:rFonts w:cs="Calibri"/>
                <w:bCs/>
                <w:sz w:val="22"/>
              </w:rPr>
              <w:t>Strengthen</w:t>
            </w:r>
            <w:r w:rsidR="00BC6EFD">
              <w:rPr>
                <w:rFonts w:cs="Calibri"/>
                <w:bCs/>
                <w:sz w:val="22"/>
              </w:rPr>
              <w:t xml:space="preserve">ed small scale farmer organizations, women and youth </w:t>
            </w:r>
            <w:r w:rsidR="000623DB">
              <w:rPr>
                <w:rFonts w:cs="Calibri"/>
                <w:bCs/>
                <w:sz w:val="22"/>
              </w:rPr>
              <w:t>groups’</w:t>
            </w:r>
            <w:r w:rsidR="00710E20">
              <w:rPr>
                <w:rFonts w:cs="Calibri"/>
                <w:bCs/>
                <w:sz w:val="22"/>
              </w:rPr>
              <w:t xml:space="preserve"> capacity to facilitate the transition to </w:t>
            </w:r>
            <w:r w:rsidR="00BC6EFD">
              <w:rPr>
                <w:sz w:val="22"/>
              </w:rPr>
              <w:t>agroecology-based farming practices in rural areas.</w:t>
            </w:r>
          </w:p>
          <w:p w:rsidR="00710E20" w:rsidRDefault="00710E20" w:rsidP="00970DA9">
            <w:pPr>
              <w:jc w:val="left"/>
              <w:rPr>
                <w:b/>
                <w:sz w:val="22"/>
              </w:rPr>
            </w:pPr>
          </w:p>
          <w:p w:rsidR="00863AA8" w:rsidRDefault="00863AA8" w:rsidP="00970DA9">
            <w:pPr>
              <w:jc w:val="left"/>
              <w:rPr>
                <w:b/>
                <w:sz w:val="22"/>
              </w:rPr>
            </w:pPr>
          </w:p>
          <w:p w:rsidR="00716083" w:rsidRDefault="00716083" w:rsidP="00970DA9">
            <w:pPr>
              <w:jc w:val="left"/>
              <w:rPr>
                <w:b/>
                <w:sz w:val="22"/>
              </w:rPr>
            </w:pPr>
          </w:p>
          <w:p w:rsidR="00710E20" w:rsidRDefault="00710E20" w:rsidP="00970DA9">
            <w:pPr>
              <w:spacing w:line="240" w:lineRule="auto"/>
              <w:jc w:val="left"/>
              <w:rPr>
                <w:rFonts w:cs="Calibri"/>
                <w:b/>
                <w:bCs/>
                <w:sz w:val="22"/>
              </w:rPr>
            </w:pPr>
          </w:p>
          <w:p w:rsidR="00710E20" w:rsidRDefault="00710E20" w:rsidP="00970DA9">
            <w:pPr>
              <w:spacing w:line="240" w:lineRule="auto"/>
              <w:jc w:val="left"/>
              <w:rPr>
                <w:rFonts w:cs="Calibri"/>
                <w:b/>
                <w:bCs/>
                <w:sz w:val="22"/>
              </w:rPr>
            </w:pPr>
          </w:p>
          <w:p w:rsidR="00710E20" w:rsidRDefault="00710E20" w:rsidP="00970DA9">
            <w:pPr>
              <w:spacing w:line="240" w:lineRule="auto"/>
              <w:jc w:val="left"/>
              <w:rPr>
                <w:rFonts w:cs="Calibri"/>
                <w:b/>
                <w:bCs/>
                <w:sz w:val="22"/>
              </w:rPr>
            </w:pPr>
            <w:r>
              <w:rPr>
                <w:rFonts w:cs="Calibri"/>
                <w:b/>
                <w:bCs/>
                <w:sz w:val="22"/>
              </w:rPr>
              <w:t>◊ Supportive policy environment</w:t>
            </w:r>
          </w:p>
          <w:p w:rsidR="00710E20" w:rsidRDefault="00963D1A" w:rsidP="00970DA9">
            <w:pPr>
              <w:tabs>
                <w:tab w:val="left" w:pos="420"/>
              </w:tabs>
              <w:spacing w:line="240" w:lineRule="auto"/>
              <w:jc w:val="left"/>
              <w:rPr>
                <w:rFonts w:cs="Calibri"/>
                <w:sz w:val="22"/>
              </w:rPr>
            </w:pPr>
            <w:r>
              <w:rPr>
                <w:rFonts w:cs="Calibri"/>
                <w:sz w:val="22"/>
              </w:rPr>
              <w:t xml:space="preserve">˃ </w:t>
            </w:r>
            <w:r w:rsidR="00101072">
              <w:rPr>
                <w:rFonts w:cs="Calibri"/>
                <w:sz w:val="22"/>
              </w:rPr>
              <w:t>Supportive p</w:t>
            </w:r>
            <w:r w:rsidR="00710E20">
              <w:rPr>
                <w:rFonts w:cs="Calibri"/>
                <w:sz w:val="22"/>
              </w:rPr>
              <w:t>olicy, legal and regulatory frameworks, programmes and budgetary com</w:t>
            </w:r>
            <w:r w:rsidR="00101072">
              <w:rPr>
                <w:rFonts w:cs="Calibri"/>
                <w:sz w:val="22"/>
              </w:rPr>
              <w:t xml:space="preserve">mitments to promote </w:t>
            </w:r>
            <w:r w:rsidR="00710E20">
              <w:rPr>
                <w:rFonts w:cs="Calibri"/>
                <w:sz w:val="22"/>
              </w:rPr>
              <w:t>agroecology and access to productive resources like land, water and seeds.</w:t>
            </w:r>
          </w:p>
          <w:p w:rsidR="009A5CC4" w:rsidRDefault="009A5CC4" w:rsidP="00970DA9">
            <w:pPr>
              <w:tabs>
                <w:tab w:val="left" w:pos="420"/>
              </w:tabs>
              <w:spacing w:line="240" w:lineRule="auto"/>
              <w:jc w:val="left"/>
              <w:rPr>
                <w:rFonts w:cs="Calibri"/>
                <w:sz w:val="22"/>
              </w:rPr>
            </w:pPr>
          </w:p>
          <w:p w:rsidR="009A5CC4" w:rsidRDefault="009A5CC4" w:rsidP="00970DA9">
            <w:pPr>
              <w:tabs>
                <w:tab w:val="left" w:pos="420"/>
              </w:tabs>
              <w:spacing w:line="240" w:lineRule="auto"/>
              <w:jc w:val="left"/>
              <w:rPr>
                <w:rFonts w:cs="Calibri"/>
                <w:sz w:val="22"/>
              </w:rPr>
            </w:pPr>
          </w:p>
          <w:p w:rsidR="00963D1A" w:rsidRDefault="00963D1A" w:rsidP="00970DA9">
            <w:pPr>
              <w:tabs>
                <w:tab w:val="left" w:pos="420"/>
              </w:tabs>
              <w:spacing w:line="240" w:lineRule="auto"/>
              <w:jc w:val="left"/>
              <w:rPr>
                <w:rFonts w:cs="Calibri"/>
                <w:sz w:val="22"/>
              </w:rPr>
            </w:pPr>
          </w:p>
          <w:p w:rsidR="00963D1A" w:rsidRDefault="00963D1A" w:rsidP="00970DA9">
            <w:pPr>
              <w:tabs>
                <w:tab w:val="left" w:pos="420"/>
              </w:tabs>
              <w:spacing w:line="240" w:lineRule="auto"/>
              <w:jc w:val="left"/>
              <w:rPr>
                <w:rFonts w:cs="Calibri"/>
                <w:sz w:val="22"/>
              </w:rPr>
            </w:pPr>
          </w:p>
          <w:p w:rsidR="001E5585" w:rsidRDefault="001E5585" w:rsidP="00970DA9">
            <w:pPr>
              <w:tabs>
                <w:tab w:val="left" w:pos="420"/>
              </w:tabs>
              <w:spacing w:line="240" w:lineRule="auto"/>
              <w:jc w:val="left"/>
              <w:rPr>
                <w:rFonts w:cs="Calibri"/>
                <w:sz w:val="22"/>
              </w:rPr>
            </w:pPr>
          </w:p>
          <w:p w:rsidR="009A5CC4" w:rsidRDefault="009A5CC4" w:rsidP="00970DA9">
            <w:pPr>
              <w:tabs>
                <w:tab w:val="left" w:pos="420"/>
              </w:tabs>
              <w:spacing w:line="240" w:lineRule="auto"/>
              <w:jc w:val="left"/>
              <w:rPr>
                <w:rFonts w:cs="Calibri"/>
                <w:sz w:val="22"/>
              </w:rPr>
            </w:pPr>
          </w:p>
          <w:p w:rsidR="00171369" w:rsidRPr="009A5CC4" w:rsidRDefault="00963D1A" w:rsidP="00970DA9">
            <w:pPr>
              <w:tabs>
                <w:tab w:val="left" w:pos="420"/>
              </w:tabs>
              <w:spacing w:line="240" w:lineRule="auto"/>
              <w:jc w:val="left"/>
              <w:rPr>
                <w:rFonts w:cs="Calibri"/>
                <w:sz w:val="22"/>
              </w:rPr>
            </w:pPr>
            <w:r>
              <w:rPr>
                <w:rFonts w:cs="Calibri"/>
                <w:bCs/>
                <w:sz w:val="22"/>
              </w:rPr>
              <w:t xml:space="preserve">˃ </w:t>
            </w:r>
            <w:r w:rsidR="00171369" w:rsidRPr="00171369">
              <w:rPr>
                <w:rFonts w:cs="Calibri"/>
                <w:bCs/>
                <w:sz w:val="22"/>
              </w:rPr>
              <w:t>Regional and national campaigns undertaken to generate public support for agro</w:t>
            </w:r>
            <w:r w:rsidR="009A5CC4">
              <w:rPr>
                <w:rFonts w:cs="Calibri"/>
                <w:bCs/>
                <w:sz w:val="22"/>
              </w:rPr>
              <w:t>ecology-based farming practices.</w:t>
            </w:r>
          </w:p>
          <w:p w:rsidR="00171369" w:rsidRDefault="00171369" w:rsidP="00970DA9">
            <w:pPr>
              <w:spacing w:line="240" w:lineRule="auto"/>
              <w:jc w:val="left"/>
              <w:rPr>
                <w:rFonts w:cs="Calibri"/>
                <w:b/>
                <w:bCs/>
                <w:sz w:val="22"/>
              </w:rPr>
            </w:pPr>
          </w:p>
          <w:p w:rsidR="00171369" w:rsidRDefault="00171369" w:rsidP="00970DA9">
            <w:pPr>
              <w:spacing w:line="240" w:lineRule="auto"/>
              <w:jc w:val="left"/>
              <w:rPr>
                <w:rFonts w:cs="Calibri"/>
                <w:b/>
                <w:bCs/>
                <w:sz w:val="22"/>
              </w:rPr>
            </w:pPr>
          </w:p>
          <w:p w:rsidR="00171369" w:rsidRDefault="00171369" w:rsidP="00970DA9">
            <w:pPr>
              <w:spacing w:line="240" w:lineRule="auto"/>
              <w:jc w:val="left"/>
              <w:rPr>
                <w:rFonts w:cs="Calibri"/>
                <w:b/>
                <w:bCs/>
                <w:sz w:val="22"/>
              </w:rPr>
            </w:pPr>
          </w:p>
          <w:p w:rsidR="00D6740B" w:rsidRDefault="00D6740B" w:rsidP="00970DA9">
            <w:pPr>
              <w:spacing w:line="240" w:lineRule="auto"/>
              <w:jc w:val="left"/>
              <w:rPr>
                <w:rFonts w:cs="Calibri"/>
                <w:b/>
                <w:bCs/>
                <w:sz w:val="22"/>
              </w:rPr>
            </w:pPr>
          </w:p>
          <w:p w:rsidR="00D6740B" w:rsidRDefault="00D6740B" w:rsidP="00970DA9">
            <w:pPr>
              <w:spacing w:line="240" w:lineRule="auto"/>
              <w:jc w:val="left"/>
              <w:rPr>
                <w:rFonts w:cs="Calibri"/>
                <w:b/>
                <w:bCs/>
                <w:sz w:val="22"/>
              </w:rPr>
            </w:pPr>
          </w:p>
          <w:p w:rsidR="00171369" w:rsidRDefault="00171369" w:rsidP="00970DA9">
            <w:pPr>
              <w:spacing w:line="240" w:lineRule="auto"/>
              <w:jc w:val="left"/>
              <w:rPr>
                <w:rFonts w:cs="Calibri"/>
                <w:b/>
                <w:bCs/>
                <w:sz w:val="22"/>
              </w:rPr>
            </w:pPr>
          </w:p>
          <w:p w:rsidR="00710E20" w:rsidRDefault="00710E20" w:rsidP="00970DA9">
            <w:pPr>
              <w:spacing w:line="240" w:lineRule="auto"/>
              <w:jc w:val="left"/>
              <w:rPr>
                <w:sz w:val="22"/>
              </w:rPr>
            </w:pPr>
            <w:r>
              <w:rPr>
                <w:rFonts w:cs="Calibri"/>
                <w:b/>
                <w:bCs/>
                <w:sz w:val="22"/>
              </w:rPr>
              <w:t xml:space="preserve">◊ </w:t>
            </w:r>
            <w:r>
              <w:rPr>
                <w:b/>
                <w:bCs/>
                <w:sz w:val="22"/>
              </w:rPr>
              <w:t>Development of agroecological products market</w:t>
            </w:r>
          </w:p>
          <w:p w:rsidR="00710E20" w:rsidRDefault="00963D1A" w:rsidP="00970DA9">
            <w:pPr>
              <w:tabs>
                <w:tab w:val="left" w:pos="420"/>
              </w:tabs>
              <w:spacing w:line="240" w:lineRule="auto"/>
              <w:jc w:val="left"/>
              <w:rPr>
                <w:rFonts w:cs="Calibri"/>
                <w:sz w:val="22"/>
              </w:rPr>
            </w:pPr>
            <w:r>
              <w:rPr>
                <w:rFonts w:cs="Calibri"/>
                <w:sz w:val="22"/>
              </w:rPr>
              <w:t xml:space="preserve">˃ </w:t>
            </w:r>
            <w:r w:rsidR="00710E20">
              <w:rPr>
                <w:rFonts w:cs="Calibri"/>
                <w:sz w:val="22"/>
              </w:rPr>
              <w:t>Market analysis and baseline surveys for agroecological products undertaken and potential markets identified at local, national, regional and international levels.</w:t>
            </w:r>
          </w:p>
          <w:p w:rsidR="00102C60" w:rsidRDefault="00102C60" w:rsidP="00970DA9">
            <w:pPr>
              <w:tabs>
                <w:tab w:val="left" w:pos="420"/>
              </w:tabs>
              <w:spacing w:line="240" w:lineRule="auto"/>
              <w:jc w:val="left"/>
              <w:rPr>
                <w:rFonts w:cs="Calibri"/>
                <w:sz w:val="22"/>
              </w:rPr>
            </w:pPr>
          </w:p>
          <w:p w:rsidR="00102C60" w:rsidRDefault="00102C60" w:rsidP="00970DA9">
            <w:pPr>
              <w:tabs>
                <w:tab w:val="left" w:pos="420"/>
              </w:tabs>
              <w:spacing w:line="240" w:lineRule="auto"/>
              <w:jc w:val="left"/>
              <w:rPr>
                <w:rFonts w:cs="Calibri"/>
                <w:sz w:val="22"/>
              </w:rPr>
            </w:pPr>
          </w:p>
          <w:p w:rsidR="00102C60" w:rsidRDefault="003527EB" w:rsidP="00970DA9">
            <w:pPr>
              <w:tabs>
                <w:tab w:val="left" w:pos="420"/>
              </w:tabs>
              <w:spacing w:line="240" w:lineRule="auto"/>
              <w:jc w:val="left"/>
              <w:rPr>
                <w:rFonts w:cs="Calibri"/>
                <w:sz w:val="22"/>
              </w:rPr>
            </w:pPr>
            <w:r>
              <w:rPr>
                <w:rFonts w:cs="Calibri"/>
                <w:sz w:val="22"/>
              </w:rPr>
              <w:t>˃</w:t>
            </w:r>
            <w:r w:rsidR="00102C60">
              <w:rPr>
                <w:rFonts w:cs="Calibri"/>
                <w:sz w:val="22"/>
              </w:rPr>
              <w:t>Relevant infrastructures developed and operationalized</w:t>
            </w:r>
          </w:p>
          <w:p w:rsidR="00102C60" w:rsidRDefault="00102C60" w:rsidP="00970DA9">
            <w:pPr>
              <w:tabs>
                <w:tab w:val="left" w:pos="420"/>
              </w:tabs>
              <w:spacing w:line="240" w:lineRule="auto"/>
              <w:jc w:val="left"/>
              <w:rPr>
                <w:rFonts w:cs="Calibri"/>
                <w:sz w:val="22"/>
              </w:rPr>
            </w:pPr>
          </w:p>
          <w:p w:rsidR="00102C60" w:rsidRDefault="00102C60" w:rsidP="00970DA9">
            <w:pPr>
              <w:tabs>
                <w:tab w:val="left" w:pos="420"/>
              </w:tabs>
              <w:spacing w:line="240" w:lineRule="auto"/>
              <w:jc w:val="left"/>
              <w:rPr>
                <w:rFonts w:cs="Calibri"/>
                <w:sz w:val="22"/>
              </w:rPr>
            </w:pPr>
          </w:p>
          <w:p w:rsidR="00102C60" w:rsidRDefault="00102C60" w:rsidP="00970DA9">
            <w:pPr>
              <w:tabs>
                <w:tab w:val="left" w:pos="420"/>
              </w:tabs>
              <w:spacing w:line="240" w:lineRule="auto"/>
              <w:jc w:val="left"/>
              <w:rPr>
                <w:rFonts w:cs="Calibri"/>
                <w:sz w:val="22"/>
              </w:rPr>
            </w:pPr>
          </w:p>
          <w:p w:rsidR="00102C60" w:rsidRDefault="003527EB" w:rsidP="00970DA9">
            <w:pPr>
              <w:tabs>
                <w:tab w:val="left" w:pos="420"/>
              </w:tabs>
              <w:spacing w:line="240" w:lineRule="auto"/>
              <w:jc w:val="left"/>
              <w:rPr>
                <w:rFonts w:cs="Calibri"/>
                <w:sz w:val="22"/>
              </w:rPr>
            </w:pPr>
            <w:r>
              <w:rPr>
                <w:rFonts w:cs="Calibri"/>
                <w:sz w:val="22"/>
              </w:rPr>
              <w:t>˃</w:t>
            </w:r>
            <w:r w:rsidR="00102C60">
              <w:rPr>
                <w:rFonts w:cs="Calibri"/>
                <w:sz w:val="22"/>
              </w:rPr>
              <w:t>Awareness on agroecological product undertaken</w:t>
            </w:r>
          </w:p>
          <w:p w:rsidR="00841026" w:rsidRDefault="00841026" w:rsidP="00970DA9">
            <w:pPr>
              <w:spacing w:line="240" w:lineRule="auto"/>
              <w:jc w:val="left"/>
              <w:rPr>
                <w:rFonts w:cs="Calibri"/>
                <w:b/>
                <w:bCs/>
                <w:sz w:val="22"/>
              </w:rPr>
            </w:pPr>
          </w:p>
          <w:p w:rsidR="00841026" w:rsidRDefault="00841026" w:rsidP="00970DA9">
            <w:pPr>
              <w:spacing w:line="240" w:lineRule="auto"/>
              <w:jc w:val="left"/>
              <w:rPr>
                <w:rFonts w:cs="Calibri"/>
                <w:b/>
                <w:bCs/>
                <w:sz w:val="22"/>
              </w:rPr>
            </w:pPr>
          </w:p>
          <w:p w:rsidR="00710E20" w:rsidRDefault="00710E20" w:rsidP="00970DA9">
            <w:pPr>
              <w:spacing w:line="240" w:lineRule="auto"/>
              <w:jc w:val="left"/>
              <w:rPr>
                <w:rFonts w:cs="Calibri"/>
                <w:b/>
                <w:bCs/>
                <w:sz w:val="22"/>
              </w:rPr>
            </w:pPr>
            <w:r>
              <w:rPr>
                <w:rFonts w:cs="Calibri"/>
                <w:b/>
                <w:bCs/>
                <w:sz w:val="22"/>
              </w:rPr>
              <w:t>◊ Alliances for agroecology</w:t>
            </w:r>
            <w:r w:rsidR="00024DAD">
              <w:rPr>
                <w:rFonts w:cs="Calibri"/>
                <w:b/>
                <w:bCs/>
                <w:sz w:val="22"/>
              </w:rPr>
              <w:t>.</w:t>
            </w:r>
          </w:p>
          <w:p w:rsidR="009A5CC4" w:rsidRDefault="00C52CFE" w:rsidP="005B3928">
            <w:pPr>
              <w:tabs>
                <w:tab w:val="left" w:pos="420"/>
              </w:tabs>
              <w:spacing w:line="240" w:lineRule="auto"/>
              <w:rPr>
                <w:sz w:val="22"/>
              </w:rPr>
            </w:pPr>
            <w:r>
              <w:rPr>
                <w:sz w:val="22"/>
              </w:rPr>
              <w:t>˃  Alliances increasingly forge</w:t>
            </w:r>
            <w:r w:rsidR="00710E20">
              <w:rPr>
                <w:sz w:val="22"/>
              </w:rPr>
              <w:t xml:space="preserve"> at </w:t>
            </w:r>
          </w:p>
          <w:p w:rsidR="00710E20" w:rsidRDefault="00C52CFE" w:rsidP="005B3928">
            <w:pPr>
              <w:tabs>
                <w:tab w:val="left" w:pos="420"/>
              </w:tabs>
              <w:spacing w:line="240" w:lineRule="auto"/>
              <w:ind w:left="420"/>
              <w:rPr>
                <w:sz w:val="22"/>
              </w:rPr>
            </w:pPr>
            <w:r>
              <w:rPr>
                <w:sz w:val="22"/>
              </w:rPr>
              <w:t>national</w:t>
            </w:r>
            <w:r w:rsidR="00024DAD">
              <w:rPr>
                <w:sz w:val="22"/>
              </w:rPr>
              <w:t>, regional and global</w:t>
            </w:r>
            <w:r w:rsidR="00710E20">
              <w:rPr>
                <w:sz w:val="22"/>
              </w:rPr>
              <w:t xml:space="preserve"> level with entities who are actively promoting agroecology.</w:t>
            </w:r>
          </w:p>
          <w:p w:rsidR="00566028" w:rsidRDefault="00566028" w:rsidP="00970DA9">
            <w:pPr>
              <w:spacing w:line="240" w:lineRule="auto"/>
              <w:jc w:val="left"/>
              <w:rPr>
                <w:bCs/>
                <w:sz w:val="22"/>
              </w:rPr>
            </w:pPr>
          </w:p>
          <w:p w:rsidR="00024DAD" w:rsidRDefault="00024DAD" w:rsidP="00970DA9">
            <w:pPr>
              <w:spacing w:line="240" w:lineRule="auto"/>
              <w:jc w:val="left"/>
              <w:rPr>
                <w:bCs/>
                <w:sz w:val="22"/>
              </w:rPr>
            </w:pPr>
          </w:p>
          <w:p w:rsidR="00024DAD" w:rsidRDefault="00024DAD" w:rsidP="00970DA9">
            <w:pPr>
              <w:spacing w:line="240" w:lineRule="auto"/>
              <w:jc w:val="left"/>
              <w:rPr>
                <w:bCs/>
                <w:sz w:val="22"/>
              </w:rPr>
            </w:pPr>
          </w:p>
          <w:p w:rsidR="00024DAD" w:rsidRDefault="00024DAD" w:rsidP="00970DA9">
            <w:pPr>
              <w:spacing w:line="240" w:lineRule="auto"/>
              <w:jc w:val="left"/>
              <w:rPr>
                <w:bCs/>
                <w:sz w:val="22"/>
              </w:rPr>
            </w:pPr>
          </w:p>
          <w:p w:rsidR="00024DAD" w:rsidRDefault="00024DAD" w:rsidP="00970DA9">
            <w:pPr>
              <w:spacing w:line="240" w:lineRule="auto"/>
              <w:jc w:val="left"/>
              <w:rPr>
                <w:bCs/>
                <w:sz w:val="22"/>
              </w:rPr>
            </w:pPr>
          </w:p>
          <w:p w:rsidR="00024DAD" w:rsidRDefault="00024DAD" w:rsidP="00970DA9">
            <w:pPr>
              <w:spacing w:line="240" w:lineRule="auto"/>
              <w:jc w:val="left"/>
              <w:rPr>
                <w:bCs/>
                <w:sz w:val="22"/>
              </w:rPr>
            </w:pPr>
          </w:p>
          <w:p w:rsidR="00024DAD" w:rsidRDefault="00024DAD" w:rsidP="00970DA9">
            <w:pPr>
              <w:spacing w:line="240" w:lineRule="auto"/>
              <w:jc w:val="left"/>
              <w:rPr>
                <w:bCs/>
                <w:sz w:val="22"/>
              </w:rPr>
            </w:pPr>
          </w:p>
          <w:p w:rsidR="00024DAD" w:rsidRDefault="00024DAD" w:rsidP="00970DA9">
            <w:pPr>
              <w:spacing w:line="240" w:lineRule="auto"/>
              <w:jc w:val="left"/>
              <w:rPr>
                <w:bCs/>
                <w:sz w:val="22"/>
              </w:rPr>
            </w:pPr>
          </w:p>
          <w:p w:rsidR="00C52CFE" w:rsidRDefault="00C52CFE" w:rsidP="00970DA9">
            <w:pPr>
              <w:spacing w:line="240" w:lineRule="auto"/>
              <w:jc w:val="left"/>
              <w:rPr>
                <w:bCs/>
                <w:sz w:val="22"/>
              </w:rPr>
            </w:pPr>
          </w:p>
          <w:p w:rsidR="00024DAD" w:rsidRPr="00566028" w:rsidRDefault="00024DAD" w:rsidP="00970DA9">
            <w:pPr>
              <w:spacing w:line="240" w:lineRule="auto"/>
              <w:jc w:val="left"/>
              <w:rPr>
                <w:bCs/>
                <w:sz w:val="22"/>
              </w:rPr>
            </w:pPr>
          </w:p>
          <w:p w:rsidR="00710E20" w:rsidRDefault="00710E20" w:rsidP="00970DA9">
            <w:pPr>
              <w:spacing w:line="240" w:lineRule="auto"/>
              <w:jc w:val="left"/>
              <w:rPr>
                <w:rFonts w:cs="Calibri"/>
                <w:bCs/>
                <w:sz w:val="22"/>
              </w:rPr>
            </w:pPr>
            <w:r>
              <w:rPr>
                <w:rFonts w:cs="Calibri"/>
                <w:b/>
                <w:sz w:val="22"/>
              </w:rPr>
              <w:t>◊ Collaborative research and innovation:</w:t>
            </w:r>
          </w:p>
          <w:p w:rsidR="00710E20" w:rsidRDefault="00C52CFE" w:rsidP="00970DA9">
            <w:pPr>
              <w:tabs>
                <w:tab w:val="left" w:pos="420"/>
              </w:tabs>
              <w:spacing w:line="240" w:lineRule="auto"/>
              <w:jc w:val="left"/>
              <w:rPr>
                <w:rFonts w:cs="Calibri"/>
                <w:bCs/>
                <w:sz w:val="22"/>
              </w:rPr>
            </w:pPr>
            <w:r>
              <w:rPr>
                <w:rFonts w:cs="Calibri"/>
                <w:bCs/>
                <w:sz w:val="22"/>
              </w:rPr>
              <w:t xml:space="preserve">˃ </w:t>
            </w:r>
            <w:r w:rsidR="00710E20">
              <w:rPr>
                <w:rFonts w:cs="Calibri"/>
                <w:bCs/>
                <w:sz w:val="22"/>
              </w:rPr>
              <w:t xml:space="preserve">Build a dynamic research functionality to undertake targeted </w:t>
            </w:r>
            <w:r w:rsidR="00536015">
              <w:rPr>
                <w:rFonts w:cs="Calibri"/>
                <w:bCs/>
                <w:sz w:val="22"/>
              </w:rPr>
              <w:t>researches that support</w:t>
            </w:r>
            <w:r w:rsidR="00710E20">
              <w:rPr>
                <w:rFonts w:cs="Calibri"/>
                <w:bCs/>
                <w:sz w:val="22"/>
              </w:rPr>
              <w:t xml:space="preserve"> </w:t>
            </w:r>
            <w:r w:rsidR="00841026">
              <w:rPr>
                <w:rFonts w:cs="Calibri"/>
                <w:bCs/>
                <w:sz w:val="22"/>
              </w:rPr>
              <w:t>small scale farmers and local communities</w:t>
            </w:r>
            <w:r w:rsidR="00536015">
              <w:rPr>
                <w:rFonts w:cs="Calibri"/>
                <w:bCs/>
                <w:sz w:val="22"/>
              </w:rPr>
              <w:t>’</w:t>
            </w:r>
            <w:r w:rsidR="00841026">
              <w:rPr>
                <w:rFonts w:cs="Calibri"/>
                <w:bCs/>
                <w:sz w:val="22"/>
              </w:rPr>
              <w:t xml:space="preserve"> food production and </w:t>
            </w:r>
            <w:r w:rsidR="00710E20">
              <w:rPr>
                <w:rFonts w:cs="Calibri"/>
                <w:bCs/>
                <w:sz w:val="22"/>
              </w:rPr>
              <w:t xml:space="preserve">ESAFF </w:t>
            </w:r>
            <w:r w:rsidR="00841026">
              <w:rPr>
                <w:rFonts w:cs="Calibri"/>
                <w:bCs/>
                <w:sz w:val="22"/>
              </w:rPr>
              <w:t xml:space="preserve">Zambia </w:t>
            </w:r>
            <w:r w:rsidR="00024DAD">
              <w:rPr>
                <w:rFonts w:cs="Calibri"/>
                <w:bCs/>
                <w:sz w:val="22"/>
              </w:rPr>
              <w:t xml:space="preserve">advocacy agenda </w:t>
            </w:r>
            <w:r w:rsidR="00841026">
              <w:rPr>
                <w:rFonts w:cs="Calibri"/>
                <w:bCs/>
                <w:sz w:val="22"/>
              </w:rPr>
              <w:t xml:space="preserve">on </w:t>
            </w:r>
            <w:r w:rsidR="00710E20">
              <w:rPr>
                <w:rFonts w:cs="Calibri"/>
                <w:bCs/>
                <w:sz w:val="22"/>
              </w:rPr>
              <w:t>agroecology.</w:t>
            </w:r>
          </w:p>
          <w:p w:rsidR="00536015" w:rsidRPr="00024DAD" w:rsidRDefault="00536015" w:rsidP="00970DA9">
            <w:pPr>
              <w:spacing w:line="240" w:lineRule="auto"/>
              <w:ind w:left="420"/>
              <w:jc w:val="left"/>
              <w:rPr>
                <w:rFonts w:cs="Calibri"/>
                <w:bCs/>
                <w:sz w:val="22"/>
              </w:rPr>
            </w:pPr>
          </w:p>
          <w:p w:rsidR="00710E20" w:rsidRDefault="00C52CFE" w:rsidP="00970DA9">
            <w:pPr>
              <w:pStyle w:val="NoSpacing"/>
              <w:tabs>
                <w:tab w:val="left" w:pos="420"/>
              </w:tabs>
              <w:spacing w:after="240" w:line="240" w:lineRule="auto"/>
              <w:jc w:val="left"/>
              <w:rPr>
                <w:b/>
                <w:szCs w:val="24"/>
              </w:rPr>
            </w:pPr>
            <w:r>
              <w:rPr>
                <w:rFonts w:cs="Calibri"/>
                <w:bCs/>
                <w:sz w:val="22"/>
              </w:rPr>
              <w:t xml:space="preserve">˃ </w:t>
            </w:r>
            <w:r w:rsidR="00710E20">
              <w:rPr>
                <w:rFonts w:cs="Calibri"/>
                <w:bCs/>
                <w:sz w:val="22"/>
              </w:rPr>
              <w:t>Experience and knowledge sharing.</w:t>
            </w:r>
          </w:p>
        </w:tc>
        <w:tc>
          <w:tcPr>
            <w:tcW w:w="3820" w:type="dxa"/>
            <w:gridSpan w:val="2"/>
          </w:tcPr>
          <w:p w:rsidR="00710E20" w:rsidRDefault="00710E20" w:rsidP="00970DA9">
            <w:pPr>
              <w:pStyle w:val="NoSpacing"/>
              <w:spacing w:line="240" w:lineRule="auto"/>
              <w:jc w:val="left"/>
              <w:rPr>
                <w:rFonts w:cs="Calibri"/>
                <w:sz w:val="22"/>
              </w:rPr>
            </w:pPr>
          </w:p>
          <w:p w:rsidR="00710E20" w:rsidRDefault="00710E20" w:rsidP="00970DA9">
            <w:pPr>
              <w:pStyle w:val="NoSpacing"/>
              <w:jc w:val="left"/>
              <w:rPr>
                <w:rFonts w:cs="Calibri"/>
                <w:sz w:val="22"/>
              </w:rPr>
            </w:pPr>
          </w:p>
          <w:p w:rsidR="00E166D7" w:rsidRDefault="00E166D7" w:rsidP="00970DA9">
            <w:pPr>
              <w:pStyle w:val="NoSpacing"/>
              <w:jc w:val="left"/>
              <w:rPr>
                <w:rFonts w:cs="Calibri"/>
                <w:sz w:val="22"/>
              </w:rPr>
            </w:pPr>
          </w:p>
          <w:p w:rsidR="00171369" w:rsidRDefault="00863AA8" w:rsidP="00970DA9">
            <w:pPr>
              <w:pStyle w:val="NoSpacing"/>
              <w:spacing w:line="240" w:lineRule="auto"/>
              <w:jc w:val="left"/>
              <w:rPr>
                <w:rFonts w:cs="Calibri"/>
                <w:sz w:val="22"/>
              </w:rPr>
            </w:pPr>
            <w:r>
              <w:rPr>
                <w:rFonts w:cs="Calibri"/>
                <w:sz w:val="22"/>
              </w:rPr>
              <w:t xml:space="preserve">● </w:t>
            </w:r>
            <w:r w:rsidR="000A42B2">
              <w:rPr>
                <w:rFonts w:cs="Calibri"/>
                <w:sz w:val="22"/>
              </w:rPr>
              <w:t>Organizational c</w:t>
            </w:r>
            <w:r>
              <w:rPr>
                <w:rFonts w:cs="Calibri"/>
                <w:sz w:val="22"/>
              </w:rPr>
              <w:t>apaci</w:t>
            </w:r>
            <w:r w:rsidR="000A42B2">
              <w:rPr>
                <w:rFonts w:cs="Calibri"/>
                <w:sz w:val="22"/>
              </w:rPr>
              <w:t>ty gaps identified and training provided in the relevant areas identified</w:t>
            </w:r>
            <w:r>
              <w:rPr>
                <w:rFonts w:cs="Calibri"/>
                <w:sz w:val="22"/>
              </w:rPr>
              <w:t>.</w:t>
            </w:r>
          </w:p>
          <w:p w:rsidR="00171369" w:rsidRDefault="00863AA8" w:rsidP="00970DA9">
            <w:pPr>
              <w:pStyle w:val="NoSpacing"/>
              <w:spacing w:line="240" w:lineRule="auto"/>
              <w:jc w:val="left"/>
              <w:rPr>
                <w:rFonts w:cs="Calibri"/>
                <w:sz w:val="22"/>
              </w:rPr>
            </w:pPr>
            <w:r>
              <w:rPr>
                <w:rFonts w:cs="Calibri"/>
                <w:sz w:val="22"/>
              </w:rPr>
              <w:t>● Transition to agroecology plans developed  and implemented in all targeted districts across the agroecological regions</w:t>
            </w:r>
          </w:p>
          <w:p w:rsidR="00BC6EFD" w:rsidRDefault="006A6A04" w:rsidP="00970DA9">
            <w:pPr>
              <w:pStyle w:val="NoSpacing"/>
              <w:spacing w:line="240" w:lineRule="auto"/>
              <w:jc w:val="left"/>
              <w:rPr>
                <w:rFonts w:cs="Calibri"/>
                <w:sz w:val="22"/>
              </w:rPr>
            </w:pPr>
            <w:r>
              <w:rPr>
                <w:rFonts w:cs="Calibri"/>
                <w:sz w:val="22"/>
              </w:rPr>
              <w:t xml:space="preserve">● </w:t>
            </w:r>
            <w:r w:rsidRPr="0093153B">
              <w:rPr>
                <w:sz w:val="22"/>
              </w:rPr>
              <w:t xml:space="preserve">Case studies of Women </w:t>
            </w:r>
            <w:r w:rsidR="000623DB" w:rsidRPr="0093153B">
              <w:rPr>
                <w:sz w:val="22"/>
              </w:rPr>
              <w:t>and Youth</w:t>
            </w:r>
            <w:r w:rsidRPr="0093153B">
              <w:rPr>
                <w:sz w:val="22"/>
              </w:rPr>
              <w:t xml:space="preserve"> groups,</w:t>
            </w:r>
            <w:r>
              <w:rPr>
                <w:sz w:val="22"/>
              </w:rPr>
              <w:t xml:space="preserve"> </w:t>
            </w:r>
            <w:r w:rsidRPr="0093153B">
              <w:rPr>
                <w:sz w:val="22"/>
              </w:rPr>
              <w:t xml:space="preserve">and </w:t>
            </w:r>
            <w:r w:rsidR="000623DB" w:rsidRPr="0093153B">
              <w:rPr>
                <w:sz w:val="22"/>
              </w:rPr>
              <w:t>farmers’</w:t>
            </w:r>
            <w:r w:rsidRPr="0093153B">
              <w:rPr>
                <w:sz w:val="22"/>
              </w:rPr>
              <w:t xml:space="preserve"> organizations prepared and disseminated.</w:t>
            </w:r>
          </w:p>
          <w:p w:rsidR="009A5CC4" w:rsidRDefault="009A5CC4" w:rsidP="00970DA9">
            <w:pPr>
              <w:pStyle w:val="NoSpacing"/>
              <w:spacing w:line="360" w:lineRule="auto"/>
              <w:jc w:val="left"/>
              <w:rPr>
                <w:rFonts w:cs="Calibri"/>
                <w:sz w:val="22"/>
              </w:rPr>
            </w:pPr>
          </w:p>
          <w:p w:rsidR="00710E20" w:rsidRDefault="00710E20" w:rsidP="00970DA9">
            <w:pPr>
              <w:pStyle w:val="NoSpacing"/>
              <w:spacing w:line="240" w:lineRule="auto"/>
              <w:jc w:val="left"/>
              <w:rPr>
                <w:rFonts w:cs="Calibri"/>
                <w:sz w:val="22"/>
              </w:rPr>
            </w:pPr>
            <w:r>
              <w:rPr>
                <w:rFonts w:cs="Calibri"/>
                <w:sz w:val="22"/>
              </w:rPr>
              <w:t>●The national agriculture governance policy, legal and regulatory frameworks and programmes reflect small scale farmers, local communities, CSOs and FBOs input in support of agroecology.</w:t>
            </w:r>
          </w:p>
          <w:p w:rsidR="001E5585" w:rsidRPr="001E5585" w:rsidRDefault="001E5585" w:rsidP="00970DA9">
            <w:pPr>
              <w:pStyle w:val="NoSpacing"/>
              <w:spacing w:line="240" w:lineRule="auto"/>
              <w:jc w:val="left"/>
              <w:rPr>
                <w:sz w:val="22"/>
              </w:rPr>
            </w:pPr>
            <w:r>
              <w:rPr>
                <w:rFonts w:cs="Calibri"/>
                <w:sz w:val="22"/>
              </w:rPr>
              <w:t>●</w:t>
            </w:r>
            <w:r>
              <w:rPr>
                <w:bCs/>
                <w:sz w:val="22"/>
              </w:rPr>
              <w:t>Policy and decision makers, and other duty bearers are informed with appropriate evidence and recommendations the potential of agroecology on food security and rural poverty alleviation.</w:t>
            </w:r>
            <w:r>
              <w:rPr>
                <w:rFonts w:cs="Calibri"/>
                <w:sz w:val="22"/>
              </w:rPr>
              <w:t xml:space="preserve"> </w:t>
            </w:r>
          </w:p>
          <w:p w:rsidR="00841026" w:rsidRDefault="00710E20" w:rsidP="00970DA9">
            <w:pPr>
              <w:pStyle w:val="NoSpacing"/>
              <w:spacing w:line="240" w:lineRule="auto"/>
              <w:rPr>
                <w:rFonts w:cs="Calibri"/>
                <w:sz w:val="22"/>
              </w:rPr>
            </w:pPr>
            <w:r>
              <w:rPr>
                <w:rFonts w:cs="Calibri"/>
                <w:sz w:val="22"/>
              </w:rPr>
              <w:t xml:space="preserve">●Regional and national dialogue processes on domestication of agroecology agreements reflect substantive small scale farmers, local </w:t>
            </w:r>
            <w:r>
              <w:rPr>
                <w:rFonts w:cs="Calibri"/>
                <w:sz w:val="22"/>
              </w:rPr>
              <w:lastRenderedPageBreak/>
              <w:t>communities, CSOs and FBOs input.</w:t>
            </w:r>
          </w:p>
          <w:p w:rsidR="00710E20" w:rsidRDefault="00710E20" w:rsidP="00970DA9">
            <w:pPr>
              <w:pStyle w:val="NoSpacing"/>
              <w:spacing w:line="240" w:lineRule="auto"/>
              <w:jc w:val="left"/>
              <w:rPr>
                <w:rFonts w:cs="Calibri"/>
                <w:sz w:val="22"/>
              </w:rPr>
            </w:pPr>
            <w:r>
              <w:rPr>
                <w:rFonts w:cs="Calibri"/>
                <w:sz w:val="22"/>
              </w:rPr>
              <w:t>●ESAFF Zambia positions presented in national and regional policy dialogues on agroecology reflected in policy decisions.</w:t>
            </w:r>
          </w:p>
          <w:p w:rsidR="00710E20" w:rsidRPr="000623DB" w:rsidRDefault="00710E20" w:rsidP="00970DA9">
            <w:pPr>
              <w:spacing w:line="480" w:lineRule="auto"/>
              <w:jc w:val="left"/>
              <w:rPr>
                <w:rFonts w:cs="Calibri"/>
                <w:b/>
                <w:sz w:val="22"/>
              </w:rPr>
            </w:pPr>
          </w:p>
          <w:p w:rsidR="00841026" w:rsidRPr="0093153B" w:rsidRDefault="00841026" w:rsidP="00970DA9">
            <w:pPr>
              <w:pStyle w:val="NoSpacing"/>
              <w:spacing w:line="240" w:lineRule="auto"/>
              <w:jc w:val="left"/>
              <w:rPr>
                <w:rFonts w:cs="Calibri"/>
                <w:sz w:val="22"/>
              </w:rPr>
            </w:pPr>
            <w:r w:rsidRPr="0093153B">
              <w:rPr>
                <w:rFonts w:cs="Calibri"/>
                <w:sz w:val="22"/>
              </w:rPr>
              <w:t>●Value chains for agroecological products identified and developed.</w:t>
            </w:r>
          </w:p>
          <w:p w:rsidR="00841026" w:rsidRPr="0093153B" w:rsidRDefault="00841026" w:rsidP="00970DA9">
            <w:pPr>
              <w:pStyle w:val="NoSpacing"/>
              <w:spacing w:line="240" w:lineRule="auto"/>
              <w:jc w:val="left"/>
              <w:rPr>
                <w:rFonts w:cs="Calibri"/>
                <w:sz w:val="22"/>
              </w:rPr>
            </w:pPr>
            <w:r w:rsidRPr="0093153B">
              <w:rPr>
                <w:rFonts w:cs="Calibri"/>
                <w:sz w:val="22"/>
              </w:rPr>
              <w:t>● Farmers organized and training provided on produce diversification, value adding and quality control and running of farmer markets collectively as business.</w:t>
            </w:r>
          </w:p>
          <w:p w:rsidR="00841026" w:rsidRPr="0093153B" w:rsidRDefault="00841026" w:rsidP="00970DA9">
            <w:pPr>
              <w:pStyle w:val="NoSpacing"/>
              <w:spacing w:line="240" w:lineRule="auto"/>
              <w:jc w:val="left"/>
              <w:rPr>
                <w:rFonts w:cs="Calibri"/>
                <w:sz w:val="22"/>
              </w:rPr>
            </w:pPr>
            <w:r w:rsidRPr="0093153B">
              <w:rPr>
                <w:rFonts w:cs="Calibri"/>
                <w:sz w:val="22"/>
              </w:rPr>
              <w:t>●Storage and processing infrastructure established</w:t>
            </w:r>
          </w:p>
          <w:p w:rsidR="00841026" w:rsidRPr="0093153B" w:rsidRDefault="00841026" w:rsidP="00970DA9">
            <w:pPr>
              <w:pStyle w:val="NoSpacing"/>
              <w:spacing w:line="240" w:lineRule="auto"/>
              <w:jc w:val="left"/>
              <w:rPr>
                <w:rFonts w:cs="Calibri"/>
                <w:sz w:val="22"/>
              </w:rPr>
            </w:pPr>
            <w:r w:rsidRPr="0093153B">
              <w:rPr>
                <w:rFonts w:cs="Calibri"/>
                <w:sz w:val="22"/>
              </w:rPr>
              <w:t>● Networks of small scale farmer organizations and cooperatives established.</w:t>
            </w:r>
          </w:p>
          <w:p w:rsidR="00841026" w:rsidRPr="0093153B" w:rsidRDefault="00102C60" w:rsidP="00970DA9">
            <w:pPr>
              <w:pStyle w:val="NoSpacing"/>
              <w:spacing w:line="240" w:lineRule="auto"/>
              <w:jc w:val="left"/>
              <w:rPr>
                <w:rFonts w:cs="Calibri"/>
                <w:sz w:val="22"/>
              </w:rPr>
            </w:pPr>
            <w:r>
              <w:rPr>
                <w:rFonts w:cs="Calibri"/>
                <w:sz w:val="22"/>
              </w:rPr>
              <w:t xml:space="preserve">● Public awareness on </w:t>
            </w:r>
            <w:r w:rsidR="00841026" w:rsidRPr="0093153B">
              <w:rPr>
                <w:rFonts w:cs="Calibri"/>
                <w:sz w:val="22"/>
              </w:rPr>
              <w:t xml:space="preserve">benefits of agroecological products </w:t>
            </w:r>
            <w:r>
              <w:rPr>
                <w:rFonts w:cs="Calibri"/>
                <w:sz w:val="22"/>
              </w:rPr>
              <w:t>in cities and other urban areas</w:t>
            </w:r>
            <w:r w:rsidR="00841026" w:rsidRPr="0093153B">
              <w:rPr>
                <w:rFonts w:cs="Calibri"/>
                <w:sz w:val="22"/>
              </w:rPr>
              <w:t>.</w:t>
            </w:r>
          </w:p>
          <w:p w:rsidR="00C52CFE" w:rsidRDefault="00C52CFE" w:rsidP="00970DA9">
            <w:pPr>
              <w:spacing w:line="240" w:lineRule="auto"/>
              <w:jc w:val="left"/>
              <w:rPr>
                <w:rFonts w:cs="Calibri"/>
                <w:sz w:val="22"/>
              </w:rPr>
            </w:pPr>
          </w:p>
          <w:p w:rsidR="00024DAD" w:rsidRPr="0093153B" w:rsidRDefault="00024DAD" w:rsidP="00970DA9">
            <w:pPr>
              <w:pStyle w:val="NoSpacing"/>
              <w:spacing w:line="240" w:lineRule="auto"/>
              <w:jc w:val="left"/>
              <w:rPr>
                <w:bCs/>
                <w:sz w:val="22"/>
              </w:rPr>
            </w:pPr>
            <w:r w:rsidRPr="0093153B">
              <w:rPr>
                <w:sz w:val="22"/>
              </w:rPr>
              <w:t>●Local and national agroecology</w:t>
            </w:r>
            <w:r w:rsidRPr="0093153B">
              <w:rPr>
                <w:rFonts w:eastAsia="Calibri"/>
                <w:sz w:val="22"/>
              </w:rPr>
              <w:t xml:space="preserve"> networks and partnerships</w:t>
            </w:r>
            <w:r>
              <w:rPr>
                <w:rFonts w:eastAsia="Calibri"/>
                <w:sz w:val="22"/>
              </w:rPr>
              <w:t xml:space="preserve"> </w:t>
            </w:r>
            <w:r w:rsidRPr="0093153B">
              <w:rPr>
                <w:rFonts w:eastAsia="Calibri"/>
                <w:sz w:val="22"/>
              </w:rPr>
              <w:t>activated.</w:t>
            </w:r>
          </w:p>
          <w:p w:rsidR="00024DAD" w:rsidRPr="0093153B" w:rsidRDefault="00024DAD" w:rsidP="00970DA9">
            <w:pPr>
              <w:pStyle w:val="NoSpacing"/>
              <w:spacing w:line="240" w:lineRule="auto"/>
              <w:jc w:val="left"/>
              <w:rPr>
                <w:rFonts w:eastAsia="Calibri"/>
                <w:sz w:val="22"/>
              </w:rPr>
            </w:pPr>
            <w:r w:rsidRPr="0093153B">
              <w:rPr>
                <w:rFonts w:eastAsia="Calibri"/>
                <w:sz w:val="22"/>
              </w:rPr>
              <w:t>●ESAFF Zambia join regional and global agroecology movements.</w:t>
            </w:r>
          </w:p>
          <w:p w:rsidR="00AC0B7C" w:rsidRPr="00536015" w:rsidRDefault="00AC0B7C" w:rsidP="00970DA9">
            <w:pPr>
              <w:pStyle w:val="NoSpacing"/>
              <w:spacing w:line="240" w:lineRule="auto"/>
              <w:rPr>
                <w:sz w:val="22"/>
              </w:rPr>
            </w:pPr>
            <w:r>
              <w:rPr>
                <w:rFonts w:eastAsia="Calibri"/>
              </w:rPr>
              <w:t>●</w:t>
            </w:r>
            <w:r w:rsidR="00024DAD" w:rsidRPr="00536015">
              <w:rPr>
                <w:rFonts w:eastAsia="Calibri"/>
                <w:sz w:val="22"/>
              </w:rPr>
              <w:t xml:space="preserve">ESAFF Zambia </w:t>
            </w:r>
            <w:r w:rsidR="00024DAD" w:rsidRPr="00536015">
              <w:rPr>
                <w:sz w:val="22"/>
              </w:rPr>
              <w:t>participate in agroecology forums at national, regional and global levels.</w:t>
            </w:r>
          </w:p>
          <w:p w:rsidR="00024DAD" w:rsidRPr="00536015" w:rsidRDefault="00024DAD" w:rsidP="00970DA9">
            <w:pPr>
              <w:pStyle w:val="NoSpacing"/>
              <w:spacing w:line="240" w:lineRule="auto"/>
              <w:rPr>
                <w:sz w:val="22"/>
              </w:rPr>
            </w:pPr>
            <w:r w:rsidRPr="00536015">
              <w:rPr>
                <w:sz w:val="22"/>
              </w:rPr>
              <w:t>●Policy</w:t>
            </w:r>
            <w:r w:rsidRPr="00536015">
              <w:rPr>
                <w:bCs/>
                <w:sz w:val="22"/>
              </w:rPr>
              <w:t xml:space="preserve"> and decision makers, and other duty bearers are informed with appropriate evidence and recommendations the potential of </w:t>
            </w:r>
            <w:r w:rsidRPr="00536015">
              <w:rPr>
                <w:bCs/>
                <w:sz w:val="22"/>
              </w:rPr>
              <w:lastRenderedPageBreak/>
              <w:t>agroecology on food security and rural poverty alleviation.</w:t>
            </w:r>
          </w:p>
          <w:p w:rsidR="00024DAD" w:rsidRPr="0093153B" w:rsidRDefault="00024DAD" w:rsidP="00970DA9">
            <w:pPr>
              <w:pStyle w:val="NoSpacing"/>
              <w:spacing w:line="240" w:lineRule="auto"/>
              <w:jc w:val="left"/>
              <w:rPr>
                <w:sz w:val="22"/>
              </w:rPr>
            </w:pPr>
            <w:r w:rsidRPr="00536015">
              <w:rPr>
                <w:sz w:val="22"/>
              </w:rPr>
              <w:t>●Increased support for agroecology at policy and public levels.</w:t>
            </w:r>
          </w:p>
          <w:p w:rsidR="00710E20" w:rsidRDefault="00710E20" w:rsidP="00970DA9">
            <w:pPr>
              <w:spacing w:line="240" w:lineRule="auto"/>
              <w:jc w:val="left"/>
              <w:rPr>
                <w:rFonts w:cs="Calibri"/>
                <w:sz w:val="22"/>
              </w:rPr>
            </w:pPr>
          </w:p>
          <w:p w:rsidR="00336C27" w:rsidRDefault="00336C27" w:rsidP="00970DA9">
            <w:pPr>
              <w:spacing w:line="240" w:lineRule="auto"/>
              <w:jc w:val="left"/>
              <w:rPr>
                <w:rFonts w:cs="Calibri"/>
                <w:sz w:val="22"/>
              </w:rPr>
            </w:pPr>
          </w:p>
          <w:p w:rsidR="00264938" w:rsidRDefault="00264938" w:rsidP="00970DA9">
            <w:pPr>
              <w:spacing w:line="240" w:lineRule="auto"/>
              <w:jc w:val="left"/>
              <w:rPr>
                <w:rFonts w:cs="Calibri"/>
                <w:sz w:val="22"/>
              </w:rPr>
            </w:pPr>
            <w:r>
              <w:rPr>
                <w:rFonts w:cs="Calibri"/>
                <w:sz w:val="22"/>
              </w:rPr>
              <w:t>●Partnerships forged with relevant research institutions.</w:t>
            </w:r>
          </w:p>
          <w:p w:rsidR="00264938" w:rsidRDefault="00264938" w:rsidP="00970DA9">
            <w:pPr>
              <w:spacing w:line="240" w:lineRule="auto"/>
              <w:jc w:val="left"/>
              <w:rPr>
                <w:rFonts w:cs="Calibri"/>
                <w:sz w:val="22"/>
              </w:rPr>
            </w:pPr>
            <w:r>
              <w:rPr>
                <w:rFonts w:cs="Calibri"/>
                <w:sz w:val="22"/>
              </w:rPr>
              <w:t>●Targeted research undertaken with partners on agroecology, climate change and environment</w:t>
            </w:r>
            <w:r w:rsidR="00665027">
              <w:rPr>
                <w:rFonts w:cs="Calibri"/>
                <w:sz w:val="22"/>
              </w:rPr>
              <w:t>.</w:t>
            </w:r>
          </w:p>
          <w:p w:rsidR="00264938" w:rsidRDefault="00665027" w:rsidP="00970DA9">
            <w:pPr>
              <w:spacing w:line="240" w:lineRule="auto"/>
              <w:jc w:val="left"/>
              <w:rPr>
                <w:b/>
                <w:szCs w:val="24"/>
              </w:rPr>
            </w:pPr>
            <w:r>
              <w:rPr>
                <w:b/>
                <w:szCs w:val="24"/>
              </w:rPr>
              <w:t xml:space="preserve">● </w:t>
            </w:r>
            <w:r w:rsidRPr="00665027">
              <w:rPr>
                <w:sz w:val="22"/>
              </w:rPr>
              <w:t>Research findings shared widely</w:t>
            </w:r>
            <w:r>
              <w:rPr>
                <w:sz w:val="22"/>
              </w:rPr>
              <w:t>.</w:t>
            </w:r>
          </w:p>
          <w:p w:rsidR="00536015" w:rsidRDefault="00536015" w:rsidP="00970DA9">
            <w:pPr>
              <w:spacing w:line="240" w:lineRule="auto"/>
              <w:jc w:val="left"/>
              <w:rPr>
                <w:b/>
                <w:szCs w:val="24"/>
              </w:rPr>
            </w:pPr>
          </w:p>
          <w:p w:rsidR="007D5F13" w:rsidRDefault="009A5CC4" w:rsidP="00970DA9">
            <w:pPr>
              <w:spacing w:line="240" w:lineRule="auto"/>
              <w:jc w:val="left"/>
              <w:rPr>
                <w:bCs/>
                <w:sz w:val="22"/>
              </w:rPr>
            </w:pPr>
            <w:r>
              <w:rPr>
                <w:rFonts w:cs="Calibri"/>
                <w:sz w:val="22"/>
              </w:rPr>
              <w:t>●</w:t>
            </w:r>
            <w:r>
              <w:rPr>
                <w:rFonts w:cs="Calibri"/>
                <w:bCs/>
                <w:sz w:val="22"/>
              </w:rPr>
              <w:t xml:space="preserve">Mechanisms established for </w:t>
            </w:r>
            <w:r>
              <w:rPr>
                <w:bCs/>
                <w:sz w:val="22"/>
              </w:rPr>
              <w:t>documentation, reporting and sharing of information on agro-ecological farming practices</w:t>
            </w:r>
          </w:p>
          <w:p w:rsidR="009A5CC4" w:rsidRPr="00566028" w:rsidRDefault="009A5CC4" w:rsidP="00970DA9">
            <w:pPr>
              <w:spacing w:line="240" w:lineRule="auto"/>
              <w:jc w:val="left"/>
              <w:rPr>
                <w:b/>
                <w:szCs w:val="24"/>
              </w:rPr>
            </w:pPr>
          </w:p>
        </w:tc>
        <w:tc>
          <w:tcPr>
            <w:tcW w:w="2573" w:type="dxa"/>
          </w:tcPr>
          <w:p w:rsidR="00710E20" w:rsidRDefault="00710E20" w:rsidP="00970DA9">
            <w:pPr>
              <w:jc w:val="center"/>
              <w:rPr>
                <w:b/>
                <w:szCs w:val="24"/>
              </w:rPr>
            </w:pPr>
          </w:p>
          <w:p w:rsidR="00710E20" w:rsidRDefault="00710E20" w:rsidP="00970DA9">
            <w:pPr>
              <w:spacing w:line="240" w:lineRule="auto"/>
              <w:jc w:val="left"/>
              <w:rPr>
                <w:rFonts w:cs="Calibri"/>
                <w:b/>
                <w:szCs w:val="24"/>
              </w:rPr>
            </w:pPr>
          </w:p>
          <w:p w:rsidR="00710E20" w:rsidRDefault="00710E20" w:rsidP="00970DA9">
            <w:pPr>
              <w:spacing w:line="240" w:lineRule="auto"/>
              <w:jc w:val="left"/>
              <w:rPr>
                <w:rFonts w:cs="Calibri"/>
                <w:b/>
                <w:szCs w:val="24"/>
              </w:rPr>
            </w:pPr>
          </w:p>
          <w:p w:rsidR="00710E20" w:rsidRDefault="00710E20" w:rsidP="00970DA9">
            <w:pPr>
              <w:spacing w:line="240" w:lineRule="auto"/>
              <w:jc w:val="left"/>
              <w:rPr>
                <w:b/>
                <w:szCs w:val="24"/>
              </w:rPr>
            </w:pPr>
            <w:r>
              <w:rPr>
                <w:rFonts w:cs="Calibri"/>
                <w:b/>
                <w:szCs w:val="24"/>
              </w:rPr>
              <w:t>●</w:t>
            </w:r>
            <w:r>
              <w:rPr>
                <w:b/>
                <w:szCs w:val="24"/>
              </w:rPr>
              <w:t xml:space="preserve"> Small scale farmers and vulnerable communities willing to adopt agroecology.</w:t>
            </w:r>
          </w:p>
          <w:p w:rsidR="000623DB" w:rsidRDefault="000623DB" w:rsidP="00970DA9">
            <w:pPr>
              <w:spacing w:line="240" w:lineRule="auto"/>
              <w:jc w:val="left"/>
              <w:rPr>
                <w:b/>
                <w:szCs w:val="24"/>
              </w:rPr>
            </w:pPr>
          </w:p>
          <w:p w:rsidR="000623DB" w:rsidRDefault="000623DB" w:rsidP="00970DA9">
            <w:pPr>
              <w:spacing w:line="240" w:lineRule="auto"/>
              <w:jc w:val="left"/>
              <w:rPr>
                <w:b/>
                <w:szCs w:val="24"/>
              </w:rPr>
            </w:pPr>
          </w:p>
          <w:p w:rsidR="000623DB" w:rsidRDefault="000623DB" w:rsidP="00970DA9">
            <w:pPr>
              <w:spacing w:line="240" w:lineRule="auto"/>
              <w:jc w:val="left"/>
              <w:rPr>
                <w:b/>
                <w:szCs w:val="24"/>
              </w:rPr>
            </w:pPr>
          </w:p>
          <w:p w:rsidR="00963D1A" w:rsidRDefault="00963D1A" w:rsidP="00970DA9">
            <w:pPr>
              <w:spacing w:line="240" w:lineRule="auto"/>
              <w:jc w:val="left"/>
              <w:rPr>
                <w:b/>
                <w:szCs w:val="24"/>
              </w:rPr>
            </w:pPr>
          </w:p>
          <w:p w:rsidR="00963D1A" w:rsidRDefault="00963D1A" w:rsidP="00970DA9">
            <w:pPr>
              <w:spacing w:line="240" w:lineRule="auto"/>
              <w:jc w:val="left"/>
              <w:rPr>
                <w:b/>
                <w:szCs w:val="24"/>
              </w:rPr>
            </w:pPr>
          </w:p>
          <w:p w:rsidR="000623DB" w:rsidRDefault="000623DB" w:rsidP="00970DA9">
            <w:pPr>
              <w:spacing w:line="240" w:lineRule="auto"/>
              <w:jc w:val="left"/>
              <w:rPr>
                <w:b/>
                <w:szCs w:val="24"/>
              </w:rPr>
            </w:pPr>
          </w:p>
          <w:p w:rsidR="000623DB" w:rsidRDefault="00C43C6D" w:rsidP="00970DA9">
            <w:pPr>
              <w:spacing w:line="240" w:lineRule="auto"/>
              <w:jc w:val="left"/>
              <w:rPr>
                <w:b/>
                <w:szCs w:val="24"/>
              </w:rPr>
            </w:pPr>
            <w:r>
              <w:rPr>
                <w:b/>
                <w:szCs w:val="24"/>
              </w:rPr>
              <w:t>●Funding and human resources available.</w:t>
            </w:r>
          </w:p>
          <w:p w:rsidR="000623DB" w:rsidRDefault="000623DB" w:rsidP="00970DA9">
            <w:pPr>
              <w:spacing w:line="240" w:lineRule="auto"/>
              <w:jc w:val="left"/>
              <w:rPr>
                <w:b/>
                <w:szCs w:val="24"/>
              </w:rPr>
            </w:pPr>
          </w:p>
          <w:p w:rsidR="000623DB" w:rsidRDefault="000623DB" w:rsidP="00970DA9">
            <w:pPr>
              <w:spacing w:line="240" w:lineRule="auto"/>
              <w:jc w:val="left"/>
              <w:rPr>
                <w:b/>
                <w:szCs w:val="24"/>
              </w:rPr>
            </w:pPr>
          </w:p>
          <w:p w:rsidR="000623DB" w:rsidRDefault="000623DB" w:rsidP="00970DA9">
            <w:pPr>
              <w:spacing w:line="240" w:lineRule="auto"/>
              <w:jc w:val="left"/>
              <w:rPr>
                <w:b/>
                <w:szCs w:val="24"/>
              </w:rPr>
            </w:pPr>
          </w:p>
          <w:p w:rsidR="000623DB" w:rsidRDefault="000623DB" w:rsidP="00970DA9">
            <w:pPr>
              <w:spacing w:line="240" w:lineRule="auto"/>
              <w:jc w:val="left"/>
              <w:rPr>
                <w:b/>
                <w:szCs w:val="24"/>
              </w:rPr>
            </w:pPr>
          </w:p>
          <w:p w:rsidR="000623DB" w:rsidRDefault="000623DB" w:rsidP="00970DA9">
            <w:pPr>
              <w:spacing w:line="240" w:lineRule="auto"/>
              <w:jc w:val="left"/>
              <w:rPr>
                <w:b/>
                <w:szCs w:val="24"/>
              </w:rPr>
            </w:pPr>
          </w:p>
          <w:p w:rsidR="000623DB" w:rsidRDefault="000623DB" w:rsidP="00970DA9">
            <w:pPr>
              <w:spacing w:line="240" w:lineRule="auto"/>
              <w:jc w:val="left"/>
              <w:rPr>
                <w:b/>
                <w:szCs w:val="24"/>
              </w:rPr>
            </w:pPr>
          </w:p>
          <w:p w:rsidR="000623DB" w:rsidRDefault="000623DB" w:rsidP="00970DA9">
            <w:pPr>
              <w:spacing w:line="240" w:lineRule="auto"/>
              <w:jc w:val="left"/>
              <w:rPr>
                <w:b/>
                <w:szCs w:val="24"/>
              </w:rPr>
            </w:pPr>
          </w:p>
          <w:p w:rsidR="000623DB" w:rsidRDefault="000623DB" w:rsidP="00970DA9">
            <w:pPr>
              <w:spacing w:line="240" w:lineRule="auto"/>
              <w:jc w:val="left"/>
              <w:rPr>
                <w:b/>
                <w:szCs w:val="24"/>
              </w:rPr>
            </w:pPr>
          </w:p>
          <w:p w:rsidR="000623DB" w:rsidRDefault="000623DB" w:rsidP="00970DA9">
            <w:pPr>
              <w:spacing w:line="240" w:lineRule="auto"/>
              <w:jc w:val="left"/>
              <w:rPr>
                <w:b/>
                <w:szCs w:val="24"/>
              </w:rPr>
            </w:pPr>
          </w:p>
          <w:p w:rsidR="000623DB" w:rsidRDefault="000623DB" w:rsidP="00970DA9">
            <w:pPr>
              <w:spacing w:line="240" w:lineRule="auto"/>
              <w:jc w:val="left"/>
              <w:rPr>
                <w:b/>
                <w:szCs w:val="24"/>
              </w:rPr>
            </w:pPr>
          </w:p>
          <w:p w:rsidR="000623DB" w:rsidRDefault="000623DB" w:rsidP="00970DA9">
            <w:pPr>
              <w:spacing w:line="240" w:lineRule="auto"/>
              <w:jc w:val="left"/>
              <w:rPr>
                <w:b/>
                <w:szCs w:val="24"/>
              </w:rPr>
            </w:pPr>
          </w:p>
          <w:p w:rsidR="000623DB" w:rsidRDefault="000623DB" w:rsidP="00970DA9">
            <w:pPr>
              <w:spacing w:line="240" w:lineRule="auto"/>
              <w:jc w:val="left"/>
              <w:rPr>
                <w:b/>
                <w:szCs w:val="24"/>
              </w:rPr>
            </w:pPr>
          </w:p>
          <w:p w:rsidR="000623DB" w:rsidRDefault="000623DB" w:rsidP="00970DA9">
            <w:pPr>
              <w:spacing w:line="240" w:lineRule="auto"/>
              <w:jc w:val="left"/>
              <w:rPr>
                <w:b/>
                <w:szCs w:val="24"/>
              </w:rPr>
            </w:pPr>
          </w:p>
          <w:p w:rsidR="000623DB" w:rsidRDefault="000623DB" w:rsidP="00970DA9">
            <w:pPr>
              <w:spacing w:line="240" w:lineRule="auto"/>
              <w:jc w:val="left"/>
              <w:rPr>
                <w:b/>
                <w:szCs w:val="24"/>
              </w:rPr>
            </w:pPr>
          </w:p>
          <w:p w:rsidR="000623DB" w:rsidRDefault="000623DB" w:rsidP="00970DA9">
            <w:pPr>
              <w:spacing w:line="240" w:lineRule="auto"/>
              <w:jc w:val="left"/>
              <w:rPr>
                <w:b/>
                <w:szCs w:val="24"/>
              </w:rPr>
            </w:pPr>
          </w:p>
          <w:p w:rsidR="000623DB" w:rsidRDefault="000623DB" w:rsidP="00970DA9">
            <w:pPr>
              <w:spacing w:line="240" w:lineRule="auto"/>
              <w:jc w:val="left"/>
              <w:rPr>
                <w:b/>
                <w:szCs w:val="24"/>
              </w:rPr>
            </w:pPr>
          </w:p>
          <w:p w:rsidR="000623DB" w:rsidRDefault="000623DB" w:rsidP="00970DA9">
            <w:pPr>
              <w:spacing w:line="240" w:lineRule="auto"/>
              <w:jc w:val="left"/>
              <w:rPr>
                <w:b/>
                <w:szCs w:val="24"/>
              </w:rPr>
            </w:pPr>
          </w:p>
          <w:p w:rsidR="000623DB" w:rsidRDefault="000623DB" w:rsidP="00970DA9">
            <w:pPr>
              <w:spacing w:line="240" w:lineRule="auto"/>
              <w:jc w:val="left"/>
              <w:rPr>
                <w:b/>
                <w:szCs w:val="24"/>
              </w:rPr>
            </w:pPr>
            <w:r>
              <w:rPr>
                <w:b/>
                <w:szCs w:val="24"/>
              </w:rPr>
              <w:t xml:space="preserve">● Supportive </w:t>
            </w:r>
            <w:r w:rsidR="00A2569A">
              <w:rPr>
                <w:b/>
                <w:szCs w:val="24"/>
              </w:rPr>
              <w:t xml:space="preserve">government </w:t>
            </w:r>
            <w:proofErr w:type="gramStart"/>
            <w:r>
              <w:rPr>
                <w:b/>
                <w:szCs w:val="24"/>
              </w:rPr>
              <w:t xml:space="preserve">policy </w:t>
            </w:r>
            <w:r w:rsidR="00A2569A">
              <w:rPr>
                <w:b/>
                <w:szCs w:val="24"/>
              </w:rPr>
              <w:t>.</w:t>
            </w:r>
            <w:proofErr w:type="gramEnd"/>
          </w:p>
          <w:p w:rsidR="000623DB" w:rsidRDefault="000623DB" w:rsidP="00970DA9">
            <w:pPr>
              <w:pStyle w:val="NoSpacing"/>
              <w:spacing w:line="240" w:lineRule="auto"/>
              <w:jc w:val="left"/>
              <w:rPr>
                <w:rFonts w:cs="Calibri"/>
                <w:sz w:val="22"/>
              </w:rPr>
            </w:pPr>
          </w:p>
          <w:p w:rsidR="000623DB" w:rsidRPr="000623DB" w:rsidRDefault="000623DB" w:rsidP="00970DA9"/>
          <w:p w:rsidR="000623DB" w:rsidRPr="000623DB" w:rsidRDefault="000623DB" w:rsidP="00970DA9"/>
          <w:p w:rsidR="000623DB" w:rsidRPr="000623DB" w:rsidRDefault="000623DB" w:rsidP="00970DA9"/>
          <w:p w:rsidR="000623DB" w:rsidRPr="000623DB" w:rsidRDefault="000623DB" w:rsidP="00970DA9"/>
          <w:p w:rsidR="000623DB" w:rsidRPr="000623DB" w:rsidRDefault="000623DB" w:rsidP="00970DA9"/>
          <w:p w:rsidR="000623DB" w:rsidRDefault="000623DB" w:rsidP="00970DA9"/>
          <w:p w:rsidR="00710E20" w:rsidRDefault="00710E20" w:rsidP="00970DA9"/>
          <w:p w:rsidR="000623DB" w:rsidRDefault="000623DB" w:rsidP="005B3928">
            <w:pPr>
              <w:spacing w:line="720" w:lineRule="auto"/>
            </w:pPr>
          </w:p>
          <w:p w:rsidR="005B3928" w:rsidRDefault="005B3928" w:rsidP="005B3928">
            <w:r>
              <w:t xml:space="preserve">  </w:t>
            </w:r>
          </w:p>
          <w:p w:rsidR="005B3928" w:rsidRDefault="005B3928" w:rsidP="005B3928">
            <w:pPr>
              <w:spacing w:line="240" w:lineRule="auto"/>
            </w:pPr>
          </w:p>
          <w:p w:rsidR="000623DB" w:rsidRDefault="000623DB" w:rsidP="005B3928">
            <w:pPr>
              <w:spacing w:line="240" w:lineRule="auto"/>
              <w:jc w:val="left"/>
              <w:rPr>
                <w:b/>
                <w:sz w:val="22"/>
              </w:rPr>
            </w:pPr>
            <w:r>
              <w:t>●</w:t>
            </w:r>
            <w:r w:rsidR="006E3F26" w:rsidRPr="006E3F26">
              <w:rPr>
                <w:b/>
                <w:sz w:val="22"/>
              </w:rPr>
              <w:t>Small scale farmers CSOs</w:t>
            </w:r>
            <w:r w:rsidR="005B3928">
              <w:rPr>
                <w:b/>
                <w:sz w:val="22"/>
              </w:rPr>
              <w:t xml:space="preserve">, FBOs </w:t>
            </w:r>
            <w:r w:rsidR="005B3928" w:rsidRPr="006E3F26">
              <w:rPr>
                <w:b/>
                <w:sz w:val="22"/>
              </w:rPr>
              <w:t>and</w:t>
            </w:r>
            <w:r w:rsidR="006E3F26" w:rsidRPr="006E3F26">
              <w:rPr>
                <w:b/>
                <w:sz w:val="22"/>
              </w:rPr>
              <w:t xml:space="preserve"> agroecol</w:t>
            </w:r>
            <w:r w:rsidR="006E3F26">
              <w:rPr>
                <w:b/>
                <w:sz w:val="22"/>
              </w:rPr>
              <w:t>og</w:t>
            </w:r>
            <w:r w:rsidR="006E3F26" w:rsidRPr="006E3F26">
              <w:rPr>
                <w:b/>
                <w:sz w:val="22"/>
              </w:rPr>
              <w:t xml:space="preserve">y </w:t>
            </w:r>
            <w:r w:rsidR="00C52CFE" w:rsidRPr="006E3F26">
              <w:rPr>
                <w:b/>
                <w:sz w:val="22"/>
              </w:rPr>
              <w:t>movements’</w:t>
            </w:r>
            <w:r w:rsidR="005B3928">
              <w:rPr>
                <w:b/>
                <w:sz w:val="22"/>
              </w:rPr>
              <w:t xml:space="preserve"> </w:t>
            </w:r>
            <w:r w:rsidR="006E3F26" w:rsidRPr="006E3F26">
              <w:rPr>
                <w:b/>
                <w:sz w:val="22"/>
              </w:rPr>
              <w:t>willingness to work together</w:t>
            </w:r>
            <w:r w:rsidR="006E3F26">
              <w:rPr>
                <w:b/>
                <w:sz w:val="22"/>
              </w:rPr>
              <w:t>.</w:t>
            </w:r>
          </w:p>
          <w:p w:rsidR="006E3F26" w:rsidRDefault="006E3F26" w:rsidP="00970DA9">
            <w:pPr>
              <w:spacing w:line="240" w:lineRule="auto"/>
              <w:rPr>
                <w:b/>
                <w:sz w:val="22"/>
              </w:rPr>
            </w:pPr>
          </w:p>
          <w:p w:rsidR="006E3F26" w:rsidRDefault="006E3F26" w:rsidP="00970DA9">
            <w:pPr>
              <w:spacing w:line="240" w:lineRule="auto"/>
              <w:rPr>
                <w:b/>
                <w:sz w:val="22"/>
              </w:rPr>
            </w:pPr>
          </w:p>
          <w:p w:rsidR="006E3F26" w:rsidRDefault="006E3F26" w:rsidP="00970DA9">
            <w:pPr>
              <w:spacing w:line="240" w:lineRule="auto"/>
              <w:rPr>
                <w:b/>
                <w:sz w:val="22"/>
              </w:rPr>
            </w:pPr>
          </w:p>
          <w:p w:rsidR="006E3F26" w:rsidRDefault="006E3F26" w:rsidP="00970DA9">
            <w:pPr>
              <w:spacing w:line="240" w:lineRule="auto"/>
              <w:rPr>
                <w:b/>
                <w:sz w:val="22"/>
              </w:rPr>
            </w:pPr>
          </w:p>
          <w:p w:rsidR="006E3F26" w:rsidRDefault="006E3F26" w:rsidP="00970DA9">
            <w:pPr>
              <w:spacing w:line="240" w:lineRule="auto"/>
              <w:rPr>
                <w:b/>
                <w:sz w:val="22"/>
              </w:rPr>
            </w:pPr>
          </w:p>
          <w:p w:rsidR="006E3F26" w:rsidRDefault="006E3F26" w:rsidP="00970DA9">
            <w:pPr>
              <w:spacing w:line="240" w:lineRule="auto"/>
              <w:rPr>
                <w:b/>
                <w:sz w:val="22"/>
              </w:rPr>
            </w:pPr>
          </w:p>
          <w:p w:rsidR="006E3F26" w:rsidRDefault="006E3F26" w:rsidP="00970DA9">
            <w:pPr>
              <w:spacing w:line="240" w:lineRule="auto"/>
              <w:rPr>
                <w:b/>
                <w:sz w:val="22"/>
              </w:rPr>
            </w:pPr>
          </w:p>
          <w:p w:rsidR="006E3F26" w:rsidRDefault="006E3F26" w:rsidP="00970DA9">
            <w:pPr>
              <w:spacing w:line="240" w:lineRule="auto"/>
              <w:rPr>
                <w:b/>
                <w:sz w:val="22"/>
              </w:rPr>
            </w:pPr>
          </w:p>
          <w:p w:rsidR="006E3F26" w:rsidRDefault="006E3F26" w:rsidP="00970DA9">
            <w:pPr>
              <w:spacing w:line="240" w:lineRule="auto"/>
              <w:rPr>
                <w:b/>
                <w:sz w:val="22"/>
              </w:rPr>
            </w:pPr>
          </w:p>
          <w:p w:rsidR="006E3F26" w:rsidRDefault="006E3F26" w:rsidP="00970DA9">
            <w:pPr>
              <w:spacing w:line="240" w:lineRule="auto"/>
              <w:rPr>
                <w:b/>
                <w:sz w:val="22"/>
              </w:rPr>
            </w:pPr>
          </w:p>
          <w:p w:rsidR="006E3F26" w:rsidRDefault="006E3F26" w:rsidP="00970DA9">
            <w:pPr>
              <w:spacing w:line="240" w:lineRule="auto"/>
              <w:rPr>
                <w:b/>
                <w:sz w:val="22"/>
              </w:rPr>
            </w:pPr>
          </w:p>
          <w:p w:rsidR="006E3F26" w:rsidRDefault="006E3F26" w:rsidP="00970DA9">
            <w:pPr>
              <w:spacing w:line="240" w:lineRule="auto"/>
              <w:rPr>
                <w:b/>
                <w:sz w:val="22"/>
              </w:rPr>
            </w:pPr>
          </w:p>
          <w:p w:rsidR="006E3F26" w:rsidRDefault="006E3F26" w:rsidP="00970DA9">
            <w:pPr>
              <w:spacing w:line="240" w:lineRule="auto"/>
              <w:rPr>
                <w:b/>
                <w:sz w:val="22"/>
              </w:rPr>
            </w:pPr>
            <w:r>
              <w:rPr>
                <w:b/>
                <w:sz w:val="22"/>
              </w:rPr>
              <w:t>● Research institutions willingness to work with small scale farmers and local communities</w:t>
            </w:r>
          </w:p>
          <w:p w:rsidR="00C43C6D" w:rsidRDefault="00C43C6D" w:rsidP="00970DA9">
            <w:pPr>
              <w:spacing w:line="240" w:lineRule="auto"/>
              <w:rPr>
                <w:b/>
                <w:sz w:val="22"/>
              </w:rPr>
            </w:pPr>
          </w:p>
          <w:p w:rsidR="00C43C6D" w:rsidRDefault="00C43C6D" w:rsidP="00970DA9">
            <w:pPr>
              <w:spacing w:line="240" w:lineRule="auto"/>
              <w:rPr>
                <w:b/>
                <w:sz w:val="22"/>
              </w:rPr>
            </w:pPr>
          </w:p>
          <w:p w:rsidR="00C43C6D" w:rsidRDefault="00C43C6D" w:rsidP="00970DA9">
            <w:pPr>
              <w:spacing w:line="240" w:lineRule="auto"/>
              <w:rPr>
                <w:b/>
                <w:sz w:val="22"/>
              </w:rPr>
            </w:pPr>
          </w:p>
          <w:p w:rsidR="00C43C6D" w:rsidRPr="000623DB" w:rsidRDefault="00C43C6D" w:rsidP="00970DA9">
            <w:pPr>
              <w:spacing w:line="240" w:lineRule="auto"/>
            </w:pPr>
            <w:r>
              <w:rPr>
                <w:b/>
                <w:sz w:val="22"/>
              </w:rPr>
              <w:t xml:space="preserve">● Funding and human resources </w:t>
            </w:r>
            <w:r w:rsidR="00DC4FF6">
              <w:rPr>
                <w:b/>
                <w:sz w:val="22"/>
              </w:rPr>
              <w:t>available</w:t>
            </w:r>
            <w:r>
              <w:rPr>
                <w:b/>
                <w:sz w:val="22"/>
              </w:rPr>
              <w:t>.</w:t>
            </w:r>
          </w:p>
        </w:tc>
      </w:tr>
      <w:tr w:rsidR="00C5003F" w:rsidTr="00970DA9">
        <w:trPr>
          <w:trHeight w:val="532"/>
        </w:trPr>
        <w:tc>
          <w:tcPr>
            <w:tcW w:w="13346" w:type="dxa"/>
            <w:gridSpan w:val="5"/>
            <w:shd w:val="clear" w:color="auto" w:fill="BEBEBE"/>
          </w:tcPr>
          <w:p w:rsidR="00C5003F" w:rsidRDefault="007D2B4E" w:rsidP="00970DA9">
            <w:pPr>
              <w:spacing w:after="240" w:line="240" w:lineRule="auto"/>
              <w:jc w:val="left"/>
              <w:rPr>
                <w:b/>
                <w:szCs w:val="24"/>
              </w:rPr>
            </w:pPr>
            <w:r>
              <w:rPr>
                <w:rFonts w:cs="Calibri"/>
                <w:b/>
                <w:bCs/>
                <w:szCs w:val="24"/>
              </w:rPr>
              <w:lastRenderedPageBreak/>
              <w:t xml:space="preserve">SO2: To promote farmer </w:t>
            </w:r>
            <w:r w:rsidR="00603C9D">
              <w:rPr>
                <w:rFonts w:cs="Calibri"/>
                <w:b/>
                <w:bCs/>
                <w:szCs w:val="24"/>
              </w:rPr>
              <w:t xml:space="preserve">seed systems </w:t>
            </w:r>
            <w:r w:rsidR="004016C1">
              <w:rPr>
                <w:rFonts w:cs="Calibri"/>
                <w:b/>
                <w:bCs/>
                <w:szCs w:val="24"/>
              </w:rPr>
              <w:t>for food, income and nutrition security in rural areas in Zambia.</w:t>
            </w:r>
          </w:p>
        </w:tc>
      </w:tr>
      <w:tr w:rsidR="00C5003F" w:rsidTr="00970DA9">
        <w:trPr>
          <w:trHeight w:val="349"/>
        </w:trPr>
        <w:tc>
          <w:tcPr>
            <w:tcW w:w="3065" w:type="dxa"/>
            <w:shd w:val="clear" w:color="auto" w:fill="D7D7D7"/>
          </w:tcPr>
          <w:p w:rsidR="00C5003F" w:rsidRDefault="004016C1" w:rsidP="00154EB7">
            <w:pPr>
              <w:jc w:val="center"/>
              <w:rPr>
                <w:b/>
                <w:szCs w:val="24"/>
              </w:rPr>
            </w:pPr>
            <w:r>
              <w:rPr>
                <w:b/>
                <w:szCs w:val="24"/>
              </w:rPr>
              <w:t>FOCUS</w:t>
            </w:r>
          </w:p>
        </w:tc>
        <w:tc>
          <w:tcPr>
            <w:tcW w:w="3888" w:type="dxa"/>
            <w:shd w:val="clear" w:color="auto" w:fill="D7D7D7"/>
          </w:tcPr>
          <w:p w:rsidR="00C5003F" w:rsidRDefault="004016C1" w:rsidP="00154EB7">
            <w:pPr>
              <w:jc w:val="center"/>
              <w:rPr>
                <w:b/>
                <w:szCs w:val="24"/>
              </w:rPr>
            </w:pPr>
            <w:r>
              <w:rPr>
                <w:b/>
                <w:szCs w:val="24"/>
              </w:rPr>
              <w:t>EXPECTED RESULT</w:t>
            </w:r>
          </w:p>
        </w:tc>
        <w:tc>
          <w:tcPr>
            <w:tcW w:w="3543" w:type="dxa"/>
            <w:shd w:val="clear" w:color="auto" w:fill="D7D7D7"/>
          </w:tcPr>
          <w:p w:rsidR="00C5003F" w:rsidRDefault="004016C1" w:rsidP="00154EB7">
            <w:pPr>
              <w:jc w:val="center"/>
              <w:rPr>
                <w:b/>
                <w:szCs w:val="24"/>
              </w:rPr>
            </w:pPr>
            <w:r>
              <w:rPr>
                <w:b/>
                <w:szCs w:val="24"/>
              </w:rPr>
              <w:t>PERFORMANCE MEASUREMENT</w:t>
            </w:r>
          </w:p>
        </w:tc>
        <w:tc>
          <w:tcPr>
            <w:tcW w:w="2850" w:type="dxa"/>
            <w:gridSpan w:val="2"/>
            <w:shd w:val="clear" w:color="auto" w:fill="D7D7D7"/>
          </w:tcPr>
          <w:p w:rsidR="00C5003F" w:rsidRDefault="004016C1" w:rsidP="00154EB7">
            <w:pPr>
              <w:jc w:val="center"/>
              <w:rPr>
                <w:b/>
                <w:szCs w:val="24"/>
              </w:rPr>
            </w:pPr>
            <w:r>
              <w:rPr>
                <w:b/>
                <w:szCs w:val="24"/>
              </w:rPr>
              <w:t>ASSUMPTION/RISKS</w:t>
            </w:r>
          </w:p>
        </w:tc>
      </w:tr>
      <w:tr w:rsidR="00C5003F" w:rsidTr="00970DA9">
        <w:trPr>
          <w:trHeight w:val="326"/>
        </w:trPr>
        <w:tc>
          <w:tcPr>
            <w:tcW w:w="3065" w:type="dxa"/>
            <w:shd w:val="clear" w:color="auto" w:fill="D7D7D7"/>
          </w:tcPr>
          <w:p w:rsidR="00C5003F" w:rsidRDefault="004016C1" w:rsidP="00154EB7">
            <w:pPr>
              <w:jc w:val="center"/>
              <w:rPr>
                <w:b/>
                <w:szCs w:val="24"/>
              </w:rPr>
            </w:pPr>
            <w:r>
              <w:rPr>
                <w:b/>
                <w:szCs w:val="24"/>
              </w:rPr>
              <w:t>KEY RESULT AREA  2</w:t>
            </w:r>
          </w:p>
        </w:tc>
        <w:tc>
          <w:tcPr>
            <w:tcW w:w="3888" w:type="dxa"/>
            <w:shd w:val="clear" w:color="auto" w:fill="D7D7D7"/>
          </w:tcPr>
          <w:p w:rsidR="00C5003F" w:rsidRDefault="004016C1" w:rsidP="00154EB7">
            <w:pPr>
              <w:jc w:val="center"/>
              <w:rPr>
                <w:b/>
                <w:szCs w:val="24"/>
              </w:rPr>
            </w:pPr>
            <w:r>
              <w:rPr>
                <w:b/>
                <w:szCs w:val="24"/>
              </w:rPr>
              <w:t>OUTPUT</w:t>
            </w:r>
          </w:p>
        </w:tc>
        <w:tc>
          <w:tcPr>
            <w:tcW w:w="3543" w:type="dxa"/>
            <w:shd w:val="clear" w:color="auto" w:fill="D7D7D7"/>
          </w:tcPr>
          <w:p w:rsidR="00C5003F" w:rsidRDefault="004016C1" w:rsidP="00154EB7">
            <w:pPr>
              <w:jc w:val="center"/>
              <w:rPr>
                <w:b/>
                <w:szCs w:val="24"/>
              </w:rPr>
            </w:pPr>
            <w:r>
              <w:rPr>
                <w:b/>
                <w:szCs w:val="24"/>
              </w:rPr>
              <w:t>PERFORMANCE INDICATOR</w:t>
            </w:r>
          </w:p>
        </w:tc>
        <w:tc>
          <w:tcPr>
            <w:tcW w:w="2850" w:type="dxa"/>
            <w:gridSpan w:val="2"/>
            <w:shd w:val="clear" w:color="auto" w:fill="D7D7D7"/>
          </w:tcPr>
          <w:p w:rsidR="00C5003F" w:rsidRDefault="004016C1" w:rsidP="00154EB7">
            <w:pPr>
              <w:jc w:val="center"/>
              <w:rPr>
                <w:b/>
                <w:szCs w:val="24"/>
              </w:rPr>
            </w:pPr>
            <w:r>
              <w:rPr>
                <w:b/>
                <w:szCs w:val="24"/>
              </w:rPr>
              <w:t>ASSUMPTION/RISKS</w:t>
            </w:r>
          </w:p>
        </w:tc>
      </w:tr>
      <w:tr w:rsidR="00C5003F" w:rsidTr="00970DA9">
        <w:tc>
          <w:tcPr>
            <w:tcW w:w="3065" w:type="dxa"/>
          </w:tcPr>
          <w:p w:rsidR="00C5003F" w:rsidRDefault="00C5003F" w:rsidP="00970DA9">
            <w:pPr>
              <w:jc w:val="left"/>
              <w:rPr>
                <w:rFonts w:cs="Calibri"/>
                <w:b/>
                <w:bCs/>
                <w:sz w:val="22"/>
              </w:rPr>
            </w:pPr>
          </w:p>
          <w:p w:rsidR="00C5003F" w:rsidRDefault="004016C1" w:rsidP="00970DA9">
            <w:pPr>
              <w:jc w:val="center"/>
              <w:rPr>
                <w:rFonts w:cs="Calibri"/>
                <w:b/>
                <w:bCs/>
                <w:sz w:val="22"/>
              </w:rPr>
            </w:pPr>
            <w:r>
              <w:rPr>
                <w:rFonts w:cs="Calibri"/>
                <w:b/>
                <w:bCs/>
                <w:sz w:val="22"/>
              </w:rPr>
              <w:t>FARMER MANAGED SEED SYSTEMS.</w:t>
            </w: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spacing w:line="240" w:lineRule="auto"/>
              <w:jc w:val="left"/>
              <w:rPr>
                <w:rFonts w:cs="Calibri"/>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spacing w:line="360" w:lineRule="auto"/>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spacing w:line="240" w:lineRule="auto"/>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spacing w:line="360" w:lineRule="auto"/>
              <w:jc w:val="left"/>
              <w:rPr>
                <w:rFonts w:cs="Calibri"/>
                <w:b/>
                <w:bCs/>
                <w:sz w:val="22"/>
              </w:rPr>
            </w:pPr>
          </w:p>
          <w:p w:rsidR="00C5003F" w:rsidRDefault="00C5003F" w:rsidP="00970DA9">
            <w:pPr>
              <w:spacing w:line="360" w:lineRule="auto"/>
              <w:jc w:val="left"/>
              <w:rPr>
                <w:rFonts w:cs="Calibri"/>
                <w:b/>
                <w:bCs/>
                <w:sz w:val="22"/>
              </w:rPr>
            </w:pPr>
          </w:p>
          <w:p w:rsidR="00C5003F" w:rsidRDefault="00C5003F" w:rsidP="00970DA9">
            <w:pPr>
              <w:spacing w:line="360" w:lineRule="auto"/>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p w:rsidR="00C5003F" w:rsidRDefault="00C5003F" w:rsidP="00970DA9">
            <w:pPr>
              <w:jc w:val="left"/>
              <w:rPr>
                <w:rFonts w:cs="Calibri"/>
                <w:b/>
                <w:bCs/>
                <w:sz w:val="22"/>
              </w:rPr>
            </w:pPr>
          </w:p>
        </w:tc>
        <w:tc>
          <w:tcPr>
            <w:tcW w:w="3888" w:type="dxa"/>
          </w:tcPr>
          <w:p w:rsidR="00C5003F" w:rsidRDefault="00C5003F" w:rsidP="00970DA9">
            <w:pPr>
              <w:rPr>
                <w:rFonts w:cs="Calibri"/>
                <w:b/>
                <w:sz w:val="22"/>
              </w:rPr>
            </w:pPr>
          </w:p>
          <w:p w:rsidR="00C5003F" w:rsidRDefault="004016C1" w:rsidP="00970DA9">
            <w:pPr>
              <w:spacing w:line="240" w:lineRule="auto"/>
              <w:jc w:val="left"/>
              <w:rPr>
                <w:rFonts w:cs="Calibri"/>
                <w:b/>
                <w:sz w:val="22"/>
              </w:rPr>
            </w:pPr>
            <w:r>
              <w:rPr>
                <w:rFonts w:cs="Calibri"/>
                <w:b/>
                <w:sz w:val="22"/>
              </w:rPr>
              <w:t>◊ Seed multiplication, stora</w:t>
            </w:r>
            <w:r w:rsidR="00AE6BA0">
              <w:rPr>
                <w:rFonts w:cs="Calibri"/>
                <w:b/>
                <w:sz w:val="22"/>
              </w:rPr>
              <w:t>ge, distribution and marketing</w:t>
            </w:r>
            <w:r w:rsidR="006778B2">
              <w:rPr>
                <w:rFonts w:cs="Calibri"/>
                <w:b/>
                <w:sz w:val="22"/>
              </w:rPr>
              <w:t>.</w:t>
            </w:r>
          </w:p>
          <w:p w:rsidR="00D46ACA" w:rsidRDefault="00D46ACA" w:rsidP="00970DA9">
            <w:pPr>
              <w:spacing w:line="240" w:lineRule="auto"/>
              <w:jc w:val="left"/>
              <w:rPr>
                <w:rFonts w:cs="Calibri"/>
                <w:b/>
                <w:sz w:val="22"/>
              </w:rPr>
            </w:pPr>
          </w:p>
          <w:p w:rsidR="006778B2" w:rsidRDefault="00D46ACA" w:rsidP="00970DA9">
            <w:pPr>
              <w:spacing w:line="240" w:lineRule="auto"/>
              <w:jc w:val="left"/>
              <w:rPr>
                <w:rFonts w:cs="Calibri"/>
                <w:b/>
                <w:sz w:val="22"/>
              </w:rPr>
            </w:pPr>
            <w:r>
              <w:rPr>
                <w:rFonts w:cs="Calibri"/>
                <w:b/>
                <w:sz w:val="22"/>
              </w:rPr>
              <w:t>Seed multiplication:</w:t>
            </w:r>
          </w:p>
          <w:p w:rsidR="00D46ACA" w:rsidRPr="0093153B" w:rsidRDefault="00D46ACA" w:rsidP="00970DA9">
            <w:pPr>
              <w:tabs>
                <w:tab w:val="left" w:pos="420"/>
              </w:tabs>
              <w:spacing w:line="240" w:lineRule="auto"/>
              <w:jc w:val="left"/>
              <w:rPr>
                <w:rFonts w:cs="Calibri"/>
                <w:b/>
                <w:sz w:val="22"/>
              </w:rPr>
            </w:pPr>
            <w:r>
              <w:rPr>
                <w:rFonts w:cs="Calibri"/>
                <w:b/>
                <w:sz w:val="22"/>
              </w:rPr>
              <w:t xml:space="preserve">˃ </w:t>
            </w:r>
            <w:r w:rsidRPr="0093153B">
              <w:rPr>
                <w:rFonts w:cs="Calibri"/>
                <w:sz w:val="22"/>
              </w:rPr>
              <w:t>Small scale farmers and vulnerable communities engage in mul</w:t>
            </w:r>
            <w:r>
              <w:rPr>
                <w:rFonts w:cs="Calibri"/>
                <w:sz w:val="22"/>
              </w:rPr>
              <w:t xml:space="preserve">tiplication and utilization of </w:t>
            </w:r>
            <w:r w:rsidRPr="0093153B">
              <w:rPr>
                <w:rFonts w:cs="Calibri"/>
                <w:sz w:val="22"/>
              </w:rPr>
              <w:t>diverse varieties of indigenous seeds on</w:t>
            </w:r>
            <w:r>
              <w:rPr>
                <w:rFonts w:cs="Calibri"/>
                <w:sz w:val="22"/>
              </w:rPr>
              <w:t>-</w:t>
            </w:r>
            <w:r w:rsidRPr="0093153B">
              <w:rPr>
                <w:rFonts w:cs="Calibri"/>
                <w:sz w:val="22"/>
              </w:rPr>
              <w:t xml:space="preserve"> farm.</w:t>
            </w:r>
          </w:p>
          <w:p w:rsidR="00D46ACA" w:rsidRDefault="00D46ACA" w:rsidP="00970DA9">
            <w:pPr>
              <w:spacing w:line="240" w:lineRule="auto"/>
              <w:jc w:val="left"/>
              <w:rPr>
                <w:rFonts w:cs="Calibri"/>
                <w:b/>
                <w:sz w:val="22"/>
              </w:rPr>
            </w:pPr>
          </w:p>
          <w:p w:rsidR="00D46ACA" w:rsidRDefault="00D46ACA" w:rsidP="00970DA9">
            <w:pPr>
              <w:spacing w:line="240" w:lineRule="auto"/>
              <w:jc w:val="left"/>
              <w:rPr>
                <w:rFonts w:cs="Calibri"/>
                <w:b/>
                <w:sz w:val="22"/>
              </w:rPr>
            </w:pPr>
          </w:p>
          <w:p w:rsidR="00D46ACA" w:rsidRDefault="00D46ACA" w:rsidP="00970DA9">
            <w:pPr>
              <w:spacing w:line="240" w:lineRule="auto"/>
              <w:jc w:val="left"/>
              <w:rPr>
                <w:rFonts w:cs="Calibri"/>
                <w:b/>
                <w:sz w:val="22"/>
              </w:rPr>
            </w:pPr>
          </w:p>
          <w:p w:rsidR="00D46ACA" w:rsidRDefault="00D46ACA" w:rsidP="00970DA9">
            <w:pPr>
              <w:spacing w:line="240" w:lineRule="auto"/>
              <w:jc w:val="left"/>
              <w:rPr>
                <w:rFonts w:cs="Calibri"/>
                <w:b/>
                <w:sz w:val="22"/>
              </w:rPr>
            </w:pPr>
          </w:p>
          <w:p w:rsidR="00D46ACA" w:rsidRDefault="00D46ACA" w:rsidP="00970DA9">
            <w:pPr>
              <w:spacing w:line="240" w:lineRule="auto"/>
              <w:jc w:val="left"/>
              <w:rPr>
                <w:rFonts w:cs="Calibri"/>
                <w:b/>
                <w:sz w:val="22"/>
              </w:rPr>
            </w:pPr>
          </w:p>
          <w:p w:rsidR="00D46ACA" w:rsidRDefault="00D46ACA" w:rsidP="00970DA9">
            <w:pPr>
              <w:spacing w:line="240" w:lineRule="auto"/>
              <w:jc w:val="left"/>
              <w:rPr>
                <w:rFonts w:cs="Calibri"/>
                <w:b/>
                <w:sz w:val="22"/>
              </w:rPr>
            </w:pPr>
          </w:p>
          <w:p w:rsidR="00D46ACA" w:rsidRDefault="00D46ACA" w:rsidP="00970DA9">
            <w:pPr>
              <w:spacing w:line="240" w:lineRule="auto"/>
              <w:jc w:val="left"/>
              <w:rPr>
                <w:rFonts w:cs="Calibri"/>
                <w:b/>
                <w:sz w:val="22"/>
              </w:rPr>
            </w:pPr>
          </w:p>
          <w:p w:rsidR="00D46ACA" w:rsidRDefault="00D46ACA" w:rsidP="00970DA9">
            <w:pPr>
              <w:spacing w:line="240" w:lineRule="auto"/>
              <w:jc w:val="left"/>
              <w:rPr>
                <w:rFonts w:cs="Calibri"/>
                <w:b/>
                <w:sz w:val="22"/>
              </w:rPr>
            </w:pPr>
          </w:p>
          <w:p w:rsidR="00D46ACA" w:rsidRDefault="00D46ACA" w:rsidP="00970DA9">
            <w:pPr>
              <w:spacing w:line="240" w:lineRule="auto"/>
              <w:jc w:val="left"/>
              <w:rPr>
                <w:rFonts w:cs="Calibri"/>
                <w:b/>
                <w:sz w:val="22"/>
              </w:rPr>
            </w:pPr>
          </w:p>
          <w:p w:rsidR="00D46ACA" w:rsidRDefault="00D46ACA" w:rsidP="00970DA9">
            <w:pPr>
              <w:spacing w:line="240" w:lineRule="auto"/>
              <w:jc w:val="left"/>
              <w:rPr>
                <w:rFonts w:cs="Calibri"/>
                <w:b/>
                <w:sz w:val="22"/>
              </w:rPr>
            </w:pPr>
          </w:p>
          <w:p w:rsidR="00D46ACA" w:rsidRDefault="00D46ACA" w:rsidP="00970DA9">
            <w:pPr>
              <w:spacing w:line="240" w:lineRule="auto"/>
              <w:jc w:val="left"/>
              <w:rPr>
                <w:rFonts w:cs="Calibri"/>
                <w:b/>
                <w:sz w:val="22"/>
              </w:rPr>
            </w:pPr>
          </w:p>
          <w:p w:rsidR="00D46ACA" w:rsidRDefault="00D46ACA" w:rsidP="00970DA9">
            <w:pPr>
              <w:spacing w:line="240" w:lineRule="auto"/>
              <w:jc w:val="left"/>
              <w:rPr>
                <w:rFonts w:cs="Calibri"/>
                <w:b/>
                <w:sz w:val="22"/>
              </w:rPr>
            </w:pPr>
          </w:p>
          <w:p w:rsidR="002D2742" w:rsidRDefault="006778B2" w:rsidP="00970DA9">
            <w:pPr>
              <w:spacing w:line="240" w:lineRule="auto"/>
              <w:jc w:val="left"/>
              <w:rPr>
                <w:rFonts w:cs="Calibri"/>
                <w:b/>
                <w:sz w:val="22"/>
              </w:rPr>
            </w:pPr>
            <w:r>
              <w:rPr>
                <w:rFonts w:cs="Calibri"/>
                <w:b/>
                <w:sz w:val="22"/>
              </w:rPr>
              <w:t>Storage</w:t>
            </w:r>
            <w:r w:rsidR="00AE6BA0">
              <w:rPr>
                <w:rFonts w:cs="Calibri"/>
                <w:b/>
                <w:sz w:val="22"/>
              </w:rPr>
              <w:t xml:space="preserve">, </w:t>
            </w:r>
            <w:r>
              <w:rPr>
                <w:rFonts w:cs="Calibri"/>
                <w:b/>
                <w:sz w:val="22"/>
              </w:rPr>
              <w:t>distribution</w:t>
            </w:r>
            <w:r w:rsidR="00AE6BA0">
              <w:rPr>
                <w:rFonts w:cs="Calibri"/>
                <w:b/>
                <w:sz w:val="22"/>
              </w:rPr>
              <w:t xml:space="preserve"> and marketing</w:t>
            </w:r>
            <w:r>
              <w:rPr>
                <w:rFonts w:cs="Calibri"/>
                <w:b/>
                <w:sz w:val="22"/>
              </w:rPr>
              <w:t>:</w:t>
            </w:r>
          </w:p>
          <w:p w:rsidR="002D2742" w:rsidRDefault="002D2742" w:rsidP="00970DA9">
            <w:pPr>
              <w:tabs>
                <w:tab w:val="left" w:pos="420"/>
              </w:tabs>
              <w:spacing w:line="240" w:lineRule="auto"/>
              <w:jc w:val="left"/>
              <w:rPr>
                <w:rFonts w:cs="Calibri"/>
                <w:bCs/>
                <w:sz w:val="22"/>
              </w:rPr>
            </w:pPr>
            <w:r>
              <w:rPr>
                <w:rFonts w:cs="Calibri"/>
                <w:bCs/>
                <w:sz w:val="22"/>
              </w:rPr>
              <w:t>˃ Establishment of Community seed banks and supporting local seed networks initiated and increases accessibility and availability of a wide range of quality and diverse indigenous seeds including the ‘lost’ varieties in communities.</w:t>
            </w:r>
          </w:p>
          <w:p w:rsidR="002D2742" w:rsidRDefault="002D2742" w:rsidP="00970DA9">
            <w:pPr>
              <w:spacing w:line="240" w:lineRule="auto"/>
              <w:jc w:val="left"/>
              <w:rPr>
                <w:rFonts w:cs="Calibri"/>
                <w:b/>
                <w:sz w:val="22"/>
              </w:rPr>
            </w:pPr>
          </w:p>
          <w:p w:rsidR="002D2742" w:rsidRDefault="002D2742" w:rsidP="00970DA9">
            <w:pPr>
              <w:spacing w:line="240" w:lineRule="auto"/>
              <w:jc w:val="left"/>
              <w:rPr>
                <w:rFonts w:cs="Calibri"/>
                <w:b/>
                <w:sz w:val="22"/>
              </w:rPr>
            </w:pPr>
          </w:p>
          <w:p w:rsidR="00767DCD" w:rsidRDefault="00767DCD" w:rsidP="00970DA9">
            <w:pPr>
              <w:spacing w:line="240" w:lineRule="auto"/>
              <w:jc w:val="left"/>
              <w:rPr>
                <w:rFonts w:cs="Calibri"/>
                <w:b/>
                <w:sz w:val="22"/>
              </w:rPr>
            </w:pPr>
          </w:p>
          <w:p w:rsidR="00767DCD" w:rsidRPr="008042BB" w:rsidRDefault="00767DCD" w:rsidP="00970DA9">
            <w:pPr>
              <w:tabs>
                <w:tab w:val="left" w:pos="420"/>
              </w:tabs>
              <w:spacing w:line="240" w:lineRule="auto"/>
              <w:jc w:val="left"/>
              <w:rPr>
                <w:rFonts w:cs="Calibri"/>
                <w:b/>
                <w:sz w:val="22"/>
              </w:rPr>
            </w:pPr>
            <w:r>
              <w:rPr>
                <w:rFonts w:cs="Calibri"/>
                <w:b/>
                <w:sz w:val="22"/>
              </w:rPr>
              <w:t>˃</w:t>
            </w:r>
            <w:r>
              <w:rPr>
                <w:rFonts w:cs="Calibri"/>
                <w:bCs/>
                <w:sz w:val="22"/>
              </w:rPr>
              <w:t xml:space="preserve"> Community members (women and youth) empowered to establish community seed enterprises.</w:t>
            </w:r>
          </w:p>
          <w:p w:rsidR="002D2742" w:rsidRDefault="002D2742" w:rsidP="00970DA9">
            <w:pPr>
              <w:spacing w:line="240" w:lineRule="auto"/>
              <w:jc w:val="left"/>
              <w:rPr>
                <w:rFonts w:cs="Calibri"/>
                <w:b/>
                <w:sz w:val="22"/>
              </w:rPr>
            </w:pPr>
          </w:p>
          <w:p w:rsidR="002D2742" w:rsidRDefault="002D2742" w:rsidP="00970DA9">
            <w:pPr>
              <w:spacing w:line="240" w:lineRule="auto"/>
              <w:jc w:val="left"/>
              <w:rPr>
                <w:rFonts w:cs="Calibri"/>
                <w:b/>
                <w:sz w:val="22"/>
              </w:rPr>
            </w:pPr>
          </w:p>
          <w:p w:rsidR="00AE6BA0" w:rsidRDefault="00AE6BA0" w:rsidP="00970DA9">
            <w:pPr>
              <w:spacing w:line="240" w:lineRule="auto"/>
              <w:jc w:val="left"/>
              <w:rPr>
                <w:rFonts w:cs="Calibri"/>
                <w:b/>
                <w:sz w:val="22"/>
              </w:rPr>
            </w:pPr>
          </w:p>
          <w:p w:rsidR="00AE6BA0" w:rsidRDefault="00AE6BA0" w:rsidP="00970DA9">
            <w:pPr>
              <w:spacing w:line="240" w:lineRule="auto"/>
              <w:jc w:val="left"/>
              <w:rPr>
                <w:rFonts w:cs="Calibri"/>
                <w:b/>
                <w:sz w:val="22"/>
              </w:rPr>
            </w:pPr>
          </w:p>
          <w:p w:rsidR="00AE6BA0" w:rsidRDefault="00AE6BA0" w:rsidP="00970DA9">
            <w:pPr>
              <w:spacing w:line="240" w:lineRule="auto"/>
              <w:jc w:val="left"/>
              <w:rPr>
                <w:rFonts w:cs="Calibri"/>
                <w:b/>
                <w:sz w:val="22"/>
              </w:rPr>
            </w:pPr>
          </w:p>
          <w:p w:rsidR="00AE6BA0" w:rsidRPr="008042BB" w:rsidRDefault="00AE6BA0" w:rsidP="00970DA9">
            <w:pPr>
              <w:tabs>
                <w:tab w:val="left" w:pos="420"/>
              </w:tabs>
              <w:spacing w:line="240" w:lineRule="auto"/>
              <w:jc w:val="left"/>
              <w:rPr>
                <w:rFonts w:cs="Calibri"/>
                <w:b/>
                <w:sz w:val="22"/>
              </w:rPr>
            </w:pPr>
            <w:r>
              <w:rPr>
                <w:rFonts w:cs="Calibri"/>
                <w:b/>
                <w:sz w:val="22"/>
              </w:rPr>
              <w:t xml:space="preserve">˃ </w:t>
            </w:r>
            <w:r w:rsidRPr="008042BB">
              <w:rPr>
                <w:rFonts w:cs="Calibri"/>
                <w:bCs/>
                <w:sz w:val="22"/>
              </w:rPr>
              <w:t xml:space="preserve"> Seed value chains with equitable access by women and youth developed</w:t>
            </w:r>
          </w:p>
          <w:p w:rsidR="002D2742" w:rsidRDefault="002D2742" w:rsidP="00970DA9">
            <w:pPr>
              <w:spacing w:line="240" w:lineRule="auto"/>
              <w:jc w:val="left"/>
              <w:rPr>
                <w:rFonts w:cs="Calibri"/>
                <w:b/>
                <w:sz w:val="22"/>
              </w:rPr>
            </w:pPr>
          </w:p>
          <w:p w:rsidR="002D2742" w:rsidRDefault="002D2742" w:rsidP="00970DA9">
            <w:pPr>
              <w:spacing w:line="240" w:lineRule="auto"/>
              <w:jc w:val="left"/>
              <w:rPr>
                <w:rFonts w:cs="Calibri"/>
                <w:b/>
                <w:sz w:val="22"/>
              </w:rPr>
            </w:pPr>
          </w:p>
          <w:p w:rsidR="002D2742" w:rsidRDefault="002D2742" w:rsidP="00970DA9">
            <w:pPr>
              <w:spacing w:line="240" w:lineRule="auto"/>
              <w:jc w:val="left"/>
              <w:rPr>
                <w:rFonts w:cs="Calibri"/>
                <w:b/>
                <w:sz w:val="22"/>
              </w:rPr>
            </w:pPr>
          </w:p>
          <w:p w:rsidR="00AE6BA0" w:rsidRDefault="00AE6BA0" w:rsidP="00970DA9">
            <w:pPr>
              <w:spacing w:line="240" w:lineRule="auto"/>
              <w:jc w:val="left"/>
              <w:rPr>
                <w:rFonts w:cs="Calibri"/>
                <w:b/>
                <w:sz w:val="22"/>
              </w:rPr>
            </w:pPr>
          </w:p>
          <w:p w:rsidR="00AE6BA0" w:rsidRDefault="00AE6BA0" w:rsidP="00970DA9">
            <w:pPr>
              <w:spacing w:line="240" w:lineRule="auto"/>
              <w:jc w:val="left"/>
              <w:rPr>
                <w:rFonts w:cs="Calibri"/>
                <w:b/>
                <w:sz w:val="22"/>
              </w:rPr>
            </w:pPr>
          </w:p>
          <w:p w:rsidR="00AE6BA0" w:rsidRDefault="00AE6BA0" w:rsidP="00970DA9">
            <w:pPr>
              <w:spacing w:line="240" w:lineRule="auto"/>
              <w:jc w:val="left"/>
              <w:rPr>
                <w:rFonts w:cs="Calibri"/>
                <w:b/>
                <w:sz w:val="22"/>
              </w:rPr>
            </w:pPr>
          </w:p>
          <w:p w:rsidR="002D2742" w:rsidRDefault="002D2742" w:rsidP="00970DA9">
            <w:pPr>
              <w:spacing w:line="240" w:lineRule="auto"/>
              <w:jc w:val="left"/>
              <w:rPr>
                <w:rFonts w:cs="Calibri"/>
                <w:b/>
                <w:sz w:val="22"/>
              </w:rPr>
            </w:pPr>
          </w:p>
          <w:p w:rsidR="00491500" w:rsidRPr="0093153B" w:rsidRDefault="00491500" w:rsidP="00970DA9">
            <w:pPr>
              <w:spacing w:line="240" w:lineRule="auto"/>
              <w:jc w:val="left"/>
              <w:rPr>
                <w:rFonts w:cs="Calibri"/>
                <w:bCs/>
                <w:sz w:val="22"/>
              </w:rPr>
            </w:pPr>
            <w:r w:rsidRPr="0093153B">
              <w:rPr>
                <w:rFonts w:cs="Calibri"/>
                <w:b/>
                <w:sz w:val="22"/>
              </w:rPr>
              <w:t>◊ Research:</w:t>
            </w:r>
          </w:p>
          <w:p w:rsidR="00491500" w:rsidRPr="0093153B" w:rsidRDefault="00692AB9" w:rsidP="00970DA9">
            <w:pPr>
              <w:tabs>
                <w:tab w:val="left" w:pos="420"/>
              </w:tabs>
              <w:spacing w:after="200" w:line="240" w:lineRule="auto"/>
              <w:jc w:val="left"/>
              <w:rPr>
                <w:rFonts w:cs="Calibri"/>
                <w:bCs/>
                <w:sz w:val="22"/>
              </w:rPr>
            </w:pPr>
            <w:r>
              <w:rPr>
                <w:rFonts w:cs="Calibri"/>
                <w:bCs/>
                <w:sz w:val="22"/>
              </w:rPr>
              <w:t xml:space="preserve">˃ </w:t>
            </w:r>
            <w:r w:rsidR="00491500" w:rsidRPr="0093153B">
              <w:rPr>
                <w:rFonts w:cs="Calibri"/>
                <w:bCs/>
                <w:sz w:val="22"/>
              </w:rPr>
              <w:t>A</w:t>
            </w:r>
            <w:r w:rsidR="00491500">
              <w:rPr>
                <w:rFonts w:cs="Calibri"/>
                <w:bCs/>
                <w:sz w:val="22"/>
              </w:rPr>
              <w:t xml:space="preserve"> </w:t>
            </w:r>
            <w:r w:rsidR="00491500" w:rsidRPr="0093153B">
              <w:rPr>
                <w:rFonts w:cs="Calibri"/>
                <w:bCs/>
                <w:sz w:val="22"/>
              </w:rPr>
              <w:t>dynamic research functionality to undertake targeted research/studies and provide extension service that support farmer seed pr</w:t>
            </w:r>
            <w:r w:rsidR="00AE6BA0">
              <w:rPr>
                <w:rFonts w:cs="Calibri"/>
                <w:bCs/>
                <w:sz w:val="22"/>
              </w:rPr>
              <w:t xml:space="preserve">oduction, access to market and </w:t>
            </w:r>
            <w:r w:rsidR="00491500" w:rsidRPr="0093153B">
              <w:rPr>
                <w:rFonts w:cs="Calibri"/>
                <w:bCs/>
                <w:sz w:val="22"/>
              </w:rPr>
              <w:t>ESAFF Zambia advocacy agenda.</w:t>
            </w:r>
          </w:p>
          <w:p w:rsidR="00C5003F" w:rsidRDefault="00C5003F" w:rsidP="00970DA9">
            <w:pPr>
              <w:spacing w:line="240" w:lineRule="auto"/>
              <w:jc w:val="left"/>
              <w:rPr>
                <w:rFonts w:cs="Calibri"/>
                <w:b/>
                <w:sz w:val="22"/>
              </w:rPr>
            </w:pPr>
          </w:p>
          <w:p w:rsidR="00C5003F" w:rsidRDefault="00C5003F" w:rsidP="00970DA9">
            <w:pPr>
              <w:spacing w:line="240" w:lineRule="auto"/>
              <w:jc w:val="left"/>
              <w:rPr>
                <w:rFonts w:cs="Calibri"/>
                <w:b/>
                <w:sz w:val="22"/>
              </w:rPr>
            </w:pPr>
          </w:p>
          <w:p w:rsidR="00C5003F" w:rsidRDefault="00C5003F" w:rsidP="00970DA9">
            <w:pPr>
              <w:spacing w:line="240" w:lineRule="auto"/>
              <w:jc w:val="left"/>
              <w:rPr>
                <w:rFonts w:cs="Calibri"/>
                <w:b/>
                <w:sz w:val="22"/>
              </w:rPr>
            </w:pPr>
          </w:p>
          <w:p w:rsidR="00C5003F" w:rsidRDefault="00C5003F" w:rsidP="00970DA9">
            <w:pPr>
              <w:spacing w:line="240" w:lineRule="auto"/>
              <w:jc w:val="left"/>
              <w:rPr>
                <w:rFonts w:cs="Calibri"/>
                <w:b/>
                <w:sz w:val="22"/>
              </w:rPr>
            </w:pPr>
          </w:p>
          <w:p w:rsidR="00C5003F" w:rsidRDefault="00C5003F" w:rsidP="00970DA9">
            <w:pPr>
              <w:spacing w:line="240" w:lineRule="auto"/>
              <w:jc w:val="left"/>
              <w:rPr>
                <w:rFonts w:cs="Calibri"/>
                <w:b/>
                <w:sz w:val="22"/>
              </w:rPr>
            </w:pPr>
          </w:p>
          <w:p w:rsidR="00C5003F" w:rsidRDefault="00C5003F" w:rsidP="00970DA9">
            <w:pPr>
              <w:spacing w:line="240" w:lineRule="auto"/>
              <w:jc w:val="left"/>
              <w:rPr>
                <w:rFonts w:cs="Calibri"/>
                <w:b/>
                <w:sz w:val="22"/>
              </w:rPr>
            </w:pPr>
          </w:p>
          <w:p w:rsidR="00892D99" w:rsidRDefault="00892D99" w:rsidP="00970DA9">
            <w:pPr>
              <w:spacing w:line="240" w:lineRule="auto"/>
              <w:jc w:val="left"/>
              <w:rPr>
                <w:rFonts w:cs="Calibri"/>
                <w:b/>
                <w:sz w:val="22"/>
              </w:rPr>
            </w:pPr>
          </w:p>
          <w:p w:rsidR="00C5003F" w:rsidRDefault="00C5003F" w:rsidP="00970DA9">
            <w:pPr>
              <w:spacing w:line="240" w:lineRule="auto"/>
              <w:jc w:val="left"/>
              <w:rPr>
                <w:rFonts w:cs="Calibri"/>
                <w:b/>
                <w:sz w:val="22"/>
              </w:rPr>
            </w:pPr>
          </w:p>
          <w:p w:rsidR="00C5003F" w:rsidRDefault="00C5003F" w:rsidP="00970DA9">
            <w:pPr>
              <w:spacing w:line="240" w:lineRule="auto"/>
              <w:jc w:val="left"/>
              <w:rPr>
                <w:rFonts w:cs="Calibri"/>
                <w:b/>
                <w:sz w:val="22"/>
              </w:rPr>
            </w:pPr>
          </w:p>
          <w:p w:rsidR="00BF67AE" w:rsidRDefault="00BF67AE" w:rsidP="00970DA9">
            <w:pPr>
              <w:spacing w:line="240" w:lineRule="auto"/>
              <w:jc w:val="left"/>
              <w:rPr>
                <w:b/>
                <w:sz w:val="22"/>
              </w:rPr>
            </w:pPr>
            <w:r>
              <w:rPr>
                <w:rFonts w:cs="Calibri"/>
                <w:b/>
                <w:sz w:val="22"/>
              </w:rPr>
              <w:t xml:space="preserve">◊ </w:t>
            </w:r>
            <w:r>
              <w:rPr>
                <w:b/>
                <w:sz w:val="22"/>
              </w:rPr>
              <w:t>Knowledge development and sharing</w:t>
            </w:r>
          </w:p>
          <w:p w:rsidR="00BF67AE" w:rsidRDefault="00BF67AE" w:rsidP="00970DA9">
            <w:pPr>
              <w:tabs>
                <w:tab w:val="left" w:pos="420"/>
              </w:tabs>
              <w:spacing w:line="240" w:lineRule="auto"/>
              <w:jc w:val="left"/>
              <w:rPr>
                <w:bCs/>
                <w:sz w:val="22"/>
              </w:rPr>
            </w:pPr>
            <w:r>
              <w:rPr>
                <w:bCs/>
                <w:sz w:val="22"/>
              </w:rPr>
              <w:t>˃ Ensure members have the requisite seed knowledge base and use that knowledge to influence attitudes and behaviour towards indigenous seeds in other farmers.</w:t>
            </w:r>
          </w:p>
          <w:p w:rsidR="00D71CCF" w:rsidRDefault="00D71CCF" w:rsidP="00970DA9">
            <w:pPr>
              <w:spacing w:line="240" w:lineRule="auto"/>
              <w:jc w:val="left"/>
              <w:rPr>
                <w:rFonts w:cs="Calibri"/>
                <w:b/>
                <w:sz w:val="22"/>
              </w:rPr>
            </w:pPr>
          </w:p>
          <w:p w:rsidR="00D71CCF" w:rsidRDefault="00D71CCF" w:rsidP="00970DA9">
            <w:pPr>
              <w:spacing w:line="240" w:lineRule="auto"/>
              <w:jc w:val="left"/>
              <w:rPr>
                <w:rFonts w:cs="Calibri"/>
                <w:b/>
                <w:sz w:val="22"/>
              </w:rPr>
            </w:pPr>
          </w:p>
          <w:p w:rsidR="00D71CCF" w:rsidRDefault="00D71CCF" w:rsidP="00970DA9">
            <w:pPr>
              <w:spacing w:line="240" w:lineRule="auto"/>
              <w:jc w:val="left"/>
              <w:rPr>
                <w:rFonts w:cs="Calibri"/>
                <w:b/>
                <w:sz w:val="22"/>
              </w:rPr>
            </w:pPr>
          </w:p>
          <w:p w:rsidR="00D71CCF" w:rsidRDefault="00D71CCF" w:rsidP="00970DA9">
            <w:pPr>
              <w:spacing w:line="240" w:lineRule="auto"/>
              <w:jc w:val="left"/>
              <w:rPr>
                <w:rFonts w:cs="Calibri"/>
                <w:b/>
                <w:sz w:val="22"/>
              </w:rPr>
            </w:pPr>
          </w:p>
          <w:p w:rsidR="005452BE" w:rsidRDefault="005452BE" w:rsidP="00970DA9">
            <w:pPr>
              <w:spacing w:line="240" w:lineRule="auto"/>
              <w:jc w:val="left"/>
              <w:rPr>
                <w:rFonts w:cs="Calibri"/>
                <w:b/>
                <w:sz w:val="22"/>
              </w:rPr>
            </w:pPr>
          </w:p>
          <w:p w:rsidR="00F57FD3" w:rsidRDefault="00F57FD3" w:rsidP="00970DA9">
            <w:pPr>
              <w:spacing w:line="240" w:lineRule="auto"/>
              <w:jc w:val="left"/>
              <w:rPr>
                <w:rFonts w:cs="Calibri"/>
                <w:b/>
                <w:sz w:val="22"/>
              </w:rPr>
            </w:pPr>
          </w:p>
          <w:p w:rsidR="005452BE" w:rsidRDefault="005452BE" w:rsidP="00970DA9">
            <w:pPr>
              <w:spacing w:line="240" w:lineRule="auto"/>
              <w:jc w:val="left"/>
              <w:rPr>
                <w:rFonts w:cs="Calibri"/>
                <w:b/>
                <w:sz w:val="22"/>
              </w:rPr>
            </w:pPr>
          </w:p>
          <w:p w:rsidR="00695D0C" w:rsidRDefault="00695D0C" w:rsidP="00970DA9">
            <w:pPr>
              <w:jc w:val="left"/>
              <w:rPr>
                <w:rFonts w:cs="Calibri"/>
                <w:b/>
                <w:sz w:val="22"/>
              </w:rPr>
            </w:pPr>
          </w:p>
          <w:p w:rsidR="00695D0C" w:rsidRDefault="00695D0C" w:rsidP="00970DA9">
            <w:pPr>
              <w:spacing w:line="360" w:lineRule="auto"/>
              <w:jc w:val="left"/>
              <w:rPr>
                <w:rFonts w:cs="Calibri"/>
                <w:b/>
                <w:sz w:val="22"/>
              </w:rPr>
            </w:pPr>
          </w:p>
          <w:p w:rsidR="00C5003F" w:rsidRDefault="00692AB9" w:rsidP="00970DA9">
            <w:pPr>
              <w:jc w:val="left"/>
              <w:rPr>
                <w:rFonts w:cs="Calibri"/>
                <w:b/>
                <w:sz w:val="22"/>
              </w:rPr>
            </w:pPr>
            <w:r>
              <w:rPr>
                <w:rFonts w:cs="Calibri"/>
                <w:b/>
                <w:sz w:val="22"/>
              </w:rPr>
              <w:t xml:space="preserve">◊ </w:t>
            </w:r>
            <w:r w:rsidR="004016C1">
              <w:rPr>
                <w:rFonts w:cs="Calibri"/>
                <w:b/>
                <w:sz w:val="22"/>
              </w:rPr>
              <w:t>Alliance</w:t>
            </w:r>
            <w:r>
              <w:rPr>
                <w:rFonts w:cs="Calibri"/>
                <w:b/>
                <w:sz w:val="22"/>
              </w:rPr>
              <w:t>s</w:t>
            </w:r>
            <w:r w:rsidR="004016C1">
              <w:rPr>
                <w:rFonts w:cs="Calibri"/>
                <w:b/>
                <w:sz w:val="22"/>
              </w:rPr>
              <w:t xml:space="preserve"> on seed policy reforms</w:t>
            </w:r>
            <w:r>
              <w:rPr>
                <w:rFonts w:cs="Calibri"/>
                <w:b/>
                <w:sz w:val="22"/>
              </w:rPr>
              <w:t xml:space="preserve"> established and strengthened</w:t>
            </w:r>
            <w:r w:rsidR="004016C1">
              <w:rPr>
                <w:rFonts w:cs="Calibri"/>
                <w:b/>
                <w:sz w:val="22"/>
              </w:rPr>
              <w:t>.</w:t>
            </w:r>
          </w:p>
          <w:p w:rsidR="00C5003F" w:rsidRDefault="00692AB9" w:rsidP="00970DA9">
            <w:pPr>
              <w:tabs>
                <w:tab w:val="left" w:pos="420"/>
              </w:tabs>
              <w:jc w:val="left"/>
              <w:rPr>
                <w:rFonts w:cs="Calibri"/>
                <w:bCs/>
                <w:sz w:val="22"/>
              </w:rPr>
            </w:pPr>
            <w:r>
              <w:rPr>
                <w:rFonts w:cs="Calibri"/>
                <w:bCs/>
                <w:sz w:val="22"/>
              </w:rPr>
              <w:t>˃</w:t>
            </w:r>
            <w:r w:rsidR="000667F6">
              <w:rPr>
                <w:rFonts w:cs="Calibri"/>
                <w:bCs/>
                <w:sz w:val="22"/>
              </w:rPr>
              <w:t xml:space="preserve"> </w:t>
            </w:r>
            <w:r w:rsidR="004016C1">
              <w:rPr>
                <w:rFonts w:cs="Calibri"/>
                <w:bCs/>
                <w:sz w:val="22"/>
              </w:rPr>
              <w:t>Alliance forged at national level with entities promoting farmer seed systems and food sovereignty.</w:t>
            </w:r>
          </w:p>
          <w:p w:rsidR="00C5003F" w:rsidRDefault="00C5003F" w:rsidP="00970DA9">
            <w:pPr>
              <w:spacing w:line="240" w:lineRule="auto"/>
              <w:jc w:val="left"/>
              <w:rPr>
                <w:rFonts w:cs="Calibri"/>
                <w:b/>
                <w:bCs/>
                <w:sz w:val="22"/>
              </w:rPr>
            </w:pPr>
          </w:p>
          <w:p w:rsidR="00692AB9" w:rsidRDefault="00692AB9" w:rsidP="00970DA9">
            <w:pPr>
              <w:spacing w:line="240" w:lineRule="auto"/>
              <w:jc w:val="left"/>
              <w:rPr>
                <w:rFonts w:cs="Calibri"/>
                <w:b/>
                <w:bCs/>
                <w:sz w:val="22"/>
              </w:rPr>
            </w:pPr>
          </w:p>
          <w:p w:rsidR="00692AB9" w:rsidRDefault="00692AB9" w:rsidP="00970DA9">
            <w:pPr>
              <w:spacing w:line="240" w:lineRule="auto"/>
              <w:jc w:val="left"/>
              <w:rPr>
                <w:rFonts w:cs="Calibri"/>
                <w:b/>
                <w:bCs/>
                <w:sz w:val="22"/>
              </w:rPr>
            </w:pPr>
          </w:p>
          <w:p w:rsidR="00A75A95" w:rsidRDefault="00A75A95" w:rsidP="00970DA9">
            <w:pPr>
              <w:spacing w:line="240" w:lineRule="auto"/>
              <w:jc w:val="left"/>
              <w:rPr>
                <w:rFonts w:cs="Calibri"/>
                <w:b/>
                <w:bCs/>
                <w:sz w:val="22"/>
              </w:rPr>
            </w:pPr>
          </w:p>
          <w:p w:rsidR="00C5003F" w:rsidRDefault="004016C1" w:rsidP="00970DA9">
            <w:pPr>
              <w:spacing w:line="240" w:lineRule="auto"/>
              <w:jc w:val="left"/>
              <w:rPr>
                <w:rFonts w:cs="Calibri"/>
                <w:b/>
                <w:bCs/>
                <w:sz w:val="22"/>
              </w:rPr>
            </w:pPr>
            <w:r>
              <w:rPr>
                <w:rFonts w:cs="Calibri"/>
                <w:b/>
                <w:bCs/>
                <w:sz w:val="22"/>
              </w:rPr>
              <w:t xml:space="preserve">◊ Supportive national </w:t>
            </w:r>
            <w:r w:rsidR="00BF67AE">
              <w:rPr>
                <w:rFonts w:cs="Calibri"/>
                <w:b/>
                <w:bCs/>
                <w:sz w:val="22"/>
              </w:rPr>
              <w:t>and regional seed policies</w:t>
            </w:r>
            <w:r>
              <w:rPr>
                <w:rFonts w:cs="Calibri"/>
                <w:b/>
                <w:bCs/>
                <w:sz w:val="22"/>
              </w:rPr>
              <w:t xml:space="preserve"> and laws in regard to farmers managed seed systems</w:t>
            </w:r>
            <w:r w:rsidR="00BF67AE">
              <w:rPr>
                <w:rFonts w:cs="Calibri"/>
                <w:b/>
                <w:bCs/>
                <w:sz w:val="22"/>
              </w:rPr>
              <w:t xml:space="preserve"> and food security</w:t>
            </w:r>
            <w:r>
              <w:rPr>
                <w:rFonts w:cs="Calibri"/>
                <w:b/>
                <w:bCs/>
                <w:sz w:val="22"/>
              </w:rPr>
              <w:t>.</w:t>
            </w:r>
          </w:p>
          <w:p w:rsidR="00C070F4" w:rsidRPr="00BF67AE" w:rsidRDefault="00692AB9" w:rsidP="00970DA9">
            <w:pPr>
              <w:tabs>
                <w:tab w:val="left" w:pos="420"/>
              </w:tabs>
              <w:jc w:val="left"/>
              <w:rPr>
                <w:bCs/>
                <w:sz w:val="22"/>
              </w:rPr>
            </w:pPr>
            <w:r>
              <w:rPr>
                <w:bCs/>
                <w:sz w:val="22"/>
              </w:rPr>
              <w:t xml:space="preserve">˃ </w:t>
            </w:r>
            <w:r w:rsidR="004016C1">
              <w:rPr>
                <w:bCs/>
                <w:sz w:val="22"/>
              </w:rPr>
              <w:t>ESAFF Zambia members engage in the formulation/revision of seed policy,</w:t>
            </w:r>
            <w:r>
              <w:rPr>
                <w:bCs/>
                <w:sz w:val="22"/>
              </w:rPr>
              <w:t xml:space="preserve"> </w:t>
            </w:r>
            <w:r w:rsidR="004016C1">
              <w:rPr>
                <w:bCs/>
                <w:sz w:val="22"/>
              </w:rPr>
              <w:t>laws a</w:t>
            </w:r>
            <w:r w:rsidR="00A75A95">
              <w:rPr>
                <w:bCs/>
                <w:sz w:val="22"/>
              </w:rPr>
              <w:t>nd programm</w:t>
            </w:r>
            <w:r w:rsidR="00BF67AE">
              <w:rPr>
                <w:bCs/>
                <w:sz w:val="22"/>
              </w:rPr>
              <w:t xml:space="preserve">es at </w:t>
            </w:r>
            <w:r w:rsidR="00B62E0F">
              <w:rPr>
                <w:bCs/>
                <w:sz w:val="22"/>
              </w:rPr>
              <w:t xml:space="preserve">national, </w:t>
            </w:r>
            <w:r w:rsidR="00BF67AE">
              <w:rPr>
                <w:bCs/>
                <w:sz w:val="22"/>
              </w:rPr>
              <w:t>regional and global level</w:t>
            </w:r>
            <w:r w:rsidR="00B62E0F">
              <w:rPr>
                <w:bCs/>
                <w:sz w:val="22"/>
              </w:rPr>
              <w:t>.</w:t>
            </w:r>
          </w:p>
          <w:p w:rsidR="00A76D03" w:rsidRDefault="00A76D03" w:rsidP="00970DA9">
            <w:pPr>
              <w:spacing w:line="240" w:lineRule="auto"/>
              <w:jc w:val="left"/>
              <w:rPr>
                <w:bCs/>
                <w:sz w:val="22"/>
              </w:rPr>
            </w:pPr>
          </w:p>
          <w:p w:rsidR="00A76D03" w:rsidRDefault="00A76D03" w:rsidP="00970DA9">
            <w:pPr>
              <w:spacing w:line="360" w:lineRule="auto"/>
              <w:jc w:val="left"/>
              <w:rPr>
                <w:bCs/>
                <w:sz w:val="22"/>
              </w:rPr>
            </w:pPr>
          </w:p>
          <w:p w:rsidR="008B299B" w:rsidRDefault="008B299B" w:rsidP="00970DA9">
            <w:pPr>
              <w:jc w:val="left"/>
              <w:rPr>
                <w:bCs/>
                <w:sz w:val="22"/>
              </w:rPr>
            </w:pPr>
          </w:p>
          <w:p w:rsidR="00C5003F" w:rsidRDefault="00C070F4" w:rsidP="00970DA9">
            <w:pPr>
              <w:tabs>
                <w:tab w:val="left" w:pos="420"/>
              </w:tabs>
              <w:spacing w:line="240" w:lineRule="auto"/>
              <w:jc w:val="left"/>
              <w:rPr>
                <w:bCs/>
                <w:sz w:val="22"/>
              </w:rPr>
            </w:pPr>
            <w:r>
              <w:rPr>
                <w:bCs/>
                <w:sz w:val="22"/>
              </w:rPr>
              <w:t>˃</w:t>
            </w:r>
            <w:r w:rsidR="00BF67AE">
              <w:rPr>
                <w:bCs/>
                <w:sz w:val="22"/>
              </w:rPr>
              <w:t xml:space="preserve"> </w:t>
            </w:r>
            <w:r w:rsidR="004016C1">
              <w:rPr>
                <w:bCs/>
                <w:sz w:val="22"/>
              </w:rPr>
              <w:t>Sharing and learning platforms at national,</w:t>
            </w:r>
            <w:r w:rsidR="006C448E">
              <w:rPr>
                <w:bCs/>
                <w:sz w:val="22"/>
              </w:rPr>
              <w:t xml:space="preserve"> </w:t>
            </w:r>
            <w:r w:rsidR="004016C1">
              <w:rPr>
                <w:bCs/>
                <w:sz w:val="22"/>
              </w:rPr>
              <w:t>regional and international levels established.</w:t>
            </w:r>
          </w:p>
          <w:p w:rsidR="00C5003F" w:rsidRDefault="00C5003F" w:rsidP="00970DA9">
            <w:pPr>
              <w:spacing w:line="600" w:lineRule="auto"/>
              <w:jc w:val="left"/>
              <w:rPr>
                <w:bCs/>
                <w:sz w:val="22"/>
              </w:rPr>
            </w:pPr>
          </w:p>
          <w:p w:rsidR="008D14A2" w:rsidRDefault="008D14A2" w:rsidP="00970DA9">
            <w:pPr>
              <w:spacing w:line="600" w:lineRule="auto"/>
              <w:jc w:val="left"/>
              <w:rPr>
                <w:bCs/>
                <w:sz w:val="22"/>
              </w:rPr>
            </w:pPr>
          </w:p>
          <w:p w:rsidR="00C52CFE" w:rsidRDefault="00C52CFE" w:rsidP="00970DA9">
            <w:pPr>
              <w:spacing w:line="720" w:lineRule="auto"/>
              <w:jc w:val="left"/>
              <w:rPr>
                <w:bCs/>
                <w:sz w:val="22"/>
              </w:rPr>
            </w:pPr>
          </w:p>
          <w:p w:rsidR="00C52CFE" w:rsidRDefault="00C52CFE" w:rsidP="00970DA9">
            <w:pPr>
              <w:spacing w:line="720" w:lineRule="auto"/>
              <w:jc w:val="left"/>
              <w:rPr>
                <w:bCs/>
                <w:sz w:val="22"/>
              </w:rPr>
            </w:pPr>
          </w:p>
          <w:p w:rsidR="000667F6" w:rsidRDefault="000667F6" w:rsidP="00970DA9">
            <w:pPr>
              <w:spacing w:line="240" w:lineRule="auto"/>
              <w:jc w:val="left"/>
              <w:rPr>
                <w:bCs/>
                <w:sz w:val="22"/>
              </w:rPr>
            </w:pPr>
          </w:p>
          <w:p w:rsidR="000667F6" w:rsidRDefault="000667F6" w:rsidP="00970DA9">
            <w:pPr>
              <w:spacing w:line="240" w:lineRule="auto"/>
              <w:jc w:val="left"/>
              <w:rPr>
                <w:bCs/>
                <w:sz w:val="22"/>
              </w:rPr>
            </w:pPr>
          </w:p>
          <w:p w:rsidR="000667F6" w:rsidRDefault="000667F6" w:rsidP="00970DA9">
            <w:pPr>
              <w:spacing w:line="240" w:lineRule="auto"/>
              <w:jc w:val="left"/>
              <w:rPr>
                <w:bCs/>
                <w:sz w:val="22"/>
              </w:rPr>
            </w:pPr>
          </w:p>
          <w:p w:rsidR="000667F6" w:rsidRDefault="000667F6" w:rsidP="00970DA9">
            <w:pPr>
              <w:spacing w:line="240" w:lineRule="auto"/>
              <w:jc w:val="left"/>
              <w:rPr>
                <w:bCs/>
                <w:sz w:val="22"/>
              </w:rPr>
            </w:pPr>
          </w:p>
          <w:p w:rsidR="000667F6" w:rsidRDefault="000667F6" w:rsidP="00970DA9">
            <w:pPr>
              <w:spacing w:line="240" w:lineRule="auto"/>
              <w:jc w:val="left"/>
              <w:rPr>
                <w:bCs/>
                <w:sz w:val="22"/>
              </w:rPr>
            </w:pPr>
          </w:p>
          <w:p w:rsidR="00C5003F" w:rsidRDefault="006B42FA" w:rsidP="00970DA9">
            <w:pPr>
              <w:tabs>
                <w:tab w:val="left" w:pos="420"/>
              </w:tabs>
              <w:spacing w:line="240" w:lineRule="auto"/>
              <w:jc w:val="left"/>
              <w:rPr>
                <w:bCs/>
                <w:sz w:val="22"/>
              </w:rPr>
            </w:pPr>
            <w:r>
              <w:rPr>
                <w:bCs/>
                <w:sz w:val="22"/>
              </w:rPr>
              <w:t xml:space="preserve">˃ </w:t>
            </w:r>
            <w:r w:rsidR="004016C1">
              <w:rPr>
                <w:bCs/>
                <w:sz w:val="22"/>
              </w:rPr>
              <w:t>Strengthen</w:t>
            </w:r>
            <w:r w:rsidR="00C070F4">
              <w:rPr>
                <w:bCs/>
                <w:sz w:val="22"/>
              </w:rPr>
              <w:t>ed</w:t>
            </w:r>
            <w:r w:rsidR="004016C1">
              <w:rPr>
                <w:bCs/>
                <w:sz w:val="22"/>
              </w:rPr>
              <w:t xml:space="preserve"> seed </w:t>
            </w:r>
            <w:r w:rsidR="00C070F4">
              <w:rPr>
                <w:bCs/>
                <w:sz w:val="22"/>
              </w:rPr>
              <w:t>information sharing (</w:t>
            </w:r>
            <w:r w:rsidR="002A61B7">
              <w:rPr>
                <w:bCs/>
                <w:sz w:val="22"/>
              </w:rPr>
              <w:t xml:space="preserve">seed </w:t>
            </w:r>
            <w:r w:rsidR="004016C1">
              <w:rPr>
                <w:bCs/>
                <w:sz w:val="22"/>
              </w:rPr>
              <w:t>communication</w:t>
            </w:r>
            <w:r w:rsidR="00C070F4">
              <w:rPr>
                <w:bCs/>
                <w:sz w:val="22"/>
              </w:rPr>
              <w:t>)</w:t>
            </w:r>
            <w:r w:rsidR="004016C1">
              <w:rPr>
                <w:bCs/>
                <w:sz w:val="22"/>
              </w:rPr>
              <w:t>.</w:t>
            </w:r>
          </w:p>
          <w:p w:rsidR="00CE44BD" w:rsidRDefault="00CE44BD" w:rsidP="00970DA9">
            <w:pPr>
              <w:tabs>
                <w:tab w:val="left" w:pos="420"/>
              </w:tabs>
              <w:spacing w:line="240" w:lineRule="auto"/>
              <w:ind w:left="420"/>
              <w:jc w:val="left"/>
              <w:rPr>
                <w:bCs/>
                <w:sz w:val="22"/>
              </w:rPr>
            </w:pPr>
          </w:p>
          <w:p w:rsidR="00CE44BD" w:rsidRPr="00CE44BD" w:rsidRDefault="00CE44BD" w:rsidP="00970DA9">
            <w:pPr>
              <w:rPr>
                <w:sz w:val="22"/>
              </w:rPr>
            </w:pPr>
          </w:p>
          <w:p w:rsidR="00CE44BD" w:rsidRPr="00CE44BD" w:rsidRDefault="00CE44BD" w:rsidP="00970DA9">
            <w:pPr>
              <w:rPr>
                <w:sz w:val="22"/>
              </w:rPr>
            </w:pPr>
          </w:p>
          <w:p w:rsidR="00172A30" w:rsidRPr="00CE44BD" w:rsidRDefault="00172A30" w:rsidP="00970DA9">
            <w:pPr>
              <w:rPr>
                <w:sz w:val="22"/>
              </w:rPr>
            </w:pPr>
          </w:p>
        </w:tc>
        <w:tc>
          <w:tcPr>
            <w:tcW w:w="3543" w:type="dxa"/>
          </w:tcPr>
          <w:p w:rsidR="00C5003F" w:rsidRDefault="00C5003F" w:rsidP="00970DA9">
            <w:pPr>
              <w:spacing w:line="240" w:lineRule="auto"/>
              <w:jc w:val="left"/>
              <w:rPr>
                <w:rFonts w:cs="Calibri"/>
                <w:bCs/>
                <w:sz w:val="22"/>
              </w:rPr>
            </w:pPr>
          </w:p>
          <w:p w:rsidR="007B39BB" w:rsidRDefault="007B39BB" w:rsidP="00970DA9">
            <w:pPr>
              <w:spacing w:line="240" w:lineRule="auto"/>
              <w:jc w:val="left"/>
              <w:rPr>
                <w:rFonts w:cs="Calibri"/>
                <w:bCs/>
                <w:sz w:val="22"/>
              </w:rPr>
            </w:pPr>
          </w:p>
          <w:p w:rsidR="007B39BB" w:rsidRDefault="007B39BB" w:rsidP="00970DA9">
            <w:pPr>
              <w:spacing w:line="240" w:lineRule="auto"/>
              <w:jc w:val="left"/>
              <w:rPr>
                <w:rFonts w:cs="Calibri"/>
                <w:bCs/>
                <w:sz w:val="22"/>
              </w:rPr>
            </w:pPr>
          </w:p>
          <w:p w:rsidR="00491500" w:rsidRDefault="00491500" w:rsidP="00970DA9">
            <w:pPr>
              <w:spacing w:line="240" w:lineRule="auto"/>
              <w:jc w:val="left"/>
              <w:rPr>
                <w:rFonts w:cs="Calibri"/>
                <w:bCs/>
                <w:sz w:val="22"/>
              </w:rPr>
            </w:pPr>
          </w:p>
          <w:p w:rsidR="00D46ACA" w:rsidRDefault="00D46ACA" w:rsidP="00970DA9">
            <w:pPr>
              <w:spacing w:line="240" w:lineRule="auto"/>
              <w:jc w:val="left"/>
              <w:rPr>
                <w:rFonts w:cs="Calibri"/>
                <w:bCs/>
                <w:sz w:val="22"/>
              </w:rPr>
            </w:pPr>
          </w:p>
          <w:p w:rsidR="00D46ACA" w:rsidRPr="0093153B" w:rsidRDefault="00D46ACA" w:rsidP="00970DA9">
            <w:pPr>
              <w:spacing w:line="240" w:lineRule="auto"/>
              <w:jc w:val="left"/>
              <w:rPr>
                <w:rFonts w:cs="Calibri"/>
                <w:bCs/>
                <w:sz w:val="22"/>
              </w:rPr>
            </w:pPr>
            <w:r w:rsidRPr="0093153B">
              <w:rPr>
                <w:rFonts w:cs="Calibri"/>
                <w:bCs/>
                <w:sz w:val="22"/>
              </w:rPr>
              <w:t>● Prioritised accessions per agroecological region identified for breeding.</w:t>
            </w:r>
          </w:p>
          <w:p w:rsidR="00D46ACA" w:rsidRPr="0093153B" w:rsidRDefault="00D46ACA" w:rsidP="00970DA9">
            <w:pPr>
              <w:spacing w:line="240" w:lineRule="auto"/>
              <w:jc w:val="left"/>
              <w:rPr>
                <w:rFonts w:cs="Calibri"/>
                <w:bCs/>
                <w:sz w:val="22"/>
              </w:rPr>
            </w:pPr>
            <w:r w:rsidRPr="0093153B">
              <w:rPr>
                <w:rFonts w:cs="Calibri"/>
                <w:bCs/>
                <w:sz w:val="22"/>
              </w:rPr>
              <w:t xml:space="preserve">●Seed multiplication plans developed and implemented in selected communities and districts </w:t>
            </w:r>
            <w:r w:rsidRPr="0093153B">
              <w:rPr>
                <w:rFonts w:cs="Calibri"/>
                <w:bCs/>
                <w:sz w:val="22"/>
              </w:rPr>
              <w:lastRenderedPageBreak/>
              <w:t>across the agroecological regions.</w:t>
            </w:r>
          </w:p>
          <w:p w:rsidR="00D46ACA" w:rsidRPr="0093153B" w:rsidRDefault="00D46ACA" w:rsidP="00970DA9">
            <w:pPr>
              <w:spacing w:line="240" w:lineRule="auto"/>
              <w:jc w:val="left"/>
              <w:rPr>
                <w:rFonts w:cs="Calibri"/>
                <w:bCs/>
                <w:sz w:val="22"/>
              </w:rPr>
            </w:pPr>
            <w:r w:rsidRPr="0093153B">
              <w:rPr>
                <w:rFonts w:cs="Calibri"/>
                <w:bCs/>
                <w:sz w:val="22"/>
              </w:rPr>
              <w:t>●Small scale farmers and local communities training provided on participatory seed bree</w:t>
            </w:r>
            <w:r>
              <w:rPr>
                <w:rFonts w:cs="Calibri"/>
                <w:bCs/>
                <w:sz w:val="22"/>
              </w:rPr>
              <w:t>ding, quality management, post-</w:t>
            </w:r>
            <w:r w:rsidRPr="0093153B">
              <w:rPr>
                <w:rFonts w:cs="Calibri"/>
                <w:bCs/>
                <w:sz w:val="22"/>
              </w:rPr>
              <w:t>harvest handling, storage and entrepreneurship.</w:t>
            </w:r>
          </w:p>
          <w:p w:rsidR="00D46ACA" w:rsidRDefault="00D46ACA" w:rsidP="00970DA9">
            <w:pPr>
              <w:spacing w:line="240" w:lineRule="auto"/>
              <w:jc w:val="left"/>
              <w:rPr>
                <w:rFonts w:cs="Calibri"/>
                <w:bCs/>
                <w:sz w:val="22"/>
              </w:rPr>
            </w:pPr>
            <w:r w:rsidRPr="0093153B">
              <w:rPr>
                <w:rFonts w:cs="Calibri"/>
                <w:bCs/>
                <w:sz w:val="22"/>
              </w:rPr>
              <w:t>● Extension services provided by prof</w:t>
            </w:r>
            <w:r>
              <w:rPr>
                <w:rFonts w:cs="Calibri"/>
                <w:bCs/>
                <w:sz w:val="22"/>
              </w:rPr>
              <w:t>essional breeding.</w:t>
            </w:r>
          </w:p>
          <w:p w:rsidR="00D46ACA" w:rsidRPr="0093153B" w:rsidRDefault="00D46ACA" w:rsidP="00970DA9">
            <w:pPr>
              <w:spacing w:line="240" w:lineRule="auto"/>
              <w:jc w:val="left"/>
              <w:rPr>
                <w:rFonts w:cs="Calibri"/>
                <w:bCs/>
                <w:sz w:val="22"/>
              </w:rPr>
            </w:pPr>
            <w:r w:rsidRPr="0093153B">
              <w:rPr>
                <w:rFonts w:cs="Calibri"/>
                <w:bCs/>
                <w:sz w:val="22"/>
              </w:rPr>
              <w:t xml:space="preserve"> ● Lost and underutilized seeds revived.</w:t>
            </w:r>
          </w:p>
          <w:p w:rsidR="006778B2" w:rsidRDefault="006778B2" w:rsidP="00970DA9">
            <w:pPr>
              <w:spacing w:line="240" w:lineRule="auto"/>
              <w:jc w:val="left"/>
              <w:rPr>
                <w:rFonts w:cs="Calibri"/>
                <w:bCs/>
                <w:sz w:val="22"/>
              </w:rPr>
            </w:pPr>
          </w:p>
          <w:p w:rsidR="002D2742" w:rsidRPr="0093153B" w:rsidRDefault="002D2742" w:rsidP="00970DA9">
            <w:pPr>
              <w:spacing w:line="240" w:lineRule="auto"/>
              <w:jc w:val="left"/>
              <w:rPr>
                <w:rFonts w:cs="Calibri"/>
                <w:bCs/>
                <w:sz w:val="22"/>
              </w:rPr>
            </w:pPr>
            <w:r w:rsidRPr="0093153B">
              <w:rPr>
                <w:rFonts w:cs="Calibri"/>
                <w:bCs/>
                <w:sz w:val="22"/>
              </w:rPr>
              <w:t>● Lost and underutilized traditional seed varieties revived/restored back to communities.</w:t>
            </w:r>
          </w:p>
          <w:p w:rsidR="002D2742" w:rsidRPr="0093153B" w:rsidRDefault="00767DCD" w:rsidP="00970DA9">
            <w:pPr>
              <w:spacing w:line="240" w:lineRule="auto"/>
              <w:jc w:val="left"/>
              <w:rPr>
                <w:rFonts w:cs="Calibri"/>
                <w:bCs/>
                <w:sz w:val="22"/>
              </w:rPr>
            </w:pPr>
            <w:r>
              <w:rPr>
                <w:rFonts w:cs="Calibri"/>
                <w:bCs/>
                <w:sz w:val="22"/>
              </w:rPr>
              <w:t xml:space="preserve">● Increased germplasm </w:t>
            </w:r>
            <w:r w:rsidR="002D2742" w:rsidRPr="0093153B">
              <w:rPr>
                <w:rFonts w:cs="Calibri"/>
                <w:bCs/>
                <w:sz w:val="22"/>
              </w:rPr>
              <w:t>for small scale farmers and local communities to experiment and adopt.</w:t>
            </w:r>
          </w:p>
          <w:p w:rsidR="002D2742" w:rsidRPr="0093153B" w:rsidRDefault="002D2742" w:rsidP="00970DA9">
            <w:pPr>
              <w:spacing w:line="240" w:lineRule="auto"/>
              <w:jc w:val="left"/>
              <w:rPr>
                <w:rFonts w:cs="Calibri"/>
                <w:bCs/>
                <w:sz w:val="22"/>
              </w:rPr>
            </w:pPr>
            <w:r w:rsidRPr="0093153B">
              <w:rPr>
                <w:rFonts w:cs="Calibri"/>
                <w:bCs/>
                <w:sz w:val="22"/>
              </w:rPr>
              <w:t>● Small scale farmers empowered through increased training in quality seed management and production management.</w:t>
            </w:r>
          </w:p>
          <w:p w:rsidR="00767DCD" w:rsidRDefault="00767DCD" w:rsidP="00970DA9">
            <w:pPr>
              <w:spacing w:line="240" w:lineRule="auto"/>
              <w:jc w:val="left"/>
              <w:rPr>
                <w:rFonts w:cs="Calibri"/>
                <w:bCs/>
                <w:sz w:val="22"/>
              </w:rPr>
            </w:pPr>
            <w:r w:rsidRPr="0093153B">
              <w:rPr>
                <w:rFonts w:cs="Calibri"/>
                <w:bCs/>
                <w:sz w:val="22"/>
              </w:rPr>
              <w:t>● Capacity building activities for women and youth for their participation in seed entrepreneurship.</w:t>
            </w:r>
          </w:p>
          <w:p w:rsidR="00AE6BA0" w:rsidRPr="0093153B" w:rsidRDefault="00AE6BA0" w:rsidP="00970DA9">
            <w:pPr>
              <w:spacing w:line="240" w:lineRule="auto"/>
              <w:jc w:val="left"/>
              <w:rPr>
                <w:rFonts w:cs="Calibri"/>
                <w:bCs/>
                <w:sz w:val="22"/>
              </w:rPr>
            </w:pPr>
            <w:r>
              <w:rPr>
                <w:rFonts w:cs="Calibri"/>
                <w:bCs/>
                <w:sz w:val="22"/>
              </w:rPr>
              <w:t>● Community seed enterprises established and linked to private actors.</w:t>
            </w:r>
          </w:p>
          <w:p w:rsidR="002D2742" w:rsidRDefault="002D2742" w:rsidP="00970DA9">
            <w:pPr>
              <w:spacing w:line="240" w:lineRule="auto"/>
              <w:jc w:val="left"/>
              <w:rPr>
                <w:rFonts w:cs="Calibri"/>
                <w:bCs/>
                <w:sz w:val="22"/>
              </w:rPr>
            </w:pPr>
          </w:p>
          <w:p w:rsidR="00AE6BA0" w:rsidRPr="0093153B" w:rsidRDefault="00AE6BA0" w:rsidP="00970DA9">
            <w:pPr>
              <w:spacing w:line="240" w:lineRule="auto"/>
              <w:jc w:val="left"/>
              <w:rPr>
                <w:rFonts w:cs="Calibri"/>
                <w:bCs/>
                <w:sz w:val="22"/>
              </w:rPr>
            </w:pPr>
            <w:r w:rsidRPr="0093153B">
              <w:rPr>
                <w:rFonts w:cs="Calibri"/>
                <w:bCs/>
                <w:sz w:val="22"/>
              </w:rPr>
              <w:t>● Market strategies and resources developed to engage with the private sector.</w:t>
            </w:r>
          </w:p>
          <w:p w:rsidR="00AE6BA0" w:rsidRPr="0093153B" w:rsidRDefault="00AE6BA0" w:rsidP="00970DA9">
            <w:pPr>
              <w:spacing w:line="240" w:lineRule="auto"/>
              <w:jc w:val="left"/>
              <w:rPr>
                <w:rFonts w:cs="Calibri"/>
                <w:bCs/>
                <w:sz w:val="22"/>
              </w:rPr>
            </w:pPr>
            <w:r w:rsidRPr="0093153B">
              <w:rPr>
                <w:rFonts w:cs="Calibri"/>
                <w:bCs/>
                <w:sz w:val="22"/>
              </w:rPr>
              <w:t xml:space="preserve">● Market channels for seed distribution identified and linkages </w:t>
            </w:r>
            <w:r w:rsidRPr="0093153B">
              <w:rPr>
                <w:rFonts w:cs="Calibri"/>
                <w:bCs/>
                <w:sz w:val="22"/>
              </w:rPr>
              <w:lastRenderedPageBreak/>
              <w:t>with private sector actor established.</w:t>
            </w:r>
          </w:p>
          <w:p w:rsidR="00AE6BA0" w:rsidRPr="0093153B" w:rsidRDefault="00AE6BA0" w:rsidP="00970DA9">
            <w:pPr>
              <w:spacing w:line="240" w:lineRule="auto"/>
              <w:jc w:val="left"/>
              <w:rPr>
                <w:rFonts w:cs="Calibri"/>
                <w:bCs/>
                <w:sz w:val="22"/>
              </w:rPr>
            </w:pPr>
            <w:r w:rsidRPr="0093153B">
              <w:rPr>
                <w:rFonts w:cs="Calibri"/>
                <w:bCs/>
                <w:sz w:val="22"/>
              </w:rPr>
              <w:t>● Training provided in value chain development for indigenous seeds.</w:t>
            </w:r>
          </w:p>
          <w:p w:rsidR="002D2742" w:rsidRDefault="002D2742" w:rsidP="00970DA9">
            <w:pPr>
              <w:spacing w:line="240" w:lineRule="auto"/>
              <w:jc w:val="left"/>
              <w:rPr>
                <w:rFonts w:cs="Calibri"/>
                <w:bCs/>
                <w:sz w:val="22"/>
              </w:rPr>
            </w:pPr>
          </w:p>
          <w:p w:rsidR="002D2742" w:rsidRDefault="002D2742" w:rsidP="00970DA9">
            <w:pPr>
              <w:spacing w:line="240" w:lineRule="auto"/>
              <w:jc w:val="left"/>
              <w:rPr>
                <w:rFonts w:cs="Calibri"/>
                <w:bCs/>
                <w:sz w:val="22"/>
              </w:rPr>
            </w:pPr>
          </w:p>
          <w:p w:rsidR="008042BB" w:rsidRPr="0093153B" w:rsidRDefault="008042BB" w:rsidP="00970DA9">
            <w:pPr>
              <w:spacing w:line="240" w:lineRule="auto"/>
              <w:jc w:val="left"/>
              <w:rPr>
                <w:rFonts w:cs="Calibri"/>
                <w:bCs/>
                <w:sz w:val="22"/>
              </w:rPr>
            </w:pPr>
            <w:r w:rsidRPr="0093153B">
              <w:rPr>
                <w:rFonts w:cs="Calibri"/>
                <w:bCs/>
                <w:sz w:val="22"/>
              </w:rPr>
              <w:t>● Partnership forged with relevant research institutions.</w:t>
            </w:r>
          </w:p>
          <w:p w:rsidR="008042BB" w:rsidRPr="0093153B" w:rsidRDefault="008042BB" w:rsidP="00970DA9">
            <w:pPr>
              <w:spacing w:line="240" w:lineRule="auto"/>
              <w:jc w:val="left"/>
              <w:rPr>
                <w:rFonts w:cs="Calibri"/>
                <w:bCs/>
                <w:sz w:val="22"/>
              </w:rPr>
            </w:pPr>
            <w:r w:rsidRPr="0093153B">
              <w:rPr>
                <w:rFonts w:cs="Calibri"/>
                <w:bCs/>
                <w:sz w:val="22"/>
              </w:rPr>
              <w:t>●On-line database base developed to profile relevant skills to meet the needs of ESAFF Zambia and its member</w:t>
            </w:r>
            <w:r w:rsidR="00892D99">
              <w:rPr>
                <w:rFonts w:cs="Calibri"/>
                <w:bCs/>
                <w:sz w:val="22"/>
              </w:rPr>
              <w:t>s</w:t>
            </w:r>
            <w:r w:rsidRPr="0093153B">
              <w:rPr>
                <w:rFonts w:cs="Calibri"/>
                <w:bCs/>
                <w:sz w:val="22"/>
              </w:rPr>
              <w:t>.</w:t>
            </w:r>
          </w:p>
          <w:p w:rsidR="008042BB" w:rsidRPr="0093153B" w:rsidRDefault="008042BB" w:rsidP="00970DA9">
            <w:pPr>
              <w:spacing w:line="240" w:lineRule="auto"/>
              <w:jc w:val="left"/>
              <w:rPr>
                <w:rFonts w:cs="Calibri"/>
                <w:bCs/>
                <w:sz w:val="22"/>
              </w:rPr>
            </w:pPr>
            <w:r w:rsidRPr="0093153B">
              <w:rPr>
                <w:rFonts w:cs="Calibri"/>
                <w:bCs/>
                <w:sz w:val="22"/>
              </w:rPr>
              <w:t>● Targeted research/studies undertaken on farmer seed system and their implication in national food security and the livelihoods of small scale farmers and vulnerable communities</w:t>
            </w:r>
          </w:p>
          <w:p w:rsidR="00D90B46" w:rsidRDefault="008042BB" w:rsidP="00970DA9">
            <w:pPr>
              <w:spacing w:line="240" w:lineRule="auto"/>
              <w:jc w:val="left"/>
              <w:rPr>
                <w:rFonts w:cs="Calibri"/>
                <w:bCs/>
                <w:sz w:val="22"/>
              </w:rPr>
            </w:pPr>
            <w:r w:rsidRPr="0093153B">
              <w:rPr>
                <w:rFonts w:cs="Calibri"/>
                <w:bCs/>
                <w:sz w:val="22"/>
              </w:rPr>
              <w:t>● Research/study findings shared at national, r</w:t>
            </w:r>
            <w:r w:rsidR="00AE6BA0">
              <w:rPr>
                <w:rFonts w:cs="Calibri"/>
                <w:bCs/>
                <w:sz w:val="22"/>
              </w:rPr>
              <w:t>egional and international level</w:t>
            </w:r>
          </w:p>
          <w:p w:rsidR="00C5003F" w:rsidRDefault="00C5003F" w:rsidP="00970DA9">
            <w:pPr>
              <w:spacing w:line="240" w:lineRule="auto"/>
              <w:jc w:val="left"/>
              <w:rPr>
                <w:rFonts w:cs="Calibri"/>
                <w:bCs/>
                <w:sz w:val="22"/>
              </w:rPr>
            </w:pPr>
          </w:p>
          <w:p w:rsidR="00AF0873" w:rsidRDefault="00AF0873" w:rsidP="00970DA9">
            <w:pPr>
              <w:spacing w:line="240" w:lineRule="auto"/>
              <w:jc w:val="left"/>
              <w:rPr>
                <w:rFonts w:cs="Calibri"/>
                <w:bCs/>
                <w:sz w:val="22"/>
              </w:rPr>
            </w:pPr>
          </w:p>
          <w:p w:rsidR="00D71CCF" w:rsidRDefault="00AF0873" w:rsidP="00970DA9">
            <w:pPr>
              <w:spacing w:line="240" w:lineRule="auto"/>
              <w:jc w:val="left"/>
              <w:rPr>
                <w:rFonts w:cs="Calibri"/>
                <w:bCs/>
                <w:sz w:val="22"/>
              </w:rPr>
            </w:pPr>
            <w:r>
              <w:rPr>
                <w:rFonts w:cs="Calibri"/>
                <w:bCs/>
                <w:sz w:val="22"/>
              </w:rPr>
              <w:t>● Training and resources provided to members on seed issues</w:t>
            </w:r>
          </w:p>
          <w:p w:rsidR="00AF0873" w:rsidRDefault="00AF0873" w:rsidP="00970DA9">
            <w:pPr>
              <w:spacing w:line="240" w:lineRule="auto"/>
              <w:jc w:val="left"/>
              <w:rPr>
                <w:rFonts w:cs="Calibri"/>
                <w:bCs/>
                <w:sz w:val="22"/>
              </w:rPr>
            </w:pPr>
            <w:r>
              <w:rPr>
                <w:rFonts w:cs="Calibri"/>
                <w:bCs/>
                <w:sz w:val="22"/>
              </w:rPr>
              <w:t xml:space="preserve">● Simplified versions of key instruments ( CBD, ITFGRFA, National Seed Policy etc.) developed and shared </w:t>
            </w:r>
          </w:p>
          <w:p w:rsidR="00AF0873" w:rsidRDefault="00AF0873" w:rsidP="00970DA9">
            <w:pPr>
              <w:spacing w:line="240" w:lineRule="auto"/>
              <w:jc w:val="left"/>
              <w:rPr>
                <w:rFonts w:cs="Calibri"/>
                <w:bCs/>
                <w:sz w:val="22"/>
              </w:rPr>
            </w:pPr>
            <w:r>
              <w:rPr>
                <w:rFonts w:cs="Calibri"/>
                <w:bCs/>
                <w:sz w:val="22"/>
              </w:rPr>
              <w:t>● Network learning mechanisms established through which members could share experiences, challenges and solutions</w:t>
            </w:r>
          </w:p>
          <w:p w:rsidR="00DE4269" w:rsidRDefault="00DE4269" w:rsidP="00970DA9">
            <w:pPr>
              <w:spacing w:line="240" w:lineRule="auto"/>
              <w:jc w:val="left"/>
              <w:rPr>
                <w:rFonts w:cs="Calibri"/>
                <w:bCs/>
                <w:sz w:val="22"/>
              </w:rPr>
            </w:pPr>
          </w:p>
          <w:p w:rsidR="00DE4269" w:rsidRDefault="00DE4269" w:rsidP="00970DA9">
            <w:pPr>
              <w:spacing w:line="240" w:lineRule="auto"/>
              <w:jc w:val="left"/>
              <w:rPr>
                <w:rFonts w:cs="Calibri"/>
                <w:bCs/>
                <w:sz w:val="22"/>
              </w:rPr>
            </w:pPr>
          </w:p>
          <w:p w:rsidR="00DE4269" w:rsidRDefault="00DE4269" w:rsidP="00970DA9">
            <w:pPr>
              <w:spacing w:line="240" w:lineRule="auto"/>
              <w:jc w:val="left"/>
              <w:rPr>
                <w:rFonts w:cs="Calibri"/>
                <w:bCs/>
                <w:sz w:val="22"/>
              </w:rPr>
            </w:pPr>
          </w:p>
          <w:p w:rsidR="00DE4269" w:rsidRDefault="00DE4269" w:rsidP="00970DA9">
            <w:pPr>
              <w:spacing w:line="240" w:lineRule="auto"/>
              <w:jc w:val="left"/>
              <w:rPr>
                <w:rFonts w:cs="Calibri"/>
                <w:bCs/>
                <w:sz w:val="22"/>
              </w:rPr>
            </w:pPr>
          </w:p>
          <w:p w:rsidR="00695D0C" w:rsidRDefault="00695D0C" w:rsidP="00970DA9">
            <w:pPr>
              <w:spacing w:line="240" w:lineRule="auto"/>
              <w:jc w:val="left"/>
              <w:rPr>
                <w:rFonts w:cs="Calibri"/>
                <w:bCs/>
                <w:sz w:val="22"/>
              </w:rPr>
            </w:pPr>
          </w:p>
          <w:p w:rsidR="00695D0C" w:rsidRDefault="00695D0C" w:rsidP="00970DA9">
            <w:pPr>
              <w:spacing w:line="240" w:lineRule="auto"/>
              <w:jc w:val="left"/>
              <w:rPr>
                <w:rFonts w:cs="Calibri"/>
                <w:bCs/>
                <w:sz w:val="22"/>
              </w:rPr>
            </w:pPr>
          </w:p>
          <w:p w:rsidR="00695D0C" w:rsidRDefault="00695D0C" w:rsidP="00970DA9">
            <w:pPr>
              <w:spacing w:line="240" w:lineRule="auto"/>
              <w:jc w:val="left"/>
              <w:rPr>
                <w:rFonts w:cs="Calibri"/>
                <w:bCs/>
                <w:sz w:val="22"/>
              </w:rPr>
            </w:pPr>
          </w:p>
          <w:p w:rsidR="00C5003F" w:rsidRDefault="004016C1" w:rsidP="00970DA9">
            <w:pPr>
              <w:spacing w:line="240" w:lineRule="auto"/>
              <w:jc w:val="left"/>
              <w:rPr>
                <w:rFonts w:cs="Calibri"/>
                <w:bCs/>
                <w:sz w:val="22"/>
              </w:rPr>
            </w:pPr>
            <w:r>
              <w:rPr>
                <w:rFonts w:cs="Calibri"/>
                <w:bCs/>
                <w:sz w:val="22"/>
              </w:rPr>
              <w:t>● Joint intervention action plans designed and implemented.</w:t>
            </w:r>
          </w:p>
          <w:p w:rsidR="00C5003F" w:rsidRDefault="004016C1" w:rsidP="00970DA9">
            <w:pPr>
              <w:spacing w:line="240" w:lineRule="auto"/>
              <w:jc w:val="left"/>
              <w:rPr>
                <w:rFonts w:cs="Calibri"/>
                <w:bCs/>
                <w:sz w:val="22"/>
              </w:rPr>
            </w:pPr>
            <w:r>
              <w:rPr>
                <w:rFonts w:cs="Calibri"/>
                <w:bCs/>
                <w:sz w:val="22"/>
              </w:rPr>
              <w:t>● Members consultation meetings held</w:t>
            </w:r>
          </w:p>
          <w:p w:rsidR="00C5003F" w:rsidRDefault="004016C1" w:rsidP="00970DA9">
            <w:pPr>
              <w:spacing w:line="240" w:lineRule="auto"/>
              <w:jc w:val="left"/>
              <w:rPr>
                <w:rFonts w:cs="Calibri"/>
                <w:bCs/>
                <w:sz w:val="22"/>
              </w:rPr>
            </w:pPr>
            <w:r>
              <w:rPr>
                <w:rFonts w:cs="Calibri"/>
                <w:bCs/>
                <w:sz w:val="22"/>
              </w:rPr>
              <w:t>● National alliance join regional and world alliances of common but mutual interest.</w:t>
            </w:r>
          </w:p>
          <w:p w:rsidR="005452BE" w:rsidRDefault="005452BE" w:rsidP="00970DA9">
            <w:pPr>
              <w:spacing w:line="240" w:lineRule="auto"/>
              <w:jc w:val="left"/>
              <w:rPr>
                <w:rFonts w:cs="Calibri"/>
                <w:bCs/>
                <w:sz w:val="22"/>
              </w:rPr>
            </w:pPr>
          </w:p>
          <w:p w:rsidR="000667F6" w:rsidRDefault="000667F6" w:rsidP="00970DA9">
            <w:pPr>
              <w:spacing w:line="240" w:lineRule="auto"/>
              <w:jc w:val="left"/>
              <w:rPr>
                <w:rFonts w:cs="Calibri"/>
                <w:bCs/>
                <w:sz w:val="22"/>
              </w:rPr>
            </w:pPr>
          </w:p>
          <w:p w:rsidR="000667F6" w:rsidRDefault="000667F6" w:rsidP="00970DA9">
            <w:pPr>
              <w:spacing w:line="360" w:lineRule="auto"/>
              <w:jc w:val="left"/>
              <w:rPr>
                <w:rFonts w:cs="Calibri"/>
                <w:bCs/>
                <w:sz w:val="22"/>
              </w:rPr>
            </w:pPr>
          </w:p>
          <w:p w:rsidR="000667F6" w:rsidRDefault="000667F6" w:rsidP="00970DA9">
            <w:pPr>
              <w:spacing w:line="240" w:lineRule="auto"/>
              <w:jc w:val="left"/>
              <w:rPr>
                <w:rFonts w:cs="Calibri"/>
                <w:bCs/>
                <w:sz w:val="22"/>
              </w:rPr>
            </w:pPr>
          </w:p>
          <w:p w:rsidR="00C5003F" w:rsidRDefault="004016C1" w:rsidP="00970DA9">
            <w:pPr>
              <w:spacing w:line="240" w:lineRule="auto"/>
              <w:jc w:val="left"/>
              <w:rPr>
                <w:rFonts w:cs="Calibri"/>
                <w:bCs/>
                <w:sz w:val="22"/>
              </w:rPr>
            </w:pPr>
            <w:r>
              <w:rPr>
                <w:rFonts w:cs="Calibri"/>
                <w:bCs/>
                <w:sz w:val="22"/>
              </w:rPr>
              <w:t>●Small scale farmers, collaborating CSOs, FBOs and local communities identify priority issues at national level for policy advocacy.</w:t>
            </w:r>
          </w:p>
          <w:p w:rsidR="00BF67AE" w:rsidRDefault="004016C1" w:rsidP="00970DA9">
            <w:pPr>
              <w:spacing w:line="240" w:lineRule="auto"/>
              <w:jc w:val="left"/>
              <w:rPr>
                <w:rFonts w:cs="Calibri"/>
                <w:bCs/>
                <w:sz w:val="22"/>
              </w:rPr>
            </w:pPr>
            <w:r>
              <w:rPr>
                <w:rFonts w:cs="Calibri"/>
                <w:bCs/>
                <w:sz w:val="22"/>
              </w:rPr>
              <w:t>● ESAFF Zambia develop inputs into Government seed policy formulation/review and programme design.</w:t>
            </w:r>
          </w:p>
          <w:p w:rsidR="00C5003F" w:rsidRDefault="004016C1" w:rsidP="00970DA9">
            <w:pPr>
              <w:spacing w:line="240" w:lineRule="auto"/>
              <w:jc w:val="left"/>
              <w:rPr>
                <w:rFonts w:cs="Calibri"/>
                <w:bCs/>
                <w:sz w:val="22"/>
              </w:rPr>
            </w:pPr>
            <w:r>
              <w:rPr>
                <w:rFonts w:cs="Calibri"/>
                <w:bCs/>
                <w:sz w:val="22"/>
              </w:rPr>
              <w:t xml:space="preserve">● ESAFF Zambia members, </w:t>
            </w:r>
            <w:r w:rsidR="00BF67AE">
              <w:rPr>
                <w:rFonts w:cs="Calibri"/>
                <w:bCs/>
                <w:sz w:val="22"/>
              </w:rPr>
              <w:t>CSOs, FBO</w:t>
            </w:r>
            <w:r w:rsidR="00B62E0F">
              <w:rPr>
                <w:rFonts w:cs="Calibri"/>
                <w:bCs/>
                <w:sz w:val="22"/>
              </w:rPr>
              <w:t xml:space="preserve">s and local communities </w:t>
            </w:r>
            <w:r>
              <w:rPr>
                <w:rFonts w:cs="Calibri"/>
                <w:bCs/>
                <w:sz w:val="22"/>
              </w:rPr>
              <w:t xml:space="preserve">identify priority </w:t>
            </w:r>
            <w:r w:rsidR="00855608">
              <w:rPr>
                <w:rFonts w:cs="Calibri"/>
                <w:bCs/>
                <w:sz w:val="22"/>
              </w:rPr>
              <w:t>issues on</w:t>
            </w:r>
            <w:r>
              <w:rPr>
                <w:rFonts w:cs="Calibri"/>
                <w:bCs/>
                <w:sz w:val="22"/>
              </w:rPr>
              <w:t xml:space="preserve"> farmer seed </w:t>
            </w:r>
            <w:r w:rsidR="00BF67AE">
              <w:rPr>
                <w:rFonts w:cs="Calibri"/>
                <w:bCs/>
                <w:sz w:val="22"/>
              </w:rPr>
              <w:t>systems</w:t>
            </w:r>
            <w:r w:rsidR="00B62E0F">
              <w:rPr>
                <w:rFonts w:cs="Calibri"/>
                <w:bCs/>
                <w:sz w:val="22"/>
              </w:rPr>
              <w:t xml:space="preserve"> related to</w:t>
            </w:r>
            <w:r w:rsidR="00BF67AE">
              <w:rPr>
                <w:rFonts w:cs="Calibri"/>
                <w:bCs/>
                <w:sz w:val="22"/>
              </w:rPr>
              <w:t xml:space="preserve"> national, </w:t>
            </w:r>
            <w:r>
              <w:rPr>
                <w:rFonts w:cs="Calibri"/>
                <w:bCs/>
                <w:sz w:val="22"/>
              </w:rPr>
              <w:t>regional and multilateral seed agreements (SADC</w:t>
            </w:r>
            <w:r w:rsidR="00855608">
              <w:rPr>
                <w:rFonts w:cs="Calibri"/>
                <w:bCs/>
                <w:sz w:val="22"/>
              </w:rPr>
              <w:t>, COMESA, ARIPO</w:t>
            </w:r>
            <w:r>
              <w:rPr>
                <w:rFonts w:cs="Calibri"/>
                <w:bCs/>
                <w:sz w:val="22"/>
              </w:rPr>
              <w:t xml:space="preserve">) </w:t>
            </w:r>
            <w:r w:rsidR="00B62E0F">
              <w:rPr>
                <w:rFonts w:cs="Calibri"/>
                <w:bCs/>
                <w:sz w:val="22"/>
              </w:rPr>
              <w:t>for policy advocacy and with reference to PGRFA, CBD and other</w:t>
            </w:r>
            <w:r>
              <w:rPr>
                <w:rFonts w:cs="Calibri"/>
                <w:bCs/>
                <w:sz w:val="22"/>
              </w:rPr>
              <w:t xml:space="preserve"> supportive treaties and conventions.</w:t>
            </w:r>
          </w:p>
          <w:p w:rsidR="00566028" w:rsidRDefault="00B62E0F" w:rsidP="00970DA9">
            <w:pPr>
              <w:spacing w:line="240" w:lineRule="auto"/>
              <w:jc w:val="left"/>
              <w:rPr>
                <w:rFonts w:cs="Calibri"/>
                <w:bCs/>
                <w:sz w:val="22"/>
              </w:rPr>
            </w:pPr>
            <w:r>
              <w:rPr>
                <w:rFonts w:cs="Calibri"/>
                <w:bCs/>
                <w:sz w:val="22"/>
              </w:rPr>
              <w:t>●</w:t>
            </w:r>
            <w:r w:rsidR="003E0036">
              <w:rPr>
                <w:rFonts w:cs="Calibri"/>
                <w:bCs/>
                <w:sz w:val="22"/>
              </w:rPr>
              <w:t xml:space="preserve">ESAFF Zambia develop and </w:t>
            </w:r>
            <w:r w:rsidR="003E0036">
              <w:rPr>
                <w:rFonts w:cs="Calibri"/>
                <w:bCs/>
                <w:sz w:val="22"/>
              </w:rPr>
              <w:lastRenderedPageBreak/>
              <w:t>implement  advocacy strategies to raise public awareness and catalyse action around regionally relevant small scale farmers traditional seeds</w:t>
            </w:r>
          </w:p>
          <w:p w:rsidR="00B62E0F" w:rsidRDefault="003E0036" w:rsidP="00970DA9">
            <w:pPr>
              <w:spacing w:line="240" w:lineRule="auto"/>
              <w:jc w:val="left"/>
              <w:rPr>
                <w:rFonts w:cs="Calibri"/>
                <w:bCs/>
                <w:sz w:val="22"/>
              </w:rPr>
            </w:pPr>
            <w:r>
              <w:rPr>
                <w:rFonts w:cs="Calibri"/>
                <w:bCs/>
                <w:sz w:val="22"/>
              </w:rPr>
              <w:t>Concerns.</w:t>
            </w:r>
          </w:p>
          <w:p w:rsidR="00A76D03" w:rsidRDefault="00A76D03" w:rsidP="00970DA9">
            <w:pPr>
              <w:spacing w:line="240" w:lineRule="auto"/>
              <w:jc w:val="left"/>
              <w:rPr>
                <w:rFonts w:cs="Calibri"/>
                <w:bCs/>
                <w:sz w:val="22"/>
              </w:rPr>
            </w:pPr>
            <w:r>
              <w:rPr>
                <w:rFonts w:cs="Calibri"/>
                <w:bCs/>
                <w:sz w:val="22"/>
              </w:rPr>
              <w:t>● Training provided to familiarize small scale farmers and local communities, CSOs, FBOs and the Media with PGRFA and the CBD in the context of farmers rights.</w:t>
            </w:r>
          </w:p>
          <w:p w:rsidR="00372C4E" w:rsidRDefault="00372C4E" w:rsidP="00970DA9">
            <w:pPr>
              <w:spacing w:line="240" w:lineRule="auto"/>
              <w:jc w:val="left"/>
              <w:rPr>
                <w:rFonts w:cs="Calibri"/>
                <w:bCs/>
                <w:sz w:val="22"/>
              </w:rPr>
            </w:pPr>
          </w:p>
          <w:p w:rsidR="00D71CCF" w:rsidRDefault="004016C1" w:rsidP="00970DA9">
            <w:pPr>
              <w:spacing w:line="240" w:lineRule="auto"/>
              <w:jc w:val="left"/>
              <w:rPr>
                <w:rFonts w:cs="Calibri"/>
                <w:bCs/>
                <w:sz w:val="22"/>
              </w:rPr>
            </w:pPr>
            <w:r>
              <w:rPr>
                <w:rFonts w:cs="Calibri"/>
                <w:bCs/>
                <w:sz w:val="22"/>
              </w:rPr>
              <w:t>● Network learning mechanisms established through which members share experiences, challenges and solutions</w:t>
            </w:r>
          </w:p>
          <w:p w:rsidR="00C5003F" w:rsidRDefault="004016C1" w:rsidP="00970DA9">
            <w:pPr>
              <w:spacing w:line="240" w:lineRule="auto"/>
              <w:jc w:val="left"/>
              <w:rPr>
                <w:rFonts w:cs="Calibri"/>
                <w:bCs/>
                <w:sz w:val="22"/>
              </w:rPr>
            </w:pPr>
            <w:r>
              <w:rPr>
                <w:rFonts w:cs="Calibri"/>
                <w:bCs/>
                <w:sz w:val="22"/>
              </w:rPr>
              <w:t>●L</w:t>
            </w:r>
            <w:r>
              <w:rPr>
                <w:bCs/>
                <w:sz w:val="22"/>
              </w:rPr>
              <w:t>ocal knowledge on farmer managed seed systems, management of plant genetic resource and research results documented.</w:t>
            </w:r>
          </w:p>
          <w:p w:rsidR="00C5003F" w:rsidRDefault="004016C1" w:rsidP="00970DA9">
            <w:pPr>
              <w:spacing w:line="240" w:lineRule="auto"/>
              <w:jc w:val="left"/>
              <w:rPr>
                <w:bCs/>
                <w:sz w:val="22"/>
              </w:rPr>
            </w:pPr>
            <w:r>
              <w:rPr>
                <w:rFonts w:cs="Calibri"/>
                <w:bCs/>
                <w:sz w:val="22"/>
              </w:rPr>
              <w:t>●</w:t>
            </w:r>
            <w:r>
              <w:rPr>
                <w:bCs/>
                <w:sz w:val="22"/>
              </w:rPr>
              <w:t xml:space="preserve"> Workshops and sem</w:t>
            </w:r>
            <w:r w:rsidR="00C070F4">
              <w:rPr>
                <w:bCs/>
                <w:sz w:val="22"/>
              </w:rPr>
              <w:t>inars organized for best practices, experience and lessons learnt</w:t>
            </w:r>
            <w:r>
              <w:rPr>
                <w:bCs/>
                <w:sz w:val="22"/>
              </w:rPr>
              <w:t xml:space="preserve"> at national, regional and international levels.</w:t>
            </w:r>
          </w:p>
          <w:p w:rsidR="00BF67AE" w:rsidRDefault="00BF67AE" w:rsidP="00970DA9">
            <w:pPr>
              <w:spacing w:line="240" w:lineRule="auto"/>
              <w:jc w:val="left"/>
              <w:rPr>
                <w:bCs/>
                <w:sz w:val="22"/>
              </w:rPr>
            </w:pPr>
          </w:p>
          <w:p w:rsidR="00C5003F" w:rsidRDefault="004016C1" w:rsidP="00970DA9">
            <w:pPr>
              <w:spacing w:line="240" w:lineRule="auto"/>
              <w:jc w:val="left"/>
              <w:rPr>
                <w:bCs/>
                <w:sz w:val="22"/>
              </w:rPr>
            </w:pPr>
            <w:r>
              <w:rPr>
                <w:rFonts w:cs="Calibri"/>
                <w:bCs/>
                <w:sz w:val="22"/>
              </w:rPr>
              <w:t>●Farmer managed seed systems p</w:t>
            </w:r>
            <w:r>
              <w:rPr>
                <w:bCs/>
                <w:sz w:val="22"/>
              </w:rPr>
              <w:t>ublications developed and shared.</w:t>
            </w:r>
          </w:p>
          <w:p w:rsidR="00C5003F" w:rsidRDefault="004016C1" w:rsidP="00970DA9">
            <w:pPr>
              <w:spacing w:line="240" w:lineRule="auto"/>
              <w:jc w:val="left"/>
              <w:rPr>
                <w:bCs/>
                <w:sz w:val="22"/>
              </w:rPr>
            </w:pPr>
            <w:r>
              <w:rPr>
                <w:rFonts w:cs="Calibri"/>
                <w:bCs/>
                <w:sz w:val="22"/>
              </w:rPr>
              <w:t>●</w:t>
            </w:r>
            <w:r>
              <w:rPr>
                <w:bCs/>
                <w:sz w:val="22"/>
              </w:rPr>
              <w:t xml:space="preserve"> Internet-based seed communication improved with active web-site and up-to-date social networking</w:t>
            </w:r>
            <w:r w:rsidR="00C070F4">
              <w:rPr>
                <w:bCs/>
                <w:sz w:val="22"/>
              </w:rPr>
              <w:t>.</w:t>
            </w:r>
          </w:p>
          <w:p w:rsidR="00C5003F" w:rsidRDefault="004016C1" w:rsidP="00970DA9">
            <w:pPr>
              <w:spacing w:line="240" w:lineRule="auto"/>
              <w:jc w:val="left"/>
              <w:rPr>
                <w:bCs/>
                <w:sz w:val="22"/>
              </w:rPr>
            </w:pPr>
            <w:r>
              <w:rPr>
                <w:rFonts w:cs="Calibri"/>
                <w:bCs/>
                <w:sz w:val="22"/>
              </w:rPr>
              <w:t>●</w:t>
            </w:r>
            <w:r w:rsidR="00C070F4">
              <w:rPr>
                <w:bCs/>
                <w:sz w:val="22"/>
              </w:rPr>
              <w:t>Media discussions</w:t>
            </w:r>
            <w:r>
              <w:rPr>
                <w:bCs/>
                <w:sz w:val="22"/>
              </w:rPr>
              <w:t xml:space="preserve"> (Radio, TV, Print media) undertaken on seed issues</w:t>
            </w:r>
          </w:p>
          <w:p w:rsidR="00C5003F" w:rsidRDefault="004016C1" w:rsidP="00970DA9">
            <w:pPr>
              <w:spacing w:line="240" w:lineRule="auto"/>
              <w:jc w:val="left"/>
              <w:rPr>
                <w:bCs/>
                <w:sz w:val="22"/>
              </w:rPr>
            </w:pPr>
            <w:r>
              <w:rPr>
                <w:rFonts w:cs="Calibri"/>
                <w:bCs/>
                <w:sz w:val="22"/>
              </w:rPr>
              <w:lastRenderedPageBreak/>
              <w:t>●Farmers’ seeds a</w:t>
            </w:r>
            <w:r>
              <w:rPr>
                <w:bCs/>
                <w:sz w:val="22"/>
              </w:rPr>
              <w:t>dvocacy materials and publications developed and shared.</w:t>
            </w:r>
          </w:p>
        </w:tc>
        <w:tc>
          <w:tcPr>
            <w:tcW w:w="2850" w:type="dxa"/>
            <w:gridSpan w:val="2"/>
          </w:tcPr>
          <w:p w:rsidR="00C5003F" w:rsidRDefault="00C5003F" w:rsidP="00970DA9">
            <w:pPr>
              <w:jc w:val="center"/>
              <w:rPr>
                <w:b/>
                <w:szCs w:val="24"/>
              </w:rPr>
            </w:pPr>
          </w:p>
          <w:p w:rsidR="00C5003F" w:rsidRDefault="00C5003F" w:rsidP="00970DA9">
            <w:pPr>
              <w:spacing w:line="360" w:lineRule="auto"/>
              <w:jc w:val="center"/>
              <w:rPr>
                <w:b/>
                <w:szCs w:val="24"/>
              </w:rPr>
            </w:pPr>
          </w:p>
          <w:p w:rsidR="00C5003F" w:rsidRDefault="004016C1" w:rsidP="00970DA9">
            <w:pPr>
              <w:spacing w:line="240" w:lineRule="auto"/>
              <w:jc w:val="left"/>
              <w:rPr>
                <w:b/>
                <w:szCs w:val="24"/>
              </w:rPr>
            </w:pPr>
            <w:r>
              <w:rPr>
                <w:rFonts w:cs="Calibri"/>
                <w:b/>
                <w:szCs w:val="24"/>
              </w:rPr>
              <w:t>●</w:t>
            </w:r>
            <w:r>
              <w:rPr>
                <w:b/>
                <w:szCs w:val="24"/>
              </w:rPr>
              <w:t>Funding and human resources available</w:t>
            </w:r>
          </w:p>
          <w:p w:rsidR="00C5003F" w:rsidRDefault="00C5003F" w:rsidP="00970DA9">
            <w:pPr>
              <w:spacing w:line="240" w:lineRule="auto"/>
              <w:jc w:val="left"/>
              <w:rPr>
                <w:bCs/>
                <w:sz w:val="22"/>
              </w:rPr>
            </w:pPr>
          </w:p>
          <w:p w:rsidR="00C5003F" w:rsidRDefault="00C5003F" w:rsidP="00970DA9">
            <w:pPr>
              <w:spacing w:line="240" w:lineRule="auto"/>
              <w:jc w:val="left"/>
              <w:rPr>
                <w:bCs/>
                <w:sz w:val="22"/>
              </w:rPr>
            </w:pPr>
          </w:p>
          <w:p w:rsidR="00C5003F" w:rsidRDefault="00C5003F" w:rsidP="00970DA9">
            <w:pPr>
              <w:spacing w:line="240" w:lineRule="auto"/>
              <w:jc w:val="left"/>
              <w:rPr>
                <w:bCs/>
                <w:sz w:val="22"/>
              </w:rPr>
            </w:pPr>
          </w:p>
          <w:p w:rsidR="00C5003F" w:rsidRDefault="00C5003F" w:rsidP="00970DA9">
            <w:pPr>
              <w:spacing w:line="240" w:lineRule="auto"/>
              <w:jc w:val="left"/>
              <w:rPr>
                <w:bCs/>
                <w:szCs w:val="24"/>
              </w:rPr>
            </w:pPr>
          </w:p>
          <w:p w:rsidR="006A5383" w:rsidRDefault="006A5383" w:rsidP="00970DA9">
            <w:pPr>
              <w:spacing w:line="240" w:lineRule="auto"/>
              <w:jc w:val="left"/>
              <w:rPr>
                <w:rFonts w:cs="Calibri"/>
                <w:b/>
                <w:sz w:val="22"/>
              </w:rPr>
            </w:pPr>
          </w:p>
          <w:p w:rsidR="006A5383" w:rsidRDefault="006A5383" w:rsidP="00970DA9">
            <w:pPr>
              <w:spacing w:line="240" w:lineRule="auto"/>
              <w:jc w:val="left"/>
              <w:rPr>
                <w:rFonts w:cs="Calibri"/>
                <w:b/>
                <w:sz w:val="22"/>
              </w:rPr>
            </w:pPr>
          </w:p>
          <w:p w:rsidR="006A5383" w:rsidRDefault="006A5383" w:rsidP="00970DA9">
            <w:pPr>
              <w:spacing w:line="240" w:lineRule="auto"/>
              <w:jc w:val="left"/>
              <w:rPr>
                <w:rFonts w:cs="Calibri"/>
                <w:b/>
                <w:sz w:val="22"/>
              </w:rPr>
            </w:pPr>
          </w:p>
          <w:p w:rsidR="006A5383" w:rsidRDefault="006A5383" w:rsidP="00970DA9">
            <w:pPr>
              <w:spacing w:line="240" w:lineRule="auto"/>
              <w:jc w:val="left"/>
              <w:rPr>
                <w:rFonts w:cs="Calibri"/>
                <w:b/>
                <w:sz w:val="22"/>
              </w:rPr>
            </w:pPr>
          </w:p>
          <w:p w:rsidR="006A5383" w:rsidRDefault="006A5383" w:rsidP="00970DA9">
            <w:pPr>
              <w:spacing w:line="240" w:lineRule="auto"/>
              <w:jc w:val="left"/>
              <w:rPr>
                <w:rFonts w:cs="Calibri"/>
                <w:b/>
                <w:sz w:val="22"/>
              </w:rPr>
            </w:pPr>
          </w:p>
          <w:p w:rsidR="006A5383" w:rsidRDefault="006A5383" w:rsidP="00970DA9">
            <w:pPr>
              <w:spacing w:line="240" w:lineRule="auto"/>
              <w:jc w:val="left"/>
              <w:rPr>
                <w:rFonts w:cs="Calibri"/>
                <w:b/>
                <w:sz w:val="22"/>
              </w:rPr>
            </w:pPr>
          </w:p>
          <w:p w:rsidR="006A5383" w:rsidRDefault="006A5383" w:rsidP="00970DA9">
            <w:pPr>
              <w:spacing w:line="240" w:lineRule="auto"/>
              <w:jc w:val="left"/>
              <w:rPr>
                <w:rFonts w:cs="Calibri"/>
                <w:b/>
                <w:sz w:val="22"/>
              </w:rPr>
            </w:pPr>
          </w:p>
          <w:p w:rsidR="006A5383" w:rsidRDefault="006A5383" w:rsidP="00970DA9">
            <w:pPr>
              <w:spacing w:line="240" w:lineRule="auto"/>
              <w:jc w:val="left"/>
              <w:rPr>
                <w:rFonts w:cs="Calibri"/>
                <w:b/>
                <w:sz w:val="22"/>
              </w:rPr>
            </w:pPr>
          </w:p>
          <w:p w:rsidR="006A5383" w:rsidRDefault="006A5383" w:rsidP="00970DA9">
            <w:pPr>
              <w:spacing w:line="240" w:lineRule="auto"/>
              <w:jc w:val="left"/>
              <w:rPr>
                <w:rFonts w:cs="Calibri"/>
                <w:b/>
                <w:sz w:val="22"/>
              </w:rPr>
            </w:pPr>
          </w:p>
          <w:p w:rsidR="006A5383" w:rsidRDefault="006A5383" w:rsidP="00970DA9">
            <w:pPr>
              <w:spacing w:line="240" w:lineRule="auto"/>
              <w:jc w:val="left"/>
              <w:rPr>
                <w:rFonts w:cs="Calibri"/>
                <w:b/>
                <w:sz w:val="22"/>
              </w:rPr>
            </w:pPr>
          </w:p>
          <w:p w:rsidR="006A5383" w:rsidRDefault="006A5383" w:rsidP="00970DA9">
            <w:pPr>
              <w:spacing w:line="240" w:lineRule="auto"/>
              <w:jc w:val="left"/>
              <w:rPr>
                <w:rFonts w:cs="Calibri"/>
                <w:b/>
                <w:sz w:val="22"/>
              </w:rPr>
            </w:pPr>
          </w:p>
          <w:p w:rsidR="006A5383" w:rsidRDefault="006A5383" w:rsidP="00970DA9">
            <w:pPr>
              <w:spacing w:line="240" w:lineRule="auto"/>
              <w:jc w:val="left"/>
              <w:rPr>
                <w:rFonts w:cs="Calibri"/>
                <w:b/>
                <w:sz w:val="22"/>
              </w:rPr>
            </w:pPr>
          </w:p>
          <w:p w:rsidR="00C5003F" w:rsidRDefault="004016C1" w:rsidP="006A5383">
            <w:pPr>
              <w:spacing w:line="240" w:lineRule="auto"/>
              <w:jc w:val="center"/>
              <w:rPr>
                <w:b/>
                <w:sz w:val="22"/>
              </w:rPr>
            </w:pPr>
            <w:r>
              <w:rPr>
                <w:rFonts w:cs="Calibri"/>
                <w:b/>
                <w:sz w:val="22"/>
              </w:rPr>
              <w:t>●</w:t>
            </w:r>
            <w:r>
              <w:rPr>
                <w:b/>
                <w:sz w:val="22"/>
              </w:rPr>
              <w:t>Funding and human resources available</w:t>
            </w:r>
            <w:r w:rsidR="006A5383">
              <w:rPr>
                <w:b/>
                <w:sz w:val="22"/>
              </w:rPr>
              <w:t>.</w:t>
            </w:r>
          </w:p>
          <w:p w:rsidR="00C5003F" w:rsidRDefault="00C5003F" w:rsidP="00970DA9">
            <w:pPr>
              <w:spacing w:line="240" w:lineRule="auto"/>
              <w:jc w:val="left"/>
              <w:rPr>
                <w:b/>
                <w:sz w:val="22"/>
              </w:rPr>
            </w:pPr>
          </w:p>
          <w:p w:rsidR="00C5003F" w:rsidRDefault="00C5003F" w:rsidP="00970DA9">
            <w:pPr>
              <w:spacing w:line="240" w:lineRule="auto"/>
              <w:jc w:val="left"/>
              <w:rPr>
                <w:b/>
                <w:sz w:val="22"/>
              </w:rPr>
            </w:pPr>
          </w:p>
          <w:p w:rsidR="00C5003F" w:rsidRDefault="00C5003F" w:rsidP="00970DA9">
            <w:pPr>
              <w:spacing w:line="240" w:lineRule="auto"/>
              <w:jc w:val="left"/>
              <w:rPr>
                <w:b/>
                <w:sz w:val="22"/>
              </w:rPr>
            </w:pPr>
          </w:p>
          <w:p w:rsidR="00C5003F" w:rsidRDefault="00C5003F" w:rsidP="00970DA9">
            <w:pPr>
              <w:spacing w:line="240" w:lineRule="auto"/>
              <w:jc w:val="left"/>
              <w:rPr>
                <w:b/>
                <w:sz w:val="22"/>
              </w:rPr>
            </w:pPr>
          </w:p>
          <w:p w:rsidR="00C5003F" w:rsidRDefault="00C5003F" w:rsidP="00970DA9">
            <w:pPr>
              <w:spacing w:line="240" w:lineRule="auto"/>
              <w:jc w:val="left"/>
              <w:rPr>
                <w:b/>
                <w:sz w:val="22"/>
              </w:rPr>
            </w:pPr>
          </w:p>
          <w:p w:rsidR="00C5003F" w:rsidRDefault="00C5003F" w:rsidP="00970DA9">
            <w:pPr>
              <w:spacing w:line="240" w:lineRule="auto"/>
              <w:jc w:val="left"/>
              <w:rPr>
                <w:b/>
                <w:sz w:val="22"/>
              </w:rPr>
            </w:pPr>
          </w:p>
          <w:p w:rsidR="00C5003F" w:rsidRDefault="00C5003F" w:rsidP="006A5383">
            <w:pPr>
              <w:jc w:val="left"/>
              <w:rPr>
                <w:b/>
                <w:sz w:val="22"/>
              </w:rPr>
            </w:pPr>
          </w:p>
          <w:p w:rsidR="00C5003F" w:rsidRDefault="00C5003F" w:rsidP="006A5383">
            <w:pPr>
              <w:spacing w:line="480" w:lineRule="auto"/>
              <w:jc w:val="left"/>
              <w:rPr>
                <w:b/>
                <w:sz w:val="22"/>
              </w:rPr>
            </w:pPr>
          </w:p>
          <w:p w:rsidR="00C5003F" w:rsidRDefault="004016C1" w:rsidP="00970DA9">
            <w:pPr>
              <w:spacing w:line="240" w:lineRule="auto"/>
              <w:jc w:val="left"/>
              <w:rPr>
                <w:bCs/>
                <w:szCs w:val="24"/>
              </w:rPr>
            </w:pPr>
            <w:r>
              <w:rPr>
                <w:rFonts w:cs="Calibri"/>
                <w:b/>
                <w:szCs w:val="24"/>
              </w:rPr>
              <w:t xml:space="preserve">● </w:t>
            </w:r>
            <w:r>
              <w:rPr>
                <w:b/>
                <w:sz w:val="22"/>
              </w:rPr>
              <w:t>Funding and human resources available.</w:t>
            </w:r>
          </w:p>
          <w:p w:rsidR="00C5003F" w:rsidRDefault="00C5003F" w:rsidP="00970DA9">
            <w:pPr>
              <w:spacing w:line="240" w:lineRule="auto"/>
              <w:jc w:val="left"/>
              <w:rPr>
                <w:bCs/>
                <w:szCs w:val="24"/>
              </w:rPr>
            </w:pPr>
          </w:p>
          <w:p w:rsidR="00C5003F" w:rsidRDefault="00C5003F" w:rsidP="00970DA9">
            <w:pPr>
              <w:spacing w:line="360" w:lineRule="auto"/>
              <w:jc w:val="left"/>
              <w:rPr>
                <w:bCs/>
                <w:szCs w:val="24"/>
              </w:rPr>
            </w:pPr>
          </w:p>
          <w:p w:rsidR="00C5003F" w:rsidRDefault="00C5003F" w:rsidP="00970DA9">
            <w:pPr>
              <w:spacing w:line="360" w:lineRule="auto"/>
              <w:jc w:val="left"/>
              <w:rPr>
                <w:bCs/>
                <w:szCs w:val="24"/>
              </w:rPr>
            </w:pPr>
          </w:p>
          <w:p w:rsidR="00C5003F" w:rsidRDefault="00C5003F" w:rsidP="00970DA9">
            <w:pPr>
              <w:spacing w:line="360" w:lineRule="auto"/>
              <w:jc w:val="left"/>
              <w:rPr>
                <w:bCs/>
                <w:szCs w:val="24"/>
              </w:rPr>
            </w:pPr>
          </w:p>
          <w:p w:rsidR="00C5003F" w:rsidRDefault="00C5003F" w:rsidP="00970DA9">
            <w:pPr>
              <w:spacing w:line="240" w:lineRule="auto"/>
              <w:jc w:val="left"/>
              <w:rPr>
                <w:bCs/>
                <w:szCs w:val="24"/>
              </w:rPr>
            </w:pPr>
          </w:p>
          <w:p w:rsidR="00C5003F" w:rsidRDefault="00C5003F" w:rsidP="00970DA9">
            <w:pPr>
              <w:spacing w:line="240" w:lineRule="auto"/>
              <w:jc w:val="left"/>
              <w:rPr>
                <w:rFonts w:cs="Calibri"/>
                <w:b/>
                <w:sz w:val="22"/>
              </w:rPr>
            </w:pPr>
          </w:p>
          <w:p w:rsidR="00C5003F" w:rsidRDefault="00C5003F" w:rsidP="00970DA9">
            <w:pPr>
              <w:spacing w:line="240" w:lineRule="auto"/>
              <w:jc w:val="left"/>
              <w:rPr>
                <w:rFonts w:cs="Calibri"/>
                <w:b/>
                <w:sz w:val="22"/>
              </w:rPr>
            </w:pPr>
          </w:p>
          <w:p w:rsidR="00C5003F" w:rsidRDefault="00C5003F" w:rsidP="00970DA9">
            <w:pPr>
              <w:spacing w:line="240" w:lineRule="auto"/>
              <w:jc w:val="left"/>
              <w:rPr>
                <w:rFonts w:cs="Calibri"/>
                <w:b/>
                <w:sz w:val="22"/>
              </w:rPr>
            </w:pPr>
          </w:p>
          <w:p w:rsidR="00C5003F" w:rsidRDefault="00C5003F" w:rsidP="00970DA9">
            <w:pPr>
              <w:spacing w:line="240" w:lineRule="auto"/>
              <w:jc w:val="left"/>
              <w:rPr>
                <w:rFonts w:cs="Calibri"/>
                <w:b/>
                <w:sz w:val="22"/>
              </w:rPr>
            </w:pPr>
          </w:p>
          <w:p w:rsidR="00C5003F" w:rsidRDefault="004016C1" w:rsidP="00970DA9">
            <w:pPr>
              <w:spacing w:line="240" w:lineRule="auto"/>
              <w:jc w:val="left"/>
              <w:rPr>
                <w:bCs/>
                <w:szCs w:val="24"/>
              </w:rPr>
            </w:pPr>
            <w:r>
              <w:rPr>
                <w:rFonts w:cs="Calibri"/>
                <w:b/>
                <w:szCs w:val="24"/>
              </w:rPr>
              <w:lastRenderedPageBreak/>
              <w:t xml:space="preserve">● </w:t>
            </w:r>
            <w:r>
              <w:rPr>
                <w:b/>
                <w:sz w:val="22"/>
              </w:rPr>
              <w:t>Funding and human resources available.</w:t>
            </w:r>
          </w:p>
          <w:p w:rsidR="00C5003F" w:rsidRDefault="00C5003F" w:rsidP="00486B70">
            <w:pPr>
              <w:spacing w:line="480" w:lineRule="auto"/>
              <w:jc w:val="left"/>
              <w:rPr>
                <w:rFonts w:cs="Calibri"/>
                <w:b/>
                <w:sz w:val="22"/>
              </w:rPr>
            </w:pPr>
          </w:p>
          <w:p w:rsidR="00C5003F" w:rsidRDefault="00C5003F" w:rsidP="00970DA9">
            <w:pPr>
              <w:spacing w:line="240" w:lineRule="auto"/>
              <w:jc w:val="left"/>
              <w:rPr>
                <w:rFonts w:cs="Calibri"/>
                <w:b/>
                <w:sz w:val="22"/>
              </w:rPr>
            </w:pPr>
          </w:p>
          <w:p w:rsidR="00C5003F" w:rsidRDefault="004016C1" w:rsidP="00970DA9">
            <w:pPr>
              <w:spacing w:line="240" w:lineRule="auto"/>
              <w:jc w:val="left"/>
              <w:rPr>
                <w:b/>
                <w:szCs w:val="24"/>
              </w:rPr>
            </w:pPr>
            <w:r>
              <w:rPr>
                <w:rFonts w:cs="Calibri"/>
                <w:b/>
                <w:sz w:val="22"/>
              </w:rPr>
              <w:t>●</w:t>
            </w:r>
            <w:r>
              <w:rPr>
                <w:b/>
                <w:sz w:val="22"/>
              </w:rPr>
              <w:t xml:space="preserve">Key research and institutions of higher learning  </w:t>
            </w:r>
            <w:r w:rsidR="002B0422">
              <w:rPr>
                <w:b/>
                <w:sz w:val="22"/>
              </w:rPr>
              <w:t xml:space="preserve"> </w:t>
            </w:r>
            <w:r>
              <w:rPr>
                <w:b/>
                <w:sz w:val="22"/>
              </w:rPr>
              <w:t>willing to collaborate with Small scale farmers, local communities, CSOs</w:t>
            </w:r>
            <w:r w:rsidR="003A4100">
              <w:rPr>
                <w:b/>
                <w:sz w:val="22"/>
              </w:rPr>
              <w:t xml:space="preserve"> and FBOs in support of farmer </w:t>
            </w:r>
            <w:r>
              <w:rPr>
                <w:b/>
                <w:sz w:val="22"/>
              </w:rPr>
              <w:t>seed systems.</w:t>
            </w:r>
          </w:p>
          <w:p w:rsidR="00C5003F" w:rsidRDefault="00C5003F" w:rsidP="00970DA9">
            <w:pPr>
              <w:spacing w:line="240" w:lineRule="auto"/>
              <w:jc w:val="left"/>
              <w:rPr>
                <w:bCs/>
                <w:szCs w:val="24"/>
              </w:rPr>
            </w:pPr>
          </w:p>
          <w:p w:rsidR="00C5003F" w:rsidRDefault="00C5003F" w:rsidP="00970DA9">
            <w:pPr>
              <w:spacing w:line="240" w:lineRule="auto"/>
              <w:jc w:val="left"/>
              <w:rPr>
                <w:bCs/>
                <w:szCs w:val="24"/>
              </w:rPr>
            </w:pPr>
          </w:p>
          <w:p w:rsidR="00C5003F" w:rsidRDefault="00C5003F" w:rsidP="00970DA9">
            <w:pPr>
              <w:spacing w:line="240" w:lineRule="auto"/>
              <w:jc w:val="left"/>
              <w:rPr>
                <w:b/>
                <w:szCs w:val="24"/>
              </w:rPr>
            </w:pPr>
          </w:p>
          <w:p w:rsidR="00C5003F" w:rsidRDefault="00C5003F" w:rsidP="00970DA9">
            <w:pPr>
              <w:spacing w:line="240" w:lineRule="auto"/>
              <w:jc w:val="left"/>
              <w:rPr>
                <w:b/>
                <w:szCs w:val="24"/>
              </w:rPr>
            </w:pPr>
          </w:p>
          <w:p w:rsidR="00C5003F" w:rsidRDefault="00C5003F" w:rsidP="00970DA9">
            <w:pPr>
              <w:spacing w:line="240" w:lineRule="auto"/>
              <w:jc w:val="left"/>
              <w:rPr>
                <w:b/>
                <w:szCs w:val="24"/>
              </w:rPr>
            </w:pPr>
          </w:p>
          <w:p w:rsidR="00C5003F" w:rsidRDefault="00C5003F" w:rsidP="00970DA9">
            <w:pPr>
              <w:spacing w:line="360" w:lineRule="auto"/>
              <w:jc w:val="left"/>
              <w:rPr>
                <w:b/>
                <w:szCs w:val="24"/>
              </w:rPr>
            </w:pPr>
          </w:p>
          <w:p w:rsidR="00C5003F" w:rsidRDefault="00C5003F" w:rsidP="00970DA9">
            <w:pPr>
              <w:spacing w:line="600" w:lineRule="auto"/>
              <w:jc w:val="left"/>
              <w:rPr>
                <w:b/>
                <w:szCs w:val="24"/>
              </w:rPr>
            </w:pPr>
          </w:p>
          <w:p w:rsidR="00AF0873" w:rsidRDefault="00AF0873" w:rsidP="00970DA9">
            <w:pPr>
              <w:spacing w:line="240" w:lineRule="auto"/>
              <w:jc w:val="left"/>
              <w:rPr>
                <w:rFonts w:cs="Calibri"/>
                <w:b/>
                <w:szCs w:val="24"/>
              </w:rPr>
            </w:pPr>
          </w:p>
          <w:p w:rsidR="00AF0873" w:rsidRDefault="00AF0873" w:rsidP="00970DA9">
            <w:pPr>
              <w:spacing w:line="240" w:lineRule="auto"/>
              <w:jc w:val="left"/>
              <w:rPr>
                <w:rFonts w:cs="Calibri"/>
                <w:b/>
                <w:szCs w:val="24"/>
              </w:rPr>
            </w:pPr>
          </w:p>
          <w:p w:rsidR="00AF0873" w:rsidRDefault="00AF0873" w:rsidP="00970DA9">
            <w:pPr>
              <w:spacing w:line="240" w:lineRule="auto"/>
              <w:jc w:val="left"/>
              <w:rPr>
                <w:rFonts w:cs="Calibri"/>
                <w:b/>
                <w:szCs w:val="24"/>
              </w:rPr>
            </w:pPr>
          </w:p>
          <w:p w:rsidR="00AF0873" w:rsidRDefault="00AF0873" w:rsidP="00970DA9">
            <w:pPr>
              <w:spacing w:line="240" w:lineRule="auto"/>
              <w:jc w:val="left"/>
              <w:rPr>
                <w:rFonts w:cs="Calibri"/>
                <w:b/>
                <w:szCs w:val="24"/>
              </w:rPr>
            </w:pPr>
          </w:p>
          <w:p w:rsidR="00AF0873" w:rsidRDefault="00AF0873" w:rsidP="00970DA9">
            <w:pPr>
              <w:spacing w:line="240" w:lineRule="auto"/>
              <w:jc w:val="left"/>
              <w:rPr>
                <w:rFonts w:cs="Calibri"/>
                <w:b/>
                <w:szCs w:val="24"/>
              </w:rPr>
            </w:pPr>
          </w:p>
          <w:p w:rsidR="00AF0873" w:rsidRDefault="00AF0873" w:rsidP="00970DA9">
            <w:pPr>
              <w:spacing w:line="240" w:lineRule="auto"/>
              <w:jc w:val="left"/>
              <w:rPr>
                <w:rFonts w:cs="Calibri"/>
                <w:b/>
                <w:szCs w:val="24"/>
              </w:rPr>
            </w:pPr>
          </w:p>
          <w:p w:rsidR="00AF0873" w:rsidRDefault="00AF0873" w:rsidP="00970DA9">
            <w:pPr>
              <w:spacing w:line="240" w:lineRule="auto"/>
              <w:jc w:val="left"/>
              <w:rPr>
                <w:rFonts w:cs="Calibri"/>
                <w:b/>
                <w:szCs w:val="24"/>
              </w:rPr>
            </w:pPr>
          </w:p>
          <w:p w:rsidR="00AF0873" w:rsidRDefault="00AF0873" w:rsidP="00970DA9">
            <w:pPr>
              <w:spacing w:line="240" w:lineRule="auto"/>
              <w:jc w:val="left"/>
              <w:rPr>
                <w:rFonts w:cs="Calibri"/>
                <w:b/>
                <w:szCs w:val="24"/>
              </w:rPr>
            </w:pPr>
          </w:p>
          <w:p w:rsidR="00AF0873" w:rsidRDefault="00AF0873" w:rsidP="00970DA9">
            <w:pPr>
              <w:spacing w:line="240" w:lineRule="auto"/>
              <w:jc w:val="left"/>
              <w:rPr>
                <w:rFonts w:cs="Calibri"/>
                <w:b/>
                <w:szCs w:val="24"/>
              </w:rPr>
            </w:pPr>
          </w:p>
          <w:p w:rsidR="00AF0873" w:rsidRDefault="00AF0873" w:rsidP="00970DA9">
            <w:pPr>
              <w:spacing w:line="240" w:lineRule="auto"/>
              <w:jc w:val="left"/>
              <w:rPr>
                <w:rFonts w:cs="Calibri"/>
                <w:b/>
                <w:szCs w:val="24"/>
              </w:rPr>
            </w:pPr>
          </w:p>
          <w:p w:rsidR="00AF0873" w:rsidRDefault="00AF0873" w:rsidP="00970DA9">
            <w:pPr>
              <w:spacing w:line="240" w:lineRule="auto"/>
              <w:jc w:val="left"/>
              <w:rPr>
                <w:rFonts w:cs="Calibri"/>
                <w:b/>
                <w:szCs w:val="24"/>
              </w:rPr>
            </w:pPr>
          </w:p>
          <w:p w:rsidR="00F57FD3" w:rsidRDefault="00F57FD3" w:rsidP="00970DA9">
            <w:pPr>
              <w:spacing w:line="240" w:lineRule="auto"/>
              <w:jc w:val="left"/>
              <w:rPr>
                <w:rFonts w:cs="Calibri"/>
                <w:b/>
                <w:szCs w:val="24"/>
              </w:rPr>
            </w:pPr>
          </w:p>
          <w:p w:rsidR="00695D0C" w:rsidRDefault="00695D0C" w:rsidP="00970DA9">
            <w:pPr>
              <w:spacing w:line="240" w:lineRule="auto"/>
              <w:jc w:val="left"/>
              <w:rPr>
                <w:rFonts w:cs="Calibri"/>
                <w:b/>
                <w:szCs w:val="24"/>
              </w:rPr>
            </w:pPr>
          </w:p>
          <w:p w:rsidR="00695D0C" w:rsidRDefault="00695D0C" w:rsidP="00970DA9">
            <w:pPr>
              <w:spacing w:line="240" w:lineRule="auto"/>
              <w:jc w:val="left"/>
              <w:rPr>
                <w:rFonts w:cs="Calibri"/>
                <w:b/>
                <w:szCs w:val="24"/>
              </w:rPr>
            </w:pPr>
          </w:p>
          <w:p w:rsidR="00695D0C" w:rsidRDefault="00695D0C" w:rsidP="003A4100">
            <w:pPr>
              <w:spacing w:line="360" w:lineRule="auto"/>
              <w:jc w:val="left"/>
              <w:rPr>
                <w:rFonts w:cs="Calibri"/>
                <w:b/>
                <w:szCs w:val="24"/>
              </w:rPr>
            </w:pPr>
          </w:p>
          <w:p w:rsidR="00C5003F" w:rsidRDefault="004016C1" w:rsidP="00970DA9">
            <w:pPr>
              <w:spacing w:line="240" w:lineRule="auto"/>
              <w:jc w:val="left"/>
              <w:rPr>
                <w:rFonts w:cs="Calibri"/>
                <w:b/>
                <w:szCs w:val="24"/>
              </w:rPr>
            </w:pPr>
            <w:r>
              <w:rPr>
                <w:rFonts w:cs="Calibri"/>
                <w:b/>
                <w:szCs w:val="24"/>
              </w:rPr>
              <w:t>● Political climate will be conducive for policy dialogue.</w:t>
            </w:r>
          </w:p>
          <w:p w:rsidR="00C5003F" w:rsidRDefault="00C5003F" w:rsidP="00970DA9">
            <w:pPr>
              <w:spacing w:line="240" w:lineRule="auto"/>
              <w:jc w:val="left"/>
              <w:rPr>
                <w:b/>
                <w:szCs w:val="24"/>
              </w:rPr>
            </w:pPr>
          </w:p>
          <w:p w:rsidR="00C5003F" w:rsidRDefault="00C5003F" w:rsidP="00970DA9">
            <w:pPr>
              <w:spacing w:line="360" w:lineRule="auto"/>
              <w:jc w:val="left"/>
              <w:rPr>
                <w:b/>
                <w:szCs w:val="24"/>
              </w:rPr>
            </w:pPr>
          </w:p>
          <w:p w:rsidR="00C5003F" w:rsidRDefault="00C5003F" w:rsidP="00970DA9">
            <w:pPr>
              <w:spacing w:line="240" w:lineRule="auto"/>
              <w:jc w:val="left"/>
              <w:rPr>
                <w:b/>
                <w:szCs w:val="24"/>
              </w:rPr>
            </w:pPr>
          </w:p>
          <w:p w:rsidR="00C5003F" w:rsidRDefault="00C5003F" w:rsidP="00970DA9">
            <w:pPr>
              <w:spacing w:line="240" w:lineRule="auto"/>
              <w:jc w:val="left"/>
              <w:rPr>
                <w:rFonts w:cs="Calibri"/>
                <w:b/>
                <w:szCs w:val="24"/>
              </w:rPr>
            </w:pPr>
          </w:p>
          <w:p w:rsidR="002E160C" w:rsidRDefault="002E160C" w:rsidP="002E160C">
            <w:pPr>
              <w:spacing w:line="240" w:lineRule="auto"/>
              <w:jc w:val="center"/>
              <w:rPr>
                <w:bCs/>
                <w:szCs w:val="24"/>
              </w:rPr>
            </w:pPr>
            <w:r>
              <w:rPr>
                <w:rFonts w:cs="Calibri"/>
                <w:b/>
                <w:szCs w:val="24"/>
              </w:rPr>
              <w:t xml:space="preserve">● </w:t>
            </w:r>
            <w:r>
              <w:rPr>
                <w:b/>
                <w:sz w:val="22"/>
              </w:rPr>
              <w:t>Funding and human resources available.</w:t>
            </w:r>
          </w:p>
          <w:p w:rsidR="00C5003F" w:rsidRDefault="00C5003F" w:rsidP="00970DA9">
            <w:pPr>
              <w:spacing w:line="240" w:lineRule="auto"/>
              <w:jc w:val="left"/>
              <w:rPr>
                <w:rFonts w:cs="Calibri"/>
                <w:b/>
                <w:szCs w:val="24"/>
              </w:rPr>
            </w:pPr>
          </w:p>
          <w:p w:rsidR="00C5003F" w:rsidRDefault="00C5003F" w:rsidP="00970DA9">
            <w:pPr>
              <w:spacing w:line="240" w:lineRule="auto"/>
              <w:jc w:val="left"/>
              <w:rPr>
                <w:rFonts w:cs="Calibri"/>
                <w:b/>
                <w:szCs w:val="24"/>
              </w:rPr>
            </w:pPr>
          </w:p>
          <w:p w:rsidR="00C5003F" w:rsidRDefault="00C5003F" w:rsidP="00970DA9">
            <w:pPr>
              <w:spacing w:line="240" w:lineRule="auto"/>
              <w:jc w:val="left"/>
              <w:rPr>
                <w:rFonts w:cs="Calibri"/>
                <w:b/>
                <w:szCs w:val="24"/>
              </w:rPr>
            </w:pPr>
          </w:p>
          <w:p w:rsidR="00C5003F" w:rsidRDefault="00C5003F" w:rsidP="00970DA9">
            <w:pPr>
              <w:spacing w:line="240" w:lineRule="auto"/>
              <w:jc w:val="left"/>
              <w:rPr>
                <w:rFonts w:cs="Calibri"/>
                <w:b/>
                <w:szCs w:val="24"/>
              </w:rPr>
            </w:pPr>
          </w:p>
          <w:p w:rsidR="00C5003F" w:rsidRDefault="00C5003F" w:rsidP="00970DA9">
            <w:pPr>
              <w:spacing w:line="240" w:lineRule="auto"/>
              <w:jc w:val="left"/>
              <w:rPr>
                <w:rFonts w:cs="Calibri"/>
                <w:b/>
                <w:szCs w:val="24"/>
              </w:rPr>
            </w:pPr>
          </w:p>
          <w:p w:rsidR="00C5003F" w:rsidRDefault="00C5003F" w:rsidP="00970DA9">
            <w:pPr>
              <w:spacing w:line="240" w:lineRule="auto"/>
              <w:jc w:val="left"/>
              <w:rPr>
                <w:rFonts w:cs="Calibri"/>
                <w:b/>
                <w:szCs w:val="24"/>
              </w:rPr>
            </w:pPr>
          </w:p>
          <w:p w:rsidR="00C5003F" w:rsidRDefault="00C5003F" w:rsidP="00970DA9">
            <w:pPr>
              <w:spacing w:line="240" w:lineRule="auto"/>
              <w:jc w:val="left"/>
              <w:rPr>
                <w:rFonts w:cs="Calibri"/>
                <w:b/>
                <w:szCs w:val="24"/>
              </w:rPr>
            </w:pPr>
          </w:p>
          <w:p w:rsidR="00C5003F" w:rsidRDefault="00C5003F" w:rsidP="00970DA9">
            <w:pPr>
              <w:spacing w:line="240" w:lineRule="auto"/>
              <w:jc w:val="left"/>
              <w:rPr>
                <w:rFonts w:cs="Calibri"/>
                <w:b/>
                <w:szCs w:val="24"/>
              </w:rPr>
            </w:pPr>
          </w:p>
          <w:p w:rsidR="00C5003F" w:rsidRDefault="00C5003F" w:rsidP="00970DA9">
            <w:pPr>
              <w:spacing w:line="240" w:lineRule="auto"/>
              <w:jc w:val="left"/>
              <w:rPr>
                <w:rFonts w:cs="Calibri"/>
                <w:b/>
                <w:szCs w:val="24"/>
              </w:rPr>
            </w:pPr>
          </w:p>
          <w:p w:rsidR="00C5003F" w:rsidRDefault="00C5003F" w:rsidP="00970DA9">
            <w:pPr>
              <w:spacing w:line="240" w:lineRule="auto"/>
              <w:jc w:val="left"/>
              <w:rPr>
                <w:rFonts w:cs="Calibri"/>
                <w:b/>
                <w:szCs w:val="24"/>
              </w:rPr>
            </w:pPr>
          </w:p>
          <w:p w:rsidR="00C5003F" w:rsidRDefault="00C5003F" w:rsidP="00970DA9">
            <w:pPr>
              <w:spacing w:line="240" w:lineRule="auto"/>
              <w:jc w:val="left"/>
              <w:rPr>
                <w:rFonts w:cs="Calibri"/>
                <w:b/>
                <w:szCs w:val="24"/>
              </w:rPr>
            </w:pPr>
          </w:p>
          <w:p w:rsidR="00C5003F" w:rsidRDefault="00C5003F" w:rsidP="00970DA9">
            <w:pPr>
              <w:spacing w:line="240" w:lineRule="auto"/>
              <w:jc w:val="left"/>
              <w:rPr>
                <w:rFonts w:cs="Calibri"/>
                <w:b/>
                <w:szCs w:val="24"/>
              </w:rPr>
            </w:pPr>
          </w:p>
          <w:p w:rsidR="00C5003F" w:rsidRDefault="00C5003F" w:rsidP="00970DA9">
            <w:pPr>
              <w:spacing w:line="240" w:lineRule="auto"/>
              <w:jc w:val="left"/>
              <w:rPr>
                <w:rFonts w:cs="Calibri"/>
                <w:b/>
                <w:szCs w:val="24"/>
              </w:rPr>
            </w:pPr>
          </w:p>
          <w:p w:rsidR="00C5003F" w:rsidRDefault="00C5003F" w:rsidP="00970DA9">
            <w:pPr>
              <w:spacing w:line="240" w:lineRule="auto"/>
              <w:jc w:val="left"/>
              <w:rPr>
                <w:rFonts w:cs="Calibri"/>
                <w:b/>
                <w:szCs w:val="24"/>
              </w:rPr>
            </w:pPr>
          </w:p>
          <w:p w:rsidR="00C5003F" w:rsidRDefault="00C5003F" w:rsidP="00970DA9">
            <w:pPr>
              <w:spacing w:line="240" w:lineRule="auto"/>
              <w:jc w:val="left"/>
              <w:rPr>
                <w:rFonts w:cs="Calibri"/>
                <w:b/>
                <w:szCs w:val="24"/>
              </w:rPr>
            </w:pPr>
          </w:p>
          <w:p w:rsidR="00C5003F" w:rsidRDefault="00C5003F" w:rsidP="00970DA9">
            <w:pPr>
              <w:spacing w:line="240" w:lineRule="auto"/>
              <w:jc w:val="left"/>
              <w:rPr>
                <w:rFonts w:cs="Calibri"/>
                <w:b/>
                <w:szCs w:val="24"/>
              </w:rPr>
            </w:pPr>
          </w:p>
          <w:p w:rsidR="00C5003F" w:rsidRDefault="00C5003F" w:rsidP="00970DA9">
            <w:pPr>
              <w:spacing w:line="240" w:lineRule="auto"/>
              <w:jc w:val="left"/>
              <w:rPr>
                <w:rFonts w:cs="Calibri"/>
                <w:b/>
                <w:szCs w:val="24"/>
              </w:rPr>
            </w:pPr>
          </w:p>
          <w:p w:rsidR="00C5003F" w:rsidRDefault="00C5003F" w:rsidP="00970DA9">
            <w:pPr>
              <w:spacing w:line="240" w:lineRule="auto"/>
              <w:jc w:val="left"/>
              <w:rPr>
                <w:rFonts w:cs="Calibri"/>
                <w:b/>
                <w:szCs w:val="24"/>
              </w:rPr>
            </w:pPr>
          </w:p>
          <w:p w:rsidR="00C5003F" w:rsidRDefault="00C5003F" w:rsidP="00970DA9">
            <w:pPr>
              <w:spacing w:line="240" w:lineRule="auto"/>
              <w:jc w:val="left"/>
              <w:rPr>
                <w:rFonts w:cs="Calibri"/>
                <w:b/>
                <w:szCs w:val="24"/>
              </w:rPr>
            </w:pPr>
          </w:p>
          <w:p w:rsidR="00C5003F" w:rsidRDefault="00C5003F" w:rsidP="00970DA9">
            <w:pPr>
              <w:spacing w:line="240" w:lineRule="auto"/>
              <w:jc w:val="left"/>
              <w:rPr>
                <w:rFonts w:cs="Calibri"/>
                <w:b/>
                <w:szCs w:val="24"/>
              </w:rPr>
            </w:pPr>
          </w:p>
          <w:p w:rsidR="00C5003F" w:rsidRDefault="00C5003F" w:rsidP="00970DA9">
            <w:pPr>
              <w:spacing w:line="360" w:lineRule="auto"/>
              <w:jc w:val="left"/>
              <w:rPr>
                <w:rFonts w:cs="Calibri"/>
                <w:b/>
                <w:szCs w:val="24"/>
              </w:rPr>
            </w:pPr>
          </w:p>
          <w:p w:rsidR="00C5003F" w:rsidRDefault="00C5003F" w:rsidP="00970DA9">
            <w:pPr>
              <w:spacing w:line="240" w:lineRule="auto"/>
              <w:jc w:val="left"/>
              <w:rPr>
                <w:rFonts w:cs="Calibri"/>
                <w:b/>
                <w:szCs w:val="24"/>
              </w:rPr>
            </w:pPr>
          </w:p>
          <w:p w:rsidR="00C5003F" w:rsidRDefault="00C5003F" w:rsidP="00970DA9">
            <w:pPr>
              <w:spacing w:line="240" w:lineRule="auto"/>
              <w:jc w:val="left"/>
              <w:rPr>
                <w:rFonts w:cs="Calibri"/>
                <w:b/>
                <w:szCs w:val="24"/>
              </w:rPr>
            </w:pPr>
          </w:p>
          <w:p w:rsidR="00C5003F" w:rsidRDefault="004016C1" w:rsidP="00970DA9">
            <w:pPr>
              <w:spacing w:line="240" w:lineRule="auto"/>
              <w:jc w:val="left"/>
              <w:rPr>
                <w:b/>
                <w:szCs w:val="24"/>
              </w:rPr>
            </w:pPr>
            <w:r>
              <w:rPr>
                <w:rFonts w:cs="Calibri"/>
                <w:b/>
                <w:szCs w:val="24"/>
              </w:rPr>
              <w:t xml:space="preserve">● </w:t>
            </w:r>
            <w:r>
              <w:rPr>
                <w:b/>
                <w:szCs w:val="24"/>
              </w:rPr>
              <w:t>Funding and human resources available.</w:t>
            </w:r>
          </w:p>
          <w:p w:rsidR="00C5003F" w:rsidRDefault="00C5003F" w:rsidP="00970DA9">
            <w:pPr>
              <w:spacing w:line="240" w:lineRule="auto"/>
              <w:jc w:val="left"/>
              <w:rPr>
                <w:rFonts w:cs="Calibri"/>
                <w:b/>
                <w:szCs w:val="24"/>
              </w:rPr>
            </w:pPr>
          </w:p>
        </w:tc>
      </w:tr>
      <w:tr w:rsidR="00C5003F" w:rsidTr="00970DA9">
        <w:trPr>
          <w:trHeight w:val="371"/>
        </w:trPr>
        <w:tc>
          <w:tcPr>
            <w:tcW w:w="13346" w:type="dxa"/>
            <w:gridSpan w:val="5"/>
            <w:shd w:val="clear" w:color="auto" w:fill="D7D7D7"/>
          </w:tcPr>
          <w:p w:rsidR="00C5003F" w:rsidRDefault="004016C1" w:rsidP="00970DA9">
            <w:pPr>
              <w:spacing w:after="240" w:line="240" w:lineRule="auto"/>
              <w:jc w:val="left"/>
              <w:rPr>
                <w:rFonts w:cs="Calibri"/>
                <w:b/>
                <w:bCs/>
                <w:sz w:val="22"/>
              </w:rPr>
            </w:pPr>
            <w:r>
              <w:rPr>
                <w:b/>
                <w:sz w:val="22"/>
              </w:rPr>
              <w:lastRenderedPageBreak/>
              <w:t>SO 3:</w:t>
            </w:r>
            <w:r>
              <w:rPr>
                <w:rFonts w:cs="Calibri"/>
                <w:b/>
                <w:bCs/>
                <w:sz w:val="22"/>
              </w:rPr>
              <w:t xml:space="preserve"> To build resilience to climate change and adaptive capacity of small scale </w:t>
            </w:r>
            <w:r w:rsidR="00D71CCF">
              <w:rPr>
                <w:rFonts w:cs="Calibri"/>
                <w:b/>
                <w:bCs/>
                <w:sz w:val="22"/>
              </w:rPr>
              <w:t>farmers and</w:t>
            </w:r>
            <w:r>
              <w:rPr>
                <w:rFonts w:cs="Calibri"/>
                <w:b/>
                <w:bCs/>
                <w:sz w:val="22"/>
              </w:rPr>
              <w:t xml:space="preserve"> vulnerable communities in rural areas.</w:t>
            </w:r>
          </w:p>
        </w:tc>
      </w:tr>
      <w:tr w:rsidR="00C5003F" w:rsidTr="00970DA9">
        <w:trPr>
          <w:trHeight w:val="348"/>
        </w:trPr>
        <w:tc>
          <w:tcPr>
            <w:tcW w:w="3065" w:type="dxa"/>
            <w:shd w:val="clear" w:color="auto" w:fill="F1F1F1"/>
          </w:tcPr>
          <w:p w:rsidR="00C5003F" w:rsidRDefault="004016C1" w:rsidP="00970DA9">
            <w:pPr>
              <w:spacing w:line="240" w:lineRule="auto"/>
              <w:jc w:val="center"/>
              <w:rPr>
                <w:b/>
                <w:sz w:val="16"/>
                <w:szCs w:val="16"/>
              </w:rPr>
            </w:pPr>
            <w:r>
              <w:rPr>
                <w:b/>
                <w:sz w:val="22"/>
              </w:rPr>
              <w:t>FOCUS</w:t>
            </w:r>
          </w:p>
        </w:tc>
        <w:tc>
          <w:tcPr>
            <w:tcW w:w="3888" w:type="dxa"/>
            <w:shd w:val="clear" w:color="auto" w:fill="F1F1F1"/>
          </w:tcPr>
          <w:p w:rsidR="00C5003F" w:rsidRDefault="004016C1" w:rsidP="00970DA9">
            <w:pPr>
              <w:spacing w:line="240" w:lineRule="auto"/>
              <w:jc w:val="center"/>
              <w:rPr>
                <w:b/>
                <w:sz w:val="16"/>
                <w:szCs w:val="16"/>
              </w:rPr>
            </w:pPr>
            <w:r>
              <w:rPr>
                <w:b/>
                <w:sz w:val="22"/>
              </w:rPr>
              <w:t>EXPECTED RESULT</w:t>
            </w:r>
          </w:p>
        </w:tc>
        <w:tc>
          <w:tcPr>
            <w:tcW w:w="3543" w:type="dxa"/>
            <w:shd w:val="clear" w:color="auto" w:fill="F1F1F1"/>
          </w:tcPr>
          <w:p w:rsidR="00C5003F" w:rsidRDefault="004016C1" w:rsidP="00970DA9">
            <w:pPr>
              <w:spacing w:line="240" w:lineRule="auto"/>
              <w:jc w:val="center"/>
              <w:rPr>
                <w:b/>
                <w:sz w:val="16"/>
                <w:szCs w:val="16"/>
              </w:rPr>
            </w:pPr>
            <w:r>
              <w:rPr>
                <w:b/>
                <w:sz w:val="22"/>
              </w:rPr>
              <w:t>PERFORMANCE MEASUREMENT</w:t>
            </w:r>
          </w:p>
        </w:tc>
        <w:tc>
          <w:tcPr>
            <w:tcW w:w="2850" w:type="dxa"/>
            <w:gridSpan w:val="2"/>
            <w:shd w:val="clear" w:color="auto" w:fill="F1F1F1"/>
          </w:tcPr>
          <w:p w:rsidR="00C5003F" w:rsidRDefault="004016C1" w:rsidP="00970DA9">
            <w:pPr>
              <w:spacing w:line="240" w:lineRule="auto"/>
              <w:rPr>
                <w:b/>
                <w:sz w:val="22"/>
              </w:rPr>
            </w:pPr>
            <w:r>
              <w:rPr>
                <w:b/>
                <w:sz w:val="22"/>
              </w:rPr>
              <w:t>ASSUMPTION/RISKS</w:t>
            </w:r>
          </w:p>
        </w:tc>
      </w:tr>
      <w:tr w:rsidR="00C5003F" w:rsidTr="00970DA9">
        <w:trPr>
          <w:trHeight w:val="348"/>
        </w:trPr>
        <w:tc>
          <w:tcPr>
            <w:tcW w:w="3065" w:type="dxa"/>
            <w:shd w:val="clear" w:color="auto" w:fill="F1F1F1"/>
          </w:tcPr>
          <w:p w:rsidR="00C5003F" w:rsidRDefault="004016C1" w:rsidP="00970DA9">
            <w:pPr>
              <w:spacing w:line="240" w:lineRule="auto"/>
              <w:jc w:val="center"/>
              <w:rPr>
                <w:b/>
                <w:sz w:val="22"/>
              </w:rPr>
            </w:pPr>
            <w:r>
              <w:rPr>
                <w:b/>
                <w:sz w:val="22"/>
              </w:rPr>
              <w:t>KEY RESULT AREA  3</w:t>
            </w:r>
          </w:p>
        </w:tc>
        <w:tc>
          <w:tcPr>
            <w:tcW w:w="3888" w:type="dxa"/>
            <w:shd w:val="clear" w:color="auto" w:fill="F1F1F1"/>
          </w:tcPr>
          <w:p w:rsidR="00C5003F" w:rsidRDefault="004016C1" w:rsidP="00970DA9">
            <w:pPr>
              <w:spacing w:line="240" w:lineRule="auto"/>
              <w:jc w:val="center"/>
              <w:rPr>
                <w:b/>
                <w:sz w:val="22"/>
              </w:rPr>
            </w:pPr>
            <w:r>
              <w:rPr>
                <w:b/>
                <w:sz w:val="22"/>
              </w:rPr>
              <w:t>OUTPUT</w:t>
            </w:r>
          </w:p>
        </w:tc>
        <w:tc>
          <w:tcPr>
            <w:tcW w:w="3543" w:type="dxa"/>
            <w:shd w:val="clear" w:color="auto" w:fill="F1F1F1"/>
          </w:tcPr>
          <w:p w:rsidR="00C5003F" w:rsidRDefault="004016C1" w:rsidP="00970DA9">
            <w:pPr>
              <w:spacing w:line="240" w:lineRule="auto"/>
              <w:jc w:val="center"/>
              <w:rPr>
                <w:b/>
                <w:sz w:val="22"/>
              </w:rPr>
            </w:pPr>
            <w:r>
              <w:rPr>
                <w:b/>
                <w:sz w:val="22"/>
              </w:rPr>
              <w:t>PERFORMANCE INDICATOR</w:t>
            </w:r>
          </w:p>
        </w:tc>
        <w:tc>
          <w:tcPr>
            <w:tcW w:w="2850" w:type="dxa"/>
            <w:gridSpan w:val="2"/>
            <w:shd w:val="clear" w:color="auto" w:fill="F1F1F1"/>
          </w:tcPr>
          <w:p w:rsidR="00C5003F" w:rsidRDefault="004016C1" w:rsidP="00970DA9">
            <w:pPr>
              <w:spacing w:line="240" w:lineRule="auto"/>
              <w:rPr>
                <w:b/>
                <w:sz w:val="22"/>
              </w:rPr>
            </w:pPr>
            <w:r>
              <w:rPr>
                <w:b/>
                <w:sz w:val="22"/>
              </w:rPr>
              <w:t>ASSUMPTION/RISK</w:t>
            </w:r>
          </w:p>
        </w:tc>
      </w:tr>
      <w:tr w:rsidR="00C5003F" w:rsidTr="00970DA9">
        <w:trPr>
          <w:trHeight w:val="515"/>
        </w:trPr>
        <w:tc>
          <w:tcPr>
            <w:tcW w:w="3065" w:type="dxa"/>
          </w:tcPr>
          <w:p w:rsidR="00C5003F" w:rsidRDefault="00C5003F" w:rsidP="00970DA9">
            <w:pPr>
              <w:spacing w:line="240" w:lineRule="auto"/>
              <w:jc w:val="left"/>
              <w:rPr>
                <w:b/>
                <w:bCs/>
                <w:sz w:val="22"/>
              </w:rPr>
            </w:pPr>
          </w:p>
          <w:p w:rsidR="00C5003F" w:rsidRDefault="004016C1" w:rsidP="00970DA9">
            <w:pPr>
              <w:spacing w:line="240" w:lineRule="auto"/>
              <w:jc w:val="left"/>
              <w:rPr>
                <w:b/>
                <w:bCs/>
                <w:sz w:val="22"/>
              </w:rPr>
            </w:pPr>
            <w:r>
              <w:rPr>
                <w:b/>
                <w:bCs/>
                <w:sz w:val="22"/>
              </w:rPr>
              <w:t>RESILIENCE TO CLIMATE CHANGE AND ADAPTIVE CAPACITY OF SMALL SCALE FARMERS AND LOCAL COMMUNITIES.</w:t>
            </w: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jc w:val="left"/>
              <w:rPr>
                <w:b/>
                <w:szCs w:val="24"/>
              </w:rPr>
            </w:pPr>
          </w:p>
          <w:p w:rsidR="00C5003F" w:rsidRDefault="00C5003F" w:rsidP="00970DA9">
            <w:pPr>
              <w:jc w:val="left"/>
              <w:rPr>
                <w:b/>
                <w:szCs w:val="24"/>
              </w:rPr>
            </w:pPr>
          </w:p>
          <w:p w:rsidR="00C5003F" w:rsidRDefault="00C5003F" w:rsidP="00970DA9">
            <w:pPr>
              <w:jc w:val="left"/>
              <w:rPr>
                <w:b/>
                <w:szCs w:val="24"/>
              </w:rPr>
            </w:pPr>
          </w:p>
          <w:p w:rsidR="00C5003F" w:rsidRDefault="00C5003F" w:rsidP="00970DA9">
            <w:pPr>
              <w:jc w:val="left"/>
              <w:rPr>
                <w:b/>
                <w:szCs w:val="24"/>
              </w:rPr>
            </w:pPr>
          </w:p>
          <w:p w:rsidR="00C5003F" w:rsidRDefault="00C5003F" w:rsidP="00970DA9">
            <w:pPr>
              <w:jc w:val="left"/>
              <w:rPr>
                <w:b/>
                <w:szCs w:val="24"/>
              </w:rPr>
            </w:pPr>
          </w:p>
          <w:p w:rsidR="00C5003F" w:rsidRDefault="00C5003F" w:rsidP="00970DA9">
            <w:pPr>
              <w:jc w:val="left"/>
              <w:rPr>
                <w:b/>
                <w:szCs w:val="24"/>
              </w:rPr>
            </w:pPr>
          </w:p>
          <w:p w:rsidR="00C5003F" w:rsidRDefault="00C5003F" w:rsidP="00970DA9">
            <w:pPr>
              <w:jc w:val="left"/>
              <w:rPr>
                <w:b/>
                <w:szCs w:val="24"/>
              </w:rPr>
            </w:pPr>
          </w:p>
          <w:p w:rsidR="00C5003F" w:rsidRDefault="00C5003F" w:rsidP="00970DA9">
            <w:pPr>
              <w:jc w:val="left"/>
              <w:rPr>
                <w:b/>
                <w:szCs w:val="24"/>
              </w:rPr>
            </w:pPr>
          </w:p>
          <w:p w:rsidR="00C5003F" w:rsidRDefault="00C5003F" w:rsidP="00970DA9">
            <w:pPr>
              <w:jc w:val="left"/>
              <w:rPr>
                <w:b/>
                <w:szCs w:val="24"/>
              </w:rPr>
            </w:pPr>
          </w:p>
          <w:p w:rsidR="00C5003F" w:rsidRDefault="00C5003F" w:rsidP="00970DA9">
            <w:pPr>
              <w:jc w:val="left"/>
              <w:rPr>
                <w:b/>
                <w:szCs w:val="24"/>
              </w:rPr>
            </w:pPr>
          </w:p>
          <w:p w:rsidR="00C5003F" w:rsidRDefault="00C5003F" w:rsidP="00970DA9">
            <w:pPr>
              <w:jc w:val="left"/>
              <w:rPr>
                <w:b/>
                <w:szCs w:val="24"/>
              </w:rPr>
            </w:pPr>
          </w:p>
          <w:p w:rsidR="00C5003F" w:rsidRDefault="00C5003F" w:rsidP="00970DA9">
            <w:pPr>
              <w:jc w:val="left"/>
              <w:rPr>
                <w:b/>
                <w:szCs w:val="24"/>
              </w:rPr>
            </w:pPr>
          </w:p>
          <w:p w:rsidR="00C5003F" w:rsidRDefault="00C5003F" w:rsidP="00970DA9">
            <w:pPr>
              <w:spacing w:line="360" w:lineRule="auto"/>
              <w:jc w:val="left"/>
              <w:rPr>
                <w:b/>
                <w:szCs w:val="24"/>
              </w:rPr>
            </w:pPr>
          </w:p>
          <w:p w:rsidR="00C5003F" w:rsidRDefault="00C5003F" w:rsidP="00970DA9">
            <w:pPr>
              <w:jc w:val="left"/>
              <w:rPr>
                <w:b/>
                <w:szCs w:val="24"/>
              </w:rPr>
            </w:pPr>
          </w:p>
          <w:p w:rsidR="00C5003F" w:rsidRDefault="00C5003F" w:rsidP="00970DA9">
            <w:pPr>
              <w:jc w:val="left"/>
              <w:rPr>
                <w:b/>
                <w:szCs w:val="24"/>
              </w:rPr>
            </w:pPr>
          </w:p>
        </w:tc>
        <w:tc>
          <w:tcPr>
            <w:tcW w:w="3888" w:type="dxa"/>
          </w:tcPr>
          <w:p w:rsidR="00C5003F" w:rsidRDefault="00C5003F" w:rsidP="00970DA9">
            <w:pPr>
              <w:spacing w:line="240" w:lineRule="auto"/>
              <w:jc w:val="left"/>
              <w:rPr>
                <w:sz w:val="22"/>
              </w:rPr>
            </w:pPr>
          </w:p>
          <w:p w:rsidR="00C5003F" w:rsidRDefault="004016C1" w:rsidP="00970DA9">
            <w:pPr>
              <w:numPr>
                <w:ilvl w:val="0"/>
                <w:numId w:val="31"/>
              </w:numPr>
              <w:spacing w:line="240" w:lineRule="auto"/>
              <w:jc w:val="left"/>
              <w:rPr>
                <w:sz w:val="22"/>
              </w:rPr>
            </w:pPr>
            <w:r>
              <w:rPr>
                <w:rFonts w:cs="Calibri"/>
                <w:b/>
                <w:bCs/>
                <w:sz w:val="22"/>
              </w:rPr>
              <w:t>Climate resilient agriculture, forestry, pastoral and agro-pastoral production system:</w:t>
            </w:r>
          </w:p>
          <w:p w:rsidR="00C5003F" w:rsidRDefault="004016C1" w:rsidP="00970DA9">
            <w:pPr>
              <w:spacing w:line="240" w:lineRule="auto"/>
              <w:jc w:val="left"/>
              <w:rPr>
                <w:sz w:val="22"/>
                <w:u w:val="single"/>
              </w:rPr>
            </w:pPr>
            <w:r>
              <w:rPr>
                <w:rFonts w:cs="Calibri"/>
                <w:b/>
                <w:bCs/>
                <w:sz w:val="22"/>
                <w:u w:val="single"/>
              </w:rPr>
              <w:t>◊ Climate resilience</w:t>
            </w:r>
          </w:p>
          <w:p w:rsidR="00C5003F" w:rsidRDefault="00CC0034" w:rsidP="00970DA9">
            <w:pPr>
              <w:tabs>
                <w:tab w:val="left" w:pos="420"/>
              </w:tabs>
              <w:spacing w:line="240" w:lineRule="auto"/>
              <w:jc w:val="left"/>
              <w:rPr>
                <w:sz w:val="22"/>
              </w:rPr>
            </w:pPr>
            <w:r>
              <w:rPr>
                <w:rFonts w:cs="Calibri"/>
                <w:sz w:val="22"/>
              </w:rPr>
              <w:t xml:space="preserve">˃ </w:t>
            </w:r>
            <w:r w:rsidR="004016C1">
              <w:rPr>
                <w:rFonts w:cs="Calibri"/>
                <w:sz w:val="22"/>
              </w:rPr>
              <w:t xml:space="preserve">Small scale farmers and vulnerable communities engage in </w:t>
            </w:r>
            <w:r w:rsidR="004016C1">
              <w:rPr>
                <w:sz w:val="22"/>
              </w:rPr>
              <w:t>drought tolerant food and high value crop varieties (value chain approach) dialogues in respective agro-ecological regions.</w:t>
            </w:r>
          </w:p>
          <w:p w:rsidR="00C5003F" w:rsidRDefault="00C5003F" w:rsidP="00970DA9">
            <w:pPr>
              <w:spacing w:line="240" w:lineRule="auto"/>
              <w:jc w:val="left"/>
              <w:rPr>
                <w:rFonts w:cs="Calibri"/>
                <w:b/>
                <w:bCs/>
                <w:sz w:val="22"/>
              </w:rPr>
            </w:pPr>
          </w:p>
          <w:p w:rsidR="00C5003F" w:rsidRDefault="00C5003F" w:rsidP="00970DA9">
            <w:pPr>
              <w:spacing w:line="240" w:lineRule="auto"/>
              <w:jc w:val="left"/>
              <w:rPr>
                <w:rFonts w:cs="Calibri"/>
                <w:b/>
                <w:bCs/>
                <w:sz w:val="22"/>
              </w:rPr>
            </w:pPr>
          </w:p>
          <w:p w:rsidR="00CC0034" w:rsidRDefault="00CC0034" w:rsidP="00970DA9">
            <w:pPr>
              <w:spacing w:line="240" w:lineRule="auto"/>
              <w:jc w:val="left"/>
              <w:rPr>
                <w:rFonts w:cs="Calibri"/>
                <w:b/>
                <w:bCs/>
                <w:sz w:val="22"/>
              </w:rPr>
            </w:pPr>
          </w:p>
          <w:p w:rsidR="00C5003F" w:rsidRDefault="00C5003F" w:rsidP="00970DA9">
            <w:pPr>
              <w:spacing w:line="240" w:lineRule="auto"/>
              <w:jc w:val="left"/>
              <w:rPr>
                <w:rFonts w:cs="Calibri"/>
                <w:b/>
                <w:bCs/>
                <w:sz w:val="22"/>
              </w:rPr>
            </w:pPr>
          </w:p>
          <w:p w:rsidR="00C5003F" w:rsidRDefault="00CC0034" w:rsidP="00970DA9">
            <w:pPr>
              <w:tabs>
                <w:tab w:val="left" w:pos="420"/>
              </w:tabs>
              <w:spacing w:line="240" w:lineRule="auto"/>
              <w:jc w:val="left"/>
              <w:rPr>
                <w:rFonts w:cs="Calibri"/>
                <w:sz w:val="22"/>
              </w:rPr>
            </w:pPr>
            <w:r>
              <w:rPr>
                <w:rFonts w:cs="Calibri"/>
                <w:sz w:val="22"/>
              </w:rPr>
              <w:t xml:space="preserve">˃ </w:t>
            </w:r>
            <w:r w:rsidR="004016C1">
              <w:rPr>
                <w:rFonts w:cs="Calibri"/>
                <w:sz w:val="22"/>
              </w:rPr>
              <w:t>Diversified alternative livelihood sources.</w:t>
            </w: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4C6909" w:rsidP="00970DA9">
            <w:pPr>
              <w:tabs>
                <w:tab w:val="left" w:pos="420"/>
              </w:tabs>
              <w:spacing w:line="240" w:lineRule="auto"/>
              <w:jc w:val="left"/>
              <w:rPr>
                <w:sz w:val="22"/>
              </w:rPr>
            </w:pPr>
            <w:r>
              <w:rPr>
                <w:sz w:val="22"/>
              </w:rPr>
              <w:t xml:space="preserve">˃ </w:t>
            </w:r>
            <w:r w:rsidR="004016C1">
              <w:rPr>
                <w:sz w:val="22"/>
              </w:rPr>
              <w:t xml:space="preserve">Increased food production through </w:t>
            </w:r>
            <w:r w:rsidR="004016C1">
              <w:rPr>
                <w:sz w:val="22"/>
              </w:rPr>
              <w:lastRenderedPageBreak/>
              <w:t xml:space="preserve">enhanced water harvesting and establishment of micro and </w:t>
            </w:r>
            <w:r>
              <w:rPr>
                <w:sz w:val="22"/>
              </w:rPr>
              <w:t>macro irrigation</w:t>
            </w:r>
            <w:r w:rsidR="004016C1">
              <w:rPr>
                <w:sz w:val="22"/>
              </w:rPr>
              <w:t xml:space="preserve"> methods to stabilize food security.</w:t>
            </w:r>
          </w:p>
          <w:p w:rsidR="00C5003F" w:rsidRDefault="00C5003F" w:rsidP="00970DA9">
            <w:pPr>
              <w:spacing w:line="240" w:lineRule="auto"/>
              <w:jc w:val="left"/>
              <w:rPr>
                <w:sz w:val="22"/>
              </w:rPr>
            </w:pPr>
          </w:p>
          <w:p w:rsidR="00C5003F" w:rsidRDefault="004C6909" w:rsidP="00970DA9">
            <w:pPr>
              <w:tabs>
                <w:tab w:val="left" w:pos="420"/>
              </w:tabs>
              <w:spacing w:line="240" w:lineRule="auto"/>
              <w:jc w:val="left"/>
              <w:rPr>
                <w:sz w:val="22"/>
              </w:rPr>
            </w:pPr>
            <w:r>
              <w:rPr>
                <w:sz w:val="22"/>
              </w:rPr>
              <w:t xml:space="preserve">˃ </w:t>
            </w:r>
            <w:r w:rsidR="004016C1">
              <w:rPr>
                <w:sz w:val="22"/>
              </w:rPr>
              <w:t>Small scale farmers and vulnerable communities engage in the production of fodder crops, pasture conservat</w:t>
            </w:r>
            <w:r>
              <w:rPr>
                <w:sz w:val="22"/>
              </w:rPr>
              <w:t>ion and emergency fodder banks and increase</w:t>
            </w:r>
            <w:r w:rsidR="004016C1">
              <w:rPr>
                <w:sz w:val="22"/>
              </w:rPr>
              <w:t xml:space="preserve"> animal production.</w:t>
            </w:r>
          </w:p>
          <w:p w:rsidR="00C5003F" w:rsidRDefault="00C5003F" w:rsidP="00970DA9">
            <w:pPr>
              <w:spacing w:line="480" w:lineRule="auto"/>
              <w:jc w:val="left"/>
              <w:rPr>
                <w:sz w:val="22"/>
              </w:rPr>
            </w:pPr>
          </w:p>
          <w:p w:rsidR="00C5003F" w:rsidRDefault="004C6909" w:rsidP="00970DA9">
            <w:pPr>
              <w:tabs>
                <w:tab w:val="left" w:pos="420"/>
              </w:tabs>
              <w:spacing w:line="240" w:lineRule="auto"/>
              <w:jc w:val="left"/>
              <w:rPr>
                <w:sz w:val="22"/>
              </w:rPr>
            </w:pPr>
            <w:r>
              <w:rPr>
                <w:sz w:val="22"/>
              </w:rPr>
              <w:t xml:space="preserve">˃ </w:t>
            </w:r>
            <w:r w:rsidR="004016C1">
              <w:rPr>
                <w:sz w:val="22"/>
              </w:rPr>
              <w:t xml:space="preserve">Enhanced efficient food utilization through implementation of </w:t>
            </w:r>
            <w:r>
              <w:rPr>
                <w:sz w:val="22"/>
              </w:rPr>
              <w:t>post-harvest</w:t>
            </w:r>
            <w:r w:rsidR="004016C1">
              <w:rPr>
                <w:sz w:val="22"/>
              </w:rPr>
              <w:t xml:space="preserve"> and value chain approach as a strategy for building food security resilience.</w:t>
            </w:r>
          </w:p>
          <w:p w:rsidR="00C5003F" w:rsidRDefault="00C5003F" w:rsidP="00970DA9">
            <w:pPr>
              <w:spacing w:line="240" w:lineRule="auto"/>
              <w:jc w:val="left"/>
              <w:rPr>
                <w:sz w:val="22"/>
              </w:rPr>
            </w:pPr>
          </w:p>
          <w:p w:rsidR="00C5003F" w:rsidRDefault="00C5003F" w:rsidP="00970DA9">
            <w:pPr>
              <w:spacing w:line="240" w:lineRule="auto"/>
              <w:jc w:val="left"/>
              <w:rPr>
                <w:rFonts w:cs="Calibri"/>
                <w:b/>
                <w:bCs/>
                <w:sz w:val="22"/>
              </w:rPr>
            </w:pPr>
          </w:p>
          <w:p w:rsidR="00C5003F" w:rsidRDefault="00C5003F" w:rsidP="00970DA9">
            <w:pPr>
              <w:spacing w:line="240" w:lineRule="auto"/>
              <w:jc w:val="left"/>
              <w:rPr>
                <w:rFonts w:cs="Calibri"/>
                <w:b/>
                <w:bCs/>
                <w:sz w:val="22"/>
              </w:rPr>
            </w:pPr>
          </w:p>
          <w:p w:rsidR="00C5003F" w:rsidRDefault="00C5003F" w:rsidP="00970DA9">
            <w:pPr>
              <w:spacing w:line="240" w:lineRule="auto"/>
              <w:jc w:val="left"/>
              <w:rPr>
                <w:rFonts w:cs="Calibri"/>
                <w:b/>
                <w:bCs/>
                <w:sz w:val="22"/>
              </w:rPr>
            </w:pPr>
          </w:p>
          <w:p w:rsidR="00C5003F" w:rsidRDefault="00C5003F" w:rsidP="00970DA9">
            <w:pPr>
              <w:spacing w:line="240" w:lineRule="auto"/>
              <w:jc w:val="left"/>
              <w:rPr>
                <w:rFonts w:cs="Calibri"/>
                <w:b/>
                <w:bCs/>
                <w:sz w:val="22"/>
              </w:rPr>
            </w:pPr>
          </w:p>
          <w:p w:rsidR="00CE44BD" w:rsidRDefault="00CE44BD" w:rsidP="00970DA9">
            <w:pPr>
              <w:spacing w:line="240" w:lineRule="auto"/>
              <w:jc w:val="left"/>
              <w:rPr>
                <w:rFonts w:cs="Calibri"/>
                <w:b/>
                <w:bCs/>
                <w:sz w:val="22"/>
              </w:rPr>
            </w:pPr>
          </w:p>
          <w:p w:rsidR="00C5003F" w:rsidRDefault="00C5003F" w:rsidP="00970DA9">
            <w:pPr>
              <w:spacing w:line="240" w:lineRule="auto"/>
              <w:jc w:val="left"/>
              <w:rPr>
                <w:b/>
                <w:bCs/>
                <w:sz w:val="22"/>
              </w:rPr>
            </w:pPr>
          </w:p>
          <w:p w:rsidR="00C5003F" w:rsidRDefault="004016C1" w:rsidP="00970DA9">
            <w:pPr>
              <w:spacing w:line="240" w:lineRule="auto"/>
              <w:jc w:val="left"/>
              <w:rPr>
                <w:rFonts w:cs="Calibri"/>
                <w:sz w:val="22"/>
              </w:rPr>
            </w:pPr>
            <w:r>
              <w:rPr>
                <w:rFonts w:cs="Calibri"/>
                <w:b/>
                <w:bCs/>
                <w:sz w:val="22"/>
              </w:rPr>
              <w:t xml:space="preserve">◊ </w:t>
            </w:r>
            <w:r>
              <w:rPr>
                <w:b/>
                <w:bCs/>
                <w:sz w:val="22"/>
              </w:rPr>
              <w:t>Resilient water management systems</w:t>
            </w:r>
          </w:p>
          <w:p w:rsidR="00C5003F" w:rsidRDefault="004016C1" w:rsidP="00970DA9">
            <w:pPr>
              <w:numPr>
                <w:ilvl w:val="0"/>
                <w:numId w:val="32"/>
              </w:numPr>
              <w:spacing w:line="240" w:lineRule="auto"/>
              <w:jc w:val="left"/>
              <w:rPr>
                <w:rFonts w:cs="Calibri"/>
                <w:sz w:val="22"/>
              </w:rPr>
            </w:pPr>
            <w:r>
              <w:rPr>
                <w:rFonts w:cs="Calibri"/>
                <w:sz w:val="22"/>
              </w:rPr>
              <w:t>Appropriate physical assets and infrastructure for water harvesting, storage and irrigation established.</w:t>
            </w: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b/>
                <w:bCs/>
                <w:sz w:val="22"/>
              </w:rPr>
            </w:pPr>
          </w:p>
          <w:p w:rsidR="00C5003F" w:rsidRDefault="00C5003F" w:rsidP="00970DA9">
            <w:pPr>
              <w:spacing w:line="240" w:lineRule="auto"/>
              <w:jc w:val="left"/>
              <w:rPr>
                <w:rFonts w:cs="Calibri"/>
                <w:b/>
                <w:bCs/>
                <w:sz w:val="22"/>
              </w:rPr>
            </w:pPr>
          </w:p>
          <w:p w:rsidR="00C5003F" w:rsidRDefault="00C5003F" w:rsidP="00970DA9">
            <w:pPr>
              <w:spacing w:line="360" w:lineRule="auto"/>
              <w:jc w:val="left"/>
              <w:rPr>
                <w:rFonts w:cs="Calibri"/>
                <w:b/>
                <w:bCs/>
                <w:sz w:val="22"/>
              </w:rPr>
            </w:pPr>
          </w:p>
          <w:p w:rsidR="00C5003F" w:rsidRDefault="00C5003F" w:rsidP="00970DA9">
            <w:pPr>
              <w:spacing w:line="240" w:lineRule="auto"/>
              <w:jc w:val="left"/>
              <w:rPr>
                <w:rFonts w:cs="Calibri"/>
                <w:b/>
                <w:bCs/>
                <w:sz w:val="22"/>
              </w:rPr>
            </w:pPr>
          </w:p>
          <w:p w:rsidR="00C5003F" w:rsidRDefault="00C5003F" w:rsidP="00970DA9">
            <w:pPr>
              <w:spacing w:line="240" w:lineRule="auto"/>
              <w:jc w:val="left"/>
              <w:rPr>
                <w:rFonts w:cs="Calibri"/>
                <w:b/>
                <w:bCs/>
                <w:sz w:val="22"/>
              </w:rPr>
            </w:pPr>
          </w:p>
          <w:p w:rsidR="00C5003F" w:rsidRDefault="00C5003F" w:rsidP="00970DA9">
            <w:pPr>
              <w:spacing w:line="240" w:lineRule="auto"/>
              <w:jc w:val="left"/>
              <w:rPr>
                <w:rFonts w:cs="Calibri"/>
                <w:b/>
                <w:bCs/>
                <w:sz w:val="22"/>
              </w:rPr>
            </w:pPr>
          </w:p>
          <w:p w:rsidR="00C5003F" w:rsidRDefault="00C5003F" w:rsidP="00970DA9">
            <w:pPr>
              <w:spacing w:line="240" w:lineRule="auto"/>
              <w:jc w:val="left"/>
              <w:rPr>
                <w:rFonts w:cs="Calibri"/>
                <w:b/>
                <w:bCs/>
                <w:sz w:val="22"/>
              </w:rPr>
            </w:pPr>
          </w:p>
          <w:p w:rsidR="00C5003F" w:rsidRDefault="00C5003F" w:rsidP="00970DA9">
            <w:pPr>
              <w:spacing w:line="240" w:lineRule="auto"/>
              <w:jc w:val="left"/>
              <w:rPr>
                <w:rFonts w:cs="Calibri"/>
                <w:b/>
                <w:bCs/>
                <w:sz w:val="22"/>
              </w:rPr>
            </w:pPr>
          </w:p>
          <w:p w:rsidR="00C5003F" w:rsidRDefault="00C5003F" w:rsidP="00970DA9">
            <w:pPr>
              <w:spacing w:line="240" w:lineRule="auto"/>
              <w:jc w:val="left"/>
              <w:rPr>
                <w:rFonts w:cs="Calibri"/>
                <w:b/>
                <w:bCs/>
                <w:sz w:val="22"/>
              </w:rPr>
            </w:pPr>
          </w:p>
          <w:p w:rsidR="00C5003F" w:rsidRDefault="004016C1" w:rsidP="00970DA9">
            <w:pPr>
              <w:spacing w:line="240" w:lineRule="auto"/>
              <w:jc w:val="left"/>
              <w:rPr>
                <w:rFonts w:cs="Calibri"/>
                <w:b/>
                <w:bCs/>
                <w:sz w:val="22"/>
              </w:rPr>
            </w:pPr>
            <w:r>
              <w:rPr>
                <w:rFonts w:cs="Calibri"/>
                <w:b/>
                <w:bCs/>
                <w:sz w:val="22"/>
              </w:rPr>
              <w:t>◊ Disaster Risk Reduction and preparedness</w:t>
            </w:r>
          </w:p>
          <w:p w:rsidR="00C5003F" w:rsidRDefault="001C16C8" w:rsidP="00970DA9">
            <w:pPr>
              <w:tabs>
                <w:tab w:val="left" w:pos="420"/>
              </w:tabs>
              <w:spacing w:line="240" w:lineRule="auto"/>
              <w:jc w:val="left"/>
              <w:rPr>
                <w:sz w:val="22"/>
              </w:rPr>
            </w:pPr>
            <w:r>
              <w:rPr>
                <w:sz w:val="22"/>
              </w:rPr>
              <w:t xml:space="preserve">˃ </w:t>
            </w:r>
            <w:r w:rsidR="004016C1">
              <w:rPr>
                <w:sz w:val="22"/>
              </w:rPr>
              <w:t>Risk and vulnerability assessments generated and disseminated to stakeholders on timely basis.</w:t>
            </w:r>
          </w:p>
          <w:p w:rsidR="00C5003F" w:rsidRDefault="00C5003F" w:rsidP="00970DA9">
            <w:pPr>
              <w:spacing w:line="240" w:lineRule="auto"/>
              <w:jc w:val="left"/>
              <w:rPr>
                <w:sz w:val="22"/>
              </w:rPr>
            </w:pPr>
          </w:p>
          <w:p w:rsidR="00C5003F" w:rsidRDefault="00C5003F" w:rsidP="00970DA9">
            <w:pPr>
              <w:spacing w:line="240" w:lineRule="auto"/>
              <w:jc w:val="left"/>
              <w:rPr>
                <w:rFonts w:cs="Calibri"/>
                <w:b/>
                <w:bCs/>
                <w:sz w:val="22"/>
              </w:rPr>
            </w:pPr>
          </w:p>
          <w:p w:rsidR="00C5003F" w:rsidRDefault="00C5003F" w:rsidP="00970DA9">
            <w:pPr>
              <w:spacing w:line="240" w:lineRule="auto"/>
              <w:jc w:val="left"/>
              <w:rPr>
                <w:rFonts w:cs="Calibri"/>
                <w:b/>
                <w:bCs/>
                <w:sz w:val="22"/>
              </w:rPr>
            </w:pPr>
          </w:p>
          <w:p w:rsidR="00C5003F" w:rsidRDefault="00C5003F" w:rsidP="00970DA9">
            <w:pPr>
              <w:spacing w:line="240" w:lineRule="auto"/>
              <w:jc w:val="left"/>
              <w:rPr>
                <w:rFonts w:cs="Calibri"/>
                <w:b/>
                <w:bCs/>
                <w:sz w:val="22"/>
              </w:rPr>
            </w:pPr>
          </w:p>
          <w:p w:rsidR="00C5003F" w:rsidRDefault="00C5003F" w:rsidP="00970DA9">
            <w:pPr>
              <w:spacing w:line="240" w:lineRule="auto"/>
              <w:jc w:val="left"/>
              <w:rPr>
                <w:rFonts w:cs="Calibri"/>
                <w:b/>
                <w:bCs/>
                <w:sz w:val="22"/>
              </w:rPr>
            </w:pPr>
          </w:p>
          <w:p w:rsidR="00C5003F" w:rsidRDefault="00C5003F" w:rsidP="00970DA9">
            <w:pPr>
              <w:spacing w:line="240" w:lineRule="auto"/>
              <w:jc w:val="left"/>
              <w:rPr>
                <w:rFonts w:cs="Calibri"/>
                <w:b/>
                <w:bCs/>
                <w:sz w:val="22"/>
              </w:rPr>
            </w:pPr>
          </w:p>
          <w:p w:rsidR="00C5003F" w:rsidRDefault="00C5003F" w:rsidP="00970DA9">
            <w:pPr>
              <w:spacing w:line="240" w:lineRule="auto"/>
              <w:jc w:val="left"/>
              <w:rPr>
                <w:rFonts w:cs="Calibri"/>
                <w:b/>
                <w:bCs/>
                <w:sz w:val="22"/>
              </w:rPr>
            </w:pPr>
          </w:p>
          <w:p w:rsidR="00C5003F" w:rsidRDefault="001C16C8" w:rsidP="00970DA9">
            <w:pPr>
              <w:tabs>
                <w:tab w:val="left" w:pos="420"/>
              </w:tabs>
              <w:spacing w:line="240" w:lineRule="auto"/>
              <w:jc w:val="left"/>
              <w:rPr>
                <w:rFonts w:cs="Calibri"/>
                <w:b/>
                <w:bCs/>
                <w:sz w:val="22"/>
              </w:rPr>
            </w:pPr>
            <w:r>
              <w:rPr>
                <w:rFonts w:cs="Calibri"/>
                <w:sz w:val="22"/>
              </w:rPr>
              <w:t xml:space="preserve">˃ </w:t>
            </w:r>
            <w:r w:rsidR="004016C1">
              <w:rPr>
                <w:rFonts w:cs="Calibri"/>
                <w:sz w:val="22"/>
              </w:rPr>
              <w:t>Vulnerable physical, social,</w:t>
            </w:r>
            <w:r w:rsidR="002152C4">
              <w:rPr>
                <w:rFonts w:cs="Calibri"/>
                <w:sz w:val="22"/>
              </w:rPr>
              <w:t xml:space="preserve"> </w:t>
            </w:r>
            <w:r w:rsidR="004016C1">
              <w:rPr>
                <w:rFonts w:cs="Calibri"/>
                <w:sz w:val="22"/>
              </w:rPr>
              <w:t>and natural assets strengthened</w:t>
            </w:r>
            <w:r w:rsidR="002152C4">
              <w:rPr>
                <w:rFonts w:cs="Calibri"/>
                <w:sz w:val="22"/>
              </w:rPr>
              <w:t xml:space="preserve"> </w:t>
            </w:r>
            <w:r w:rsidR="004016C1">
              <w:rPr>
                <w:rFonts w:cs="Calibri"/>
                <w:sz w:val="22"/>
              </w:rPr>
              <w:t>to respond to disaster occurrences in targeted communities and districts in each agroecological zone.</w:t>
            </w:r>
          </w:p>
          <w:p w:rsidR="00C5003F" w:rsidRDefault="00C5003F" w:rsidP="00970DA9">
            <w:pPr>
              <w:spacing w:line="240" w:lineRule="auto"/>
              <w:jc w:val="left"/>
              <w:rPr>
                <w:rFonts w:cs="Calibri"/>
                <w:b/>
                <w:bCs/>
                <w:sz w:val="22"/>
              </w:rPr>
            </w:pPr>
          </w:p>
          <w:p w:rsidR="00C5003F" w:rsidRDefault="001C16C8" w:rsidP="00970DA9">
            <w:pPr>
              <w:tabs>
                <w:tab w:val="left" w:pos="420"/>
              </w:tabs>
              <w:spacing w:line="240" w:lineRule="auto"/>
              <w:jc w:val="left"/>
              <w:rPr>
                <w:sz w:val="22"/>
              </w:rPr>
            </w:pPr>
            <w:r>
              <w:rPr>
                <w:sz w:val="22"/>
              </w:rPr>
              <w:t xml:space="preserve">˃ </w:t>
            </w:r>
            <w:r w:rsidR="004016C1">
              <w:rPr>
                <w:sz w:val="22"/>
              </w:rPr>
              <w:t xml:space="preserve">Targeted small scale farmers </w:t>
            </w:r>
            <w:r w:rsidR="002152C4">
              <w:rPr>
                <w:sz w:val="22"/>
              </w:rPr>
              <w:t>and vulnerable</w:t>
            </w:r>
            <w:r w:rsidR="004016C1">
              <w:rPr>
                <w:sz w:val="22"/>
              </w:rPr>
              <w:t xml:space="preserve"> groups and </w:t>
            </w:r>
            <w:r w:rsidR="002152C4">
              <w:rPr>
                <w:sz w:val="22"/>
              </w:rPr>
              <w:t>communities (</w:t>
            </w:r>
            <w:r w:rsidR="004016C1">
              <w:rPr>
                <w:sz w:val="22"/>
              </w:rPr>
              <w:t>including women and the youth) participate in adaptation and risk reduction awareness activities.</w:t>
            </w: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240" w:lineRule="auto"/>
              <w:jc w:val="left"/>
              <w:rPr>
                <w:b/>
                <w:bCs/>
                <w:sz w:val="22"/>
              </w:rPr>
            </w:pPr>
          </w:p>
          <w:p w:rsidR="00C5003F" w:rsidRDefault="00C5003F" w:rsidP="00970DA9">
            <w:pPr>
              <w:spacing w:line="360" w:lineRule="auto"/>
              <w:jc w:val="left"/>
              <w:rPr>
                <w:b/>
                <w:bCs/>
                <w:sz w:val="22"/>
              </w:rPr>
            </w:pPr>
          </w:p>
          <w:p w:rsidR="00C5003F" w:rsidRDefault="00C5003F" w:rsidP="00970DA9">
            <w:pPr>
              <w:spacing w:line="480" w:lineRule="auto"/>
              <w:jc w:val="left"/>
              <w:rPr>
                <w:b/>
                <w:bCs/>
                <w:sz w:val="22"/>
              </w:rPr>
            </w:pPr>
          </w:p>
          <w:p w:rsidR="00C5003F" w:rsidRDefault="004016C1" w:rsidP="00970DA9">
            <w:pPr>
              <w:spacing w:line="240" w:lineRule="auto"/>
              <w:jc w:val="left"/>
              <w:rPr>
                <w:b/>
                <w:bCs/>
                <w:sz w:val="22"/>
              </w:rPr>
            </w:pPr>
            <w:r>
              <w:rPr>
                <w:rFonts w:cs="Calibri"/>
                <w:b/>
                <w:bCs/>
                <w:sz w:val="22"/>
              </w:rPr>
              <w:t>◊</w:t>
            </w:r>
            <w:r>
              <w:rPr>
                <w:b/>
                <w:bCs/>
                <w:sz w:val="22"/>
              </w:rPr>
              <w:t>Strengthened Institutional capacity,</w:t>
            </w:r>
            <w:r w:rsidR="002152C4">
              <w:rPr>
                <w:b/>
                <w:bCs/>
                <w:sz w:val="22"/>
              </w:rPr>
              <w:t xml:space="preserve"> </w:t>
            </w:r>
            <w:r>
              <w:rPr>
                <w:b/>
                <w:bCs/>
                <w:sz w:val="22"/>
              </w:rPr>
              <w:t>knowledge management awareness raising and promotion of adaptation mechanisms to increase resilience.</w:t>
            </w:r>
          </w:p>
          <w:p w:rsidR="00C5003F" w:rsidRDefault="001C16C8" w:rsidP="00970DA9">
            <w:pPr>
              <w:tabs>
                <w:tab w:val="left" w:pos="420"/>
              </w:tabs>
              <w:spacing w:line="240" w:lineRule="auto"/>
              <w:jc w:val="left"/>
              <w:rPr>
                <w:sz w:val="22"/>
              </w:rPr>
            </w:pPr>
            <w:r>
              <w:rPr>
                <w:sz w:val="22"/>
              </w:rPr>
              <w:t xml:space="preserve">˃ </w:t>
            </w:r>
            <w:r w:rsidR="004016C1">
              <w:rPr>
                <w:sz w:val="22"/>
              </w:rPr>
              <w:t>Facilitate the establishment of information documenting of program implementation processes, information and best practices and lessons learnt at local, district and national level.</w:t>
            </w: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1C16C8" w:rsidRDefault="001C16C8" w:rsidP="00970DA9">
            <w:pPr>
              <w:spacing w:line="240" w:lineRule="auto"/>
              <w:jc w:val="left"/>
              <w:rPr>
                <w:rFonts w:cs="Calibri"/>
                <w:sz w:val="22"/>
              </w:rPr>
            </w:pPr>
          </w:p>
          <w:p w:rsidR="00C5003F" w:rsidRDefault="00C5003F" w:rsidP="00970DA9">
            <w:pPr>
              <w:spacing w:line="240" w:lineRule="auto"/>
              <w:jc w:val="left"/>
              <w:rPr>
                <w:rFonts w:cs="Calibri"/>
                <w:sz w:val="22"/>
              </w:rPr>
            </w:pPr>
          </w:p>
          <w:p w:rsidR="00E9392B" w:rsidRDefault="00E9392B" w:rsidP="00970DA9">
            <w:pPr>
              <w:spacing w:line="240" w:lineRule="auto"/>
              <w:jc w:val="left"/>
              <w:rPr>
                <w:rFonts w:cs="Calibri"/>
                <w:sz w:val="22"/>
              </w:rPr>
            </w:pPr>
          </w:p>
          <w:p w:rsidR="00C5003F" w:rsidRDefault="001C16C8" w:rsidP="00970DA9">
            <w:pPr>
              <w:tabs>
                <w:tab w:val="left" w:pos="420"/>
              </w:tabs>
              <w:spacing w:line="240" w:lineRule="auto"/>
              <w:jc w:val="left"/>
              <w:rPr>
                <w:rFonts w:cs="Calibri"/>
                <w:sz w:val="22"/>
              </w:rPr>
            </w:pPr>
            <w:r>
              <w:rPr>
                <w:rFonts w:cs="Calibri"/>
                <w:sz w:val="22"/>
              </w:rPr>
              <w:t xml:space="preserve">˃ </w:t>
            </w:r>
            <w:r w:rsidR="004016C1">
              <w:rPr>
                <w:rFonts w:cs="Calibri"/>
                <w:sz w:val="22"/>
              </w:rPr>
              <w:t>Knowledge generation and dissemination:  ensure members have requisite knowledge and use the knowledge to build resilience and adapt to climate change.</w:t>
            </w: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b/>
                <w:bCs/>
                <w:sz w:val="22"/>
              </w:rPr>
            </w:pPr>
          </w:p>
          <w:p w:rsidR="00C5003F" w:rsidRDefault="00C5003F" w:rsidP="00970DA9">
            <w:pPr>
              <w:spacing w:line="240" w:lineRule="auto"/>
              <w:jc w:val="left"/>
              <w:rPr>
                <w:rFonts w:cs="Calibri"/>
                <w:b/>
                <w:bCs/>
                <w:sz w:val="22"/>
              </w:rPr>
            </w:pPr>
          </w:p>
          <w:p w:rsidR="00C5003F" w:rsidRDefault="00C5003F" w:rsidP="00970DA9">
            <w:pPr>
              <w:spacing w:line="480" w:lineRule="auto"/>
              <w:jc w:val="left"/>
              <w:rPr>
                <w:rFonts w:cs="Calibri"/>
                <w:b/>
                <w:bCs/>
                <w:sz w:val="22"/>
              </w:rPr>
            </w:pPr>
          </w:p>
          <w:p w:rsidR="00C5003F" w:rsidRDefault="00C5003F" w:rsidP="00970DA9">
            <w:pPr>
              <w:spacing w:line="240" w:lineRule="auto"/>
              <w:jc w:val="left"/>
              <w:rPr>
                <w:rFonts w:cs="Calibri"/>
                <w:b/>
                <w:bCs/>
                <w:sz w:val="22"/>
              </w:rPr>
            </w:pPr>
          </w:p>
          <w:p w:rsidR="00C5003F" w:rsidRDefault="00C5003F" w:rsidP="00970DA9">
            <w:pPr>
              <w:spacing w:line="240" w:lineRule="auto"/>
              <w:jc w:val="left"/>
              <w:rPr>
                <w:rFonts w:cs="Calibri"/>
                <w:b/>
                <w:bCs/>
                <w:sz w:val="22"/>
              </w:rPr>
            </w:pPr>
          </w:p>
          <w:p w:rsidR="00C5003F" w:rsidRDefault="00EC693F" w:rsidP="00970DA9">
            <w:pPr>
              <w:tabs>
                <w:tab w:val="left" w:pos="420"/>
              </w:tabs>
              <w:spacing w:line="240" w:lineRule="auto"/>
              <w:jc w:val="left"/>
              <w:rPr>
                <w:rFonts w:cs="Calibri"/>
                <w:sz w:val="22"/>
              </w:rPr>
            </w:pPr>
            <w:r>
              <w:rPr>
                <w:rFonts w:cs="Calibri"/>
                <w:sz w:val="22"/>
              </w:rPr>
              <w:t xml:space="preserve">˃ </w:t>
            </w:r>
            <w:r w:rsidR="004016C1">
              <w:rPr>
                <w:rFonts w:cs="Calibri"/>
                <w:sz w:val="22"/>
              </w:rPr>
              <w:t>Community awareness creation and sensitization on climate change adaptation.</w:t>
            </w: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EC693F" w:rsidP="00970DA9">
            <w:pPr>
              <w:tabs>
                <w:tab w:val="left" w:pos="420"/>
              </w:tabs>
              <w:spacing w:line="240" w:lineRule="auto"/>
              <w:jc w:val="left"/>
              <w:rPr>
                <w:rFonts w:cs="Calibri"/>
                <w:sz w:val="22"/>
              </w:rPr>
            </w:pPr>
            <w:r>
              <w:rPr>
                <w:rFonts w:cs="Calibri"/>
                <w:sz w:val="22"/>
              </w:rPr>
              <w:t xml:space="preserve">˃ </w:t>
            </w:r>
            <w:r w:rsidR="004016C1">
              <w:rPr>
                <w:rFonts w:cs="Calibri"/>
                <w:sz w:val="22"/>
              </w:rPr>
              <w:t>Strengthen capacity for programme implementation and climate change adaptation.</w:t>
            </w:r>
          </w:p>
        </w:tc>
        <w:tc>
          <w:tcPr>
            <w:tcW w:w="3543" w:type="dxa"/>
          </w:tcPr>
          <w:p w:rsidR="00C5003F" w:rsidRDefault="00C5003F" w:rsidP="00970DA9">
            <w:pPr>
              <w:spacing w:line="240" w:lineRule="auto"/>
              <w:jc w:val="left"/>
              <w:rPr>
                <w:rFonts w:cs="Calibri"/>
                <w:b/>
                <w:sz w:val="22"/>
              </w:rPr>
            </w:pPr>
          </w:p>
          <w:p w:rsidR="00C5003F" w:rsidRDefault="00C5003F" w:rsidP="00970DA9">
            <w:pPr>
              <w:spacing w:line="240" w:lineRule="auto"/>
              <w:jc w:val="left"/>
              <w:rPr>
                <w:rFonts w:cs="Calibri"/>
                <w:b/>
                <w:sz w:val="22"/>
              </w:rPr>
            </w:pPr>
          </w:p>
          <w:p w:rsidR="00C5003F" w:rsidRDefault="00C5003F" w:rsidP="00970DA9">
            <w:pPr>
              <w:spacing w:line="240" w:lineRule="auto"/>
              <w:jc w:val="left"/>
              <w:rPr>
                <w:rFonts w:cs="Calibri"/>
                <w:b/>
                <w:sz w:val="22"/>
              </w:rPr>
            </w:pPr>
          </w:p>
          <w:p w:rsidR="00C5003F" w:rsidRDefault="00C5003F" w:rsidP="00970DA9">
            <w:pPr>
              <w:spacing w:line="240" w:lineRule="auto"/>
              <w:jc w:val="left"/>
              <w:rPr>
                <w:rFonts w:cs="Calibri"/>
                <w:b/>
                <w:sz w:val="22"/>
              </w:rPr>
            </w:pPr>
          </w:p>
          <w:p w:rsidR="00C5003F" w:rsidRDefault="00C5003F" w:rsidP="00970DA9">
            <w:pPr>
              <w:spacing w:line="240" w:lineRule="auto"/>
              <w:jc w:val="left"/>
              <w:rPr>
                <w:rFonts w:cs="Calibri"/>
                <w:b/>
                <w:sz w:val="22"/>
              </w:rPr>
            </w:pPr>
          </w:p>
          <w:p w:rsidR="00C5003F" w:rsidRDefault="004016C1" w:rsidP="00970DA9">
            <w:pPr>
              <w:spacing w:line="240" w:lineRule="auto"/>
              <w:jc w:val="left"/>
              <w:rPr>
                <w:bCs/>
                <w:sz w:val="22"/>
              </w:rPr>
            </w:pPr>
            <w:r>
              <w:rPr>
                <w:rFonts w:cs="Calibri"/>
                <w:b/>
                <w:sz w:val="22"/>
              </w:rPr>
              <w:t>●</w:t>
            </w:r>
            <w:r>
              <w:rPr>
                <w:rFonts w:cs="Calibri"/>
                <w:bCs/>
                <w:sz w:val="22"/>
              </w:rPr>
              <w:t>Small scale farmers and local communities,</w:t>
            </w:r>
            <w:r w:rsidR="00665E73">
              <w:rPr>
                <w:rFonts w:cs="Calibri"/>
                <w:bCs/>
                <w:sz w:val="22"/>
              </w:rPr>
              <w:t xml:space="preserve"> </w:t>
            </w:r>
            <w:r>
              <w:rPr>
                <w:rFonts w:cs="Calibri"/>
                <w:bCs/>
                <w:sz w:val="22"/>
              </w:rPr>
              <w:t>collaborating CSOs and FBOs identify priority drought tolerant and high value crops for adoption.</w:t>
            </w:r>
          </w:p>
          <w:p w:rsidR="00C5003F" w:rsidRDefault="004016C1" w:rsidP="00970DA9">
            <w:pPr>
              <w:spacing w:line="240" w:lineRule="auto"/>
              <w:jc w:val="left"/>
              <w:rPr>
                <w:rFonts w:cs="Calibri"/>
                <w:sz w:val="22"/>
              </w:rPr>
            </w:pPr>
            <w:r>
              <w:rPr>
                <w:rFonts w:cs="Calibri"/>
                <w:sz w:val="22"/>
              </w:rPr>
              <w:t>● Value chains with equitable access by women and young farmers developed</w:t>
            </w:r>
          </w:p>
          <w:p w:rsidR="00C5003F" w:rsidRDefault="00C5003F" w:rsidP="00970DA9">
            <w:pPr>
              <w:spacing w:line="240" w:lineRule="auto"/>
              <w:jc w:val="left"/>
              <w:rPr>
                <w:rFonts w:cs="Calibri"/>
                <w:sz w:val="22"/>
              </w:rPr>
            </w:pPr>
          </w:p>
          <w:p w:rsidR="00C5003F" w:rsidRDefault="004016C1" w:rsidP="00970DA9">
            <w:pPr>
              <w:spacing w:line="240" w:lineRule="auto"/>
              <w:jc w:val="left"/>
              <w:rPr>
                <w:sz w:val="22"/>
              </w:rPr>
            </w:pPr>
            <w:r>
              <w:rPr>
                <w:rFonts w:cs="Calibri"/>
                <w:sz w:val="22"/>
              </w:rPr>
              <w:t>●</w:t>
            </w:r>
            <w:r w:rsidR="00665E73">
              <w:rPr>
                <w:sz w:val="22"/>
              </w:rPr>
              <w:t>Small scale Farmers</w:t>
            </w:r>
            <w:r>
              <w:rPr>
                <w:sz w:val="22"/>
              </w:rPr>
              <w:t>, vulnerable communities and collaborating CSOs and FBOs   identify priority alternative livelihood sources (on a</w:t>
            </w:r>
            <w:r w:rsidR="00F4747E">
              <w:rPr>
                <w:sz w:val="22"/>
              </w:rPr>
              <w:t>nd off-farm) for implementation</w:t>
            </w:r>
            <w:r>
              <w:rPr>
                <w:sz w:val="22"/>
              </w:rPr>
              <w:t>.</w:t>
            </w:r>
          </w:p>
          <w:p w:rsidR="00C5003F" w:rsidRDefault="004016C1" w:rsidP="00970DA9">
            <w:pPr>
              <w:spacing w:line="240" w:lineRule="auto"/>
              <w:jc w:val="left"/>
              <w:rPr>
                <w:rFonts w:cs="Calibri"/>
                <w:sz w:val="22"/>
              </w:rPr>
            </w:pPr>
            <w:r>
              <w:rPr>
                <w:rFonts w:cs="Calibri"/>
                <w:sz w:val="22"/>
              </w:rPr>
              <w:t xml:space="preserve">●Small scale farmers and local </w:t>
            </w:r>
            <w:proofErr w:type="gramStart"/>
            <w:r w:rsidR="00665E73">
              <w:rPr>
                <w:rFonts w:cs="Calibri"/>
                <w:sz w:val="22"/>
              </w:rPr>
              <w:t>communities</w:t>
            </w:r>
            <w:proofErr w:type="gramEnd"/>
            <w:r w:rsidR="00665E73">
              <w:rPr>
                <w:rFonts w:cs="Calibri"/>
                <w:sz w:val="22"/>
              </w:rPr>
              <w:t xml:space="preserve"> </w:t>
            </w:r>
            <w:r>
              <w:rPr>
                <w:rFonts w:cs="Calibri"/>
                <w:sz w:val="22"/>
              </w:rPr>
              <w:t>engage in on -and off-farm income generating activities.</w:t>
            </w:r>
          </w:p>
          <w:p w:rsidR="00C5003F" w:rsidRDefault="004016C1" w:rsidP="00970DA9">
            <w:pPr>
              <w:spacing w:line="240" w:lineRule="auto"/>
              <w:jc w:val="left"/>
              <w:rPr>
                <w:rFonts w:cs="Calibri"/>
                <w:sz w:val="22"/>
              </w:rPr>
            </w:pPr>
            <w:r>
              <w:rPr>
                <w:rFonts w:cs="Calibri"/>
                <w:sz w:val="22"/>
              </w:rPr>
              <w:t>● Training provided on identified income generating activities.</w:t>
            </w:r>
          </w:p>
          <w:p w:rsidR="00C5003F" w:rsidRDefault="00C5003F" w:rsidP="00970DA9">
            <w:pPr>
              <w:spacing w:line="240" w:lineRule="auto"/>
              <w:jc w:val="left"/>
              <w:rPr>
                <w:rFonts w:cs="Calibri"/>
                <w:bCs/>
                <w:sz w:val="22"/>
              </w:rPr>
            </w:pPr>
          </w:p>
          <w:p w:rsidR="00C5003F" w:rsidRDefault="004016C1" w:rsidP="00970DA9">
            <w:pPr>
              <w:spacing w:line="240" w:lineRule="auto"/>
              <w:jc w:val="left"/>
              <w:rPr>
                <w:rFonts w:cs="Calibri"/>
                <w:sz w:val="22"/>
              </w:rPr>
            </w:pPr>
            <w:r>
              <w:rPr>
                <w:rFonts w:cs="Calibri"/>
                <w:bCs/>
                <w:sz w:val="22"/>
              </w:rPr>
              <w:t>●</w:t>
            </w:r>
            <w:r>
              <w:rPr>
                <w:rFonts w:cs="Calibri"/>
                <w:sz w:val="22"/>
              </w:rPr>
              <w:t xml:space="preserve">Districts with irrigation potentials </w:t>
            </w:r>
            <w:r>
              <w:rPr>
                <w:rFonts w:cs="Calibri"/>
                <w:sz w:val="22"/>
              </w:rPr>
              <w:lastRenderedPageBreak/>
              <w:t>identified and appropriate irrigation types</w:t>
            </w:r>
            <w:r w:rsidR="00F4747E">
              <w:rPr>
                <w:rFonts w:cs="Calibri"/>
                <w:sz w:val="22"/>
              </w:rPr>
              <w:t xml:space="preserve"> </w:t>
            </w:r>
            <w:r>
              <w:rPr>
                <w:rFonts w:cs="Calibri"/>
                <w:sz w:val="22"/>
              </w:rPr>
              <w:t>selected and implemented.</w:t>
            </w:r>
          </w:p>
          <w:p w:rsidR="00C5003F" w:rsidRDefault="004016C1" w:rsidP="00970DA9">
            <w:pPr>
              <w:spacing w:line="240" w:lineRule="auto"/>
              <w:jc w:val="left"/>
              <w:rPr>
                <w:rFonts w:cs="Calibri"/>
                <w:sz w:val="22"/>
              </w:rPr>
            </w:pPr>
            <w:r>
              <w:rPr>
                <w:rFonts w:cs="Calibri"/>
                <w:sz w:val="22"/>
              </w:rPr>
              <w:t xml:space="preserve">● Training provided </w:t>
            </w:r>
            <w:r w:rsidR="00F4747E">
              <w:rPr>
                <w:rFonts w:cs="Calibri"/>
                <w:sz w:val="22"/>
              </w:rPr>
              <w:t>in irrigation</w:t>
            </w:r>
            <w:r>
              <w:rPr>
                <w:rFonts w:cs="Calibri"/>
                <w:sz w:val="22"/>
              </w:rPr>
              <w:t xml:space="preserve"> farming and good land husbandry.</w:t>
            </w:r>
          </w:p>
          <w:p w:rsidR="00C5003F" w:rsidRDefault="00C5003F" w:rsidP="00970DA9">
            <w:pPr>
              <w:spacing w:line="240" w:lineRule="auto"/>
              <w:jc w:val="left"/>
              <w:rPr>
                <w:rFonts w:cs="Calibri"/>
                <w:bCs/>
                <w:sz w:val="22"/>
              </w:rPr>
            </w:pPr>
          </w:p>
          <w:p w:rsidR="00C5003F" w:rsidRDefault="004016C1" w:rsidP="00970DA9">
            <w:pPr>
              <w:spacing w:line="240" w:lineRule="auto"/>
              <w:jc w:val="left"/>
              <w:rPr>
                <w:bCs/>
                <w:sz w:val="22"/>
              </w:rPr>
            </w:pPr>
            <w:r>
              <w:rPr>
                <w:rFonts w:cs="Calibri"/>
                <w:bCs/>
                <w:sz w:val="22"/>
              </w:rPr>
              <w:t>●</w:t>
            </w:r>
            <w:r w:rsidR="004C6909">
              <w:rPr>
                <w:bCs/>
                <w:sz w:val="22"/>
              </w:rPr>
              <w:t xml:space="preserve">Training provided in </w:t>
            </w:r>
            <w:r>
              <w:rPr>
                <w:bCs/>
                <w:sz w:val="22"/>
              </w:rPr>
              <w:t>fodder production,</w:t>
            </w:r>
            <w:r w:rsidR="00F4747E">
              <w:rPr>
                <w:bCs/>
                <w:sz w:val="22"/>
              </w:rPr>
              <w:t xml:space="preserve"> </w:t>
            </w:r>
            <w:r>
              <w:rPr>
                <w:bCs/>
                <w:sz w:val="22"/>
              </w:rPr>
              <w:t>storage and usage.</w:t>
            </w:r>
          </w:p>
          <w:p w:rsidR="00C5003F" w:rsidRDefault="004016C1" w:rsidP="00970DA9">
            <w:pPr>
              <w:spacing w:line="240" w:lineRule="auto"/>
              <w:jc w:val="left"/>
              <w:rPr>
                <w:bCs/>
                <w:sz w:val="22"/>
              </w:rPr>
            </w:pPr>
            <w:r>
              <w:rPr>
                <w:rFonts w:cs="Calibri"/>
                <w:bCs/>
                <w:sz w:val="22"/>
              </w:rPr>
              <w:t>●</w:t>
            </w:r>
            <w:r>
              <w:rPr>
                <w:bCs/>
                <w:sz w:val="22"/>
              </w:rPr>
              <w:t xml:space="preserve"> Small scale farmers and vulnerable communities engage fodder production </w:t>
            </w:r>
            <w:r w:rsidR="004C6909">
              <w:rPr>
                <w:bCs/>
                <w:sz w:val="22"/>
              </w:rPr>
              <w:t>and livestock rearing</w:t>
            </w:r>
            <w:r>
              <w:rPr>
                <w:bCs/>
                <w:sz w:val="22"/>
              </w:rPr>
              <w:t xml:space="preserve"> of different species.</w:t>
            </w:r>
          </w:p>
          <w:p w:rsidR="00C5003F" w:rsidRDefault="00C5003F" w:rsidP="00970DA9">
            <w:pPr>
              <w:spacing w:line="240" w:lineRule="auto"/>
              <w:jc w:val="left"/>
              <w:rPr>
                <w:rFonts w:cs="Calibri"/>
                <w:b/>
                <w:sz w:val="22"/>
              </w:rPr>
            </w:pPr>
          </w:p>
          <w:p w:rsidR="00C5003F" w:rsidRDefault="004016C1" w:rsidP="00970DA9">
            <w:pPr>
              <w:spacing w:line="240" w:lineRule="auto"/>
              <w:jc w:val="left"/>
              <w:rPr>
                <w:rFonts w:cs="Calibri"/>
                <w:b/>
                <w:sz w:val="22"/>
              </w:rPr>
            </w:pPr>
            <w:r>
              <w:rPr>
                <w:rFonts w:cs="Calibri"/>
                <w:b/>
                <w:sz w:val="22"/>
              </w:rPr>
              <w:t>●</w:t>
            </w:r>
            <w:r>
              <w:rPr>
                <w:rFonts w:cs="Calibri"/>
                <w:bCs/>
                <w:sz w:val="22"/>
              </w:rPr>
              <w:t>Common grain storage facilities established in communities</w:t>
            </w:r>
          </w:p>
          <w:p w:rsidR="00C5003F" w:rsidRDefault="004016C1" w:rsidP="00970DA9">
            <w:pPr>
              <w:spacing w:line="240" w:lineRule="auto"/>
              <w:jc w:val="left"/>
              <w:rPr>
                <w:rFonts w:cs="Calibri"/>
                <w:bCs/>
                <w:sz w:val="22"/>
              </w:rPr>
            </w:pPr>
            <w:r>
              <w:rPr>
                <w:rFonts w:cs="Calibri"/>
                <w:b/>
                <w:sz w:val="22"/>
              </w:rPr>
              <w:t>●</w:t>
            </w:r>
            <w:r>
              <w:rPr>
                <w:rFonts w:cs="Calibri"/>
                <w:bCs/>
                <w:sz w:val="22"/>
              </w:rPr>
              <w:t xml:space="preserve">Improved </w:t>
            </w:r>
            <w:r w:rsidR="001C16C8">
              <w:rPr>
                <w:rFonts w:cs="Calibri"/>
                <w:bCs/>
                <w:sz w:val="22"/>
              </w:rPr>
              <w:t>post-harvest</w:t>
            </w:r>
            <w:r>
              <w:rPr>
                <w:rFonts w:cs="Calibri"/>
                <w:bCs/>
                <w:sz w:val="22"/>
              </w:rPr>
              <w:t xml:space="preserve"> strategies for fruits,</w:t>
            </w:r>
            <w:r w:rsidR="00F4747E">
              <w:rPr>
                <w:rFonts w:cs="Calibri"/>
                <w:bCs/>
                <w:sz w:val="22"/>
              </w:rPr>
              <w:t xml:space="preserve"> </w:t>
            </w:r>
            <w:r>
              <w:rPr>
                <w:rFonts w:cs="Calibri"/>
                <w:bCs/>
                <w:sz w:val="22"/>
              </w:rPr>
              <w:t>vegetables, wild fruits, grains and other high value food crops developed and implemented (including traditional and modern preservation methods).</w:t>
            </w:r>
          </w:p>
          <w:p w:rsidR="00C5003F" w:rsidRDefault="004016C1" w:rsidP="00970DA9">
            <w:pPr>
              <w:spacing w:line="240" w:lineRule="auto"/>
              <w:jc w:val="left"/>
              <w:rPr>
                <w:rFonts w:cs="Calibri"/>
                <w:bCs/>
                <w:sz w:val="22"/>
              </w:rPr>
            </w:pPr>
            <w:r>
              <w:rPr>
                <w:rFonts w:cs="Calibri"/>
                <w:bCs/>
                <w:sz w:val="22"/>
              </w:rPr>
              <w:t xml:space="preserve">●Training and community sensitization on </w:t>
            </w:r>
            <w:r w:rsidR="001C16C8">
              <w:rPr>
                <w:rFonts w:cs="Calibri"/>
                <w:bCs/>
                <w:sz w:val="22"/>
              </w:rPr>
              <w:t>post-harvest and</w:t>
            </w:r>
            <w:r>
              <w:rPr>
                <w:rFonts w:cs="Calibri"/>
                <w:bCs/>
                <w:sz w:val="22"/>
              </w:rPr>
              <w:t xml:space="preserve"> value chain management conducted.</w:t>
            </w:r>
          </w:p>
          <w:p w:rsidR="00C5003F" w:rsidRDefault="00C5003F" w:rsidP="00970DA9">
            <w:pPr>
              <w:spacing w:line="240" w:lineRule="auto"/>
              <w:jc w:val="left"/>
              <w:rPr>
                <w:rFonts w:cs="Calibri"/>
                <w:bCs/>
                <w:sz w:val="22"/>
              </w:rPr>
            </w:pPr>
          </w:p>
          <w:p w:rsidR="00C5003F" w:rsidRDefault="004016C1" w:rsidP="00970DA9">
            <w:pPr>
              <w:spacing w:line="240" w:lineRule="auto"/>
              <w:jc w:val="left"/>
              <w:rPr>
                <w:rFonts w:cs="Calibri"/>
                <w:sz w:val="22"/>
              </w:rPr>
            </w:pPr>
            <w:r>
              <w:rPr>
                <w:rFonts w:cs="Calibri"/>
                <w:sz w:val="22"/>
              </w:rPr>
              <w:t xml:space="preserve">● Surveys and designs of water </w:t>
            </w:r>
            <w:r w:rsidR="001C16C8">
              <w:rPr>
                <w:rFonts w:cs="Calibri"/>
                <w:sz w:val="22"/>
              </w:rPr>
              <w:t>pans,</w:t>
            </w:r>
            <w:r w:rsidR="004063D4">
              <w:rPr>
                <w:rFonts w:cs="Calibri"/>
                <w:sz w:val="22"/>
              </w:rPr>
              <w:t xml:space="preserve"> </w:t>
            </w:r>
            <w:r>
              <w:rPr>
                <w:rFonts w:cs="Calibri"/>
                <w:sz w:val="22"/>
              </w:rPr>
              <w:t>boreholes, small dams and other water supply structures conducted.</w:t>
            </w:r>
          </w:p>
          <w:p w:rsidR="00C5003F" w:rsidRDefault="004016C1" w:rsidP="00970DA9">
            <w:pPr>
              <w:spacing w:line="240" w:lineRule="auto"/>
              <w:jc w:val="left"/>
              <w:rPr>
                <w:rFonts w:cs="Calibri"/>
                <w:sz w:val="22"/>
              </w:rPr>
            </w:pPr>
            <w:r>
              <w:rPr>
                <w:rFonts w:cs="Calibri"/>
                <w:sz w:val="22"/>
              </w:rPr>
              <w:t>●Environmental impact assessments conducted</w:t>
            </w:r>
          </w:p>
          <w:p w:rsidR="00C5003F" w:rsidRDefault="004016C1" w:rsidP="00970DA9">
            <w:pPr>
              <w:spacing w:line="240" w:lineRule="auto"/>
              <w:jc w:val="left"/>
              <w:rPr>
                <w:rFonts w:cs="Calibri"/>
                <w:sz w:val="22"/>
              </w:rPr>
            </w:pPr>
            <w:r>
              <w:rPr>
                <w:rFonts w:cs="Calibri"/>
                <w:sz w:val="22"/>
              </w:rPr>
              <w:t>●Excavation of water pans,</w:t>
            </w:r>
            <w:r w:rsidR="004063D4">
              <w:rPr>
                <w:rFonts w:cs="Calibri"/>
                <w:sz w:val="22"/>
              </w:rPr>
              <w:t xml:space="preserve"> boreholes and other </w:t>
            </w:r>
            <w:r>
              <w:rPr>
                <w:rFonts w:cs="Calibri"/>
                <w:sz w:val="22"/>
              </w:rPr>
              <w:t xml:space="preserve"> water supply structures conducted</w:t>
            </w:r>
          </w:p>
          <w:p w:rsidR="00C5003F" w:rsidRDefault="004016C1" w:rsidP="00970DA9">
            <w:pPr>
              <w:spacing w:line="240" w:lineRule="auto"/>
              <w:jc w:val="left"/>
              <w:rPr>
                <w:rFonts w:cs="Calibri"/>
                <w:sz w:val="22"/>
              </w:rPr>
            </w:pPr>
            <w:r>
              <w:rPr>
                <w:rFonts w:cs="Calibri"/>
                <w:sz w:val="22"/>
              </w:rPr>
              <w:t>● Installation of water harvesting and storage facilities conducted</w:t>
            </w:r>
          </w:p>
          <w:p w:rsidR="00C5003F" w:rsidRDefault="004016C1" w:rsidP="00970DA9">
            <w:pPr>
              <w:spacing w:line="240" w:lineRule="auto"/>
              <w:jc w:val="left"/>
              <w:rPr>
                <w:rFonts w:cs="Calibri"/>
                <w:sz w:val="22"/>
              </w:rPr>
            </w:pPr>
            <w:r>
              <w:rPr>
                <w:rFonts w:cs="Calibri"/>
                <w:sz w:val="22"/>
              </w:rPr>
              <w:lastRenderedPageBreak/>
              <w:t xml:space="preserve">● Training provided for small scale farmers and local communities on </w:t>
            </w:r>
            <w:r>
              <w:rPr>
                <w:sz w:val="22"/>
              </w:rPr>
              <w:t>water harvesting,</w:t>
            </w:r>
            <w:r w:rsidR="002152C4">
              <w:rPr>
                <w:sz w:val="22"/>
              </w:rPr>
              <w:t xml:space="preserve"> </w:t>
            </w:r>
            <w:r>
              <w:rPr>
                <w:sz w:val="22"/>
              </w:rPr>
              <w:t xml:space="preserve">storage and irrigation techniques and </w:t>
            </w:r>
            <w:r>
              <w:rPr>
                <w:rFonts w:cs="Calibri"/>
                <w:sz w:val="22"/>
              </w:rPr>
              <w:t>maintenance of water structures.</w:t>
            </w:r>
          </w:p>
          <w:p w:rsidR="00C5003F" w:rsidRDefault="00C5003F" w:rsidP="00970DA9">
            <w:pPr>
              <w:spacing w:line="240" w:lineRule="auto"/>
              <w:jc w:val="left"/>
              <w:rPr>
                <w:rFonts w:cs="Calibri"/>
                <w:sz w:val="22"/>
              </w:rPr>
            </w:pPr>
          </w:p>
          <w:p w:rsidR="00C5003F" w:rsidRDefault="004016C1" w:rsidP="00970DA9">
            <w:pPr>
              <w:spacing w:line="240" w:lineRule="auto"/>
              <w:jc w:val="left"/>
              <w:rPr>
                <w:sz w:val="22"/>
              </w:rPr>
            </w:pPr>
            <w:r>
              <w:rPr>
                <w:rFonts w:cs="Calibri"/>
                <w:sz w:val="22"/>
              </w:rPr>
              <w:t>●Early warning systems-disaster alert mechanisms established at community level.</w:t>
            </w:r>
          </w:p>
          <w:p w:rsidR="00C5003F" w:rsidRDefault="004016C1" w:rsidP="00970DA9">
            <w:pPr>
              <w:spacing w:line="240" w:lineRule="auto"/>
              <w:jc w:val="left"/>
              <w:rPr>
                <w:sz w:val="22"/>
              </w:rPr>
            </w:pPr>
            <w:r>
              <w:rPr>
                <w:rFonts w:cs="Calibri"/>
                <w:sz w:val="22"/>
              </w:rPr>
              <w:t>●</w:t>
            </w:r>
            <w:r>
              <w:rPr>
                <w:sz w:val="22"/>
              </w:rPr>
              <w:t>Drainage channels/canals unblocked or de-silted.</w:t>
            </w:r>
          </w:p>
          <w:p w:rsidR="00C5003F" w:rsidRDefault="004016C1" w:rsidP="00970DA9">
            <w:pPr>
              <w:spacing w:line="240" w:lineRule="auto"/>
              <w:jc w:val="left"/>
              <w:rPr>
                <w:sz w:val="22"/>
              </w:rPr>
            </w:pPr>
            <w:r>
              <w:rPr>
                <w:rFonts w:cs="Calibri"/>
                <w:sz w:val="22"/>
              </w:rPr>
              <w:t>●</w:t>
            </w:r>
            <w:r>
              <w:rPr>
                <w:sz w:val="22"/>
              </w:rPr>
              <w:t xml:space="preserve"> Linkages established with the meteorological and relevant Government departments and information shared on DRR.</w:t>
            </w:r>
          </w:p>
          <w:p w:rsidR="00C5003F" w:rsidRDefault="00C5003F" w:rsidP="00970DA9">
            <w:pPr>
              <w:spacing w:line="240" w:lineRule="auto"/>
              <w:jc w:val="left"/>
              <w:rPr>
                <w:sz w:val="22"/>
              </w:rPr>
            </w:pPr>
          </w:p>
          <w:p w:rsidR="00C5003F" w:rsidRDefault="004016C1" w:rsidP="00970DA9">
            <w:pPr>
              <w:spacing w:line="240" w:lineRule="auto"/>
              <w:jc w:val="left"/>
              <w:rPr>
                <w:rFonts w:cs="Calibri"/>
                <w:sz w:val="22"/>
              </w:rPr>
            </w:pPr>
            <w:r>
              <w:rPr>
                <w:rFonts w:cs="Calibri"/>
                <w:sz w:val="22"/>
              </w:rPr>
              <w:t>●Physical assets strengthened or constructed to respond to new conditions arising from disasters.</w:t>
            </w: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sz w:val="22"/>
              </w:rPr>
            </w:pPr>
          </w:p>
          <w:p w:rsidR="00C5003F" w:rsidRDefault="004016C1" w:rsidP="00970DA9">
            <w:pPr>
              <w:spacing w:line="240" w:lineRule="auto"/>
              <w:jc w:val="left"/>
              <w:rPr>
                <w:rFonts w:cs="Calibri"/>
                <w:sz w:val="22"/>
              </w:rPr>
            </w:pPr>
            <w:r>
              <w:rPr>
                <w:rFonts w:cs="Calibri"/>
                <w:sz w:val="22"/>
              </w:rPr>
              <w:t>●</w:t>
            </w:r>
            <w:r>
              <w:rPr>
                <w:sz w:val="22"/>
              </w:rPr>
              <w:t xml:space="preserve"> Sensitization workshops/Forums held to build the capacity of small scale </w:t>
            </w:r>
            <w:r w:rsidR="002152C4">
              <w:rPr>
                <w:sz w:val="22"/>
              </w:rPr>
              <w:t>farmers,</w:t>
            </w:r>
            <w:r>
              <w:rPr>
                <w:sz w:val="22"/>
              </w:rPr>
              <w:t xml:space="preserve"> vulnerable communities and stakeholders for increasing knowledge and skills in arresting disasters.</w:t>
            </w:r>
          </w:p>
          <w:p w:rsidR="00C5003F" w:rsidRDefault="004016C1" w:rsidP="00970DA9">
            <w:pPr>
              <w:spacing w:line="240" w:lineRule="auto"/>
              <w:jc w:val="left"/>
              <w:rPr>
                <w:rFonts w:cs="Calibri"/>
                <w:sz w:val="22"/>
              </w:rPr>
            </w:pPr>
            <w:r>
              <w:rPr>
                <w:rFonts w:cs="Calibri"/>
                <w:sz w:val="22"/>
              </w:rPr>
              <w:t>●</w:t>
            </w:r>
            <w:r>
              <w:rPr>
                <w:sz w:val="22"/>
              </w:rPr>
              <w:t xml:space="preserve">DRR committees established at local, district and national level and </w:t>
            </w:r>
            <w:r>
              <w:rPr>
                <w:rFonts w:cs="Calibri"/>
                <w:sz w:val="22"/>
              </w:rPr>
              <w:t>coordination mechanisms established.</w:t>
            </w:r>
          </w:p>
          <w:p w:rsidR="00C5003F" w:rsidRDefault="004016C1" w:rsidP="00970DA9">
            <w:pPr>
              <w:spacing w:line="240" w:lineRule="auto"/>
              <w:jc w:val="left"/>
              <w:rPr>
                <w:rFonts w:cs="Calibri"/>
                <w:sz w:val="22"/>
              </w:rPr>
            </w:pPr>
            <w:r>
              <w:rPr>
                <w:rFonts w:cs="Calibri"/>
                <w:sz w:val="22"/>
              </w:rPr>
              <w:t xml:space="preserve">● Local, district and national DRR Action Plans developed and </w:t>
            </w:r>
            <w:r>
              <w:rPr>
                <w:rFonts w:cs="Calibri"/>
                <w:sz w:val="22"/>
              </w:rPr>
              <w:lastRenderedPageBreak/>
              <w:t>implemented by targeted small scale farmers and vulnerable communities.</w:t>
            </w:r>
          </w:p>
          <w:p w:rsidR="00C5003F" w:rsidRDefault="004016C1" w:rsidP="00970DA9">
            <w:pPr>
              <w:spacing w:line="240" w:lineRule="auto"/>
              <w:jc w:val="left"/>
              <w:rPr>
                <w:rFonts w:cs="Calibri"/>
                <w:sz w:val="22"/>
              </w:rPr>
            </w:pPr>
            <w:r>
              <w:rPr>
                <w:rFonts w:cs="Calibri"/>
                <w:sz w:val="22"/>
              </w:rPr>
              <w:t>● Small scale farmers and vulnerable communities training provided on Disaster Risk Reduction</w:t>
            </w: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240" w:lineRule="auto"/>
              <w:jc w:val="left"/>
              <w:rPr>
                <w:rFonts w:cs="Calibri"/>
                <w:sz w:val="22"/>
              </w:rPr>
            </w:pPr>
          </w:p>
          <w:p w:rsidR="00C5003F" w:rsidRDefault="00C5003F" w:rsidP="00970DA9">
            <w:pPr>
              <w:spacing w:line="360" w:lineRule="auto"/>
              <w:jc w:val="left"/>
              <w:rPr>
                <w:rFonts w:cs="Calibri"/>
                <w:sz w:val="22"/>
              </w:rPr>
            </w:pPr>
          </w:p>
          <w:p w:rsidR="00C5003F" w:rsidRDefault="004016C1" w:rsidP="00970DA9">
            <w:pPr>
              <w:spacing w:line="240" w:lineRule="auto"/>
              <w:jc w:val="left"/>
              <w:rPr>
                <w:rFonts w:cs="Calibri"/>
                <w:sz w:val="22"/>
              </w:rPr>
            </w:pPr>
            <w:r>
              <w:rPr>
                <w:rFonts w:cs="Calibri"/>
                <w:sz w:val="22"/>
              </w:rPr>
              <w:t>● Data base for programme implementation collected.</w:t>
            </w:r>
          </w:p>
          <w:p w:rsidR="00C5003F" w:rsidRDefault="004016C1" w:rsidP="00970DA9">
            <w:pPr>
              <w:spacing w:line="240" w:lineRule="auto"/>
              <w:jc w:val="left"/>
              <w:rPr>
                <w:rFonts w:cs="Calibri"/>
                <w:sz w:val="22"/>
              </w:rPr>
            </w:pPr>
            <w:r>
              <w:rPr>
                <w:rFonts w:cs="Calibri"/>
                <w:sz w:val="22"/>
              </w:rPr>
              <w:t>● Web-based information system established.</w:t>
            </w:r>
          </w:p>
          <w:p w:rsidR="00C5003F" w:rsidRDefault="004016C1" w:rsidP="00970DA9">
            <w:pPr>
              <w:spacing w:line="240" w:lineRule="auto"/>
              <w:jc w:val="left"/>
              <w:rPr>
                <w:rFonts w:cs="Calibri"/>
                <w:sz w:val="22"/>
              </w:rPr>
            </w:pPr>
            <w:r>
              <w:rPr>
                <w:rFonts w:cs="Calibri"/>
                <w:sz w:val="22"/>
              </w:rPr>
              <w:t>● Programme communication and visibility</w:t>
            </w:r>
          </w:p>
          <w:p w:rsidR="00C5003F" w:rsidRDefault="004016C1" w:rsidP="00970DA9">
            <w:pPr>
              <w:spacing w:line="240" w:lineRule="auto"/>
              <w:jc w:val="left"/>
              <w:rPr>
                <w:rFonts w:cs="Calibri"/>
                <w:sz w:val="22"/>
              </w:rPr>
            </w:pPr>
            <w:r>
              <w:rPr>
                <w:rFonts w:cs="Calibri"/>
                <w:sz w:val="22"/>
              </w:rPr>
              <w:t>●Capacity building training workshops conducted for the implementing partners.</w:t>
            </w:r>
          </w:p>
          <w:p w:rsidR="001C16C8" w:rsidRDefault="001C16C8" w:rsidP="00970DA9">
            <w:pPr>
              <w:spacing w:line="240" w:lineRule="auto"/>
              <w:jc w:val="left"/>
              <w:rPr>
                <w:rFonts w:cs="Calibri"/>
                <w:sz w:val="22"/>
              </w:rPr>
            </w:pPr>
          </w:p>
          <w:p w:rsidR="00C5003F" w:rsidRDefault="004016C1" w:rsidP="00970DA9">
            <w:pPr>
              <w:spacing w:line="240" w:lineRule="auto"/>
              <w:jc w:val="left"/>
              <w:rPr>
                <w:rFonts w:cs="Calibri"/>
                <w:sz w:val="22"/>
              </w:rPr>
            </w:pPr>
            <w:r>
              <w:rPr>
                <w:rFonts w:cs="Calibri"/>
                <w:sz w:val="22"/>
              </w:rPr>
              <w:t>● Workshops/Conferences held to profile success stories, best practices, and lessons learnt.</w:t>
            </w:r>
          </w:p>
          <w:p w:rsidR="00C5003F" w:rsidRDefault="004016C1" w:rsidP="00970DA9">
            <w:pPr>
              <w:spacing w:line="240" w:lineRule="auto"/>
              <w:jc w:val="left"/>
              <w:rPr>
                <w:rFonts w:cs="Calibri"/>
                <w:sz w:val="22"/>
              </w:rPr>
            </w:pPr>
            <w:r>
              <w:rPr>
                <w:rFonts w:cs="Calibri"/>
                <w:sz w:val="22"/>
              </w:rPr>
              <w:t>● Community interface meeting held for information sharing and dissemination</w:t>
            </w:r>
          </w:p>
          <w:p w:rsidR="00C5003F" w:rsidRDefault="004016C1" w:rsidP="00970DA9">
            <w:pPr>
              <w:spacing w:line="240" w:lineRule="auto"/>
              <w:jc w:val="left"/>
              <w:rPr>
                <w:rFonts w:cs="Calibri"/>
                <w:sz w:val="22"/>
              </w:rPr>
            </w:pPr>
            <w:r>
              <w:rPr>
                <w:rFonts w:cs="Calibri"/>
                <w:sz w:val="22"/>
              </w:rPr>
              <w:t>● Farmer field days, exchange visits conducted to showcase best practices and success stories.</w:t>
            </w:r>
          </w:p>
          <w:p w:rsidR="00C5003F" w:rsidRDefault="004016C1" w:rsidP="00970DA9">
            <w:pPr>
              <w:spacing w:line="240" w:lineRule="auto"/>
              <w:jc w:val="left"/>
              <w:rPr>
                <w:rFonts w:cs="Calibri"/>
                <w:sz w:val="22"/>
              </w:rPr>
            </w:pPr>
            <w:r>
              <w:rPr>
                <w:rFonts w:cs="Calibri"/>
                <w:sz w:val="22"/>
              </w:rPr>
              <w:t xml:space="preserve">●IEC </w:t>
            </w:r>
            <w:r w:rsidR="00EC693F">
              <w:rPr>
                <w:rFonts w:cs="Calibri"/>
                <w:sz w:val="22"/>
              </w:rPr>
              <w:t>materials on</w:t>
            </w:r>
            <w:r>
              <w:rPr>
                <w:rFonts w:cs="Calibri"/>
                <w:sz w:val="22"/>
              </w:rPr>
              <w:t xml:space="preserve"> climate resilience and adaptation, DRR etc. developed, printed and shared.</w:t>
            </w:r>
          </w:p>
          <w:p w:rsidR="00C5003F" w:rsidRDefault="004016C1" w:rsidP="00970DA9">
            <w:pPr>
              <w:spacing w:line="240" w:lineRule="auto"/>
              <w:jc w:val="left"/>
              <w:rPr>
                <w:rFonts w:cs="Calibri"/>
                <w:sz w:val="22"/>
              </w:rPr>
            </w:pPr>
            <w:r>
              <w:rPr>
                <w:rFonts w:cs="Calibri"/>
                <w:sz w:val="22"/>
              </w:rPr>
              <w:t xml:space="preserve">● Research conducted on for best cropping systems for climate </w:t>
            </w:r>
            <w:r>
              <w:rPr>
                <w:rFonts w:cs="Calibri"/>
                <w:sz w:val="22"/>
              </w:rPr>
              <w:lastRenderedPageBreak/>
              <w:t>resilience.</w:t>
            </w:r>
          </w:p>
          <w:p w:rsidR="00C5003F" w:rsidRDefault="00C5003F" w:rsidP="00970DA9">
            <w:pPr>
              <w:spacing w:line="240" w:lineRule="auto"/>
              <w:jc w:val="left"/>
              <w:rPr>
                <w:rFonts w:cs="Calibri"/>
                <w:sz w:val="22"/>
              </w:rPr>
            </w:pPr>
          </w:p>
          <w:p w:rsidR="00C5003F" w:rsidRDefault="004016C1" w:rsidP="00970DA9">
            <w:pPr>
              <w:spacing w:line="240" w:lineRule="auto"/>
              <w:jc w:val="left"/>
              <w:rPr>
                <w:sz w:val="22"/>
              </w:rPr>
            </w:pPr>
            <w:r>
              <w:rPr>
                <w:rFonts w:cs="Calibri"/>
                <w:sz w:val="22"/>
              </w:rPr>
              <w:t>●</w:t>
            </w:r>
            <w:r>
              <w:rPr>
                <w:sz w:val="22"/>
              </w:rPr>
              <w:t xml:space="preserve"> Campaigns conducted on climate change, impacts and adaptation through Radio and TV programmes, social media and community interface meetings.</w:t>
            </w:r>
          </w:p>
          <w:p w:rsidR="00C5003F" w:rsidRDefault="004016C1" w:rsidP="00970DA9">
            <w:pPr>
              <w:spacing w:line="240" w:lineRule="auto"/>
              <w:jc w:val="left"/>
              <w:rPr>
                <w:rFonts w:cs="Calibri"/>
                <w:sz w:val="22"/>
              </w:rPr>
            </w:pPr>
            <w:r>
              <w:rPr>
                <w:rFonts w:cs="Calibri"/>
                <w:sz w:val="22"/>
              </w:rPr>
              <w:t>●</w:t>
            </w:r>
            <w:r>
              <w:rPr>
                <w:sz w:val="22"/>
              </w:rPr>
              <w:t xml:space="preserve"> Scenario change due to climate change and best adaptation approaches documented and aired on key TV channels countrywide.</w:t>
            </w:r>
          </w:p>
          <w:p w:rsidR="00C5003F" w:rsidRDefault="004016C1" w:rsidP="00970DA9">
            <w:pPr>
              <w:spacing w:line="240" w:lineRule="auto"/>
              <w:jc w:val="left"/>
              <w:rPr>
                <w:sz w:val="22"/>
              </w:rPr>
            </w:pPr>
            <w:r>
              <w:rPr>
                <w:rFonts w:cs="Calibri"/>
                <w:sz w:val="22"/>
              </w:rPr>
              <w:t>●</w:t>
            </w:r>
            <w:r>
              <w:rPr>
                <w:sz w:val="22"/>
              </w:rPr>
              <w:t xml:space="preserve"> Trainings provided at community and district levels on Community Disaster Preparedness Planning.</w:t>
            </w:r>
          </w:p>
          <w:p w:rsidR="00C5003F" w:rsidRDefault="004016C1" w:rsidP="00970DA9">
            <w:pPr>
              <w:spacing w:line="240" w:lineRule="auto"/>
              <w:jc w:val="left"/>
              <w:rPr>
                <w:sz w:val="22"/>
              </w:rPr>
            </w:pPr>
            <w:r>
              <w:rPr>
                <w:rFonts w:cs="Calibri"/>
                <w:sz w:val="22"/>
              </w:rPr>
              <w:t>●</w:t>
            </w:r>
            <w:r>
              <w:rPr>
                <w:sz w:val="22"/>
              </w:rPr>
              <w:t xml:space="preserve"> Radio talk shows and disaster and disaster alerts and preparedness disseminated.</w:t>
            </w:r>
          </w:p>
          <w:p w:rsidR="00C5003F" w:rsidRDefault="00C5003F" w:rsidP="00970DA9">
            <w:pPr>
              <w:spacing w:line="240" w:lineRule="auto"/>
              <w:jc w:val="left"/>
              <w:rPr>
                <w:sz w:val="22"/>
              </w:rPr>
            </w:pPr>
          </w:p>
          <w:p w:rsidR="00C5003F" w:rsidRDefault="004016C1" w:rsidP="00970DA9">
            <w:pPr>
              <w:spacing w:line="240" w:lineRule="auto"/>
              <w:jc w:val="left"/>
              <w:rPr>
                <w:rFonts w:cs="Calibri"/>
                <w:sz w:val="22"/>
              </w:rPr>
            </w:pPr>
            <w:r>
              <w:rPr>
                <w:rFonts w:cs="Calibri"/>
                <w:sz w:val="22"/>
              </w:rPr>
              <w:t>●Training provided for local committees and Staff on programme management.</w:t>
            </w:r>
          </w:p>
          <w:p w:rsidR="00C5003F" w:rsidRDefault="004016C1" w:rsidP="00970DA9">
            <w:pPr>
              <w:spacing w:line="240" w:lineRule="auto"/>
              <w:jc w:val="left"/>
              <w:rPr>
                <w:sz w:val="22"/>
              </w:rPr>
            </w:pPr>
            <w:r>
              <w:rPr>
                <w:rFonts w:cs="Calibri"/>
                <w:sz w:val="22"/>
              </w:rPr>
              <w:t>●</w:t>
            </w:r>
            <w:r>
              <w:rPr>
                <w:sz w:val="22"/>
              </w:rPr>
              <w:t xml:space="preserve"> ESAFF Zambia members and Staff participate in international meetings</w:t>
            </w:r>
            <w:proofErr w:type="gramStart"/>
            <w:r>
              <w:rPr>
                <w:sz w:val="22"/>
              </w:rPr>
              <w:t>,,</w:t>
            </w:r>
            <w:proofErr w:type="gramEnd"/>
            <w:r>
              <w:rPr>
                <w:sz w:val="22"/>
              </w:rPr>
              <w:t xml:space="preserve"> seminars, national workshops and short courses on programme management and climate change adaptation.</w:t>
            </w:r>
          </w:p>
          <w:p w:rsidR="00C5003F" w:rsidRDefault="004016C1" w:rsidP="00970DA9">
            <w:pPr>
              <w:spacing w:line="240" w:lineRule="auto"/>
              <w:jc w:val="left"/>
              <w:rPr>
                <w:sz w:val="22"/>
              </w:rPr>
            </w:pPr>
            <w:r>
              <w:rPr>
                <w:rFonts w:cs="Calibri"/>
                <w:sz w:val="22"/>
              </w:rPr>
              <w:t>●</w:t>
            </w:r>
            <w:r>
              <w:rPr>
                <w:sz w:val="22"/>
              </w:rPr>
              <w:t xml:space="preserve"> Collaboration with institutions of higher learning for generation of information and knowledge on agroecological agriculture, climate change,</w:t>
            </w:r>
            <w:r w:rsidR="00172A30">
              <w:rPr>
                <w:sz w:val="22"/>
              </w:rPr>
              <w:t xml:space="preserve"> </w:t>
            </w:r>
            <w:r>
              <w:rPr>
                <w:sz w:val="22"/>
              </w:rPr>
              <w:t>water and irrigation established.</w:t>
            </w:r>
          </w:p>
        </w:tc>
        <w:tc>
          <w:tcPr>
            <w:tcW w:w="2850" w:type="dxa"/>
            <w:gridSpan w:val="2"/>
          </w:tcPr>
          <w:p w:rsidR="00C5003F" w:rsidRDefault="00C5003F" w:rsidP="00970DA9">
            <w:pPr>
              <w:spacing w:line="240" w:lineRule="auto"/>
              <w:rPr>
                <w:b/>
                <w:szCs w:val="24"/>
              </w:rPr>
            </w:pPr>
          </w:p>
          <w:p w:rsidR="00C5003F" w:rsidRDefault="004016C1" w:rsidP="00970DA9">
            <w:pPr>
              <w:spacing w:line="240" w:lineRule="auto"/>
              <w:jc w:val="left"/>
              <w:rPr>
                <w:b/>
                <w:szCs w:val="24"/>
              </w:rPr>
            </w:pPr>
            <w:r>
              <w:rPr>
                <w:rFonts w:cs="Calibri"/>
                <w:b/>
                <w:szCs w:val="24"/>
              </w:rPr>
              <w:t>●</w:t>
            </w:r>
            <w:r>
              <w:rPr>
                <w:rFonts w:cs="Calibri"/>
                <w:b/>
                <w:sz w:val="22"/>
              </w:rPr>
              <w:t xml:space="preserve"> Funding and human resources available.</w:t>
            </w: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4016C1" w:rsidP="00970DA9">
            <w:pPr>
              <w:spacing w:line="240" w:lineRule="auto"/>
              <w:jc w:val="center"/>
              <w:rPr>
                <w:b/>
                <w:szCs w:val="24"/>
              </w:rPr>
            </w:pPr>
            <w:r>
              <w:rPr>
                <w:rFonts w:cs="Calibri"/>
                <w:b/>
                <w:szCs w:val="24"/>
              </w:rPr>
              <w:t>●</w:t>
            </w:r>
            <w:r>
              <w:rPr>
                <w:b/>
                <w:szCs w:val="24"/>
              </w:rPr>
              <w:t>Funding and human resources available</w:t>
            </w: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2E160C">
            <w:pPr>
              <w:spacing w:line="360" w:lineRule="auto"/>
              <w:rPr>
                <w:b/>
                <w:szCs w:val="24"/>
              </w:rPr>
            </w:pPr>
          </w:p>
          <w:p w:rsidR="00C5003F" w:rsidRDefault="00C5003F" w:rsidP="00970DA9">
            <w:pPr>
              <w:spacing w:line="240" w:lineRule="auto"/>
              <w:rPr>
                <w:b/>
                <w:szCs w:val="24"/>
              </w:rPr>
            </w:pPr>
          </w:p>
          <w:p w:rsidR="00C5003F" w:rsidRDefault="004016C1" w:rsidP="00970DA9">
            <w:pPr>
              <w:spacing w:line="240" w:lineRule="auto"/>
              <w:jc w:val="center"/>
              <w:rPr>
                <w:b/>
                <w:szCs w:val="24"/>
              </w:rPr>
            </w:pPr>
            <w:r>
              <w:rPr>
                <w:rFonts w:cs="Calibri"/>
                <w:b/>
                <w:szCs w:val="24"/>
              </w:rPr>
              <w:t>●</w:t>
            </w:r>
            <w:r>
              <w:rPr>
                <w:b/>
                <w:szCs w:val="24"/>
              </w:rPr>
              <w:t>Funding and human resources available</w:t>
            </w: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4016C1" w:rsidP="00970DA9">
            <w:pPr>
              <w:spacing w:line="240" w:lineRule="auto"/>
              <w:jc w:val="center"/>
              <w:rPr>
                <w:b/>
                <w:szCs w:val="24"/>
              </w:rPr>
            </w:pPr>
            <w:r>
              <w:rPr>
                <w:rFonts w:cs="Calibri"/>
                <w:b/>
                <w:szCs w:val="24"/>
              </w:rPr>
              <w:t>●</w:t>
            </w:r>
            <w:r>
              <w:rPr>
                <w:b/>
                <w:szCs w:val="24"/>
              </w:rPr>
              <w:t>Funding and human resources available</w:t>
            </w: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203691">
            <w:pPr>
              <w:spacing w:line="48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C5003F" w:rsidP="00970DA9">
            <w:pPr>
              <w:spacing w:line="240" w:lineRule="auto"/>
              <w:jc w:val="center"/>
              <w:rPr>
                <w:b/>
                <w:szCs w:val="24"/>
              </w:rPr>
            </w:pPr>
          </w:p>
          <w:p w:rsidR="00C5003F" w:rsidRDefault="004016C1" w:rsidP="00970DA9">
            <w:pPr>
              <w:spacing w:line="240" w:lineRule="auto"/>
              <w:jc w:val="center"/>
              <w:rPr>
                <w:b/>
                <w:szCs w:val="24"/>
              </w:rPr>
            </w:pPr>
            <w:r>
              <w:rPr>
                <w:rFonts w:cs="Calibri"/>
                <w:b/>
                <w:szCs w:val="24"/>
              </w:rPr>
              <w:t>●</w:t>
            </w:r>
            <w:r>
              <w:rPr>
                <w:b/>
                <w:szCs w:val="24"/>
              </w:rPr>
              <w:t>Funding and human resources available</w:t>
            </w:r>
          </w:p>
          <w:p w:rsidR="00C5003F" w:rsidRDefault="00C5003F" w:rsidP="00970DA9">
            <w:pPr>
              <w:spacing w:line="240" w:lineRule="auto"/>
              <w:jc w:val="center"/>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C5003F" w:rsidRDefault="00C5003F" w:rsidP="00970DA9">
            <w:pPr>
              <w:spacing w:line="240" w:lineRule="auto"/>
              <w:rPr>
                <w:b/>
                <w:szCs w:val="24"/>
              </w:rPr>
            </w:pPr>
          </w:p>
          <w:p w:rsidR="006A1456" w:rsidRDefault="006A1456" w:rsidP="006A1456">
            <w:pPr>
              <w:spacing w:line="360" w:lineRule="auto"/>
              <w:rPr>
                <w:b/>
                <w:szCs w:val="24"/>
              </w:rPr>
            </w:pPr>
          </w:p>
          <w:p w:rsidR="006A1456" w:rsidRDefault="006A1456" w:rsidP="00970DA9">
            <w:pPr>
              <w:spacing w:line="240" w:lineRule="auto"/>
              <w:rPr>
                <w:b/>
                <w:szCs w:val="24"/>
              </w:rPr>
            </w:pPr>
          </w:p>
          <w:p w:rsidR="00C5003F" w:rsidRDefault="00C5003F" w:rsidP="00970DA9">
            <w:pPr>
              <w:spacing w:line="240" w:lineRule="auto"/>
              <w:rPr>
                <w:b/>
                <w:szCs w:val="24"/>
              </w:rPr>
            </w:pPr>
          </w:p>
          <w:p w:rsidR="00C5003F" w:rsidRDefault="004016C1" w:rsidP="00970DA9">
            <w:pPr>
              <w:spacing w:line="240" w:lineRule="auto"/>
              <w:jc w:val="center"/>
              <w:rPr>
                <w:b/>
                <w:szCs w:val="24"/>
              </w:rPr>
            </w:pPr>
            <w:r>
              <w:rPr>
                <w:rFonts w:cs="Calibri"/>
                <w:b/>
                <w:szCs w:val="24"/>
              </w:rPr>
              <w:t>●</w:t>
            </w:r>
            <w:r>
              <w:rPr>
                <w:b/>
                <w:sz w:val="22"/>
              </w:rPr>
              <w:t>Funding and human resources available</w:t>
            </w:r>
          </w:p>
        </w:tc>
      </w:tr>
      <w:tr w:rsidR="00C5003F" w:rsidTr="00970DA9">
        <w:trPr>
          <w:trHeight w:val="336"/>
        </w:trPr>
        <w:tc>
          <w:tcPr>
            <w:tcW w:w="13346" w:type="dxa"/>
            <w:gridSpan w:val="5"/>
            <w:shd w:val="clear" w:color="auto" w:fill="BEBEBE"/>
          </w:tcPr>
          <w:p w:rsidR="00C5003F" w:rsidRDefault="004016C1" w:rsidP="00970DA9">
            <w:pPr>
              <w:tabs>
                <w:tab w:val="left" w:pos="5760"/>
              </w:tabs>
              <w:rPr>
                <w:b/>
                <w:szCs w:val="24"/>
              </w:rPr>
            </w:pPr>
            <w:r>
              <w:rPr>
                <w:b/>
              </w:rPr>
              <w:lastRenderedPageBreak/>
              <w:t>SO4: To enhance Rural Agricultural Research, Knowledge Development and Communication.</w:t>
            </w:r>
          </w:p>
        </w:tc>
      </w:tr>
      <w:tr w:rsidR="00C5003F" w:rsidTr="00970DA9">
        <w:trPr>
          <w:trHeight w:val="336"/>
        </w:trPr>
        <w:tc>
          <w:tcPr>
            <w:tcW w:w="3065" w:type="dxa"/>
            <w:shd w:val="clear" w:color="auto" w:fill="D7D7D7"/>
          </w:tcPr>
          <w:p w:rsidR="00C5003F" w:rsidRDefault="004016C1" w:rsidP="00970DA9">
            <w:pPr>
              <w:tabs>
                <w:tab w:val="left" w:pos="5760"/>
              </w:tabs>
              <w:jc w:val="center"/>
              <w:rPr>
                <w:b/>
                <w:szCs w:val="24"/>
              </w:rPr>
            </w:pPr>
            <w:r>
              <w:rPr>
                <w:b/>
                <w:szCs w:val="24"/>
              </w:rPr>
              <w:lastRenderedPageBreak/>
              <w:t>FOCUS</w:t>
            </w:r>
          </w:p>
        </w:tc>
        <w:tc>
          <w:tcPr>
            <w:tcW w:w="3888" w:type="dxa"/>
            <w:shd w:val="clear" w:color="auto" w:fill="D7D7D7"/>
          </w:tcPr>
          <w:p w:rsidR="00C5003F" w:rsidRDefault="004016C1" w:rsidP="00970DA9">
            <w:pPr>
              <w:tabs>
                <w:tab w:val="left" w:pos="5760"/>
              </w:tabs>
              <w:jc w:val="center"/>
              <w:rPr>
                <w:b/>
                <w:szCs w:val="24"/>
              </w:rPr>
            </w:pPr>
            <w:r>
              <w:rPr>
                <w:b/>
                <w:szCs w:val="24"/>
              </w:rPr>
              <w:t>EXPECTED RESULTS</w:t>
            </w:r>
          </w:p>
        </w:tc>
        <w:tc>
          <w:tcPr>
            <w:tcW w:w="3543" w:type="dxa"/>
            <w:shd w:val="clear" w:color="auto" w:fill="D7D7D7"/>
          </w:tcPr>
          <w:p w:rsidR="00C5003F" w:rsidRDefault="004016C1" w:rsidP="00970DA9">
            <w:pPr>
              <w:tabs>
                <w:tab w:val="left" w:pos="5760"/>
              </w:tabs>
              <w:jc w:val="center"/>
              <w:rPr>
                <w:b/>
                <w:szCs w:val="24"/>
              </w:rPr>
            </w:pPr>
            <w:r>
              <w:rPr>
                <w:b/>
                <w:szCs w:val="24"/>
              </w:rPr>
              <w:t>PERFORMANCE MEASUREMENT</w:t>
            </w:r>
          </w:p>
        </w:tc>
        <w:tc>
          <w:tcPr>
            <w:tcW w:w="2850" w:type="dxa"/>
            <w:gridSpan w:val="2"/>
            <w:shd w:val="clear" w:color="auto" w:fill="D7D7D7"/>
          </w:tcPr>
          <w:p w:rsidR="00C5003F" w:rsidRDefault="004016C1" w:rsidP="00970DA9">
            <w:pPr>
              <w:tabs>
                <w:tab w:val="left" w:pos="5760"/>
              </w:tabs>
              <w:jc w:val="center"/>
              <w:rPr>
                <w:b/>
                <w:szCs w:val="24"/>
              </w:rPr>
            </w:pPr>
            <w:r>
              <w:rPr>
                <w:b/>
                <w:szCs w:val="24"/>
              </w:rPr>
              <w:t>ASSUMPTION/RISKS</w:t>
            </w:r>
          </w:p>
        </w:tc>
      </w:tr>
      <w:tr w:rsidR="00C5003F" w:rsidTr="00970DA9">
        <w:trPr>
          <w:trHeight w:val="336"/>
        </w:trPr>
        <w:tc>
          <w:tcPr>
            <w:tcW w:w="3065" w:type="dxa"/>
            <w:shd w:val="clear" w:color="auto" w:fill="D7D7D7"/>
          </w:tcPr>
          <w:p w:rsidR="00C5003F" w:rsidRDefault="004016C1" w:rsidP="00970DA9">
            <w:pPr>
              <w:tabs>
                <w:tab w:val="left" w:pos="5760"/>
              </w:tabs>
              <w:jc w:val="center"/>
              <w:rPr>
                <w:b/>
                <w:szCs w:val="24"/>
              </w:rPr>
            </w:pPr>
            <w:r>
              <w:rPr>
                <w:b/>
                <w:szCs w:val="24"/>
              </w:rPr>
              <w:t>KEY RESULT AREA 4</w:t>
            </w:r>
          </w:p>
        </w:tc>
        <w:tc>
          <w:tcPr>
            <w:tcW w:w="3888" w:type="dxa"/>
            <w:shd w:val="clear" w:color="auto" w:fill="D7D7D7"/>
          </w:tcPr>
          <w:p w:rsidR="00C5003F" w:rsidRDefault="004016C1" w:rsidP="00970DA9">
            <w:pPr>
              <w:tabs>
                <w:tab w:val="left" w:pos="5760"/>
              </w:tabs>
              <w:jc w:val="center"/>
              <w:rPr>
                <w:b/>
                <w:szCs w:val="24"/>
              </w:rPr>
            </w:pPr>
            <w:r>
              <w:rPr>
                <w:b/>
                <w:szCs w:val="24"/>
              </w:rPr>
              <w:t>OUTPUT</w:t>
            </w:r>
          </w:p>
        </w:tc>
        <w:tc>
          <w:tcPr>
            <w:tcW w:w="3543" w:type="dxa"/>
            <w:shd w:val="clear" w:color="auto" w:fill="D7D7D7"/>
          </w:tcPr>
          <w:p w:rsidR="00C5003F" w:rsidRDefault="004016C1" w:rsidP="00970DA9">
            <w:pPr>
              <w:tabs>
                <w:tab w:val="left" w:pos="5760"/>
              </w:tabs>
              <w:jc w:val="center"/>
              <w:rPr>
                <w:b/>
                <w:szCs w:val="24"/>
              </w:rPr>
            </w:pPr>
            <w:r>
              <w:rPr>
                <w:b/>
                <w:szCs w:val="24"/>
              </w:rPr>
              <w:t>PERFORMANCE INDICATOR</w:t>
            </w:r>
          </w:p>
        </w:tc>
        <w:tc>
          <w:tcPr>
            <w:tcW w:w="2850" w:type="dxa"/>
            <w:gridSpan w:val="2"/>
            <w:shd w:val="clear" w:color="auto" w:fill="D7D7D7"/>
          </w:tcPr>
          <w:p w:rsidR="00C5003F" w:rsidRDefault="004016C1" w:rsidP="00970DA9">
            <w:pPr>
              <w:tabs>
                <w:tab w:val="left" w:pos="5760"/>
              </w:tabs>
              <w:jc w:val="center"/>
              <w:rPr>
                <w:b/>
                <w:szCs w:val="24"/>
              </w:rPr>
            </w:pPr>
            <w:r>
              <w:rPr>
                <w:b/>
                <w:szCs w:val="24"/>
              </w:rPr>
              <w:t>ASSUMPTION/RISK</w:t>
            </w:r>
          </w:p>
        </w:tc>
      </w:tr>
      <w:tr w:rsidR="00C5003F" w:rsidTr="00970DA9">
        <w:trPr>
          <w:trHeight w:val="90"/>
        </w:trPr>
        <w:tc>
          <w:tcPr>
            <w:tcW w:w="3065" w:type="dxa"/>
          </w:tcPr>
          <w:p w:rsidR="00C5003F" w:rsidRDefault="00C5003F" w:rsidP="00970DA9">
            <w:pPr>
              <w:jc w:val="left"/>
              <w:rPr>
                <w:rFonts w:cs="Arial"/>
                <w:b/>
                <w:sz w:val="22"/>
              </w:rPr>
            </w:pPr>
          </w:p>
          <w:p w:rsidR="00C5003F" w:rsidRDefault="004016C1" w:rsidP="00970DA9">
            <w:pPr>
              <w:jc w:val="left"/>
              <w:rPr>
                <w:b/>
                <w:sz w:val="22"/>
                <w:u w:val="single"/>
              </w:rPr>
            </w:pPr>
            <w:r>
              <w:rPr>
                <w:rFonts w:cs="Arial"/>
                <w:b/>
                <w:sz w:val="22"/>
              </w:rPr>
              <w:t>RURAL AGRICULTURAL RESEARCH, KNOWLEDGE DEVELOPMENT AND COMMUNICATION</w:t>
            </w:r>
          </w:p>
          <w:p w:rsidR="00C5003F" w:rsidRDefault="00C5003F" w:rsidP="00970DA9">
            <w:pPr>
              <w:rPr>
                <w:b/>
                <w:sz w:val="22"/>
                <w:u w:val="single"/>
              </w:rPr>
            </w:pPr>
          </w:p>
        </w:tc>
        <w:tc>
          <w:tcPr>
            <w:tcW w:w="3888" w:type="dxa"/>
          </w:tcPr>
          <w:p w:rsidR="00C5003F" w:rsidRDefault="00C5003F" w:rsidP="00970DA9">
            <w:pPr>
              <w:pStyle w:val="NoSpacing"/>
              <w:rPr>
                <w:sz w:val="22"/>
              </w:rPr>
            </w:pPr>
          </w:p>
          <w:p w:rsidR="00C5003F" w:rsidRDefault="004016C1" w:rsidP="00970DA9">
            <w:pPr>
              <w:pStyle w:val="NoSpacing"/>
              <w:rPr>
                <w:sz w:val="22"/>
              </w:rPr>
            </w:pPr>
            <w:r>
              <w:rPr>
                <w:rFonts w:cs="Calibri"/>
                <w:b/>
                <w:bCs/>
                <w:sz w:val="22"/>
              </w:rPr>
              <w:t>◊</w:t>
            </w:r>
            <w:r w:rsidR="00EC693F">
              <w:rPr>
                <w:rFonts w:cs="Calibri"/>
                <w:b/>
                <w:bCs/>
                <w:sz w:val="22"/>
              </w:rPr>
              <w:t xml:space="preserve"> </w:t>
            </w:r>
            <w:r>
              <w:rPr>
                <w:b/>
                <w:bCs/>
                <w:sz w:val="22"/>
              </w:rPr>
              <w:t>Research:</w:t>
            </w:r>
          </w:p>
          <w:p w:rsidR="00C5003F" w:rsidRDefault="00EC693F" w:rsidP="00970DA9">
            <w:pPr>
              <w:pStyle w:val="NoSpacing"/>
              <w:tabs>
                <w:tab w:val="left" w:pos="420"/>
              </w:tabs>
              <w:spacing w:after="240" w:line="240" w:lineRule="auto"/>
              <w:jc w:val="left"/>
              <w:rPr>
                <w:sz w:val="22"/>
              </w:rPr>
            </w:pPr>
            <w:r>
              <w:rPr>
                <w:sz w:val="22"/>
              </w:rPr>
              <w:t xml:space="preserve">˃ </w:t>
            </w:r>
            <w:r w:rsidR="004016C1">
              <w:rPr>
                <w:sz w:val="22"/>
              </w:rPr>
              <w:t>Build a dynamic a strong research functionality to undertake targeted research, support extension</w:t>
            </w:r>
            <w:r w:rsidR="00613CD4">
              <w:rPr>
                <w:sz w:val="22"/>
              </w:rPr>
              <w:t xml:space="preserve"> </w:t>
            </w:r>
            <w:r w:rsidR="004016C1">
              <w:rPr>
                <w:sz w:val="22"/>
              </w:rPr>
              <w:t>and ESAFF Zambia advocacy agenda.</w:t>
            </w:r>
          </w:p>
          <w:p w:rsidR="00C5003F" w:rsidRDefault="00C5003F" w:rsidP="00970DA9">
            <w:pPr>
              <w:pStyle w:val="NoSpacing"/>
              <w:spacing w:after="240" w:line="240" w:lineRule="auto"/>
              <w:jc w:val="left"/>
              <w:rPr>
                <w:rFonts w:cs="Calibri"/>
                <w:b/>
                <w:bCs/>
                <w:sz w:val="22"/>
              </w:rPr>
            </w:pPr>
          </w:p>
          <w:p w:rsidR="00C5003F" w:rsidRDefault="00C5003F" w:rsidP="00970DA9">
            <w:pPr>
              <w:pStyle w:val="NoSpacing"/>
              <w:spacing w:after="240" w:line="360" w:lineRule="auto"/>
              <w:jc w:val="left"/>
              <w:rPr>
                <w:rFonts w:cs="Calibri"/>
                <w:b/>
                <w:bCs/>
                <w:sz w:val="22"/>
              </w:rPr>
            </w:pPr>
          </w:p>
          <w:p w:rsidR="00C5003F" w:rsidRDefault="004016C1" w:rsidP="00970DA9">
            <w:pPr>
              <w:pStyle w:val="NoSpacing"/>
              <w:rPr>
                <w:rFonts w:cs="Calibri"/>
                <w:sz w:val="22"/>
              </w:rPr>
            </w:pPr>
            <w:r>
              <w:rPr>
                <w:rFonts w:cs="Calibri"/>
                <w:b/>
                <w:bCs/>
                <w:sz w:val="22"/>
              </w:rPr>
              <w:t>◊ Knowledge development:</w:t>
            </w:r>
          </w:p>
          <w:p w:rsidR="00C5003F" w:rsidRDefault="00057E74" w:rsidP="00970DA9">
            <w:pPr>
              <w:pStyle w:val="NoSpacing"/>
              <w:tabs>
                <w:tab w:val="left" w:pos="420"/>
              </w:tabs>
              <w:spacing w:after="240" w:line="240" w:lineRule="auto"/>
              <w:jc w:val="left"/>
              <w:rPr>
                <w:sz w:val="22"/>
              </w:rPr>
            </w:pPr>
            <w:r>
              <w:rPr>
                <w:sz w:val="22"/>
              </w:rPr>
              <w:t xml:space="preserve">˃ </w:t>
            </w:r>
            <w:r w:rsidR="004016C1">
              <w:rPr>
                <w:sz w:val="22"/>
              </w:rPr>
              <w:t xml:space="preserve">Ensure small scale farmers have the requisite knowledge base in </w:t>
            </w:r>
            <w:r w:rsidR="00613CD4">
              <w:rPr>
                <w:sz w:val="22"/>
              </w:rPr>
              <w:t>agriculture,</w:t>
            </w:r>
            <w:r w:rsidR="004016C1">
              <w:rPr>
                <w:sz w:val="22"/>
              </w:rPr>
              <w:t xml:space="preserve"> climate change and environment</w:t>
            </w:r>
            <w:r w:rsidR="00613CD4">
              <w:rPr>
                <w:sz w:val="22"/>
              </w:rPr>
              <w:t xml:space="preserve"> </w:t>
            </w:r>
            <w:r w:rsidR="004016C1">
              <w:rPr>
                <w:sz w:val="22"/>
              </w:rPr>
              <w:t>issues and use the knowledge to improve on their livelihoods and to change attitudes and behaviour in others.</w:t>
            </w:r>
          </w:p>
          <w:p w:rsidR="00C5003F" w:rsidRDefault="00C5003F" w:rsidP="00970DA9">
            <w:pPr>
              <w:pStyle w:val="NoSpacing"/>
              <w:spacing w:line="360" w:lineRule="auto"/>
              <w:rPr>
                <w:rFonts w:cs="Calibri"/>
                <w:b/>
                <w:bCs/>
              </w:rPr>
            </w:pPr>
          </w:p>
          <w:p w:rsidR="00C5003F" w:rsidRDefault="00C5003F" w:rsidP="00970DA9">
            <w:pPr>
              <w:pStyle w:val="NoSpacing"/>
              <w:spacing w:line="360" w:lineRule="auto"/>
              <w:rPr>
                <w:rFonts w:cs="Calibri"/>
                <w:b/>
                <w:bCs/>
              </w:rPr>
            </w:pPr>
          </w:p>
          <w:p w:rsidR="00C5003F" w:rsidRDefault="004016C1" w:rsidP="00970DA9">
            <w:pPr>
              <w:pStyle w:val="NoSpacing"/>
              <w:jc w:val="left"/>
              <w:rPr>
                <w:sz w:val="22"/>
              </w:rPr>
            </w:pPr>
            <w:r>
              <w:rPr>
                <w:rFonts w:cs="Calibri"/>
                <w:b/>
                <w:bCs/>
              </w:rPr>
              <w:t>◊</w:t>
            </w:r>
            <w:r>
              <w:rPr>
                <w:b/>
                <w:bCs/>
                <w:sz w:val="22"/>
              </w:rPr>
              <w:t>Strengthen communication mechanisms for member engagement and outreach.</w:t>
            </w:r>
          </w:p>
          <w:p w:rsidR="00C5003F" w:rsidRDefault="00057E74" w:rsidP="00970DA9">
            <w:pPr>
              <w:pStyle w:val="NoSpacing"/>
              <w:tabs>
                <w:tab w:val="left" w:pos="420"/>
              </w:tabs>
              <w:spacing w:after="240" w:line="240" w:lineRule="auto"/>
              <w:jc w:val="left"/>
              <w:rPr>
                <w:sz w:val="22"/>
              </w:rPr>
            </w:pPr>
            <w:r>
              <w:rPr>
                <w:sz w:val="22"/>
              </w:rPr>
              <w:t xml:space="preserve">˃ </w:t>
            </w:r>
            <w:r w:rsidR="004016C1">
              <w:rPr>
                <w:sz w:val="22"/>
              </w:rPr>
              <w:t>Mechanisms for member communication and outreach.</w:t>
            </w:r>
          </w:p>
        </w:tc>
        <w:tc>
          <w:tcPr>
            <w:tcW w:w="3543" w:type="dxa"/>
          </w:tcPr>
          <w:p w:rsidR="00C5003F" w:rsidRDefault="00C5003F" w:rsidP="00970DA9">
            <w:pPr>
              <w:spacing w:line="480" w:lineRule="auto"/>
              <w:rPr>
                <w:sz w:val="22"/>
              </w:rPr>
            </w:pPr>
          </w:p>
          <w:p w:rsidR="00C5003F" w:rsidRDefault="004016C1" w:rsidP="00970DA9">
            <w:pPr>
              <w:spacing w:line="240" w:lineRule="auto"/>
            </w:pPr>
            <w:r>
              <w:t>●</w:t>
            </w:r>
            <w:r>
              <w:rPr>
                <w:sz w:val="22"/>
              </w:rPr>
              <w:t>Partnerships forged with relevant research Institutions.</w:t>
            </w:r>
          </w:p>
          <w:p w:rsidR="00C5003F" w:rsidRDefault="004016C1" w:rsidP="00970DA9">
            <w:pPr>
              <w:spacing w:line="240" w:lineRule="auto"/>
              <w:jc w:val="left"/>
            </w:pPr>
            <w:r>
              <w:t>●</w:t>
            </w:r>
            <w:r>
              <w:rPr>
                <w:sz w:val="22"/>
              </w:rPr>
              <w:t xml:space="preserve">Targeted research undertaken with </w:t>
            </w:r>
            <w:r w:rsidR="00EC693F">
              <w:rPr>
                <w:sz w:val="22"/>
              </w:rPr>
              <w:t>partners on</w:t>
            </w:r>
            <w:r>
              <w:rPr>
                <w:sz w:val="22"/>
              </w:rPr>
              <w:t xml:space="preserve"> agriculture, climate change,</w:t>
            </w:r>
            <w:r w:rsidR="00613CD4">
              <w:rPr>
                <w:sz w:val="22"/>
              </w:rPr>
              <w:t xml:space="preserve"> </w:t>
            </w:r>
            <w:r w:rsidR="00EC693F">
              <w:rPr>
                <w:sz w:val="22"/>
              </w:rPr>
              <w:t>environmental and</w:t>
            </w:r>
            <w:r>
              <w:rPr>
                <w:sz w:val="22"/>
              </w:rPr>
              <w:t xml:space="preserve"> sustainable development issues.</w:t>
            </w:r>
          </w:p>
          <w:p w:rsidR="00EC693F" w:rsidRDefault="004016C1" w:rsidP="00970DA9">
            <w:pPr>
              <w:spacing w:after="240"/>
              <w:jc w:val="left"/>
              <w:rPr>
                <w:sz w:val="22"/>
              </w:rPr>
            </w:pPr>
            <w:r>
              <w:rPr>
                <w:sz w:val="22"/>
              </w:rPr>
              <w:t>● Data base developed to profile relevant skills to meet the needs of ESAFF Zambia and its members.</w:t>
            </w:r>
          </w:p>
          <w:p w:rsidR="00C5003F" w:rsidRDefault="004016C1" w:rsidP="00970DA9">
            <w:pPr>
              <w:spacing w:line="240" w:lineRule="auto"/>
              <w:jc w:val="left"/>
              <w:rPr>
                <w:sz w:val="22"/>
              </w:rPr>
            </w:pPr>
            <w:r>
              <w:rPr>
                <w:sz w:val="22"/>
              </w:rPr>
              <w:t>● Training provided to members on agro-ecological farming techniques</w:t>
            </w:r>
            <w:r w:rsidR="00613CD4">
              <w:rPr>
                <w:sz w:val="22"/>
              </w:rPr>
              <w:t>, climate</w:t>
            </w:r>
            <w:r>
              <w:rPr>
                <w:sz w:val="22"/>
              </w:rPr>
              <w:t xml:space="preserve"> change and environmental issues.</w:t>
            </w:r>
          </w:p>
          <w:p w:rsidR="00C5003F" w:rsidRDefault="004016C1" w:rsidP="00970DA9">
            <w:pPr>
              <w:spacing w:line="240" w:lineRule="auto"/>
              <w:jc w:val="left"/>
              <w:rPr>
                <w:sz w:val="22"/>
              </w:rPr>
            </w:pPr>
            <w:r>
              <w:rPr>
                <w:sz w:val="22"/>
              </w:rPr>
              <w:t>● Simplified ve</w:t>
            </w:r>
            <w:r w:rsidR="00613CD4">
              <w:rPr>
                <w:sz w:val="22"/>
              </w:rPr>
              <w:t>rsions of Paris Agreement, SDGs</w:t>
            </w:r>
            <w:r>
              <w:rPr>
                <w:sz w:val="22"/>
              </w:rPr>
              <w:t>,</w:t>
            </w:r>
            <w:r w:rsidR="00613CD4">
              <w:rPr>
                <w:sz w:val="22"/>
              </w:rPr>
              <w:t xml:space="preserve"> </w:t>
            </w:r>
            <w:r>
              <w:rPr>
                <w:sz w:val="22"/>
              </w:rPr>
              <w:t xml:space="preserve">SADC </w:t>
            </w:r>
            <w:r w:rsidR="00057E74">
              <w:rPr>
                <w:sz w:val="22"/>
              </w:rPr>
              <w:t>and COMESA</w:t>
            </w:r>
            <w:r>
              <w:rPr>
                <w:sz w:val="22"/>
              </w:rPr>
              <w:t xml:space="preserve"> protocols,</w:t>
            </w:r>
            <w:r w:rsidR="00613CD4">
              <w:rPr>
                <w:sz w:val="22"/>
              </w:rPr>
              <w:t xml:space="preserve"> </w:t>
            </w:r>
            <w:r w:rsidR="00057E74">
              <w:rPr>
                <w:sz w:val="22"/>
              </w:rPr>
              <w:t>CBD, ITPGRFA and</w:t>
            </w:r>
            <w:r>
              <w:rPr>
                <w:sz w:val="22"/>
              </w:rPr>
              <w:t xml:space="preserve"> other relevant documents developed.</w:t>
            </w:r>
          </w:p>
          <w:p w:rsidR="00C5003F" w:rsidRDefault="004016C1" w:rsidP="00970DA9">
            <w:pPr>
              <w:spacing w:line="240" w:lineRule="auto"/>
              <w:rPr>
                <w:sz w:val="22"/>
              </w:rPr>
            </w:pPr>
            <w:r>
              <w:t>●</w:t>
            </w:r>
            <w:r>
              <w:rPr>
                <w:sz w:val="22"/>
              </w:rPr>
              <w:t>Network learning mechanisms established through which members share experiences, challenges and solutions.</w:t>
            </w:r>
          </w:p>
          <w:p w:rsidR="00C5003F" w:rsidRDefault="00C5003F" w:rsidP="00970DA9">
            <w:pPr>
              <w:spacing w:line="240" w:lineRule="auto"/>
              <w:rPr>
                <w:sz w:val="22"/>
              </w:rPr>
            </w:pPr>
          </w:p>
          <w:p w:rsidR="00C5003F" w:rsidRDefault="004016C1" w:rsidP="00970DA9">
            <w:pPr>
              <w:spacing w:line="240" w:lineRule="auto"/>
              <w:rPr>
                <w:sz w:val="22"/>
              </w:rPr>
            </w:pPr>
            <w:r>
              <w:rPr>
                <w:sz w:val="22"/>
              </w:rPr>
              <w:t>● ESAFF Zambia branding strategy prepared.</w:t>
            </w:r>
          </w:p>
          <w:p w:rsidR="00C5003F" w:rsidRDefault="004016C1" w:rsidP="00970DA9">
            <w:pPr>
              <w:spacing w:line="240" w:lineRule="auto"/>
              <w:rPr>
                <w:sz w:val="22"/>
              </w:rPr>
            </w:pPr>
            <w:r>
              <w:rPr>
                <w:sz w:val="22"/>
              </w:rPr>
              <w:t>● Internet-based communication improved with interactive website and up-to-date social networking.</w:t>
            </w:r>
          </w:p>
          <w:p w:rsidR="00C5003F" w:rsidRDefault="004016C1" w:rsidP="00970DA9">
            <w:pPr>
              <w:spacing w:line="240" w:lineRule="auto"/>
              <w:jc w:val="left"/>
              <w:rPr>
                <w:sz w:val="22"/>
              </w:rPr>
            </w:pPr>
            <w:r>
              <w:rPr>
                <w:sz w:val="22"/>
              </w:rPr>
              <w:lastRenderedPageBreak/>
              <w:t>● Translation and interpretation provided from English to local languages of selected publications, productions and events.</w:t>
            </w:r>
          </w:p>
          <w:p w:rsidR="00C5003F" w:rsidRDefault="004016C1" w:rsidP="00970DA9">
            <w:pPr>
              <w:spacing w:after="240" w:line="240" w:lineRule="auto"/>
              <w:jc w:val="left"/>
              <w:rPr>
                <w:sz w:val="22"/>
              </w:rPr>
            </w:pPr>
            <w:r>
              <w:rPr>
                <w:szCs w:val="24"/>
              </w:rPr>
              <w:t xml:space="preserve">● </w:t>
            </w:r>
            <w:r>
              <w:rPr>
                <w:sz w:val="22"/>
              </w:rPr>
              <w:t>IEC materials developed to build knowledge of ESAFF Zambia members.</w:t>
            </w:r>
          </w:p>
        </w:tc>
        <w:tc>
          <w:tcPr>
            <w:tcW w:w="2850" w:type="dxa"/>
            <w:gridSpan w:val="2"/>
          </w:tcPr>
          <w:p w:rsidR="00C5003F" w:rsidRDefault="00C5003F" w:rsidP="00970DA9">
            <w:pPr>
              <w:spacing w:line="480" w:lineRule="auto"/>
              <w:rPr>
                <w:sz w:val="22"/>
              </w:rPr>
            </w:pPr>
          </w:p>
          <w:p w:rsidR="00C5003F" w:rsidRDefault="004016C1" w:rsidP="00970DA9">
            <w:pPr>
              <w:spacing w:line="240" w:lineRule="auto"/>
              <w:jc w:val="center"/>
              <w:rPr>
                <w:sz w:val="22"/>
              </w:rPr>
            </w:pPr>
            <w:r>
              <w:rPr>
                <w:b/>
                <w:bCs/>
                <w:sz w:val="22"/>
              </w:rPr>
              <w:t>Funds and human resources available</w:t>
            </w:r>
          </w:p>
          <w:p w:rsidR="00C5003F" w:rsidRDefault="00C5003F" w:rsidP="00970DA9">
            <w:pPr>
              <w:jc w:val="left"/>
              <w:rPr>
                <w:sz w:val="22"/>
              </w:rPr>
            </w:pPr>
          </w:p>
          <w:p w:rsidR="00C5003F" w:rsidRDefault="00C5003F" w:rsidP="00970DA9">
            <w:pPr>
              <w:jc w:val="left"/>
              <w:rPr>
                <w:sz w:val="22"/>
              </w:rPr>
            </w:pPr>
          </w:p>
        </w:tc>
      </w:tr>
      <w:tr w:rsidR="00C5003F" w:rsidTr="00970DA9">
        <w:tc>
          <w:tcPr>
            <w:tcW w:w="13346" w:type="dxa"/>
            <w:gridSpan w:val="5"/>
            <w:shd w:val="clear" w:color="auto" w:fill="BEBEBE"/>
          </w:tcPr>
          <w:p w:rsidR="00C5003F" w:rsidRDefault="004016C1" w:rsidP="00970DA9">
            <w:pPr>
              <w:pStyle w:val="NoSpacing"/>
              <w:spacing w:line="240" w:lineRule="auto"/>
              <w:jc w:val="left"/>
              <w:rPr>
                <w:b/>
                <w:szCs w:val="24"/>
              </w:rPr>
            </w:pPr>
            <w:r>
              <w:rPr>
                <w:b/>
                <w:sz w:val="22"/>
              </w:rPr>
              <w:lastRenderedPageBreak/>
              <w:t xml:space="preserve">SO5: To strengthen the capacities of Small Scale farmers and rural communities to </w:t>
            </w:r>
            <w:r w:rsidR="00057E74">
              <w:rPr>
                <w:b/>
                <w:sz w:val="22"/>
              </w:rPr>
              <w:t>effectively engage</w:t>
            </w:r>
            <w:r>
              <w:rPr>
                <w:b/>
                <w:sz w:val="22"/>
              </w:rPr>
              <w:t xml:space="preserve"> in campaign actions at national, regional and global levels, for policy and budgetary </w:t>
            </w:r>
            <w:r w:rsidR="00674705">
              <w:rPr>
                <w:b/>
                <w:sz w:val="22"/>
              </w:rPr>
              <w:t xml:space="preserve">changes to their favour and to </w:t>
            </w:r>
            <w:r>
              <w:rPr>
                <w:b/>
                <w:sz w:val="22"/>
              </w:rPr>
              <w:t>hold Government to account,</w:t>
            </w:r>
            <w:r w:rsidR="00613CD4">
              <w:rPr>
                <w:b/>
                <w:sz w:val="22"/>
              </w:rPr>
              <w:t xml:space="preserve"> </w:t>
            </w:r>
            <w:r>
              <w:rPr>
                <w:b/>
                <w:sz w:val="22"/>
              </w:rPr>
              <w:t xml:space="preserve">with </w:t>
            </w:r>
            <w:proofErr w:type="gramStart"/>
            <w:r>
              <w:rPr>
                <w:b/>
                <w:sz w:val="22"/>
              </w:rPr>
              <w:t>evidence ,on</w:t>
            </w:r>
            <w:proofErr w:type="gramEnd"/>
            <w:r>
              <w:rPr>
                <w:b/>
                <w:sz w:val="22"/>
              </w:rPr>
              <w:t xml:space="preserve"> actions that affect their livelihoods and social justice.</w:t>
            </w:r>
          </w:p>
        </w:tc>
      </w:tr>
      <w:tr w:rsidR="00C5003F" w:rsidTr="00970DA9">
        <w:tc>
          <w:tcPr>
            <w:tcW w:w="3065" w:type="dxa"/>
            <w:shd w:val="clear" w:color="auto" w:fill="D7D7D7"/>
          </w:tcPr>
          <w:p w:rsidR="00C5003F" w:rsidRDefault="004016C1" w:rsidP="00970DA9">
            <w:pPr>
              <w:pStyle w:val="NoSpacing"/>
              <w:tabs>
                <w:tab w:val="left" w:pos="240"/>
              </w:tabs>
              <w:jc w:val="center"/>
              <w:rPr>
                <w:b/>
              </w:rPr>
            </w:pPr>
            <w:r>
              <w:rPr>
                <w:b/>
              </w:rPr>
              <w:t>FOCUS</w:t>
            </w:r>
          </w:p>
        </w:tc>
        <w:tc>
          <w:tcPr>
            <w:tcW w:w="3888" w:type="dxa"/>
            <w:shd w:val="clear" w:color="auto" w:fill="D7D7D7"/>
          </w:tcPr>
          <w:p w:rsidR="00C5003F" w:rsidRDefault="004016C1" w:rsidP="00970DA9">
            <w:pPr>
              <w:pStyle w:val="NoSpacing"/>
              <w:jc w:val="center"/>
              <w:rPr>
                <w:b/>
                <w:szCs w:val="24"/>
              </w:rPr>
            </w:pPr>
            <w:r>
              <w:rPr>
                <w:b/>
                <w:szCs w:val="24"/>
              </w:rPr>
              <w:t>EXPECTED RESULT</w:t>
            </w:r>
          </w:p>
        </w:tc>
        <w:tc>
          <w:tcPr>
            <w:tcW w:w="3543" w:type="dxa"/>
            <w:shd w:val="clear" w:color="auto" w:fill="D7D7D7"/>
          </w:tcPr>
          <w:p w:rsidR="00C5003F" w:rsidRDefault="004016C1" w:rsidP="00970DA9">
            <w:pPr>
              <w:pStyle w:val="NoSpacing"/>
              <w:jc w:val="center"/>
              <w:rPr>
                <w:b/>
                <w:szCs w:val="24"/>
              </w:rPr>
            </w:pPr>
            <w:r>
              <w:rPr>
                <w:b/>
                <w:szCs w:val="24"/>
              </w:rPr>
              <w:t>PERFORMANCE MEASUREMENT</w:t>
            </w:r>
          </w:p>
        </w:tc>
        <w:tc>
          <w:tcPr>
            <w:tcW w:w="2850" w:type="dxa"/>
            <w:gridSpan w:val="2"/>
            <w:shd w:val="clear" w:color="auto" w:fill="D7D7D7"/>
          </w:tcPr>
          <w:p w:rsidR="00C5003F" w:rsidRDefault="004016C1" w:rsidP="00970DA9">
            <w:pPr>
              <w:pStyle w:val="NoSpacing"/>
              <w:jc w:val="center"/>
              <w:rPr>
                <w:b/>
                <w:szCs w:val="24"/>
              </w:rPr>
            </w:pPr>
            <w:r>
              <w:rPr>
                <w:b/>
                <w:szCs w:val="24"/>
              </w:rPr>
              <w:t>ASSUMPTION/RISKS</w:t>
            </w:r>
          </w:p>
        </w:tc>
      </w:tr>
      <w:tr w:rsidR="00C5003F" w:rsidTr="00970DA9">
        <w:tc>
          <w:tcPr>
            <w:tcW w:w="3065" w:type="dxa"/>
            <w:shd w:val="clear" w:color="auto" w:fill="D7D7D7"/>
          </w:tcPr>
          <w:p w:rsidR="00C5003F" w:rsidRDefault="004016C1" w:rsidP="00970DA9">
            <w:pPr>
              <w:pStyle w:val="NoSpacing"/>
              <w:jc w:val="center"/>
              <w:rPr>
                <w:b/>
              </w:rPr>
            </w:pPr>
            <w:r>
              <w:rPr>
                <w:b/>
              </w:rPr>
              <w:t>KEY RESULT AREA 5</w:t>
            </w:r>
          </w:p>
        </w:tc>
        <w:tc>
          <w:tcPr>
            <w:tcW w:w="3888" w:type="dxa"/>
            <w:shd w:val="clear" w:color="auto" w:fill="D7D7D7"/>
          </w:tcPr>
          <w:p w:rsidR="00C5003F" w:rsidRDefault="004016C1" w:rsidP="00970DA9">
            <w:pPr>
              <w:pStyle w:val="NoSpacing"/>
              <w:jc w:val="center"/>
              <w:rPr>
                <w:b/>
                <w:szCs w:val="24"/>
              </w:rPr>
            </w:pPr>
            <w:r>
              <w:rPr>
                <w:b/>
                <w:szCs w:val="24"/>
              </w:rPr>
              <w:t>OUTPUT</w:t>
            </w:r>
          </w:p>
        </w:tc>
        <w:tc>
          <w:tcPr>
            <w:tcW w:w="3543" w:type="dxa"/>
            <w:shd w:val="clear" w:color="auto" w:fill="D7D7D7"/>
          </w:tcPr>
          <w:p w:rsidR="00C5003F" w:rsidRDefault="004016C1" w:rsidP="00970DA9">
            <w:pPr>
              <w:pStyle w:val="NoSpacing"/>
              <w:jc w:val="center"/>
              <w:rPr>
                <w:b/>
                <w:szCs w:val="24"/>
              </w:rPr>
            </w:pPr>
            <w:r>
              <w:rPr>
                <w:b/>
                <w:szCs w:val="24"/>
              </w:rPr>
              <w:t>PERFORMANCE INDICATOR</w:t>
            </w:r>
          </w:p>
        </w:tc>
        <w:tc>
          <w:tcPr>
            <w:tcW w:w="2850" w:type="dxa"/>
            <w:gridSpan w:val="2"/>
            <w:shd w:val="clear" w:color="auto" w:fill="D7D7D7"/>
          </w:tcPr>
          <w:p w:rsidR="00C5003F" w:rsidRDefault="004016C1" w:rsidP="00970DA9">
            <w:pPr>
              <w:pStyle w:val="NoSpacing"/>
              <w:jc w:val="center"/>
              <w:rPr>
                <w:b/>
                <w:szCs w:val="24"/>
              </w:rPr>
            </w:pPr>
            <w:r>
              <w:rPr>
                <w:b/>
                <w:szCs w:val="24"/>
              </w:rPr>
              <w:t>ASSUMPTION/RISK</w:t>
            </w:r>
          </w:p>
        </w:tc>
      </w:tr>
      <w:tr w:rsidR="00C5003F" w:rsidTr="00970DA9">
        <w:trPr>
          <w:trHeight w:val="90"/>
        </w:trPr>
        <w:tc>
          <w:tcPr>
            <w:tcW w:w="3065" w:type="dxa"/>
          </w:tcPr>
          <w:p w:rsidR="00C5003F" w:rsidRDefault="00C5003F" w:rsidP="00970DA9">
            <w:pPr>
              <w:pStyle w:val="NoSpacing"/>
            </w:pPr>
          </w:p>
          <w:p w:rsidR="00C5003F" w:rsidRDefault="004016C1" w:rsidP="00970DA9">
            <w:pPr>
              <w:pStyle w:val="NoSpacing"/>
              <w:spacing w:after="240"/>
              <w:jc w:val="center"/>
              <w:rPr>
                <w:b/>
                <w:sz w:val="22"/>
              </w:rPr>
            </w:pPr>
            <w:r>
              <w:rPr>
                <w:b/>
                <w:sz w:val="22"/>
              </w:rPr>
              <w:t>POLICY INFLUENCE AT NATIONAL, REGIONAL AND GLOBAL LEVELS</w:t>
            </w:r>
          </w:p>
          <w:p w:rsidR="00C5003F" w:rsidRDefault="00C5003F" w:rsidP="00970DA9">
            <w:pPr>
              <w:pStyle w:val="NoSpacing"/>
              <w:spacing w:after="240"/>
              <w:jc w:val="center"/>
              <w:rPr>
                <w:b/>
              </w:rPr>
            </w:pPr>
          </w:p>
          <w:p w:rsidR="00C5003F" w:rsidRDefault="00C5003F" w:rsidP="00970DA9">
            <w:pPr>
              <w:pStyle w:val="NoSpacing"/>
              <w:spacing w:after="240"/>
              <w:jc w:val="center"/>
              <w:rPr>
                <w:b/>
              </w:rPr>
            </w:pPr>
          </w:p>
          <w:p w:rsidR="00C5003F" w:rsidRDefault="00C5003F" w:rsidP="00970DA9">
            <w:pPr>
              <w:pStyle w:val="NoSpacing"/>
              <w:spacing w:after="240"/>
              <w:jc w:val="center"/>
              <w:rPr>
                <w:b/>
              </w:rPr>
            </w:pPr>
          </w:p>
          <w:p w:rsidR="00C5003F" w:rsidRDefault="00C5003F" w:rsidP="00970DA9">
            <w:pPr>
              <w:pStyle w:val="NoSpacing"/>
              <w:spacing w:after="240"/>
              <w:jc w:val="center"/>
              <w:rPr>
                <w:b/>
              </w:rPr>
            </w:pPr>
          </w:p>
          <w:p w:rsidR="00C5003F" w:rsidRDefault="00C5003F" w:rsidP="00970DA9">
            <w:pPr>
              <w:pStyle w:val="NoSpacing"/>
              <w:spacing w:after="240"/>
              <w:jc w:val="center"/>
              <w:rPr>
                <w:b/>
              </w:rPr>
            </w:pPr>
          </w:p>
          <w:p w:rsidR="00C5003F" w:rsidRDefault="00C5003F" w:rsidP="00970DA9">
            <w:pPr>
              <w:pStyle w:val="NoSpacing"/>
              <w:spacing w:after="240"/>
              <w:jc w:val="center"/>
              <w:rPr>
                <w:b/>
              </w:rPr>
            </w:pPr>
          </w:p>
          <w:p w:rsidR="00C5003F" w:rsidRDefault="00C5003F" w:rsidP="00970DA9">
            <w:pPr>
              <w:pStyle w:val="NoSpacing"/>
              <w:spacing w:after="240"/>
              <w:jc w:val="center"/>
              <w:rPr>
                <w:b/>
              </w:rPr>
            </w:pPr>
          </w:p>
          <w:p w:rsidR="00C5003F" w:rsidRDefault="00C5003F" w:rsidP="00970DA9">
            <w:pPr>
              <w:pStyle w:val="NoSpacing"/>
              <w:spacing w:after="240"/>
              <w:jc w:val="center"/>
              <w:rPr>
                <w:b/>
              </w:rPr>
            </w:pPr>
          </w:p>
          <w:p w:rsidR="00C5003F" w:rsidRDefault="00C5003F" w:rsidP="00970DA9">
            <w:pPr>
              <w:pStyle w:val="NoSpacing"/>
              <w:spacing w:after="240"/>
              <w:jc w:val="center"/>
              <w:rPr>
                <w:b/>
              </w:rPr>
            </w:pPr>
          </w:p>
          <w:p w:rsidR="00C5003F" w:rsidRDefault="00C5003F" w:rsidP="00970DA9">
            <w:pPr>
              <w:pStyle w:val="NoSpacing"/>
              <w:spacing w:after="240"/>
              <w:jc w:val="center"/>
              <w:rPr>
                <w:b/>
              </w:rPr>
            </w:pPr>
          </w:p>
          <w:p w:rsidR="00C5003F" w:rsidRDefault="00C5003F" w:rsidP="00970DA9">
            <w:pPr>
              <w:pStyle w:val="NoSpacing"/>
              <w:spacing w:after="240"/>
              <w:jc w:val="center"/>
              <w:rPr>
                <w:b/>
              </w:rPr>
            </w:pPr>
          </w:p>
          <w:p w:rsidR="00C5003F" w:rsidRDefault="00C5003F" w:rsidP="00970DA9">
            <w:pPr>
              <w:pStyle w:val="NoSpacing"/>
              <w:spacing w:after="240"/>
              <w:jc w:val="center"/>
              <w:rPr>
                <w:b/>
              </w:rPr>
            </w:pPr>
          </w:p>
          <w:p w:rsidR="00C5003F" w:rsidRDefault="00C5003F" w:rsidP="00970DA9">
            <w:pPr>
              <w:pStyle w:val="NoSpacing"/>
              <w:spacing w:after="240"/>
              <w:jc w:val="center"/>
              <w:rPr>
                <w:b/>
              </w:rPr>
            </w:pPr>
          </w:p>
          <w:p w:rsidR="00C5003F" w:rsidRDefault="00C5003F" w:rsidP="00970DA9">
            <w:pPr>
              <w:pStyle w:val="NoSpacing"/>
              <w:spacing w:after="240"/>
              <w:jc w:val="center"/>
              <w:rPr>
                <w:b/>
              </w:rPr>
            </w:pPr>
          </w:p>
          <w:p w:rsidR="00C5003F" w:rsidRDefault="00C5003F" w:rsidP="00970DA9">
            <w:pPr>
              <w:pStyle w:val="NoSpacing"/>
              <w:spacing w:after="240"/>
              <w:jc w:val="center"/>
              <w:rPr>
                <w:b/>
              </w:rPr>
            </w:pPr>
          </w:p>
          <w:p w:rsidR="00C5003F" w:rsidRDefault="00C5003F" w:rsidP="00970DA9">
            <w:pPr>
              <w:pStyle w:val="NoSpacing"/>
              <w:spacing w:after="240"/>
              <w:jc w:val="center"/>
              <w:rPr>
                <w:b/>
              </w:rPr>
            </w:pPr>
          </w:p>
          <w:p w:rsidR="00C5003F" w:rsidRDefault="00C5003F" w:rsidP="00970DA9">
            <w:pPr>
              <w:pStyle w:val="NoSpacing"/>
              <w:spacing w:after="240"/>
              <w:jc w:val="center"/>
              <w:rPr>
                <w:b/>
              </w:rPr>
            </w:pPr>
          </w:p>
          <w:p w:rsidR="00C5003F" w:rsidRDefault="00C5003F" w:rsidP="00970DA9">
            <w:pPr>
              <w:pStyle w:val="NoSpacing"/>
              <w:spacing w:after="240"/>
              <w:jc w:val="center"/>
              <w:rPr>
                <w:b/>
              </w:rPr>
            </w:pPr>
          </w:p>
          <w:p w:rsidR="00C5003F" w:rsidRDefault="00C5003F" w:rsidP="00970DA9">
            <w:pPr>
              <w:pStyle w:val="NoSpacing"/>
              <w:spacing w:after="240"/>
              <w:jc w:val="center"/>
              <w:rPr>
                <w:b/>
              </w:rPr>
            </w:pPr>
          </w:p>
          <w:p w:rsidR="00C5003F" w:rsidRDefault="00C5003F" w:rsidP="00970DA9">
            <w:pPr>
              <w:pStyle w:val="NoSpacing"/>
              <w:spacing w:after="240"/>
              <w:jc w:val="center"/>
              <w:rPr>
                <w:b/>
              </w:rPr>
            </w:pPr>
          </w:p>
          <w:p w:rsidR="00C5003F" w:rsidRDefault="00C5003F" w:rsidP="00970DA9">
            <w:pPr>
              <w:pStyle w:val="NoSpacing"/>
              <w:spacing w:after="240"/>
              <w:jc w:val="center"/>
              <w:rPr>
                <w:b/>
              </w:rPr>
            </w:pPr>
          </w:p>
          <w:p w:rsidR="00C5003F" w:rsidRDefault="00C5003F" w:rsidP="00970DA9">
            <w:pPr>
              <w:pStyle w:val="NoSpacing"/>
              <w:spacing w:after="240"/>
              <w:jc w:val="center"/>
              <w:rPr>
                <w:b/>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 w:val="22"/>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spacing w:line="360" w:lineRule="auto"/>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spacing w:line="360" w:lineRule="auto"/>
              <w:jc w:val="left"/>
              <w:rPr>
                <w:b/>
                <w:szCs w:val="24"/>
                <w:u w:val="single"/>
              </w:rPr>
            </w:pPr>
          </w:p>
          <w:p w:rsidR="00C5003F" w:rsidRDefault="00C5003F" w:rsidP="00970DA9">
            <w:pPr>
              <w:spacing w:line="240" w:lineRule="auto"/>
              <w:jc w:val="left"/>
              <w:rPr>
                <w:b/>
                <w:szCs w:val="24"/>
                <w:u w:val="single"/>
              </w:rPr>
            </w:pPr>
          </w:p>
          <w:p w:rsidR="00C5003F" w:rsidRDefault="00C5003F" w:rsidP="00970DA9">
            <w:pPr>
              <w:jc w:val="center"/>
              <w:rPr>
                <w:b/>
                <w:szCs w:val="24"/>
              </w:rPr>
            </w:pPr>
          </w:p>
          <w:p w:rsidR="00C5003F" w:rsidRDefault="00C5003F" w:rsidP="00970DA9">
            <w:pPr>
              <w:spacing w:line="360" w:lineRule="auto"/>
              <w:jc w:val="center"/>
              <w:rPr>
                <w:b/>
                <w:szCs w:val="24"/>
              </w:rPr>
            </w:pPr>
          </w:p>
          <w:p w:rsidR="00C5003F" w:rsidRDefault="00C5003F" w:rsidP="00970DA9">
            <w:pPr>
              <w:spacing w:line="360" w:lineRule="auto"/>
              <w:jc w:val="center"/>
              <w:rPr>
                <w:b/>
                <w:szCs w:val="24"/>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jc w:val="left"/>
              <w:rPr>
                <w:b/>
                <w:szCs w:val="24"/>
                <w:u w:val="single"/>
              </w:rPr>
            </w:pPr>
          </w:p>
          <w:p w:rsidR="00C5003F" w:rsidRDefault="00C5003F" w:rsidP="00970DA9">
            <w:pPr>
              <w:pStyle w:val="NoSpacing"/>
              <w:spacing w:after="240"/>
              <w:rPr>
                <w:b/>
              </w:rPr>
            </w:pPr>
          </w:p>
        </w:tc>
        <w:tc>
          <w:tcPr>
            <w:tcW w:w="3888" w:type="dxa"/>
          </w:tcPr>
          <w:p w:rsidR="00C5003F" w:rsidRDefault="00C5003F" w:rsidP="00970DA9">
            <w:pPr>
              <w:pStyle w:val="ListParagraph"/>
              <w:spacing w:line="240" w:lineRule="auto"/>
              <w:jc w:val="left"/>
              <w:rPr>
                <w:szCs w:val="24"/>
              </w:rPr>
            </w:pPr>
          </w:p>
          <w:p w:rsidR="00C5003F" w:rsidRDefault="004016C1" w:rsidP="00970DA9">
            <w:pPr>
              <w:spacing w:line="240" w:lineRule="auto"/>
              <w:jc w:val="left"/>
              <w:rPr>
                <w:b/>
                <w:bCs/>
                <w:sz w:val="22"/>
              </w:rPr>
            </w:pPr>
            <w:r>
              <w:rPr>
                <w:b/>
                <w:szCs w:val="24"/>
              </w:rPr>
              <w:t>◊</w:t>
            </w:r>
            <w:r w:rsidR="00057E74">
              <w:rPr>
                <w:b/>
                <w:szCs w:val="24"/>
              </w:rPr>
              <w:t xml:space="preserve"> </w:t>
            </w:r>
            <w:r>
              <w:rPr>
                <w:b/>
                <w:bCs/>
                <w:sz w:val="22"/>
              </w:rPr>
              <w:t>Participation in</w:t>
            </w:r>
            <w:r w:rsidR="00927F7E">
              <w:rPr>
                <w:b/>
                <w:bCs/>
                <w:sz w:val="22"/>
              </w:rPr>
              <w:t xml:space="preserve"> </w:t>
            </w:r>
            <w:r w:rsidR="00057E74">
              <w:rPr>
                <w:b/>
                <w:bCs/>
                <w:sz w:val="22"/>
              </w:rPr>
              <w:t>Policy formulation</w:t>
            </w:r>
            <w:r>
              <w:rPr>
                <w:b/>
                <w:bCs/>
                <w:sz w:val="22"/>
              </w:rPr>
              <w:t>, review and implementation.</w:t>
            </w:r>
          </w:p>
          <w:p w:rsidR="00C5003F" w:rsidRDefault="00057E74" w:rsidP="00970DA9">
            <w:pPr>
              <w:tabs>
                <w:tab w:val="left" w:pos="420"/>
              </w:tabs>
              <w:spacing w:line="240" w:lineRule="auto"/>
              <w:jc w:val="left"/>
              <w:rPr>
                <w:sz w:val="22"/>
              </w:rPr>
            </w:pPr>
            <w:r>
              <w:rPr>
                <w:sz w:val="22"/>
              </w:rPr>
              <w:t xml:space="preserve">˃ </w:t>
            </w:r>
            <w:r w:rsidR="004016C1">
              <w:rPr>
                <w:sz w:val="22"/>
              </w:rPr>
              <w:t xml:space="preserve">Small scale farmers and local communities and collaborating CSO, engage in formulation and implementation/review of the national </w:t>
            </w:r>
            <w:r>
              <w:rPr>
                <w:sz w:val="22"/>
              </w:rPr>
              <w:t>agriculture,</w:t>
            </w:r>
            <w:r w:rsidR="004016C1">
              <w:rPr>
                <w:sz w:val="22"/>
              </w:rPr>
              <w:t xml:space="preserve"> climate change and environmental governance </w:t>
            </w:r>
            <w:r>
              <w:rPr>
                <w:sz w:val="22"/>
              </w:rPr>
              <w:t>policies and</w:t>
            </w:r>
            <w:r w:rsidR="004016C1">
              <w:rPr>
                <w:sz w:val="22"/>
              </w:rPr>
              <w:t xml:space="preserve"> programmes.</w:t>
            </w:r>
          </w:p>
          <w:p w:rsidR="00C5003F" w:rsidRDefault="00C5003F" w:rsidP="00970DA9">
            <w:pPr>
              <w:spacing w:line="240" w:lineRule="auto"/>
              <w:jc w:val="left"/>
              <w:rPr>
                <w:szCs w:val="24"/>
              </w:rPr>
            </w:pPr>
          </w:p>
          <w:p w:rsidR="00C5003F" w:rsidRDefault="00C5003F" w:rsidP="00970DA9">
            <w:pPr>
              <w:spacing w:line="480" w:lineRule="auto"/>
              <w:jc w:val="left"/>
              <w:rPr>
                <w:szCs w:val="24"/>
              </w:rPr>
            </w:pPr>
          </w:p>
          <w:p w:rsidR="00C5003F" w:rsidRDefault="00057E74" w:rsidP="00970DA9">
            <w:pPr>
              <w:tabs>
                <w:tab w:val="left" w:pos="420"/>
              </w:tabs>
              <w:spacing w:before="240" w:line="240" w:lineRule="auto"/>
              <w:jc w:val="left"/>
              <w:rPr>
                <w:szCs w:val="24"/>
              </w:rPr>
            </w:pPr>
            <w:r>
              <w:rPr>
                <w:sz w:val="22"/>
              </w:rPr>
              <w:t xml:space="preserve">˃ </w:t>
            </w:r>
            <w:r w:rsidR="004016C1">
              <w:rPr>
                <w:sz w:val="22"/>
              </w:rPr>
              <w:t xml:space="preserve">ESAFF Zambia members engage in national and regional policy dialogue processes on the domestication of regional and global agreements to ensure mainstreaming of agriculture  climate change and environmental </w:t>
            </w:r>
            <w:r w:rsidR="004016C1">
              <w:rPr>
                <w:sz w:val="22"/>
              </w:rPr>
              <w:lastRenderedPageBreak/>
              <w:t>governance approaches</w:t>
            </w:r>
          </w:p>
          <w:p w:rsidR="00057E74" w:rsidRDefault="00057E74" w:rsidP="00970DA9">
            <w:pPr>
              <w:spacing w:after="240" w:line="240" w:lineRule="auto"/>
              <w:jc w:val="left"/>
              <w:rPr>
                <w:sz w:val="22"/>
              </w:rPr>
            </w:pPr>
          </w:p>
          <w:p w:rsidR="000E6870" w:rsidRDefault="000E6870" w:rsidP="00970DA9">
            <w:pPr>
              <w:spacing w:after="240" w:line="480" w:lineRule="auto"/>
              <w:jc w:val="left"/>
              <w:rPr>
                <w:sz w:val="22"/>
              </w:rPr>
            </w:pPr>
          </w:p>
          <w:p w:rsidR="00C5003F" w:rsidRDefault="00057E74" w:rsidP="00970DA9">
            <w:pPr>
              <w:tabs>
                <w:tab w:val="left" w:pos="420"/>
              </w:tabs>
              <w:spacing w:after="240" w:line="240" w:lineRule="auto"/>
              <w:jc w:val="left"/>
              <w:rPr>
                <w:sz w:val="22"/>
              </w:rPr>
            </w:pPr>
            <w:r>
              <w:rPr>
                <w:sz w:val="22"/>
              </w:rPr>
              <w:t xml:space="preserve">˃ </w:t>
            </w:r>
            <w:r w:rsidR="004016C1">
              <w:rPr>
                <w:sz w:val="22"/>
              </w:rPr>
              <w:t>ESAFF Zambia members contribute to Government input into regional and global policy on agriculture, climate change and environment matters and programmes.</w:t>
            </w:r>
          </w:p>
          <w:p w:rsidR="00C5003F" w:rsidRDefault="00B904AD" w:rsidP="00970DA9">
            <w:pPr>
              <w:tabs>
                <w:tab w:val="left" w:pos="420"/>
              </w:tabs>
              <w:spacing w:after="240"/>
              <w:jc w:val="left"/>
              <w:rPr>
                <w:sz w:val="22"/>
              </w:rPr>
            </w:pPr>
            <w:r>
              <w:rPr>
                <w:sz w:val="22"/>
              </w:rPr>
              <w:t>˃</w:t>
            </w:r>
            <w:r w:rsidR="004016C1">
              <w:rPr>
                <w:sz w:val="22"/>
              </w:rPr>
              <w:t>Facilitate ESAFF Zambia members</w:t>
            </w:r>
            <w:r w:rsidR="000E6870">
              <w:rPr>
                <w:sz w:val="22"/>
              </w:rPr>
              <w:t>’</w:t>
            </w:r>
            <w:r w:rsidR="004016C1">
              <w:rPr>
                <w:sz w:val="22"/>
              </w:rPr>
              <w:t xml:space="preserve"> participation in </w:t>
            </w:r>
            <w:r w:rsidR="000E6870">
              <w:rPr>
                <w:sz w:val="22"/>
              </w:rPr>
              <w:t>national,</w:t>
            </w:r>
            <w:r w:rsidR="0054631A">
              <w:rPr>
                <w:sz w:val="22"/>
              </w:rPr>
              <w:t xml:space="preserve"> </w:t>
            </w:r>
            <w:r w:rsidR="004016C1">
              <w:rPr>
                <w:sz w:val="22"/>
              </w:rPr>
              <w:t>regional and global policy dialogues in partnership with other CSO networks.</w:t>
            </w:r>
          </w:p>
          <w:p w:rsidR="00B904AD" w:rsidRDefault="00B904AD" w:rsidP="00970DA9">
            <w:pPr>
              <w:spacing w:after="240" w:line="720" w:lineRule="auto"/>
              <w:jc w:val="left"/>
              <w:rPr>
                <w:sz w:val="22"/>
              </w:rPr>
            </w:pPr>
          </w:p>
          <w:p w:rsidR="00C5003F" w:rsidRDefault="00B904AD" w:rsidP="00970DA9">
            <w:pPr>
              <w:pStyle w:val="NoSpacing"/>
              <w:tabs>
                <w:tab w:val="left" w:pos="420"/>
              </w:tabs>
              <w:jc w:val="left"/>
              <w:rPr>
                <w:sz w:val="22"/>
              </w:rPr>
            </w:pPr>
            <w:r>
              <w:rPr>
                <w:sz w:val="22"/>
              </w:rPr>
              <w:t xml:space="preserve">˃ </w:t>
            </w:r>
            <w:r w:rsidR="004016C1">
              <w:rPr>
                <w:sz w:val="22"/>
              </w:rPr>
              <w:t xml:space="preserve">National and regional advocacy campaigns undertaken to generate public support and engagement on </w:t>
            </w:r>
            <w:r w:rsidR="007244A2">
              <w:rPr>
                <w:sz w:val="22"/>
              </w:rPr>
              <w:t>agriculture,</w:t>
            </w:r>
            <w:r w:rsidR="004016C1">
              <w:rPr>
                <w:sz w:val="22"/>
              </w:rPr>
              <w:t xml:space="preserve"> climate change and environment issues.</w:t>
            </w:r>
          </w:p>
          <w:p w:rsidR="00C5003F" w:rsidRDefault="00C5003F" w:rsidP="00970DA9">
            <w:pPr>
              <w:pStyle w:val="NoSpacing"/>
              <w:spacing w:line="240" w:lineRule="auto"/>
              <w:jc w:val="left"/>
              <w:rPr>
                <w:b/>
              </w:rPr>
            </w:pPr>
          </w:p>
          <w:p w:rsidR="00C5003F" w:rsidRDefault="00C5003F" w:rsidP="00970DA9">
            <w:pPr>
              <w:pStyle w:val="NoSpacing"/>
              <w:spacing w:line="240" w:lineRule="auto"/>
              <w:jc w:val="left"/>
              <w:rPr>
                <w:b/>
              </w:rPr>
            </w:pPr>
          </w:p>
          <w:p w:rsidR="00C5003F" w:rsidRDefault="00C5003F" w:rsidP="00970DA9">
            <w:pPr>
              <w:pStyle w:val="NoSpacing"/>
              <w:spacing w:line="240" w:lineRule="auto"/>
              <w:jc w:val="left"/>
              <w:rPr>
                <w:b/>
              </w:rPr>
            </w:pPr>
          </w:p>
          <w:p w:rsidR="00C5003F" w:rsidRDefault="00C5003F" w:rsidP="00970DA9">
            <w:pPr>
              <w:pStyle w:val="NoSpacing"/>
              <w:spacing w:line="240" w:lineRule="auto"/>
              <w:jc w:val="left"/>
              <w:rPr>
                <w:b/>
              </w:rPr>
            </w:pPr>
          </w:p>
          <w:p w:rsidR="00C5003F" w:rsidRDefault="00C5003F" w:rsidP="00970DA9">
            <w:pPr>
              <w:pStyle w:val="NoSpacing"/>
              <w:spacing w:line="240" w:lineRule="auto"/>
              <w:jc w:val="left"/>
              <w:rPr>
                <w:b/>
              </w:rPr>
            </w:pPr>
          </w:p>
          <w:p w:rsidR="00C5003F" w:rsidRDefault="00C5003F" w:rsidP="00970DA9">
            <w:pPr>
              <w:pStyle w:val="NoSpacing"/>
              <w:spacing w:line="240" w:lineRule="auto"/>
              <w:jc w:val="left"/>
              <w:rPr>
                <w:b/>
              </w:rPr>
            </w:pPr>
          </w:p>
          <w:p w:rsidR="00C5003F" w:rsidRDefault="00C5003F" w:rsidP="00970DA9">
            <w:pPr>
              <w:pStyle w:val="NoSpacing"/>
              <w:spacing w:line="240" w:lineRule="auto"/>
              <w:jc w:val="left"/>
              <w:rPr>
                <w:b/>
              </w:rPr>
            </w:pPr>
          </w:p>
          <w:p w:rsidR="00C5003F" w:rsidRDefault="00C5003F" w:rsidP="00970DA9">
            <w:pPr>
              <w:pStyle w:val="NoSpacing"/>
              <w:spacing w:line="240" w:lineRule="auto"/>
              <w:jc w:val="left"/>
              <w:rPr>
                <w:rFonts w:cs="Calibri"/>
                <w:b/>
              </w:rPr>
            </w:pPr>
          </w:p>
          <w:p w:rsidR="00C5003F" w:rsidRDefault="00C5003F" w:rsidP="00970DA9">
            <w:pPr>
              <w:pStyle w:val="NoSpacing"/>
              <w:spacing w:line="240" w:lineRule="auto"/>
              <w:jc w:val="left"/>
              <w:rPr>
                <w:rFonts w:cs="Calibri"/>
                <w:b/>
              </w:rPr>
            </w:pPr>
          </w:p>
          <w:p w:rsidR="00C5003F" w:rsidRDefault="004016C1" w:rsidP="00970DA9">
            <w:pPr>
              <w:pStyle w:val="NoSpacing"/>
              <w:spacing w:line="240" w:lineRule="auto"/>
              <w:jc w:val="left"/>
              <w:rPr>
                <w:b/>
              </w:rPr>
            </w:pPr>
            <w:r>
              <w:rPr>
                <w:rFonts w:cs="Calibri"/>
                <w:b/>
              </w:rPr>
              <w:t>◊</w:t>
            </w:r>
            <w:r w:rsidR="0054631A">
              <w:rPr>
                <w:rFonts w:cs="Calibri"/>
                <w:b/>
              </w:rPr>
              <w:t xml:space="preserve"> </w:t>
            </w:r>
            <w:r>
              <w:rPr>
                <w:b/>
                <w:sz w:val="22"/>
              </w:rPr>
              <w:t>Mobilization and public engagement</w:t>
            </w:r>
          </w:p>
          <w:p w:rsidR="00C5003F" w:rsidRDefault="007244A2" w:rsidP="00970DA9">
            <w:pPr>
              <w:pStyle w:val="NoSpacing"/>
              <w:tabs>
                <w:tab w:val="left" w:pos="420"/>
              </w:tabs>
              <w:spacing w:line="240" w:lineRule="auto"/>
              <w:jc w:val="left"/>
              <w:rPr>
                <w:bCs/>
                <w:sz w:val="22"/>
              </w:rPr>
            </w:pPr>
            <w:r>
              <w:rPr>
                <w:bCs/>
                <w:sz w:val="22"/>
              </w:rPr>
              <w:t xml:space="preserve">˃ </w:t>
            </w:r>
            <w:r w:rsidR="004016C1">
              <w:rPr>
                <w:bCs/>
                <w:sz w:val="22"/>
              </w:rPr>
              <w:t>National and regional advocacy campaigns undertaken to generate public support and engagement in agriculture, climate change and environment issues.</w:t>
            </w:r>
          </w:p>
          <w:p w:rsidR="00C5003F" w:rsidRDefault="00C5003F" w:rsidP="00970DA9">
            <w:pPr>
              <w:pStyle w:val="NoSpacing"/>
              <w:spacing w:line="240" w:lineRule="auto"/>
              <w:jc w:val="left"/>
              <w:rPr>
                <w:bCs/>
                <w:sz w:val="22"/>
              </w:rPr>
            </w:pPr>
          </w:p>
          <w:p w:rsidR="00C5003F" w:rsidRDefault="00C5003F" w:rsidP="00970DA9">
            <w:pPr>
              <w:pStyle w:val="NoSpacing"/>
              <w:spacing w:line="240" w:lineRule="auto"/>
              <w:jc w:val="left"/>
              <w:rPr>
                <w:bCs/>
                <w:sz w:val="22"/>
              </w:rPr>
            </w:pPr>
          </w:p>
          <w:p w:rsidR="00C5003F" w:rsidRDefault="00C5003F" w:rsidP="00970DA9">
            <w:pPr>
              <w:pStyle w:val="NoSpacing"/>
              <w:spacing w:line="240" w:lineRule="auto"/>
              <w:jc w:val="left"/>
              <w:rPr>
                <w:bCs/>
                <w:sz w:val="22"/>
              </w:rPr>
            </w:pPr>
          </w:p>
          <w:p w:rsidR="00C5003F" w:rsidRDefault="00C5003F" w:rsidP="00970DA9">
            <w:pPr>
              <w:pStyle w:val="NoSpacing"/>
              <w:spacing w:line="240" w:lineRule="auto"/>
              <w:jc w:val="left"/>
              <w:rPr>
                <w:bCs/>
                <w:sz w:val="22"/>
              </w:rPr>
            </w:pPr>
          </w:p>
          <w:p w:rsidR="00C5003F" w:rsidRDefault="00C5003F" w:rsidP="00970DA9">
            <w:pPr>
              <w:pStyle w:val="NoSpacing"/>
              <w:spacing w:line="240" w:lineRule="auto"/>
              <w:jc w:val="left"/>
              <w:rPr>
                <w:bCs/>
                <w:sz w:val="22"/>
              </w:rPr>
            </w:pPr>
          </w:p>
          <w:p w:rsidR="00C5003F" w:rsidRDefault="00C5003F" w:rsidP="00970DA9">
            <w:pPr>
              <w:pStyle w:val="NoSpacing"/>
              <w:spacing w:line="240" w:lineRule="auto"/>
              <w:jc w:val="left"/>
              <w:rPr>
                <w:bCs/>
                <w:sz w:val="22"/>
              </w:rPr>
            </w:pPr>
          </w:p>
          <w:p w:rsidR="00C5003F" w:rsidRDefault="00C5003F" w:rsidP="00970DA9">
            <w:pPr>
              <w:pStyle w:val="NoSpacing"/>
              <w:spacing w:line="240" w:lineRule="auto"/>
              <w:jc w:val="left"/>
              <w:rPr>
                <w:bCs/>
                <w:sz w:val="22"/>
              </w:rPr>
            </w:pPr>
          </w:p>
          <w:p w:rsidR="00C5003F" w:rsidRDefault="00C5003F" w:rsidP="00970DA9">
            <w:pPr>
              <w:pStyle w:val="NoSpacing"/>
              <w:spacing w:line="240" w:lineRule="auto"/>
              <w:jc w:val="left"/>
              <w:rPr>
                <w:bCs/>
                <w:sz w:val="22"/>
              </w:rPr>
            </w:pPr>
          </w:p>
          <w:p w:rsidR="00C5003F" w:rsidRDefault="00C5003F" w:rsidP="00970DA9">
            <w:pPr>
              <w:pStyle w:val="NoSpacing"/>
              <w:spacing w:line="240" w:lineRule="auto"/>
              <w:jc w:val="left"/>
              <w:rPr>
                <w:bCs/>
                <w:sz w:val="22"/>
              </w:rPr>
            </w:pPr>
          </w:p>
          <w:p w:rsidR="00C5003F" w:rsidRDefault="00C5003F" w:rsidP="00970DA9">
            <w:pPr>
              <w:pStyle w:val="NoSpacing"/>
              <w:spacing w:line="240" w:lineRule="auto"/>
              <w:jc w:val="left"/>
              <w:rPr>
                <w:bCs/>
                <w:sz w:val="22"/>
              </w:rPr>
            </w:pPr>
          </w:p>
          <w:p w:rsidR="00364785" w:rsidRDefault="00364785" w:rsidP="00970DA9">
            <w:pPr>
              <w:pStyle w:val="NoSpacing"/>
              <w:spacing w:line="480" w:lineRule="auto"/>
              <w:jc w:val="left"/>
              <w:rPr>
                <w:bCs/>
                <w:sz w:val="22"/>
              </w:rPr>
            </w:pPr>
          </w:p>
          <w:p w:rsidR="00C5003F" w:rsidRDefault="00C5003F" w:rsidP="00970DA9">
            <w:pPr>
              <w:pStyle w:val="NoSpacing"/>
              <w:spacing w:line="240" w:lineRule="auto"/>
              <w:jc w:val="left"/>
              <w:rPr>
                <w:bCs/>
                <w:sz w:val="22"/>
              </w:rPr>
            </w:pPr>
          </w:p>
          <w:p w:rsidR="00C5003F" w:rsidRDefault="004016C1" w:rsidP="00970DA9">
            <w:pPr>
              <w:pStyle w:val="NoSpacing"/>
              <w:spacing w:line="240" w:lineRule="auto"/>
              <w:jc w:val="left"/>
              <w:rPr>
                <w:b/>
              </w:rPr>
            </w:pPr>
            <w:r>
              <w:rPr>
                <w:rFonts w:cs="Calibri"/>
                <w:b/>
              </w:rPr>
              <w:t xml:space="preserve">◊ </w:t>
            </w:r>
            <w:r>
              <w:rPr>
                <w:b/>
                <w:sz w:val="22"/>
              </w:rPr>
              <w:t>Media engagement</w:t>
            </w:r>
          </w:p>
          <w:p w:rsidR="00C5003F" w:rsidRDefault="007244A2" w:rsidP="00970DA9">
            <w:pPr>
              <w:pStyle w:val="NoSpacing"/>
              <w:tabs>
                <w:tab w:val="left" w:pos="420"/>
              </w:tabs>
              <w:spacing w:line="240" w:lineRule="auto"/>
              <w:jc w:val="left"/>
              <w:rPr>
                <w:sz w:val="22"/>
              </w:rPr>
            </w:pPr>
            <w:r>
              <w:rPr>
                <w:sz w:val="22"/>
              </w:rPr>
              <w:t xml:space="preserve">˃ </w:t>
            </w:r>
            <w:r w:rsidR="004016C1">
              <w:rPr>
                <w:sz w:val="22"/>
              </w:rPr>
              <w:t>Media engagement strengthens Agriculture, climate change and environmental reporting skills of local journalists and increases coverage of agriculture, climate change and environment issues.</w:t>
            </w:r>
          </w:p>
          <w:p w:rsidR="00C5003F" w:rsidRDefault="00C5003F" w:rsidP="00970DA9">
            <w:pPr>
              <w:pStyle w:val="NoSpacing"/>
              <w:jc w:val="left"/>
            </w:pPr>
          </w:p>
          <w:p w:rsidR="00C5003F" w:rsidRDefault="00C5003F" w:rsidP="00970DA9">
            <w:pPr>
              <w:pStyle w:val="NoSpacing"/>
              <w:jc w:val="left"/>
            </w:pPr>
          </w:p>
          <w:p w:rsidR="00C5003F" w:rsidRDefault="00C5003F" w:rsidP="00970DA9">
            <w:pPr>
              <w:spacing w:line="240" w:lineRule="auto"/>
              <w:jc w:val="left"/>
              <w:rPr>
                <w:b/>
              </w:rPr>
            </w:pPr>
          </w:p>
          <w:p w:rsidR="00C5003F" w:rsidRDefault="00C5003F" w:rsidP="00970DA9">
            <w:pPr>
              <w:jc w:val="left"/>
              <w:rPr>
                <w:rFonts w:cs="Calibri"/>
                <w:b/>
              </w:rPr>
            </w:pPr>
          </w:p>
          <w:p w:rsidR="00C5003F" w:rsidRDefault="00C5003F" w:rsidP="00970DA9">
            <w:pPr>
              <w:jc w:val="left"/>
              <w:rPr>
                <w:rFonts w:cs="Calibri"/>
                <w:b/>
              </w:rPr>
            </w:pPr>
          </w:p>
          <w:p w:rsidR="00C5003F" w:rsidRDefault="00C5003F" w:rsidP="00970DA9">
            <w:pPr>
              <w:spacing w:line="360" w:lineRule="auto"/>
              <w:jc w:val="left"/>
              <w:rPr>
                <w:rFonts w:cs="Calibri"/>
                <w:b/>
              </w:rPr>
            </w:pPr>
          </w:p>
          <w:p w:rsidR="00C5003F" w:rsidRDefault="004016C1" w:rsidP="00970DA9">
            <w:pPr>
              <w:jc w:val="left"/>
              <w:rPr>
                <w:b/>
              </w:rPr>
            </w:pPr>
            <w:r>
              <w:rPr>
                <w:rFonts w:cs="Calibri"/>
                <w:b/>
              </w:rPr>
              <w:t xml:space="preserve">◊ </w:t>
            </w:r>
            <w:r>
              <w:rPr>
                <w:b/>
                <w:sz w:val="22"/>
              </w:rPr>
              <w:t>Women and Youth participation</w:t>
            </w:r>
          </w:p>
          <w:p w:rsidR="00C5003F" w:rsidRDefault="0047296F" w:rsidP="00970DA9">
            <w:pPr>
              <w:tabs>
                <w:tab w:val="left" w:pos="420"/>
              </w:tabs>
              <w:spacing w:line="240" w:lineRule="auto"/>
              <w:jc w:val="left"/>
              <w:rPr>
                <w:szCs w:val="24"/>
              </w:rPr>
            </w:pPr>
            <w:r>
              <w:rPr>
                <w:sz w:val="22"/>
              </w:rPr>
              <w:t xml:space="preserve">˃ </w:t>
            </w:r>
            <w:r w:rsidR="004016C1">
              <w:rPr>
                <w:sz w:val="22"/>
              </w:rPr>
              <w:t>Small scale farmers (women and the youth) and other vulnerable groups in rural areas empowered to influence decisions and policies that affect them directly.</w:t>
            </w:r>
          </w:p>
          <w:p w:rsidR="00C5003F" w:rsidRDefault="00C5003F" w:rsidP="00970DA9">
            <w:pPr>
              <w:spacing w:line="240" w:lineRule="auto"/>
              <w:jc w:val="left"/>
              <w:rPr>
                <w:b/>
                <w:szCs w:val="24"/>
              </w:rPr>
            </w:pPr>
          </w:p>
          <w:p w:rsidR="00C5003F" w:rsidRDefault="00C5003F" w:rsidP="00970DA9">
            <w:pPr>
              <w:spacing w:line="360" w:lineRule="auto"/>
              <w:jc w:val="left"/>
              <w:rPr>
                <w:b/>
                <w:szCs w:val="24"/>
              </w:rPr>
            </w:pPr>
          </w:p>
          <w:p w:rsidR="00C5003F" w:rsidRDefault="00C5003F" w:rsidP="00970DA9">
            <w:pPr>
              <w:jc w:val="left"/>
              <w:rPr>
                <w:b/>
                <w:szCs w:val="24"/>
              </w:rPr>
            </w:pPr>
          </w:p>
          <w:p w:rsidR="00CD4A3B" w:rsidRDefault="00CD4A3B" w:rsidP="00970DA9">
            <w:pPr>
              <w:jc w:val="left"/>
              <w:rPr>
                <w:b/>
                <w:szCs w:val="24"/>
              </w:rPr>
            </w:pPr>
          </w:p>
          <w:p w:rsidR="00C5003F" w:rsidRDefault="00C5003F" w:rsidP="00970DA9">
            <w:pPr>
              <w:spacing w:line="240" w:lineRule="auto"/>
              <w:jc w:val="left"/>
              <w:rPr>
                <w:b/>
                <w:sz w:val="22"/>
              </w:rPr>
            </w:pPr>
          </w:p>
          <w:p w:rsidR="00C5003F" w:rsidRDefault="004016C1" w:rsidP="00970DA9">
            <w:pPr>
              <w:spacing w:line="240" w:lineRule="auto"/>
              <w:jc w:val="left"/>
              <w:rPr>
                <w:b/>
                <w:szCs w:val="24"/>
              </w:rPr>
            </w:pPr>
            <w:r>
              <w:rPr>
                <w:rFonts w:cs="Calibri"/>
                <w:b/>
                <w:szCs w:val="24"/>
              </w:rPr>
              <w:t>◊ P</w:t>
            </w:r>
            <w:r>
              <w:rPr>
                <w:b/>
                <w:sz w:val="22"/>
              </w:rPr>
              <w:t>artnerships:</w:t>
            </w:r>
          </w:p>
          <w:p w:rsidR="00C5003F" w:rsidRDefault="001F6AD2" w:rsidP="00970DA9">
            <w:pPr>
              <w:tabs>
                <w:tab w:val="left" w:pos="420"/>
              </w:tabs>
              <w:spacing w:line="240" w:lineRule="auto"/>
              <w:jc w:val="left"/>
              <w:rPr>
                <w:sz w:val="22"/>
              </w:rPr>
            </w:pPr>
            <w:r>
              <w:rPr>
                <w:sz w:val="22"/>
              </w:rPr>
              <w:t xml:space="preserve">˃ </w:t>
            </w:r>
            <w:r w:rsidR="004016C1">
              <w:rPr>
                <w:sz w:val="22"/>
              </w:rPr>
              <w:t>Partnerships increasingly forged with selected private sector entities who are proactively engaged in promoting agriculture, climate change and environmental stewardship.</w:t>
            </w:r>
          </w:p>
          <w:p w:rsidR="001F6AD2" w:rsidRDefault="001F6AD2" w:rsidP="00970DA9">
            <w:pPr>
              <w:tabs>
                <w:tab w:val="left" w:pos="420"/>
              </w:tabs>
              <w:spacing w:line="240" w:lineRule="auto"/>
              <w:jc w:val="left"/>
              <w:rPr>
                <w:szCs w:val="24"/>
              </w:rPr>
            </w:pPr>
          </w:p>
          <w:p w:rsidR="00C5003F" w:rsidRDefault="004016C1" w:rsidP="00970DA9">
            <w:pPr>
              <w:spacing w:line="240" w:lineRule="auto"/>
              <w:jc w:val="left"/>
              <w:rPr>
                <w:szCs w:val="24"/>
              </w:rPr>
            </w:pPr>
            <w:r>
              <w:rPr>
                <w:rFonts w:cs="Calibri"/>
                <w:b/>
                <w:bCs/>
                <w:szCs w:val="24"/>
              </w:rPr>
              <w:t>◊</w:t>
            </w:r>
            <w:r>
              <w:rPr>
                <w:b/>
                <w:bCs/>
                <w:sz w:val="22"/>
              </w:rPr>
              <w:t xml:space="preserve"> Holding Government to account</w:t>
            </w:r>
          </w:p>
          <w:p w:rsidR="00C5003F" w:rsidRDefault="00CD0F43" w:rsidP="00970DA9">
            <w:pPr>
              <w:pStyle w:val="NoSpacing"/>
              <w:tabs>
                <w:tab w:val="left" w:pos="420"/>
              </w:tabs>
              <w:spacing w:line="240" w:lineRule="auto"/>
              <w:jc w:val="left"/>
              <w:rPr>
                <w:sz w:val="22"/>
              </w:rPr>
            </w:pPr>
            <w:r>
              <w:rPr>
                <w:sz w:val="22"/>
              </w:rPr>
              <w:t xml:space="preserve">˃ </w:t>
            </w:r>
            <w:r w:rsidR="004016C1">
              <w:rPr>
                <w:sz w:val="22"/>
              </w:rPr>
              <w:t>Small scale farmers, collaborating CSOs,</w:t>
            </w:r>
            <w:r w:rsidR="00302247">
              <w:rPr>
                <w:sz w:val="22"/>
              </w:rPr>
              <w:t xml:space="preserve"> </w:t>
            </w:r>
            <w:r w:rsidR="004016C1">
              <w:rPr>
                <w:sz w:val="22"/>
              </w:rPr>
              <w:t>FBOs and the media exercise oversight and demand accountability in public resource management in the agriculture sectors.</w:t>
            </w:r>
          </w:p>
          <w:p w:rsidR="00C5003F" w:rsidRDefault="00C5003F" w:rsidP="00970DA9">
            <w:pPr>
              <w:pStyle w:val="NoSpacing"/>
              <w:spacing w:line="360" w:lineRule="auto"/>
            </w:pPr>
          </w:p>
          <w:p w:rsidR="00C5003F" w:rsidRDefault="00C5003F" w:rsidP="00970DA9">
            <w:pPr>
              <w:pStyle w:val="NoSpacing"/>
              <w:rPr>
                <w:b/>
                <w:bCs/>
              </w:rPr>
            </w:pPr>
          </w:p>
          <w:p w:rsidR="00C5003F" w:rsidRDefault="00C5003F" w:rsidP="00970DA9">
            <w:pPr>
              <w:pStyle w:val="NoSpacing"/>
              <w:rPr>
                <w:b/>
                <w:bCs/>
              </w:rPr>
            </w:pPr>
          </w:p>
          <w:p w:rsidR="00C5003F" w:rsidRDefault="00C5003F" w:rsidP="00970DA9">
            <w:pPr>
              <w:pStyle w:val="NoSpacing"/>
              <w:spacing w:line="240" w:lineRule="auto"/>
              <w:rPr>
                <w:b/>
                <w:bCs/>
              </w:rPr>
            </w:pPr>
          </w:p>
          <w:p w:rsidR="00C5003F" w:rsidRDefault="00C5003F" w:rsidP="00970DA9">
            <w:pPr>
              <w:pStyle w:val="NoSpacing"/>
              <w:spacing w:line="240" w:lineRule="auto"/>
              <w:rPr>
                <w:b/>
                <w:bCs/>
              </w:rPr>
            </w:pPr>
          </w:p>
          <w:p w:rsidR="00C5003F" w:rsidRDefault="00C5003F" w:rsidP="00970DA9">
            <w:pPr>
              <w:pStyle w:val="NoSpacing"/>
              <w:spacing w:line="240" w:lineRule="auto"/>
              <w:rPr>
                <w:b/>
                <w:bCs/>
              </w:rPr>
            </w:pPr>
          </w:p>
          <w:p w:rsidR="00D6740B" w:rsidRDefault="00D6740B" w:rsidP="00970DA9">
            <w:pPr>
              <w:pStyle w:val="NoSpacing"/>
              <w:spacing w:line="240" w:lineRule="auto"/>
              <w:rPr>
                <w:b/>
                <w:bCs/>
              </w:rPr>
            </w:pPr>
          </w:p>
          <w:p w:rsidR="00C5003F" w:rsidRDefault="004016C1" w:rsidP="00970DA9">
            <w:pPr>
              <w:pStyle w:val="NoSpacing"/>
              <w:spacing w:line="240" w:lineRule="auto"/>
              <w:jc w:val="left"/>
              <w:rPr>
                <w:b/>
                <w:szCs w:val="24"/>
              </w:rPr>
            </w:pPr>
            <w:r>
              <w:rPr>
                <w:rFonts w:cs="Calibri"/>
                <w:b/>
                <w:bCs/>
              </w:rPr>
              <w:t xml:space="preserve">◊ </w:t>
            </w:r>
            <w:r>
              <w:rPr>
                <w:rFonts w:cs="Calibri"/>
                <w:b/>
                <w:bCs/>
                <w:sz w:val="22"/>
              </w:rPr>
              <w:t>Monitoring Government c</w:t>
            </w:r>
            <w:r>
              <w:rPr>
                <w:b/>
                <w:bCs/>
                <w:sz w:val="22"/>
              </w:rPr>
              <w:t>ompliance with regional and international commitments</w:t>
            </w:r>
            <w:r>
              <w:rPr>
                <w:b/>
                <w:bCs/>
                <w:szCs w:val="24"/>
              </w:rPr>
              <w:t>:</w:t>
            </w:r>
          </w:p>
          <w:p w:rsidR="00C5003F" w:rsidRDefault="001F6AD2" w:rsidP="00970DA9">
            <w:pPr>
              <w:pStyle w:val="NoSpacing"/>
              <w:tabs>
                <w:tab w:val="left" w:pos="420"/>
              </w:tabs>
              <w:spacing w:line="240" w:lineRule="auto"/>
              <w:jc w:val="left"/>
              <w:rPr>
                <w:b/>
                <w:sz w:val="22"/>
              </w:rPr>
            </w:pPr>
            <w:r>
              <w:rPr>
                <w:sz w:val="22"/>
              </w:rPr>
              <w:t xml:space="preserve">˃ </w:t>
            </w:r>
            <w:r w:rsidR="004016C1">
              <w:rPr>
                <w:sz w:val="22"/>
              </w:rPr>
              <w:t>Compliance cards:</w:t>
            </w:r>
            <w:r w:rsidR="00302247">
              <w:rPr>
                <w:sz w:val="22"/>
              </w:rPr>
              <w:t xml:space="preserve"> </w:t>
            </w:r>
            <w:r w:rsidR="004016C1">
              <w:rPr>
                <w:sz w:val="22"/>
              </w:rPr>
              <w:t>Build capacity at national level to ensure that international protocols, agreements and conventions favourable to small scale farmers are implemented.</w:t>
            </w:r>
          </w:p>
          <w:p w:rsidR="00C5003F" w:rsidRDefault="00C5003F" w:rsidP="00970DA9">
            <w:pPr>
              <w:pStyle w:val="NoSpacing"/>
              <w:spacing w:line="240" w:lineRule="auto"/>
              <w:jc w:val="left"/>
              <w:rPr>
                <w:sz w:val="22"/>
              </w:rPr>
            </w:pPr>
          </w:p>
          <w:p w:rsidR="00C5003F" w:rsidRDefault="00C5003F" w:rsidP="00970DA9">
            <w:pPr>
              <w:pStyle w:val="NoSpacing"/>
              <w:spacing w:line="240" w:lineRule="auto"/>
              <w:jc w:val="left"/>
              <w:rPr>
                <w:sz w:val="22"/>
              </w:rPr>
            </w:pPr>
          </w:p>
          <w:p w:rsidR="00C5003F" w:rsidRDefault="00C5003F" w:rsidP="00970DA9">
            <w:pPr>
              <w:pStyle w:val="NoSpacing"/>
              <w:spacing w:line="240" w:lineRule="auto"/>
              <w:jc w:val="left"/>
              <w:rPr>
                <w:sz w:val="22"/>
              </w:rPr>
            </w:pPr>
          </w:p>
          <w:p w:rsidR="00C5003F" w:rsidRDefault="00354893" w:rsidP="00970DA9">
            <w:pPr>
              <w:tabs>
                <w:tab w:val="left" w:pos="420"/>
              </w:tabs>
              <w:spacing w:line="240" w:lineRule="auto"/>
              <w:jc w:val="left"/>
              <w:rPr>
                <w:sz w:val="22"/>
              </w:rPr>
            </w:pPr>
            <w:r>
              <w:rPr>
                <w:sz w:val="22"/>
              </w:rPr>
              <w:t xml:space="preserve">˃ </w:t>
            </w:r>
            <w:r w:rsidR="004016C1">
              <w:rPr>
                <w:sz w:val="22"/>
              </w:rPr>
              <w:t>Compliance tool kit</w:t>
            </w:r>
            <w:r w:rsidR="00302247">
              <w:rPr>
                <w:sz w:val="22"/>
              </w:rPr>
              <w:t xml:space="preserve"> </w:t>
            </w:r>
            <w:r w:rsidR="004016C1">
              <w:rPr>
                <w:sz w:val="22"/>
              </w:rPr>
              <w:t xml:space="preserve">and periodic </w:t>
            </w:r>
            <w:r w:rsidR="008565EA">
              <w:rPr>
                <w:sz w:val="22"/>
              </w:rPr>
              <w:t>reports for</w:t>
            </w:r>
            <w:r w:rsidR="004016C1">
              <w:rPr>
                <w:sz w:val="22"/>
              </w:rPr>
              <w:t xml:space="preserve"> monitoring achievements at national and regional level.</w:t>
            </w:r>
          </w:p>
          <w:p w:rsidR="00C5003F" w:rsidRDefault="00C5003F" w:rsidP="00970DA9">
            <w:pPr>
              <w:pStyle w:val="NoSpacing"/>
              <w:spacing w:line="240" w:lineRule="auto"/>
              <w:jc w:val="left"/>
              <w:rPr>
                <w:sz w:val="22"/>
              </w:rPr>
            </w:pPr>
          </w:p>
          <w:p w:rsidR="00C5003F" w:rsidRDefault="00C5003F" w:rsidP="00970DA9">
            <w:pPr>
              <w:jc w:val="left"/>
              <w:rPr>
                <w:b/>
                <w:szCs w:val="24"/>
              </w:rPr>
            </w:pPr>
          </w:p>
        </w:tc>
        <w:tc>
          <w:tcPr>
            <w:tcW w:w="3543" w:type="dxa"/>
          </w:tcPr>
          <w:p w:rsidR="00C5003F" w:rsidRDefault="00C5003F" w:rsidP="00970DA9">
            <w:pPr>
              <w:spacing w:before="240" w:line="480" w:lineRule="auto"/>
              <w:jc w:val="left"/>
              <w:rPr>
                <w:szCs w:val="24"/>
              </w:rPr>
            </w:pPr>
          </w:p>
          <w:p w:rsidR="00C5003F" w:rsidRDefault="004016C1" w:rsidP="00970DA9">
            <w:pPr>
              <w:spacing w:line="240" w:lineRule="auto"/>
              <w:jc w:val="left"/>
            </w:pPr>
            <w:r>
              <w:rPr>
                <w:szCs w:val="24"/>
              </w:rPr>
              <w:t>●</w:t>
            </w:r>
            <w:r w:rsidR="00927F7E">
              <w:rPr>
                <w:sz w:val="22"/>
              </w:rPr>
              <w:t>ESAFF Zambia</w:t>
            </w:r>
            <w:r>
              <w:rPr>
                <w:sz w:val="22"/>
              </w:rPr>
              <w:t xml:space="preserve">, local communities, collaborating NGOs and </w:t>
            </w:r>
            <w:r w:rsidR="00057E74">
              <w:rPr>
                <w:sz w:val="22"/>
              </w:rPr>
              <w:t>FBOs identify</w:t>
            </w:r>
            <w:r>
              <w:rPr>
                <w:sz w:val="22"/>
              </w:rPr>
              <w:t xml:space="preserve"> national priority issues for policy engagement.</w:t>
            </w:r>
          </w:p>
          <w:p w:rsidR="00C5003F" w:rsidRDefault="004016C1" w:rsidP="00970DA9">
            <w:pPr>
              <w:spacing w:line="240" w:lineRule="auto"/>
              <w:jc w:val="left"/>
              <w:rPr>
                <w:sz w:val="22"/>
              </w:rPr>
            </w:pPr>
            <w:r>
              <w:t>●</w:t>
            </w:r>
            <w:r>
              <w:rPr>
                <w:sz w:val="22"/>
              </w:rPr>
              <w:t>ESAFF Zambia,</w:t>
            </w:r>
            <w:r w:rsidR="00927F7E">
              <w:rPr>
                <w:sz w:val="22"/>
              </w:rPr>
              <w:t xml:space="preserve"> </w:t>
            </w:r>
            <w:r>
              <w:rPr>
                <w:sz w:val="22"/>
              </w:rPr>
              <w:t xml:space="preserve">local communities, collaborating NGOs and </w:t>
            </w:r>
            <w:r w:rsidR="00057E74">
              <w:rPr>
                <w:sz w:val="22"/>
              </w:rPr>
              <w:t>FBOs develop</w:t>
            </w:r>
            <w:r>
              <w:rPr>
                <w:sz w:val="22"/>
              </w:rPr>
              <w:t xml:space="preserve"> inputs into the Government policy and programmes design in Agriculture, Climate Change and environment.</w:t>
            </w:r>
          </w:p>
          <w:p w:rsidR="00C5003F" w:rsidRDefault="00C5003F" w:rsidP="00970DA9">
            <w:pPr>
              <w:spacing w:line="240" w:lineRule="auto"/>
              <w:jc w:val="left"/>
              <w:rPr>
                <w:sz w:val="22"/>
              </w:rPr>
            </w:pPr>
          </w:p>
          <w:p w:rsidR="00C5003F" w:rsidRDefault="004016C1" w:rsidP="00970DA9">
            <w:pPr>
              <w:pStyle w:val="NoSpacing"/>
              <w:jc w:val="left"/>
              <w:rPr>
                <w:sz w:val="22"/>
              </w:rPr>
            </w:pPr>
            <w:r>
              <w:rPr>
                <w:rFonts w:cs="Calibri"/>
                <w:sz w:val="22"/>
              </w:rPr>
              <w:t>●</w:t>
            </w:r>
            <w:r>
              <w:rPr>
                <w:sz w:val="22"/>
              </w:rPr>
              <w:t>Small scale farmers,</w:t>
            </w:r>
            <w:r w:rsidR="00927F7E">
              <w:rPr>
                <w:sz w:val="22"/>
              </w:rPr>
              <w:t xml:space="preserve"> </w:t>
            </w:r>
            <w:r>
              <w:rPr>
                <w:sz w:val="22"/>
              </w:rPr>
              <w:t>collaborating CSOs, FBOs and other actors training provided in policy</w:t>
            </w:r>
            <w:r w:rsidR="00927F7E">
              <w:rPr>
                <w:sz w:val="22"/>
              </w:rPr>
              <w:t xml:space="preserve"> </w:t>
            </w:r>
            <w:r>
              <w:rPr>
                <w:sz w:val="22"/>
              </w:rPr>
              <w:t>analysis and advocacy skills.</w:t>
            </w:r>
          </w:p>
          <w:p w:rsidR="00C5003F" w:rsidRDefault="004016C1" w:rsidP="00970DA9">
            <w:pPr>
              <w:pStyle w:val="NoSpacing"/>
              <w:jc w:val="left"/>
              <w:rPr>
                <w:sz w:val="22"/>
              </w:rPr>
            </w:pPr>
            <w:r>
              <w:rPr>
                <w:sz w:val="22"/>
              </w:rPr>
              <w:t xml:space="preserve">●ESAFF Zambia members identify </w:t>
            </w:r>
            <w:r>
              <w:rPr>
                <w:sz w:val="22"/>
              </w:rPr>
              <w:lastRenderedPageBreak/>
              <w:t>priority issues and multilateral agreements on agriculture, climate change and environment</w:t>
            </w:r>
            <w:r w:rsidR="00057E74">
              <w:rPr>
                <w:sz w:val="22"/>
              </w:rPr>
              <w:t xml:space="preserve"> agreements for policy advocacy</w:t>
            </w:r>
            <w:r>
              <w:rPr>
                <w:sz w:val="22"/>
              </w:rPr>
              <w:t>.</w:t>
            </w:r>
          </w:p>
          <w:p w:rsidR="00057E74" w:rsidRDefault="00057E74" w:rsidP="00970DA9">
            <w:pPr>
              <w:pStyle w:val="NoSpacing"/>
              <w:jc w:val="left"/>
              <w:rPr>
                <w:szCs w:val="24"/>
              </w:rPr>
            </w:pPr>
          </w:p>
          <w:p w:rsidR="00C5003F" w:rsidRDefault="004016C1" w:rsidP="00970DA9">
            <w:pPr>
              <w:spacing w:line="240" w:lineRule="auto"/>
              <w:jc w:val="left"/>
              <w:rPr>
                <w:szCs w:val="24"/>
              </w:rPr>
            </w:pPr>
            <w:r>
              <w:rPr>
                <w:szCs w:val="24"/>
              </w:rPr>
              <w:t xml:space="preserve">● </w:t>
            </w:r>
            <w:r>
              <w:rPr>
                <w:sz w:val="22"/>
              </w:rPr>
              <w:t xml:space="preserve">Citizens, small scale farmers and vulnerable </w:t>
            </w:r>
            <w:r w:rsidR="000E6870">
              <w:rPr>
                <w:sz w:val="22"/>
              </w:rPr>
              <w:t>communities participate</w:t>
            </w:r>
            <w:r>
              <w:rPr>
                <w:sz w:val="22"/>
              </w:rPr>
              <w:t xml:space="preserve"> in policy dialogues on agriculture, climate change and environment issues.</w:t>
            </w:r>
          </w:p>
          <w:p w:rsidR="00C5003F" w:rsidRDefault="00C5003F" w:rsidP="00970DA9">
            <w:pPr>
              <w:pStyle w:val="NoSpacing"/>
              <w:spacing w:line="240" w:lineRule="auto"/>
            </w:pPr>
          </w:p>
          <w:p w:rsidR="00C5003F" w:rsidRDefault="004016C1" w:rsidP="00970DA9">
            <w:pPr>
              <w:pStyle w:val="NoSpacing"/>
              <w:jc w:val="left"/>
              <w:rPr>
                <w:sz w:val="22"/>
              </w:rPr>
            </w:pPr>
            <w:r>
              <w:t>●</w:t>
            </w:r>
            <w:r>
              <w:rPr>
                <w:sz w:val="22"/>
              </w:rPr>
              <w:t>Coalitions with other with other CSO networks established and activated.</w:t>
            </w:r>
          </w:p>
          <w:p w:rsidR="00C5003F" w:rsidRDefault="004016C1" w:rsidP="00970DA9">
            <w:pPr>
              <w:pStyle w:val="NoSpacing"/>
              <w:jc w:val="left"/>
            </w:pPr>
            <w:r>
              <w:rPr>
                <w:rFonts w:cs="Calibri"/>
                <w:sz w:val="22"/>
              </w:rPr>
              <w:t>●</w:t>
            </w:r>
            <w:r>
              <w:rPr>
                <w:sz w:val="22"/>
              </w:rPr>
              <w:t>ESAFF members provide input into priority regional and global agreements on agriculture, climate change and environment.</w:t>
            </w:r>
          </w:p>
          <w:p w:rsidR="00C5003F" w:rsidRDefault="00C5003F" w:rsidP="00970DA9">
            <w:pPr>
              <w:pStyle w:val="NoSpacing"/>
              <w:spacing w:line="240" w:lineRule="auto"/>
              <w:jc w:val="left"/>
              <w:rPr>
                <w:sz w:val="22"/>
              </w:rPr>
            </w:pPr>
          </w:p>
          <w:p w:rsidR="00C5003F" w:rsidRDefault="004016C1" w:rsidP="00970DA9">
            <w:pPr>
              <w:pStyle w:val="NoSpacing"/>
              <w:spacing w:line="240" w:lineRule="auto"/>
              <w:jc w:val="left"/>
              <w:rPr>
                <w:sz w:val="22"/>
              </w:rPr>
            </w:pPr>
            <w:r>
              <w:rPr>
                <w:rFonts w:cs="Calibri"/>
                <w:sz w:val="22"/>
              </w:rPr>
              <w:t>●</w:t>
            </w:r>
            <w:r>
              <w:rPr>
                <w:sz w:val="22"/>
              </w:rPr>
              <w:t xml:space="preserve"> Coalition with other CSO networks established and activated.</w:t>
            </w:r>
          </w:p>
          <w:p w:rsidR="00C5003F" w:rsidRDefault="007244A2" w:rsidP="00970DA9">
            <w:pPr>
              <w:pStyle w:val="NoSpacing"/>
              <w:spacing w:line="240" w:lineRule="auto"/>
              <w:jc w:val="left"/>
            </w:pPr>
            <w:r>
              <w:rPr>
                <w:sz w:val="22"/>
              </w:rPr>
              <w:t xml:space="preserve">● </w:t>
            </w:r>
            <w:r w:rsidR="004016C1">
              <w:rPr>
                <w:sz w:val="22"/>
              </w:rPr>
              <w:t xml:space="preserve">ESAFF Zambia members provide input into </w:t>
            </w:r>
            <w:r>
              <w:rPr>
                <w:sz w:val="22"/>
              </w:rPr>
              <w:t>priority multilateral</w:t>
            </w:r>
            <w:r w:rsidR="004016C1">
              <w:rPr>
                <w:sz w:val="22"/>
              </w:rPr>
              <w:t xml:space="preserve"> agreements</w:t>
            </w:r>
            <w:r>
              <w:rPr>
                <w:sz w:val="22"/>
              </w:rPr>
              <w:t xml:space="preserve"> </w:t>
            </w:r>
            <w:r w:rsidR="00781175">
              <w:rPr>
                <w:sz w:val="22"/>
              </w:rPr>
              <w:t>(</w:t>
            </w:r>
            <w:r w:rsidR="004016C1">
              <w:rPr>
                <w:sz w:val="22"/>
              </w:rPr>
              <w:t>CBD, UNFCCC, ITPGRFA</w:t>
            </w:r>
            <w:r w:rsidR="00781175">
              <w:rPr>
                <w:sz w:val="22"/>
              </w:rPr>
              <w:t xml:space="preserve"> etc.</w:t>
            </w:r>
            <w:r w:rsidR="004016C1">
              <w:rPr>
                <w:sz w:val="22"/>
              </w:rPr>
              <w:t>)</w:t>
            </w:r>
            <w:r w:rsidR="00781175">
              <w:rPr>
                <w:sz w:val="22"/>
              </w:rPr>
              <w:t xml:space="preserve"> </w:t>
            </w:r>
            <w:r w:rsidR="004016C1">
              <w:rPr>
                <w:sz w:val="22"/>
              </w:rPr>
              <w:t>and regional agreements /protocols signed/ratified by government (COMESA, SADC etc.)</w:t>
            </w:r>
          </w:p>
          <w:p w:rsidR="00C5003F" w:rsidRDefault="004016C1" w:rsidP="00970DA9">
            <w:pPr>
              <w:spacing w:line="240" w:lineRule="auto"/>
              <w:jc w:val="left"/>
              <w:rPr>
                <w:szCs w:val="24"/>
              </w:rPr>
            </w:pPr>
            <w:r>
              <w:rPr>
                <w:rFonts w:cs="Calibri"/>
                <w:szCs w:val="24"/>
              </w:rPr>
              <w:t>●</w:t>
            </w:r>
            <w:r>
              <w:rPr>
                <w:sz w:val="22"/>
              </w:rPr>
              <w:t xml:space="preserve">ESAFF Zambia develop and implement advocacy strategies at district and national levels based on country priority issues related to international agriculture, climate </w:t>
            </w:r>
            <w:r>
              <w:rPr>
                <w:sz w:val="22"/>
              </w:rPr>
              <w:lastRenderedPageBreak/>
              <w:t>change and environment agenda.</w:t>
            </w:r>
          </w:p>
          <w:p w:rsidR="00C5003F" w:rsidRDefault="00C5003F" w:rsidP="00970DA9">
            <w:pPr>
              <w:spacing w:line="360" w:lineRule="auto"/>
              <w:jc w:val="left"/>
              <w:rPr>
                <w:sz w:val="22"/>
              </w:rPr>
            </w:pPr>
          </w:p>
          <w:p w:rsidR="0054631A" w:rsidRDefault="0054631A" w:rsidP="00970DA9">
            <w:pPr>
              <w:spacing w:line="240" w:lineRule="auto"/>
              <w:jc w:val="left"/>
              <w:rPr>
                <w:rFonts w:cs="Calibri"/>
                <w:szCs w:val="24"/>
              </w:rPr>
            </w:pPr>
          </w:p>
          <w:p w:rsidR="00C5003F" w:rsidRDefault="004016C1" w:rsidP="00970DA9">
            <w:pPr>
              <w:spacing w:line="240" w:lineRule="auto"/>
              <w:jc w:val="left"/>
              <w:rPr>
                <w:szCs w:val="24"/>
              </w:rPr>
            </w:pPr>
            <w:r>
              <w:rPr>
                <w:rFonts w:cs="Calibri"/>
                <w:szCs w:val="24"/>
              </w:rPr>
              <w:t>●</w:t>
            </w:r>
            <w:r>
              <w:rPr>
                <w:sz w:val="22"/>
              </w:rPr>
              <w:t>ESAFF Zambia develop and implement advocacy strategy based on national priority issues related to the international agriculture, climate change and environment agenda.</w:t>
            </w:r>
          </w:p>
          <w:p w:rsidR="00C5003F" w:rsidRDefault="004016C1" w:rsidP="00970DA9">
            <w:pPr>
              <w:spacing w:line="240" w:lineRule="auto"/>
              <w:jc w:val="left"/>
              <w:rPr>
                <w:sz w:val="22"/>
              </w:rPr>
            </w:pPr>
            <w:r>
              <w:rPr>
                <w:rFonts w:cs="Calibri"/>
                <w:szCs w:val="24"/>
              </w:rPr>
              <w:t>●</w:t>
            </w:r>
            <w:r>
              <w:rPr>
                <w:sz w:val="22"/>
              </w:rPr>
              <w:t xml:space="preserve">ESAFF Zambia </w:t>
            </w:r>
            <w:proofErr w:type="gramStart"/>
            <w:r w:rsidR="00B57910">
              <w:rPr>
                <w:sz w:val="22"/>
              </w:rPr>
              <w:t>develop</w:t>
            </w:r>
            <w:proofErr w:type="gramEnd"/>
            <w:r>
              <w:rPr>
                <w:sz w:val="22"/>
              </w:rPr>
              <w:t xml:space="preserve"> and </w:t>
            </w:r>
            <w:r w:rsidR="00B57910">
              <w:rPr>
                <w:sz w:val="22"/>
              </w:rPr>
              <w:t>implement regional</w:t>
            </w:r>
            <w:r>
              <w:rPr>
                <w:sz w:val="22"/>
              </w:rPr>
              <w:t xml:space="preserve"> advocacy </w:t>
            </w:r>
            <w:r w:rsidR="00B57910">
              <w:rPr>
                <w:sz w:val="22"/>
              </w:rPr>
              <w:t>strategies to</w:t>
            </w:r>
            <w:r>
              <w:rPr>
                <w:sz w:val="22"/>
              </w:rPr>
              <w:t xml:space="preserve"> raise public awareness and catalyse action around regionally relevant agriculture, climate change and environment concerns.</w:t>
            </w:r>
          </w:p>
          <w:p w:rsidR="00C5003F" w:rsidRDefault="004016C1" w:rsidP="00970DA9">
            <w:pPr>
              <w:spacing w:line="240" w:lineRule="auto"/>
              <w:jc w:val="left"/>
              <w:rPr>
                <w:sz w:val="22"/>
              </w:rPr>
            </w:pPr>
            <w:r>
              <w:rPr>
                <w:rFonts w:cs="Calibri"/>
                <w:sz w:val="22"/>
              </w:rPr>
              <w:t>●</w:t>
            </w:r>
            <w:r>
              <w:rPr>
                <w:sz w:val="22"/>
              </w:rPr>
              <w:t xml:space="preserve"> Training provided on advocacy at national and regional level including tools for developing messages, case studies, and public mobilization techniques for advocacy campaigns.</w:t>
            </w:r>
          </w:p>
          <w:p w:rsidR="007244A2" w:rsidRDefault="007244A2" w:rsidP="00970DA9">
            <w:pPr>
              <w:spacing w:line="360" w:lineRule="auto"/>
              <w:jc w:val="left"/>
              <w:rPr>
                <w:szCs w:val="24"/>
              </w:rPr>
            </w:pPr>
          </w:p>
          <w:p w:rsidR="00C5003F" w:rsidRDefault="004016C1" w:rsidP="00970DA9">
            <w:pPr>
              <w:spacing w:line="240" w:lineRule="auto"/>
              <w:jc w:val="left"/>
              <w:rPr>
                <w:sz w:val="22"/>
              </w:rPr>
            </w:pPr>
            <w:r>
              <w:rPr>
                <w:sz w:val="22"/>
              </w:rPr>
              <w:t>● Increased media training on investigative journalism on agriculture, climate change and environment issues for journalists from local networks.</w:t>
            </w:r>
          </w:p>
          <w:p w:rsidR="00C5003F" w:rsidRDefault="004016C1" w:rsidP="00970DA9">
            <w:pPr>
              <w:spacing w:line="240" w:lineRule="auto"/>
              <w:jc w:val="left"/>
              <w:rPr>
                <w:sz w:val="22"/>
              </w:rPr>
            </w:pPr>
            <w:r>
              <w:rPr>
                <w:sz w:val="22"/>
              </w:rPr>
              <w:t xml:space="preserve">● IEC toolkit increases </w:t>
            </w:r>
            <w:r w:rsidR="007244A2">
              <w:rPr>
                <w:sz w:val="22"/>
              </w:rPr>
              <w:t>ESAFF Members and collaborating</w:t>
            </w:r>
            <w:r>
              <w:rPr>
                <w:sz w:val="22"/>
              </w:rPr>
              <w:t>,</w:t>
            </w:r>
            <w:r w:rsidR="00710FFE">
              <w:rPr>
                <w:sz w:val="22"/>
              </w:rPr>
              <w:t xml:space="preserve"> </w:t>
            </w:r>
            <w:r>
              <w:rPr>
                <w:sz w:val="22"/>
              </w:rPr>
              <w:t>CSOs</w:t>
            </w:r>
            <w:r w:rsidR="00710FFE">
              <w:rPr>
                <w:sz w:val="22"/>
              </w:rPr>
              <w:t xml:space="preserve"> </w:t>
            </w:r>
            <w:r w:rsidR="007244A2">
              <w:rPr>
                <w:sz w:val="22"/>
              </w:rPr>
              <w:t>and local</w:t>
            </w:r>
            <w:r>
              <w:rPr>
                <w:sz w:val="22"/>
              </w:rPr>
              <w:t xml:space="preserve"> communities’ engagement in media and advocacy campaigns.</w:t>
            </w:r>
          </w:p>
          <w:p w:rsidR="00C5003F" w:rsidRDefault="004016C1" w:rsidP="00970DA9">
            <w:pPr>
              <w:spacing w:line="240" w:lineRule="auto"/>
              <w:jc w:val="left"/>
              <w:rPr>
                <w:sz w:val="22"/>
              </w:rPr>
            </w:pPr>
            <w:r>
              <w:t xml:space="preserve">● </w:t>
            </w:r>
            <w:r>
              <w:rPr>
                <w:sz w:val="22"/>
              </w:rPr>
              <w:t xml:space="preserve">Media strategies and resources developed to equip </w:t>
            </w:r>
            <w:r w:rsidR="00710FFE">
              <w:rPr>
                <w:sz w:val="22"/>
              </w:rPr>
              <w:t>members to</w:t>
            </w:r>
            <w:r>
              <w:rPr>
                <w:sz w:val="22"/>
              </w:rPr>
              <w:t xml:space="preserve"> engage media at local, national and </w:t>
            </w:r>
            <w:r>
              <w:rPr>
                <w:sz w:val="22"/>
              </w:rPr>
              <w:lastRenderedPageBreak/>
              <w:t>regional levels.</w:t>
            </w:r>
          </w:p>
          <w:p w:rsidR="00C5003F" w:rsidRDefault="00C5003F" w:rsidP="00970DA9">
            <w:pPr>
              <w:spacing w:line="360" w:lineRule="auto"/>
              <w:jc w:val="left"/>
            </w:pPr>
          </w:p>
          <w:p w:rsidR="009F6623" w:rsidRDefault="009F6623" w:rsidP="00970DA9">
            <w:pPr>
              <w:spacing w:line="240" w:lineRule="auto"/>
              <w:jc w:val="left"/>
            </w:pPr>
          </w:p>
          <w:p w:rsidR="00C5003F" w:rsidRDefault="004016C1" w:rsidP="00970DA9">
            <w:pPr>
              <w:spacing w:line="240" w:lineRule="auto"/>
              <w:jc w:val="left"/>
              <w:rPr>
                <w:sz w:val="22"/>
              </w:rPr>
            </w:pPr>
            <w:r>
              <w:t>●</w:t>
            </w:r>
            <w:r>
              <w:rPr>
                <w:sz w:val="22"/>
              </w:rPr>
              <w:t xml:space="preserve">Case studies on women </w:t>
            </w:r>
            <w:r w:rsidR="00710FFE">
              <w:rPr>
                <w:sz w:val="22"/>
              </w:rPr>
              <w:t xml:space="preserve">and </w:t>
            </w:r>
            <w:r w:rsidR="00CD4A3B">
              <w:rPr>
                <w:sz w:val="22"/>
              </w:rPr>
              <w:t>young farmers</w:t>
            </w:r>
            <w:r>
              <w:rPr>
                <w:sz w:val="22"/>
              </w:rPr>
              <w:t xml:space="preserve"> prepared and disseminated.</w:t>
            </w:r>
          </w:p>
          <w:p w:rsidR="00C5003F" w:rsidRDefault="004016C1" w:rsidP="00970DA9">
            <w:pPr>
              <w:spacing w:line="240" w:lineRule="auto"/>
              <w:jc w:val="left"/>
            </w:pPr>
            <w:r>
              <w:t>●</w:t>
            </w:r>
            <w:r>
              <w:rPr>
                <w:sz w:val="22"/>
              </w:rPr>
              <w:t>En-gendered IEC materials developed to target hard-to-reach and women and youth groups.</w:t>
            </w:r>
          </w:p>
          <w:p w:rsidR="00C5003F" w:rsidRDefault="004016C1" w:rsidP="00970DA9">
            <w:pPr>
              <w:spacing w:line="240" w:lineRule="auto"/>
              <w:rPr>
                <w:sz w:val="22"/>
              </w:rPr>
            </w:pPr>
            <w:r>
              <w:rPr>
                <w:szCs w:val="24"/>
              </w:rPr>
              <w:t>●</w:t>
            </w:r>
            <w:r>
              <w:rPr>
                <w:sz w:val="22"/>
              </w:rPr>
              <w:t>Capacity building activities for women and youth and their organizations for effective participation and contribution Private sector willing to in related meetings.</w:t>
            </w:r>
          </w:p>
          <w:p w:rsidR="00C5003F" w:rsidRDefault="00C5003F" w:rsidP="00970DA9">
            <w:pPr>
              <w:spacing w:line="240" w:lineRule="auto"/>
              <w:rPr>
                <w:sz w:val="22"/>
              </w:rPr>
            </w:pPr>
          </w:p>
          <w:p w:rsidR="00C5003F" w:rsidRDefault="004016C1" w:rsidP="00970DA9">
            <w:pPr>
              <w:pStyle w:val="NoSpacing"/>
              <w:spacing w:line="240" w:lineRule="auto"/>
              <w:jc w:val="left"/>
              <w:rPr>
                <w:sz w:val="22"/>
              </w:rPr>
            </w:pPr>
            <w:r>
              <w:t>●</w:t>
            </w:r>
            <w:r>
              <w:rPr>
                <w:sz w:val="22"/>
              </w:rPr>
              <w:t>Dialogue and engagement meetings conducted with the private sector.</w:t>
            </w:r>
          </w:p>
          <w:p w:rsidR="00C5003F" w:rsidRDefault="004016C1" w:rsidP="00970DA9">
            <w:pPr>
              <w:pStyle w:val="NoSpacing"/>
              <w:spacing w:line="240" w:lineRule="auto"/>
              <w:jc w:val="left"/>
              <w:rPr>
                <w:sz w:val="22"/>
              </w:rPr>
            </w:pPr>
            <w:r>
              <w:rPr>
                <w:rFonts w:cs="Calibri"/>
                <w:sz w:val="22"/>
              </w:rPr>
              <w:t>●</w:t>
            </w:r>
            <w:r>
              <w:rPr>
                <w:sz w:val="22"/>
              </w:rPr>
              <w:t xml:space="preserve"> Joint interventions with the private sector designed and implemented.</w:t>
            </w:r>
          </w:p>
          <w:p w:rsidR="00C5003F" w:rsidRDefault="00C5003F" w:rsidP="00970DA9">
            <w:pPr>
              <w:pStyle w:val="NoSpacing"/>
              <w:spacing w:line="240" w:lineRule="auto"/>
              <w:jc w:val="left"/>
              <w:rPr>
                <w:sz w:val="22"/>
              </w:rPr>
            </w:pPr>
          </w:p>
          <w:p w:rsidR="00CD0F43" w:rsidRDefault="00CD0F43" w:rsidP="00970DA9">
            <w:pPr>
              <w:pStyle w:val="NoSpacing"/>
              <w:spacing w:line="360" w:lineRule="auto"/>
              <w:jc w:val="left"/>
              <w:rPr>
                <w:sz w:val="22"/>
              </w:rPr>
            </w:pPr>
          </w:p>
          <w:p w:rsidR="00C5003F" w:rsidRDefault="004016C1" w:rsidP="00970DA9">
            <w:pPr>
              <w:spacing w:line="240" w:lineRule="auto"/>
              <w:jc w:val="left"/>
              <w:rPr>
                <w:rFonts w:cs="Calibri"/>
                <w:szCs w:val="24"/>
              </w:rPr>
            </w:pPr>
            <w:r>
              <w:rPr>
                <w:sz w:val="22"/>
              </w:rPr>
              <w:t>●Small scale farmers and CSOs conduct budget analysis and identify gaps in public resource management and engage government with evidence.</w:t>
            </w:r>
          </w:p>
          <w:p w:rsidR="00C5003F" w:rsidRDefault="004016C1" w:rsidP="00970DA9">
            <w:pPr>
              <w:spacing w:line="240" w:lineRule="auto"/>
              <w:jc w:val="left"/>
              <w:rPr>
                <w:rFonts w:cs="Calibri"/>
              </w:rPr>
            </w:pPr>
            <w:r>
              <w:rPr>
                <w:rFonts w:cs="Calibri"/>
                <w:szCs w:val="24"/>
              </w:rPr>
              <w:t>●</w:t>
            </w:r>
            <w:r>
              <w:rPr>
                <w:sz w:val="22"/>
              </w:rPr>
              <w:t>Tracking reports on public expenditure management for the Ministry of agriculture published.</w:t>
            </w:r>
          </w:p>
          <w:p w:rsidR="00C5003F" w:rsidRDefault="004016C1" w:rsidP="00970DA9">
            <w:pPr>
              <w:spacing w:after="240" w:line="240" w:lineRule="auto"/>
              <w:jc w:val="left"/>
              <w:rPr>
                <w:sz w:val="22"/>
              </w:rPr>
            </w:pPr>
            <w:r>
              <w:rPr>
                <w:rFonts w:cs="Calibri"/>
              </w:rPr>
              <w:t>●</w:t>
            </w:r>
            <w:r>
              <w:rPr>
                <w:sz w:val="22"/>
              </w:rPr>
              <w:t xml:space="preserve">Small scale </w:t>
            </w:r>
            <w:r w:rsidR="001F6AD2">
              <w:rPr>
                <w:sz w:val="22"/>
              </w:rPr>
              <w:t>farmers,</w:t>
            </w:r>
            <w:r w:rsidR="00DB7870">
              <w:rPr>
                <w:sz w:val="22"/>
              </w:rPr>
              <w:t xml:space="preserve"> </w:t>
            </w:r>
            <w:r>
              <w:rPr>
                <w:sz w:val="22"/>
              </w:rPr>
              <w:t xml:space="preserve">collaborating CSOs and the media trained in </w:t>
            </w:r>
            <w:r>
              <w:rPr>
                <w:sz w:val="22"/>
              </w:rPr>
              <w:lastRenderedPageBreak/>
              <w:t>budget processes, Public expenditure tracking and Public Social Accountability monitoring.</w:t>
            </w:r>
          </w:p>
          <w:p w:rsidR="00C5003F" w:rsidRDefault="00C5003F" w:rsidP="00970DA9">
            <w:pPr>
              <w:spacing w:after="240" w:line="240" w:lineRule="auto"/>
              <w:jc w:val="left"/>
              <w:rPr>
                <w:sz w:val="22"/>
              </w:rPr>
            </w:pPr>
          </w:p>
          <w:p w:rsidR="00C5003F" w:rsidRDefault="004016C1" w:rsidP="00970DA9">
            <w:pPr>
              <w:spacing w:line="240" w:lineRule="auto"/>
              <w:jc w:val="left"/>
              <w:rPr>
                <w:sz w:val="22"/>
              </w:rPr>
            </w:pPr>
            <w:r>
              <w:t>●</w:t>
            </w:r>
            <w:r>
              <w:rPr>
                <w:sz w:val="22"/>
              </w:rPr>
              <w:t>Databases tracking regional and international agreements signed by the government used by ESAFF Zambia to prioritize the</w:t>
            </w:r>
            <w:r w:rsidR="00302247">
              <w:rPr>
                <w:sz w:val="22"/>
              </w:rPr>
              <w:t xml:space="preserve"> ones to be  </w:t>
            </w:r>
            <w:r w:rsidR="000F0C74">
              <w:rPr>
                <w:sz w:val="22"/>
              </w:rPr>
              <w:t>dome</w:t>
            </w:r>
            <w:r w:rsidR="00062EA0">
              <w:rPr>
                <w:sz w:val="22"/>
              </w:rPr>
              <w:t>sticated</w:t>
            </w:r>
            <w:r>
              <w:rPr>
                <w:sz w:val="22"/>
              </w:rPr>
              <w:t>.</w:t>
            </w:r>
          </w:p>
          <w:p w:rsidR="00C5003F" w:rsidRDefault="004016C1" w:rsidP="00970DA9">
            <w:pPr>
              <w:spacing w:line="240" w:lineRule="auto"/>
              <w:jc w:val="left"/>
              <w:rPr>
                <w:sz w:val="22"/>
              </w:rPr>
            </w:pPr>
            <w:r>
              <w:t>●</w:t>
            </w:r>
            <w:r>
              <w:rPr>
                <w:sz w:val="22"/>
              </w:rPr>
              <w:t>Reports published on compliance at national, regional and global level.</w:t>
            </w:r>
          </w:p>
          <w:p w:rsidR="00C5003F" w:rsidRDefault="00C5003F" w:rsidP="00970DA9">
            <w:pPr>
              <w:spacing w:line="360" w:lineRule="auto"/>
              <w:jc w:val="left"/>
              <w:rPr>
                <w:sz w:val="22"/>
              </w:rPr>
            </w:pPr>
          </w:p>
          <w:p w:rsidR="00C5003F" w:rsidRDefault="004016C1" w:rsidP="00970DA9">
            <w:pPr>
              <w:spacing w:line="240" w:lineRule="auto"/>
              <w:rPr>
                <w:sz w:val="22"/>
              </w:rPr>
            </w:pPr>
            <w:r>
              <w:rPr>
                <w:rFonts w:cs="Calibri"/>
                <w:sz w:val="22"/>
              </w:rPr>
              <w:t>●</w:t>
            </w:r>
            <w:r>
              <w:rPr>
                <w:sz w:val="22"/>
              </w:rPr>
              <w:t>Tools developed for monitoring ratification, domestication and tracking of policy formulation and implementation.</w:t>
            </w:r>
          </w:p>
          <w:p w:rsidR="00C5003F" w:rsidRDefault="004016C1" w:rsidP="00970DA9">
            <w:pPr>
              <w:spacing w:line="240" w:lineRule="auto"/>
              <w:rPr>
                <w:sz w:val="22"/>
              </w:rPr>
            </w:pPr>
            <w:r>
              <w:rPr>
                <w:sz w:val="22"/>
              </w:rPr>
              <w:t>●ESAFF Zambia members and collaborating CSOs trained in compliance monitoring, ratification, domestication and tracking policy formulation and implementation.</w:t>
            </w:r>
          </w:p>
          <w:p w:rsidR="00C5003F" w:rsidRDefault="004016C1" w:rsidP="00970DA9">
            <w:pPr>
              <w:spacing w:line="240" w:lineRule="auto"/>
              <w:jc w:val="left"/>
              <w:rPr>
                <w:szCs w:val="24"/>
              </w:rPr>
            </w:pPr>
            <w:r>
              <w:rPr>
                <w:sz w:val="22"/>
              </w:rPr>
              <w:t>●Budget tracking reports on agriculture, climate change and environment finance published.</w:t>
            </w:r>
          </w:p>
        </w:tc>
        <w:tc>
          <w:tcPr>
            <w:tcW w:w="2850" w:type="dxa"/>
            <w:gridSpan w:val="2"/>
          </w:tcPr>
          <w:p w:rsidR="00C5003F" w:rsidRDefault="00C5003F" w:rsidP="00970DA9">
            <w:pPr>
              <w:jc w:val="left"/>
              <w:rPr>
                <w:b/>
                <w:szCs w:val="24"/>
              </w:rPr>
            </w:pPr>
          </w:p>
          <w:p w:rsidR="00C5003F" w:rsidRDefault="004016C1" w:rsidP="00970DA9">
            <w:pPr>
              <w:spacing w:line="240" w:lineRule="auto"/>
              <w:jc w:val="left"/>
              <w:rPr>
                <w:szCs w:val="24"/>
              </w:rPr>
            </w:pPr>
            <w:r>
              <w:rPr>
                <w:b/>
                <w:szCs w:val="24"/>
              </w:rPr>
              <w:t>●</w:t>
            </w:r>
            <w:r>
              <w:rPr>
                <w:b/>
                <w:sz w:val="22"/>
              </w:rPr>
              <w:t>Political climate will be conducive for implementation of the activities</w:t>
            </w: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spacing w:line="240" w:lineRule="auto"/>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spacing w:line="240" w:lineRule="auto"/>
              <w:jc w:val="left"/>
              <w:rPr>
                <w:szCs w:val="24"/>
              </w:rPr>
            </w:pPr>
          </w:p>
          <w:p w:rsidR="00C5003F" w:rsidRDefault="00C5003F" w:rsidP="00970DA9">
            <w:pPr>
              <w:spacing w:line="360" w:lineRule="auto"/>
              <w:jc w:val="left"/>
              <w:rPr>
                <w:szCs w:val="24"/>
              </w:rPr>
            </w:pPr>
          </w:p>
          <w:p w:rsidR="00C5003F" w:rsidRDefault="00C5003F" w:rsidP="00970DA9">
            <w:pPr>
              <w:spacing w:line="240" w:lineRule="auto"/>
              <w:jc w:val="left"/>
              <w:rPr>
                <w:szCs w:val="24"/>
              </w:rPr>
            </w:pPr>
          </w:p>
          <w:p w:rsidR="00C5003F" w:rsidRDefault="004016C1" w:rsidP="00970DA9">
            <w:pPr>
              <w:spacing w:line="240" w:lineRule="auto"/>
              <w:jc w:val="left"/>
              <w:rPr>
                <w:szCs w:val="24"/>
              </w:rPr>
            </w:pPr>
            <w:r>
              <w:rPr>
                <w:szCs w:val="24"/>
              </w:rPr>
              <w:t xml:space="preserve">● </w:t>
            </w:r>
            <w:r>
              <w:rPr>
                <w:b/>
                <w:szCs w:val="24"/>
              </w:rPr>
              <w:t>Political climate will be conducive for implementation of the activities.</w:t>
            </w:r>
          </w:p>
          <w:p w:rsidR="00C5003F" w:rsidRDefault="00C5003F" w:rsidP="00970DA9">
            <w:pPr>
              <w:spacing w:before="240"/>
              <w:jc w:val="left"/>
              <w:rPr>
                <w:b/>
                <w:szCs w:val="24"/>
              </w:rPr>
            </w:pPr>
          </w:p>
          <w:p w:rsidR="00C5003F" w:rsidRDefault="00C5003F" w:rsidP="00970DA9">
            <w:pPr>
              <w:jc w:val="center"/>
              <w:rPr>
                <w:b/>
                <w:szCs w:val="24"/>
              </w:rPr>
            </w:pPr>
          </w:p>
          <w:p w:rsidR="00C5003F" w:rsidRDefault="00C5003F" w:rsidP="00970DA9">
            <w:pPr>
              <w:jc w:val="center"/>
              <w:rPr>
                <w:b/>
                <w:szCs w:val="24"/>
              </w:rPr>
            </w:pPr>
          </w:p>
          <w:p w:rsidR="00C5003F" w:rsidRDefault="00C5003F" w:rsidP="00970DA9">
            <w:pPr>
              <w:spacing w:line="360" w:lineRule="auto"/>
              <w:jc w:val="center"/>
              <w:rPr>
                <w:b/>
                <w:szCs w:val="24"/>
              </w:rPr>
            </w:pPr>
          </w:p>
          <w:p w:rsidR="00C5003F" w:rsidRDefault="00C5003F" w:rsidP="00970DA9">
            <w:pPr>
              <w:spacing w:line="240" w:lineRule="auto"/>
              <w:jc w:val="center"/>
              <w:rPr>
                <w:b/>
                <w:szCs w:val="24"/>
              </w:rPr>
            </w:pPr>
          </w:p>
          <w:p w:rsidR="00C5003F" w:rsidRDefault="00C5003F" w:rsidP="00970DA9">
            <w:pPr>
              <w:rPr>
                <w:b/>
                <w:szCs w:val="24"/>
              </w:rPr>
            </w:pPr>
          </w:p>
          <w:p w:rsidR="00C5003F" w:rsidRDefault="00C5003F" w:rsidP="00970DA9">
            <w:pPr>
              <w:jc w:val="center"/>
              <w:rPr>
                <w:b/>
                <w:szCs w:val="24"/>
              </w:rPr>
            </w:pPr>
          </w:p>
          <w:p w:rsidR="00C5003F" w:rsidRDefault="00C5003F" w:rsidP="00970DA9">
            <w:pPr>
              <w:spacing w:line="240" w:lineRule="auto"/>
              <w:jc w:val="left"/>
              <w:rPr>
                <w:szCs w:val="24"/>
              </w:rPr>
            </w:pPr>
          </w:p>
          <w:p w:rsidR="00C5003F" w:rsidRDefault="004016C1" w:rsidP="00970DA9">
            <w:pPr>
              <w:spacing w:line="240" w:lineRule="auto"/>
              <w:jc w:val="left"/>
              <w:rPr>
                <w:szCs w:val="24"/>
              </w:rPr>
            </w:pPr>
            <w:r>
              <w:rPr>
                <w:rFonts w:cs="Calibri"/>
                <w:b/>
                <w:bCs/>
                <w:sz w:val="22"/>
              </w:rPr>
              <w:t>●</w:t>
            </w:r>
            <w:r>
              <w:rPr>
                <w:b/>
                <w:bCs/>
                <w:sz w:val="22"/>
              </w:rPr>
              <w:t>CSO networks agree to collaborate.</w:t>
            </w: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5F5F86" w:rsidRDefault="005F5F86"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4016C1" w:rsidP="00970DA9">
            <w:pPr>
              <w:spacing w:line="240" w:lineRule="auto"/>
              <w:jc w:val="left"/>
              <w:rPr>
                <w:b/>
                <w:bCs/>
                <w:sz w:val="22"/>
              </w:rPr>
            </w:pPr>
            <w:r>
              <w:rPr>
                <w:rFonts w:cs="Calibri"/>
                <w:szCs w:val="24"/>
              </w:rPr>
              <w:t>●</w:t>
            </w:r>
            <w:r>
              <w:rPr>
                <w:b/>
                <w:bCs/>
                <w:sz w:val="22"/>
              </w:rPr>
              <w:t>Funding and human resources available</w:t>
            </w: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szCs w:val="24"/>
              </w:rPr>
            </w:pPr>
          </w:p>
          <w:p w:rsidR="00C5003F" w:rsidRDefault="00C5003F" w:rsidP="00970DA9">
            <w:pPr>
              <w:jc w:val="left"/>
              <w:rPr>
                <w:rFonts w:cs="Calibri"/>
                <w:szCs w:val="24"/>
              </w:rPr>
            </w:pPr>
          </w:p>
          <w:p w:rsidR="00C5003F" w:rsidRDefault="00C5003F" w:rsidP="00970DA9">
            <w:pPr>
              <w:jc w:val="left"/>
              <w:rPr>
                <w:rFonts w:cs="Calibri"/>
                <w:szCs w:val="24"/>
              </w:rPr>
            </w:pPr>
          </w:p>
          <w:p w:rsidR="00C5003F" w:rsidRDefault="00C5003F" w:rsidP="00970DA9">
            <w:pPr>
              <w:jc w:val="left"/>
              <w:rPr>
                <w:rFonts w:cs="Calibri"/>
                <w:szCs w:val="24"/>
              </w:rPr>
            </w:pPr>
          </w:p>
          <w:p w:rsidR="00C5003F" w:rsidRDefault="00C5003F" w:rsidP="00970DA9">
            <w:pPr>
              <w:jc w:val="left"/>
              <w:rPr>
                <w:rFonts w:cs="Calibri"/>
                <w:szCs w:val="24"/>
              </w:rPr>
            </w:pPr>
          </w:p>
          <w:p w:rsidR="00C5003F" w:rsidRDefault="00C5003F" w:rsidP="00970DA9">
            <w:pPr>
              <w:jc w:val="left"/>
              <w:rPr>
                <w:rFonts w:cs="Calibri"/>
                <w:szCs w:val="24"/>
              </w:rPr>
            </w:pPr>
          </w:p>
          <w:p w:rsidR="00C5003F" w:rsidRDefault="00C5003F" w:rsidP="00970DA9">
            <w:pPr>
              <w:jc w:val="left"/>
              <w:rPr>
                <w:rFonts w:cs="Calibri"/>
                <w:szCs w:val="24"/>
              </w:rPr>
            </w:pPr>
          </w:p>
          <w:p w:rsidR="00C5003F" w:rsidRDefault="00C5003F" w:rsidP="00970DA9">
            <w:pPr>
              <w:jc w:val="left"/>
              <w:rPr>
                <w:rFonts w:cs="Calibri"/>
                <w:szCs w:val="24"/>
              </w:rPr>
            </w:pPr>
          </w:p>
          <w:p w:rsidR="00C5003F" w:rsidRDefault="00C5003F" w:rsidP="00970DA9">
            <w:pPr>
              <w:jc w:val="left"/>
              <w:rPr>
                <w:rFonts w:cs="Calibri"/>
                <w:szCs w:val="24"/>
              </w:rPr>
            </w:pPr>
          </w:p>
          <w:p w:rsidR="00C5003F" w:rsidRDefault="00C5003F" w:rsidP="00970DA9">
            <w:pPr>
              <w:jc w:val="left"/>
              <w:rPr>
                <w:rFonts w:cs="Calibri"/>
                <w:szCs w:val="24"/>
              </w:rPr>
            </w:pPr>
          </w:p>
          <w:p w:rsidR="00C5003F" w:rsidRDefault="00C5003F" w:rsidP="00970DA9">
            <w:pPr>
              <w:spacing w:line="360" w:lineRule="auto"/>
              <w:jc w:val="left"/>
              <w:rPr>
                <w:rFonts w:cs="Calibri"/>
                <w:szCs w:val="24"/>
              </w:rPr>
            </w:pPr>
          </w:p>
          <w:p w:rsidR="00C5003F" w:rsidRDefault="00C5003F" w:rsidP="00970DA9">
            <w:pPr>
              <w:spacing w:line="240" w:lineRule="auto"/>
              <w:jc w:val="left"/>
              <w:rPr>
                <w:rFonts w:cs="Calibri"/>
                <w:szCs w:val="24"/>
              </w:rPr>
            </w:pPr>
          </w:p>
          <w:p w:rsidR="00C5003F" w:rsidRDefault="004016C1" w:rsidP="00970DA9">
            <w:pPr>
              <w:jc w:val="left"/>
              <w:rPr>
                <w:rFonts w:cs="Calibri"/>
                <w:szCs w:val="24"/>
              </w:rPr>
            </w:pPr>
            <w:r>
              <w:rPr>
                <w:rFonts w:cs="Calibri"/>
                <w:szCs w:val="24"/>
              </w:rPr>
              <w:t>●</w:t>
            </w:r>
            <w:r>
              <w:rPr>
                <w:rFonts w:cs="Calibri"/>
                <w:b/>
                <w:bCs/>
                <w:sz w:val="22"/>
              </w:rPr>
              <w:t>Funding and human resources available</w:t>
            </w:r>
          </w:p>
          <w:p w:rsidR="00C5003F" w:rsidRDefault="00C5003F" w:rsidP="00970DA9">
            <w:pPr>
              <w:jc w:val="left"/>
              <w:rPr>
                <w:rFonts w:cs="Calibri"/>
                <w:szCs w:val="24"/>
              </w:rPr>
            </w:pPr>
          </w:p>
          <w:p w:rsidR="00C5003F" w:rsidRDefault="00C5003F" w:rsidP="00970DA9">
            <w:pPr>
              <w:jc w:val="left"/>
              <w:rPr>
                <w:rFonts w:cs="Calibri"/>
                <w:szCs w:val="24"/>
              </w:rPr>
            </w:pPr>
          </w:p>
          <w:p w:rsidR="00C5003F" w:rsidRDefault="00C5003F" w:rsidP="00970DA9">
            <w:pPr>
              <w:jc w:val="left"/>
              <w:rPr>
                <w:rFonts w:cs="Calibri"/>
                <w:szCs w:val="24"/>
              </w:rPr>
            </w:pPr>
          </w:p>
          <w:p w:rsidR="00C5003F" w:rsidRDefault="00C5003F" w:rsidP="00970DA9">
            <w:pPr>
              <w:jc w:val="left"/>
              <w:rPr>
                <w:rFonts w:cs="Calibri"/>
                <w:szCs w:val="24"/>
              </w:rPr>
            </w:pPr>
          </w:p>
          <w:p w:rsidR="00C5003F" w:rsidRDefault="00C5003F" w:rsidP="00970DA9">
            <w:pPr>
              <w:jc w:val="left"/>
              <w:rPr>
                <w:rFonts w:cs="Calibri"/>
                <w:szCs w:val="24"/>
              </w:rPr>
            </w:pPr>
          </w:p>
          <w:p w:rsidR="00C5003F" w:rsidRDefault="00C5003F" w:rsidP="00970DA9">
            <w:pPr>
              <w:jc w:val="left"/>
              <w:rPr>
                <w:rFonts w:cs="Calibri"/>
                <w:szCs w:val="24"/>
              </w:rPr>
            </w:pPr>
          </w:p>
          <w:p w:rsidR="00C5003F" w:rsidRDefault="00C5003F" w:rsidP="00970DA9">
            <w:pPr>
              <w:jc w:val="left"/>
              <w:rPr>
                <w:rFonts w:cs="Calibri"/>
                <w:szCs w:val="24"/>
              </w:rPr>
            </w:pPr>
          </w:p>
          <w:p w:rsidR="00C5003F" w:rsidRDefault="00C5003F" w:rsidP="00970DA9">
            <w:pPr>
              <w:spacing w:line="240" w:lineRule="auto"/>
              <w:jc w:val="left"/>
              <w:rPr>
                <w:rFonts w:cs="Calibri"/>
                <w:szCs w:val="24"/>
              </w:rPr>
            </w:pPr>
          </w:p>
          <w:p w:rsidR="00C5003F" w:rsidRDefault="00C5003F" w:rsidP="00970DA9">
            <w:pPr>
              <w:spacing w:line="360" w:lineRule="auto"/>
              <w:jc w:val="left"/>
              <w:rPr>
                <w:rFonts w:cs="Calibri"/>
                <w:szCs w:val="24"/>
              </w:rPr>
            </w:pPr>
          </w:p>
          <w:p w:rsidR="00C5003F" w:rsidRDefault="00C5003F" w:rsidP="00970DA9">
            <w:pPr>
              <w:spacing w:line="360" w:lineRule="auto"/>
              <w:jc w:val="left"/>
              <w:rPr>
                <w:rFonts w:cs="Calibri"/>
                <w:szCs w:val="24"/>
              </w:rPr>
            </w:pPr>
          </w:p>
          <w:p w:rsidR="00C5003F" w:rsidRDefault="00C5003F" w:rsidP="00970DA9">
            <w:pPr>
              <w:spacing w:line="360" w:lineRule="auto"/>
              <w:jc w:val="left"/>
              <w:rPr>
                <w:rFonts w:cs="Calibri"/>
                <w:szCs w:val="24"/>
              </w:rPr>
            </w:pPr>
          </w:p>
          <w:p w:rsidR="00C5003F" w:rsidRDefault="00C5003F" w:rsidP="00970DA9">
            <w:pPr>
              <w:spacing w:line="360" w:lineRule="auto"/>
              <w:jc w:val="left"/>
              <w:rPr>
                <w:rFonts w:cs="Calibri"/>
                <w:szCs w:val="24"/>
              </w:rPr>
            </w:pPr>
          </w:p>
          <w:p w:rsidR="00C5003F" w:rsidRDefault="00C5003F" w:rsidP="00970DA9">
            <w:pPr>
              <w:spacing w:line="360" w:lineRule="auto"/>
              <w:jc w:val="left"/>
              <w:rPr>
                <w:rFonts w:cs="Calibri"/>
                <w:szCs w:val="24"/>
              </w:rPr>
            </w:pPr>
          </w:p>
          <w:p w:rsidR="00C5003F" w:rsidRDefault="00C5003F" w:rsidP="00970DA9">
            <w:pPr>
              <w:spacing w:line="360" w:lineRule="auto"/>
              <w:jc w:val="left"/>
              <w:rPr>
                <w:rFonts w:cs="Calibri"/>
                <w:szCs w:val="24"/>
              </w:rPr>
            </w:pPr>
          </w:p>
          <w:p w:rsidR="00C5003F" w:rsidRDefault="00C5003F" w:rsidP="00970DA9">
            <w:pPr>
              <w:spacing w:line="240" w:lineRule="auto"/>
              <w:jc w:val="left"/>
              <w:rPr>
                <w:rFonts w:cs="Calibri"/>
                <w:szCs w:val="24"/>
              </w:rPr>
            </w:pPr>
          </w:p>
          <w:p w:rsidR="00C5003F" w:rsidRDefault="004016C1" w:rsidP="00970DA9">
            <w:pPr>
              <w:spacing w:line="240" w:lineRule="auto"/>
              <w:jc w:val="left"/>
              <w:rPr>
                <w:rFonts w:cs="Calibri"/>
                <w:b/>
                <w:bCs/>
                <w:szCs w:val="24"/>
              </w:rPr>
            </w:pPr>
            <w:r>
              <w:rPr>
                <w:rFonts w:cs="Calibri"/>
                <w:szCs w:val="24"/>
              </w:rPr>
              <w:t>●</w:t>
            </w:r>
            <w:r>
              <w:rPr>
                <w:rFonts w:cs="Calibri"/>
                <w:b/>
                <w:bCs/>
                <w:sz w:val="22"/>
              </w:rPr>
              <w:t>Political climate will be conducive for the implementation of the activities</w:t>
            </w:r>
          </w:p>
          <w:p w:rsidR="00C5003F" w:rsidRDefault="00C5003F" w:rsidP="00970DA9">
            <w:pPr>
              <w:spacing w:line="240" w:lineRule="auto"/>
              <w:jc w:val="left"/>
              <w:rPr>
                <w:rFonts w:cs="Calibri"/>
                <w:sz w:val="22"/>
              </w:rPr>
            </w:pPr>
          </w:p>
          <w:p w:rsidR="00C5003F" w:rsidRDefault="00C5003F" w:rsidP="00970DA9">
            <w:pPr>
              <w:spacing w:line="360" w:lineRule="auto"/>
              <w:jc w:val="left"/>
              <w:rPr>
                <w:rFonts w:cs="Calibri"/>
                <w:sz w:val="22"/>
              </w:rPr>
            </w:pPr>
          </w:p>
          <w:p w:rsidR="00C5003F" w:rsidRDefault="00C5003F" w:rsidP="00970DA9">
            <w:pPr>
              <w:spacing w:line="360" w:lineRule="auto"/>
              <w:jc w:val="left"/>
              <w:rPr>
                <w:rFonts w:cs="Calibri"/>
                <w:b/>
                <w:bCs/>
                <w:sz w:val="22"/>
              </w:rPr>
            </w:pPr>
          </w:p>
          <w:p w:rsidR="00354893" w:rsidRDefault="00354893" w:rsidP="00970DA9">
            <w:pPr>
              <w:spacing w:line="360" w:lineRule="auto"/>
              <w:jc w:val="left"/>
              <w:rPr>
                <w:rFonts w:cs="Calibri"/>
                <w:b/>
                <w:bCs/>
                <w:sz w:val="22"/>
              </w:rPr>
            </w:pPr>
          </w:p>
          <w:p w:rsidR="00354893" w:rsidRDefault="00354893" w:rsidP="00970DA9">
            <w:pPr>
              <w:spacing w:line="360" w:lineRule="auto"/>
              <w:jc w:val="left"/>
              <w:rPr>
                <w:rFonts w:cs="Calibri"/>
                <w:b/>
                <w:bCs/>
                <w:sz w:val="22"/>
              </w:rPr>
            </w:pPr>
          </w:p>
          <w:p w:rsidR="00354893" w:rsidRDefault="00354893" w:rsidP="00970DA9">
            <w:pPr>
              <w:spacing w:line="360" w:lineRule="auto"/>
              <w:jc w:val="left"/>
              <w:rPr>
                <w:rFonts w:cs="Calibri"/>
                <w:b/>
                <w:bCs/>
                <w:sz w:val="22"/>
              </w:rPr>
            </w:pPr>
          </w:p>
          <w:p w:rsidR="00354893" w:rsidRDefault="00354893" w:rsidP="00970DA9">
            <w:pPr>
              <w:spacing w:line="360" w:lineRule="auto"/>
              <w:jc w:val="left"/>
              <w:rPr>
                <w:rFonts w:cs="Calibri"/>
                <w:b/>
                <w:bCs/>
                <w:sz w:val="22"/>
              </w:rPr>
            </w:pPr>
          </w:p>
          <w:p w:rsidR="00354893" w:rsidRDefault="00354893" w:rsidP="00970DA9">
            <w:pPr>
              <w:spacing w:line="360" w:lineRule="auto"/>
              <w:jc w:val="left"/>
              <w:rPr>
                <w:rFonts w:cs="Calibri"/>
                <w:b/>
                <w:bCs/>
                <w:sz w:val="22"/>
              </w:rPr>
            </w:pPr>
          </w:p>
          <w:p w:rsidR="00C5003F" w:rsidRDefault="004016C1" w:rsidP="00970DA9">
            <w:pPr>
              <w:spacing w:line="240" w:lineRule="auto"/>
              <w:jc w:val="left"/>
              <w:rPr>
                <w:szCs w:val="24"/>
              </w:rPr>
            </w:pPr>
            <w:r>
              <w:rPr>
                <w:rFonts w:cs="Calibri"/>
                <w:sz w:val="22"/>
              </w:rPr>
              <w:t>●</w:t>
            </w:r>
            <w:r>
              <w:rPr>
                <w:b/>
                <w:bCs/>
                <w:sz w:val="22"/>
              </w:rPr>
              <w:t>ESAFF Zambia member organizations willing to use tools and guidelines</w:t>
            </w:r>
          </w:p>
        </w:tc>
      </w:tr>
      <w:tr w:rsidR="00C5003F" w:rsidTr="00970DA9">
        <w:trPr>
          <w:trHeight w:val="303"/>
        </w:trPr>
        <w:tc>
          <w:tcPr>
            <w:tcW w:w="13346" w:type="dxa"/>
            <w:gridSpan w:val="5"/>
            <w:shd w:val="clear" w:color="auto" w:fill="BEBEBE"/>
          </w:tcPr>
          <w:p w:rsidR="00C5003F" w:rsidRDefault="004016C1" w:rsidP="00970DA9">
            <w:pPr>
              <w:rPr>
                <w:b/>
                <w:szCs w:val="24"/>
              </w:rPr>
            </w:pPr>
            <w:r>
              <w:rPr>
                <w:rFonts w:cs="Arial"/>
                <w:b/>
                <w:szCs w:val="24"/>
              </w:rPr>
              <w:lastRenderedPageBreak/>
              <w:t xml:space="preserve">SO6: To strengthen the Institutional and </w:t>
            </w:r>
            <w:proofErr w:type="gramStart"/>
            <w:r>
              <w:rPr>
                <w:rFonts w:cs="Arial"/>
                <w:b/>
                <w:szCs w:val="24"/>
              </w:rPr>
              <w:t>Governance  structures</w:t>
            </w:r>
            <w:proofErr w:type="gramEnd"/>
            <w:r>
              <w:rPr>
                <w:rFonts w:cs="Arial"/>
                <w:b/>
                <w:szCs w:val="24"/>
              </w:rPr>
              <w:t xml:space="preserve">  of ESAFF Zambia.</w:t>
            </w:r>
          </w:p>
        </w:tc>
      </w:tr>
      <w:tr w:rsidR="00C5003F" w:rsidTr="00970DA9">
        <w:tc>
          <w:tcPr>
            <w:tcW w:w="3065" w:type="dxa"/>
            <w:shd w:val="clear" w:color="auto" w:fill="D7D7D7"/>
          </w:tcPr>
          <w:p w:rsidR="00C5003F" w:rsidRDefault="004016C1" w:rsidP="00970DA9">
            <w:pPr>
              <w:pStyle w:val="NoSpacing"/>
              <w:jc w:val="center"/>
              <w:rPr>
                <w:b/>
                <w:sz w:val="22"/>
              </w:rPr>
            </w:pPr>
            <w:r>
              <w:rPr>
                <w:b/>
                <w:sz w:val="22"/>
              </w:rPr>
              <w:t>FOCUS</w:t>
            </w:r>
          </w:p>
        </w:tc>
        <w:tc>
          <w:tcPr>
            <w:tcW w:w="3888" w:type="dxa"/>
            <w:shd w:val="clear" w:color="auto" w:fill="D7D7D7"/>
          </w:tcPr>
          <w:p w:rsidR="00C5003F" w:rsidRDefault="004016C1" w:rsidP="00970DA9">
            <w:pPr>
              <w:jc w:val="center"/>
              <w:rPr>
                <w:b/>
                <w:sz w:val="22"/>
              </w:rPr>
            </w:pPr>
            <w:r>
              <w:rPr>
                <w:b/>
                <w:sz w:val="22"/>
              </w:rPr>
              <w:t>EXPECTED RESULTS</w:t>
            </w:r>
          </w:p>
        </w:tc>
        <w:tc>
          <w:tcPr>
            <w:tcW w:w="3543" w:type="dxa"/>
            <w:shd w:val="clear" w:color="auto" w:fill="D7D7D7"/>
          </w:tcPr>
          <w:p w:rsidR="00C5003F" w:rsidRDefault="004016C1" w:rsidP="00970DA9">
            <w:pPr>
              <w:jc w:val="center"/>
              <w:rPr>
                <w:b/>
                <w:sz w:val="22"/>
              </w:rPr>
            </w:pPr>
            <w:r>
              <w:rPr>
                <w:b/>
                <w:sz w:val="22"/>
              </w:rPr>
              <w:t>PERFORMANCE MEASUREMENT</w:t>
            </w:r>
          </w:p>
        </w:tc>
        <w:tc>
          <w:tcPr>
            <w:tcW w:w="2850" w:type="dxa"/>
            <w:gridSpan w:val="2"/>
            <w:shd w:val="clear" w:color="auto" w:fill="D7D7D7"/>
          </w:tcPr>
          <w:p w:rsidR="00C5003F" w:rsidRDefault="004016C1" w:rsidP="00970DA9">
            <w:pPr>
              <w:jc w:val="center"/>
              <w:rPr>
                <w:b/>
                <w:sz w:val="22"/>
              </w:rPr>
            </w:pPr>
            <w:r>
              <w:rPr>
                <w:b/>
                <w:sz w:val="22"/>
              </w:rPr>
              <w:t>ASSUMPTION/RISKS</w:t>
            </w:r>
          </w:p>
        </w:tc>
      </w:tr>
      <w:tr w:rsidR="00C5003F" w:rsidTr="00970DA9">
        <w:tc>
          <w:tcPr>
            <w:tcW w:w="3065" w:type="dxa"/>
            <w:shd w:val="clear" w:color="auto" w:fill="D7D7D7"/>
          </w:tcPr>
          <w:p w:rsidR="00C5003F" w:rsidRDefault="004016C1" w:rsidP="00970DA9">
            <w:pPr>
              <w:pStyle w:val="NoSpacing"/>
              <w:jc w:val="center"/>
              <w:rPr>
                <w:b/>
                <w:sz w:val="22"/>
              </w:rPr>
            </w:pPr>
            <w:r>
              <w:rPr>
                <w:b/>
                <w:sz w:val="22"/>
              </w:rPr>
              <w:t>KEY RESULT AREA 6</w:t>
            </w:r>
          </w:p>
        </w:tc>
        <w:tc>
          <w:tcPr>
            <w:tcW w:w="3888" w:type="dxa"/>
            <w:shd w:val="clear" w:color="auto" w:fill="D7D7D7"/>
          </w:tcPr>
          <w:p w:rsidR="00C5003F" w:rsidRDefault="004016C1" w:rsidP="00970DA9">
            <w:pPr>
              <w:jc w:val="center"/>
              <w:rPr>
                <w:b/>
                <w:sz w:val="22"/>
              </w:rPr>
            </w:pPr>
            <w:r>
              <w:rPr>
                <w:b/>
                <w:sz w:val="22"/>
              </w:rPr>
              <w:t>OUTPUT</w:t>
            </w:r>
          </w:p>
        </w:tc>
        <w:tc>
          <w:tcPr>
            <w:tcW w:w="3543" w:type="dxa"/>
            <w:shd w:val="clear" w:color="auto" w:fill="D7D7D7"/>
          </w:tcPr>
          <w:p w:rsidR="00C5003F" w:rsidRDefault="004016C1" w:rsidP="00970DA9">
            <w:pPr>
              <w:jc w:val="center"/>
              <w:rPr>
                <w:b/>
                <w:sz w:val="22"/>
              </w:rPr>
            </w:pPr>
            <w:r>
              <w:rPr>
                <w:b/>
                <w:sz w:val="22"/>
              </w:rPr>
              <w:t>PERFPRMANCE INDICATOR</w:t>
            </w:r>
          </w:p>
        </w:tc>
        <w:tc>
          <w:tcPr>
            <w:tcW w:w="2850" w:type="dxa"/>
            <w:gridSpan w:val="2"/>
            <w:shd w:val="clear" w:color="auto" w:fill="D7D7D7"/>
          </w:tcPr>
          <w:p w:rsidR="00C5003F" w:rsidRDefault="004016C1" w:rsidP="00970DA9">
            <w:pPr>
              <w:jc w:val="center"/>
              <w:rPr>
                <w:b/>
                <w:sz w:val="22"/>
              </w:rPr>
            </w:pPr>
            <w:r>
              <w:rPr>
                <w:b/>
                <w:sz w:val="22"/>
              </w:rPr>
              <w:t>ASSUMPTION/RISKS</w:t>
            </w:r>
          </w:p>
        </w:tc>
      </w:tr>
      <w:tr w:rsidR="00C5003F" w:rsidTr="00970DA9">
        <w:trPr>
          <w:trHeight w:val="785"/>
        </w:trPr>
        <w:tc>
          <w:tcPr>
            <w:tcW w:w="3065" w:type="dxa"/>
          </w:tcPr>
          <w:p w:rsidR="00C5003F" w:rsidRDefault="00C5003F" w:rsidP="00970DA9">
            <w:pPr>
              <w:pStyle w:val="NoSpacing"/>
            </w:pPr>
          </w:p>
          <w:p w:rsidR="00C5003F" w:rsidRDefault="004016C1" w:rsidP="00970DA9">
            <w:pPr>
              <w:pStyle w:val="NoSpacing"/>
              <w:jc w:val="center"/>
              <w:rPr>
                <w:b/>
                <w:sz w:val="22"/>
              </w:rPr>
            </w:pPr>
            <w:r>
              <w:rPr>
                <w:b/>
                <w:sz w:val="22"/>
              </w:rPr>
              <w:t xml:space="preserve">INSTITUTIONAL AND GOVERNANCE </w:t>
            </w:r>
            <w:r>
              <w:rPr>
                <w:b/>
                <w:sz w:val="22"/>
              </w:rPr>
              <w:lastRenderedPageBreak/>
              <w:t>STRENGTHENING</w:t>
            </w:r>
          </w:p>
          <w:p w:rsidR="00C5003F" w:rsidRDefault="00C5003F" w:rsidP="00970DA9">
            <w:pPr>
              <w:pStyle w:val="NoSpacing"/>
              <w:spacing w:after="240"/>
              <w:rPr>
                <w:b/>
              </w:rPr>
            </w:pPr>
          </w:p>
        </w:tc>
        <w:tc>
          <w:tcPr>
            <w:tcW w:w="3888" w:type="dxa"/>
          </w:tcPr>
          <w:p w:rsidR="00C5003F" w:rsidRDefault="00C5003F" w:rsidP="00970DA9">
            <w:pPr>
              <w:pStyle w:val="NoSpacing"/>
              <w:jc w:val="left"/>
              <w:rPr>
                <w:szCs w:val="24"/>
              </w:rPr>
            </w:pPr>
          </w:p>
          <w:p w:rsidR="00C5003F" w:rsidRDefault="004016C1" w:rsidP="00970DA9">
            <w:pPr>
              <w:pStyle w:val="NoSpacing"/>
              <w:spacing w:line="240" w:lineRule="auto"/>
              <w:jc w:val="left"/>
              <w:rPr>
                <w:b/>
                <w:szCs w:val="24"/>
              </w:rPr>
            </w:pPr>
            <w:r>
              <w:rPr>
                <w:b/>
                <w:szCs w:val="24"/>
              </w:rPr>
              <w:t xml:space="preserve">◊ </w:t>
            </w:r>
            <w:r>
              <w:rPr>
                <w:b/>
                <w:sz w:val="22"/>
              </w:rPr>
              <w:t>Transparency and accountability</w:t>
            </w:r>
          </w:p>
          <w:p w:rsidR="00B437A4" w:rsidRDefault="00354893" w:rsidP="00970DA9">
            <w:pPr>
              <w:pStyle w:val="NoSpacing"/>
              <w:tabs>
                <w:tab w:val="left" w:pos="420"/>
              </w:tabs>
              <w:spacing w:line="240" w:lineRule="auto"/>
              <w:jc w:val="left"/>
              <w:rPr>
                <w:szCs w:val="24"/>
              </w:rPr>
            </w:pPr>
            <w:r>
              <w:rPr>
                <w:sz w:val="22"/>
              </w:rPr>
              <w:t xml:space="preserve">˃ </w:t>
            </w:r>
            <w:r w:rsidR="004016C1">
              <w:rPr>
                <w:sz w:val="22"/>
              </w:rPr>
              <w:t xml:space="preserve">Strengthen transparency and accountability of ESAFF Zambia </w:t>
            </w:r>
            <w:r w:rsidR="004016C1">
              <w:rPr>
                <w:sz w:val="22"/>
              </w:rPr>
              <w:lastRenderedPageBreak/>
              <w:t>governance structures.</w:t>
            </w:r>
          </w:p>
          <w:p w:rsidR="00143E5C" w:rsidRDefault="00143E5C" w:rsidP="00970DA9">
            <w:pPr>
              <w:pStyle w:val="NoSpacing"/>
              <w:tabs>
                <w:tab w:val="left" w:pos="420"/>
              </w:tabs>
              <w:spacing w:line="240" w:lineRule="auto"/>
              <w:jc w:val="left"/>
              <w:rPr>
                <w:szCs w:val="24"/>
              </w:rPr>
            </w:pPr>
          </w:p>
          <w:p w:rsidR="00143E5C" w:rsidRDefault="00143E5C" w:rsidP="00970DA9">
            <w:pPr>
              <w:pStyle w:val="NoSpacing"/>
              <w:tabs>
                <w:tab w:val="left" w:pos="420"/>
              </w:tabs>
              <w:spacing w:line="240" w:lineRule="auto"/>
              <w:jc w:val="left"/>
              <w:rPr>
                <w:szCs w:val="24"/>
              </w:rPr>
            </w:pPr>
          </w:p>
          <w:p w:rsidR="00143E5C" w:rsidRPr="00143E5C" w:rsidRDefault="00143E5C" w:rsidP="00970DA9">
            <w:pPr>
              <w:pStyle w:val="NoSpacing"/>
              <w:tabs>
                <w:tab w:val="left" w:pos="420"/>
              </w:tabs>
              <w:spacing w:line="240" w:lineRule="auto"/>
              <w:jc w:val="left"/>
              <w:rPr>
                <w:szCs w:val="24"/>
              </w:rPr>
            </w:pPr>
          </w:p>
          <w:p w:rsidR="00C5003F" w:rsidRDefault="00B437A4" w:rsidP="00970DA9">
            <w:pPr>
              <w:pStyle w:val="NoSpacing"/>
              <w:tabs>
                <w:tab w:val="left" w:pos="420"/>
              </w:tabs>
              <w:spacing w:line="240" w:lineRule="auto"/>
              <w:jc w:val="left"/>
              <w:rPr>
                <w:rFonts w:cs="Calibri"/>
                <w:sz w:val="22"/>
              </w:rPr>
            </w:pPr>
            <w:r>
              <w:rPr>
                <w:sz w:val="22"/>
              </w:rPr>
              <w:t xml:space="preserve">˃ </w:t>
            </w:r>
            <w:r w:rsidR="004016C1">
              <w:rPr>
                <w:sz w:val="22"/>
              </w:rPr>
              <w:t>Facilitate semi-autonomous coordination of members within each district.</w:t>
            </w:r>
          </w:p>
          <w:p w:rsidR="00C5003F" w:rsidRDefault="00C5003F" w:rsidP="00970DA9">
            <w:pPr>
              <w:pStyle w:val="NoSpacing"/>
              <w:spacing w:line="240" w:lineRule="auto"/>
              <w:jc w:val="left"/>
              <w:rPr>
                <w:rFonts w:cs="Calibri"/>
                <w:szCs w:val="24"/>
              </w:rPr>
            </w:pPr>
          </w:p>
          <w:p w:rsidR="00C5003F" w:rsidRDefault="00C5003F" w:rsidP="00970DA9">
            <w:pPr>
              <w:pStyle w:val="NoSpacing"/>
              <w:spacing w:line="360" w:lineRule="auto"/>
              <w:jc w:val="left"/>
              <w:rPr>
                <w:rFonts w:cs="Calibri"/>
                <w:szCs w:val="24"/>
              </w:rPr>
            </w:pPr>
          </w:p>
          <w:p w:rsidR="00C5003F" w:rsidRDefault="000E7443" w:rsidP="00970DA9">
            <w:pPr>
              <w:pStyle w:val="NoSpacing"/>
              <w:tabs>
                <w:tab w:val="left" w:pos="420"/>
              </w:tabs>
              <w:spacing w:line="240" w:lineRule="auto"/>
              <w:jc w:val="left"/>
              <w:rPr>
                <w:rFonts w:cs="Calibri"/>
                <w:szCs w:val="24"/>
              </w:rPr>
            </w:pPr>
            <w:r>
              <w:rPr>
                <w:rFonts w:cs="Calibri"/>
                <w:sz w:val="22"/>
              </w:rPr>
              <w:t xml:space="preserve">˃ </w:t>
            </w:r>
            <w:r w:rsidR="004016C1">
              <w:rPr>
                <w:rFonts w:cs="Calibri"/>
                <w:sz w:val="22"/>
              </w:rPr>
              <w:t>Strengthen</w:t>
            </w:r>
            <w:r w:rsidR="00A40687">
              <w:rPr>
                <w:rFonts w:cs="Calibri"/>
                <w:sz w:val="22"/>
              </w:rPr>
              <w:t>ed</w:t>
            </w:r>
            <w:r w:rsidR="004016C1">
              <w:rPr>
                <w:rFonts w:cs="Calibri"/>
                <w:sz w:val="22"/>
              </w:rPr>
              <w:t xml:space="preserve"> national platforms and clarify their roles and responsibilities.</w:t>
            </w:r>
          </w:p>
          <w:p w:rsidR="00C5003F" w:rsidRDefault="00C5003F" w:rsidP="00970DA9">
            <w:pPr>
              <w:pStyle w:val="NoSpacing"/>
              <w:jc w:val="left"/>
              <w:rPr>
                <w:rFonts w:cs="Calibri"/>
                <w:sz w:val="22"/>
              </w:rPr>
            </w:pPr>
          </w:p>
          <w:p w:rsidR="00C5003F" w:rsidRDefault="00C5003F" w:rsidP="00970DA9">
            <w:pPr>
              <w:pStyle w:val="NoSpacing"/>
              <w:jc w:val="left"/>
              <w:rPr>
                <w:rFonts w:cs="Calibri"/>
                <w:sz w:val="22"/>
              </w:rPr>
            </w:pPr>
          </w:p>
          <w:p w:rsidR="00C5003F" w:rsidRDefault="00C5003F" w:rsidP="00970DA9">
            <w:pPr>
              <w:pStyle w:val="NoSpacing"/>
              <w:spacing w:line="720" w:lineRule="auto"/>
              <w:jc w:val="left"/>
              <w:rPr>
                <w:rFonts w:cs="Calibri"/>
                <w:sz w:val="22"/>
              </w:rPr>
            </w:pPr>
          </w:p>
          <w:p w:rsidR="00C5003F" w:rsidRDefault="000E7443" w:rsidP="00970DA9">
            <w:pPr>
              <w:pStyle w:val="NoSpacing"/>
              <w:tabs>
                <w:tab w:val="left" w:pos="420"/>
              </w:tabs>
              <w:spacing w:line="240" w:lineRule="auto"/>
              <w:jc w:val="left"/>
              <w:rPr>
                <w:szCs w:val="24"/>
              </w:rPr>
            </w:pPr>
            <w:r>
              <w:rPr>
                <w:sz w:val="22"/>
              </w:rPr>
              <w:t xml:space="preserve">˃ </w:t>
            </w:r>
            <w:r w:rsidR="004016C1">
              <w:rPr>
                <w:sz w:val="22"/>
              </w:rPr>
              <w:t>Strengthen</w:t>
            </w:r>
            <w:r w:rsidR="00A40687">
              <w:rPr>
                <w:sz w:val="22"/>
              </w:rPr>
              <w:t>ed</w:t>
            </w:r>
            <w:r w:rsidR="004016C1">
              <w:rPr>
                <w:sz w:val="22"/>
              </w:rPr>
              <w:t xml:space="preserve"> secretariat operations to deliver the outcomes of the Strategic Plan</w:t>
            </w:r>
          </w:p>
        </w:tc>
        <w:tc>
          <w:tcPr>
            <w:tcW w:w="3543" w:type="dxa"/>
          </w:tcPr>
          <w:p w:rsidR="00C5003F" w:rsidRDefault="00C5003F" w:rsidP="00970DA9">
            <w:pPr>
              <w:pStyle w:val="NoSpacing"/>
              <w:rPr>
                <w:szCs w:val="24"/>
              </w:rPr>
            </w:pPr>
          </w:p>
          <w:p w:rsidR="00354893" w:rsidRDefault="00354893" w:rsidP="00970DA9">
            <w:pPr>
              <w:pStyle w:val="NoSpacing"/>
              <w:spacing w:line="240" w:lineRule="auto"/>
              <w:jc w:val="left"/>
              <w:rPr>
                <w:szCs w:val="24"/>
              </w:rPr>
            </w:pPr>
          </w:p>
          <w:p w:rsidR="00C5003F" w:rsidRDefault="004016C1" w:rsidP="00970DA9">
            <w:pPr>
              <w:pStyle w:val="NoSpacing"/>
              <w:spacing w:line="240" w:lineRule="auto"/>
              <w:jc w:val="left"/>
              <w:rPr>
                <w:sz w:val="22"/>
              </w:rPr>
            </w:pPr>
            <w:r>
              <w:rPr>
                <w:szCs w:val="24"/>
              </w:rPr>
              <w:t xml:space="preserve">● </w:t>
            </w:r>
            <w:r>
              <w:rPr>
                <w:sz w:val="22"/>
              </w:rPr>
              <w:t xml:space="preserve">Review conducted on oversight </w:t>
            </w:r>
            <w:r>
              <w:rPr>
                <w:sz w:val="22"/>
              </w:rPr>
              <w:lastRenderedPageBreak/>
              <w:t>and accountability mechanisms.</w:t>
            </w:r>
          </w:p>
          <w:p w:rsidR="00C5003F" w:rsidRDefault="004016C1" w:rsidP="00970DA9">
            <w:pPr>
              <w:pStyle w:val="NoSpacing"/>
              <w:spacing w:line="240" w:lineRule="auto"/>
              <w:jc w:val="left"/>
              <w:rPr>
                <w:sz w:val="22"/>
              </w:rPr>
            </w:pPr>
            <w:r>
              <w:rPr>
                <w:sz w:val="22"/>
              </w:rPr>
              <w:t>● Sub-Committees operationalized and roles clarified</w:t>
            </w:r>
          </w:p>
          <w:p w:rsidR="00C5003F" w:rsidRDefault="004016C1" w:rsidP="00970DA9">
            <w:pPr>
              <w:pStyle w:val="NoSpacing"/>
              <w:rPr>
                <w:sz w:val="22"/>
              </w:rPr>
            </w:pPr>
            <w:r>
              <w:rPr>
                <w:sz w:val="22"/>
              </w:rPr>
              <w:t>● Membership structures reviewed.</w:t>
            </w:r>
          </w:p>
          <w:p w:rsidR="00C5003F" w:rsidRDefault="00C5003F" w:rsidP="00970DA9">
            <w:pPr>
              <w:pStyle w:val="NoSpacing"/>
              <w:spacing w:line="240" w:lineRule="auto"/>
              <w:rPr>
                <w:sz w:val="22"/>
              </w:rPr>
            </w:pPr>
          </w:p>
          <w:p w:rsidR="00C5003F" w:rsidRDefault="004016C1" w:rsidP="00970DA9">
            <w:pPr>
              <w:pStyle w:val="NoSpacing"/>
              <w:spacing w:line="240" w:lineRule="auto"/>
              <w:jc w:val="left"/>
              <w:rPr>
                <w:sz w:val="22"/>
              </w:rPr>
            </w:pPr>
            <w:r>
              <w:rPr>
                <w:sz w:val="22"/>
              </w:rPr>
              <w:t xml:space="preserve">● District </w:t>
            </w:r>
            <w:r w:rsidR="00DB7870">
              <w:rPr>
                <w:sz w:val="22"/>
              </w:rPr>
              <w:t>coordination mechanisms</w:t>
            </w:r>
            <w:r>
              <w:rPr>
                <w:sz w:val="22"/>
              </w:rPr>
              <w:t xml:space="preserve"> established.</w:t>
            </w:r>
          </w:p>
          <w:p w:rsidR="00C5003F" w:rsidRDefault="004016C1" w:rsidP="00970DA9">
            <w:pPr>
              <w:pStyle w:val="NoSpacing"/>
              <w:spacing w:line="240" w:lineRule="auto"/>
              <w:jc w:val="left"/>
              <w:rPr>
                <w:sz w:val="22"/>
              </w:rPr>
            </w:pPr>
            <w:r>
              <w:rPr>
                <w:sz w:val="22"/>
              </w:rPr>
              <w:t xml:space="preserve">● District plans and programmes prepared harmonized with </w:t>
            </w:r>
            <w:r w:rsidR="00DB7870">
              <w:rPr>
                <w:sz w:val="22"/>
              </w:rPr>
              <w:t>national plans</w:t>
            </w:r>
            <w:r>
              <w:rPr>
                <w:sz w:val="22"/>
              </w:rPr>
              <w:t xml:space="preserve"> and programmes.</w:t>
            </w:r>
          </w:p>
          <w:p w:rsidR="00C5003F" w:rsidRDefault="00C5003F" w:rsidP="00970DA9">
            <w:pPr>
              <w:pStyle w:val="NoSpacing"/>
              <w:spacing w:line="240" w:lineRule="auto"/>
              <w:jc w:val="left"/>
              <w:rPr>
                <w:sz w:val="22"/>
              </w:rPr>
            </w:pPr>
          </w:p>
          <w:p w:rsidR="00C5003F" w:rsidRDefault="004016C1" w:rsidP="00970DA9">
            <w:pPr>
              <w:pStyle w:val="NoSpacing"/>
              <w:spacing w:line="240" w:lineRule="auto"/>
              <w:jc w:val="left"/>
              <w:rPr>
                <w:sz w:val="22"/>
              </w:rPr>
            </w:pPr>
            <w:r>
              <w:rPr>
                <w:rFonts w:cs="Calibri"/>
                <w:sz w:val="22"/>
              </w:rPr>
              <w:t>●</w:t>
            </w:r>
            <w:r>
              <w:rPr>
                <w:sz w:val="22"/>
              </w:rPr>
              <w:t xml:space="preserve"> National platforms and member coordination at national level st</w:t>
            </w:r>
            <w:r w:rsidR="0089463B">
              <w:rPr>
                <w:sz w:val="22"/>
              </w:rPr>
              <w:t>rengthened and national</w:t>
            </w:r>
            <w:r>
              <w:rPr>
                <w:sz w:val="22"/>
              </w:rPr>
              <w:t xml:space="preserve"> programme strategies prepared.</w:t>
            </w:r>
          </w:p>
          <w:p w:rsidR="00C5003F" w:rsidRDefault="004016C1" w:rsidP="00970DA9">
            <w:pPr>
              <w:pStyle w:val="NoSpacing"/>
              <w:spacing w:line="240" w:lineRule="auto"/>
              <w:jc w:val="left"/>
              <w:rPr>
                <w:sz w:val="22"/>
              </w:rPr>
            </w:pPr>
            <w:r>
              <w:rPr>
                <w:rFonts w:cs="Calibri"/>
                <w:sz w:val="22"/>
              </w:rPr>
              <w:t>●</w:t>
            </w:r>
            <w:r>
              <w:rPr>
                <w:sz w:val="22"/>
              </w:rPr>
              <w:t xml:space="preserve"> Policies and operational guidelines for national platforms developed.</w:t>
            </w:r>
          </w:p>
          <w:p w:rsidR="00C5003F" w:rsidRDefault="00C5003F" w:rsidP="00970DA9">
            <w:pPr>
              <w:pStyle w:val="NoSpacing"/>
              <w:spacing w:line="240" w:lineRule="auto"/>
              <w:jc w:val="left"/>
              <w:rPr>
                <w:sz w:val="22"/>
              </w:rPr>
            </w:pPr>
          </w:p>
          <w:p w:rsidR="00C5003F" w:rsidRDefault="004016C1" w:rsidP="00970DA9">
            <w:pPr>
              <w:pStyle w:val="NoSpacing"/>
              <w:spacing w:line="240" w:lineRule="auto"/>
              <w:jc w:val="left"/>
              <w:rPr>
                <w:sz w:val="22"/>
              </w:rPr>
            </w:pPr>
            <w:r>
              <w:rPr>
                <w:sz w:val="22"/>
              </w:rPr>
              <w:t>● Management structure reviewed to address structural and operational changes.</w:t>
            </w:r>
          </w:p>
          <w:p w:rsidR="00C5003F" w:rsidRDefault="004016C1" w:rsidP="00970DA9">
            <w:pPr>
              <w:pStyle w:val="NoSpacing"/>
              <w:spacing w:line="240" w:lineRule="auto"/>
              <w:jc w:val="left"/>
              <w:rPr>
                <w:sz w:val="22"/>
              </w:rPr>
            </w:pPr>
            <w:r>
              <w:rPr>
                <w:sz w:val="22"/>
              </w:rPr>
              <w:t>● Sustainability strategy and resource mobilization strategies prepared and implemented.</w:t>
            </w:r>
          </w:p>
          <w:p w:rsidR="00C5003F" w:rsidRDefault="004016C1" w:rsidP="00970DA9">
            <w:pPr>
              <w:pStyle w:val="NoSpacing"/>
              <w:spacing w:line="240" w:lineRule="auto"/>
              <w:jc w:val="left"/>
              <w:rPr>
                <w:szCs w:val="24"/>
              </w:rPr>
            </w:pPr>
            <w:r>
              <w:rPr>
                <w:sz w:val="22"/>
              </w:rPr>
              <w:t>● Data base of experts to help in capacity building developed.</w:t>
            </w:r>
          </w:p>
        </w:tc>
        <w:tc>
          <w:tcPr>
            <w:tcW w:w="2850" w:type="dxa"/>
            <w:gridSpan w:val="2"/>
          </w:tcPr>
          <w:p w:rsidR="00C5003F" w:rsidRDefault="00C5003F" w:rsidP="00970DA9">
            <w:pPr>
              <w:pStyle w:val="NoSpacing"/>
              <w:jc w:val="left"/>
              <w:rPr>
                <w:szCs w:val="24"/>
              </w:rPr>
            </w:pPr>
          </w:p>
          <w:p w:rsidR="00C5003F" w:rsidRDefault="004016C1" w:rsidP="00970DA9">
            <w:pPr>
              <w:pStyle w:val="NoSpacing"/>
              <w:spacing w:line="240" w:lineRule="auto"/>
              <w:jc w:val="left"/>
              <w:rPr>
                <w:sz w:val="22"/>
              </w:rPr>
            </w:pPr>
            <w:r>
              <w:t>●</w:t>
            </w:r>
            <w:r>
              <w:rPr>
                <w:b/>
                <w:bCs/>
                <w:sz w:val="22"/>
              </w:rPr>
              <w:t>The Board of</w:t>
            </w:r>
            <w:r w:rsidR="008565EA">
              <w:rPr>
                <w:b/>
                <w:bCs/>
                <w:sz w:val="22"/>
              </w:rPr>
              <w:t xml:space="preserve"> Directors willing to initiate </w:t>
            </w:r>
            <w:r>
              <w:rPr>
                <w:b/>
                <w:bCs/>
                <w:sz w:val="22"/>
              </w:rPr>
              <w:t>change.</w:t>
            </w:r>
          </w:p>
          <w:p w:rsidR="00C5003F" w:rsidRDefault="00C5003F" w:rsidP="00970DA9">
            <w:pPr>
              <w:pStyle w:val="NoSpacing"/>
              <w:jc w:val="left"/>
            </w:pPr>
          </w:p>
          <w:p w:rsidR="00C5003F" w:rsidRDefault="00C5003F" w:rsidP="00970DA9">
            <w:pPr>
              <w:pStyle w:val="NoSpacing"/>
              <w:spacing w:line="240" w:lineRule="auto"/>
              <w:jc w:val="left"/>
            </w:pPr>
          </w:p>
          <w:p w:rsidR="0089463B" w:rsidRDefault="0089463B" w:rsidP="00970DA9">
            <w:pPr>
              <w:pStyle w:val="NoSpacing"/>
              <w:spacing w:line="240" w:lineRule="auto"/>
              <w:jc w:val="left"/>
            </w:pPr>
          </w:p>
          <w:p w:rsidR="00C5003F" w:rsidRDefault="004016C1" w:rsidP="00970DA9">
            <w:pPr>
              <w:pStyle w:val="NoSpacing"/>
              <w:spacing w:line="240" w:lineRule="auto"/>
              <w:jc w:val="left"/>
            </w:pPr>
            <w:r>
              <w:rPr>
                <w:rFonts w:cs="Calibri"/>
                <w:szCs w:val="24"/>
              </w:rPr>
              <w:t>●</w:t>
            </w:r>
            <w:r>
              <w:rPr>
                <w:b/>
                <w:bCs/>
                <w:sz w:val="22"/>
              </w:rPr>
              <w:t>Funding and human resource</w:t>
            </w:r>
            <w:r>
              <w:rPr>
                <w:b/>
                <w:bCs/>
                <w:szCs w:val="24"/>
              </w:rPr>
              <w:t xml:space="preserve"> available.</w:t>
            </w:r>
          </w:p>
          <w:p w:rsidR="00C5003F" w:rsidRDefault="00C5003F" w:rsidP="00970DA9">
            <w:pPr>
              <w:pStyle w:val="NoSpacing"/>
              <w:jc w:val="left"/>
            </w:pPr>
          </w:p>
          <w:p w:rsidR="00C5003F" w:rsidRDefault="00C5003F" w:rsidP="00970DA9">
            <w:pPr>
              <w:pStyle w:val="NoSpacing"/>
              <w:jc w:val="left"/>
            </w:pPr>
          </w:p>
        </w:tc>
      </w:tr>
    </w:tbl>
    <w:p w:rsidR="00C5003F" w:rsidRDefault="00C5003F">
      <w:pPr>
        <w:pStyle w:val="NoSpacing"/>
        <w:rPr>
          <w:lang w:val="en-US" w:eastAsia="en-US"/>
        </w:rPr>
      </w:pPr>
    </w:p>
    <w:p w:rsidR="00C5003F" w:rsidRDefault="00C5003F">
      <w:pPr>
        <w:tabs>
          <w:tab w:val="left" w:pos="4050"/>
        </w:tabs>
        <w:spacing w:after="240"/>
        <w:rPr>
          <w:rFonts w:eastAsia="Calibri"/>
        </w:rPr>
      </w:pPr>
    </w:p>
    <w:p w:rsidR="00C5003F" w:rsidRDefault="00C5003F">
      <w:pPr>
        <w:tabs>
          <w:tab w:val="left" w:pos="4050"/>
        </w:tabs>
        <w:spacing w:after="240"/>
      </w:pPr>
    </w:p>
    <w:sectPr w:rsidR="00C5003F" w:rsidSect="00C5003F">
      <w:pgSz w:w="15840" w:h="12240" w:orient="landscape"/>
      <w:pgMar w:top="1440" w:right="0" w:bottom="1440" w:left="1440" w:header="720" w:footer="720" w:gutter="0"/>
      <w:pgBorders w:offsetFrom="page">
        <w:top w:val="single" w:sz="4" w:space="24" w:color="74A510"/>
        <w:left w:val="single" w:sz="4" w:space="24" w:color="74A510"/>
        <w:bottom w:val="single" w:sz="4" w:space="24" w:color="74A510"/>
        <w:right w:val="single" w:sz="4" w:space="24" w:color="74A51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23C" w:rsidRDefault="00B5723C" w:rsidP="00C5003F">
      <w:pPr>
        <w:spacing w:line="240" w:lineRule="auto"/>
      </w:pPr>
      <w:r>
        <w:separator/>
      </w:r>
    </w:p>
  </w:endnote>
  <w:endnote w:type="continuationSeparator" w:id="0">
    <w:p w:rsidR="00B5723C" w:rsidRDefault="00B5723C" w:rsidP="00C50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Segoe Print"/>
    <w:charset w:val="00"/>
    <w:family w:val="swiss"/>
    <w:pitch w:val="default"/>
    <w:sig w:usb0="00000000" w:usb1="00000000" w:usb2="00000000" w:usb3="00000000" w:csb0="00000001" w:csb1="00000000"/>
  </w:font>
  <w:font w:name="ITC Officina Sans Book">
    <w:altName w:val="Segoe Print"/>
    <w:charset w:val="00"/>
    <w:family w:val="swiss"/>
    <w:pitch w:val="default"/>
    <w:sig w:usb0="00000000" w:usb1="00000000" w:usb2="00000000" w:usb3="00000000" w:csb0="00000001" w:csb1="00000000"/>
  </w:font>
  <w:font w:name="CG Omega">
    <w:altName w:val="Times New Roman"/>
    <w:charset w:val="00"/>
    <w:family w:val="roman"/>
    <w:pitch w:val="default"/>
    <w:sig w:usb0="00000000" w:usb1="00000000" w:usb2="00000000" w:usb3="00000000" w:csb0="00040001" w:csb1="00000000"/>
  </w:font>
  <w:font w:name="Myriad Pro">
    <w:altName w:val="Segoe Print"/>
    <w:charset w:val="00"/>
    <w:family w:val="swiss"/>
    <w:pitch w:val="default"/>
    <w:sig w:usb0="00000000" w:usb1="00000000" w:usb2="00000000" w:usb3="00000000" w:csb0="00000001" w:csb1="00000000"/>
  </w:font>
  <w:font w:name="Helvetica 45 Light">
    <w:altName w:val="Segoe Print"/>
    <w:charset w:val="00"/>
    <w:family w:val="swiss"/>
    <w:pitch w:val="default"/>
    <w:sig w:usb0="00000000"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TimesNewRoman">
    <w:altName w:val="Segoe Print"/>
    <w:charset w:val="00"/>
    <w:family w:val="auto"/>
    <w:pitch w:val="default"/>
    <w:sig w:usb0="00000000" w:usb1="00000000" w:usb2="00000000" w:usb3="00000000" w:csb0="00000001" w:csb1="00000000"/>
  </w:font>
  <w:font w:name="TimesNewRoman,Bold">
    <w:altName w:val="Segoe Print"/>
    <w:charset w:val="00"/>
    <w:family w:val="roman"/>
    <w:pitch w:val="default"/>
    <w:sig w:usb0="00000000"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heSansSemiLight-Plain">
    <w:altName w:val="Segoe Print"/>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88" w:rsidRPr="004016C1" w:rsidRDefault="00541188" w:rsidP="004016C1">
    <w:pPr>
      <w:pStyle w:val="Footer"/>
      <w:pBdr>
        <w:top w:val="thinThickSmallGap" w:sz="24" w:space="1" w:color="622423"/>
      </w:pBdr>
      <w:rPr>
        <w:rFonts w:ascii="Cambria" w:hAnsi="Cambria"/>
        <w:b/>
      </w:rPr>
    </w:pPr>
    <w:r>
      <w:rPr>
        <w:rFonts w:ascii="Cambria" w:hAnsi="Cambria"/>
        <w:b/>
      </w:rPr>
      <w:t>ESAFF Zambia Strategic Plan 2019-2023.</w:t>
    </w:r>
    <w:r>
      <w:rPr>
        <w:rFonts w:ascii="Cambria" w:hAnsi="Cambria"/>
      </w:rPr>
      <w:tab/>
    </w:r>
    <w:r>
      <w:rPr>
        <w:rFonts w:ascii="Cambria" w:hAnsi="Cambria"/>
      </w:rPr>
      <w:tab/>
      <w:t xml:space="preserve">Page </w:t>
    </w:r>
    <w:r>
      <w:fldChar w:fldCharType="begin"/>
    </w:r>
    <w:r>
      <w:instrText xml:space="preserve"> PAGE   \* MERGEFORMAT </w:instrText>
    </w:r>
    <w:r>
      <w:fldChar w:fldCharType="separate"/>
    </w:r>
    <w:r w:rsidR="00AC6710" w:rsidRPr="00AC6710">
      <w:rPr>
        <w:rFonts w:ascii="Cambria" w:hAnsi="Cambria"/>
        <w:noProof/>
      </w:rPr>
      <w:t>32</w:t>
    </w:r>
    <w:r>
      <w:rPr>
        <w:rFonts w:ascii="Cambria" w:hAnsi="Cambria"/>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88" w:rsidRDefault="00541188">
    <w:pPr>
      <w:pStyle w:val="Footer"/>
      <w:jc w:val="center"/>
      <w:rPr>
        <w:caps/>
        <w:color w:val="4F81BD"/>
      </w:rPr>
    </w:pPr>
    <w:r>
      <w:rPr>
        <w:caps/>
        <w:color w:val="4F81BD"/>
      </w:rPr>
      <w:fldChar w:fldCharType="begin"/>
    </w:r>
    <w:r>
      <w:rPr>
        <w:caps/>
        <w:color w:val="4F81BD"/>
      </w:rPr>
      <w:instrText xml:space="preserve"> PAGE   \* MERGEFORMAT </w:instrText>
    </w:r>
    <w:r>
      <w:rPr>
        <w:caps/>
        <w:color w:val="4F81BD"/>
      </w:rPr>
      <w:fldChar w:fldCharType="separate"/>
    </w:r>
    <w:r>
      <w:rPr>
        <w:caps/>
        <w:color w:val="4F81BD"/>
      </w:rPr>
      <w:t>1</w:t>
    </w:r>
    <w:r>
      <w:rPr>
        <w:caps/>
        <w:color w:val="4F81BD"/>
      </w:rPr>
      <w:fldChar w:fldCharType="end"/>
    </w:r>
  </w:p>
  <w:p w:rsidR="00541188" w:rsidRDefault="00541188">
    <w:pPr>
      <w:pStyle w:val="Footer"/>
      <w:jc w:val="center"/>
    </w:pPr>
  </w:p>
  <w:p w:rsidR="00541188" w:rsidRDefault="00541188">
    <w:pPr>
      <w:pStyle w:val="Footer"/>
      <w:jc w:val="center"/>
    </w:pPr>
    <w:r>
      <w:t>From our Land we Earn our Living</w:t>
    </w:r>
  </w:p>
  <w:p w:rsidR="00541188" w:rsidRDefault="00541188">
    <w:pPr>
      <w:pStyle w:val="Footer"/>
      <w:jc w:val="center"/>
    </w:pPr>
  </w:p>
  <w:p w:rsidR="00541188" w:rsidRDefault="0054118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23C" w:rsidRDefault="00B5723C" w:rsidP="00C5003F">
      <w:pPr>
        <w:spacing w:line="240" w:lineRule="auto"/>
      </w:pPr>
      <w:r>
        <w:separator/>
      </w:r>
    </w:p>
  </w:footnote>
  <w:footnote w:type="continuationSeparator" w:id="0">
    <w:p w:rsidR="00B5723C" w:rsidRDefault="00B5723C" w:rsidP="00C500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88" w:rsidRDefault="00541188">
    <w:pPr>
      <w:pStyle w:val="Header"/>
      <w:pBdr>
        <w:bottom w:val="thickThinSmallGap" w:sz="24" w:space="1" w:color="622423"/>
      </w:pBdr>
      <w:jc w:val="center"/>
      <w:rPr>
        <w:rFonts w:ascii="Cambria" w:hAnsi="Cambria"/>
        <w:b/>
        <w:sz w:val="32"/>
        <w:szCs w:val="32"/>
      </w:rPr>
    </w:pPr>
    <w:r>
      <w:rPr>
        <w:rFonts w:ascii="Cambria" w:hAnsi="Cambria"/>
        <w:b/>
        <w:sz w:val="32"/>
        <w:szCs w:val="32"/>
      </w:rPr>
      <w:t>ESAFF ZAMBIA Strategic Plan 2019-2023</w:t>
    </w:r>
  </w:p>
  <w:p w:rsidR="00541188" w:rsidRDefault="005411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88" w:rsidRDefault="00541188">
    <w:pPr>
      <w:pStyle w:val="Header"/>
      <w:rPr>
        <w:b/>
      </w:rPr>
    </w:pPr>
    <w:r>
      <w:rPr>
        <w:b/>
      </w:rPr>
      <w:t>ESAFF ZAMBIA STRATEGIC PLAN 2018-2022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2FFD4"/>
    <w:multiLevelType w:val="singleLevel"/>
    <w:tmpl w:val="80E2FFD4"/>
    <w:lvl w:ilvl="0">
      <w:start w:val="1"/>
      <w:numFmt w:val="bullet"/>
      <w:lvlText w:val=""/>
      <w:lvlJc w:val="left"/>
      <w:pPr>
        <w:tabs>
          <w:tab w:val="left" w:pos="420"/>
        </w:tabs>
        <w:ind w:left="420" w:hanging="420"/>
      </w:pPr>
      <w:rPr>
        <w:rFonts w:ascii="Wingdings" w:hAnsi="Wingdings" w:hint="default"/>
      </w:rPr>
    </w:lvl>
  </w:abstractNum>
  <w:abstractNum w:abstractNumId="1">
    <w:nsid w:val="83808E48"/>
    <w:multiLevelType w:val="singleLevel"/>
    <w:tmpl w:val="83808E48"/>
    <w:lvl w:ilvl="0">
      <w:start w:val="1"/>
      <w:numFmt w:val="bullet"/>
      <w:lvlText w:val=""/>
      <w:lvlJc w:val="left"/>
      <w:pPr>
        <w:tabs>
          <w:tab w:val="left" w:pos="420"/>
        </w:tabs>
        <w:ind w:left="420" w:hanging="420"/>
      </w:pPr>
      <w:rPr>
        <w:rFonts w:ascii="Wingdings" w:hAnsi="Wingdings" w:hint="default"/>
      </w:rPr>
    </w:lvl>
  </w:abstractNum>
  <w:abstractNum w:abstractNumId="2">
    <w:nsid w:val="85245FE6"/>
    <w:multiLevelType w:val="singleLevel"/>
    <w:tmpl w:val="85245FE6"/>
    <w:lvl w:ilvl="0">
      <w:start w:val="1"/>
      <w:numFmt w:val="bullet"/>
      <w:lvlText w:val=""/>
      <w:lvlJc w:val="left"/>
      <w:pPr>
        <w:tabs>
          <w:tab w:val="left" w:pos="420"/>
        </w:tabs>
        <w:ind w:left="420" w:hanging="420"/>
      </w:pPr>
      <w:rPr>
        <w:rFonts w:ascii="Wingdings" w:hAnsi="Wingdings" w:hint="default"/>
      </w:rPr>
    </w:lvl>
  </w:abstractNum>
  <w:abstractNum w:abstractNumId="3">
    <w:nsid w:val="ADBE1D2E"/>
    <w:multiLevelType w:val="singleLevel"/>
    <w:tmpl w:val="ADBE1D2E"/>
    <w:lvl w:ilvl="0">
      <w:start w:val="1"/>
      <w:numFmt w:val="bullet"/>
      <w:lvlText w:val=""/>
      <w:lvlJc w:val="left"/>
      <w:pPr>
        <w:tabs>
          <w:tab w:val="left" w:pos="420"/>
        </w:tabs>
        <w:ind w:left="420" w:hanging="420"/>
      </w:pPr>
      <w:rPr>
        <w:rFonts w:ascii="Wingdings" w:hAnsi="Wingdings" w:hint="default"/>
      </w:rPr>
    </w:lvl>
  </w:abstractNum>
  <w:abstractNum w:abstractNumId="4">
    <w:nsid w:val="B136577A"/>
    <w:multiLevelType w:val="singleLevel"/>
    <w:tmpl w:val="B136577A"/>
    <w:lvl w:ilvl="0">
      <w:start w:val="1"/>
      <w:numFmt w:val="bullet"/>
      <w:lvlText w:val=""/>
      <w:lvlJc w:val="left"/>
      <w:pPr>
        <w:tabs>
          <w:tab w:val="left" w:pos="420"/>
        </w:tabs>
        <w:ind w:left="420" w:hanging="420"/>
      </w:pPr>
      <w:rPr>
        <w:rFonts w:ascii="Wingdings" w:hAnsi="Wingdings" w:hint="default"/>
      </w:rPr>
    </w:lvl>
  </w:abstractNum>
  <w:abstractNum w:abstractNumId="5">
    <w:nsid w:val="BD3FE17A"/>
    <w:multiLevelType w:val="singleLevel"/>
    <w:tmpl w:val="BD3FE17A"/>
    <w:lvl w:ilvl="0">
      <w:start w:val="1"/>
      <w:numFmt w:val="decimal"/>
      <w:suff w:val="space"/>
      <w:lvlText w:val="%1)"/>
      <w:lvlJc w:val="left"/>
    </w:lvl>
  </w:abstractNum>
  <w:abstractNum w:abstractNumId="6">
    <w:nsid w:val="C1098C2A"/>
    <w:multiLevelType w:val="singleLevel"/>
    <w:tmpl w:val="C1098C2A"/>
    <w:lvl w:ilvl="0">
      <w:start w:val="1"/>
      <w:numFmt w:val="bullet"/>
      <w:lvlText w:val=""/>
      <w:lvlJc w:val="left"/>
      <w:pPr>
        <w:tabs>
          <w:tab w:val="left" w:pos="420"/>
        </w:tabs>
        <w:ind w:left="420" w:hanging="420"/>
      </w:pPr>
      <w:rPr>
        <w:rFonts w:ascii="Wingdings" w:hAnsi="Wingdings" w:hint="default"/>
      </w:rPr>
    </w:lvl>
  </w:abstractNum>
  <w:abstractNum w:abstractNumId="7">
    <w:nsid w:val="C409B468"/>
    <w:multiLevelType w:val="singleLevel"/>
    <w:tmpl w:val="C409B468"/>
    <w:lvl w:ilvl="0">
      <w:start w:val="1"/>
      <w:numFmt w:val="bullet"/>
      <w:lvlText w:val=""/>
      <w:lvlJc w:val="left"/>
      <w:pPr>
        <w:tabs>
          <w:tab w:val="left" w:pos="420"/>
        </w:tabs>
        <w:ind w:left="420" w:hanging="420"/>
      </w:pPr>
      <w:rPr>
        <w:rFonts w:ascii="Wingdings" w:hAnsi="Wingdings" w:hint="default"/>
      </w:rPr>
    </w:lvl>
  </w:abstractNum>
  <w:abstractNum w:abstractNumId="8">
    <w:nsid w:val="C5C630B7"/>
    <w:multiLevelType w:val="singleLevel"/>
    <w:tmpl w:val="C5C630B7"/>
    <w:lvl w:ilvl="0">
      <w:start w:val="1"/>
      <w:numFmt w:val="bullet"/>
      <w:lvlText w:val=""/>
      <w:lvlJc w:val="left"/>
      <w:pPr>
        <w:tabs>
          <w:tab w:val="left" w:pos="420"/>
        </w:tabs>
        <w:ind w:left="420" w:hanging="420"/>
      </w:pPr>
      <w:rPr>
        <w:rFonts w:ascii="Wingdings" w:hAnsi="Wingdings" w:hint="default"/>
      </w:rPr>
    </w:lvl>
  </w:abstractNum>
  <w:abstractNum w:abstractNumId="9">
    <w:nsid w:val="D5F91CD0"/>
    <w:multiLevelType w:val="singleLevel"/>
    <w:tmpl w:val="D5F91CD0"/>
    <w:lvl w:ilvl="0">
      <w:start w:val="1"/>
      <w:numFmt w:val="bullet"/>
      <w:lvlText w:val=""/>
      <w:lvlJc w:val="left"/>
      <w:pPr>
        <w:tabs>
          <w:tab w:val="left" w:pos="420"/>
        </w:tabs>
        <w:ind w:left="420" w:hanging="420"/>
      </w:pPr>
      <w:rPr>
        <w:rFonts w:ascii="Wingdings" w:hAnsi="Wingdings" w:hint="default"/>
      </w:rPr>
    </w:lvl>
  </w:abstractNum>
  <w:abstractNum w:abstractNumId="10">
    <w:nsid w:val="DF42774A"/>
    <w:multiLevelType w:val="singleLevel"/>
    <w:tmpl w:val="DF42774A"/>
    <w:lvl w:ilvl="0">
      <w:start w:val="1"/>
      <w:numFmt w:val="bullet"/>
      <w:lvlText w:val=""/>
      <w:lvlJc w:val="left"/>
      <w:pPr>
        <w:tabs>
          <w:tab w:val="left" w:pos="420"/>
        </w:tabs>
        <w:ind w:left="420" w:hanging="420"/>
      </w:pPr>
      <w:rPr>
        <w:rFonts w:ascii="Wingdings" w:hAnsi="Wingdings" w:hint="default"/>
      </w:rPr>
    </w:lvl>
  </w:abstractNum>
  <w:abstractNum w:abstractNumId="11">
    <w:nsid w:val="E0217582"/>
    <w:multiLevelType w:val="singleLevel"/>
    <w:tmpl w:val="E0217582"/>
    <w:lvl w:ilvl="0">
      <w:start w:val="1"/>
      <w:numFmt w:val="bullet"/>
      <w:lvlText w:val=""/>
      <w:lvlJc w:val="left"/>
      <w:pPr>
        <w:tabs>
          <w:tab w:val="left" w:pos="420"/>
        </w:tabs>
        <w:ind w:left="420" w:hanging="420"/>
      </w:pPr>
      <w:rPr>
        <w:rFonts w:ascii="Wingdings" w:hAnsi="Wingdings" w:hint="default"/>
      </w:rPr>
    </w:lvl>
  </w:abstractNum>
  <w:abstractNum w:abstractNumId="12">
    <w:nsid w:val="E9D80D53"/>
    <w:multiLevelType w:val="singleLevel"/>
    <w:tmpl w:val="E9D80D53"/>
    <w:lvl w:ilvl="0">
      <w:start w:val="1"/>
      <w:numFmt w:val="bullet"/>
      <w:lvlText w:val=""/>
      <w:lvlJc w:val="left"/>
      <w:pPr>
        <w:tabs>
          <w:tab w:val="left" w:pos="420"/>
        </w:tabs>
        <w:ind w:left="420" w:hanging="420"/>
      </w:pPr>
      <w:rPr>
        <w:rFonts w:ascii="Wingdings" w:hAnsi="Wingdings" w:hint="default"/>
      </w:rPr>
    </w:lvl>
  </w:abstractNum>
  <w:abstractNum w:abstractNumId="13">
    <w:nsid w:val="ECB57592"/>
    <w:multiLevelType w:val="singleLevel"/>
    <w:tmpl w:val="ECB57592"/>
    <w:lvl w:ilvl="0">
      <w:start w:val="1"/>
      <w:numFmt w:val="bullet"/>
      <w:lvlText w:val=""/>
      <w:lvlJc w:val="left"/>
      <w:pPr>
        <w:tabs>
          <w:tab w:val="left" w:pos="420"/>
        </w:tabs>
        <w:ind w:left="420" w:hanging="420"/>
      </w:pPr>
      <w:rPr>
        <w:rFonts w:ascii="Wingdings" w:hAnsi="Wingdings" w:hint="default"/>
      </w:rPr>
    </w:lvl>
  </w:abstractNum>
  <w:abstractNum w:abstractNumId="14">
    <w:nsid w:val="169981DA"/>
    <w:multiLevelType w:val="singleLevel"/>
    <w:tmpl w:val="169981DA"/>
    <w:lvl w:ilvl="0">
      <w:start w:val="1"/>
      <w:numFmt w:val="bullet"/>
      <w:lvlText w:val=""/>
      <w:lvlJc w:val="left"/>
      <w:pPr>
        <w:tabs>
          <w:tab w:val="left" w:pos="420"/>
        </w:tabs>
        <w:ind w:left="420" w:hanging="420"/>
      </w:pPr>
      <w:rPr>
        <w:rFonts w:ascii="Wingdings" w:hAnsi="Wingdings" w:hint="default"/>
      </w:rPr>
    </w:lvl>
  </w:abstractNum>
  <w:abstractNum w:abstractNumId="15">
    <w:nsid w:val="171D74DF"/>
    <w:multiLevelType w:val="hybridMultilevel"/>
    <w:tmpl w:val="E0326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445BD8"/>
    <w:multiLevelType w:val="singleLevel"/>
    <w:tmpl w:val="17445BD8"/>
    <w:lvl w:ilvl="0">
      <w:start w:val="1"/>
      <w:numFmt w:val="bullet"/>
      <w:lvlText w:val=""/>
      <w:lvlJc w:val="left"/>
      <w:pPr>
        <w:tabs>
          <w:tab w:val="left" w:pos="420"/>
        </w:tabs>
        <w:ind w:left="420" w:hanging="420"/>
      </w:pPr>
      <w:rPr>
        <w:rFonts w:ascii="Wingdings" w:hAnsi="Wingdings" w:hint="default"/>
      </w:rPr>
    </w:lvl>
  </w:abstractNum>
  <w:abstractNum w:abstractNumId="17">
    <w:nsid w:val="188FCF73"/>
    <w:multiLevelType w:val="singleLevel"/>
    <w:tmpl w:val="188FCF73"/>
    <w:lvl w:ilvl="0">
      <w:start w:val="1"/>
      <w:numFmt w:val="decimal"/>
      <w:suff w:val="space"/>
      <w:lvlText w:val="%1)"/>
      <w:lvlJc w:val="left"/>
    </w:lvl>
  </w:abstractNum>
  <w:abstractNum w:abstractNumId="18">
    <w:nsid w:val="1C038B41"/>
    <w:multiLevelType w:val="singleLevel"/>
    <w:tmpl w:val="1C038B41"/>
    <w:lvl w:ilvl="0">
      <w:start w:val="1"/>
      <w:numFmt w:val="bullet"/>
      <w:lvlText w:val=""/>
      <w:lvlJc w:val="left"/>
      <w:pPr>
        <w:tabs>
          <w:tab w:val="left" w:pos="420"/>
        </w:tabs>
        <w:ind w:left="420" w:hanging="420"/>
      </w:pPr>
      <w:rPr>
        <w:rFonts w:ascii="Wingdings" w:hAnsi="Wingdings" w:hint="default"/>
      </w:rPr>
    </w:lvl>
  </w:abstractNum>
  <w:abstractNum w:abstractNumId="19">
    <w:nsid w:val="1F152E3C"/>
    <w:multiLevelType w:val="hybridMultilevel"/>
    <w:tmpl w:val="D9067A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1F45CC"/>
    <w:multiLevelType w:val="singleLevel"/>
    <w:tmpl w:val="201F45CC"/>
    <w:lvl w:ilvl="0">
      <w:start w:val="1"/>
      <w:numFmt w:val="bullet"/>
      <w:lvlText w:val=""/>
      <w:lvlJc w:val="left"/>
      <w:pPr>
        <w:tabs>
          <w:tab w:val="left" w:pos="420"/>
        </w:tabs>
        <w:ind w:left="420" w:hanging="420"/>
      </w:pPr>
      <w:rPr>
        <w:rFonts w:ascii="Wingdings" w:hAnsi="Wingdings" w:hint="default"/>
      </w:rPr>
    </w:lvl>
  </w:abstractNum>
  <w:abstractNum w:abstractNumId="21">
    <w:nsid w:val="216E3D08"/>
    <w:multiLevelType w:val="hybridMultilevel"/>
    <w:tmpl w:val="4BA2D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E2484B"/>
    <w:multiLevelType w:val="multilevel"/>
    <w:tmpl w:val="48D8F324"/>
    <w:lvl w:ilvl="0">
      <w:start w:val="10"/>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910952B"/>
    <w:multiLevelType w:val="singleLevel"/>
    <w:tmpl w:val="2910952B"/>
    <w:lvl w:ilvl="0">
      <w:start w:val="1"/>
      <w:numFmt w:val="bullet"/>
      <w:lvlText w:val=""/>
      <w:lvlJc w:val="left"/>
      <w:pPr>
        <w:tabs>
          <w:tab w:val="left" w:pos="420"/>
        </w:tabs>
        <w:ind w:left="420" w:hanging="420"/>
      </w:pPr>
      <w:rPr>
        <w:rFonts w:ascii="Wingdings" w:hAnsi="Wingdings" w:hint="default"/>
      </w:rPr>
    </w:lvl>
  </w:abstractNum>
  <w:abstractNum w:abstractNumId="24">
    <w:nsid w:val="2C87290D"/>
    <w:multiLevelType w:val="singleLevel"/>
    <w:tmpl w:val="2C87290D"/>
    <w:lvl w:ilvl="0">
      <w:start w:val="1"/>
      <w:numFmt w:val="bullet"/>
      <w:lvlText w:val=""/>
      <w:lvlJc w:val="left"/>
      <w:pPr>
        <w:tabs>
          <w:tab w:val="left" w:pos="420"/>
        </w:tabs>
        <w:ind w:left="420" w:hanging="420"/>
      </w:pPr>
      <w:rPr>
        <w:rFonts w:ascii="Wingdings" w:hAnsi="Wingdings" w:hint="default"/>
      </w:rPr>
    </w:lvl>
  </w:abstractNum>
  <w:abstractNum w:abstractNumId="25">
    <w:nsid w:val="2EB77130"/>
    <w:multiLevelType w:val="hybridMultilevel"/>
    <w:tmpl w:val="196477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6966A8"/>
    <w:multiLevelType w:val="multilevel"/>
    <w:tmpl w:val="306966A8"/>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nsid w:val="3DFE0806"/>
    <w:multiLevelType w:val="hybridMultilevel"/>
    <w:tmpl w:val="F5821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792B24"/>
    <w:multiLevelType w:val="singleLevel"/>
    <w:tmpl w:val="3E792B24"/>
    <w:lvl w:ilvl="0">
      <w:start w:val="1"/>
      <w:numFmt w:val="bullet"/>
      <w:lvlText w:val=""/>
      <w:lvlJc w:val="left"/>
      <w:pPr>
        <w:tabs>
          <w:tab w:val="left" w:pos="420"/>
        </w:tabs>
        <w:ind w:left="420" w:hanging="420"/>
      </w:pPr>
      <w:rPr>
        <w:rFonts w:ascii="Wingdings" w:hAnsi="Wingdings" w:hint="default"/>
      </w:rPr>
    </w:lvl>
  </w:abstractNum>
  <w:abstractNum w:abstractNumId="29">
    <w:nsid w:val="412278CA"/>
    <w:multiLevelType w:val="hybridMultilevel"/>
    <w:tmpl w:val="568EDCD4"/>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C38C05"/>
    <w:multiLevelType w:val="multilevel"/>
    <w:tmpl w:val="42C38C0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1">
    <w:nsid w:val="4AFB4D0A"/>
    <w:multiLevelType w:val="singleLevel"/>
    <w:tmpl w:val="4AFB4D0A"/>
    <w:lvl w:ilvl="0">
      <w:start w:val="1"/>
      <w:numFmt w:val="decimal"/>
      <w:suff w:val="space"/>
      <w:lvlText w:val="(%1)"/>
      <w:lvlJc w:val="left"/>
      <w:pPr>
        <w:ind w:left="54" w:firstLine="0"/>
      </w:pPr>
    </w:lvl>
  </w:abstractNum>
  <w:abstractNum w:abstractNumId="32">
    <w:nsid w:val="5AF0725C"/>
    <w:multiLevelType w:val="multilevel"/>
    <w:tmpl w:val="152A3238"/>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C64C3FE"/>
    <w:multiLevelType w:val="singleLevel"/>
    <w:tmpl w:val="5C64C3FE"/>
    <w:lvl w:ilvl="0">
      <w:start w:val="1"/>
      <w:numFmt w:val="bullet"/>
      <w:lvlText w:val=""/>
      <w:lvlJc w:val="left"/>
      <w:pPr>
        <w:tabs>
          <w:tab w:val="left" w:pos="420"/>
        </w:tabs>
        <w:ind w:left="420" w:hanging="420"/>
      </w:pPr>
      <w:rPr>
        <w:rFonts w:ascii="Wingdings" w:hAnsi="Wingdings" w:hint="default"/>
      </w:rPr>
    </w:lvl>
  </w:abstractNum>
  <w:abstractNum w:abstractNumId="34">
    <w:nsid w:val="5D3C54B7"/>
    <w:multiLevelType w:val="singleLevel"/>
    <w:tmpl w:val="5D3C54B7"/>
    <w:lvl w:ilvl="0">
      <w:start w:val="1"/>
      <w:numFmt w:val="bullet"/>
      <w:lvlText w:val=""/>
      <w:lvlJc w:val="left"/>
      <w:pPr>
        <w:tabs>
          <w:tab w:val="left" w:pos="420"/>
        </w:tabs>
        <w:ind w:left="420" w:hanging="420"/>
      </w:pPr>
      <w:rPr>
        <w:rFonts w:ascii="Wingdings" w:hAnsi="Wingdings" w:hint="default"/>
      </w:rPr>
    </w:lvl>
  </w:abstractNum>
  <w:abstractNum w:abstractNumId="35">
    <w:nsid w:val="5E848720"/>
    <w:multiLevelType w:val="singleLevel"/>
    <w:tmpl w:val="5E848720"/>
    <w:lvl w:ilvl="0">
      <w:start w:val="1"/>
      <w:numFmt w:val="bullet"/>
      <w:lvlText w:val=""/>
      <w:lvlJc w:val="left"/>
      <w:pPr>
        <w:tabs>
          <w:tab w:val="left" w:pos="420"/>
        </w:tabs>
        <w:ind w:left="420" w:hanging="420"/>
      </w:pPr>
      <w:rPr>
        <w:rFonts w:ascii="Wingdings" w:hAnsi="Wingdings" w:hint="default"/>
      </w:rPr>
    </w:lvl>
  </w:abstractNum>
  <w:abstractNum w:abstractNumId="36">
    <w:nsid w:val="5EC82786"/>
    <w:multiLevelType w:val="singleLevel"/>
    <w:tmpl w:val="5EC82786"/>
    <w:lvl w:ilvl="0">
      <w:start w:val="1"/>
      <w:numFmt w:val="bullet"/>
      <w:lvlText w:val=""/>
      <w:lvlJc w:val="left"/>
      <w:pPr>
        <w:tabs>
          <w:tab w:val="left" w:pos="420"/>
        </w:tabs>
        <w:ind w:left="420" w:hanging="420"/>
      </w:pPr>
      <w:rPr>
        <w:rFonts w:ascii="Wingdings" w:hAnsi="Wingdings" w:hint="default"/>
      </w:rPr>
    </w:lvl>
  </w:abstractNum>
  <w:abstractNum w:abstractNumId="37">
    <w:nsid w:val="5F272517"/>
    <w:multiLevelType w:val="hybridMultilevel"/>
    <w:tmpl w:val="31C47B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365EBC"/>
    <w:multiLevelType w:val="singleLevel"/>
    <w:tmpl w:val="65365EBC"/>
    <w:lvl w:ilvl="0">
      <w:start w:val="1"/>
      <w:numFmt w:val="bullet"/>
      <w:lvlText w:val=""/>
      <w:lvlJc w:val="left"/>
      <w:pPr>
        <w:tabs>
          <w:tab w:val="left" w:pos="420"/>
        </w:tabs>
        <w:ind w:left="420" w:hanging="420"/>
      </w:pPr>
      <w:rPr>
        <w:rFonts w:ascii="Wingdings" w:hAnsi="Wingdings" w:hint="default"/>
      </w:rPr>
    </w:lvl>
  </w:abstractNum>
  <w:abstractNum w:abstractNumId="39">
    <w:nsid w:val="69265404"/>
    <w:multiLevelType w:val="singleLevel"/>
    <w:tmpl w:val="69265404"/>
    <w:lvl w:ilvl="0">
      <w:start w:val="1"/>
      <w:numFmt w:val="bullet"/>
      <w:lvlText w:val=""/>
      <w:lvlJc w:val="left"/>
      <w:pPr>
        <w:tabs>
          <w:tab w:val="left" w:pos="420"/>
        </w:tabs>
        <w:ind w:left="420" w:hanging="420"/>
      </w:pPr>
      <w:rPr>
        <w:rFonts w:ascii="Wingdings" w:hAnsi="Wingdings" w:hint="default"/>
      </w:rPr>
    </w:lvl>
  </w:abstractNum>
  <w:abstractNum w:abstractNumId="40">
    <w:nsid w:val="74913B51"/>
    <w:multiLevelType w:val="hybridMultilevel"/>
    <w:tmpl w:val="9D044D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8DC62C"/>
    <w:multiLevelType w:val="singleLevel"/>
    <w:tmpl w:val="768DC62C"/>
    <w:lvl w:ilvl="0">
      <w:start w:val="1"/>
      <w:numFmt w:val="bullet"/>
      <w:lvlText w:val=""/>
      <w:lvlJc w:val="left"/>
      <w:pPr>
        <w:tabs>
          <w:tab w:val="left" w:pos="420"/>
        </w:tabs>
        <w:ind w:left="420" w:hanging="420"/>
      </w:pPr>
      <w:rPr>
        <w:rFonts w:ascii="Wingdings" w:hAnsi="Wingdings" w:hint="default"/>
      </w:rPr>
    </w:lvl>
  </w:abstractNum>
  <w:abstractNum w:abstractNumId="42">
    <w:nsid w:val="76C05FF1"/>
    <w:multiLevelType w:val="singleLevel"/>
    <w:tmpl w:val="76C05FF1"/>
    <w:lvl w:ilvl="0">
      <w:start w:val="1"/>
      <w:numFmt w:val="bullet"/>
      <w:lvlText w:val=""/>
      <w:lvlJc w:val="left"/>
      <w:pPr>
        <w:tabs>
          <w:tab w:val="left" w:pos="420"/>
        </w:tabs>
        <w:ind w:left="420" w:hanging="420"/>
      </w:pPr>
      <w:rPr>
        <w:rFonts w:ascii="Wingdings" w:hAnsi="Wingdings" w:hint="default"/>
      </w:rPr>
    </w:lvl>
  </w:abstractNum>
  <w:num w:numId="1">
    <w:abstractNumId w:val="30"/>
  </w:num>
  <w:num w:numId="2">
    <w:abstractNumId w:val="26"/>
  </w:num>
  <w:num w:numId="3">
    <w:abstractNumId w:val="31"/>
  </w:num>
  <w:num w:numId="4">
    <w:abstractNumId w:val="38"/>
  </w:num>
  <w:num w:numId="5">
    <w:abstractNumId w:val="41"/>
  </w:num>
  <w:num w:numId="6">
    <w:abstractNumId w:val="39"/>
  </w:num>
  <w:num w:numId="7">
    <w:abstractNumId w:val="7"/>
  </w:num>
  <w:num w:numId="8">
    <w:abstractNumId w:val="35"/>
  </w:num>
  <w:num w:numId="9">
    <w:abstractNumId w:val="36"/>
  </w:num>
  <w:num w:numId="10">
    <w:abstractNumId w:val="0"/>
  </w:num>
  <w:num w:numId="11">
    <w:abstractNumId w:val="17"/>
  </w:num>
  <w:num w:numId="12">
    <w:abstractNumId w:val="10"/>
  </w:num>
  <w:num w:numId="13">
    <w:abstractNumId w:val="8"/>
  </w:num>
  <w:num w:numId="14">
    <w:abstractNumId w:val="28"/>
  </w:num>
  <w:num w:numId="15">
    <w:abstractNumId w:val="20"/>
  </w:num>
  <w:num w:numId="16">
    <w:abstractNumId w:val="1"/>
  </w:num>
  <w:num w:numId="17">
    <w:abstractNumId w:val="12"/>
  </w:num>
  <w:num w:numId="18">
    <w:abstractNumId w:val="2"/>
  </w:num>
  <w:num w:numId="19">
    <w:abstractNumId w:val="9"/>
  </w:num>
  <w:num w:numId="20">
    <w:abstractNumId w:val="23"/>
  </w:num>
  <w:num w:numId="21">
    <w:abstractNumId w:val="11"/>
  </w:num>
  <w:num w:numId="22">
    <w:abstractNumId w:val="16"/>
  </w:num>
  <w:num w:numId="23">
    <w:abstractNumId w:val="18"/>
  </w:num>
  <w:num w:numId="24">
    <w:abstractNumId w:val="24"/>
  </w:num>
  <w:num w:numId="25">
    <w:abstractNumId w:val="34"/>
  </w:num>
  <w:num w:numId="26">
    <w:abstractNumId w:val="42"/>
  </w:num>
  <w:num w:numId="27">
    <w:abstractNumId w:val="13"/>
  </w:num>
  <w:num w:numId="28">
    <w:abstractNumId w:val="33"/>
  </w:num>
  <w:num w:numId="29">
    <w:abstractNumId w:val="3"/>
  </w:num>
  <w:num w:numId="30">
    <w:abstractNumId w:val="4"/>
  </w:num>
  <w:num w:numId="31">
    <w:abstractNumId w:val="5"/>
  </w:num>
  <w:num w:numId="32">
    <w:abstractNumId w:val="14"/>
  </w:num>
  <w:num w:numId="33">
    <w:abstractNumId w:val="6"/>
  </w:num>
  <w:num w:numId="34">
    <w:abstractNumId w:val="32"/>
  </w:num>
  <w:num w:numId="35">
    <w:abstractNumId w:val="22"/>
  </w:num>
  <w:num w:numId="36">
    <w:abstractNumId w:val="19"/>
  </w:num>
  <w:num w:numId="37">
    <w:abstractNumId w:val="21"/>
  </w:num>
  <w:num w:numId="38">
    <w:abstractNumId w:val="15"/>
  </w:num>
  <w:num w:numId="39">
    <w:abstractNumId w:val="27"/>
  </w:num>
  <w:num w:numId="40">
    <w:abstractNumId w:val="37"/>
  </w:num>
  <w:num w:numId="41">
    <w:abstractNumId w:val="29"/>
  </w:num>
  <w:num w:numId="42">
    <w:abstractNumId w:val="25"/>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831"/>
    <w:rsid w:val="000017CB"/>
    <w:rsid w:val="00002BF8"/>
    <w:rsid w:val="00002CA4"/>
    <w:rsid w:val="00003383"/>
    <w:rsid w:val="0000394F"/>
    <w:rsid w:val="00003A78"/>
    <w:rsid w:val="00003C01"/>
    <w:rsid w:val="00005E80"/>
    <w:rsid w:val="00006376"/>
    <w:rsid w:val="00006CFF"/>
    <w:rsid w:val="00006DBD"/>
    <w:rsid w:val="00006E3E"/>
    <w:rsid w:val="00007563"/>
    <w:rsid w:val="0001079D"/>
    <w:rsid w:val="000116E2"/>
    <w:rsid w:val="0001197E"/>
    <w:rsid w:val="00012058"/>
    <w:rsid w:val="00012D45"/>
    <w:rsid w:val="000145D2"/>
    <w:rsid w:val="00014ADB"/>
    <w:rsid w:val="00015949"/>
    <w:rsid w:val="0001597E"/>
    <w:rsid w:val="000159F7"/>
    <w:rsid w:val="00016CF4"/>
    <w:rsid w:val="00017227"/>
    <w:rsid w:val="00017458"/>
    <w:rsid w:val="00020F53"/>
    <w:rsid w:val="00023039"/>
    <w:rsid w:val="000231E4"/>
    <w:rsid w:val="000245D5"/>
    <w:rsid w:val="00024DAD"/>
    <w:rsid w:val="00024E7A"/>
    <w:rsid w:val="0002619B"/>
    <w:rsid w:val="000262A5"/>
    <w:rsid w:val="00026395"/>
    <w:rsid w:val="00026D24"/>
    <w:rsid w:val="00030803"/>
    <w:rsid w:val="00031993"/>
    <w:rsid w:val="00031A45"/>
    <w:rsid w:val="000325A3"/>
    <w:rsid w:val="0003272C"/>
    <w:rsid w:val="00032AB2"/>
    <w:rsid w:val="0003332F"/>
    <w:rsid w:val="00033F88"/>
    <w:rsid w:val="00034625"/>
    <w:rsid w:val="000346AC"/>
    <w:rsid w:val="000350BF"/>
    <w:rsid w:val="0004100C"/>
    <w:rsid w:val="00042486"/>
    <w:rsid w:val="00042684"/>
    <w:rsid w:val="00042987"/>
    <w:rsid w:val="00044166"/>
    <w:rsid w:val="0004492B"/>
    <w:rsid w:val="00047A9C"/>
    <w:rsid w:val="000509CE"/>
    <w:rsid w:val="0005183D"/>
    <w:rsid w:val="000532AF"/>
    <w:rsid w:val="00053866"/>
    <w:rsid w:val="00053D91"/>
    <w:rsid w:val="00053EB6"/>
    <w:rsid w:val="00054452"/>
    <w:rsid w:val="0005455D"/>
    <w:rsid w:val="00055196"/>
    <w:rsid w:val="00055A3C"/>
    <w:rsid w:val="00055E21"/>
    <w:rsid w:val="0005614A"/>
    <w:rsid w:val="000563A5"/>
    <w:rsid w:val="00056A29"/>
    <w:rsid w:val="00057E74"/>
    <w:rsid w:val="00060D02"/>
    <w:rsid w:val="00061005"/>
    <w:rsid w:val="00062306"/>
    <w:rsid w:val="000623DB"/>
    <w:rsid w:val="00062695"/>
    <w:rsid w:val="00062E08"/>
    <w:rsid w:val="00062EA0"/>
    <w:rsid w:val="00063A90"/>
    <w:rsid w:val="00063D15"/>
    <w:rsid w:val="00064E4C"/>
    <w:rsid w:val="000667F6"/>
    <w:rsid w:val="00066854"/>
    <w:rsid w:val="00071CDD"/>
    <w:rsid w:val="000723EB"/>
    <w:rsid w:val="00072840"/>
    <w:rsid w:val="000732FF"/>
    <w:rsid w:val="00073822"/>
    <w:rsid w:val="00073D15"/>
    <w:rsid w:val="00073E80"/>
    <w:rsid w:val="000748D2"/>
    <w:rsid w:val="00074EC3"/>
    <w:rsid w:val="00074F1D"/>
    <w:rsid w:val="00075043"/>
    <w:rsid w:val="000768A1"/>
    <w:rsid w:val="00076A83"/>
    <w:rsid w:val="00076B65"/>
    <w:rsid w:val="00076E35"/>
    <w:rsid w:val="00076E65"/>
    <w:rsid w:val="000777AD"/>
    <w:rsid w:val="00077947"/>
    <w:rsid w:val="00077998"/>
    <w:rsid w:val="00080055"/>
    <w:rsid w:val="000812FC"/>
    <w:rsid w:val="000818E2"/>
    <w:rsid w:val="000821A0"/>
    <w:rsid w:val="0008220F"/>
    <w:rsid w:val="00082AF0"/>
    <w:rsid w:val="00082C4C"/>
    <w:rsid w:val="00083983"/>
    <w:rsid w:val="00084161"/>
    <w:rsid w:val="00084A04"/>
    <w:rsid w:val="00085B35"/>
    <w:rsid w:val="00085C41"/>
    <w:rsid w:val="00086820"/>
    <w:rsid w:val="00087046"/>
    <w:rsid w:val="00087F33"/>
    <w:rsid w:val="00091468"/>
    <w:rsid w:val="00091639"/>
    <w:rsid w:val="00091862"/>
    <w:rsid w:val="00091C07"/>
    <w:rsid w:val="000928E6"/>
    <w:rsid w:val="000929F6"/>
    <w:rsid w:val="00092A29"/>
    <w:rsid w:val="00092B60"/>
    <w:rsid w:val="0009328B"/>
    <w:rsid w:val="00093C78"/>
    <w:rsid w:val="00094426"/>
    <w:rsid w:val="000953C6"/>
    <w:rsid w:val="00095725"/>
    <w:rsid w:val="00097489"/>
    <w:rsid w:val="000A0895"/>
    <w:rsid w:val="000A0F8E"/>
    <w:rsid w:val="000A198C"/>
    <w:rsid w:val="000A3E16"/>
    <w:rsid w:val="000A42B2"/>
    <w:rsid w:val="000A4360"/>
    <w:rsid w:val="000A4AEF"/>
    <w:rsid w:val="000A5660"/>
    <w:rsid w:val="000A56BF"/>
    <w:rsid w:val="000A5838"/>
    <w:rsid w:val="000A6DC4"/>
    <w:rsid w:val="000A72CB"/>
    <w:rsid w:val="000A7C27"/>
    <w:rsid w:val="000A7ED9"/>
    <w:rsid w:val="000B1676"/>
    <w:rsid w:val="000B2136"/>
    <w:rsid w:val="000B35C6"/>
    <w:rsid w:val="000B41DE"/>
    <w:rsid w:val="000B5B45"/>
    <w:rsid w:val="000B5F0C"/>
    <w:rsid w:val="000B6AAD"/>
    <w:rsid w:val="000B6BE2"/>
    <w:rsid w:val="000B762D"/>
    <w:rsid w:val="000B764B"/>
    <w:rsid w:val="000B78EF"/>
    <w:rsid w:val="000C0185"/>
    <w:rsid w:val="000C05A1"/>
    <w:rsid w:val="000C06D9"/>
    <w:rsid w:val="000C0874"/>
    <w:rsid w:val="000C105F"/>
    <w:rsid w:val="000C19CF"/>
    <w:rsid w:val="000C1CCF"/>
    <w:rsid w:val="000C2428"/>
    <w:rsid w:val="000C33F8"/>
    <w:rsid w:val="000C3A7D"/>
    <w:rsid w:val="000C469B"/>
    <w:rsid w:val="000C497E"/>
    <w:rsid w:val="000C4B1F"/>
    <w:rsid w:val="000C4F42"/>
    <w:rsid w:val="000C53E4"/>
    <w:rsid w:val="000C56D1"/>
    <w:rsid w:val="000C69EF"/>
    <w:rsid w:val="000C6A16"/>
    <w:rsid w:val="000C72C6"/>
    <w:rsid w:val="000C77E3"/>
    <w:rsid w:val="000C7E23"/>
    <w:rsid w:val="000D0EB7"/>
    <w:rsid w:val="000D1724"/>
    <w:rsid w:val="000D1B06"/>
    <w:rsid w:val="000D1B54"/>
    <w:rsid w:val="000D21D3"/>
    <w:rsid w:val="000D26E9"/>
    <w:rsid w:val="000D38C5"/>
    <w:rsid w:val="000D4EB4"/>
    <w:rsid w:val="000D516F"/>
    <w:rsid w:val="000D5966"/>
    <w:rsid w:val="000D5FF4"/>
    <w:rsid w:val="000D6C74"/>
    <w:rsid w:val="000E011B"/>
    <w:rsid w:val="000E0768"/>
    <w:rsid w:val="000E0E0C"/>
    <w:rsid w:val="000E0F60"/>
    <w:rsid w:val="000E15A5"/>
    <w:rsid w:val="000E23F5"/>
    <w:rsid w:val="000E3767"/>
    <w:rsid w:val="000E37CD"/>
    <w:rsid w:val="000E37EE"/>
    <w:rsid w:val="000E39B5"/>
    <w:rsid w:val="000E3DEB"/>
    <w:rsid w:val="000E3FD2"/>
    <w:rsid w:val="000E493C"/>
    <w:rsid w:val="000E59D4"/>
    <w:rsid w:val="000E5C5D"/>
    <w:rsid w:val="000E6870"/>
    <w:rsid w:val="000E6AB5"/>
    <w:rsid w:val="000E7443"/>
    <w:rsid w:val="000E7E2B"/>
    <w:rsid w:val="000F0C74"/>
    <w:rsid w:val="000F1847"/>
    <w:rsid w:val="000F1A78"/>
    <w:rsid w:val="000F1ACD"/>
    <w:rsid w:val="000F1E2A"/>
    <w:rsid w:val="000F3469"/>
    <w:rsid w:val="000F3CC9"/>
    <w:rsid w:val="000F414A"/>
    <w:rsid w:val="000F432A"/>
    <w:rsid w:val="000F4705"/>
    <w:rsid w:val="000F4BF3"/>
    <w:rsid w:val="000F53F8"/>
    <w:rsid w:val="000F5D32"/>
    <w:rsid w:val="000F7C32"/>
    <w:rsid w:val="0010088A"/>
    <w:rsid w:val="00100E03"/>
    <w:rsid w:val="00101072"/>
    <w:rsid w:val="001011B9"/>
    <w:rsid w:val="001016FB"/>
    <w:rsid w:val="001018FD"/>
    <w:rsid w:val="001019E5"/>
    <w:rsid w:val="00101BF9"/>
    <w:rsid w:val="0010261D"/>
    <w:rsid w:val="001026A9"/>
    <w:rsid w:val="00102AE8"/>
    <w:rsid w:val="00102AF6"/>
    <w:rsid w:val="00102C60"/>
    <w:rsid w:val="00103A84"/>
    <w:rsid w:val="001041D8"/>
    <w:rsid w:val="00105521"/>
    <w:rsid w:val="0010691E"/>
    <w:rsid w:val="00106BFC"/>
    <w:rsid w:val="00107049"/>
    <w:rsid w:val="00107FE4"/>
    <w:rsid w:val="00111883"/>
    <w:rsid w:val="001118C2"/>
    <w:rsid w:val="0011391C"/>
    <w:rsid w:val="00114315"/>
    <w:rsid w:val="001144B0"/>
    <w:rsid w:val="00114AC1"/>
    <w:rsid w:val="00114DB1"/>
    <w:rsid w:val="001154E5"/>
    <w:rsid w:val="001155BA"/>
    <w:rsid w:val="00116347"/>
    <w:rsid w:val="00117D17"/>
    <w:rsid w:val="00117EA5"/>
    <w:rsid w:val="00120079"/>
    <w:rsid w:val="001207AE"/>
    <w:rsid w:val="001208A3"/>
    <w:rsid w:val="00120CCF"/>
    <w:rsid w:val="0012113E"/>
    <w:rsid w:val="00121990"/>
    <w:rsid w:val="001225FE"/>
    <w:rsid w:val="001227D8"/>
    <w:rsid w:val="0012325C"/>
    <w:rsid w:val="00123C0E"/>
    <w:rsid w:val="00124943"/>
    <w:rsid w:val="00124B0A"/>
    <w:rsid w:val="00125103"/>
    <w:rsid w:val="001252CF"/>
    <w:rsid w:val="00125606"/>
    <w:rsid w:val="001265C5"/>
    <w:rsid w:val="001271B0"/>
    <w:rsid w:val="00130042"/>
    <w:rsid w:val="00130820"/>
    <w:rsid w:val="001315CA"/>
    <w:rsid w:val="00131CBA"/>
    <w:rsid w:val="00131DC7"/>
    <w:rsid w:val="00132778"/>
    <w:rsid w:val="00132B7F"/>
    <w:rsid w:val="00132EEA"/>
    <w:rsid w:val="0013300D"/>
    <w:rsid w:val="0013302B"/>
    <w:rsid w:val="0013341A"/>
    <w:rsid w:val="00133A3D"/>
    <w:rsid w:val="00133B9D"/>
    <w:rsid w:val="00133CA8"/>
    <w:rsid w:val="00136519"/>
    <w:rsid w:val="00136641"/>
    <w:rsid w:val="00136768"/>
    <w:rsid w:val="00136A67"/>
    <w:rsid w:val="001370D0"/>
    <w:rsid w:val="0013737C"/>
    <w:rsid w:val="00137B9C"/>
    <w:rsid w:val="0014036B"/>
    <w:rsid w:val="0014109E"/>
    <w:rsid w:val="001415D0"/>
    <w:rsid w:val="0014192F"/>
    <w:rsid w:val="0014216E"/>
    <w:rsid w:val="00142494"/>
    <w:rsid w:val="00142707"/>
    <w:rsid w:val="001430BE"/>
    <w:rsid w:val="0014351C"/>
    <w:rsid w:val="00143E5C"/>
    <w:rsid w:val="00144B86"/>
    <w:rsid w:val="00144E92"/>
    <w:rsid w:val="0014581F"/>
    <w:rsid w:val="00145A21"/>
    <w:rsid w:val="00145EAA"/>
    <w:rsid w:val="00145FCC"/>
    <w:rsid w:val="001463F8"/>
    <w:rsid w:val="00146644"/>
    <w:rsid w:val="00147860"/>
    <w:rsid w:val="00147924"/>
    <w:rsid w:val="00147977"/>
    <w:rsid w:val="0015015C"/>
    <w:rsid w:val="0015026D"/>
    <w:rsid w:val="001515C5"/>
    <w:rsid w:val="001518E7"/>
    <w:rsid w:val="00152C4F"/>
    <w:rsid w:val="00153986"/>
    <w:rsid w:val="00153DA0"/>
    <w:rsid w:val="00154142"/>
    <w:rsid w:val="00154612"/>
    <w:rsid w:val="00154EB7"/>
    <w:rsid w:val="00155097"/>
    <w:rsid w:val="0015537A"/>
    <w:rsid w:val="00155DE2"/>
    <w:rsid w:val="00157068"/>
    <w:rsid w:val="00160453"/>
    <w:rsid w:val="001605A5"/>
    <w:rsid w:val="00160C0D"/>
    <w:rsid w:val="001613BE"/>
    <w:rsid w:val="0016169E"/>
    <w:rsid w:val="00161DA6"/>
    <w:rsid w:val="00163D2F"/>
    <w:rsid w:val="00163EFF"/>
    <w:rsid w:val="0016418D"/>
    <w:rsid w:val="001650B9"/>
    <w:rsid w:val="00165651"/>
    <w:rsid w:val="00166ABA"/>
    <w:rsid w:val="001672A1"/>
    <w:rsid w:val="00171369"/>
    <w:rsid w:val="00171ABE"/>
    <w:rsid w:val="00172308"/>
    <w:rsid w:val="0017281F"/>
    <w:rsid w:val="001728D6"/>
    <w:rsid w:val="00172A30"/>
    <w:rsid w:val="00172C34"/>
    <w:rsid w:val="00173A40"/>
    <w:rsid w:val="0017436D"/>
    <w:rsid w:val="00174AD0"/>
    <w:rsid w:val="00174AFA"/>
    <w:rsid w:val="00174EF4"/>
    <w:rsid w:val="00175125"/>
    <w:rsid w:val="00175B16"/>
    <w:rsid w:val="00176844"/>
    <w:rsid w:val="00176C06"/>
    <w:rsid w:val="001777DE"/>
    <w:rsid w:val="001823B3"/>
    <w:rsid w:val="00182BF6"/>
    <w:rsid w:val="00184401"/>
    <w:rsid w:val="00184649"/>
    <w:rsid w:val="00184C3B"/>
    <w:rsid w:val="00184FEE"/>
    <w:rsid w:val="00185165"/>
    <w:rsid w:val="0018570D"/>
    <w:rsid w:val="001860E6"/>
    <w:rsid w:val="001900E5"/>
    <w:rsid w:val="0019078C"/>
    <w:rsid w:val="00190AC5"/>
    <w:rsid w:val="00190BFA"/>
    <w:rsid w:val="00191127"/>
    <w:rsid w:val="001917F9"/>
    <w:rsid w:val="0019210B"/>
    <w:rsid w:val="00192885"/>
    <w:rsid w:val="001932AF"/>
    <w:rsid w:val="00195982"/>
    <w:rsid w:val="00196764"/>
    <w:rsid w:val="00196D06"/>
    <w:rsid w:val="0019792A"/>
    <w:rsid w:val="00197C12"/>
    <w:rsid w:val="00197C57"/>
    <w:rsid w:val="00197E07"/>
    <w:rsid w:val="001A02ED"/>
    <w:rsid w:val="001A1BE0"/>
    <w:rsid w:val="001A1DFC"/>
    <w:rsid w:val="001A2249"/>
    <w:rsid w:val="001A4E51"/>
    <w:rsid w:val="001A55E0"/>
    <w:rsid w:val="001A5D5E"/>
    <w:rsid w:val="001A601A"/>
    <w:rsid w:val="001A6F3C"/>
    <w:rsid w:val="001A723E"/>
    <w:rsid w:val="001B0BB5"/>
    <w:rsid w:val="001B1F48"/>
    <w:rsid w:val="001B2FF8"/>
    <w:rsid w:val="001B3AF3"/>
    <w:rsid w:val="001B4C3A"/>
    <w:rsid w:val="001B5370"/>
    <w:rsid w:val="001B551A"/>
    <w:rsid w:val="001B714A"/>
    <w:rsid w:val="001C0597"/>
    <w:rsid w:val="001C16C8"/>
    <w:rsid w:val="001C2273"/>
    <w:rsid w:val="001C272A"/>
    <w:rsid w:val="001C3310"/>
    <w:rsid w:val="001C3422"/>
    <w:rsid w:val="001C360A"/>
    <w:rsid w:val="001C4377"/>
    <w:rsid w:val="001C4AD3"/>
    <w:rsid w:val="001C4F47"/>
    <w:rsid w:val="001C5361"/>
    <w:rsid w:val="001C5E85"/>
    <w:rsid w:val="001C631F"/>
    <w:rsid w:val="001C6322"/>
    <w:rsid w:val="001C684E"/>
    <w:rsid w:val="001C6E5A"/>
    <w:rsid w:val="001C74C2"/>
    <w:rsid w:val="001C7A3A"/>
    <w:rsid w:val="001D0411"/>
    <w:rsid w:val="001D0FCB"/>
    <w:rsid w:val="001D148F"/>
    <w:rsid w:val="001D18EB"/>
    <w:rsid w:val="001D1BF1"/>
    <w:rsid w:val="001D232E"/>
    <w:rsid w:val="001D25A8"/>
    <w:rsid w:val="001D2C43"/>
    <w:rsid w:val="001D3E64"/>
    <w:rsid w:val="001D4177"/>
    <w:rsid w:val="001D42F4"/>
    <w:rsid w:val="001D7609"/>
    <w:rsid w:val="001D7722"/>
    <w:rsid w:val="001D7D1F"/>
    <w:rsid w:val="001D7E38"/>
    <w:rsid w:val="001E039B"/>
    <w:rsid w:val="001E1414"/>
    <w:rsid w:val="001E2842"/>
    <w:rsid w:val="001E31DD"/>
    <w:rsid w:val="001E38D1"/>
    <w:rsid w:val="001E3907"/>
    <w:rsid w:val="001E3A44"/>
    <w:rsid w:val="001E3DD5"/>
    <w:rsid w:val="001E4124"/>
    <w:rsid w:val="001E5585"/>
    <w:rsid w:val="001E55E6"/>
    <w:rsid w:val="001E5C7B"/>
    <w:rsid w:val="001E5E07"/>
    <w:rsid w:val="001E69BB"/>
    <w:rsid w:val="001E7A88"/>
    <w:rsid w:val="001E7B41"/>
    <w:rsid w:val="001F0DE1"/>
    <w:rsid w:val="001F1096"/>
    <w:rsid w:val="001F17DF"/>
    <w:rsid w:val="001F1D5B"/>
    <w:rsid w:val="001F1F6D"/>
    <w:rsid w:val="001F226A"/>
    <w:rsid w:val="001F5431"/>
    <w:rsid w:val="001F5CE5"/>
    <w:rsid w:val="001F5D1A"/>
    <w:rsid w:val="001F6A3A"/>
    <w:rsid w:val="001F6AD2"/>
    <w:rsid w:val="001F78B3"/>
    <w:rsid w:val="00200956"/>
    <w:rsid w:val="00200BF7"/>
    <w:rsid w:val="00201C68"/>
    <w:rsid w:val="00203691"/>
    <w:rsid w:val="00203D45"/>
    <w:rsid w:val="00203D46"/>
    <w:rsid w:val="00204F5E"/>
    <w:rsid w:val="0020755E"/>
    <w:rsid w:val="00211E8A"/>
    <w:rsid w:val="002120BA"/>
    <w:rsid w:val="00212303"/>
    <w:rsid w:val="002129ED"/>
    <w:rsid w:val="00212E37"/>
    <w:rsid w:val="00213706"/>
    <w:rsid w:val="002141F2"/>
    <w:rsid w:val="002147A5"/>
    <w:rsid w:val="0021501C"/>
    <w:rsid w:val="002152C4"/>
    <w:rsid w:val="00215C39"/>
    <w:rsid w:val="00216195"/>
    <w:rsid w:val="0021678E"/>
    <w:rsid w:val="00216E3E"/>
    <w:rsid w:val="00217664"/>
    <w:rsid w:val="0022035C"/>
    <w:rsid w:val="0022036C"/>
    <w:rsid w:val="00221AA9"/>
    <w:rsid w:val="00221CC6"/>
    <w:rsid w:val="00221E84"/>
    <w:rsid w:val="00222741"/>
    <w:rsid w:val="002234DB"/>
    <w:rsid w:val="002238A4"/>
    <w:rsid w:val="00223941"/>
    <w:rsid w:val="002242E2"/>
    <w:rsid w:val="00225143"/>
    <w:rsid w:val="0022591B"/>
    <w:rsid w:val="00225F57"/>
    <w:rsid w:val="00225F6E"/>
    <w:rsid w:val="00226139"/>
    <w:rsid w:val="00226152"/>
    <w:rsid w:val="0022629A"/>
    <w:rsid w:val="002272FF"/>
    <w:rsid w:val="002278C1"/>
    <w:rsid w:val="00227B4E"/>
    <w:rsid w:val="00227EA0"/>
    <w:rsid w:val="0023067F"/>
    <w:rsid w:val="00230D34"/>
    <w:rsid w:val="0023119C"/>
    <w:rsid w:val="00231C0D"/>
    <w:rsid w:val="00231EA6"/>
    <w:rsid w:val="00232151"/>
    <w:rsid w:val="00232173"/>
    <w:rsid w:val="002323EA"/>
    <w:rsid w:val="002325F4"/>
    <w:rsid w:val="00233182"/>
    <w:rsid w:val="00235FD0"/>
    <w:rsid w:val="002365BF"/>
    <w:rsid w:val="00236CC8"/>
    <w:rsid w:val="00237383"/>
    <w:rsid w:val="00237497"/>
    <w:rsid w:val="00240115"/>
    <w:rsid w:val="0024032E"/>
    <w:rsid w:val="00240826"/>
    <w:rsid w:val="00240E29"/>
    <w:rsid w:val="0024126D"/>
    <w:rsid w:val="00241CFA"/>
    <w:rsid w:val="00241E68"/>
    <w:rsid w:val="00243961"/>
    <w:rsid w:val="00243C73"/>
    <w:rsid w:val="0024420A"/>
    <w:rsid w:val="00244277"/>
    <w:rsid w:val="00244FA1"/>
    <w:rsid w:val="00245D9F"/>
    <w:rsid w:val="002464D9"/>
    <w:rsid w:val="0024683D"/>
    <w:rsid w:val="00247BAE"/>
    <w:rsid w:val="002508BB"/>
    <w:rsid w:val="00250BED"/>
    <w:rsid w:val="00250D25"/>
    <w:rsid w:val="00250FD9"/>
    <w:rsid w:val="00251901"/>
    <w:rsid w:val="00251A21"/>
    <w:rsid w:val="00252102"/>
    <w:rsid w:val="0025254B"/>
    <w:rsid w:val="002534C8"/>
    <w:rsid w:val="00254B8D"/>
    <w:rsid w:val="00255AE2"/>
    <w:rsid w:val="00256430"/>
    <w:rsid w:val="00256668"/>
    <w:rsid w:val="002577D5"/>
    <w:rsid w:val="00257E85"/>
    <w:rsid w:val="002603BB"/>
    <w:rsid w:val="0026283F"/>
    <w:rsid w:val="00262864"/>
    <w:rsid w:val="00264938"/>
    <w:rsid w:val="002656CC"/>
    <w:rsid w:val="002659A9"/>
    <w:rsid w:val="0026654E"/>
    <w:rsid w:val="00266C33"/>
    <w:rsid w:val="00267890"/>
    <w:rsid w:val="00275153"/>
    <w:rsid w:val="002757EA"/>
    <w:rsid w:val="0027594C"/>
    <w:rsid w:val="00275F71"/>
    <w:rsid w:val="00276284"/>
    <w:rsid w:val="00276E0D"/>
    <w:rsid w:val="002775DA"/>
    <w:rsid w:val="002801B1"/>
    <w:rsid w:val="00280645"/>
    <w:rsid w:val="0028086C"/>
    <w:rsid w:val="0028089D"/>
    <w:rsid w:val="00280CBC"/>
    <w:rsid w:val="002811FB"/>
    <w:rsid w:val="0028169A"/>
    <w:rsid w:val="00281DE2"/>
    <w:rsid w:val="002820EE"/>
    <w:rsid w:val="00282B1B"/>
    <w:rsid w:val="00282F38"/>
    <w:rsid w:val="002833F9"/>
    <w:rsid w:val="0028447B"/>
    <w:rsid w:val="00285BBB"/>
    <w:rsid w:val="00285C6D"/>
    <w:rsid w:val="0029060D"/>
    <w:rsid w:val="00290683"/>
    <w:rsid w:val="00290CAE"/>
    <w:rsid w:val="00291210"/>
    <w:rsid w:val="002924D1"/>
    <w:rsid w:val="00293DFC"/>
    <w:rsid w:val="0029497E"/>
    <w:rsid w:val="00295D7C"/>
    <w:rsid w:val="00296ECF"/>
    <w:rsid w:val="00297329"/>
    <w:rsid w:val="00297466"/>
    <w:rsid w:val="002A0235"/>
    <w:rsid w:val="002A06FB"/>
    <w:rsid w:val="002A0A26"/>
    <w:rsid w:val="002A1A48"/>
    <w:rsid w:val="002A215B"/>
    <w:rsid w:val="002A29C4"/>
    <w:rsid w:val="002A374D"/>
    <w:rsid w:val="002A3D2A"/>
    <w:rsid w:val="002A41E7"/>
    <w:rsid w:val="002A4708"/>
    <w:rsid w:val="002A4BD0"/>
    <w:rsid w:val="002A5FFB"/>
    <w:rsid w:val="002A61B7"/>
    <w:rsid w:val="002B0422"/>
    <w:rsid w:val="002B073D"/>
    <w:rsid w:val="002B15F0"/>
    <w:rsid w:val="002B223E"/>
    <w:rsid w:val="002B2492"/>
    <w:rsid w:val="002B2C2E"/>
    <w:rsid w:val="002B39CD"/>
    <w:rsid w:val="002B4413"/>
    <w:rsid w:val="002B44EB"/>
    <w:rsid w:val="002B4A06"/>
    <w:rsid w:val="002B4B75"/>
    <w:rsid w:val="002B504D"/>
    <w:rsid w:val="002B592C"/>
    <w:rsid w:val="002B5BC0"/>
    <w:rsid w:val="002B6A51"/>
    <w:rsid w:val="002B79A9"/>
    <w:rsid w:val="002B7B2E"/>
    <w:rsid w:val="002B7C45"/>
    <w:rsid w:val="002C0844"/>
    <w:rsid w:val="002C1F47"/>
    <w:rsid w:val="002C25B6"/>
    <w:rsid w:val="002C2891"/>
    <w:rsid w:val="002C2AF3"/>
    <w:rsid w:val="002C2B40"/>
    <w:rsid w:val="002C2D91"/>
    <w:rsid w:val="002C31F7"/>
    <w:rsid w:val="002C4881"/>
    <w:rsid w:val="002C4DBB"/>
    <w:rsid w:val="002C51B4"/>
    <w:rsid w:val="002C5BAA"/>
    <w:rsid w:val="002C5C6A"/>
    <w:rsid w:val="002C5FE7"/>
    <w:rsid w:val="002C63A1"/>
    <w:rsid w:val="002C70BB"/>
    <w:rsid w:val="002C7923"/>
    <w:rsid w:val="002D00AE"/>
    <w:rsid w:val="002D090B"/>
    <w:rsid w:val="002D0ADF"/>
    <w:rsid w:val="002D0CA5"/>
    <w:rsid w:val="002D148E"/>
    <w:rsid w:val="002D2005"/>
    <w:rsid w:val="002D2742"/>
    <w:rsid w:val="002D3302"/>
    <w:rsid w:val="002D357E"/>
    <w:rsid w:val="002D3A79"/>
    <w:rsid w:val="002D4BA2"/>
    <w:rsid w:val="002D51BE"/>
    <w:rsid w:val="002D5AB0"/>
    <w:rsid w:val="002D60EE"/>
    <w:rsid w:val="002D71A5"/>
    <w:rsid w:val="002D751E"/>
    <w:rsid w:val="002E0FA1"/>
    <w:rsid w:val="002E0FFC"/>
    <w:rsid w:val="002E15E1"/>
    <w:rsid w:val="002E160C"/>
    <w:rsid w:val="002E185B"/>
    <w:rsid w:val="002E4115"/>
    <w:rsid w:val="002E4E74"/>
    <w:rsid w:val="002E607C"/>
    <w:rsid w:val="002E684B"/>
    <w:rsid w:val="002E7248"/>
    <w:rsid w:val="002E783A"/>
    <w:rsid w:val="002F0D1D"/>
    <w:rsid w:val="002F13EA"/>
    <w:rsid w:val="002F1697"/>
    <w:rsid w:val="002F1804"/>
    <w:rsid w:val="002F19FD"/>
    <w:rsid w:val="002F27B3"/>
    <w:rsid w:val="002F2F93"/>
    <w:rsid w:val="002F31D9"/>
    <w:rsid w:val="002F3837"/>
    <w:rsid w:val="002F3F74"/>
    <w:rsid w:val="002F467A"/>
    <w:rsid w:val="002F5BED"/>
    <w:rsid w:val="002F7234"/>
    <w:rsid w:val="003001B4"/>
    <w:rsid w:val="003009E4"/>
    <w:rsid w:val="00300A6F"/>
    <w:rsid w:val="0030103F"/>
    <w:rsid w:val="00301045"/>
    <w:rsid w:val="00301248"/>
    <w:rsid w:val="00302160"/>
    <w:rsid w:val="00302247"/>
    <w:rsid w:val="00302886"/>
    <w:rsid w:val="00302A8D"/>
    <w:rsid w:val="00303A2C"/>
    <w:rsid w:val="00303ADB"/>
    <w:rsid w:val="00304543"/>
    <w:rsid w:val="003055AB"/>
    <w:rsid w:val="0030570A"/>
    <w:rsid w:val="00305E82"/>
    <w:rsid w:val="0030700C"/>
    <w:rsid w:val="00310061"/>
    <w:rsid w:val="00310264"/>
    <w:rsid w:val="00311E4E"/>
    <w:rsid w:val="003124A0"/>
    <w:rsid w:val="003126E5"/>
    <w:rsid w:val="003133C8"/>
    <w:rsid w:val="00314527"/>
    <w:rsid w:val="00314A98"/>
    <w:rsid w:val="003150ED"/>
    <w:rsid w:val="00315153"/>
    <w:rsid w:val="00315740"/>
    <w:rsid w:val="003162D5"/>
    <w:rsid w:val="00316437"/>
    <w:rsid w:val="00316AE5"/>
    <w:rsid w:val="00316FC9"/>
    <w:rsid w:val="003213CC"/>
    <w:rsid w:val="00321571"/>
    <w:rsid w:val="0032209D"/>
    <w:rsid w:val="00322895"/>
    <w:rsid w:val="003228B7"/>
    <w:rsid w:val="00322F36"/>
    <w:rsid w:val="0032331E"/>
    <w:rsid w:val="00323795"/>
    <w:rsid w:val="003249C2"/>
    <w:rsid w:val="00326D27"/>
    <w:rsid w:val="003300C4"/>
    <w:rsid w:val="00330927"/>
    <w:rsid w:val="003309CB"/>
    <w:rsid w:val="00330ECE"/>
    <w:rsid w:val="00331BA6"/>
    <w:rsid w:val="00332469"/>
    <w:rsid w:val="00333263"/>
    <w:rsid w:val="003338EC"/>
    <w:rsid w:val="00334109"/>
    <w:rsid w:val="003358AC"/>
    <w:rsid w:val="00336C27"/>
    <w:rsid w:val="0033723C"/>
    <w:rsid w:val="00337650"/>
    <w:rsid w:val="00337B2F"/>
    <w:rsid w:val="00340C33"/>
    <w:rsid w:val="00341187"/>
    <w:rsid w:val="00341D35"/>
    <w:rsid w:val="00341EF1"/>
    <w:rsid w:val="003433D2"/>
    <w:rsid w:val="00343D96"/>
    <w:rsid w:val="00343F57"/>
    <w:rsid w:val="003442CB"/>
    <w:rsid w:val="003444A0"/>
    <w:rsid w:val="00344FBA"/>
    <w:rsid w:val="00345DE0"/>
    <w:rsid w:val="0034603F"/>
    <w:rsid w:val="0034646F"/>
    <w:rsid w:val="00346E03"/>
    <w:rsid w:val="00346EB1"/>
    <w:rsid w:val="0034704A"/>
    <w:rsid w:val="003470F1"/>
    <w:rsid w:val="003472B9"/>
    <w:rsid w:val="00347964"/>
    <w:rsid w:val="00351587"/>
    <w:rsid w:val="00351CA3"/>
    <w:rsid w:val="003527EB"/>
    <w:rsid w:val="00352EC7"/>
    <w:rsid w:val="00352EEB"/>
    <w:rsid w:val="00352F8F"/>
    <w:rsid w:val="00353ABD"/>
    <w:rsid w:val="003542CC"/>
    <w:rsid w:val="00354893"/>
    <w:rsid w:val="00354D9D"/>
    <w:rsid w:val="0035601C"/>
    <w:rsid w:val="00356BCC"/>
    <w:rsid w:val="00357405"/>
    <w:rsid w:val="00361047"/>
    <w:rsid w:val="00361CC7"/>
    <w:rsid w:val="0036295B"/>
    <w:rsid w:val="00363726"/>
    <w:rsid w:val="00363BB1"/>
    <w:rsid w:val="00364004"/>
    <w:rsid w:val="0036417D"/>
    <w:rsid w:val="00364785"/>
    <w:rsid w:val="00364A0E"/>
    <w:rsid w:val="003659E5"/>
    <w:rsid w:val="00365F2C"/>
    <w:rsid w:val="00366C2D"/>
    <w:rsid w:val="00366D97"/>
    <w:rsid w:val="0036705C"/>
    <w:rsid w:val="003678D0"/>
    <w:rsid w:val="00367BEA"/>
    <w:rsid w:val="00367F20"/>
    <w:rsid w:val="003709C3"/>
    <w:rsid w:val="00371BFD"/>
    <w:rsid w:val="003726E9"/>
    <w:rsid w:val="00372C4E"/>
    <w:rsid w:val="00372F53"/>
    <w:rsid w:val="00373170"/>
    <w:rsid w:val="00373945"/>
    <w:rsid w:val="00374316"/>
    <w:rsid w:val="00374486"/>
    <w:rsid w:val="00374855"/>
    <w:rsid w:val="00374A75"/>
    <w:rsid w:val="00374ACC"/>
    <w:rsid w:val="00374D7C"/>
    <w:rsid w:val="00375B46"/>
    <w:rsid w:val="00375D7F"/>
    <w:rsid w:val="00377009"/>
    <w:rsid w:val="00377BD3"/>
    <w:rsid w:val="00377C1F"/>
    <w:rsid w:val="00380064"/>
    <w:rsid w:val="003803F3"/>
    <w:rsid w:val="00380471"/>
    <w:rsid w:val="00380666"/>
    <w:rsid w:val="00381AC3"/>
    <w:rsid w:val="00381D5D"/>
    <w:rsid w:val="0038251B"/>
    <w:rsid w:val="0038259F"/>
    <w:rsid w:val="00382CCE"/>
    <w:rsid w:val="00383D2E"/>
    <w:rsid w:val="00384180"/>
    <w:rsid w:val="0038435E"/>
    <w:rsid w:val="00384E30"/>
    <w:rsid w:val="00385285"/>
    <w:rsid w:val="003853C3"/>
    <w:rsid w:val="00385AEE"/>
    <w:rsid w:val="00385C5D"/>
    <w:rsid w:val="0038642F"/>
    <w:rsid w:val="00387B25"/>
    <w:rsid w:val="00390558"/>
    <w:rsid w:val="003932AD"/>
    <w:rsid w:val="0039356F"/>
    <w:rsid w:val="00394134"/>
    <w:rsid w:val="00395099"/>
    <w:rsid w:val="003956E5"/>
    <w:rsid w:val="0039684E"/>
    <w:rsid w:val="003970D4"/>
    <w:rsid w:val="00397AF6"/>
    <w:rsid w:val="003A013F"/>
    <w:rsid w:val="003A01BF"/>
    <w:rsid w:val="003A030E"/>
    <w:rsid w:val="003A0EBE"/>
    <w:rsid w:val="003A1262"/>
    <w:rsid w:val="003A15DE"/>
    <w:rsid w:val="003A2727"/>
    <w:rsid w:val="003A3EC8"/>
    <w:rsid w:val="003A3FBE"/>
    <w:rsid w:val="003A4100"/>
    <w:rsid w:val="003A4F44"/>
    <w:rsid w:val="003A5CD8"/>
    <w:rsid w:val="003A61F1"/>
    <w:rsid w:val="003A69EC"/>
    <w:rsid w:val="003A773A"/>
    <w:rsid w:val="003A7C85"/>
    <w:rsid w:val="003A7EEC"/>
    <w:rsid w:val="003B0C57"/>
    <w:rsid w:val="003B0D0A"/>
    <w:rsid w:val="003B19ED"/>
    <w:rsid w:val="003B1B6A"/>
    <w:rsid w:val="003B2106"/>
    <w:rsid w:val="003B217C"/>
    <w:rsid w:val="003B27A0"/>
    <w:rsid w:val="003B29CB"/>
    <w:rsid w:val="003B2FFB"/>
    <w:rsid w:val="003B33F0"/>
    <w:rsid w:val="003B4836"/>
    <w:rsid w:val="003B4CDF"/>
    <w:rsid w:val="003B4FF4"/>
    <w:rsid w:val="003B52CE"/>
    <w:rsid w:val="003B53B4"/>
    <w:rsid w:val="003B5996"/>
    <w:rsid w:val="003B74AB"/>
    <w:rsid w:val="003C0CB2"/>
    <w:rsid w:val="003C113E"/>
    <w:rsid w:val="003C13F8"/>
    <w:rsid w:val="003C1457"/>
    <w:rsid w:val="003C1501"/>
    <w:rsid w:val="003C1740"/>
    <w:rsid w:val="003C1E27"/>
    <w:rsid w:val="003C1E6C"/>
    <w:rsid w:val="003C2623"/>
    <w:rsid w:val="003C338F"/>
    <w:rsid w:val="003C5660"/>
    <w:rsid w:val="003C56B7"/>
    <w:rsid w:val="003C625F"/>
    <w:rsid w:val="003C6E0D"/>
    <w:rsid w:val="003C78A8"/>
    <w:rsid w:val="003D08A1"/>
    <w:rsid w:val="003D0EDB"/>
    <w:rsid w:val="003D12F6"/>
    <w:rsid w:val="003D1328"/>
    <w:rsid w:val="003D1360"/>
    <w:rsid w:val="003D209E"/>
    <w:rsid w:val="003D27EA"/>
    <w:rsid w:val="003D2832"/>
    <w:rsid w:val="003D29B4"/>
    <w:rsid w:val="003D3C65"/>
    <w:rsid w:val="003D4067"/>
    <w:rsid w:val="003D4D86"/>
    <w:rsid w:val="003D5349"/>
    <w:rsid w:val="003D6B5E"/>
    <w:rsid w:val="003D71C9"/>
    <w:rsid w:val="003D79BA"/>
    <w:rsid w:val="003E0036"/>
    <w:rsid w:val="003E0127"/>
    <w:rsid w:val="003E0C39"/>
    <w:rsid w:val="003E0C65"/>
    <w:rsid w:val="003E1341"/>
    <w:rsid w:val="003E1576"/>
    <w:rsid w:val="003E250D"/>
    <w:rsid w:val="003E2DAA"/>
    <w:rsid w:val="003E31CC"/>
    <w:rsid w:val="003E33A1"/>
    <w:rsid w:val="003E3439"/>
    <w:rsid w:val="003E343C"/>
    <w:rsid w:val="003E34E5"/>
    <w:rsid w:val="003E356D"/>
    <w:rsid w:val="003E4437"/>
    <w:rsid w:val="003E49C2"/>
    <w:rsid w:val="003E5636"/>
    <w:rsid w:val="003E5F69"/>
    <w:rsid w:val="003E60CE"/>
    <w:rsid w:val="003E6AF4"/>
    <w:rsid w:val="003E7620"/>
    <w:rsid w:val="003F3C75"/>
    <w:rsid w:val="003F3C8D"/>
    <w:rsid w:val="003F40BD"/>
    <w:rsid w:val="003F4F92"/>
    <w:rsid w:val="003F5860"/>
    <w:rsid w:val="003F59CC"/>
    <w:rsid w:val="003F6213"/>
    <w:rsid w:val="003F63B7"/>
    <w:rsid w:val="003F7897"/>
    <w:rsid w:val="003F7AB6"/>
    <w:rsid w:val="00400DDA"/>
    <w:rsid w:val="00401577"/>
    <w:rsid w:val="004016C1"/>
    <w:rsid w:val="0040172F"/>
    <w:rsid w:val="00402696"/>
    <w:rsid w:val="004045B8"/>
    <w:rsid w:val="00404A4E"/>
    <w:rsid w:val="00404A62"/>
    <w:rsid w:val="00404D80"/>
    <w:rsid w:val="00405BA6"/>
    <w:rsid w:val="0040626E"/>
    <w:rsid w:val="004063D4"/>
    <w:rsid w:val="004077CE"/>
    <w:rsid w:val="004105A5"/>
    <w:rsid w:val="0041061D"/>
    <w:rsid w:val="00410C35"/>
    <w:rsid w:val="00411F6D"/>
    <w:rsid w:val="00413A5A"/>
    <w:rsid w:val="00414861"/>
    <w:rsid w:val="004157F9"/>
    <w:rsid w:val="00415AEE"/>
    <w:rsid w:val="00415F8B"/>
    <w:rsid w:val="00416452"/>
    <w:rsid w:val="00417343"/>
    <w:rsid w:val="004174FE"/>
    <w:rsid w:val="0041751E"/>
    <w:rsid w:val="004208B0"/>
    <w:rsid w:val="0042292D"/>
    <w:rsid w:val="00423238"/>
    <w:rsid w:val="00423375"/>
    <w:rsid w:val="00424403"/>
    <w:rsid w:val="0042556F"/>
    <w:rsid w:val="004255B2"/>
    <w:rsid w:val="004256EF"/>
    <w:rsid w:val="0042622F"/>
    <w:rsid w:val="0042632A"/>
    <w:rsid w:val="00426C27"/>
    <w:rsid w:val="004273C2"/>
    <w:rsid w:val="00432784"/>
    <w:rsid w:val="00433F6A"/>
    <w:rsid w:val="004344B4"/>
    <w:rsid w:val="0043461E"/>
    <w:rsid w:val="004346B2"/>
    <w:rsid w:val="00434908"/>
    <w:rsid w:val="004354DB"/>
    <w:rsid w:val="004356DF"/>
    <w:rsid w:val="0043572B"/>
    <w:rsid w:val="00435917"/>
    <w:rsid w:val="00436EE7"/>
    <w:rsid w:val="004371F8"/>
    <w:rsid w:val="004376D6"/>
    <w:rsid w:val="004376EB"/>
    <w:rsid w:val="00440251"/>
    <w:rsid w:val="00440715"/>
    <w:rsid w:val="00440BE9"/>
    <w:rsid w:val="00440C3F"/>
    <w:rsid w:val="004410C6"/>
    <w:rsid w:val="00441360"/>
    <w:rsid w:val="00441B5F"/>
    <w:rsid w:val="00442542"/>
    <w:rsid w:val="00442F5A"/>
    <w:rsid w:val="00443A35"/>
    <w:rsid w:val="00443B0F"/>
    <w:rsid w:val="00445071"/>
    <w:rsid w:val="00445C67"/>
    <w:rsid w:val="00445EE7"/>
    <w:rsid w:val="00445F2B"/>
    <w:rsid w:val="0044729A"/>
    <w:rsid w:val="00450317"/>
    <w:rsid w:val="00451BB6"/>
    <w:rsid w:val="00451E5F"/>
    <w:rsid w:val="00451FB3"/>
    <w:rsid w:val="00453438"/>
    <w:rsid w:val="0045346F"/>
    <w:rsid w:val="00453957"/>
    <w:rsid w:val="004540A5"/>
    <w:rsid w:val="00454AB9"/>
    <w:rsid w:val="00455475"/>
    <w:rsid w:val="00455FC1"/>
    <w:rsid w:val="00456042"/>
    <w:rsid w:val="0045614A"/>
    <w:rsid w:val="00457595"/>
    <w:rsid w:val="004575EE"/>
    <w:rsid w:val="0045787B"/>
    <w:rsid w:val="004600E1"/>
    <w:rsid w:val="00460BBA"/>
    <w:rsid w:val="00461A8D"/>
    <w:rsid w:val="00462277"/>
    <w:rsid w:val="0046286E"/>
    <w:rsid w:val="00462937"/>
    <w:rsid w:val="004641FB"/>
    <w:rsid w:val="004651DD"/>
    <w:rsid w:val="004653C6"/>
    <w:rsid w:val="0046563C"/>
    <w:rsid w:val="00465EA8"/>
    <w:rsid w:val="004664CE"/>
    <w:rsid w:val="00466968"/>
    <w:rsid w:val="004723D7"/>
    <w:rsid w:val="004727E8"/>
    <w:rsid w:val="0047296F"/>
    <w:rsid w:val="00472D22"/>
    <w:rsid w:val="004736D4"/>
    <w:rsid w:val="004738A6"/>
    <w:rsid w:val="0047491A"/>
    <w:rsid w:val="00474C42"/>
    <w:rsid w:val="00474F88"/>
    <w:rsid w:val="00475887"/>
    <w:rsid w:val="0047689F"/>
    <w:rsid w:val="00476BD0"/>
    <w:rsid w:val="0047700A"/>
    <w:rsid w:val="004816E1"/>
    <w:rsid w:val="00481EC0"/>
    <w:rsid w:val="004821EA"/>
    <w:rsid w:val="00482311"/>
    <w:rsid w:val="00482CC9"/>
    <w:rsid w:val="004832BF"/>
    <w:rsid w:val="0048339F"/>
    <w:rsid w:val="00483F72"/>
    <w:rsid w:val="00483F81"/>
    <w:rsid w:val="004840A7"/>
    <w:rsid w:val="004844C3"/>
    <w:rsid w:val="00485208"/>
    <w:rsid w:val="004857BF"/>
    <w:rsid w:val="00485E60"/>
    <w:rsid w:val="00486735"/>
    <w:rsid w:val="004867E8"/>
    <w:rsid w:val="00486B70"/>
    <w:rsid w:val="00487DBC"/>
    <w:rsid w:val="004911C3"/>
    <w:rsid w:val="00491500"/>
    <w:rsid w:val="00491E59"/>
    <w:rsid w:val="00493D64"/>
    <w:rsid w:val="004941BE"/>
    <w:rsid w:val="00494C9D"/>
    <w:rsid w:val="00494EB2"/>
    <w:rsid w:val="004953B2"/>
    <w:rsid w:val="00495AB2"/>
    <w:rsid w:val="00495F34"/>
    <w:rsid w:val="00497555"/>
    <w:rsid w:val="00497CF5"/>
    <w:rsid w:val="004A291F"/>
    <w:rsid w:val="004A37F6"/>
    <w:rsid w:val="004A38A5"/>
    <w:rsid w:val="004A3AD9"/>
    <w:rsid w:val="004A40DF"/>
    <w:rsid w:val="004A4C76"/>
    <w:rsid w:val="004A4D31"/>
    <w:rsid w:val="004A5831"/>
    <w:rsid w:val="004A6077"/>
    <w:rsid w:val="004A6AA8"/>
    <w:rsid w:val="004A6D2A"/>
    <w:rsid w:val="004B0288"/>
    <w:rsid w:val="004B0FDA"/>
    <w:rsid w:val="004B180B"/>
    <w:rsid w:val="004B3889"/>
    <w:rsid w:val="004B495E"/>
    <w:rsid w:val="004B4E1D"/>
    <w:rsid w:val="004B5578"/>
    <w:rsid w:val="004B6822"/>
    <w:rsid w:val="004B7A82"/>
    <w:rsid w:val="004B7AD8"/>
    <w:rsid w:val="004B7E22"/>
    <w:rsid w:val="004C0346"/>
    <w:rsid w:val="004C2045"/>
    <w:rsid w:val="004C2278"/>
    <w:rsid w:val="004C2DA9"/>
    <w:rsid w:val="004C30DD"/>
    <w:rsid w:val="004C346D"/>
    <w:rsid w:val="004C34A7"/>
    <w:rsid w:val="004C3A7E"/>
    <w:rsid w:val="004C3E89"/>
    <w:rsid w:val="004C454F"/>
    <w:rsid w:val="004C5560"/>
    <w:rsid w:val="004C58F5"/>
    <w:rsid w:val="004C6909"/>
    <w:rsid w:val="004C6FCB"/>
    <w:rsid w:val="004C7843"/>
    <w:rsid w:val="004C7883"/>
    <w:rsid w:val="004C7960"/>
    <w:rsid w:val="004D0241"/>
    <w:rsid w:val="004D0CCC"/>
    <w:rsid w:val="004D10B5"/>
    <w:rsid w:val="004D128F"/>
    <w:rsid w:val="004D13B6"/>
    <w:rsid w:val="004D19A3"/>
    <w:rsid w:val="004D1A2C"/>
    <w:rsid w:val="004D296E"/>
    <w:rsid w:val="004D2AB4"/>
    <w:rsid w:val="004D56DA"/>
    <w:rsid w:val="004D61E8"/>
    <w:rsid w:val="004D6819"/>
    <w:rsid w:val="004D7928"/>
    <w:rsid w:val="004D7A47"/>
    <w:rsid w:val="004D7FA3"/>
    <w:rsid w:val="004E03CF"/>
    <w:rsid w:val="004E1441"/>
    <w:rsid w:val="004E1887"/>
    <w:rsid w:val="004E22BC"/>
    <w:rsid w:val="004E2BCB"/>
    <w:rsid w:val="004E3DBB"/>
    <w:rsid w:val="004E4106"/>
    <w:rsid w:val="004E45CF"/>
    <w:rsid w:val="004E4A77"/>
    <w:rsid w:val="004E4E37"/>
    <w:rsid w:val="004E4FCE"/>
    <w:rsid w:val="004E5052"/>
    <w:rsid w:val="004E527B"/>
    <w:rsid w:val="004E56DE"/>
    <w:rsid w:val="004E600C"/>
    <w:rsid w:val="004E6389"/>
    <w:rsid w:val="004E6DD4"/>
    <w:rsid w:val="004F0579"/>
    <w:rsid w:val="004F20BA"/>
    <w:rsid w:val="004F32B7"/>
    <w:rsid w:val="004F3F45"/>
    <w:rsid w:val="004F45CB"/>
    <w:rsid w:val="004F4C47"/>
    <w:rsid w:val="004F5642"/>
    <w:rsid w:val="004F78B5"/>
    <w:rsid w:val="00500427"/>
    <w:rsid w:val="00501360"/>
    <w:rsid w:val="00501810"/>
    <w:rsid w:val="00501DC6"/>
    <w:rsid w:val="0050292C"/>
    <w:rsid w:val="005031F3"/>
    <w:rsid w:val="005035A0"/>
    <w:rsid w:val="005039A2"/>
    <w:rsid w:val="00503D56"/>
    <w:rsid w:val="00505432"/>
    <w:rsid w:val="00505C46"/>
    <w:rsid w:val="00505C81"/>
    <w:rsid w:val="00505E18"/>
    <w:rsid w:val="0050691A"/>
    <w:rsid w:val="0050691B"/>
    <w:rsid w:val="0050757F"/>
    <w:rsid w:val="00507BE5"/>
    <w:rsid w:val="00510554"/>
    <w:rsid w:val="005117C7"/>
    <w:rsid w:val="005122E0"/>
    <w:rsid w:val="005126D8"/>
    <w:rsid w:val="00512D00"/>
    <w:rsid w:val="005133DD"/>
    <w:rsid w:val="005137F7"/>
    <w:rsid w:val="005140EC"/>
    <w:rsid w:val="00515139"/>
    <w:rsid w:val="0051569F"/>
    <w:rsid w:val="005157B5"/>
    <w:rsid w:val="00515849"/>
    <w:rsid w:val="00515F5B"/>
    <w:rsid w:val="0051627F"/>
    <w:rsid w:val="005162DE"/>
    <w:rsid w:val="00516E2C"/>
    <w:rsid w:val="00517219"/>
    <w:rsid w:val="00517594"/>
    <w:rsid w:val="0052065B"/>
    <w:rsid w:val="00522CFF"/>
    <w:rsid w:val="00523C20"/>
    <w:rsid w:val="00523E8A"/>
    <w:rsid w:val="0052428A"/>
    <w:rsid w:val="00524B58"/>
    <w:rsid w:val="00524BFF"/>
    <w:rsid w:val="0052542D"/>
    <w:rsid w:val="00525CB8"/>
    <w:rsid w:val="00525D6E"/>
    <w:rsid w:val="005264FA"/>
    <w:rsid w:val="00526CA3"/>
    <w:rsid w:val="00527657"/>
    <w:rsid w:val="00527FBA"/>
    <w:rsid w:val="005300B3"/>
    <w:rsid w:val="0053059D"/>
    <w:rsid w:val="005305D8"/>
    <w:rsid w:val="005317A1"/>
    <w:rsid w:val="00531CB4"/>
    <w:rsid w:val="00531EBC"/>
    <w:rsid w:val="00532059"/>
    <w:rsid w:val="005320CC"/>
    <w:rsid w:val="00533201"/>
    <w:rsid w:val="00534114"/>
    <w:rsid w:val="00534635"/>
    <w:rsid w:val="0053469D"/>
    <w:rsid w:val="00534714"/>
    <w:rsid w:val="00534773"/>
    <w:rsid w:val="00534CDE"/>
    <w:rsid w:val="005352DF"/>
    <w:rsid w:val="00535611"/>
    <w:rsid w:val="00536015"/>
    <w:rsid w:val="005368A1"/>
    <w:rsid w:val="00537BB9"/>
    <w:rsid w:val="00537FAA"/>
    <w:rsid w:val="00540EF0"/>
    <w:rsid w:val="00541188"/>
    <w:rsid w:val="00541793"/>
    <w:rsid w:val="005419E0"/>
    <w:rsid w:val="005424D2"/>
    <w:rsid w:val="0054288F"/>
    <w:rsid w:val="00542A34"/>
    <w:rsid w:val="00543024"/>
    <w:rsid w:val="005433A5"/>
    <w:rsid w:val="0054357D"/>
    <w:rsid w:val="005443B1"/>
    <w:rsid w:val="005452BE"/>
    <w:rsid w:val="005453A6"/>
    <w:rsid w:val="00545464"/>
    <w:rsid w:val="005459E3"/>
    <w:rsid w:val="0054631A"/>
    <w:rsid w:val="00546866"/>
    <w:rsid w:val="0054749C"/>
    <w:rsid w:val="00547FEB"/>
    <w:rsid w:val="00550141"/>
    <w:rsid w:val="00550E15"/>
    <w:rsid w:val="005511C6"/>
    <w:rsid w:val="00551429"/>
    <w:rsid w:val="00552451"/>
    <w:rsid w:val="00552E5F"/>
    <w:rsid w:val="00552EB4"/>
    <w:rsid w:val="005530A9"/>
    <w:rsid w:val="0055372F"/>
    <w:rsid w:val="0055418A"/>
    <w:rsid w:val="0055476F"/>
    <w:rsid w:val="005558FB"/>
    <w:rsid w:val="0055645D"/>
    <w:rsid w:val="00560650"/>
    <w:rsid w:val="005612C3"/>
    <w:rsid w:val="00561718"/>
    <w:rsid w:val="00562407"/>
    <w:rsid w:val="00563122"/>
    <w:rsid w:val="00564BE9"/>
    <w:rsid w:val="00564D87"/>
    <w:rsid w:val="00564F83"/>
    <w:rsid w:val="00565D7F"/>
    <w:rsid w:val="00566028"/>
    <w:rsid w:val="0056628B"/>
    <w:rsid w:val="005668A2"/>
    <w:rsid w:val="00566B43"/>
    <w:rsid w:val="00567867"/>
    <w:rsid w:val="0057088F"/>
    <w:rsid w:val="00570CEB"/>
    <w:rsid w:val="00570FC8"/>
    <w:rsid w:val="00571A79"/>
    <w:rsid w:val="00571C64"/>
    <w:rsid w:val="00571F78"/>
    <w:rsid w:val="00572A01"/>
    <w:rsid w:val="00573919"/>
    <w:rsid w:val="00574971"/>
    <w:rsid w:val="00574FF5"/>
    <w:rsid w:val="00577359"/>
    <w:rsid w:val="00577982"/>
    <w:rsid w:val="00580137"/>
    <w:rsid w:val="00580CBD"/>
    <w:rsid w:val="00580FD0"/>
    <w:rsid w:val="005810A0"/>
    <w:rsid w:val="005816F9"/>
    <w:rsid w:val="00582573"/>
    <w:rsid w:val="005830EC"/>
    <w:rsid w:val="005830EE"/>
    <w:rsid w:val="00583257"/>
    <w:rsid w:val="0058392E"/>
    <w:rsid w:val="005846E6"/>
    <w:rsid w:val="0058472D"/>
    <w:rsid w:val="005858AB"/>
    <w:rsid w:val="00585F46"/>
    <w:rsid w:val="0058678C"/>
    <w:rsid w:val="00586920"/>
    <w:rsid w:val="005869CE"/>
    <w:rsid w:val="00586D6E"/>
    <w:rsid w:val="00586F35"/>
    <w:rsid w:val="00587B26"/>
    <w:rsid w:val="0059011F"/>
    <w:rsid w:val="00590E94"/>
    <w:rsid w:val="00590FF9"/>
    <w:rsid w:val="0059285F"/>
    <w:rsid w:val="00592C55"/>
    <w:rsid w:val="0059354D"/>
    <w:rsid w:val="00594249"/>
    <w:rsid w:val="005942AD"/>
    <w:rsid w:val="00595192"/>
    <w:rsid w:val="00595636"/>
    <w:rsid w:val="005960B8"/>
    <w:rsid w:val="00596A0C"/>
    <w:rsid w:val="005970F4"/>
    <w:rsid w:val="005A09F6"/>
    <w:rsid w:val="005A09FA"/>
    <w:rsid w:val="005A12AF"/>
    <w:rsid w:val="005A1A4A"/>
    <w:rsid w:val="005A1C42"/>
    <w:rsid w:val="005A2A5C"/>
    <w:rsid w:val="005A2B3E"/>
    <w:rsid w:val="005A2F80"/>
    <w:rsid w:val="005A35E9"/>
    <w:rsid w:val="005A4126"/>
    <w:rsid w:val="005A48A8"/>
    <w:rsid w:val="005A4A5A"/>
    <w:rsid w:val="005A58F8"/>
    <w:rsid w:val="005A6963"/>
    <w:rsid w:val="005A78AC"/>
    <w:rsid w:val="005A7EBC"/>
    <w:rsid w:val="005A7FA1"/>
    <w:rsid w:val="005B00D9"/>
    <w:rsid w:val="005B0EFB"/>
    <w:rsid w:val="005B133B"/>
    <w:rsid w:val="005B169E"/>
    <w:rsid w:val="005B1A76"/>
    <w:rsid w:val="005B3060"/>
    <w:rsid w:val="005B31E7"/>
    <w:rsid w:val="005B3928"/>
    <w:rsid w:val="005B3BCC"/>
    <w:rsid w:val="005B40D6"/>
    <w:rsid w:val="005B4BD4"/>
    <w:rsid w:val="005B5A20"/>
    <w:rsid w:val="005B5B84"/>
    <w:rsid w:val="005B6524"/>
    <w:rsid w:val="005B688B"/>
    <w:rsid w:val="005B6C2F"/>
    <w:rsid w:val="005B6C54"/>
    <w:rsid w:val="005B7E09"/>
    <w:rsid w:val="005C05AD"/>
    <w:rsid w:val="005C0C7A"/>
    <w:rsid w:val="005C0DF9"/>
    <w:rsid w:val="005C1647"/>
    <w:rsid w:val="005C1C1B"/>
    <w:rsid w:val="005C3253"/>
    <w:rsid w:val="005C3554"/>
    <w:rsid w:val="005C41C4"/>
    <w:rsid w:val="005C4DF0"/>
    <w:rsid w:val="005C5957"/>
    <w:rsid w:val="005C5F73"/>
    <w:rsid w:val="005C69D4"/>
    <w:rsid w:val="005C7542"/>
    <w:rsid w:val="005C780C"/>
    <w:rsid w:val="005C7CE6"/>
    <w:rsid w:val="005D01EA"/>
    <w:rsid w:val="005D09CF"/>
    <w:rsid w:val="005D128A"/>
    <w:rsid w:val="005D191E"/>
    <w:rsid w:val="005D1B0A"/>
    <w:rsid w:val="005D1B6A"/>
    <w:rsid w:val="005D2179"/>
    <w:rsid w:val="005D390F"/>
    <w:rsid w:val="005D3C55"/>
    <w:rsid w:val="005D3E0F"/>
    <w:rsid w:val="005D3FDE"/>
    <w:rsid w:val="005D47C9"/>
    <w:rsid w:val="005D5682"/>
    <w:rsid w:val="005D6283"/>
    <w:rsid w:val="005D65FB"/>
    <w:rsid w:val="005D66FE"/>
    <w:rsid w:val="005D6876"/>
    <w:rsid w:val="005E080D"/>
    <w:rsid w:val="005E1726"/>
    <w:rsid w:val="005E18E2"/>
    <w:rsid w:val="005E2EC6"/>
    <w:rsid w:val="005E302D"/>
    <w:rsid w:val="005E5F09"/>
    <w:rsid w:val="005E6A9A"/>
    <w:rsid w:val="005E725B"/>
    <w:rsid w:val="005E7FC6"/>
    <w:rsid w:val="005F00B5"/>
    <w:rsid w:val="005F03F5"/>
    <w:rsid w:val="005F0AFB"/>
    <w:rsid w:val="005F1220"/>
    <w:rsid w:val="005F1591"/>
    <w:rsid w:val="005F1C85"/>
    <w:rsid w:val="005F2F36"/>
    <w:rsid w:val="005F3151"/>
    <w:rsid w:val="005F3199"/>
    <w:rsid w:val="005F4DE2"/>
    <w:rsid w:val="005F541F"/>
    <w:rsid w:val="005F5F86"/>
    <w:rsid w:val="005F6AD3"/>
    <w:rsid w:val="005F7932"/>
    <w:rsid w:val="005F7A10"/>
    <w:rsid w:val="00600573"/>
    <w:rsid w:val="00600BEE"/>
    <w:rsid w:val="0060129C"/>
    <w:rsid w:val="006016FB"/>
    <w:rsid w:val="0060181F"/>
    <w:rsid w:val="00602089"/>
    <w:rsid w:val="00602FD2"/>
    <w:rsid w:val="00603C9D"/>
    <w:rsid w:val="00605249"/>
    <w:rsid w:val="00606157"/>
    <w:rsid w:val="00606B09"/>
    <w:rsid w:val="0060710D"/>
    <w:rsid w:val="006071A0"/>
    <w:rsid w:val="006078EE"/>
    <w:rsid w:val="00607C9D"/>
    <w:rsid w:val="006104C4"/>
    <w:rsid w:val="00610BB9"/>
    <w:rsid w:val="0061198B"/>
    <w:rsid w:val="00611A6C"/>
    <w:rsid w:val="00612143"/>
    <w:rsid w:val="00612B43"/>
    <w:rsid w:val="00612FAF"/>
    <w:rsid w:val="0061387C"/>
    <w:rsid w:val="00613CD4"/>
    <w:rsid w:val="0061476B"/>
    <w:rsid w:val="00615390"/>
    <w:rsid w:val="00615F3F"/>
    <w:rsid w:val="0061645F"/>
    <w:rsid w:val="00616AAF"/>
    <w:rsid w:val="00616CC8"/>
    <w:rsid w:val="006177EE"/>
    <w:rsid w:val="00620183"/>
    <w:rsid w:val="006201BD"/>
    <w:rsid w:val="006203BD"/>
    <w:rsid w:val="0062070D"/>
    <w:rsid w:val="006224AA"/>
    <w:rsid w:val="0062253F"/>
    <w:rsid w:val="00622662"/>
    <w:rsid w:val="00623371"/>
    <w:rsid w:val="00623E22"/>
    <w:rsid w:val="00623F8A"/>
    <w:rsid w:val="00624B61"/>
    <w:rsid w:val="00624F9E"/>
    <w:rsid w:val="00625BD7"/>
    <w:rsid w:val="0063014F"/>
    <w:rsid w:val="00631245"/>
    <w:rsid w:val="00631AC7"/>
    <w:rsid w:val="006320AF"/>
    <w:rsid w:val="00632354"/>
    <w:rsid w:val="0063297E"/>
    <w:rsid w:val="00633470"/>
    <w:rsid w:val="00633B8E"/>
    <w:rsid w:val="00633C94"/>
    <w:rsid w:val="00634157"/>
    <w:rsid w:val="006354EF"/>
    <w:rsid w:val="006364AC"/>
    <w:rsid w:val="00636FF5"/>
    <w:rsid w:val="00637151"/>
    <w:rsid w:val="00637527"/>
    <w:rsid w:val="006379D1"/>
    <w:rsid w:val="00637F7B"/>
    <w:rsid w:val="00637F7C"/>
    <w:rsid w:val="00640487"/>
    <w:rsid w:val="00640C8D"/>
    <w:rsid w:val="00640E59"/>
    <w:rsid w:val="00641594"/>
    <w:rsid w:val="00642667"/>
    <w:rsid w:val="0064459C"/>
    <w:rsid w:val="00645889"/>
    <w:rsid w:val="00645DB5"/>
    <w:rsid w:val="00645F89"/>
    <w:rsid w:val="0064652E"/>
    <w:rsid w:val="006475E9"/>
    <w:rsid w:val="00647EB2"/>
    <w:rsid w:val="00651539"/>
    <w:rsid w:val="00651E53"/>
    <w:rsid w:val="00651F36"/>
    <w:rsid w:val="0065293B"/>
    <w:rsid w:val="006529BA"/>
    <w:rsid w:val="00653618"/>
    <w:rsid w:val="00654270"/>
    <w:rsid w:val="00654706"/>
    <w:rsid w:val="00654B5C"/>
    <w:rsid w:val="00655C01"/>
    <w:rsid w:val="00660145"/>
    <w:rsid w:val="006604AC"/>
    <w:rsid w:val="0066052B"/>
    <w:rsid w:val="00662311"/>
    <w:rsid w:val="006638A2"/>
    <w:rsid w:val="00664A5D"/>
    <w:rsid w:val="00665027"/>
    <w:rsid w:val="00665E73"/>
    <w:rsid w:val="006665B6"/>
    <w:rsid w:val="006669FA"/>
    <w:rsid w:val="00666B46"/>
    <w:rsid w:val="00670105"/>
    <w:rsid w:val="00671038"/>
    <w:rsid w:val="00672D3A"/>
    <w:rsid w:val="00673799"/>
    <w:rsid w:val="00673C9E"/>
    <w:rsid w:val="00673F7A"/>
    <w:rsid w:val="00674705"/>
    <w:rsid w:val="00674FC9"/>
    <w:rsid w:val="00675313"/>
    <w:rsid w:val="00675350"/>
    <w:rsid w:val="006758B8"/>
    <w:rsid w:val="00676D6A"/>
    <w:rsid w:val="006778B2"/>
    <w:rsid w:val="006801CC"/>
    <w:rsid w:val="00680ACA"/>
    <w:rsid w:val="00680F38"/>
    <w:rsid w:val="00680FBD"/>
    <w:rsid w:val="00682257"/>
    <w:rsid w:val="006825A2"/>
    <w:rsid w:val="00682A44"/>
    <w:rsid w:val="00684682"/>
    <w:rsid w:val="00684A2C"/>
    <w:rsid w:val="00685351"/>
    <w:rsid w:val="00685E7B"/>
    <w:rsid w:val="006861BB"/>
    <w:rsid w:val="006862C7"/>
    <w:rsid w:val="006865BD"/>
    <w:rsid w:val="006870B2"/>
    <w:rsid w:val="006876A4"/>
    <w:rsid w:val="00687AEE"/>
    <w:rsid w:val="00690B54"/>
    <w:rsid w:val="00690CB8"/>
    <w:rsid w:val="00690E16"/>
    <w:rsid w:val="0069109B"/>
    <w:rsid w:val="00692068"/>
    <w:rsid w:val="00692AB9"/>
    <w:rsid w:val="00693629"/>
    <w:rsid w:val="00693C26"/>
    <w:rsid w:val="00693F6B"/>
    <w:rsid w:val="006944CD"/>
    <w:rsid w:val="00695D0C"/>
    <w:rsid w:val="00695F96"/>
    <w:rsid w:val="00696366"/>
    <w:rsid w:val="00696609"/>
    <w:rsid w:val="006968DB"/>
    <w:rsid w:val="00697467"/>
    <w:rsid w:val="006977A8"/>
    <w:rsid w:val="00697B7F"/>
    <w:rsid w:val="006A0166"/>
    <w:rsid w:val="006A07F4"/>
    <w:rsid w:val="006A1456"/>
    <w:rsid w:val="006A15AB"/>
    <w:rsid w:val="006A1CC7"/>
    <w:rsid w:val="006A1D1F"/>
    <w:rsid w:val="006A22DA"/>
    <w:rsid w:val="006A261B"/>
    <w:rsid w:val="006A2C1C"/>
    <w:rsid w:val="006A3BD6"/>
    <w:rsid w:val="006A4993"/>
    <w:rsid w:val="006A4D59"/>
    <w:rsid w:val="006A5383"/>
    <w:rsid w:val="006A6A04"/>
    <w:rsid w:val="006B110B"/>
    <w:rsid w:val="006B15FC"/>
    <w:rsid w:val="006B1D7B"/>
    <w:rsid w:val="006B2E65"/>
    <w:rsid w:val="006B3E64"/>
    <w:rsid w:val="006B42FA"/>
    <w:rsid w:val="006B4C59"/>
    <w:rsid w:val="006B537E"/>
    <w:rsid w:val="006B6199"/>
    <w:rsid w:val="006B654B"/>
    <w:rsid w:val="006B6CF1"/>
    <w:rsid w:val="006B7977"/>
    <w:rsid w:val="006C072C"/>
    <w:rsid w:val="006C16F8"/>
    <w:rsid w:val="006C2F6D"/>
    <w:rsid w:val="006C3E9C"/>
    <w:rsid w:val="006C448E"/>
    <w:rsid w:val="006C4770"/>
    <w:rsid w:val="006C4FD3"/>
    <w:rsid w:val="006C6B6B"/>
    <w:rsid w:val="006C7B67"/>
    <w:rsid w:val="006D0B3C"/>
    <w:rsid w:val="006D0D15"/>
    <w:rsid w:val="006D108A"/>
    <w:rsid w:val="006D18EA"/>
    <w:rsid w:val="006D336F"/>
    <w:rsid w:val="006D36F2"/>
    <w:rsid w:val="006D3EBE"/>
    <w:rsid w:val="006D5C0E"/>
    <w:rsid w:val="006D5FCE"/>
    <w:rsid w:val="006D63DB"/>
    <w:rsid w:val="006D6B25"/>
    <w:rsid w:val="006D7F57"/>
    <w:rsid w:val="006E034C"/>
    <w:rsid w:val="006E2F34"/>
    <w:rsid w:val="006E2F8F"/>
    <w:rsid w:val="006E336E"/>
    <w:rsid w:val="006E3F26"/>
    <w:rsid w:val="006E439C"/>
    <w:rsid w:val="006E53FB"/>
    <w:rsid w:val="006E5BC0"/>
    <w:rsid w:val="006E6152"/>
    <w:rsid w:val="006E6ADA"/>
    <w:rsid w:val="006E73E1"/>
    <w:rsid w:val="006E7B71"/>
    <w:rsid w:val="006E7FC7"/>
    <w:rsid w:val="006F06CE"/>
    <w:rsid w:val="006F0CF4"/>
    <w:rsid w:val="006F1201"/>
    <w:rsid w:val="006F166C"/>
    <w:rsid w:val="006F26E6"/>
    <w:rsid w:val="006F2B69"/>
    <w:rsid w:val="006F3380"/>
    <w:rsid w:val="006F515B"/>
    <w:rsid w:val="006F54F7"/>
    <w:rsid w:val="006F6C2C"/>
    <w:rsid w:val="006F75C5"/>
    <w:rsid w:val="006F76F8"/>
    <w:rsid w:val="006F786B"/>
    <w:rsid w:val="0070003F"/>
    <w:rsid w:val="0070084D"/>
    <w:rsid w:val="00700C81"/>
    <w:rsid w:val="00701D8C"/>
    <w:rsid w:val="00701E5D"/>
    <w:rsid w:val="007021C7"/>
    <w:rsid w:val="007024C6"/>
    <w:rsid w:val="007029C4"/>
    <w:rsid w:val="00702AA3"/>
    <w:rsid w:val="00702B93"/>
    <w:rsid w:val="00704073"/>
    <w:rsid w:val="00705232"/>
    <w:rsid w:val="00705808"/>
    <w:rsid w:val="00705C78"/>
    <w:rsid w:val="00706747"/>
    <w:rsid w:val="00706E62"/>
    <w:rsid w:val="00707A44"/>
    <w:rsid w:val="00707AAC"/>
    <w:rsid w:val="007102B1"/>
    <w:rsid w:val="007103A0"/>
    <w:rsid w:val="0071051F"/>
    <w:rsid w:val="00710DB9"/>
    <w:rsid w:val="00710E20"/>
    <w:rsid w:val="00710FFE"/>
    <w:rsid w:val="007110B1"/>
    <w:rsid w:val="0071300F"/>
    <w:rsid w:val="00713988"/>
    <w:rsid w:val="00713E4A"/>
    <w:rsid w:val="00713FE4"/>
    <w:rsid w:val="00716083"/>
    <w:rsid w:val="00717431"/>
    <w:rsid w:val="007178E6"/>
    <w:rsid w:val="00720479"/>
    <w:rsid w:val="00720B4B"/>
    <w:rsid w:val="00721951"/>
    <w:rsid w:val="007226C7"/>
    <w:rsid w:val="00723F0A"/>
    <w:rsid w:val="00723F0F"/>
    <w:rsid w:val="007244A2"/>
    <w:rsid w:val="00725195"/>
    <w:rsid w:val="0072558A"/>
    <w:rsid w:val="00725A91"/>
    <w:rsid w:val="00725B2D"/>
    <w:rsid w:val="00725BE9"/>
    <w:rsid w:val="0072632D"/>
    <w:rsid w:val="00727747"/>
    <w:rsid w:val="00727B25"/>
    <w:rsid w:val="00727B6D"/>
    <w:rsid w:val="007306C5"/>
    <w:rsid w:val="00730921"/>
    <w:rsid w:val="00730E05"/>
    <w:rsid w:val="007312D8"/>
    <w:rsid w:val="00731452"/>
    <w:rsid w:val="007314BD"/>
    <w:rsid w:val="00732D7A"/>
    <w:rsid w:val="00733282"/>
    <w:rsid w:val="007335A6"/>
    <w:rsid w:val="007348E8"/>
    <w:rsid w:val="00734E22"/>
    <w:rsid w:val="0073515E"/>
    <w:rsid w:val="007357A1"/>
    <w:rsid w:val="00737A26"/>
    <w:rsid w:val="00740D25"/>
    <w:rsid w:val="00741503"/>
    <w:rsid w:val="00741A1E"/>
    <w:rsid w:val="00741A75"/>
    <w:rsid w:val="0074270B"/>
    <w:rsid w:val="00742CF3"/>
    <w:rsid w:val="00743470"/>
    <w:rsid w:val="0074463B"/>
    <w:rsid w:val="00744770"/>
    <w:rsid w:val="00744B80"/>
    <w:rsid w:val="00744CE8"/>
    <w:rsid w:val="00747364"/>
    <w:rsid w:val="007479C1"/>
    <w:rsid w:val="00750903"/>
    <w:rsid w:val="00750A80"/>
    <w:rsid w:val="00751565"/>
    <w:rsid w:val="00753281"/>
    <w:rsid w:val="0075385D"/>
    <w:rsid w:val="007543A5"/>
    <w:rsid w:val="00754805"/>
    <w:rsid w:val="0075592A"/>
    <w:rsid w:val="00755E22"/>
    <w:rsid w:val="0075653D"/>
    <w:rsid w:val="0075664F"/>
    <w:rsid w:val="007568A0"/>
    <w:rsid w:val="007568FE"/>
    <w:rsid w:val="00756941"/>
    <w:rsid w:val="00756D75"/>
    <w:rsid w:val="007574A5"/>
    <w:rsid w:val="00757D40"/>
    <w:rsid w:val="00760E86"/>
    <w:rsid w:val="00762386"/>
    <w:rsid w:val="0076291D"/>
    <w:rsid w:val="007631AA"/>
    <w:rsid w:val="00763481"/>
    <w:rsid w:val="00763ADD"/>
    <w:rsid w:val="007649C9"/>
    <w:rsid w:val="00765EA3"/>
    <w:rsid w:val="00766FFF"/>
    <w:rsid w:val="0076716A"/>
    <w:rsid w:val="00767577"/>
    <w:rsid w:val="00767DCD"/>
    <w:rsid w:val="0077048E"/>
    <w:rsid w:val="00770ED1"/>
    <w:rsid w:val="007715B0"/>
    <w:rsid w:val="00771E40"/>
    <w:rsid w:val="007728EE"/>
    <w:rsid w:val="00773B90"/>
    <w:rsid w:val="00773DEF"/>
    <w:rsid w:val="0077413B"/>
    <w:rsid w:val="0077473F"/>
    <w:rsid w:val="00774D2B"/>
    <w:rsid w:val="007758A0"/>
    <w:rsid w:val="0077612E"/>
    <w:rsid w:val="007761B5"/>
    <w:rsid w:val="007761FB"/>
    <w:rsid w:val="00776882"/>
    <w:rsid w:val="007772FE"/>
    <w:rsid w:val="0078070E"/>
    <w:rsid w:val="007808D2"/>
    <w:rsid w:val="00781175"/>
    <w:rsid w:val="0078150B"/>
    <w:rsid w:val="00781D15"/>
    <w:rsid w:val="00783255"/>
    <w:rsid w:val="007834BE"/>
    <w:rsid w:val="00783628"/>
    <w:rsid w:val="007836FE"/>
    <w:rsid w:val="00783C5C"/>
    <w:rsid w:val="00785292"/>
    <w:rsid w:val="00786A7A"/>
    <w:rsid w:val="00786E4E"/>
    <w:rsid w:val="00787CCE"/>
    <w:rsid w:val="0079176E"/>
    <w:rsid w:val="007922D7"/>
    <w:rsid w:val="007924E6"/>
    <w:rsid w:val="0079287F"/>
    <w:rsid w:val="00792E60"/>
    <w:rsid w:val="0079421E"/>
    <w:rsid w:val="00794307"/>
    <w:rsid w:val="007944CB"/>
    <w:rsid w:val="007948B2"/>
    <w:rsid w:val="00794FE4"/>
    <w:rsid w:val="0079505D"/>
    <w:rsid w:val="0079507F"/>
    <w:rsid w:val="0079538A"/>
    <w:rsid w:val="007958F0"/>
    <w:rsid w:val="00797477"/>
    <w:rsid w:val="0079791B"/>
    <w:rsid w:val="007A168A"/>
    <w:rsid w:val="007A1711"/>
    <w:rsid w:val="007A1C37"/>
    <w:rsid w:val="007A276C"/>
    <w:rsid w:val="007A2D5F"/>
    <w:rsid w:val="007A403D"/>
    <w:rsid w:val="007A4644"/>
    <w:rsid w:val="007A4E6D"/>
    <w:rsid w:val="007A61BA"/>
    <w:rsid w:val="007A7184"/>
    <w:rsid w:val="007A76FB"/>
    <w:rsid w:val="007A7E69"/>
    <w:rsid w:val="007B000A"/>
    <w:rsid w:val="007B056B"/>
    <w:rsid w:val="007B0A5E"/>
    <w:rsid w:val="007B0EDF"/>
    <w:rsid w:val="007B1A82"/>
    <w:rsid w:val="007B1F55"/>
    <w:rsid w:val="007B24C4"/>
    <w:rsid w:val="007B3287"/>
    <w:rsid w:val="007B39BB"/>
    <w:rsid w:val="007B3DEE"/>
    <w:rsid w:val="007B421B"/>
    <w:rsid w:val="007B4DBE"/>
    <w:rsid w:val="007B52B8"/>
    <w:rsid w:val="007B63A4"/>
    <w:rsid w:val="007B6941"/>
    <w:rsid w:val="007B6B9A"/>
    <w:rsid w:val="007C037E"/>
    <w:rsid w:val="007C1004"/>
    <w:rsid w:val="007C1167"/>
    <w:rsid w:val="007C1967"/>
    <w:rsid w:val="007C2AD2"/>
    <w:rsid w:val="007C32BC"/>
    <w:rsid w:val="007C32E7"/>
    <w:rsid w:val="007C60EB"/>
    <w:rsid w:val="007C612A"/>
    <w:rsid w:val="007C64F4"/>
    <w:rsid w:val="007C69B8"/>
    <w:rsid w:val="007C74D1"/>
    <w:rsid w:val="007C75D6"/>
    <w:rsid w:val="007C7F19"/>
    <w:rsid w:val="007D04CD"/>
    <w:rsid w:val="007D05FE"/>
    <w:rsid w:val="007D0A0E"/>
    <w:rsid w:val="007D183F"/>
    <w:rsid w:val="007D1BEB"/>
    <w:rsid w:val="007D1DBF"/>
    <w:rsid w:val="007D2580"/>
    <w:rsid w:val="007D2AFA"/>
    <w:rsid w:val="007D2B4E"/>
    <w:rsid w:val="007D3034"/>
    <w:rsid w:val="007D30C9"/>
    <w:rsid w:val="007D454A"/>
    <w:rsid w:val="007D4802"/>
    <w:rsid w:val="007D594F"/>
    <w:rsid w:val="007D5F13"/>
    <w:rsid w:val="007D6162"/>
    <w:rsid w:val="007D6309"/>
    <w:rsid w:val="007D6B13"/>
    <w:rsid w:val="007D72D1"/>
    <w:rsid w:val="007E0C3F"/>
    <w:rsid w:val="007E1282"/>
    <w:rsid w:val="007E1AF2"/>
    <w:rsid w:val="007E1FC3"/>
    <w:rsid w:val="007E2DF5"/>
    <w:rsid w:val="007E3039"/>
    <w:rsid w:val="007E356A"/>
    <w:rsid w:val="007E3AAF"/>
    <w:rsid w:val="007E3FE9"/>
    <w:rsid w:val="007E44F6"/>
    <w:rsid w:val="007E55FC"/>
    <w:rsid w:val="007E7C41"/>
    <w:rsid w:val="007E7EA6"/>
    <w:rsid w:val="007F0027"/>
    <w:rsid w:val="007F06D0"/>
    <w:rsid w:val="007F0EA9"/>
    <w:rsid w:val="007F1CC2"/>
    <w:rsid w:val="007F2437"/>
    <w:rsid w:val="007F2DDC"/>
    <w:rsid w:val="007F30C2"/>
    <w:rsid w:val="007F4482"/>
    <w:rsid w:val="007F462D"/>
    <w:rsid w:val="007F4AB1"/>
    <w:rsid w:val="007F4D92"/>
    <w:rsid w:val="007F638B"/>
    <w:rsid w:val="007F6391"/>
    <w:rsid w:val="007F64EA"/>
    <w:rsid w:val="007F703F"/>
    <w:rsid w:val="007F7AF2"/>
    <w:rsid w:val="00800759"/>
    <w:rsid w:val="0080076D"/>
    <w:rsid w:val="008008C3"/>
    <w:rsid w:val="008008C5"/>
    <w:rsid w:val="0080192F"/>
    <w:rsid w:val="00802875"/>
    <w:rsid w:val="00802CDB"/>
    <w:rsid w:val="00802E93"/>
    <w:rsid w:val="00803B76"/>
    <w:rsid w:val="008042BB"/>
    <w:rsid w:val="00804502"/>
    <w:rsid w:val="00804B04"/>
    <w:rsid w:val="00804F14"/>
    <w:rsid w:val="00805590"/>
    <w:rsid w:val="00805C9E"/>
    <w:rsid w:val="00805FD5"/>
    <w:rsid w:val="00806436"/>
    <w:rsid w:val="00806871"/>
    <w:rsid w:val="00806931"/>
    <w:rsid w:val="008072BE"/>
    <w:rsid w:val="008079C5"/>
    <w:rsid w:val="00810205"/>
    <w:rsid w:val="00810699"/>
    <w:rsid w:val="00810C23"/>
    <w:rsid w:val="0081102E"/>
    <w:rsid w:val="008114F8"/>
    <w:rsid w:val="0081174A"/>
    <w:rsid w:val="00811FF8"/>
    <w:rsid w:val="00812045"/>
    <w:rsid w:val="00812742"/>
    <w:rsid w:val="0081499B"/>
    <w:rsid w:val="008150A7"/>
    <w:rsid w:val="008152DC"/>
    <w:rsid w:val="008153B4"/>
    <w:rsid w:val="008154A0"/>
    <w:rsid w:val="0081553C"/>
    <w:rsid w:val="00815657"/>
    <w:rsid w:val="008161CD"/>
    <w:rsid w:val="0082080F"/>
    <w:rsid w:val="0082184D"/>
    <w:rsid w:val="00822682"/>
    <w:rsid w:val="00822E9D"/>
    <w:rsid w:val="00823010"/>
    <w:rsid w:val="00823D87"/>
    <w:rsid w:val="00823F8E"/>
    <w:rsid w:val="008245F0"/>
    <w:rsid w:val="008251E6"/>
    <w:rsid w:val="00825CBF"/>
    <w:rsid w:val="0082684F"/>
    <w:rsid w:val="00826D57"/>
    <w:rsid w:val="008304AC"/>
    <w:rsid w:val="00830817"/>
    <w:rsid w:val="008310BE"/>
    <w:rsid w:val="008312B8"/>
    <w:rsid w:val="00833385"/>
    <w:rsid w:val="00833C69"/>
    <w:rsid w:val="00833DD5"/>
    <w:rsid w:val="00833F60"/>
    <w:rsid w:val="00834B9E"/>
    <w:rsid w:val="00837F7F"/>
    <w:rsid w:val="00841026"/>
    <w:rsid w:val="00841216"/>
    <w:rsid w:val="00841BD2"/>
    <w:rsid w:val="00841E1F"/>
    <w:rsid w:val="00841E58"/>
    <w:rsid w:val="00842CC9"/>
    <w:rsid w:val="008433B4"/>
    <w:rsid w:val="0084360C"/>
    <w:rsid w:val="008438F4"/>
    <w:rsid w:val="0084402E"/>
    <w:rsid w:val="008446D0"/>
    <w:rsid w:val="00846417"/>
    <w:rsid w:val="0084659F"/>
    <w:rsid w:val="00846947"/>
    <w:rsid w:val="00846AA5"/>
    <w:rsid w:val="008472AC"/>
    <w:rsid w:val="00847948"/>
    <w:rsid w:val="00847CA1"/>
    <w:rsid w:val="00847E62"/>
    <w:rsid w:val="00851313"/>
    <w:rsid w:val="00851FD6"/>
    <w:rsid w:val="008529EF"/>
    <w:rsid w:val="0085414C"/>
    <w:rsid w:val="00855608"/>
    <w:rsid w:val="00855879"/>
    <w:rsid w:val="008565EA"/>
    <w:rsid w:val="00856A5B"/>
    <w:rsid w:val="0085773C"/>
    <w:rsid w:val="008577F1"/>
    <w:rsid w:val="00857CB8"/>
    <w:rsid w:val="00861172"/>
    <w:rsid w:val="00862163"/>
    <w:rsid w:val="0086228F"/>
    <w:rsid w:val="0086230A"/>
    <w:rsid w:val="00862C35"/>
    <w:rsid w:val="00862F7C"/>
    <w:rsid w:val="008635A4"/>
    <w:rsid w:val="008638BC"/>
    <w:rsid w:val="00863AA8"/>
    <w:rsid w:val="00863FFE"/>
    <w:rsid w:val="00864336"/>
    <w:rsid w:val="008647C1"/>
    <w:rsid w:val="008648E7"/>
    <w:rsid w:val="00864D3E"/>
    <w:rsid w:val="00864F36"/>
    <w:rsid w:val="00867B43"/>
    <w:rsid w:val="00867D90"/>
    <w:rsid w:val="00867F6A"/>
    <w:rsid w:val="008705D4"/>
    <w:rsid w:val="00870A5C"/>
    <w:rsid w:val="008712CF"/>
    <w:rsid w:val="00871570"/>
    <w:rsid w:val="008717FD"/>
    <w:rsid w:val="00871C41"/>
    <w:rsid w:val="00871D91"/>
    <w:rsid w:val="00873036"/>
    <w:rsid w:val="0087380F"/>
    <w:rsid w:val="00874244"/>
    <w:rsid w:val="008746A7"/>
    <w:rsid w:val="00874BFC"/>
    <w:rsid w:val="00875698"/>
    <w:rsid w:val="00876730"/>
    <w:rsid w:val="008772A4"/>
    <w:rsid w:val="00877365"/>
    <w:rsid w:val="008802D3"/>
    <w:rsid w:val="00880322"/>
    <w:rsid w:val="008808D9"/>
    <w:rsid w:val="00880935"/>
    <w:rsid w:val="00880D21"/>
    <w:rsid w:val="00880D45"/>
    <w:rsid w:val="0088164A"/>
    <w:rsid w:val="00881B42"/>
    <w:rsid w:val="00882154"/>
    <w:rsid w:val="00882E3A"/>
    <w:rsid w:val="00883B76"/>
    <w:rsid w:val="00885163"/>
    <w:rsid w:val="0088537A"/>
    <w:rsid w:val="00886085"/>
    <w:rsid w:val="008872AB"/>
    <w:rsid w:val="008878EB"/>
    <w:rsid w:val="00890204"/>
    <w:rsid w:val="008903D1"/>
    <w:rsid w:val="008905E9"/>
    <w:rsid w:val="00890601"/>
    <w:rsid w:val="0089089D"/>
    <w:rsid w:val="00892997"/>
    <w:rsid w:val="00892D99"/>
    <w:rsid w:val="00893482"/>
    <w:rsid w:val="0089373B"/>
    <w:rsid w:val="00893FE8"/>
    <w:rsid w:val="00894211"/>
    <w:rsid w:val="00894265"/>
    <w:rsid w:val="0089463B"/>
    <w:rsid w:val="008952D7"/>
    <w:rsid w:val="00895DAF"/>
    <w:rsid w:val="00896074"/>
    <w:rsid w:val="008968D0"/>
    <w:rsid w:val="00896996"/>
    <w:rsid w:val="00896DBC"/>
    <w:rsid w:val="008A16E1"/>
    <w:rsid w:val="008A1ED9"/>
    <w:rsid w:val="008A2E9E"/>
    <w:rsid w:val="008A2F48"/>
    <w:rsid w:val="008A2F9E"/>
    <w:rsid w:val="008A348D"/>
    <w:rsid w:val="008A4121"/>
    <w:rsid w:val="008A4393"/>
    <w:rsid w:val="008A475E"/>
    <w:rsid w:val="008A4B55"/>
    <w:rsid w:val="008A4D9D"/>
    <w:rsid w:val="008A4E64"/>
    <w:rsid w:val="008A5291"/>
    <w:rsid w:val="008A5328"/>
    <w:rsid w:val="008A5365"/>
    <w:rsid w:val="008A568D"/>
    <w:rsid w:val="008A60C5"/>
    <w:rsid w:val="008A68BE"/>
    <w:rsid w:val="008A6D63"/>
    <w:rsid w:val="008A76EE"/>
    <w:rsid w:val="008A7A19"/>
    <w:rsid w:val="008A7B80"/>
    <w:rsid w:val="008B00A8"/>
    <w:rsid w:val="008B068D"/>
    <w:rsid w:val="008B0CB6"/>
    <w:rsid w:val="008B1465"/>
    <w:rsid w:val="008B1A30"/>
    <w:rsid w:val="008B1B46"/>
    <w:rsid w:val="008B1D2F"/>
    <w:rsid w:val="008B21AC"/>
    <w:rsid w:val="008B299B"/>
    <w:rsid w:val="008B2A44"/>
    <w:rsid w:val="008B345D"/>
    <w:rsid w:val="008B46E1"/>
    <w:rsid w:val="008B4FCE"/>
    <w:rsid w:val="008B589B"/>
    <w:rsid w:val="008B6623"/>
    <w:rsid w:val="008B7829"/>
    <w:rsid w:val="008C14AB"/>
    <w:rsid w:val="008C3325"/>
    <w:rsid w:val="008C3CA5"/>
    <w:rsid w:val="008C3E7E"/>
    <w:rsid w:val="008C4D72"/>
    <w:rsid w:val="008C534B"/>
    <w:rsid w:val="008C5FEF"/>
    <w:rsid w:val="008C735A"/>
    <w:rsid w:val="008C73C6"/>
    <w:rsid w:val="008C7705"/>
    <w:rsid w:val="008C78DD"/>
    <w:rsid w:val="008C7BB0"/>
    <w:rsid w:val="008C7C61"/>
    <w:rsid w:val="008D002D"/>
    <w:rsid w:val="008D0444"/>
    <w:rsid w:val="008D09E8"/>
    <w:rsid w:val="008D0E18"/>
    <w:rsid w:val="008D14A2"/>
    <w:rsid w:val="008D1825"/>
    <w:rsid w:val="008D1AF7"/>
    <w:rsid w:val="008D1E6F"/>
    <w:rsid w:val="008D2E30"/>
    <w:rsid w:val="008D3E76"/>
    <w:rsid w:val="008D3ED5"/>
    <w:rsid w:val="008D7415"/>
    <w:rsid w:val="008D799C"/>
    <w:rsid w:val="008D7C03"/>
    <w:rsid w:val="008E01DA"/>
    <w:rsid w:val="008E07BE"/>
    <w:rsid w:val="008E1519"/>
    <w:rsid w:val="008E36F9"/>
    <w:rsid w:val="008E3A6D"/>
    <w:rsid w:val="008E4E28"/>
    <w:rsid w:val="008E51E0"/>
    <w:rsid w:val="008E5708"/>
    <w:rsid w:val="008E5876"/>
    <w:rsid w:val="008E6431"/>
    <w:rsid w:val="008E6E68"/>
    <w:rsid w:val="008E7373"/>
    <w:rsid w:val="008E7FA5"/>
    <w:rsid w:val="008F0D4C"/>
    <w:rsid w:val="008F0E74"/>
    <w:rsid w:val="008F1CB5"/>
    <w:rsid w:val="008F1E48"/>
    <w:rsid w:val="008F2933"/>
    <w:rsid w:val="008F2F77"/>
    <w:rsid w:val="008F2FCC"/>
    <w:rsid w:val="008F32DA"/>
    <w:rsid w:val="008F49E3"/>
    <w:rsid w:val="008F4BE8"/>
    <w:rsid w:val="008F4F3C"/>
    <w:rsid w:val="008F50BF"/>
    <w:rsid w:val="008F511B"/>
    <w:rsid w:val="008F524C"/>
    <w:rsid w:val="008F52D8"/>
    <w:rsid w:val="008F5381"/>
    <w:rsid w:val="008F54C9"/>
    <w:rsid w:val="008F5C3E"/>
    <w:rsid w:val="008F625F"/>
    <w:rsid w:val="008F6F95"/>
    <w:rsid w:val="00900CD2"/>
    <w:rsid w:val="00902864"/>
    <w:rsid w:val="00902BF7"/>
    <w:rsid w:val="00902EAC"/>
    <w:rsid w:val="0090350C"/>
    <w:rsid w:val="00903ED7"/>
    <w:rsid w:val="00904D6C"/>
    <w:rsid w:val="00906885"/>
    <w:rsid w:val="00907306"/>
    <w:rsid w:val="00907A28"/>
    <w:rsid w:val="00907B16"/>
    <w:rsid w:val="00907F1E"/>
    <w:rsid w:val="00910381"/>
    <w:rsid w:val="00910BED"/>
    <w:rsid w:val="00910D93"/>
    <w:rsid w:val="00911C0A"/>
    <w:rsid w:val="00911F7D"/>
    <w:rsid w:val="009121BF"/>
    <w:rsid w:val="00912223"/>
    <w:rsid w:val="00912911"/>
    <w:rsid w:val="00913DFE"/>
    <w:rsid w:val="0091579E"/>
    <w:rsid w:val="00915BF2"/>
    <w:rsid w:val="00915C9A"/>
    <w:rsid w:val="00915DD6"/>
    <w:rsid w:val="009163E8"/>
    <w:rsid w:val="0091663B"/>
    <w:rsid w:val="00917072"/>
    <w:rsid w:val="00917AE2"/>
    <w:rsid w:val="009206A3"/>
    <w:rsid w:val="00920A23"/>
    <w:rsid w:val="00921A80"/>
    <w:rsid w:val="00921F8E"/>
    <w:rsid w:val="009221AE"/>
    <w:rsid w:val="00922598"/>
    <w:rsid w:val="00923FC0"/>
    <w:rsid w:val="00925DC9"/>
    <w:rsid w:val="00925F2C"/>
    <w:rsid w:val="0092616A"/>
    <w:rsid w:val="00927767"/>
    <w:rsid w:val="0092776F"/>
    <w:rsid w:val="00927F7E"/>
    <w:rsid w:val="00930024"/>
    <w:rsid w:val="00930B38"/>
    <w:rsid w:val="00932443"/>
    <w:rsid w:val="00933800"/>
    <w:rsid w:val="009346BC"/>
    <w:rsid w:val="009350FE"/>
    <w:rsid w:val="00936E2E"/>
    <w:rsid w:val="00937200"/>
    <w:rsid w:val="00937C2C"/>
    <w:rsid w:val="00937E8B"/>
    <w:rsid w:val="00940A31"/>
    <w:rsid w:val="009415CC"/>
    <w:rsid w:val="0094182D"/>
    <w:rsid w:val="00941A8D"/>
    <w:rsid w:val="00942795"/>
    <w:rsid w:val="0094287F"/>
    <w:rsid w:val="00944994"/>
    <w:rsid w:val="00944B41"/>
    <w:rsid w:val="009452F6"/>
    <w:rsid w:val="009457BE"/>
    <w:rsid w:val="0094590A"/>
    <w:rsid w:val="00946231"/>
    <w:rsid w:val="0094636E"/>
    <w:rsid w:val="00946E61"/>
    <w:rsid w:val="0095074F"/>
    <w:rsid w:val="00951441"/>
    <w:rsid w:val="00952015"/>
    <w:rsid w:val="00952BFF"/>
    <w:rsid w:val="00953A30"/>
    <w:rsid w:val="00953D5F"/>
    <w:rsid w:val="0095470B"/>
    <w:rsid w:val="00954A9B"/>
    <w:rsid w:val="0095511A"/>
    <w:rsid w:val="0095539C"/>
    <w:rsid w:val="00955A1A"/>
    <w:rsid w:val="00956792"/>
    <w:rsid w:val="00957225"/>
    <w:rsid w:val="00957828"/>
    <w:rsid w:val="009600BD"/>
    <w:rsid w:val="0096053F"/>
    <w:rsid w:val="009605EF"/>
    <w:rsid w:val="00960BA7"/>
    <w:rsid w:val="0096363C"/>
    <w:rsid w:val="00963D1A"/>
    <w:rsid w:val="009640EB"/>
    <w:rsid w:val="00964613"/>
    <w:rsid w:val="009649EC"/>
    <w:rsid w:val="00964D35"/>
    <w:rsid w:val="00965C11"/>
    <w:rsid w:val="00966569"/>
    <w:rsid w:val="00970D7D"/>
    <w:rsid w:val="00970DA9"/>
    <w:rsid w:val="0097111F"/>
    <w:rsid w:val="00972246"/>
    <w:rsid w:val="009726F3"/>
    <w:rsid w:val="00973788"/>
    <w:rsid w:val="00973BEB"/>
    <w:rsid w:val="00974032"/>
    <w:rsid w:val="00975114"/>
    <w:rsid w:val="00975598"/>
    <w:rsid w:val="00976288"/>
    <w:rsid w:val="00977822"/>
    <w:rsid w:val="00977FF8"/>
    <w:rsid w:val="0098227B"/>
    <w:rsid w:val="00982EBB"/>
    <w:rsid w:val="00983684"/>
    <w:rsid w:val="00983D90"/>
    <w:rsid w:val="00984109"/>
    <w:rsid w:val="009852A8"/>
    <w:rsid w:val="009852FE"/>
    <w:rsid w:val="0098672D"/>
    <w:rsid w:val="00990AD8"/>
    <w:rsid w:val="00990FFA"/>
    <w:rsid w:val="0099183B"/>
    <w:rsid w:val="0099255C"/>
    <w:rsid w:val="00992A0D"/>
    <w:rsid w:val="00992D8E"/>
    <w:rsid w:val="00993BBD"/>
    <w:rsid w:val="00993FF2"/>
    <w:rsid w:val="00994045"/>
    <w:rsid w:val="0099409C"/>
    <w:rsid w:val="009958D6"/>
    <w:rsid w:val="009959D5"/>
    <w:rsid w:val="009960B9"/>
    <w:rsid w:val="00996124"/>
    <w:rsid w:val="00996C0D"/>
    <w:rsid w:val="009974B9"/>
    <w:rsid w:val="00997D9E"/>
    <w:rsid w:val="009A0400"/>
    <w:rsid w:val="009A0AED"/>
    <w:rsid w:val="009A43ED"/>
    <w:rsid w:val="009A467F"/>
    <w:rsid w:val="009A46B8"/>
    <w:rsid w:val="009A4C8C"/>
    <w:rsid w:val="009A4E83"/>
    <w:rsid w:val="009A53CF"/>
    <w:rsid w:val="009A5B44"/>
    <w:rsid w:val="009A5CC4"/>
    <w:rsid w:val="009A64FA"/>
    <w:rsid w:val="009A68A2"/>
    <w:rsid w:val="009A7BF5"/>
    <w:rsid w:val="009A7C21"/>
    <w:rsid w:val="009B08A8"/>
    <w:rsid w:val="009B0933"/>
    <w:rsid w:val="009B0C8E"/>
    <w:rsid w:val="009B140A"/>
    <w:rsid w:val="009B15C9"/>
    <w:rsid w:val="009B2368"/>
    <w:rsid w:val="009B310F"/>
    <w:rsid w:val="009B3CBC"/>
    <w:rsid w:val="009B4B04"/>
    <w:rsid w:val="009B4DBA"/>
    <w:rsid w:val="009B50F6"/>
    <w:rsid w:val="009B5707"/>
    <w:rsid w:val="009B5AF1"/>
    <w:rsid w:val="009B5B55"/>
    <w:rsid w:val="009B7122"/>
    <w:rsid w:val="009B742C"/>
    <w:rsid w:val="009B7A9E"/>
    <w:rsid w:val="009C0135"/>
    <w:rsid w:val="009C04AE"/>
    <w:rsid w:val="009C1A77"/>
    <w:rsid w:val="009C1F4E"/>
    <w:rsid w:val="009C2ECD"/>
    <w:rsid w:val="009C3B5E"/>
    <w:rsid w:val="009C4450"/>
    <w:rsid w:val="009C44CC"/>
    <w:rsid w:val="009C4942"/>
    <w:rsid w:val="009C49C0"/>
    <w:rsid w:val="009C4F35"/>
    <w:rsid w:val="009C6539"/>
    <w:rsid w:val="009C689D"/>
    <w:rsid w:val="009C6C18"/>
    <w:rsid w:val="009C7AD1"/>
    <w:rsid w:val="009C7CBC"/>
    <w:rsid w:val="009D0352"/>
    <w:rsid w:val="009D17CA"/>
    <w:rsid w:val="009D1B6C"/>
    <w:rsid w:val="009D1E23"/>
    <w:rsid w:val="009D213B"/>
    <w:rsid w:val="009D2458"/>
    <w:rsid w:val="009D24EC"/>
    <w:rsid w:val="009D27C5"/>
    <w:rsid w:val="009D2DD9"/>
    <w:rsid w:val="009D2E9F"/>
    <w:rsid w:val="009D3D4A"/>
    <w:rsid w:val="009D48CF"/>
    <w:rsid w:val="009D61B9"/>
    <w:rsid w:val="009D6E45"/>
    <w:rsid w:val="009D7394"/>
    <w:rsid w:val="009D75FC"/>
    <w:rsid w:val="009E1E51"/>
    <w:rsid w:val="009E1F17"/>
    <w:rsid w:val="009E255A"/>
    <w:rsid w:val="009E259F"/>
    <w:rsid w:val="009E3666"/>
    <w:rsid w:val="009E4617"/>
    <w:rsid w:val="009E4836"/>
    <w:rsid w:val="009E4D88"/>
    <w:rsid w:val="009E51CE"/>
    <w:rsid w:val="009E5AF7"/>
    <w:rsid w:val="009E5BE7"/>
    <w:rsid w:val="009E621A"/>
    <w:rsid w:val="009E6873"/>
    <w:rsid w:val="009E6FE7"/>
    <w:rsid w:val="009E7330"/>
    <w:rsid w:val="009E76B9"/>
    <w:rsid w:val="009F0353"/>
    <w:rsid w:val="009F1897"/>
    <w:rsid w:val="009F2304"/>
    <w:rsid w:val="009F2D68"/>
    <w:rsid w:val="009F3057"/>
    <w:rsid w:val="009F32B3"/>
    <w:rsid w:val="009F35C7"/>
    <w:rsid w:val="009F3ADC"/>
    <w:rsid w:val="009F3BED"/>
    <w:rsid w:val="009F410B"/>
    <w:rsid w:val="009F43FE"/>
    <w:rsid w:val="009F4B05"/>
    <w:rsid w:val="009F4B94"/>
    <w:rsid w:val="009F5DC2"/>
    <w:rsid w:val="009F6623"/>
    <w:rsid w:val="00A00219"/>
    <w:rsid w:val="00A0037E"/>
    <w:rsid w:val="00A01847"/>
    <w:rsid w:val="00A0191A"/>
    <w:rsid w:val="00A02752"/>
    <w:rsid w:val="00A02774"/>
    <w:rsid w:val="00A041DD"/>
    <w:rsid w:val="00A04928"/>
    <w:rsid w:val="00A04D50"/>
    <w:rsid w:val="00A05E95"/>
    <w:rsid w:val="00A077FC"/>
    <w:rsid w:val="00A10226"/>
    <w:rsid w:val="00A1202C"/>
    <w:rsid w:val="00A12450"/>
    <w:rsid w:val="00A1316D"/>
    <w:rsid w:val="00A132CB"/>
    <w:rsid w:val="00A13B69"/>
    <w:rsid w:val="00A14027"/>
    <w:rsid w:val="00A144F4"/>
    <w:rsid w:val="00A14533"/>
    <w:rsid w:val="00A14658"/>
    <w:rsid w:val="00A14D1B"/>
    <w:rsid w:val="00A15799"/>
    <w:rsid w:val="00A15891"/>
    <w:rsid w:val="00A15E2C"/>
    <w:rsid w:val="00A1679D"/>
    <w:rsid w:val="00A1694E"/>
    <w:rsid w:val="00A16A63"/>
    <w:rsid w:val="00A16BF6"/>
    <w:rsid w:val="00A16E8A"/>
    <w:rsid w:val="00A16ED4"/>
    <w:rsid w:val="00A178AB"/>
    <w:rsid w:val="00A204F8"/>
    <w:rsid w:val="00A21535"/>
    <w:rsid w:val="00A22684"/>
    <w:rsid w:val="00A22A8F"/>
    <w:rsid w:val="00A235C7"/>
    <w:rsid w:val="00A23C9A"/>
    <w:rsid w:val="00A23CD7"/>
    <w:rsid w:val="00A23F42"/>
    <w:rsid w:val="00A2400F"/>
    <w:rsid w:val="00A24485"/>
    <w:rsid w:val="00A245F6"/>
    <w:rsid w:val="00A24E0D"/>
    <w:rsid w:val="00A24FBA"/>
    <w:rsid w:val="00A2569A"/>
    <w:rsid w:val="00A25A37"/>
    <w:rsid w:val="00A25B62"/>
    <w:rsid w:val="00A26E8D"/>
    <w:rsid w:val="00A2727C"/>
    <w:rsid w:val="00A30111"/>
    <w:rsid w:val="00A304A7"/>
    <w:rsid w:val="00A30F6C"/>
    <w:rsid w:val="00A3128C"/>
    <w:rsid w:val="00A312E1"/>
    <w:rsid w:val="00A326F4"/>
    <w:rsid w:val="00A329B0"/>
    <w:rsid w:val="00A32CB9"/>
    <w:rsid w:val="00A32E30"/>
    <w:rsid w:val="00A332D0"/>
    <w:rsid w:val="00A3335B"/>
    <w:rsid w:val="00A35198"/>
    <w:rsid w:val="00A3555F"/>
    <w:rsid w:val="00A35752"/>
    <w:rsid w:val="00A35DEE"/>
    <w:rsid w:val="00A36514"/>
    <w:rsid w:val="00A36726"/>
    <w:rsid w:val="00A36D40"/>
    <w:rsid w:val="00A400D0"/>
    <w:rsid w:val="00A4044D"/>
    <w:rsid w:val="00A40687"/>
    <w:rsid w:val="00A41485"/>
    <w:rsid w:val="00A414D4"/>
    <w:rsid w:val="00A43A6A"/>
    <w:rsid w:val="00A44BBF"/>
    <w:rsid w:val="00A4529E"/>
    <w:rsid w:val="00A45A87"/>
    <w:rsid w:val="00A46099"/>
    <w:rsid w:val="00A46300"/>
    <w:rsid w:val="00A46DCC"/>
    <w:rsid w:val="00A47BB3"/>
    <w:rsid w:val="00A47DFF"/>
    <w:rsid w:val="00A505AB"/>
    <w:rsid w:val="00A51C6C"/>
    <w:rsid w:val="00A51FCB"/>
    <w:rsid w:val="00A52ABE"/>
    <w:rsid w:val="00A53B51"/>
    <w:rsid w:val="00A53CD4"/>
    <w:rsid w:val="00A55228"/>
    <w:rsid w:val="00A56165"/>
    <w:rsid w:val="00A5748C"/>
    <w:rsid w:val="00A57B6D"/>
    <w:rsid w:val="00A60DF6"/>
    <w:rsid w:val="00A61115"/>
    <w:rsid w:val="00A61180"/>
    <w:rsid w:val="00A61B26"/>
    <w:rsid w:val="00A6278D"/>
    <w:rsid w:val="00A6281B"/>
    <w:rsid w:val="00A62E39"/>
    <w:rsid w:val="00A63E55"/>
    <w:rsid w:val="00A641A7"/>
    <w:rsid w:val="00A6524E"/>
    <w:rsid w:val="00A65E37"/>
    <w:rsid w:val="00A66153"/>
    <w:rsid w:val="00A66391"/>
    <w:rsid w:val="00A67609"/>
    <w:rsid w:val="00A72337"/>
    <w:rsid w:val="00A738EE"/>
    <w:rsid w:val="00A74909"/>
    <w:rsid w:val="00A75A95"/>
    <w:rsid w:val="00A76D03"/>
    <w:rsid w:val="00A76DD3"/>
    <w:rsid w:val="00A77424"/>
    <w:rsid w:val="00A77679"/>
    <w:rsid w:val="00A7785A"/>
    <w:rsid w:val="00A80074"/>
    <w:rsid w:val="00A8054E"/>
    <w:rsid w:val="00A80CC3"/>
    <w:rsid w:val="00A81A2F"/>
    <w:rsid w:val="00A82743"/>
    <w:rsid w:val="00A82D2B"/>
    <w:rsid w:val="00A83548"/>
    <w:rsid w:val="00A83A58"/>
    <w:rsid w:val="00A84990"/>
    <w:rsid w:val="00A84FE2"/>
    <w:rsid w:val="00A85CA4"/>
    <w:rsid w:val="00A8621A"/>
    <w:rsid w:val="00A865FE"/>
    <w:rsid w:val="00A86602"/>
    <w:rsid w:val="00A86EFB"/>
    <w:rsid w:val="00A8719D"/>
    <w:rsid w:val="00A878AC"/>
    <w:rsid w:val="00A87A10"/>
    <w:rsid w:val="00A87B2D"/>
    <w:rsid w:val="00A87F9B"/>
    <w:rsid w:val="00A9005A"/>
    <w:rsid w:val="00A916C3"/>
    <w:rsid w:val="00A91DDC"/>
    <w:rsid w:val="00A94CC6"/>
    <w:rsid w:val="00A95118"/>
    <w:rsid w:val="00A95567"/>
    <w:rsid w:val="00A95CD6"/>
    <w:rsid w:val="00A9706E"/>
    <w:rsid w:val="00A9776A"/>
    <w:rsid w:val="00A97DC7"/>
    <w:rsid w:val="00AA252B"/>
    <w:rsid w:val="00AA2832"/>
    <w:rsid w:val="00AA320F"/>
    <w:rsid w:val="00AA4307"/>
    <w:rsid w:val="00AA431D"/>
    <w:rsid w:val="00AA76C4"/>
    <w:rsid w:val="00AA7872"/>
    <w:rsid w:val="00AA7E41"/>
    <w:rsid w:val="00AB00F8"/>
    <w:rsid w:val="00AB08F7"/>
    <w:rsid w:val="00AB098D"/>
    <w:rsid w:val="00AB0A21"/>
    <w:rsid w:val="00AB13A6"/>
    <w:rsid w:val="00AB1411"/>
    <w:rsid w:val="00AB1CB2"/>
    <w:rsid w:val="00AB1EA5"/>
    <w:rsid w:val="00AB2D31"/>
    <w:rsid w:val="00AB41C4"/>
    <w:rsid w:val="00AB468F"/>
    <w:rsid w:val="00AB47FA"/>
    <w:rsid w:val="00AB7998"/>
    <w:rsid w:val="00AB7EAA"/>
    <w:rsid w:val="00AC0B7C"/>
    <w:rsid w:val="00AC0BA3"/>
    <w:rsid w:val="00AC1427"/>
    <w:rsid w:val="00AC228B"/>
    <w:rsid w:val="00AC3764"/>
    <w:rsid w:val="00AC3777"/>
    <w:rsid w:val="00AC3E4B"/>
    <w:rsid w:val="00AC50C4"/>
    <w:rsid w:val="00AC6710"/>
    <w:rsid w:val="00AC70D8"/>
    <w:rsid w:val="00AC7621"/>
    <w:rsid w:val="00AC76BF"/>
    <w:rsid w:val="00AC7E0F"/>
    <w:rsid w:val="00AC7F1B"/>
    <w:rsid w:val="00AD01E9"/>
    <w:rsid w:val="00AD0AF4"/>
    <w:rsid w:val="00AD15FD"/>
    <w:rsid w:val="00AD1958"/>
    <w:rsid w:val="00AD2632"/>
    <w:rsid w:val="00AD282C"/>
    <w:rsid w:val="00AD2BFC"/>
    <w:rsid w:val="00AD323B"/>
    <w:rsid w:val="00AD36D8"/>
    <w:rsid w:val="00AD4507"/>
    <w:rsid w:val="00AD62E2"/>
    <w:rsid w:val="00AD68CC"/>
    <w:rsid w:val="00AD775F"/>
    <w:rsid w:val="00AD7A93"/>
    <w:rsid w:val="00AD7AAF"/>
    <w:rsid w:val="00AE01C9"/>
    <w:rsid w:val="00AE0BBB"/>
    <w:rsid w:val="00AE0C32"/>
    <w:rsid w:val="00AE2391"/>
    <w:rsid w:val="00AE28F2"/>
    <w:rsid w:val="00AE2989"/>
    <w:rsid w:val="00AE2C0A"/>
    <w:rsid w:val="00AE33BA"/>
    <w:rsid w:val="00AE340B"/>
    <w:rsid w:val="00AE35C9"/>
    <w:rsid w:val="00AE39BF"/>
    <w:rsid w:val="00AE47AD"/>
    <w:rsid w:val="00AE4A5B"/>
    <w:rsid w:val="00AE4FAD"/>
    <w:rsid w:val="00AE51EB"/>
    <w:rsid w:val="00AE58EB"/>
    <w:rsid w:val="00AE5C78"/>
    <w:rsid w:val="00AE6BA0"/>
    <w:rsid w:val="00AF0873"/>
    <w:rsid w:val="00AF0FDF"/>
    <w:rsid w:val="00AF1449"/>
    <w:rsid w:val="00AF15EF"/>
    <w:rsid w:val="00AF1DC2"/>
    <w:rsid w:val="00AF1E52"/>
    <w:rsid w:val="00AF2182"/>
    <w:rsid w:val="00AF3151"/>
    <w:rsid w:val="00AF31FD"/>
    <w:rsid w:val="00AF3922"/>
    <w:rsid w:val="00AF3C04"/>
    <w:rsid w:val="00AF54FF"/>
    <w:rsid w:val="00AF55E8"/>
    <w:rsid w:val="00AF5766"/>
    <w:rsid w:val="00AF5BA8"/>
    <w:rsid w:val="00AF5CAB"/>
    <w:rsid w:val="00AF626F"/>
    <w:rsid w:val="00AF6949"/>
    <w:rsid w:val="00AF6D78"/>
    <w:rsid w:val="00AF76FB"/>
    <w:rsid w:val="00AF7CE1"/>
    <w:rsid w:val="00B009C3"/>
    <w:rsid w:val="00B01F04"/>
    <w:rsid w:val="00B021FD"/>
    <w:rsid w:val="00B02E86"/>
    <w:rsid w:val="00B03A7D"/>
    <w:rsid w:val="00B03AAD"/>
    <w:rsid w:val="00B03E20"/>
    <w:rsid w:val="00B03F45"/>
    <w:rsid w:val="00B0461E"/>
    <w:rsid w:val="00B048B9"/>
    <w:rsid w:val="00B05637"/>
    <w:rsid w:val="00B05B5F"/>
    <w:rsid w:val="00B05E82"/>
    <w:rsid w:val="00B06770"/>
    <w:rsid w:val="00B06849"/>
    <w:rsid w:val="00B0767B"/>
    <w:rsid w:val="00B076A6"/>
    <w:rsid w:val="00B1031A"/>
    <w:rsid w:val="00B10D7A"/>
    <w:rsid w:val="00B10D8D"/>
    <w:rsid w:val="00B1121C"/>
    <w:rsid w:val="00B112DF"/>
    <w:rsid w:val="00B1149E"/>
    <w:rsid w:val="00B11686"/>
    <w:rsid w:val="00B11723"/>
    <w:rsid w:val="00B11B1A"/>
    <w:rsid w:val="00B12F63"/>
    <w:rsid w:val="00B13E26"/>
    <w:rsid w:val="00B1504F"/>
    <w:rsid w:val="00B151DD"/>
    <w:rsid w:val="00B15999"/>
    <w:rsid w:val="00B165E9"/>
    <w:rsid w:val="00B16727"/>
    <w:rsid w:val="00B1672D"/>
    <w:rsid w:val="00B167E5"/>
    <w:rsid w:val="00B1757F"/>
    <w:rsid w:val="00B20C17"/>
    <w:rsid w:val="00B20F02"/>
    <w:rsid w:val="00B221E6"/>
    <w:rsid w:val="00B228A4"/>
    <w:rsid w:val="00B24FD8"/>
    <w:rsid w:val="00B25D22"/>
    <w:rsid w:val="00B25F05"/>
    <w:rsid w:val="00B2607E"/>
    <w:rsid w:val="00B2615D"/>
    <w:rsid w:val="00B26DBB"/>
    <w:rsid w:val="00B3026C"/>
    <w:rsid w:val="00B30681"/>
    <w:rsid w:val="00B312BE"/>
    <w:rsid w:val="00B31DDC"/>
    <w:rsid w:val="00B3238E"/>
    <w:rsid w:val="00B326EB"/>
    <w:rsid w:val="00B330C9"/>
    <w:rsid w:val="00B3311D"/>
    <w:rsid w:val="00B33554"/>
    <w:rsid w:val="00B33DCE"/>
    <w:rsid w:val="00B34B53"/>
    <w:rsid w:val="00B35415"/>
    <w:rsid w:val="00B367DB"/>
    <w:rsid w:val="00B42343"/>
    <w:rsid w:val="00B42CCE"/>
    <w:rsid w:val="00B437A4"/>
    <w:rsid w:val="00B43BC1"/>
    <w:rsid w:val="00B44D83"/>
    <w:rsid w:val="00B44F21"/>
    <w:rsid w:val="00B45A97"/>
    <w:rsid w:val="00B45E52"/>
    <w:rsid w:val="00B464EB"/>
    <w:rsid w:val="00B4680A"/>
    <w:rsid w:val="00B472B3"/>
    <w:rsid w:val="00B47908"/>
    <w:rsid w:val="00B47A9F"/>
    <w:rsid w:val="00B47AD8"/>
    <w:rsid w:val="00B50389"/>
    <w:rsid w:val="00B509C4"/>
    <w:rsid w:val="00B50E2F"/>
    <w:rsid w:val="00B51D24"/>
    <w:rsid w:val="00B520C4"/>
    <w:rsid w:val="00B5262B"/>
    <w:rsid w:val="00B52B71"/>
    <w:rsid w:val="00B52E6E"/>
    <w:rsid w:val="00B53DD4"/>
    <w:rsid w:val="00B546D9"/>
    <w:rsid w:val="00B54D7B"/>
    <w:rsid w:val="00B5557B"/>
    <w:rsid w:val="00B55730"/>
    <w:rsid w:val="00B564F1"/>
    <w:rsid w:val="00B5723C"/>
    <w:rsid w:val="00B575B6"/>
    <w:rsid w:val="00B5787F"/>
    <w:rsid w:val="00B57910"/>
    <w:rsid w:val="00B57A58"/>
    <w:rsid w:val="00B60EB4"/>
    <w:rsid w:val="00B61538"/>
    <w:rsid w:val="00B61A39"/>
    <w:rsid w:val="00B61F34"/>
    <w:rsid w:val="00B62E0F"/>
    <w:rsid w:val="00B63727"/>
    <w:rsid w:val="00B642D6"/>
    <w:rsid w:val="00B64459"/>
    <w:rsid w:val="00B644CF"/>
    <w:rsid w:val="00B647E1"/>
    <w:rsid w:val="00B64846"/>
    <w:rsid w:val="00B64EDD"/>
    <w:rsid w:val="00B6629A"/>
    <w:rsid w:val="00B6658F"/>
    <w:rsid w:val="00B67537"/>
    <w:rsid w:val="00B677ED"/>
    <w:rsid w:val="00B67D47"/>
    <w:rsid w:val="00B70A01"/>
    <w:rsid w:val="00B7224B"/>
    <w:rsid w:val="00B72688"/>
    <w:rsid w:val="00B73925"/>
    <w:rsid w:val="00B73CAC"/>
    <w:rsid w:val="00B7520C"/>
    <w:rsid w:val="00B753B8"/>
    <w:rsid w:val="00B7695E"/>
    <w:rsid w:val="00B772EF"/>
    <w:rsid w:val="00B77526"/>
    <w:rsid w:val="00B77A27"/>
    <w:rsid w:val="00B80765"/>
    <w:rsid w:val="00B807B1"/>
    <w:rsid w:val="00B80C96"/>
    <w:rsid w:val="00B814AD"/>
    <w:rsid w:val="00B8178A"/>
    <w:rsid w:val="00B82861"/>
    <w:rsid w:val="00B848C8"/>
    <w:rsid w:val="00B84F6A"/>
    <w:rsid w:val="00B85334"/>
    <w:rsid w:val="00B8645C"/>
    <w:rsid w:val="00B87177"/>
    <w:rsid w:val="00B871AC"/>
    <w:rsid w:val="00B87687"/>
    <w:rsid w:val="00B876DD"/>
    <w:rsid w:val="00B90071"/>
    <w:rsid w:val="00B9024F"/>
    <w:rsid w:val="00B904AD"/>
    <w:rsid w:val="00B913AD"/>
    <w:rsid w:val="00B92820"/>
    <w:rsid w:val="00B93DC9"/>
    <w:rsid w:val="00B950E2"/>
    <w:rsid w:val="00B96997"/>
    <w:rsid w:val="00B96AE9"/>
    <w:rsid w:val="00B96C49"/>
    <w:rsid w:val="00B96EDC"/>
    <w:rsid w:val="00B97131"/>
    <w:rsid w:val="00BA09C5"/>
    <w:rsid w:val="00BA0A9F"/>
    <w:rsid w:val="00BA16BB"/>
    <w:rsid w:val="00BA2D49"/>
    <w:rsid w:val="00BA3123"/>
    <w:rsid w:val="00BA351F"/>
    <w:rsid w:val="00BA36DC"/>
    <w:rsid w:val="00BA3D9A"/>
    <w:rsid w:val="00BA414F"/>
    <w:rsid w:val="00BA59C8"/>
    <w:rsid w:val="00BA5DED"/>
    <w:rsid w:val="00BA6FB7"/>
    <w:rsid w:val="00BA77A5"/>
    <w:rsid w:val="00BA7854"/>
    <w:rsid w:val="00BA7FBC"/>
    <w:rsid w:val="00BB06D1"/>
    <w:rsid w:val="00BB0E8D"/>
    <w:rsid w:val="00BB1411"/>
    <w:rsid w:val="00BB25F9"/>
    <w:rsid w:val="00BB2951"/>
    <w:rsid w:val="00BB2D54"/>
    <w:rsid w:val="00BB502D"/>
    <w:rsid w:val="00BB5966"/>
    <w:rsid w:val="00BB6F6D"/>
    <w:rsid w:val="00BB7210"/>
    <w:rsid w:val="00BC14E2"/>
    <w:rsid w:val="00BC1552"/>
    <w:rsid w:val="00BC1640"/>
    <w:rsid w:val="00BC1FB7"/>
    <w:rsid w:val="00BC24FA"/>
    <w:rsid w:val="00BC35B1"/>
    <w:rsid w:val="00BC5668"/>
    <w:rsid w:val="00BC5958"/>
    <w:rsid w:val="00BC608E"/>
    <w:rsid w:val="00BC6269"/>
    <w:rsid w:val="00BC6EFD"/>
    <w:rsid w:val="00BC78B1"/>
    <w:rsid w:val="00BD0781"/>
    <w:rsid w:val="00BD2653"/>
    <w:rsid w:val="00BD3803"/>
    <w:rsid w:val="00BD4737"/>
    <w:rsid w:val="00BD53EA"/>
    <w:rsid w:val="00BD55E4"/>
    <w:rsid w:val="00BD5DB6"/>
    <w:rsid w:val="00BD64B3"/>
    <w:rsid w:val="00BD6BF0"/>
    <w:rsid w:val="00BD7084"/>
    <w:rsid w:val="00BD78EE"/>
    <w:rsid w:val="00BD79CC"/>
    <w:rsid w:val="00BE0A18"/>
    <w:rsid w:val="00BE0A44"/>
    <w:rsid w:val="00BE0FD8"/>
    <w:rsid w:val="00BE1316"/>
    <w:rsid w:val="00BE1676"/>
    <w:rsid w:val="00BE195B"/>
    <w:rsid w:val="00BE2452"/>
    <w:rsid w:val="00BE29AD"/>
    <w:rsid w:val="00BE2B09"/>
    <w:rsid w:val="00BE402A"/>
    <w:rsid w:val="00BE5199"/>
    <w:rsid w:val="00BE5E95"/>
    <w:rsid w:val="00BE634F"/>
    <w:rsid w:val="00BE6809"/>
    <w:rsid w:val="00BE71FB"/>
    <w:rsid w:val="00BF0943"/>
    <w:rsid w:val="00BF0AAA"/>
    <w:rsid w:val="00BF201E"/>
    <w:rsid w:val="00BF22FB"/>
    <w:rsid w:val="00BF322F"/>
    <w:rsid w:val="00BF3435"/>
    <w:rsid w:val="00BF3E77"/>
    <w:rsid w:val="00BF4A2B"/>
    <w:rsid w:val="00BF4AD4"/>
    <w:rsid w:val="00BF67AE"/>
    <w:rsid w:val="00BF79AF"/>
    <w:rsid w:val="00C005A7"/>
    <w:rsid w:val="00C01F0F"/>
    <w:rsid w:val="00C03949"/>
    <w:rsid w:val="00C03AFE"/>
    <w:rsid w:val="00C03E10"/>
    <w:rsid w:val="00C043D7"/>
    <w:rsid w:val="00C04431"/>
    <w:rsid w:val="00C04499"/>
    <w:rsid w:val="00C04647"/>
    <w:rsid w:val="00C0487C"/>
    <w:rsid w:val="00C04BCE"/>
    <w:rsid w:val="00C0573C"/>
    <w:rsid w:val="00C0656B"/>
    <w:rsid w:val="00C070F4"/>
    <w:rsid w:val="00C07537"/>
    <w:rsid w:val="00C106BE"/>
    <w:rsid w:val="00C11518"/>
    <w:rsid w:val="00C12D7D"/>
    <w:rsid w:val="00C13870"/>
    <w:rsid w:val="00C14112"/>
    <w:rsid w:val="00C167C9"/>
    <w:rsid w:val="00C1688A"/>
    <w:rsid w:val="00C168A3"/>
    <w:rsid w:val="00C17965"/>
    <w:rsid w:val="00C17C83"/>
    <w:rsid w:val="00C17D95"/>
    <w:rsid w:val="00C17FB5"/>
    <w:rsid w:val="00C20080"/>
    <w:rsid w:val="00C208BD"/>
    <w:rsid w:val="00C21A7C"/>
    <w:rsid w:val="00C21DAA"/>
    <w:rsid w:val="00C21EEF"/>
    <w:rsid w:val="00C22F3E"/>
    <w:rsid w:val="00C2311D"/>
    <w:rsid w:val="00C23D8F"/>
    <w:rsid w:val="00C24C13"/>
    <w:rsid w:val="00C25B44"/>
    <w:rsid w:val="00C26737"/>
    <w:rsid w:val="00C27221"/>
    <w:rsid w:val="00C27BC3"/>
    <w:rsid w:val="00C3073C"/>
    <w:rsid w:val="00C30AF7"/>
    <w:rsid w:val="00C31C8C"/>
    <w:rsid w:val="00C3372E"/>
    <w:rsid w:val="00C33857"/>
    <w:rsid w:val="00C33AF2"/>
    <w:rsid w:val="00C33F29"/>
    <w:rsid w:val="00C34E54"/>
    <w:rsid w:val="00C35E43"/>
    <w:rsid w:val="00C35EDF"/>
    <w:rsid w:val="00C362C6"/>
    <w:rsid w:val="00C36C54"/>
    <w:rsid w:val="00C375D6"/>
    <w:rsid w:val="00C37EAC"/>
    <w:rsid w:val="00C40CE9"/>
    <w:rsid w:val="00C40D40"/>
    <w:rsid w:val="00C41137"/>
    <w:rsid w:val="00C41887"/>
    <w:rsid w:val="00C4195E"/>
    <w:rsid w:val="00C4245E"/>
    <w:rsid w:val="00C4252F"/>
    <w:rsid w:val="00C42A09"/>
    <w:rsid w:val="00C42C37"/>
    <w:rsid w:val="00C4358D"/>
    <w:rsid w:val="00C43B3E"/>
    <w:rsid w:val="00C43C6D"/>
    <w:rsid w:val="00C43E05"/>
    <w:rsid w:val="00C44DF5"/>
    <w:rsid w:val="00C44EED"/>
    <w:rsid w:val="00C451B2"/>
    <w:rsid w:val="00C45A65"/>
    <w:rsid w:val="00C4609B"/>
    <w:rsid w:val="00C465B2"/>
    <w:rsid w:val="00C46A37"/>
    <w:rsid w:val="00C47BBE"/>
    <w:rsid w:val="00C47C07"/>
    <w:rsid w:val="00C5003F"/>
    <w:rsid w:val="00C50BDF"/>
    <w:rsid w:val="00C50E13"/>
    <w:rsid w:val="00C51745"/>
    <w:rsid w:val="00C51859"/>
    <w:rsid w:val="00C5275A"/>
    <w:rsid w:val="00C52B8A"/>
    <w:rsid w:val="00C52CFE"/>
    <w:rsid w:val="00C53B20"/>
    <w:rsid w:val="00C53B70"/>
    <w:rsid w:val="00C54086"/>
    <w:rsid w:val="00C5428D"/>
    <w:rsid w:val="00C547A4"/>
    <w:rsid w:val="00C559AB"/>
    <w:rsid w:val="00C56654"/>
    <w:rsid w:val="00C56679"/>
    <w:rsid w:val="00C566A3"/>
    <w:rsid w:val="00C56C35"/>
    <w:rsid w:val="00C57070"/>
    <w:rsid w:val="00C6124A"/>
    <w:rsid w:val="00C61DF4"/>
    <w:rsid w:val="00C6283D"/>
    <w:rsid w:val="00C639BA"/>
    <w:rsid w:val="00C64820"/>
    <w:rsid w:val="00C64902"/>
    <w:rsid w:val="00C6668B"/>
    <w:rsid w:val="00C67D41"/>
    <w:rsid w:val="00C701C9"/>
    <w:rsid w:val="00C71080"/>
    <w:rsid w:val="00C71C07"/>
    <w:rsid w:val="00C71D12"/>
    <w:rsid w:val="00C72E6A"/>
    <w:rsid w:val="00C73E79"/>
    <w:rsid w:val="00C73FFC"/>
    <w:rsid w:val="00C74A10"/>
    <w:rsid w:val="00C74B95"/>
    <w:rsid w:val="00C75227"/>
    <w:rsid w:val="00C75D26"/>
    <w:rsid w:val="00C765A8"/>
    <w:rsid w:val="00C76944"/>
    <w:rsid w:val="00C76B9A"/>
    <w:rsid w:val="00C7792E"/>
    <w:rsid w:val="00C77B1A"/>
    <w:rsid w:val="00C80D3C"/>
    <w:rsid w:val="00C82C02"/>
    <w:rsid w:val="00C82C11"/>
    <w:rsid w:val="00C82E92"/>
    <w:rsid w:val="00C8369E"/>
    <w:rsid w:val="00C847F3"/>
    <w:rsid w:val="00C84DF4"/>
    <w:rsid w:val="00C84FD8"/>
    <w:rsid w:val="00C869A2"/>
    <w:rsid w:val="00C8710D"/>
    <w:rsid w:val="00C9044D"/>
    <w:rsid w:val="00C9138A"/>
    <w:rsid w:val="00C928A8"/>
    <w:rsid w:val="00C92956"/>
    <w:rsid w:val="00C92C5F"/>
    <w:rsid w:val="00C9348A"/>
    <w:rsid w:val="00C93602"/>
    <w:rsid w:val="00C937C6"/>
    <w:rsid w:val="00C937E4"/>
    <w:rsid w:val="00C93BA4"/>
    <w:rsid w:val="00C941F2"/>
    <w:rsid w:val="00C951DA"/>
    <w:rsid w:val="00C9523B"/>
    <w:rsid w:val="00C9541F"/>
    <w:rsid w:val="00C95969"/>
    <w:rsid w:val="00C95E44"/>
    <w:rsid w:val="00C962B0"/>
    <w:rsid w:val="00C97F57"/>
    <w:rsid w:val="00CA03DF"/>
    <w:rsid w:val="00CA043A"/>
    <w:rsid w:val="00CA1A08"/>
    <w:rsid w:val="00CA21B9"/>
    <w:rsid w:val="00CA27AE"/>
    <w:rsid w:val="00CA2B0D"/>
    <w:rsid w:val="00CA3224"/>
    <w:rsid w:val="00CA515C"/>
    <w:rsid w:val="00CA57CD"/>
    <w:rsid w:val="00CA68B8"/>
    <w:rsid w:val="00CA6D07"/>
    <w:rsid w:val="00CA728C"/>
    <w:rsid w:val="00CB0FA0"/>
    <w:rsid w:val="00CB1909"/>
    <w:rsid w:val="00CB1C4B"/>
    <w:rsid w:val="00CB2498"/>
    <w:rsid w:val="00CB26B0"/>
    <w:rsid w:val="00CB316F"/>
    <w:rsid w:val="00CB319D"/>
    <w:rsid w:val="00CB3B22"/>
    <w:rsid w:val="00CB469F"/>
    <w:rsid w:val="00CB5304"/>
    <w:rsid w:val="00CB5579"/>
    <w:rsid w:val="00CB6DDA"/>
    <w:rsid w:val="00CB7C3B"/>
    <w:rsid w:val="00CC0034"/>
    <w:rsid w:val="00CC087D"/>
    <w:rsid w:val="00CC0B9F"/>
    <w:rsid w:val="00CC12A0"/>
    <w:rsid w:val="00CC1DA1"/>
    <w:rsid w:val="00CC5F4A"/>
    <w:rsid w:val="00CC6044"/>
    <w:rsid w:val="00CC60BE"/>
    <w:rsid w:val="00CC6488"/>
    <w:rsid w:val="00CC6AF1"/>
    <w:rsid w:val="00CC6CD4"/>
    <w:rsid w:val="00CC7184"/>
    <w:rsid w:val="00CC7524"/>
    <w:rsid w:val="00CC7A26"/>
    <w:rsid w:val="00CD013E"/>
    <w:rsid w:val="00CD0CEE"/>
    <w:rsid w:val="00CD0F43"/>
    <w:rsid w:val="00CD1263"/>
    <w:rsid w:val="00CD1345"/>
    <w:rsid w:val="00CD1A9C"/>
    <w:rsid w:val="00CD2CF9"/>
    <w:rsid w:val="00CD452E"/>
    <w:rsid w:val="00CD4869"/>
    <w:rsid w:val="00CD4A3B"/>
    <w:rsid w:val="00CD56FB"/>
    <w:rsid w:val="00CD5EFF"/>
    <w:rsid w:val="00CD67AD"/>
    <w:rsid w:val="00CD6EC5"/>
    <w:rsid w:val="00CE027A"/>
    <w:rsid w:val="00CE0BEF"/>
    <w:rsid w:val="00CE1046"/>
    <w:rsid w:val="00CE116D"/>
    <w:rsid w:val="00CE1462"/>
    <w:rsid w:val="00CE1E32"/>
    <w:rsid w:val="00CE2BBD"/>
    <w:rsid w:val="00CE3B64"/>
    <w:rsid w:val="00CE44A6"/>
    <w:rsid w:val="00CE44BD"/>
    <w:rsid w:val="00CE48AC"/>
    <w:rsid w:val="00CE5D60"/>
    <w:rsid w:val="00CE6257"/>
    <w:rsid w:val="00CE62DE"/>
    <w:rsid w:val="00CE7CF4"/>
    <w:rsid w:val="00CF05F7"/>
    <w:rsid w:val="00CF0915"/>
    <w:rsid w:val="00CF13D3"/>
    <w:rsid w:val="00CF16BF"/>
    <w:rsid w:val="00CF25F3"/>
    <w:rsid w:val="00CF30A1"/>
    <w:rsid w:val="00CF3993"/>
    <w:rsid w:val="00CF4B4F"/>
    <w:rsid w:val="00CF5604"/>
    <w:rsid w:val="00CF5CD3"/>
    <w:rsid w:val="00CF606F"/>
    <w:rsid w:val="00CF6775"/>
    <w:rsid w:val="00CF6AA3"/>
    <w:rsid w:val="00CF6F78"/>
    <w:rsid w:val="00CF763E"/>
    <w:rsid w:val="00D0087B"/>
    <w:rsid w:val="00D00942"/>
    <w:rsid w:val="00D03155"/>
    <w:rsid w:val="00D034F5"/>
    <w:rsid w:val="00D040B6"/>
    <w:rsid w:val="00D05599"/>
    <w:rsid w:val="00D0759B"/>
    <w:rsid w:val="00D07814"/>
    <w:rsid w:val="00D07CA4"/>
    <w:rsid w:val="00D100F7"/>
    <w:rsid w:val="00D10D14"/>
    <w:rsid w:val="00D10EBD"/>
    <w:rsid w:val="00D11C6B"/>
    <w:rsid w:val="00D12358"/>
    <w:rsid w:val="00D1252F"/>
    <w:rsid w:val="00D12D55"/>
    <w:rsid w:val="00D136D5"/>
    <w:rsid w:val="00D14422"/>
    <w:rsid w:val="00D14C9A"/>
    <w:rsid w:val="00D14E9E"/>
    <w:rsid w:val="00D1564C"/>
    <w:rsid w:val="00D16FE2"/>
    <w:rsid w:val="00D173CC"/>
    <w:rsid w:val="00D17457"/>
    <w:rsid w:val="00D17F97"/>
    <w:rsid w:val="00D20322"/>
    <w:rsid w:val="00D2043C"/>
    <w:rsid w:val="00D204A4"/>
    <w:rsid w:val="00D21083"/>
    <w:rsid w:val="00D2175E"/>
    <w:rsid w:val="00D22273"/>
    <w:rsid w:val="00D238D1"/>
    <w:rsid w:val="00D24723"/>
    <w:rsid w:val="00D267C3"/>
    <w:rsid w:val="00D27164"/>
    <w:rsid w:val="00D2733E"/>
    <w:rsid w:val="00D30D6A"/>
    <w:rsid w:val="00D310A3"/>
    <w:rsid w:val="00D326B7"/>
    <w:rsid w:val="00D32BBF"/>
    <w:rsid w:val="00D33428"/>
    <w:rsid w:val="00D338AD"/>
    <w:rsid w:val="00D33CCC"/>
    <w:rsid w:val="00D347AE"/>
    <w:rsid w:val="00D34A68"/>
    <w:rsid w:val="00D34CDD"/>
    <w:rsid w:val="00D35437"/>
    <w:rsid w:val="00D36422"/>
    <w:rsid w:val="00D36851"/>
    <w:rsid w:val="00D40308"/>
    <w:rsid w:val="00D40B8C"/>
    <w:rsid w:val="00D40CFA"/>
    <w:rsid w:val="00D411B0"/>
    <w:rsid w:val="00D42261"/>
    <w:rsid w:val="00D43269"/>
    <w:rsid w:val="00D4394F"/>
    <w:rsid w:val="00D4416F"/>
    <w:rsid w:val="00D447E0"/>
    <w:rsid w:val="00D44B1A"/>
    <w:rsid w:val="00D45544"/>
    <w:rsid w:val="00D45698"/>
    <w:rsid w:val="00D45CE9"/>
    <w:rsid w:val="00D45E0F"/>
    <w:rsid w:val="00D466C6"/>
    <w:rsid w:val="00D46871"/>
    <w:rsid w:val="00D46ACA"/>
    <w:rsid w:val="00D46CC2"/>
    <w:rsid w:val="00D479B5"/>
    <w:rsid w:val="00D47D6A"/>
    <w:rsid w:val="00D47E00"/>
    <w:rsid w:val="00D5039C"/>
    <w:rsid w:val="00D50412"/>
    <w:rsid w:val="00D506D3"/>
    <w:rsid w:val="00D50CFE"/>
    <w:rsid w:val="00D510C6"/>
    <w:rsid w:val="00D51104"/>
    <w:rsid w:val="00D512A4"/>
    <w:rsid w:val="00D51CE9"/>
    <w:rsid w:val="00D52253"/>
    <w:rsid w:val="00D5278B"/>
    <w:rsid w:val="00D52CA0"/>
    <w:rsid w:val="00D53178"/>
    <w:rsid w:val="00D535E8"/>
    <w:rsid w:val="00D53669"/>
    <w:rsid w:val="00D5398A"/>
    <w:rsid w:val="00D54B37"/>
    <w:rsid w:val="00D55B3C"/>
    <w:rsid w:val="00D566B9"/>
    <w:rsid w:val="00D56938"/>
    <w:rsid w:val="00D56C19"/>
    <w:rsid w:val="00D5721A"/>
    <w:rsid w:val="00D575F5"/>
    <w:rsid w:val="00D57ACF"/>
    <w:rsid w:val="00D57F89"/>
    <w:rsid w:val="00D600E7"/>
    <w:rsid w:val="00D609B7"/>
    <w:rsid w:val="00D61C34"/>
    <w:rsid w:val="00D6207D"/>
    <w:rsid w:val="00D63A06"/>
    <w:rsid w:val="00D6411A"/>
    <w:rsid w:val="00D64681"/>
    <w:rsid w:val="00D64F31"/>
    <w:rsid w:val="00D6668F"/>
    <w:rsid w:val="00D66854"/>
    <w:rsid w:val="00D6740B"/>
    <w:rsid w:val="00D67507"/>
    <w:rsid w:val="00D67599"/>
    <w:rsid w:val="00D7024A"/>
    <w:rsid w:val="00D70829"/>
    <w:rsid w:val="00D7129D"/>
    <w:rsid w:val="00D713A6"/>
    <w:rsid w:val="00D71CCF"/>
    <w:rsid w:val="00D720AF"/>
    <w:rsid w:val="00D72CB4"/>
    <w:rsid w:val="00D7378A"/>
    <w:rsid w:val="00D73B29"/>
    <w:rsid w:val="00D73DFA"/>
    <w:rsid w:val="00D74925"/>
    <w:rsid w:val="00D74DC3"/>
    <w:rsid w:val="00D750B0"/>
    <w:rsid w:val="00D751E3"/>
    <w:rsid w:val="00D7574D"/>
    <w:rsid w:val="00D7651B"/>
    <w:rsid w:val="00D766D5"/>
    <w:rsid w:val="00D801FB"/>
    <w:rsid w:val="00D806F2"/>
    <w:rsid w:val="00D80902"/>
    <w:rsid w:val="00D80C51"/>
    <w:rsid w:val="00D80F0B"/>
    <w:rsid w:val="00D81721"/>
    <w:rsid w:val="00D81DC5"/>
    <w:rsid w:val="00D82538"/>
    <w:rsid w:val="00D82AAB"/>
    <w:rsid w:val="00D84FEA"/>
    <w:rsid w:val="00D867C7"/>
    <w:rsid w:val="00D87321"/>
    <w:rsid w:val="00D87377"/>
    <w:rsid w:val="00D90518"/>
    <w:rsid w:val="00D90AE2"/>
    <w:rsid w:val="00D90B46"/>
    <w:rsid w:val="00D9164D"/>
    <w:rsid w:val="00D91FE4"/>
    <w:rsid w:val="00D91FE7"/>
    <w:rsid w:val="00D92025"/>
    <w:rsid w:val="00D92791"/>
    <w:rsid w:val="00D92A28"/>
    <w:rsid w:val="00D93076"/>
    <w:rsid w:val="00D93F49"/>
    <w:rsid w:val="00D94183"/>
    <w:rsid w:val="00D94808"/>
    <w:rsid w:val="00D94DE5"/>
    <w:rsid w:val="00D94FE9"/>
    <w:rsid w:val="00D95980"/>
    <w:rsid w:val="00D95C72"/>
    <w:rsid w:val="00D96F79"/>
    <w:rsid w:val="00D97C7A"/>
    <w:rsid w:val="00DA1366"/>
    <w:rsid w:val="00DA1B7F"/>
    <w:rsid w:val="00DA3590"/>
    <w:rsid w:val="00DA373F"/>
    <w:rsid w:val="00DA3A3D"/>
    <w:rsid w:val="00DA41D6"/>
    <w:rsid w:val="00DA4380"/>
    <w:rsid w:val="00DA4C02"/>
    <w:rsid w:val="00DA572C"/>
    <w:rsid w:val="00DA5AA4"/>
    <w:rsid w:val="00DA648A"/>
    <w:rsid w:val="00DA65F5"/>
    <w:rsid w:val="00DA7085"/>
    <w:rsid w:val="00DA7203"/>
    <w:rsid w:val="00DA729F"/>
    <w:rsid w:val="00DA7CB3"/>
    <w:rsid w:val="00DB03EF"/>
    <w:rsid w:val="00DB09A5"/>
    <w:rsid w:val="00DB0AB3"/>
    <w:rsid w:val="00DB0C2A"/>
    <w:rsid w:val="00DB1A71"/>
    <w:rsid w:val="00DB1C65"/>
    <w:rsid w:val="00DB1F29"/>
    <w:rsid w:val="00DB3351"/>
    <w:rsid w:val="00DB400B"/>
    <w:rsid w:val="00DB42A3"/>
    <w:rsid w:val="00DB4A0E"/>
    <w:rsid w:val="00DB5498"/>
    <w:rsid w:val="00DB60DA"/>
    <w:rsid w:val="00DB63D8"/>
    <w:rsid w:val="00DB6465"/>
    <w:rsid w:val="00DB6560"/>
    <w:rsid w:val="00DB6745"/>
    <w:rsid w:val="00DB7870"/>
    <w:rsid w:val="00DC0BFF"/>
    <w:rsid w:val="00DC0C61"/>
    <w:rsid w:val="00DC2D12"/>
    <w:rsid w:val="00DC3256"/>
    <w:rsid w:val="00DC4B95"/>
    <w:rsid w:val="00DC4FF6"/>
    <w:rsid w:val="00DC53B0"/>
    <w:rsid w:val="00DC6EE0"/>
    <w:rsid w:val="00DC7655"/>
    <w:rsid w:val="00DC7799"/>
    <w:rsid w:val="00DD12F4"/>
    <w:rsid w:val="00DD241F"/>
    <w:rsid w:val="00DD26FA"/>
    <w:rsid w:val="00DD2AB7"/>
    <w:rsid w:val="00DD2CDD"/>
    <w:rsid w:val="00DD3A1A"/>
    <w:rsid w:val="00DD5525"/>
    <w:rsid w:val="00DD59FF"/>
    <w:rsid w:val="00DD6455"/>
    <w:rsid w:val="00DD65F4"/>
    <w:rsid w:val="00DD6A27"/>
    <w:rsid w:val="00DE08D6"/>
    <w:rsid w:val="00DE1073"/>
    <w:rsid w:val="00DE1820"/>
    <w:rsid w:val="00DE1CB7"/>
    <w:rsid w:val="00DE1D6E"/>
    <w:rsid w:val="00DE2762"/>
    <w:rsid w:val="00DE2C97"/>
    <w:rsid w:val="00DE3ACA"/>
    <w:rsid w:val="00DE4269"/>
    <w:rsid w:val="00DE5322"/>
    <w:rsid w:val="00DE5738"/>
    <w:rsid w:val="00DE666F"/>
    <w:rsid w:val="00DE6701"/>
    <w:rsid w:val="00DE7101"/>
    <w:rsid w:val="00DE7BEC"/>
    <w:rsid w:val="00DF068B"/>
    <w:rsid w:val="00DF0ACD"/>
    <w:rsid w:val="00DF10C7"/>
    <w:rsid w:val="00DF2407"/>
    <w:rsid w:val="00DF2F3A"/>
    <w:rsid w:val="00DF2F52"/>
    <w:rsid w:val="00DF32AF"/>
    <w:rsid w:val="00DF3B5D"/>
    <w:rsid w:val="00DF407A"/>
    <w:rsid w:val="00DF423A"/>
    <w:rsid w:val="00DF4E55"/>
    <w:rsid w:val="00DF50F9"/>
    <w:rsid w:val="00DF5919"/>
    <w:rsid w:val="00DF5CF0"/>
    <w:rsid w:val="00DF7377"/>
    <w:rsid w:val="00DF792C"/>
    <w:rsid w:val="00DF7BB0"/>
    <w:rsid w:val="00E00278"/>
    <w:rsid w:val="00E007F0"/>
    <w:rsid w:val="00E0108F"/>
    <w:rsid w:val="00E0121F"/>
    <w:rsid w:val="00E025BD"/>
    <w:rsid w:val="00E02FBE"/>
    <w:rsid w:val="00E03151"/>
    <w:rsid w:val="00E031AF"/>
    <w:rsid w:val="00E03BB4"/>
    <w:rsid w:val="00E03D37"/>
    <w:rsid w:val="00E042C6"/>
    <w:rsid w:val="00E053B8"/>
    <w:rsid w:val="00E054A8"/>
    <w:rsid w:val="00E05546"/>
    <w:rsid w:val="00E0554E"/>
    <w:rsid w:val="00E06174"/>
    <w:rsid w:val="00E07523"/>
    <w:rsid w:val="00E07E6C"/>
    <w:rsid w:val="00E10914"/>
    <w:rsid w:val="00E10B76"/>
    <w:rsid w:val="00E110FD"/>
    <w:rsid w:val="00E111F7"/>
    <w:rsid w:val="00E11459"/>
    <w:rsid w:val="00E1155E"/>
    <w:rsid w:val="00E11E40"/>
    <w:rsid w:val="00E12211"/>
    <w:rsid w:val="00E12386"/>
    <w:rsid w:val="00E1273A"/>
    <w:rsid w:val="00E12E10"/>
    <w:rsid w:val="00E130F6"/>
    <w:rsid w:val="00E134E8"/>
    <w:rsid w:val="00E13758"/>
    <w:rsid w:val="00E13A80"/>
    <w:rsid w:val="00E13C14"/>
    <w:rsid w:val="00E13CF0"/>
    <w:rsid w:val="00E14365"/>
    <w:rsid w:val="00E15148"/>
    <w:rsid w:val="00E15489"/>
    <w:rsid w:val="00E1589F"/>
    <w:rsid w:val="00E166D7"/>
    <w:rsid w:val="00E17088"/>
    <w:rsid w:val="00E175D9"/>
    <w:rsid w:val="00E20E6C"/>
    <w:rsid w:val="00E21B7E"/>
    <w:rsid w:val="00E22060"/>
    <w:rsid w:val="00E22EBA"/>
    <w:rsid w:val="00E238BF"/>
    <w:rsid w:val="00E23E9C"/>
    <w:rsid w:val="00E24428"/>
    <w:rsid w:val="00E2445C"/>
    <w:rsid w:val="00E2460C"/>
    <w:rsid w:val="00E2472A"/>
    <w:rsid w:val="00E2532F"/>
    <w:rsid w:val="00E26599"/>
    <w:rsid w:val="00E27C84"/>
    <w:rsid w:val="00E27DF8"/>
    <w:rsid w:val="00E3070F"/>
    <w:rsid w:val="00E30CC4"/>
    <w:rsid w:val="00E311CA"/>
    <w:rsid w:val="00E31D15"/>
    <w:rsid w:val="00E3215C"/>
    <w:rsid w:val="00E32871"/>
    <w:rsid w:val="00E32B81"/>
    <w:rsid w:val="00E32DD9"/>
    <w:rsid w:val="00E330C4"/>
    <w:rsid w:val="00E33836"/>
    <w:rsid w:val="00E34222"/>
    <w:rsid w:val="00E34B7E"/>
    <w:rsid w:val="00E359AA"/>
    <w:rsid w:val="00E36A87"/>
    <w:rsid w:val="00E37C4F"/>
    <w:rsid w:val="00E37D16"/>
    <w:rsid w:val="00E40098"/>
    <w:rsid w:val="00E41609"/>
    <w:rsid w:val="00E4192B"/>
    <w:rsid w:val="00E424D8"/>
    <w:rsid w:val="00E425A2"/>
    <w:rsid w:val="00E42957"/>
    <w:rsid w:val="00E42C46"/>
    <w:rsid w:val="00E456B6"/>
    <w:rsid w:val="00E46757"/>
    <w:rsid w:val="00E46BA4"/>
    <w:rsid w:val="00E46F17"/>
    <w:rsid w:val="00E4778E"/>
    <w:rsid w:val="00E47EC5"/>
    <w:rsid w:val="00E47F6A"/>
    <w:rsid w:val="00E50C96"/>
    <w:rsid w:val="00E5171E"/>
    <w:rsid w:val="00E517F8"/>
    <w:rsid w:val="00E51C3D"/>
    <w:rsid w:val="00E529FE"/>
    <w:rsid w:val="00E52C6D"/>
    <w:rsid w:val="00E53143"/>
    <w:rsid w:val="00E53B29"/>
    <w:rsid w:val="00E53C71"/>
    <w:rsid w:val="00E53D9E"/>
    <w:rsid w:val="00E53DAB"/>
    <w:rsid w:val="00E53DC1"/>
    <w:rsid w:val="00E54A09"/>
    <w:rsid w:val="00E55684"/>
    <w:rsid w:val="00E55B5B"/>
    <w:rsid w:val="00E55BE5"/>
    <w:rsid w:val="00E60FC7"/>
    <w:rsid w:val="00E61BFD"/>
    <w:rsid w:val="00E6245D"/>
    <w:rsid w:val="00E62881"/>
    <w:rsid w:val="00E631F1"/>
    <w:rsid w:val="00E63684"/>
    <w:rsid w:val="00E636FD"/>
    <w:rsid w:val="00E64821"/>
    <w:rsid w:val="00E64A99"/>
    <w:rsid w:val="00E64B3D"/>
    <w:rsid w:val="00E662DD"/>
    <w:rsid w:val="00E66CC5"/>
    <w:rsid w:val="00E676FC"/>
    <w:rsid w:val="00E700FE"/>
    <w:rsid w:val="00E702D1"/>
    <w:rsid w:val="00E709B5"/>
    <w:rsid w:val="00E70BA0"/>
    <w:rsid w:val="00E74446"/>
    <w:rsid w:val="00E757CD"/>
    <w:rsid w:val="00E76665"/>
    <w:rsid w:val="00E77883"/>
    <w:rsid w:val="00E77B77"/>
    <w:rsid w:val="00E808B0"/>
    <w:rsid w:val="00E80955"/>
    <w:rsid w:val="00E80FC0"/>
    <w:rsid w:val="00E820CA"/>
    <w:rsid w:val="00E82DDB"/>
    <w:rsid w:val="00E82E1E"/>
    <w:rsid w:val="00E8351F"/>
    <w:rsid w:val="00E835D4"/>
    <w:rsid w:val="00E83E15"/>
    <w:rsid w:val="00E84682"/>
    <w:rsid w:val="00E85B71"/>
    <w:rsid w:val="00E8682B"/>
    <w:rsid w:val="00E87572"/>
    <w:rsid w:val="00E87A64"/>
    <w:rsid w:val="00E87EED"/>
    <w:rsid w:val="00E90202"/>
    <w:rsid w:val="00E92EB4"/>
    <w:rsid w:val="00E9392B"/>
    <w:rsid w:val="00E94046"/>
    <w:rsid w:val="00E953EF"/>
    <w:rsid w:val="00E96D75"/>
    <w:rsid w:val="00E9711F"/>
    <w:rsid w:val="00E97C99"/>
    <w:rsid w:val="00EA02BB"/>
    <w:rsid w:val="00EA0457"/>
    <w:rsid w:val="00EA067D"/>
    <w:rsid w:val="00EA0F63"/>
    <w:rsid w:val="00EA1246"/>
    <w:rsid w:val="00EA1A78"/>
    <w:rsid w:val="00EA2A7D"/>
    <w:rsid w:val="00EA2EE4"/>
    <w:rsid w:val="00EA35D4"/>
    <w:rsid w:val="00EA4004"/>
    <w:rsid w:val="00EA4DF4"/>
    <w:rsid w:val="00EA4FA3"/>
    <w:rsid w:val="00EA5776"/>
    <w:rsid w:val="00EA6A1E"/>
    <w:rsid w:val="00EA6F77"/>
    <w:rsid w:val="00EA7A3E"/>
    <w:rsid w:val="00EB021D"/>
    <w:rsid w:val="00EB1352"/>
    <w:rsid w:val="00EB15A2"/>
    <w:rsid w:val="00EB1D0E"/>
    <w:rsid w:val="00EB2269"/>
    <w:rsid w:val="00EB23B9"/>
    <w:rsid w:val="00EB277D"/>
    <w:rsid w:val="00EB339B"/>
    <w:rsid w:val="00EB3986"/>
    <w:rsid w:val="00EB3EF5"/>
    <w:rsid w:val="00EB409E"/>
    <w:rsid w:val="00EB4B8C"/>
    <w:rsid w:val="00EB51B7"/>
    <w:rsid w:val="00EB5FB0"/>
    <w:rsid w:val="00EB7748"/>
    <w:rsid w:val="00EC0CCB"/>
    <w:rsid w:val="00EC153A"/>
    <w:rsid w:val="00EC1594"/>
    <w:rsid w:val="00EC1B64"/>
    <w:rsid w:val="00EC250D"/>
    <w:rsid w:val="00EC3A51"/>
    <w:rsid w:val="00EC3E90"/>
    <w:rsid w:val="00EC43ED"/>
    <w:rsid w:val="00EC5FCB"/>
    <w:rsid w:val="00EC693F"/>
    <w:rsid w:val="00EC6A0C"/>
    <w:rsid w:val="00EC6AC0"/>
    <w:rsid w:val="00EC7E7B"/>
    <w:rsid w:val="00ED1243"/>
    <w:rsid w:val="00ED2B38"/>
    <w:rsid w:val="00ED308A"/>
    <w:rsid w:val="00ED39F2"/>
    <w:rsid w:val="00ED4077"/>
    <w:rsid w:val="00ED473D"/>
    <w:rsid w:val="00ED4A4E"/>
    <w:rsid w:val="00ED4AA1"/>
    <w:rsid w:val="00ED5231"/>
    <w:rsid w:val="00ED565D"/>
    <w:rsid w:val="00ED60DB"/>
    <w:rsid w:val="00EE0278"/>
    <w:rsid w:val="00EE05A6"/>
    <w:rsid w:val="00EE1FD3"/>
    <w:rsid w:val="00EE33BA"/>
    <w:rsid w:val="00EE3C22"/>
    <w:rsid w:val="00EE4463"/>
    <w:rsid w:val="00EE57AF"/>
    <w:rsid w:val="00EE5846"/>
    <w:rsid w:val="00EE5B85"/>
    <w:rsid w:val="00EF086E"/>
    <w:rsid w:val="00EF35C2"/>
    <w:rsid w:val="00EF3691"/>
    <w:rsid w:val="00EF38F2"/>
    <w:rsid w:val="00EF422D"/>
    <w:rsid w:val="00EF453B"/>
    <w:rsid w:val="00EF486A"/>
    <w:rsid w:val="00EF509E"/>
    <w:rsid w:val="00EF539B"/>
    <w:rsid w:val="00EF59B9"/>
    <w:rsid w:val="00EF755B"/>
    <w:rsid w:val="00EF759C"/>
    <w:rsid w:val="00F001E5"/>
    <w:rsid w:val="00F00D81"/>
    <w:rsid w:val="00F01090"/>
    <w:rsid w:val="00F01226"/>
    <w:rsid w:val="00F02369"/>
    <w:rsid w:val="00F02A1A"/>
    <w:rsid w:val="00F03322"/>
    <w:rsid w:val="00F037F8"/>
    <w:rsid w:val="00F03985"/>
    <w:rsid w:val="00F043DF"/>
    <w:rsid w:val="00F045AA"/>
    <w:rsid w:val="00F06109"/>
    <w:rsid w:val="00F061E1"/>
    <w:rsid w:val="00F069C2"/>
    <w:rsid w:val="00F0722E"/>
    <w:rsid w:val="00F106C0"/>
    <w:rsid w:val="00F109B5"/>
    <w:rsid w:val="00F113F9"/>
    <w:rsid w:val="00F11A34"/>
    <w:rsid w:val="00F12810"/>
    <w:rsid w:val="00F1290E"/>
    <w:rsid w:val="00F12E34"/>
    <w:rsid w:val="00F13134"/>
    <w:rsid w:val="00F134E9"/>
    <w:rsid w:val="00F1563C"/>
    <w:rsid w:val="00F158F7"/>
    <w:rsid w:val="00F16A4A"/>
    <w:rsid w:val="00F17B17"/>
    <w:rsid w:val="00F17C5C"/>
    <w:rsid w:val="00F17FDF"/>
    <w:rsid w:val="00F203C1"/>
    <w:rsid w:val="00F21250"/>
    <w:rsid w:val="00F22464"/>
    <w:rsid w:val="00F22A8A"/>
    <w:rsid w:val="00F22BF6"/>
    <w:rsid w:val="00F2376C"/>
    <w:rsid w:val="00F23AF4"/>
    <w:rsid w:val="00F24F03"/>
    <w:rsid w:val="00F251C4"/>
    <w:rsid w:val="00F2526F"/>
    <w:rsid w:val="00F25A9F"/>
    <w:rsid w:val="00F261AD"/>
    <w:rsid w:val="00F265B8"/>
    <w:rsid w:val="00F266FD"/>
    <w:rsid w:val="00F26B7F"/>
    <w:rsid w:val="00F30761"/>
    <w:rsid w:val="00F317AA"/>
    <w:rsid w:val="00F3223A"/>
    <w:rsid w:val="00F325A5"/>
    <w:rsid w:val="00F32980"/>
    <w:rsid w:val="00F32F7F"/>
    <w:rsid w:val="00F34230"/>
    <w:rsid w:val="00F34AE6"/>
    <w:rsid w:val="00F35069"/>
    <w:rsid w:val="00F35406"/>
    <w:rsid w:val="00F35F96"/>
    <w:rsid w:val="00F36166"/>
    <w:rsid w:val="00F36BDD"/>
    <w:rsid w:val="00F36EF6"/>
    <w:rsid w:val="00F3718F"/>
    <w:rsid w:val="00F40046"/>
    <w:rsid w:val="00F40645"/>
    <w:rsid w:val="00F406EB"/>
    <w:rsid w:val="00F40C00"/>
    <w:rsid w:val="00F415B1"/>
    <w:rsid w:val="00F4237E"/>
    <w:rsid w:val="00F42491"/>
    <w:rsid w:val="00F4318B"/>
    <w:rsid w:val="00F445CE"/>
    <w:rsid w:val="00F450E6"/>
    <w:rsid w:val="00F4522B"/>
    <w:rsid w:val="00F454CB"/>
    <w:rsid w:val="00F45A9D"/>
    <w:rsid w:val="00F45C64"/>
    <w:rsid w:val="00F47395"/>
    <w:rsid w:val="00F4747E"/>
    <w:rsid w:val="00F474EC"/>
    <w:rsid w:val="00F478E8"/>
    <w:rsid w:val="00F50020"/>
    <w:rsid w:val="00F500BC"/>
    <w:rsid w:val="00F50F9B"/>
    <w:rsid w:val="00F51465"/>
    <w:rsid w:val="00F5186C"/>
    <w:rsid w:val="00F51C31"/>
    <w:rsid w:val="00F523C5"/>
    <w:rsid w:val="00F52544"/>
    <w:rsid w:val="00F534F6"/>
    <w:rsid w:val="00F53674"/>
    <w:rsid w:val="00F536FE"/>
    <w:rsid w:val="00F53971"/>
    <w:rsid w:val="00F53CDC"/>
    <w:rsid w:val="00F544E6"/>
    <w:rsid w:val="00F549DB"/>
    <w:rsid w:val="00F54DFA"/>
    <w:rsid w:val="00F54E0B"/>
    <w:rsid w:val="00F55335"/>
    <w:rsid w:val="00F55368"/>
    <w:rsid w:val="00F56B44"/>
    <w:rsid w:val="00F56C6C"/>
    <w:rsid w:val="00F574FD"/>
    <w:rsid w:val="00F57552"/>
    <w:rsid w:val="00F57FD3"/>
    <w:rsid w:val="00F60E64"/>
    <w:rsid w:val="00F614D3"/>
    <w:rsid w:val="00F61964"/>
    <w:rsid w:val="00F61ECC"/>
    <w:rsid w:val="00F61F01"/>
    <w:rsid w:val="00F6547F"/>
    <w:rsid w:val="00F6701A"/>
    <w:rsid w:val="00F67503"/>
    <w:rsid w:val="00F70275"/>
    <w:rsid w:val="00F70541"/>
    <w:rsid w:val="00F7077B"/>
    <w:rsid w:val="00F70B24"/>
    <w:rsid w:val="00F70C9C"/>
    <w:rsid w:val="00F71770"/>
    <w:rsid w:val="00F71D05"/>
    <w:rsid w:val="00F738EE"/>
    <w:rsid w:val="00F74E5E"/>
    <w:rsid w:val="00F75794"/>
    <w:rsid w:val="00F75B6A"/>
    <w:rsid w:val="00F75E92"/>
    <w:rsid w:val="00F763CD"/>
    <w:rsid w:val="00F765ED"/>
    <w:rsid w:val="00F766CB"/>
    <w:rsid w:val="00F766E4"/>
    <w:rsid w:val="00F76DCC"/>
    <w:rsid w:val="00F7709C"/>
    <w:rsid w:val="00F771B2"/>
    <w:rsid w:val="00F7735C"/>
    <w:rsid w:val="00F8059F"/>
    <w:rsid w:val="00F809CB"/>
    <w:rsid w:val="00F81C0E"/>
    <w:rsid w:val="00F81E45"/>
    <w:rsid w:val="00F82692"/>
    <w:rsid w:val="00F8274B"/>
    <w:rsid w:val="00F8486E"/>
    <w:rsid w:val="00F85701"/>
    <w:rsid w:val="00F86157"/>
    <w:rsid w:val="00F86DE2"/>
    <w:rsid w:val="00F903B9"/>
    <w:rsid w:val="00F90410"/>
    <w:rsid w:val="00F904C4"/>
    <w:rsid w:val="00F90BB0"/>
    <w:rsid w:val="00F90F96"/>
    <w:rsid w:val="00F92E15"/>
    <w:rsid w:val="00F93272"/>
    <w:rsid w:val="00F9333D"/>
    <w:rsid w:val="00F9383B"/>
    <w:rsid w:val="00F940B2"/>
    <w:rsid w:val="00F942C2"/>
    <w:rsid w:val="00F952F1"/>
    <w:rsid w:val="00F9541B"/>
    <w:rsid w:val="00F95702"/>
    <w:rsid w:val="00F95920"/>
    <w:rsid w:val="00F96338"/>
    <w:rsid w:val="00F967A7"/>
    <w:rsid w:val="00F96E3E"/>
    <w:rsid w:val="00FA0010"/>
    <w:rsid w:val="00FA22A2"/>
    <w:rsid w:val="00FA31D0"/>
    <w:rsid w:val="00FA3936"/>
    <w:rsid w:val="00FA39C4"/>
    <w:rsid w:val="00FA3F0A"/>
    <w:rsid w:val="00FA4AF3"/>
    <w:rsid w:val="00FA59C7"/>
    <w:rsid w:val="00FA69EB"/>
    <w:rsid w:val="00FA6BF0"/>
    <w:rsid w:val="00FA704F"/>
    <w:rsid w:val="00FA7315"/>
    <w:rsid w:val="00FA74D2"/>
    <w:rsid w:val="00FA7799"/>
    <w:rsid w:val="00FA7E84"/>
    <w:rsid w:val="00FB0640"/>
    <w:rsid w:val="00FB101F"/>
    <w:rsid w:val="00FB2389"/>
    <w:rsid w:val="00FB44F2"/>
    <w:rsid w:val="00FB4A77"/>
    <w:rsid w:val="00FB5102"/>
    <w:rsid w:val="00FB5641"/>
    <w:rsid w:val="00FB5645"/>
    <w:rsid w:val="00FB57BF"/>
    <w:rsid w:val="00FB6154"/>
    <w:rsid w:val="00FB702A"/>
    <w:rsid w:val="00FC036C"/>
    <w:rsid w:val="00FC03BD"/>
    <w:rsid w:val="00FC0FAF"/>
    <w:rsid w:val="00FC1363"/>
    <w:rsid w:val="00FC1CE6"/>
    <w:rsid w:val="00FC301D"/>
    <w:rsid w:val="00FC459E"/>
    <w:rsid w:val="00FC4FED"/>
    <w:rsid w:val="00FC51DA"/>
    <w:rsid w:val="00FC5BFE"/>
    <w:rsid w:val="00FC63D4"/>
    <w:rsid w:val="00FC6860"/>
    <w:rsid w:val="00FC6AB4"/>
    <w:rsid w:val="00FC70E6"/>
    <w:rsid w:val="00FC73C5"/>
    <w:rsid w:val="00FC77A7"/>
    <w:rsid w:val="00FC7DD2"/>
    <w:rsid w:val="00FD0AD6"/>
    <w:rsid w:val="00FD10C7"/>
    <w:rsid w:val="00FD2811"/>
    <w:rsid w:val="00FD30E0"/>
    <w:rsid w:val="00FD3B76"/>
    <w:rsid w:val="00FD3C4F"/>
    <w:rsid w:val="00FD5EE1"/>
    <w:rsid w:val="00FD5FE7"/>
    <w:rsid w:val="00FD62E1"/>
    <w:rsid w:val="00FD64E0"/>
    <w:rsid w:val="00FD6555"/>
    <w:rsid w:val="00FD6F92"/>
    <w:rsid w:val="00FD7AC0"/>
    <w:rsid w:val="00FD7B36"/>
    <w:rsid w:val="00FE12F9"/>
    <w:rsid w:val="00FE18B1"/>
    <w:rsid w:val="00FE1F60"/>
    <w:rsid w:val="00FE224C"/>
    <w:rsid w:val="00FE346F"/>
    <w:rsid w:val="00FE3781"/>
    <w:rsid w:val="00FE63BD"/>
    <w:rsid w:val="00FE68C1"/>
    <w:rsid w:val="00FE7CC9"/>
    <w:rsid w:val="00FF02A2"/>
    <w:rsid w:val="00FF089B"/>
    <w:rsid w:val="00FF0E93"/>
    <w:rsid w:val="00FF182F"/>
    <w:rsid w:val="00FF1E70"/>
    <w:rsid w:val="00FF21E3"/>
    <w:rsid w:val="00FF261B"/>
    <w:rsid w:val="00FF3019"/>
    <w:rsid w:val="00FF3465"/>
    <w:rsid w:val="00FF36EE"/>
    <w:rsid w:val="00FF3EFE"/>
    <w:rsid w:val="00FF4549"/>
    <w:rsid w:val="00FF547A"/>
    <w:rsid w:val="00FF705D"/>
    <w:rsid w:val="00FF7268"/>
    <w:rsid w:val="01007182"/>
    <w:rsid w:val="01011F32"/>
    <w:rsid w:val="01033E38"/>
    <w:rsid w:val="012510D8"/>
    <w:rsid w:val="01313668"/>
    <w:rsid w:val="013B50A3"/>
    <w:rsid w:val="0177471D"/>
    <w:rsid w:val="018F10DE"/>
    <w:rsid w:val="019B3A7B"/>
    <w:rsid w:val="01B01D0F"/>
    <w:rsid w:val="01EA5ADE"/>
    <w:rsid w:val="02163D05"/>
    <w:rsid w:val="02170E10"/>
    <w:rsid w:val="02211B65"/>
    <w:rsid w:val="02240318"/>
    <w:rsid w:val="023B2DB8"/>
    <w:rsid w:val="02446EB0"/>
    <w:rsid w:val="024658A6"/>
    <w:rsid w:val="02873791"/>
    <w:rsid w:val="0290688C"/>
    <w:rsid w:val="02916E86"/>
    <w:rsid w:val="02AD3586"/>
    <w:rsid w:val="02AE5AA6"/>
    <w:rsid w:val="02B622F2"/>
    <w:rsid w:val="02C0579D"/>
    <w:rsid w:val="02E97CC0"/>
    <w:rsid w:val="02FD0F8C"/>
    <w:rsid w:val="032A243E"/>
    <w:rsid w:val="032D0880"/>
    <w:rsid w:val="033E7E4F"/>
    <w:rsid w:val="03547ED0"/>
    <w:rsid w:val="035C4AAF"/>
    <w:rsid w:val="039D2889"/>
    <w:rsid w:val="03AC5525"/>
    <w:rsid w:val="03BF21F1"/>
    <w:rsid w:val="041F0B12"/>
    <w:rsid w:val="04617A41"/>
    <w:rsid w:val="046B4266"/>
    <w:rsid w:val="048268E5"/>
    <w:rsid w:val="04834AA2"/>
    <w:rsid w:val="04861DAA"/>
    <w:rsid w:val="049E6527"/>
    <w:rsid w:val="04B62008"/>
    <w:rsid w:val="0501377E"/>
    <w:rsid w:val="05225E2D"/>
    <w:rsid w:val="053F75E4"/>
    <w:rsid w:val="05726A7D"/>
    <w:rsid w:val="05977C4A"/>
    <w:rsid w:val="05A13683"/>
    <w:rsid w:val="05D01A54"/>
    <w:rsid w:val="05DE042A"/>
    <w:rsid w:val="063563E9"/>
    <w:rsid w:val="0642567C"/>
    <w:rsid w:val="06555ECE"/>
    <w:rsid w:val="065C2A8B"/>
    <w:rsid w:val="06765FCF"/>
    <w:rsid w:val="06820321"/>
    <w:rsid w:val="068912D2"/>
    <w:rsid w:val="06905EF4"/>
    <w:rsid w:val="06E10069"/>
    <w:rsid w:val="07024020"/>
    <w:rsid w:val="07043DF3"/>
    <w:rsid w:val="0707480D"/>
    <w:rsid w:val="0742333E"/>
    <w:rsid w:val="074818E7"/>
    <w:rsid w:val="074A7734"/>
    <w:rsid w:val="074F56C1"/>
    <w:rsid w:val="075800C7"/>
    <w:rsid w:val="07700441"/>
    <w:rsid w:val="078C14C7"/>
    <w:rsid w:val="07A92A7A"/>
    <w:rsid w:val="07EA015E"/>
    <w:rsid w:val="08015443"/>
    <w:rsid w:val="08060396"/>
    <w:rsid w:val="080C076D"/>
    <w:rsid w:val="081A32A2"/>
    <w:rsid w:val="08351F23"/>
    <w:rsid w:val="084643F3"/>
    <w:rsid w:val="08493B28"/>
    <w:rsid w:val="086D2775"/>
    <w:rsid w:val="087E51C5"/>
    <w:rsid w:val="08B75663"/>
    <w:rsid w:val="08C837BE"/>
    <w:rsid w:val="08F16096"/>
    <w:rsid w:val="09014A4B"/>
    <w:rsid w:val="09042B40"/>
    <w:rsid w:val="090B30A6"/>
    <w:rsid w:val="09155BA2"/>
    <w:rsid w:val="092F5F39"/>
    <w:rsid w:val="09E67A9C"/>
    <w:rsid w:val="0A0B7324"/>
    <w:rsid w:val="0A1066C6"/>
    <w:rsid w:val="0A200CB5"/>
    <w:rsid w:val="0A305154"/>
    <w:rsid w:val="0A751F5C"/>
    <w:rsid w:val="0B1500CC"/>
    <w:rsid w:val="0B393E4F"/>
    <w:rsid w:val="0B4B784D"/>
    <w:rsid w:val="0B4D1CEF"/>
    <w:rsid w:val="0B5230A9"/>
    <w:rsid w:val="0B5E56E2"/>
    <w:rsid w:val="0B6E7508"/>
    <w:rsid w:val="0B7C0F5B"/>
    <w:rsid w:val="0B8143B4"/>
    <w:rsid w:val="0BAB0F0A"/>
    <w:rsid w:val="0BF10D45"/>
    <w:rsid w:val="0BF81F17"/>
    <w:rsid w:val="0C026094"/>
    <w:rsid w:val="0C263E80"/>
    <w:rsid w:val="0C3E2E53"/>
    <w:rsid w:val="0C536674"/>
    <w:rsid w:val="0C62222B"/>
    <w:rsid w:val="0CA7381A"/>
    <w:rsid w:val="0CA821EA"/>
    <w:rsid w:val="0CC0544C"/>
    <w:rsid w:val="0CCF5107"/>
    <w:rsid w:val="0CEE5211"/>
    <w:rsid w:val="0CF53911"/>
    <w:rsid w:val="0D0945CB"/>
    <w:rsid w:val="0D0B2495"/>
    <w:rsid w:val="0D130A4D"/>
    <w:rsid w:val="0D311BA5"/>
    <w:rsid w:val="0D431C1C"/>
    <w:rsid w:val="0D4A3E1B"/>
    <w:rsid w:val="0D521ED2"/>
    <w:rsid w:val="0D656A20"/>
    <w:rsid w:val="0D9476E5"/>
    <w:rsid w:val="0D9D36CD"/>
    <w:rsid w:val="0DC80126"/>
    <w:rsid w:val="0DC95D30"/>
    <w:rsid w:val="0DCE4269"/>
    <w:rsid w:val="0DD74795"/>
    <w:rsid w:val="0DE1447E"/>
    <w:rsid w:val="0E047996"/>
    <w:rsid w:val="0E107573"/>
    <w:rsid w:val="0E1B0C37"/>
    <w:rsid w:val="0E273C0F"/>
    <w:rsid w:val="0E2B67A6"/>
    <w:rsid w:val="0E2E2A05"/>
    <w:rsid w:val="0E760500"/>
    <w:rsid w:val="0EA57195"/>
    <w:rsid w:val="0EA96A7F"/>
    <w:rsid w:val="0EAE723E"/>
    <w:rsid w:val="0F0413E3"/>
    <w:rsid w:val="0F1125A6"/>
    <w:rsid w:val="0F1E339F"/>
    <w:rsid w:val="0F256B9F"/>
    <w:rsid w:val="0F602FF9"/>
    <w:rsid w:val="0F9C417B"/>
    <w:rsid w:val="0FA07158"/>
    <w:rsid w:val="0FBF3BB9"/>
    <w:rsid w:val="0FD42D62"/>
    <w:rsid w:val="0FE265AF"/>
    <w:rsid w:val="102D4436"/>
    <w:rsid w:val="10460441"/>
    <w:rsid w:val="105C47AB"/>
    <w:rsid w:val="10631D33"/>
    <w:rsid w:val="10AA46AE"/>
    <w:rsid w:val="10B0386D"/>
    <w:rsid w:val="10EA022C"/>
    <w:rsid w:val="10ED3033"/>
    <w:rsid w:val="10F5100E"/>
    <w:rsid w:val="112C3C6E"/>
    <w:rsid w:val="113455DA"/>
    <w:rsid w:val="114E2A8E"/>
    <w:rsid w:val="116914DE"/>
    <w:rsid w:val="11794046"/>
    <w:rsid w:val="119C1F21"/>
    <w:rsid w:val="11B21E75"/>
    <w:rsid w:val="11C8363C"/>
    <w:rsid w:val="11CE2B2A"/>
    <w:rsid w:val="11D23D87"/>
    <w:rsid w:val="11E77413"/>
    <w:rsid w:val="1209522C"/>
    <w:rsid w:val="121B216C"/>
    <w:rsid w:val="121E75DC"/>
    <w:rsid w:val="122F5A1F"/>
    <w:rsid w:val="12345907"/>
    <w:rsid w:val="12385738"/>
    <w:rsid w:val="126A0742"/>
    <w:rsid w:val="12931662"/>
    <w:rsid w:val="1298315B"/>
    <w:rsid w:val="12B11906"/>
    <w:rsid w:val="12D030F7"/>
    <w:rsid w:val="12E75DCE"/>
    <w:rsid w:val="13012777"/>
    <w:rsid w:val="1314734E"/>
    <w:rsid w:val="131F2742"/>
    <w:rsid w:val="13415869"/>
    <w:rsid w:val="135D192A"/>
    <w:rsid w:val="13621F41"/>
    <w:rsid w:val="136570F5"/>
    <w:rsid w:val="13790350"/>
    <w:rsid w:val="13915AEA"/>
    <w:rsid w:val="13AE4047"/>
    <w:rsid w:val="13C70D97"/>
    <w:rsid w:val="13CD2B4D"/>
    <w:rsid w:val="14034AD2"/>
    <w:rsid w:val="140807B1"/>
    <w:rsid w:val="143C7DAE"/>
    <w:rsid w:val="14863ABC"/>
    <w:rsid w:val="14997183"/>
    <w:rsid w:val="14A940E2"/>
    <w:rsid w:val="14C47EED"/>
    <w:rsid w:val="15100148"/>
    <w:rsid w:val="15340836"/>
    <w:rsid w:val="15344ED2"/>
    <w:rsid w:val="154E6896"/>
    <w:rsid w:val="1554038A"/>
    <w:rsid w:val="15724A5C"/>
    <w:rsid w:val="15A90019"/>
    <w:rsid w:val="15C91248"/>
    <w:rsid w:val="15DA7B89"/>
    <w:rsid w:val="163F560F"/>
    <w:rsid w:val="164826A5"/>
    <w:rsid w:val="164D4F0C"/>
    <w:rsid w:val="165277FF"/>
    <w:rsid w:val="169C67C3"/>
    <w:rsid w:val="16D416FF"/>
    <w:rsid w:val="16D46491"/>
    <w:rsid w:val="170B12A1"/>
    <w:rsid w:val="1730292F"/>
    <w:rsid w:val="17365CCB"/>
    <w:rsid w:val="174334DF"/>
    <w:rsid w:val="17470571"/>
    <w:rsid w:val="17516D3E"/>
    <w:rsid w:val="17757D2C"/>
    <w:rsid w:val="178A7449"/>
    <w:rsid w:val="17AF42C5"/>
    <w:rsid w:val="17BD09CD"/>
    <w:rsid w:val="17C32611"/>
    <w:rsid w:val="17F0799A"/>
    <w:rsid w:val="17F27536"/>
    <w:rsid w:val="180A28D6"/>
    <w:rsid w:val="182202B2"/>
    <w:rsid w:val="182C4C91"/>
    <w:rsid w:val="182F77F8"/>
    <w:rsid w:val="18381C24"/>
    <w:rsid w:val="18597E67"/>
    <w:rsid w:val="186861CA"/>
    <w:rsid w:val="188545D4"/>
    <w:rsid w:val="188E5DEB"/>
    <w:rsid w:val="18AA6513"/>
    <w:rsid w:val="18BC565B"/>
    <w:rsid w:val="18D55DB7"/>
    <w:rsid w:val="18E53CD9"/>
    <w:rsid w:val="18E549F9"/>
    <w:rsid w:val="18FA34DA"/>
    <w:rsid w:val="191549D2"/>
    <w:rsid w:val="194577D0"/>
    <w:rsid w:val="19570765"/>
    <w:rsid w:val="197C4F95"/>
    <w:rsid w:val="197F349B"/>
    <w:rsid w:val="19A10F1B"/>
    <w:rsid w:val="19BB7D7E"/>
    <w:rsid w:val="19C4021B"/>
    <w:rsid w:val="1A092BB4"/>
    <w:rsid w:val="1A0A5166"/>
    <w:rsid w:val="1A0B38B1"/>
    <w:rsid w:val="1A1578F5"/>
    <w:rsid w:val="1A194DF3"/>
    <w:rsid w:val="1A303FB8"/>
    <w:rsid w:val="1A504BCA"/>
    <w:rsid w:val="1A7641ED"/>
    <w:rsid w:val="1A7C7409"/>
    <w:rsid w:val="1AA433D1"/>
    <w:rsid w:val="1AA70CD8"/>
    <w:rsid w:val="1ACF3E9E"/>
    <w:rsid w:val="1AD40B20"/>
    <w:rsid w:val="1AD47653"/>
    <w:rsid w:val="1AE026A4"/>
    <w:rsid w:val="1AFC2B16"/>
    <w:rsid w:val="1B0F49F9"/>
    <w:rsid w:val="1B155919"/>
    <w:rsid w:val="1B1933BF"/>
    <w:rsid w:val="1B320711"/>
    <w:rsid w:val="1B33329C"/>
    <w:rsid w:val="1B380D99"/>
    <w:rsid w:val="1B4C7412"/>
    <w:rsid w:val="1B4D297F"/>
    <w:rsid w:val="1B4D7EF5"/>
    <w:rsid w:val="1B6E5E85"/>
    <w:rsid w:val="1B705FE3"/>
    <w:rsid w:val="1B7B37DC"/>
    <w:rsid w:val="1B835A08"/>
    <w:rsid w:val="1B89563D"/>
    <w:rsid w:val="1B8D1E2D"/>
    <w:rsid w:val="1B9C77DA"/>
    <w:rsid w:val="1BB1346C"/>
    <w:rsid w:val="1BC45725"/>
    <w:rsid w:val="1BCF33C3"/>
    <w:rsid w:val="1BD47C5A"/>
    <w:rsid w:val="1BE6427F"/>
    <w:rsid w:val="1BF83E09"/>
    <w:rsid w:val="1BFB05A5"/>
    <w:rsid w:val="1C106E42"/>
    <w:rsid w:val="1C3B7579"/>
    <w:rsid w:val="1C4E4EB7"/>
    <w:rsid w:val="1C563CCE"/>
    <w:rsid w:val="1C861DDD"/>
    <w:rsid w:val="1CAA144D"/>
    <w:rsid w:val="1CB86CB8"/>
    <w:rsid w:val="1CBB24BA"/>
    <w:rsid w:val="1CCD3B94"/>
    <w:rsid w:val="1CEE2B21"/>
    <w:rsid w:val="1CFA6A1C"/>
    <w:rsid w:val="1D2D5C48"/>
    <w:rsid w:val="1D5F1001"/>
    <w:rsid w:val="1D7A1059"/>
    <w:rsid w:val="1DE14791"/>
    <w:rsid w:val="1DF00BE3"/>
    <w:rsid w:val="1E1900DD"/>
    <w:rsid w:val="1E3312FE"/>
    <w:rsid w:val="1E3F652D"/>
    <w:rsid w:val="1E430D2D"/>
    <w:rsid w:val="1E4326FA"/>
    <w:rsid w:val="1E480F59"/>
    <w:rsid w:val="1E510F12"/>
    <w:rsid w:val="1E8E4237"/>
    <w:rsid w:val="1E905B9A"/>
    <w:rsid w:val="1E98233E"/>
    <w:rsid w:val="1EA904D9"/>
    <w:rsid w:val="1EAC4C54"/>
    <w:rsid w:val="1ED34741"/>
    <w:rsid w:val="1ED7215E"/>
    <w:rsid w:val="1EE81418"/>
    <w:rsid w:val="1F1A67D7"/>
    <w:rsid w:val="1F1F3AA8"/>
    <w:rsid w:val="1F34016F"/>
    <w:rsid w:val="1F452769"/>
    <w:rsid w:val="1F576894"/>
    <w:rsid w:val="1F5C275E"/>
    <w:rsid w:val="1FA1439F"/>
    <w:rsid w:val="1FAC32F5"/>
    <w:rsid w:val="1FE14281"/>
    <w:rsid w:val="1FE704B1"/>
    <w:rsid w:val="1FFD0F23"/>
    <w:rsid w:val="20016679"/>
    <w:rsid w:val="20155983"/>
    <w:rsid w:val="20171B56"/>
    <w:rsid w:val="202135E6"/>
    <w:rsid w:val="202E7B09"/>
    <w:rsid w:val="20565EF4"/>
    <w:rsid w:val="20582B5E"/>
    <w:rsid w:val="208D4C56"/>
    <w:rsid w:val="20B276C0"/>
    <w:rsid w:val="20CE2C38"/>
    <w:rsid w:val="20E157A1"/>
    <w:rsid w:val="20E16BDD"/>
    <w:rsid w:val="21401D3E"/>
    <w:rsid w:val="215316C3"/>
    <w:rsid w:val="215339A2"/>
    <w:rsid w:val="215B2671"/>
    <w:rsid w:val="216F7CF1"/>
    <w:rsid w:val="21953703"/>
    <w:rsid w:val="21B82341"/>
    <w:rsid w:val="21BC2846"/>
    <w:rsid w:val="21C42D88"/>
    <w:rsid w:val="21D53F4A"/>
    <w:rsid w:val="21E612C7"/>
    <w:rsid w:val="220F2A8A"/>
    <w:rsid w:val="225949CC"/>
    <w:rsid w:val="226B0213"/>
    <w:rsid w:val="229251CF"/>
    <w:rsid w:val="229C7186"/>
    <w:rsid w:val="22A86ED7"/>
    <w:rsid w:val="22B81BE9"/>
    <w:rsid w:val="22CA2983"/>
    <w:rsid w:val="230434B0"/>
    <w:rsid w:val="232036D1"/>
    <w:rsid w:val="236A70C1"/>
    <w:rsid w:val="23701EF5"/>
    <w:rsid w:val="238C04AE"/>
    <w:rsid w:val="23B245A0"/>
    <w:rsid w:val="23BF098E"/>
    <w:rsid w:val="23D3310D"/>
    <w:rsid w:val="23F34039"/>
    <w:rsid w:val="23FD16E5"/>
    <w:rsid w:val="243952B1"/>
    <w:rsid w:val="243C5A20"/>
    <w:rsid w:val="245102EB"/>
    <w:rsid w:val="248C2AD2"/>
    <w:rsid w:val="249050A2"/>
    <w:rsid w:val="24923B11"/>
    <w:rsid w:val="24A40F8A"/>
    <w:rsid w:val="24B40130"/>
    <w:rsid w:val="24BC40E3"/>
    <w:rsid w:val="25024586"/>
    <w:rsid w:val="252872E8"/>
    <w:rsid w:val="252B47DC"/>
    <w:rsid w:val="25333C1D"/>
    <w:rsid w:val="2565055A"/>
    <w:rsid w:val="25877A3E"/>
    <w:rsid w:val="259B09ED"/>
    <w:rsid w:val="25A44EB9"/>
    <w:rsid w:val="25F83A7D"/>
    <w:rsid w:val="26017C8E"/>
    <w:rsid w:val="263159AC"/>
    <w:rsid w:val="263F3AD6"/>
    <w:rsid w:val="265073B5"/>
    <w:rsid w:val="26721836"/>
    <w:rsid w:val="2673332F"/>
    <w:rsid w:val="267C066A"/>
    <w:rsid w:val="268C0A0D"/>
    <w:rsid w:val="269C0E79"/>
    <w:rsid w:val="269F1E1C"/>
    <w:rsid w:val="26A3037E"/>
    <w:rsid w:val="26A926D9"/>
    <w:rsid w:val="26AD4825"/>
    <w:rsid w:val="26B55D72"/>
    <w:rsid w:val="26B57C6D"/>
    <w:rsid w:val="26BD7BDA"/>
    <w:rsid w:val="26C05F8E"/>
    <w:rsid w:val="26CE1C80"/>
    <w:rsid w:val="26DD7EA2"/>
    <w:rsid w:val="26F81B7D"/>
    <w:rsid w:val="26F933EE"/>
    <w:rsid w:val="271636DF"/>
    <w:rsid w:val="27174A9F"/>
    <w:rsid w:val="271C2102"/>
    <w:rsid w:val="272E5D13"/>
    <w:rsid w:val="274853F6"/>
    <w:rsid w:val="27493D20"/>
    <w:rsid w:val="274F76E7"/>
    <w:rsid w:val="27C32591"/>
    <w:rsid w:val="27E02D8D"/>
    <w:rsid w:val="27F80C9F"/>
    <w:rsid w:val="27FB311E"/>
    <w:rsid w:val="27FD61CE"/>
    <w:rsid w:val="28012254"/>
    <w:rsid w:val="281A1A8A"/>
    <w:rsid w:val="28346C07"/>
    <w:rsid w:val="283918F4"/>
    <w:rsid w:val="285D7674"/>
    <w:rsid w:val="286A37D8"/>
    <w:rsid w:val="28726D2B"/>
    <w:rsid w:val="28943055"/>
    <w:rsid w:val="289574D1"/>
    <w:rsid w:val="28B512F4"/>
    <w:rsid w:val="28E53920"/>
    <w:rsid w:val="29180722"/>
    <w:rsid w:val="292964CC"/>
    <w:rsid w:val="293A6DC9"/>
    <w:rsid w:val="29526E18"/>
    <w:rsid w:val="295551CC"/>
    <w:rsid w:val="295D578E"/>
    <w:rsid w:val="295E182F"/>
    <w:rsid w:val="29700600"/>
    <w:rsid w:val="29A7127D"/>
    <w:rsid w:val="29B272CA"/>
    <w:rsid w:val="29C73AB6"/>
    <w:rsid w:val="29CC154B"/>
    <w:rsid w:val="29D35EB8"/>
    <w:rsid w:val="29D4400C"/>
    <w:rsid w:val="29E7211F"/>
    <w:rsid w:val="29EF16A2"/>
    <w:rsid w:val="29F000BD"/>
    <w:rsid w:val="29F52DBA"/>
    <w:rsid w:val="29F77BDE"/>
    <w:rsid w:val="2A1421A2"/>
    <w:rsid w:val="2A170FCE"/>
    <w:rsid w:val="2A1D01C1"/>
    <w:rsid w:val="2A3D02DB"/>
    <w:rsid w:val="2A426169"/>
    <w:rsid w:val="2A8C6FF6"/>
    <w:rsid w:val="2A9778DF"/>
    <w:rsid w:val="2AA3368B"/>
    <w:rsid w:val="2AB02106"/>
    <w:rsid w:val="2ACD3611"/>
    <w:rsid w:val="2AE22D34"/>
    <w:rsid w:val="2B0611E3"/>
    <w:rsid w:val="2B0967D3"/>
    <w:rsid w:val="2B5F13F3"/>
    <w:rsid w:val="2B737816"/>
    <w:rsid w:val="2B9F5823"/>
    <w:rsid w:val="2BCD23A0"/>
    <w:rsid w:val="2BE263D4"/>
    <w:rsid w:val="2BF90BB4"/>
    <w:rsid w:val="2BFA239E"/>
    <w:rsid w:val="2C363610"/>
    <w:rsid w:val="2C502AF1"/>
    <w:rsid w:val="2C540AB9"/>
    <w:rsid w:val="2C605033"/>
    <w:rsid w:val="2C714146"/>
    <w:rsid w:val="2CD3243A"/>
    <w:rsid w:val="2CE10185"/>
    <w:rsid w:val="2CFC085A"/>
    <w:rsid w:val="2D211816"/>
    <w:rsid w:val="2D39046E"/>
    <w:rsid w:val="2D547CD4"/>
    <w:rsid w:val="2D6056FE"/>
    <w:rsid w:val="2D864F50"/>
    <w:rsid w:val="2DCB35C0"/>
    <w:rsid w:val="2DD3101C"/>
    <w:rsid w:val="2DEE6E1F"/>
    <w:rsid w:val="2DF04BE1"/>
    <w:rsid w:val="2E2332FB"/>
    <w:rsid w:val="2E2D422A"/>
    <w:rsid w:val="2E2E48E0"/>
    <w:rsid w:val="2E2F3D32"/>
    <w:rsid w:val="2E306B76"/>
    <w:rsid w:val="2E333344"/>
    <w:rsid w:val="2E3C148D"/>
    <w:rsid w:val="2E3F2EDF"/>
    <w:rsid w:val="2E4E3E6A"/>
    <w:rsid w:val="2E706DBB"/>
    <w:rsid w:val="2E7C19BC"/>
    <w:rsid w:val="2E861839"/>
    <w:rsid w:val="2E8836A5"/>
    <w:rsid w:val="2EB27989"/>
    <w:rsid w:val="2EB447D4"/>
    <w:rsid w:val="2EBF70F6"/>
    <w:rsid w:val="2ED36D8A"/>
    <w:rsid w:val="2ED63423"/>
    <w:rsid w:val="2EDE684D"/>
    <w:rsid w:val="2EE63326"/>
    <w:rsid w:val="2F115232"/>
    <w:rsid w:val="2F1535E3"/>
    <w:rsid w:val="2F2A0CAE"/>
    <w:rsid w:val="2F42516D"/>
    <w:rsid w:val="2F6979EB"/>
    <w:rsid w:val="2F7205D6"/>
    <w:rsid w:val="2F770EC7"/>
    <w:rsid w:val="2F7750F9"/>
    <w:rsid w:val="2F7D6F61"/>
    <w:rsid w:val="2F88531E"/>
    <w:rsid w:val="2F917E61"/>
    <w:rsid w:val="2FD25DB0"/>
    <w:rsid w:val="2FFC027B"/>
    <w:rsid w:val="3001144D"/>
    <w:rsid w:val="303067AB"/>
    <w:rsid w:val="303D2892"/>
    <w:rsid w:val="304A419F"/>
    <w:rsid w:val="3065251A"/>
    <w:rsid w:val="30681C9B"/>
    <w:rsid w:val="30686C52"/>
    <w:rsid w:val="30B14371"/>
    <w:rsid w:val="30CD1BD6"/>
    <w:rsid w:val="30E60B0A"/>
    <w:rsid w:val="30F435EA"/>
    <w:rsid w:val="31106C24"/>
    <w:rsid w:val="3116205E"/>
    <w:rsid w:val="311C6D01"/>
    <w:rsid w:val="314500FB"/>
    <w:rsid w:val="315C37D2"/>
    <w:rsid w:val="316A2369"/>
    <w:rsid w:val="31733C13"/>
    <w:rsid w:val="318561D2"/>
    <w:rsid w:val="318E77C4"/>
    <w:rsid w:val="31AB59DD"/>
    <w:rsid w:val="31AD7395"/>
    <w:rsid w:val="31C419D3"/>
    <w:rsid w:val="31EC7C5A"/>
    <w:rsid w:val="31F9374B"/>
    <w:rsid w:val="323B6918"/>
    <w:rsid w:val="324A47B4"/>
    <w:rsid w:val="32704831"/>
    <w:rsid w:val="3283092B"/>
    <w:rsid w:val="32C12E4C"/>
    <w:rsid w:val="32D66718"/>
    <w:rsid w:val="32EF6685"/>
    <w:rsid w:val="32F35D4E"/>
    <w:rsid w:val="330A7AC9"/>
    <w:rsid w:val="33530EEE"/>
    <w:rsid w:val="33734EB8"/>
    <w:rsid w:val="33954AFE"/>
    <w:rsid w:val="339B1235"/>
    <w:rsid w:val="33A402BE"/>
    <w:rsid w:val="33B4220F"/>
    <w:rsid w:val="33B70897"/>
    <w:rsid w:val="33BB60C7"/>
    <w:rsid w:val="33CF6641"/>
    <w:rsid w:val="33D64623"/>
    <w:rsid w:val="33FC3B1E"/>
    <w:rsid w:val="34365CFF"/>
    <w:rsid w:val="34394B28"/>
    <w:rsid w:val="34415726"/>
    <w:rsid w:val="34463F47"/>
    <w:rsid w:val="344963DD"/>
    <w:rsid w:val="344C19B6"/>
    <w:rsid w:val="346039FE"/>
    <w:rsid w:val="3479425D"/>
    <w:rsid w:val="348A7BEC"/>
    <w:rsid w:val="34946BE6"/>
    <w:rsid w:val="34D20801"/>
    <w:rsid w:val="350A1662"/>
    <w:rsid w:val="350D7DF2"/>
    <w:rsid w:val="3521699C"/>
    <w:rsid w:val="35257D6C"/>
    <w:rsid w:val="35477397"/>
    <w:rsid w:val="354F4D47"/>
    <w:rsid w:val="356107E1"/>
    <w:rsid w:val="35643167"/>
    <w:rsid w:val="35654E0E"/>
    <w:rsid w:val="356B38D8"/>
    <w:rsid w:val="35713544"/>
    <w:rsid w:val="357A3424"/>
    <w:rsid w:val="357C33B4"/>
    <w:rsid w:val="35A10EFD"/>
    <w:rsid w:val="35B57150"/>
    <w:rsid w:val="35F91E06"/>
    <w:rsid w:val="361269D7"/>
    <w:rsid w:val="363F0F1B"/>
    <w:rsid w:val="36567545"/>
    <w:rsid w:val="36602381"/>
    <w:rsid w:val="367527C9"/>
    <w:rsid w:val="36950F6B"/>
    <w:rsid w:val="36C10A5F"/>
    <w:rsid w:val="36D91721"/>
    <w:rsid w:val="37302F6E"/>
    <w:rsid w:val="37341F84"/>
    <w:rsid w:val="373E487E"/>
    <w:rsid w:val="374A548E"/>
    <w:rsid w:val="378131F7"/>
    <w:rsid w:val="37887AF5"/>
    <w:rsid w:val="379C73E0"/>
    <w:rsid w:val="37E249DB"/>
    <w:rsid w:val="381908C3"/>
    <w:rsid w:val="382454C3"/>
    <w:rsid w:val="38376CD2"/>
    <w:rsid w:val="38381D74"/>
    <w:rsid w:val="38785672"/>
    <w:rsid w:val="388922DD"/>
    <w:rsid w:val="38924C49"/>
    <w:rsid w:val="38A018BF"/>
    <w:rsid w:val="38A12261"/>
    <w:rsid w:val="38A61647"/>
    <w:rsid w:val="38A92C61"/>
    <w:rsid w:val="38B1685A"/>
    <w:rsid w:val="38F032F5"/>
    <w:rsid w:val="39075975"/>
    <w:rsid w:val="390F348C"/>
    <w:rsid w:val="391F0ECA"/>
    <w:rsid w:val="39223E29"/>
    <w:rsid w:val="39284708"/>
    <w:rsid w:val="39310FB2"/>
    <w:rsid w:val="394233D3"/>
    <w:rsid w:val="39501AF2"/>
    <w:rsid w:val="39704744"/>
    <w:rsid w:val="397D5062"/>
    <w:rsid w:val="39BD2DCF"/>
    <w:rsid w:val="39C46D8E"/>
    <w:rsid w:val="39E8741B"/>
    <w:rsid w:val="3A3559B5"/>
    <w:rsid w:val="3A504B5D"/>
    <w:rsid w:val="3A5D7AEF"/>
    <w:rsid w:val="3A6E59FD"/>
    <w:rsid w:val="3A801277"/>
    <w:rsid w:val="3A8B375E"/>
    <w:rsid w:val="3AA54D30"/>
    <w:rsid w:val="3AC51C7A"/>
    <w:rsid w:val="3ADB4AA6"/>
    <w:rsid w:val="3AE85A0E"/>
    <w:rsid w:val="3AF1504F"/>
    <w:rsid w:val="3AF46F13"/>
    <w:rsid w:val="3B1E36CC"/>
    <w:rsid w:val="3B422A11"/>
    <w:rsid w:val="3B457F64"/>
    <w:rsid w:val="3B6023D5"/>
    <w:rsid w:val="3B7052F9"/>
    <w:rsid w:val="3B7B74F4"/>
    <w:rsid w:val="3B7C10C9"/>
    <w:rsid w:val="3BA05417"/>
    <w:rsid w:val="3BA35FB2"/>
    <w:rsid w:val="3BC61BE7"/>
    <w:rsid w:val="3BCC7169"/>
    <w:rsid w:val="3C041C05"/>
    <w:rsid w:val="3C07706F"/>
    <w:rsid w:val="3C0F7BD8"/>
    <w:rsid w:val="3C174D94"/>
    <w:rsid w:val="3C2937B8"/>
    <w:rsid w:val="3C4A4217"/>
    <w:rsid w:val="3C6A0ED4"/>
    <w:rsid w:val="3C790BA7"/>
    <w:rsid w:val="3CB4694E"/>
    <w:rsid w:val="3CB87619"/>
    <w:rsid w:val="3CED5D28"/>
    <w:rsid w:val="3D380D5E"/>
    <w:rsid w:val="3D434277"/>
    <w:rsid w:val="3D4B6574"/>
    <w:rsid w:val="3D557259"/>
    <w:rsid w:val="3D615B42"/>
    <w:rsid w:val="3D89576E"/>
    <w:rsid w:val="3D8D45D6"/>
    <w:rsid w:val="3D904698"/>
    <w:rsid w:val="3DA42B4E"/>
    <w:rsid w:val="3DBB6687"/>
    <w:rsid w:val="3E081851"/>
    <w:rsid w:val="3E0D377E"/>
    <w:rsid w:val="3E1D3719"/>
    <w:rsid w:val="3E406245"/>
    <w:rsid w:val="3E5F50F1"/>
    <w:rsid w:val="3E6352C9"/>
    <w:rsid w:val="3E7E2BBF"/>
    <w:rsid w:val="3E8F512F"/>
    <w:rsid w:val="3E94592C"/>
    <w:rsid w:val="3EE22F3A"/>
    <w:rsid w:val="3EE436FA"/>
    <w:rsid w:val="3F0B27C7"/>
    <w:rsid w:val="3F2368AF"/>
    <w:rsid w:val="3F237D56"/>
    <w:rsid w:val="3F3625EA"/>
    <w:rsid w:val="3F553F92"/>
    <w:rsid w:val="3F562E60"/>
    <w:rsid w:val="3F847981"/>
    <w:rsid w:val="3F932A36"/>
    <w:rsid w:val="3F962924"/>
    <w:rsid w:val="3FA56A07"/>
    <w:rsid w:val="402129F5"/>
    <w:rsid w:val="40364ED8"/>
    <w:rsid w:val="4055525E"/>
    <w:rsid w:val="40762785"/>
    <w:rsid w:val="408460E9"/>
    <w:rsid w:val="410F5A06"/>
    <w:rsid w:val="41226F75"/>
    <w:rsid w:val="414C1EC2"/>
    <w:rsid w:val="414F2AA2"/>
    <w:rsid w:val="416F375C"/>
    <w:rsid w:val="419B707F"/>
    <w:rsid w:val="41B22FCF"/>
    <w:rsid w:val="41C672AD"/>
    <w:rsid w:val="41CF6864"/>
    <w:rsid w:val="41D056BA"/>
    <w:rsid w:val="41D20FCB"/>
    <w:rsid w:val="41D83A2B"/>
    <w:rsid w:val="42105168"/>
    <w:rsid w:val="422B723E"/>
    <w:rsid w:val="42652D12"/>
    <w:rsid w:val="427D5A7E"/>
    <w:rsid w:val="42844DAF"/>
    <w:rsid w:val="428A6F28"/>
    <w:rsid w:val="42966E26"/>
    <w:rsid w:val="42CF0894"/>
    <w:rsid w:val="42DB34D0"/>
    <w:rsid w:val="42DB7BC8"/>
    <w:rsid w:val="42E00FB6"/>
    <w:rsid w:val="42F41C99"/>
    <w:rsid w:val="431B6E71"/>
    <w:rsid w:val="43415843"/>
    <w:rsid w:val="436510A1"/>
    <w:rsid w:val="437A2912"/>
    <w:rsid w:val="437C4200"/>
    <w:rsid w:val="43972051"/>
    <w:rsid w:val="43AC192D"/>
    <w:rsid w:val="43B96022"/>
    <w:rsid w:val="43ED4B86"/>
    <w:rsid w:val="44386628"/>
    <w:rsid w:val="44595D53"/>
    <w:rsid w:val="44811D2E"/>
    <w:rsid w:val="44AE677A"/>
    <w:rsid w:val="44D53212"/>
    <w:rsid w:val="44D62C8B"/>
    <w:rsid w:val="45040D5B"/>
    <w:rsid w:val="45502EE4"/>
    <w:rsid w:val="45732527"/>
    <w:rsid w:val="45915526"/>
    <w:rsid w:val="45A108D4"/>
    <w:rsid w:val="45B074B8"/>
    <w:rsid w:val="45BD3D62"/>
    <w:rsid w:val="45D37910"/>
    <w:rsid w:val="45F235BA"/>
    <w:rsid w:val="46055FCE"/>
    <w:rsid w:val="460A13D7"/>
    <w:rsid w:val="4612262E"/>
    <w:rsid w:val="461E3D10"/>
    <w:rsid w:val="46237D0F"/>
    <w:rsid w:val="462921A0"/>
    <w:rsid w:val="46362E59"/>
    <w:rsid w:val="46495888"/>
    <w:rsid w:val="464B1A58"/>
    <w:rsid w:val="46737A73"/>
    <w:rsid w:val="46AE1542"/>
    <w:rsid w:val="46C023F2"/>
    <w:rsid w:val="46D854AF"/>
    <w:rsid w:val="46E42C99"/>
    <w:rsid w:val="46E91413"/>
    <w:rsid w:val="4704296F"/>
    <w:rsid w:val="47045CB2"/>
    <w:rsid w:val="470E60D0"/>
    <w:rsid w:val="47172C6E"/>
    <w:rsid w:val="473423D9"/>
    <w:rsid w:val="47412640"/>
    <w:rsid w:val="474E647E"/>
    <w:rsid w:val="47513221"/>
    <w:rsid w:val="47925113"/>
    <w:rsid w:val="47A51F13"/>
    <w:rsid w:val="47AB28DC"/>
    <w:rsid w:val="47CF1701"/>
    <w:rsid w:val="47E2126B"/>
    <w:rsid w:val="481B67B6"/>
    <w:rsid w:val="4844200B"/>
    <w:rsid w:val="484D1A24"/>
    <w:rsid w:val="485372F2"/>
    <w:rsid w:val="48766D42"/>
    <w:rsid w:val="48774C53"/>
    <w:rsid w:val="48812A38"/>
    <w:rsid w:val="488A3DCC"/>
    <w:rsid w:val="48A04D28"/>
    <w:rsid w:val="48BE367C"/>
    <w:rsid w:val="48DF0EB8"/>
    <w:rsid w:val="48E027FA"/>
    <w:rsid w:val="4903393D"/>
    <w:rsid w:val="49053529"/>
    <w:rsid w:val="49296710"/>
    <w:rsid w:val="492F6819"/>
    <w:rsid w:val="493154C0"/>
    <w:rsid w:val="49563281"/>
    <w:rsid w:val="497B1CAA"/>
    <w:rsid w:val="49834614"/>
    <w:rsid w:val="498B4670"/>
    <w:rsid w:val="49A9137D"/>
    <w:rsid w:val="49B7417B"/>
    <w:rsid w:val="49BD7775"/>
    <w:rsid w:val="49CE0D10"/>
    <w:rsid w:val="4A316CE8"/>
    <w:rsid w:val="4A604B4A"/>
    <w:rsid w:val="4A654AEF"/>
    <w:rsid w:val="4A71522D"/>
    <w:rsid w:val="4A9551A8"/>
    <w:rsid w:val="4ABD1F37"/>
    <w:rsid w:val="4AF239E0"/>
    <w:rsid w:val="4AF623B9"/>
    <w:rsid w:val="4B182B69"/>
    <w:rsid w:val="4B2257A8"/>
    <w:rsid w:val="4B3410AF"/>
    <w:rsid w:val="4B362F1B"/>
    <w:rsid w:val="4B432CDB"/>
    <w:rsid w:val="4B614B8E"/>
    <w:rsid w:val="4B77007E"/>
    <w:rsid w:val="4B7870D1"/>
    <w:rsid w:val="4B912CAF"/>
    <w:rsid w:val="4BB5059D"/>
    <w:rsid w:val="4BCF3B66"/>
    <w:rsid w:val="4C033255"/>
    <w:rsid w:val="4C040C70"/>
    <w:rsid w:val="4C1B7AC1"/>
    <w:rsid w:val="4C221E3B"/>
    <w:rsid w:val="4C476368"/>
    <w:rsid w:val="4C4C322C"/>
    <w:rsid w:val="4C6D53DD"/>
    <w:rsid w:val="4C982728"/>
    <w:rsid w:val="4C9D6B24"/>
    <w:rsid w:val="4CBC0647"/>
    <w:rsid w:val="4CC747CC"/>
    <w:rsid w:val="4CD62CE7"/>
    <w:rsid w:val="4CED1B76"/>
    <w:rsid w:val="4CEF37FD"/>
    <w:rsid w:val="4CFD4C26"/>
    <w:rsid w:val="4D263D40"/>
    <w:rsid w:val="4D283DF6"/>
    <w:rsid w:val="4D4224F4"/>
    <w:rsid w:val="4D6B1FD6"/>
    <w:rsid w:val="4D9B6BFC"/>
    <w:rsid w:val="4DB73487"/>
    <w:rsid w:val="4DB9370A"/>
    <w:rsid w:val="4DC03941"/>
    <w:rsid w:val="4DE73323"/>
    <w:rsid w:val="4E070C90"/>
    <w:rsid w:val="4E0922E3"/>
    <w:rsid w:val="4EB07897"/>
    <w:rsid w:val="4EBD5569"/>
    <w:rsid w:val="4EBE3E4D"/>
    <w:rsid w:val="4EBE7ACE"/>
    <w:rsid w:val="4EFA0E3E"/>
    <w:rsid w:val="4F086039"/>
    <w:rsid w:val="4F09088E"/>
    <w:rsid w:val="4F153FE9"/>
    <w:rsid w:val="4F2537BF"/>
    <w:rsid w:val="4F2B3168"/>
    <w:rsid w:val="4F2B4302"/>
    <w:rsid w:val="4F346070"/>
    <w:rsid w:val="4F4A4A1D"/>
    <w:rsid w:val="4F4D7142"/>
    <w:rsid w:val="4F541FE9"/>
    <w:rsid w:val="4F76454A"/>
    <w:rsid w:val="4FD33290"/>
    <w:rsid w:val="4FE34D7B"/>
    <w:rsid w:val="4FEB2EA8"/>
    <w:rsid w:val="4FF05766"/>
    <w:rsid w:val="50062275"/>
    <w:rsid w:val="500A1D6C"/>
    <w:rsid w:val="501F5140"/>
    <w:rsid w:val="50400FA2"/>
    <w:rsid w:val="5051526A"/>
    <w:rsid w:val="50A07493"/>
    <w:rsid w:val="50B62EE0"/>
    <w:rsid w:val="50CE7AFC"/>
    <w:rsid w:val="50E151F2"/>
    <w:rsid w:val="50E33ED0"/>
    <w:rsid w:val="50E4206E"/>
    <w:rsid w:val="514C2AAE"/>
    <w:rsid w:val="514D67E4"/>
    <w:rsid w:val="516A737D"/>
    <w:rsid w:val="517C4519"/>
    <w:rsid w:val="51A16960"/>
    <w:rsid w:val="51AC4C1F"/>
    <w:rsid w:val="51B24D10"/>
    <w:rsid w:val="51C727C0"/>
    <w:rsid w:val="51C97ADF"/>
    <w:rsid w:val="51CD10E2"/>
    <w:rsid w:val="51F321BE"/>
    <w:rsid w:val="51FA4868"/>
    <w:rsid w:val="52077E60"/>
    <w:rsid w:val="521A296F"/>
    <w:rsid w:val="5221497B"/>
    <w:rsid w:val="522E3498"/>
    <w:rsid w:val="522F3160"/>
    <w:rsid w:val="52402BA9"/>
    <w:rsid w:val="524C0AC8"/>
    <w:rsid w:val="52571530"/>
    <w:rsid w:val="52703473"/>
    <w:rsid w:val="52B9429D"/>
    <w:rsid w:val="52BF543C"/>
    <w:rsid w:val="53246962"/>
    <w:rsid w:val="53306D29"/>
    <w:rsid w:val="533D7A60"/>
    <w:rsid w:val="534E5B77"/>
    <w:rsid w:val="535A559D"/>
    <w:rsid w:val="53613413"/>
    <w:rsid w:val="536B765D"/>
    <w:rsid w:val="53B22D2C"/>
    <w:rsid w:val="53E7552C"/>
    <w:rsid w:val="540D07CB"/>
    <w:rsid w:val="54204477"/>
    <w:rsid w:val="544114C7"/>
    <w:rsid w:val="546D1305"/>
    <w:rsid w:val="54880F0E"/>
    <w:rsid w:val="54A33B62"/>
    <w:rsid w:val="54C62CDB"/>
    <w:rsid w:val="54C664F1"/>
    <w:rsid w:val="54DB6DE5"/>
    <w:rsid w:val="54E35AF4"/>
    <w:rsid w:val="54EB754E"/>
    <w:rsid w:val="551E60EF"/>
    <w:rsid w:val="55372732"/>
    <w:rsid w:val="553A4325"/>
    <w:rsid w:val="554E160C"/>
    <w:rsid w:val="555A526B"/>
    <w:rsid w:val="55A056D7"/>
    <w:rsid w:val="55C60177"/>
    <w:rsid w:val="55CA435A"/>
    <w:rsid w:val="55D7303F"/>
    <w:rsid w:val="55F71899"/>
    <w:rsid w:val="562B547E"/>
    <w:rsid w:val="563B6805"/>
    <w:rsid w:val="56455428"/>
    <w:rsid w:val="566A2B6B"/>
    <w:rsid w:val="56A06467"/>
    <w:rsid w:val="56BB5365"/>
    <w:rsid w:val="56CE0118"/>
    <w:rsid w:val="570C276C"/>
    <w:rsid w:val="571E423B"/>
    <w:rsid w:val="57243B59"/>
    <w:rsid w:val="572E47B8"/>
    <w:rsid w:val="573256A0"/>
    <w:rsid w:val="57346F47"/>
    <w:rsid w:val="57501E1C"/>
    <w:rsid w:val="576139B1"/>
    <w:rsid w:val="57674DFC"/>
    <w:rsid w:val="57766C6D"/>
    <w:rsid w:val="57893606"/>
    <w:rsid w:val="578E416A"/>
    <w:rsid w:val="579A10D4"/>
    <w:rsid w:val="57A6586B"/>
    <w:rsid w:val="57DC3A12"/>
    <w:rsid w:val="57E9409D"/>
    <w:rsid w:val="57F269CA"/>
    <w:rsid w:val="57F26B4E"/>
    <w:rsid w:val="57F90BFE"/>
    <w:rsid w:val="583F2A40"/>
    <w:rsid w:val="584C2537"/>
    <w:rsid w:val="585C3483"/>
    <w:rsid w:val="588774E9"/>
    <w:rsid w:val="588B22EA"/>
    <w:rsid w:val="58A04B24"/>
    <w:rsid w:val="58B72599"/>
    <w:rsid w:val="58C16575"/>
    <w:rsid w:val="58D716EA"/>
    <w:rsid w:val="58D7306D"/>
    <w:rsid w:val="591466DD"/>
    <w:rsid w:val="593208A6"/>
    <w:rsid w:val="593757F3"/>
    <w:rsid w:val="593D60DE"/>
    <w:rsid w:val="594B09BA"/>
    <w:rsid w:val="595879F4"/>
    <w:rsid w:val="59800E36"/>
    <w:rsid w:val="59883C14"/>
    <w:rsid w:val="59942E1E"/>
    <w:rsid w:val="59D015FC"/>
    <w:rsid w:val="59DB57F2"/>
    <w:rsid w:val="59FD58A6"/>
    <w:rsid w:val="5A393E76"/>
    <w:rsid w:val="5A3E5A7E"/>
    <w:rsid w:val="5A4F416B"/>
    <w:rsid w:val="5A563E15"/>
    <w:rsid w:val="5A57646D"/>
    <w:rsid w:val="5A7C0824"/>
    <w:rsid w:val="5A855070"/>
    <w:rsid w:val="5A9779CE"/>
    <w:rsid w:val="5AB02C9F"/>
    <w:rsid w:val="5AC43EF7"/>
    <w:rsid w:val="5AC710F6"/>
    <w:rsid w:val="5AE25B10"/>
    <w:rsid w:val="5B1B51B6"/>
    <w:rsid w:val="5B2D1FDD"/>
    <w:rsid w:val="5B3C2452"/>
    <w:rsid w:val="5B5969BE"/>
    <w:rsid w:val="5B746131"/>
    <w:rsid w:val="5B7D7ADE"/>
    <w:rsid w:val="5B860533"/>
    <w:rsid w:val="5B901E53"/>
    <w:rsid w:val="5BE21563"/>
    <w:rsid w:val="5BE96103"/>
    <w:rsid w:val="5BF36CFF"/>
    <w:rsid w:val="5BF65865"/>
    <w:rsid w:val="5C1F2B53"/>
    <w:rsid w:val="5C3922F6"/>
    <w:rsid w:val="5C5E52B5"/>
    <w:rsid w:val="5C5E65C6"/>
    <w:rsid w:val="5C606957"/>
    <w:rsid w:val="5C7941E2"/>
    <w:rsid w:val="5CB522BB"/>
    <w:rsid w:val="5CCB452B"/>
    <w:rsid w:val="5D0F0A8F"/>
    <w:rsid w:val="5D1407DF"/>
    <w:rsid w:val="5D201865"/>
    <w:rsid w:val="5D49734E"/>
    <w:rsid w:val="5D52078C"/>
    <w:rsid w:val="5D536108"/>
    <w:rsid w:val="5D650914"/>
    <w:rsid w:val="5D657468"/>
    <w:rsid w:val="5D7136B5"/>
    <w:rsid w:val="5DC75B64"/>
    <w:rsid w:val="5DC86923"/>
    <w:rsid w:val="5DE46474"/>
    <w:rsid w:val="5DEC24CA"/>
    <w:rsid w:val="5E2A124E"/>
    <w:rsid w:val="5E3A668D"/>
    <w:rsid w:val="5E47039A"/>
    <w:rsid w:val="5E764478"/>
    <w:rsid w:val="5E7D7956"/>
    <w:rsid w:val="5E8350EC"/>
    <w:rsid w:val="5E8A7201"/>
    <w:rsid w:val="5E8F3936"/>
    <w:rsid w:val="5E95584B"/>
    <w:rsid w:val="5E9B4475"/>
    <w:rsid w:val="5EA94B57"/>
    <w:rsid w:val="5EAE7D1C"/>
    <w:rsid w:val="5ED5018F"/>
    <w:rsid w:val="5EE225EA"/>
    <w:rsid w:val="5EF76C96"/>
    <w:rsid w:val="5F01681C"/>
    <w:rsid w:val="5F067126"/>
    <w:rsid w:val="5F175678"/>
    <w:rsid w:val="5F2A5796"/>
    <w:rsid w:val="5F843071"/>
    <w:rsid w:val="5F9521A2"/>
    <w:rsid w:val="5F96498C"/>
    <w:rsid w:val="5FAD6443"/>
    <w:rsid w:val="5FB8054B"/>
    <w:rsid w:val="5FD91E7D"/>
    <w:rsid w:val="5FEC2E06"/>
    <w:rsid w:val="5FF32A07"/>
    <w:rsid w:val="600B054C"/>
    <w:rsid w:val="602957E6"/>
    <w:rsid w:val="60336C57"/>
    <w:rsid w:val="60405D3B"/>
    <w:rsid w:val="60435562"/>
    <w:rsid w:val="60620242"/>
    <w:rsid w:val="607522DA"/>
    <w:rsid w:val="6094679F"/>
    <w:rsid w:val="60965015"/>
    <w:rsid w:val="60D96853"/>
    <w:rsid w:val="60FD3561"/>
    <w:rsid w:val="61165156"/>
    <w:rsid w:val="61405EEE"/>
    <w:rsid w:val="61410006"/>
    <w:rsid w:val="61864991"/>
    <w:rsid w:val="61940C3C"/>
    <w:rsid w:val="61A15A52"/>
    <w:rsid w:val="61C01C4E"/>
    <w:rsid w:val="61C819E7"/>
    <w:rsid w:val="61C910B6"/>
    <w:rsid w:val="61D762C3"/>
    <w:rsid w:val="62150172"/>
    <w:rsid w:val="62167CBD"/>
    <w:rsid w:val="621C28FB"/>
    <w:rsid w:val="622437FD"/>
    <w:rsid w:val="6231212A"/>
    <w:rsid w:val="62356918"/>
    <w:rsid w:val="62447030"/>
    <w:rsid w:val="624B2059"/>
    <w:rsid w:val="626223F9"/>
    <w:rsid w:val="62806332"/>
    <w:rsid w:val="62863C8A"/>
    <w:rsid w:val="629869AA"/>
    <w:rsid w:val="62BB61BC"/>
    <w:rsid w:val="63127747"/>
    <w:rsid w:val="631D6FF0"/>
    <w:rsid w:val="633A3344"/>
    <w:rsid w:val="633A5E2F"/>
    <w:rsid w:val="633B372B"/>
    <w:rsid w:val="637E2606"/>
    <w:rsid w:val="63AE5D57"/>
    <w:rsid w:val="63EB19D3"/>
    <w:rsid w:val="63EF5D76"/>
    <w:rsid w:val="63F1251F"/>
    <w:rsid w:val="63FA14EB"/>
    <w:rsid w:val="640A1008"/>
    <w:rsid w:val="641A69C5"/>
    <w:rsid w:val="641D6E19"/>
    <w:rsid w:val="6436494B"/>
    <w:rsid w:val="643F03F9"/>
    <w:rsid w:val="644A4511"/>
    <w:rsid w:val="64597999"/>
    <w:rsid w:val="64616656"/>
    <w:rsid w:val="647F446A"/>
    <w:rsid w:val="648A797A"/>
    <w:rsid w:val="64A23472"/>
    <w:rsid w:val="64AC004F"/>
    <w:rsid w:val="64B0120C"/>
    <w:rsid w:val="64B064F9"/>
    <w:rsid w:val="64D56BB6"/>
    <w:rsid w:val="64F33DF8"/>
    <w:rsid w:val="64F8150B"/>
    <w:rsid w:val="64FB38D5"/>
    <w:rsid w:val="650217B2"/>
    <w:rsid w:val="65090092"/>
    <w:rsid w:val="650968E2"/>
    <w:rsid w:val="65110513"/>
    <w:rsid w:val="651F2235"/>
    <w:rsid w:val="651F7A46"/>
    <w:rsid w:val="65240CF4"/>
    <w:rsid w:val="65433DCA"/>
    <w:rsid w:val="6543556E"/>
    <w:rsid w:val="654D3D7C"/>
    <w:rsid w:val="6581413A"/>
    <w:rsid w:val="65876B5D"/>
    <w:rsid w:val="659455FA"/>
    <w:rsid w:val="65992CFB"/>
    <w:rsid w:val="66076873"/>
    <w:rsid w:val="66255070"/>
    <w:rsid w:val="664D401F"/>
    <w:rsid w:val="66950A63"/>
    <w:rsid w:val="66AA149E"/>
    <w:rsid w:val="66AB2BBE"/>
    <w:rsid w:val="66AB3858"/>
    <w:rsid w:val="66B74A66"/>
    <w:rsid w:val="66DA2B86"/>
    <w:rsid w:val="66EF5D4D"/>
    <w:rsid w:val="67117599"/>
    <w:rsid w:val="6746305C"/>
    <w:rsid w:val="67587CC1"/>
    <w:rsid w:val="677A7AFF"/>
    <w:rsid w:val="67832A71"/>
    <w:rsid w:val="67910700"/>
    <w:rsid w:val="67B803F2"/>
    <w:rsid w:val="67D33E38"/>
    <w:rsid w:val="67F7443F"/>
    <w:rsid w:val="67FC234A"/>
    <w:rsid w:val="68082CAF"/>
    <w:rsid w:val="68100EE9"/>
    <w:rsid w:val="68154E48"/>
    <w:rsid w:val="68355664"/>
    <w:rsid w:val="6862045F"/>
    <w:rsid w:val="686B7BDB"/>
    <w:rsid w:val="688B1C1D"/>
    <w:rsid w:val="6897509C"/>
    <w:rsid w:val="68AB0E38"/>
    <w:rsid w:val="692E1468"/>
    <w:rsid w:val="694D36A8"/>
    <w:rsid w:val="69537EDA"/>
    <w:rsid w:val="696A25BC"/>
    <w:rsid w:val="696F633D"/>
    <w:rsid w:val="697779E9"/>
    <w:rsid w:val="69AD7C8A"/>
    <w:rsid w:val="69AF3900"/>
    <w:rsid w:val="69B23B3A"/>
    <w:rsid w:val="69BC5DD4"/>
    <w:rsid w:val="69D43842"/>
    <w:rsid w:val="69DF3211"/>
    <w:rsid w:val="69FE3B69"/>
    <w:rsid w:val="6A16634B"/>
    <w:rsid w:val="6A3C3388"/>
    <w:rsid w:val="6A4311E0"/>
    <w:rsid w:val="6A6153A9"/>
    <w:rsid w:val="6A7A3172"/>
    <w:rsid w:val="6A7D2682"/>
    <w:rsid w:val="6A864A84"/>
    <w:rsid w:val="6AAE1A89"/>
    <w:rsid w:val="6AC227BF"/>
    <w:rsid w:val="6AC32B2C"/>
    <w:rsid w:val="6AC629CC"/>
    <w:rsid w:val="6ADD5714"/>
    <w:rsid w:val="6AE976F7"/>
    <w:rsid w:val="6B1D2542"/>
    <w:rsid w:val="6B1F6F6C"/>
    <w:rsid w:val="6B490BF6"/>
    <w:rsid w:val="6B4A568E"/>
    <w:rsid w:val="6B531518"/>
    <w:rsid w:val="6B5B07B1"/>
    <w:rsid w:val="6B600C15"/>
    <w:rsid w:val="6B9C413A"/>
    <w:rsid w:val="6BA63104"/>
    <w:rsid w:val="6BAA182B"/>
    <w:rsid w:val="6BBC645D"/>
    <w:rsid w:val="6BC41B15"/>
    <w:rsid w:val="6BD50168"/>
    <w:rsid w:val="6C522B99"/>
    <w:rsid w:val="6C615F9B"/>
    <w:rsid w:val="6C621153"/>
    <w:rsid w:val="6C9E2E91"/>
    <w:rsid w:val="6CD55A3D"/>
    <w:rsid w:val="6CE528E0"/>
    <w:rsid w:val="6CEE09F9"/>
    <w:rsid w:val="6CFA1A17"/>
    <w:rsid w:val="6CFD1F9D"/>
    <w:rsid w:val="6D120DB5"/>
    <w:rsid w:val="6D51574C"/>
    <w:rsid w:val="6D515820"/>
    <w:rsid w:val="6D775A81"/>
    <w:rsid w:val="6D953953"/>
    <w:rsid w:val="6DB94646"/>
    <w:rsid w:val="6DBD7764"/>
    <w:rsid w:val="6DC41C6A"/>
    <w:rsid w:val="6DD008AA"/>
    <w:rsid w:val="6DF17600"/>
    <w:rsid w:val="6E194278"/>
    <w:rsid w:val="6E3F6587"/>
    <w:rsid w:val="6E4B26C7"/>
    <w:rsid w:val="6E5964F3"/>
    <w:rsid w:val="6E5C2A17"/>
    <w:rsid w:val="6E803A5A"/>
    <w:rsid w:val="6E89288E"/>
    <w:rsid w:val="6E954A67"/>
    <w:rsid w:val="6EA42514"/>
    <w:rsid w:val="6EB57904"/>
    <w:rsid w:val="6EBE1B57"/>
    <w:rsid w:val="6EE65DBA"/>
    <w:rsid w:val="6EF10F65"/>
    <w:rsid w:val="6EF76D39"/>
    <w:rsid w:val="6F116095"/>
    <w:rsid w:val="6F465FDF"/>
    <w:rsid w:val="6F5758F3"/>
    <w:rsid w:val="6F6D0343"/>
    <w:rsid w:val="6FA85D31"/>
    <w:rsid w:val="6FDA3E0A"/>
    <w:rsid w:val="70261C66"/>
    <w:rsid w:val="702940A2"/>
    <w:rsid w:val="703D62B8"/>
    <w:rsid w:val="704E78E7"/>
    <w:rsid w:val="7064517D"/>
    <w:rsid w:val="708C51A1"/>
    <w:rsid w:val="70964159"/>
    <w:rsid w:val="70B87FB7"/>
    <w:rsid w:val="70D01C8E"/>
    <w:rsid w:val="70E46756"/>
    <w:rsid w:val="70F854D9"/>
    <w:rsid w:val="71094CEA"/>
    <w:rsid w:val="711138EE"/>
    <w:rsid w:val="711222E2"/>
    <w:rsid w:val="711D1AAB"/>
    <w:rsid w:val="715E23DC"/>
    <w:rsid w:val="71671762"/>
    <w:rsid w:val="71780DDA"/>
    <w:rsid w:val="71784075"/>
    <w:rsid w:val="717B3D2E"/>
    <w:rsid w:val="717E2937"/>
    <w:rsid w:val="71922B65"/>
    <w:rsid w:val="71A55746"/>
    <w:rsid w:val="71A8111E"/>
    <w:rsid w:val="71C24941"/>
    <w:rsid w:val="71CF2F99"/>
    <w:rsid w:val="71DC77F0"/>
    <w:rsid w:val="71E10502"/>
    <w:rsid w:val="71E65EDC"/>
    <w:rsid w:val="71FA16E6"/>
    <w:rsid w:val="72522E7A"/>
    <w:rsid w:val="725376AD"/>
    <w:rsid w:val="725A36AD"/>
    <w:rsid w:val="726B2DAA"/>
    <w:rsid w:val="72717947"/>
    <w:rsid w:val="7276720B"/>
    <w:rsid w:val="72A93742"/>
    <w:rsid w:val="72B13B27"/>
    <w:rsid w:val="72B216F9"/>
    <w:rsid w:val="73216E7F"/>
    <w:rsid w:val="7339303E"/>
    <w:rsid w:val="734433AF"/>
    <w:rsid w:val="73677CDE"/>
    <w:rsid w:val="736B476A"/>
    <w:rsid w:val="737B44D3"/>
    <w:rsid w:val="73803BB5"/>
    <w:rsid w:val="73933995"/>
    <w:rsid w:val="74077146"/>
    <w:rsid w:val="7440076F"/>
    <w:rsid w:val="7490560D"/>
    <w:rsid w:val="749F77C3"/>
    <w:rsid w:val="74A6135A"/>
    <w:rsid w:val="74B525C6"/>
    <w:rsid w:val="74BB1DD9"/>
    <w:rsid w:val="74C87C5C"/>
    <w:rsid w:val="74D062E7"/>
    <w:rsid w:val="74DD3EDD"/>
    <w:rsid w:val="74DE3520"/>
    <w:rsid w:val="751A377C"/>
    <w:rsid w:val="752C3AF5"/>
    <w:rsid w:val="754A519E"/>
    <w:rsid w:val="758D4A16"/>
    <w:rsid w:val="75A11E3F"/>
    <w:rsid w:val="75C3191A"/>
    <w:rsid w:val="75CE0D03"/>
    <w:rsid w:val="7618494A"/>
    <w:rsid w:val="766000DD"/>
    <w:rsid w:val="7664196C"/>
    <w:rsid w:val="766E38E9"/>
    <w:rsid w:val="76841658"/>
    <w:rsid w:val="7693060C"/>
    <w:rsid w:val="76D131BA"/>
    <w:rsid w:val="76EA3C52"/>
    <w:rsid w:val="76F6579D"/>
    <w:rsid w:val="76F823EB"/>
    <w:rsid w:val="770A4639"/>
    <w:rsid w:val="771E282F"/>
    <w:rsid w:val="772971F1"/>
    <w:rsid w:val="772E7864"/>
    <w:rsid w:val="777410CB"/>
    <w:rsid w:val="77860420"/>
    <w:rsid w:val="778929D4"/>
    <w:rsid w:val="778B34E2"/>
    <w:rsid w:val="779737B4"/>
    <w:rsid w:val="77B24C95"/>
    <w:rsid w:val="77DC56FE"/>
    <w:rsid w:val="77E700BE"/>
    <w:rsid w:val="77E8224C"/>
    <w:rsid w:val="781133EE"/>
    <w:rsid w:val="78287C90"/>
    <w:rsid w:val="783546B3"/>
    <w:rsid w:val="783A18FC"/>
    <w:rsid w:val="784D46C6"/>
    <w:rsid w:val="78586C3F"/>
    <w:rsid w:val="78614A7D"/>
    <w:rsid w:val="786672BA"/>
    <w:rsid w:val="787C441C"/>
    <w:rsid w:val="788C79F9"/>
    <w:rsid w:val="789372A6"/>
    <w:rsid w:val="789454D4"/>
    <w:rsid w:val="78B45855"/>
    <w:rsid w:val="78C36D0F"/>
    <w:rsid w:val="78D078DA"/>
    <w:rsid w:val="792749AF"/>
    <w:rsid w:val="793272DE"/>
    <w:rsid w:val="795748FF"/>
    <w:rsid w:val="79604B40"/>
    <w:rsid w:val="79AE4233"/>
    <w:rsid w:val="79B15593"/>
    <w:rsid w:val="79CC4D00"/>
    <w:rsid w:val="79CF748F"/>
    <w:rsid w:val="7A1E0363"/>
    <w:rsid w:val="7A486668"/>
    <w:rsid w:val="7A496499"/>
    <w:rsid w:val="7A4B4655"/>
    <w:rsid w:val="7A634449"/>
    <w:rsid w:val="7AAD5E8E"/>
    <w:rsid w:val="7AB947E6"/>
    <w:rsid w:val="7ACB4F70"/>
    <w:rsid w:val="7AEF08FD"/>
    <w:rsid w:val="7B0936C6"/>
    <w:rsid w:val="7B341427"/>
    <w:rsid w:val="7B382FEE"/>
    <w:rsid w:val="7B4B5F1F"/>
    <w:rsid w:val="7B557B9B"/>
    <w:rsid w:val="7B5C1AC8"/>
    <w:rsid w:val="7B7F43EC"/>
    <w:rsid w:val="7B810701"/>
    <w:rsid w:val="7B810B60"/>
    <w:rsid w:val="7B8333B2"/>
    <w:rsid w:val="7B941480"/>
    <w:rsid w:val="7B9E7DDD"/>
    <w:rsid w:val="7BDF6BA0"/>
    <w:rsid w:val="7C064DC2"/>
    <w:rsid w:val="7C0832DD"/>
    <w:rsid w:val="7C0B6EA9"/>
    <w:rsid w:val="7C0F38E0"/>
    <w:rsid w:val="7C172636"/>
    <w:rsid w:val="7C1B731D"/>
    <w:rsid w:val="7C4E0D00"/>
    <w:rsid w:val="7C577AFB"/>
    <w:rsid w:val="7C8F4C3C"/>
    <w:rsid w:val="7D076E03"/>
    <w:rsid w:val="7D141991"/>
    <w:rsid w:val="7D2722D0"/>
    <w:rsid w:val="7D503111"/>
    <w:rsid w:val="7D8A11E5"/>
    <w:rsid w:val="7DCE5AB4"/>
    <w:rsid w:val="7DDE231E"/>
    <w:rsid w:val="7DE533C3"/>
    <w:rsid w:val="7DEC411B"/>
    <w:rsid w:val="7E0D1EA1"/>
    <w:rsid w:val="7E313A1A"/>
    <w:rsid w:val="7E443DEB"/>
    <w:rsid w:val="7EAE10DD"/>
    <w:rsid w:val="7EE53220"/>
    <w:rsid w:val="7EEE04AD"/>
    <w:rsid w:val="7EF047B2"/>
    <w:rsid w:val="7FD62B70"/>
    <w:rsid w:val="7FF15F02"/>
    <w:rsid w:val="7FF61E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03F"/>
    <w:pPr>
      <w:spacing w:line="276" w:lineRule="auto"/>
    </w:pPr>
    <w:rPr>
      <w:rFonts w:ascii="Calibri" w:hAnsi="Calibri"/>
      <w:sz w:val="24"/>
      <w:szCs w:val="22"/>
      <w:lang w:val="en-GB" w:eastAsia="en-GB"/>
    </w:rPr>
  </w:style>
  <w:style w:type="paragraph" w:styleId="Heading1">
    <w:name w:val="heading 1"/>
    <w:basedOn w:val="Normal"/>
    <w:next w:val="Normal"/>
    <w:link w:val="Heading1Char"/>
    <w:uiPriority w:val="9"/>
    <w:qFormat/>
    <w:rsid w:val="00C5003F"/>
    <w:pPr>
      <w:keepNext/>
      <w:keepLines/>
      <w:spacing w:before="480"/>
      <w:outlineLvl w:val="0"/>
    </w:pPr>
    <w:rPr>
      <w:rFonts w:ascii="Cambria" w:hAnsi="Cambria"/>
      <w:b/>
      <w:bCs/>
      <w:color w:val="6E9400"/>
      <w:sz w:val="32"/>
      <w:szCs w:val="28"/>
    </w:rPr>
  </w:style>
  <w:style w:type="paragraph" w:styleId="Heading2">
    <w:name w:val="heading 2"/>
    <w:basedOn w:val="Normal"/>
    <w:next w:val="Normal"/>
    <w:link w:val="Heading2Char"/>
    <w:uiPriority w:val="9"/>
    <w:unhideWhenUsed/>
    <w:qFormat/>
    <w:rsid w:val="00C5003F"/>
    <w:pPr>
      <w:keepNext/>
      <w:keepLines/>
      <w:spacing w:before="320" w:after="120"/>
      <w:outlineLvl w:val="1"/>
    </w:pPr>
    <w:rPr>
      <w:b/>
      <w:bCs/>
      <w:color w:val="94C600"/>
      <w:szCs w:val="24"/>
    </w:rPr>
  </w:style>
  <w:style w:type="paragraph" w:styleId="Heading3">
    <w:name w:val="heading 3"/>
    <w:basedOn w:val="Normal"/>
    <w:next w:val="Normal"/>
    <w:link w:val="Heading3Char"/>
    <w:uiPriority w:val="9"/>
    <w:unhideWhenUsed/>
    <w:qFormat/>
    <w:rsid w:val="00C5003F"/>
    <w:pPr>
      <w:keepNext/>
      <w:keepLines/>
      <w:spacing w:before="320" w:after="120"/>
      <w:outlineLvl w:val="2"/>
    </w:pPr>
    <w:rPr>
      <w:rFonts w:ascii="Cambria" w:hAnsi="Cambria"/>
      <w:b/>
      <w:bCs/>
      <w:color w:val="0D0D0D"/>
    </w:rPr>
  </w:style>
  <w:style w:type="paragraph" w:styleId="Heading4">
    <w:name w:val="heading 4"/>
    <w:basedOn w:val="Normal"/>
    <w:next w:val="Normal"/>
    <w:link w:val="Heading4Char"/>
    <w:uiPriority w:val="9"/>
    <w:unhideWhenUsed/>
    <w:qFormat/>
    <w:rsid w:val="00C5003F"/>
    <w:pPr>
      <w:keepNext/>
      <w:tabs>
        <w:tab w:val="left" w:pos="2880"/>
      </w:tabs>
      <w:spacing w:before="240" w:after="60" w:line="240" w:lineRule="auto"/>
      <w:ind w:left="2880" w:hanging="720"/>
      <w:jc w:val="left"/>
      <w:outlineLvl w:val="3"/>
    </w:pPr>
    <w:rPr>
      <w:b/>
      <w:bCs/>
      <w:sz w:val="28"/>
      <w:szCs w:val="28"/>
      <w:lang w:val="en-US" w:eastAsia="en-US"/>
    </w:rPr>
  </w:style>
  <w:style w:type="paragraph" w:styleId="Heading5">
    <w:name w:val="heading 5"/>
    <w:basedOn w:val="Normal"/>
    <w:next w:val="Normal"/>
    <w:link w:val="Heading5Char"/>
    <w:uiPriority w:val="9"/>
    <w:unhideWhenUsed/>
    <w:qFormat/>
    <w:rsid w:val="00C5003F"/>
    <w:pPr>
      <w:tabs>
        <w:tab w:val="left" w:pos="3600"/>
      </w:tabs>
      <w:spacing w:before="240" w:after="60" w:line="240" w:lineRule="auto"/>
      <w:ind w:left="3600" w:hanging="720"/>
      <w:jc w:val="left"/>
      <w:outlineLvl w:val="4"/>
    </w:pPr>
    <w:rPr>
      <w:b/>
      <w:bCs/>
      <w:i/>
      <w:iCs/>
      <w:sz w:val="26"/>
      <w:szCs w:val="26"/>
      <w:lang w:val="en-US" w:eastAsia="en-US"/>
    </w:rPr>
  </w:style>
  <w:style w:type="paragraph" w:styleId="Heading6">
    <w:name w:val="heading 6"/>
    <w:basedOn w:val="Normal"/>
    <w:next w:val="Normal"/>
    <w:link w:val="Heading6Char"/>
    <w:qFormat/>
    <w:rsid w:val="00C5003F"/>
    <w:pPr>
      <w:tabs>
        <w:tab w:val="left" w:pos="4320"/>
      </w:tabs>
      <w:spacing w:before="240" w:after="60" w:line="240" w:lineRule="auto"/>
      <w:ind w:left="4320" w:hanging="720"/>
      <w:jc w:val="left"/>
      <w:outlineLvl w:val="5"/>
    </w:pPr>
    <w:rPr>
      <w:rFonts w:ascii="Times New Roman" w:hAnsi="Times New Roman"/>
      <w:b/>
      <w:bCs/>
      <w:sz w:val="22"/>
      <w:lang w:val="en-US" w:eastAsia="en-US"/>
    </w:rPr>
  </w:style>
  <w:style w:type="paragraph" w:styleId="Heading7">
    <w:name w:val="heading 7"/>
    <w:basedOn w:val="Normal"/>
    <w:next w:val="Normal"/>
    <w:link w:val="Heading7Char"/>
    <w:uiPriority w:val="9"/>
    <w:unhideWhenUsed/>
    <w:qFormat/>
    <w:rsid w:val="00C5003F"/>
    <w:pPr>
      <w:tabs>
        <w:tab w:val="left" w:pos="5040"/>
      </w:tabs>
      <w:spacing w:before="240" w:after="60" w:line="240" w:lineRule="auto"/>
      <w:ind w:left="5040" w:hanging="720"/>
      <w:jc w:val="left"/>
      <w:outlineLvl w:val="6"/>
    </w:pPr>
    <w:rPr>
      <w:szCs w:val="24"/>
      <w:lang w:val="en-US" w:eastAsia="en-US"/>
    </w:rPr>
  </w:style>
  <w:style w:type="paragraph" w:styleId="Heading8">
    <w:name w:val="heading 8"/>
    <w:basedOn w:val="Normal"/>
    <w:next w:val="Normal"/>
    <w:link w:val="Heading8Char"/>
    <w:uiPriority w:val="9"/>
    <w:unhideWhenUsed/>
    <w:qFormat/>
    <w:rsid w:val="00C5003F"/>
    <w:pPr>
      <w:tabs>
        <w:tab w:val="left" w:pos="5760"/>
      </w:tabs>
      <w:spacing w:before="240" w:after="60" w:line="240" w:lineRule="auto"/>
      <w:ind w:left="5760" w:hanging="720"/>
      <w:jc w:val="left"/>
      <w:outlineLvl w:val="7"/>
    </w:pPr>
    <w:rPr>
      <w:i/>
      <w:iCs/>
      <w:szCs w:val="24"/>
      <w:lang w:val="en-US" w:eastAsia="en-US"/>
    </w:rPr>
  </w:style>
  <w:style w:type="paragraph" w:styleId="Heading9">
    <w:name w:val="heading 9"/>
    <w:basedOn w:val="Normal"/>
    <w:next w:val="Normal"/>
    <w:link w:val="Heading9Char"/>
    <w:uiPriority w:val="9"/>
    <w:unhideWhenUsed/>
    <w:qFormat/>
    <w:rsid w:val="00C5003F"/>
    <w:pPr>
      <w:tabs>
        <w:tab w:val="left" w:pos="6480"/>
      </w:tabs>
      <w:spacing w:before="240" w:after="60" w:line="240" w:lineRule="auto"/>
      <w:ind w:left="6480" w:hanging="720"/>
      <w:jc w:val="left"/>
      <w:outlineLvl w:val="8"/>
    </w:pPr>
    <w:rPr>
      <w:rFonts w:ascii="Cambria" w:hAnsi="Cambria"/>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C5003F"/>
    <w:pPr>
      <w:spacing w:line="240" w:lineRule="auto"/>
    </w:pPr>
    <w:rPr>
      <w:rFonts w:ascii="Tahoma" w:hAnsi="Tahoma" w:cs="Tahoma"/>
      <w:sz w:val="16"/>
      <w:szCs w:val="16"/>
    </w:rPr>
  </w:style>
  <w:style w:type="paragraph" w:styleId="Footer">
    <w:name w:val="footer"/>
    <w:basedOn w:val="Normal"/>
    <w:link w:val="FooterChar"/>
    <w:uiPriority w:val="99"/>
    <w:unhideWhenUsed/>
    <w:qFormat/>
    <w:rsid w:val="00C5003F"/>
    <w:pPr>
      <w:tabs>
        <w:tab w:val="center" w:pos="4513"/>
        <w:tab w:val="right" w:pos="9026"/>
      </w:tabs>
      <w:spacing w:line="240" w:lineRule="auto"/>
    </w:pPr>
  </w:style>
  <w:style w:type="paragraph" w:styleId="Header">
    <w:name w:val="header"/>
    <w:basedOn w:val="Normal"/>
    <w:link w:val="HeaderChar"/>
    <w:uiPriority w:val="99"/>
    <w:unhideWhenUsed/>
    <w:qFormat/>
    <w:rsid w:val="00C5003F"/>
    <w:pPr>
      <w:tabs>
        <w:tab w:val="center" w:pos="4513"/>
        <w:tab w:val="right" w:pos="9026"/>
      </w:tabs>
      <w:spacing w:line="240" w:lineRule="auto"/>
    </w:pPr>
  </w:style>
  <w:style w:type="paragraph" w:styleId="NormalWeb">
    <w:name w:val="Normal (Web)"/>
    <w:basedOn w:val="Normal"/>
    <w:uiPriority w:val="99"/>
    <w:unhideWhenUsed/>
    <w:qFormat/>
    <w:rsid w:val="00C5003F"/>
    <w:pPr>
      <w:spacing w:before="100" w:beforeAutospacing="1" w:after="100" w:afterAutospacing="1" w:line="240" w:lineRule="auto"/>
      <w:jc w:val="left"/>
    </w:pPr>
    <w:rPr>
      <w:rFonts w:ascii="Times New Roman" w:hAnsi="Times New Roman"/>
      <w:szCs w:val="24"/>
    </w:rPr>
  </w:style>
  <w:style w:type="paragraph" w:styleId="Subtitle">
    <w:name w:val="Subtitle"/>
    <w:basedOn w:val="Normal"/>
    <w:next w:val="Normal"/>
    <w:link w:val="SubtitleChar"/>
    <w:uiPriority w:val="11"/>
    <w:qFormat/>
    <w:rsid w:val="00C5003F"/>
    <w:rPr>
      <w:rFonts w:ascii="Cambria" w:hAnsi="Cambria"/>
      <w:i/>
      <w:iCs/>
      <w:color w:val="94C600"/>
      <w:spacing w:val="15"/>
      <w:szCs w:val="24"/>
    </w:rPr>
  </w:style>
  <w:style w:type="paragraph" w:styleId="Title">
    <w:name w:val="Title"/>
    <w:basedOn w:val="Normal"/>
    <w:next w:val="Normal"/>
    <w:link w:val="TitleChar"/>
    <w:uiPriority w:val="10"/>
    <w:qFormat/>
    <w:rsid w:val="00C5003F"/>
    <w:pPr>
      <w:pBdr>
        <w:bottom w:val="single" w:sz="8" w:space="4" w:color="94C600"/>
      </w:pBdr>
      <w:spacing w:after="300" w:line="240" w:lineRule="auto"/>
      <w:contextualSpacing/>
    </w:pPr>
    <w:rPr>
      <w:rFonts w:ascii="Cambria" w:hAnsi="Cambria"/>
      <w:color w:val="2E2D21"/>
      <w:spacing w:val="5"/>
      <w:kern w:val="28"/>
      <w:sz w:val="52"/>
      <w:szCs w:val="52"/>
    </w:rPr>
  </w:style>
  <w:style w:type="paragraph" w:styleId="TOC1">
    <w:name w:val="toc 1"/>
    <w:basedOn w:val="Normal"/>
    <w:next w:val="Normal"/>
    <w:uiPriority w:val="39"/>
    <w:unhideWhenUsed/>
    <w:qFormat/>
    <w:rsid w:val="00C5003F"/>
    <w:pPr>
      <w:spacing w:after="100"/>
    </w:pPr>
  </w:style>
  <w:style w:type="paragraph" w:styleId="TOC2">
    <w:name w:val="toc 2"/>
    <w:basedOn w:val="Normal"/>
    <w:next w:val="Normal"/>
    <w:uiPriority w:val="39"/>
    <w:unhideWhenUsed/>
    <w:qFormat/>
    <w:rsid w:val="00C5003F"/>
    <w:pPr>
      <w:spacing w:after="100"/>
      <w:ind w:left="240"/>
    </w:pPr>
  </w:style>
  <w:style w:type="character" w:styleId="Hyperlink">
    <w:name w:val="Hyperlink"/>
    <w:basedOn w:val="DefaultParagraphFont"/>
    <w:uiPriority w:val="99"/>
    <w:unhideWhenUsed/>
    <w:qFormat/>
    <w:rsid w:val="00C5003F"/>
    <w:rPr>
      <w:color w:val="E68200"/>
      <w:u w:val="single"/>
    </w:rPr>
  </w:style>
  <w:style w:type="character" w:styleId="Strong">
    <w:name w:val="Strong"/>
    <w:basedOn w:val="DefaultParagraphFont"/>
    <w:uiPriority w:val="22"/>
    <w:qFormat/>
    <w:rsid w:val="00C5003F"/>
    <w:rPr>
      <w:b/>
      <w:bCs/>
    </w:rPr>
  </w:style>
  <w:style w:type="table" w:styleId="TableGrid">
    <w:name w:val="Table Grid"/>
    <w:basedOn w:val="TableNormal"/>
    <w:uiPriority w:val="39"/>
    <w:qFormat/>
    <w:rsid w:val="00C500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Default"/>
    <w:next w:val="Default"/>
    <w:uiPriority w:val="99"/>
    <w:qFormat/>
    <w:rsid w:val="00C5003F"/>
    <w:pPr>
      <w:spacing w:line="241" w:lineRule="atLeast"/>
    </w:pPr>
    <w:rPr>
      <w:rFonts w:ascii="Helvetica 55 Roman" w:eastAsia="Times New Roman" w:hAnsi="Helvetica 55 Roman" w:cs="Times New Roman"/>
      <w:color w:val="auto"/>
      <w:lang w:val="en-GB"/>
    </w:rPr>
  </w:style>
  <w:style w:type="paragraph" w:customStyle="1" w:styleId="Default">
    <w:name w:val="Default"/>
    <w:qFormat/>
    <w:rsid w:val="00C5003F"/>
    <w:pPr>
      <w:autoSpaceDE w:val="0"/>
      <w:autoSpaceDN w:val="0"/>
      <w:adjustRightInd w:val="0"/>
      <w:jc w:val="left"/>
    </w:pPr>
    <w:rPr>
      <w:rFonts w:ascii="Cambria" w:eastAsia="Calibri" w:hAnsi="Cambria" w:cs="Cambria"/>
      <w:color w:val="000000"/>
      <w:sz w:val="24"/>
      <w:szCs w:val="24"/>
    </w:rPr>
  </w:style>
  <w:style w:type="paragraph" w:customStyle="1" w:styleId="Pa24">
    <w:name w:val="Pa24"/>
    <w:basedOn w:val="Default"/>
    <w:next w:val="Default"/>
    <w:uiPriority w:val="99"/>
    <w:qFormat/>
    <w:rsid w:val="00C5003F"/>
    <w:pPr>
      <w:spacing w:line="241" w:lineRule="atLeast"/>
    </w:pPr>
    <w:rPr>
      <w:rFonts w:ascii="ITC Officina Sans Book" w:eastAsia="Times New Roman" w:hAnsi="ITC Officina Sans Book" w:cs="Times New Roman"/>
      <w:color w:val="auto"/>
      <w:lang w:val="en-GB"/>
    </w:rPr>
  </w:style>
  <w:style w:type="paragraph" w:customStyle="1" w:styleId="Pa14">
    <w:name w:val="Pa14"/>
    <w:basedOn w:val="Default"/>
    <w:next w:val="Default"/>
    <w:uiPriority w:val="99"/>
    <w:qFormat/>
    <w:rsid w:val="00C5003F"/>
    <w:pPr>
      <w:spacing w:line="221" w:lineRule="atLeast"/>
    </w:pPr>
    <w:rPr>
      <w:rFonts w:ascii="ITC Officina Sans Book" w:eastAsia="Times New Roman" w:hAnsi="ITC Officina Sans Book" w:cs="Times New Roman"/>
      <w:color w:val="auto"/>
      <w:lang w:val="en-GB"/>
    </w:rPr>
  </w:style>
  <w:style w:type="paragraph" w:styleId="NoSpacing">
    <w:name w:val="No Spacing"/>
    <w:uiPriority w:val="1"/>
    <w:qFormat/>
    <w:rsid w:val="00C5003F"/>
    <w:pPr>
      <w:spacing w:line="276" w:lineRule="auto"/>
    </w:pPr>
    <w:rPr>
      <w:rFonts w:ascii="Calibri" w:hAnsi="Calibri"/>
      <w:sz w:val="24"/>
      <w:szCs w:val="22"/>
      <w:lang w:val="en-GB" w:eastAsia="en-GB"/>
    </w:rPr>
  </w:style>
  <w:style w:type="paragraph" w:customStyle="1" w:styleId="TOCHeading1">
    <w:name w:val="TOC Heading1"/>
    <w:basedOn w:val="Heading1"/>
    <w:next w:val="Normal"/>
    <w:uiPriority w:val="39"/>
    <w:unhideWhenUsed/>
    <w:qFormat/>
    <w:rsid w:val="00C5003F"/>
    <w:pPr>
      <w:jc w:val="left"/>
      <w:outlineLvl w:val="9"/>
    </w:pPr>
    <w:rPr>
      <w:sz w:val="28"/>
      <w:lang w:val="en-US" w:eastAsia="ja-JP"/>
    </w:rPr>
  </w:style>
  <w:style w:type="paragraph" w:customStyle="1" w:styleId="Pa13">
    <w:name w:val="Pa13"/>
    <w:basedOn w:val="Default"/>
    <w:next w:val="Default"/>
    <w:uiPriority w:val="99"/>
    <w:qFormat/>
    <w:rsid w:val="00C5003F"/>
    <w:pPr>
      <w:spacing w:line="221" w:lineRule="atLeast"/>
    </w:pPr>
    <w:rPr>
      <w:rFonts w:ascii="ITC Officina Sans Book" w:eastAsia="Times New Roman" w:hAnsi="ITC Officina Sans Book" w:cs="Times New Roman"/>
      <w:color w:val="auto"/>
      <w:lang w:val="en-GB"/>
    </w:rPr>
  </w:style>
  <w:style w:type="paragraph" w:styleId="ListParagraph">
    <w:name w:val="List Paragraph"/>
    <w:basedOn w:val="Normal"/>
    <w:link w:val="ListParagraphChar"/>
    <w:qFormat/>
    <w:rsid w:val="00C5003F"/>
    <w:pPr>
      <w:ind w:left="720"/>
      <w:contextualSpacing/>
    </w:pPr>
    <w:rPr>
      <w:rFonts w:ascii="CG Omega" w:eastAsia="Calibri" w:hAnsi="CG Omega"/>
    </w:rPr>
  </w:style>
  <w:style w:type="paragraph" w:customStyle="1" w:styleId="Pa6">
    <w:name w:val="Pa6"/>
    <w:basedOn w:val="Normal"/>
    <w:next w:val="Normal"/>
    <w:uiPriority w:val="99"/>
    <w:qFormat/>
    <w:rsid w:val="00C5003F"/>
    <w:pPr>
      <w:autoSpaceDE w:val="0"/>
      <w:autoSpaceDN w:val="0"/>
      <w:adjustRightInd w:val="0"/>
      <w:spacing w:line="221" w:lineRule="atLeast"/>
    </w:pPr>
    <w:rPr>
      <w:rFonts w:ascii="CG Omega" w:hAnsi="CG Omega"/>
      <w:szCs w:val="24"/>
    </w:rPr>
  </w:style>
  <w:style w:type="character" w:customStyle="1" w:styleId="A1">
    <w:name w:val="A1"/>
    <w:uiPriority w:val="99"/>
    <w:qFormat/>
    <w:rsid w:val="00C5003F"/>
    <w:rPr>
      <w:rFonts w:cs="Myriad Pro"/>
      <w:b/>
      <w:bCs/>
      <w:color w:val="000000"/>
      <w:sz w:val="32"/>
      <w:szCs w:val="32"/>
    </w:rPr>
  </w:style>
  <w:style w:type="character" w:customStyle="1" w:styleId="HeaderChar">
    <w:name w:val="Header Char"/>
    <w:basedOn w:val="DefaultParagraphFont"/>
    <w:link w:val="Header"/>
    <w:uiPriority w:val="99"/>
    <w:qFormat/>
    <w:rsid w:val="00C5003F"/>
  </w:style>
  <w:style w:type="character" w:customStyle="1" w:styleId="BalloonTextChar">
    <w:name w:val="Balloon Text Char"/>
    <w:basedOn w:val="DefaultParagraphFont"/>
    <w:link w:val="BalloonText"/>
    <w:uiPriority w:val="99"/>
    <w:semiHidden/>
    <w:qFormat/>
    <w:rsid w:val="00C5003F"/>
    <w:rPr>
      <w:rFonts w:ascii="Tahoma" w:hAnsi="Tahoma" w:cs="Tahoma"/>
      <w:sz w:val="16"/>
      <w:szCs w:val="16"/>
    </w:rPr>
  </w:style>
  <w:style w:type="character" w:customStyle="1" w:styleId="Heading4Char">
    <w:name w:val="Heading 4 Char"/>
    <w:basedOn w:val="DefaultParagraphFont"/>
    <w:link w:val="Heading4"/>
    <w:uiPriority w:val="9"/>
    <w:qFormat/>
    <w:rsid w:val="00C5003F"/>
    <w:rPr>
      <w:rFonts w:ascii="Calibri" w:eastAsia="Times New Roman" w:hAnsi="Calibri" w:cs="Times New Roman"/>
      <w:b/>
      <w:bCs/>
      <w:sz w:val="28"/>
      <w:szCs w:val="28"/>
      <w:lang w:val="en-US" w:eastAsia="en-US"/>
    </w:rPr>
  </w:style>
  <w:style w:type="character" w:customStyle="1" w:styleId="Heading3Char">
    <w:name w:val="Heading 3 Char"/>
    <w:basedOn w:val="DefaultParagraphFont"/>
    <w:link w:val="Heading3"/>
    <w:uiPriority w:val="9"/>
    <w:qFormat/>
    <w:rsid w:val="00C5003F"/>
    <w:rPr>
      <w:rFonts w:ascii="Cambria" w:eastAsia="Times New Roman" w:hAnsi="Cambria" w:cs="Times New Roman"/>
      <w:b/>
      <w:bCs/>
      <w:color w:val="0D0D0D"/>
      <w:sz w:val="24"/>
    </w:rPr>
  </w:style>
  <w:style w:type="character" w:customStyle="1" w:styleId="TitleChar">
    <w:name w:val="Title Char"/>
    <w:basedOn w:val="DefaultParagraphFont"/>
    <w:link w:val="Title"/>
    <w:uiPriority w:val="10"/>
    <w:qFormat/>
    <w:rsid w:val="00C5003F"/>
    <w:rPr>
      <w:rFonts w:ascii="Cambria" w:eastAsia="Times New Roman" w:hAnsi="Cambria" w:cs="Times New Roman"/>
      <w:color w:val="2E2D21"/>
      <w:spacing w:val="5"/>
      <w:kern w:val="28"/>
      <w:sz w:val="52"/>
      <w:szCs w:val="52"/>
    </w:rPr>
  </w:style>
  <w:style w:type="character" w:customStyle="1" w:styleId="A4">
    <w:name w:val="A4"/>
    <w:uiPriority w:val="99"/>
    <w:qFormat/>
    <w:rsid w:val="00C5003F"/>
    <w:rPr>
      <w:rFonts w:cs="Helvetica 45 Light"/>
      <w:color w:val="000000"/>
      <w:sz w:val="18"/>
      <w:szCs w:val="18"/>
    </w:rPr>
  </w:style>
  <w:style w:type="character" w:customStyle="1" w:styleId="Heading6Char">
    <w:name w:val="Heading 6 Char"/>
    <w:basedOn w:val="DefaultParagraphFont"/>
    <w:link w:val="Heading6"/>
    <w:qFormat/>
    <w:rsid w:val="00C5003F"/>
    <w:rPr>
      <w:rFonts w:ascii="Times New Roman" w:eastAsia="Times New Roman" w:hAnsi="Times New Roman" w:cs="Times New Roman"/>
      <w:b/>
      <w:bCs/>
      <w:lang w:val="en-US" w:eastAsia="en-US"/>
    </w:rPr>
  </w:style>
  <w:style w:type="character" w:customStyle="1" w:styleId="SubtitleChar">
    <w:name w:val="Subtitle Char"/>
    <w:basedOn w:val="DefaultParagraphFont"/>
    <w:link w:val="Subtitle"/>
    <w:uiPriority w:val="11"/>
    <w:qFormat/>
    <w:rsid w:val="00C5003F"/>
    <w:rPr>
      <w:rFonts w:ascii="Cambria" w:eastAsia="Times New Roman" w:hAnsi="Cambria" w:cs="Times New Roman"/>
      <w:i/>
      <w:iCs/>
      <w:color w:val="94C600"/>
      <w:spacing w:val="15"/>
      <w:sz w:val="24"/>
      <w:szCs w:val="24"/>
    </w:rPr>
  </w:style>
  <w:style w:type="character" w:customStyle="1" w:styleId="Heading7Char">
    <w:name w:val="Heading 7 Char"/>
    <w:basedOn w:val="DefaultParagraphFont"/>
    <w:link w:val="Heading7"/>
    <w:uiPriority w:val="9"/>
    <w:semiHidden/>
    <w:qFormat/>
    <w:rsid w:val="00C5003F"/>
    <w:rPr>
      <w:rFonts w:ascii="Calibri" w:eastAsia="Times New Roman" w:hAnsi="Calibri" w:cs="Times New Roman"/>
      <w:sz w:val="24"/>
      <w:szCs w:val="24"/>
      <w:lang w:val="en-US" w:eastAsia="en-US"/>
    </w:rPr>
  </w:style>
  <w:style w:type="character" w:customStyle="1" w:styleId="FooterChar">
    <w:name w:val="Footer Char"/>
    <w:basedOn w:val="DefaultParagraphFont"/>
    <w:link w:val="Footer"/>
    <w:uiPriority w:val="99"/>
    <w:qFormat/>
    <w:rsid w:val="00C5003F"/>
  </w:style>
  <w:style w:type="character" w:customStyle="1" w:styleId="Heading2Char">
    <w:name w:val="Heading 2 Char"/>
    <w:basedOn w:val="DefaultParagraphFont"/>
    <w:link w:val="Heading2"/>
    <w:uiPriority w:val="9"/>
    <w:qFormat/>
    <w:rsid w:val="00C5003F"/>
    <w:rPr>
      <w:rFonts w:ascii="Calibri" w:hAnsi="Calibri"/>
      <w:b/>
      <w:bCs/>
      <w:color w:val="94C600"/>
      <w:sz w:val="24"/>
      <w:szCs w:val="24"/>
      <w:lang w:val="en-GB" w:eastAsia="en-GB"/>
    </w:rPr>
  </w:style>
  <w:style w:type="character" w:customStyle="1" w:styleId="apple-converted-space">
    <w:name w:val="apple-converted-space"/>
    <w:basedOn w:val="DefaultParagraphFont"/>
    <w:qFormat/>
    <w:rsid w:val="00C5003F"/>
  </w:style>
  <w:style w:type="character" w:customStyle="1" w:styleId="Heading1Char">
    <w:name w:val="Heading 1 Char"/>
    <w:basedOn w:val="DefaultParagraphFont"/>
    <w:link w:val="Heading1"/>
    <w:uiPriority w:val="9"/>
    <w:qFormat/>
    <w:rsid w:val="00C5003F"/>
    <w:rPr>
      <w:rFonts w:ascii="Cambria" w:eastAsia="Times New Roman" w:hAnsi="Cambria" w:cs="Times New Roman"/>
      <w:b/>
      <w:bCs/>
      <w:color w:val="6E9400"/>
      <w:sz w:val="32"/>
      <w:szCs w:val="28"/>
    </w:rPr>
  </w:style>
  <w:style w:type="character" w:customStyle="1" w:styleId="ListParagraphChar">
    <w:name w:val="List Paragraph Char"/>
    <w:basedOn w:val="DefaultParagraphFont"/>
    <w:link w:val="ListParagraph"/>
    <w:uiPriority w:val="34"/>
    <w:qFormat/>
    <w:rsid w:val="00C5003F"/>
    <w:rPr>
      <w:rFonts w:ascii="CG Omega" w:eastAsia="Calibri" w:hAnsi="CG Omega" w:cs="Times New Roman"/>
    </w:rPr>
  </w:style>
  <w:style w:type="character" w:customStyle="1" w:styleId="Heading5Char">
    <w:name w:val="Heading 5 Char"/>
    <w:basedOn w:val="DefaultParagraphFont"/>
    <w:link w:val="Heading5"/>
    <w:uiPriority w:val="9"/>
    <w:qFormat/>
    <w:rsid w:val="00C5003F"/>
    <w:rPr>
      <w:rFonts w:ascii="Calibri" w:eastAsia="Times New Roman" w:hAnsi="Calibri" w:cs="Times New Roman"/>
      <w:b/>
      <w:bCs/>
      <w:i/>
      <w:iCs/>
      <w:sz w:val="26"/>
      <w:szCs w:val="26"/>
      <w:lang w:val="en-US" w:eastAsia="en-US"/>
    </w:rPr>
  </w:style>
  <w:style w:type="character" w:customStyle="1" w:styleId="Heading9Char">
    <w:name w:val="Heading 9 Char"/>
    <w:basedOn w:val="DefaultParagraphFont"/>
    <w:link w:val="Heading9"/>
    <w:uiPriority w:val="9"/>
    <w:semiHidden/>
    <w:qFormat/>
    <w:rsid w:val="00C5003F"/>
    <w:rPr>
      <w:rFonts w:ascii="Cambria" w:eastAsia="Times New Roman" w:hAnsi="Cambria" w:cs="Times New Roman"/>
      <w:lang w:val="en-US" w:eastAsia="en-US"/>
    </w:rPr>
  </w:style>
  <w:style w:type="character" w:customStyle="1" w:styleId="Heading8Char">
    <w:name w:val="Heading 8 Char"/>
    <w:basedOn w:val="DefaultParagraphFont"/>
    <w:link w:val="Heading8"/>
    <w:uiPriority w:val="9"/>
    <w:semiHidden/>
    <w:qFormat/>
    <w:rsid w:val="00C5003F"/>
    <w:rPr>
      <w:rFonts w:ascii="Calibri" w:eastAsia="Times New Roman" w:hAnsi="Calibri" w:cs="Times New Roman"/>
      <w:i/>
      <w:i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03F"/>
    <w:pPr>
      <w:spacing w:line="276" w:lineRule="auto"/>
    </w:pPr>
    <w:rPr>
      <w:rFonts w:ascii="Calibri" w:hAnsi="Calibri"/>
      <w:sz w:val="24"/>
      <w:szCs w:val="22"/>
      <w:lang w:val="en-GB" w:eastAsia="en-GB"/>
    </w:rPr>
  </w:style>
  <w:style w:type="paragraph" w:styleId="Heading1">
    <w:name w:val="heading 1"/>
    <w:basedOn w:val="Normal"/>
    <w:next w:val="Normal"/>
    <w:link w:val="Heading1Char"/>
    <w:uiPriority w:val="9"/>
    <w:qFormat/>
    <w:rsid w:val="00C5003F"/>
    <w:pPr>
      <w:keepNext/>
      <w:keepLines/>
      <w:spacing w:before="480"/>
      <w:outlineLvl w:val="0"/>
    </w:pPr>
    <w:rPr>
      <w:rFonts w:ascii="Cambria" w:hAnsi="Cambria"/>
      <w:b/>
      <w:bCs/>
      <w:color w:val="6E9400"/>
      <w:sz w:val="32"/>
      <w:szCs w:val="28"/>
    </w:rPr>
  </w:style>
  <w:style w:type="paragraph" w:styleId="Heading2">
    <w:name w:val="heading 2"/>
    <w:basedOn w:val="Normal"/>
    <w:next w:val="Normal"/>
    <w:link w:val="Heading2Char"/>
    <w:uiPriority w:val="9"/>
    <w:unhideWhenUsed/>
    <w:qFormat/>
    <w:rsid w:val="00C5003F"/>
    <w:pPr>
      <w:keepNext/>
      <w:keepLines/>
      <w:spacing w:before="320" w:after="120"/>
      <w:outlineLvl w:val="1"/>
    </w:pPr>
    <w:rPr>
      <w:b/>
      <w:bCs/>
      <w:color w:val="94C600"/>
      <w:szCs w:val="24"/>
    </w:rPr>
  </w:style>
  <w:style w:type="paragraph" w:styleId="Heading3">
    <w:name w:val="heading 3"/>
    <w:basedOn w:val="Normal"/>
    <w:next w:val="Normal"/>
    <w:link w:val="Heading3Char"/>
    <w:uiPriority w:val="9"/>
    <w:unhideWhenUsed/>
    <w:qFormat/>
    <w:rsid w:val="00C5003F"/>
    <w:pPr>
      <w:keepNext/>
      <w:keepLines/>
      <w:spacing w:before="320" w:after="120"/>
      <w:outlineLvl w:val="2"/>
    </w:pPr>
    <w:rPr>
      <w:rFonts w:ascii="Cambria" w:hAnsi="Cambria"/>
      <w:b/>
      <w:bCs/>
      <w:color w:val="0D0D0D"/>
    </w:rPr>
  </w:style>
  <w:style w:type="paragraph" w:styleId="Heading4">
    <w:name w:val="heading 4"/>
    <w:basedOn w:val="Normal"/>
    <w:next w:val="Normal"/>
    <w:link w:val="Heading4Char"/>
    <w:uiPriority w:val="9"/>
    <w:unhideWhenUsed/>
    <w:qFormat/>
    <w:rsid w:val="00C5003F"/>
    <w:pPr>
      <w:keepNext/>
      <w:tabs>
        <w:tab w:val="left" w:pos="2880"/>
      </w:tabs>
      <w:spacing w:before="240" w:after="60" w:line="240" w:lineRule="auto"/>
      <w:ind w:left="2880" w:hanging="720"/>
      <w:jc w:val="left"/>
      <w:outlineLvl w:val="3"/>
    </w:pPr>
    <w:rPr>
      <w:b/>
      <w:bCs/>
      <w:sz w:val="28"/>
      <w:szCs w:val="28"/>
      <w:lang w:val="en-US" w:eastAsia="en-US"/>
    </w:rPr>
  </w:style>
  <w:style w:type="paragraph" w:styleId="Heading5">
    <w:name w:val="heading 5"/>
    <w:basedOn w:val="Normal"/>
    <w:next w:val="Normal"/>
    <w:link w:val="Heading5Char"/>
    <w:uiPriority w:val="9"/>
    <w:unhideWhenUsed/>
    <w:qFormat/>
    <w:rsid w:val="00C5003F"/>
    <w:pPr>
      <w:tabs>
        <w:tab w:val="left" w:pos="3600"/>
      </w:tabs>
      <w:spacing w:before="240" w:after="60" w:line="240" w:lineRule="auto"/>
      <w:ind w:left="3600" w:hanging="720"/>
      <w:jc w:val="left"/>
      <w:outlineLvl w:val="4"/>
    </w:pPr>
    <w:rPr>
      <w:b/>
      <w:bCs/>
      <w:i/>
      <w:iCs/>
      <w:sz w:val="26"/>
      <w:szCs w:val="26"/>
      <w:lang w:val="en-US" w:eastAsia="en-US"/>
    </w:rPr>
  </w:style>
  <w:style w:type="paragraph" w:styleId="Heading6">
    <w:name w:val="heading 6"/>
    <w:basedOn w:val="Normal"/>
    <w:next w:val="Normal"/>
    <w:link w:val="Heading6Char"/>
    <w:qFormat/>
    <w:rsid w:val="00C5003F"/>
    <w:pPr>
      <w:tabs>
        <w:tab w:val="left" w:pos="4320"/>
      </w:tabs>
      <w:spacing w:before="240" w:after="60" w:line="240" w:lineRule="auto"/>
      <w:ind w:left="4320" w:hanging="720"/>
      <w:jc w:val="left"/>
      <w:outlineLvl w:val="5"/>
    </w:pPr>
    <w:rPr>
      <w:rFonts w:ascii="Times New Roman" w:hAnsi="Times New Roman"/>
      <w:b/>
      <w:bCs/>
      <w:sz w:val="22"/>
      <w:lang w:val="en-US" w:eastAsia="en-US"/>
    </w:rPr>
  </w:style>
  <w:style w:type="paragraph" w:styleId="Heading7">
    <w:name w:val="heading 7"/>
    <w:basedOn w:val="Normal"/>
    <w:next w:val="Normal"/>
    <w:link w:val="Heading7Char"/>
    <w:uiPriority w:val="9"/>
    <w:unhideWhenUsed/>
    <w:qFormat/>
    <w:rsid w:val="00C5003F"/>
    <w:pPr>
      <w:tabs>
        <w:tab w:val="left" w:pos="5040"/>
      </w:tabs>
      <w:spacing w:before="240" w:after="60" w:line="240" w:lineRule="auto"/>
      <w:ind w:left="5040" w:hanging="720"/>
      <w:jc w:val="left"/>
      <w:outlineLvl w:val="6"/>
    </w:pPr>
    <w:rPr>
      <w:szCs w:val="24"/>
      <w:lang w:val="en-US" w:eastAsia="en-US"/>
    </w:rPr>
  </w:style>
  <w:style w:type="paragraph" w:styleId="Heading8">
    <w:name w:val="heading 8"/>
    <w:basedOn w:val="Normal"/>
    <w:next w:val="Normal"/>
    <w:link w:val="Heading8Char"/>
    <w:uiPriority w:val="9"/>
    <w:unhideWhenUsed/>
    <w:qFormat/>
    <w:rsid w:val="00C5003F"/>
    <w:pPr>
      <w:tabs>
        <w:tab w:val="left" w:pos="5760"/>
      </w:tabs>
      <w:spacing w:before="240" w:after="60" w:line="240" w:lineRule="auto"/>
      <w:ind w:left="5760" w:hanging="720"/>
      <w:jc w:val="left"/>
      <w:outlineLvl w:val="7"/>
    </w:pPr>
    <w:rPr>
      <w:i/>
      <w:iCs/>
      <w:szCs w:val="24"/>
      <w:lang w:val="en-US" w:eastAsia="en-US"/>
    </w:rPr>
  </w:style>
  <w:style w:type="paragraph" w:styleId="Heading9">
    <w:name w:val="heading 9"/>
    <w:basedOn w:val="Normal"/>
    <w:next w:val="Normal"/>
    <w:link w:val="Heading9Char"/>
    <w:uiPriority w:val="9"/>
    <w:unhideWhenUsed/>
    <w:qFormat/>
    <w:rsid w:val="00C5003F"/>
    <w:pPr>
      <w:tabs>
        <w:tab w:val="left" w:pos="6480"/>
      </w:tabs>
      <w:spacing w:before="240" w:after="60" w:line="240" w:lineRule="auto"/>
      <w:ind w:left="6480" w:hanging="720"/>
      <w:jc w:val="left"/>
      <w:outlineLvl w:val="8"/>
    </w:pPr>
    <w:rPr>
      <w:rFonts w:ascii="Cambria" w:hAnsi="Cambria"/>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C5003F"/>
    <w:pPr>
      <w:spacing w:line="240" w:lineRule="auto"/>
    </w:pPr>
    <w:rPr>
      <w:rFonts w:ascii="Tahoma" w:hAnsi="Tahoma" w:cs="Tahoma"/>
      <w:sz w:val="16"/>
      <w:szCs w:val="16"/>
    </w:rPr>
  </w:style>
  <w:style w:type="paragraph" w:styleId="Footer">
    <w:name w:val="footer"/>
    <w:basedOn w:val="Normal"/>
    <w:link w:val="FooterChar"/>
    <w:uiPriority w:val="99"/>
    <w:unhideWhenUsed/>
    <w:qFormat/>
    <w:rsid w:val="00C5003F"/>
    <w:pPr>
      <w:tabs>
        <w:tab w:val="center" w:pos="4513"/>
        <w:tab w:val="right" w:pos="9026"/>
      </w:tabs>
      <w:spacing w:line="240" w:lineRule="auto"/>
    </w:pPr>
  </w:style>
  <w:style w:type="paragraph" w:styleId="Header">
    <w:name w:val="header"/>
    <w:basedOn w:val="Normal"/>
    <w:link w:val="HeaderChar"/>
    <w:uiPriority w:val="99"/>
    <w:unhideWhenUsed/>
    <w:qFormat/>
    <w:rsid w:val="00C5003F"/>
    <w:pPr>
      <w:tabs>
        <w:tab w:val="center" w:pos="4513"/>
        <w:tab w:val="right" w:pos="9026"/>
      </w:tabs>
      <w:spacing w:line="240" w:lineRule="auto"/>
    </w:pPr>
  </w:style>
  <w:style w:type="paragraph" w:styleId="NormalWeb">
    <w:name w:val="Normal (Web)"/>
    <w:basedOn w:val="Normal"/>
    <w:uiPriority w:val="99"/>
    <w:unhideWhenUsed/>
    <w:qFormat/>
    <w:rsid w:val="00C5003F"/>
    <w:pPr>
      <w:spacing w:before="100" w:beforeAutospacing="1" w:after="100" w:afterAutospacing="1" w:line="240" w:lineRule="auto"/>
      <w:jc w:val="left"/>
    </w:pPr>
    <w:rPr>
      <w:rFonts w:ascii="Times New Roman" w:hAnsi="Times New Roman"/>
      <w:szCs w:val="24"/>
    </w:rPr>
  </w:style>
  <w:style w:type="paragraph" w:styleId="Subtitle">
    <w:name w:val="Subtitle"/>
    <w:basedOn w:val="Normal"/>
    <w:next w:val="Normal"/>
    <w:link w:val="SubtitleChar"/>
    <w:uiPriority w:val="11"/>
    <w:qFormat/>
    <w:rsid w:val="00C5003F"/>
    <w:rPr>
      <w:rFonts w:ascii="Cambria" w:hAnsi="Cambria"/>
      <w:i/>
      <w:iCs/>
      <w:color w:val="94C600"/>
      <w:spacing w:val="15"/>
      <w:szCs w:val="24"/>
    </w:rPr>
  </w:style>
  <w:style w:type="paragraph" w:styleId="Title">
    <w:name w:val="Title"/>
    <w:basedOn w:val="Normal"/>
    <w:next w:val="Normal"/>
    <w:link w:val="TitleChar"/>
    <w:uiPriority w:val="10"/>
    <w:qFormat/>
    <w:rsid w:val="00C5003F"/>
    <w:pPr>
      <w:pBdr>
        <w:bottom w:val="single" w:sz="8" w:space="4" w:color="94C600"/>
      </w:pBdr>
      <w:spacing w:after="300" w:line="240" w:lineRule="auto"/>
      <w:contextualSpacing/>
    </w:pPr>
    <w:rPr>
      <w:rFonts w:ascii="Cambria" w:hAnsi="Cambria"/>
      <w:color w:val="2E2D21"/>
      <w:spacing w:val="5"/>
      <w:kern w:val="28"/>
      <w:sz w:val="52"/>
      <w:szCs w:val="52"/>
    </w:rPr>
  </w:style>
  <w:style w:type="paragraph" w:styleId="TOC1">
    <w:name w:val="toc 1"/>
    <w:basedOn w:val="Normal"/>
    <w:next w:val="Normal"/>
    <w:uiPriority w:val="39"/>
    <w:unhideWhenUsed/>
    <w:qFormat/>
    <w:rsid w:val="00C5003F"/>
    <w:pPr>
      <w:spacing w:after="100"/>
    </w:pPr>
  </w:style>
  <w:style w:type="paragraph" w:styleId="TOC2">
    <w:name w:val="toc 2"/>
    <w:basedOn w:val="Normal"/>
    <w:next w:val="Normal"/>
    <w:uiPriority w:val="39"/>
    <w:unhideWhenUsed/>
    <w:qFormat/>
    <w:rsid w:val="00C5003F"/>
    <w:pPr>
      <w:spacing w:after="100"/>
      <w:ind w:left="240"/>
    </w:pPr>
  </w:style>
  <w:style w:type="character" w:styleId="Hyperlink">
    <w:name w:val="Hyperlink"/>
    <w:basedOn w:val="DefaultParagraphFont"/>
    <w:uiPriority w:val="99"/>
    <w:unhideWhenUsed/>
    <w:qFormat/>
    <w:rsid w:val="00C5003F"/>
    <w:rPr>
      <w:color w:val="E68200"/>
      <w:u w:val="single"/>
    </w:rPr>
  </w:style>
  <w:style w:type="character" w:styleId="Strong">
    <w:name w:val="Strong"/>
    <w:basedOn w:val="DefaultParagraphFont"/>
    <w:uiPriority w:val="22"/>
    <w:qFormat/>
    <w:rsid w:val="00C5003F"/>
    <w:rPr>
      <w:b/>
      <w:bCs/>
    </w:rPr>
  </w:style>
  <w:style w:type="table" w:styleId="TableGrid">
    <w:name w:val="Table Grid"/>
    <w:basedOn w:val="TableNormal"/>
    <w:uiPriority w:val="39"/>
    <w:qFormat/>
    <w:rsid w:val="00C500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Default"/>
    <w:next w:val="Default"/>
    <w:uiPriority w:val="99"/>
    <w:qFormat/>
    <w:rsid w:val="00C5003F"/>
    <w:pPr>
      <w:spacing w:line="241" w:lineRule="atLeast"/>
    </w:pPr>
    <w:rPr>
      <w:rFonts w:ascii="Helvetica 55 Roman" w:eastAsia="Times New Roman" w:hAnsi="Helvetica 55 Roman" w:cs="Times New Roman"/>
      <w:color w:val="auto"/>
      <w:lang w:val="en-GB"/>
    </w:rPr>
  </w:style>
  <w:style w:type="paragraph" w:customStyle="1" w:styleId="Default">
    <w:name w:val="Default"/>
    <w:qFormat/>
    <w:rsid w:val="00C5003F"/>
    <w:pPr>
      <w:autoSpaceDE w:val="0"/>
      <w:autoSpaceDN w:val="0"/>
      <w:adjustRightInd w:val="0"/>
      <w:jc w:val="left"/>
    </w:pPr>
    <w:rPr>
      <w:rFonts w:ascii="Cambria" w:eastAsia="Calibri" w:hAnsi="Cambria" w:cs="Cambria"/>
      <w:color w:val="000000"/>
      <w:sz w:val="24"/>
      <w:szCs w:val="24"/>
    </w:rPr>
  </w:style>
  <w:style w:type="paragraph" w:customStyle="1" w:styleId="Pa24">
    <w:name w:val="Pa24"/>
    <w:basedOn w:val="Default"/>
    <w:next w:val="Default"/>
    <w:uiPriority w:val="99"/>
    <w:qFormat/>
    <w:rsid w:val="00C5003F"/>
    <w:pPr>
      <w:spacing w:line="241" w:lineRule="atLeast"/>
    </w:pPr>
    <w:rPr>
      <w:rFonts w:ascii="ITC Officina Sans Book" w:eastAsia="Times New Roman" w:hAnsi="ITC Officina Sans Book" w:cs="Times New Roman"/>
      <w:color w:val="auto"/>
      <w:lang w:val="en-GB"/>
    </w:rPr>
  </w:style>
  <w:style w:type="paragraph" w:customStyle="1" w:styleId="Pa14">
    <w:name w:val="Pa14"/>
    <w:basedOn w:val="Default"/>
    <w:next w:val="Default"/>
    <w:uiPriority w:val="99"/>
    <w:qFormat/>
    <w:rsid w:val="00C5003F"/>
    <w:pPr>
      <w:spacing w:line="221" w:lineRule="atLeast"/>
    </w:pPr>
    <w:rPr>
      <w:rFonts w:ascii="ITC Officina Sans Book" w:eastAsia="Times New Roman" w:hAnsi="ITC Officina Sans Book" w:cs="Times New Roman"/>
      <w:color w:val="auto"/>
      <w:lang w:val="en-GB"/>
    </w:rPr>
  </w:style>
  <w:style w:type="paragraph" w:styleId="NoSpacing">
    <w:name w:val="No Spacing"/>
    <w:uiPriority w:val="1"/>
    <w:qFormat/>
    <w:rsid w:val="00C5003F"/>
    <w:pPr>
      <w:spacing w:line="276" w:lineRule="auto"/>
    </w:pPr>
    <w:rPr>
      <w:rFonts w:ascii="Calibri" w:hAnsi="Calibri"/>
      <w:sz w:val="24"/>
      <w:szCs w:val="22"/>
      <w:lang w:val="en-GB" w:eastAsia="en-GB"/>
    </w:rPr>
  </w:style>
  <w:style w:type="paragraph" w:customStyle="1" w:styleId="TOCHeading1">
    <w:name w:val="TOC Heading1"/>
    <w:basedOn w:val="Heading1"/>
    <w:next w:val="Normal"/>
    <w:uiPriority w:val="39"/>
    <w:unhideWhenUsed/>
    <w:qFormat/>
    <w:rsid w:val="00C5003F"/>
    <w:pPr>
      <w:jc w:val="left"/>
      <w:outlineLvl w:val="9"/>
    </w:pPr>
    <w:rPr>
      <w:sz w:val="28"/>
      <w:lang w:val="en-US" w:eastAsia="ja-JP"/>
    </w:rPr>
  </w:style>
  <w:style w:type="paragraph" w:customStyle="1" w:styleId="Pa13">
    <w:name w:val="Pa13"/>
    <w:basedOn w:val="Default"/>
    <w:next w:val="Default"/>
    <w:uiPriority w:val="99"/>
    <w:qFormat/>
    <w:rsid w:val="00C5003F"/>
    <w:pPr>
      <w:spacing w:line="221" w:lineRule="atLeast"/>
    </w:pPr>
    <w:rPr>
      <w:rFonts w:ascii="ITC Officina Sans Book" w:eastAsia="Times New Roman" w:hAnsi="ITC Officina Sans Book" w:cs="Times New Roman"/>
      <w:color w:val="auto"/>
      <w:lang w:val="en-GB"/>
    </w:rPr>
  </w:style>
  <w:style w:type="paragraph" w:styleId="ListParagraph">
    <w:name w:val="List Paragraph"/>
    <w:basedOn w:val="Normal"/>
    <w:link w:val="ListParagraphChar"/>
    <w:qFormat/>
    <w:rsid w:val="00C5003F"/>
    <w:pPr>
      <w:ind w:left="720"/>
      <w:contextualSpacing/>
    </w:pPr>
    <w:rPr>
      <w:rFonts w:ascii="CG Omega" w:eastAsia="Calibri" w:hAnsi="CG Omega"/>
    </w:rPr>
  </w:style>
  <w:style w:type="paragraph" w:customStyle="1" w:styleId="Pa6">
    <w:name w:val="Pa6"/>
    <w:basedOn w:val="Normal"/>
    <w:next w:val="Normal"/>
    <w:uiPriority w:val="99"/>
    <w:qFormat/>
    <w:rsid w:val="00C5003F"/>
    <w:pPr>
      <w:autoSpaceDE w:val="0"/>
      <w:autoSpaceDN w:val="0"/>
      <w:adjustRightInd w:val="0"/>
      <w:spacing w:line="221" w:lineRule="atLeast"/>
    </w:pPr>
    <w:rPr>
      <w:rFonts w:ascii="CG Omega" w:hAnsi="CG Omega"/>
      <w:szCs w:val="24"/>
    </w:rPr>
  </w:style>
  <w:style w:type="character" w:customStyle="1" w:styleId="A1">
    <w:name w:val="A1"/>
    <w:uiPriority w:val="99"/>
    <w:qFormat/>
    <w:rsid w:val="00C5003F"/>
    <w:rPr>
      <w:rFonts w:cs="Myriad Pro"/>
      <w:b/>
      <w:bCs/>
      <w:color w:val="000000"/>
      <w:sz w:val="32"/>
      <w:szCs w:val="32"/>
    </w:rPr>
  </w:style>
  <w:style w:type="character" w:customStyle="1" w:styleId="HeaderChar">
    <w:name w:val="Header Char"/>
    <w:basedOn w:val="DefaultParagraphFont"/>
    <w:link w:val="Header"/>
    <w:uiPriority w:val="99"/>
    <w:qFormat/>
    <w:rsid w:val="00C5003F"/>
  </w:style>
  <w:style w:type="character" w:customStyle="1" w:styleId="BalloonTextChar">
    <w:name w:val="Balloon Text Char"/>
    <w:basedOn w:val="DefaultParagraphFont"/>
    <w:link w:val="BalloonText"/>
    <w:uiPriority w:val="99"/>
    <w:semiHidden/>
    <w:qFormat/>
    <w:rsid w:val="00C5003F"/>
    <w:rPr>
      <w:rFonts w:ascii="Tahoma" w:hAnsi="Tahoma" w:cs="Tahoma"/>
      <w:sz w:val="16"/>
      <w:szCs w:val="16"/>
    </w:rPr>
  </w:style>
  <w:style w:type="character" w:customStyle="1" w:styleId="Heading4Char">
    <w:name w:val="Heading 4 Char"/>
    <w:basedOn w:val="DefaultParagraphFont"/>
    <w:link w:val="Heading4"/>
    <w:uiPriority w:val="9"/>
    <w:qFormat/>
    <w:rsid w:val="00C5003F"/>
    <w:rPr>
      <w:rFonts w:ascii="Calibri" w:eastAsia="Times New Roman" w:hAnsi="Calibri" w:cs="Times New Roman"/>
      <w:b/>
      <w:bCs/>
      <w:sz w:val="28"/>
      <w:szCs w:val="28"/>
      <w:lang w:val="en-US" w:eastAsia="en-US"/>
    </w:rPr>
  </w:style>
  <w:style w:type="character" w:customStyle="1" w:styleId="Heading3Char">
    <w:name w:val="Heading 3 Char"/>
    <w:basedOn w:val="DefaultParagraphFont"/>
    <w:link w:val="Heading3"/>
    <w:uiPriority w:val="9"/>
    <w:qFormat/>
    <w:rsid w:val="00C5003F"/>
    <w:rPr>
      <w:rFonts w:ascii="Cambria" w:eastAsia="Times New Roman" w:hAnsi="Cambria" w:cs="Times New Roman"/>
      <w:b/>
      <w:bCs/>
      <w:color w:val="0D0D0D"/>
      <w:sz w:val="24"/>
    </w:rPr>
  </w:style>
  <w:style w:type="character" w:customStyle="1" w:styleId="TitleChar">
    <w:name w:val="Title Char"/>
    <w:basedOn w:val="DefaultParagraphFont"/>
    <w:link w:val="Title"/>
    <w:uiPriority w:val="10"/>
    <w:qFormat/>
    <w:rsid w:val="00C5003F"/>
    <w:rPr>
      <w:rFonts w:ascii="Cambria" w:eastAsia="Times New Roman" w:hAnsi="Cambria" w:cs="Times New Roman"/>
      <w:color w:val="2E2D21"/>
      <w:spacing w:val="5"/>
      <w:kern w:val="28"/>
      <w:sz w:val="52"/>
      <w:szCs w:val="52"/>
    </w:rPr>
  </w:style>
  <w:style w:type="character" w:customStyle="1" w:styleId="A4">
    <w:name w:val="A4"/>
    <w:uiPriority w:val="99"/>
    <w:qFormat/>
    <w:rsid w:val="00C5003F"/>
    <w:rPr>
      <w:rFonts w:cs="Helvetica 45 Light"/>
      <w:color w:val="000000"/>
      <w:sz w:val="18"/>
      <w:szCs w:val="18"/>
    </w:rPr>
  </w:style>
  <w:style w:type="character" w:customStyle="1" w:styleId="Heading6Char">
    <w:name w:val="Heading 6 Char"/>
    <w:basedOn w:val="DefaultParagraphFont"/>
    <w:link w:val="Heading6"/>
    <w:qFormat/>
    <w:rsid w:val="00C5003F"/>
    <w:rPr>
      <w:rFonts w:ascii="Times New Roman" w:eastAsia="Times New Roman" w:hAnsi="Times New Roman" w:cs="Times New Roman"/>
      <w:b/>
      <w:bCs/>
      <w:lang w:val="en-US" w:eastAsia="en-US"/>
    </w:rPr>
  </w:style>
  <w:style w:type="character" w:customStyle="1" w:styleId="SubtitleChar">
    <w:name w:val="Subtitle Char"/>
    <w:basedOn w:val="DefaultParagraphFont"/>
    <w:link w:val="Subtitle"/>
    <w:uiPriority w:val="11"/>
    <w:qFormat/>
    <w:rsid w:val="00C5003F"/>
    <w:rPr>
      <w:rFonts w:ascii="Cambria" w:eastAsia="Times New Roman" w:hAnsi="Cambria" w:cs="Times New Roman"/>
      <w:i/>
      <w:iCs/>
      <w:color w:val="94C600"/>
      <w:spacing w:val="15"/>
      <w:sz w:val="24"/>
      <w:szCs w:val="24"/>
    </w:rPr>
  </w:style>
  <w:style w:type="character" w:customStyle="1" w:styleId="Heading7Char">
    <w:name w:val="Heading 7 Char"/>
    <w:basedOn w:val="DefaultParagraphFont"/>
    <w:link w:val="Heading7"/>
    <w:uiPriority w:val="9"/>
    <w:semiHidden/>
    <w:qFormat/>
    <w:rsid w:val="00C5003F"/>
    <w:rPr>
      <w:rFonts w:ascii="Calibri" w:eastAsia="Times New Roman" w:hAnsi="Calibri" w:cs="Times New Roman"/>
      <w:sz w:val="24"/>
      <w:szCs w:val="24"/>
      <w:lang w:val="en-US" w:eastAsia="en-US"/>
    </w:rPr>
  </w:style>
  <w:style w:type="character" w:customStyle="1" w:styleId="FooterChar">
    <w:name w:val="Footer Char"/>
    <w:basedOn w:val="DefaultParagraphFont"/>
    <w:link w:val="Footer"/>
    <w:uiPriority w:val="99"/>
    <w:qFormat/>
    <w:rsid w:val="00C5003F"/>
  </w:style>
  <w:style w:type="character" w:customStyle="1" w:styleId="Heading2Char">
    <w:name w:val="Heading 2 Char"/>
    <w:basedOn w:val="DefaultParagraphFont"/>
    <w:link w:val="Heading2"/>
    <w:uiPriority w:val="9"/>
    <w:qFormat/>
    <w:rsid w:val="00C5003F"/>
    <w:rPr>
      <w:rFonts w:ascii="Calibri" w:hAnsi="Calibri"/>
      <w:b/>
      <w:bCs/>
      <w:color w:val="94C600"/>
      <w:sz w:val="24"/>
      <w:szCs w:val="24"/>
      <w:lang w:val="en-GB" w:eastAsia="en-GB"/>
    </w:rPr>
  </w:style>
  <w:style w:type="character" w:customStyle="1" w:styleId="apple-converted-space">
    <w:name w:val="apple-converted-space"/>
    <w:basedOn w:val="DefaultParagraphFont"/>
    <w:qFormat/>
    <w:rsid w:val="00C5003F"/>
  </w:style>
  <w:style w:type="character" w:customStyle="1" w:styleId="Heading1Char">
    <w:name w:val="Heading 1 Char"/>
    <w:basedOn w:val="DefaultParagraphFont"/>
    <w:link w:val="Heading1"/>
    <w:uiPriority w:val="9"/>
    <w:qFormat/>
    <w:rsid w:val="00C5003F"/>
    <w:rPr>
      <w:rFonts w:ascii="Cambria" w:eastAsia="Times New Roman" w:hAnsi="Cambria" w:cs="Times New Roman"/>
      <w:b/>
      <w:bCs/>
      <w:color w:val="6E9400"/>
      <w:sz w:val="32"/>
      <w:szCs w:val="28"/>
    </w:rPr>
  </w:style>
  <w:style w:type="character" w:customStyle="1" w:styleId="ListParagraphChar">
    <w:name w:val="List Paragraph Char"/>
    <w:basedOn w:val="DefaultParagraphFont"/>
    <w:link w:val="ListParagraph"/>
    <w:uiPriority w:val="34"/>
    <w:qFormat/>
    <w:rsid w:val="00C5003F"/>
    <w:rPr>
      <w:rFonts w:ascii="CG Omega" w:eastAsia="Calibri" w:hAnsi="CG Omega" w:cs="Times New Roman"/>
    </w:rPr>
  </w:style>
  <w:style w:type="character" w:customStyle="1" w:styleId="Heading5Char">
    <w:name w:val="Heading 5 Char"/>
    <w:basedOn w:val="DefaultParagraphFont"/>
    <w:link w:val="Heading5"/>
    <w:uiPriority w:val="9"/>
    <w:qFormat/>
    <w:rsid w:val="00C5003F"/>
    <w:rPr>
      <w:rFonts w:ascii="Calibri" w:eastAsia="Times New Roman" w:hAnsi="Calibri" w:cs="Times New Roman"/>
      <w:b/>
      <w:bCs/>
      <w:i/>
      <w:iCs/>
      <w:sz w:val="26"/>
      <w:szCs w:val="26"/>
      <w:lang w:val="en-US" w:eastAsia="en-US"/>
    </w:rPr>
  </w:style>
  <w:style w:type="character" w:customStyle="1" w:styleId="Heading9Char">
    <w:name w:val="Heading 9 Char"/>
    <w:basedOn w:val="DefaultParagraphFont"/>
    <w:link w:val="Heading9"/>
    <w:uiPriority w:val="9"/>
    <w:semiHidden/>
    <w:qFormat/>
    <w:rsid w:val="00C5003F"/>
    <w:rPr>
      <w:rFonts w:ascii="Cambria" w:eastAsia="Times New Roman" w:hAnsi="Cambria" w:cs="Times New Roman"/>
      <w:lang w:val="en-US" w:eastAsia="en-US"/>
    </w:rPr>
  </w:style>
  <w:style w:type="character" w:customStyle="1" w:styleId="Heading8Char">
    <w:name w:val="Heading 8 Char"/>
    <w:basedOn w:val="DefaultParagraphFont"/>
    <w:link w:val="Heading8"/>
    <w:uiPriority w:val="9"/>
    <w:semiHidden/>
    <w:qFormat/>
    <w:rsid w:val="00C5003F"/>
    <w:rPr>
      <w:rFonts w:ascii="Calibri" w:eastAsia="Times New Roman" w:hAnsi="Calibri" w:cs="Times New Roman"/>
      <w:i/>
      <w:i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mailto:esaffzambia@yahoo.co.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55"/>
    <customShpInfo spid="_x0000_s1071"/>
    <customShpInfo spid="_x0000_s1056"/>
    <customShpInfo spid="_x0000_s1072"/>
    <customShpInfo spid="_x0000_s1057"/>
    <customShpInfo spid="_x0000_s1065"/>
    <customShpInfo spid="_x0000_s1064"/>
    <customShpInfo spid="_x0000_s1063"/>
    <customShpInfo spid="_x0000_s1062"/>
    <customShpInfo spid="_x0000_s1067"/>
    <customShpInfo spid="_x0000_s1070"/>
    <customShpInfo spid="_x0000_s1066"/>
    <customShpInfo spid="_x0000_s1069"/>
    <customShpInfo spid="_x0000_s1068"/>
    <customShpInfo spid="_x0000_s1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Pages>
  <Words>20191</Words>
  <Characters>115094</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Strategic Plan 2017-2018</vt:lpstr>
    </vt:vector>
  </TitlesOfParts>
  <Company>home</Company>
  <LinksUpToDate>false</LinksUpToDate>
  <CharactersWithSpaces>135015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 2017-2018</dc:title>
  <dc:creator>hp laptop</dc:creator>
  <cp:lastModifiedBy>SKILLS DEVELOPMENT</cp:lastModifiedBy>
  <cp:revision>73</cp:revision>
  <dcterms:created xsi:type="dcterms:W3CDTF">2019-05-22T13:32:00Z</dcterms:created>
  <dcterms:modified xsi:type="dcterms:W3CDTF">2019-06-04T14:35:00Z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2057-10.2.0.7646</vt:lpwstr>
  </property>
</Properties>
</file>