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02B4" w:rsidRDefault="00B37D54" w:rsidP="00B37D54">
      <w:pPr>
        <w:spacing w:after="0"/>
        <w:ind w:firstLine="720"/>
        <w:rPr>
          <w:sz w:val="28"/>
          <w:szCs w:val="28"/>
          <w:lang w:val="es-PA"/>
        </w:rPr>
      </w:pPr>
      <w:r>
        <w:rPr>
          <w:noProof/>
        </w:rPr>
        <w:drawing>
          <wp:anchor distT="0" distB="0" distL="114300" distR="114300" simplePos="0" relativeHeight="251657216" behindDoc="1" locked="0" layoutInCell="1" allowOverlap="1">
            <wp:simplePos x="0" y="0"/>
            <wp:positionH relativeFrom="margin">
              <wp:align>left</wp:align>
            </wp:positionH>
            <wp:positionV relativeFrom="paragraph">
              <wp:posOffset>3810</wp:posOffset>
            </wp:positionV>
            <wp:extent cx="1558290" cy="1558290"/>
            <wp:effectExtent l="0" t="0" r="3810" b="3810"/>
            <wp:wrapTight wrapText="bothSides">
              <wp:wrapPolygon edited="0">
                <wp:start x="0" y="0"/>
                <wp:lineTo x="0" y="21389"/>
                <wp:lineTo x="21389" y="21389"/>
                <wp:lineTo x="2138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61218 Footprint Logo_angled_FPInc_whiteBG.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570541" cy="1570541"/>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404D8C">
        <w:rPr>
          <w:sz w:val="28"/>
          <w:szCs w:val="28"/>
          <w:lang w:val="es-PA"/>
        </w:rPr>
        <w:t>Footprint</w:t>
      </w:r>
      <w:proofErr w:type="spellEnd"/>
      <w:r w:rsidR="00404D8C">
        <w:rPr>
          <w:sz w:val="28"/>
          <w:szCs w:val="28"/>
          <w:lang w:val="es-PA"/>
        </w:rPr>
        <w:t xml:space="preserve"> </w:t>
      </w:r>
      <w:proofErr w:type="spellStart"/>
      <w:r w:rsidR="00404D8C">
        <w:rPr>
          <w:sz w:val="28"/>
          <w:szCs w:val="28"/>
          <w:lang w:val="es-PA"/>
        </w:rPr>
        <w:t>Panama</w:t>
      </w:r>
      <w:proofErr w:type="spellEnd"/>
    </w:p>
    <w:p w:rsidR="00B37D54" w:rsidRDefault="00404D8C" w:rsidP="00B37D54">
      <w:pPr>
        <w:spacing w:after="0"/>
        <w:ind w:firstLine="720"/>
        <w:rPr>
          <w:sz w:val="28"/>
          <w:szCs w:val="28"/>
          <w:lang w:val="es-PA"/>
        </w:rPr>
      </w:pPr>
      <w:r>
        <w:rPr>
          <w:sz w:val="28"/>
          <w:szCs w:val="28"/>
          <w:lang w:val="es-PA"/>
        </w:rPr>
        <w:t>PH Mira Mar</w:t>
      </w:r>
      <w:r w:rsidR="00B37D54">
        <w:rPr>
          <w:sz w:val="28"/>
          <w:szCs w:val="28"/>
          <w:lang w:val="es-PA"/>
        </w:rPr>
        <w:t xml:space="preserve">, </w:t>
      </w:r>
      <w:r>
        <w:rPr>
          <w:sz w:val="28"/>
          <w:szCs w:val="28"/>
          <w:lang w:val="es-PA"/>
        </w:rPr>
        <w:t>Ave Balboa</w:t>
      </w:r>
    </w:p>
    <w:p w:rsidR="00404D8C" w:rsidRDefault="00404D8C" w:rsidP="00B37D54">
      <w:pPr>
        <w:spacing w:after="0"/>
        <w:ind w:firstLine="720"/>
        <w:rPr>
          <w:sz w:val="28"/>
          <w:szCs w:val="28"/>
          <w:lang w:val="es-PA"/>
        </w:rPr>
      </w:pPr>
      <w:r>
        <w:rPr>
          <w:sz w:val="28"/>
          <w:szCs w:val="28"/>
          <w:lang w:val="es-PA"/>
        </w:rPr>
        <w:t>Bella Vista</w:t>
      </w:r>
      <w:r w:rsidR="00B37D54">
        <w:rPr>
          <w:sz w:val="28"/>
          <w:szCs w:val="28"/>
          <w:lang w:val="es-PA"/>
        </w:rPr>
        <w:t xml:space="preserve">, </w:t>
      </w:r>
      <w:r>
        <w:rPr>
          <w:sz w:val="28"/>
          <w:szCs w:val="28"/>
          <w:lang w:val="es-PA"/>
        </w:rPr>
        <w:t>Cuidad de Panama</w:t>
      </w:r>
    </w:p>
    <w:p w:rsidR="00404D8C" w:rsidRDefault="00404D8C" w:rsidP="00B37D54">
      <w:pPr>
        <w:spacing w:after="0"/>
        <w:ind w:firstLine="720"/>
        <w:rPr>
          <w:sz w:val="28"/>
          <w:szCs w:val="28"/>
        </w:rPr>
      </w:pPr>
      <w:r w:rsidRPr="00404D8C">
        <w:rPr>
          <w:sz w:val="28"/>
          <w:szCs w:val="28"/>
        </w:rPr>
        <w:t>Rep de Panama</w:t>
      </w:r>
    </w:p>
    <w:p w:rsidR="00B37D54" w:rsidRPr="00404D8C" w:rsidRDefault="00B37D54" w:rsidP="00B37D54">
      <w:pPr>
        <w:spacing w:after="0"/>
        <w:ind w:firstLine="720"/>
        <w:jc w:val="right"/>
        <w:rPr>
          <w:sz w:val="28"/>
          <w:szCs w:val="28"/>
        </w:rPr>
      </w:pPr>
    </w:p>
    <w:p w:rsidR="00404D8C" w:rsidRPr="00404D8C" w:rsidRDefault="00404D8C" w:rsidP="00584003">
      <w:pPr>
        <w:rPr>
          <w:b/>
          <w:color w:val="FF0000"/>
          <w:sz w:val="24"/>
          <w:szCs w:val="24"/>
        </w:rPr>
      </w:pPr>
      <w:r w:rsidRPr="00404D8C">
        <w:rPr>
          <w:b/>
          <w:color w:val="FF0000"/>
          <w:sz w:val="24"/>
          <w:szCs w:val="24"/>
        </w:rPr>
        <w:t>Motto: Do a lot, with a Little…fast!</w:t>
      </w:r>
    </w:p>
    <w:p w:rsidR="009D2DF6" w:rsidRDefault="009D2DF6" w:rsidP="00EE02B4">
      <w:pPr>
        <w:rPr>
          <w:sz w:val="28"/>
          <w:szCs w:val="28"/>
        </w:rPr>
      </w:pPr>
    </w:p>
    <w:p w:rsidR="00B37D54" w:rsidRDefault="00B37D54" w:rsidP="00EE02B4">
      <w:pPr>
        <w:rPr>
          <w:sz w:val="28"/>
          <w:szCs w:val="28"/>
        </w:rPr>
      </w:pPr>
      <w:r>
        <w:rPr>
          <w:sz w:val="28"/>
          <w:szCs w:val="28"/>
        </w:rPr>
        <w:t xml:space="preserve">Date: </w:t>
      </w:r>
      <w:r w:rsidR="00487AE4">
        <w:rPr>
          <w:sz w:val="28"/>
          <w:szCs w:val="28"/>
        </w:rPr>
        <w:t>07Mar20</w:t>
      </w:r>
    </w:p>
    <w:p w:rsidR="00487AE4" w:rsidRDefault="00404D8C" w:rsidP="00EE02B4">
      <w:pPr>
        <w:rPr>
          <w:sz w:val="28"/>
          <w:szCs w:val="28"/>
        </w:rPr>
      </w:pPr>
      <w:r>
        <w:rPr>
          <w:sz w:val="28"/>
          <w:szCs w:val="28"/>
        </w:rPr>
        <w:t>Memo:</w:t>
      </w:r>
      <w:r w:rsidR="002F1243">
        <w:rPr>
          <w:sz w:val="28"/>
          <w:szCs w:val="28"/>
        </w:rPr>
        <w:t xml:space="preserve"> </w:t>
      </w:r>
      <w:r w:rsidR="00487AE4">
        <w:rPr>
          <w:sz w:val="28"/>
          <w:szCs w:val="28"/>
        </w:rPr>
        <w:t>2d Quarterly Report CSAG Footprint Books for Kids Org #68120</w:t>
      </w:r>
    </w:p>
    <w:p w:rsidR="00404D8C" w:rsidRPr="00404D8C" w:rsidRDefault="00BA5D8B" w:rsidP="00EE02B4">
      <w:pPr>
        <w:rPr>
          <w:sz w:val="28"/>
          <w:szCs w:val="28"/>
        </w:rPr>
      </w:pPr>
      <w:r>
        <w:rPr>
          <w:rFonts w:ascii="Segoe UI" w:hAnsi="Segoe UI" w:cs="Segoe UI"/>
          <w:color w:val="201F1E"/>
          <w:sz w:val="23"/>
          <w:szCs w:val="23"/>
          <w:shd w:val="clear" w:color="auto" w:fill="FFFFFF"/>
        </w:rPr>
        <w:t xml:space="preserve">A. Additional funds - Account balance a have been compiled. To date We had $135.75 balance accrued and available for additional purchase of book pallets. These were funds raised previously from </w:t>
      </w:r>
      <w:proofErr w:type="spellStart"/>
      <w:r>
        <w:rPr>
          <w:rFonts w:ascii="Segoe UI" w:hAnsi="Segoe UI" w:cs="Segoe UI"/>
          <w:color w:val="201F1E"/>
          <w:sz w:val="23"/>
          <w:szCs w:val="23"/>
          <w:shd w:val="clear" w:color="auto" w:fill="FFFFFF"/>
        </w:rPr>
        <w:t>OneToday</w:t>
      </w:r>
      <w:proofErr w:type="spellEnd"/>
      <w:r>
        <w:rPr>
          <w:rFonts w:ascii="Segoe UI" w:hAnsi="Segoe UI" w:cs="Segoe UI"/>
          <w:color w:val="201F1E"/>
          <w:sz w:val="23"/>
          <w:szCs w:val="23"/>
          <w:shd w:val="clear" w:color="auto" w:fill="FFFFFF"/>
        </w:rPr>
        <w:t xml:space="preserve"> and </w:t>
      </w:r>
      <w:proofErr w:type="spellStart"/>
      <w:r>
        <w:rPr>
          <w:rFonts w:ascii="Segoe UI" w:hAnsi="Segoe UI" w:cs="Segoe UI"/>
          <w:color w:val="201F1E"/>
          <w:sz w:val="23"/>
          <w:szCs w:val="23"/>
          <w:shd w:val="clear" w:color="auto" w:fill="FFFFFF"/>
        </w:rPr>
        <w:t>GoFundMe</w:t>
      </w:r>
      <w:proofErr w:type="spellEnd"/>
      <w:r>
        <w:rPr>
          <w:rFonts w:ascii="Segoe UI" w:hAnsi="Segoe UI" w:cs="Segoe UI"/>
          <w:color w:val="201F1E"/>
          <w:sz w:val="23"/>
          <w:szCs w:val="23"/>
          <w:shd w:val="clear" w:color="auto" w:fill="FFFFFF"/>
        </w:rPr>
        <w:t xml:space="preserve">. </w:t>
      </w:r>
      <w:r w:rsidR="00704E28">
        <w:rPr>
          <w:rFonts w:ascii="Segoe UI" w:hAnsi="Segoe UI" w:cs="Segoe UI"/>
          <w:color w:val="201F1E"/>
          <w:sz w:val="23"/>
          <w:szCs w:val="23"/>
          <w:shd w:val="clear" w:color="auto" w:fill="FFFFFF"/>
        </w:rPr>
        <w:t xml:space="preserve"> </w:t>
      </w:r>
      <w:proofErr w:type="gramStart"/>
      <w:r>
        <w:rPr>
          <w:rFonts w:ascii="Segoe UI" w:hAnsi="Segoe UI" w:cs="Segoe UI"/>
          <w:color w:val="201F1E"/>
          <w:sz w:val="23"/>
          <w:szCs w:val="23"/>
          <w:shd w:val="clear" w:color="auto" w:fill="FFFFFF"/>
        </w:rPr>
        <w:t>Additionally</w:t>
      </w:r>
      <w:proofErr w:type="gramEnd"/>
      <w:r>
        <w:rPr>
          <w:rFonts w:ascii="Segoe UI" w:hAnsi="Segoe UI" w:cs="Segoe UI"/>
          <w:color w:val="201F1E"/>
          <w:sz w:val="23"/>
          <w:szCs w:val="23"/>
          <w:shd w:val="clear" w:color="auto" w:fill="FFFFFF"/>
        </w:rPr>
        <w:t xml:space="preserve"> $368.75 in funds have been raised on Global Giving. This provides our charity with a total $504.00 balance. A pallet, with 1100 books, costs $515 so we are almost to the point of ordering an additional shipment.</w:t>
      </w:r>
      <w:r w:rsidR="00704E28">
        <w:rPr>
          <w:rFonts w:ascii="Segoe UI" w:hAnsi="Segoe UI" w:cs="Segoe UI"/>
          <w:color w:val="201F1E"/>
          <w:sz w:val="23"/>
          <w:szCs w:val="23"/>
          <w:shd w:val="clear" w:color="auto" w:fill="FFFFFF"/>
        </w:rPr>
        <w:t xml:space="preserve">  We are hoping with our recent success that more funds can be raised and that additional pallets of books can be sent.</w:t>
      </w:r>
      <w:r w:rsidR="00704E28">
        <w:rPr>
          <w:rFonts w:ascii="Segoe UI" w:hAnsi="Segoe UI" w:cs="Segoe UI"/>
          <w:color w:val="201F1E"/>
          <w:sz w:val="23"/>
          <w:szCs w:val="23"/>
          <w:shd w:val="clear" w:color="auto" w:fill="FFFFFF"/>
        </w:rPr>
        <w:br/>
      </w:r>
      <w:r>
        <w:rPr>
          <w:rFonts w:ascii="Segoe UI" w:hAnsi="Segoe UI" w:cs="Segoe UI"/>
          <w:color w:val="201F1E"/>
          <w:sz w:val="23"/>
          <w:szCs w:val="23"/>
        </w:rPr>
        <w:br/>
      </w:r>
      <w:r>
        <w:rPr>
          <w:rFonts w:ascii="Segoe UI" w:hAnsi="Segoe UI" w:cs="Segoe UI"/>
          <w:color w:val="201F1E"/>
          <w:sz w:val="23"/>
          <w:szCs w:val="23"/>
          <w:shd w:val="clear" w:color="auto" w:fill="FFFFFF"/>
        </w:rPr>
        <w:t xml:space="preserve">B. </w:t>
      </w:r>
      <w:proofErr w:type="spellStart"/>
      <w:r>
        <w:rPr>
          <w:rFonts w:ascii="Segoe UI" w:hAnsi="Segoe UI" w:cs="Segoe UI"/>
          <w:color w:val="201F1E"/>
          <w:sz w:val="23"/>
          <w:szCs w:val="23"/>
          <w:shd w:val="clear" w:color="auto" w:fill="FFFFFF"/>
        </w:rPr>
        <w:t>Adword</w:t>
      </w:r>
      <w:proofErr w:type="spellEnd"/>
      <w:r>
        <w:rPr>
          <w:rFonts w:ascii="Segoe UI" w:hAnsi="Segoe UI" w:cs="Segoe UI"/>
          <w:color w:val="201F1E"/>
          <w:sz w:val="23"/>
          <w:szCs w:val="23"/>
          <w:shd w:val="clear" w:color="auto" w:fill="FFFFFF"/>
        </w:rPr>
        <w:t xml:space="preserve"> traffic - traffic has increased dramatically. The web site has totaled 39,434 views with 4,386 unique visits. Our web site points back t</w:t>
      </w:r>
      <w:r w:rsidR="00704E28">
        <w:rPr>
          <w:rFonts w:ascii="Segoe UI" w:hAnsi="Segoe UI" w:cs="Segoe UI"/>
          <w:color w:val="201F1E"/>
          <w:sz w:val="23"/>
          <w:szCs w:val="23"/>
          <w:shd w:val="clear" w:color="auto" w:fill="FFFFFF"/>
        </w:rPr>
        <w:t>o GG so all this traffic has be</w:t>
      </w:r>
      <w:r>
        <w:rPr>
          <w:rFonts w:ascii="Segoe UI" w:hAnsi="Segoe UI" w:cs="Segoe UI"/>
          <w:color w:val="201F1E"/>
          <w:sz w:val="23"/>
          <w:szCs w:val="23"/>
          <w:shd w:val="clear" w:color="auto" w:fill="FFFFFF"/>
        </w:rPr>
        <w:t>e of benefit for sure. With a visitation rate of 11.33% this is a successful advertising campaign</w:t>
      </w:r>
      <w:r w:rsidR="00704E28">
        <w:rPr>
          <w:rFonts w:ascii="Segoe UI" w:hAnsi="Segoe UI" w:cs="Segoe UI"/>
          <w:color w:val="201F1E"/>
          <w:sz w:val="23"/>
          <w:szCs w:val="23"/>
          <w:shd w:val="clear" w:color="auto" w:fill="FFFFFF"/>
        </w:rPr>
        <w:t>, as a successful campaign by Google is any that has a CTR, or visitation rate, over 5%.  We will keep this traffic up and hope more contributions are forthcoming</w:t>
      </w:r>
      <w:r>
        <w:rPr>
          <w:rFonts w:ascii="Segoe UI" w:hAnsi="Segoe UI" w:cs="Segoe UI"/>
          <w:color w:val="201F1E"/>
          <w:sz w:val="23"/>
          <w:szCs w:val="23"/>
          <w:shd w:val="clear" w:color="auto" w:fill="FFFFFF"/>
        </w:rPr>
        <w:t>.</w:t>
      </w:r>
      <w:r w:rsidR="00704E28">
        <w:rPr>
          <w:rFonts w:ascii="Segoe UI" w:hAnsi="Segoe UI" w:cs="Segoe UI"/>
          <w:color w:val="201F1E"/>
          <w:sz w:val="23"/>
          <w:szCs w:val="23"/>
          <w:shd w:val="clear" w:color="auto" w:fill="FFFFFF"/>
        </w:rPr>
        <w:br/>
      </w:r>
      <w:r w:rsidR="00704E28">
        <w:rPr>
          <w:rFonts w:ascii="Segoe UI" w:hAnsi="Segoe UI" w:cs="Segoe UI"/>
          <w:color w:val="201F1E"/>
          <w:sz w:val="23"/>
          <w:szCs w:val="23"/>
          <w:shd w:val="clear" w:color="auto" w:fill="FFFFFF"/>
        </w:rPr>
        <w:br/>
      </w:r>
      <w:r w:rsidR="00704E28">
        <w:rPr>
          <w:noProof/>
        </w:rPr>
        <w:drawing>
          <wp:inline distT="0" distB="0" distL="0" distR="0" wp14:anchorId="4182A9EA" wp14:editId="381F2421">
            <wp:extent cx="6858000" cy="1360170"/>
            <wp:effectExtent l="152400" t="152400" r="361950" b="35433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858000" cy="1360170"/>
                    </a:xfrm>
                    <a:prstGeom prst="rect">
                      <a:avLst/>
                    </a:prstGeom>
                    <a:ln>
                      <a:noFill/>
                    </a:ln>
                    <a:effectLst>
                      <a:outerShdw blurRad="292100" dist="139700" dir="2700000" algn="tl" rotWithShape="0">
                        <a:srgbClr val="333333">
                          <a:alpha val="65000"/>
                        </a:srgbClr>
                      </a:outerShdw>
                    </a:effectLst>
                  </pic:spPr>
                </pic:pic>
              </a:graphicData>
            </a:graphic>
          </wp:inline>
        </w:drawing>
      </w:r>
      <w:r w:rsidR="00704E28">
        <w:rPr>
          <w:rFonts w:ascii="Segoe UI" w:hAnsi="Segoe UI" w:cs="Segoe UI"/>
          <w:color w:val="201F1E"/>
          <w:sz w:val="23"/>
          <w:szCs w:val="23"/>
          <w:shd w:val="clear" w:color="auto" w:fill="FFFFFF"/>
        </w:rPr>
        <w:br/>
      </w:r>
      <w:r>
        <w:rPr>
          <w:rFonts w:ascii="Segoe UI" w:hAnsi="Segoe UI" w:cs="Segoe UI"/>
          <w:color w:val="201F1E"/>
          <w:sz w:val="23"/>
          <w:szCs w:val="23"/>
        </w:rPr>
        <w:br/>
      </w:r>
      <w:r>
        <w:rPr>
          <w:rFonts w:ascii="Segoe UI" w:hAnsi="Segoe UI" w:cs="Segoe UI"/>
          <w:color w:val="201F1E"/>
          <w:sz w:val="23"/>
          <w:szCs w:val="23"/>
          <w:shd w:val="clear" w:color="auto" w:fill="FFFFFF"/>
        </w:rPr>
        <w:t xml:space="preserve">C. Books arrived - our shipment has arrived. We are pleased to report that Books for Africa has confirmed that our 2200 books have arrived. These books were well received and are greatly appreciated. Books for Africa will commit to sending additional pallets. Pricing is based on a pallets share of shipping charges </w:t>
      </w:r>
      <w:r w:rsidR="00704E28">
        <w:rPr>
          <w:rFonts w:ascii="Segoe UI" w:hAnsi="Segoe UI" w:cs="Segoe UI"/>
          <w:color w:val="201F1E"/>
          <w:sz w:val="23"/>
          <w:szCs w:val="23"/>
          <w:shd w:val="clear" w:color="auto" w:fill="FFFFFF"/>
        </w:rPr>
        <w:t xml:space="preserve">for a full container, </w:t>
      </w:r>
      <w:r>
        <w:rPr>
          <w:rFonts w:ascii="Segoe UI" w:hAnsi="Segoe UI" w:cs="Segoe UI"/>
          <w:color w:val="201F1E"/>
          <w:sz w:val="23"/>
          <w:szCs w:val="23"/>
          <w:shd w:val="clear" w:color="auto" w:fill="FFFFFF"/>
        </w:rPr>
        <w:t>so our previous pricing may change. But what’s important is that as little as one pallet can be sent. Bu</w:t>
      </w:r>
      <w:r w:rsidR="00704E28">
        <w:rPr>
          <w:rFonts w:ascii="Segoe UI" w:hAnsi="Segoe UI" w:cs="Segoe UI"/>
          <w:color w:val="201F1E"/>
          <w:sz w:val="23"/>
          <w:szCs w:val="23"/>
          <w:shd w:val="clear" w:color="auto" w:fill="FFFFFF"/>
        </w:rPr>
        <w:t>t</w:t>
      </w:r>
      <w:r>
        <w:rPr>
          <w:rFonts w:ascii="Segoe UI" w:hAnsi="Segoe UI" w:cs="Segoe UI"/>
          <w:color w:val="201F1E"/>
          <w:sz w:val="23"/>
          <w:szCs w:val="23"/>
          <w:shd w:val="clear" w:color="auto" w:fill="FFFFFF"/>
        </w:rPr>
        <w:t>, let’s not limit our sites on one pallet! Global Giving allows us to grow that total to hopefully one day sending an entire container of 20 pallets. That would be a great day.</w:t>
      </w:r>
      <w:r w:rsidR="00704E28">
        <w:rPr>
          <w:rFonts w:ascii="Segoe UI" w:hAnsi="Segoe UI" w:cs="Segoe UI"/>
          <w:color w:val="201F1E"/>
          <w:sz w:val="23"/>
          <w:szCs w:val="23"/>
          <w:shd w:val="clear" w:color="auto" w:fill="FFFFFF"/>
        </w:rPr>
        <w:t xml:space="preserve">  Here are some great images </w:t>
      </w:r>
      <w:r w:rsidR="00704E28">
        <w:rPr>
          <w:rFonts w:ascii="Segoe UI" w:hAnsi="Segoe UI" w:cs="Segoe UI"/>
          <w:color w:val="201F1E"/>
          <w:sz w:val="23"/>
          <w:szCs w:val="23"/>
          <w:shd w:val="clear" w:color="auto" w:fill="FFFFFF"/>
        </w:rPr>
        <w:lastRenderedPageBreak/>
        <w:t>of the kids receiving their books.</w:t>
      </w:r>
      <w:r w:rsidR="00704E28">
        <w:rPr>
          <w:rFonts w:ascii="Segoe UI" w:hAnsi="Segoe UI" w:cs="Segoe UI"/>
          <w:color w:val="201F1E"/>
          <w:sz w:val="23"/>
          <w:szCs w:val="23"/>
          <w:shd w:val="clear" w:color="auto" w:fill="FFFFFF"/>
        </w:rPr>
        <w:br/>
      </w:r>
      <w:r w:rsidR="00B97C9B">
        <w:rPr>
          <w:noProof/>
        </w:rPr>
        <w:drawing>
          <wp:anchor distT="0" distB="0" distL="114300" distR="114300" simplePos="0" relativeHeight="251658240" behindDoc="1" locked="0" layoutInCell="1" allowOverlap="1" wp14:anchorId="7236B51D" wp14:editId="37CEFF37">
            <wp:simplePos x="0" y="0"/>
            <wp:positionH relativeFrom="margin">
              <wp:posOffset>400050</wp:posOffset>
            </wp:positionH>
            <wp:positionV relativeFrom="paragraph">
              <wp:posOffset>447675</wp:posOffset>
            </wp:positionV>
            <wp:extent cx="2763209" cy="1828800"/>
            <wp:effectExtent l="0" t="0" r="0" b="0"/>
            <wp:wrapTight wrapText="bothSides">
              <wp:wrapPolygon edited="0">
                <wp:start x="0" y="0"/>
                <wp:lineTo x="0" y="21375"/>
                <wp:lineTo x="21446" y="21375"/>
                <wp:lineTo x="2144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63209" cy="1828800"/>
                    </a:xfrm>
                    <a:prstGeom prst="rect">
                      <a:avLst/>
                    </a:prstGeom>
                  </pic:spPr>
                </pic:pic>
              </a:graphicData>
            </a:graphic>
            <wp14:sizeRelH relativeFrom="margin">
              <wp14:pctWidth>0</wp14:pctWidth>
            </wp14:sizeRelH>
            <wp14:sizeRelV relativeFrom="margin">
              <wp14:pctHeight>0</wp14:pctHeight>
            </wp14:sizeRelV>
          </wp:anchor>
        </w:drawing>
      </w:r>
      <w:r w:rsidR="00704E28">
        <w:rPr>
          <w:rFonts w:ascii="Segoe UI" w:hAnsi="Segoe UI" w:cs="Segoe UI"/>
          <w:color w:val="201F1E"/>
          <w:sz w:val="23"/>
          <w:szCs w:val="23"/>
          <w:shd w:val="clear" w:color="auto" w:fill="FFFFFF"/>
        </w:rPr>
        <w:br/>
      </w:r>
      <w:r w:rsidR="00B97C9B">
        <w:rPr>
          <w:noProof/>
        </w:rPr>
        <w:drawing>
          <wp:anchor distT="0" distB="0" distL="114300" distR="114300" simplePos="0" relativeHeight="251659264" behindDoc="1" locked="0" layoutInCell="1" allowOverlap="1" wp14:anchorId="64CFBC6F" wp14:editId="107CEC6F">
            <wp:simplePos x="0" y="0"/>
            <wp:positionH relativeFrom="column">
              <wp:posOffset>3571875</wp:posOffset>
            </wp:positionH>
            <wp:positionV relativeFrom="paragraph">
              <wp:posOffset>457200</wp:posOffset>
            </wp:positionV>
            <wp:extent cx="2721654" cy="1828800"/>
            <wp:effectExtent l="0" t="0" r="2540" b="0"/>
            <wp:wrapTight wrapText="bothSides">
              <wp:wrapPolygon edited="0">
                <wp:start x="0" y="0"/>
                <wp:lineTo x="0" y="21375"/>
                <wp:lineTo x="21469" y="21375"/>
                <wp:lineTo x="21469"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21654" cy="1828800"/>
                    </a:xfrm>
                    <a:prstGeom prst="rect">
                      <a:avLst/>
                    </a:prstGeom>
                  </pic:spPr>
                </pic:pic>
              </a:graphicData>
            </a:graphic>
            <wp14:sizeRelH relativeFrom="margin">
              <wp14:pctWidth>0</wp14:pctWidth>
            </wp14:sizeRelH>
            <wp14:sizeRelV relativeFrom="margin">
              <wp14:pctHeight>0</wp14:pctHeight>
            </wp14:sizeRelV>
          </wp:anchor>
        </w:drawing>
      </w:r>
      <w:r w:rsidR="009F474F">
        <w:rPr>
          <w:noProof/>
        </w:rPr>
        <w:t>2</w:t>
      </w:r>
      <w:r w:rsidR="00704E28">
        <w:rPr>
          <w:rFonts w:ascii="Segoe UI" w:hAnsi="Segoe UI" w:cs="Segoe UI"/>
          <w:color w:val="201F1E"/>
          <w:sz w:val="23"/>
          <w:szCs w:val="23"/>
          <w:shd w:val="clear" w:color="auto" w:fill="FFFFFF"/>
        </w:rPr>
        <w:br/>
      </w:r>
      <w:r w:rsidR="00704E28">
        <w:rPr>
          <w:rFonts w:ascii="Segoe UI" w:hAnsi="Segoe UI" w:cs="Segoe UI"/>
          <w:color w:val="201F1E"/>
          <w:sz w:val="23"/>
          <w:szCs w:val="23"/>
          <w:shd w:val="clear" w:color="auto" w:fill="FFFFFF"/>
        </w:rPr>
        <w:br/>
      </w:r>
      <w:r w:rsidR="00704E28">
        <w:rPr>
          <w:rFonts w:ascii="Segoe UI" w:hAnsi="Segoe UI" w:cs="Segoe UI"/>
          <w:color w:val="201F1E"/>
          <w:sz w:val="23"/>
          <w:szCs w:val="23"/>
          <w:shd w:val="clear" w:color="auto" w:fill="FFFFFF"/>
        </w:rPr>
        <w:br/>
      </w:r>
      <w:r w:rsidR="00704E28">
        <w:rPr>
          <w:rFonts w:ascii="Segoe UI" w:hAnsi="Segoe UI" w:cs="Segoe UI"/>
          <w:color w:val="201F1E"/>
          <w:sz w:val="23"/>
          <w:szCs w:val="23"/>
          <w:shd w:val="clear" w:color="auto" w:fill="FFFFFF"/>
        </w:rPr>
        <w:br/>
      </w:r>
      <w:r w:rsidR="00704E28">
        <w:rPr>
          <w:rFonts w:ascii="Segoe UI" w:hAnsi="Segoe UI" w:cs="Segoe UI"/>
          <w:color w:val="201F1E"/>
          <w:sz w:val="23"/>
          <w:szCs w:val="23"/>
          <w:shd w:val="clear" w:color="auto" w:fill="FFFFFF"/>
        </w:rPr>
        <w:br/>
      </w:r>
      <w:r w:rsidR="00704E28">
        <w:rPr>
          <w:rFonts w:ascii="Segoe UI" w:hAnsi="Segoe UI" w:cs="Segoe UI"/>
          <w:color w:val="201F1E"/>
          <w:sz w:val="23"/>
          <w:szCs w:val="23"/>
          <w:shd w:val="clear" w:color="auto" w:fill="FFFFFF"/>
        </w:rPr>
        <w:br/>
      </w:r>
      <w:r w:rsidR="00704E28">
        <w:rPr>
          <w:rFonts w:ascii="Segoe UI" w:hAnsi="Segoe UI" w:cs="Segoe UI"/>
          <w:color w:val="201F1E"/>
          <w:sz w:val="23"/>
          <w:szCs w:val="23"/>
          <w:shd w:val="clear" w:color="auto" w:fill="FFFFFF"/>
        </w:rPr>
        <w:br/>
      </w:r>
      <w:r w:rsidR="00704E28">
        <w:rPr>
          <w:rFonts w:ascii="Segoe UI" w:hAnsi="Segoe UI" w:cs="Segoe UI"/>
          <w:color w:val="201F1E"/>
          <w:sz w:val="23"/>
          <w:szCs w:val="23"/>
          <w:shd w:val="clear" w:color="auto" w:fill="FFFFFF"/>
        </w:rPr>
        <w:br/>
      </w:r>
      <w:r>
        <w:rPr>
          <w:rFonts w:ascii="Segoe UI" w:hAnsi="Segoe UI" w:cs="Segoe UI"/>
          <w:color w:val="201F1E"/>
          <w:sz w:val="23"/>
          <w:szCs w:val="23"/>
        </w:rPr>
        <w:br/>
      </w:r>
      <w:r w:rsidR="00B97C9B">
        <w:rPr>
          <w:rFonts w:ascii="Segoe UI" w:hAnsi="Segoe UI" w:cs="Segoe UI"/>
          <w:color w:val="201F1E"/>
          <w:sz w:val="23"/>
          <w:szCs w:val="23"/>
          <w:shd w:val="clear" w:color="auto" w:fill="FFFFFF"/>
        </w:rPr>
        <w:br/>
      </w:r>
      <w:r w:rsidR="00B97C9B">
        <w:rPr>
          <w:rFonts w:ascii="Segoe UI" w:hAnsi="Segoe UI" w:cs="Segoe UI"/>
          <w:color w:val="201F1E"/>
          <w:sz w:val="23"/>
          <w:szCs w:val="23"/>
          <w:shd w:val="clear" w:color="auto" w:fill="FFFFFF"/>
        </w:rPr>
        <w:br/>
      </w:r>
      <w:r w:rsidR="00B97C9B">
        <w:rPr>
          <w:rFonts w:ascii="Segoe UI" w:hAnsi="Segoe UI" w:cs="Segoe UI"/>
          <w:color w:val="201F1E"/>
          <w:sz w:val="23"/>
          <w:szCs w:val="23"/>
          <w:shd w:val="clear" w:color="auto" w:fill="FFFFFF"/>
        </w:rPr>
        <w:br/>
      </w:r>
      <w:r w:rsidR="00B97C9B">
        <w:rPr>
          <w:rFonts w:ascii="Segoe UI" w:hAnsi="Segoe UI" w:cs="Segoe UI"/>
          <w:color w:val="201F1E"/>
          <w:sz w:val="23"/>
          <w:szCs w:val="23"/>
          <w:shd w:val="clear" w:color="auto" w:fill="FFFFFF"/>
        </w:rPr>
        <w:br/>
      </w:r>
      <w:r w:rsidR="00B97C9B">
        <w:rPr>
          <w:rFonts w:ascii="Segoe UI" w:hAnsi="Segoe UI" w:cs="Segoe UI"/>
          <w:color w:val="201F1E"/>
          <w:sz w:val="23"/>
          <w:szCs w:val="23"/>
          <w:shd w:val="clear" w:color="auto" w:fill="FFFFFF"/>
        </w:rPr>
        <w:br/>
      </w:r>
      <w:r w:rsidR="00B97C9B">
        <w:rPr>
          <w:rFonts w:ascii="Segoe UI" w:hAnsi="Segoe UI" w:cs="Segoe UI"/>
          <w:color w:val="201F1E"/>
          <w:sz w:val="23"/>
          <w:szCs w:val="23"/>
          <w:shd w:val="clear" w:color="auto" w:fill="FFFFFF"/>
        </w:rPr>
        <w:br/>
      </w:r>
      <w:r w:rsidR="00B97C9B">
        <w:rPr>
          <w:rFonts w:ascii="Segoe UI" w:hAnsi="Segoe UI" w:cs="Segoe UI"/>
          <w:color w:val="201F1E"/>
          <w:sz w:val="23"/>
          <w:szCs w:val="23"/>
          <w:shd w:val="clear" w:color="auto" w:fill="FFFFFF"/>
        </w:rPr>
        <w:br/>
      </w:r>
      <w:r w:rsidR="009F474F">
        <w:rPr>
          <w:noProof/>
        </w:rPr>
        <w:drawing>
          <wp:anchor distT="0" distB="0" distL="114300" distR="114300" simplePos="0" relativeHeight="251661312" behindDoc="1" locked="0" layoutInCell="1" allowOverlap="1" wp14:anchorId="5637E83C" wp14:editId="39D51B24">
            <wp:simplePos x="0" y="0"/>
            <wp:positionH relativeFrom="column">
              <wp:posOffset>3533775</wp:posOffset>
            </wp:positionH>
            <wp:positionV relativeFrom="paragraph">
              <wp:posOffset>2447925</wp:posOffset>
            </wp:positionV>
            <wp:extent cx="2759710" cy="1828165"/>
            <wp:effectExtent l="0" t="0" r="2540" b="635"/>
            <wp:wrapTight wrapText="bothSides">
              <wp:wrapPolygon edited="0">
                <wp:start x="0" y="0"/>
                <wp:lineTo x="0" y="21382"/>
                <wp:lineTo x="21471" y="21382"/>
                <wp:lineTo x="21471"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59710" cy="1828165"/>
                    </a:xfrm>
                    <a:prstGeom prst="rect">
                      <a:avLst/>
                    </a:prstGeom>
                  </pic:spPr>
                </pic:pic>
              </a:graphicData>
            </a:graphic>
            <wp14:sizeRelH relativeFrom="margin">
              <wp14:pctWidth>0</wp14:pctWidth>
            </wp14:sizeRelH>
            <wp14:sizeRelV relativeFrom="margin">
              <wp14:pctHeight>0</wp14:pctHeight>
            </wp14:sizeRelV>
          </wp:anchor>
        </w:drawing>
      </w:r>
      <w:r w:rsidR="00B97C9B">
        <w:rPr>
          <w:rFonts w:ascii="Segoe UI" w:hAnsi="Segoe UI" w:cs="Segoe UI"/>
          <w:color w:val="201F1E"/>
          <w:sz w:val="23"/>
          <w:szCs w:val="23"/>
          <w:shd w:val="clear" w:color="auto" w:fill="FFFFFF"/>
        </w:rPr>
        <w:br/>
      </w:r>
      <w:r w:rsidR="00B97C9B">
        <w:rPr>
          <w:rFonts w:ascii="Segoe UI" w:hAnsi="Segoe UI" w:cs="Segoe UI"/>
          <w:color w:val="201F1E"/>
          <w:sz w:val="23"/>
          <w:szCs w:val="23"/>
          <w:shd w:val="clear" w:color="auto" w:fill="FFFFFF"/>
        </w:rPr>
        <w:br/>
      </w:r>
      <w:r w:rsidR="009F474F">
        <w:rPr>
          <w:noProof/>
        </w:rPr>
        <w:drawing>
          <wp:anchor distT="0" distB="0" distL="114300" distR="114300" simplePos="0" relativeHeight="251660288" behindDoc="1" locked="0" layoutInCell="1" allowOverlap="1" wp14:anchorId="1BC6E488" wp14:editId="383A0282">
            <wp:simplePos x="0" y="0"/>
            <wp:positionH relativeFrom="column">
              <wp:posOffset>390525</wp:posOffset>
            </wp:positionH>
            <wp:positionV relativeFrom="paragraph">
              <wp:posOffset>2514600</wp:posOffset>
            </wp:positionV>
            <wp:extent cx="2656495" cy="1828800"/>
            <wp:effectExtent l="0" t="0" r="0" b="0"/>
            <wp:wrapTight wrapText="bothSides">
              <wp:wrapPolygon edited="0">
                <wp:start x="0" y="0"/>
                <wp:lineTo x="0" y="21375"/>
                <wp:lineTo x="21378" y="21375"/>
                <wp:lineTo x="21378"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56495" cy="1828800"/>
                    </a:xfrm>
                    <a:prstGeom prst="rect">
                      <a:avLst/>
                    </a:prstGeom>
                  </pic:spPr>
                </pic:pic>
              </a:graphicData>
            </a:graphic>
            <wp14:sizeRelH relativeFrom="margin">
              <wp14:pctWidth>0</wp14:pctWidth>
            </wp14:sizeRelH>
            <wp14:sizeRelV relativeFrom="margin">
              <wp14:pctHeight>0</wp14:pctHeight>
            </wp14:sizeRelV>
          </wp:anchor>
        </w:drawing>
      </w:r>
      <w:r w:rsidR="00B97C9B">
        <w:rPr>
          <w:rFonts w:ascii="Segoe UI" w:hAnsi="Segoe UI" w:cs="Segoe UI"/>
          <w:color w:val="201F1E"/>
          <w:sz w:val="23"/>
          <w:szCs w:val="23"/>
          <w:shd w:val="clear" w:color="auto" w:fill="FFFFFF"/>
        </w:rPr>
        <w:br/>
      </w:r>
      <w:r w:rsidR="00B97C9B">
        <w:rPr>
          <w:rFonts w:ascii="Segoe UI" w:hAnsi="Segoe UI" w:cs="Segoe UI"/>
          <w:color w:val="201F1E"/>
          <w:sz w:val="23"/>
          <w:szCs w:val="23"/>
          <w:shd w:val="clear" w:color="auto" w:fill="FFFFFF"/>
        </w:rPr>
        <w:br/>
      </w:r>
      <w:r w:rsidR="00B97C9B">
        <w:rPr>
          <w:rFonts w:ascii="Segoe UI" w:hAnsi="Segoe UI" w:cs="Segoe UI"/>
          <w:color w:val="201F1E"/>
          <w:sz w:val="23"/>
          <w:szCs w:val="23"/>
          <w:shd w:val="clear" w:color="auto" w:fill="FFFFFF"/>
        </w:rPr>
        <w:br/>
      </w:r>
      <w:r w:rsidR="00B97C9B">
        <w:rPr>
          <w:rFonts w:ascii="Segoe UI" w:hAnsi="Segoe UI" w:cs="Segoe UI"/>
          <w:color w:val="201F1E"/>
          <w:sz w:val="23"/>
          <w:szCs w:val="23"/>
          <w:shd w:val="clear" w:color="auto" w:fill="FFFFFF"/>
        </w:rPr>
        <w:br/>
      </w:r>
      <w:r w:rsidR="00B97C9B">
        <w:rPr>
          <w:rFonts w:ascii="Segoe UI" w:hAnsi="Segoe UI" w:cs="Segoe UI"/>
          <w:color w:val="201F1E"/>
          <w:sz w:val="23"/>
          <w:szCs w:val="23"/>
          <w:shd w:val="clear" w:color="auto" w:fill="FFFFFF"/>
        </w:rPr>
        <w:br/>
      </w:r>
      <w:r w:rsidR="00B97C9B">
        <w:rPr>
          <w:rFonts w:ascii="Segoe UI" w:hAnsi="Segoe UI" w:cs="Segoe UI"/>
          <w:color w:val="201F1E"/>
          <w:sz w:val="23"/>
          <w:szCs w:val="23"/>
          <w:shd w:val="clear" w:color="auto" w:fill="FFFFFF"/>
        </w:rPr>
        <w:br/>
      </w:r>
      <w:r w:rsidR="00B97C9B">
        <w:rPr>
          <w:rFonts w:ascii="Segoe UI" w:hAnsi="Segoe UI" w:cs="Segoe UI"/>
          <w:color w:val="201F1E"/>
          <w:sz w:val="23"/>
          <w:szCs w:val="23"/>
          <w:shd w:val="clear" w:color="auto" w:fill="FFFFFF"/>
        </w:rPr>
        <w:br/>
      </w:r>
      <w:r w:rsidR="00B97C9B">
        <w:rPr>
          <w:rFonts w:ascii="Segoe UI" w:hAnsi="Segoe UI" w:cs="Segoe UI"/>
          <w:color w:val="201F1E"/>
          <w:sz w:val="23"/>
          <w:szCs w:val="23"/>
          <w:shd w:val="clear" w:color="auto" w:fill="FFFFFF"/>
        </w:rPr>
        <w:br/>
      </w:r>
      <w:r w:rsidR="00B97C9B">
        <w:rPr>
          <w:rFonts w:ascii="Segoe UI" w:hAnsi="Segoe UI" w:cs="Segoe UI"/>
          <w:color w:val="201F1E"/>
          <w:sz w:val="23"/>
          <w:szCs w:val="23"/>
          <w:shd w:val="clear" w:color="auto" w:fill="FFFFFF"/>
        </w:rPr>
        <w:br/>
      </w:r>
      <w:r w:rsidR="00B97C9B">
        <w:rPr>
          <w:rFonts w:ascii="Segoe UI" w:hAnsi="Segoe UI" w:cs="Segoe UI"/>
          <w:color w:val="201F1E"/>
          <w:sz w:val="23"/>
          <w:szCs w:val="23"/>
          <w:shd w:val="clear" w:color="auto" w:fill="FFFFFF"/>
        </w:rPr>
        <w:br/>
      </w:r>
      <w:r w:rsidR="009F474F">
        <w:rPr>
          <w:rFonts w:ascii="Segoe UI" w:hAnsi="Segoe UI" w:cs="Segoe UI"/>
          <w:color w:val="201F1E"/>
          <w:sz w:val="23"/>
          <w:szCs w:val="23"/>
          <w:shd w:val="clear" w:color="auto" w:fill="FFFFFF"/>
        </w:rPr>
        <w:br/>
      </w:r>
      <w:r w:rsidR="009F474F">
        <w:rPr>
          <w:rFonts w:ascii="Segoe UI" w:hAnsi="Segoe UI" w:cs="Segoe UI"/>
          <w:color w:val="201F1E"/>
          <w:sz w:val="23"/>
          <w:szCs w:val="23"/>
          <w:shd w:val="clear" w:color="auto" w:fill="FFFFFF"/>
        </w:rPr>
        <w:br/>
      </w:r>
      <w:r w:rsidR="009F474F">
        <w:rPr>
          <w:rFonts w:ascii="Segoe UI" w:hAnsi="Segoe UI" w:cs="Segoe UI"/>
          <w:color w:val="201F1E"/>
          <w:sz w:val="23"/>
          <w:szCs w:val="23"/>
          <w:shd w:val="clear" w:color="auto" w:fill="FFFFFF"/>
        </w:rPr>
        <w:br/>
      </w:r>
      <w:r w:rsidR="009F474F">
        <w:rPr>
          <w:rFonts w:ascii="Segoe UI" w:hAnsi="Segoe UI" w:cs="Segoe UI"/>
          <w:color w:val="201F1E"/>
          <w:sz w:val="23"/>
          <w:szCs w:val="23"/>
          <w:shd w:val="clear" w:color="auto" w:fill="FFFFFF"/>
        </w:rPr>
        <w:br/>
      </w:r>
      <w:r w:rsidR="009F474F">
        <w:rPr>
          <w:rFonts w:ascii="Segoe UI" w:hAnsi="Segoe UI" w:cs="Segoe UI"/>
          <w:color w:val="201F1E"/>
          <w:sz w:val="23"/>
          <w:szCs w:val="23"/>
          <w:shd w:val="clear" w:color="auto" w:fill="FFFFFF"/>
        </w:rPr>
        <w:br/>
      </w:r>
      <w:r w:rsidR="009F474F">
        <w:rPr>
          <w:rFonts w:ascii="Segoe UI" w:hAnsi="Segoe UI" w:cs="Segoe UI"/>
          <w:color w:val="201F1E"/>
          <w:sz w:val="23"/>
          <w:szCs w:val="23"/>
          <w:shd w:val="clear" w:color="auto" w:fill="FFFFFF"/>
        </w:rPr>
        <w:br/>
      </w:r>
      <w:r w:rsidR="009F474F">
        <w:rPr>
          <w:rFonts w:ascii="Segoe UI" w:hAnsi="Segoe UI" w:cs="Segoe UI"/>
          <w:color w:val="201F1E"/>
          <w:sz w:val="23"/>
          <w:szCs w:val="23"/>
          <w:shd w:val="clear" w:color="auto" w:fill="FFFFFF"/>
        </w:rPr>
        <w:br/>
      </w:r>
      <w:r w:rsidR="009F474F">
        <w:rPr>
          <w:rFonts w:ascii="Segoe UI" w:hAnsi="Segoe UI" w:cs="Segoe UI"/>
          <w:color w:val="201F1E"/>
          <w:sz w:val="23"/>
          <w:szCs w:val="23"/>
          <w:shd w:val="clear" w:color="auto" w:fill="FFFFFF"/>
        </w:rPr>
        <w:br/>
      </w:r>
      <w:r w:rsidR="009F474F">
        <w:rPr>
          <w:rFonts w:ascii="Segoe UI" w:hAnsi="Segoe UI" w:cs="Segoe UI"/>
          <w:color w:val="201F1E"/>
          <w:sz w:val="23"/>
          <w:szCs w:val="23"/>
          <w:shd w:val="clear" w:color="auto" w:fill="FFFFFF"/>
        </w:rPr>
        <w:br/>
      </w:r>
      <w:r w:rsidR="000F4C14">
        <w:rPr>
          <w:rFonts w:ascii="Segoe UI" w:hAnsi="Segoe UI" w:cs="Segoe UI"/>
          <w:color w:val="201F1E"/>
          <w:sz w:val="23"/>
          <w:szCs w:val="23"/>
          <w:shd w:val="clear" w:color="auto" w:fill="FFFFFF"/>
        </w:rPr>
        <w:br/>
      </w:r>
      <w:r w:rsidR="000F4C14">
        <w:rPr>
          <w:rFonts w:ascii="Segoe UI" w:hAnsi="Segoe UI" w:cs="Segoe UI"/>
          <w:color w:val="201F1E"/>
          <w:sz w:val="23"/>
          <w:szCs w:val="23"/>
          <w:shd w:val="clear" w:color="auto" w:fill="FFFFFF"/>
        </w:rPr>
        <w:br/>
      </w:r>
      <w:r w:rsidR="000F4C14">
        <w:rPr>
          <w:rFonts w:ascii="Segoe UI" w:hAnsi="Segoe UI" w:cs="Segoe UI"/>
          <w:color w:val="201F1E"/>
          <w:sz w:val="23"/>
          <w:szCs w:val="23"/>
          <w:shd w:val="clear" w:color="auto" w:fill="FFFFFF"/>
        </w:rPr>
        <w:br/>
      </w:r>
      <w:r w:rsidR="000F4C14">
        <w:rPr>
          <w:rFonts w:ascii="Segoe UI" w:hAnsi="Segoe UI" w:cs="Segoe UI"/>
          <w:color w:val="201F1E"/>
          <w:sz w:val="23"/>
          <w:szCs w:val="23"/>
          <w:shd w:val="clear" w:color="auto" w:fill="FFFFFF"/>
        </w:rPr>
        <w:br/>
      </w:r>
      <w:r w:rsidR="000F4C14">
        <w:rPr>
          <w:rFonts w:ascii="Segoe UI" w:hAnsi="Segoe UI" w:cs="Segoe UI"/>
          <w:color w:val="201F1E"/>
          <w:sz w:val="23"/>
          <w:szCs w:val="23"/>
          <w:shd w:val="clear" w:color="auto" w:fill="FFFFFF"/>
        </w:rPr>
        <w:br/>
      </w:r>
      <w:r w:rsidR="000F4C14">
        <w:rPr>
          <w:rFonts w:ascii="Segoe UI" w:hAnsi="Segoe UI" w:cs="Segoe UI"/>
          <w:color w:val="201F1E"/>
          <w:sz w:val="23"/>
          <w:szCs w:val="23"/>
          <w:shd w:val="clear" w:color="auto" w:fill="FFFFFF"/>
        </w:rPr>
        <w:br/>
      </w:r>
      <w:r w:rsidR="000F4C14">
        <w:rPr>
          <w:rFonts w:ascii="Segoe UI" w:hAnsi="Segoe UI" w:cs="Segoe UI"/>
          <w:color w:val="201F1E"/>
          <w:sz w:val="23"/>
          <w:szCs w:val="23"/>
          <w:shd w:val="clear" w:color="auto" w:fill="FFFFFF"/>
        </w:rPr>
        <w:br/>
      </w:r>
      <w:r w:rsidR="000F4C14">
        <w:rPr>
          <w:rFonts w:ascii="Segoe UI" w:hAnsi="Segoe UI" w:cs="Segoe UI"/>
          <w:color w:val="201F1E"/>
          <w:sz w:val="23"/>
          <w:szCs w:val="23"/>
          <w:shd w:val="clear" w:color="auto" w:fill="FFFFFF"/>
        </w:rPr>
        <w:br/>
      </w:r>
      <w:r w:rsidR="000F4C14">
        <w:rPr>
          <w:rFonts w:ascii="Segoe UI" w:hAnsi="Segoe UI" w:cs="Segoe UI"/>
          <w:color w:val="201F1E"/>
          <w:sz w:val="23"/>
          <w:szCs w:val="23"/>
          <w:shd w:val="clear" w:color="auto" w:fill="FFFFFF"/>
        </w:rPr>
        <w:br/>
      </w:r>
      <w:bookmarkStart w:id="0" w:name="_GoBack"/>
      <w:bookmarkEnd w:id="0"/>
      <w:r w:rsidR="000F4C14">
        <w:rPr>
          <w:rFonts w:ascii="Segoe UI" w:hAnsi="Segoe UI" w:cs="Segoe UI"/>
          <w:color w:val="201F1E"/>
          <w:sz w:val="23"/>
          <w:szCs w:val="23"/>
          <w:shd w:val="clear" w:color="auto" w:fill="FFFFFF"/>
        </w:rPr>
        <w:br/>
      </w:r>
      <w:r>
        <w:rPr>
          <w:rFonts w:ascii="Segoe UI" w:hAnsi="Segoe UI" w:cs="Segoe UI"/>
          <w:color w:val="201F1E"/>
          <w:sz w:val="23"/>
          <w:szCs w:val="23"/>
          <w:shd w:val="clear" w:color="auto" w:fill="FFFFFF"/>
        </w:rPr>
        <w:t xml:space="preserve">D. Library proposal Japan - Child Survival Aid Africa (CSAG) has made its application to the Ghana Embassy of Japan for funding of a village library. Footprints is </w:t>
      </w:r>
      <w:proofErr w:type="spellStart"/>
      <w:r>
        <w:rPr>
          <w:rFonts w:ascii="Segoe UI" w:hAnsi="Segoe UI" w:cs="Segoe UI"/>
          <w:color w:val="201F1E"/>
          <w:sz w:val="23"/>
          <w:szCs w:val="23"/>
          <w:shd w:val="clear" w:color="auto" w:fill="FFFFFF"/>
        </w:rPr>
        <w:t>please</w:t>
      </w:r>
      <w:proofErr w:type="spellEnd"/>
      <w:r>
        <w:rPr>
          <w:rFonts w:ascii="Segoe UI" w:hAnsi="Segoe UI" w:cs="Segoe UI"/>
          <w:color w:val="201F1E"/>
          <w:sz w:val="23"/>
          <w:szCs w:val="23"/>
          <w:shd w:val="clear" w:color="auto" w:fill="FFFFFF"/>
        </w:rPr>
        <w:t xml:space="preserve"> to be CSAG’s technical resource. A detailed design has been prepared and a bill of materials has been generated. Phase 1 of a 5 phase application process has been submitted. This </w:t>
      </w:r>
      <w:proofErr w:type="spellStart"/>
      <w:r>
        <w:rPr>
          <w:rFonts w:ascii="Segoe UI" w:hAnsi="Segoe UI" w:cs="Segoe UI"/>
          <w:color w:val="201F1E"/>
          <w:sz w:val="23"/>
          <w:szCs w:val="23"/>
          <w:shd w:val="clear" w:color="auto" w:fill="FFFFFF"/>
        </w:rPr>
        <w:t>pre qualification</w:t>
      </w:r>
      <w:proofErr w:type="spellEnd"/>
      <w:r>
        <w:rPr>
          <w:rFonts w:ascii="Segoe UI" w:hAnsi="Segoe UI" w:cs="Segoe UI"/>
          <w:color w:val="201F1E"/>
          <w:sz w:val="23"/>
          <w:szCs w:val="23"/>
          <w:shd w:val="clear" w:color="auto" w:fill="FFFFFF"/>
        </w:rPr>
        <w:t xml:space="preserve"> of our proposal is pending. Stay tuned for more progress on this application. It would be beyond words if our project is chosen. Global Giving would then be our platform to raise funding to fill each shelf with the books these kids need and want.</w:t>
      </w:r>
      <w:r w:rsidR="009F474F">
        <w:rPr>
          <w:rFonts w:ascii="Segoe UI" w:hAnsi="Segoe UI" w:cs="Segoe UI"/>
          <w:color w:val="201F1E"/>
          <w:sz w:val="23"/>
          <w:szCs w:val="23"/>
          <w:shd w:val="clear" w:color="auto" w:fill="FFFFFF"/>
        </w:rPr>
        <w:br/>
      </w:r>
      <w:r w:rsidR="009F474F">
        <w:rPr>
          <w:rFonts w:ascii="Segoe UI" w:hAnsi="Segoe UI" w:cs="Segoe UI"/>
          <w:color w:val="201F1E"/>
          <w:sz w:val="23"/>
          <w:szCs w:val="23"/>
          <w:shd w:val="clear" w:color="auto" w:fill="FFFFFF"/>
        </w:rPr>
        <w:br/>
      </w:r>
      <w:r w:rsidR="009F474F">
        <w:rPr>
          <w:noProof/>
        </w:rPr>
        <w:drawing>
          <wp:inline distT="0" distB="0" distL="0" distR="0" wp14:anchorId="762985E5" wp14:editId="6FB4A2BD">
            <wp:extent cx="3381022" cy="1828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381022" cy="1828800"/>
                    </a:xfrm>
                    <a:prstGeom prst="rect">
                      <a:avLst/>
                    </a:prstGeom>
                  </pic:spPr>
                </pic:pic>
              </a:graphicData>
            </a:graphic>
          </wp:inline>
        </w:drawing>
      </w:r>
      <w:r w:rsidR="000F4C14">
        <w:rPr>
          <w:noProof/>
        </w:rPr>
        <w:drawing>
          <wp:inline distT="0" distB="0" distL="0" distR="0" wp14:anchorId="3B5B7C51" wp14:editId="2CCE0618">
            <wp:extent cx="2467257" cy="18288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467257" cy="1828800"/>
                    </a:xfrm>
                    <a:prstGeom prst="rect">
                      <a:avLst/>
                    </a:prstGeom>
                  </pic:spPr>
                </pic:pic>
              </a:graphicData>
            </a:graphic>
          </wp:inline>
        </w:drawing>
      </w:r>
    </w:p>
    <w:sectPr w:rsidR="00404D8C" w:rsidRPr="00404D8C" w:rsidSect="00F40E93">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8D3753"/>
    <w:multiLevelType w:val="hybridMultilevel"/>
    <w:tmpl w:val="59661D2A"/>
    <w:lvl w:ilvl="0" w:tplc="180A000F">
      <w:start w:val="1"/>
      <w:numFmt w:val="decimal"/>
      <w:lvlText w:val="%1."/>
      <w:lvlJc w:val="left"/>
      <w:pPr>
        <w:ind w:left="720" w:hanging="360"/>
      </w:pPr>
    </w:lvl>
    <w:lvl w:ilvl="1" w:tplc="180A0019">
      <w:start w:val="1"/>
      <w:numFmt w:val="lowerLetter"/>
      <w:lvlText w:val="%2."/>
      <w:lvlJc w:val="left"/>
      <w:pPr>
        <w:ind w:left="1440" w:hanging="360"/>
      </w:pPr>
    </w:lvl>
    <w:lvl w:ilvl="2" w:tplc="180A001B">
      <w:start w:val="1"/>
      <w:numFmt w:val="lowerRoman"/>
      <w:lvlText w:val="%3."/>
      <w:lvlJc w:val="right"/>
      <w:pPr>
        <w:ind w:left="2160" w:hanging="180"/>
      </w:pPr>
    </w:lvl>
    <w:lvl w:ilvl="3" w:tplc="180A000F">
      <w:start w:val="1"/>
      <w:numFmt w:val="decimal"/>
      <w:lvlText w:val="%4."/>
      <w:lvlJc w:val="left"/>
      <w:pPr>
        <w:ind w:left="2880" w:hanging="360"/>
      </w:pPr>
    </w:lvl>
    <w:lvl w:ilvl="4" w:tplc="180A0019">
      <w:start w:val="1"/>
      <w:numFmt w:val="lowerLetter"/>
      <w:lvlText w:val="%5."/>
      <w:lvlJc w:val="left"/>
      <w:pPr>
        <w:ind w:left="3600" w:hanging="360"/>
      </w:pPr>
    </w:lvl>
    <w:lvl w:ilvl="5" w:tplc="180A001B">
      <w:start w:val="1"/>
      <w:numFmt w:val="lowerRoman"/>
      <w:lvlText w:val="%6."/>
      <w:lvlJc w:val="right"/>
      <w:pPr>
        <w:ind w:left="4320" w:hanging="180"/>
      </w:pPr>
    </w:lvl>
    <w:lvl w:ilvl="6" w:tplc="180A000F">
      <w:start w:val="1"/>
      <w:numFmt w:val="decimal"/>
      <w:lvlText w:val="%7."/>
      <w:lvlJc w:val="left"/>
      <w:pPr>
        <w:ind w:left="5040" w:hanging="360"/>
      </w:pPr>
    </w:lvl>
    <w:lvl w:ilvl="7" w:tplc="180A0019">
      <w:start w:val="1"/>
      <w:numFmt w:val="lowerLetter"/>
      <w:lvlText w:val="%8."/>
      <w:lvlJc w:val="left"/>
      <w:pPr>
        <w:ind w:left="5760" w:hanging="360"/>
      </w:pPr>
    </w:lvl>
    <w:lvl w:ilvl="8" w:tplc="180A001B">
      <w:start w:val="1"/>
      <w:numFmt w:val="lowerRoman"/>
      <w:lvlText w:val="%9."/>
      <w:lvlJc w:val="right"/>
      <w:pPr>
        <w:ind w:left="6480" w:hanging="180"/>
      </w:pPr>
    </w:lvl>
  </w:abstractNum>
  <w:abstractNum w:abstractNumId="1" w15:restartNumberingAfterBreak="0">
    <w:nsid w:val="5AC15C83"/>
    <w:multiLevelType w:val="hybridMultilevel"/>
    <w:tmpl w:val="9FFC2ACA"/>
    <w:lvl w:ilvl="0" w:tplc="180A000F">
      <w:start w:val="1"/>
      <w:numFmt w:val="decimal"/>
      <w:lvlText w:val="%1."/>
      <w:lvlJc w:val="left"/>
      <w:pPr>
        <w:ind w:left="720" w:hanging="360"/>
      </w:pPr>
    </w:lvl>
    <w:lvl w:ilvl="1" w:tplc="180A0019">
      <w:start w:val="1"/>
      <w:numFmt w:val="lowerLetter"/>
      <w:lvlText w:val="%2."/>
      <w:lvlJc w:val="left"/>
      <w:pPr>
        <w:ind w:left="1440" w:hanging="360"/>
      </w:pPr>
    </w:lvl>
    <w:lvl w:ilvl="2" w:tplc="180A001B">
      <w:start w:val="1"/>
      <w:numFmt w:val="lowerRoman"/>
      <w:lvlText w:val="%3."/>
      <w:lvlJc w:val="right"/>
      <w:pPr>
        <w:ind w:left="2160" w:hanging="180"/>
      </w:pPr>
    </w:lvl>
    <w:lvl w:ilvl="3" w:tplc="180A000F">
      <w:start w:val="1"/>
      <w:numFmt w:val="decimal"/>
      <w:lvlText w:val="%4."/>
      <w:lvlJc w:val="left"/>
      <w:pPr>
        <w:ind w:left="2880" w:hanging="360"/>
      </w:pPr>
    </w:lvl>
    <w:lvl w:ilvl="4" w:tplc="180A0019">
      <w:start w:val="1"/>
      <w:numFmt w:val="lowerLetter"/>
      <w:lvlText w:val="%5."/>
      <w:lvlJc w:val="left"/>
      <w:pPr>
        <w:ind w:left="3600" w:hanging="360"/>
      </w:pPr>
    </w:lvl>
    <w:lvl w:ilvl="5" w:tplc="180A001B">
      <w:start w:val="1"/>
      <w:numFmt w:val="lowerRoman"/>
      <w:lvlText w:val="%6."/>
      <w:lvlJc w:val="right"/>
      <w:pPr>
        <w:ind w:left="4320" w:hanging="180"/>
      </w:pPr>
    </w:lvl>
    <w:lvl w:ilvl="6" w:tplc="180A000F">
      <w:start w:val="1"/>
      <w:numFmt w:val="decimal"/>
      <w:lvlText w:val="%7."/>
      <w:lvlJc w:val="left"/>
      <w:pPr>
        <w:ind w:left="5040" w:hanging="360"/>
      </w:pPr>
    </w:lvl>
    <w:lvl w:ilvl="7" w:tplc="180A0019">
      <w:start w:val="1"/>
      <w:numFmt w:val="lowerLetter"/>
      <w:lvlText w:val="%8."/>
      <w:lvlJc w:val="left"/>
      <w:pPr>
        <w:ind w:left="5760" w:hanging="360"/>
      </w:pPr>
    </w:lvl>
    <w:lvl w:ilvl="8" w:tplc="180A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243C"/>
    <w:rsid w:val="0000243C"/>
    <w:rsid w:val="00036D7F"/>
    <w:rsid w:val="000D3E31"/>
    <w:rsid w:val="000F40E1"/>
    <w:rsid w:val="000F4C14"/>
    <w:rsid w:val="00131379"/>
    <w:rsid w:val="0019593B"/>
    <w:rsid w:val="001B040D"/>
    <w:rsid w:val="001D0E09"/>
    <w:rsid w:val="002418A3"/>
    <w:rsid w:val="00243BEB"/>
    <w:rsid w:val="002F1243"/>
    <w:rsid w:val="00404D8C"/>
    <w:rsid w:val="00405A36"/>
    <w:rsid w:val="00487AE4"/>
    <w:rsid w:val="00501062"/>
    <w:rsid w:val="00584003"/>
    <w:rsid w:val="005F5AB1"/>
    <w:rsid w:val="006066AA"/>
    <w:rsid w:val="00704E28"/>
    <w:rsid w:val="00872548"/>
    <w:rsid w:val="009716CA"/>
    <w:rsid w:val="009A68A6"/>
    <w:rsid w:val="009D2DF6"/>
    <w:rsid w:val="009D6197"/>
    <w:rsid w:val="009F474F"/>
    <w:rsid w:val="00A67CE6"/>
    <w:rsid w:val="00A80B10"/>
    <w:rsid w:val="00AB4D16"/>
    <w:rsid w:val="00B2393F"/>
    <w:rsid w:val="00B37D54"/>
    <w:rsid w:val="00B97C9B"/>
    <w:rsid w:val="00BA5D8B"/>
    <w:rsid w:val="00C054D4"/>
    <w:rsid w:val="00C21A8E"/>
    <w:rsid w:val="00DB2968"/>
    <w:rsid w:val="00E822E7"/>
    <w:rsid w:val="00EA648B"/>
    <w:rsid w:val="00EE02B4"/>
    <w:rsid w:val="00F40E93"/>
    <w:rsid w:val="00F539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DD2B88"/>
  <w15:docId w15:val="{D73BD695-C8AE-4F5E-95CA-21DCCD87EB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024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243C"/>
    <w:rPr>
      <w:rFonts w:ascii="Tahoma" w:hAnsi="Tahoma" w:cs="Tahoma"/>
      <w:sz w:val="16"/>
      <w:szCs w:val="16"/>
    </w:rPr>
  </w:style>
  <w:style w:type="table" w:styleId="TableGrid">
    <w:name w:val="Table Grid"/>
    <w:basedOn w:val="TableNormal"/>
    <w:uiPriority w:val="59"/>
    <w:rsid w:val="00AB4D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cxmsonormal">
    <w:name w:val="ecxmsonormal"/>
    <w:basedOn w:val="Normal"/>
    <w:rsid w:val="00131379"/>
    <w:pPr>
      <w:spacing w:before="100" w:beforeAutospacing="1" w:after="100" w:afterAutospacing="1" w:line="240" w:lineRule="auto"/>
    </w:pPr>
    <w:rPr>
      <w:rFonts w:ascii="Times New Roman" w:eastAsia="Times New Roman" w:hAnsi="Times New Roman" w:cs="Times New Roman"/>
      <w:sz w:val="24"/>
      <w:szCs w:val="24"/>
      <w:lang w:val="es-PA" w:eastAsia="es-PA"/>
    </w:rPr>
  </w:style>
  <w:style w:type="paragraph" w:styleId="Title">
    <w:name w:val="Title"/>
    <w:basedOn w:val="Normal"/>
    <w:next w:val="Normal"/>
    <w:link w:val="TitleChar"/>
    <w:rsid w:val="005F5AB1"/>
    <w:pPr>
      <w:spacing w:after="300" w:line="240" w:lineRule="auto"/>
    </w:pPr>
    <w:rPr>
      <w:rFonts w:ascii="Cambria" w:eastAsia="Cambria" w:hAnsi="Cambria" w:cs="Cambria"/>
      <w:color w:val="17365D"/>
      <w:sz w:val="52"/>
    </w:rPr>
  </w:style>
  <w:style w:type="character" w:customStyle="1" w:styleId="TitleChar">
    <w:name w:val="Title Char"/>
    <w:basedOn w:val="DefaultParagraphFont"/>
    <w:link w:val="Title"/>
    <w:rsid w:val="005F5AB1"/>
    <w:rPr>
      <w:rFonts w:ascii="Cambria" w:eastAsia="Cambria" w:hAnsi="Cambria" w:cs="Cambria"/>
      <w:color w:val="17365D"/>
      <w:sz w:val="52"/>
    </w:rPr>
  </w:style>
  <w:style w:type="paragraph" w:styleId="Subtitle">
    <w:name w:val="Subtitle"/>
    <w:basedOn w:val="Normal"/>
    <w:next w:val="Normal"/>
    <w:link w:val="SubtitleChar"/>
    <w:rsid w:val="005F5AB1"/>
    <w:rPr>
      <w:rFonts w:ascii="Cambria" w:eastAsia="Cambria" w:hAnsi="Cambria" w:cs="Cambria"/>
      <w:b/>
      <w:i/>
      <w:color w:val="4F81BD"/>
      <w:sz w:val="24"/>
    </w:rPr>
  </w:style>
  <w:style w:type="character" w:customStyle="1" w:styleId="SubtitleChar">
    <w:name w:val="Subtitle Char"/>
    <w:basedOn w:val="DefaultParagraphFont"/>
    <w:link w:val="Subtitle"/>
    <w:rsid w:val="005F5AB1"/>
    <w:rPr>
      <w:rFonts w:ascii="Cambria" w:eastAsia="Cambria" w:hAnsi="Cambria" w:cs="Cambria"/>
      <w:b/>
      <w:i/>
      <w:color w:val="4F81BD"/>
      <w:sz w:val="24"/>
    </w:rPr>
  </w:style>
  <w:style w:type="paragraph" w:styleId="NormalWeb">
    <w:name w:val="Normal (Web)"/>
    <w:basedOn w:val="Normal"/>
    <w:uiPriority w:val="99"/>
    <w:semiHidden/>
    <w:unhideWhenUsed/>
    <w:rsid w:val="00E822E7"/>
    <w:pPr>
      <w:spacing w:before="100" w:beforeAutospacing="1" w:after="100" w:afterAutospacing="1" w:line="240" w:lineRule="auto"/>
    </w:pPr>
    <w:rPr>
      <w:rFonts w:ascii="Times New Roman" w:eastAsiaTheme="minorEastAsia" w:hAnsi="Times New Roman" w:cs="Times New Roman"/>
      <w:sz w:val="24"/>
      <w:szCs w:val="24"/>
    </w:rPr>
  </w:style>
  <w:style w:type="paragraph" w:styleId="ListParagraph">
    <w:name w:val="List Paragraph"/>
    <w:basedOn w:val="Normal"/>
    <w:uiPriority w:val="34"/>
    <w:qFormat/>
    <w:rsid w:val="009D6197"/>
    <w:pPr>
      <w:spacing w:after="160" w:line="256" w:lineRule="auto"/>
      <w:ind w:left="720"/>
      <w:contextualSpacing/>
    </w:pPr>
    <w:rPr>
      <w:rFonts w:ascii="Calibri" w:eastAsia="Calibri" w:hAnsi="Calibri" w:cs="Times New Roman"/>
      <w:lang w:val="es-P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018786">
      <w:bodyDiv w:val="1"/>
      <w:marLeft w:val="0"/>
      <w:marRight w:val="0"/>
      <w:marTop w:val="0"/>
      <w:marBottom w:val="0"/>
      <w:divBdr>
        <w:top w:val="none" w:sz="0" w:space="0" w:color="auto"/>
        <w:left w:val="none" w:sz="0" w:space="0" w:color="auto"/>
        <w:bottom w:val="none" w:sz="0" w:space="0" w:color="auto"/>
        <w:right w:val="none" w:sz="0" w:space="0" w:color="auto"/>
      </w:divBdr>
    </w:div>
    <w:div w:id="1156873169">
      <w:bodyDiv w:val="1"/>
      <w:marLeft w:val="0"/>
      <w:marRight w:val="0"/>
      <w:marTop w:val="0"/>
      <w:marBottom w:val="0"/>
      <w:divBdr>
        <w:top w:val="none" w:sz="0" w:space="0" w:color="auto"/>
        <w:left w:val="none" w:sz="0" w:space="0" w:color="auto"/>
        <w:bottom w:val="none" w:sz="0" w:space="0" w:color="auto"/>
        <w:right w:val="none" w:sz="0" w:space="0" w:color="auto"/>
      </w:divBdr>
    </w:div>
    <w:div w:id="1160347160">
      <w:bodyDiv w:val="1"/>
      <w:marLeft w:val="0"/>
      <w:marRight w:val="0"/>
      <w:marTop w:val="0"/>
      <w:marBottom w:val="0"/>
      <w:divBdr>
        <w:top w:val="none" w:sz="0" w:space="0" w:color="auto"/>
        <w:left w:val="none" w:sz="0" w:space="0" w:color="auto"/>
        <w:bottom w:val="none" w:sz="0" w:space="0" w:color="auto"/>
        <w:right w:val="none" w:sz="0" w:space="0" w:color="auto"/>
      </w:divBdr>
      <w:divsChild>
        <w:div w:id="1217619351">
          <w:marLeft w:val="0"/>
          <w:marRight w:val="0"/>
          <w:marTop w:val="0"/>
          <w:marBottom w:val="0"/>
          <w:divBdr>
            <w:top w:val="none" w:sz="0" w:space="0" w:color="auto"/>
            <w:left w:val="none" w:sz="0" w:space="0" w:color="auto"/>
            <w:bottom w:val="none" w:sz="0" w:space="0" w:color="auto"/>
            <w:right w:val="none" w:sz="0" w:space="0" w:color="auto"/>
          </w:divBdr>
        </w:div>
        <w:div w:id="1918855172">
          <w:marLeft w:val="0"/>
          <w:marRight w:val="0"/>
          <w:marTop w:val="0"/>
          <w:marBottom w:val="0"/>
          <w:divBdr>
            <w:top w:val="none" w:sz="0" w:space="0" w:color="auto"/>
            <w:left w:val="none" w:sz="0" w:space="0" w:color="auto"/>
            <w:bottom w:val="none" w:sz="0" w:space="0" w:color="auto"/>
            <w:right w:val="none" w:sz="0" w:space="0" w:color="auto"/>
          </w:divBdr>
        </w:div>
        <w:div w:id="240800667">
          <w:marLeft w:val="0"/>
          <w:marRight w:val="0"/>
          <w:marTop w:val="0"/>
          <w:marBottom w:val="0"/>
          <w:divBdr>
            <w:top w:val="none" w:sz="0" w:space="0" w:color="auto"/>
            <w:left w:val="none" w:sz="0" w:space="0" w:color="auto"/>
            <w:bottom w:val="none" w:sz="0" w:space="0" w:color="auto"/>
            <w:right w:val="none" w:sz="0" w:space="0" w:color="auto"/>
          </w:divBdr>
        </w:div>
        <w:div w:id="1981418364">
          <w:marLeft w:val="0"/>
          <w:marRight w:val="0"/>
          <w:marTop w:val="0"/>
          <w:marBottom w:val="0"/>
          <w:divBdr>
            <w:top w:val="none" w:sz="0" w:space="0" w:color="auto"/>
            <w:left w:val="none" w:sz="0" w:space="0" w:color="auto"/>
            <w:bottom w:val="none" w:sz="0" w:space="0" w:color="auto"/>
            <w:right w:val="none" w:sz="0" w:space="0" w:color="auto"/>
          </w:divBdr>
        </w:div>
        <w:div w:id="393282154">
          <w:marLeft w:val="0"/>
          <w:marRight w:val="0"/>
          <w:marTop w:val="0"/>
          <w:marBottom w:val="0"/>
          <w:divBdr>
            <w:top w:val="none" w:sz="0" w:space="0" w:color="auto"/>
            <w:left w:val="none" w:sz="0" w:space="0" w:color="auto"/>
            <w:bottom w:val="none" w:sz="0" w:space="0" w:color="auto"/>
            <w:right w:val="none" w:sz="0" w:space="0" w:color="auto"/>
          </w:divBdr>
        </w:div>
        <w:div w:id="559946800">
          <w:marLeft w:val="0"/>
          <w:marRight w:val="0"/>
          <w:marTop w:val="0"/>
          <w:marBottom w:val="0"/>
          <w:divBdr>
            <w:top w:val="none" w:sz="0" w:space="0" w:color="auto"/>
            <w:left w:val="none" w:sz="0" w:space="0" w:color="auto"/>
            <w:bottom w:val="none" w:sz="0" w:space="0" w:color="auto"/>
            <w:right w:val="none" w:sz="0" w:space="0" w:color="auto"/>
          </w:divBdr>
        </w:div>
        <w:div w:id="1566986600">
          <w:marLeft w:val="0"/>
          <w:marRight w:val="0"/>
          <w:marTop w:val="0"/>
          <w:marBottom w:val="0"/>
          <w:divBdr>
            <w:top w:val="none" w:sz="0" w:space="0" w:color="auto"/>
            <w:left w:val="none" w:sz="0" w:space="0" w:color="auto"/>
            <w:bottom w:val="none" w:sz="0" w:space="0" w:color="auto"/>
            <w:right w:val="none" w:sz="0" w:space="0" w:color="auto"/>
          </w:divBdr>
        </w:div>
        <w:div w:id="746420718">
          <w:marLeft w:val="0"/>
          <w:marRight w:val="0"/>
          <w:marTop w:val="0"/>
          <w:marBottom w:val="0"/>
          <w:divBdr>
            <w:top w:val="none" w:sz="0" w:space="0" w:color="auto"/>
            <w:left w:val="none" w:sz="0" w:space="0" w:color="auto"/>
            <w:bottom w:val="none" w:sz="0" w:space="0" w:color="auto"/>
            <w:right w:val="none" w:sz="0" w:space="0" w:color="auto"/>
          </w:divBdr>
        </w:div>
      </w:divsChild>
    </w:div>
    <w:div w:id="1218322759">
      <w:bodyDiv w:val="1"/>
      <w:marLeft w:val="0"/>
      <w:marRight w:val="0"/>
      <w:marTop w:val="0"/>
      <w:marBottom w:val="0"/>
      <w:divBdr>
        <w:top w:val="none" w:sz="0" w:space="0" w:color="auto"/>
        <w:left w:val="none" w:sz="0" w:space="0" w:color="auto"/>
        <w:bottom w:val="none" w:sz="0" w:space="0" w:color="auto"/>
        <w:right w:val="none" w:sz="0" w:space="0" w:color="auto"/>
      </w:divBdr>
    </w:div>
    <w:div w:id="1363895210">
      <w:bodyDiv w:val="1"/>
      <w:marLeft w:val="0"/>
      <w:marRight w:val="0"/>
      <w:marTop w:val="0"/>
      <w:marBottom w:val="0"/>
      <w:divBdr>
        <w:top w:val="none" w:sz="0" w:space="0" w:color="auto"/>
        <w:left w:val="none" w:sz="0" w:space="0" w:color="auto"/>
        <w:bottom w:val="none" w:sz="0" w:space="0" w:color="auto"/>
        <w:right w:val="none" w:sz="0" w:space="0" w:color="auto"/>
      </w:divBdr>
    </w:div>
    <w:div w:id="1364404377">
      <w:bodyDiv w:val="1"/>
      <w:marLeft w:val="0"/>
      <w:marRight w:val="0"/>
      <w:marTop w:val="0"/>
      <w:marBottom w:val="0"/>
      <w:divBdr>
        <w:top w:val="none" w:sz="0" w:space="0" w:color="auto"/>
        <w:left w:val="none" w:sz="0" w:space="0" w:color="auto"/>
        <w:bottom w:val="none" w:sz="0" w:space="0" w:color="auto"/>
        <w:right w:val="none" w:sz="0" w:space="0" w:color="auto"/>
      </w:divBdr>
    </w:div>
    <w:div w:id="1531264460">
      <w:bodyDiv w:val="1"/>
      <w:marLeft w:val="0"/>
      <w:marRight w:val="0"/>
      <w:marTop w:val="0"/>
      <w:marBottom w:val="0"/>
      <w:divBdr>
        <w:top w:val="none" w:sz="0" w:space="0" w:color="auto"/>
        <w:left w:val="none" w:sz="0" w:space="0" w:color="auto"/>
        <w:bottom w:val="none" w:sz="0" w:space="0" w:color="auto"/>
        <w:right w:val="none" w:sz="0" w:space="0" w:color="auto"/>
      </w:divBdr>
    </w:div>
    <w:div w:id="1607811507">
      <w:bodyDiv w:val="1"/>
      <w:marLeft w:val="0"/>
      <w:marRight w:val="0"/>
      <w:marTop w:val="0"/>
      <w:marBottom w:val="0"/>
      <w:divBdr>
        <w:top w:val="none" w:sz="0" w:space="0" w:color="auto"/>
        <w:left w:val="none" w:sz="0" w:space="0" w:color="auto"/>
        <w:bottom w:val="none" w:sz="0" w:space="0" w:color="auto"/>
        <w:right w:val="none" w:sz="0" w:space="0" w:color="auto"/>
      </w:divBdr>
    </w:div>
    <w:div w:id="1617827442">
      <w:bodyDiv w:val="1"/>
      <w:marLeft w:val="0"/>
      <w:marRight w:val="0"/>
      <w:marTop w:val="0"/>
      <w:marBottom w:val="0"/>
      <w:divBdr>
        <w:top w:val="none" w:sz="0" w:space="0" w:color="auto"/>
        <w:left w:val="none" w:sz="0" w:space="0" w:color="auto"/>
        <w:bottom w:val="none" w:sz="0" w:space="0" w:color="auto"/>
        <w:right w:val="none" w:sz="0" w:space="0" w:color="auto"/>
      </w:divBdr>
    </w:div>
    <w:div w:id="2119445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TotalTime>
  <Pages>2</Pages>
  <Words>382</Words>
  <Characters>2184</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CH2M HILL</Company>
  <LinksUpToDate>false</LinksUpToDate>
  <CharactersWithSpaces>2561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CH2M HILL</dc:creator>
  <cp:keywords/>
  <dc:description/>
  <cp:lastModifiedBy>Rick Montanari</cp:lastModifiedBy>
  <cp:revision>4</cp:revision>
  <cp:lastPrinted>2014-03-11T19:01:00Z</cp:lastPrinted>
  <dcterms:created xsi:type="dcterms:W3CDTF">2020-03-14T23:13:00Z</dcterms:created>
  <dcterms:modified xsi:type="dcterms:W3CDTF">2020-03-14T23:44:00Z</dcterms:modified>
</cp:coreProperties>
</file>