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AC33" w14:textId="0D119DF2" w:rsidR="00C90A03" w:rsidRDefault="00C90A03" w:rsidP="00C90A03">
      <w:pPr>
        <w:jc w:val="center"/>
        <w:rPr>
          <w:rFonts w:ascii="Palatino Linotype" w:hAnsi="Palatino Linotype"/>
          <w:b/>
          <w:bCs/>
          <w:sz w:val="28"/>
          <w:szCs w:val="28"/>
        </w:rPr>
      </w:pPr>
      <w:r w:rsidRPr="00D93715">
        <w:rPr>
          <w:rFonts w:ascii="Palatino Linotype" w:eastAsiaTheme="minorEastAsia" w:hAnsi="Palatino Linotype"/>
          <w:noProof/>
          <w:lang w:eastAsia="en-IN" w:bidi="hi-IN"/>
        </w:rPr>
        <w:drawing>
          <wp:anchor distT="0" distB="0" distL="114300" distR="114300" simplePos="0" relativeHeight="251659264" behindDoc="0" locked="0" layoutInCell="1" allowOverlap="1" wp14:anchorId="77E50A0D" wp14:editId="28BF9D52">
            <wp:simplePos x="0" y="0"/>
            <wp:positionH relativeFrom="margin">
              <wp:posOffset>152400</wp:posOffset>
            </wp:positionH>
            <wp:positionV relativeFrom="paragraph">
              <wp:posOffset>-431800</wp:posOffset>
            </wp:positionV>
            <wp:extent cx="1029492" cy="716280"/>
            <wp:effectExtent l="0" t="0" r="0" b="7620"/>
            <wp:wrapNone/>
            <wp:docPr id="2" name="Picture 2" descr="C:\Users\Apna\AppData\Local\Microsoft\Windows\INetCache\Content.Outlook\O81F31KO\lOGO APNA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na\AppData\Local\Microsoft\Windows\INetCache\Content.Outlook\O81F31KO\lOGO APNALAY.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29492"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21D0F" w14:textId="77777777" w:rsidR="00C90A03" w:rsidRDefault="00C90A03" w:rsidP="00C90A03">
      <w:pPr>
        <w:jc w:val="center"/>
        <w:rPr>
          <w:rFonts w:ascii="Palatino Linotype" w:hAnsi="Palatino Linotype"/>
          <w:b/>
          <w:bCs/>
          <w:sz w:val="28"/>
          <w:szCs w:val="28"/>
        </w:rPr>
      </w:pPr>
    </w:p>
    <w:p w14:paraId="41D7A795" w14:textId="77777777" w:rsidR="00C90A03" w:rsidRDefault="00C90A03" w:rsidP="00C90A03">
      <w:pPr>
        <w:jc w:val="center"/>
        <w:rPr>
          <w:rFonts w:ascii="Palatino Linotype" w:hAnsi="Palatino Linotype"/>
          <w:b/>
          <w:bCs/>
          <w:sz w:val="28"/>
          <w:szCs w:val="28"/>
        </w:rPr>
      </w:pPr>
    </w:p>
    <w:p w14:paraId="30B3F4B7" w14:textId="147C7FC9" w:rsidR="00151CD5" w:rsidRPr="00CE26A5" w:rsidRDefault="00DE3071" w:rsidP="00EE6962">
      <w:pPr>
        <w:jc w:val="center"/>
        <w:rPr>
          <w:rFonts w:ascii="Palatino Linotype" w:hAnsi="Palatino Linotype"/>
          <w:b/>
          <w:bCs/>
          <w:sz w:val="28"/>
          <w:szCs w:val="28"/>
        </w:rPr>
      </w:pPr>
      <w:r w:rsidRPr="00CE26A5">
        <w:rPr>
          <w:rFonts w:ascii="Palatino Linotype" w:hAnsi="Palatino Linotype"/>
          <w:b/>
          <w:bCs/>
          <w:sz w:val="28"/>
          <w:szCs w:val="28"/>
        </w:rPr>
        <w:t>Life on the Margins: Measuring Disability in Disadvantaged Communities of Mumbai</w:t>
      </w:r>
    </w:p>
    <w:p w14:paraId="02BFDA84" w14:textId="77777777" w:rsidR="00DE3071" w:rsidRPr="0038553F" w:rsidRDefault="00DE3071" w:rsidP="000B1A79">
      <w:pPr>
        <w:jc w:val="center"/>
        <w:rPr>
          <w:rFonts w:ascii="Palatino Linotype" w:hAnsi="Palatino Linotype"/>
          <w:bCs/>
        </w:rPr>
      </w:pPr>
    </w:p>
    <w:p w14:paraId="152E98C0" w14:textId="77777777" w:rsidR="000B1A79" w:rsidRPr="0038553F" w:rsidRDefault="000B1A79" w:rsidP="000B1A79">
      <w:pPr>
        <w:rPr>
          <w:rFonts w:ascii="Palatino Linotype" w:hAnsi="Palatino Linotype"/>
          <w:bCs/>
        </w:rPr>
      </w:pPr>
    </w:p>
    <w:p w14:paraId="37A6CA54" w14:textId="234D06FC" w:rsidR="000B1A79" w:rsidRPr="0038553F" w:rsidRDefault="000B1A79" w:rsidP="000B1A79">
      <w:pPr>
        <w:rPr>
          <w:rFonts w:ascii="Palatino Linotype" w:hAnsi="Palatino Linotype"/>
          <w:bCs/>
        </w:rPr>
      </w:pPr>
      <w:r w:rsidRPr="0038553F">
        <w:rPr>
          <w:rFonts w:ascii="Palatino Linotype" w:hAnsi="Palatino Linotype"/>
          <w:bCs/>
        </w:rPr>
        <w:t>Submitted to:</w:t>
      </w:r>
      <w:r w:rsidR="00CE26A5" w:rsidRPr="00CE26A5">
        <w:rPr>
          <w:rFonts w:ascii="Palatino Linotype" w:hAnsi="Palatino Linotype"/>
          <w:bCs/>
          <w:noProof/>
          <w:lang w:eastAsia="en-IN" w:bidi="hi-IN"/>
        </w:rPr>
        <w:t xml:space="preserve"> </w:t>
      </w:r>
      <w:r w:rsidR="00A73AA5">
        <w:rPr>
          <w:rFonts w:ascii="Palatino Linotype" w:hAnsi="Palatino Linotype"/>
          <w:bCs/>
          <w:noProof/>
          <w:lang w:eastAsia="en-IN" w:bidi="hi-IN"/>
        </w:rPr>
        <w:t>CalvinKare</w:t>
      </w:r>
    </w:p>
    <w:p w14:paraId="14ACDB6D" w14:textId="77777777" w:rsidR="000B1A79" w:rsidRPr="0038553F" w:rsidRDefault="000B1A79" w:rsidP="000B1A79">
      <w:pPr>
        <w:rPr>
          <w:rFonts w:ascii="Palatino Linotype" w:hAnsi="Palatino Linotype"/>
          <w:bCs/>
        </w:rPr>
      </w:pPr>
    </w:p>
    <w:p w14:paraId="466A8F15" w14:textId="4EDCFB8D" w:rsidR="000B1A79" w:rsidRPr="0038553F" w:rsidRDefault="000B1A79" w:rsidP="000B1A79">
      <w:pPr>
        <w:rPr>
          <w:rFonts w:ascii="Palatino Linotype" w:hAnsi="Palatino Linotype"/>
          <w:bCs/>
        </w:rPr>
      </w:pPr>
      <w:r w:rsidRPr="0038553F">
        <w:rPr>
          <w:rFonts w:ascii="Palatino Linotype" w:hAnsi="Palatino Linotype"/>
          <w:bCs/>
        </w:rPr>
        <w:t>Date:</w:t>
      </w:r>
      <w:r w:rsidR="004E2BCE">
        <w:rPr>
          <w:rFonts w:ascii="Palatino Linotype" w:hAnsi="Palatino Linotype"/>
          <w:bCs/>
        </w:rPr>
        <w:t xml:space="preserve"> 30</w:t>
      </w:r>
      <w:r w:rsidR="00C07793" w:rsidRPr="00EE6962">
        <w:rPr>
          <w:rFonts w:ascii="Palatino Linotype" w:hAnsi="Palatino Linotype"/>
          <w:bCs/>
          <w:vertAlign w:val="superscript"/>
        </w:rPr>
        <w:t>th</w:t>
      </w:r>
      <w:r w:rsidR="00C07793">
        <w:rPr>
          <w:rFonts w:ascii="Palatino Linotype" w:hAnsi="Palatino Linotype"/>
          <w:bCs/>
        </w:rPr>
        <w:t xml:space="preserve"> May 2019</w:t>
      </w:r>
    </w:p>
    <w:p w14:paraId="00FFF219" w14:textId="77777777" w:rsidR="000B1A79" w:rsidRPr="0038553F" w:rsidRDefault="000B1A79" w:rsidP="000B1A79">
      <w:pPr>
        <w:rPr>
          <w:rFonts w:ascii="Palatino Linotype" w:hAnsi="Palatino Linotype"/>
          <w:bCs/>
        </w:rPr>
      </w:pPr>
    </w:p>
    <w:p w14:paraId="75F757E9" w14:textId="67CFFB35" w:rsidR="00EE30C9" w:rsidRPr="0038553F" w:rsidRDefault="00C07793" w:rsidP="000B1A79">
      <w:pPr>
        <w:rPr>
          <w:rFonts w:ascii="Palatino Linotype" w:hAnsi="Palatino Linotype"/>
          <w:bCs/>
        </w:rPr>
      </w:pPr>
      <w:r>
        <w:rPr>
          <w:rFonts w:ascii="Palatino Linotype" w:hAnsi="Palatino Linotype"/>
          <w:bCs/>
        </w:rPr>
        <w:t>Dr Arun Kumar, CEO</w:t>
      </w:r>
    </w:p>
    <w:p w14:paraId="2CF473A4" w14:textId="5B2B147A" w:rsidR="00FB369A" w:rsidRPr="0038553F" w:rsidRDefault="00FB369A" w:rsidP="000B1A79">
      <w:pPr>
        <w:rPr>
          <w:rFonts w:ascii="Palatino Linotype" w:hAnsi="Palatino Linotype"/>
          <w:bCs/>
        </w:rPr>
      </w:pPr>
      <w:r w:rsidRPr="0038553F">
        <w:rPr>
          <w:rFonts w:ascii="Palatino Linotype" w:hAnsi="Palatino Linotype"/>
          <w:bCs/>
        </w:rPr>
        <w:t>Apnalaya</w:t>
      </w:r>
    </w:p>
    <w:p w14:paraId="39053278" w14:textId="77777777" w:rsidR="000B1A79" w:rsidRPr="0038553F" w:rsidRDefault="000B1A79" w:rsidP="000B1A79">
      <w:pPr>
        <w:rPr>
          <w:rFonts w:ascii="Palatino Linotype" w:hAnsi="Palatino Linotype"/>
          <w:bCs/>
        </w:rPr>
      </w:pPr>
      <w:r w:rsidRPr="0038553F">
        <w:rPr>
          <w:rFonts w:ascii="Palatino Linotype" w:hAnsi="Palatino Linotype"/>
          <w:bCs/>
        </w:rPr>
        <w:t>417-418, Mahinder Chambers,</w:t>
      </w:r>
    </w:p>
    <w:p w14:paraId="176E01E9" w14:textId="77777777" w:rsidR="000B1A79" w:rsidRPr="0038553F" w:rsidRDefault="000B1A79" w:rsidP="000B1A79">
      <w:pPr>
        <w:rPr>
          <w:rFonts w:ascii="Palatino Linotype" w:hAnsi="Palatino Linotype"/>
          <w:bCs/>
        </w:rPr>
      </w:pPr>
      <w:r w:rsidRPr="0038553F">
        <w:rPr>
          <w:rFonts w:ascii="Palatino Linotype" w:hAnsi="Palatino Linotype"/>
          <w:bCs/>
        </w:rPr>
        <w:t>Chembur East</w:t>
      </w:r>
    </w:p>
    <w:p w14:paraId="724BF2BA" w14:textId="77777777" w:rsidR="000B1A79" w:rsidRPr="0038553F" w:rsidRDefault="000B1A79" w:rsidP="000B1A79">
      <w:pPr>
        <w:rPr>
          <w:rFonts w:ascii="Palatino Linotype" w:hAnsi="Palatino Linotype"/>
          <w:bCs/>
        </w:rPr>
      </w:pPr>
      <w:r w:rsidRPr="0038553F">
        <w:rPr>
          <w:rFonts w:ascii="Palatino Linotype" w:hAnsi="Palatino Linotype"/>
          <w:bCs/>
        </w:rPr>
        <w:t>Mumbai- 400071</w:t>
      </w:r>
    </w:p>
    <w:p w14:paraId="66ABB46B" w14:textId="77777777" w:rsidR="00EE30C9" w:rsidRPr="0038553F" w:rsidRDefault="00EE30C9" w:rsidP="000B1A79">
      <w:pPr>
        <w:rPr>
          <w:rFonts w:ascii="Palatino Linotype" w:hAnsi="Palatino Linotype"/>
          <w:bCs/>
        </w:rPr>
      </w:pPr>
    </w:p>
    <w:p w14:paraId="6435479B" w14:textId="77777777" w:rsidR="00EE30C9" w:rsidRPr="0038553F" w:rsidRDefault="00EE30C9" w:rsidP="000B1A79">
      <w:pPr>
        <w:rPr>
          <w:rFonts w:ascii="Palatino Linotype" w:hAnsi="Palatino Linotype"/>
          <w:bCs/>
        </w:rPr>
      </w:pPr>
    </w:p>
    <w:p w14:paraId="6B09043C" w14:textId="77777777" w:rsidR="00EE30C9" w:rsidRPr="0038553F" w:rsidRDefault="00EE30C9" w:rsidP="000B1A79">
      <w:pPr>
        <w:rPr>
          <w:rFonts w:ascii="Palatino Linotype" w:hAnsi="Palatino Linotype"/>
          <w:bCs/>
        </w:rPr>
      </w:pPr>
    </w:p>
    <w:p w14:paraId="53F46676" w14:textId="77777777" w:rsidR="00EE30C9" w:rsidRPr="0038553F" w:rsidRDefault="00EE30C9" w:rsidP="000B1A79">
      <w:pPr>
        <w:rPr>
          <w:rFonts w:ascii="Palatino Linotype" w:hAnsi="Palatino Linotype"/>
          <w:bCs/>
        </w:rPr>
      </w:pPr>
    </w:p>
    <w:p w14:paraId="620B8FA9" w14:textId="77777777" w:rsidR="00EE30C9" w:rsidRPr="0038553F" w:rsidRDefault="00EE30C9" w:rsidP="000B1A79">
      <w:pPr>
        <w:rPr>
          <w:rFonts w:ascii="Palatino Linotype" w:hAnsi="Palatino Linotype"/>
          <w:bCs/>
        </w:rPr>
      </w:pPr>
    </w:p>
    <w:p w14:paraId="70933B94" w14:textId="77777777" w:rsidR="00EE30C9" w:rsidRPr="0038553F" w:rsidRDefault="00EE30C9" w:rsidP="000B1A79">
      <w:pPr>
        <w:rPr>
          <w:rFonts w:ascii="Palatino Linotype" w:hAnsi="Palatino Linotype"/>
          <w:bCs/>
        </w:rPr>
      </w:pPr>
    </w:p>
    <w:p w14:paraId="5B61A043" w14:textId="77777777" w:rsidR="00EE30C9" w:rsidRPr="0038553F" w:rsidRDefault="00EE30C9" w:rsidP="000B1A79">
      <w:pPr>
        <w:rPr>
          <w:rFonts w:ascii="Palatino Linotype" w:hAnsi="Palatino Linotype"/>
          <w:bCs/>
        </w:rPr>
      </w:pPr>
    </w:p>
    <w:p w14:paraId="4B4E2226" w14:textId="77777777" w:rsidR="00EE30C9" w:rsidRPr="0038553F" w:rsidRDefault="00EE30C9" w:rsidP="000B1A79">
      <w:pPr>
        <w:rPr>
          <w:rFonts w:ascii="Palatino Linotype" w:hAnsi="Palatino Linotype"/>
          <w:bCs/>
        </w:rPr>
      </w:pPr>
    </w:p>
    <w:p w14:paraId="0F80F6A8" w14:textId="77777777" w:rsidR="00EE30C9" w:rsidRPr="0038553F" w:rsidRDefault="00EE30C9" w:rsidP="000B1A79">
      <w:pPr>
        <w:rPr>
          <w:rFonts w:ascii="Palatino Linotype" w:hAnsi="Palatino Linotype"/>
          <w:bCs/>
        </w:rPr>
      </w:pPr>
    </w:p>
    <w:p w14:paraId="61833F41" w14:textId="77777777" w:rsidR="00EE30C9" w:rsidRPr="0038553F" w:rsidRDefault="00EE30C9" w:rsidP="000B1A79">
      <w:pPr>
        <w:rPr>
          <w:rFonts w:ascii="Palatino Linotype" w:hAnsi="Palatino Linotype"/>
          <w:bCs/>
        </w:rPr>
      </w:pPr>
    </w:p>
    <w:p w14:paraId="031E919C" w14:textId="77777777" w:rsidR="00EE30C9" w:rsidRPr="0038553F" w:rsidRDefault="00EE30C9" w:rsidP="000B1A79">
      <w:pPr>
        <w:rPr>
          <w:rFonts w:ascii="Palatino Linotype" w:hAnsi="Palatino Linotype"/>
          <w:bCs/>
        </w:rPr>
      </w:pPr>
    </w:p>
    <w:p w14:paraId="46C4BDDA" w14:textId="77777777" w:rsidR="00EE30C9" w:rsidRPr="0038553F" w:rsidRDefault="00EE30C9" w:rsidP="000B1A79">
      <w:pPr>
        <w:rPr>
          <w:rFonts w:ascii="Palatino Linotype" w:hAnsi="Palatino Linotype"/>
          <w:bCs/>
        </w:rPr>
      </w:pPr>
    </w:p>
    <w:p w14:paraId="04B4262C" w14:textId="77777777" w:rsidR="00EE30C9" w:rsidRDefault="00EE30C9" w:rsidP="000B1A79">
      <w:pPr>
        <w:rPr>
          <w:rFonts w:ascii="Palatino Linotype" w:hAnsi="Palatino Linotype"/>
          <w:bCs/>
        </w:rPr>
      </w:pPr>
    </w:p>
    <w:p w14:paraId="0E292587" w14:textId="77777777" w:rsidR="0038553F" w:rsidRDefault="0038553F" w:rsidP="000B1A79">
      <w:pPr>
        <w:rPr>
          <w:rFonts w:ascii="Palatino Linotype" w:hAnsi="Palatino Linotype"/>
          <w:bCs/>
        </w:rPr>
      </w:pPr>
    </w:p>
    <w:p w14:paraId="5B9160B7" w14:textId="77777777" w:rsidR="0038553F" w:rsidRDefault="0038553F" w:rsidP="000B1A79">
      <w:pPr>
        <w:rPr>
          <w:rFonts w:ascii="Palatino Linotype" w:hAnsi="Palatino Linotype"/>
          <w:bCs/>
        </w:rPr>
      </w:pPr>
    </w:p>
    <w:p w14:paraId="733840EB" w14:textId="40943C66" w:rsidR="0038553F" w:rsidRDefault="00542BE7" w:rsidP="00542BE7">
      <w:pPr>
        <w:tabs>
          <w:tab w:val="left" w:pos="6915"/>
        </w:tabs>
        <w:rPr>
          <w:rFonts w:ascii="Palatino Linotype" w:hAnsi="Palatino Linotype"/>
          <w:bCs/>
        </w:rPr>
      </w:pPr>
      <w:r>
        <w:rPr>
          <w:rFonts w:ascii="Palatino Linotype" w:hAnsi="Palatino Linotype"/>
          <w:bCs/>
        </w:rPr>
        <w:tab/>
      </w:r>
    </w:p>
    <w:p w14:paraId="501F5B8D" w14:textId="77777777" w:rsidR="0038553F" w:rsidRPr="0038553F" w:rsidRDefault="0038553F" w:rsidP="000B1A79">
      <w:pPr>
        <w:rPr>
          <w:rFonts w:ascii="Palatino Linotype" w:hAnsi="Palatino Linotype"/>
          <w:bCs/>
        </w:rPr>
      </w:pPr>
    </w:p>
    <w:p w14:paraId="74A2230D" w14:textId="2944F1B8" w:rsidR="00EE30C9" w:rsidRDefault="00EE30C9" w:rsidP="000B1A79">
      <w:pPr>
        <w:rPr>
          <w:rFonts w:ascii="Palatino Linotype" w:hAnsi="Palatino Linotype"/>
          <w:bCs/>
        </w:rPr>
      </w:pPr>
    </w:p>
    <w:sdt>
      <w:sdtPr>
        <w:rPr>
          <w:rFonts w:asciiTheme="minorHAnsi" w:eastAsiaTheme="minorHAnsi" w:hAnsiTheme="minorHAnsi" w:cstheme="minorBidi"/>
          <w:color w:val="auto"/>
          <w:sz w:val="22"/>
          <w:szCs w:val="22"/>
          <w:lang w:val="en-IN"/>
        </w:rPr>
        <w:id w:val="2076932026"/>
        <w:docPartObj>
          <w:docPartGallery w:val="Table of Contents"/>
          <w:docPartUnique/>
        </w:docPartObj>
      </w:sdtPr>
      <w:sdtEndPr>
        <w:rPr>
          <w:b/>
          <w:bCs/>
          <w:noProof/>
        </w:rPr>
      </w:sdtEndPr>
      <w:sdtContent>
        <w:p w14:paraId="43EC792B" w14:textId="7344F429" w:rsidR="00542BE7" w:rsidRPr="00C90A03" w:rsidRDefault="00C90A03">
          <w:pPr>
            <w:pStyle w:val="TOCHeading"/>
            <w:rPr>
              <w:rFonts w:ascii="Palatino Linotype" w:hAnsi="Palatino Linotype"/>
              <w:b/>
              <w:color w:val="auto"/>
              <w:sz w:val="22"/>
              <w:szCs w:val="22"/>
            </w:rPr>
          </w:pPr>
          <w:r>
            <w:rPr>
              <w:rFonts w:ascii="Palatino Linotype" w:hAnsi="Palatino Linotype"/>
              <w:b/>
              <w:color w:val="auto"/>
              <w:sz w:val="22"/>
              <w:szCs w:val="22"/>
            </w:rPr>
            <w:t>Content</w:t>
          </w:r>
        </w:p>
        <w:p w14:paraId="2BD6CF68" w14:textId="77777777" w:rsidR="00542BE7" w:rsidRPr="00C90A03" w:rsidRDefault="00542BE7" w:rsidP="00542BE7">
          <w:pPr>
            <w:rPr>
              <w:lang w:val="en-US"/>
            </w:rPr>
          </w:pPr>
        </w:p>
        <w:p w14:paraId="24B65B96" w14:textId="3586AB97" w:rsidR="00542BE7" w:rsidRPr="00C90A03" w:rsidRDefault="00542BE7">
          <w:pPr>
            <w:pStyle w:val="TOC1"/>
            <w:tabs>
              <w:tab w:val="right" w:leader="dot" w:pos="9016"/>
            </w:tabs>
            <w:rPr>
              <w:rFonts w:eastAsiaTheme="minorEastAsia"/>
              <w:noProof/>
              <w:lang w:eastAsia="en-IN" w:bidi="hi-IN"/>
            </w:rPr>
          </w:pPr>
          <w:r w:rsidRPr="00C90A03">
            <w:rPr>
              <w:rFonts w:ascii="Palatino Linotype" w:hAnsi="Palatino Linotype"/>
            </w:rPr>
            <w:fldChar w:fldCharType="begin"/>
          </w:r>
          <w:r w:rsidRPr="00C90A03">
            <w:rPr>
              <w:rFonts w:ascii="Palatino Linotype" w:hAnsi="Palatino Linotype"/>
            </w:rPr>
            <w:instrText xml:space="preserve"> TOC \o "1-3" \h \z \u </w:instrText>
          </w:r>
          <w:r w:rsidRPr="00C90A03">
            <w:rPr>
              <w:rFonts w:ascii="Palatino Linotype" w:hAnsi="Palatino Linotype"/>
            </w:rPr>
            <w:fldChar w:fldCharType="separate"/>
          </w:r>
          <w:hyperlink w:anchor="_Toc9593285" w:history="1">
            <w:r w:rsidR="00C90A03" w:rsidRPr="00C90A03">
              <w:rPr>
                <w:rStyle w:val="Hyperlink"/>
                <w:rFonts w:ascii="Palatino Linotype" w:hAnsi="Palatino Linotype"/>
                <w:noProof/>
                <w:u w:val="none"/>
              </w:rPr>
              <w:t>Introduction</w:t>
            </w:r>
            <w:r w:rsidR="00C90A03" w:rsidRPr="00C90A03">
              <w:rPr>
                <w:noProof/>
                <w:webHidden/>
              </w:rPr>
              <w:tab/>
            </w:r>
            <w:r w:rsidRPr="00C90A03">
              <w:rPr>
                <w:noProof/>
                <w:webHidden/>
              </w:rPr>
              <w:fldChar w:fldCharType="begin"/>
            </w:r>
            <w:r w:rsidRPr="00C90A03">
              <w:rPr>
                <w:noProof/>
                <w:webHidden/>
              </w:rPr>
              <w:instrText xml:space="preserve"> PAGEREF _Toc9593285 \h </w:instrText>
            </w:r>
            <w:r w:rsidRPr="00C90A03">
              <w:rPr>
                <w:noProof/>
                <w:webHidden/>
              </w:rPr>
            </w:r>
            <w:r w:rsidRPr="00C90A03">
              <w:rPr>
                <w:noProof/>
                <w:webHidden/>
              </w:rPr>
              <w:fldChar w:fldCharType="separate"/>
            </w:r>
            <w:r w:rsidR="00C90A03" w:rsidRPr="00C90A03">
              <w:rPr>
                <w:noProof/>
                <w:webHidden/>
              </w:rPr>
              <w:t>3</w:t>
            </w:r>
            <w:r w:rsidRPr="00C90A03">
              <w:rPr>
                <w:noProof/>
                <w:webHidden/>
              </w:rPr>
              <w:fldChar w:fldCharType="end"/>
            </w:r>
          </w:hyperlink>
        </w:p>
        <w:p w14:paraId="02E44DAE" w14:textId="6426316C" w:rsidR="00542BE7" w:rsidRPr="00C90A03" w:rsidRDefault="00C50BC0">
          <w:pPr>
            <w:pStyle w:val="TOC1"/>
            <w:tabs>
              <w:tab w:val="right" w:leader="dot" w:pos="9016"/>
            </w:tabs>
            <w:rPr>
              <w:rFonts w:eastAsiaTheme="minorEastAsia"/>
              <w:noProof/>
              <w:lang w:eastAsia="en-IN" w:bidi="hi-IN"/>
            </w:rPr>
          </w:pPr>
          <w:hyperlink w:anchor="_Toc9593286" w:history="1">
            <w:r w:rsidR="00C90A03" w:rsidRPr="00C90A03">
              <w:rPr>
                <w:rStyle w:val="Hyperlink"/>
                <w:rFonts w:ascii="Palatino Linotype" w:hAnsi="Palatino Linotype"/>
                <w:noProof/>
              </w:rPr>
              <w:t>Objectives</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_Toc9593286 \h </w:instrText>
            </w:r>
            <w:r w:rsidR="00542BE7" w:rsidRPr="00C90A03">
              <w:rPr>
                <w:noProof/>
                <w:webHidden/>
              </w:rPr>
            </w:r>
            <w:r w:rsidR="00542BE7" w:rsidRPr="00C90A03">
              <w:rPr>
                <w:noProof/>
                <w:webHidden/>
              </w:rPr>
              <w:fldChar w:fldCharType="separate"/>
            </w:r>
            <w:r w:rsidR="00C90A03" w:rsidRPr="00C90A03">
              <w:rPr>
                <w:noProof/>
                <w:webHidden/>
              </w:rPr>
              <w:t>3</w:t>
            </w:r>
            <w:r w:rsidR="00542BE7" w:rsidRPr="00C90A03">
              <w:rPr>
                <w:noProof/>
                <w:webHidden/>
              </w:rPr>
              <w:fldChar w:fldCharType="end"/>
            </w:r>
          </w:hyperlink>
        </w:p>
        <w:p w14:paraId="0B84CAEE" w14:textId="385D7B88" w:rsidR="00542BE7" w:rsidRPr="00C90A03" w:rsidRDefault="00C50BC0">
          <w:pPr>
            <w:pStyle w:val="TOC1"/>
            <w:tabs>
              <w:tab w:val="right" w:leader="dot" w:pos="9016"/>
            </w:tabs>
            <w:rPr>
              <w:rFonts w:eastAsiaTheme="minorEastAsia"/>
              <w:noProof/>
              <w:lang w:eastAsia="en-IN" w:bidi="hi-IN"/>
            </w:rPr>
          </w:pPr>
          <w:hyperlink w:anchor="_Toc9593287" w:history="1">
            <w:r w:rsidR="00C90A03" w:rsidRPr="00C90A03">
              <w:rPr>
                <w:rStyle w:val="Hyperlink"/>
                <w:rFonts w:ascii="Palatino Linotype" w:hAnsi="Palatino Linotype"/>
                <w:noProof/>
              </w:rPr>
              <w:t>Indicative Sample</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_Toc9593287 \h </w:instrText>
            </w:r>
            <w:r w:rsidR="00542BE7" w:rsidRPr="00C90A03">
              <w:rPr>
                <w:noProof/>
                <w:webHidden/>
              </w:rPr>
            </w:r>
            <w:r w:rsidR="00542BE7" w:rsidRPr="00C90A03">
              <w:rPr>
                <w:noProof/>
                <w:webHidden/>
              </w:rPr>
              <w:fldChar w:fldCharType="separate"/>
            </w:r>
            <w:r w:rsidR="00C90A03" w:rsidRPr="00C90A03">
              <w:rPr>
                <w:noProof/>
                <w:webHidden/>
              </w:rPr>
              <w:t>4</w:t>
            </w:r>
            <w:r w:rsidR="00542BE7" w:rsidRPr="00C90A03">
              <w:rPr>
                <w:noProof/>
                <w:webHidden/>
              </w:rPr>
              <w:fldChar w:fldCharType="end"/>
            </w:r>
          </w:hyperlink>
        </w:p>
        <w:p w14:paraId="0069C138" w14:textId="5F0AD68B" w:rsidR="00542BE7" w:rsidRPr="00C90A03" w:rsidRDefault="00C50BC0">
          <w:pPr>
            <w:pStyle w:val="TOC1"/>
            <w:tabs>
              <w:tab w:val="right" w:leader="dot" w:pos="9016"/>
            </w:tabs>
            <w:rPr>
              <w:rFonts w:eastAsiaTheme="minorEastAsia"/>
              <w:noProof/>
              <w:lang w:eastAsia="en-IN" w:bidi="hi-IN"/>
            </w:rPr>
          </w:pPr>
          <w:hyperlink w:anchor="_Toc9593288" w:history="1">
            <w:r w:rsidR="00C90A03" w:rsidRPr="00C90A03">
              <w:rPr>
                <w:rStyle w:val="Hyperlink"/>
                <w:rFonts w:ascii="Palatino Linotype" w:hAnsi="Palatino Linotype"/>
                <w:noProof/>
                <w:u w:val="none"/>
              </w:rPr>
              <w:t>Scope</w:t>
            </w:r>
            <w:r w:rsidR="00C90A03" w:rsidRPr="00C90A03">
              <w:rPr>
                <w:rStyle w:val="Hyperlink"/>
                <w:rFonts w:ascii="Palatino Linotype" w:hAnsi="Palatino Linotype"/>
                <w:b/>
                <w:bCs/>
                <w:noProof/>
              </w:rPr>
              <w:t xml:space="preserve"> </w:t>
            </w:r>
            <w:r w:rsidR="00C90A03" w:rsidRPr="00C90A03">
              <w:rPr>
                <w:rStyle w:val="Hyperlink"/>
                <w:rFonts w:ascii="Palatino Linotype" w:hAnsi="Palatino Linotype"/>
                <w:noProof/>
                <w:u w:val="none"/>
              </w:rPr>
              <w:t>Of</w:t>
            </w:r>
            <w:r w:rsidR="00C90A03" w:rsidRPr="00C90A03">
              <w:rPr>
                <w:rStyle w:val="Hyperlink"/>
                <w:rFonts w:ascii="Palatino Linotype" w:hAnsi="Palatino Linotype"/>
                <w:b/>
                <w:bCs/>
                <w:noProof/>
              </w:rPr>
              <w:t xml:space="preserve"> </w:t>
            </w:r>
            <w:r w:rsidR="00C90A03" w:rsidRPr="00C90A03">
              <w:rPr>
                <w:rStyle w:val="Hyperlink"/>
                <w:rFonts w:ascii="Palatino Linotype" w:hAnsi="Palatino Linotype"/>
                <w:noProof/>
                <w:u w:val="none"/>
              </w:rPr>
              <w:t>Study</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_Toc9593288 \h </w:instrText>
            </w:r>
            <w:r w:rsidR="00542BE7" w:rsidRPr="00C90A03">
              <w:rPr>
                <w:noProof/>
                <w:webHidden/>
              </w:rPr>
            </w:r>
            <w:r w:rsidR="00542BE7" w:rsidRPr="00C90A03">
              <w:rPr>
                <w:noProof/>
                <w:webHidden/>
              </w:rPr>
              <w:fldChar w:fldCharType="separate"/>
            </w:r>
            <w:r w:rsidR="00C90A03" w:rsidRPr="00C90A03">
              <w:rPr>
                <w:noProof/>
                <w:webHidden/>
              </w:rPr>
              <w:t>5</w:t>
            </w:r>
            <w:r w:rsidR="00542BE7" w:rsidRPr="00C90A03">
              <w:rPr>
                <w:noProof/>
                <w:webHidden/>
              </w:rPr>
              <w:fldChar w:fldCharType="end"/>
            </w:r>
          </w:hyperlink>
        </w:p>
        <w:p w14:paraId="742620A7" w14:textId="6C594897" w:rsidR="00542BE7" w:rsidRPr="00C90A03" w:rsidRDefault="00C50BC0">
          <w:pPr>
            <w:pStyle w:val="TOC1"/>
            <w:tabs>
              <w:tab w:val="right" w:leader="dot" w:pos="9016"/>
            </w:tabs>
            <w:rPr>
              <w:rFonts w:eastAsiaTheme="minorEastAsia"/>
              <w:noProof/>
              <w:lang w:eastAsia="en-IN" w:bidi="hi-IN"/>
            </w:rPr>
          </w:pPr>
          <w:hyperlink w:anchor="_Toc9593289" w:history="1">
            <w:r w:rsidR="00C90A03" w:rsidRPr="00C90A03">
              <w:rPr>
                <w:rStyle w:val="Hyperlink"/>
                <w:rFonts w:ascii="Palatino Linotype" w:hAnsi="Palatino Linotype"/>
                <w:noProof/>
                <w:u w:val="none"/>
              </w:rPr>
              <w:t>Study Design</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_Toc9593289 \h </w:instrText>
            </w:r>
            <w:r w:rsidR="00542BE7" w:rsidRPr="00C90A03">
              <w:rPr>
                <w:noProof/>
                <w:webHidden/>
              </w:rPr>
            </w:r>
            <w:r w:rsidR="00542BE7" w:rsidRPr="00C90A03">
              <w:rPr>
                <w:noProof/>
                <w:webHidden/>
              </w:rPr>
              <w:fldChar w:fldCharType="separate"/>
            </w:r>
            <w:r w:rsidR="00C90A03" w:rsidRPr="00C90A03">
              <w:rPr>
                <w:noProof/>
                <w:webHidden/>
              </w:rPr>
              <w:t>5</w:t>
            </w:r>
            <w:r w:rsidR="00542BE7" w:rsidRPr="00C90A03">
              <w:rPr>
                <w:noProof/>
                <w:webHidden/>
              </w:rPr>
              <w:fldChar w:fldCharType="end"/>
            </w:r>
          </w:hyperlink>
        </w:p>
        <w:p w14:paraId="75BF94C4" w14:textId="6176900D" w:rsidR="00542BE7" w:rsidRPr="00C90A03" w:rsidRDefault="00C50BC0">
          <w:pPr>
            <w:pStyle w:val="TOC1"/>
            <w:tabs>
              <w:tab w:val="right" w:leader="dot" w:pos="9016"/>
            </w:tabs>
            <w:rPr>
              <w:rFonts w:eastAsiaTheme="minorEastAsia"/>
              <w:noProof/>
              <w:lang w:eastAsia="en-IN" w:bidi="hi-IN"/>
            </w:rPr>
          </w:pPr>
          <w:hyperlink w:anchor="_Toc9593290" w:history="1">
            <w:r w:rsidR="00C90A03" w:rsidRPr="00C90A03">
              <w:rPr>
                <w:rStyle w:val="Hyperlink"/>
                <w:rFonts w:ascii="Palatino Linotype" w:hAnsi="Palatino Linotype"/>
                <w:noProof/>
                <w:u w:val="none"/>
              </w:rPr>
              <w:t>Data Collection And Collation</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_Toc9593290 \h </w:instrText>
            </w:r>
            <w:r w:rsidR="00542BE7" w:rsidRPr="00C90A03">
              <w:rPr>
                <w:noProof/>
                <w:webHidden/>
              </w:rPr>
            </w:r>
            <w:r w:rsidR="00542BE7" w:rsidRPr="00C90A03">
              <w:rPr>
                <w:noProof/>
                <w:webHidden/>
              </w:rPr>
              <w:fldChar w:fldCharType="separate"/>
            </w:r>
            <w:r w:rsidR="00C90A03" w:rsidRPr="00C90A03">
              <w:rPr>
                <w:noProof/>
                <w:webHidden/>
              </w:rPr>
              <w:t>6</w:t>
            </w:r>
            <w:r w:rsidR="00542BE7" w:rsidRPr="00C90A03">
              <w:rPr>
                <w:noProof/>
                <w:webHidden/>
              </w:rPr>
              <w:fldChar w:fldCharType="end"/>
            </w:r>
          </w:hyperlink>
        </w:p>
        <w:p w14:paraId="51BB0C54" w14:textId="00E0AEC0" w:rsidR="00542BE7" w:rsidRPr="00C90A03" w:rsidRDefault="00C50BC0">
          <w:pPr>
            <w:pStyle w:val="TOC1"/>
            <w:tabs>
              <w:tab w:val="right" w:leader="dot" w:pos="9016"/>
            </w:tabs>
            <w:rPr>
              <w:rFonts w:eastAsiaTheme="minorEastAsia"/>
              <w:noProof/>
              <w:lang w:eastAsia="en-IN" w:bidi="hi-IN"/>
            </w:rPr>
          </w:pPr>
          <w:hyperlink w:anchor="_Toc9593291" w:history="1">
            <w:r w:rsidR="00C90A03" w:rsidRPr="00C90A03">
              <w:rPr>
                <w:rStyle w:val="Hyperlink"/>
                <w:rFonts w:ascii="Palatino Linotype" w:hAnsi="Palatino Linotype"/>
                <w:noProof/>
                <w:u w:val="none"/>
              </w:rPr>
              <w:t>Data Review</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_Toc9593291 \h </w:instrText>
            </w:r>
            <w:r w:rsidR="00542BE7" w:rsidRPr="00C90A03">
              <w:rPr>
                <w:noProof/>
                <w:webHidden/>
              </w:rPr>
            </w:r>
            <w:r w:rsidR="00542BE7" w:rsidRPr="00C90A03">
              <w:rPr>
                <w:noProof/>
                <w:webHidden/>
              </w:rPr>
              <w:fldChar w:fldCharType="separate"/>
            </w:r>
            <w:r w:rsidR="00C90A03" w:rsidRPr="00C90A03">
              <w:rPr>
                <w:noProof/>
                <w:webHidden/>
              </w:rPr>
              <w:t>6</w:t>
            </w:r>
            <w:r w:rsidR="00542BE7" w:rsidRPr="00C90A03">
              <w:rPr>
                <w:noProof/>
                <w:webHidden/>
              </w:rPr>
              <w:fldChar w:fldCharType="end"/>
            </w:r>
          </w:hyperlink>
        </w:p>
        <w:p w14:paraId="0FD4C65D" w14:textId="26A4F451" w:rsidR="00542BE7" w:rsidRPr="00C90A03" w:rsidRDefault="00C50BC0">
          <w:pPr>
            <w:pStyle w:val="TOC1"/>
            <w:tabs>
              <w:tab w:val="right" w:leader="dot" w:pos="9016"/>
            </w:tabs>
            <w:rPr>
              <w:rFonts w:eastAsiaTheme="minorEastAsia"/>
              <w:noProof/>
              <w:lang w:eastAsia="en-IN" w:bidi="hi-IN"/>
            </w:rPr>
          </w:pPr>
          <w:hyperlink w:anchor="_Toc9593292" w:history="1">
            <w:r w:rsidR="00C90A03" w:rsidRPr="00C90A03">
              <w:rPr>
                <w:rStyle w:val="Hyperlink"/>
                <w:rFonts w:ascii="Palatino Linotype" w:hAnsi="Palatino Linotype"/>
                <w:noProof/>
                <w:u w:val="none"/>
              </w:rPr>
              <w:t>Analysis And Reporting</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_Toc9593292 \h </w:instrText>
            </w:r>
            <w:r w:rsidR="00542BE7" w:rsidRPr="00C90A03">
              <w:rPr>
                <w:noProof/>
                <w:webHidden/>
              </w:rPr>
            </w:r>
            <w:r w:rsidR="00542BE7" w:rsidRPr="00C90A03">
              <w:rPr>
                <w:noProof/>
                <w:webHidden/>
              </w:rPr>
              <w:fldChar w:fldCharType="separate"/>
            </w:r>
            <w:r w:rsidR="00C90A03" w:rsidRPr="00C90A03">
              <w:rPr>
                <w:noProof/>
                <w:webHidden/>
              </w:rPr>
              <w:t>6</w:t>
            </w:r>
            <w:r w:rsidR="00542BE7" w:rsidRPr="00C90A03">
              <w:rPr>
                <w:noProof/>
                <w:webHidden/>
              </w:rPr>
              <w:fldChar w:fldCharType="end"/>
            </w:r>
          </w:hyperlink>
        </w:p>
        <w:p w14:paraId="70CA9B13" w14:textId="48287455" w:rsidR="00542BE7" w:rsidRPr="00C90A03" w:rsidRDefault="00C50BC0">
          <w:pPr>
            <w:pStyle w:val="TOC1"/>
            <w:tabs>
              <w:tab w:val="right" w:leader="dot" w:pos="9016"/>
            </w:tabs>
            <w:rPr>
              <w:rFonts w:eastAsiaTheme="minorEastAsia"/>
              <w:noProof/>
              <w:lang w:eastAsia="en-IN" w:bidi="hi-IN"/>
            </w:rPr>
          </w:pPr>
          <w:hyperlink w:anchor="_Toc9593293" w:history="1">
            <w:r w:rsidR="00C90A03" w:rsidRPr="00C90A03">
              <w:rPr>
                <w:rStyle w:val="Hyperlink"/>
                <w:rFonts w:ascii="Palatino Linotype" w:hAnsi="Palatino Linotype"/>
                <w:noProof/>
                <w:u w:val="none"/>
              </w:rPr>
              <w:t>Timeline</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_Toc9593293 \h </w:instrText>
            </w:r>
            <w:r w:rsidR="00542BE7" w:rsidRPr="00C90A03">
              <w:rPr>
                <w:noProof/>
                <w:webHidden/>
              </w:rPr>
            </w:r>
            <w:r w:rsidR="00542BE7" w:rsidRPr="00C90A03">
              <w:rPr>
                <w:noProof/>
                <w:webHidden/>
              </w:rPr>
              <w:fldChar w:fldCharType="separate"/>
            </w:r>
            <w:r w:rsidR="00C90A03" w:rsidRPr="00C90A03">
              <w:rPr>
                <w:noProof/>
                <w:webHidden/>
              </w:rPr>
              <w:t>6</w:t>
            </w:r>
            <w:r w:rsidR="00542BE7" w:rsidRPr="00C90A03">
              <w:rPr>
                <w:noProof/>
                <w:webHidden/>
              </w:rPr>
              <w:fldChar w:fldCharType="end"/>
            </w:r>
          </w:hyperlink>
        </w:p>
        <w:p w14:paraId="27AC1812" w14:textId="441B7788" w:rsidR="00542BE7" w:rsidRPr="00C90A03" w:rsidRDefault="00C50BC0">
          <w:pPr>
            <w:pStyle w:val="TOC1"/>
            <w:tabs>
              <w:tab w:val="right" w:leader="dot" w:pos="9016"/>
            </w:tabs>
            <w:rPr>
              <w:rFonts w:eastAsiaTheme="minorEastAsia"/>
              <w:noProof/>
              <w:lang w:eastAsia="en-IN" w:bidi="hi-IN"/>
            </w:rPr>
          </w:pPr>
          <w:hyperlink w:anchor="_Toc9593294" w:history="1">
            <w:r w:rsidR="00C90A03" w:rsidRPr="00C90A03">
              <w:rPr>
                <w:rStyle w:val="Hyperlink"/>
                <w:rFonts w:ascii="Palatino Linotype" w:hAnsi="Palatino Linotype"/>
                <w:noProof/>
                <w:u w:val="none"/>
              </w:rPr>
              <w:t>Budget</w:t>
            </w:r>
            <w:r w:rsidR="00C90A03" w:rsidRPr="00C90A03">
              <w:rPr>
                <w:noProof/>
                <w:webHidden/>
              </w:rPr>
              <w:tab/>
            </w:r>
            <w:r w:rsidR="00542BE7" w:rsidRPr="00C90A03">
              <w:rPr>
                <w:noProof/>
                <w:webHidden/>
              </w:rPr>
              <w:fldChar w:fldCharType="begin"/>
            </w:r>
            <w:r w:rsidR="00542BE7" w:rsidRPr="00C90A03">
              <w:rPr>
                <w:noProof/>
                <w:webHidden/>
              </w:rPr>
              <w:instrText xml:space="preserve"> PAGEREF _Toc9593294 \h </w:instrText>
            </w:r>
            <w:r w:rsidR="00542BE7" w:rsidRPr="00C90A03">
              <w:rPr>
                <w:noProof/>
                <w:webHidden/>
              </w:rPr>
            </w:r>
            <w:r w:rsidR="00542BE7" w:rsidRPr="00C90A03">
              <w:rPr>
                <w:noProof/>
                <w:webHidden/>
              </w:rPr>
              <w:fldChar w:fldCharType="separate"/>
            </w:r>
            <w:r w:rsidR="00C90A03" w:rsidRPr="00C90A03">
              <w:rPr>
                <w:noProof/>
                <w:webHidden/>
              </w:rPr>
              <w:t>7</w:t>
            </w:r>
            <w:r w:rsidR="00542BE7" w:rsidRPr="00C90A03">
              <w:rPr>
                <w:noProof/>
                <w:webHidden/>
              </w:rPr>
              <w:fldChar w:fldCharType="end"/>
            </w:r>
          </w:hyperlink>
        </w:p>
        <w:p w14:paraId="61F14E05" w14:textId="16291587" w:rsidR="00542BE7" w:rsidRPr="00C90A03" w:rsidRDefault="00542BE7">
          <w:r w:rsidRPr="00C90A03">
            <w:rPr>
              <w:b/>
              <w:bCs/>
              <w:noProof/>
            </w:rPr>
            <w:fldChar w:fldCharType="end"/>
          </w:r>
        </w:p>
      </w:sdtContent>
    </w:sdt>
    <w:p w14:paraId="54F9D950" w14:textId="77777777" w:rsidR="00D73415" w:rsidRPr="00C90A03" w:rsidRDefault="00D73415" w:rsidP="000B1A79">
      <w:pPr>
        <w:rPr>
          <w:rFonts w:ascii="Palatino Linotype" w:hAnsi="Palatino Linotype"/>
          <w:bCs/>
        </w:rPr>
      </w:pPr>
    </w:p>
    <w:p w14:paraId="05A049EB" w14:textId="77777777" w:rsidR="00EE30C9" w:rsidRPr="0038553F" w:rsidRDefault="00EE30C9" w:rsidP="000B1A79">
      <w:pPr>
        <w:rPr>
          <w:rFonts w:ascii="Palatino Linotype" w:hAnsi="Palatino Linotype"/>
          <w:bCs/>
        </w:rPr>
      </w:pPr>
    </w:p>
    <w:p w14:paraId="71406D99" w14:textId="77777777" w:rsidR="00EE30C9" w:rsidRPr="0038553F" w:rsidRDefault="00EE30C9" w:rsidP="000B1A79">
      <w:pPr>
        <w:rPr>
          <w:rFonts w:ascii="Palatino Linotype" w:hAnsi="Palatino Linotype"/>
          <w:bCs/>
        </w:rPr>
      </w:pPr>
    </w:p>
    <w:p w14:paraId="4FB96D62" w14:textId="77777777" w:rsidR="00EE30C9" w:rsidRPr="0038553F" w:rsidRDefault="00EE30C9" w:rsidP="000B1A79">
      <w:pPr>
        <w:rPr>
          <w:rFonts w:ascii="Palatino Linotype" w:hAnsi="Palatino Linotype"/>
          <w:bCs/>
        </w:rPr>
      </w:pPr>
    </w:p>
    <w:p w14:paraId="17A62A89" w14:textId="77777777" w:rsidR="00EE30C9" w:rsidRPr="0038553F" w:rsidRDefault="00EE30C9" w:rsidP="000B1A79">
      <w:pPr>
        <w:rPr>
          <w:rFonts w:ascii="Palatino Linotype" w:hAnsi="Palatino Linotype"/>
          <w:bCs/>
        </w:rPr>
      </w:pPr>
    </w:p>
    <w:p w14:paraId="547E45F6" w14:textId="11376D83" w:rsidR="00EE30C9" w:rsidRPr="0038553F" w:rsidRDefault="00EE30C9" w:rsidP="000B1A79">
      <w:pPr>
        <w:rPr>
          <w:rFonts w:ascii="Palatino Linotype" w:hAnsi="Palatino Linotype"/>
          <w:bCs/>
        </w:rPr>
      </w:pPr>
    </w:p>
    <w:p w14:paraId="6F41D0BA" w14:textId="7D4F470D" w:rsidR="00EE30C9" w:rsidRPr="0038553F" w:rsidRDefault="00EE30C9" w:rsidP="000B1A79">
      <w:pPr>
        <w:rPr>
          <w:rFonts w:ascii="Palatino Linotype" w:hAnsi="Palatino Linotype"/>
          <w:bCs/>
        </w:rPr>
      </w:pPr>
    </w:p>
    <w:p w14:paraId="4AF173E5" w14:textId="77777777" w:rsidR="00EE30C9" w:rsidRDefault="00EE30C9" w:rsidP="000B1A79">
      <w:pPr>
        <w:rPr>
          <w:rFonts w:ascii="Palatino Linotype" w:hAnsi="Palatino Linotype"/>
          <w:bCs/>
        </w:rPr>
      </w:pPr>
    </w:p>
    <w:p w14:paraId="2BF7E9A4" w14:textId="77777777" w:rsidR="0038553F" w:rsidRDefault="0038553F" w:rsidP="000B1A79">
      <w:pPr>
        <w:rPr>
          <w:rFonts w:ascii="Palatino Linotype" w:hAnsi="Palatino Linotype"/>
          <w:bCs/>
        </w:rPr>
      </w:pPr>
    </w:p>
    <w:p w14:paraId="60CAFD10" w14:textId="77777777" w:rsidR="0038553F" w:rsidRPr="0038553F" w:rsidRDefault="0038553F" w:rsidP="000B1A79">
      <w:pPr>
        <w:rPr>
          <w:rFonts w:ascii="Palatino Linotype" w:hAnsi="Palatino Linotype"/>
          <w:bCs/>
        </w:rPr>
      </w:pPr>
    </w:p>
    <w:p w14:paraId="665B2966" w14:textId="77777777" w:rsidR="00EE30C9" w:rsidRPr="0038553F" w:rsidRDefault="00EE30C9" w:rsidP="000B1A79">
      <w:pPr>
        <w:rPr>
          <w:rFonts w:ascii="Palatino Linotype" w:hAnsi="Palatino Linotype"/>
          <w:bCs/>
        </w:rPr>
      </w:pPr>
    </w:p>
    <w:p w14:paraId="0944CCD5" w14:textId="77777777" w:rsidR="00C90A03" w:rsidRDefault="00C90A03" w:rsidP="008915B1">
      <w:pPr>
        <w:pStyle w:val="Heading1"/>
        <w:rPr>
          <w:rFonts w:ascii="Palatino Linotype" w:hAnsi="Palatino Linotype"/>
          <w:b/>
          <w:color w:val="auto"/>
          <w:sz w:val="22"/>
          <w:szCs w:val="22"/>
        </w:rPr>
      </w:pPr>
      <w:bookmarkStart w:id="0" w:name="_Toc9592707"/>
      <w:bookmarkStart w:id="1" w:name="_Toc9593285"/>
    </w:p>
    <w:p w14:paraId="52501F0C" w14:textId="1C606370" w:rsidR="00EE30C9" w:rsidRPr="00EE6962" w:rsidRDefault="009D29B7" w:rsidP="008915B1">
      <w:pPr>
        <w:pStyle w:val="Heading1"/>
        <w:rPr>
          <w:b/>
          <w:color w:val="auto"/>
          <w:sz w:val="22"/>
          <w:szCs w:val="22"/>
        </w:rPr>
      </w:pPr>
      <w:r w:rsidRPr="00EE6962">
        <w:rPr>
          <w:rFonts w:ascii="Palatino Linotype" w:hAnsi="Palatino Linotype"/>
          <w:b/>
          <w:color w:val="auto"/>
          <w:sz w:val="22"/>
          <w:szCs w:val="22"/>
        </w:rPr>
        <w:t>Introduction</w:t>
      </w:r>
      <w:bookmarkEnd w:id="0"/>
      <w:bookmarkEnd w:id="1"/>
    </w:p>
    <w:p w14:paraId="66C3E5E6" w14:textId="77777777" w:rsidR="00EE30C9" w:rsidRPr="0038553F" w:rsidRDefault="00EE30C9" w:rsidP="000B1A79">
      <w:pPr>
        <w:rPr>
          <w:rFonts w:ascii="Palatino Linotype" w:hAnsi="Palatino Linotype"/>
          <w:bCs/>
        </w:rPr>
      </w:pPr>
    </w:p>
    <w:p w14:paraId="0457A0E5" w14:textId="74A459C9" w:rsidR="00EE30C9" w:rsidRPr="0038553F" w:rsidRDefault="00871F3B" w:rsidP="000B1A79">
      <w:pPr>
        <w:rPr>
          <w:rFonts w:ascii="Palatino Linotype" w:hAnsi="Palatino Linotype"/>
          <w:bCs/>
          <w:color w:val="000000"/>
          <w:bdr w:val="none" w:sz="0" w:space="0" w:color="auto" w:frame="1"/>
        </w:rPr>
      </w:pPr>
      <w:r w:rsidRPr="0038553F">
        <w:rPr>
          <w:rFonts w:ascii="Palatino Linotype" w:hAnsi="Palatino Linotype"/>
          <w:bCs/>
          <w:color w:val="000000"/>
          <w:bdr w:val="none" w:sz="0" w:space="0" w:color="auto" w:frame="1"/>
          <w:shd w:val="clear" w:color="auto" w:fill="FFFFFF"/>
        </w:rPr>
        <w:t>Apnalaya is a non-profit organisation working towards the development of marginali</w:t>
      </w:r>
      <w:r w:rsidR="009D29B7">
        <w:rPr>
          <w:rFonts w:ascii="Palatino Linotype" w:hAnsi="Palatino Linotype"/>
          <w:bCs/>
          <w:color w:val="000000"/>
          <w:bdr w:val="none" w:sz="0" w:space="0" w:color="auto" w:frame="1"/>
          <w:shd w:val="clear" w:color="auto" w:fill="FFFFFF"/>
        </w:rPr>
        <w:t>s</w:t>
      </w:r>
      <w:r w:rsidRPr="0038553F">
        <w:rPr>
          <w:rFonts w:ascii="Palatino Linotype" w:hAnsi="Palatino Linotype"/>
          <w:bCs/>
          <w:color w:val="000000"/>
          <w:bdr w:val="none" w:sz="0" w:space="0" w:color="auto" w:frame="1"/>
          <w:shd w:val="clear" w:color="auto" w:fill="FFFFFF"/>
        </w:rPr>
        <w:t>ed communities in Mumbai for the last 46 years</w:t>
      </w:r>
      <w:r w:rsidRPr="0038553F">
        <w:rPr>
          <w:rFonts w:ascii="Palatino Linotype" w:hAnsi="Palatino Linotype"/>
          <w:bCs/>
          <w:color w:val="000000"/>
          <w:bdr w:val="none" w:sz="0" w:space="0" w:color="auto" w:frame="1"/>
        </w:rPr>
        <w:t>. We seek to enable people and communities that work towards strengthening sustainable community development processes.</w:t>
      </w:r>
    </w:p>
    <w:p w14:paraId="30C419BB" w14:textId="60156C0E" w:rsidR="00871F3B" w:rsidRPr="0038553F" w:rsidRDefault="00871F3B" w:rsidP="00871F3B">
      <w:pPr>
        <w:shd w:val="clear" w:color="auto" w:fill="FFFFFF"/>
        <w:spacing w:after="0" w:line="240" w:lineRule="auto"/>
        <w:textAlignment w:val="baseline"/>
        <w:rPr>
          <w:rFonts w:ascii="Palatino Linotype" w:eastAsia="Times New Roman" w:hAnsi="Palatino Linotype" w:cs="Times New Roman"/>
          <w:bCs/>
          <w:color w:val="000000"/>
          <w:lang w:eastAsia="en-IN" w:bidi="hi-IN"/>
        </w:rPr>
      </w:pPr>
      <w:r w:rsidRPr="0038553F">
        <w:rPr>
          <w:rFonts w:ascii="Palatino Linotype" w:eastAsia="Times New Roman" w:hAnsi="Palatino Linotype" w:cs="Times New Roman"/>
          <w:bCs/>
          <w:color w:val="000000"/>
          <w:bdr w:val="none" w:sz="0" w:space="0" w:color="auto" w:frame="1"/>
          <w:lang w:eastAsia="en-IN" w:bidi="hi-IN"/>
        </w:rPr>
        <w:t xml:space="preserve">It has been more than a decade since Apnalaya launched its Disability program in informal settlements in Shivaji Nagar. Shivaji Nagar is a part of M East Ward, which is one of the poorest and most underserved areas in Mumbai. In 2017, in the response to an RTI application to learn about the number of People with Disabilities </w:t>
      </w:r>
      <w:r w:rsidR="009D29B7">
        <w:rPr>
          <w:rFonts w:ascii="Palatino Linotype" w:eastAsia="Times New Roman" w:hAnsi="Palatino Linotype" w:cs="Times New Roman"/>
          <w:bCs/>
          <w:color w:val="000000"/>
          <w:bdr w:val="none" w:sz="0" w:space="0" w:color="auto" w:frame="1"/>
          <w:lang w:eastAsia="en-IN" w:bidi="hi-IN"/>
        </w:rPr>
        <w:t xml:space="preserve">(PWD) </w:t>
      </w:r>
      <w:r w:rsidRPr="0038553F">
        <w:rPr>
          <w:rFonts w:ascii="Palatino Linotype" w:eastAsia="Times New Roman" w:hAnsi="Palatino Linotype" w:cs="Times New Roman"/>
          <w:bCs/>
          <w:color w:val="000000"/>
          <w:bdr w:val="none" w:sz="0" w:space="0" w:color="auto" w:frame="1"/>
          <w:lang w:eastAsia="en-IN" w:bidi="hi-IN"/>
        </w:rPr>
        <w:t xml:space="preserve">living in M East Ward, the government returned a rather disturbingly low number. According to the government data, there are just about 1500 PWD in M East </w:t>
      </w:r>
      <w:r w:rsidR="009D29B7">
        <w:rPr>
          <w:rFonts w:ascii="Palatino Linotype" w:eastAsia="Times New Roman" w:hAnsi="Palatino Linotype" w:cs="Times New Roman"/>
          <w:bCs/>
          <w:color w:val="000000"/>
          <w:bdr w:val="none" w:sz="0" w:space="0" w:color="auto" w:frame="1"/>
          <w:lang w:eastAsia="en-IN" w:bidi="hi-IN"/>
        </w:rPr>
        <w:t>W</w:t>
      </w:r>
      <w:r w:rsidRPr="0038553F">
        <w:rPr>
          <w:rFonts w:ascii="Palatino Linotype" w:eastAsia="Times New Roman" w:hAnsi="Palatino Linotype" w:cs="Times New Roman"/>
          <w:bCs/>
          <w:color w:val="000000"/>
          <w:bdr w:val="none" w:sz="0" w:space="0" w:color="auto" w:frame="1"/>
          <w:lang w:eastAsia="en-IN" w:bidi="hi-IN"/>
        </w:rPr>
        <w:t>ard. Apnalaya</w:t>
      </w:r>
      <w:r w:rsidR="009D29B7">
        <w:rPr>
          <w:rFonts w:ascii="Palatino Linotype" w:eastAsia="Times New Roman" w:hAnsi="Palatino Linotype" w:cs="Times New Roman"/>
          <w:bCs/>
          <w:color w:val="000000"/>
          <w:bdr w:val="none" w:sz="0" w:space="0" w:color="auto" w:frame="1"/>
          <w:lang w:eastAsia="en-IN" w:bidi="hi-IN"/>
        </w:rPr>
        <w:t>, on the other hand,</w:t>
      </w:r>
      <w:r w:rsidRPr="0038553F">
        <w:rPr>
          <w:rFonts w:ascii="Palatino Linotype" w:eastAsia="Times New Roman" w:hAnsi="Palatino Linotype" w:cs="Times New Roman"/>
          <w:bCs/>
          <w:color w:val="000000"/>
          <w:bdr w:val="none" w:sz="0" w:space="0" w:color="auto" w:frame="1"/>
          <w:lang w:eastAsia="en-IN" w:bidi="hi-IN"/>
        </w:rPr>
        <w:t xml:space="preserve"> has engaged with more than 1000 cases in Shivaji Nagar alone. </w:t>
      </w:r>
    </w:p>
    <w:p w14:paraId="6E1BD8AC" w14:textId="77777777" w:rsidR="00871F3B" w:rsidRPr="0038553F" w:rsidRDefault="00871F3B" w:rsidP="00871F3B">
      <w:pPr>
        <w:shd w:val="clear" w:color="auto" w:fill="FFFFFF"/>
        <w:spacing w:after="0" w:line="240" w:lineRule="auto"/>
        <w:textAlignment w:val="baseline"/>
        <w:rPr>
          <w:rFonts w:ascii="Palatino Linotype" w:eastAsia="Times New Roman" w:hAnsi="Palatino Linotype" w:cs="Times New Roman"/>
          <w:bCs/>
          <w:color w:val="000000"/>
          <w:lang w:eastAsia="en-IN" w:bidi="hi-IN"/>
        </w:rPr>
      </w:pPr>
      <w:r w:rsidRPr="0038553F">
        <w:rPr>
          <w:rFonts w:ascii="Palatino Linotype" w:eastAsia="Times New Roman" w:hAnsi="Palatino Linotype" w:cs="Times New Roman"/>
          <w:bCs/>
          <w:color w:val="000000"/>
          <w:bdr w:val="none" w:sz="0" w:space="0" w:color="auto" w:frame="1"/>
          <w:lang w:eastAsia="en-IN" w:bidi="hi-IN"/>
        </w:rPr>
        <w:br/>
      </w:r>
    </w:p>
    <w:p w14:paraId="3D543219" w14:textId="77777777" w:rsidR="00871F3B" w:rsidRPr="0038553F" w:rsidRDefault="00871F3B" w:rsidP="00871F3B">
      <w:pPr>
        <w:shd w:val="clear" w:color="auto" w:fill="FFFFFF"/>
        <w:spacing w:after="0" w:line="240" w:lineRule="auto"/>
        <w:textAlignment w:val="baseline"/>
        <w:rPr>
          <w:rFonts w:ascii="Palatino Linotype" w:eastAsia="Times New Roman" w:hAnsi="Palatino Linotype" w:cs="Times New Roman"/>
          <w:bCs/>
          <w:color w:val="000000"/>
          <w:lang w:eastAsia="en-IN" w:bidi="hi-IN"/>
        </w:rPr>
      </w:pPr>
      <w:r w:rsidRPr="0038553F">
        <w:rPr>
          <w:rFonts w:ascii="Palatino Linotype" w:eastAsia="Times New Roman" w:hAnsi="Palatino Linotype" w:cs="Times New Roman"/>
          <w:bCs/>
          <w:color w:val="000000"/>
          <w:bdr w:val="none" w:sz="0" w:space="0" w:color="auto" w:frame="1"/>
          <w:lang w:eastAsia="en-IN" w:bidi="hi-IN"/>
        </w:rPr>
        <w:t>In order to tackle the confusion, Apnalaya undertook a pilot study in three slum clusters of Shivaji Nagar in 2018, which further confirmed its fear of massive undercounting of PWD. </w:t>
      </w:r>
    </w:p>
    <w:p w14:paraId="6212CD69" w14:textId="77777777" w:rsidR="00871F3B" w:rsidRPr="0038553F" w:rsidRDefault="00871F3B" w:rsidP="00871F3B">
      <w:pPr>
        <w:shd w:val="clear" w:color="auto" w:fill="FFFFFF"/>
        <w:spacing w:after="0" w:line="240" w:lineRule="auto"/>
        <w:textAlignment w:val="baseline"/>
        <w:rPr>
          <w:rFonts w:ascii="Palatino Linotype" w:eastAsia="Times New Roman" w:hAnsi="Palatino Linotype" w:cs="Times New Roman"/>
          <w:bCs/>
          <w:color w:val="000000"/>
          <w:lang w:eastAsia="en-IN" w:bidi="hi-IN"/>
        </w:rPr>
      </w:pPr>
    </w:p>
    <w:p w14:paraId="065F174E" w14:textId="77777777" w:rsidR="00871F3B" w:rsidRPr="0038553F" w:rsidRDefault="00871F3B" w:rsidP="00871F3B">
      <w:pPr>
        <w:shd w:val="clear" w:color="auto" w:fill="FFFFFF"/>
        <w:spacing w:after="0" w:line="240" w:lineRule="auto"/>
        <w:textAlignment w:val="baseline"/>
        <w:rPr>
          <w:rFonts w:ascii="Palatino Linotype" w:eastAsia="Times New Roman" w:hAnsi="Palatino Linotype" w:cs="Times New Roman"/>
          <w:bCs/>
          <w:color w:val="000000"/>
          <w:lang w:eastAsia="en-IN" w:bidi="hi-IN"/>
        </w:rPr>
      </w:pPr>
      <w:r w:rsidRPr="0038553F">
        <w:rPr>
          <w:rFonts w:ascii="Palatino Linotype" w:eastAsia="Times New Roman" w:hAnsi="Palatino Linotype" w:cs="Times New Roman"/>
          <w:bCs/>
          <w:color w:val="000000"/>
          <w:bdr w:val="none" w:sz="0" w:space="0" w:color="auto" w:frame="1"/>
          <w:shd w:val="clear" w:color="auto" w:fill="FFFFFF"/>
          <w:lang w:eastAsia="en-IN" w:bidi="hi-IN"/>
        </w:rPr>
        <w:t>As a consequence of undercounting, Disability receives far less attention and resources.</w:t>
      </w:r>
    </w:p>
    <w:p w14:paraId="090DBCDE" w14:textId="77777777" w:rsidR="00871F3B" w:rsidRPr="0038553F" w:rsidRDefault="00871F3B" w:rsidP="00871F3B">
      <w:pPr>
        <w:shd w:val="clear" w:color="auto" w:fill="FFFFFF"/>
        <w:spacing w:after="0" w:line="254" w:lineRule="atLeast"/>
        <w:textAlignment w:val="baseline"/>
        <w:rPr>
          <w:rFonts w:ascii="Times New Roman" w:eastAsia="Times New Roman" w:hAnsi="Times New Roman" w:cs="Times New Roman"/>
          <w:bCs/>
          <w:color w:val="201F1E"/>
          <w:lang w:eastAsia="en-IN" w:bidi="hi-IN"/>
        </w:rPr>
      </w:pPr>
      <w:r w:rsidRPr="0038553F">
        <w:rPr>
          <w:rFonts w:ascii="Palatino Linotype" w:eastAsia="Times New Roman" w:hAnsi="Palatino Linotype" w:cs="Times New Roman"/>
          <w:bCs/>
          <w:color w:val="000000"/>
          <w:bdr w:val="none" w:sz="0" w:space="0" w:color="auto" w:frame="1"/>
          <w:lang w:eastAsia="en-IN" w:bidi="hi-IN"/>
        </w:rPr>
        <w:br/>
      </w:r>
    </w:p>
    <w:p w14:paraId="6F134698" w14:textId="77777777" w:rsidR="00871F3B" w:rsidRPr="0038553F" w:rsidRDefault="00871F3B" w:rsidP="00871F3B">
      <w:pPr>
        <w:shd w:val="clear" w:color="auto" w:fill="FFFFFF"/>
        <w:spacing w:after="0" w:line="254" w:lineRule="atLeast"/>
        <w:textAlignment w:val="baseline"/>
        <w:rPr>
          <w:rFonts w:ascii="Times New Roman" w:eastAsia="Times New Roman" w:hAnsi="Times New Roman" w:cs="Times New Roman"/>
          <w:bCs/>
          <w:color w:val="201F1E"/>
          <w:lang w:eastAsia="en-IN" w:bidi="hi-IN"/>
        </w:rPr>
      </w:pPr>
      <w:r w:rsidRPr="0038553F">
        <w:rPr>
          <w:rFonts w:ascii="Palatino Linotype" w:eastAsia="Times New Roman" w:hAnsi="Palatino Linotype" w:cs="Times New Roman"/>
          <w:bCs/>
          <w:color w:val="000000"/>
          <w:bdr w:val="none" w:sz="0" w:space="0" w:color="auto" w:frame="1"/>
          <w:lang w:eastAsia="en-IN" w:bidi="hi-IN"/>
        </w:rPr>
        <w:t>Given this context, we plan to undertake a full-fledged survey to arrive at a reliable number of PWD among the slum communities of Mumbai. The final report will provide a foundation for advocacy to facilitate basic services to PWD. The results from this effo</w:t>
      </w:r>
      <w:r w:rsidR="00D83A96" w:rsidRPr="0038553F">
        <w:rPr>
          <w:rFonts w:ascii="Palatino Linotype" w:eastAsia="Times New Roman" w:hAnsi="Palatino Linotype" w:cs="Times New Roman"/>
          <w:bCs/>
          <w:color w:val="000000"/>
          <w:bdr w:val="none" w:sz="0" w:space="0" w:color="auto" w:frame="1"/>
          <w:lang w:eastAsia="en-IN" w:bidi="hi-IN"/>
        </w:rPr>
        <w:t>rt may also inform the way the C</w:t>
      </w:r>
      <w:r w:rsidRPr="0038553F">
        <w:rPr>
          <w:rFonts w:ascii="Palatino Linotype" w:eastAsia="Times New Roman" w:hAnsi="Palatino Linotype" w:cs="Times New Roman"/>
          <w:bCs/>
          <w:color w:val="000000"/>
          <w:bdr w:val="none" w:sz="0" w:space="0" w:color="auto" w:frame="1"/>
          <w:lang w:eastAsia="en-IN" w:bidi="hi-IN"/>
        </w:rPr>
        <w:t>ensus in general and that of PWD is conducted in India.</w:t>
      </w:r>
    </w:p>
    <w:p w14:paraId="51882D07" w14:textId="77777777" w:rsidR="00871F3B" w:rsidRPr="0038553F" w:rsidRDefault="00871F3B" w:rsidP="000B1A79">
      <w:pPr>
        <w:rPr>
          <w:rFonts w:ascii="Palatino Linotype" w:hAnsi="Palatino Linotype"/>
          <w:bCs/>
        </w:rPr>
      </w:pPr>
    </w:p>
    <w:p w14:paraId="70345077" w14:textId="3F852E83" w:rsidR="00871F3B" w:rsidRPr="00EE6962" w:rsidRDefault="009D29B7" w:rsidP="008915B1">
      <w:pPr>
        <w:pStyle w:val="Heading1"/>
        <w:rPr>
          <w:rFonts w:ascii="Palatino Linotype" w:hAnsi="Palatino Linotype"/>
          <w:b/>
          <w:color w:val="auto"/>
          <w:sz w:val="22"/>
          <w:szCs w:val="22"/>
        </w:rPr>
      </w:pPr>
      <w:bookmarkStart w:id="2" w:name="_Toc9592708"/>
      <w:bookmarkStart w:id="3" w:name="_Toc9593286"/>
      <w:r w:rsidRPr="00EE6962">
        <w:rPr>
          <w:rFonts w:ascii="Palatino Linotype" w:hAnsi="Palatino Linotype"/>
          <w:b/>
          <w:color w:val="auto"/>
          <w:sz w:val="22"/>
          <w:szCs w:val="22"/>
        </w:rPr>
        <w:t>Objectives</w:t>
      </w:r>
      <w:bookmarkEnd w:id="2"/>
      <w:bookmarkEnd w:id="3"/>
    </w:p>
    <w:p w14:paraId="6FBDFEF8" w14:textId="77777777" w:rsidR="00E0021C" w:rsidRPr="00E0021C" w:rsidRDefault="00E0021C" w:rsidP="00E0021C"/>
    <w:p w14:paraId="21FFC6CA" w14:textId="38EFBDEB" w:rsidR="00871F3B" w:rsidRPr="0038553F" w:rsidRDefault="00871F3B" w:rsidP="000B1A79">
      <w:pPr>
        <w:rPr>
          <w:rFonts w:ascii="Palatino Linotype" w:hAnsi="Palatino Linotype"/>
          <w:bCs/>
        </w:rPr>
      </w:pPr>
      <w:r w:rsidRPr="0038553F">
        <w:rPr>
          <w:rFonts w:ascii="Palatino Linotype" w:hAnsi="Palatino Linotype"/>
          <w:bCs/>
        </w:rPr>
        <w:t>The study will aim to meet</w:t>
      </w:r>
      <w:r w:rsidR="00EB549A" w:rsidRPr="0038553F">
        <w:rPr>
          <w:rFonts w:ascii="Palatino Linotype" w:hAnsi="Palatino Linotype"/>
          <w:bCs/>
        </w:rPr>
        <w:t xml:space="preserve"> the following objectives in</w:t>
      </w:r>
      <w:r w:rsidRPr="0038553F">
        <w:rPr>
          <w:rFonts w:ascii="Palatino Linotype" w:hAnsi="Palatino Linotype"/>
          <w:bCs/>
        </w:rPr>
        <w:t xml:space="preserve"> </w:t>
      </w:r>
      <w:r w:rsidR="00EB549A" w:rsidRPr="0038553F">
        <w:rPr>
          <w:rFonts w:ascii="Palatino Linotype" w:hAnsi="Palatino Linotype"/>
          <w:bCs/>
        </w:rPr>
        <w:t>selected slum clusters</w:t>
      </w:r>
      <w:r w:rsidR="009D29B7">
        <w:rPr>
          <w:rFonts w:ascii="Palatino Linotype" w:hAnsi="Palatino Linotype"/>
          <w:bCs/>
        </w:rPr>
        <w:t xml:space="preserve"> of</w:t>
      </w:r>
      <w:r w:rsidR="00EB549A" w:rsidRPr="0038553F">
        <w:rPr>
          <w:rFonts w:ascii="Palatino Linotype" w:hAnsi="Palatino Linotype"/>
          <w:bCs/>
        </w:rPr>
        <w:t xml:space="preserve"> Mumbai:</w:t>
      </w:r>
    </w:p>
    <w:p w14:paraId="6C79FA0A" w14:textId="77777777" w:rsidR="00EB549A" w:rsidRPr="0038553F" w:rsidRDefault="00EB549A" w:rsidP="00EB549A">
      <w:pPr>
        <w:pStyle w:val="ListParagraph"/>
        <w:numPr>
          <w:ilvl w:val="0"/>
          <w:numId w:val="1"/>
        </w:numPr>
        <w:rPr>
          <w:rFonts w:ascii="Palatino Linotype" w:hAnsi="Palatino Linotype"/>
          <w:bCs/>
        </w:rPr>
      </w:pPr>
      <w:r w:rsidRPr="0038553F">
        <w:rPr>
          <w:rFonts w:ascii="Palatino Linotype" w:hAnsi="Palatino Linotype"/>
          <w:bCs/>
        </w:rPr>
        <w:t>To identify persons with observable disability based on the identification criteria of the government</w:t>
      </w:r>
    </w:p>
    <w:p w14:paraId="1E7A367D" w14:textId="77777777" w:rsidR="00EB549A" w:rsidRPr="0038553F" w:rsidRDefault="00EB549A" w:rsidP="00EB549A">
      <w:pPr>
        <w:pStyle w:val="ListParagraph"/>
        <w:numPr>
          <w:ilvl w:val="0"/>
          <w:numId w:val="1"/>
        </w:numPr>
        <w:rPr>
          <w:rFonts w:ascii="Palatino Linotype" w:hAnsi="Palatino Linotype"/>
          <w:bCs/>
        </w:rPr>
      </w:pPr>
      <w:r w:rsidRPr="0038553F">
        <w:rPr>
          <w:rFonts w:ascii="Palatino Linotype" w:hAnsi="Palatino Linotype"/>
          <w:bCs/>
        </w:rPr>
        <w:t>To determine how many of these persons are officially registered as persons with disability</w:t>
      </w:r>
    </w:p>
    <w:p w14:paraId="51891FC4" w14:textId="77777777" w:rsidR="00EB549A" w:rsidRPr="0038553F" w:rsidRDefault="00EB549A" w:rsidP="00EB549A">
      <w:pPr>
        <w:pStyle w:val="ListParagraph"/>
        <w:numPr>
          <w:ilvl w:val="0"/>
          <w:numId w:val="1"/>
        </w:numPr>
        <w:rPr>
          <w:rFonts w:ascii="Palatino Linotype" w:hAnsi="Palatino Linotype"/>
          <w:bCs/>
        </w:rPr>
      </w:pPr>
      <w:r w:rsidRPr="0038553F">
        <w:rPr>
          <w:rFonts w:ascii="Palatino Linotype" w:hAnsi="Palatino Linotype"/>
          <w:bCs/>
        </w:rPr>
        <w:t>To identify the number of children who demonstrate development milestone based on disability risk factors</w:t>
      </w:r>
    </w:p>
    <w:p w14:paraId="1494918D" w14:textId="77777777" w:rsidR="00EB549A" w:rsidRPr="0038553F" w:rsidRDefault="00EB549A" w:rsidP="00EB549A">
      <w:pPr>
        <w:pStyle w:val="ListParagraph"/>
        <w:numPr>
          <w:ilvl w:val="0"/>
          <w:numId w:val="1"/>
        </w:numPr>
        <w:rPr>
          <w:rFonts w:ascii="Palatino Linotype" w:hAnsi="Palatino Linotype"/>
          <w:bCs/>
        </w:rPr>
      </w:pPr>
      <w:r w:rsidRPr="0038553F">
        <w:rPr>
          <w:rFonts w:ascii="Palatino Linotype" w:hAnsi="Palatino Linotype"/>
          <w:bCs/>
        </w:rPr>
        <w:t>To identify existing availability of and access to service for persons with disability</w:t>
      </w:r>
    </w:p>
    <w:p w14:paraId="22A07E8E" w14:textId="77777777" w:rsidR="00EB549A" w:rsidRPr="00E0021C" w:rsidRDefault="00EB549A" w:rsidP="00EB549A">
      <w:pPr>
        <w:rPr>
          <w:rFonts w:ascii="Palatino Linotype" w:hAnsi="Palatino Linotype"/>
          <w:b/>
          <w:bCs/>
          <w:sz w:val="28"/>
          <w:szCs w:val="28"/>
        </w:rPr>
      </w:pPr>
    </w:p>
    <w:p w14:paraId="3757C8F3" w14:textId="77777777" w:rsidR="00C90A03" w:rsidRDefault="00C90A03" w:rsidP="008915B1">
      <w:pPr>
        <w:pStyle w:val="Heading1"/>
        <w:rPr>
          <w:rFonts w:ascii="Palatino Linotype" w:hAnsi="Palatino Linotype"/>
          <w:b/>
          <w:color w:val="auto"/>
          <w:sz w:val="22"/>
          <w:szCs w:val="22"/>
        </w:rPr>
      </w:pPr>
      <w:bookmarkStart w:id="4" w:name="_Toc9592709"/>
      <w:bookmarkStart w:id="5" w:name="_Toc9593287"/>
    </w:p>
    <w:p w14:paraId="3DC4D617" w14:textId="77777777" w:rsidR="00C90A03" w:rsidRDefault="00C90A03" w:rsidP="008915B1">
      <w:pPr>
        <w:pStyle w:val="Heading1"/>
        <w:rPr>
          <w:rFonts w:ascii="Palatino Linotype" w:hAnsi="Palatino Linotype"/>
          <w:b/>
          <w:color w:val="auto"/>
          <w:sz w:val="22"/>
          <w:szCs w:val="22"/>
        </w:rPr>
      </w:pPr>
    </w:p>
    <w:p w14:paraId="0223C723" w14:textId="77D4AD12" w:rsidR="00EB549A" w:rsidRPr="00EE6962" w:rsidRDefault="009D29B7" w:rsidP="008915B1">
      <w:pPr>
        <w:pStyle w:val="Heading1"/>
        <w:rPr>
          <w:rFonts w:ascii="Palatino Linotype" w:hAnsi="Palatino Linotype"/>
          <w:b/>
          <w:color w:val="auto"/>
          <w:sz w:val="22"/>
          <w:szCs w:val="22"/>
        </w:rPr>
      </w:pPr>
      <w:r w:rsidRPr="00EE6962">
        <w:rPr>
          <w:rFonts w:ascii="Palatino Linotype" w:hAnsi="Palatino Linotype"/>
          <w:b/>
          <w:color w:val="auto"/>
          <w:sz w:val="22"/>
          <w:szCs w:val="22"/>
        </w:rPr>
        <w:t>Indicative sample</w:t>
      </w:r>
      <w:bookmarkEnd w:id="4"/>
      <w:bookmarkEnd w:id="5"/>
    </w:p>
    <w:p w14:paraId="225E5A3B" w14:textId="77777777" w:rsidR="00E0021C" w:rsidRPr="00E0021C" w:rsidRDefault="00E0021C" w:rsidP="00E0021C"/>
    <w:p w14:paraId="319B2A03" w14:textId="2BDAAAE2" w:rsidR="00514013" w:rsidRPr="0038553F" w:rsidRDefault="00514013" w:rsidP="00514013">
      <w:pPr>
        <w:rPr>
          <w:rFonts w:ascii="Palatino Linotype" w:hAnsi="Palatino Linotype"/>
          <w:bCs/>
        </w:rPr>
      </w:pPr>
      <w:r w:rsidRPr="0038553F">
        <w:rPr>
          <w:rFonts w:ascii="Palatino Linotype" w:hAnsi="Palatino Linotype"/>
          <w:bCs/>
        </w:rPr>
        <w:t>Here we present an indicative sample that we have calculated. The goal is to provide an example of the process that we would follow when deriving the final sample. We have calculated a sample for the overall M</w:t>
      </w:r>
      <w:r w:rsidR="009D29B7">
        <w:rPr>
          <w:rFonts w:ascii="Palatino Linotype" w:hAnsi="Palatino Linotype"/>
          <w:bCs/>
        </w:rPr>
        <w:t xml:space="preserve"> </w:t>
      </w:r>
      <w:r w:rsidRPr="0038553F">
        <w:rPr>
          <w:rFonts w:ascii="Palatino Linotype" w:hAnsi="Palatino Linotype"/>
          <w:bCs/>
        </w:rPr>
        <w:t>East Ward as well as only the slum popula</w:t>
      </w:r>
      <w:r w:rsidR="0038553F">
        <w:rPr>
          <w:rFonts w:ascii="Palatino Linotype" w:hAnsi="Palatino Linotype"/>
          <w:bCs/>
        </w:rPr>
        <w:t>ti</w:t>
      </w:r>
      <w:r w:rsidRPr="0038553F">
        <w:rPr>
          <w:rFonts w:ascii="Palatino Linotype" w:hAnsi="Palatino Linotype"/>
          <w:bCs/>
        </w:rPr>
        <w:t>on of M</w:t>
      </w:r>
      <w:r w:rsidR="00C90A03">
        <w:rPr>
          <w:rFonts w:ascii="Palatino Linotype" w:hAnsi="Palatino Linotype"/>
          <w:bCs/>
        </w:rPr>
        <w:t xml:space="preserve"> E</w:t>
      </w:r>
      <w:r w:rsidRPr="0038553F">
        <w:rPr>
          <w:rFonts w:ascii="Palatino Linotype" w:hAnsi="Palatino Linotype"/>
          <w:bCs/>
        </w:rPr>
        <w:t>ast Ward</w:t>
      </w:r>
      <w:r w:rsidR="0038553F">
        <w:rPr>
          <w:rFonts w:ascii="Palatino Linotype" w:hAnsi="Palatino Linotype"/>
          <w:bCs/>
        </w:rPr>
        <w:t>.</w:t>
      </w:r>
    </w:p>
    <w:p w14:paraId="28A77396" w14:textId="44517677" w:rsidR="00514013" w:rsidRPr="0038553F" w:rsidRDefault="00514013" w:rsidP="00514013">
      <w:pPr>
        <w:rPr>
          <w:rFonts w:ascii="Palatino Linotype" w:hAnsi="Palatino Linotype"/>
          <w:bCs/>
        </w:rPr>
      </w:pPr>
      <w:r w:rsidRPr="0038553F">
        <w:rPr>
          <w:rFonts w:ascii="Palatino Linotype" w:hAnsi="Palatino Linotype"/>
          <w:bCs/>
        </w:rPr>
        <w:t>Additionally, we have assumed the importance of repor</w:t>
      </w:r>
      <w:r w:rsidR="0038553F">
        <w:rPr>
          <w:rFonts w:ascii="Palatino Linotype" w:hAnsi="Palatino Linotype"/>
          <w:bCs/>
        </w:rPr>
        <w:t>ti</w:t>
      </w:r>
      <w:r w:rsidRPr="0038553F">
        <w:rPr>
          <w:rFonts w:ascii="Palatino Linotype" w:hAnsi="Palatino Linotype"/>
          <w:bCs/>
        </w:rPr>
        <w:t>ng along specific indicators, which significantly impacts the sample size (religion, age and gender). These could be changed or addi</w:t>
      </w:r>
      <w:r w:rsidR="0038553F">
        <w:rPr>
          <w:rFonts w:ascii="Palatino Linotype" w:hAnsi="Palatino Linotype"/>
          <w:bCs/>
        </w:rPr>
        <w:t>ti</w:t>
      </w:r>
      <w:r w:rsidRPr="0038553F">
        <w:rPr>
          <w:rFonts w:ascii="Palatino Linotype" w:hAnsi="Palatino Linotype"/>
          <w:bCs/>
        </w:rPr>
        <w:t>onal benchmarks added as well.</w:t>
      </w:r>
    </w:p>
    <w:p w14:paraId="3B09F857" w14:textId="77777777" w:rsidR="00514013" w:rsidRPr="0038553F" w:rsidRDefault="00514013" w:rsidP="00514013">
      <w:pPr>
        <w:rPr>
          <w:rFonts w:ascii="Palatino Linotype" w:hAnsi="Palatino Linotype"/>
          <w:bCs/>
        </w:rPr>
      </w:pPr>
      <w:r w:rsidRPr="0038553F">
        <w:rPr>
          <w:rFonts w:ascii="Palatino Linotype" w:hAnsi="Palatino Linotype"/>
          <w:bCs/>
        </w:rPr>
        <w:t>Finally, we have used individual persons as the unit of our sample, where is in the final study we could opt to use the household instead.</w:t>
      </w:r>
    </w:p>
    <w:p w14:paraId="0888F9F3" w14:textId="77777777" w:rsidR="00514013" w:rsidRPr="0038553F" w:rsidRDefault="00514013" w:rsidP="00514013">
      <w:pPr>
        <w:rPr>
          <w:rFonts w:ascii="Palatino Linotype" w:hAnsi="Palatino Linotype"/>
          <w:bCs/>
        </w:rPr>
      </w:pPr>
      <w:r w:rsidRPr="0038553F">
        <w:rPr>
          <w:rFonts w:ascii="Palatino Linotype" w:hAnsi="Palatino Linotype"/>
          <w:bCs/>
        </w:rPr>
        <w:t>Please note that we will require more inputs and secondary research to arrive at a final sampling.</w:t>
      </w:r>
    </w:p>
    <w:p w14:paraId="09E998AD" w14:textId="77777777" w:rsidR="00514013" w:rsidRPr="00542BE7" w:rsidRDefault="00514013" w:rsidP="00514013">
      <w:pPr>
        <w:rPr>
          <w:rFonts w:ascii="Palatino Linotype" w:hAnsi="Palatino Linotype"/>
        </w:rPr>
      </w:pPr>
    </w:p>
    <w:p w14:paraId="7E0B5F7A" w14:textId="656EB664" w:rsidR="00542BE7" w:rsidRPr="00EE6962" w:rsidRDefault="009D29B7" w:rsidP="00514013">
      <w:pPr>
        <w:rPr>
          <w:rFonts w:ascii="Palatino Linotype" w:hAnsi="Palatino Linotype"/>
          <w:b/>
        </w:rPr>
      </w:pPr>
      <w:r w:rsidRPr="00EE6962">
        <w:rPr>
          <w:rFonts w:ascii="Palatino Linotype" w:hAnsi="Palatino Linotype"/>
          <w:b/>
        </w:rPr>
        <w:t xml:space="preserve">Indicative sample for </w:t>
      </w:r>
      <w:r>
        <w:rPr>
          <w:rFonts w:ascii="Palatino Linotype" w:hAnsi="Palatino Linotype"/>
          <w:b/>
        </w:rPr>
        <w:t>M</w:t>
      </w:r>
      <w:r w:rsidRPr="00EE6962">
        <w:rPr>
          <w:rFonts w:ascii="Palatino Linotype" w:hAnsi="Palatino Linotype"/>
          <w:b/>
        </w:rPr>
        <w:t xml:space="preserve"> </w:t>
      </w:r>
      <w:r>
        <w:rPr>
          <w:rFonts w:ascii="Palatino Linotype" w:hAnsi="Palatino Linotype"/>
          <w:b/>
        </w:rPr>
        <w:t>E</w:t>
      </w:r>
      <w:r w:rsidRPr="00EE6962">
        <w:rPr>
          <w:rFonts w:ascii="Palatino Linotype" w:hAnsi="Palatino Linotype"/>
          <w:b/>
        </w:rPr>
        <w:t xml:space="preserve">ast </w:t>
      </w:r>
      <w:r>
        <w:rPr>
          <w:rFonts w:ascii="Palatino Linotype" w:hAnsi="Palatino Linotype"/>
          <w:b/>
        </w:rPr>
        <w:t>W</w:t>
      </w:r>
      <w:r w:rsidRPr="00EE6962">
        <w:rPr>
          <w:rFonts w:ascii="Palatino Linotype" w:hAnsi="Palatino Linotype"/>
          <w:b/>
        </w:rPr>
        <w:t>ard- slum population</w:t>
      </w:r>
    </w:p>
    <w:p w14:paraId="771AE273" w14:textId="77777777" w:rsidR="00542BE7" w:rsidRDefault="00542BE7" w:rsidP="00514013">
      <w:pPr>
        <w:rPr>
          <w:rFonts w:ascii="Palatino Linotype" w:hAnsi="Palatino Linotype"/>
          <w:sz w:val="28"/>
          <w:szCs w:val="28"/>
        </w:rPr>
      </w:pPr>
    </w:p>
    <w:p w14:paraId="5A4AF0C5" w14:textId="3DB0276C" w:rsidR="008430B9" w:rsidRPr="00542BE7" w:rsidRDefault="00514013" w:rsidP="00514013">
      <w:pPr>
        <w:rPr>
          <w:rFonts w:ascii="Palatino Linotype" w:hAnsi="Palatino Linotype"/>
          <w:sz w:val="28"/>
          <w:szCs w:val="28"/>
        </w:rPr>
      </w:pPr>
      <w:r w:rsidRPr="0038553F">
        <w:rPr>
          <w:rFonts w:ascii="Palatino Linotype" w:hAnsi="Palatino Linotype"/>
          <w:bCs/>
        </w:rPr>
        <w:t>For M East Ward – Slum Area, we have used 2011 Census data along with other research indica</w:t>
      </w:r>
      <w:r w:rsidR="0038553F">
        <w:rPr>
          <w:rFonts w:ascii="Palatino Linotype" w:hAnsi="Palatino Linotype"/>
          <w:bCs/>
        </w:rPr>
        <w:t>ti</w:t>
      </w:r>
      <w:r w:rsidRPr="0038553F">
        <w:rPr>
          <w:rFonts w:ascii="Palatino Linotype" w:hAnsi="Palatino Linotype"/>
          <w:bCs/>
        </w:rPr>
        <w:t>ng that 77.5% of the Ward lives in slums. Religious Data was approximated using the following: Muslim: 80%; Hindu: 18%; Other: 2%. Data on “SC/ST” po</w:t>
      </w:r>
      <w:r w:rsidR="008430B9" w:rsidRPr="0038553F">
        <w:rPr>
          <w:rFonts w:ascii="Palatino Linotype" w:hAnsi="Palatino Linotype"/>
          <w:bCs/>
        </w:rPr>
        <w:t>pulati</w:t>
      </w:r>
      <w:r w:rsidR="00C90A03">
        <w:rPr>
          <w:rFonts w:ascii="Palatino Linotype" w:hAnsi="Palatino Linotype"/>
          <w:bCs/>
        </w:rPr>
        <w:t>on</w:t>
      </w:r>
      <w:r w:rsidRPr="0038553F">
        <w:rPr>
          <w:rFonts w:ascii="Palatino Linotype" w:hAnsi="Palatino Linotype"/>
          <w:bCs/>
        </w:rPr>
        <w:t xml:space="preserve"> available from Census.</w:t>
      </w:r>
    </w:p>
    <w:p w14:paraId="0803A164" w14:textId="77777777" w:rsidR="00514013" w:rsidRPr="0038553F" w:rsidRDefault="008430B9" w:rsidP="00514013">
      <w:pPr>
        <w:rPr>
          <w:rFonts w:ascii="Palatino Linotype" w:hAnsi="Palatino Linotype"/>
          <w:bCs/>
        </w:rPr>
      </w:pPr>
      <w:r w:rsidRPr="0038553F">
        <w:rPr>
          <w:rFonts w:ascii="Palatino Linotype" w:hAnsi="Palatino Linotype"/>
          <w:bCs/>
        </w:rPr>
        <w:t>At the ti</w:t>
      </w:r>
      <w:r w:rsidR="00514013" w:rsidRPr="0038553F">
        <w:rPr>
          <w:rFonts w:ascii="Palatino Linotype" w:hAnsi="Palatino Linotype"/>
          <w:bCs/>
        </w:rPr>
        <w:t>me of actual sampling a more accurat</w:t>
      </w:r>
      <w:r w:rsidRPr="0038553F">
        <w:rPr>
          <w:rFonts w:ascii="Palatino Linotype" w:hAnsi="Palatino Linotype"/>
          <w:bCs/>
        </w:rPr>
        <w:t xml:space="preserve">e demographic profile will have </w:t>
      </w:r>
      <w:r w:rsidR="00514013" w:rsidRPr="0038553F">
        <w:rPr>
          <w:rFonts w:ascii="Palatino Linotype" w:hAnsi="Palatino Linotype"/>
          <w:bCs/>
        </w:rPr>
        <w:t>to be compiled.</w:t>
      </w:r>
    </w:p>
    <w:p w14:paraId="0E533B6B" w14:textId="77777777" w:rsidR="00514013" w:rsidRPr="00B35A1B" w:rsidRDefault="00514013" w:rsidP="00514013">
      <w:pPr>
        <w:rPr>
          <w:rFonts w:ascii="Palatino Linotype" w:hAnsi="Palatino Linotype"/>
          <w:bCs/>
          <w:i/>
        </w:rPr>
      </w:pPr>
      <w:r w:rsidRPr="00B35A1B">
        <w:rPr>
          <w:rFonts w:ascii="Palatino Linotype" w:hAnsi="Palatino Linotype"/>
          <w:bCs/>
          <w:i/>
        </w:rPr>
        <w:t>These samples are for 95% Confide</w:t>
      </w:r>
      <w:r w:rsidR="008430B9" w:rsidRPr="00B35A1B">
        <w:rPr>
          <w:rFonts w:ascii="Palatino Linotype" w:hAnsi="Palatino Linotype"/>
          <w:bCs/>
          <w:i/>
        </w:rPr>
        <w:t>nce Level with a +/- 3 margin/</w:t>
      </w:r>
      <w:r w:rsidRPr="00B35A1B">
        <w:rPr>
          <w:rFonts w:ascii="Palatino Linotype" w:hAnsi="Palatino Linotype"/>
          <w:bCs/>
          <w:i/>
        </w:rPr>
        <w:t>error</w:t>
      </w:r>
    </w:p>
    <w:p w14:paraId="2A1B334A" w14:textId="77777777" w:rsidR="00514013" w:rsidRPr="009D29B7" w:rsidRDefault="00514013" w:rsidP="00514013">
      <w:pPr>
        <w:rPr>
          <w:rFonts w:ascii="Palatino Linotype" w:hAnsi="Palatino Linotype"/>
          <w:bCs/>
        </w:rPr>
      </w:pPr>
    </w:p>
    <w:p w14:paraId="6AD6BC3E" w14:textId="3F513408" w:rsidR="00542BE7" w:rsidRDefault="009D29B7" w:rsidP="008430B9">
      <w:pPr>
        <w:rPr>
          <w:rFonts w:ascii="Palatino Linotype" w:hAnsi="Palatino Linotype"/>
          <w:b/>
        </w:rPr>
      </w:pPr>
      <w:r w:rsidRPr="00EE6962">
        <w:rPr>
          <w:rFonts w:ascii="Palatino Linotype" w:hAnsi="Palatino Linotype"/>
          <w:b/>
        </w:rPr>
        <w:t xml:space="preserve">Indicative sample for </w:t>
      </w:r>
      <w:r>
        <w:rPr>
          <w:rFonts w:ascii="Palatino Linotype" w:hAnsi="Palatino Linotype"/>
          <w:b/>
        </w:rPr>
        <w:t>M</w:t>
      </w:r>
      <w:r w:rsidRPr="00EE6962">
        <w:rPr>
          <w:rFonts w:ascii="Palatino Linotype" w:hAnsi="Palatino Linotype"/>
          <w:b/>
        </w:rPr>
        <w:t xml:space="preserve"> </w:t>
      </w:r>
      <w:r>
        <w:rPr>
          <w:rFonts w:ascii="Palatino Linotype" w:hAnsi="Palatino Linotype"/>
          <w:b/>
        </w:rPr>
        <w:t>E</w:t>
      </w:r>
      <w:r w:rsidRPr="00EE6962">
        <w:rPr>
          <w:rFonts w:ascii="Palatino Linotype" w:hAnsi="Palatino Linotype"/>
          <w:b/>
        </w:rPr>
        <w:t xml:space="preserve">ast </w:t>
      </w:r>
      <w:r>
        <w:rPr>
          <w:rFonts w:ascii="Palatino Linotype" w:hAnsi="Palatino Linotype"/>
          <w:b/>
        </w:rPr>
        <w:t>W</w:t>
      </w:r>
      <w:r w:rsidRPr="00EE6962">
        <w:rPr>
          <w:rFonts w:ascii="Palatino Linotype" w:hAnsi="Palatino Linotype"/>
          <w:b/>
        </w:rPr>
        <w:t>ard</w:t>
      </w:r>
      <w:r>
        <w:rPr>
          <w:rFonts w:ascii="Palatino Linotype" w:hAnsi="Palatino Linotype"/>
          <w:b/>
        </w:rPr>
        <w:t xml:space="preserve"> </w:t>
      </w:r>
      <w:r w:rsidRPr="00EE6962">
        <w:rPr>
          <w:rFonts w:ascii="Palatino Linotype" w:hAnsi="Palatino Linotype"/>
          <w:b/>
        </w:rPr>
        <w:t>- overall population</w:t>
      </w:r>
    </w:p>
    <w:p w14:paraId="2945E3C9" w14:textId="77777777" w:rsidR="00B900E3" w:rsidRPr="00B900E3" w:rsidRDefault="00B900E3" w:rsidP="008430B9">
      <w:pPr>
        <w:rPr>
          <w:rFonts w:ascii="Palatino Linotype" w:hAnsi="Palatino Linotype"/>
          <w:b/>
        </w:rPr>
      </w:pPr>
    </w:p>
    <w:p w14:paraId="31B9232A" w14:textId="1BD97CFA" w:rsidR="008430B9" w:rsidRPr="0038553F" w:rsidRDefault="008430B9" w:rsidP="008430B9">
      <w:pPr>
        <w:rPr>
          <w:rFonts w:ascii="Palatino Linotype" w:hAnsi="Palatino Linotype"/>
          <w:bCs/>
        </w:rPr>
      </w:pPr>
      <w:r w:rsidRPr="0038553F">
        <w:rPr>
          <w:rFonts w:ascii="Palatino Linotype" w:hAnsi="Palatino Linotype"/>
          <w:bCs/>
        </w:rPr>
        <w:t>For M East Ward, we have used 2011 Census data along with other research to calculate the overall population. Religious Data was approximated using the following: Muslim: 51%; Hindu: 47%; Other: 2%. Data on “SC/ST” population available from Census. Age groups were taken from Apnalaya data.</w:t>
      </w:r>
    </w:p>
    <w:p w14:paraId="2686D1E9" w14:textId="44DB4FE0" w:rsidR="008430B9" w:rsidRPr="0038553F" w:rsidRDefault="008430B9" w:rsidP="008430B9">
      <w:pPr>
        <w:rPr>
          <w:rFonts w:ascii="Palatino Linotype" w:hAnsi="Palatino Linotype"/>
          <w:bCs/>
        </w:rPr>
      </w:pPr>
      <w:r w:rsidRPr="0038553F">
        <w:rPr>
          <w:rFonts w:ascii="Palatino Linotype" w:hAnsi="Palatino Linotype"/>
          <w:bCs/>
        </w:rPr>
        <w:t>At the time of actual sampling</w:t>
      </w:r>
      <w:r w:rsidR="0011281E">
        <w:rPr>
          <w:rFonts w:ascii="Palatino Linotype" w:hAnsi="Palatino Linotype"/>
          <w:bCs/>
        </w:rPr>
        <w:t>,</w:t>
      </w:r>
      <w:r w:rsidRPr="0038553F">
        <w:rPr>
          <w:rFonts w:ascii="Palatino Linotype" w:hAnsi="Palatino Linotype"/>
          <w:bCs/>
        </w:rPr>
        <w:t xml:space="preserve"> a more accurate demographic profile will have to be compiled.</w:t>
      </w:r>
    </w:p>
    <w:p w14:paraId="4474905F" w14:textId="019C4D87" w:rsidR="008430B9" w:rsidRPr="0038553F" w:rsidRDefault="008430B9" w:rsidP="008430B9">
      <w:pPr>
        <w:rPr>
          <w:rFonts w:ascii="Palatino Linotype" w:hAnsi="Palatino Linotype"/>
          <w:bCs/>
        </w:rPr>
      </w:pPr>
      <w:r w:rsidRPr="0038553F">
        <w:rPr>
          <w:rFonts w:ascii="Palatino Linotype" w:hAnsi="Palatino Linotype"/>
          <w:bCs/>
        </w:rPr>
        <w:lastRenderedPageBreak/>
        <w:t>Here we will have two primary cuts in the sample – socio-religious groups</w:t>
      </w:r>
      <w:r w:rsidR="0011281E">
        <w:rPr>
          <w:rFonts w:ascii="Palatino Linotype" w:hAnsi="Palatino Linotype"/>
          <w:bCs/>
        </w:rPr>
        <w:t xml:space="preserve"> </w:t>
      </w:r>
      <w:r w:rsidRPr="0038553F">
        <w:rPr>
          <w:rFonts w:ascii="Palatino Linotype" w:hAnsi="Palatino Linotype"/>
          <w:bCs/>
        </w:rPr>
        <w:t>and age groups. Both groups will lead to a total sample of 10,293 responses.</w:t>
      </w:r>
    </w:p>
    <w:p w14:paraId="46D37483" w14:textId="77777777" w:rsidR="008430B9" w:rsidRPr="00B35A1B" w:rsidRDefault="008430B9" w:rsidP="008430B9">
      <w:pPr>
        <w:rPr>
          <w:rFonts w:ascii="Palatino Linotype" w:hAnsi="Palatino Linotype"/>
          <w:bCs/>
          <w:i/>
        </w:rPr>
      </w:pPr>
      <w:r w:rsidRPr="00B35A1B">
        <w:rPr>
          <w:rFonts w:ascii="Palatino Linotype" w:hAnsi="Palatino Linotype"/>
          <w:bCs/>
          <w:i/>
        </w:rPr>
        <w:t>These samples are for 95% Confidence Level with a +/- 3 margin/error</w:t>
      </w:r>
    </w:p>
    <w:p w14:paraId="0D8288E0" w14:textId="6C8BC0C2" w:rsidR="00992913" w:rsidRPr="00E0021C" w:rsidRDefault="00992913" w:rsidP="008430B9">
      <w:pPr>
        <w:rPr>
          <w:rFonts w:ascii="Palatino Linotype" w:hAnsi="Palatino Linotype"/>
          <w:b/>
          <w:bCs/>
          <w:sz w:val="28"/>
          <w:szCs w:val="28"/>
        </w:rPr>
      </w:pPr>
    </w:p>
    <w:p w14:paraId="63C9C1AE" w14:textId="6D869AFD" w:rsidR="00992913" w:rsidRPr="00EE6962" w:rsidRDefault="0011281E" w:rsidP="008915B1">
      <w:pPr>
        <w:pStyle w:val="Heading1"/>
        <w:rPr>
          <w:rFonts w:ascii="Palatino Linotype" w:hAnsi="Palatino Linotype"/>
          <w:b/>
          <w:color w:val="auto"/>
          <w:sz w:val="22"/>
          <w:szCs w:val="22"/>
        </w:rPr>
      </w:pPr>
      <w:bookmarkStart w:id="6" w:name="_Toc9592710"/>
      <w:bookmarkStart w:id="7" w:name="_Toc9593288"/>
      <w:r w:rsidRPr="00EE6962">
        <w:rPr>
          <w:rFonts w:ascii="Palatino Linotype" w:hAnsi="Palatino Linotype"/>
          <w:b/>
          <w:color w:val="auto"/>
          <w:sz w:val="22"/>
          <w:szCs w:val="22"/>
        </w:rPr>
        <w:t>Scope of study</w:t>
      </w:r>
      <w:bookmarkEnd w:id="6"/>
      <w:bookmarkEnd w:id="7"/>
    </w:p>
    <w:p w14:paraId="63336DCA" w14:textId="77777777" w:rsidR="00E0021C" w:rsidRPr="00E0021C" w:rsidRDefault="00E0021C" w:rsidP="00E0021C"/>
    <w:p w14:paraId="4E1814EA" w14:textId="77777777" w:rsidR="00992913" w:rsidRPr="0038553F" w:rsidRDefault="00992913" w:rsidP="008430B9">
      <w:pPr>
        <w:rPr>
          <w:rFonts w:ascii="Palatino Linotype" w:hAnsi="Palatino Linotype"/>
          <w:bCs/>
        </w:rPr>
      </w:pPr>
      <w:r w:rsidRPr="0038553F">
        <w:rPr>
          <w:rFonts w:ascii="Palatino Linotype" w:hAnsi="Palatino Linotype"/>
          <w:bCs/>
        </w:rPr>
        <w:t>Desk Research: Secondary research will be conducted on the following elements to guide the study:</w:t>
      </w:r>
    </w:p>
    <w:p w14:paraId="0CE733A5" w14:textId="77777777"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Population composition and demographic makeup of selected communities</w:t>
      </w:r>
    </w:p>
    <w:p w14:paraId="1CB5043B" w14:textId="77777777"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Socio-cultural considerations of target community</w:t>
      </w:r>
    </w:p>
    <w:p w14:paraId="67700341" w14:textId="77777777"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International best practices to measure disability</w:t>
      </w:r>
    </w:p>
    <w:p w14:paraId="4F39BAD1" w14:textId="77777777"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Efforts to map disability and disability service provision in India</w:t>
      </w:r>
    </w:p>
    <w:p w14:paraId="74C0B479" w14:textId="6456EB30"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Service provision for</w:t>
      </w:r>
      <w:r w:rsidR="00C07793">
        <w:rPr>
          <w:rFonts w:ascii="Palatino Linotype" w:hAnsi="Palatino Linotype"/>
          <w:bCs/>
        </w:rPr>
        <w:t xml:space="preserve"> persons with disabilities</w:t>
      </w:r>
    </w:p>
    <w:p w14:paraId="1FD869EA" w14:textId="77777777" w:rsidR="00992913" w:rsidRPr="0038553F" w:rsidRDefault="00992913" w:rsidP="00992913">
      <w:pPr>
        <w:pStyle w:val="ListParagraph"/>
        <w:numPr>
          <w:ilvl w:val="0"/>
          <w:numId w:val="5"/>
        </w:numPr>
        <w:rPr>
          <w:rFonts w:ascii="Palatino Linotype" w:hAnsi="Palatino Linotype"/>
          <w:bCs/>
        </w:rPr>
      </w:pPr>
      <w:r w:rsidRPr="0038553F">
        <w:rPr>
          <w:rFonts w:ascii="Palatino Linotype" w:hAnsi="Palatino Linotype"/>
          <w:bCs/>
        </w:rPr>
        <w:t>Measurement and service provision best practices from around the globe, particularly relevant and comparable communities</w:t>
      </w:r>
    </w:p>
    <w:p w14:paraId="4C63F579" w14:textId="77777777" w:rsidR="00992913" w:rsidRPr="0038553F" w:rsidRDefault="00992913" w:rsidP="00992913">
      <w:pPr>
        <w:rPr>
          <w:rFonts w:ascii="Palatino Linotype" w:hAnsi="Palatino Linotype"/>
          <w:bCs/>
        </w:rPr>
      </w:pPr>
      <w:r w:rsidRPr="0038553F">
        <w:rPr>
          <w:rFonts w:ascii="Palatino Linotype" w:hAnsi="Palatino Linotype"/>
          <w:bCs/>
        </w:rPr>
        <w:t xml:space="preserve">The findings from desk research will be used to shape and develop the study design, research tools and capacity building. </w:t>
      </w:r>
    </w:p>
    <w:p w14:paraId="31CCF707" w14:textId="77777777" w:rsidR="008430B9" w:rsidRPr="00542BE7" w:rsidRDefault="008430B9" w:rsidP="008430B9">
      <w:pPr>
        <w:rPr>
          <w:rFonts w:ascii="Palatino Linotype" w:hAnsi="Palatino Linotype"/>
        </w:rPr>
      </w:pPr>
    </w:p>
    <w:p w14:paraId="1F2D99BE" w14:textId="2FD65453" w:rsidR="008430B9" w:rsidRPr="00EE6962" w:rsidRDefault="0011281E" w:rsidP="008915B1">
      <w:pPr>
        <w:pStyle w:val="Heading1"/>
        <w:rPr>
          <w:rFonts w:ascii="Palatino Linotype" w:hAnsi="Palatino Linotype"/>
          <w:b/>
          <w:color w:val="auto"/>
          <w:sz w:val="22"/>
          <w:szCs w:val="22"/>
        </w:rPr>
      </w:pPr>
      <w:bookmarkStart w:id="8" w:name="_Toc9592711"/>
      <w:bookmarkStart w:id="9" w:name="_Toc9593289"/>
      <w:r w:rsidRPr="00EE6962">
        <w:rPr>
          <w:rFonts w:ascii="Palatino Linotype" w:hAnsi="Palatino Linotype"/>
          <w:b/>
          <w:color w:val="auto"/>
          <w:sz w:val="22"/>
          <w:szCs w:val="22"/>
        </w:rPr>
        <w:t>Study design</w:t>
      </w:r>
      <w:bookmarkEnd w:id="8"/>
      <w:bookmarkEnd w:id="9"/>
    </w:p>
    <w:p w14:paraId="59F8145D" w14:textId="77777777" w:rsidR="00E0021C" w:rsidRPr="00E0021C" w:rsidRDefault="00E0021C" w:rsidP="00E0021C"/>
    <w:p w14:paraId="336FCB77" w14:textId="77777777" w:rsidR="00EB549A" w:rsidRPr="0038553F" w:rsidRDefault="007766F7" w:rsidP="007766F7">
      <w:pPr>
        <w:pStyle w:val="ListParagraph"/>
        <w:numPr>
          <w:ilvl w:val="0"/>
          <w:numId w:val="2"/>
        </w:numPr>
        <w:rPr>
          <w:rFonts w:ascii="Palatino Linotype" w:hAnsi="Palatino Linotype"/>
          <w:bCs/>
        </w:rPr>
      </w:pPr>
      <w:r w:rsidRPr="0038553F">
        <w:rPr>
          <w:rFonts w:ascii="Palatino Linotype" w:hAnsi="Palatino Linotype"/>
          <w:bCs/>
        </w:rPr>
        <w:t>Framework Development: Outlining a framework to generate a conceptual structure of the study</w:t>
      </w:r>
    </w:p>
    <w:p w14:paraId="62DD6BF8" w14:textId="77777777" w:rsidR="00916116" w:rsidRPr="0038553F" w:rsidRDefault="00916116" w:rsidP="00916116">
      <w:pPr>
        <w:pStyle w:val="ListParagraph"/>
        <w:rPr>
          <w:rFonts w:ascii="Palatino Linotype" w:hAnsi="Palatino Linotype"/>
          <w:bCs/>
        </w:rPr>
      </w:pPr>
    </w:p>
    <w:p w14:paraId="59ADAE11" w14:textId="301898B4" w:rsidR="007766F7" w:rsidRPr="0011281E" w:rsidRDefault="00D734EE" w:rsidP="0011281E">
      <w:pPr>
        <w:pStyle w:val="ListParagraph"/>
        <w:numPr>
          <w:ilvl w:val="0"/>
          <w:numId w:val="2"/>
        </w:numPr>
        <w:rPr>
          <w:rFonts w:ascii="Palatino Linotype" w:hAnsi="Palatino Linotype"/>
          <w:bCs/>
        </w:rPr>
      </w:pPr>
      <w:r w:rsidRPr="0011281E">
        <w:rPr>
          <w:rFonts w:ascii="Palatino Linotype" w:hAnsi="Palatino Linotype"/>
          <w:bCs/>
        </w:rPr>
        <w:t>Sample Designing: Based on inputs derived from desk research and primary research (if required), map the populations of the selected localities</w:t>
      </w:r>
    </w:p>
    <w:p w14:paraId="76FBAC45" w14:textId="77777777" w:rsidR="00D734EE" w:rsidRPr="0038553F" w:rsidRDefault="00D734EE" w:rsidP="00D734EE">
      <w:pPr>
        <w:pStyle w:val="ListParagraph"/>
        <w:rPr>
          <w:rFonts w:ascii="Palatino Linotype" w:hAnsi="Palatino Linotype"/>
          <w:bCs/>
        </w:rPr>
      </w:pPr>
    </w:p>
    <w:p w14:paraId="300CDB10" w14:textId="77777777" w:rsidR="00916116" w:rsidRPr="0038553F" w:rsidRDefault="00D734EE" w:rsidP="0011281E">
      <w:pPr>
        <w:pStyle w:val="ListParagraph"/>
        <w:numPr>
          <w:ilvl w:val="0"/>
          <w:numId w:val="2"/>
        </w:numPr>
        <w:rPr>
          <w:rFonts w:ascii="Palatino Linotype" w:hAnsi="Palatino Linotype"/>
          <w:bCs/>
        </w:rPr>
      </w:pPr>
      <w:r w:rsidRPr="0038553F">
        <w:rPr>
          <w:rFonts w:ascii="Palatino Linotype" w:hAnsi="Palatino Linotype"/>
          <w:bCs/>
        </w:rPr>
        <w:t>Determining a representative sample that will allow the data to be reliably analysed based on selected indicators such as religion, sex, social group, loca</w:t>
      </w:r>
      <w:r w:rsidR="00916116" w:rsidRPr="0038553F">
        <w:rPr>
          <w:rFonts w:ascii="Palatino Linotype" w:hAnsi="Palatino Linotype"/>
          <w:bCs/>
        </w:rPr>
        <w:t>tion etc.</w:t>
      </w:r>
    </w:p>
    <w:p w14:paraId="783CC25C" w14:textId="77777777" w:rsidR="00916116" w:rsidRPr="0038553F" w:rsidRDefault="00916116" w:rsidP="00916116">
      <w:pPr>
        <w:pStyle w:val="ListParagraph"/>
        <w:rPr>
          <w:rFonts w:ascii="Palatino Linotype" w:hAnsi="Palatino Linotype"/>
          <w:bCs/>
        </w:rPr>
      </w:pPr>
    </w:p>
    <w:p w14:paraId="6EA14313" w14:textId="36BDCCDE" w:rsidR="00D734EE" w:rsidRPr="0011281E" w:rsidRDefault="00D734EE" w:rsidP="0011281E">
      <w:pPr>
        <w:pStyle w:val="ListParagraph"/>
        <w:numPr>
          <w:ilvl w:val="0"/>
          <w:numId w:val="2"/>
        </w:numPr>
        <w:rPr>
          <w:rFonts w:ascii="Palatino Linotype" w:hAnsi="Palatino Linotype"/>
          <w:bCs/>
        </w:rPr>
      </w:pPr>
      <w:r w:rsidRPr="0038553F">
        <w:rPr>
          <w:rFonts w:ascii="Palatino Linotype" w:hAnsi="Palatino Linotype"/>
          <w:bCs/>
        </w:rPr>
        <w:t>Development of tools:</w:t>
      </w:r>
      <w:r w:rsidR="0011281E">
        <w:rPr>
          <w:rFonts w:ascii="Palatino Linotype" w:hAnsi="Palatino Linotype"/>
          <w:bCs/>
        </w:rPr>
        <w:t xml:space="preserve"> </w:t>
      </w:r>
      <w:r w:rsidRPr="0011281E">
        <w:rPr>
          <w:rFonts w:ascii="Palatino Linotype" w:hAnsi="Palatino Linotype"/>
          <w:bCs/>
        </w:rPr>
        <w:t>Curate tools with the help of consultations with disability experts to revise the existing tools or create new tools wherever required</w:t>
      </w:r>
    </w:p>
    <w:p w14:paraId="3B971B5A" w14:textId="77777777" w:rsidR="00D734EE" w:rsidRPr="00542BE7" w:rsidRDefault="00D734EE" w:rsidP="00D734EE">
      <w:pPr>
        <w:rPr>
          <w:rFonts w:ascii="Palatino Linotype" w:hAnsi="Palatino Linotype"/>
        </w:rPr>
      </w:pPr>
    </w:p>
    <w:p w14:paraId="2F011174" w14:textId="49C0756D" w:rsidR="00D734EE" w:rsidRPr="0011281E" w:rsidRDefault="0011281E" w:rsidP="008915B1">
      <w:pPr>
        <w:pStyle w:val="Heading1"/>
        <w:rPr>
          <w:rFonts w:ascii="Palatino Linotype" w:hAnsi="Palatino Linotype"/>
          <w:b/>
          <w:color w:val="auto"/>
          <w:sz w:val="22"/>
          <w:szCs w:val="22"/>
        </w:rPr>
      </w:pPr>
      <w:bookmarkStart w:id="10" w:name="_Toc9592712"/>
      <w:bookmarkStart w:id="11" w:name="_Toc9593290"/>
      <w:r w:rsidRPr="0011281E">
        <w:rPr>
          <w:rFonts w:ascii="Palatino Linotype" w:hAnsi="Palatino Linotype"/>
          <w:b/>
          <w:color w:val="auto"/>
          <w:sz w:val="22"/>
          <w:szCs w:val="22"/>
        </w:rPr>
        <w:t>Data collection and collation</w:t>
      </w:r>
      <w:bookmarkEnd w:id="10"/>
      <w:bookmarkEnd w:id="11"/>
    </w:p>
    <w:p w14:paraId="25FF9492" w14:textId="77777777" w:rsidR="00E0021C" w:rsidRPr="00E0021C" w:rsidRDefault="00E0021C" w:rsidP="00E0021C"/>
    <w:p w14:paraId="52F14FBE" w14:textId="31C4B6E5" w:rsidR="00D734EE" w:rsidRPr="0011281E" w:rsidRDefault="00D734EE" w:rsidP="00D734EE">
      <w:pPr>
        <w:pStyle w:val="ListParagraph"/>
        <w:numPr>
          <w:ilvl w:val="0"/>
          <w:numId w:val="2"/>
        </w:numPr>
        <w:rPr>
          <w:rFonts w:ascii="Palatino Linotype" w:hAnsi="Palatino Linotype"/>
          <w:bCs/>
        </w:rPr>
      </w:pPr>
      <w:r w:rsidRPr="0011281E">
        <w:rPr>
          <w:rFonts w:ascii="Palatino Linotype" w:hAnsi="Palatino Linotype"/>
          <w:bCs/>
        </w:rPr>
        <w:t>Data Collection Training</w:t>
      </w:r>
      <w:r w:rsidR="0011281E">
        <w:rPr>
          <w:rFonts w:ascii="Palatino Linotype" w:hAnsi="Palatino Linotype"/>
          <w:bCs/>
        </w:rPr>
        <w:t xml:space="preserve">: </w:t>
      </w:r>
      <w:r w:rsidRPr="0011281E">
        <w:rPr>
          <w:rFonts w:ascii="Palatino Linotype" w:hAnsi="Palatino Linotype"/>
          <w:bCs/>
        </w:rPr>
        <w:t>Provide training to data collection teams to make sure they align with the study objectives, observes ethics, improve understanding of collective, understanding and collating the data.</w:t>
      </w:r>
    </w:p>
    <w:p w14:paraId="0E8D08F0" w14:textId="77777777" w:rsidR="00D734EE" w:rsidRPr="0038553F" w:rsidRDefault="00D734EE" w:rsidP="00D734EE">
      <w:pPr>
        <w:pStyle w:val="ListParagraph"/>
        <w:rPr>
          <w:rFonts w:ascii="Palatino Linotype" w:hAnsi="Palatino Linotype"/>
          <w:bCs/>
        </w:rPr>
      </w:pPr>
    </w:p>
    <w:p w14:paraId="539C9BA7" w14:textId="77777777" w:rsidR="00D734EE" w:rsidRPr="0038553F" w:rsidRDefault="00D734EE" w:rsidP="00D734EE">
      <w:pPr>
        <w:pStyle w:val="ListParagraph"/>
        <w:numPr>
          <w:ilvl w:val="0"/>
          <w:numId w:val="2"/>
        </w:numPr>
        <w:rPr>
          <w:rFonts w:ascii="Palatino Linotype" w:hAnsi="Palatino Linotype"/>
          <w:bCs/>
        </w:rPr>
      </w:pPr>
      <w:r w:rsidRPr="0038553F">
        <w:rPr>
          <w:rFonts w:ascii="Palatino Linotype" w:hAnsi="Palatino Linotype"/>
          <w:bCs/>
        </w:rPr>
        <w:t>Carry out observations during data collection in the pilot phase</w:t>
      </w:r>
    </w:p>
    <w:p w14:paraId="3A0C45E9" w14:textId="77777777" w:rsidR="00D734EE" w:rsidRPr="0038553F" w:rsidRDefault="00D734EE" w:rsidP="00D734EE">
      <w:pPr>
        <w:rPr>
          <w:rFonts w:ascii="Palatino Linotype" w:hAnsi="Palatino Linotype"/>
          <w:bCs/>
        </w:rPr>
      </w:pPr>
    </w:p>
    <w:p w14:paraId="03E2D93C" w14:textId="4B3C297A" w:rsidR="00D734EE" w:rsidRPr="0011281E" w:rsidRDefault="0011281E" w:rsidP="008915B1">
      <w:pPr>
        <w:pStyle w:val="Heading1"/>
        <w:rPr>
          <w:rFonts w:ascii="Palatino Linotype" w:hAnsi="Palatino Linotype"/>
          <w:b/>
          <w:color w:val="auto"/>
          <w:sz w:val="22"/>
          <w:szCs w:val="22"/>
        </w:rPr>
      </w:pPr>
      <w:bookmarkStart w:id="12" w:name="_Toc9592713"/>
      <w:bookmarkStart w:id="13" w:name="_Toc9593291"/>
      <w:r w:rsidRPr="0011281E">
        <w:rPr>
          <w:rFonts w:ascii="Palatino Linotype" w:hAnsi="Palatino Linotype"/>
          <w:b/>
          <w:color w:val="auto"/>
          <w:sz w:val="22"/>
          <w:szCs w:val="22"/>
        </w:rPr>
        <w:t>Data review</w:t>
      </w:r>
      <w:bookmarkEnd w:id="12"/>
      <w:bookmarkEnd w:id="13"/>
    </w:p>
    <w:p w14:paraId="27B5A2B0" w14:textId="77777777" w:rsidR="00E0021C" w:rsidRPr="00E0021C" w:rsidRDefault="00E0021C" w:rsidP="00E0021C"/>
    <w:p w14:paraId="30B48141" w14:textId="77777777" w:rsidR="00D734EE" w:rsidRPr="0038553F" w:rsidRDefault="00D734EE" w:rsidP="00D734EE">
      <w:pPr>
        <w:pStyle w:val="ListParagraph"/>
        <w:numPr>
          <w:ilvl w:val="0"/>
          <w:numId w:val="2"/>
        </w:numPr>
        <w:rPr>
          <w:rFonts w:ascii="Palatino Linotype" w:hAnsi="Palatino Linotype"/>
          <w:bCs/>
        </w:rPr>
      </w:pPr>
      <w:r w:rsidRPr="0038553F">
        <w:rPr>
          <w:rFonts w:ascii="Palatino Linotype" w:hAnsi="Palatino Linotype"/>
          <w:bCs/>
        </w:rPr>
        <w:t>Conducting spot checks and provide feedback</w:t>
      </w:r>
      <w:r w:rsidR="003421AE" w:rsidRPr="0038553F">
        <w:rPr>
          <w:rFonts w:ascii="Palatino Linotype" w:hAnsi="Palatino Linotype"/>
          <w:bCs/>
        </w:rPr>
        <w:t xml:space="preserve"> to ensure accuracy and alignment with study objectives</w:t>
      </w:r>
    </w:p>
    <w:p w14:paraId="17CF65C5" w14:textId="77777777" w:rsidR="003421AE" w:rsidRPr="0038553F" w:rsidRDefault="003421AE" w:rsidP="00D734EE">
      <w:pPr>
        <w:pStyle w:val="ListParagraph"/>
        <w:numPr>
          <w:ilvl w:val="0"/>
          <w:numId w:val="2"/>
        </w:numPr>
        <w:rPr>
          <w:rFonts w:ascii="Palatino Linotype" w:hAnsi="Palatino Linotype"/>
          <w:bCs/>
        </w:rPr>
      </w:pPr>
      <w:r w:rsidRPr="0038553F">
        <w:rPr>
          <w:rFonts w:ascii="Palatino Linotype" w:hAnsi="Palatino Linotype"/>
          <w:bCs/>
        </w:rPr>
        <w:t>Cleaning and organising final data sets and following up with data collection teams for any missing data</w:t>
      </w:r>
    </w:p>
    <w:p w14:paraId="0A7FF12A" w14:textId="77777777" w:rsidR="003421AE" w:rsidRPr="0038553F" w:rsidRDefault="003421AE" w:rsidP="003421AE">
      <w:pPr>
        <w:rPr>
          <w:rFonts w:ascii="Palatino Linotype" w:hAnsi="Palatino Linotype"/>
          <w:bCs/>
        </w:rPr>
      </w:pPr>
    </w:p>
    <w:p w14:paraId="69538D61" w14:textId="39302746" w:rsidR="003421AE" w:rsidRPr="00C90A03" w:rsidRDefault="00C90A03" w:rsidP="008915B1">
      <w:pPr>
        <w:pStyle w:val="Heading1"/>
        <w:rPr>
          <w:rFonts w:ascii="Palatino Linotype" w:hAnsi="Palatino Linotype"/>
          <w:b/>
          <w:color w:val="auto"/>
          <w:sz w:val="22"/>
          <w:szCs w:val="22"/>
        </w:rPr>
      </w:pPr>
      <w:bookmarkStart w:id="14" w:name="_Toc9592714"/>
      <w:bookmarkStart w:id="15" w:name="_Toc9593292"/>
      <w:r w:rsidRPr="00C90A03">
        <w:rPr>
          <w:rFonts w:ascii="Palatino Linotype" w:hAnsi="Palatino Linotype"/>
          <w:b/>
          <w:color w:val="auto"/>
          <w:sz w:val="22"/>
          <w:szCs w:val="22"/>
        </w:rPr>
        <w:t>Analysis and reporting</w:t>
      </w:r>
      <w:bookmarkEnd w:id="14"/>
      <w:bookmarkEnd w:id="15"/>
    </w:p>
    <w:p w14:paraId="6C7677A8" w14:textId="77777777" w:rsidR="00E0021C" w:rsidRPr="00E0021C" w:rsidRDefault="00E0021C" w:rsidP="00E0021C"/>
    <w:p w14:paraId="4563BA20" w14:textId="77777777" w:rsidR="003421AE" w:rsidRPr="0038553F" w:rsidRDefault="003421AE" w:rsidP="003421AE">
      <w:pPr>
        <w:pStyle w:val="ListParagraph"/>
        <w:numPr>
          <w:ilvl w:val="0"/>
          <w:numId w:val="3"/>
        </w:numPr>
        <w:rPr>
          <w:rFonts w:ascii="Palatino Linotype" w:hAnsi="Palatino Linotype"/>
          <w:bCs/>
        </w:rPr>
      </w:pPr>
      <w:r w:rsidRPr="0038553F">
        <w:rPr>
          <w:rFonts w:ascii="Palatino Linotype" w:hAnsi="Palatino Linotype"/>
          <w:bCs/>
        </w:rPr>
        <w:t>Analysing data using statistical measures as discussed during the study design</w:t>
      </w:r>
    </w:p>
    <w:p w14:paraId="1DE82915" w14:textId="77777777" w:rsidR="003421AE" w:rsidRPr="0038553F" w:rsidRDefault="003421AE" w:rsidP="003421AE">
      <w:pPr>
        <w:pStyle w:val="ListParagraph"/>
        <w:numPr>
          <w:ilvl w:val="0"/>
          <w:numId w:val="3"/>
        </w:numPr>
        <w:rPr>
          <w:rFonts w:ascii="Palatino Linotype" w:hAnsi="Palatino Linotype"/>
          <w:bCs/>
        </w:rPr>
      </w:pPr>
      <w:r w:rsidRPr="0038553F">
        <w:rPr>
          <w:rFonts w:ascii="Palatino Linotype" w:hAnsi="Palatino Linotype"/>
          <w:bCs/>
        </w:rPr>
        <w:t>Identifying the major findings and trends from the data analysis process</w:t>
      </w:r>
    </w:p>
    <w:p w14:paraId="6E7CBABB" w14:textId="77777777" w:rsidR="003421AE" w:rsidRPr="0038553F" w:rsidRDefault="003421AE" w:rsidP="003421AE">
      <w:pPr>
        <w:pStyle w:val="ListParagraph"/>
        <w:numPr>
          <w:ilvl w:val="0"/>
          <w:numId w:val="3"/>
        </w:numPr>
        <w:rPr>
          <w:rFonts w:ascii="Palatino Linotype" w:hAnsi="Palatino Linotype"/>
          <w:bCs/>
        </w:rPr>
      </w:pPr>
      <w:r w:rsidRPr="0038553F">
        <w:rPr>
          <w:rFonts w:ascii="Palatino Linotype" w:hAnsi="Palatino Linotype"/>
          <w:bCs/>
        </w:rPr>
        <w:t>Use primary and secondary data to create an elaborate report with will present the findings of the study in a consolidated format</w:t>
      </w:r>
    </w:p>
    <w:p w14:paraId="4214894D" w14:textId="77777777" w:rsidR="003421AE" w:rsidRPr="0038553F" w:rsidRDefault="003421AE" w:rsidP="003421AE">
      <w:pPr>
        <w:pStyle w:val="ListParagraph"/>
        <w:numPr>
          <w:ilvl w:val="0"/>
          <w:numId w:val="3"/>
        </w:numPr>
        <w:rPr>
          <w:rFonts w:ascii="Palatino Linotype" w:hAnsi="Palatino Linotype"/>
          <w:bCs/>
        </w:rPr>
      </w:pPr>
      <w:r w:rsidRPr="0038553F">
        <w:rPr>
          <w:rFonts w:ascii="Palatino Linotype" w:hAnsi="Palatino Linotype"/>
          <w:bCs/>
        </w:rPr>
        <w:t>Create a presentation to showcase the high level study findings for easier consumption</w:t>
      </w:r>
    </w:p>
    <w:p w14:paraId="28E42212" w14:textId="77777777" w:rsidR="003421AE" w:rsidRPr="0038553F" w:rsidRDefault="003421AE" w:rsidP="003421AE">
      <w:pPr>
        <w:pStyle w:val="ListParagraph"/>
        <w:numPr>
          <w:ilvl w:val="0"/>
          <w:numId w:val="3"/>
        </w:numPr>
        <w:rPr>
          <w:rFonts w:ascii="Palatino Linotype" w:hAnsi="Palatino Linotype"/>
          <w:bCs/>
        </w:rPr>
      </w:pPr>
      <w:r w:rsidRPr="0038553F">
        <w:rPr>
          <w:rFonts w:ascii="Palatino Linotype" w:hAnsi="Palatino Linotype"/>
          <w:bCs/>
        </w:rPr>
        <w:t>Provide policy briefs to guide advocacy and decision making on different areas</w:t>
      </w:r>
    </w:p>
    <w:p w14:paraId="1D20556B" w14:textId="71893892" w:rsidR="003421AE" w:rsidRPr="0038553F" w:rsidRDefault="003421AE" w:rsidP="003421AE">
      <w:pPr>
        <w:rPr>
          <w:rFonts w:ascii="Palatino Linotype" w:hAnsi="Palatino Linotype"/>
          <w:bCs/>
        </w:rPr>
      </w:pPr>
    </w:p>
    <w:p w14:paraId="7C79994C" w14:textId="77777777" w:rsidR="003421AE" w:rsidRPr="0038553F" w:rsidRDefault="003421AE" w:rsidP="003421AE">
      <w:pPr>
        <w:rPr>
          <w:rFonts w:ascii="Palatino Linotype" w:hAnsi="Palatino Linotype"/>
          <w:bCs/>
        </w:rPr>
      </w:pPr>
    </w:p>
    <w:p w14:paraId="5FFAF7FC" w14:textId="6F5EB344" w:rsidR="003421AE" w:rsidRPr="00B900E3" w:rsidRDefault="00B900E3" w:rsidP="008915B1">
      <w:pPr>
        <w:pStyle w:val="Heading1"/>
        <w:rPr>
          <w:rFonts w:ascii="Palatino Linotype" w:hAnsi="Palatino Linotype"/>
          <w:color w:val="auto"/>
          <w:sz w:val="22"/>
          <w:szCs w:val="22"/>
        </w:rPr>
      </w:pPr>
      <w:r>
        <w:rPr>
          <w:rFonts w:ascii="Palatino Linotype" w:hAnsi="Palatino Linotype"/>
          <w:b/>
          <w:bCs/>
          <w:color w:val="auto"/>
          <w:sz w:val="22"/>
          <w:szCs w:val="22"/>
        </w:rPr>
        <w:t>Timeline</w:t>
      </w:r>
    </w:p>
    <w:p w14:paraId="3A0876A8" w14:textId="77777777" w:rsidR="003421AE" w:rsidRPr="0038553F" w:rsidRDefault="003421AE" w:rsidP="003421AE">
      <w:pPr>
        <w:rPr>
          <w:rFonts w:ascii="Palatino Linotype" w:hAnsi="Palatino Linotype"/>
          <w:bCs/>
        </w:rPr>
      </w:pPr>
    </w:p>
    <w:tbl>
      <w:tblPr>
        <w:tblStyle w:val="TableGrid"/>
        <w:tblW w:w="10039" w:type="dxa"/>
        <w:tblLook w:val="04A0" w:firstRow="1" w:lastRow="0" w:firstColumn="1" w:lastColumn="0" w:noHBand="0" w:noVBand="1"/>
      </w:tblPr>
      <w:tblGrid>
        <w:gridCol w:w="1528"/>
        <w:gridCol w:w="3425"/>
        <w:gridCol w:w="1064"/>
        <w:gridCol w:w="1030"/>
        <w:gridCol w:w="1038"/>
        <w:gridCol w:w="1005"/>
        <w:gridCol w:w="949"/>
      </w:tblGrid>
      <w:tr w:rsidR="00902295" w:rsidRPr="0038553F" w14:paraId="586B0D8A" w14:textId="77777777" w:rsidTr="00902295">
        <w:trPr>
          <w:trHeight w:val="356"/>
        </w:trPr>
        <w:tc>
          <w:tcPr>
            <w:tcW w:w="4953" w:type="dxa"/>
            <w:gridSpan w:val="2"/>
          </w:tcPr>
          <w:p w14:paraId="71BCEB63" w14:textId="77777777" w:rsidR="00902295" w:rsidRPr="0038553F" w:rsidRDefault="00902295" w:rsidP="003421AE">
            <w:pPr>
              <w:rPr>
                <w:rFonts w:ascii="Palatino Linotype" w:hAnsi="Palatino Linotype"/>
                <w:bCs/>
              </w:rPr>
            </w:pPr>
          </w:p>
        </w:tc>
        <w:tc>
          <w:tcPr>
            <w:tcW w:w="4137" w:type="dxa"/>
            <w:gridSpan w:val="4"/>
          </w:tcPr>
          <w:p w14:paraId="779F256E" w14:textId="77777777" w:rsidR="00902295" w:rsidRPr="0038553F" w:rsidRDefault="00902295" w:rsidP="003421AE">
            <w:pPr>
              <w:jc w:val="center"/>
              <w:rPr>
                <w:rFonts w:ascii="Palatino Linotype" w:hAnsi="Palatino Linotype"/>
                <w:bCs/>
              </w:rPr>
            </w:pPr>
            <w:r w:rsidRPr="0038553F">
              <w:rPr>
                <w:rFonts w:ascii="Palatino Linotype" w:hAnsi="Palatino Linotype"/>
                <w:bCs/>
              </w:rPr>
              <w:t>2019</w:t>
            </w:r>
          </w:p>
        </w:tc>
        <w:tc>
          <w:tcPr>
            <w:tcW w:w="949" w:type="dxa"/>
          </w:tcPr>
          <w:p w14:paraId="2F6BDF87" w14:textId="77777777" w:rsidR="00902295" w:rsidRPr="0038553F" w:rsidRDefault="00902295" w:rsidP="003421AE">
            <w:pPr>
              <w:jc w:val="center"/>
              <w:rPr>
                <w:rFonts w:ascii="Palatino Linotype" w:hAnsi="Palatino Linotype"/>
                <w:bCs/>
              </w:rPr>
            </w:pPr>
          </w:p>
        </w:tc>
      </w:tr>
      <w:tr w:rsidR="00902295" w:rsidRPr="0038553F" w14:paraId="53A4A9A1" w14:textId="77777777" w:rsidTr="00902295">
        <w:trPr>
          <w:trHeight w:val="379"/>
        </w:trPr>
        <w:tc>
          <w:tcPr>
            <w:tcW w:w="4953" w:type="dxa"/>
            <w:gridSpan w:val="2"/>
          </w:tcPr>
          <w:p w14:paraId="1DF35C9F" w14:textId="77777777" w:rsidR="00902295" w:rsidRPr="0038553F" w:rsidRDefault="00902295" w:rsidP="003421AE">
            <w:pPr>
              <w:rPr>
                <w:rFonts w:ascii="Palatino Linotype" w:hAnsi="Palatino Linotype"/>
                <w:bCs/>
              </w:rPr>
            </w:pPr>
          </w:p>
        </w:tc>
        <w:tc>
          <w:tcPr>
            <w:tcW w:w="1064" w:type="dxa"/>
          </w:tcPr>
          <w:p w14:paraId="1C351269" w14:textId="77777777" w:rsidR="00902295" w:rsidRPr="0038553F" w:rsidRDefault="00902295" w:rsidP="003421AE">
            <w:pPr>
              <w:rPr>
                <w:rFonts w:ascii="Palatino Linotype" w:hAnsi="Palatino Linotype"/>
                <w:bCs/>
              </w:rPr>
            </w:pPr>
            <w:r w:rsidRPr="0038553F">
              <w:rPr>
                <w:rFonts w:ascii="Palatino Linotype" w:hAnsi="Palatino Linotype"/>
                <w:bCs/>
              </w:rPr>
              <w:t>June</w:t>
            </w:r>
          </w:p>
        </w:tc>
        <w:tc>
          <w:tcPr>
            <w:tcW w:w="1030" w:type="dxa"/>
          </w:tcPr>
          <w:p w14:paraId="3B100708" w14:textId="77777777" w:rsidR="00902295" w:rsidRPr="0038553F" w:rsidRDefault="00902295" w:rsidP="003421AE">
            <w:pPr>
              <w:rPr>
                <w:rFonts w:ascii="Palatino Linotype" w:hAnsi="Palatino Linotype"/>
                <w:bCs/>
              </w:rPr>
            </w:pPr>
            <w:r w:rsidRPr="0038553F">
              <w:rPr>
                <w:rFonts w:ascii="Palatino Linotype" w:hAnsi="Palatino Linotype"/>
                <w:bCs/>
              </w:rPr>
              <w:t>July</w:t>
            </w:r>
          </w:p>
        </w:tc>
        <w:tc>
          <w:tcPr>
            <w:tcW w:w="1038" w:type="dxa"/>
          </w:tcPr>
          <w:p w14:paraId="70EAA348" w14:textId="77777777" w:rsidR="00902295" w:rsidRPr="0038553F" w:rsidRDefault="00902295" w:rsidP="003421AE">
            <w:pPr>
              <w:rPr>
                <w:rFonts w:ascii="Palatino Linotype" w:hAnsi="Palatino Linotype"/>
                <w:bCs/>
              </w:rPr>
            </w:pPr>
            <w:r w:rsidRPr="0038553F">
              <w:rPr>
                <w:rFonts w:ascii="Palatino Linotype" w:hAnsi="Palatino Linotype"/>
                <w:bCs/>
              </w:rPr>
              <w:t>Aug</w:t>
            </w:r>
          </w:p>
        </w:tc>
        <w:tc>
          <w:tcPr>
            <w:tcW w:w="1004" w:type="dxa"/>
          </w:tcPr>
          <w:p w14:paraId="7486F824" w14:textId="77777777" w:rsidR="00902295" w:rsidRPr="0038553F" w:rsidRDefault="00902295" w:rsidP="003421AE">
            <w:pPr>
              <w:rPr>
                <w:rFonts w:ascii="Palatino Linotype" w:hAnsi="Palatino Linotype"/>
                <w:bCs/>
              </w:rPr>
            </w:pPr>
            <w:r w:rsidRPr="0038553F">
              <w:rPr>
                <w:rFonts w:ascii="Palatino Linotype" w:hAnsi="Palatino Linotype"/>
                <w:bCs/>
              </w:rPr>
              <w:t>Sep</w:t>
            </w:r>
          </w:p>
        </w:tc>
        <w:tc>
          <w:tcPr>
            <w:tcW w:w="949" w:type="dxa"/>
          </w:tcPr>
          <w:p w14:paraId="78EA67FF" w14:textId="77777777" w:rsidR="00902295" w:rsidRPr="0038553F" w:rsidRDefault="00902295" w:rsidP="003421AE">
            <w:pPr>
              <w:rPr>
                <w:rFonts w:ascii="Palatino Linotype" w:hAnsi="Palatino Linotype"/>
                <w:bCs/>
              </w:rPr>
            </w:pPr>
            <w:r w:rsidRPr="0038553F">
              <w:rPr>
                <w:rFonts w:ascii="Palatino Linotype" w:hAnsi="Palatino Linotype"/>
                <w:bCs/>
              </w:rPr>
              <w:t>Oct</w:t>
            </w:r>
          </w:p>
        </w:tc>
      </w:tr>
      <w:tr w:rsidR="00902295" w:rsidRPr="0038553F" w14:paraId="65977BF0" w14:textId="77777777" w:rsidTr="00902295">
        <w:trPr>
          <w:trHeight w:val="356"/>
        </w:trPr>
        <w:tc>
          <w:tcPr>
            <w:tcW w:w="4953" w:type="dxa"/>
            <w:gridSpan w:val="2"/>
          </w:tcPr>
          <w:p w14:paraId="6F0C7966" w14:textId="77777777" w:rsidR="00902295" w:rsidRPr="0038553F" w:rsidRDefault="00902295" w:rsidP="003421AE">
            <w:pPr>
              <w:rPr>
                <w:rFonts w:ascii="Palatino Linotype" w:hAnsi="Palatino Linotype"/>
                <w:bCs/>
              </w:rPr>
            </w:pPr>
            <w:r w:rsidRPr="0038553F">
              <w:rPr>
                <w:rFonts w:ascii="Palatino Linotype" w:hAnsi="Palatino Linotype"/>
                <w:bCs/>
              </w:rPr>
              <w:t>Desk Research</w:t>
            </w:r>
          </w:p>
        </w:tc>
        <w:tc>
          <w:tcPr>
            <w:tcW w:w="1064" w:type="dxa"/>
            <w:shd w:val="clear" w:color="auto" w:fill="FFC000" w:themeFill="accent4"/>
          </w:tcPr>
          <w:p w14:paraId="4C9A3E2E" w14:textId="77777777" w:rsidR="00902295" w:rsidRPr="0038553F" w:rsidRDefault="00902295" w:rsidP="003421AE">
            <w:pPr>
              <w:rPr>
                <w:rFonts w:ascii="Palatino Linotype" w:hAnsi="Palatino Linotype"/>
                <w:bCs/>
                <w:color w:val="FFC000" w:themeColor="accent4"/>
              </w:rPr>
            </w:pPr>
          </w:p>
        </w:tc>
        <w:tc>
          <w:tcPr>
            <w:tcW w:w="1030" w:type="dxa"/>
          </w:tcPr>
          <w:p w14:paraId="54505BED" w14:textId="77777777" w:rsidR="00902295" w:rsidRPr="0038553F" w:rsidRDefault="00902295" w:rsidP="003421AE">
            <w:pPr>
              <w:rPr>
                <w:rFonts w:ascii="Palatino Linotype" w:hAnsi="Palatino Linotype"/>
                <w:bCs/>
              </w:rPr>
            </w:pPr>
          </w:p>
        </w:tc>
        <w:tc>
          <w:tcPr>
            <w:tcW w:w="1038" w:type="dxa"/>
            <w:shd w:val="clear" w:color="auto" w:fill="FFC000" w:themeFill="accent4"/>
          </w:tcPr>
          <w:p w14:paraId="29E37E8C" w14:textId="77777777" w:rsidR="00902295" w:rsidRPr="0038553F" w:rsidRDefault="00902295" w:rsidP="003421AE">
            <w:pPr>
              <w:rPr>
                <w:rFonts w:ascii="Palatino Linotype" w:hAnsi="Palatino Linotype"/>
                <w:bCs/>
              </w:rPr>
            </w:pPr>
          </w:p>
        </w:tc>
        <w:tc>
          <w:tcPr>
            <w:tcW w:w="1004" w:type="dxa"/>
            <w:shd w:val="clear" w:color="auto" w:fill="FFC000" w:themeFill="accent4"/>
          </w:tcPr>
          <w:p w14:paraId="177A8678" w14:textId="77777777" w:rsidR="00902295" w:rsidRPr="0038553F" w:rsidRDefault="00902295" w:rsidP="003421AE">
            <w:pPr>
              <w:rPr>
                <w:rFonts w:ascii="Palatino Linotype" w:hAnsi="Palatino Linotype"/>
                <w:bCs/>
              </w:rPr>
            </w:pPr>
          </w:p>
        </w:tc>
        <w:tc>
          <w:tcPr>
            <w:tcW w:w="949" w:type="dxa"/>
          </w:tcPr>
          <w:p w14:paraId="5285799E" w14:textId="77777777" w:rsidR="00902295" w:rsidRPr="0038553F" w:rsidRDefault="00902295" w:rsidP="003421AE">
            <w:pPr>
              <w:rPr>
                <w:rFonts w:ascii="Palatino Linotype" w:hAnsi="Palatino Linotype"/>
                <w:bCs/>
              </w:rPr>
            </w:pPr>
          </w:p>
        </w:tc>
      </w:tr>
      <w:tr w:rsidR="00902295" w:rsidRPr="0038553F" w14:paraId="1E4B0A94" w14:textId="77777777" w:rsidTr="00902295">
        <w:trPr>
          <w:trHeight w:val="379"/>
        </w:trPr>
        <w:tc>
          <w:tcPr>
            <w:tcW w:w="1528" w:type="dxa"/>
            <w:vMerge w:val="restart"/>
          </w:tcPr>
          <w:p w14:paraId="7F7A8259" w14:textId="77777777" w:rsidR="00902295" w:rsidRPr="0038553F" w:rsidRDefault="00902295" w:rsidP="003421AE">
            <w:pPr>
              <w:rPr>
                <w:rFonts w:ascii="Palatino Linotype" w:hAnsi="Palatino Linotype"/>
                <w:bCs/>
              </w:rPr>
            </w:pPr>
            <w:r w:rsidRPr="0038553F">
              <w:rPr>
                <w:rFonts w:ascii="Palatino Linotype" w:hAnsi="Palatino Linotype"/>
                <w:bCs/>
              </w:rPr>
              <w:t>Study Design</w:t>
            </w:r>
          </w:p>
        </w:tc>
        <w:tc>
          <w:tcPr>
            <w:tcW w:w="3425" w:type="dxa"/>
          </w:tcPr>
          <w:p w14:paraId="19E77A35" w14:textId="77777777" w:rsidR="00902295" w:rsidRPr="0038553F" w:rsidRDefault="00902295" w:rsidP="003421AE">
            <w:pPr>
              <w:rPr>
                <w:rFonts w:ascii="Palatino Linotype" w:hAnsi="Palatino Linotype"/>
                <w:bCs/>
              </w:rPr>
            </w:pPr>
            <w:r w:rsidRPr="0038553F">
              <w:rPr>
                <w:rFonts w:ascii="Palatino Linotype" w:hAnsi="Palatino Linotype"/>
                <w:bCs/>
              </w:rPr>
              <w:t>Framework Development</w:t>
            </w:r>
          </w:p>
        </w:tc>
        <w:tc>
          <w:tcPr>
            <w:tcW w:w="1064" w:type="dxa"/>
            <w:shd w:val="clear" w:color="auto" w:fill="FFC000" w:themeFill="accent4"/>
          </w:tcPr>
          <w:p w14:paraId="6048100E" w14:textId="77777777" w:rsidR="00902295" w:rsidRPr="0038553F" w:rsidRDefault="00902295" w:rsidP="003421AE">
            <w:pPr>
              <w:rPr>
                <w:rFonts w:ascii="Palatino Linotype" w:hAnsi="Palatino Linotype"/>
                <w:bCs/>
                <w:color w:val="FFC000" w:themeColor="accent4"/>
              </w:rPr>
            </w:pPr>
          </w:p>
        </w:tc>
        <w:tc>
          <w:tcPr>
            <w:tcW w:w="1030" w:type="dxa"/>
          </w:tcPr>
          <w:p w14:paraId="479CC9E5" w14:textId="77777777" w:rsidR="00902295" w:rsidRPr="0038553F" w:rsidRDefault="00902295" w:rsidP="003421AE">
            <w:pPr>
              <w:rPr>
                <w:rFonts w:ascii="Palatino Linotype" w:hAnsi="Palatino Linotype"/>
                <w:bCs/>
              </w:rPr>
            </w:pPr>
          </w:p>
        </w:tc>
        <w:tc>
          <w:tcPr>
            <w:tcW w:w="1038" w:type="dxa"/>
          </w:tcPr>
          <w:p w14:paraId="64FA23BE" w14:textId="77777777" w:rsidR="00902295" w:rsidRPr="0038553F" w:rsidRDefault="00902295" w:rsidP="003421AE">
            <w:pPr>
              <w:rPr>
                <w:rFonts w:ascii="Palatino Linotype" w:hAnsi="Palatino Linotype"/>
                <w:bCs/>
              </w:rPr>
            </w:pPr>
          </w:p>
        </w:tc>
        <w:tc>
          <w:tcPr>
            <w:tcW w:w="1004" w:type="dxa"/>
          </w:tcPr>
          <w:p w14:paraId="6B3A09C9" w14:textId="77777777" w:rsidR="00902295" w:rsidRPr="0038553F" w:rsidRDefault="00902295" w:rsidP="003421AE">
            <w:pPr>
              <w:rPr>
                <w:rFonts w:ascii="Palatino Linotype" w:hAnsi="Palatino Linotype"/>
                <w:bCs/>
              </w:rPr>
            </w:pPr>
          </w:p>
        </w:tc>
        <w:tc>
          <w:tcPr>
            <w:tcW w:w="949" w:type="dxa"/>
          </w:tcPr>
          <w:p w14:paraId="2C965516" w14:textId="77777777" w:rsidR="00902295" w:rsidRPr="0038553F" w:rsidRDefault="00902295" w:rsidP="003421AE">
            <w:pPr>
              <w:rPr>
                <w:rFonts w:ascii="Palatino Linotype" w:hAnsi="Palatino Linotype"/>
                <w:bCs/>
              </w:rPr>
            </w:pPr>
          </w:p>
        </w:tc>
      </w:tr>
      <w:tr w:rsidR="00902295" w:rsidRPr="0038553F" w14:paraId="362FAA46" w14:textId="77777777" w:rsidTr="00902295">
        <w:trPr>
          <w:trHeight w:val="379"/>
        </w:trPr>
        <w:tc>
          <w:tcPr>
            <w:tcW w:w="1528" w:type="dxa"/>
            <w:vMerge/>
          </w:tcPr>
          <w:p w14:paraId="3FE1A496" w14:textId="77777777" w:rsidR="00902295" w:rsidRPr="0038553F" w:rsidRDefault="00902295" w:rsidP="003421AE">
            <w:pPr>
              <w:rPr>
                <w:rFonts w:ascii="Palatino Linotype" w:hAnsi="Palatino Linotype"/>
                <w:bCs/>
              </w:rPr>
            </w:pPr>
          </w:p>
        </w:tc>
        <w:tc>
          <w:tcPr>
            <w:tcW w:w="3425" w:type="dxa"/>
          </w:tcPr>
          <w:p w14:paraId="4E73D9A5" w14:textId="77777777" w:rsidR="00902295" w:rsidRPr="0038553F" w:rsidRDefault="00902295" w:rsidP="003421AE">
            <w:pPr>
              <w:rPr>
                <w:rFonts w:ascii="Palatino Linotype" w:hAnsi="Palatino Linotype"/>
                <w:bCs/>
              </w:rPr>
            </w:pPr>
            <w:r w:rsidRPr="0038553F">
              <w:rPr>
                <w:rFonts w:ascii="Palatino Linotype" w:hAnsi="Palatino Linotype"/>
                <w:bCs/>
              </w:rPr>
              <w:t>Sample Designing</w:t>
            </w:r>
          </w:p>
        </w:tc>
        <w:tc>
          <w:tcPr>
            <w:tcW w:w="1064" w:type="dxa"/>
            <w:shd w:val="clear" w:color="auto" w:fill="FFC000" w:themeFill="accent4"/>
          </w:tcPr>
          <w:p w14:paraId="4D716FE6" w14:textId="77777777" w:rsidR="00902295" w:rsidRPr="0038553F" w:rsidRDefault="00902295" w:rsidP="003421AE">
            <w:pPr>
              <w:rPr>
                <w:rFonts w:ascii="Palatino Linotype" w:hAnsi="Palatino Linotype"/>
                <w:bCs/>
                <w:color w:val="FFC000" w:themeColor="accent4"/>
              </w:rPr>
            </w:pPr>
          </w:p>
        </w:tc>
        <w:tc>
          <w:tcPr>
            <w:tcW w:w="1030" w:type="dxa"/>
          </w:tcPr>
          <w:p w14:paraId="13DEA60C" w14:textId="77777777" w:rsidR="00902295" w:rsidRPr="0038553F" w:rsidRDefault="00902295" w:rsidP="003421AE">
            <w:pPr>
              <w:rPr>
                <w:rFonts w:ascii="Palatino Linotype" w:hAnsi="Palatino Linotype"/>
                <w:bCs/>
              </w:rPr>
            </w:pPr>
          </w:p>
        </w:tc>
        <w:tc>
          <w:tcPr>
            <w:tcW w:w="1038" w:type="dxa"/>
          </w:tcPr>
          <w:p w14:paraId="5F94C584" w14:textId="77777777" w:rsidR="00902295" w:rsidRPr="0038553F" w:rsidRDefault="00902295" w:rsidP="003421AE">
            <w:pPr>
              <w:rPr>
                <w:rFonts w:ascii="Palatino Linotype" w:hAnsi="Palatino Linotype"/>
                <w:bCs/>
              </w:rPr>
            </w:pPr>
          </w:p>
        </w:tc>
        <w:tc>
          <w:tcPr>
            <w:tcW w:w="1004" w:type="dxa"/>
          </w:tcPr>
          <w:p w14:paraId="696A4AC4" w14:textId="77777777" w:rsidR="00902295" w:rsidRPr="0038553F" w:rsidRDefault="00902295" w:rsidP="003421AE">
            <w:pPr>
              <w:rPr>
                <w:rFonts w:ascii="Palatino Linotype" w:hAnsi="Palatino Linotype"/>
                <w:bCs/>
              </w:rPr>
            </w:pPr>
          </w:p>
        </w:tc>
        <w:tc>
          <w:tcPr>
            <w:tcW w:w="949" w:type="dxa"/>
          </w:tcPr>
          <w:p w14:paraId="2DC33E09" w14:textId="77777777" w:rsidR="00902295" w:rsidRPr="0038553F" w:rsidRDefault="00902295" w:rsidP="003421AE">
            <w:pPr>
              <w:rPr>
                <w:rFonts w:ascii="Palatino Linotype" w:hAnsi="Palatino Linotype"/>
                <w:bCs/>
              </w:rPr>
            </w:pPr>
          </w:p>
        </w:tc>
      </w:tr>
      <w:tr w:rsidR="00902295" w:rsidRPr="0038553F" w14:paraId="78D2C9B2" w14:textId="77777777" w:rsidTr="00902295">
        <w:trPr>
          <w:trHeight w:val="379"/>
        </w:trPr>
        <w:tc>
          <w:tcPr>
            <w:tcW w:w="1528" w:type="dxa"/>
            <w:vMerge/>
          </w:tcPr>
          <w:p w14:paraId="5DA41273" w14:textId="77777777" w:rsidR="00902295" w:rsidRPr="0038553F" w:rsidRDefault="00902295" w:rsidP="003421AE">
            <w:pPr>
              <w:rPr>
                <w:rFonts w:ascii="Palatino Linotype" w:hAnsi="Palatino Linotype"/>
                <w:bCs/>
              </w:rPr>
            </w:pPr>
          </w:p>
        </w:tc>
        <w:tc>
          <w:tcPr>
            <w:tcW w:w="3425" w:type="dxa"/>
          </w:tcPr>
          <w:p w14:paraId="7A64A981" w14:textId="77777777" w:rsidR="00902295" w:rsidRPr="0038553F" w:rsidRDefault="00902295" w:rsidP="003421AE">
            <w:pPr>
              <w:rPr>
                <w:rFonts w:ascii="Palatino Linotype" w:hAnsi="Palatino Linotype"/>
                <w:bCs/>
              </w:rPr>
            </w:pPr>
            <w:r w:rsidRPr="0038553F">
              <w:rPr>
                <w:rFonts w:ascii="Palatino Linotype" w:hAnsi="Palatino Linotype"/>
                <w:bCs/>
              </w:rPr>
              <w:t>Tool Development</w:t>
            </w:r>
          </w:p>
        </w:tc>
        <w:tc>
          <w:tcPr>
            <w:tcW w:w="1064" w:type="dxa"/>
            <w:shd w:val="clear" w:color="auto" w:fill="FFC000" w:themeFill="accent4"/>
          </w:tcPr>
          <w:p w14:paraId="02C7B101" w14:textId="77777777" w:rsidR="00902295" w:rsidRPr="0038553F" w:rsidRDefault="00902295" w:rsidP="003421AE">
            <w:pPr>
              <w:rPr>
                <w:rFonts w:ascii="Palatino Linotype" w:hAnsi="Palatino Linotype"/>
                <w:bCs/>
                <w:color w:val="FFC000" w:themeColor="accent4"/>
              </w:rPr>
            </w:pPr>
          </w:p>
        </w:tc>
        <w:tc>
          <w:tcPr>
            <w:tcW w:w="1030" w:type="dxa"/>
            <w:shd w:val="clear" w:color="auto" w:fill="FFC000" w:themeFill="accent4"/>
          </w:tcPr>
          <w:p w14:paraId="41DE1FA5" w14:textId="77777777" w:rsidR="00902295" w:rsidRPr="0038553F" w:rsidRDefault="00902295" w:rsidP="003421AE">
            <w:pPr>
              <w:rPr>
                <w:rFonts w:ascii="Palatino Linotype" w:hAnsi="Palatino Linotype"/>
                <w:bCs/>
              </w:rPr>
            </w:pPr>
          </w:p>
        </w:tc>
        <w:tc>
          <w:tcPr>
            <w:tcW w:w="1038" w:type="dxa"/>
          </w:tcPr>
          <w:p w14:paraId="0170E433" w14:textId="77777777" w:rsidR="00902295" w:rsidRPr="0038553F" w:rsidRDefault="00902295" w:rsidP="003421AE">
            <w:pPr>
              <w:rPr>
                <w:rFonts w:ascii="Palatino Linotype" w:hAnsi="Palatino Linotype"/>
                <w:bCs/>
              </w:rPr>
            </w:pPr>
          </w:p>
        </w:tc>
        <w:tc>
          <w:tcPr>
            <w:tcW w:w="1004" w:type="dxa"/>
          </w:tcPr>
          <w:p w14:paraId="62EF282E" w14:textId="77777777" w:rsidR="00902295" w:rsidRPr="0038553F" w:rsidRDefault="00902295" w:rsidP="003421AE">
            <w:pPr>
              <w:rPr>
                <w:rFonts w:ascii="Palatino Linotype" w:hAnsi="Palatino Linotype"/>
                <w:bCs/>
              </w:rPr>
            </w:pPr>
          </w:p>
        </w:tc>
        <w:tc>
          <w:tcPr>
            <w:tcW w:w="949" w:type="dxa"/>
          </w:tcPr>
          <w:p w14:paraId="0BE55AA3" w14:textId="77777777" w:rsidR="00902295" w:rsidRPr="0038553F" w:rsidRDefault="00902295" w:rsidP="003421AE">
            <w:pPr>
              <w:rPr>
                <w:rFonts w:ascii="Palatino Linotype" w:hAnsi="Palatino Linotype"/>
                <w:bCs/>
              </w:rPr>
            </w:pPr>
          </w:p>
        </w:tc>
      </w:tr>
      <w:tr w:rsidR="00902295" w:rsidRPr="0038553F" w14:paraId="058D6650" w14:textId="77777777" w:rsidTr="00902295">
        <w:trPr>
          <w:trHeight w:val="379"/>
        </w:trPr>
        <w:tc>
          <w:tcPr>
            <w:tcW w:w="1528" w:type="dxa"/>
            <w:vMerge w:val="restart"/>
          </w:tcPr>
          <w:p w14:paraId="4990B17E" w14:textId="77777777" w:rsidR="00902295" w:rsidRPr="0038553F" w:rsidRDefault="00902295" w:rsidP="003421AE">
            <w:pPr>
              <w:rPr>
                <w:rFonts w:ascii="Palatino Linotype" w:hAnsi="Palatino Linotype"/>
                <w:bCs/>
              </w:rPr>
            </w:pPr>
            <w:r w:rsidRPr="0038553F">
              <w:rPr>
                <w:rFonts w:ascii="Palatino Linotype" w:hAnsi="Palatino Linotype"/>
                <w:bCs/>
              </w:rPr>
              <w:t>Data Collection</w:t>
            </w:r>
          </w:p>
        </w:tc>
        <w:tc>
          <w:tcPr>
            <w:tcW w:w="3425" w:type="dxa"/>
          </w:tcPr>
          <w:p w14:paraId="4EF6041E" w14:textId="77777777" w:rsidR="00902295" w:rsidRPr="0038553F" w:rsidRDefault="00902295" w:rsidP="003421AE">
            <w:pPr>
              <w:rPr>
                <w:rFonts w:ascii="Palatino Linotype" w:hAnsi="Palatino Linotype"/>
                <w:bCs/>
              </w:rPr>
            </w:pPr>
            <w:r w:rsidRPr="0038553F">
              <w:rPr>
                <w:rFonts w:ascii="Palatino Linotype" w:hAnsi="Palatino Linotype"/>
                <w:bCs/>
              </w:rPr>
              <w:t>Data Collection Training</w:t>
            </w:r>
          </w:p>
        </w:tc>
        <w:tc>
          <w:tcPr>
            <w:tcW w:w="1064" w:type="dxa"/>
          </w:tcPr>
          <w:p w14:paraId="4F08C877" w14:textId="77777777" w:rsidR="00902295" w:rsidRPr="0038553F" w:rsidRDefault="00902295" w:rsidP="003421AE">
            <w:pPr>
              <w:rPr>
                <w:rFonts w:ascii="Palatino Linotype" w:hAnsi="Palatino Linotype"/>
                <w:bCs/>
              </w:rPr>
            </w:pPr>
          </w:p>
        </w:tc>
        <w:tc>
          <w:tcPr>
            <w:tcW w:w="1030" w:type="dxa"/>
            <w:shd w:val="clear" w:color="auto" w:fill="FFC000" w:themeFill="accent4"/>
          </w:tcPr>
          <w:p w14:paraId="1EFF67B5" w14:textId="77777777" w:rsidR="00902295" w:rsidRPr="0038553F" w:rsidRDefault="00902295" w:rsidP="003421AE">
            <w:pPr>
              <w:rPr>
                <w:rFonts w:ascii="Palatino Linotype" w:hAnsi="Palatino Linotype"/>
                <w:bCs/>
              </w:rPr>
            </w:pPr>
          </w:p>
        </w:tc>
        <w:tc>
          <w:tcPr>
            <w:tcW w:w="1038" w:type="dxa"/>
          </w:tcPr>
          <w:p w14:paraId="473A4280" w14:textId="77777777" w:rsidR="00902295" w:rsidRPr="0038553F" w:rsidRDefault="00902295" w:rsidP="003421AE">
            <w:pPr>
              <w:rPr>
                <w:rFonts w:ascii="Palatino Linotype" w:hAnsi="Palatino Linotype"/>
                <w:bCs/>
              </w:rPr>
            </w:pPr>
          </w:p>
        </w:tc>
        <w:tc>
          <w:tcPr>
            <w:tcW w:w="1004" w:type="dxa"/>
          </w:tcPr>
          <w:p w14:paraId="211607BC" w14:textId="77777777" w:rsidR="00902295" w:rsidRPr="0038553F" w:rsidRDefault="00902295" w:rsidP="003421AE">
            <w:pPr>
              <w:rPr>
                <w:rFonts w:ascii="Palatino Linotype" w:hAnsi="Palatino Linotype"/>
                <w:bCs/>
              </w:rPr>
            </w:pPr>
          </w:p>
        </w:tc>
        <w:tc>
          <w:tcPr>
            <w:tcW w:w="949" w:type="dxa"/>
          </w:tcPr>
          <w:p w14:paraId="65338BF7" w14:textId="77777777" w:rsidR="00902295" w:rsidRPr="0038553F" w:rsidRDefault="00902295" w:rsidP="003421AE">
            <w:pPr>
              <w:rPr>
                <w:rFonts w:ascii="Palatino Linotype" w:hAnsi="Palatino Linotype"/>
                <w:bCs/>
              </w:rPr>
            </w:pPr>
          </w:p>
        </w:tc>
      </w:tr>
      <w:tr w:rsidR="00902295" w:rsidRPr="0038553F" w14:paraId="57CA607B" w14:textId="77777777" w:rsidTr="00902295">
        <w:trPr>
          <w:trHeight w:val="379"/>
        </w:trPr>
        <w:tc>
          <w:tcPr>
            <w:tcW w:w="1528" w:type="dxa"/>
            <w:vMerge/>
          </w:tcPr>
          <w:p w14:paraId="1C9ACDE7" w14:textId="77777777" w:rsidR="00902295" w:rsidRPr="0038553F" w:rsidRDefault="00902295" w:rsidP="003421AE">
            <w:pPr>
              <w:rPr>
                <w:rFonts w:ascii="Palatino Linotype" w:hAnsi="Palatino Linotype"/>
                <w:bCs/>
              </w:rPr>
            </w:pPr>
          </w:p>
        </w:tc>
        <w:tc>
          <w:tcPr>
            <w:tcW w:w="3425" w:type="dxa"/>
          </w:tcPr>
          <w:p w14:paraId="79D9CB4A" w14:textId="77777777" w:rsidR="00902295" w:rsidRPr="0038553F" w:rsidRDefault="00902295" w:rsidP="003421AE">
            <w:pPr>
              <w:rPr>
                <w:rFonts w:ascii="Palatino Linotype" w:hAnsi="Palatino Linotype"/>
                <w:bCs/>
              </w:rPr>
            </w:pPr>
            <w:r w:rsidRPr="0038553F">
              <w:rPr>
                <w:rFonts w:ascii="Palatino Linotype" w:hAnsi="Palatino Linotype"/>
                <w:bCs/>
              </w:rPr>
              <w:t>Data Collection</w:t>
            </w:r>
          </w:p>
        </w:tc>
        <w:tc>
          <w:tcPr>
            <w:tcW w:w="1064" w:type="dxa"/>
          </w:tcPr>
          <w:p w14:paraId="3358D4D0" w14:textId="77777777" w:rsidR="00902295" w:rsidRPr="0038553F" w:rsidRDefault="00902295" w:rsidP="003421AE">
            <w:pPr>
              <w:rPr>
                <w:rFonts w:ascii="Palatino Linotype" w:hAnsi="Palatino Linotype"/>
                <w:bCs/>
              </w:rPr>
            </w:pPr>
          </w:p>
        </w:tc>
        <w:tc>
          <w:tcPr>
            <w:tcW w:w="1030" w:type="dxa"/>
            <w:shd w:val="clear" w:color="auto" w:fill="FFC000" w:themeFill="accent4"/>
          </w:tcPr>
          <w:p w14:paraId="71E8FE02" w14:textId="77777777" w:rsidR="00902295" w:rsidRPr="0038553F" w:rsidRDefault="00902295" w:rsidP="003421AE">
            <w:pPr>
              <w:rPr>
                <w:rFonts w:ascii="Palatino Linotype" w:hAnsi="Palatino Linotype"/>
                <w:bCs/>
              </w:rPr>
            </w:pPr>
          </w:p>
        </w:tc>
        <w:tc>
          <w:tcPr>
            <w:tcW w:w="1038" w:type="dxa"/>
            <w:shd w:val="clear" w:color="auto" w:fill="FFC000" w:themeFill="accent4"/>
          </w:tcPr>
          <w:p w14:paraId="126599C0" w14:textId="77777777" w:rsidR="00902295" w:rsidRPr="0038553F" w:rsidRDefault="00902295" w:rsidP="003421AE">
            <w:pPr>
              <w:rPr>
                <w:rFonts w:ascii="Palatino Linotype" w:hAnsi="Palatino Linotype"/>
                <w:bCs/>
              </w:rPr>
            </w:pPr>
          </w:p>
        </w:tc>
        <w:tc>
          <w:tcPr>
            <w:tcW w:w="1004" w:type="dxa"/>
          </w:tcPr>
          <w:p w14:paraId="5EC81A83" w14:textId="77777777" w:rsidR="00902295" w:rsidRPr="0038553F" w:rsidRDefault="00902295" w:rsidP="003421AE">
            <w:pPr>
              <w:rPr>
                <w:rFonts w:ascii="Palatino Linotype" w:hAnsi="Palatino Linotype"/>
                <w:bCs/>
              </w:rPr>
            </w:pPr>
          </w:p>
        </w:tc>
        <w:tc>
          <w:tcPr>
            <w:tcW w:w="949" w:type="dxa"/>
          </w:tcPr>
          <w:p w14:paraId="3DAE0388" w14:textId="77777777" w:rsidR="00902295" w:rsidRPr="0038553F" w:rsidRDefault="00902295" w:rsidP="003421AE">
            <w:pPr>
              <w:rPr>
                <w:rFonts w:ascii="Palatino Linotype" w:hAnsi="Palatino Linotype"/>
                <w:bCs/>
              </w:rPr>
            </w:pPr>
          </w:p>
        </w:tc>
      </w:tr>
      <w:tr w:rsidR="00902295" w:rsidRPr="0038553F" w14:paraId="278733A2" w14:textId="77777777" w:rsidTr="00902295">
        <w:trPr>
          <w:trHeight w:val="403"/>
        </w:trPr>
        <w:tc>
          <w:tcPr>
            <w:tcW w:w="1528" w:type="dxa"/>
            <w:vMerge/>
          </w:tcPr>
          <w:p w14:paraId="09E433FE" w14:textId="77777777" w:rsidR="00902295" w:rsidRPr="0038553F" w:rsidRDefault="00902295" w:rsidP="003421AE">
            <w:pPr>
              <w:rPr>
                <w:rFonts w:ascii="Palatino Linotype" w:hAnsi="Palatino Linotype"/>
                <w:bCs/>
              </w:rPr>
            </w:pPr>
          </w:p>
        </w:tc>
        <w:tc>
          <w:tcPr>
            <w:tcW w:w="3425" w:type="dxa"/>
          </w:tcPr>
          <w:p w14:paraId="12AB3A91" w14:textId="77777777" w:rsidR="00902295" w:rsidRPr="0038553F" w:rsidRDefault="00902295" w:rsidP="003421AE">
            <w:pPr>
              <w:rPr>
                <w:rFonts w:ascii="Palatino Linotype" w:hAnsi="Palatino Linotype"/>
                <w:bCs/>
              </w:rPr>
            </w:pPr>
            <w:r w:rsidRPr="0038553F">
              <w:rPr>
                <w:rFonts w:ascii="Palatino Linotype" w:hAnsi="Palatino Linotype"/>
                <w:bCs/>
              </w:rPr>
              <w:t>Data Review</w:t>
            </w:r>
          </w:p>
        </w:tc>
        <w:tc>
          <w:tcPr>
            <w:tcW w:w="1064" w:type="dxa"/>
          </w:tcPr>
          <w:p w14:paraId="4DF2955B" w14:textId="77777777" w:rsidR="00902295" w:rsidRPr="0038553F" w:rsidRDefault="00902295" w:rsidP="003421AE">
            <w:pPr>
              <w:rPr>
                <w:rFonts w:ascii="Palatino Linotype" w:hAnsi="Palatino Linotype"/>
                <w:bCs/>
              </w:rPr>
            </w:pPr>
          </w:p>
        </w:tc>
        <w:tc>
          <w:tcPr>
            <w:tcW w:w="1030" w:type="dxa"/>
          </w:tcPr>
          <w:p w14:paraId="6E58A53D" w14:textId="77777777" w:rsidR="00902295" w:rsidRPr="0038553F" w:rsidRDefault="00902295" w:rsidP="003421AE">
            <w:pPr>
              <w:rPr>
                <w:rFonts w:ascii="Palatino Linotype" w:hAnsi="Palatino Linotype"/>
                <w:bCs/>
              </w:rPr>
            </w:pPr>
          </w:p>
        </w:tc>
        <w:tc>
          <w:tcPr>
            <w:tcW w:w="1038" w:type="dxa"/>
            <w:shd w:val="clear" w:color="auto" w:fill="FFC000" w:themeFill="accent4"/>
          </w:tcPr>
          <w:p w14:paraId="59C8058D" w14:textId="77777777" w:rsidR="00902295" w:rsidRPr="0038553F" w:rsidRDefault="00902295" w:rsidP="003421AE">
            <w:pPr>
              <w:rPr>
                <w:rFonts w:ascii="Palatino Linotype" w:hAnsi="Palatino Linotype"/>
                <w:bCs/>
              </w:rPr>
            </w:pPr>
          </w:p>
        </w:tc>
        <w:tc>
          <w:tcPr>
            <w:tcW w:w="1004" w:type="dxa"/>
            <w:shd w:val="clear" w:color="auto" w:fill="FFC000" w:themeFill="accent4"/>
          </w:tcPr>
          <w:p w14:paraId="6989DDBE" w14:textId="77777777" w:rsidR="00902295" w:rsidRPr="0038553F" w:rsidRDefault="00902295" w:rsidP="003421AE">
            <w:pPr>
              <w:rPr>
                <w:rFonts w:ascii="Palatino Linotype" w:hAnsi="Palatino Linotype"/>
                <w:bCs/>
              </w:rPr>
            </w:pPr>
          </w:p>
        </w:tc>
        <w:tc>
          <w:tcPr>
            <w:tcW w:w="949" w:type="dxa"/>
          </w:tcPr>
          <w:p w14:paraId="690CB4F6" w14:textId="77777777" w:rsidR="00902295" w:rsidRPr="0038553F" w:rsidRDefault="00902295" w:rsidP="003421AE">
            <w:pPr>
              <w:rPr>
                <w:rFonts w:ascii="Palatino Linotype" w:hAnsi="Palatino Linotype"/>
                <w:bCs/>
              </w:rPr>
            </w:pPr>
          </w:p>
        </w:tc>
      </w:tr>
      <w:tr w:rsidR="00902295" w:rsidRPr="0038553F" w14:paraId="2FB13ADA" w14:textId="77777777" w:rsidTr="00902295">
        <w:trPr>
          <w:trHeight w:val="356"/>
        </w:trPr>
        <w:tc>
          <w:tcPr>
            <w:tcW w:w="1528" w:type="dxa"/>
            <w:vMerge w:val="restart"/>
          </w:tcPr>
          <w:p w14:paraId="08D4A7C5" w14:textId="77777777" w:rsidR="00902295" w:rsidRPr="0038553F" w:rsidRDefault="00902295" w:rsidP="003421AE">
            <w:pPr>
              <w:rPr>
                <w:rFonts w:ascii="Palatino Linotype" w:hAnsi="Palatino Linotype"/>
                <w:bCs/>
              </w:rPr>
            </w:pPr>
            <w:r w:rsidRPr="0038553F">
              <w:rPr>
                <w:rFonts w:ascii="Palatino Linotype" w:hAnsi="Palatino Linotype"/>
                <w:bCs/>
              </w:rPr>
              <w:t>Analysis and Reporting</w:t>
            </w:r>
          </w:p>
        </w:tc>
        <w:tc>
          <w:tcPr>
            <w:tcW w:w="3425" w:type="dxa"/>
          </w:tcPr>
          <w:p w14:paraId="6134E2D7" w14:textId="77777777" w:rsidR="00902295" w:rsidRPr="0038553F" w:rsidRDefault="00902295" w:rsidP="003421AE">
            <w:pPr>
              <w:rPr>
                <w:rFonts w:ascii="Palatino Linotype" w:hAnsi="Palatino Linotype"/>
                <w:bCs/>
              </w:rPr>
            </w:pPr>
            <w:r w:rsidRPr="0038553F">
              <w:rPr>
                <w:rFonts w:ascii="Palatino Linotype" w:hAnsi="Palatino Linotype"/>
                <w:bCs/>
              </w:rPr>
              <w:t>Data Analysis</w:t>
            </w:r>
          </w:p>
        </w:tc>
        <w:tc>
          <w:tcPr>
            <w:tcW w:w="1064" w:type="dxa"/>
          </w:tcPr>
          <w:p w14:paraId="44EF4DBD" w14:textId="77777777" w:rsidR="00902295" w:rsidRPr="0038553F" w:rsidRDefault="00902295" w:rsidP="003421AE">
            <w:pPr>
              <w:rPr>
                <w:rFonts w:ascii="Palatino Linotype" w:hAnsi="Palatino Linotype"/>
                <w:bCs/>
              </w:rPr>
            </w:pPr>
          </w:p>
        </w:tc>
        <w:tc>
          <w:tcPr>
            <w:tcW w:w="1030" w:type="dxa"/>
          </w:tcPr>
          <w:p w14:paraId="2B861A43" w14:textId="77777777" w:rsidR="00902295" w:rsidRPr="0038553F" w:rsidRDefault="00902295" w:rsidP="003421AE">
            <w:pPr>
              <w:rPr>
                <w:rFonts w:ascii="Palatino Linotype" w:hAnsi="Palatino Linotype"/>
                <w:bCs/>
              </w:rPr>
            </w:pPr>
          </w:p>
        </w:tc>
        <w:tc>
          <w:tcPr>
            <w:tcW w:w="1038" w:type="dxa"/>
          </w:tcPr>
          <w:p w14:paraId="52AA4492" w14:textId="77777777" w:rsidR="00902295" w:rsidRPr="0038553F" w:rsidRDefault="00902295" w:rsidP="003421AE">
            <w:pPr>
              <w:rPr>
                <w:rFonts w:ascii="Palatino Linotype" w:hAnsi="Palatino Linotype"/>
                <w:bCs/>
              </w:rPr>
            </w:pPr>
          </w:p>
        </w:tc>
        <w:tc>
          <w:tcPr>
            <w:tcW w:w="1004" w:type="dxa"/>
            <w:shd w:val="clear" w:color="auto" w:fill="FFC000" w:themeFill="accent4"/>
          </w:tcPr>
          <w:p w14:paraId="691572C6" w14:textId="77777777" w:rsidR="00902295" w:rsidRPr="0038553F" w:rsidRDefault="00902295" w:rsidP="003421AE">
            <w:pPr>
              <w:rPr>
                <w:rFonts w:ascii="Palatino Linotype" w:hAnsi="Palatino Linotype"/>
                <w:bCs/>
              </w:rPr>
            </w:pPr>
          </w:p>
        </w:tc>
        <w:tc>
          <w:tcPr>
            <w:tcW w:w="949" w:type="dxa"/>
          </w:tcPr>
          <w:p w14:paraId="76E0F8AF" w14:textId="77777777" w:rsidR="00902295" w:rsidRPr="0038553F" w:rsidRDefault="00902295" w:rsidP="003421AE">
            <w:pPr>
              <w:rPr>
                <w:rFonts w:ascii="Palatino Linotype" w:hAnsi="Palatino Linotype"/>
                <w:bCs/>
              </w:rPr>
            </w:pPr>
          </w:p>
        </w:tc>
      </w:tr>
      <w:tr w:rsidR="00902295" w:rsidRPr="0038553F" w14:paraId="3CC3195D" w14:textId="77777777" w:rsidTr="00902295">
        <w:trPr>
          <w:trHeight w:val="736"/>
        </w:trPr>
        <w:tc>
          <w:tcPr>
            <w:tcW w:w="1528" w:type="dxa"/>
            <w:vMerge/>
          </w:tcPr>
          <w:p w14:paraId="3D2B789D" w14:textId="77777777" w:rsidR="00902295" w:rsidRPr="0038553F" w:rsidRDefault="00902295" w:rsidP="003421AE">
            <w:pPr>
              <w:rPr>
                <w:rFonts w:ascii="Palatino Linotype" w:hAnsi="Palatino Linotype"/>
                <w:bCs/>
              </w:rPr>
            </w:pPr>
          </w:p>
        </w:tc>
        <w:tc>
          <w:tcPr>
            <w:tcW w:w="3425" w:type="dxa"/>
          </w:tcPr>
          <w:p w14:paraId="47BEFA73" w14:textId="77777777" w:rsidR="00902295" w:rsidRPr="0038553F" w:rsidRDefault="00902295" w:rsidP="003421AE">
            <w:pPr>
              <w:rPr>
                <w:rFonts w:ascii="Palatino Linotype" w:hAnsi="Palatino Linotype"/>
                <w:bCs/>
              </w:rPr>
            </w:pPr>
            <w:r w:rsidRPr="0038553F">
              <w:rPr>
                <w:rFonts w:ascii="Palatino Linotype" w:hAnsi="Palatino Linotype"/>
                <w:bCs/>
              </w:rPr>
              <w:t xml:space="preserve">Reporting </w:t>
            </w:r>
          </w:p>
        </w:tc>
        <w:tc>
          <w:tcPr>
            <w:tcW w:w="1064" w:type="dxa"/>
          </w:tcPr>
          <w:p w14:paraId="049AD856" w14:textId="77777777" w:rsidR="00902295" w:rsidRPr="0038553F" w:rsidRDefault="00902295" w:rsidP="003421AE">
            <w:pPr>
              <w:rPr>
                <w:rFonts w:ascii="Palatino Linotype" w:hAnsi="Palatino Linotype"/>
                <w:bCs/>
              </w:rPr>
            </w:pPr>
          </w:p>
        </w:tc>
        <w:tc>
          <w:tcPr>
            <w:tcW w:w="1030" w:type="dxa"/>
          </w:tcPr>
          <w:p w14:paraId="436A0474" w14:textId="77777777" w:rsidR="00902295" w:rsidRPr="0038553F" w:rsidRDefault="00902295" w:rsidP="003421AE">
            <w:pPr>
              <w:rPr>
                <w:rFonts w:ascii="Palatino Linotype" w:hAnsi="Palatino Linotype"/>
                <w:bCs/>
              </w:rPr>
            </w:pPr>
          </w:p>
        </w:tc>
        <w:tc>
          <w:tcPr>
            <w:tcW w:w="1038" w:type="dxa"/>
          </w:tcPr>
          <w:p w14:paraId="5539AC3B" w14:textId="77777777" w:rsidR="00902295" w:rsidRPr="0038553F" w:rsidRDefault="00902295" w:rsidP="003421AE">
            <w:pPr>
              <w:rPr>
                <w:rFonts w:ascii="Palatino Linotype" w:hAnsi="Palatino Linotype"/>
                <w:bCs/>
              </w:rPr>
            </w:pPr>
          </w:p>
        </w:tc>
        <w:tc>
          <w:tcPr>
            <w:tcW w:w="1004" w:type="dxa"/>
          </w:tcPr>
          <w:p w14:paraId="20914853" w14:textId="77777777" w:rsidR="00902295" w:rsidRPr="0038553F" w:rsidRDefault="00902295" w:rsidP="003421AE">
            <w:pPr>
              <w:rPr>
                <w:rFonts w:ascii="Palatino Linotype" w:hAnsi="Palatino Linotype"/>
                <w:bCs/>
              </w:rPr>
            </w:pPr>
          </w:p>
        </w:tc>
        <w:tc>
          <w:tcPr>
            <w:tcW w:w="949" w:type="dxa"/>
            <w:shd w:val="clear" w:color="auto" w:fill="FFC000" w:themeFill="accent4"/>
          </w:tcPr>
          <w:p w14:paraId="0090596B" w14:textId="77777777" w:rsidR="00902295" w:rsidRPr="0038553F" w:rsidRDefault="00902295" w:rsidP="003421AE">
            <w:pPr>
              <w:rPr>
                <w:rFonts w:ascii="Palatino Linotype" w:hAnsi="Palatino Linotype"/>
                <w:bCs/>
              </w:rPr>
            </w:pPr>
          </w:p>
        </w:tc>
      </w:tr>
    </w:tbl>
    <w:p w14:paraId="23B0E72B" w14:textId="77777777" w:rsidR="003421AE" w:rsidRPr="0038553F" w:rsidRDefault="003421AE" w:rsidP="003421AE">
      <w:pPr>
        <w:rPr>
          <w:rFonts w:ascii="Palatino Linotype" w:hAnsi="Palatino Linotype"/>
          <w:bCs/>
        </w:rPr>
      </w:pPr>
    </w:p>
    <w:p w14:paraId="54A12E84" w14:textId="77777777" w:rsidR="00D734EE" w:rsidRPr="0038553F" w:rsidRDefault="00D734EE" w:rsidP="00D734EE">
      <w:pPr>
        <w:rPr>
          <w:rFonts w:ascii="Palatino Linotype" w:hAnsi="Palatino Linotype"/>
          <w:bCs/>
        </w:rPr>
      </w:pPr>
    </w:p>
    <w:p w14:paraId="46826C3F" w14:textId="65F99259" w:rsidR="00D734EE" w:rsidRPr="00B900E3" w:rsidRDefault="00B900E3" w:rsidP="008915B1">
      <w:pPr>
        <w:pStyle w:val="Heading1"/>
        <w:rPr>
          <w:rFonts w:ascii="Palatino Linotype" w:hAnsi="Palatino Linotype"/>
          <w:b/>
          <w:bCs/>
          <w:color w:val="auto"/>
          <w:sz w:val="22"/>
          <w:szCs w:val="22"/>
        </w:rPr>
      </w:pPr>
      <w:r>
        <w:rPr>
          <w:rFonts w:ascii="Palatino Linotype" w:hAnsi="Palatino Linotype"/>
          <w:b/>
          <w:bCs/>
          <w:color w:val="auto"/>
          <w:sz w:val="22"/>
          <w:szCs w:val="22"/>
        </w:rPr>
        <w:t>Budget</w:t>
      </w:r>
    </w:p>
    <w:p w14:paraId="38B915C0" w14:textId="77777777" w:rsidR="00E0021C" w:rsidRPr="00E0021C" w:rsidRDefault="00E0021C" w:rsidP="00E0021C"/>
    <w:tbl>
      <w:tblPr>
        <w:tblStyle w:val="TableGrid"/>
        <w:tblW w:w="0" w:type="auto"/>
        <w:tblLook w:val="04A0" w:firstRow="1" w:lastRow="0" w:firstColumn="1" w:lastColumn="0" w:noHBand="0" w:noVBand="1"/>
      </w:tblPr>
      <w:tblGrid>
        <w:gridCol w:w="3005"/>
        <w:gridCol w:w="3005"/>
        <w:gridCol w:w="3006"/>
      </w:tblGrid>
      <w:tr w:rsidR="00902295" w:rsidRPr="0038553F" w14:paraId="1A76543E" w14:textId="77777777" w:rsidTr="00902295">
        <w:tc>
          <w:tcPr>
            <w:tcW w:w="3005" w:type="dxa"/>
          </w:tcPr>
          <w:p w14:paraId="147F951D" w14:textId="77777777" w:rsidR="00902295" w:rsidRPr="0038553F" w:rsidRDefault="00902295" w:rsidP="00902295">
            <w:pPr>
              <w:rPr>
                <w:rFonts w:ascii="Palatino Linotype" w:hAnsi="Palatino Linotype"/>
                <w:bCs/>
              </w:rPr>
            </w:pPr>
            <w:r w:rsidRPr="0038553F">
              <w:rPr>
                <w:rFonts w:ascii="Palatino Linotype" w:hAnsi="Palatino Linotype"/>
                <w:bCs/>
              </w:rPr>
              <w:t>PHASE</w:t>
            </w:r>
          </w:p>
        </w:tc>
        <w:tc>
          <w:tcPr>
            <w:tcW w:w="3005" w:type="dxa"/>
          </w:tcPr>
          <w:p w14:paraId="7D884668" w14:textId="77777777" w:rsidR="00902295" w:rsidRPr="0038553F" w:rsidRDefault="00902295" w:rsidP="00902295">
            <w:pPr>
              <w:rPr>
                <w:rFonts w:ascii="Palatino Linotype" w:hAnsi="Palatino Linotype"/>
                <w:bCs/>
              </w:rPr>
            </w:pPr>
            <w:r w:rsidRPr="0038553F">
              <w:rPr>
                <w:rFonts w:ascii="Palatino Linotype" w:hAnsi="Palatino Linotype"/>
                <w:bCs/>
              </w:rPr>
              <w:t>NO. OF WORKING DAYS</w:t>
            </w:r>
          </w:p>
        </w:tc>
        <w:tc>
          <w:tcPr>
            <w:tcW w:w="3006" w:type="dxa"/>
          </w:tcPr>
          <w:p w14:paraId="700211EB" w14:textId="77777777" w:rsidR="00902295" w:rsidRPr="0038553F" w:rsidRDefault="00902295" w:rsidP="00902295">
            <w:pPr>
              <w:rPr>
                <w:rFonts w:ascii="Palatino Linotype" w:hAnsi="Palatino Linotype"/>
                <w:bCs/>
              </w:rPr>
            </w:pPr>
            <w:r w:rsidRPr="0038553F">
              <w:rPr>
                <w:rFonts w:ascii="Palatino Linotype" w:hAnsi="Palatino Linotype"/>
                <w:bCs/>
              </w:rPr>
              <w:t>AMOUNT (IN INR)</w:t>
            </w:r>
          </w:p>
        </w:tc>
      </w:tr>
      <w:tr w:rsidR="00902295" w:rsidRPr="0038553F" w14:paraId="5FA87978" w14:textId="77777777" w:rsidTr="00902295">
        <w:tc>
          <w:tcPr>
            <w:tcW w:w="3005" w:type="dxa"/>
          </w:tcPr>
          <w:p w14:paraId="488A8958" w14:textId="77777777" w:rsidR="00902295" w:rsidRPr="0038553F" w:rsidRDefault="00902295" w:rsidP="00902295">
            <w:pPr>
              <w:rPr>
                <w:rFonts w:ascii="Palatino Linotype" w:hAnsi="Palatino Linotype"/>
                <w:bCs/>
              </w:rPr>
            </w:pPr>
            <w:r w:rsidRPr="0038553F">
              <w:rPr>
                <w:rFonts w:ascii="Palatino Linotype" w:hAnsi="Palatino Linotype"/>
                <w:bCs/>
              </w:rPr>
              <w:t>Desk Research</w:t>
            </w:r>
          </w:p>
        </w:tc>
        <w:tc>
          <w:tcPr>
            <w:tcW w:w="3005" w:type="dxa"/>
          </w:tcPr>
          <w:p w14:paraId="05C3BF00" w14:textId="77777777" w:rsidR="00902295" w:rsidRPr="0038553F" w:rsidRDefault="00902295" w:rsidP="00902295">
            <w:pPr>
              <w:rPr>
                <w:rFonts w:ascii="Palatino Linotype" w:hAnsi="Palatino Linotype"/>
                <w:bCs/>
              </w:rPr>
            </w:pPr>
            <w:r w:rsidRPr="0038553F">
              <w:rPr>
                <w:rFonts w:ascii="Palatino Linotype" w:hAnsi="Palatino Linotype"/>
                <w:bCs/>
              </w:rPr>
              <w:t>10</w:t>
            </w:r>
          </w:p>
        </w:tc>
        <w:tc>
          <w:tcPr>
            <w:tcW w:w="3006" w:type="dxa"/>
          </w:tcPr>
          <w:p w14:paraId="41832829" w14:textId="77777777" w:rsidR="00902295" w:rsidRPr="0038553F" w:rsidRDefault="00402A1B" w:rsidP="00902295">
            <w:pPr>
              <w:rPr>
                <w:rFonts w:ascii="Palatino Linotype" w:hAnsi="Palatino Linotype"/>
                <w:bCs/>
              </w:rPr>
            </w:pPr>
            <w:r w:rsidRPr="0038553F">
              <w:rPr>
                <w:rFonts w:ascii="Palatino Linotype" w:hAnsi="Palatino Linotype"/>
                <w:bCs/>
              </w:rPr>
              <w:t>65,000</w:t>
            </w:r>
          </w:p>
        </w:tc>
      </w:tr>
      <w:tr w:rsidR="00902295" w:rsidRPr="0038553F" w14:paraId="476B09DF" w14:textId="77777777" w:rsidTr="00902295">
        <w:tc>
          <w:tcPr>
            <w:tcW w:w="3005" w:type="dxa"/>
          </w:tcPr>
          <w:p w14:paraId="5D48E2DC" w14:textId="77777777" w:rsidR="00902295" w:rsidRPr="0038553F" w:rsidRDefault="00902295" w:rsidP="00902295">
            <w:pPr>
              <w:rPr>
                <w:rFonts w:ascii="Palatino Linotype" w:hAnsi="Palatino Linotype"/>
                <w:bCs/>
              </w:rPr>
            </w:pPr>
            <w:r w:rsidRPr="0038553F">
              <w:rPr>
                <w:rFonts w:ascii="Palatino Linotype" w:hAnsi="Palatino Linotype"/>
                <w:bCs/>
              </w:rPr>
              <w:t>Study Design</w:t>
            </w:r>
          </w:p>
        </w:tc>
        <w:tc>
          <w:tcPr>
            <w:tcW w:w="3005" w:type="dxa"/>
          </w:tcPr>
          <w:p w14:paraId="5033EBD6" w14:textId="77777777" w:rsidR="00902295" w:rsidRPr="0038553F" w:rsidRDefault="00902295" w:rsidP="00902295">
            <w:pPr>
              <w:rPr>
                <w:rFonts w:ascii="Palatino Linotype" w:hAnsi="Palatino Linotype"/>
                <w:bCs/>
              </w:rPr>
            </w:pPr>
            <w:r w:rsidRPr="0038553F">
              <w:rPr>
                <w:rFonts w:ascii="Palatino Linotype" w:hAnsi="Palatino Linotype"/>
                <w:bCs/>
              </w:rPr>
              <w:t>15</w:t>
            </w:r>
          </w:p>
        </w:tc>
        <w:tc>
          <w:tcPr>
            <w:tcW w:w="3006" w:type="dxa"/>
          </w:tcPr>
          <w:p w14:paraId="72EB4961" w14:textId="77777777" w:rsidR="00902295" w:rsidRPr="0038553F" w:rsidRDefault="00402A1B" w:rsidP="00902295">
            <w:pPr>
              <w:rPr>
                <w:rFonts w:ascii="Palatino Linotype" w:hAnsi="Palatino Linotype"/>
                <w:bCs/>
              </w:rPr>
            </w:pPr>
            <w:r w:rsidRPr="0038553F">
              <w:rPr>
                <w:rFonts w:ascii="Palatino Linotype" w:hAnsi="Palatino Linotype"/>
                <w:bCs/>
              </w:rPr>
              <w:t>97,500</w:t>
            </w:r>
          </w:p>
        </w:tc>
      </w:tr>
      <w:tr w:rsidR="00902295" w:rsidRPr="0038553F" w14:paraId="12759E98" w14:textId="77777777" w:rsidTr="00902295">
        <w:tc>
          <w:tcPr>
            <w:tcW w:w="3005" w:type="dxa"/>
          </w:tcPr>
          <w:p w14:paraId="70667EC2" w14:textId="6144ACAF" w:rsidR="00902295" w:rsidRPr="0038553F" w:rsidRDefault="00902295">
            <w:pPr>
              <w:rPr>
                <w:rFonts w:ascii="Palatino Linotype" w:hAnsi="Palatino Linotype"/>
                <w:bCs/>
              </w:rPr>
            </w:pPr>
            <w:r w:rsidRPr="0038553F">
              <w:rPr>
                <w:rFonts w:ascii="Palatino Linotype" w:hAnsi="Palatino Linotype"/>
                <w:bCs/>
              </w:rPr>
              <w:t>Data Collation</w:t>
            </w:r>
          </w:p>
        </w:tc>
        <w:tc>
          <w:tcPr>
            <w:tcW w:w="3005" w:type="dxa"/>
          </w:tcPr>
          <w:p w14:paraId="2719D502" w14:textId="77777777" w:rsidR="00902295" w:rsidRPr="0038553F" w:rsidRDefault="00902295" w:rsidP="00902295">
            <w:pPr>
              <w:rPr>
                <w:rFonts w:ascii="Palatino Linotype" w:hAnsi="Palatino Linotype"/>
                <w:bCs/>
              </w:rPr>
            </w:pPr>
            <w:r w:rsidRPr="0038553F">
              <w:rPr>
                <w:rFonts w:ascii="Palatino Linotype" w:hAnsi="Palatino Linotype"/>
                <w:bCs/>
              </w:rPr>
              <w:t>20</w:t>
            </w:r>
          </w:p>
        </w:tc>
        <w:tc>
          <w:tcPr>
            <w:tcW w:w="3006" w:type="dxa"/>
          </w:tcPr>
          <w:p w14:paraId="250D835F" w14:textId="77777777" w:rsidR="00902295" w:rsidRPr="0038553F" w:rsidRDefault="00402A1B" w:rsidP="00902295">
            <w:pPr>
              <w:rPr>
                <w:rFonts w:ascii="Palatino Linotype" w:hAnsi="Palatino Linotype"/>
                <w:bCs/>
              </w:rPr>
            </w:pPr>
            <w:r w:rsidRPr="0038553F">
              <w:rPr>
                <w:rFonts w:ascii="Palatino Linotype" w:hAnsi="Palatino Linotype"/>
                <w:bCs/>
              </w:rPr>
              <w:t>1,30,000</w:t>
            </w:r>
          </w:p>
        </w:tc>
      </w:tr>
      <w:tr w:rsidR="00902295" w:rsidRPr="0038553F" w14:paraId="39A04F8F" w14:textId="77777777" w:rsidTr="00902295">
        <w:tc>
          <w:tcPr>
            <w:tcW w:w="3005" w:type="dxa"/>
          </w:tcPr>
          <w:p w14:paraId="4551E0D8" w14:textId="77777777" w:rsidR="00902295" w:rsidRPr="0038553F" w:rsidRDefault="00902295" w:rsidP="00902295">
            <w:pPr>
              <w:rPr>
                <w:rFonts w:ascii="Palatino Linotype" w:hAnsi="Palatino Linotype"/>
                <w:bCs/>
              </w:rPr>
            </w:pPr>
            <w:r w:rsidRPr="0038553F">
              <w:rPr>
                <w:rFonts w:ascii="Palatino Linotype" w:hAnsi="Palatino Linotype"/>
                <w:bCs/>
              </w:rPr>
              <w:t>Analysis &amp; Reporting</w:t>
            </w:r>
          </w:p>
        </w:tc>
        <w:tc>
          <w:tcPr>
            <w:tcW w:w="3005" w:type="dxa"/>
          </w:tcPr>
          <w:p w14:paraId="712B9E13" w14:textId="77777777" w:rsidR="00902295" w:rsidRPr="0038553F" w:rsidRDefault="00902295" w:rsidP="00902295">
            <w:pPr>
              <w:rPr>
                <w:rFonts w:ascii="Palatino Linotype" w:hAnsi="Palatino Linotype"/>
                <w:bCs/>
              </w:rPr>
            </w:pPr>
            <w:r w:rsidRPr="0038553F">
              <w:rPr>
                <w:rFonts w:ascii="Palatino Linotype" w:hAnsi="Palatino Linotype"/>
                <w:bCs/>
              </w:rPr>
              <w:t>45</w:t>
            </w:r>
          </w:p>
        </w:tc>
        <w:tc>
          <w:tcPr>
            <w:tcW w:w="3006" w:type="dxa"/>
          </w:tcPr>
          <w:p w14:paraId="315C366A" w14:textId="77777777" w:rsidR="00902295" w:rsidRPr="0038553F" w:rsidRDefault="00402A1B" w:rsidP="00902295">
            <w:pPr>
              <w:rPr>
                <w:rFonts w:ascii="Palatino Linotype" w:hAnsi="Palatino Linotype"/>
                <w:bCs/>
              </w:rPr>
            </w:pPr>
            <w:r w:rsidRPr="0038553F">
              <w:rPr>
                <w:rFonts w:ascii="Palatino Linotype" w:hAnsi="Palatino Linotype"/>
                <w:bCs/>
              </w:rPr>
              <w:t>2,92,500</w:t>
            </w:r>
          </w:p>
        </w:tc>
      </w:tr>
      <w:tr w:rsidR="00902295" w:rsidRPr="0038553F" w14:paraId="45BEBB39" w14:textId="77777777" w:rsidTr="00902295">
        <w:tc>
          <w:tcPr>
            <w:tcW w:w="3005" w:type="dxa"/>
          </w:tcPr>
          <w:p w14:paraId="5618ECA0" w14:textId="109FD036" w:rsidR="00902295" w:rsidRPr="0038553F" w:rsidRDefault="00264C66" w:rsidP="00902295">
            <w:pPr>
              <w:rPr>
                <w:rFonts w:ascii="Palatino Linotype" w:hAnsi="Palatino Linotype"/>
                <w:bCs/>
              </w:rPr>
            </w:pPr>
            <w:r>
              <w:rPr>
                <w:rFonts w:ascii="Palatino Linotype" w:hAnsi="Palatino Linotype"/>
                <w:bCs/>
              </w:rPr>
              <w:t xml:space="preserve">Sub </w:t>
            </w:r>
            <w:r w:rsidR="00902295" w:rsidRPr="0038553F">
              <w:rPr>
                <w:rFonts w:ascii="Palatino Linotype" w:hAnsi="Palatino Linotype"/>
                <w:bCs/>
              </w:rPr>
              <w:t>Total</w:t>
            </w:r>
            <w:r>
              <w:rPr>
                <w:rFonts w:ascii="Palatino Linotype" w:hAnsi="Palatino Linotype"/>
                <w:bCs/>
              </w:rPr>
              <w:t xml:space="preserve"> I</w:t>
            </w:r>
          </w:p>
        </w:tc>
        <w:tc>
          <w:tcPr>
            <w:tcW w:w="3005" w:type="dxa"/>
          </w:tcPr>
          <w:p w14:paraId="153AA180" w14:textId="77777777" w:rsidR="00902295" w:rsidRPr="0038553F" w:rsidRDefault="00902295" w:rsidP="00902295">
            <w:pPr>
              <w:rPr>
                <w:rFonts w:ascii="Palatino Linotype" w:hAnsi="Palatino Linotype"/>
                <w:bCs/>
              </w:rPr>
            </w:pPr>
            <w:r w:rsidRPr="0038553F">
              <w:rPr>
                <w:rFonts w:ascii="Palatino Linotype" w:hAnsi="Palatino Linotype"/>
                <w:bCs/>
              </w:rPr>
              <w:t>90</w:t>
            </w:r>
          </w:p>
        </w:tc>
        <w:tc>
          <w:tcPr>
            <w:tcW w:w="3006" w:type="dxa"/>
          </w:tcPr>
          <w:p w14:paraId="05526A25" w14:textId="77777777" w:rsidR="00902295" w:rsidRPr="0038553F" w:rsidRDefault="00402A1B" w:rsidP="00902295">
            <w:pPr>
              <w:rPr>
                <w:rFonts w:ascii="Palatino Linotype" w:hAnsi="Palatino Linotype"/>
                <w:bCs/>
              </w:rPr>
            </w:pPr>
            <w:r w:rsidRPr="0038553F">
              <w:rPr>
                <w:rFonts w:ascii="Palatino Linotype" w:hAnsi="Palatino Linotype"/>
                <w:bCs/>
              </w:rPr>
              <w:t>5,85,000</w:t>
            </w:r>
          </w:p>
        </w:tc>
      </w:tr>
    </w:tbl>
    <w:p w14:paraId="367514B2" w14:textId="766A6C20" w:rsidR="00402A1B" w:rsidRDefault="00402A1B" w:rsidP="00902295">
      <w:pPr>
        <w:rPr>
          <w:rFonts w:ascii="Palatino Linotype" w:hAnsi="Palatino Linotype"/>
          <w:bCs/>
        </w:rPr>
      </w:pPr>
    </w:p>
    <w:p w14:paraId="6BC30B46" w14:textId="2D821617" w:rsidR="00B900E3" w:rsidRPr="00B900E3" w:rsidRDefault="00B900E3" w:rsidP="00902295">
      <w:pPr>
        <w:rPr>
          <w:rFonts w:ascii="Palatino Linotype" w:hAnsi="Palatino Linotype"/>
          <w:b/>
        </w:rPr>
      </w:pPr>
      <w:r>
        <w:rPr>
          <w:rFonts w:ascii="Palatino Linotype" w:hAnsi="Palatino Linotype"/>
          <w:b/>
        </w:rPr>
        <w:t>Budget for Data Collection Agency</w:t>
      </w:r>
    </w:p>
    <w:tbl>
      <w:tblPr>
        <w:tblStyle w:val="TableGrid"/>
        <w:tblW w:w="0" w:type="auto"/>
        <w:tblLook w:val="04A0" w:firstRow="1" w:lastRow="0" w:firstColumn="1" w:lastColumn="0" w:noHBand="0" w:noVBand="1"/>
      </w:tblPr>
      <w:tblGrid>
        <w:gridCol w:w="2254"/>
        <w:gridCol w:w="2254"/>
        <w:gridCol w:w="2254"/>
        <w:gridCol w:w="2254"/>
      </w:tblGrid>
      <w:tr w:rsidR="00402A1B" w:rsidRPr="0038553F" w14:paraId="3FFCEF45" w14:textId="77777777" w:rsidTr="00402A1B">
        <w:tc>
          <w:tcPr>
            <w:tcW w:w="2254" w:type="dxa"/>
          </w:tcPr>
          <w:p w14:paraId="44A7C8C8" w14:textId="77777777" w:rsidR="00402A1B" w:rsidRPr="0038553F" w:rsidRDefault="00402A1B" w:rsidP="00902295">
            <w:pPr>
              <w:rPr>
                <w:rFonts w:ascii="Palatino Linotype" w:hAnsi="Palatino Linotype"/>
                <w:bCs/>
              </w:rPr>
            </w:pPr>
            <w:r w:rsidRPr="0038553F">
              <w:rPr>
                <w:rFonts w:ascii="Palatino Linotype" w:hAnsi="Palatino Linotype"/>
                <w:bCs/>
              </w:rPr>
              <w:t>PHASE</w:t>
            </w:r>
          </w:p>
        </w:tc>
        <w:tc>
          <w:tcPr>
            <w:tcW w:w="2254" w:type="dxa"/>
          </w:tcPr>
          <w:p w14:paraId="73CE6B82" w14:textId="77777777" w:rsidR="00402A1B" w:rsidRPr="0038553F" w:rsidRDefault="00402A1B" w:rsidP="00902295">
            <w:pPr>
              <w:rPr>
                <w:rFonts w:ascii="Palatino Linotype" w:hAnsi="Palatino Linotype"/>
                <w:bCs/>
              </w:rPr>
            </w:pPr>
            <w:r w:rsidRPr="0038553F">
              <w:rPr>
                <w:rFonts w:ascii="Palatino Linotype" w:hAnsi="Palatino Linotype"/>
                <w:bCs/>
              </w:rPr>
              <w:t>UNIT COST</w:t>
            </w:r>
          </w:p>
        </w:tc>
        <w:tc>
          <w:tcPr>
            <w:tcW w:w="2254" w:type="dxa"/>
          </w:tcPr>
          <w:p w14:paraId="50FF45AC" w14:textId="77777777" w:rsidR="00402A1B" w:rsidRPr="0038553F" w:rsidRDefault="00402A1B" w:rsidP="00902295">
            <w:pPr>
              <w:rPr>
                <w:rFonts w:ascii="Palatino Linotype" w:hAnsi="Palatino Linotype"/>
                <w:bCs/>
              </w:rPr>
            </w:pPr>
            <w:r w:rsidRPr="0038553F">
              <w:rPr>
                <w:rFonts w:ascii="Palatino Linotype" w:hAnsi="Palatino Linotype"/>
                <w:bCs/>
              </w:rPr>
              <w:t>UNITS</w:t>
            </w:r>
          </w:p>
        </w:tc>
        <w:tc>
          <w:tcPr>
            <w:tcW w:w="2254" w:type="dxa"/>
          </w:tcPr>
          <w:p w14:paraId="6C20C39B" w14:textId="77777777" w:rsidR="00402A1B" w:rsidRPr="0038553F" w:rsidRDefault="00402A1B" w:rsidP="00902295">
            <w:pPr>
              <w:rPr>
                <w:rFonts w:ascii="Palatino Linotype" w:hAnsi="Palatino Linotype"/>
                <w:bCs/>
              </w:rPr>
            </w:pPr>
            <w:r w:rsidRPr="0038553F">
              <w:rPr>
                <w:rFonts w:ascii="Palatino Linotype" w:hAnsi="Palatino Linotype"/>
                <w:bCs/>
              </w:rPr>
              <w:t>AMOUNT</w:t>
            </w:r>
          </w:p>
        </w:tc>
      </w:tr>
      <w:tr w:rsidR="00402A1B" w:rsidRPr="0038553F" w14:paraId="6C3F9DC6" w14:textId="77777777" w:rsidTr="00402A1B">
        <w:tc>
          <w:tcPr>
            <w:tcW w:w="2254" w:type="dxa"/>
          </w:tcPr>
          <w:p w14:paraId="6573FB83" w14:textId="77777777" w:rsidR="00402A1B" w:rsidRPr="0038553F" w:rsidRDefault="00402A1B" w:rsidP="00902295">
            <w:pPr>
              <w:rPr>
                <w:rFonts w:ascii="Palatino Linotype" w:hAnsi="Palatino Linotype"/>
                <w:bCs/>
              </w:rPr>
            </w:pPr>
            <w:r w:rsidRPr="0038553F">
              <w:rPr>
                <w:rFonts w:ascii="Palatino Linotype" w:hAnsi="Palatino Linotype"/>
                <w:bCs/>
              </w:rPr>
              <w:t>Data collection</w:t>
            </w:r>
          </w:p>
        </w:tc>
        <w:tc>
          <w:tcPr>
            <w:tcW w:w="2254" w:type="dxa"/>
          </w:tcPr>
          <w:p w14:paraId="2D84BB70" w14:textId="77777777" w:rsidR="00402A1B" w:rsidRPr="0038553F" w:rsidRDefault="00402A1B" w:rsidP="00902295">
            <w:pPr>
              <w:rPr>
                <w:rFonts w:ascii="Palatino Linotype" w:hAnsi="Palatino Linotype"/>
                <w:bCs/>
              </w:rPr>
            </w:pPr>
            <w:r w:rsidRPr="0038553F">
              <w:rPr>
                <w:rFonts w:ascii="Palatino Linotype" w:hAnsi="Palatino Linotype"/>
                <w:bCs/>
              </w:rPr>
              <w:t>75</w:t>
            </w:r>
          </w:p>
        </w:tc>
        <w:tc>
          <w:tcPr>
            <w:tcW w:w="2254" w:type="dxa"/>
          </w:tcPr>
          <w:p w14:paraId="58179246" w14:textId="77777777" w:rsidR="00402A1B" w:rsidRPr="0038553F" w:rsidRDefault="00402A1B" w:rsidP="00902295">
            <w:pPr>
              <w:rPr>
                <w:rFonts w:ascii="Palatino Linotype" w:hAnsi="Palatino Linotype"/>
                <w:bCs/>
              </w:rPr>
            </w:pPr>
            <w:r w:rsidRPr="0038553F">
              <w:rPr>
                <w:rFonts w:ascii="Palatino Linotype" w:hAnsi="Palatino Linotype"/>
                <w:bCs/>
              </w:rPr>
              <w:t>10,293</w:t>
            </w:r>
          </w:p>
        </w:tc>
        <w:tc>
          <w:tcPr>
            <w:tcW w:w="2254" w:type="dxa"/>
          </w:tcPr>
          <w:p w14:paraId="1B53786D" w14:textId="77777777" w:rsidR="00402A1B" w:rsidRPr="0038553F" w:rsidRDefault="00402A1B" w:rsidP="00902295">
            <w:pPr>
              <w:rPr>
                <w:rFonts w:ascii="Palatino Linotype" w:hAnsi="Palatino Linotype"/>
                <w:bCs/>
              </w:rPr>
            </w:pPr>
            <w:r w:rsidRPr="0038553F">
              <w:rPr>
                <w:rFonts w:ascii="Palatino Linotype" w:hAnsi="Palatino Linotype"/>
                <w:bCs/>
              </w:rPr>
              <w:t>7,71,975</w:t>
            </w:r>
          </w:p>
        </w:tc>
      </w:tr>
      <w:tr w:rsidR="00402A1B" w:rsidRPr="0038553F" w14:paraId="46DD43C1" w14:textId="77777777" w:rsidTr="008D3C43">
        <w:tc>
          <w:tcPr>
            <w:tcW w:w="2254" w:type="dxa"/>
          </w:tcPr>
          <w:p w14:paraId="5F94AD43" w14:textId="77777777" w:rsidR="00402A1B" w:rsidRPr="0038553F" w:rsidRDefault="00402A1B" w:rsidP="00902295">
            <w:pPr>
              <w:rPr>
                <w:rFonts w:ascii="Palatino Linotype" w:hAnsi="Palatino Linotype"/>
                <w:bCs/>
              </w:rPr>
            </w:pPr>
            <w:r w:rsidRPr="0038553F">
              <w:rPr>
                <w:rFonts w:ascii="Palatino Linotype" w:hAnsi="Palatino Linotype"/>
                <w:bCs/>
              </w:rPr>
              <w:t>Supervision fee</w:t>
            </w:r>
          </w:p>
        </w:tc>
        <w:tc>
          <w:tcPr>
            <w:tcW w:w="4508" w:type="dxa"/>
            <w:gridSpan w:val="2"/>
          </w:tcPr>
          <w:p w14:paraId="65C7D8C0" w14:textId="77777777" w:rsidR="00402A1B" w:rsidRPr="0038553F" w:rsidRDefault="00402A1B" w:rsidP="00902295">
            <w:pPr>
              <w:rPr>
                <w:rFonts w:ascii="Palatino Linotype" w:hAnsi="Palatino Linotype"/>
                <w:bCs/>
              </w:rPr>
            </w:pPr>
            <w:r w:rsidRPr="0038553F">
              <w:rPr>
                <w:rFonts w:ascii="Palatino Linotype" w:hAnsi="Palatino Linotype"/>
                <w:bCs/>
              </w:rPr>
              <w:t>25% of data collection</w:t>
            </w:r>
          </w:p>
        </w:tc>
        <w:tc>
          <w:tcPr>
            <w:tcW w:w="2254" w:type="dxa"/>
          </w:tcPr>
          <w:p w14:paraId="3ED32FCB" w14:textId="77777777" w:rsidR="00402A1B" w:rsidRPr="0038553F" w:rsidRDefault="00402A1B" w:rsidP="00902295">
            <w:pPr>
              <w:rPr>
                <w:rFonts w:ascii="Palatino Linotype" w:hAnsi="Palatino Linotype"/>
                <w:bCs/>
              </w:rPr>
            </w:pPr>
            <w:r w:rsidRPr="0038553F">
              <w:rPr>
                <w:rFonts w:ascii="Palatino Linotype" w:hAnsi="Palatino Linotype"/>
                <w:bCs/>
              </w:rPr>
              <w:t>1,92,994</w:t>
            </w:r>
          </w:p>
        </w:tc>
      </w:tr>
      <w:tr w:rsidR="00402A1B" w:rsidRPr="0038553F" w14:paraId="1C780E2A" w14:textId="77777777" w:rsidTr="0056061E">
        <w:tc>
          <w:tcPr>
            <w:tcW w:w="6762" w:type="dxa"/>
            <w:gridSpan w:val="3"/>
          </w:tcPr>
          <w:p w14:paraId="317D281E" w14:textId="5E03637C" w:rsidR="00402A1B" w:rsidRPr="0038553F" w:rsidRDefault="00402A1B" w:rsidP="00902295">
            <w:pPr>
              <w:rPr>
                <w:rFonts w:ascii="Palatino Linotype" w:hAnsi="Palatino Linotype"/>
                <w:bCs/>
              </w:rPr>
            </w:pPr>
            <w:r w:rsidRPr="0038553F">
              <w:rPr>
                <w:rFonts w:ascii="Palatino Linotype" w:hAnsi="Palatino Linotype"/>
                <w:bCs/>
              </w:rPr>
              <w:t>Sub Total</w:t>
            </w:r>
            <w:r w:rsidR="00264C66">
              <w:rPr>
                <w:rFonts w:ascii="Palatino Linotype" w:hAnsi="Palatino Linotype"/>
                <w:bCs/>
              </w:rPr>
              <w:t xml:space="preserve"> II</w:t>
            </w:r>
          </w:p>
        </w:tc>
        <w:tc>
          <w:tcPr>
            <w:tcW w:w="2254" w:type="dxa"/>
          </w:tcPr>
          <w:p w14:paraId="2978DB0B" w14:textId="77777777" w:rsidR="00402A1B" w:rsidRPr="0038553F" w:rsidRDefault="00402A1B" w:rsidP="00902295">
            <w:pPr>
              <w:rPr>
                <w:rFonts w:ascii="Palatino Linotype" w:hAnsi="Palatino Linotype"/>
                <w:bCs/>
              </w:rPr>
            </w:pPr>
            <w:r w:rsidRPr="0038553F">
              <w:rPr>
                <w:rFonts w:ascii="Palatino Linotype" w:hAnsi="Palatino Linotype"/>
                <w:bCs/>
              </w:rPr>
              <w:t>9,64,969</w:t>
            </w:r>
          </w:p>
        </w:tc>
      </w:tr>
      <w:tr w:rsidR="00264C66" w:rsidRPr="0038553F" w14:paraId="58A5C7B3" w14:textId="77777777" w:rsidTr="0056061E">
        <w:tc>
          <w:tcPr>
            <w:tcW w:w="6762" w:type="dxa"/>
            <w:gridSpan w:val="3"/>
          </w:tcPr>
          <w:p w14:paraId="4A37184A" w14:textId="49F9A9B2" w:rsidR="00264C66" w:rsidRPr="0038553F" w:rsidRDefault="00264C66" w:rsidP="00902295">
            <w:pPr>
              <w:rPr>
                <w:rFonts w:ascii="Palatino Linotype" w:hAnsi="Palatino Linotype"/>
                <w:bCs/>
              </w:rPr>
            </w:pPr>
            <w:r>
              <w:rPr>
                <w:rFonts w:ascii="Palatino Linotype" w:hAnsi="Palatino Linotype"/>
                <w:bCs/>
              </w:rPr>
              <w:t>Total (sub</w:t>
            </w:r>
            <w:r w:rsidR="00E0021C">
              <w:rPr>
                <w:rFonts w:ascii="Palatino Linotype" w:hAnsi="Palatino Linotype"/>
                <w:bCs/>
              </w:rPr>
              <w:t xml:space="preserve"> </w:t>
            </w:r>
            <w:r>
              <w:rPr>
                <w:rFonts w:ascii="Palatino Linotype" w:hAnsi="Palatino Linotype"/>
                <w:bCs/>
              </w:rPr>
              <w:t>total I+II)</w:t>
            </w:r>
          </w:p>
        </w:tc>
        <w:tc>
          <w:tcPr>
            <w:tcW w:w="2254" w:type="dxa"/>
          </w:tcPr>
          <w:p w14:paraId="3EAB9CA9" w14:textId="60B95EC2" w:rsidR="00264C66" w:rsidRPr="0038553F" w:rsidRDefault="00264C66" w:rsidP="00902295">
            <w:pPr>
              <w:rPr>
                <w:rFonts w:ascii="Palatino Linotype" w:hAnsi="Palatino Linotype"/>
                <w:bCs/>
              </w:rPr>
            </w:pPr>
            <w:r>
              <w:rPr>
                <w:rFonts w:ascii="Palatino Linotype" w:hAnsi="Palatino Linotype"/>
                <w:bCs/>
              </w:rPr>
              <w:t>15,49,969</w:t>
            </w:r>
          </w:p>
        </w:tc>
      </w:tr>
      <w:tr w:rsidR="00CF4CDF" w:rsidRPr="0038553F" w14:paraId="542FA805" w14:textId="77777777" w:rsidTr="0056061E">
        <w:tc>
          <w:tcPr>
            <w:tcW w:w="6762" w:type="dxa"/>
            <w:gridSpan w:val="3"/>
          </w:tcPr>
          <w:p w14:paraId="5C7335EC" w14:textId="384F74D6" w:rsidR="00CF4CDF" w:rsidRDefault="00CF4CDF" w:rsidP="00902295">
            <w:pPr>
              <w:rPr>
                <w:rFonts w:ascii="Palatino Linotype" w:hAnsi="Palatino Linotype"/>
                <w:bCs/>
              </w:rPr>
            </w:pPr>
            <w:r>
              <w:rPr>
                <w:rFonts w:ascii="Palatino Linotype" w:hAnsi="Palatino Linotype"/>
                <w:bCs/>
              </w:rPr>
              <w:t>Grand Total (with 18% GST)</w:t>
            </w:r>
          </w:p>
        </w:tc>
        <w:tc>
          <w:tcPr>
            <w:tcW w:w="2254" w:type="dxa"/>
          </w:tcPr>
          <w:p w14:paraId="4AE87DD1" w14:textId="11F016CA" w:rsidR="00CF4CDF" w:rsidRDefault="008915B1" w:rsidP="00902295">
            <w:pPr>
              <w:rPr>
                <w:rFonts w:ascii="Palatino Linotype" w:hAnsi="Palatino Linotype"/>
                <w:bCs/>
              </w:rPr>
            </w:pPr>
            <w:r>
              <w:rPr>
                <w:rFonts w:ascii="Palatino Linotype" w:hAnsi="Palatino Linotype"/>
                <w:bCs/>
              </w:rPr>
              <w:t>18</w:t>
            </w:r>
            <w:r w:rsidR="00E0021C">
              <w:rPr>
                <w:rFonts w:ascii="Palatino Linotype" w:hAnsi="Palatino Linotype"/>
                <w:bCs/>
              </w:rPr>
              <w:t>,</w:t>
            </w:r>
            <w:r>
              <w:rPr>
                <w:rFonts w:ascii="Palatino Linotype" w:hAnsi="Palatino Linotype"/>
                <w:bCs/>
              </w:rPr>
              <w:t>28</w:t>
            </w:r>
            <w:r w:rsidR="00E0021C">
              <w:rPr>
                <w:rFonts w:ascii="Palatino Linotype" w:hAnsi="Palatino Linotype"/>
                <w:bCs/>
              </w:rPr>
              <w:t>,</w:t>
            </w:r>
            <w:r>
              <w:rPr>
                <w:rFonts w:ascii="Palatino Linotype" w:hAnsi="Palatino Linotype"/>
                <w:bCs/>
              </w:rPr>
              <w:t>963</w:t>
            </w:r>
          </w:p>
        </w:tc>
      </w:tr>
    </w:tbl>
    <w:p w14:paraId="410F3FB0" w14:textId="77777777" w:rsidR="00B900E3" w:rsidRDefault="00B900E3" w:rsidP="00902295">
      <w:pPr>
        <w:rPr>
          <w:rFonts w:ascii="Palatino Linotype" w:hAnsi="Palatino Linotype"/>
          <w:bCs/>
        </w:rPr>
      </w:pPr>
    </w:p>
    <w:p w14:paraId="2FF867F9" w14:textId="1651EDD9" w:rsidR="00B900E3" w:rsidRDefault="00B900E3" w:rsidP="00902295">
      <w:pPr>
        <w:rPr>
          <w:rFonts w:ascii="Palatino Linotype" w:hAnsi="Palatino Linotype"/>
          <w:b/>
        </w:rPr>
      </w:pPr>
      <w:r>
        <w:rPr>
          <w:rFonts w:ascii="Palatino Linotype" w:hAnsi="Palatino Linotype"/>
          <w:b/>
        </w:rPr>
        <w:t>The Launch Event:</w:t>
      </w:r>
    </w:p>
    <w:p w14:paraId="601E56ED" w14:textId="77777777" w:rsidR="00B900E3" w:rsidRPr="00B900E3" w:rsidRDefault="00B900E3" w:rsidP="00902295">
      <w:pPr>
        <w:rPr>
          <w:rFonts w:ascii="Palatino Linotype" w:hAnsi="Palatino Linotype"/>
          <w:b/>
        </w:rPr>
      </w:pPr>
    </w:p>
    <w:p w14:paraId="2C8BC1D5" w14:textId="113A3A4E" w:rsidR="00B900E3" w:rsidRPr="00B900E3" w:rsidRDefault="009D64E7" w:rsidP="00B900E3">
      <w:pPr>
        <w:rPr>
          <w:rFonts w:ascii="Palatino Linotype" w:hAnsi="Palatino Linotype"/>
          <w:color w:val="000000"/>
        </w:rPr>
      </w:pPr>
      <w:r>
        <w:rPr>
          <w:rFonts w:ascii="Palatino Linotype" w:hAnsi="Palatino Linotype"/>
          <w:color w:val="000000"/>
        </w:rPr>
        <w:t xml:space="preserve">Apnalaya has </w:t>
      </w:r>
      <w:r w:rsidR="00B900E3" w:rsidRPr="00B900E3">
        <w:rPr>
          <w:rFonts w:ascii="Palatino Linotype" w:hAnsi="Palatino Linotype"/>
          <w:color w:val="000000"/>
        </w:rPr>
        <w:t>been working on disability (one of its many health initiatives) for almost a decade</w:t>
      </w:r>
      <w:r>
        <w:rPr>
          <w:rFonts w:ascii="Palatino Linotype" w:hAnsi="Palatino Linotype"/>
          <w:color w:val="000000"/>
        </w:rPr>
        <w:t>, with a service based initiative</w:t>
      </w:r>
      <w:r w:rsidR="00B900E3" w:rsidRPr="00B900E3">
        <w:rPr>
          <w:rFonts w:ascii="Palatino Linotype" w:hAnsi="Palatino Linotype"/>
          <w:color w:val="000000"/>
        </w:rPr>
        <w:t xml:space="preserve">. However, some of the most </w:t>
      </w:r>
      <w:r>
        <w:rPr>
          <w:rFonts w:ascii="Palatino Linotype" w:hAnsi="Palatino Linotype"/>
          <w:color w:val="000000"/>
        </w:rPr>
        <w:t>impactful</w:t>
      </w:r>
      <w:r w:rsidR="00B900E3" w:rsidRPr="00B900E3">
        <w:rPr>
          <w:rFonts w:ascii="Palatino Linotype" w:hAnsi="Palatino Linotype"/>
          <w:color w:val="000000"/>
        </w:rPr>
        <w:t xml:space="preserve"> success stories in the past years </w:t>
      </w:r>
      <w:r>
        <w:rPr>
          <w:rFonts w:ascii="Palatino Linotype" w:hAnsi="Palatino Linotype"/>
          <w:color w:val="000000"/>
        </w:rPr>
        <w:t xml:space="preserve">has </w:t>
      </w:r>
      <w:r w:rsidR="00B900E3" w:rsidRPr="00B900E3">
        <w:rPr>
          <w:rFonts w:ascii="Palatino Linotype" w:hAnsi="Palatino Linotype"/>
          <w:color w:val="000000"/>
        </w:rPr>
        <w:t>strengthened our hopes and motivated us to expand it further.</w:t>
      </w:r>
    </w:p>
    <w:p w14:paraId="0897D40F" w14:textId="77777777" w:rsidR="00B900E3" w:rsidRPr="00B900E3" w:rsidRDefault="00B900E3" w:rsidP="00B900E3">
      <w:pPr>
        <w:rPr>
          <w:rFonts w:ascii="Palatino Linotype" w:hAnsi="Palatino Linotype"/>
        </w:rPr>
      </w:pPr>
      <w:r w:rsidRPr="00B900E3">
        <w:rPr>
          <w:rFonts w:ascii="Palatino Linotype" w:hAnsi="Palatino Linotype"/>
          <w:i/>
          <w:iCs/>
          <w:color w:val="000000"/>
        </w:rPr>
        <w:t>Life on the Margins: Measuring Disability in Disadvantaged Communities of Mumbai</w:t>
      </w:r>
      <w:r w:rsidRPr="00B900E3">
        <w:rPr>
          <w:rFonts w:ascii="Palatino Linotype" w:hAnsi="Palatino Linotype"/>
        </w:rPr>
        <w:t xml:space="preserve"> will be launched on 3</w:t>
      </w:r>
      <w:r w:rsidRPr="00B900E3">
        <w:rPr>
          <w:rFonts w:ascii="Palatino Linotype" w:hAnsi="Palatino Linotype"/>
          <w:vertAlign w:val="superscript"/>
        </w:rPr>
        <w:t>rd</w:t>
      </w:r>
      <w:r w:rsidRPr="00B900E3">
        <w:rPr>
          <w:rFonts w:ascii="Palatino Linotype" w:hAnsi="Palatino Linotype"/>
        </w:rPr>
        <w:t xml:space="preserve"> December, 2019- International Day of Persons with Disabilities. It </w:t>
      </w:r>
      <w:r w:rsidRPr="00B900E3">
        <w:rPr>
          <w:rFonts w:ascii="Palatino Linotype" w:hAnsi="Palatino Linotype"/>
          <w:color w:val="000000"/>
        </w:rPr>
        <w:t>is a distinctive study outlining the disquieting issue of undercounting of Persons with Disabilities in India. Such an issue of undercounting further confirms societal and governmental reservations against PWD i.e. to exclude them from “mainstream” population and deny their visibility.</w:t>
      </w:r>
      <w:r w:rsidRPr="00B900E3">
        <w:rPr>
          <w:rFonts w:ascii="Palatino Linotype" w:hAnsi="Palatino Linotype"/>
        </w:rPr>
        <w:t xml:space="preserve"> With the release of this issue, we hope for a positive shift in advocacy and policy making on PWD. </w:t>
      </w:r>
    </w:p>
    <w:p w14:paraId="43AF0875" w14:textId="77777777" w:rsidR="00B900E3" w:rsidRPr="00B900E3" w:rsidRDefault="00B900E3" w:rsidP="00B900E3">
      <w:pPr>
        <w:rPr>
          <w:rFonts w:ascii="Palatino Linotype" w:hAnsi="Palatino Linotype"/>
        </w:rPr>
      </w:pPr>
      <w:r w:rsidRPr="00B900E3">
        <w:rPr>
          <w:rFonts w:ascii="Palatino Linotype" w:hAnsi="Palatino Linotype"/>
        </w:rPr>
        <w:t>We recognise the importance of a successful launch event; especially of a crucial study like this. The event will be attended by disability experts, NGOs working in the space of disability, policy makers and people from concerned ministries from all over the country to further discuss issues concerning disability in India. Reputed media personnel will be invited to cover the event and sufficiently promote the event to increase awareness around the topic of undercounting PWD in India.</w:t>
      </w:r>
    </w:p>
    <w:p w14:paraId="4EB1305F" w14:textId="68F3E1C7" w:rsidR="00B900E3" w:rsidRDefault="00B900E3" w:rsidP="00B900E3">
      <w:pPr>
        <w:rPr>
          <w:rFonts w:ascii="Palatino Linotype" w:hAnsi="Palatino Linotype"/>
        </w:rPr>
      </w:pPr>
      <w:r w:rsidRPr="00B900E3">
        <w:rPr>
          <w:rFonts w:ascii="Palatino Linotype" w:hAnsi="Palatino Linotype"/>
        </w:rPr>
        <w:t xml:space="preserve">This launch will mark another opportune moment towards the creation of an inclusive and egalitarian society. We are confident that this study will support the introduction of some foundational modifications at the programmatic and advocacy level to generate required </w:t>
      </w:r>
      <w:r w:rsidRPr="00B900E3">
        <w:rPr>
          <w:rFonts w:ascii="Palatino Linotype" w:hAnsi="Palatino Linotype"/>
        </w:rPr>
        <w:lastRenderedPageBreak/>
        <w:t xml:space="preserve">services for PWDs in the spheres of education, health, accessibility and human rights in general. The study will aim to positively alter how disability is defined, how many categories of disability types are covered in government data collection, and how development milestones are determined in census collection among others. </w:t>
      </w:r>
    </w:p>
    <w:p w14:paraId="6F297F16" w14:textId="44CDF8AA" w:rsidR="009D64E7" w:rsidRPr="00B900E3" w:rsidRDefault="009D64E7" w:rsidP="00B900E3">
      <w:pPr>
        <w:rPr>
          <w:rFonts w:ascii="Palatino Linotype" w:hAnsi="Palatino Linotype"/>
        </w:rPr>
      </w:pPr>
      <w:r>
        <w:rPr>
          <w:rFonts w:ascii="Palatino Linotype" w:hAnsi="Palatino Linotype"/>
        </w:rPr>
        <w:t>We hav</w:t>
      </w:r>
      <w:r w:rsidR="00A73AA5">
        <w:rPr>
          <w:rFonts w:ascii="Palatino Linotype" w:hAnsi="Palatino Linotype"/>
        </w:rPr>
        <w:t>e known CalvinKare</w:t>
      </w:r>
      <w:r w:rsidRPr="00B900E3">
        <w:rPr>
          <w:rFonts w:ascii="Palatino Linotype" w:hAnsi="Palatino Linotype"/>
        </w:rPr>
        <w:t xml:space="preserve"> for their quality work and contribut</w:t>
      </w:r>
      <w:r>
        <w:rPr>
          <w:rFonts w:ascii="Palatino Linotype" w:hAnsi="Palatino Linotype"/>
        </w:rPr>
        <w:t xml:space="preserve">ion towards the community. The </w:t>
      </w:r>
      <w:r w:rsidRPr="00B900E3">
        <w:rPr>
          <w:rFonts w:ascii="Palatino Linotype" w:hAnsi="Palatino Linotype"/>
        </w:rPr>
        <w:t>CSR activities</w:t>
      </w:r>
      <w:r w:rsidR="00A73AA5">
        <w:rPr>
          <w:rFonts w:ascii="Palatino Linotype" w:hAnsi="Palatino Linotype"/>
        </w:rPr>
        <w:t xml:space="preserve"> of CalvinK</w:t>
      </w:r>
      <w:bookmarkStart w:id="16" w:name="_GoBack"/>
      <w:bookmarkEnd w:id="16"/>
      <w:r w:rsidR="00A73AA5">
        <w:rPr>
          <w:rFonts w:ascii="Palatino Linotype" w:hAnsi="Palatino Linotype"/>
        </w:rPr>
        <w:t>are</w:t>
      </w:r>
      <w:r w:rsidRPr="00B900E3">
        <w:rPr>
          <w:rFonts w:ascii="Palatino Linotype" w:hAnsi="Palatino Linotype"/>
        </w:rPr>
        <w:t xml:space="preserve"> are widely applauded in the development sector. Given your experience in social issues in India, we believe that your presence at the launch event will further enrich the discussion on the topic. </w:t>
      </w:r>
    </w:p>
    <w:p w14:paraId="7E9985AC" w14:textId="1042D591" w:rsidR="00B900E3" w:rsidRDefault="00B900E3" w:rsidP="00B900E3">
      <w:pPr>
        <w:rPr>
          <w:rFonts w:ascii="Palatino Linotype" w:hAnsi="Palatino Linotype"/>
        </w:rPr>
      </w:pPr>
      <w:r w:rsidRPr="00B900E3">
        <w:rPr>
          <w:rFonts w:ascii="Palatino Linotype" w:hAnsi="Palatino Linotype"/>
        </w:rPr>
        <w:t>We are enclosing a budget on the launch event. We will be endlessly grateful if you agree to support us on this imperative cause.</w:t>
      </w:r>
    </w:p>
    <w:p w14:paraId="6F07DC90" w14:textId="3879979C" w:rsidR="00640DCA" w:rsidRDefault="00640DCA" w:rsidP="00B900E3">
      <w:pPr>
        <w:rPr>
          <w:rFonts w:ascii="Palatino Linotype" w:hAnsi="Palatino Linotype"/>
        </w:rPr>
      </w:pPr>
      <w:r>
        <w:rPr>
          <w:rFonts w:ascii="Palatino Linotype" w:hAnsi="Palatino Linotype"/>
        </w:rPr>
        <w:t>Please find the budget in the following page.</w:t>
      </w:r>
    </w:p>
    <w:p w14:paraId="4E4D1620" w14:textId="6FE8C376" w:rsidR="00B900E3" w:rsidRDefault="00B900E3" w:rsidP="00B900E3">
      <w:pPr>
        <w:rPr>
          <w:rFonts w:ascii="Palatino Linotype" w:hAnsi="Palatino Linotype"/>
        </w:rPr>
      </w:pPr>
    </w:p>
    <w:p w14:paraId="4F9F8A91" w14:textId="3D0280BC" w:rsidR="00D8383D" w:rsidRDefault="00D8383D" w:rsidP="00B900E3">
      <w:pPr>
        <w:rPr>
          <w:rFonts w:ascii="Palatino Linotype" w:hAnsi="Palatino Linotype"/>
        </w:rPr>
      </w:pPr>
    </w:p>
    <w:p w14:paraId="2411737B" w14:textId="41FB57B6" w:rsidR="00D8383D" w:rsidRDefault="00D8383D" w:rsidP="00B900E3">
      <w:pPr>
        <w:rPr>
          <w:rFonts w:ascii="Palatino Linotype" w:hAnsi="Palatino Linotype"/>
        </w:rPr>
      </w:pPr>
    </w:p>
    <w:p w14:paraId="6260C824" w14:textId="4E549F99" w:rsidR="00D8383D" w:rsidRDefault="00D8383D" w:rsidP="00B900E3">
      <w:pPr>
        <w:rPr>
          <w:rFonts w:ascii="Palatino Linotype" w:hAnsi="Palatino Linotype"/>
        </w:rPr>
      </w:pPr>
    </w:p>
    <w:p w14:paraId="1F7BA21A" w14:textId="678C794A" w:rsidR="00D8383D" w:rsidRDefault="00D8383D" w:rsidP="00B900E3">
      <w:pPr>
        <w:rPr>
          <w:rFonts w:ascii="Palatino Linotype" w:hAnsi="Palatino Linotype"/>
        </w:rPr>
      </w:pPr>
    </w:p>
    <w:p w14:paraId="13160079" w14:textId="0058D6E1" w:rsidR="00D8383D" w:rsidRDefault="00D8383D" w:rsidP="00B900E3">
      <w:pPr>
        <w:rPr>
          <w:rFonts w:ascii="Palatino Linotype" w:hAnsi="Palatino Linotype"/>
        </w:rPr>
      </w:pPr>
    </w:p>
    <w:p w14:paraId="6B382D2F" w14:textId="027F4B47" w:rsidR="00D8383D" w:rsidRDefault="00D8383D" w:rsidP="00B900E3">
      <w:pPr>
        <w:rPr>
          <w:rFonts w:ascii="Palatino Linotype" w:hAnsi="Palatino Linotype"/>
        </w:rPr>
      </w:pPr>
    </w:p>
    <w:p w14:paraId="6877A45A" w14:textId="3BF660F6" w:rsidR="00D8383D" w:rsidRDefault="00D8383D" w:rsidP="00B900E3">
      <w:pPr>
        <w:rPr>
          <w:rFonts w:ascii="Palatino Linotype" w:hAnsi="Palatino Linotype"/>
        </w:rPr>
      </w:pPr>
    </w:p>
    <w:p w14:paraId="75F28166" w14:textId="2D13A3BE" w:rsidR="00D8383D" w:rsidRDefault="00D8383D" w:rsidP="00B900E3">
      <w:pPr>
        <w:rPr>
          <w:rFonts w:ascii="Palatino Linotype" w:hAnsi="Palatino Linotype"/>
        </w:rPr>
      </w:pPr>
    </w:p>
    <w:p w14:paraId="657D775B" w14:textId="7650D81E" w:rsidR="00D8383D" w:rsidRDefault="00D8383D" w:rsidP="00B900E3">
      <w:pPr>
        <w:rPr>
          <w:rFonts w:ascii="Palatino Linotype" w:hAnsi="Palatino Linotype"/>
        </w:rPr>
      </w:pPr>
    </w:p>
    <w:p w14:paraId="167FE618" w14:textId="5BE13FFE" w:rsidR="00D8383D" w:rsidRDefault="00D8383D" w:rsidP="00B900E3">
      <w:pPr>
        <w:rPr>
          <w:rFonts w:ascii="Palatino Linotype" w:hAnsi="Palatino Linotype"/>
        </w:rPr>
      </w:pPr>
    </w:p>
    <w:p w14:paraId="6B60E8D5" w14:textId="60FC30D3" w:rsidR="00D8383D" w:rsidRDefault="00D8383D" w:rsidP="00B900E3">
      <w:pPr>
        <w:rPr>
          <w:rFonts w:ascii="Palatino Linotype" w:hAnsi="Palatino Linotype"/>
        </w:rPr>
      </w:pPr>
    </w:p>
    <w:p w14:paraId="45E9E7E4" w14:textId="7E6B4664" w:rsidR="00D8383D" w:rsidRDefault="00D8383D" w:rsidP="00B900E3">
      <w:pPr>
        <w:rPr>
          <w:rFonts w:ascii="Palatino Linotype" w:hAnsi="Palatino Linotype"/>
        </w:rPr>
      </w:pPr>
    </w:p>
    <w:p w14:paraId="74787877" w14:textId="44BC8B80" w:rsidR="00D8383D" w:rsidRDefault="00D8383D" w:rsidP="00B900E3">
      <w:pPr>
        <w:rPr>
          <w:rFonts w:ascii="Palatino Linotype" w:hAnsi="Palatino Linotype"/>
        </w:rPr>
      </w:pPr>
    </w:p>
    <w:p w14:paraId="10408B3D" w14:textId="6E373B5B" w:rsidR="00D8383D" w:rsidRDefault="00D8383D" w:rsidP="00B900E3">
      <w:pPr>
        <w:rPr>
          <w:rFonts w:ascii="Palatino Linotype" w:hAnsi="Palatino Linotype"/>
        </w:rPr>
      </w:pPr>
    </w:p>
    <w:p w14:paraId="57ED0586" w14:textId="0E40245F" w:rsidR="00D8383D" w:rsidRDefault="00D8383D" w:rsidP="00B900E3">
      <w:pPr>
        <w:rPr>
          <w:rFonts w:ascii="Palatino Linotype" w:hAnsi="Palatino Linotype"/>
        </w:rPr>
      </w:pPr>
    </w:p>
    <w:p w14:paraId="4DC012BF" w14:textId="5075EBC0" w:rsidR="00D8383D" w:rsidRDefault="00D8383D" w:rsidP="00B900E3">
      <w:pPr>
        <w:rPr>
          <w:rFonts w:ascii="Palatino Linotype" w:hAnsi="Palatino Linotype"/>
        </w:rPr>
      </w:pPr>
    </w:p>
    <w:p w14:paraId="56E20E66" w14:textId="7F93D8E0" w:rsidR="00D8383D" w:rsidRDefault="00D8383D" w:rsidP="00B900E3">
      <w:pPr>
        <w:rPr>
          <w:rFonts w:ascii="Palatino Linotype" w:hAnsi="Palatino Linotype"/>
        </w:rPr>
      </w:pPr>
    </w:p>
    <w:p w14:paraId="65F412CB" w14:textId="6CBAF19E" w:rsidR="00D8383D" w:rsidRDefault="00D8383D" w:rsidP="00B900E3">
      <w:pPr>
        <w:rPr>
          <w:rFonts w:ascii="Palatino Linotype" w:hAnsi="Palatino Linotype"/>
        </w:rPr>
      </w:pPr>
    </w:p>
    <w:p w14:paraId="5AD426E5" w14:textId="0CC1ADBA" w:rsidR="00D8383D" w:rsidRDefault="00D8383D" w:rsidP="00B900E3">
      <w:pPr>
        <w:rPr>
          <w:rFonts w:ascii="Palatino Linotype" w:hAnsi="Palatino Linotype"/>
        </w:rPr>
      </w:pPr>
    </w:p>
    <w:p w14:paraId="3649EC1D" w14:textId="77777777" w:rsidR="00640DCA" w:rsidRDefault="00640DCA" w:rsidP="00B900E3">
      <w:pPr>
        <w:rPr>
          <w:rFonts w:ascii="Palatino Linotype" w:hAnsi="Palatino Linotype"/>
        </w:rPr>
      </w:pPr>
    </w:p>
    <w:p w14:paraId="03EB7DCA" w14:textId="263ABBF8" w:rsidR="00B900E3" w:rsidRDefault="00B900E3" w:rsidP="00B900E3">
      <w:pPr>
        <w:rPr>
          <w:rFonts w:ascii="Palatino Linotype" w:hAnsi="Palatino Linotype"/>
          <w:bCs/>
        </w:rPr>
      </w:pPr>
      <w:r>
        <w:rPr>
          <w:rFonts w:ascii="Palatino Linotype" w:hAnsi="Palatino Linotype"/>
          <w:b/>
        </w:rPr>
        <w:lastRenderedPageBreak/>
        <w:t>Budget for the Launch Event</w:t>
      </w:r>
      <w:r>
        <w:rPr>
          <w:rFonts w:ascii="Palatino Linotype" w:hAnsi="Palatino Linotype"/>
          <w:bCs/>
        </w:rPr>
        <w:t>:</w:t>
      </w:r>
    </w:p>
    <w:tbl>
      <w:tblPr>
        <w:tblW w:w="10475" w:type="dxa"/>
        <w:jc w:val="center"/>
        <w:tblLook w:val="04A0" w:firstRow="1" w:lastRow="0" w:firstColumn="1" w:lastColumn="0" w:noHBand="0" w:noVBand="1"/>
      </w:tblPr>
      <w:tblGrid>
        <w:gridCol w:w="467"/>
        <w:gridCol w:w="2775"/>
        <w:gridCol w:w="1230"/>
        <w:gridCol w:w="1297"/>
        <w:gridCol w:w="644"/>
        <w:gridCol w:w="12"/>
        <w:gridCol w:w="1077"/>
        <w:gridCol w:w="1502"/>
        <w:gridCol w:w="1471"/>
      </w:tblGrid>
      <w:tr w:rsidR="00D8383D" w:rsidRPr="00C45732" w14:paraId="14C013D3" w14:textId="77777777" w:rsidTr="00243D35">
        <w:trPr>
          <w:trHeight w:val="360"/>
          <w:jc w:val="center"/>
        </w:trPr>
        <w:tc>
          <w:tcPr>
            <w:tcW w:w="467" w:type="dxa"/>
            <w:tcBorders>
              <w:top w:val="single" w:sz="12" w:space="0" w:color="EFC031"/>
              <w:left w:val="single" w:sz="12" w:space="0" w:color="EFC031"/>
              <w:bottom w:val="single" w:sz="4" w:space="0" w:color="auto"/>
              <w:right w:val="nil"/>
            </w:tcBorders>
            <w:shd w:val="clear" w:color="000000" w:fill="FFC000"/>
            <w:noWrap/>
            <w:vAlign w:val="bottom"/>
            <w:hideMark/>
          </w:tcPr>
          <w:p w14:paraId="258F8585"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2775" w:type="dxa"/>
            <w:tcBorders>
              <w:top w:val="single" w:sz="12" w:space="0" w:color="EFC031"/>
              <w:left w:val="nil"/>
              <w:bottom w:val="single" w:sz="4" w:space="0" w:color="auto"/>
              <w:right w:val="nil"/>
            </w:tcBorders>
            <w:shd w:val="clear" w:color="000000" w:fill="FFC000"/>
            <w:noWrap/>
            <w:vAlign w:val="bottom"/>
            <w:hideMark/>
          </w:tcPr>
          <w:p w14:paraId="0E01F591"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CBM - Disability</w:t>
            </w:r>
          </w:p>
        </w:tc>
        <w:tc>
          <w:tcPr>
            <w:tcW w:w="1230" w:type="dxa"/>
            <w:tcBorders>
              <w:top w:val="single" w:sz="12" w:space="0" w:color="EFC031"/>
              <w:left w:val="nil"/>
              <w:bottom w:val="single" w:sz="4" w:space="0" w:color="auto"/>
              <w:right w:val="nil"/>
            </w:tcBorders>
            <w:shd w:val="clear" w:color="000000" w:fill="FFC000"/>
            <w:noWrap/>
            <w:vAlign w:val="bottom"/>
            <w:hideMark/>
          </w:tcPr>
          <w:p w14:paraId="7C3682A1"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4532" w:type="dxa"/>
            <w:gridSpan w:val="5"/>
            <w:tcBorders>
              <w:top w:val="single" w:sz="12" w:space="0" w:color="FFC000"/>
              <w:left w:val="single" w:sz="4" w:space="0" w:color="auto"/>
              <w:bottom w:val="single" w:sz="4" w:space="0" w:color="auto"/>
              <w:right w:val="single" w:sz="4" w:space="0" w:color="auto"/>
            </w:tcBorders>
            <w:shd w:val="clear" w:color="000000" w:fill="92D050"/>
            <w:vAlign w:val="bottom"/>
            <w:hideMark/>
          </w:tcPr>
          <w:p w14:paraId="523E5B37"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Budget - 3rd December 2019</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E2938"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Remarks</w:t>
            </w:r>
          </w:p>
        </w:tc>
      </w:tr>
      <w:tr w:rsidR="00D8383D" w:rsidRPr="00C45732" w14:paraId="0E61FD5F" w14:textId="77777777" w:rsidTr="00243D35">
        <w:trPr>
          <w:trHeight w:val="345"/>
          <w:jc w:val="center"/>
        </w:trPr>
        <w:tc>
          <w:tcPr>
            <w:tcW w:w="467" w:type="dxa"/>
            <w:tcBorders>
              <w:top w:val="nil"/>
              <w:left w:val="single" w:sz="12" w:space="0" w:color="EFC031"/>
              <w:bottom w:val="single" w:sz="4" w:space="0" w:color="auto"/>
              <w:right w:val="single" w:sz="4" w:space="0" w:color="auto"/>
            </w:tcBorders>
            <w:shd w:val="clear" w:color="auto" w:fill="auto"/>
            <w:vAlign w:val="bottom"/>
            <w:hideMark/>
          </w:tcPr>
          <w:p w14:paraId="27C54E42" w14:textId="77777777" w:rsidR="00D8383D" w:rsidRPr="00C45732" w:rsidRDefault="00D8383D" w:rsidP="00243D35">
            <w:pPr>
              <w:spacing w:after="0" w:line="240" w:lineRule="auto"/>
              <w:jc w:val="center"/>
              <w:rPr>
                <w:rFonts w:ascii="Palatino Linotype" w:eastAsia="Times New Roman" w:hAnsi="Palatino Linotype" w:cs="Times New Roman"/>
                <w:b/>
                <w:bCs/>
                <w:sz w:val="18"/>
                <w:szCs w:val="18"/>
                <w:lang w:eastAsia="en-IN" w:bidi="hi-IN"/>
              </w:rPr>
            </w:pPr>
            <w:r w:rsidRPr="00C45732">
              <w:rPr>
                <w:rFonts w:ascii="Palatino Linotype" w:eastAsia="Times New Roman" w:hAnsi="Palatino Linotype" w:cs="Times New Roman"/>
                <w:b/>
                <w:bCs/>
                <w:sz w:val="18"/>
                <w:szCs w:val="18"/>
                <w:lang w:eastAsia="en-IN" w:bidi="hi-IN"/>
              </w:rPr>
              <w:t>Sr No</w:t>
            </w:r>
          </w:p>
        </w:tc>
        <w:tc>
          <w:tcPr>
            <w:tcW w:w="2775" w:type="dxa"/>
            <w:tcBorders>
              <w:top w:val="nil"/>
              <w:left w:val="nil"/>
              <w:bottom w:val="single" w:sz="4" w:space="0" w:color="auto"/>
              <w:right w:val="single" w:sz="4" w:space="0" w:color="auto"/>
            </w:tcBorders>
            <w:shd w:val="clear" w:color="auto" w:fill="auto"/>
            <w:vAlign w:val="bottom"/>
            <w:hideMark/>
          </w:tcPr>
          <w:p w14:paraId="57581430" w14:textId="77777777" w:rsidR="00D8383D" w:rsidRPr="00C45732" w:rsidRDefault="00D8383D" w:rsidP="00243D35">
            <w:pPr>
              <w:spacing w:after="0" w:line="240" w:lineRule="auto"/>
              <w:jc w:val="center"/>
              <w:rPr>
                <w:rFonts w:ascii="Palatino Linotype" w:eastAsia="Times New Roman" w:hAnsi="Palatino Linotype" w:cs="Times New Roman"/>
                <w:b/>
                <w:bCs/>
                <w:sz w:val="18"/>
                <w:szCs w:val="18"/>
                <w:lang w:eastAsia="en-IN" w:bidi="hi-IN"/>
              </w:rPr>
            </w:pPr>
            <w:r w:rsidRPr="00C45732">
              <w:rPr>
                <w:rFonts w:ascii="Palatino Linotype" w:eastAsia="Times New Roman" w:hAnsi="Palatino Linotype" w:cs="Times New Roman"/>
                <w:b/>
                <w:bCs/>
                <w:sz w:val="18"/>
                <w:szCs w:val="18"/>
                <w:lang w:eastAsia="en-IN" w:bidi="hi-IN"/>
              </w:rPr>
              <w:t>Particulars</w:t>
            </w:r>
          </w:p>
        </w:tc>
        <w:tc>
          <w:tcPr>
            <w:tcW w:w="1230" w:type="dxa"/>
            <w:tcBorders>
              <w:top w:val="nil"/>
              <w:left w:val="nil"/>
              <w:bottom w:val="single" w:sz="4" w:space="0" w:color="auto"/>
              <w:right w:val="single" w:sz="4" w:space="0" w:color="auto"/>
            </w:tcBorders>
            <w:shd w:val="clear" w:color="auto" w:fill="auto"/>
            <w:vAlign w:val="bottom"/>
            <w:hideMark/>
          </w:tcPr>
          <w:p w14:paraId="690B69F3" w14:textId="77777777" w:rsidR="00D8383D" w:rsidRPr="00C45732" w:rsidRDefault="00D8383D" w:rsidP="00243D35">
            <w:pPr>
              <w:spacing w:after="0" w:line="240" w:lineRule="auto"/>
              <w:jc w:val="center"/>
              <w:rPr>
                <w:rFonts w:ascii="Palatino Linotype" w:eastAsia="Times New Roman" w:hAnsi="Palatino Linotype" w:cs="Times New Roman"/>
                <w:b/>
                <w:bCs/>
                <w:sz w:val="18"/>
                <w:szCs w:val="18"/>
                <w:lang w:eastAsia="en-IN" w:bidi="hi-IN"/>
              </w:rPr>
            </w:pPr>
            <w:r w:rsidRPr="00C45732">
              <w:rPr>
                <w:rFonts w:ascii="Palatino Linotype" w:eastAsia="Times New Roman" w:hAnsi="Palatino Linotype" w:cs="Times New Roman"/>
                <w:b/>
                <w:bCs/>
                <w:sz w:val="18"/>
                <w:szCs w:val="18"/>
                <w:lang w:eastAsia="en-IN" w:bidi="hi-IN"/>
              </w:rPr>
              <w:t>Unit</w:t>
            </w:r>
          </w:p>
        </w:tc>
        <w:tc>
          <w:tcPr>
            <w:tcW w:w="1297" w:type="dxa"/>
            <w:tcBorders>
              <w:top w:val="nil"/>
              <w:left w:val="nil"/>
              <w:bottom w:val="single" w:sz="4" w:space="0" w:color="auto"/>
              <w:right w:val="single" w:sz="4" w:space="0" w:color="auto"/>
            </w:tcBorders>
            <w:shd w:val="clear" w:color="auto" w:fill="auto"/>
            <w:vAlign w:val="bottom"/>
            <w:hideMark/>
          </w:tcPr>
          <w:p w14:paraId="75EC7A6C"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Rate</w:t>
            </w:r>
          </w:p>
        </w:tc>
        <w:tc>
          <w:tcPr>
            <w:tcW w:w="656" w:type="dxa"/>
            <w:gridSpan w:val="2"/>
            <w:tcBorders>
              <w:top w:val="nil"/>
              <w:left w:val="nil"/>
              <w:bottom w:val="single" w:sz="4" w:space="0" w:color="auto"/>
              <w:right w:val="single" w:sz="4" w:space="0" w:color="auto"/>
            </w:tcBorders>
            <w:shd w:val="clear" w:color="auto" w:fill="auto"/>
            <w:vAlign w:val="bottom"/>
            <w:hideMark/>
          </w:tcPr>
          <w:p w14:paraId="0C2177B3"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Need</w:t>
            </w:r>
          </w:p>
        </w:tc>
        <w:tc>
          <w:tcPr>
            <w:tcW w:w="1077" w:type="dxa"/>
            <w:tcBorders>
              <w:top w:val="nil"/>
              <w:left w:val="nil"/>
              <w:bottom w:val="single" w:sz="4" w:space="0" w:color="auto"/>
              <w:right w:val="single" w:sz="4" w:space="0" w:color="auto"/>
            </w:tcBorders>
            <w:shd w:val="clear" w:color="auto" w:fill="auto"/>
            <w:vAlign w:val="bottom"/>
            <w:hideMark/>
          </w:tcPr>
          <w:p w14:paraId="7AF9C83E"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Frequency</w:t>
            </w:r>
          </w:p>
        </w:tc>
        <w:tc>
          <w:tcPr>
            <w:tcW w:w="1502" w:type="dxa"/>
            <w:tcBorders>
              <w:top w:val="nil"/>
              <w:left w:val="nil"/>
              <w:bottom w:val="single" w:sz="4" w:space="0" w:color="auto"/>
              <w:right w:val="single" w:sz="4" w:space="0" w:color="auto"/>
            </w:tcBorders>
            <w:shd w:val="clear" w:color="auto" w:fill="auto"/>
            <w:vAlign w:val="bottom"/>
            <w:hideMark/>
          </w:tcPr>
          <w:p w14:paraId="5B83F7E5"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Total Cost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9F251"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r>
      <w:tr w:rsidR="00D8383D" w:rsidRPr="00C45732" w14:paraId="56BF4779" w14:textId="77777777" w:rsidTr="00243D35">
        <w:trPr>
          <w:trHeight w:val="345"/>
          <w:jc w:val="center"/>
        </w:trPr>
        <w:tc>
          <w:tcPr>
            <w:tcW w:w="4472" w:type="dxa"/>
            <w:gridSpan w:val="3"/>
            <w:tcBorders>
              <w:top w:val="single" w:sz="4" w:space="0" w:color="auto"/>
              <w:left w:val="single" w:sz="12" w:space="0" w:color="EFC031"/>
              <w:bottom w:val="single" w:sz="4" w:space="0" w:color="auto"/>
              <w:right w:val="nil"/>
            </w:tcBorders>
            <w:shd w:val="clear" w:color="auto" w:fill="auto"/>
            <w:vAlign w:val="bottom"/>
            <w:hideMark/>
          </w:tcPr>
          <w:p w14:paraId="6041E75F" w14:textId="77777777" w:rsidR="00D8383D" w:rsidRPr="00C45732" w:rsidRDefault="00D8383D" w:rsidP="00243D35">
            <w:pPr>
              <w:spacing w:after="0" w:line="240" w:lineRule="auto"/>
              <w:jc w:val="center"/>
              <w:rPr>
                <w:rFonts w:ascii="Palatino Linotype" w:eastAsia="Times New Roman" w:hAnsi="Palatino Linotype" w:cs="Times New Roman"/>
                <w:b/>
                <w:bCs/>
                <w:sz w:val="18"/>
                <w:szCs w:val="18"/>
                <w:lang w:eastAsia="en-IN" w:bidi="hi-IN"/>
              </w:rPr>
            </w:pPr>
            <w:r w:rsidRPr="00C45732">
              <w:rPr>
                <w:rFonts w:ascii="Palatino Linotype" w:eastAsia="Times New Roman" w:hAnsi="Palatino Linotype" w:cs="Times New Roman"/>
                <w:b/>
                <w:bCs/>
                <w:sz w:val="18"/>
                <w:szCs w:val="18"/>
                <w:lang w:eastAsia="en-IN" w:bidi="hi-IN"/>
              </w:rPr>
              <w:t>Section A) Launch</w:t>
            </w:r>
          </w:p>
        </w:tc>
        <w:tc>
          <w:tcPr>
            <w:tcW w:w="453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B561AC0"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D1F87"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p>
        </w:tc>
      </w:tr>
      <w:tr w:rsidR="00D8383D" w:rsidRPr="00C45732" w14:paraId="4D8ABE30" w14:textId="77777777" w:rsidTr="00243D35">
        <w:trPr>
          <w:trHeight w:val="345"/>
          <w:jc w:val="center"/>
        </w:trPr>
        <w:tc>
          <w:tcPr>
            <w:tcW w:w="467" w:type="dxa"/>
            <w:tcBorders>
              <w:top w:val="nil"/>
              <w:left w:val="single" w:sz="12" w:space="0" w:color="EFC031"/>
              <w:bottom w:val="single" w:sz="4" w:space="0" w:color="auto"/>
              <w:right w:val="single" w:sz="4" w:space="0" w:color="auto"/>
            </w:tcBorders>
            <w:shd w:val="clear" w:color="auto" w:fill="auto"/>
            <w:vAlign w:val="center"/>
            <w:hideMark/>
          </w:tcPr>
          <w:p w14:paraId="0325C71A"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nil"/>
              <w:bottom w:val="single" w:sz="4" w:space="0" w:color="auto"/>
              <w:right w:val="single" w:sz="4" w:space="0" w:color="auto"/>
            </w:tcBorders>
            <w:shd w:val="clear" w:color="auto" w:fill="auto"/>
            <w:vAlign w:val="bottom"/>
            <w:hideMark/>
          </w:tcPr>
          <w:p w14:paraId="5B53D143"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Event Launch</w:t>
            </w:r>
          </w:p>
        </w:tc>
        <w:tc>
          <w:tcPr>
            <w:tcW w:w="1230" w:type="dxa"/>
            <w:tcBorders>
              <w:top w:val="nil"/>
              <w:left w:val="nil"/>
              <w:bottom w:val="single" w:sz="4" w:space="0" w:color="auto"/>
              <w:right w:val="single" w:sz="4" w:space="0" w:color="auto"/>
            </w:tcBorders>
            <w:shd w:val="clear" w:color="auto" w:fill="auto"/>
            <w:noWrap/>
            <w:vAlign w:val="bottom"/>
            <w:hideMark/>
          </w:tcPr>
          <w:p w14:paraId="398FE69D"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97" w:type="dxa"/>
            <w:tcBorders>
              <w:top w:val="nil"/>
              <w:left w:val="nil"/>
              <w:bottom w:val="single" w:sz="4" w:space="0" w:color="auto"/>
              <w:right w:val="single" w:sz="4" w:space="0" w:color="auto"/>
            </w:tcBorders>
            <w:shd w:val="clear" w:color="auto" w:fill="auto"/>
            <w:vAlign w:val="bottom"/>
            <w:hideMark/>
          </w:tcPr>
          <w:p w14:paraId="608ED566"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 </w:t>
            </w:r>
          </w:p>
        </w:tc>
        <w:tc>
          <w:tcPr>
            <w:tcW w:w="656" w:type="dxa"/>
            <w:gridSpan w:val="2"/>
            <w:tcBorders>
              <w:top w:val="nil"/>
              <w:left w:val="nil"/>
              <w:bottom w:val="single" w:sz="4" w:space="0" w:color="auto"/>
              <w:right w:val="single" w:sz="4" w:space="0" w:color="auto"/>
            </w:tcBorders>
            <w:shd w:val="clear" w:color="auto" w:fill="auto"/>
            <w:vAlign w:val="bottom"/>
            <w:hideMark/>
          </w:tcPr>
          <w:p w14:paraId="629D8504"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 </w:t>
            </w:r>
          </w:p>
        </w:tc>
        <w:tc>
          <w:tcPr>
            <w:tcW w:w="1077" w:type="dxa"/>
            <w:tcBorders>
              <w:top w:val="nil"/>
              <w:left w:val="nil"/>
              <w:bottom w:val="single" w:sz="4" w:space="0" w:color="auto"/>
              <w:right w:val="single" w:sz="4" w:space="0" w:color="auto"/>
            </w:tcBorders>
            <w:shd w:val="clear" w:color="auto" w:fill="auto"/>
            <w:vAlign w:val="bottom"/>
            <w:hideMark/>
          </w:tcPr>
          <w:p w14:paraId="5004D7EC"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64DC6108"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xml:space="preserve"> Rs.        495,000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75836A1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55066440"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5EAF27C1"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2775" w:type="dxa"/>
            <w:tcBorders>
              <w:top w:val="nil"/>
              <w:left w:val="nil"/>
              <w:bottom w:val="single" w:sz="4" w:space="0" w:color="auto"/>
              <w:right w:val="single" w:sz="4" w:space="0" w:color="auto"/>
            </w:tcBorders>
            <w:shd w:val="clear" w:color="auto" w:fill="auto"/>
            <w:vAlign w:val="bottom"/>
            <w:hideMark/>
          </w:tcPr>
          <w:p w14:paraId="0094FBAC"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Launch Venue</w:t>
            </w:r>
          </w:p>
        </w:tc>
        <w:tc>
          <w:tcPr>
            <w:tcW w:w="1230" w:type="dxa"/>
            <w:tcBorders>
              <w:top w:val="nil"/>
              <w:left w:val="nil"/>
              <w:bottom w:val="single" w:sz="4" w:space="0" w:color="auto"/>
              <w:right w:val="single" w:sz="4" w:space="0" w:color="auto"/>
            </w:tcBorders>
            <w:shd w:val="clear" w:color="auto" w:fill="auto"/>
            <w:vAlign w:val="bottom"/>
            <w:hideMark/>
          </w:tcPr>
          <w:p w14:paraId="6E879FD1"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Venue</w:t>
            </w:r>
          </w:p>
        </w:tc>
        <w:tc>
          <w:tcPr>
            <w:tcW w:w="1297" w:type="dxa"/>
            <w:tcBorders>
              <w:top w:val="nil"/>
              <w:left w:val="nil"/>
              <w:bottom w:val="single" w:sz="4" w:space="0" w:color="auto"/>
              <w:right w:val="single" w:sz="4" w:space="0" w:color="auto"/>
            </w:tcBorders>
            <w:shd w:val="clear" w:color="auto" w:fill="auto"/>
            <w:noWrap/>
            <w:vAlign w:val="bottom"/>
            <w:hideMark/>
          </w:tcPr>
          <w:p w14:paraId="640B06D1"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161168E7"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34F22BC1"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498549A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1968656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09A3674A"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7140CA8E"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2</w:t>
            </w:r>
          </w:p>
        </w:tc>
        <w:tc>
          <w:tcPr>
            <w:tcW w:w="2775" w:type="dxa"/>
            <w:tcBorders>
              <w:top w:val="nil"/>
              <w:left w:val="nil"/>
              <w:bottom w:val="single" w:sz="4" w:space="0" w:color="auto"/>
              <w:right w:val="single" w:sz="4" w:space="0" w:color="auto"/>
            </w:tcBorders>
            <w:shd w:val="clear" w:color="auto" w:fill="auto"/>
            <w:vAlign w:val="bottom"/>
            <w:hideMark/>
          </w:tcPr>
          <w:p w14:paraId="5DA7AB96"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Food and Beverages</w:t>
            </w:r>
          </w:p>
        </w:tc>
        <w:tc>
          <w:tcPr>
            <w:tcW w:w="1230" w:type="dxa"/>
            <w:tcBorders>
              <w:top w:val="nil"/>
              <w:left w:val="nil"/>
              <w:bottom w:val="single" w:sz="4" w:space="0" w:color="auto"/>
              <w:right w:val="single" w:sz="4" w:space="0" w:color="auto"/>
            </w:tcBorders>
            <w:shd w:val="clear" w:color="auto" w:fill="auto"/>
            <w:vAlign w:val="bottom"/>
            <w:hideMark/>
          </w:tcPr>
          <w:p w14:paraId="046E7908"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Refreshment</w:t>
            </w:r>
          </w:p>
        </w:tc>
        <w:tc>
          <w:tcPr>
            <w:tcW w:w="1297" w:type="dxa"/>
            <w:tcBorders>
              <w:top w:val="nil"/>
              <w:left w:val="nil"/>
              <w:bottom w:val="single" w:sz="4" w:space="0" w:color="auto"/>
              <w:right w:val="single" w:sz="4" w:space="0" w:color="auto"/>
            </w:tcBorders>
            <w:shd w:val="clear" w:color="auto" w:fill="auto"/>
            <w:noWrap/>
            <w:vAlign w:val="bottom"/>
            <w:hideMark/>
          </w:tcPr>
          <w:p w14:paraId="1D25CBB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1,500 </w:t>
            </w:r>
          </w:p>
        </w:tc>
        <w:tc>
          <w:tcPr>
            <w:tcW w:w="656" w:type="dxa"/>
            <w:gridSpan w:val="2"/>
            <w:tcBorders>
              <w:top w:val="nil"/>
              <w:left w:val="nil"/>
              <w:bottom w:val="single" w:sz="4" w:space="0" w:color="auto"/>
              <w:right w:val="single" w:sz="4" w:space="0" w:color="auto"/>
            </w:tcBorders>
            <w:shd w:val="clear" w:color="auto" w:fill="auto"/>
            <w:vAlign w:val="bottom"/>
            <w:hideMark/>
          </w:tcPr>
          <w:p w14:paraId="4E054B4D"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150</w:t>
            </w:r>
          </w:p>
        </w:tc>
        <w:tc>
          <w:tcPr>
            <w:tcW w:w="1077" w:type="dxa"/>
            <w:tcBorders>
              <w:top w:val="nil"/>
              <w:left w:val="nil"/>
              <w:bottom w:val="single" w:sz="4" w:space="0" w:color="auto"/>
              <w:right w:val="single" w:sz="4" w:space="0" w:color="auto"/>
            </w:tcBorders>
            <w:shd w:val="clear" w:color="auto" w:fill="auto"/>
            <w:vAlign w:val="bottom"/>
            <w:hideMark/>
          </w:tcPr>
          <w:p w14:paraId="3C26B3AC"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33C79A23"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225,000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0B71039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6A51CAD2"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5CBE3488"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3</w:t>
            </w:r>
          </w:p>
        </w:tc>
        <w:tc>
          <w:tcPr>
            <w:tcW w:w="2775" w:type="dxa"/>
            <w:tcBorders>
              <w:top w:val="nil"/>
              <w:left w:val="nil"/>
              <w:bottom w:val="single" w:sz="4" w:space="0" w:color="auto"/>
              <w:right w:val="single" w:sz="4" w:space="0" w:color="auto"/>
            </w:tcBorders>
            <w:shd w:val="clear" w:color="auto" w:fill="auto"/>
            <w:vAlign w:val="bottom"/>
            <w:hideMark/>
          </w:tcPr>
          <w:p w14:paraId="07F23D85"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Backdrop</w:t>
            </w:r>
          </w:p>
        </w:tc>
        <w:tc>
          <w:tcPr>
            <w:tcW w:w="1230" w:type="dxa"/>
            <w:tcBorders>
              <w:top w:val="nil"/>
              <w:left w:val="nil"/>
              <w:bottom w:val="single" w:sz="4" w:space="0" w:color="auto"/>
              <w:right w:val="single" w:sz="4" w:space="0" w:color="auto"/>
            </w:tcBorders>
            <w:shd w:val="clear" w:color="auto" w:fill="auto"/>
            <w:vAlign w:val="bottom"/>
            <w:hideMark/>
          </w:tcPr>
          <w:p w14:paraId="732ED14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IEC</w:t>
            </w:r>
          </w:p>
        </w:tc>
        <w:tc>
          <w:tcPr>
            <w:tcW w:w="1297" w:type="dxa"/>
            <w:tcBorders>
              <w:top w:val="nil"/>
              <w:left w:val="nil"/>
              <w:bottom w:val="single" w:sz="4" w:space="0" w:color="auto"/>
              <w:right w:val="single" w:sz="4" w:space="0" w:color="auto"/>
            </w:tcBorders>
            <w:shd w:val="clear" w:color="auto" w:fill="auto"/>
            <w:noWrap/>
            <w:vAlign w:val="bottom"/>
            <w:hideMark/>
          </w:tcPr>
          <w:p w14:paraId="6620B42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20,000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0FACA1D4"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6CC8EB13"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72EF266B"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20,000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5BA1D413"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5D496EDC"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5EDEC609"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4</w:t>
            </w:r>
          </w:p>
        </w:tc>
        <w:tc>
          <w:tcPr>
            <w:tcW w:w="2775" w:type="dxa"/>
            <w:tcBorders>
              <w:top w:val="nil"/>
              <w:left w:val="nil"/>
              <w:bottom w:val="single" w:sz="4" w:space="0" w:color="auto"/>
              <w:right w:val="single" w:sz="4" w:space="0" w:color="auto"/>
            </w:tcBorders>
            <w:shd w:val="clear" w:color="auto" w:fill="auto"/>
            <w:vAlign w:val="bottom"/>
            <w:hideMark/>
          </w:tcPr>
          <w:p w14:paraId="236028C1"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Branding through menus, badges, signage and through digital media (Designing)</w:t>
            </w:r>
          </w:p>
        </w:tc>
        <w:tc>
          <w:tcPr>
            <w:tcW w:w="1230" w:type="dxa"/>
            <w:tcBorders>
              <w:top w:val="nil"/>
              <w:left w:val="nil"/>
              <w:bottom w:val="single" w:sz="4" w:space="0" w:color="auto"/>
              <w:right w:val="single" w:sz="4" w:space="0" w:color="auto"/>
            </w:tcBorders>
            <w:shd w:val="clear" w:color="auto" w:fill="auto"/>
            <w:vAlign w:val="bottom"/>
            <w:hideMark/>
          </w:tcPr>
          <w:p w14:paraId="3B0833A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IEC</w:t>
            </w:r>
          </w:p>
        </w:tc>
        <w:tc>
          <w:tcPr>
            <w:tcW w:w="1297" w:type="dxa"/>
            <w:tcBorders>
              <w:top w:val="nil"/>
              <w:left w:val="nil"/>
              <w:bottom w:val="single" w:sz="4" w:space="0" w:color="auto"/>
              <w:right w:val="single" w:sz="4" w:space="0" w:color="auto"/>
            </w:tcBorders>
            <w:shd w:val="clear" w:color="auto" w:fill="auto"/>
            <w:noWrap/>
            <w:vAlign w:val="bottom"/>
            <w:hideMark/>
          </w:tcPr>
          <w:p w14:paraId="44B268B5"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0B67B5D5"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24B76A32"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2B71D463"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48ED93B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6245C5B3"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652EC669"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5</w:t>
            </w:r>
          </w:p>
        </w:tc>
        <w:tc>
          <w:tcPr>
            <w:tcW w:w="2775" w:type="dxa"/>
            <w:tcBorders>
              <w:top w:val="nil"/>
              <w:left w:val="nil"/>
              <w:bottom w:val="single" w:sz="4" w:space="0" w:color="auto"/>
              <w:right w:val="single" w:sz="4" w:space="0" w:color="auto"/>
            </w:tcBorders>
            <w:shd w:val="clear" w:color="auto" w:fill="auto"/>
            <w:vAlign w:val="bottom"/>
            <w:hideMark/>
          </w:tcPr>
          <w:p w14:paraId="4E7E97D7"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Sound systems and staging for Launch</w:t>
            </w:r>
          </w:p>
        </w:tc>
        <w:tc>
          <w:tcPr>
            <w:tcW w:w="1230" w:type="dxa"/>
            <w:tcBorders>
              <w:top w:val="nil"/>
              <w:left w:val="nil"/>
              <w:bottom w:val="single" w:sz="4" w:space="0" w:color="auto"/>
              <w:right w:val="single" w:sz="4" w:space="0" w:color="auto"/>
            </w:tcBorders>
            <w:shd w:val="clear" w:color="auto" w:fill="auto"/>
            <w:vAlign w:val="bottom"/>
            <w:hideMark/>
          </w:tcPr>
          <w:p w14:paraId="6993E9F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AV</w:t>
            </w:r>
          </w:p>
        </w:tc>
        <w:tc>
          <w:tcPr>
            <w:tcW w:w="1297" w:type="dxa"/>
            <w:tcBorders>
              <w:top w:val="nil"/>
              <w:left w:val="nil"/>
              <w:bottom w:val="single" w:sz="4" w:space="0" w:color="auto"/>
              <w:right w:val="single" w:sz="4" w:space="0" w:color="auto"/>
            </w:tcBorders>
            <w:shd w:val="clear" w:color="auto" w:fill="auto"/>
            <w:noWrap/>
            <w:vAlign w:val="bottom"/>
            <w:hideMark/>
          </w:tcPr>
          <w:p w14:paraId="6A82D6C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3875B542"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16B76438"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148C7783"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6BD194C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706F51FE"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29BE4669"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6</w:t>
            </w:r>
          </w:p>
        </w:tc>
        <w:tc>
          <w:tcPr>
            <w:tcW w:w="2775" w:type="dxa"/>
            <w:tcBorders>
              <w:top w:val="nil"/>
              <w:left w:val="nil"/>
              <w:bottom w:val="single" w:sz="4" w:space="0" w:color="auto"/>
              <w:right w:val="single" w:sz="4" w:space="0" w:color="auto"/>
            </w:tcBorders>
            <w:shd w:val="clear" w:color="auto" w:fill="auto"/>
            <w:vAlign w:val="bottom"/>
            <w:hideMark/>
          </w:tcPr>
          <w:p w14:paraId="039FF095"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Air Fares for Delegates coming from different parts of the country</w:t>
            </w:r>
          </w:p>
        </w:tc>
        <w:tc>
          <w:tcPr>
            <w:tcW w:w="1230" w:type="dxa"/>
            <w:tcBorders>
              <w:top w:val="nil"/>
              <w:left w:val="nil"/>
              <w:bottom w:val="single" w:sz="4" w:space="0" w:color="auto"/>
              <w:right w:val="single" w:sz="4" w:space="0" w:color="auto"/>
            </w:tcBorders>
            <w:shd w:val="clear" w:color="auto" w:fill="auto"/>
            <w:vAlign w:val="bottom"/>
            <w:hideMark/>
          </w:tcPr>
          <w:p w14:paraId="29DD2DB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Air travel</w:t>
            </w:r>
          </w:p>
        </w:tc>
        <w:tc>
          <w:tcPr>
            <w:tcW w:w="1297" w:type="dxa"/>
            <w:tcBorders>
              <w:top w:val="nil"/>
              <w:left w:val="nil"/>
              <w:bottom w:val="single" w:sz="4" w:space="0" w:color="auto"/>
              <w:right w:val="single" w:sz="4" w:space="0" w:color="auto"/>
            </w:tcBorders>
            <w:shd w:val="clear" w:color="auto" w:fill="auto"/>
            <w:noWrap/>
            <w:vAlign w:val="bottom"/>
            <w:hideMark/>
          </w:tcPr>
          <w:p w14:paraId="252F980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8,000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2DE90B02"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10</w:t>
            </w:r>
          </w:p>
        </w:tc>
        <w:tc>
          <w:tcPr>
            <w:tcW w:w="1077" w:type="dxa"/>
            <w:tcBorders>
              <w:top w:val="nil"/>
              <w:left w:val="nil"/>
              <w:bottom w:val="single" w:sz="4" w:space="0" w:color="auto"/>
              <w:right w:val="single" w:sz="4" w:space="0" w:color="auto"/>
            </w:tcBorders>
            <w:shd w:val="clear" w:color="auto" w:fill="auto"/>
            <w:vAlign w:val="bottom"/>
            <w:hideMark/>
          </w:tcPr>
          <w:p w14:paraId="60580EDC"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2D3F048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80,000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659DC3D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2DB4986D"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79A96845"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7</w:t>
            </w:r>
          </w:p>
        </w:tc>
        <w:tc>
          <w:tcPr>
            <w:tcW w:w="2775" w:type="dxa"/>
            <w:tcBorders>
              <w:top w:val="nil"/>
              <w:left w:val="nil"/>
              <w:bottom w:val="single" w:sz="4" w:space="0" w:color="auto"/>
              <w:right w:val="single" w:sz="4" w:space="0" w:color="auto"/>
            </w:tcBorders>
            <w:shd w:val="clear" w:color="auto" w:fill="auto"/>
            <w:vAlign w:val="bottom"/>
            <w:hideMark/>
          </w:tcPr>
          <w:p w14:paraId="73120797"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One Night Stay for Delegates coming from different parts of the country</w:t>
            </w:r>
          </w:p>
        </w:tc>
        <w:tc>
          <w:tcPr>
            <w:tcW w:w="1230" w:type="dxa"/>
            <w:tcBorders>
              <w:top w:val="nil"/>
              <w:left w:val="nil"/>
              <w:bottom w:val="single" w:sz="4" w:space="0" w:color="auto"/>
              <w:right w:val="single" w:sz="4" w:space="0" w:color="auto"/>
            </w:tcBorders>
            <w:shd w:val="clear" w:color="auto" w:fill="auto"/>
            <w:vAlign w:val="bottom"/>
            <w:hideMark/>
          </w:tcPr>
          <w:p w14:paraId="15BA14A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Stay</w:t>
            </w:r>
          </w:p>
        </w:tc>
        <w:tc>
          <w:tcPr>
            <w:tcW w:w="1297" w:type="dxa"/>
            <w:tcBorders>
              <w:top w:val="nil"/>
              <w:left w:val="nil"/>
              <w:bottom w:val="single" w:sz="4" w:space="0" w:color="auto"/>
              <w:right w:val="single" w:sz="4" w:space="0" w:color="auto"/>
            </w:tcBorders>
            <w:shd w:val="clear" w:color="auto" w:fill="auto"/>
            <w:noWrap/>
            <w:vAlign w:val="bottom"/>
            <w:hideMark/>
          </w:tcPr>
          <w:p w14:paraId="1EB8358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1BEB09A3"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10</w:t>
            </w:r>
          </w:p>
        </w:tc>
        <w:tc>
          <w:tcPr>
            <w:tcW w:w="1077" w:type="dxa"/>
            <w:tcBorders>
              <w:top w:val="nil"/>
              <w:left w:val="nil"/>
              <w:bottom w:val="single" w:sz="4" w:space="0" w:color="auto"/>
              <w:right w:val="single" w:sz="4" w:space="0" w:color="auto"/>
            </w:tcBorders>
            <w:shd w:val="clear" w:color="auto" w:fill="auto"/>
            <w:vAlign w:val="bottom"/>
            <w:hideMark/>
          </w:tcPr>
          <w:p w14:paraId="22DD7A86"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25B2250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3E430F7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4F1810E0"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04486BC9"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8</w:t>
            </w:r>
          </w:p>
        </w:tc>
        <w:tc>
          <w:tcPr>
            <w:tcW w:w="2775" w:type="dxa"/>
            <w:tcBorders>
              <w:top w:val="nil"/>
              <w:left w:val="nil"/>
              <w:bottom w:val="single" w:sz="4" w:space="0" w:color="auto"/>
              <w:right w:val="single" w:sz="4" w:space="0" w:color="auto"/>
            </w:tcBorders>
            <w:shd w:val="clear" w:color="auto" w:fill="auto"/>
            <w:vAlign w:val="bottom"/>
            <w:hideMark/>
          </w:tcPr>
          <w:p w14:paraId="695BBDDB"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External Vendor for Emceeing the event</w:t>
            </w:r>
          </w:p>
        </w:tc>
        <w:tc>
          <w:tcPr>
            <w:tcW w:w="1230" w:type="dxa"/>
            <w:tcBorders>
              <w:top w:val="nil"/>
              <w:left w:val="nil"/>
              <w:bottom w:val="single" w:sz="4" w:space="0" w:color="auto"/>
              <w:right w:val="single" w:sz="4" w:space="0" w:color="auto"/>
            </w:tcBorders>
            <w:shd w:val="clear" w:color="auto" w:fill="auto"/>
            <w:vAlign w:val="bottom"/>
            <w:hideMark/>
          </w:tcPr>
          <w:p w14:paraId="7F8F717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Vendor</w:t>
            </w:r>
          </w:p>
        </w:tc>
        <w:tc>
          <w:tcPr>
            <w:tcW w:w="1297" w:type="dxa"/>
            <w:tcBorders>
              <w:top w:val="nil"/>
              <w:left w:val="nil"/>
              <w:bottom w:val="single" w:sz="4" w:space="0" w:color="auto"/>
              <w:right w:val="single" w:sz="4" w:space="0" w:color="auto"/>
            </w:tcBorders>
            <w:shd w:val="clear" w:color="auto" w:fill="auto"/>
            <w:noWrap/>
            <w:vAlign w:val="bottom"/>
            <w:hideMark/>
          </w:tcPr>
          <w:p w14:paraId="3D00EC8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677F9CAF"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25AAE002"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27607EE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3BF2078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16D27CD7"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694C2FBF"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9</w:t>
            </w:r>
          </w:p>
        </w:tc>
        <w:tc>
          <w:tcPr>
            <w:tcW w:w="2775" w:type="dxa"/>
            <w:tcBorders>
              <w:top w:val="nil"/>
              <w:left w:val="nil"/>
              <w:bottom w:val="single" w:sz="4" w:space="0" w:color="auto"/>
              <w:right w:val="single" w:sz="4" w:space="0" w:color="auto"/>
            </w:tcBorders>
            <w:shd w:val="clear" w:color="auto" w:fill="auto"/>
            <w:vAlign w:val="bottom"/>
            <w:hideMark/>
          </w:tcPr>
          <w:p w14:paraId="2AD0B271"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Photography and Video</w:t>
            </w:r>
          </w:p>
        </w:tc>
        <w:tc>
          <w:tcPr>
            <w:tcW w:w="1230" w:type="dxa"/>
            <w:tcBorders>
              <w:top w:val="nil"/>
              <w:left w:val="nil"/>
              <w:bottom w:val="single" w:sz="4" w:space="0" w:color="auto"/>
              <w:right w:val="single" w:sz="4" w:space="0" w:color="auto"/>
            </w:tcBorders>
            <w:shd w:val="clear" w:color="auto" w:fill="auto"/>
            <w:vAlign w:val="bottom"/>
            <w:hideMark/>
          </w:tcPr>
          <w:p w14:paraId="235A5CC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Vendor</w:t>
            </w:r>
          </w:p>
        </w:tc>
        <w:tc>
          <w:tcPr>
            <w:tcW w:w="1297" w:type="dxa"/>
            <w:tcBorders>
              <w:top w:val="nil"/>
              <w:left w:val="nil"/>
              <w:bottom w:val="single" w:sz="4" w:space="0" w:color="auto"/>
              <w:right w:val="single" w:sz="4" w:space="0" w:color="auto"/>
            </w:tcBorders>
            <w:shd w:val="clear" w:color="auto" w:fill="auto"/>
            <w:noWrap/>
            <w:vAlign w:val="bottom"/>
            <w:hideMark/>
          </w:tcPr>
          <w:p w14:paraId="5CA66CA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20,000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77A31024"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45AF2E3D"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6C8DA90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20,000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119B888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1158AE46"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240C0200"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10</w:t>
            </w:r>
          </w:p>
        </w:tc>
        <w:tc>
          <w:tcPr>
            <w:tcW w:w="2775" w:type="dxa"/>
            <w:tcBorders>
              <w:top w:val="nil"/>
              <w:left w:val="nil"/>
              <w:bottom w:val="single" w:sz="4" w:space="0" w:color="auto"/>
              <w:right w:val="single" w:sz="4" w:space="0" w:color="auto"/>
            </w:tcBorders>
            <w:shd w:val="clear" w:color="auto" w:fill="auto"/>
            <w:vAlign w:val="bottom"/>
            <w:hideMark/>
          </w:tcPr>
          <w:p w14:paraId="7BB56ED2"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Insurance for the event</w:t>
            </w:r>
          </w:p>
        </w:tc>
        <w:tc>
          <w:tcPr>
            <w:tcW w:w="1230" w:type="dxa"/>
            <w:tcBorders>
              <w:top w:val="nil"/>
              <w:left w:val="nil"/>
              <w:bottom w:val="single" w:sz="4" w:space="0" w:color="auto"/>
              <w:right w:val="single" w:sz="4" w:space="0" w:color="auto"/>
            </w:tcBorders>
            <w:shd w:val="clear" w:color="auto" w:fill="auto"/>
            <w:vAlign w:val="bottom"/>
            <w:hideMark/>
          </w:tcPr>
          <w:p w14:paraId="7A6970A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Insurance</w:t>
            </w:r>
          </w:p>
        </w:tc>
        <w:tc>
          <w:tcPr>
            <w:tcW w:w="1297" w:type="dxa"/>
            <w:tcBorders>
              <w:top w:val="nil"/>
              <w:left w:val="nil"/>
              <w:bottom w:val="single" w:sz="4" w:space="0" w:color="auto"/>
              <w:right w:val="single" w:sz="4" w:space="0" w:color="auto"/>
            </w:tcBorders>
            <w:shd w:val="clear" w:color="auto" w:fill="auto"/>
            <w:noWrap/>
            <w:vAlign w:val="bottom"/>
            <w:hideMark/>
          </w:tcPr>
          <w:p w14:paraId="3A1405B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2D2B52B6"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7210C9CF"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091B052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6CA1AC3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29BE2609"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12226350"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11</w:t>
            </w:r>
          </w:p>
        </w:tc>
        <w:tc>
          <w:tcPr>
            <w:tcW w:w="2775" w:type="dxa"/>
            <w:tcBorders>
              <w:top w:val="nil"/>
              <w:left w:val="nil"/>
              <w:bottom w:val="single" w:sz="4" w:space="0" w:color="auto"/>
              <w:right w:val="single" w:sz="4" w:space="0" w:color="auto"/>
            </w:tcBorders>
            <w:shd w:val="clear" w:color="auto" w:fill="auto"/>
            <w:vAlign w:val="bottom"/>
            <w:hideMark/>
          </w:tcPr>
          <w:p w14:paraId="4C48AA29"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Design of Report</w:t>
            </w:r>
          </w:p>
        </w:tc>
        <w:tc>
          <w:tcPr>
            <w:tcW w:w="1230" w:type="dxa"/>
            <w:tcBorders>
              <w:top w:val="nil"/>
              <w:left w:val="nil"/>
              <w:bottom w:val="single" w:sz="4" w:space="0" w:color="auto"/>
              <w:right w:val="single" w:sz="4" w:space="0" w:color="auto"/>
            </w:tcBorders>
            <w:shd w:val="clear" w:color="auto" w:fill="auto"/>
            <w:vAlign w:val="bottom"/>
            <w:hideMark/>
          </w:tcPr>
          <w:p w14:paraId="1AB4C648"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Design</w:t>
            </w:r>
          </w:p>
        </w:tc>
        <w:tc>
          <w:tcPr>
            <w:tcW w:w="1297" w:type="dxa"/>
            <w:tcBorders>
              <w:top w:val="nil"/>
              <w:left w:val="nil"/>
              <w:bottom w:val="single" w:sz="4" w:space="0" w:color="auto"/>
              <w:right w:val="single" w:sz="4" w:space="0" w:color="auto"/>
            </w:tcBorders>
            <w:shd w:val="clear" w:color="auto" w:fill="auto"/>
            <w:noWrap/>
            <w:vAlign w:val="bottom"/>
            <w:hideMark/>
          </w:tcPr>
          <w:p w14:paraId="2427746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18A94865"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314B0E47"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276F8D7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7D93CA20"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0387E9DC"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7EC5FD35"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12</w:t>
            </w:r>
          </w:p>
        </w:tc>
        <w:tc>
          <w:tcPr>
            <w:tcW w:w="2775" w:type="dxa"/>
            <w:tcBorders>
              <w:top w:val="nil"/>
              <w:left w:val="nil"/>
              <w:bottom w:val="single" w:sz="4" w:space="0" w:color="auto"/>
              <w:right w:val="single" w:sz="4" w:space="0" w:color="auto"/>
            </w:tcBorders>
            <w:shd w:val="clear" w:color="auto" w:fill="auto"/>
            <w:vAlign w:val="center"/>
            <w:hideMark/>
          </w:tcPr>
          <w:p w14:paraId="0C8FE792"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Printing of Reports</w:t>
            </w:r>
          </w:p>
        </w:tc>
        <w:tc>
          <w:tcPr>
            <w:tcW w:w="1230" w:type="dxa"/>
            <w:tcBorders>
              <w:top w:val="nil"/>
              <w:left w:val="nil"/>
              <w:bottom w:val="single" w:sz="4" w:space="0" w:color="auto"/>
              <w:right w:val="single" w:sz="4" w:space="0" w:color="auto"/>
            </w:tcBorders>
            <w:shd w:val="clear" w:color="auto" w:fill="auto"/>
            <w:vAlign w:val="center"/>
            <w:hideMark/>
          </w:tcPr>
          <w:p w14:paraId="07B395B3"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Printing</w:t>
            </w:r>
          </w:p>
        </w:tc>
        <w:tc>
          <w:tcPr>
            <w:tcW w:w="1297" w:type="dxa"/>
            <w:tcBorders>
              <w:top w:val="nil"/>
              <w:left w:val="nil"/>
              <w:bottom w:val="single" w:sz="4" w:space="0" w:color="auto"/>
              <w:right w:val="single" w:sz="4" w:space="0" w:color="auto"/>
            </w:tcBorders>
            <w:shd w:val="clear" w:color="auto" w:fill="auto"/>
            <w:noWrap/>
            <w:vAlign w:val="center"/>
            <w:hideMark/>
          </w:tcPr>
          <w:p w14:paraId="0F82965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 </w:t>
            </w:r>
          </w:p>
        </w:tc>
        <w:tc>
          <w:tcPr>
            <w:tcW w:w="656" w:type="dxa"/>
            <w:gridSpan w:val="2"/>
            <w:tcBorders>
              <w:top w:val="nil"/>
              <w:left w:val="nil"/>
              <w:bottom w:val="single" w:sz="4" w:space="0" w:color="auto"/>
              <w:right w:val="single" w:sz="4" w:space="0" w:color="auto"/>
            </w:tcBorders>
            <w:shd w:val="clear" w:color="auto" w:fill="auto"/>
            <w:vAlign w:val="center"/>
            <w:hideMark/>
          </w:tcPr>
          <w:p w14:paraId="1FCE8F27"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150</w:t>
            </w:r>
          </w:p>
        </w:tc>
        <w:tc>
          <w:tcPr>
            <w:tcW w:w="1077" w:type="dxa"/>
            <w:tcBorders>
              <w:top w:val="nil"/>
              <w:left w:val="nil"/>
              <w:bottom w:val="single" w:sz="4" w:space="0" w:color="auto"/>
              <w:right w:val="single" w:sz="4" w:space="0" w:color="auto"/>
            </w:tcBorders>
            <w:shd w:val="clear" w:color="auto" w:fill="auto"/>
            <w:vAlign w:val="center"/>
            <w:hideMark/>
          </w:tcPr>
          <w:p w14:paraId="52569532"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center"/>
            <w:hideMark/>
          </w:tcPr>
          <w:p w14:paraId="5EA68AA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 </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36234E8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It should be covered through Vyasa Arts</w:t>
            </w:r>
          </w:p>
        </w:tc>
      </w:tr>
      <w:tr w:rsidR="00D8383D" w:rsidRPr="00C45732" w14:paraId="4C8A21BD" w14:textId="77777777" w:rsidTr="00243D35">
        <w:trPr>
          <w:trHeight w:val="33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14:paraId="1023507A"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13</w:t>
            </w:r>
          </w:p>
        </w:tc>
        <w:tc>
          <w:tcPr>
            <w:tcW w:w="2775" w:type="dxa"/>
            <w:tcBorders>
              <w:top w:val="nil"/>
              <w:left w:val="nil"/>
              <w:bottom w:val="single" w:sz="4" w:space="0" w:color="auto"/>
              <w:right w:val="single" w:sz="4" w:space="0" w:color="auto"/>
            </w:tcBorders>
            <w:shd w:val="clear" w:color="auto" w:fill="auto"/>
            <w:vAlign w:val="bottom"/>
            <w:hideMark/>
          </w:tcPr>
          <w:p w14:paraId="35D30A99"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Travel for Delegates (Local)</w:t>
            </w:r>
          </w:p>
        </w:tc>
        <w:tc>
          <w:tcPr>
            <w:tcW w:w="1230" w:type="dxa"/>
            <w:tcBorders>
              <w:top w:val="nil"/>
              <w:left w:val="nil"/>
              <w:bottom w:val="single" w:sz="4" w:space="0" w:color="auto"/>
              <w:right w:val="single" w:sz="4" w:space="0" w:color="auto"/>
            </w:tcBorders>
            <w:shd w:val="clear" w:color="auto" w:fill="auto"/>
            <w:vAlign w:val="bottom"/>
            <w:hideMark/>
          </w:tcPr>
          <w:p w14:paraId="7C4A64D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Travel</w:t>
            </w:r>
          </w:p>
        </w:tc>
        <w:tc>
          <w:tcPr>
            <w:tcW w:w="1297" w:type="dxa"/>
            <w:tcBorders>
              <w:top w:val="nil"/>
              <w:left w:val="nil"/>
              <w:bottom w:val="single" w:sz="4" w:space="0" w:color="auto"/>
              <w:right w:val="single" w:sz="4" w:space="0" w:color="auto"/>
            </w:tcBorders>
            <w:shd w:val="clear" w:color="auto" w:fill="auto"/>
            <w:noWrap/>
            <w:vAlign w:val="bottom"/>
            <w:hideMark/>
          </w:tcPr>
          <w:p w14:paraId="4D0BCDCB"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58E2D36A"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10</w:t>
            </w:r>
          </w:p>
        </w:tc>
        <w:tc>
          <w:tcPr>
            <w:tcW w:w="1077" w:type="dxa"/>
            <w:tcBorders>
              <w:top w:val="nil"/>
              <w:left w:val="nil"/>
              <w:bottom w:val="single" w:sz="4" w:space="0" w:color="auto"/>
              <w:right w:val="single" w:sz="4" w:space="0" w:color="auto"/>
            </w:tcBorders>
            <w:shd w:val="clear" w:color="auto" w:fill="auto"/>
            <w:vAlign w:val="bottom"/>
            <w:hideMark/>
          </w:tcPr>
          <w:p w14:paraId="10D56E37"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66F1EC40"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10,000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6A013CE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01615FF1" w14:textId="77777777" w:rsidTr="00243D35">
        <w:trPr>
          <w:trHeight w:val="345"/>
          <w:jc w:val="center"/>
        </w:trPr>
        <w:tc>
          <w:tcPr>
            <w:tcW w:w="467" w:type="dxa"/>
            <w:tcBorders>
              <w:top w:val="nil"/>
              <w:left w:val="single" w:sz="12" w:space="0" w:color="EFC031"/>
              <w:bottom w:val="single" w:sz="4" w:space="0" w:color="auto"/>
              <w:right w:val="nil"/>
            </w:tcBorders>
            <w:shd w:val="clear" w:color="auto" w:fill="auto"/>
            <w:vAlign w:val="center"/>
            <w:hideMark/>
          </w:tcPr>
          <w:p w14:paraId="6A3D35DC"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4005" w:type="dxa"/>
            <w:gridSpan w:val="2"/>
            <w:tcBorders>
              <w:top w:val="single" w:sz="4" w:space="0" w:color="auto"/>
              <w:left w:val="single" w:sz="4" w:space="0" w:color="auto"/>
              <w:bottom w:val="single" w:sz="4" w:space="0" w:color="auto"/>
              <w:right w:val="nil"/>
            </w:tcBorders>
            <w:shd w:val="clear" w:color="auto" w:fill="auto"/>
            <w:vAlign w:val="bottom"/>
            <w:hideMark/>
          </w:tcPr>
          <w:p w14:paraId="49482FD5"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Sub Total (Part I)</w:t>
            </w:r>
          </w:p>
        </w:tc>
        <w:tc>
          <w:tcPr>
            <w:tcW w:w="3030" w:type="dxa"/>
            <w:gridSpan w:val="4"/>
            <w:tcBorders>
              <w:top w:val="single" w:sz="4" w:space="0" w:color="auto"/>
              <w:left w:val="nil"/>
              <w:bottom w:val="single" w:sz="4" w:space="0" w:color="auto"/>
              <w:right w:val="single" w:sz="4" w:space="0" w:color="000000"/>
            </w:tcBorders>
            <w:shd w:val="clear" w:color="auto" w:fill="auto"/>
            <w:vAlign w:val="bottom"/>
            <w:hideMark/>
          </w:tcPr>
          <w:p w14:paraId="715FE255"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067ABC8F"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xml:space="preserve"> Rs.        495,000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2DA0802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1016AA21" w14:textId="77777777" w:rsidTr="00243D35">
        <w:trPr>
          <w:trHeight w:val="345"/>
          <w:jc w:val="center"/>
        </w:trPr>
        <w:tc>
          <w:tcPr>
            <w:tcW w:w="467" w:type="dxa"/>
            <w:tcBorders>
              <w:top w:val="nil"/>
              <w:left w:val="single" w:sz="4" w:space="0" w:color="auto"/>
              <w:bottom w:val="single" w:sz="4" w:space="0" w:color="auto"/>
              <w:right w:val="single" w:sz="4" w:space="0" w:color="auto"/>
            </w:tcBorders>
            <w:shd w:val="clear" w:color="auto" w:fill="auto"/>
            <w:vAlign w:val="bottom"/>
            <w:hideMark/>
          </w:tcPr>
          <w:p w14:paraId="0FAA5920"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nil"/>
              <w:bottom w:val="single" w:sz="4" w:space="0" w:color="auto"/>
              <w:right w:val="single" w:sz="4" w:space="0" w:color="auto"/>
            </w:tcBorders>
            <w:shd w:val="clear" w:color="auto" w:fill="auto"/>
            <w:vAlign w:val="bottom"/>
            <w:hideMark/>
          </w:tcPr>
          <w:p w14:paraId="1529D96D"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30" w:type="dxa"/>
            <w:tcBorders>
              <w:top w:val="nil"/>
              <w:left w:val="nil"/>
              <w:bottom w:val="single" w:sz="4" w:space="0" w:color="auto"/>
              <w:right w:val="single" w:sz="4" w:space="0" w:color="auto"/>
            </w:tcBorders>
            <w:shd w:val="clear" w:color="auto" w:fill="auto"/>
            <w:vAlign w:val="bottom"/>
            <w:hideMark/>
          </w:tcPr>
          <w:p w14:paraId="0186DD71"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A) Subtotal</w:t>
            </w:r>
          </w:p>
        </w:tc>
        <w:tc>
          <w:tcPr>
            <w:tcW w:w="1297" w:type="dxa"/>
            <w:tcBorders>
              <w:top w:val="nil"/>
              <w:left w:val="nil"/>
              <w:bottom w:val="single" w:sz="4" w:space="0" w:color="auto"/>
              <w:right w:val="single" w:sz="4" w:space="0" w:color="auto"/>
            </w:tcBorders>
            <w:shd w:val="clear" w:color="auto" w:fill="auto"/>
            <w:vAlign w:val="bottom"/>
            <w:hideMark/>
          </w:tcPr>
          <w:p w14:paraId="2DE9E1A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56" w:type="dxa"/>
            <w:gridSpan w:val="2"/>
            <w:tcBorders>
              <w:top w:val="nil"/>
              <w:left w:val="nil"/>
              <w:bottom w:val="single" w:sz="4" w:space="0" w:color="auto"/>
              <w:right w:val="single" w:sz="4" w:space="0" w:color="auto"/>
            </w:tcBorders>
            <w:shd w:val="clear" w:color="auto" w:fill="auto"/>
            <w:vAlign w:val="bottom"/>
            <w:hideMark/>
          </w:tcPr>
          <w:p w14:paraId="00836CB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77" w:type="dxa"/>
            <w:tcBorders>
              <w:top w:val="nil"/>
              <w:left w:val="nil"/>
              <w:bottom w:val="single" w:sz="4" w:space="0" w:color="auto"/>
              <w:right w:val="single" w:sz="4" w:space="0" w:color="auto"/>
            </w:tcBorders>
            <w:shd w:val="clear" w:color="auto" w:fill="auto"/>
            <w:vAlign w:val="bottom"/>
            <w:hideMark/>
          </w:tcPr>
          <w:p w14:paraId="4CEECBC0"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000B56BA"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xml:space="preserve"> Rs.        495,000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4E0AD19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3B143B15" w14:textId="77777777" w:rsidTr="00243D35">
        <w:trPr>
          <w:trHeight w:val="345"/>
          <w:jc w:val="center"/>
        </w:trPr>
        <w:tc>
          <w:tcPr>
            <w:tcW w:w="467" w:type="dxa"/>
            <w:tcBorders>
              <w:top w:val="nil"/>
              <w:left w:val="single" w:sz="12" w:space="0" w:color="EFC031"/>
              <w:bottom w:val="single" w:sz="4" w:space="0" w:color="auto"/>
              <w:right w:val="single" w:sz="4" w:space="0" w:color="auto"/>
            </w:tcBorders>
            <w:shd w:val="clear" w:color="auto" w:fill="auto"/>
            <w:vAlign w:val="center"/>
            <w:hideMark/>
          </w:tcPr>
          <w:p w14:paraId="50897E2B"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single" w:sz="12" w:space="0" w:color="EFC031"/>
              <w:bottom w:val="single" w:sz="4" w:space="0" w:color="auto"/>
              <w:right w:val="nil"/>
            </w:tcBorders>
            <w:shd w:val="clear" w:color="auto" w:fill="auto"/>
            <w:vAlign w:val="bottom"/>
            <w:hideMark/>
          </w:tcPr>
          <w:p w14:paraId="45BA0AB7"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Section B) Overall supervision</w:t>
            </w:r>
          </w:p>
        </w:tc>
        <w:tc>
          <w:tcPr>
            <w:tcW w:w="1230" w:type="dxa"/>
            <w:tcBorders>
              <w:top w:val="nil"/>
              <w:left w:val="nil"/>
              <w:bottom w:val="single" w:sz="4" w:space="0" w:color="auto"/>
              <w:right w:val="nil"/>
            </w:tcBorders>
            <w:shd w:val="clear" w:color="auto" w:fill="auto"/>
            <w:vAlign w:val="bottom"/>
            <w:hideMark/>
          </w:tcPr>
          <w:p w14:paraId="0D39F92F"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97" w:type="dxa"/>
            <w:tcBorders>
              <w:top w:val="nil"/>
              <w:left w:val="single" w:sz="4" w:space="0" w:color="auto"/>
              <w:bottom w:val="single" w:sz="4" w:space="0" w:color="auto"/>
              <w:right w:val="single" w:sz="4" w:space="0" w:color="auto"/>
            </w:tcBorders>
            <w:shd w:val="clear" w:color="auto" w:fill="auto"/>
            <w:vAlign w:val="bottom"/>
            <w:hideMark/>
          </w:tcPr>
          <w:p w14:paraId="0419265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56" w:type="dxa"/>
            <w:gridSpan w:val="2"/>
            <w:tcBorders>
              <w:top w:val="nil"/>
              <w:left w:val="nil"/>
              <w:bottom w:val="single" w:sz="4" w:space="0" w:color="auto"/>
              <w:right w:val="single" w:sz="4" w:space="0" w:color="auto"/>
            </w:tcBorders>
            <w:shd w:val="clear" w:color="auto" w:fill="auto"/>
            <w:vAlign w:val="bottom"/>
            <w:hideMark/>
          </w:tcPr>
          <w:p w14:paraId="53E190A8"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77" w:type="dxa"/>
            <w:tcBorders>
              <w:top w:val="nil"/>
              <w:left w:val="nil"/>
              <w:bottom w:val="single" w:sz="4" w:space="0" w:color="auto"/>
              <w:right w:val="single" w:sz="4" w:space="0" w:color="auto"/>
            </w:tcBorders>
            <w:shd w:val="clear" w:color="auto" w:fill="auto"/>
            <w:vAlign w:val="bottom"/>
            <w:hideMark/>
          </w:tcPr>
          <w:p w14:paraId="0F7752D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6FB141A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 </w:t>
            </w:r>
          </w:p>
        </w:tc>
        <w:tc>
          <w:tcPr>
            <w:tcW w:w="1471" w:type="dxa"/>
            <w:tcBorders>
              <w:top w:val="single" w:sz="4" w:space="0" w:color="auto"/>
              <w:left w:val="nil"/>
              <w:bottom w:val="single" w:sz="4" w:space="0" w:color="auto"/>
              <w:right w:val="single" w:sz="4" w:space="0" w:color="auto"/>
            </w:tcBorders>
            <w:shd w:val="clear" w:color="auto" w:fill="auto"/>
            <w:vAlign w:val="bottom"/>
          </w:tcPr>
          <w:p w14:paraId="7E310ED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66305D58" w14:textId="77777777" w:rsidTr="00243D35">
        <w:trPr>
          <w:trHeight w:val="330"/>
          <w:jc w:val="center"/>
        </w:trPr>
        <w:tc>
          <w:tcPr>
            <w:tcW w:w="467" w:type="dxa"/>
            <w:tcBorders>
              <w:top w:val="nil"/>
              <w:left w:val="single" w:sz="12" w:space="0" w:color="EFC031"/>
              <w:bottom w:val="single" w:sz="4" w:space="0" w:color="auto"/>
              <w:right w:val="single" w:sz="4" w:space="0" w:color="auto"/>
            </w:tcBorders>
            <w:shd w:val="clear" w:color="auto" w:fill="auto"/>
            <w:vAlign w:val="center"/>
            <w:hideMark/>
          </w:tcPr>
          <w:p w14:paraId="122B65C8"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2775" w:type="dxa"/>
            <w:tcBorders>
              <w:top w:val="nil"/>
              <w:left w:val="nil"/>
              <w:bottom w:val="single" w:sz="4" w:space="0" w:color="auto"/>
              <w:right w:val="single" w:sz="4" w:space="0" w:color="auto"/>
            </w:tcBorders>
            <w:shd w:val="clear" w:color="auto" w:fill="auto"/>
            <w:vAlign w:val="bottom"/>
            <w:hideMark/>
          </w:tcPr>
          <w:p w14:paraId="25EC5245"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Overall Launch Management</w:t>
            </w:r>
          </w:p>
        </w:tc>
        <w:tc>
          <w:tcPr>
            <w:tcW w:w="1230" w:type="dxa"/>
            <w:tcBorders>
              <w:top w:val="nil"/>
              <w:left w:val="nil"/>
              <w:bottom w:val="single" w:sz="4" w:space="0" w:color="auto"/>
              <w:right w:val="single" w:sz="4" w:space="0" w:color="auto"/>
            </w:tcBorders>
            <w:shd w:val="clear" w:color="auto" w:fill="auto"/>
            <w:vAlign w:val="bottom"/>
            <w:hideMark/>
          </w:tcPr>
          <w:p w14:paraId="761CE5C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Person</w:t>
            </w:r>
          </w:p>
        </w:tc>
        <w:tc>
          <w:tcPr>
            <w:tcW w:w="1297" w:type="dxa"/>
            <w:tcBorders>
              <w:top w:val="nil"/>
              <w:left w:val="nil"/>
              <w:bottom w:val="single" w:sz="4" w:space="0" w:color="auto"/>
              <w:right w:val="single" w:sz="4" w:space="0" w:color="auto"/>
            </w:tcBorders>
            <w:shd w:val="clear" w:color="auto" w:fill="auto"/>
            <w:noWrap/>
            <w:vAlign w:val="bottom"/>
            <w:hideMark/>
          </w:tcPr>
          <w:p w14:paraId="4DA7CC6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3,500 </w:t>
            </w:r>
          </w:p>
        </w:tc>
        <w:tc>
          <w:tcPr>
            <w:tcW w:w="656" w:type="dxa"/>
            <w:gridSpan w:val="2"/>
            <w:tcBorders>
              <w:top w:val="nil"/>
              <w:left w:val="nil"/>
              <w:bottom w:val="single" w:sz="4" w:space="0" w:color="auto"/>
              <w:right w:val="single" w:sz="4" w:space="0" w:color="auto"/>
            </w:tcBorders>
            <w:shd w:val="clear" w:color="auto" w:fill="auto"/>
            <w:vAlign w:val="bottom"/>
            <w:hideMark/>
          </w:tcPr>
          <w:p w14:paraId="395A2FDD"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53EB08F3"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7AC3400B"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3,500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2F7CEA2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3054A4C9" w14:textId="77777777" w:rsidTr="00243D35">
        <w:trPr>
          <w:trHeight w:val="330"/>
          <w:jc w:val="center"/>
        </w:trPr>
        <w:tc>
          <w:tcPr>
            <w:tcW w:w="467" w:type="dxa"/>
            <w:tcBorders>
              <w:top w:val="nil"/>
              <w:left w:val="single" w:sz="12" w:space="0" w:color="EFC031"/>
              <w:bottom w:val="single" w:sz="4" w:space="0" w:color="auto"/>
              <w:right w:val="single" w:sz="4" w:space="0" w:color="auto"/>
            </w:tcBorders>
            <w:shd w:val="clear" w:color="auto" w:fill="auto"/>
            <w:vAlign w:val="center"/>
            <w:hideMark/>
          </w:tcPr>
          <w:p w14:paraId="6879DE1F"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2</w:t>
            </w:r>
          </w:p>
        </w:tc>
        <w:tc>
          <w:tcPr>
            <w:tcW w:w="2775" w:type="dxa"/>
            <w:tcBorders>
              <w:top w:val="nil"/>
              <w:left w:val="nil"/>
              <w:bottom w:val="single" w:sz="4" w:space="0" w:color="auto"/>
              <w:right w:val="single" w:sz="4" w:space="0" w:color="auto"/>
            </w:tcBorders>
            <w:shd w:val="clear" w:color="auto" w:fill="auto"/>
            <w:vAlign w:val="bottom"/>
            <w:hideMark/>
          </w:tcPr>
          <w:p w14:paraId="264B2D58"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r w:rsidRPr="00C45732">
              <w:rPr>
                <w:rFonts w:ascii="Palatino Linotype" w:eastAsia="Times New Roman" w:hAnsi="Palatino Linotype" w:cs="Times New Roman"/>
                <w:sz w:val="18"/>
                <w:szCs w:val="18"/>
                <w:lang w:eastAsia="en-IN" w:bidi="hi-IN"/>
              </w:rPr>
              <w:t>Coordination and communicating with delegates and other stakeholders</w:t>
            </w:r>
          </w:p>
        </w:tc>
        <w:tc>
          <w:tcPr>
            <w:tcW w:w="1230" w:type="dxa"/>
            <w:tcBorders>
              <w:top w:val="nil"/>
              <w:left w:val="nil"/>
              <w:bottom w:val="single" w:sz="4" w:space="0" w:color="auto"/>
              <w:right w:val="single" w:sz="4" w:space="0" w:color="auto"/>
            </w:tcBorders>
            <w:shd w:val="clear" w:color="auto" w:fill="auto"/>
            <w:vAlign w:val="bottom"/>
            <w:hideMark/>
          </w:tcPr>
          <w:p w14:paraId="2D1759E5"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Person</w:t>
            </w:r>
          </w:p>
        </w:tc>
        <w:tc>
          <w:tcPr>
            <w:tcW w:w="1297" w:type="dxa"/>
            <w:tcBorders>
              <w:top w:val="nil"/>
              <w:left w:val="nil"/>
              <w:bottom w:val="single" w:sz="4" w:space="0" w:color="auto"/>
              <w:right w:val="single" w:sz="4" w:space="0" w:color="auto"/>
            </w:tcBorders>
            <w:shd w:val="clear" w:color="auto" w:fill="auto"/>
            <w:noWrap/>
            <w:vAlign w:val="bottom"/>
            <w:hideMark/>
          </w:tcPr>
          <w:p w14:paraId="73E0604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 </w:t>
            </w:r>
          </w:p>
        </w:tc>
        <w:tc>
          <w:tcPr>
            <w:tcW w:w="656" w:type="dxa"/>
            <w:gridSpan w:val="2"/>
            <w:tcBorders>
              <w:top w:val="nil"/>
              <w:left w:val="nil"/>
              <w:bottom w:val="single" w:sz="4" w:space="0" w:color="auto"/>
              <w:right w:val="single" w:sz="4" w:space="0" w:color="auto"/>
            </w:tcBorders>
            <w:shd w:val="clear" w:color="auto" w:fill="auto"/>
            <w:vAlign w:val="bottom"/>
            <w:hideMark/>
          </w:tcPr>
          <w:p w14:paraId="01D9BB6B"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077" w:type="dxa"/>
            <w:tcBorders>
              <w:top w:val="nil"/>
              <w:left w:val="nil"/>
              <w:bottom w:val="single" w:sz="4" w:space="0" w:color="auto"/>
              <w:right w:val="single" w:sz="4" w:space="0" w:color="auto"/>
            </w:tcBorders>
            <w:shd w:val="clear" w:color="auto" w:fill="auto"/>
            <w:vAlign w:val="bottom"/>
            <w:hideMark/>
          </w:tcPr>
          <w:p w14:paraId="18F799AB" w14:textId="77777777" w:rsidR="00D8383D" w:rsidRPr="00C45732" w:rsidRDefault="00D8383D" w:rsidP="00243D35">
            <w:pPr>
              <w:spacing w:after="0" w:line="240" w:lineRule="auto"/>
              <w:jc w:val="right"/>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1502" w:type="dxa"/>
            <w:tcBorders>
              <w:top w:val="nil"/>
              <w:left w:val="nil"/>
              <w:bottom w:val="single" w:sz="4" w:space="0" w:color="auto"/>
              <w:right w:val="single" w:sz="4" w:space="0" w:color="auto"/>
            </w:tcBorders>
            <w:shd w:val="clear" w:color="auto" w:fill="auto"/>
            <w:noWrap/>
            <w:vAlign w:val="bottom"/>
            <w:hideMark/>
          </w:tcPr>
          <w:p w14:paraId="6DCEE58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3548438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1E95B358" w14:textId="77777777" w:rsidTr="00243D35">
        <w:trPr>
          <w:trHeight w:val="345"/>
          <w:jc w:val="center"/>
        </w:trPr>
        <w:tc>
          <w:tcPr>
            <w:tcW w:w="467" w:type="dxa"/>
            <w:tcBorders>
              <w:top w:val="nil"/>
              <w:left w:val="single" w:sz="12" w:space="0" w:color="FFC000"/>
              <w:bottom w:val="single" w:sz="4" w:space="0" w:color="auto"/>
              <w:right w:val="single" w:sz="4" w:space="0" w:color="auto"/>
            </w:tcBorders>
            <w:shd w:val="clear" w:color="auto" w:fill="auto"/>
            <w:vAlign w:val="bottom"/>
            <w:hideMark/>
          </w:tcPr>
          <w:p w14:paraId="3A4272B6"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nil"/>
              <w:bottom w:val="single" w:sz="4" w:space="0" w:color="auto"/>
              <w:right w:val="single" w:sz="4" w:space="0" w:color="auto"/>
            </w:tcBorders>
            <w:shd w:val="clear" w:color="auto" w:fill="auto"/>
            <w:vAlign w:val="bottom"/>
            <w:hideMark/>
          </w:tcPr>
          <w:p w14:paraId="223772BB"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30" w:type="dxa"/>
            <w:tcBorders>
              <w:top w:val="nil"/>
              <w:left w:val="nil"/>
              <w:bottom w:val="single" w:sz="4" w:space="0" w:color="auto"/>
              <w:right w:val="single" w:sz="4" w:space="0" w:color="auto"/>
            </w:tcBorders>
            <w:shd w:val="clear" w:color="auto" w:fill="auto"/>
            <w:vAlign w:val="bottom"/>
            <w:hideMark/>
          </w:tcPr>
          <w:p w14:paraId="443935C4"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B) Subtotal</w:t>
            </w:r>
          </w:p>
        </w:tc>
        <w:tc>
          <w:tcPr>
            <w:tcW w:w="1297" w:type="dxa"/>
            <w:tcBorders>
              <w:top w:val="nil"/>
              <w:left w:val="nil"/>
              <w:bottom w:val="single" w:sz="4" w:space="0" w:color="auto"/>
              <w:right w:val="single" w:sz="4" w:space="0" w:color="auto"/>
            </w:tcBorders>
            <w:shd w:val="clear" w:color="auto" w:fill="auto"/>
            <w:vAlign w:val="bottom"/>
            <w:hideMark/>
          </w:tcPr>
          <w:p w14:paraId="61D08521"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56" w:type="dxa"/>
            <w:gridSpan w:val="2"/>
            <w:tcBorders>
              <w:top w:val="nil"/>
              <w:left w:val="nil"/>
              <w:bottom w:val="single" w:sz="4" w:space="0" w:color="auto"/>
              <w:right w:val="single" w:sz="4" w:space="0" w:color="auto"/>
            </w:tcBorders>
            <w:shd w:val="clear" w:color="auto" w:fill="auto"/>
            <w:vAlign w:val="bottom"/>
            <w:hideMark/>
          </w:tcPr>
          <w:p w14:paraId="17903688"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77" w:type="dxa"/>
            <w:tcBorders>
              <w:top w:val="nil"/>
              <w:left w:val="nil"/>
              <w:bottom w:val="single" w:sz="4" w:space="0" w:color="auto"/>
              <w:right w:val="single" w:sz="4" w:space="0" w:color="auto"/>
            </w:tcBorders>
            <w:shd w:val="clear" w:color="auto" w:fill="auto"/>
            <w:vAlign w:val="bottom"/>
            <w:hideMark/>
          </w:tcPr>
          <w:p w14:paraId="1288B655"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21C793D4"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xml:space="preserve"> Rs.            8,500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007EE14B"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6FE27796" w14:textId="77777777" w:rsidTr="00243D35">
        <w:trPr>
          <w:trHeight w:val="345"/>
          <w:jc w:val="center"/>
        </w:trPr>
        <w:tc>
          <w:tcPr>
            <w:tcW w:w="467" w:type="dxa"/>
            <w:tcBorders>
              <w:top w:val="nil"/>
              <w:left w:val="single" w:sz="12" w:space="0" w:color="FFC000"/>
              <w:bottom w:val="single" w:sz="4" w:space="0" w:color="auto"/>
              <w:right w:val="single" w:sz="4" w:space="0" w:color="auto"/>
            </w:tcBorders>
            <w:shd w:val="clear" w:color="auto" w:fill="auto"/>
            <w:vAlign w:val="bottom"/>
            <w:hideMark/>
          </w:tcPr>
          <w:p w14:paraId="700DFA2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nil"/>
              <w:bottom w:val="single" w:sz="4" w:space="0" w:color="auto"/>
              <w:right w:val="single" w:sz="4" w:space="0" w:color="auto"/>
            </w:tcBorders>
            <w:shd w:val="clear" w:color="auto" w:fill="auto"/>
            <w:vAlign w:val="bottom"/>
            <w:hideMark/>
          </w:tcPr>
          <w:p w14:paraId="6343996D"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C) Admin Cost (10% on Section A and B)</w:t>
            </w:r>
          </w:p>
        </w:tc>
        <w:tc>
          <w:tcPr>
            <w:tcW w:w="1230" w:type="dxa"/>
            <w:tcBorders>
              <w:top w:val="nil"/>
              <w:left w:val="nil"/>
              <w:bottom w:val="single" w:sz="4" w:space="0" w:color="auto"/>
              <w:right w:val="single" w:sz="4" w:space="0" w:color="auto"/>
            </w:tcBorders>
            <w:shd w:val="clear" w:color="auto" w:fill="auto"/>
            <w:vAlign w:val="bottom"/>
            <w:hideMark/>
          </w:tcPr>
          <w:p w14:paraId="3361E39C"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97" w:type="dxa"/>
            <w:tcBorders>
              <w:top w:val="nil"/>
              <w:left w:val="nil"/>
              <w:bottom w:val="single" w:sz="4" w:space="0" w:color="auto"/>
              <w:right w:val="single" w:sz="4" w:space="0" w:color="auto"/>
            </w:tcBorders>
            <w:shd w:val="clear" w:color="auto" w:fill="auto"/>
            <w:vAlign w:val="bottom"/>
            <w:hideMark/>
          </w:tcPr>
          <w:p w14:paraId="4D65988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56" w:type="dxa"/>
            <w:gridSpan w:val="2"/>
            <w:tcBorders>
              <w:top w:val="nil"/>
              <w:left w:val="nil"/>
              <w:bottom w:val="single" w:sz="4" w:space="0" w:color="auto"/>
              <w:right w:val="single" w:sz="4" w:space="0" w:color="auto"/>
            </w:tcBorders>
            <w:shd w:val="clear" w:color="auto" w:fill="auto"/>
            <w:vAlign w:val="bottom"/>
            <w:hideMark/>
          </w:tcPr>
          <w:p w14:paraId="4D9A8B5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77" w:type="dxa"/>
            <w:tcBorders>
              <w:top w:val="nil"/>
              <w:left w:val="nil"/>
              <w:bottom w:val="single" w:sz="4" w:space="0" w:color="auto"/>
              <w:right w:val="single" w:sz="4" w:space="0" w:color="auto"/>
            </w:tcBorders>
            <w:shd w:val="clear" w:color="auto" w:fill="auto"/>
            <w:vAlign w:val="bottom"/>
            <w:hideMark/>
          </w:tcPr>
          <w:p w14:paraId="3CDFE624"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748CB7A2"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 </w:t>
            </w:r>
          </w:p>
        </w:tc>
        <w:tc>
          <w:tcPr>
            <w:tcW w:w="1471" w:type="dxa"/>
            <w:tcBorders>
              <w:top w:val="single" w:sz="4" w:space="0" w:color="auto"/>
              <w:left w:val="nil"/>
              <w:bottom w:val="single" w:sz="4" w:space="0" w:color="auto"/>
              <w:right w:val="single" w:sz="4" w:space="0" w:color="auto"/>
            </w:tcBorders>
            <w:shd w:val="clear" w:color="auto" w:fill="auto"/>
            <w:vAlign w:val="bottom"/>
          </w:tcPr>
          <w:p w14:paraId="556DC9C5"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235AF663" w14:textId="77777777" w:rsidTr="00243D35">
        <w:trPr>
          <w:trHeight w:val="330"/>
          <w:jc w:val="center"/>
        </w:trPr>
        <w:tc>
          <w:tcPr>
            <w:tcW w:w="467" w:type="dxa"/>
            <w:tcBorders>
              <w:top w:val="nil"/>
              <w:left w:val="single" w:sz="12" w:space="0" w:color="FFC000"/>
              <w:bottom w:val="single" w:sz="4" w:space="0" w:color="auto"/>
              <w:right w:val="single" w:sz="4" w:space="0" w:color="auto"/>
            </w:tcBorders>
            <w:shd w:val="clear" w:color="auto" w:fill="auto"/>
            <w:vAlign w:val="center"/>
            <w:hideMark/>
          </w:tcPr>
          <w:p w14:paraId="5E129A58" w14:textId="77777777" w:rsidR="00D8383D" w:rsidRPr="00C45732" w:rsidRDefault="00D8383D" w:rsidP="00243D35">
            <w:pPr>
              <w:spacing w:after="0" w:line="240" w:lineRule="auto"/>
              <w:jc w:val="center"/>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1</w:t>
            </w:r>
          </w:p>
        </w:tc>
        <w:tc>
          <w:tcPr>
            <w:tcW w:w="4005" w:type="dxa"/>
            <w:gridSpan w:val="2"/>
            <w:tcBorders>
              <w:top w:val="single" w:sz="4" w:space="0" w:color="auto"/>
              <w:left w:val="nil"/>
              <w:bottom w:val="single" w:sz="4" w:space="0" w:color="auto"/>
              <w:right w:val="single" w:sz="4" w:space="0" w:color="auto"/>
            </w:tcBorders>
            <w:shd w:val="clear" w:color="auto" w:fill="auto"/>
            <w:vAlign w:val="bottom"/>
            <w:hideMark/>
          </w:tcPr>
          <w:p w14:paraId="0AB80EB1"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Admin and Accounts Cost</w:t>
            </w:r>
          </w:p>
        </w:tc>
        <w:tc>
          <w:tcPr>
            <w:tcW w:w="1297" w:type="dxa"/>
            <w:tcBorders>
              <w:top w:val="nil"/>
              <w:left w:val="nil"/>
              <w:bottom w:val="single" w:sz="4" w:space="0" w:color="auto"/>
              <w:right w:val="single" w:sz="4" w:space="0" w:color="auto"/>
            </w:tcBorders>
            <w:shd w:val="clear" w:color="auto" w:fill="auto"/>
            <w:vAlign w:val="bottom"/>
            <w:hideMark/>
          </w:tcPr>
          <w:p w14:paraId="52186548"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44" w:type="dxa"/>
            <w:tcBorders>
              <w:top w:val="nil"/>
              <w:left w:val="nil"/>
              <w:bottom w:val="single" w:sz="4" w:space="0" w:color="auto"/>
              <w:right w:val="single" w:sz="4" w:space="0" w:color="auto"/>
            </w:tcBorders>
            <w:shd w:val="clear" w:color="auto" w:fill="auto"/>
            <w:vAlign w:val="bottom"/>
            <w:hideMark/>
          </w:tcPr>
          <w:p w14:paraId="0CF251DA"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89" w:type="dxa"/>
            <w:gridSpan w:val="2"/>
            <w:tcBorders>
              <w:top w:val="nil"/>
              <w:left w:val="nil"/>
              <w:bottom w:val="single" w:sz="4" w:space="0" w:color="auto"/>
              <w:right w:val="single" w:sz="4" w:space="0" w:color="auto"/>
            </w:tcBorders>
            <w:shd w:val="clear" w:color="auto" w:fill="auto"/>
            <w:vAlign w:val="bottom"/>
            <w:hideMark/>
          </w:tcPr>
          <w:p w14:paraId="473AD1BD"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368D2CAF"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xml:space="preserve"> Rs.           50,350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60F7F410"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6BD6B747" w14:textId="77777777" w:rsidTr="00243D35">
        <w:trPr>
          <w:trHeight w:val="360"/>
          <w:jc w:val="center"/>
        </w:trPr>
        <w:tc>
          <w:tcPr>
            <w:tcW w:w="467" w:type="dxa"/>
            <w:tcBorders>
              <w:top w:val="nil"/>
              <w:left w:val="single" w:sz="12" w:space="0" w:color="FFC000"/>
              <w:bottom w:val="single" w:sz="12" w:space="0" w:color="FFC000"/>
              <w:right w:val="single" w:sz="4" w:space="0" w:color="auto"/>
            </w:tcBorders>
            <w:shd w:val="clear" w:color="auto" w:fill="auto"/>
            <w:vAlign w:val="bottom"/>
            <w:hideMark/>
          </w:tcPr>
          <w:p w14:paraId="73AAEF01"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2775" w:type="dxa"/>
            <w:tcBorders>
              <w:top w:val="nil"/>
              <w:left w:val="nil"/>
              <w:bottom w:val="single" w:sz="12" w:space="0" w:color="FFC000"/>
              <w:right w:val="single" w:sz="4" w:space="0" w:color="auto"/>
            </w:tcBorders>
            <w:shd w:val="clear" w:color="auto" w:fill="auto"/>
            <w:vAlign w:val="bottom"/>
            <w:hideMark/>
          </w:tcPr>
          <w:p w14:paraId="7F9FFEA8"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Grand Total</w:t>
            </w:r>
          </w:p>
        </w:tc>
        <w:tc>
          <w:tcPr>
            <w:tcW w:w="1230" w:type="dxa"/>
            <w:tcBorders>
              <w:top w:val="nil"/>
              <w:left w:val="nil"/>
              <w:bottom w:val="single" w:sz="12" w:space="0" w:color="FFC000"/>
              <w:right w:val="single" w:sz="4" w:space="0" w:color="auto"/>
            </w:tcBorders>
            <w:shd w:val="clear" w:color="auto" w:fill="auto"/>
            <w:vAlign w:val="bottom"/>
            <w:hideMark/>
          </w:tcPr>
          <w:p w14:paraId="37F978A1" w14:textId="77777777" w:rsidR="00D8383D" w:rsidRPr="00C45732" w:rsidRDefault="00D8383D" w:rsidP="00243D35">
            <w:pPr>
              <w:spacing w:after="0" w:line="240" w:lineRule="auto"/>
              <w:jc w:val="center"/>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w:t>
            </w:r>
          </w:p>
        </w:tc>
        <w:tc>
          <w:tcPr>
            <w:tcW w:w="1297" w:type="dxa"/>
            <w:tcBorders>
              <w:top w:val="nil"/>
              <w:left w:val="nil"/>
              <w:bottom w:val="single" w:sz="12" w:space="0" w:color="FFC000"/>
              <w:right w:val="single" w:sz="4" w:space="0" w:color="auto"/>
            </w:tcBorders>
            <w:shd w:val="clear" w:color="auto" w:fill="auto"/>
            <w:vAlign w:val="bottom"/>
            <w:hideMark/>
          </w:tcPr>
          <w:p w14:paraId="78958D3B"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656" w:type="dxa"/>
            <w:gridSpan w:val="2"/>
            <w:tcBorders>
              <w:top w:val="nil"/>
              <w:left w:val="nil"/>
              <w:bottom w:val="single" w:sz="12" w:space="0" w:color="FFC000"/>
              <w:right w:val="single" w:sz="4" w:space="0" w:color="auto"/>
            </w:tcBorders>
            <w:shd w:val="clear" w:color="auto" w:fill="auto"/>
            <w:vAlign w:val="bottom"/>
            <w:hideMark/>
          </w:tcPr>
          <w:p w14:paraId="1C57FAFC"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077" w:type="dxa"/>
            <w:tcBorders>
              <w:top w:val="nil"/>
              <w:left w:val="nil"/>
              <w:bottom w:val="single" w:sz="12" w:space="0" w:color="FFC000"/>
              <w:right w:val="single" w:sz="4" w:space="0" w:color="auto"/>
            </w:tcBorders>
            <w:shd w:val="clear" w:color="auto" w:fill="auto"/>
            <w:vAlign w:val="bottom"/>
            <w:hideMark/>
          </w:tcPr>
          <w:p w14:paraId="76445469"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r w:rsidRPr="00C45732">
              <w:rPr>
                <w:rFonts w:ascii="Palatino Linotype" w:eastAsia="Times New Roman" w:hAnsi="Palatino Linotype" w:cs="Times New Roman"/>
                <w:color w:val="000000"/>
                <w:sz w:val="18"/>
                <w:szCs w:val="18"/>
                <w:lang w:eastAsia="en-IN" w:bidi="hi-IN"/>
              </w:rPr>
              <w:t> </w:t>
            </w:r>
          </w:p>
        </w:tc>
        <w:tc>
          <w:tcPr>
            <w:tcW w:w="1502" w:type="dxa"/>
            <w:tcBorders>
              <w:top w:val="nil"/>
              <w:left w:val="nil"/>
              <w:bottom w:val="single" w:sz="4" w:space="0" w:color="auto"/>
              <w:right w:val="single" w:sz="4" w:space="0" w:color="auto"/>
            </w:tcBorders>
            <w:shd w:val="clear" w:color="auto" w:fill="auto"/>
            <w:noWrap/>
            <w:vAlign w:val="bottom"/>
            <w:hideMark/>
          </w:tcPr>
          <w:p w14:paraId="36672932" w14:textId="77777777" w:rsidR="00D8383D" w:rsidRPr="00C45732" w:rsidRDefault="00D8383D" w:rsidP="00243D35">
            <w:pPr>
              <w:spacing w:after="0" w:line="240" w:lineRule="auto"/>
              <w:rPr>
                <w:rFonts w:ascii="Palatino Linotype" w:eastAsia="Times New Roman" w:hAnsi="Palatino Linotype" w:cs="Times New Roman"/>
                <w:b/>
                <w:bCs/>
                <w:color w:val="000000"/>
                <w:sz w:val="18"/>
                <w:szCs w:val="18"/>
                <w:lang w:eastAsia="en-IN" w:bidi="hi-IN"/>
              </w:rPr>
            </w:pPr>
            <w:r w:rsidRPr="00C45732">
              <w:rPr>
                <w:rFonts w:ascii="Palatino Linotype" w:eastAsia="Times New Roman" w:hAnsi="Palatino Linotype" w:cs="Times New Roman"/>
                <w:b/>
                <w:bCs/>
                <w:color w:val="000000"/>
                <w:sz w:val="18"/>
                <w:szCs w:val="18"/>
                <w:lang w:eastAsia="en-IN" w:bidi="hi-IN"/>
              </w:rPr>
              <w:t xml:space="preserve"> Rs.        553,850 </w:t>
            </w:r>
          </w:p>
        </w:tc>
        <w:tc>
          <w:tcPr>
            <w:tcW w:w="1471" w:type="dxa"/>
            <w:tcBorders>
              <w:top w:val="single" w:sz="4" w:space="0" w:color="auto"/>
              <w:left w:val="nil"/>
              <w:bottom w:val="single" w:sz="4" w:space="0" w:color="auto"/>
              <w:right w:val="single" w:sz="4" w:space="0" w:color="auto"/>
            </w:tcBorders>
            <w:shd w:val="clear" w:color="auto" w:fill="auto"/>
            <w:vAlign w:val="bottom"/>
          </w:tcPr>
          <w:p w14:paraId="2EA4301E"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r>
      <w:tr w:rsidR="00D8383D" w:rsidRPr="00C45732" w14:paraId="36568D01" w14:textId="77777777" w:rsidTr="00243D35">
        <w:trPr>
          <w:trHeight w:val="345"/>
          <w:jc w:val="center"/>
        </w:trPr>
        <w:tc>
          <w:tcPr>
            <w:tcW w:w="467" w:type="dxa"/>
            <w:tcBorders>
              <w:top w:val="nil"/>
              <w:left w:val="nil"/>
              <w:bottom w:val="nil"/>
              <w:right w:val="nil"/>
            </w:tcBorders>
            <w:shd w:val="clear" w:color="auto" w:fill="auto"/>
            <w:vAlign w:val="bottom"/>
            <w:hideMark/>
          </w:tcPr>
          <w:p w14:paraId="27420A77" w14:textId="77777777" w:rsidR="00D8383D" w:rsidRPr="00C45732" w:rsidRDefault="00D8383D" w:rsidP="00243D35">
            <w:pPr>
              <w:spacing w:after="0" w:line="240" w:lineRule="auto"/>
              <w:rPr>
                <w:rFonts w:ascii="Palatino Linotype" w:eastAsia="Times New Roman" w:hAnsi="Palatino Linotype" w:cs="Times New Roman"/>
                <w:color w:val="000000"/>
                <w:sz w:val="18"/>
                <w:szCs w:val="18"/>
                <w:lang w:eastAsia="en-IN" w:bidi="hi-IN"/>
              </w:rPr>
            </w:pPr>
          </w:p>
        </w:tc>
        <w:tc>
          <w:tcPr>
            <w:tcW w:w="2775" w:type="dxa"/>
            <w:tcBorders>
              <w:top w:val="nil"/>
              <w:left w:val="nil"/>
              <w:bottom w:val="nil"/>
              <w:right w:val="nil"/>
            </w:tcBorders>
            <w:shd w:val="clear" w:color="auto" w:fill="auto"/>
            <w:vAlign w:val="bottom"/>
            <w:hideMark/>
          </w:tcPr>
          <w:p w14:paraId="2B9851D2"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1230" w:type="dxa"/>
            <w:tcBorders>
              <w:top w:val="nil"/>
              <w:left w:val="nil"/>
              <w:bottom w:val="nil"/>
              <w:right w:val="nil"/>
            </w:tcBorders>
            <w:shd w:val="clear" w:color="auto" w:fill="auto"/>
            <w:vAlign w:val="bottom"/>
            <w:hideMark/>
          </w:tcPr>
          <w:p w14:paraId="0D87AFEC"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1297" w:type="dxa"/>
            <w:tcBorders>
              <w:top w:val="nil"/>
              <w:left w:val="nil"/>
              <w:bottom w:val="nil"/>
              <w:right w:val="nil"/>
            </w:tcBorders>
            <w:shd w:val="clear" w:color="auto" w:fill="auto"/>
            <w:vAlign w:val="bottom"/>
            <w:hideMark/>
          </w:tcPr>
          <w:p w14:paraId="2974A0EA"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656" w:type="dxa"/>
            <w:gridSpan w:val="2"/>
            <w:tcBorders>
              <w:top w:val="nil"/>
              <w:left w:val="nil"/>
              <w:bottom w:val="nil"/>
              <w:right w:val="nil"/>
            </w:tcBorders>
            <w:shd w:val="clear" w:color="auto" w:fill="auto"/>
            <w:vAlign w:val="bottom"/>
            <w:hideMark/>
          </w:tcPr>
          <w:p w14:paraId="7A4E02FA"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1077" w:type="dxa"/>
            <w:tcBorders>
              <w:top w:val="nil"/>
              <w:left w:val="nil"/>
              <w:bottom w:val="nil"/>
              <w:right w:val="nil"/>
            </w:tcBorders>
            <w:shd w:val="clear" w:color="auto" w:fill="auto"/>
            <w:vAlign w:val="bottom"/>
            <w:hideMark/>
          </w:tcPr>
          <w:p w14:paraId="1DD52616"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1502" w:type="dxa"/>
            <w:tcBorders>
              <w:top w:val="nil"/>
              <w:left w:val="nil"/>
              <w:bottom w:val="nil"/>
              <w:right w:val="nil"/>
            </w:tcBorders>
            <w:shd w:val="clear" w:color="auto" w:fill="auto"/>
            <w:vAlign w:val="bottom"/>
            <w:hideMark/>
          </w:tcPr>
          <w:p w14:paraId="1522D7D0"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c>
          <w:tcPr>
            <w:tcW w:w="1471" w:type="dxa"/>
            <w:tcBorders>
              <w:top w:val="nil"/>
              <w:left w:val="nil"/>
              <w:bottom w:val="nil"/>
              <w:right w:val="nil"/>
            </w:tcBorders>
            <w:shd w:val="clear" w:color="auto" w:fill="auto"/>
            <w:vAlign w:val="bottom"/>
            <w:hideMark/>
          </w:tcPr>
          <w:p w14:paraId="74BDF46A" w14:textId="77777777" w:rsidR="00D8383D" w:rsidRPr="00C45732" w:rsidRDefault="00D8383D" w:rsidP="00243D35">
            <w:pPr>
              <w:spacing w:after="0" w:line="240" w:lineRule="auto"/>
              <w:rPr>
                <w:rFonts w:ascii="Palatino Linotype" w:eastAsia="Times New Roman" w:hAnsi="Palatino Linotype" w:cs="Times New Roman"/>
                <w:sz w:val="18"/>
                <w:szCs w:val="18"/>
                <w:lang w:eastAsia="en-IN" w:bidi="hi-IN"/>
              </w:rPr>
            </w:pPr>
          </w:p>
        </w:tc>
      </w:tr>
    </w:tbl>
    <w:p w14:paraId="7F5254A1" w14:textId="685ADC50" w:rsidR="00B900E3" w:rsidRDefault="00B900E3" w:rsidP="00B900E3">
      <w:pPr>
        <w:rPr>
          <w:rFonts w:ascii="Palatino Linotype" w:hAnsi="Palatino Linotype"/>
          <w:bCs/>
        </w:rPr>
      </w:pPr>
    </w:p>
    <w:p w14:paraId="1FABE25A" w14:textId="77777777" w:rsidR="00B900E3" w:rsidRDefault="00B900E3" w:rsidP="00902295">
      <w:pPr>
        <w:rPr>
          <w:rFonts w:ascii="Palatino Linotype" w:hAnsi="Palatino Linotype"/>
          <w:bCs/>
        </w:rPr>
      </w:pPr>
    </w:p>
    <w:p w14:paraId="38BE2F41" w14:textId="77777777" w:rsidR="00B900E3" w:rsidRPr="0038553F" w:rsidRDefault="00B900E3" w:rsidP="00902295">
      <w:pPr>
        <w:rPr>
          <w:rFonts w:ascii="Palatino Linotype" w:hAnsi="Palatino Linotype"/>
          <w:bCs/>
        </w:rPr>
      </w:pPr>
    </w:p>
    <w:sectPr w:rsidR="00B900E3" w:rsidRPr="0038553F" w:rsidSect="00EE6962">
      <w:headerReference w:type="default" r:id="rId9"/>
      <w:footerReference w:type="default" r:id="rId10"/>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86DA" w14:textId="77777777" w:rsidR="00C50BC0" w:rsidRDefault="00C50BC0" w:rsidP="00C235A1">
      <w:pPr>
        <w:spacing w:after="0" w:line="240" w:lineRule="auto"/>
      </w:pPr>
      <w:r>
        <w:separator/>
      </w:r>
    </w:p>
  </w:endnote>
  <w:endnote w:type="continuationSeparator" w:id="0">
    <w:p w14:paraId="5AFDD445" w14:textId="77777777" w:rsidR="00C50BC0" w:rsidRDefault="00C50BC0" w:rsidP="00C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7631"/>
      <w:docPartObj>
        <w:docPartGallery w:val="Page Numbers (Bottom of Page)"/>
        <w:docPartUnique/>
      </w:docPartObj>
    </w:sdtPr>
    <w:sdtEndPr>
      <w:rPr>
        <w:noProof/>
      </w:rPr>
    </w:sdtEndPr>
    <w:sdtContent>
      <w:p w14:paraId="050D2B9F" w14:textId="43365DEE" w:rsidR="00D73415" w:rsidRDefault="00D73415">
        <w:pPr>
          <w:pStyle w:val="Footer"/>
        </w:pPr>
        <w:r>
          <w:fldChar w:fldCharType="begin"/>
        </w:r>
        <w:r>
          <w:instrText xml:space="preserve"> PAGE   \* MERGEFORMAT </w:instrText>
        </w:r>
        <w:r>
          <w:fldChar w:fldCharType="separate"/>
        </w:r>
        <w:r w:rsidR="00A73AA5">
          <w:rPr>
            <w:noProof/>
          </w:rPr>
          <w:t>5</w:t>
        </w:r>
        <w:r>
          <w:rPr>
            <w:noProof/>
          </w:rPr>
          <w:fldChar w:fldCharType="end"/>
        </w:r>
      </w:p>
    </w:sdtContent>
  </w:sdt>
  <w:p w14:paraId="63B162F3" w14:textId="540B6991" w:rsidR="00D73415" w:rsidRPr="00D73415" w:rsidRDefault="00D73415" w:rsidP="00D734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D771" w14:textId="77777777" w:rsidR="00C50BC0" w:rsidRDefault="00C50BC0" w:rsidP="00C235A1">
      <w:pPr>
        <w:spacing w:after="0" w:line="240" w:lineRule="auto"/>
      </w:pPr>
      <w:r>
        <w:separator/>
      </w:r>
    </w:p>
  </w:footnote>
  <w:footnote w:type="continuationSeparator" w:id="0">
    <w:p w14:paraId="5E535DFA" w14:textId="77777777" w:rsidR="00C50BC0" w:rsidRDefault="00C50BC0" w:rsidP="00C2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6F65" w14:textId="77777777" w:rsidR="00C235A1" w:rsidRDefault="00C235A1" w:rsidP="00C235A1">
    <w:pPr>
      <w:pStyle w:val="Header"/>
      <w:jc w:val="center"/>
    </w:pPr>
  </w:p>
  <w:p w14:paraId="64273395" w14:textId="77777777" w:rsidR="00C235A1" w:rsidRDefault="00C235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582"/>
    <w:multiLevelType w:val="hybridMultilevel"/>
    <w:tmpl w:val="EA4E5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BF2634"/>
    <w:multiLevelType w:val="hybridMultilevel"/>
    <w:tmpl w:val="DFFA0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1B77FB"/>
    <w:multiLevelType w:val="hybridMultilevel"/>
    <w:tmpl w:val="754C6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145E88"/>
    <w:multiLevelType w:val="hybridMultilevel"/>
    <w:tmpl w:val="99106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3E7FD9"/>
    <w:multiLevelType w:val="hybridMultilevel"/>
    <w:tmpl w:val="E3F6E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71"/>
    <w:rsid w:val="00013492"/>
    <w:rsid w:val="000A1853"/>
    <w:rsid w:val="000B1A79"/>
    <w:rsid w:val="000F5175"/>
    <w:rsid w:val="0011281E"/>
    <w:rsid w:val="0020266C"/>
    <w:rsid w:val="00264C66"/>
    <w:rsid w:val="00336B69"/>
    <w:rsid w:val="003421AE"/>
    <w:rsid w:val="0038553F"/>
    <w:rsid w:val="00402A1B"/>
    <w:rsid w:val="004E2BCE"/>
    <w:rsid w:val="00514013"/>
    <w:rsid w:val="0052681A"/>
    <w:rsid w:val="00542BE7"/>
    <w:rsid w:val="0057211C"/>
    <w:rsid w:val="00596CA5"/>
    <w:rsid w:val="00640DCA"/>
    <w:rsid w:val="00656DD7"/>
    <w:rsid w:val="00675B65"/>
    <w:rsid w:val="007766F7"/>
    <w:rsid w:val="007F468D"/>
    <w:rsid w:val="008430B9"/>
    <w:rsid w:val="00871F3B"/>
    <w:rsid w:val="008915B1"/>
    <w:rsid w:val="00902295"/>
    <w:rsid w:val="00916116"/>
    <w:rsid w:val="00992913"/>
    <w:rsid w:val="009D29B7"/>
    <w:rsid w:val="009D64E7"/>
    <w:rsid w:val="00A17045"/>
    <w:rsid w:val="00A73AA5"/>
    <w:rsid w:val="00B35A1B"/>
    <w:rsid w:val="00B900E3"/>
    <w:rsid w:val="00C07793"/>
    <w:rsid w:val="00C235A1"/>
    <w:rsid w:val="00C50BC0"/>
    <w:rsid w:val="00C90A03"/>
    <w:rsid w:val="00CE26A5"/>
    <w:rsid w:val="00CF4CDF"/>
    <w:rsid w:val="00CF74DE"/>
    <w:rsid w:val="00D36A1C"/>
    <w:rsid w:val="00D536D1"/>
    <w:rsid w:val="00D73415"/>
    <w:rsid w:val="00D734EE"/>
    <w:rsid w:val="00D8383D"/>
    <w:rsid w:val="00D83A96"/>
    <w:rsid w:val="00DB7076"/>
    <w:rsid w:val="00DE3071"/>
    <w:rsid w:val="00E0021C"/>
    <w:rsid w:val="00EB549A"/>
    <w:rsid w:val="00EE30C9"/>
    <w:rsid w:val="00EE6962"/>
    <w:rsid w:val="00F77E8C"/>
    <w:rsid w:val="00FB369A"/>
    <w:rsid w:val="00FB6C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2819"/>
  <w15:docId w15:val="{562B8C8D-C456-934A-BAB6-A68F7A78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5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1F3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EB549A"/>
    <w:pPr>
      <w:ind w:left="720"/>
      <w:contextualSpacing/>
    </w:pPr>
  </w:style>
  <w:style w:type="paragraph" w:styleId="Header">
    <w:name w:val="header"/>
    <w:basedOn w:val="Normal"/>
    <w:link w:val="HeaderChar"/>
    <w:uiPriority w:val="99"/>
    <w:unhideWhenUsed/>
    <w:rsid w:val="00C23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5A1"/>
  </w:style>
  <w:style w:type="paragraph" w:styleId="Footer">
    <w:name w:val="footer"/>
    <w:basedOn w:val="Normal"/>
    <w:link w:val="FooterChar"/>
    <w:uiPriority w:val="99"/>
    <w:unhideWhenUsed/>
    <w:rsid w:val="00C23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5A1"/>
  </w:style>
  <w:style w:type="character" w:styleId="CommentReference">
    <w:name w:val="annotation reference"/>
    <w:basedOn w:val="DefaultParagraphFont"/>
    <w:uiPriority w:val="99"/>
    <w:semiHidden/>
    <w:unhideWhenUsed/>
    <w:rsid w:val="0038553F"/>
    <w:rPr>
      <w:sz w:val="16"/>
      <w:szCs w:val="16"/>
    </w:rPr>
  </w:style>
  <w:style w:type="paragraph" w:styleId="CommentText">
    <w:name w:val="annotation text"/>
    <w:basedOn w:val="Normal"/>
    <w:link w:val="CommentTextChar"/>
    <w:uiPriority w:val="99"/>
    <w:semiHidden/>
    <w:unhideWhenUsed/>
    <w:rsid w:val="0038553F"/>
    <w:pPr>
      <w:spacing w:line="240" w:lineRule="auto"/>
    </w:pPr>
    <w:rPr>
      <w:sz w:val="20"/>
      <w:szCs w:val="20"/>
    </w:rPr>
  </w:style>
  <w:style w:type="character" w:customStyle="1" w:styleId="CommentTextChar">
    <w:name w:val="Comment Text Char"/>
    <w:basedOn w:val="DefaultParagraphFont"/>
    <w:link w:val="CommentText"/>
    <w:uiPriority w:val="99"/>
    <w:semiHidden/>
    <w:rsid w:val="0038553F"/>
    <w:rPr>
      <w:sz w:val="20"/>
      <w:szCs w:val="20"/>
    </w:rPr>
  </w:style>
  <w:style w:type="paragraph" w:styleId="CommentSubject">
    <w:name w:val="annotation subject"/>
    <w:basedOn w:val="CommentText"/>
    <w:next w:val="CommentText"/>
    <w:link w:val="CommentSubjectChar"/>
    <w:uiPriority w:val="99"/>
    <w:semiHidden/>
    <w:unhideWhenUsed/>
    <w:rsid w:val="0038553F"/>
    <w:rPr>
      <w:b/>
      <w:bCs/>
    </w:rPr>
  </w:style>
  <w:style w:type="character" w:customStyle="1" w:styleId="CommentSubjectChar">
    <w:name w:val="Comment Subject Char"/>
    <w:basedOn w:val="CommentTextChar"/>
    <w:link w:val="CommentSubject"/>
    <w:uiPriority w:val="99"/>
    <w:semiHidden/>
    <w:rsid w:val="0038553F"/>
    <w:rPr>
      <w:b/>
      <w:bCs/>
      <w:sz w:val="20"/>
      <w:szCs w:val="20"/>
    </w:rPr>
  </w:style>
  <w:style w:type="paragraph" w:styleId="BalloonText">
    <w:name w:val="Balloon Text"/>
    <w:basedOn w:val="Normal"/>
    <w:link w:val="BalloonTextChar"/>
    <w:uiPriority w:val="99"/>
    <w:semiHidden/>
    <w:unhideWhenUsed/>
    <w:rsid w:val="0038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53F"/>
    <w:rPr>
      <w:rFonts w:ascii="Segoe UI" w:hAnsi="Segoe UI" w:cs="Segoe UI"/>
      <w:sz w:val="18"/>
      <w:szCs w:val="18"/>
    </w:rPr>
  </w:style>
  <w:style w:type="paragraph" w:styleId="Revision">
    <w:name w:val="Revision"/>
    <w:hidden/>
    <w:uiPriority w:val="99"/>
    <w:semiHidden/>
    <w:rsid w:val="00B35A1B"/>
    <w:pPr>
      <w:spacing w:after="0" w:line="240" w:lineRule="auto"/>
    </w:pPr>
  </w:style>
  <w:style w:type="character" w:customStyle="1" w:styleId="Heading1Char">
    <w:name w:val="Heading 1 Char"/>
    <w:basedOn w:val="DefaultParagraphFont"/>
    <w:link w:val="Heading1"/>
    <w:uiPriority w:val="9"/>
    <w:rsid w:val="008915B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15B1"/>
    <w:pPr>
      <w:outlineLvl w:val="9"/>
    </w:pPr>
    <w:rPr>
      <w:lang w:val="en-US"/>
    </w:rPr>
  </w:style>
  <w:style w:type="paragraph" w:styleId="TOC1">
    <w:name w:val="toc 1"/>
    <w:basedOn w:val="Normal"/>
    <w:next w:val="Normal"/>
    <w:autoRedefine/>
    <w:uiPriority w:val="39"/>
    <w:unhideWhenUsed/>
    <w:rsid w:val="008915B1"/>
    <w:pPr>
      <w:spacing w:after="100"/>
    </w:pPr>
  </w:style>
  <w:style w:type="character" w:styleId="Hyperlink">
    <w:name w:val="Hyperlink"/>
    <w:basedOn w:val="DefaultParagraphFont"/>
    <w:uiPriority w:val="99"/>
    <w:unhideWhenUsed/>
    <w:rsid w:val="008915B1"/>
    <w:rPr>
      <w:color w:val="0563C1" w:themeColor="hyperlink"/>
      <w:u w:val="single"/>
    </w:rPr>
  </w:style>
  <w:style w:type="paragraph" w:styleId="TOC2">
    <w:name w:val="toc 2"/>
    <w:basedOn w:val="Normal"/>
    <w:next w:val="Normal"/>
    <w:autoRedefine/>
    <w:uiPriority w:val="39"/>
    <w:unhideWhenUsed/>
    <w:rsid w:val="00542BE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42BE7"/>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3814">
      <w:bodyDiv w:val="1"/>
      <w:marLeft w:val="0"/>
      <w:marRight w:val="0"/>
      <w:marTop w:val="0"/>
      <w:marBottom w:val="0"/>
      <w:divBdr>
        <w:top w:val="none" w:sz="0" w:space="0" w:color="auto"/>
        <w:left w:val="none" w:sz="0" w:space="0" w:color="auto"/>
        <w:bottom w:val="none" w:sz="0" w:space="0" w:color="auto"/>
        <w:right w:val="none" w:sz="0" w:space="0" w:color="auto"/>
      </w:divBdr>
      <w:divsChild>
        <w:div w:id="1989432652">
          <w:marLeft w:val="0"/>
          <w:marRight w:val="0"/>
          <w:marTop w:val="0"/>
          <w:marBottom w:val="0"/>
          <w:divBdr>
            <w:top w:val="none" w:sz="0" w:space="0" w:color="auto"/>
            <w:left w:val="none" w:sz="0" w:space="0" w:color="auto"/>
            <w:bottom w:val="none" w:sz="0" w:space="0" w:color="auto"/>
            <w:right w:val="none" w:sz="0" w:space="0" w:color="auto"/>
          </w:divBdr>
        </w:div>
        <w:div w:id="1623148624">
          <w:marLeft w:val="0"/>
          <w:marRight w:val="0"/>
          <w:marTop w:val="0"/>
          <w:marBottom w:val="0"/>
          <w:divBdr>
            <w:top w:val="none" w:sz="0" w:space="0" w:color="auto"/>
            <w:left w:val="none" w:sz="0" w:space="0" w:color="auto"/>
            <w:bottom w:val="none" w:sz="0" w:space="0" w:color="auto"/>
            <w:right w:val="none" w:sz="0" w:space="0" w:color="auto"/>
          </w:divBdr>
        </w:div>
        <w:div w:id="1379473752">
          <w:marLeft w:val="0"/>
          <w:marRight w:val="0"/>
          <w:marTop w:val="0"/>
          <w:marBottom w:val="0"/>
          <w:divBdr>
            <w:top w:val="none" w:sz="0" w:space="0" w:color="auto"/>
            <w:left w:val="none" w:sz="0" w:space="0" w:color="auto"/>
            <w:bottom w:val="none" w:sz="0" w:space="0" w:color="auto"/>
            <w:right w:val="none" w:sz="0" w:space="0" w:color="auto"/>
          </w:divBdr>
        </w:div>
        <w:div w:id="1306862308">
          <w:marLeft w:val="0"/>
          <w:marRight w:val="0"/>
          <w:marTop w:val="0"/>
          <w:marBottom w:val="0"/>
          <w:divBdr>
            <w:top w:val="none" w:sz="0" w:space="0" w:color="auto"/>
            <w:left w:val="none" w:sz="0" w:space="0" w:color="auto"/>
            <w:bottom w:val="none" w:sz="0" w:space="0" w:color="auto"/>
            <w:right w:val="none" w:sz="0" w:space="0" w:color="auto"/>
          </w:divBdr>
        </w:div>
        <w:div w:id="346636103">
          <w:marLeft w:val="0"/>
          <w:marRight w:val="0"/>
          <w:marTop w:val="0"/>
          <w:marBottom w:val="0"/>
          <w:divBdr>
            <w:top w:val="none" w:sz="0" w:space="0" w:color="auto"/>
            <w:left w:val="none" w:sz="0" w:space="0" w:color="auto"/>
            <w:bottom w:val="none" w:sz="0" w:space="0" w:color="auto"/>
            <w:right w:val="none" w:sz="0" w:space="0" w:color="auto"/>
          </w:divBdr>
        </w:div>
        <w:div w:id="628323617">
          <w:marLeft w:val="0"/>
          <w:marRight w:val="0"/>
          <w:marTop w:val="0"/>
          <w:marBottom w:val="0"/>
          <w:divBdr>
            <w:top w:val="none" w:sz="0" w:space="0" w:color="auto"/>
            <w:left w:val="none" w:sz="0" w:space="0" w:color="auto"/>
            <w:bottom w:val="none" w:sz="0" w:space="0" w:color="auto"/>
            <w:right w:val="none" w:sz="0" w:space="0" w:color="auto"/>
          </w:divBdr>
        </w:div>
      </w:divsChild>
    </w:div>
    <w:div w:id="15666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0938-C066-47C2-9E25-F3E20840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Ingale</dc:creator>
  <cp:keywords/>
  <dc:description/>
  <cp:lastModifiedBy>Tushar Ingale</cp:lastModifiedBy>
  <cp:revision>25</cp:revision>
  <dcterms:created xsi:type="dcterms:W3CDTF">2019-05-23T10:13:00Z</dcterms:created>
  <dcterms:modified xsi:type="dcterms:W3CDTF">2019-05-30T11:00:00Z</dcterms:modified>
</cp:coreProperties>
</file>