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200D6" w14:textId="58B34518" w:rsidR="00862353" w:rsidRPr="00556C7D" w:rsidRDefault="00862353" w:rsidP="00862353">
      <w:pPr>
        <w:shd w:val="clear" w:color="auto" w:fill="FFFFFF"/>
        <w:spacing w:before="150" w:after="150" w:line="240" w:lineRule="auto"/>
        <w:outlineLvl w:val="3"/>
        <w:rPr>
          <w:rFonts w:ascii="Trebuchet MS" w:eastAsia="Times New Roman" w:hAnsi="Trebuchet MS" w:cs="Times New Roman"/>
          <w:b/>
          <w:bCs/>
          <w:sz w:val="27"/>
          <w:szCs w:val="27"/>
          <w:u w:val="single"/>
          <w:lang w:eastAsia="en-IN"/>
        </w:rPr>
      </w:pPr>
      <w:r w:rsidRPr="00862353">
        <w:rPr>
          <w:rFonts w:ascii="Trebuchet MS" w:eastAsia="Times New Roman" w:hAnsi="Trebuchet MS" w:cs="Times New Roman"/>
          <w:b/>
          <w:bCs/>
          <w:sz w:val="27"/>
          <w:szCs w:val="27"/>
          <w:u w:val="single"/>
          <w:lang w:eastAsia="en-IN"/>
        </w:rPr>
        <w:t xml:space="preserve">VOCATIONAL TRAINING PROGRAMME </w:t>
      </w:r>
    </w:p>
    <w:p w14:paraId="18F6EE6E" w14:textId="706E856E" w:rsidR="00862353" w:rsidRPr="00556C7D" w:rsidRDefault="00862353" w:rsidP="00862353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szCs w:val="18"/>
          <w:lang w:eastAsia="en-IN"/>
        </w:rPr>
      </w:pPr>
      <w:r w:rsidRPr="00556C7D">
        <w:rPr>
          <w:rFonts w:ascii="Trebuchet MS" w:eastAsia="Times New Roman" w:hAnsi="Trebuchet MS" w:cs="Times New Roman"/>
          <w:szCs w:val="18"/>
          <w:lang w:eastAsia="en-IN"/>
        </w:rPr>
        <w:t>Your contribution will cover the cost for one young person to receive vocational training followed by placement. The following four-month vocational training programmes are delivered:</w:t>
      </w:r>
      <w:r w:rsidRPr="00556C7D">
        <w:rPr>
          <w:rFonts w:ascii="Trebuchet MS" w:eastAsia="Times New Roman" w:hAnsi="Trebuchet MS" w:cs="Times New Roman"/>
          <w:szCs w:val="18"/>
          <w:lang w:eastAsia="en-IN"/>
        </w:rPr>
        <w:br/>
      </w:r>
      <w:r w:rsidRPr="00556C7D">
        <w:rPr>
          <w:rFonts w:ascii="Trebuchet MS" w:eastAsia="Times New Roman" w:hAnsi="Trebuchet MS" w:cs="Times New Roman"/>
          <w:szCs w:val="18"/>
          <w:lang w:eastAsia="en-IN"/>
        </w:rPr>
        <w:br/>
        <w:t>• Confidence in Computers &amp; Customer Service </w:t>
      </w:r>
      <w:r w:rsidRPr="00556C7D">
        <w:rPr>
          <w:rFonts w:ascii="Trebuchet MS" w:eastAsia="Times New Roman" w:hAnsi="Trebuchet MS" w:cs="Times New Roman"/>
          <w:szCs w:val="18"/>
          <w:lang w:eastAsia="en-IN"/>
        </w:rPr>
        <w:br/>
        <w:t>• Confidence in Accounts, Taxation and Tally</w:t>
      </w:r>
      <w:r w:rsidRPr="00556C7D">
        <w:rPr>
          <w:rFonts w:ascii="Trebuchet MS" w:eastAsia="Times New Roman" w:hAnsi="Trebuchet MS" w:cs="Times New Roman"/>
          <w:szCs w:val="18"/>
          <w:lang w:eastAsia="en-IN"/>
        </w:rPr>
        <w:br/>
      </w:r>
      <w:r w:rsidRPr="00556C7D">
        <w:rPr>
          <w:rFonts w:ascii="Trebuchet MS" w:eastAsia="Times New Roman" w:hAnsi="Trebuchet MS" w:cs="Times New Roman"/>
          <w:szCs w:val="18"/>
          <w:lang w:eastAsia="en-IN"/>
        </w:rPr>
        <w:br/>
        <w:t>These programmes, conducted using an experiential, participative and interactive methodology, will enable the young person to become employed, independent and to work towards a successful career.</w:t>
      </w:r>
      <w:r w:rsidRPr="00556C7D">
        <w:rPr>
          <w:rFonts w:ascii="Trebuchet MS" w:eastAsia="Times New Roman" w:hAnsi="Trebuchet MS" w:cs="Times New Roman"/>
          <w:szCs w:val="18"/>
          <w:lang w:eastAsia="en-IN"/>
        </w:rPr>
        <w:br/>
      </w:r>
      <w:r w:rsidRPr="00556C7D">
        <w:rPr>
          <w:rFonts w:ascii="Trebuchet MS" w:eastAsia="Times New Roman" w:hAnsi="Trebuchet MS" w:cs="Times New Roman"/>
          <w:szCs w:val="18"/>
          <w:lang w:eastAsia="en-IN"/>
        </w:rPr>
        <w:br/>
      </w:r>
      <w:r w:rsidRPr="00556C7D">
        <w:rPr>
          <w:rFonts w:ascii="Trebuchet MS" w:eastAsia="Times New Roman" w:hAnsi="Trebuchet MS" w:cs="Times New Roman"/>
          <w:b/>
          <w:szCs w:val="18"/>
          <w:lang w:eastAsia="en-IN"/>
        </w:rPr>
        <w:t xml:space="preserve">Cost of Facilitators for the programs- Rs. 58,559 </w:t>
      </w:r>
      <w:r w:rsidRPr="00556C7D">
        <w:rPr>
          <w:rFonts w:ascii="Trebuchet MS" w:eastAsia="Times New Roman" w:hAnsi="Trebuchet MS" w:cs="Times New Roman"/>
          <w:b/>
          <w:szCs w:val="18"/>
          <w:lang w:eastAsia="en-IN"/>
        </w:rPr>
        <w:br/>
        <w:t>Training Material &amp; Stationery including worksheets, folder, registers and reading material- Rs. 6,812</w:t>
      </w:r>
      <w:r w:rsidRPr="00556C7D">
        <w:rPr>
          <w:rFonts w:ascii="Trebuchet MS" w:eastAsia="Times New Roman" w:hAnsi="Trebuchet MS" w:cs="Times New Roman"/>
          <w:b/>
          <w:szCs w:val="18"/>
          <w:lang w:eastAsia="en-IN"/>
        </w:rPr>
        <w:br/>
        <w:t>Exposure visits including travel, tickets and refreshments – Rs. 2,813</w:t>
      </w:r>
      <w:r w:rsidRPr="00556C7D">
        <w:rPr>
          <w:rFonts w:ascii="Trebuchet MS" w:eastAsia="Times New Roman" w:hAnsi="Trebuchet MS" w:cs="Times New Roman"/>
          <w:b/>
          <w:szCs w:val="18"/>
          <w:lang w:eastAsia="en-IN"/>
        </w:rPr>
        <w:br/>
        <w:t>Community Mobilization costs including cost of team salaries and Publicity Expenses- Rs. 48,417</w:t>
      </w:r>
      <w:r w:rsidRPr="00556C7D">
        <w:rPr>
          <w:rFonts w:ascii="Trebuchet MS" w:eastAsia="Times New Roman" w:hAnsi="Trebuchet MS" w:cs="Times New Roman"/>
          <w:b/>
          <w:szCs w:val="18"/>
          <w:lang w:eastAsia="en-IN"/>
        </w:rPr>
        <w:br/>
        <w:t>Program Management- Rs. 27,066</w:t>
      </w:r>
      <w:r w:rsidRPr="00556C7D">
        <w:rPr>
          <w:rFonts w:ascii="Trebuchet MS" w:eastAsia="Times New Roman" w:hAnsi="Trebuchet MS" w:cs="Times New Roman"/>
          <w:b/>
          <w:szCs w:val="18"/>
          <w:lang w:eastAsia="en-IN"/>
        </w:rPr>
        <w:br/>
        <w:t>Administrative support- Rs. 12,384</w:t>
      </w:r>
      <w:r w:rsidRPr="00556C7D">
        <w:rPr>
          <w:rFonts w:ascii="Trebuchet MS" w:eastAsia="Times New Roman" w:hAnsi="Trebuchet MS" w:cs="Times New Roman"/>
          <w:b/>
          <w:szCs w:val="18"/>
          <w:lang w:eastAsia="en-IN"/>
        </w:rPr>
        <w:br/>
        <w:t>Placement Team costs Rs. 20,155</w:t>
      </w:r>
      <w:r w:rsidRPr="00556C7D">
        <w:rPr>
          <w:rFonts w:ascii="Trebuchet MS" w:eastAsia="Times New Roman" w:hAnsi="Trebuchet MS" w:cs="Times New Roman"/>
          <w:b/>
          <w:szCs w:val="18"/>
          <w:lang w:eastAsia="en-IN"/>
        </w:rPr>
        <w:br/>
        <w:t>Infrastructure Rent- Rs. 21,384</w:t>
      </w:r>
      <w:r w:rsidRPr="00556C7D">
        <w:rPr>
          <w:rFonts w:ascii="Trebuchet MS" w:eastAsia="Times New Roman" w:hAnsi="Trebuchet MS" w:cs="Times New Roman"/>
          <w:b/>
          <w:szCs w:val="18"/>
          <w:lang w:eastAsia="en-IN"/>
        </w:rPr>
        <w:br/>
        <w:t>Others Utilities – Rs. 28,114</w:t>
      </w:r>
      <w:r w:rsidRPr="00556C7D">
        <w:rPr>
          <w:rFonts w:ascii="Trebuchet MS" w:eastAsia="Times New Roman" w:hAnsi="Trebuchet MS" w:cs="Times New Roman"/>
          <w:b/>
          <w:szCs w:val="18"/>
          <w:lang w:eastAsia="en-IN"/>
        </w:rPr>
        <w:br/>
        <w:t>Communications Team costs – Rs. 9,776</w:t>
      </w:r>
      <w:r w:rsidRPr="00556C7D">
        <w:rPr>
          <w:rFonts w:ascii="Trebuchet MS" w:eastAsia="Times New Roman" w:hAnsi="Trebuchet MS" w:cs="Times New Roman"/>
          <w:b/>
          <w:szCs w:val="18"/>
          <w:lang w:eastAsia="en-IN"/>
        </w:rPr>
        <w:br/>
        <w:t>Local Travel of Team- Rs. 10,536</w:t>
      </w:r>
      <w:r w:rsidRPr="00556C7D">
        <w:rPr>
          <w:rFonts w:ascii="Trebuchet MS" w:eastAsia="Times New Roman" w:hAnsi="Trebuchet MS" w:cs="Times New Roman"/>
          <w:b/>
          <w:szCs w:val="18"/>
          <w:lang w:eastAsia="en-IN"/>
        </w:rPr>
        <w:br/>
        <w:t>Management Cost @ 10% of program cost- Rs. 24,602</w:t>
      </w:r>
      <w:r w:rsidRPr="00556C7D">
        <w:rPr>
          <w:rFonts w:ascii="Trebuchet MS" w:eastAsia="Times New Roman" w:hAnsi="Trebuchet MS" w:cs="Times New Roman"/>
          <w:b/>
          <w:szCs w:val="18"/>
          <w:lang w:eastAsia="en-IN"/>
        </w:rPr>
        <w:br/>
        <w:t>Less: Fees (assuming payment by 70% trainees) – Rs. 18,900</w:t>
      </w:r>
      <w:r w:rsidRPr="00556C7D">
        <w:rPr>
          <w:rFonts w:ascii="Trebuchet MS" w:eastAsia="Times New Roman" w:hAnsi="Trebuchet MS" w:cs="Times New Roman"/>
          <w:b/>
          <w:szCs w:val="18"/>
          <w:lang w:eastAsia="en-IN"/>
        </w:rPr>
        <w:br/>
      </w:r>
      <w:r w:rsidRPr="00556C7D">
        <w:rPr>
          <w:rFonts w:ascii="Trebuchet MS" w:eastAsia="Times New Roman" w:hAnsi="Trebuchet MS" w:cs="Times New Roman"/>
          <w:b/>
          <w:szCs w:val="18"/>
          <w:lang w:eastAsia="en-IN"/>
        </w:rPr>
        <w:br/>
        <w:t>Total cost for 18 youth for 4 months- Rs. 2,51,719</w:t>
      </w:r>
      <w:r w:rsidRPr="00556C7D">
        <w:rPr>
          <w:rFonts w:ascii="Trebuchet MS" w:eastAsia="Times New Roman" w:hAnsi="Trebuchet MS" w:cs="Times New Roman"/>
          <w:b/>
          <w:szCs w:val="18"/>
          <w:lang w:eastAsia="en-IN"/>
        </w:rPr>
        <w:br/>
        <w:t>Cost per trainee for 4 month- Rs. 13,984</w:t>
      </w:r>
      <w:r w:rsidRPr="00556C7D">
        <w:rPr>
          <w:rFonts w:ascii="Trebuchet MS" w:eastAsia="Times New Roman" w:hAnsi="Trebuchet MS" w:cs="Times New Roman"/>
          <w:b/>
          <w:szCs w:val="18"/>
          <w:lang w:eastAsia="en-IN"/>
        </w:rPr>
        <w:br/>
        <w:t>Cost per youth for 1 month – Rs. 3,496</w:t>
      </w:r>
    </w:p>
    <w:p w14:paraId="4D984970" w14:textId="77777777" w:rsidR="00087180" w:rsidRPr="00862353" w:rsidRDefault="00087180">
      <w:pPr>
        <w:rPr>
          <w:sz w:val="28"/>
        </w:rPr>
      </w:pPr>
      <w:bookmarkStart w:id="0" w:name="_GoBack"/>
      <w:bookmarkEnd w:id="0"/>
    </w:p>
    <w:sectPr w:rsidR="00087180" w:rsidRPr="00862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53"/>
    <w:rsid w:val="00087180"/>
    <w:rsid w:val="003200F8"/>
    <w:rsid w:val="0086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E8EB"/>
  <w15:chartTrackingRefBased/>
  <w15:docId w15:val="{24D8C042-0D4F-4C3D-966F-001C1977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 kapur</dc:creator>
  <cp:keywords/>
  <dc:description/>
  <cp:lastModifiedBy>Dinesh kapur</cp:lastModifiedBy>
  <cp:revision>1</cp:revision>
  <dcterms:created xsi:type="dcterms:W3CDTF">2019-05-31T02:19:00Z</dcterms:created>
  <dcterms:modified xsi:type="dcterms:W3CDTF">2019-05-31T02:20:00Z</dcterms:modified>
</cp:coreProperties>
</file>