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3D" w:rsidRDefault="0006513D" w:rsidP="0006513D">
      <w:pPr>
        <w:jc w:val="center"/>
      </w:pPr>
      <w:r>
        <w:rPr>
          <w:noProof/>
          <w:lang w:eastAsia="en-US"/>
        </w:rPr>
        <w:drawing>
          <wp:anchor distT="0" distB="0" distL="114300" distR="114300" simplePos="0" relativeHeight="251658240" behindDoc="1" locked="0" layoutInCell="1" allowOverlap="1">
            <wp:simplePos x="0" y="0"/>
            <wp:positionH relativeFrom="column">
              <wp:posOffset>5068128</wp:posOffset>
            </wp:positionH>
            <wp:positionV relativeFrom="paragraph">
              <wp:posOffset>-723569</wp:posOffset>
            </wp:positionV>
            <wp:extent cx="640909" cy="1137030"/>
            <wp:effectExtent l="19050" t="0" r="6791" b="0"/>
            <wp:wrapNone/>
            <wp:docPr id="1" name="Picture 0" descr="New Generation 4Christ 🇨🇲🇫🇷 20190103_08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eneration 4Christ 🇨🇲🇫🇷 20190103_083146.jpg"/>
                    <pic:cNvPicPr/>
                  </pic:nvPicPr>
                  <pic:blipFill>
                    <a:blip r:embed="rId8" cstate="print"/>
                    <a:stretch>
                      <a:fillRect/>
                    </a:stretch>
                  </pic:blipFill>
                  <pic:spPr>
                    <a:xfrm>
                      <a:off x="0" y="0"/>
                      <a:ext cx="638905" cy="1133475"/>
                    </a:xfrm>
                    <a:prstGeom prst="rect">
                      <a:avLst/>
                    </a:prstGeom>
                    <a:ln>
                      <a:noFill/>
                    </a:ln>
                  </pic:spPr>
                </pic:pic>
              </a:graphicData>
            </a:graphic>
          </wp:anchor>
        </w:drawing>
      </w:r>
    </w:p>
    <w:p w:rsidR="0006513D" w:rsidRPr="0006513D" w:rsidRDefault="0006513D" w:rsidP="0006513D"/>
    <w:p w:rsidR="0006513D" w:rsidRPr="0006513D" w:rsidRDefault="0006513D" w:rsidP="0006513D"/>
    <w:p w:rsidR="0006513D" w:rsidRPr="0006513D" w:rsidRDefault="0006513D" w:rsidP="0006513D"/>
    <w:p w:rsidR="0006513D" w:rsidRPr="0006513D" w:rsidRDefault="0006513D" w:rsidP="0006513D"/>
    <w:p w:rsidR="0006513D" w:rsidRPr="0006513D" w:rsidRDefault="0006513D" w:rsidP="0006513D"/>
    <w:p w:rsidR="0006513D" w:rsidRDefault="0006513D" w:rsidP="000031C4">
      <w:pPr>
        <w:tabs>
          <w:tab w:val="left" w:pos="2610"/>
          <w:tab w:val="left" w:pos="2985"/>
        </w:tabs>
      </w:pPr>
    </w:p>
    <w:p w:rsidR="0006513D" w:rsidRDefault="0006513D" w:rsidP="0006513D">
      <w:pPr>
        <w:tabs>
          <w:tab w:val="left" w:pos="2610"/>
        </w:tabs>
        <w:jc w:val="center"/>
      </w:pPr>
    </w:p>
    <w:p w:rsidR="00BD2249" w:rsidRDefault="0006513D" w:rsidP="0006513D">
      <w:pPr>
        <w:tabs>
          <w:tab w:val="left" w:pos="2610"/>
        </w:tabs>
        <w:jc w:val="center"/>
        <w:rPr>
          <w:rFonts w:asciiTheme="majorBidi" w:hAnsiTheme="majorBidi" w:cstheme="majorBidi"/>
          <w:b/>
          <w:bCs/>
          <w:sz w:val="28"/>
          <w:szCs w:val="28"/>
        </w:rPr>
      </w:pPr>
      <w:r w:rsidRPr="0006513D">
        <w:rPr>
          <w:rFonts w:asciiTheme="majorBidi" w:hAnsiTheme="majorBidi" w:cstheme="majorBidi"/>
          <w:b/>
          <w:bCs/>
          <w:sz w:val="28"/>
          <w:szCs w:val="28"/>
        </w:rPr>
        <w:t>Project Proposal</w:t>
      </w:r>
    </w:p>
    <w:p w:rsidR="00BD2249" w:rsidRPr="00BD2249" w:rsidRDefault="00BD2249" w:rsidP="00BD2249">
      <w:pPr>
        <w:rPr>
          <w:rFonts w:asciiTheme="majorBidi" w:hAnsiTheme="majorBidi" w:cstheme="majorBidi"/>
          <w:sz w:val="28"/>
          <w:szCs w:val="28"/>
        </w:rPr>
      </w:pPr>
    </w:p>
    <w:p w:rsidR="00BD2249" w:rsidRDefault="00BD2249" w:rsidP="00BD2249">
      <w:pPr>
        <w:rPr>
          <w:rFonts w:asciiTheme="majorBidi" w:hAnsiTheme="majorBidi" w:cstheme="majorBidi"/>
          <w:sz w:val="28"/>
          <w:szCs w:val="28"/>
        </w:rPr>
      </w:pPr>
    </w:p>
    <w:p w:rsidR="009F2196" w:rsidRDefault="00867A01" w:rsidP="00BD2249">
      <w:pPr>
        <w:tabs>
          <w:tab w:val="left" w:pos="3435"/>
        </w:tabs>
        <w:jc w:val="center"/>
        <w:rPr>
          <w:rFonts w:asciiTheme="majorBidi" w:hAnsiTheme="majorBidi" w:cstheme="majorBidi"/>
          <w:b/>
          <w:bCs/>
          <w:sz w:val="28"/>
          <w:szCs w:val="28"/>
        </w:rPr>
      </w:pPr>
      <w:r>
        <w:rPr>
          <w:rFonts w:asciiTheme="majorBidi" w:hAnsiTheme="majorBidi" w:cstheme="majorBidi"/>
          <w:b/>
          <w:bCs/>
          <w:sz w:val="28"/>
          <w:szCs w:val="28"/>
        </w:rPr>
        <w:t>Empowering Youths</w:t>
      </w:r>
    </w:p>
    <w:p w:rsidR="00867A01" w:rsidRDefault="004A0216" w:rsidP="00BD2249">
      <w:pPr>
        <w:tabs>
          <w:tab w:val="left" w:pos="3435"/>
        </w:tabs>
        <w:jc w:val="center"/>
        <w:rPr>
          <w:rFonts w:asciiTheme="majorBidi" w:hAnsiTheme="majorBidi" w:cstheme="majorBidi"/>
          <w:b/>
          <w:bCs/>
          <w:sz w:val="28"/>
          <w:szCs w:val="28"/>
        </w:rPr>
      </w:pPr>
      <w:sdt>
        <w:sdtPr>
          <w:rPr>
            <w:rFonts w:asciiTheme="majorHAnsi" w:hAnsiTheme="majorHAnsi"/>
            <w:color w:val="C0504D" w:themeColor="accent2"/>
            <w:sz w:val="24"/>
          </w:rPr>
          <w:alias w:val="Subtitle"/>
          <w:id w:val="129088974"/>
          <w:placeholder>
            <w:docPart w:val="1BE5E0AF9F2547F4B311F6FD3E6C609A"/>
          </w:placeholder>
          <w:dataBinding w:prefixMappings="xmlns:ns0='http://schemas.openxmlformats.org/package/2006/metadata/core-properties' xmlns:ns1='http://purl.org/dc/elements/1.1/'" w:xpath="/ns0:coreProperties[1]/ns1:subject[1]" w:storeItemID="{6C3C8BC8-F283-45AE-878A-BAB7291924A1}"/>
          <w:text/>
        </w:sdtPr>
        <w:sdtContent>
          <w:r w:rsidR="00867A01">
            <w:rPr>
              <w:rFonts w:asciiTheme="majorHAnsi" w:hAnsiTheme="majorHAnsi"/>
              <w:color w:val="C0504D" w:themeColor="accent2"/>
              <w:sz w:val="24"/>
            </w:rPr>
            <w:t>Impacting Youths with skills needed for a sustainable life</w:t>
          </w:r>
        </w:sdtContent>
      </w:sdt>
    </w:p>
    <w:p w:rsidR="009F2196" w:rsidRDefault="009F2196" w:rsidP="009F2196">
      <w:pPr>
        <w:rPr>
          <w:rFonts w:asciiTheme="majorBidi" w:hAnsiTheme="majorBidi" w:cstheme="majorBidi"/>
          <w:sz w:val="28"/>
          <w:szCs w:val="28"/>
        </w:rPr>
      </w:pPr>
    </w:p>
    <w:p w:rsidR="003963DC" w:rsidRDefault="003963DC"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0031C4" w:rsidRDefault="000031C4" w:rsidP="009F2196">
      <w:pPr>
        <w:rPr>
          <w:rFonts w:asciiTheme="majorBidi" w:hAnsiTheme="majorBidi" w:cstheme="majorBidi"/>
          <w:sz w:val="28"/>
          <w:szCs w:val="28"/>
        </w:rPr>
      </w:pPr>
    </w:p>
    <w:p w:rsidR="00C96B43" w:rsidRDefault="00C96B43" w:rsidP="00DC3359">
      <w:pPr>
        <w:rPr>
          <w:rFonts w:asciiTheme="majorBidi" w:hAnsiTheme="majorBidi" w:cstheme="majorBidi"/>
          <w:sz w:val="24"/>
          <w:szCs w:val="24"/>
        </w:rPr>
      </w:pPr>
    </w:p>
    <w:p w:rsidR="006A102C" w:rsidRPr="00C96B43" w:rsidRDefault="00867A01" w:rsidP="00C96B43">
      <w:pPr>
        <w:jc w:val="center"/>
        <w:rPr>
          <w:rFonts w:asciiTheme="majorBidi" w:hAnsiTheme="majorBidi" w:cstheme="majorBidi"/>
          <w:sz w:val="24"/>
          <w:szCs w:val="24"/>
        </w:rPr>
      </w:pPr>
      <w:r w:rsidRPr="00C96B43">
        <w:rPr>
          <w:rFonts w:asciiTheme="majorBidi" w:hAnsiTheme="majorBidi" w:cstheme="majorBidi"/>
          <w:sz w:val="24"/>
          <w:szCs w:val="24"/>
        </w:rPr>
        <w:t>March</w:t>
      </w:r>
      <w:r w:rsidR="00146AF3" w:rsidRPr="00C96B43">
        <w:rPr>
          <w:rFonts w:asciiTheme="majorBidi" w:hAnsiTheme="majorBidi" w:cstheme="majorBidi"/>
          <w:sz w:val="24"/>
          <w:szCs w:val="24"/>
        </w:rPr>
        <w:t xml:space="preserve"> 2019</w:t>
      </w:r>
    </w:p>
    <w:tbl>
      <w:tblPr>
        <w:tblStyle w:val="TableGrid"/>
        <w:tblW w:w="0" w:type="auto"/>
        <w:tblLook w:val="04A0"/>
      </w:tblPr>
      <w:tblGrid>
        <w:gridCol w:w="2775"/>
        <w:gridCol w:w="6468"/>
      </w:tblGrid>
      <w:tr w:rsidR="000031C4" w:rsidRPr="000031C4" w:rsidTr="000031C4">
        <w:tc>
          <w:tcPr>
            <w:tcW w:w="2775" w:type="dxa"/>
            <w:tcBorders>
              <w:bottom w:val="single" w:sz="4" w:space="0" w:color="auto"/>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lastRenderedPageBreak/>
              <w:t>Name of Agency</w:t>
            </w:r>
          </w:p>
        </w:tc>
        <w:tc>
          <w:tcPr>
            <w:tcW w:w="6468" w:type="dxa"/>
            <w:tcBorders>
              <w:lef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bCs/>
                <w:sz w:val="24"/>
                <w:szCs w:val="24"/>
              </w:rPr>
              <w:t>New Generation For Christ</w:t>
            </w:r>
          </w:p>
        </w:tc>
      </w:tr>
      <w:tr w:rsidR="000031C4" w:rsidRPr="000031C4" w:rsidTr="000031C4">
        <w:tc>
          <w:tcPr>
            <w:tcW w:w="2775" w:type="dxa"/>
            <w:tcBorders>
              <w:top w:val="single" w:sz="4" w:space="0" w:color="auto"/>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sz w:val="24"/>
                <w:szCs w:val="24"/>
              </w:rPr>
              <w:t>Contact person</w:t>
            </w:r>
          </w:p>
        </w:tc>
        <w:tc>
          <w:tcPr>
            <w:tcW w:w="6468" w:type="dxa"/>
            <w:tcBorders>
              <w:lef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bCs/>
                <w:sz w:val="24"/>
                <w:szCs w:val="24"/>
              </w:rPr>
              <w:t>Tabong Philip Nchua Junior</w:t>
            </w:r>
          </w:p>
        </w:tc>
      </w:tr>
      <w:tr w:rsidR="000031C4" w:rsidRPr="000031C4" w:rsidTr="000031C4">
        <w:tc>
          <w:tcPr>
            <w:tcW w:w="2775" w:type="dxa"/>
            <w:tcBorders>
              <w:top w:val="single" w:sz="4" w:space="0" w:color="auto"/>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t xml:space="preserve">Address </w:t>
            </w:r>
          </w:p>
        </w:tc>
        <w:tc>
          <w:tcPr>
            <w:tcW w:w="6468" w:type="dxa"/>
            <w:tcBorders>
              <w:left w:val="single" w:sz="4" w:space="0" w:color="auto"/>
            </w:tcBorders>
          </w:tcPr>
          <w:p w:rsidR="000031C4" w:rsidRPr="00F04A86" w:rsidRDefault="000031C4" w:rsidP="00F04A86">
            <w:pPr>
              <w:tabs>
                <w:tab w:val="left" w:pos="3060"/>
              </w:tabs>
              <w:spacing w:line="360" w:lineRule="auto"/>
              <w:rPr>
                <w:rFonts w:asciiTheme="majorBidi" w:hAnsiTheme="majorBidi" w:cstheme="majorBidi"/>
                <w:bCs/>
                <w:sz w:val="24"/>
                <w:szCs w:val="24"/>
              </w:rPr>
            </w:pPr>
            <w:r w:rsidRPr="00F04A86">
              <w:rPr>
                <w:rFonts w:asciiTheme="majorBidi" w:hAnsiTheme="majorBidi" w:cstheme="majorBidi"/>
                <w:bCs/>
                <w:sz w:val="24"/>
                <w:szCs w:val="24"/>
              </w:rPr>
              <w:t>Buea road Kumba Cameroon</w:t>
            </w:r>
          </w:p>
        </w:tc>
      </w:tr>
      <w:tr w:rsidR="000031C4" w:rsidRPr="000031C4" w:rsidTr="000031C4">
        <w:tc>
          <w:tcPr>
            <w:tcW w:w="2775" w:type="dxa"/>
            <w:tcBorders>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sz w:val="24"/>
                <w:szCs w:val="24"/>
              </w:rPr>
              <w:t>Telephone number</w:t>
            </w:r>
          </w:p>
        </w:tc>
        <w:tc>
          <w:tcPr>
            <w:tcW w:w="6468" w:type="dxa"/>
            <w:tcBorders>
              <w:left w:val="single" w:sz="4" w:space="0" w:color="auto"/>
            </w:tcBorders>
          </w:tcPr>
          <w:p w:rsidR="000031C4" w:rsidRPr="00F04A86" w:rsidRDefault="000031C4" w:rsidP="00F04A86">
            <w:pPr>
              <w:tabs>
                <w:tab w:val="left" w:pos="3060"/>
              </w:tabs>
              <w:spacing w:line="360" w:lineRule="auto"/>
              <w:rPr>
                <w:rFonts w:asciiTheme="majorBidi" w:hAnsiTheme="majorBidi" w:cstheme="majorBidi"/>
                <w:sz w:val="24"/>
                <w:szCs w:val="24"/>
              </w:rPr>
            </w:pPr>
            <w:r w:rsidRPr="00F04A86">
              <w:rPr>
                <w:rFonts w:asciiTheme="majorBidi" w:hAnsiTheme="majorBidi" w:cstheme="majorBidi"/>
                <w:sz w:val="24"/>
                <w:szCs w:val="24"/>
              </w:rPr>
              <w:t>+</w:t>
            </w:r>
            <w:r w:rsidRPr="00F04A86">
              <w:rPr>
                <w:rFonts w:asciiTheme="majorBidi" w:hAnsiTheme="majorBidi" w:cstheme="majorBidi"/>
                <w:bCs/>
                <w:sz w:val="24"/>
                <w:szCs w:val="24"/>
              </w:rPr>
              <w:t>237 671601287/673232678/675552594</w:t>
            </w:r>
          </w:p>
        </w:tc>
      </w:tr>
      <w:tr w:rsidR="000031C4" w:rsidRPr="000031C4" w:rsidTr="000031C4">
        <w:tc>
          <w:tcPr>
            <w:tcW w:w="2775" w:type="dxa"/>
            <w:tcBorders>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sz w:val="24"/>
                <w:szCs w:val="24"/>
              </w:rPr>
              <w:t>Contact person</w:t>
            </w:r>
          </w:p>
        </w:tc>
        <w:tc>
          <w:tcPr>
            <w:tcW w:w="6468" w:type="dxa"/>
            <w:tcBorders>
              <w:left w:val="single" w:sz="4" w:space="0" w:color="auto"/>
            </w:tcBorders>
          </w:tcPr>
          <w:p w:rsidR="000031C4" w:rsidRPr="00B232BA" w:rsidRDefault="004A0216" w:rsidP="00F04A86">
            <w:pPr>
              <w:tabs>
                <w:tab w:val="left" w:pos="3060"/>
              </w:tabs>
              <w:spacing w:line="360" w:lineRule="auto"/>
              <w:ind w:left="15"/>
              <w:rPr>
                <w:rFonts w:asciiTheme="majorBidi" w:hAnsiTheme="majorBidi" w:cstheme="majorBidi"/>
                <w:sz w:val="24"/>
                <w:szCs w:val="24"/>
              </w:rPr>
            </w:pPr>
            <w:hyperlink r:id="rId9" w:history="1">
              <w:r w:rsidR="000031C4" w:rsidRPr="00B232BA">
                <w:rPr>
                  <w:rStyle w:val="Hyperlink"/>
                  <w:rFonts w:asciiTheme="majorBidi" w:hAnsiTheme="majorBidi" w:cstheme="majorBidi"/>
                  <w:bCs/>
                  <w:sz w:val="24"/>
                  <w:szCs w:val="24"/>
                </w:rPr>
                <w:t>contact@newgenerationforchrist.org</w:t>
              </w:r>
            </w:hyperlink>
            <w:r w:rsidR="000031C4" w:rsidRPr="00B232BA">
              <w:rPr>
                <w:rFonts w:asciiTheme="majorBidi" w:hAnsiTheme="majorBidi" w:cstheme="majorBidi"/>
                <w:bCs/>
                <w:sz w:val="24"/>
                <w:szCs w:val="24"/>
              </w:rPr>
              <w:t xml:space="preserve"> </w:t>
            </w:r>
          </w:p>
        </w:tc>
      </w:tr>
      <w:tr w:rsidR="000031C4" w:rsidRPr="000031C4" w:rsidTr="00F04A86">
        <w:tc>
          <w:tcPr>
            <w:tcW w:w="2775" w:type="dxa"/>
            <w:tcBorders>
              <w:bottom w:val="single" w:sz="4" w:space="0" w:color="000000" w:themeColor="text1"/>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t xml:space="preserve">Website </w:t>
            </w:r>
          </w:p>
        </w:tc>
        <w:tc>
          <w:tcPr>
            <w:tcW w:w="6468" w:type="dxa"/>
            <w:tcBorders>
              <w:left w:val="single" w:sz="4" w:space="0" w:color="auto"/>
              <w:bottom w:val="single" w:sz="4" w:space="0" w:color="000000" w:themeColor="text1"/>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bCs/>
                <w:sz w:val="24"/>
                <w:szCs w:val="24"/>
              </w:rPr>
              <w:t>www.newgenerationforchrist.org/event/empowering-youths/</w:t>
            </w:r>
          </w:p>
        </w:tc>
      </w:tr>
      <w:tr w:rsidR="000031C4" w:rsidRPr="000031C4" w:rsidTr="00F04A86">
        <w:tc>
          <w:tcPr>
            <w:tcW w:w="2775" w:type="dxa"/>
            <w:tcBorders>
              <w:left w:val="nil"/>
              <w:right w:val="nil"/>
            </w:tcBorders>
          </w:tcPr>
          <w:p w:rsidR="000031C4" w:rsidRPr="000031C4" w:rsidRDefault="000031C4" w:rsidP="00F04A86">
            <w:pPr>
              <w:tabs>
                <w:tab w:val="left" w:pos="3060"/>
              </w:tabs>
              <w:spacing w:line="360" w:lineRule="auto"/>
              <w:rPr>
                <w:rFonts w:asciiTheme="majorBidi" w:hAnsiTheme="majorBidi" w:cstheme="majorBidi"/>
                <w:sz w:val="24"/>
                <w:szCs w:val="24"/>
              </w:rPr>
            </w:pPr>
          </w:p>
        </w:tc>
        <w:tc>
          <w:tcPr>
            <w:tcW w:w="6468" w:type="dxa"/>
            <w:tcBorders>
              <w:left w:val="nil"/>
              <w:right w:val="nil"/>
            </w:tcBorders>
          </w:tcPr>
          <w:p w:rsidR="000031C4" w:rsidRPr="000031C4" w:rsidRDefault="000031C4" w:rsidP="00F04A86">
            <w:pPr>
              <w:tabs>
                <w:tab w:val="left" w:pos="3060"/>
              </w:tabs>
              <w:spacing w:line="360" w:lineRule="auto"/>
              <w:ind w:left="282"/>
              <w:rPr>
                <w:rFonts w:asciiTheme="majorBidi" w:hAnsiTheme="majorBidi" w:cstheme="majorBidi"/>
                <w:b/>
                <w:bCs/>
                <w:sz w:val="24"/>
                <w:szCs w:val="24"/>
              </w:rPr>
            </w:pPr>
          </w:p>
        </w:tc>
      </w:tr>
      <w:tr w:rsidR="00F04A86" w:rsidRPr="000031C4" w:rsidTr="000031C4">
        <w:tc>
          <w:tcPr>
            <w:tcW w:w="2775" w:type="dxa"/>
            <w:tcBorders>
              <w:right w:val="single" w:sz="4" w:space="0" w:color="auto"/>
            </w:tcBorders>
          </w:tcPr>
          <w:p w:rsidR="00F04A86" w:rsidRPr="000031C4" w:rsidRDefault="00F04A86"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t>Project Title</w:t>
            </w:r>
          </w:p>
        </w:tc>
        <w:tc>
          <w:tcPr>
            <w:tcW w:w="6468" w:type="dxa"/>
            <w:tcBorders>
              <w:left w:val="single" w:sz="4" w:space="0" w:color="auto"/>
            </w:tcBorders>
          </w:tcPr>
          <w:p w:rsidR="00F04A86" w:rsidRPr="00F04A86" w:rsidRDefault="00F04A86" w:rsidP="00F04A86">
            <w:pPr>
              <w:tabs>
                <w:tab w:val="left" w:pos="3060"/>
              </w:tabs>
              <w:spacing w:line="360" w:lineRule="auto"/>
              <w:ind w:left="15"/>
              <w:rPr>
                <w:rFonts w:asciiTheme="majorBidi" w:hAnsiTheme="majorBidi" w:cstheme="majorBidi"/>
                <w:bCs/>
                <w:sz w:val="24"/>
                <w:szCs w:val="24"/>
              </w:rPr>
            </w:pPr>
            <w:r w:rsidRPr="00F04A86">
              <w:rPr>
                <w:rFonts w:asciiTheme="majorBidi" w:hAnsiTheme="majorBidi" w:cstheme="majorBidi"/>
                <w:bCs/>
                <w:sz w:val="24"/>
                <w:szCs w:val="24"/>
              </w:rPr>
              <w:t>Empowering Youths</w:t>
            </w:r>
          </w:p>
        </w:tc>
      </w:tr>
      <w:tr w:rsidR="000031C4" w:rsidRPr="000031C4" w:rsidTr="000031C4">
        <w:tc>
          <w:tcPr>
            <w:tcW w:w="2775" w:type="dxa"/>
            <w:tcBorders>
              <w:right w:val="single" w:sz="4" w:space="0" w:color="auto"/>
            </w:tcBorders>
          </w:tcPr>
          <w:p w:rsidR="000031C4" w:rsidRPr="000031C4" w:rsidRDefault="000031C4" w:rsidP="00F04A86">
            <w:pPr>
              <w:tabs>
                <w:tab w:val="left" w:pos="3060"/>
              </w:tabs>
              <w:spacing w:line="360" w:lineRule="auto"/>
              <w:rPr>
                <w:rFonts w:asciiTheme="majorBidi" w:hAnsiTheme="majorBidi" w:cstheme="majorBidi"/>
                <w:sz w:val="24"/>
                <w:szCs w:val="24"/>
              </w:rPr>
            </w:pPr>
            <w:r w:rsidRPr="000031C4">
              <w:rPr>
                <w:rFonts w:asciiTheme="majorBidi" w:hAnsiTheme="majorBidi" w:cstheme="majorBidi"/>
                <w:sz w:val="24"/>
                <w:szCs w:val="24"/>
              </w:rPr>
              <w:t>Location</w:t>
            </w:r>
          </w:p>
        </w:tc>
        <w:tc>
          <w:tcPr>
            <w:tcW w:w="6468" w:type="dxa"/>
            <w:tcBorders>
              <w:left w:val="single" w:sz="4" w:space="0" w:color="auto"/>
            </w:tcBorders>
          </w:tcPr>
          <w:p w:rsidR="000031C4" w:rsidRPr="00F04A86" w:rsidRDefault="009A3515" w:rsidP="00F04A86">
            <w:pPr>
              <w:tabs>
                <w:tab w:val="left" w:pos="3060"/>
              </w:tabs>
              <w:spacing w:line="360" w:lineRule="auto"/>
              <w:rPr>
                <w:rFonts w:asciiTheme="majorBidi" w:hAnsiTheme="majorBidi" w:cstheme="majorBidi"/>
                <w:sz w:val="24"/>
                <w:szCs w:val="24"/>
              </w:rPr>
            </w:pPr>
            <w:r>
              <w:rPr>
                <w:rFonts w:asciiTheme="majorBidi" w:hAnsiTheme="majorBidi" w:cstheme="majorBidi"/>
                <w:bCs/>
                <w:sz w:val="24"/>
                <w:szCs w:val="24"/>
              </w:rPr>
              <w:t>South West Region</w:t>
            </w:r>
          </w:p>
        </w:tc>
      </w:tr>
      <w:tr w:rsidR="00F04A86" w:rsidRPr="000031C4" w:rsidTr="000031C4">
        <w:tc>
          <w:tcPr>
            <w:tcW w:w="2775" w:type="dxa"/>
            <w:tcBorders>
              <w:right w:val="single" w:sz="4" w:space="0" w:color="auto"/>
            </w:tcBorders>
          </w:tcPr>
          <w:p w:rsidR="00F04A86" w:rsidRPr="000031C4" w:rsidRDefault="00F04A86"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t>Duration (Phase 1)</w:t>
            </w:r>
          </w:p>
        </w:tc>
        <w:tc>
          <w:tcPr>
            <w:tcW w:w="6468" w:type="dxa"/>
            <w:tcBorders>
              <w:left w:val="single" w:sz="4" w:space="0" w:color="auto"/>
            </w:tcBorders>
          </w:tcPr>
          <w:p w:rsidR="00F04A86" w:rsidRPr="00F04A86" w:rsidRDefault="00F04A86" w:rsidP="00F04A86">
            <w:pPr>
              <w:tabs>
                <w:tab w:val="left" w:pos="3060"/>
              </w:tabs>
              <w:spacing w:line="360" w:lineRule="auto"/>
              <w:rPr>
                <w:rFonts w:asciiTheme="majorBidi" w:hAnsiTheme="majorBidi" w:cstheme="majorBidi"/>
                <w:bCs/>
                <w:sz w:val="24"/>
                <w:szCs w:val="24"/>
              </w:rPr>
            </w:pPr>
            <w:r>
              <w:rPr>
                <w:rFonts w:asciiTheme="majorBidi" w:hAnsiTheme="majorBidi" w:cstheme="majorBidi"/>
                <w:bCs/>
                <w:sz w:val="24"/>
                <w:szCs w:val="24"/>
              </w:rPr>
              <w:t>12 months</w:t>
            </w:r>
          </w:p>
        </w:tc>
      </w:tr>
      <w:tr w:rsidR="000031C4" w:rsidRPr="000031C4" w:rsidTr="000031C4">
        <w:tc>
          <w:tcPr>
            <w:tcW w:w="2775" w:type="dxa"/>
            <w:tcBorders>
              <w:right w:val="single" w:sz="4" w:space="0" w:color="auto"/>
            </w:tcBorders>
          </w:tcPr>
          <w:p w:rsidR="000031C4" w:rsidRPr="000031C4" w:rsidRDefault="000031C4" w:rsidP="00F04A86">
            <w:pPr>
              <w:tabs>
                <w:tab w:val="left" w:pos="3060"/>
              </w:tabs>
              <w:spacing w:line="360" w:lineRule="auto"/>
              <w:rPr>
                <w:rFonts w:asciiTheme="majorBidi" w:hAnsiTheme="majorBidi" w:cstheme="majorBidi"/>
                <w:b/>
                <w:bCs/>
                <w:sz w:val="24"/>
                <w:szCs w:val="24"/>
              </w:rPr>
            </w:pPr>
            <w:r w:rsidRPr="000031C4">
              <w:rPr>
                <w:rFonts w:asciiTheme="majorBidi" w:hAnsiTheme="majorBidi" w:cstheme="majorBidi"/>
                <w:sz w:val="24"/>
                <w:szCs w:val="24"/>
              </w:rPr>
              <w:t>Budget</w:t>
            </w:r>
          </w:p>
        </w:tc>
        <w:tc>
          <w:tcPr>
            <w:tcW w:w="6468" w:type="dxa"/>
            <w:tcBorders>
              <w:left w:val="single" w:sz="4" w:space="0" w:color="auto"/>
            </w:tcBorders>
          </w:tcPr>
          <w:p w:rsidR="000031C4" w:rsidRPr="00F04A86" w:rsidRDefault="00F04A86" w:rsidP="00F04A86">
            <w:pPr>
              <w:tabs>
                <w:tab w:val="left" w:pos="3060"/>
              </w:tabs>
              <w:spacing w:line="360" w:lineRule="auto"/>
              <w:rPr>
                <w:rFonts w:asciiTheme="majorBidi" w:hAnsiTheme="majorBidi" w:cstheme="majorBidi"/>
                <w:bCs/>
                <w:sz w:val="24"/>
                <w:szCs w:val="24"/>
              </w:rPr>
            </w:pPr>
            <w:r>
              <w:rPr>
                <w:rFonts w:asciiTheme="majorBidi" w:hAnsiTheme="majorBidi" w:cstheme="majorBidi"/>
                <w:bCs/>
                <w:sz w:val="24"/>
                <w:szCs w:val="24"/>
              </w:rPr>
              <w:t>USD 67,000</w:t>
            </w:r>
          </w:p>
        </w:tc>
      </w:tr>
    </w:tbl>
    <w:p w:rsidR="00327826" w:rsidRPr="005E4EBA" w:rsidRDefault="00327826" w:rsidP="00F04A86">
      <w:pPr>
        <w:tabs>
          <w:tab w:val="left" w:pos="3060"/>
        </w:tabs>
        <w:spacing w:line="360" w:lineRule="auto"/>
        <w:rPr>
          <w:rFonts w:asciiTheme="majorBidi" w:hAnsiTheme="majorBidi" w:cstheme="majorBidi"/>
          <w:sz w:val="24"/>
          <w:szCs w:val="24"/>
        </w:rPr>
      </w:pPr>
      <w:r>
        <w:rPr>
          <w:rFonts w:asciiTheme="majorBidi" w:hAnsiTheme="majorBidi" w:cstheme="majorBidi"/>
          <w:sz w:val="24"/>
          <w:szCs w:val="24"/>
        </w:rPr>
        <w:tab/>
      </w:r>
    </w:p>
    <w:p w:rsidR="003963DC" w:rsidRDefault="003963DC" w:rsidP="009F2196">
      <w:pPr>
        <w:tabs>
          <w:tab w:val="left" w:pos="3060"/>
        </w:tabs>
        <w:rPr>
          <w:rFonts w:asciiTheme="majorBidi" w:hAnsiTheme="majorBidi" w:cstheme="majorBidi"/>
          <w:sz w:val="28"/>
          <w:szCs w:val="28"/>
        </w:rPr>
      </w:pPr>
    </w:p>
    <w:tbl>
      <w:tblPr>
        <w:tblStyle w:val="TableGrid"/>
        <w:tblW w:w="0" w:type="auto"/>
        <w:tblLook w:val="04A0"/>
      </w:tblPr>
      <w:tblGrid>
        <w:gridCol w:w="2808"/>
        <w:gridCol w:w="6435"/>
      </w:tblGrid>
      <w:tr w:rsidR="00303D9F" w:rsidTr="00303D9F">
        <w:tc>
          <w:tcPr>
            <w:tcW w:w="2808" w:type="dxa"/>
          </w:tcPr>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p>
          <w:p w:rsidR="00303D9F" w:rsidRPr="00303D9F" w:rsidRDefault="00303D9F" w:rsidP="009F2196">
            <w:pPr>
              <w:tabs>
                <w:tab w:val="left" w:pos="3060"/>
              </w:tabs>
              <w:rPr>
                <w:rFonts w:asciiTheme="majorBidi" w:hAnsiTheme="majorBidi" w:cstheme="majorBidi"/>
                <w:sz w:val="24"/>
                <w:szCs w:val="24"/>
              </w:rPr>
            </w:pPr>
            <w:r w:rsidRPr="00303D9F">
              <w:rPr>
                <w:rFonts w:asciiTheme="majorBidi" w:hAnsiTheme="majorBidi" w:cstheme="majorBidi"/>
                <w:sz w:val="24"/>
                <w:szCs w:val="24"/>
              </w:rPr>
              <w:t>Project Description</w:t>
            </w:r>
          </w:p>
        </w:tc>
        <w:tc>
          <w:tcPr>
            <w:tcW w:w="6435" w:type="dxa"/>
          </w:tcPr>
          <w:p w:rsidR="00303D9F" w:rsidRPr="00B232BA" w:rsidRDefault="00B232BA" w:rsidP="001F6911">
            <w:pPr>
              <w:tabs>
                <w:tab w:val="left" w:pos="3060"/>
              </w:tabs>
              <w:spacing w:line="360" w:lineRule="auto"/>
              <w:rPr>
                <w:rFonts w:asciiTheme="majorBidi" w:hAnsiTheme="majorBidi" w:cstheme="majorBidi"/>
                <w:sz w:val="24"/>
                <w:szCs w:val="24"/>
              </w:rPr>
            </w:pPr>
            <w:r w:rsidRPr="00B232BA">
              <w:rPr>
                <w:rFonts w:asciiTheme="majorBidi" w:hAnsiTheme="majorBidi" w:cstheme="majorBidi"/>
                <w:sz w:val="24"/>
                <w:szCs w:val="24"/>
              </w:rPr>
              <w:t xml:space="preserve">The </w:t>
            </w:r>
            <w:r>
              <w:rPr>
                <w:rFonts w:asciiTheme="majorBidi" w:hAnsiTheme="majorBidi" w:cstheme="majorBidi"/>
                <w:sz w:val="24"/>
                <w:szCs w:val="24"/>
              </w:rPr>
              <w:t>crises that has struck the two English speaking regions of Cameroon has affected majority of inha</w:t>
            </w:r>
            <w:r w:rsidR="00F11903">
              <w:rPr>
                <w:rFonts w:asciiTheme="majorBidi" w:hAnsiTheme="majorBidi" w:cstheme="majorBidi"/>
                <w:sz w:val="24"/>
                <w:szCs w:val="24"/>
              </w:rPr>
              <w:t>bitants living in this</w:t>
            </w:r>
            <w:r>
              <w:rPr>
                <w:rFonts w:asciiTheme="majorBidi" w:hAnsiTheme="majorBidi" w:cstheme="majorBidi"/>
                <w:sz w:val="24"/>
                <w:szCs w:val="24"/>
              </w:rPr>
              <w:t xml:space="preserve"> territory especially the youths and approximately over </w:t>
            </w:r>
            <w:r w:rsidR="00F11903">
              <w:rPr>
                <w:rFonts w:asciiTheme="majorBidi" w:hAnsiTheme="majorBidi" w:cstheme="majorBidi"/>
                <w:sz w:val="24"/>
                <w:szCs w:val="24"/>
              </w:rPr>
              <w:t>90% have dropped from school due to threats from some group of armed individuals. Some have not been able to gain access to education, some have joined</w:t>
            </w:r>
            <w:r w:rsidR="001F6911">
              <w:rPr>
                <w:rFonts w:asciiTheme="majorBidi" w:hAnsiTheme="majorBidi" w:cstheme="majorBidi"/>
                <w:sz w:val="24"/>
                <w:szCs w:val="24"/>
              </w:rPr>
              <w:t xml:space="preserve"> (continue joining)</w:t>
            </w:r>
            <w:r w:rsidR="00F11903">
              <w:rPr>
                <w:rFonts w:asciiTheme="majorBidi" w:hAnsiTheme="majorBidi" w:cstheme="majorBidi"/>
                <w:sz w:val="24"/>
                <w:szCs w:val="24"/>
              </w:rPr>
              <w:t xml:space="preserve"> these group of armed persons, some now engage </w:t>
            </w:r>
            <w:r w:rsidR="001F6911">
              <w:rPr>
                <w:rFonts w:asciiTheme="majorBidi" w:hAnsiTheme="majorBidi" w:cstheme="majorBidi"/>
                <w:sz w:val="24"/>
                <w:szCs w:val="24"/>
              </w:rPr>
              <w:t>themselves in juvenile activities while so many are frustrated and have no way forward d</w:t>
            </w:r>
            <w:r w:rsidR="00213419">
              <w:rPr>
                <w:rFonts w:asciiTheme="majorBidi" w:hAnsiTheme="majorBidi" w:cstheme="majorBidi"/>
                <w:sz w:val="24"/>
                <w:szCs w:val="24"/>
              </w:rPr>
              <w:t>ue to the intensity of the crisi</w:t>
            </w:r>
            <w:r w:rsidR="001F6911">
              <w:rPr>
                <w:rFonts w:asciiTheme="majorBidi" w:hAnsiTheme="majorBidi" w:cstheme="majorBidi"/>
                <w:sz w:val="24"/>
                <w:szCs w:val="24"/>
              </w:rPr>
              <w:t xml:space="preserve">s. </w:t>
            </w:r>
          </w:p>
        </w:tc>
      </w:tr>
      <w:tr w:rsidR="001F6911" w:rsidTr="00303D9F">
        <w:tc>
          <w:tcPr>
            <w:tcW w:w="2808" w:type="dxa"/>
          </w:tcPr>
          <w:p w:rsidR="00213419" w:rsidRDefault="00213419" w:rsidP="009F2196">
            <w:pPr>
              <w:tabs>
                <w:tab w:val="left" w:pos="3060"/>
              </w:tabs>
              <w:rPr>
                <w:rFonts w:asciiTheme="majorBidi" w:hAnsiTheme="majorBidi" w:cstheme="majorBidi"/>
                <w:sz w:val="24"/>
                <w:szCs w:val="24"/>
              </w:rPr>
            </w:pPr>
          </w:p>
          <w:p w:rsidR="00213419" w:rsidRDefault="00213419" w:rsidP="009F2196">
            <w:pPr>
              <w:tabs>
                <w:tab w:val="left" w:pos="3060"/>
              </w:tabs>
              <w:rPr>
                <w:rFonts w:asciiTheme="majorBidi" w:hAnsiTheme="majorBidi" w:cstheme="majorBidi"/>
                <w:sz w:val="24"/>
                <w:szCs w:val="24"/>
              </w:rPr>
            </w:pPr>
          </w:p>
          <w:p w:rsidR="00213419" w:rsidRDefault="00213419" w:rsidP="009F2196">
            <w:pPr>
              <w:tabs>
                <w:tab w:val="left" w:pos="3060"/>
              </w:tabs>
              <w:rPr>
                <w:rFonts w:asciiTheme="majorBidi" w:hAnsiTheme="majorBidi" w:cstheme="majorBidi"/>
                <w:sz w:val="24"/>
                <w:szCs w:val="24"/>
              </w:rPr>
            </w:pPr>
          </w:p>
          <w:p w:rsidR="00213419" w:rsidRDefault="00213419" w:rsidP="009F2196">
            <w:pPr>
              <w:tabs>
                <w:tab w:val="left" w:pos="3060"/>
              </w:tabs>
              <w:rPr>
                <w:rFonts w:asciiTheme="majorBidi" w:hAnsiTheme="majorBidi" w:cstheme="majorBidi"/>
                <w:sz w:val="24"/>
                <w:szCs w:val="24"/>
              </w:rPr>
            </w:pPr>
          </w:p>
          <w:p w:rsidR="00213419" w:rsidRDefault="00213419" w:rsidP="009F2196">
            <w:pPr>
              <w:tabs>
                <w:tab w:val="left" w:pos="3060"/>
              </w:tabs>
              <w:rPr>
                <w:rFonts w:asciiTheme="majorBidi" w:hAnsiTheme="majorBidi" w:cstheme="majorBidi"/>
                <w:sz w:val="24"/>
                <w:szCs w:val="24"/>
              </w:rPr>
            </w:pPr>
          </w:p>
          <w:p w:rsidR="00213419" w:rsidRDefault="00213419" w:rsidP="009F2196">
            <w:pPr>
              <w:tabs>
                <w:tab w:val="left" w:pos="3060"/>
              </w:tabs>
              <w:rPr>
                <w:rFonts w:asciiTheme="majorBidi" w:hAnsiTheme="majorBidi" w:cstheme="majorBidi"/>
                <w:sz w:val="24"/>
                <w:szCs w:val="24"/>
              </w:rPr>
            </w:pPr>
          </w:p>
          <w:p w:rsidR="001F6911" w:rsidRDefault="001F6911" w:rsidP="009F2196">
            <w:pPr>
              <w:tabs>
                <w:tab w:val="left" w:pos="3060"/>
              </w:tabs>
              <w:rPr>
                <w:rFonts w:asciiTheme="majorBidi" w:hAnsiTheme="majorBidi" w:cstheme="majorBidi"/>
                <w:sz w:val="24"/>
                <w:szCs w:val="24"/>
              </w:rPr>
            </w:pPr>
            <w:r>
              <w:rPr>
                <w:rFonts w:asciiTheme="majorBidi" w:hAnsiTheme="majorBidi" w:cstheme="majorBidi"/>
                <w:sz w:val="24"/>
                <w:szCs w:val="24"/>
              </w:rPr>
              <w:t>Project Summary</w:t>
            </w:r>
          </w:p>
        </w:tc>
        <w:tc>
          <w:tcPr>
            <w:tcW w:w="6435" w:type="dxa"/>
          </w:tcPr>
          <w:p w:rsidR="001F6911" w:rsidRDefault="001F6911" w:rsidP="001F6911">
            <w:pPr>
              <w:spacing w:line="360" w:lineRule="auto"/>
              <w:jc w:val="both"/>
              <w:rPr>
                <w:rFonts w:asciiTheme="majorBidi" w:hAnsiTheme="majorBidi" w:cstheme="majorBidi"/>
                <w:sz w:val="24"/>
                <w:szCs w:val="24"/>
              </w:rPr>
            </w:pPr>
            <w:r>
              <w:rPr>
                <w:rFonts w:asciiTheme="majorBidi" w:hAnsiTheme="majorBidi" w:cstheme="majorBidi"/>
                <w:sz w:val="24"/>
                <w:szCs w:val="24"/>
              </w:rPr>
              <w:t>The objective of this project is</w:t>
            </w:r>
            <w:r w:rsidRPr="001F6911">
              <w:rPr>
                <w:rFonts w:asciiTheme="majorBidi" w:hAnsiTheme="majorBidi" w:cstheme="majorBidi"/>
                <w:sz w:val="24"/>
                <w:szCs w:val="24"/>
              </w:rPr>
              <w:t xml:space="preserve"> not only</w:t>
            </w:r>
            <w:r>
              <w:rPr>
                <w:rFonts w:asciiTheme="majorBidi" w:hAnsiTheme="majorBidi" w:cstheme="majorBidi"/>
                <w:sz w:val="24"/>
                <w:szCs w:val="24"/>
              </w:rPr>
              <w:t xml:space="preserve"> to</w:t>
            </w:r>
            <w:r w:rsidRPr="001F6911">
              <w:rPr>
                <w:rFonts w:asciiTheme="majorBidi" w:hAnsiTheme="majorBidi" w:cstheme="majorBidi"/>
                <w:sz w:val="24"/>
                <w:szCs w:val="24"/>
              </w:rPr>
              <w:t xml:space="preserve"> provid</w:t>
            </w:r>
            <w:r>
              <w:rPr>
                <w:rFonts w:asciiTheme="majorBidi" w:hAnsiTheme="majorBidi" w:cstheme="majorBidi"/>
                <w:sz w:val="24"/>
                <w:szCs w:val="24"/>
              </w:rPr>
              <w:t>e</w:t>
            </w:r>
            <w:r w:rsidRPr="001F6911">
              <w:rPr>
                <w:rFonts w:asciiTheme="majorBidi" w:hAnsiTheme="majorBidi" w:cstheme="majorBidi"/>
                <w:sz w:val="24"/>
                <w:szCs w:val="24"/>
              </w:rPr>
              <w:t xml:space="preserve"> </w:t>
            </w:r>
            <w:r>
              <w:rPr>
                <w:rFonts w:asciiTheme="majorBidi" w:hAnsiTheme="majorBidi" w:cstheme="majorBidi"/>
                <w:sz w:val="24"/>
                <w:szCs w:val="24"/>
              </w:rPr>
              <w:t>those affected by this crises</w:t>
            </w:r>
            <w:r w:rsidR="00355CC1">
              <w:rPr>
                <w:rFonts w:asciiTheme="majorBidi" w:hAnsiTheme="majorBidi" w:cstheme="majorBidi"/>
                <w:sz w:val="24"/>
                <w:szCs w:val="24"/>
              </w:rPr>
              <w:t xml:space="preserve"> but also to:</w:t>
            </w:r>
          </w:p>
          <w:p w:rsidR="00355CC1" w:rsidRDefault="00355CC1" w:rsidP="00355CC1">
            <w:pPr>
              <w:pStyle w:val="ListParagraph"/>
              <w:numPr>
                <w:ilvl w:val="0"/>
                <w:numId w:val="7"/>
              </w:numPr>
              <w:spacing w:line="360" w:lineRule="auto"/>
              <w:ind w:left="342"/>
              <w:jc w:val="both"/>
              <w:rPr>
                <w:rFonts w:asciiTheme="majorBidi" w:hAnsiTheme="majorBidi" w:cstheme="majorBidi"/>
                <w:sz w:val="24"/>
                <w:szCs w:val="24"/>
              </w:rPr>
            </w:pPr>
            <w:r>
              <w:rPr>
                <w:rFonts w:asciiTheme="majorBidi" w:hAnsiTheme="majorBidi" w:cstheme="majorBidi"/>
                <w:sz w:val="24"/>
                <w:szCs w:val="24"/>
              </w:rPr>
              <w:t xml:space="preserve">Provide opportunities for young people to address the needs of the poor and vulnerable in our communities and the world. </w:t>
            </w:r>
          </w:p>
          <w:p w:rsidR="00355CC1" w:rsidRDefault="00355CC1" w:rsidP="00355CC1">
            <w:pPr>
              <w:pStyle w:val="ListParagraph"/>
              <w:numPr>
                <w:ilvl w:val="0"/>
                <w:numId w:val="7"/>
              </w:numPr>
              <w:spacing w:line="360" w:lineRule="auto"/>
              <w:ind w:left="342" w:hanging="342"/>
              <w:jc w:val="both"/>
              <w:rPr>
                <w:rFonts w:asciiTheme="majorBidi" w:hAnsiTheme="majorBidi" w:cstheme="majorBidi"/>
                <w:sz w:val="24"/>
                <w:szCs w:val="24"/>
              </w:rPr>
            </w:pPr>
            <w:r>
              <w:rPr>
                <w:rFonts w:asciiTheme="majorBidi" w:hAnsiTheme="majorBidi" w:cstheme="majorBidi"/>
                <w:sz w:val="24"/>
                <w:szCs w:val="24"/>
              </w:rPr>
              <w:t xml:space="preserve">Provide necessary skills for vocational training, social entrepreneurship, and servant leadership, </w:t>
            </w:r>
          </w:p>
          <w:p w:rsidR="001F6911" w:rsidRPr="001F000F" w:rsidRDefault="00355CC1" w:rsidP="001F000F">
            <w:pPr>
              <w:pStyle w:val="ListParagraph"/>
              <w:numPr>
                <w:ilvl w:val="0"/>
                <w:numId w:val="7"/>
              </w:numPr>
              <w:spacing w:line="360" w:lineRule="auto"/>
              <w:ind w:left="342" w:hanging="342"/>
              <w:jc w:val="both"/>
              <w:rPr>
                <w:rFonts w:asciiTheme="majorBidi" w:hAnsiTheme="majorBidi" w:cstheme="majorBidi"/>
                <w:sz w:val="24"/>
                <w:szCs w:val="24"/>
              </w:rPr>
            </w:pPr>
            <w:r w:rsidRPr="00355CC1">
              <w:rPr>
                <w:rFonts w:asciiTheme="majorBidi" w:hAnsiTheme="majorBidi" w:cstheme="majorBidi"/>
                <w:sz w:val="24"/>
                <w:szCs w:val="24"/>
              </w:rPr>
              <w:t>Impact youths morally and spiritually through one on one counseling, crusade, nation building, and seminars.</w:t>
            </w:r>
          </w:p>
        </w:tc>
      </w:tr>
    </w:tbl>
    <w:p w:rsidR="003963DC" w:rsidRDefault="003963DC" w:rsidP="009F2196">
      <w:pPr>
        <w:tabs>
          <w:tab w:val="left" w:pos="3060"/>
        </w:tabs>
        <w:rPr>
          <w:rFonts w:asciiTheme="majorBidi" w:hAnsiTheme="majorBidi" w:cstheme="majorBidi"/>
          <w:sz w:val="28"/>
          <w:szCs w:val="28"/>
        </w:rPr>
      </w:pPr>
    </w:p>
    <w:p w:rsidR="001F000F" w:rsidRDefault="001F000F" w:rsidP="009F2196">
      <w:pPr>
        <w:tabs>
          <w:tab w:val="left" w:pos="3060"/>
        </w:tabs>
        <w:rPr>
          <w:rFonts w:asciiTheme="majorBidi" w:hAnsiTheme="majorBidi" w:cstheme="majorBidi"/>
          <w:sz w:val="28"/>
          <w:szCs w:val="28"/>
        </w:rPr>
      </w:pPr>
    </w:p>
    <w:p w:rsidR="00355CC1" w:rsidRPr="00213419" w:rsidRDefault="00355CC1" w:rsidP="00355CC1">
      <w:pPr>
        <w:pStyle w:val="ListParagraph"/>
        <w:numPr>
          <w:ilvl w:val="0"/>
          <w:numId w:val="9"/>
        </w:numPr>
        <w:tabs>
          <w:tab w:val="left" w:pos="3060"/>
        </w:tabs>
        <w:rPr>
          <w:rFonts w:asciiTheme="majorBidi" w:hAnsiTheme="majorBidi" w:cstheme="majorBidi"/>
          <w:b/>
          <w:sz w:val="24"/>
          <w:szCs w:val="24"/>
        </w:rPr>
      </w:pPr>
      <w:r w:rsidRPr="00213419">
        <w:rPr>
          <w:rFonts w:asciiTheme="majorBidi" w:hAnsiTheme="majorBidi" w:cstheme="majorBidi"/>
          <w:b/>
          <w:sz w:val="24"/>
          <w:szCs w:val="24"/>
        </w:rPr>
        <w:lastRenderedPageBreak/>
        <w:t>Project rationale</w:t>
      </w:r>
    </w:p>
    <w:p w:rsidR="00355CC1" w:rsidRPr="00355CC1" w:rsidRDefault="00355CC1" w:rsidP="00355CC1">
      <w:pPr>
        <w:tabs>
          <w:tab w:val="left" w:pos="3060"/>
        </w:tabs>
        <w:rPr>
          <w:rFonts w:asciiTheme="majorBidi" w:hAnsiTheme="majorBidi" w:cstheme="majorBidi"/>
          <w:b/>
          <w:i/>
          <w:sz w:val="24"/>
          <w:szCs w:val="24"/>
        </w:rPr>
      </w:pPr>
      <w:r w:rsidRPr="00355CC1">
        <w:rPr>
          <w:rFonts w:asciiTheme="majorBidi" w:hAnsiTheme="majorBidi" w:cstheme="majorBidi"/>
          <w:b/>
          <w:i/>
          <w:sz w:val="24"/>
          <w:szCs w:val="24"/>
        </w:rPr>
        <w:t>Brief description of the crises</w:t>
      </w:r>
    </w:p>
    <w:p w:rsidR="003963DC" w:rsidRPr="00B96C9A" w:rsidRDefault="0096422E" w:rsidP="00163A1C">
      <w:pPr>
        <w:pStyle w:val="NormalWeb"/>
        <w:spacing w:line="360" w:lineRule="auto"/>
        <w:jc w:val="both"/>
      </w:pPr>
      <w:r w:rsidRPr="00B96C9A">
        <w:t xml:space="preserve">On October 6, 2016, the </w:t>
      </w:r>
      <w:hyperlink r:id="rId10" w:tooltip="Cameroon Anglophone Civil Society Consortium" w:history="1">
        <w:r w:rsidRPr="00B96C9A">
          <w:rPr>
            <w:rStyle w:val="Hyperlink"/>
            <w:color w:val="auto"/>
            <w:u w:val="none"/>
          </w:rPr>
          <w:t>Cameroon Anglophone Civil Society Consortium</w:t>
        </w:r>
      </w:hyperlink>
      <w:r w:rsidRPr="00B96C9A">
        <w:t>, an organization consisting of lawyer and teacher trade unions in the Anglophone regions, initiated a strike</w:t>
      </w:r>
      <w:r w:rsidR="00B96C9A">
        <w:t xml:space="preserve"> </w:t>
      </w:r>
      <w:r w:rsidRPr="00B96C9A">
        <w:t xml:space="preserve">protesting against the appointment of </w:t>
      </w:r>
      <w:hyperlink r:id="rId11" w:tooltip="French language" w:history="1">
        <w:r w:rsidRPr="00B96C9A">
          <w:rPr>
            <w:rStyle w:val="Hyperlink"/>
            <w:color w:val="auto"/>
            <w:u w:val="none"/>
          </w:rPr>
          <w:t>Francophone</w:t>
        </w:r>
      </w:hyperlink>
      <w:r w:rsidRPr="00B96C9A">
        <w:t xml:space="preserve"> judges in the Anglophone regions. They saw this as threatening the common law system in the Anglophone regions, as well as part of the general marginalization of Anglophones. The strikes were supported by peaceful protests in the cities of </w:t>
      </w:r>
      <w:hyperlink r:id="rId12" w:tooltip="Bamenda" w:history="1">
        <w:r w:rsidRPr="00B96C9A">
          <w:rPr>
            <w:rStyle w:val="Hyperlink"/>
            <w:color w:val="auto"/>
            <w:u w:val="none"/>
          </w:rPr>
          <w:t>Bamenda</w:t>
        </w:r>
      </w:hyperlink>
      <w:r w:rsidRPr="00B96C9A">
        <w:t xml:space="preserve">, </w:t>
      </w:r>
      <w:hyperlink r:id="rId13" w:tooltip="Buea" w:history="1">
        <w:r w:rsidRPr="00B96C9A">
          <w:rPr>
            <w:rStyle w:val="Hyperlink"/>
            <w:color w:val="auto"/>
            <w:u w:val="none"/>
          </w:rPr>
          <w:t>Buea</w:t>
        </w:r>
      </w:hyperlink>
      <w:r w:rsidRPr="00B96C9A">
        <w:t xml:space="preserve"> and </w:t>
      </w:r>
      <w:hyperlink r:id="rId14" w:tooltip="Limbe, Cameroon" w:history="1">
        <w:r w:rsidRPr="00B96C9A">
          <w:rPr>
            <w:rStyle w:val="Hyperlink"/>
            <w:color w:val="auto"/>
            <w:u w:val="none"/>
          </w:rPr>
          <w:t>Limbe</w:t>
        </w:r>
      </w:hyperlink>
      <w:r w:rsidRPr="00B96C9A">
        <w:t xml:space="preserve">. The activists demanded protection of the law system of the Anglophone regions, and opposed the civil law system used by the Francophone magistrate replacing the common law system. They asked for several laws to be translated into English, and that the common law system should be taught at the </w:t>
      </w:r>
      <w:hyperlink r:id="rId15" w:tooltip="University of Buea" w:history="1">
        <w:r w:rsidRPr="00B96C9A">
          <w:rPr>
            <w:rStyle w:val="Hyperlink"/>
            <w:color w:val="auto"/>
            <w:u w:val="none"/>
          </w:rPr>
          <w:t>University of Buea</w:t>
        </w:r>
      </w:hyperlink>
      <w:r w:rsidRPr="00B96C9A">
        <w:t xml:space="preserve"> and the </w:t>
      </w:r>
      <w:hyperlink r:id="rId16" w:tooltip="University of Bamenda" w:history="1">
        <w:r w:rsidRPr="00B96C9A">
          <w:rPr>
            <w:rStyle w:val="Hyperlink"/>
            <w:color w:val="auto"/>
            <w:u w:val="none"/>
          </w:rPr>
          <w:t>University of Bamenda</w:t>
        </w:r>
      </w:hyperlink>
      <w:r w:rsidRPr="00B96C9A">
        <w:t>.</w:t>
      </w:r>
      <w:r w:rsidR="00B96C9A" w:rsidRPr="00B96C9A">
        <w:t xml:space="preserve"> </w:t>
      </w:r>
      <w:r w:rsidRPr="00B96C9A">
        <w:t xml:space="preserve">Throughout November 2016, thousands of teachers in the Anglophone regions joined the lawyers' strike. </w:t>
      </w:r>
      <w:r w:rsidR="00D325D8">
        <w:t xml:space="preserve">As the government was reluctant to listen to the consortium leaders, they (the consortium) implemented a one day ghost town every Mondays throughout the whole Anglophone speaking regions. </w:t>
      </w:r>
      <w:r w:rsidRPr="00B96C9A">
        <w:t>All schools in the Anglophone regions were shut down.</w:t>
      </w:r>
      <w:r w:rsidR="00D325D8">
        <w:t xml:space="preserve"> Some parents</w:t>
      </w:r>
      <w:r w:rsidR="00B622B0">
        <w:t xml:space="preserve"> who have</w:t>
      </w:r>
      <w:r w:rsidR="00D325D8">
        <w:t xml:space="preserve"> money sent their children to school</w:t>
      </w:r>
      <w:r w:rsidR="00B622B0">
        <w:t>s in the nearby French-Speaking regions</w:t>
      </w:r>
      <w:r w:rsidR="00D325D8">
        <w:t>.</w:t>
      </w:r>
      <w:r w:rsidR="00C201B6">
        <w:t xml:space="preserve"> As the crisis deepened</w:t>
      </w:r>
      <w:r w:rsidR="00B622B0">
        <w:t xml:space="preserve"> some armed groups of men burned down several schools across these regions. They abducted, tortured and threatened both teachers and students not to be seen going to school. </w:t>
      </w:r>
      <w:r w:rsidR="00722778">
        <w:t xml:space="preserve">For three years now, </w:t>
      </w:r>
      <w:r w:rsidR="00D325D8">
        <w:t>students and teachers in these two regions have been prevented from going to school</w:t>
      </w:r>
      <w:r w:rsidR="00B622B0">
        <w:t xml:space="preserve">. </w:t>
      </w:r>
      <w:r w:rsidR="00C201B6">
        <w:t xml:space="preserve">This has led thousands of youths to drop out from schools. </w:t>
      </w:r>
      <w:r w:rsidR="00216324">
        <w:rPr>
          <w:rFonts w:asciiTheme="majorBidi" w:hAnsiTheme="majorBidi" w:cstheme="majorBidi"/>
        </w:rPr>
        <w:t>As this becomes prevalent, majority of youths now indulge themselves in juvenile activities while many has been derailed from their focus in life.</w:t>
      </w:r>
    </w:p>
    <w:p w:rsidR="003963DC" w:rsidRPr="00163A1C" w:rsidRDefault="00163A1C" w:rsidP="00163A1C">
      <w:pPr>
        <w:pStyle w:val="ListParagraph"/>
        <w:numPr>
          <w:ilvl w:val="0"/>
          <w:numId w:val="9"/>
        </w:numPr>
        <w:tabs>
          <w:tab w:val="left" w:pos="3060"/>
        </w:tabs>
        <w:jc w:val="both"/>
        <w:rPr>
          <w:rFonts w:ascii="Times New Roman" w:hAnsi="Times New Roman" w:cs="Times New Roman"/>
          <w:b/>
          <w:sz w:val="24"/>
          <w:szCs w:val="24"/>
        </w:rPr>
      </w:pPr>
      <w:r w:rsidRPr="00163A1C">
        <w:rPr>
          <w:rFonts w:ascii="Times New Roman" w:hAnsi="Times New Roman" w:cs="Times New Roman"/>
          <w:b/>
          <w:sz w:val="24"/>
          <w:szCs w:val="24"/>
        </w:rPr>
        <w:t>Project description</w:t>
      </w:r>
    </w:p>
    <w:p w:rsidR="00163A1C" w:rsidRDefault="00163A1C" w:rsidP="00163A1C">
      <w:pPr>
        <w:pStyle w:val="ListParagraph"/>
        <w:spacing w:line="360" w:lineRule="auto"/>
        <w:jc w:val="both"/>
        <w:rPr>
          <w:rFonts w:asciiTheme="majorBidi" w:hAnsiTheme="majorBidi" w:cstheme="majorBidi"/>
          <w:sz w:val="24"/>
          <w:szCs w:val="24"/>
        </w:rPr>
      </w:pPr>
    </w:p>
    <w:p w:rsidR="00163A1C" w:rsidRDefault="00163A1C" w:rsidP="00163A1C">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As part of the missions of our organization, we aim at not only providing these set of persons described above but also to;</w:t>
      </w:r>
    </w:p>
    <w:p w:rsidR="00163A1C" w:rsidRPr="00163A1C" w:rsidRDefault="00163A1C" w:rsidP="00163A1C">
      <w:pPr>
        <w:pStyle w:val="ListParagraph"/>
        <w:numPr>
          <w:ilvl w:val="0"/>
          <w:numId w:val="10"/>
        </w:numPr>
        <w:spacing w:line="360" w:lineRule="auto"/>
        <w:jc w:val="both"/>
        <w:rPr>
          <w:rFonts w:asciiTheme="majorBidi" w:hAnsiTheme="majorBidi" w:cstheme="majorBidi"/>
          <w:sz w:val="24"/>
          <w:szCs w:val="24"/>
        </w:rPr>
      </w:pPr>
      <w:r w:rsidRPr="00163A1C">
        <w:rPr>
          <w:rFonts w:asciiTheme="majorBidi" w:hAnsiTheme="majorBidi" w:cstheme="majorBidi"/>
          <w:sz w:val="24"/>
          <w:szCs w:val="24"/>
        </w:rPr>
        <w:t xml:space="preserve">Provide opportunities for young people to address the needs of the poor and vulnerable in our communities and the world. </w:t>
      </w:r>
    </w:p>
    <w:p w:rsidR="00163A1C" w:rsidRDefault="00163A1C" w:rsidP="00163A1C">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Provide necessary skills for vocational training, social entrepreneurship, and servant leadership, </w:t>
      </w:r>
    </w:p>
    <w:p w:rsidR="00163A1C" w:rsidRPr="00163A1C" w:rsidRDefault="00163A1C" w:rsidP="00163A1C">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Impact youths morally and spiritually through one on one counseling, crusade, nation building, and seminars. </w:t>
      </w:r>
    </w:p>
    <w:p w:rsidR="00163A1C" w:rsidRPr="00FF4A5F" w:rsidRDefault="00163A1C" w:rsidP="00163A1C">
      <w:pPr>
        <w:spacing w:line="360" w:lineRule="auto"/>
        <w:jc w:val="both"/>
        <w:rPr>
          <w:rFonts w:asciiTheme="majorBidi" w:hAnsiTheme="majorBidi" w:cstheme="majorBidi"/>
          <w:sz w:val="24"/>
          <w:szCs w:val="24"/>
        </w:rPr>
      </w:pPr>
      <w:r w:rsidRPr="00FF4A5F">
        <w:rPr>
          <w:rFonts w:asciiTheme="majorBidi" w:hAnsiTheme="majorBidi" w:cstheme="majorBidi"/>
          <w:sz w:val="24"/>
          <w:szCs w:val="24"/>
        </w:rPr>
        <w:lastRenderedPageBreak/>
        <w:t>To achieve all of this, New Generation for Christ will be partnering with Net Impact-Kumba Professional in holding training workshops that is centered on:</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 xml:space="preserve"> How to transform waste papers to produce beads used to make chains and shoes</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The fundamentals of food security and other nutritional topics</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Impacting youths with entrepreneurial skills to enable them start up a small trade</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Teaching youths some fundamental health tips under the auspices of living healthily, good hygiene and proper sanitation.</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Local methods how to produce soaps and detergents</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Techniques involved in yoghurt production and other dairy products</w:t>
      </w:r>
    </w:p>
    <w:p w:rsidR="00163A1C" w:rsidRDefault="000F0F6E"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Fundamentals of c</w:t>
      </w:r>
      <w:r w:rsidR="00163A1C">
        <w:rPr>
          <w:rFonts w:asciiTheme="majorBidi" w:hAnsiTheme="majorBidi" w:cstheme="majorBidi"/>
          <w:sz w:val="24"/>
          <w:szCs w:val="24"/>
        </w:rPr>
        <w:t>limate drawdown challenges</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Gender equity</w:t>
      </w:r>
      <w:r w:rsidR="000F0F6E">
        <w:rPr>
          <w:rFonts w:asciiTheme="majorBidi" w:hAnsiTheme="majorBidi" w:cstheme="majorBidi"/>
          <w:sz w:val="24"/>
          <w:szCs w:val="24"/>
        </w:rPr>
        <w:t>/equality</w:t>
      </w:r>
    </w:p>
    <w:p w:rsidR="00163A1C" w:rsidRDefault="00163A1C" w:rsidP="00163A1C">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Fundamentals of  information technology and usage of ICT tools</w:t>
      </w:r>
    </w:p>
    <w:p w:rsidR="00C31643" w:rsidRPr="00216324" w:rsidRDefault="000F0F6E" w:rsidP="00C31643">
      <w:pPr>
        <w:pStyle w:val="ListParagraph"/>
        <w:numPr>
          <w:ilvl w:val="0"/>
          <w:numId w:val="6"/>
        </w:numPr>
        <w:spacing w:line="360" w:lineRule="auto"/>
        <w:ind w:left="990" w:hanging="270"/>
        <w:jc w:val="both"/>
        <w:rPr>
          <w:rFonts w:asciiTheme="majorBidi" w:hAnsiTheme="majorBidi" w:cstheme="majorBidi"/>
          <w:sz w:val="24"/>
          <w:szCs w:val="24"/>
        </w:rPr>
      </w:pPr>
      <w:r>
        <w:rPr>
          <w:rFonts w:asciiTheme="majorBidi" w:hAnsiTheme="majorBidi" w:cstheme="majorBidi"/>
          <w:sz w:val="24"/>
          <w:szCs w:val="24"/>
        </w:rPr>
        <w:t>Basic waste m</w:t>
      </w:r>
      <w:r w:rsidR="00163A1C">
        <w:rPr>
          <w:rFonts w:asciiTheme="majorBidi" w:hAnsiTheme="majorBidi" w:cstheme="majorBidi"/>
          <w:sz w:val="24"/>
          <w:szCs w:val="24"/>
        </w:rPr>
        <w:t>anagement</w:t>
      </w:r>
      <w:r>
        <w:rPr>
          <w:rFonts w:asciiTheme="majorBidi" w:hAnsiTheme="majorBidi" w:cstheme="majorBidi"/>
          <w:sz w:val="24"/>
          <w:szCs w:val="24"/>
        </w:rPr>
        <w:t xml:space="preserve"> </w:t>
      </w:r>
      <w:r w:rsidR="00E24855">
        <w:rPr>
          <w:rFonts w:asciiTheme="majorBidi" w:hAnsiTheme="majorBidi" w:cstheme="majorBidi"/>
          <w:sz w:val="24"/>
          <w:szCs w:val="24"/>
        </w:rPr>
        <w:t>knowledge</w:t>
      </w:r>
    </w:p>
    <w:p w:rsidR="00C31643" w:rsidRDefault="00C31643" w:rsidP="00C31643">
      <w:pPr>
        <w:spacing w:line="360" w:lineRule="auto"/>
        <w:jc w:val="both"/>
        <w:rPr>
          <w:rFonts w:asciiTheme="majorBidi" w:hAnsiTheme="majorBidi" w:cstheme="majorBidi"/>
          <w:b/>
          <w:sz w:val="24"/>
          <w:szCs w:val="24"/>
        </w:rPr>
      </w:pPr>
      <w:r w:rsidRPr="004454AA">
        <w:rPr>
          <w:rFonts w:asciiTheme="majorBidi" w:hAnsiTheme="majorBidi" w:cstheme="majorBidi"/>
          <w:b/>
          <w:sz w:val="24"/>
          <w:szCs w:val="24"/>
        </w:rPr>
        <w:t>Importance of this project</w:t>
      </w:r>
    </w:p>
    <w:p w:rsidR="00C31643" w:rsidRPr="00241998" w:rsidRDefault="00C31643" w:rsidP="00C31643">
      <w:pPr>
        <w:spacing w:line="360" w:lineRule="auto"/>
        <w:jc w:val="both"/>
        <w:rPr>
          <w:rFonts w:asciiTheme="majorBidi" w:hAnsiTheme="majorBidi" w:cstheme="majorBidi"/>
          <w:sz w:val="24"/>
          <w:szCs w:val="24"/>
        </w:rPr>
      </w:pPr>
      <w:r w:rsidRPr="00241998">
        <w:rPr>
          <w:rFonts w:asciiTheme="majorBidi" w:hAnsiTheme="majorBidi" w:cstheme="majorBidi"/>
          <w:sz w:val="24"/>
          <w:szCs w:val="24"/>
        </w:rPr>
        <w:t>By the end of this project participants must have gained knowledge on:</w:t>
      </w:r>
    </w:p>
    <w:p w:rsidR="00C31643" w:rsidRDefault="00C31643" w:rsidP="00C31643">
      <w:pPr>
        <w:pStyle w:val="ListParagraph"/>
        <w:numPr>
          <w:ilvl w:val="0"/>
          <w:numId w:val="8"/>
        </w:numPr>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How to properly manage waste and </w:t>
      </w:r>
      <w:r w:rsidRPr="003B1201">
        <w:rPr>
          <w:rFonts w:asciiTheme="majorBidi" w:hAnsiTheme="majorBidi" w:cstheme="majorBidi"/>
          <w:sz w:val="24"/>
          <w:szCs w:val="24"/>
        </w:rPr>
        <w:t xml:space="preserve">how it </w:t>
      </w:r>
      <w:r w:rsidRPr="003B1201">
        <w:rPr>
          <w:rFonts w:ascii="Times New Roman" w:hAnsi="Times New Roman" w:cs="Times New Roman"/>
          <w:sz w:val="24"/>
          <w:szCs w:val="24"/>
        </w:rPr>
        <w:t>can be reprocessed into new products</w:t>
      </w:r>
      <w:r>
        <w:rPr>
          <w:rFonts w:ascii="Times New Roman" w:hAnsi="Times New Roman" w:cs="Times New Roman"/>
          <w:sz w:val="24"/>
          <w:szCs w:val="24"/>
        </w:rPr>
        <w:t xml:space="preserve"> that can be sold to generate income. For example the recycling of waste papers to produce fancy beads.</w:t>
      </w:r>
    </w:p>
    <w:p w:rsidR="00C31643" w:rsidRDefault="00C31643" w:rsidP="00C3164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Food stability, food access and food availability all centered under the auspices of food security and nutritional education.</w:t>
      </w:r>
    </w:p>
    <w:p w:rsidR="00C31643" w:rsidRDefault="00C31643" w:rsidP="00C3164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Factors affecting climate change and</w:t>
      </w:r>
      <w:r w:rsidR="00716E72">
        <w:rPr>
          <w:rFonts w:ascii="Times New Roman" w:hAnsi="Times New Roman" w:cs="Times New Roman"/>
          <w:sz w:val="24"/>
          <w:szCs w:val="24"/>
        </w:rPr>
        <w:t xml:space="preserve"> how</w:t>
      </w:r>
      <w:r>
        <w:rPr>
          <w:rFonts w:ascii="Times New Roman" w:hAnsi="Times New Roman" w:cs="Times New Roman"/>
          <w:sz w:val="24"/>
          <w:szCs w:val="24"/>
        </w:rPr>
        <w:t xml:space="preserve"> to overcome some of these challenges at the local level.</w:t>
      </w:r>
    </w:p>
    <w:p w:rsidR="00C31643" w:rsidRDefault="00C31643" w:rsidP="00C3164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Fundamental skills needed to become an entrepreneur</w:t>
      </w:r>
    </w:p>
    <w:p w:rsidR="00C31643" w:rsidRDefault="00716E72" w:rsidP="00C3164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w:t>
      </w:r>
      <w:r w:rsidR="00C31643">
        <w:rPr>
          <w:rFonts w:ascii="Times New Roman" w:hAnsi="Times New Roman" w:cs="Times New Roman"/>
          <w:sz w:val="24"/>
          <w:szCs w:val="24"/>
        </w:rPr>
        <w:t>ow to improve their health conditions</w:t>
      </w:r>
    </w:p>
    <w:p w:rsidR="00C31643" w:rsidRPr="00535633" w:rsidRDefault="00C31643" w:rsidP="00C31643">
      <w:pPr>
        <w:pStyle w:val="ListParagraph"/>
        <w:numPr>
          <w:ilvl w:val="0"/>
          <w:numId w:val="8"/>
        </w:numPr>
        <w:spacing w:line="360" w:lineRule="auto"/>
        <w:jc w:val="both"/>
        <w:rPr>
          <w:rFonts w:ascii="Times New Roman" w:hAnsi="Times New Roman" w:cs="Times New Roman"/>
          <w:sz w:val="24"/>
          <w:szCs w:val="24"/>
        </w:rPr>
      </w:pPr>
      <w:r w:rsidRPr="00535633">
        <w:rPr>
          <w:rFonts w:ascii="Times New Roman" w:hAnsi="Times New Roman" w:cs="Times New Roman"/>
          <w:sz w:val="24"/>
          <w:szCs w:val="24"/>
        </w:rPr>
        <w:t>How different behaviour, aspirations and needs of women and men are considered, valued and favoured equally</w:t>
      </w:r>
      <w:r>
        <w:t>.</w:t>
      </w:r>
    </w:p>
    <w:p w:rsidR="001A6C53" w:rsidRDefault="00C31643" w:rsidP="001A6C5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How to use digital tools most importantly the computer</w:t>
      </w:r>
    </w:p>
    <w:p w:rsidR="001A6C53" w:rsidRPr="001A6C53" w:rsidRDefault="001A6C53" w:rsidP="001A6C53">
      <w:pPr>
        <w:pStyle w:val="ListParagraph"/>
        <w:spacing w:line="360" w:lineRule="auto"/>
        <w:jc w:val="both"/>
        <w:rPr>
          <w:rFonts w:ascii="Times New Roman" w:hAnsi="Times New Roman" w:cs="Times New Roman"/>
          <w:sz w:val="24"/>
          <w:szCs w:val="24"/>
        </w:rPr>
      </w:pPr>
    </w:p>
    <w:p w:rsidR="00216324" w:rsidRDefault="00216324" w:rsidP="00216324">
      <w:pPr>
        <w:pStyle w:val="ListParagraph"/>
        <w:numPr>
          <w:ilvl w:val="0"/>
          <w:numId w:val="9"/>
        </w:numPr>
        <w:rPr>
          <w:rFonts w:ascii="Times New Roman" w:hAnsi="Times New Roman" w:cs="Times New Roman"/>
          <w:b/>
          <w:sz w:val="24"/>
          <w:szCs w:val="24"/>
        </w:rPr>
      </w:pPr>
      <w:r w:rsidRPr="00216324">
        <w:rPr>
          <w:rFonts w:ascii="Times New Roman" w:hAnsi="Times New Roman" w:cs="Times New Roman"/>
          <w:b/>
          <w:sz w:val="24"/>
          <w:szCs w:val="24"/>
        </w:rPr>
        <w:t>Project Implementation</w:t>
      </w:r>
      <w:r>
        <w:rPr>
          <w:rFonts w:ascii="Times New Roman" w:hAnsi="Times New Roman" w:cs="Times New Roman"/>
          <w:b/>
          <w:sz w:val="24"/>
          <w:szCs w:val="24"/>
        </w:rPr>
        <w:t xml:space="preserve"> approach and partnerships</w:t>
      </w:r>
    </w:p>
    <w:p w:rsidR="00216324" w:rsidRDefault="00C96B43" w:rsidP="001F0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maximize project effect, New Generation for Christ will partner with Net Impact Kumba in implementing these ideas – including those supporting these </w:t>
      </w:r>
      <w:r w:rsidR="00213419">
        <w:rPr>
          <w:rFonts w:ascii="Times New Roman" w:hAnsi="Times New Roman" w:cs="Times New Roman"/>
          <w:sz w:val="24"/>
          <w:szCs w:val="24"/>
        </w:rPr>
        <w:t>types</w:t>
      </w:r>
      <w:r>
        <w:rPr>
          <w:rFonts w:ascii="Times New Roman" w:hAnsi="Times New Roman" w:cs="Times New Roman"/>
          <w:sz w:val="24"/>
          <w:szCs w:val="24"/>
        </w:rPr>
        <w:t xml:space="preserve"> of projects</w:t>
      </w:r>
      <w:r w:rsidR="00213419">
        <w:rPr>
          <w:rFonts w:ascii="Times New Roman" w:hAnsi="Times New Roman" w:cs="Times New Roman"/>
          <w:sz w:val="24"/>
          <w:szCs w:val="24"/>
        </w:rPr>
        <w:t xml:space="preserve">. There will be a general sensitization campaign, announcement and publicity through various </w:t>
      </w:r>
      <w:r w:rsidR="00213419">
        <w:rPr>
          <w:rFonts w:ascii="Times New Roman" w:hAnsi="Times New Roman" w:cs="Times New Roman"/>
          <w:sz w:val="24"/>
          <w:szCs w:val="24"/>
        </w:rPr>
        <w:lastRenderedPageBreak/>
        <w:t>channels to inform many people about this project. Various centers will be created</w:t>
      </w:r>
      <w:r w:rsidR="00471D25">
        <w:rPr>
          <w:rFonts w:ascii="Times New Roman" w:hAnsi="Times New Roman" w:cs="Times New Roman"/>
          <w:sz w:val="24"/>
          <w:szCs w:val="24"/>
        </w:rPr>
        <w:t xml:space="preserve"> with agents placed in charge</w:t>
      </w:r>
      <w:r w:rsidR="00213419">
        <w:rPr>
          <w:rFonts w:ascii="Times New Roman" w:hAnsi="Times New Roman" w:cs="Times New Roman"/>
          <w:sz w:val="24"/>
          <w:szCs w:val="24"/>
        </w:rPr>
        <w:t xml:space="preserve"> to collect</w:t>
      </w:r>
      <w:r w:rsidR="00471D25">
        <w:rPr>
          <w:rFonts w:ascii="Times New Roman" w:hAnsi="Times New Roman" w:cs="Times New Roman"/>
          <w:sz w:val="24"/>
          <w:szCs w:val="24"/>
        </w:rPr>
        <w:t xml:space="preserve"> data and</w:t>
      </w:r>
      <w:r w:rsidR="00213419">
        <w:rPr>
          <w:rFonts w:ascii="Times New Roman" w:hAnsi="Times New Roman" w:cs="Times New Roman"/>
          <w:sz w:val="24"/>
          <w:szCs w:val="24"/>
        </w:rPr>
        <w:t xml:space="preserve"> information about every participant who will wish to engage in this activity</w:t>
      </w:r>
      <w:r w:rsidR="009A3515">
        <w:rPr>
          <w:rFonts w:ascii="Times New Roman" w:hAnsi="Times New Roman" w:cs="Times New Roman"/>
          <w:sz w:val="24"/>
          <w:szCs w:val="24"/>
        </w:rPr>
        <w:t xml:space="preserve">. </w:t>
      </w:r>
      <w:r w:rsidR="00A507E4">
        <w:rPr>
          <w:rFonts w:ascii="Times New Roman" w:hAnsi="Times New Roman" w:cs="Times New Roman"/>
          <w:sz w:val="24"/>
          <w:szCs w:val="24"/>
        </w:rPr>
        <w:t>As its crosscutting principles, this</w:t>
      </w:r>
      <w:r w:rsidR="009A3515">
        <w:rPr>
          <w:rFonts w:ascii="Times New Roman" w:hAnsi="Times New Roman" w:cs="Times New Roman"/>
          <w:sz w:val="24"/>
          <w:szCs w:val="24"/>
        </w:rPr>
        <w:t xml:space="preserve"> project</w:t>
      </w:r>
      <w:r w:rsidR="00A507E4">
        <w:rPr>
          <w:rFonts w:ascii="Times New Roman" w:hAnsi="Times New Roman" w:cs="Times New Roman"/>
          <w:sz w:val="24"/>
          <w:szCs w:val="24"/>
        </w:rPr>
        <w:t xml:space="preserve"> will focus</w:t>
      </w:r>
      <w:r w:rsidR="009A3515">
        <w:rPr>
          <w:rFonts w:ascii="Times New Roman" w:hAnsi="Times New Roman" w:cs="Times New Roman"/>
          <w:sz w:val="24"/>
          <w:szCs w:val="24"/>
        </w:rPr>
        <w:t xml:space="preserve"> on </w:t>
      </w:r>
      <w:r w:rsidR="007F493A">
        <w:rPr>
          <w:rFonts w:ascii="Times New Roman" w:hAnsi="Times New Roman" w:cs="Times New Roman"/>
          <w:sz w:val="24"/>
          <w:szCs w:val="24"/>
        </w:rPr>
        <w:t xml:space="preserve">capacity building, broadening thinking capacity, build networks and scale impacts beyond individual actions and obtain powerful initiatives with real impact, bring change to the most pressing challenges these youths are facing, and create a safe space for them to hone their leadership skills </w:t>
      </w:r>
      <w:r w:rsidR="00A507E4">
        <w:rPr>
          <w:rFonts w:ascii="Times New Roman" w:hAnsi="Times New Roman" w:cs="Times New Roman"/>
          <w:sz w:val="24"/>
          <w:szCs w:val="24"/>
        </w:rPr>
        <w:t>while driving real impact. This project will seek, where possible financial contributions from local governments, public and private business sectors, foreign organization and any other individual donor body. This project is equally open to any agency that wish to partner to ensure sustainability and success.</w:t>
      </w:r>
    </w:p>
    <w:p w:rsidR="001F000F" w:rsidRDefault="001F000F" w:rsidP="009A3515">
      <w:pPr>
        <w:jc w:val="both"/>
        <w:rPr>
          <w:rFonts w:ascii="Times New Roman" w:hAnsi="Times New Roman" w:cs="Times New Roman"/>
          <w:sz w:val="24"/>
          <w:szCs w:val="24"/>
        </w:rPr>
      </w:pPr>
    </w:p>
    <w:p w:rsidR="003E30F1" w:rsidRPr="003E30F1" w:rsidRDefault="003E30F1" w:rsidP="003E30F1">
      <w:pPr>
        <w:pStyle w:val="ListParagraph"/>
        <w:numPr>
          <w:ilvl w:val="0"/>
          <w:numId w:val="9"/>
        </w:numPr>
        <w:jc w:val="both"/>
        <w:rPr>
          <w:rFonts w:ascii="Times New Roman" w:hAnsi="Times New Roman" w:cs="Times New Roman"/>
          <w:b/>
          <w:sz w:val="24"/>
          <w:szCs w:val="24"/>
        </w:rPr>
      </w:pPr>
      <w:r w:rsidRPr="003E30F1">
        <w:rPr>
          <w:rFonts w:ascii="Times New Roman" w:hAnsi="Times New Roman" w:cs="Times New Roman"/>
          <w:b/>
          <w:sz w:val="24"/>
          <w:szCs w:val="24"/>
        </w:rPr>
        <w:t>Management arrangement</w:t>
      </w:r>
    </w:p>
    <w:p w:rsidR="00216324" w:rsidRDefault="001F000F" w:rsidP="00216324">
      <w:pPr>
        <w:rPr>
          <w:rFonts w:ascii="Times New Roman" w:hAnsi="Times New Roman" w:cs="Times New Roman"/>
          <w:b/>
          <w:i/>
          <w:sz w:val="24"/>
          <w:szCs w:val="24"/>
        </w:rPr>
      </w:pPr>
      <w:r w:rsidRPr="001F000F">
        <w:rPr>
          <w:rFonts w:ascii="Times New Roman" w:hAnsi="Times New Roman" w:cs="Times New Roman"/>
          <w:b/>
          <w:i/>
          <w:sz w:val="24"/>
          <w:szCs w:val="24"/>
        </w:rPr>
        <w:t>Project organizational setup</w:t>
      </w:r>
    </w:p>
    <w:p w:rsidR="00187459" w:rsidRDefault="001F000F" w:rsidP="00E24855">
      <w:pPr>
        <w:spacing w:after="0" w:line="360" w:lineRule="auto"/>
        <w:jc w:val="both"/>
        <w:rPr>
          <w:rFonts w:ascii="Times New Roman" w:hAnsi="Times New Roman" w:cs="Times New Roman"/>
          <w:sz w:val="24"/>
          <w:szCs w:val="24"/>
        </w:rPr>
      </w:pPr>
      <w:r w:rsidRPr="001F000F">
        <w:rPr>
          <w:rFonts w:ascii="Times New Roman" w:hAnsi="Times New Roman" w:cs="Times New Roman"/>
          <w:sz w:val="24"/>
          <w:szCs w:val="24"/>
        </w:rPr>
        <w:t xml:space="preserve">New Generation for Christ and Net impact-Kumba Professional will be responsible for project management and for carrying out all activities under this project. This entails ensuring the results and targets are reached within the agreed deadline. </w:t>
      </w:r>
      <w:r w:rsidR="0021753C">
        <w:rPr>
          <w:rFonts w:ascii="Times New Roman" w:hAnsi="Times New Roman" w:cs="Times New Roman"/>
          <w:sz w:val="24"/>
          <w:szCs w:val="24"/>
        </w:rPr>
        <w:t xml:space="preserve">New Generation for Christ </w:t>
      </w:r>
      <w:r w:rsidR="0021753C" w:rsidRPr="0021753C">
        <w:rPr>
          <w:rFonts w:ascii="Times New Roman" w:hAnsi="Times New Roman" w:cs="Times New Roman"/>
          <w:sz w:val="24"/>
          <w:szCs w:val="24"/>
        </w:rPr>
        <w:t>will also be in charge of carrying out all procurement for services/works and managing grant award procedures; as well as awarding, signing and executing the resulting procurement</w:t>
      </w:r>
      <w:r w:rsidR="0021753C">
        <w:rPr>
          <w:rFonts w:ascii="Times New Roman" w:hAnsi="Times New Roman" w:cs="Times New Roman"/>
          <w:sz w:val="24"/>
          <w:szCs w:val="24"/>
        </w:rPr>
        <w:t>.</w:t>
      </w:r>
      <w:r w:rsidR="007514F6">
        <w:rPr>
          <w:rFonts w:ascii="Times New Roman" w:hAnsi="Times New Roman" w:cs="Times New Roman"/>
          <w:sz w:val="24"/>
          <w:szCs w:val="24"/>
        </w:rPr>
        <w:t xml:space="preserve"> </w:t>
      </w:r>
      <w:r w:rsidR="0021753C">
        <w:rPr>
          <w:rFonts w:ascii="Times New Roman" w:hAnsi="Times New Roman" w:cs="Times New Roman"/>
          <w:sz w:val="24"/>
          <w:szCs w:val="24"/>
        </w:rPr>
        <w:t>The project organizational structure is as follows:</w:t>
      </w:r>
    </w:p>
    <w:p w:rsidR="00200487" w:rsidRDefault="0021753C" w:rsidP="001874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53058C">
        <w:rPr>
          <w:rFonts w:ascii="Times New Roman" w:hAnsi="Times New Roman" w:cs="Times New Roman"/>
          <w:sz w:val="24"/>
          <w:szCs w:val="24"/>
        </w:rPr>
        <w:t xml:space="preserve"> executive oversight board composed of agents from </w:t>
      </w:r>
      <w:r w:rsidR="00200487" w:rsidRPr="001F000F">
        <w:rPr>
          <w:rFonts w:ascii="Times New Roman" w:hAnsi="Times New Roman" w:cs="Times New Roman"/>
          <w:sz w:val="24"/>
          <w:szCs w:val="24"/>
        </w:rPr>
        <w:t xml:space="preserve">Net impact-Kumba Professional </w:t>
      </w:r>
      <w:r>
        <w:rPr>
          <w:rFonts w:ascii="Times New Roman" w:hAnsi="Times New Roman" w:cs="Times New Roman"/>
          <w:sz w:val="24"/>
          <w:szCs w:val="24"/>
        </w:rPr>
        <w:t xml:space="preserve">will be in charge of </w:t>
      </w:r>
      <w:r w:rsidR="0053058C">
        <w:rPr>
          <w:rFonts w:ascii="Times New Roman" w:hAnsi="Times New Roman" w:cs="Times New Roman"/>
          <w:sz w:val="24"/>
          <w:szCs w:val="24"/>
        </w:rPr>
        <w:t xml:space="preserve">providing quality assurance oversight </w:t>
      </w:r>
      <w:r w:rsidR="0053058C" w:rsidRPr="0053058C">
        <w:rPr>
          <w:rFonts w:ascii="Times New Roman" w:hAnsi="Times New Roman" w:cs="Times New Roman"/>
          <w:sz w:val="24"/>
          <w:szCs w:val="24"/>
        </w:rPr>
        <w:t>and will also have specific interests in fraud and corruption managemen</w:t>
      </w:r>
      <w:r w:rsidR="0053058C">
        <w:rPr>
          <w:rFonts w:ascii="Times New Roman" w:hAnsi="Times New Roman" w:cs="Times New Roman"/>
          <w:sz w:val="24"/>
          <w:szCs w:val="24"/>
        </w:rPr>
        <w:t xml:space="preserve">t and use of contributions. </w:t>
      </w:r>
      <w:r w:rsidR="0053058C" w:rsidRPr="0053058C">
        <w:rPr>
          <w:rFonts w:ascii="Times New Roman" w:hAnsi="Times New Roman" w:cs="Times New Roman"/>
          <w:sz w:val="24"/>
          <w:szCs w:val="24"/>
        </w:rPr>
        <w:t>Main Functions of the Execu</w:t>
      </w:r>
      <w:r w:rsidR="00251316">
        <w:rPr>
          <w:rFonts w:ascii="Times New Roman" w:hAnsi="Times New Roman" w:cs="Times New Roman"/>
          <w:sz w:val="24"/>
          <w:szCs w:val="24"/>
        </w:rPr>
        <w:t xml:space="preserve">tive Oversight Board include: </w:t>
      </w:r>
      <w:r w:rsidR="0053058C" w:rsidRPr="0053058C">
        <w:rPr>
          <w:rFonts w:ascii="Times New Roman" w:hAnsi="Times New Roman" w:cs="Times New Roman"/>
          <w:sz w:val="24"/>
          <w:szCs w:val="24"/>
        </w:rPr>
        <w:t>reviews financial and summary reporting, monitoring data and project status;</w:t>
      </w:r>
      <w:r w:rsidR="00200487">
        <w:rPr>
          <w:rFonts w:ascii="Times New Roman" w:hAnsi="Times New Roman" w:cs="Times New Roman"/>
          <w:sz w:val="24"/>
          <w:szCs w:val="24"/>
        </w:rPr>
        <w:t xml:space="preserve"> </w:t>
      </w:r>
      <w:r w:rsidR="00200487" w:rsidRPr="00200487">
        <w:rPr>
          <w:rFonts w:ascii="Times New Roman" w:hAnsi="Times New Roman" w:cs="Times New Roman"/>
          <w:sz w:val="24"/>
          <w:szCs w:val="24"/>
        </w:rPr>
        <w:t>provides advice and direction to the Project Leadership Board</w:t>
      </w:r>
      <w:r w:rsidR="00200487">
        <w:rPr>
          <w:rFonts w:ascii="Times New Roman" w:hAnsi="Times New Roman" w:cs="Times New Roman"/>
          <w:sz w:val="24"/>
          <w:szCs w:val="24"/>
        </w:rPr>
        <w:t xml:space="preserve">; </w:t>
      </w:r>
      <w:r w:rsidR="00200487" w:rsidRPr="00200487">
        <w:rPr>
          <w:rFonts w:ascii="Times New Roman" w:hAnsi="Times New Roman" w:cs="Times New Roman"/>
          <w:sz w:val="24"/>
          <w:szCs w:val="24"/>
        </w:rPr>
        <w:t>represents any stakeholder views to the Project Leadership Board</w:t>
      </w:r>
      <w:r w:rsidR="00200487">
        <w:rPr>
          <w:rFonts w:ascii="Times New Roman" w:hAnsi="Times New Roman" w:cs="Times New Roman"/>
          <w:sz w:val="24"/>
          <w:szCs w:val="24"/>
        </w:rPr>
        <w:t>;</w:t>
      </w:r>
      <w:r w:rsidR="00200487" w:rsidRPr="00200487">
        <w:rPr>
          <w:rFonts w:ascii="Calibri" w:hAnsi="Calibri"/>
        </w:rPr>
        <w:t xml:space="preserve"> </w:t>
      </w:r>
      <w:r w:rsidR="00200487">
        <w:rPr>
          <w:rFonts w:ascii="Times New Roman" w:hAnsi="Times New Roman" w:cs="Times New Roman"/>
          <w:sz w:val="24"/>
          <w:szCs w:val="24"/>
        </w:rPr>
        <w:t>responsible</w:t>
      </w:r>
      <w:r w:rsidR="00200487" w:rsidRPr="00200487">
        <w:rPr>
          <w:rFonts w:ascii="Times New Roman" w:hAnsi="Times New Roman" w:cs="Times New Roman"/>
          <w:sz w:val="24"/>
          <w:szCs w:val="24"/>
        </w:rPr>
        <w:t xml:space="preserve"> for</w:t>
      </w:r>
      <w:r w:rsidR="00200487">
        <w:rPr>
          <w:rFonts w:ascii="Calibri" w:hAnsi="Calibri"/>
        </w:rPr>
        <w:t xml:space="preserve"> </w:t>
      </w:r>
      <w:r w:rsidR="00200487" w:rsidRPr="00200487">
        <w:rPr>
          <w:rFonts w:ascii="Times New Roman" w:hAnsi="Times New Roman" w:cs="Times New Roman"/>
          <w:sz w:val="24"/>
          <w:szCs w:val="24"/>
        </w:rPr>
        <w:t>timely disbursal of funding; quality Assurance Statement of the project;</w:t>
      </w:r>
      <w:r w:rsidR="00200487">
        <w:rPr>
          <w:rFonts w:ascii="Times New Roman" w:hAnsi="Times New Roman" w:cs="Times New Roman"/>
          <w:sz w:val="24"/>
          <w:szCs w:val="24"/>
        </w:rPr>
        <w:t xml:space="preserve"> and assess</w:t>
      </w:r>
      <w:r w:rsidR="00200487" w:rsidRPr="00200487">
        <w:rPr>
          <w:rFonts w:ascii="Times New Roman" w:hAnsi="Times New Roman" w:cs="Times New Roman"/>
          <w:sz w:val="24"/>
          <w:szCs w:val="24"/>
        </w:rPr>
        <w:t xml:space="preserve"> Outcome to Impact. </w:t>
      </w:r>
    </w:p>
    <w:p w:rsidR="00200487" w:rsidRDefault="00200487" w:rsidP="00200487">
      <w:pPr>
        <w:spacing w:before="60"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project board is the project leadership group comprising of experts brought in by New Generation for Christ the implementing agency. </w:t>
      </w:r>
      <w:r w:rsidRPr="005D53B5">
        <w:rPr>
          <w:rFonts w:ascii="Times New Roman" w:hAnsi="Times New Roman" w:cs="Times New Roman"/>
          <w:sz w:val="24"/>
          <w:szCs w:val="24"/>
        </w:rPr>
        <w:t>The Project Board is responsible for making (by consensus) management decisions for the project and guidance to the Project Manager, including recommendation for approval of project plans and revisions. The Project Board considers progress and final reports on the project implementation and directs its course. The Project Board will meet quarterly, or as necessary when raised by the Project Manager</w:t>
      </w:r>
      <w:r w:rsidR="005D53B5">
        <w:rPr>
          <w:rFonts w:ascii="Times New Roman" w:hAnsi="Times New Roman" w:cs="Times New Roman"/>
          <w:sz w:val="24"/>
          <w:szCs w:val="24"/>
        </w:rPr>
        <w:t>.</w:t>
      </w:r>
      <w:r w:rsidR="00500C7A">
        <w:rPr>
          <w:rFonts w:ascii="Times New Roman" w:hAnsi="Times New Roman" w:cs="Times New Roman"/>
          <w:sz w:val="24"/>
          <w:szCs w:val="24"/>
        </w:rPr>
        <w:t xml:space="preserve"> </w:t>
      </w:r>
      <w:r w:rsidR="00500C7A" w:rsidRPr="00500C7A">
        <w:rPr>
          <w:rFonts w:ascii="Times New Roman" w:hAnsi="Times New Roman" w:cs="Times New Roman"/>
          <w:sz w:val="24"/>
          <w:szCs w:val="24"/>
        </w:rPr>
        <w:t>The main responsibilities of the Project Board are:</w:t>
      </w:r>
      <w:r w:rsidR="00500C7A">
        <w:rPr>
          <w:rFonts w:ascii="Calibri" w:hAnsi="Calibri"/>
        </w:rPr>
        <w:t xml:space="preserve"> </w:t>
      </w:r>
      <w:r w:rsidR="00500C7A" w:rsidRPr="00500C7A">
        <w:rPr>
          <w:rFonts w:ascii="Times New Roman" w:hAnsi="Times New Roman" w:cs="Times New Roman"/>
          <w:sz w:val="24"/>
          <w:szCs w:val="24"/>
        </w:rPr>
        <w:t xml:space="preserve">Broad assessment of trajectory against </w:t>
      </w:r>
      <w:r w:rsidR="00500C7A" w:rsidRPr="00500C7A">
        <w:rPr>
          <w:rFonts w:ascii="Times New Roman" w:hAnsi="Times New Roman" w:cs="Times New Roman"/>
          <w:sz w:val="24"/>
          <w:szCs w:val="24"/>
        </w:rPr>
        <w:lastRenderedPageBreak/>
        <w:t>outcome milestones, both in terms of delivery and plans for financial forecasts; Responsible for ensuring quarterly reports (with financial, monitoring and progress data) are made available; Comments on the quarterly reporting relative to outcomes; Makes assessments on output to outcome;</w:t>
      </w:r>
      <w:r w:rsidR="00F50690">
        <w:rPr>
          <w:rFonts w:ascii="Times New Roman" w:hAnsi="Times New Roman" w:cs="Times New Roman"/>
          <w:sz w:val="24"/>
          <w:szCs w:val="24"/>
        </w:rPr>
        <w:t xml:space="preserve"> </w:t>
      </w:r>
      <w:r w:rsidR="00F50690" w:rsidRPr="00F50690">
        <w:rPr>
          <w:rFonts w:ascii="Times New Roman" w:hAnsi="Times New Roman" w:cs="Times New Roman"/>
          <w:sz w:val="24"/>
          <w:szCs w:val="24"/>
        </w:rPr>
        <w:t>Where appropriate, can make recommendations to Project Team on matters regarding delivery and finance; Can make judgements and report on  fraud (fiduciary or otherwise).</w:t>
      </w:r>
    </w:p>
    <w:p w:rsidR="00F835F6" w:rsidRDefault="00F835F6" w:rsidP="00200487">
      <w:pPr>
        <w:spacing w:before="60" w:after="60" w:line="360" w:lineRule="auto"/>
        <w:jc w:val="both"/>
        <w:rPr>
          <w:rFonts w:ascii="Times New Roman" w:hAnsi="Times New Roman" w:cs="Times New Roman"/>
          <w:sz w:val="24"/>
          <w:szCs w:val="24"/>
        </w:rPr>
      </w:pPr>
      <w:r w:rsidRPr="00F835F6">
        <w:rPr>
          <w:rFonts w:ascii="Times New Roman" w:hAnsi="Times New Roman" w:cs="Times New Roman"/>
          <w:sz w:val="24"/>
          <w:szCs w:val="24"/>
        </w:rPr>
        <w:t>The Project Assurance role supports the Project Board by carrying out objective and independent project oversight and monitoring functions. This role ensures appropriate project management milestones are managed and completed. Project Assurance is independent of the Project Manager. The role of Project As</w:t>
      </w:r>
      <w:r w:rsidR="00E24855">
        <w:rPr>
          <w:rFonts w:ascii="Times New Roman" w:hAnsi="Times New Roman" w:cs="Times New Roman"/>
          <w:sz w:val="24"/>
          <w:szCs w:val="24"/>
        </w:rPr>
        <w:t>surance will be performed by</w:t>
      </w:r>
      <w:r>
        <w:rPr>
          <w:rFonts w:ascii="Times New Roman" w:hAnsi="Times New Roman" w:cs="Times New Roman"/>
          <w:sz w:val="24"/>
          <w:szCs w:val="24"/>
        </w:rPr>
        <w:t xml:space="preserve"> New Generation for Christ</w:t>
      </w:r>
      <w:r w:rsidR="00187459">
        <w:rPr>
          <w:rFonts w:ascii="Times New Roman" w:hAnsi="Times New Roman" w:cs="Times New Roman"/>
          <w:sz w:val="24"/>
          <w:szCs w:val="24"/>
        </w:rPr>
        <w:t>.</w:t>
      </w:r>
    </w:p>
    <w:p w:rsidR="00D71364" w:rsidRPr="00E24855" w:rsidRDefault="00187459" w:rsidP="00200487">
      <w:pPr>
        <w:spacing w:before="60" w:after="60" w:line="360" w:lineRule="auto"/>
        <w:jc w:val="both"/>
        <w:rPr>
          <w:rFonts w:ascii="Times New Roman" w:eastAsia="Calibri" w:hAnsi="Times New Roman" w:cs="Times New Roman"/>
          <w:sz w:val="24"/>
          <w:szCs w:val="24"/>
        </w:rPr>
      </w:pPr>
      <w:r w:rsidRPr="00187459">
        <w:rPr>
          <w:rFonts w:ascii="Times New Roman" w:hAnsi="Times New Roman" w:cs="Times New Roman"/>
          <w:sz w:val="24"/>
          <w:szCs w:val="24"/>
        </w:rPr>
        <w:t>The Project Delivery Group will</w:t>
      </w:r>
      <w:r>
        <w:rPr>
          <w:rFonts w:ascii="Times New Roman" w:hAnsi="Times New Roman" w:cs="Times New Roman"/>
          <w:sz w:val="24"/>
          <w:szCs w:val="24"/>
        </w:rPr>
        <w:t xml:space="preserve"> assure: D</w:t>
      </w:r>
      <w:r w:rsidRPr="00187459">
        <w:rPr>
          <w:rFonts w:ascii="Times New Roman" w:hAnsi="Times New Roman" w:cs="Times New Roman"/>
          <w:sz w:val="24"/>
          <w:szCs w:val="24"/>
        </w:rPr>
        <w:t xml:space="preserve">elivery of the project </w:t>
      </w:r>
      <w:r>
        <w:rPr>
          <w:rFonts w:ascii="Times New Roman" w:hAnsi="Times New Roman" w:cs="Times New Roman"/>
          <w:sz w:val="24"/>
          <w:szCs w:val="24"/>
        </w:rPr>
        <w:t>to agreed output milestones; Q</w:t>
      </w:r>
      <w:r w:rsidRPr="00187459">
        <w:rPr>
          <w:rFonts w:ascii="Times New Roman" w:hAnsi="Times New Roman" w:cs="Times New Roman"/>
          <w:sz w:val="24"/>
          <w:szCs w:val="24"/>
        </w:rPr>
        <w:t>uarterly financial reporting and forecast</w:t>
      </w:r>
      <w:r>
        <w:rPr>
          <w:rFonts w:ascii="Times New Roman" w:hAnsi="Times New Roman" w:cs="Times New Roman"/>
          <w:sz w:val="24"/>
          <w:szCs w:val="24"/>
        </w:rPr>
        <w:t>ing to the Project Board; Q</w:t>
      </w:r>
      <w:r w:rsidRPr="00187459">
        <w:rPr>
          <w:rFonts w:ascii="Times New Roman" w:hAnsi="Times New Roman" w:cs="Times New Roman"/>
          <w:sz w:val="24"/>
          <w:szCs w:val="24"/>
        </w:rPr>
        <w:t>uarterly Technical reporting in</w:t>
      </w:r>
      <w:r>
        <w:rPr>
          <w:rFonts w:ascii="Times New Roman" w:hAnsi="Times New Roman" w:cs="Times New Roman"/>
          <w:sz w:val="24"/>
          <w:szCs w:val="24"/>
        </w:rPr>
        <w:t>puts to the Project Board; A</w:t>
      </w:r>
      <w:r w:rsidRPr="00187459">
        <w:rPr>
          <w:rFonts w:ascii="Times New Roman" w:hAnsi="Times New Roman" w:cs="Times New Roman"/>
          <w:sz w:val="24"/>
          <w:szCs w:val="24"/>
        </w:rPr>
        <w:t>greed Monitoring</w:t>
      </w:r>
      <w:r>
        <w:rPr>
          <w:rFonts w:ascii="Times New Roman" w:hAnsi="Times New Roman" w:cs="Times New Roman"/>
          <w:sz w:val="24"/>
          <w:szCs w:val="24"/>
        </w:rPr>
        <w:t xml:space="preserve"> data to the Project Board; R</w:t>
      </w:r>
      <w:r w:rsidRPr="00187459">
        <w:rPr>
          <w:rFonts w:ascii="Times New Roman" w:hAnsi="Times New Roman" w:cs="Times New Roman"/>
          <w:sz w:val="24"/>
          <w:szCs w:val="24"/>
        </w:rPr>
        <w:t xml:space="preserve">eport on any other project matter </w:t>
      </w:r>
      <w:r>
        <w:rPr>
          <w:rFonts w:ascii="Times New Roman" w:hAnsi="Times New Roman" w:cs="Times New Roman"/>
          <w:sz w:val="24"/>
          <w:szCs w:val="24"/>
        </w:rPr>
        <w:t>to the Project Board; M</w:t>
      </w:r>
      <w:r w:rsidRPr="00187459">
        <w:rPr>
          <w:rFonts w:ascii="Times New Roman" w:hAnsi="Times New Roman" w:cs="Times New Roman"/>
          <w:sz w:val="24"/>
          <w:szCs w:val="24"/>
        </w:rPr>
        <w:t xml:space="preserve">akes decisions on the priority of work, and would report the same to the Project Board. The Project Manager has the authority to run the project on a day-to-day basis on behalf of </w:t>
      </w:r>
      <w:r>
        <w:rPr>
          <w:rFonts w:ascii="Times New Roman" w:hAnsi="Times New Roman" w:cs="Times New Roman"/>
          <w:sz w:val="24"/>
          <w:szCs w:val="24"/>
        </w:rPr>
        <w:t>New Generation for Christ</w:t>
      </w:r>
      <w:r w:rsidRPr="00187459">
        <w:rPr>
          <w:rFonts w:ascii="Times New Roman" w:hAnsi="Times New Roman" w:cs="Times New Roman"/>
          <w:sz w:val="24"/>
          <w:szCs w:val="24"/>
        </w:rPr>
        <w:t>. The Project Manager will have the responsibility to ensure that the project produces the required results as defined in this document</w:t>
      </w:r>
      <w:r>
        <w:rPr>
          <w:rFonts w:ascii="Times New Roman" w:hAnsi="Times New Roman" w:cs="Times New Roman"/>
          <w:sz w:val="24"/>
          <w:szCs w:val="24"/>
        </w:rPr>
        <w:t>.</w:t>
      </w:r>
      <w:r w:rsidR="00D71364">
        <w:rPr>
          <w:rFonts w:ascii="Times New Roman" w:hAnsi="Times New Roman" w:cs="Times New Roman"/>
          <w:sz w:val="24"/>
          <w:szCs w:val="24"/>
        </w:rPr>
        <w:t xml:space="preserve">  </w:t>
      </w:r>
      <w:r w:rsidR="00D71364" w:rsidRPr="00D71364">
        <w:rPr>
          <w:rFonts w:ascii="Times New Roman" w:hAnsi="Times New Roman" w:cs="Times New Roman"/>
          <w:sz w:val="24"/>
          <w:szCs w:val="24"/>
        </w:rPr>
        <w:t>He will be responsible for day-to-day management and will ensure that the</w:t>
      </w:r>
      <w:r w:rsidR="00D71364" w:rsidRPr="00D71364">
        <w:rPr>
          <w:rFonts w:ascii="Times New Roman" w:eastAsia="Calibri" w:hAnsi="Times New Roman" w:cs="Times New Roman"/>
          <w:sz w:val="24"/>
          <w:szCs w:val="24"/>
        </w:rPr>
        <w:t xml:space="preserve"> project produces the results specified, to the required corporate standards and within the constraints of time and cost.</w:t>
      </w:r>
    </w:p>
    <w:p w:rsidR="0021753C" w:rsidRPr="00200487" w:rsidRDefault="0021753C" w:rsidP="001F000F">
      <w:pPr>
        <w:spacing w:line="360" w:lineRule="auto"/>
        <w:jc w:val="both"/>
        <w:rPr>
          <w:rFonts w:ascii="Times New Roman" w:hAnsi="Times New Roman" w:cs="Times New Roman"/>
          <w:sz w:val="24"/>
          <w:szCs w:val="24"/>
        </w:rPr>
      </w:pPr>
    </w:p>
    <w:p w:rsidR="00CE52CF" w:rsidRPr="00D07BCA" w:rsidRDefault="00CE52CF" w:rsidP="00CE52C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Project work plan</w:t>
      </w:r>
    </w:p>
    <w:tbl>
      <w:tblPr>
        <w:tblStyle w:val="TableGrid"/>
        <w:tblpPr w:leftFromText="180" w:rightFromText="180" w:vertAnchor="text" w:tblpXSpec="center" w:tblpY="1"/>
        <w:tblW w:w="9738" w:type="dxa"/>
        <w:tblBorders>
          <w:insideH w:val="none" w:sz="0" w:space="0" w:color="auto"/>
          <w:insideV w:val="none" w:sz="0" w:space="0" w:color="auto"/>
        </w:tblBorders>
        <w:tblLayout w:type="fixed"/>
        <w:tblLook w:val="0680"/>
      </w:tblPr>
      <w:tblGrid>
        <w:gridCol w:w="4968"/>
        <w:gridCol w:w="540"/>
        <w:gridCol w:w="360"/>
        <w:gridCol w:w="450"/>
        <w:gridCol w:w="360"/>
        <w:gridCol w:w="360"/>
        <w:gridCol w:w="360"/>
        <w:gridCol w:w="360"/>
        <w:gridCol w:w="270"/>
        <w:gridCol w:w="360"/>
        <w:gridCol w:w="450"/>
        <w:gridCol w:w="450"/>
        <w:gridCol w:w="450"/>
      </w:tblGrid>
      <w:tr w:rsidR="00CE52CF" w:rsidTr="00043DC2">
        <w:trPr>
          <w:trHeight w:val="527"/>
        </w:trPr>
        <w:tc>
          <w:tcPr>
            <w:tcW w:w="4968" w:type="dxa"/>
            <w:vMerge w:val="restart"/>
          </w:tcPr>
          <w:p w:rsidR="00CE52CF" w:rsidRDefault="00CE52CF" w:rsidP="00E16110">
            <w:pPr>
              <w:jc w:val="center"/>
              <w:rPr>
                <w:rFonts w:ascii="Calibri" w:hAnsi="Calibri"/>
                <w:b/>
                <w:sz w:val="20"/>
                <w:szCs w:val="20"/>
              </w:rPr>
            </w:pPr>
            <w:r>
              <w:rPr>
                <w:rFonts w:ascii="Calibri" w:hAnsi="Calibri"/>
                <w:b/>
                <w:sz w:val="20"/>
                <w:szCs w:val="20"/>
              </w:rPr>
              <w:t>Activity</w:t>
            </w:r>
          </w:p>
        </w:tc>
        <w:tc>
          <w:tcPr>
            <w:tcW w:w="4770" w:type="dxa"/>
            <w:gridSpan w:val="12"/>
          </w:tcPr>
          <w:p w:rsidR="00CE52CF" w:rsidRDefault="00CE52CF" w:rsidP="00E16110">
            <w:pPr>
              <w:jc w:val="center"/>
              <w:rPr>
                <w:rFonts w:ascii="Calibri" w:hAnsi="Calibri"/>
                <w:b/>
                <w:sz w:val="20"/>
                <w:szCs w:val="20"/>
              </w:rPr>
            </w:pPr>
            <w:r>
              <w:rPr>
                <w:rFonts w:ascii="Calibri" w:hAnsi="Calibri"/>
                <w:b/>
                <w:sz w:val="20"/>
                <w:szCs w:val="20"/>
              </w:rPr>
              <w:t>Month</w:t>
            </w:r>
          </w:p>
        </w:tc>
      </w:tr>
      <w:tr w:rsidR="00CE52CF" w:rsidTr="00043DC2">
        <w:trPr>
          <w:trHeight w:val="440"/>
        </w:trPr>
        <w:tc>
          <w:tcPr>
            <w:tcW w:w="4968" w:type="dxa"/>
            <w:vMerge/>
          </w:tcPr>
          <w:p w:rsidR="00CE52CF" w:rsidRDefault="00CE52CF" w:rsidP="00E16110">
            <w:pPr>
              <w:rPr>
                <w:rFonts w:ascii="Calibri" w:hAnsi="Calibri"/>
                <w:sz w:val="20"/>
                <w:szCs w:val="20"/>
              </w:rPr>
            </w:pPr>
          </w:p>
        </w:tc>
        <w:tc>
          <w:tcPr>
            <w:tcW w:w="540" w:type="dxa"/>
          </w:tcPr>
          <w:p w:rsidR="00CE52CF" w:rsidRDefault="00CE52CF" w:rsidP="00E16110">
            <w:pPr>
              <w:rPr>
                <w:rFonts w:ascii="Calibri" w:hAnsi="Calibri"/>
                <w:b/>
                <w:sz w:val="20"/>
                <w:szCs w:val="20"/>
              </w:rPr>
            </w:pPr>
            <w:r>
              <w:rPr>
                <w:rFonts w:ascii="Calibri" w:hAnsi="Calibri"/>
                <w:b/>
                <w:sz w:val="20"/>
                <w:szCs w:val="20"/>
              </w:rPr>
              <w:t>1</w:t>
            </w:r>
          </w:p>
        </w:tc>
        <w:tc>
          <w:tcPr>
            <w:tcW w:w="360" w:type="dxa"/>
          </w:tcPr>
          <w:p w:rsidR="00CE52CF" w:rsidRDefault="00CE52CF" w:rsidP="00E16110">
            <w:pPr>
              <w:rPr>
                <w:rFonts w:ascii="Calibri" w:hAnsi="Calibri"/>
                <w:b/>
                <w:sz w:val="20"/>
                <w:szCs w:val="20"/>
              </w:rPr>
            </w:pPr>
            <w:r>
              <w:rPr>
                <w:rFonts w:ascii="Calibri" w:hAnsi="Calibri"/>
                <w:b/>
                <w:sz w:val="20"/>
                <w:szCs w:val="20"/>
              </w:rPr>
              <w:t>2</w:t>
            </w:r>
          </w:p>
        </w:tc>
        <w:tc>
          <w:tcPr>
            <w:tcW w:w="450" w:type="dxa"/>
          </w:tcPr>
          <w:p w:rsidR="00CE52CF" w:rsidRDefault="00CE52CF" w:rsidP="00E16110">
            <w:pPr>
              <w:rPr>
                <w:rFonts w:ascii="Calibri" w:hAnsi="Calibri"/>
                <w:b/>
                <w:sz w:val="20"/>
                <w:szCs w:val="20"/>
              </w:rPr>
            </w:pPr>
            <w:r>
              <w:rPr>
                <w:rFonts w:ascii="Calibri" w:hAnsi="Calibri"/>
                <w:b/>
                <w:sz w:val="20"/>
                <w:szCs w:val="20"/>
              </w:rPr>
              <w:t>3</w:t>
            </w:r>
          </w:p>
        </w:tc>
        <w:tc>
          <w:tcPr>
            <w:tcW w:w="360" w:type="dxa"/>
          </w:tcPr>
          <w:p w:rsidR="00CE52CF" w:rsidRDefault="00CE52CF" w:rsidP="00E16110">
            <w:pPr>
              <w:rPr>
                <w:rFonts w:ascii="Calibri" w:hAnsi="Calibri"/>
                <w:b/>
                <w:sz w:val="20"/>
                <w:szCs w:val="20"/>
              </w:rPr>
            </w:pPr>
            <w:r>
              <w:rPr>
                <w:rFonts w:ascii="Calibri" w:hAnsi="Calibri"/>
                <w:b/>
                <w:sz w:val="20"/>
                <w:szCs w:val="20"/>
              </w:rPr>
              <w:t>4</w:t>
            </w:r>
          </w:p>
        </w:tc>
        <w:tc>
          <w:tcPr>
            <w:tcW w:w="360" w:type="dxa"/>
          </w:tcPr>
          <w:p w:rsidR="00CE52CF" w:rsidRDefault="00CE52CF" w:rsidP="00E16110">
            <w:pPr>
              <w:rPr>
                <w:rFonts w:ascii="Calibri" w:hAnsi="Calibri"/>
                <w:b/>
                <w:sz w:val="20"/>
                <w:szCs w:val="20"/>
              </w:rPr>
            </w:pPr>
            <w:r>
              <w:rPr>
                <w:rFonts w:ascii="Calibri" w:hAnsi="Calibri"/>
                <w:b/>
                <w:sz w:val="20"/>
                <w:szCs w:val="20"/>
              </w:rPr>
              <w:t>5</w:t>
            </w:r>
          </w:p>
        </w:tc>
        <w:tc>
          <w:tcPr>
            <w:tcW w:w="360" w:type="dxa"/>
          </w:tcPr>
          <w:p w:rsidR="00CE52CF" w:rsidRDefault="00CE52CF" w:rsidP="00E16110">
            <w:pPr>
              <w:rPr>
                <w:rFonts w:ascii="Calibri" w:hAnsi="Calibri"/>
                <w:b/>
                <w:sz w:val="20"/>
                <w:szCs w:val="20"/>
              </w:rPr>
            </w:pPr>
            <w:r>
              <w:rPr>
                <w:rFonts w:ascii="Calibri" w:hAnsi="Calibri"/>
                <w:b/>
                <w:sz w:val="20"/>
                <w:szCs w:val="20"/>
              </w:rPr>
              <w:t>6</w:t>
            </w:r>
          </w:p>
        </w:tc>
        <w:tc>
          <w:tcPr>
            <w:tcW w:w="360" w:type="dxa"/>
          </w:tcPr>
          <w:p w:rsidR="00CE52CF" w:rsidRDefault="00CE52CF" w:rsidP="00E16110">
            <w:pPr>
              <w:rPr>
                <w:rFonts w:ascii="Calibri" w:hAnsi="Calibri"/>
                <w:b/>
                <w:sz w:val="20"/>
                <w:szCs w:val="20"/>
              </w:rPr>
            </w:pPr>
            <w:r>
              <w:rPr>
                <w:rFonts w:ascii="Calibri" w:hAnsi="Calibri"/>
                <w:b/>
                <w:sz w:val="20"/>
                <w:szCs w:val="20"/>
              </w:rPr>
              <w:t>7</w:t>
            </w:r>
          </w:p>
        </w:tc>
        <w:tc>
          <w:tcPr>
            <w:tcW w:w="270" w:type="dxa"/>
          </w:tcPr>
          <w:p w:rsidR="00CE52CF" w:rsidRDefault="00CE52CF" w:rsidP="00E16110">
            <w:pPr>
              <w:rPr>
                <w:rFonts w:ascii="Calibri" w:hAnsi="Calibri"/>
                <w:b/>
                <w:sz w:val="20"/>
                <w:szCs w:val="20"/>
              </w:rPr>
            </w:pPr>
            <w:r>
              <w:rPr>
                <w:rFonts w:ascii="Calibri" w:hAnsi="Calibri"/>
                <w:b/>
                <w:sz w:val="20"/>
                <w:szCs w:val="20"/>
              </w:rPr>
              <w:t>8</w:t>
            </w:r>
          </w:p>
        </w:tc>
        <w:tc>
          <w:tcPr>
            <w:tcW w:w="360" w:type="dxa"/>
          </w:tcPr>
          <w:p w:rsidR="00CE52CF" w:rsidRDefault="00CE52CF" w:rsidP="00E16110">
            <w:pPr>
              <w:rPr>
                <w:rFonts w:ascii="Calibri" w:hAnsi="Calibri"/>
                <w:b/>
                <w:sz w:val="20"/>
                <w:szCs w:val="20"/>
              </w:rPr>
            </w:pPr>
            <w:r>
              <w:rPr>
                <w:rFonts w:ascii="Calibri" w:hAnsi="Calibri"/>
                <w:b/>
                <w:sz w:val="20"/>
                <w:szCs w:val="20"/>
              </w:rPr>
              <w:t>9</w:t>
            </w:r>
          </w:p>
        </w:tc>
        <w:tc>
          <w:tcPr>
            <w:tcW w:w="450" w:type="dxa"/>
          </w:tcPr>
          <w:p w:rsidR="00CE52CF" w:rsidRDefault="00CE52CF" w:rsidP="00E16110">
            <w:pPr>
              <w:rPr>
                <w:rFonts w:ascii="Calibri" w:hAnsi="Calibri"/>
                <w:b/>
                <w:sz w:val="20"/>
                <w:szCs w:val="20"/>
              </w:rPr>
            </w:pPr>
            <w:r>
              <w:rPr>
                <w:rFonts w:ascii="Calibri" w:hAnsi="Calibri"/>
                <w:b/>
                <w:sz w:val="20"/>
                <w:szCs w:val="20"/>
              </w:rPr>
              <w:t>10</w:t>
            </w:r>
          </w:p>
        </w:tc>
        <w:tc>
          <w:tcPr>
            <w:tcW w:w="450" w:type="dxa"/>
          </w:tcPr>
          <w:p w:rsidR="00CE52CF" w:rsidRDefault="00CE52CF" w:rsidP="00E16110">
            <w:pPr>
              <w:rPr>
                <w:rFonts w:ascii="Calibri" w:hAnsi="Calibri"/>
                <w:b/>
                <w:sz w:val="20"/>
                <w:szCs w:val="20"/>
              </w:rPr>
            </w:pPr>
            <w:r>
              <w:rPr>
                <w:rFonts w:ascii="Calibri" w:hAnsi="Calibri"/>
                <w:b/>
                <w:sz w:val="20"/>
                <w:szCs w:val="20"/>
              </w:rPr>
              <w:t>11</w:t>
            </w:r>
          </w:p>
        </w:tc>
        <w:tc>
          <w:tcPr>
            <w:tcW w:w="450" w:type="dxa"/>
          </w:tcPr>
          <w:p w:rsidR="00CE52CF" w:rsidRDefault="00CE52CF" w:rsidP="00E16110">
            <w:pPr>
              <w:rPr>
                <w:rFonts w:ascii="Calibri" w:hAnsi="Calibri"/>
                <w:b/>
                <w:sz w:val="20"/>
                <w:szCs w:val="20"/>
              </w:rPr>
            </w:pPr>
            <w:r>
              <w:rPr>
                <w:rFonts w:ascii="Calibri" w:hAnsi="Calibri"/>
                <w:b/>
                <w:sz w:val="20"/>
                <w:szCs w:val="20"/>
              </w:rPr>
              <w:t>12</w:t>
            </w:r>
          </w:p>
        </w:tc>
      </w:tr>
      <w:tr w:rsidR="00CE52CF" w:rsidTr="00BB0AA2">
        <w:trPr>
          <w:trHeight w:val="311"/>
        </w:trPr>
        <w:tc>
          <w:tcPr>
            <w:tcW w:w="4968" w:type="dxa"/>
          </w:tcPr>
          <w:p w:rsidR="00CE52CF" w:rsidRPr="00E24855" w:rsidRDefault="00CE52CF" w:rsidP="00043DC2">
            <w:pPr>
              <w:jc w:val="both"/>
              <w:rPr>
                <w:rFonts w:ascii="Times New Roman" w:hAnsi="Times New Roman" w:cs="Times New Roman"/>
                <w:sz w:val="20"/>
                <w:szCs w:val="20"/>
              </w:rPr>
            </w:pPr>
            <w:r w:rsidRPr="00E24855">
              <w:rPr>
                <w:rFonts w:ascii="Times New Roman" w:hAnsi="Times New Roman" w:cs="Times New Roman"/>
                <w:sz w:val="20"/>
                <w:szCs w:val="20"/>
              </w:rPr>
              <w:t xml:space="preserve">1. Sensitization, announcement and publicity via various </w:t>
            </w:r>
            <w:r w:rsidR="00043DC2" w:rsidRPr="00E24855">
              <w:rPr>
                <w:rFonts w:ascii="Times New Roman" w:hAnsi="Times New Roman" w:cs="Times New Roman"/>
                <w:sz w:val="20"/>
                <w:szCs w:val="20"/>
              </w:rPr>
              <w:t xml:space="preserve">channels </w:t>
            </w:r>
            <w:r w:rsidRPr="00E24855">
              <w:rPr>
                <w:rFonts w:ascii="Times New Roman" w:hAnsi="Times New Roman" w:cs="Times New Roman"/>
                <w:sz w:val="20"/>
                <w:szCs w:val="20"/>
              </w:rPr>
              <w:t xml:space="preserve"> </w:t>
            </w:r>
          </w:p>
        </w:tc>
        <w:tc>
          <w:tcPr>
            <w:tcW w:w="540" w:type="dxa"/>
            <w:shd w:val="clear" w:color="auto" w:fill="7F7F7F" w:themeFill="text1" w:themeFillTint="80"/>
          </w:tcPr>
          <w:p w:rsidR="00CE52CF" w:rsidRDefault="00CE52CF" w:rsidP="00D07BCA">
            <w:pPr>
              <w:shd w:val="clear" w:color="auto" w:fill="7F7F7F" w:themeFill="text1" w:themeFillTint="80"/>
              <w:ind w:left="-108" w:right="-108" w:hanging="108"/>
              <w:rPr>
                <w:rFonts w:ascii="Calibri" w:hAnsi="Calibri"/>
                <w:sz w:val="20"/>
                <w:szCs w:val="20"/>
              </w:rPr>
            </w:pPr>
          </w:p>
          <w:p w:rsidR="00043DC2" w:rsidRPr="00043DC2" w:rsidRDefault="00043DC2" w:rsidP="00D07BCA">
            <w:pPr>
              <w:shd w:val="clear" w:color="auto" w:fill="7F7F7F" w:themeFill="text1" w:themeFillTint="80"/>
              <w:ind w:left="-108" w:right="-108"/>
              <w:rPr>
                <w:rFonts w:ascii="Calibri" w:hAnsi="Calibri"/>
                <w:sz w:val="20"/>
                <w:szCs w:val="20"/>
              </w:rPr>
            </w:pPr>
          </w:p>
        </w:tc>
        <w:tc>
          <w:tcPr>
            <w:tcW w:w="360" w:type="dxa"/>
          </w:tcPr>
          <w:p w:rsidR="00CE52CF" w:rsidRDefault="00CE52CF" w:rsidP="00E16110">
            <w:pPr>
              <w:ind w:right="-1475"/>
              <w:rPr>
                <w:rFonts w:ascii="Calibri" w:hAnsi="Calibri"/>
                <w:sz w:val="20"/>
                <w:szCs w:val="20"/>
                <w:highlight w:val="yellow"/>
              </w:rPr>
            </w:pPr>
          </w:p>
        </w:tc>
        <w:tc>
          <w:tcPr>
            <w:tcW w:w="450" w:type="dxa"/>
          </w:tcPr>
          <w:p w:rsidR="00CE52CF" w:rsidRDefault="00CE52CF" w:rsidP="00E16110">
            <w:pPr>
              <w:ind w:right="-1475"/>
              <w:rPr>
                <w:rFonts w:ascii="Calibri" w:hAnsi="Calibri"/>
                <w:sz w:val="20"/>
                <w:szCs w:val="20"/>
                <w:highlight w:val="lightGray"/>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27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r>
      <w:tr w:rsidR="00CE52CF" w:rsidTr="00BB0AA2">
        <w:trPr>
          <w:trHeight w:val="311"/>
        </w:trPr>
        <w:tc>
          <w:tcPr>
            <w:tcW w:w="4968" w:type="dxa"/>
          </w:tcPr>
          <w:p w:rsidR="00CE52CF" w:rsidRPr="00E24855" w:rsidRDefault="00CE52CF" w:rsidP="00BB0AA2">
            <w:pPr>
              <w:jc w:val="both"/>
              <w:rPr>
                <w:rFonts w:ascii="Times New Roman" w:hAnsi="Times New Roman" w:cs="Times New Roman"/>
                <w:sz w:val="20"/>
                <w:szCs w:val="20"/>
              </w:rPr>
            </w:pPr>
            <w:r w:rsidRPr="00E24855">
              <w:rPr>
                <w:rFonts w:ascii="Times New Roman" w:hAnsi="Times New Roman" w:cs="Times New Roman"/>
                <w:sz w:val="20"/>
                <w:szCs w:val="20"/>
              </w:rPr>
              <w:t xml:space="preserve">2. </w:t>
            </w:r>
            <w:r w:rsidR="00BB0AA2" w:rsidRPr="00E24855">
              <w:rPr>
                <w:rFonts w:ascii="Times New Roman" w:hAnsi="Times New Roman" w:cs="Times New Roman"/>
                <w:sz w:val="20"/>
                <w:szCs w:val="20"/>
              </w:rPr>
              <w:t>Collection of data and information of every participant</w:t>
            </w:r>
          </w:p>
        </w:tc>
        <w:tc>
          <w:tcPr>
            <w:tcW w:w="540" w:type="dxa"/>
            <w:shd w:val="clear" w:color="auto" w:fill="7F7F7F" w:themeFill="text1" w:themeFillTint="80"/>
          </w:tcPr>
          <w:p w:rsidR="00CE52CF" w:rsidRDefault="00CE52CF" w:rsidP="00E16110">
            <w:pPr>
              <w:ind w:right="-44"/>
              <w:rPr>
                <w:rFonts w:ascii="Calibri" w:hAnsi="Calibri"/>
                <w:sz w:val="20"/>
                <w:szCs w:val="20"/>
              </w:rPr>
            </w:pPr>
          </w:p>
        </w:tc>
        <w:tc>
          <w:tcPr>
            <w:tcW w:w="360" w:type="dxa"/>
            <w:shd w:val="clear" w:color="auto" w:fill="7F7F7F" w:themeFill="text1" w:themeFillTint="80"/>
          </w:tcPr>
          <w:p w:rsidR="00CE52CF" w:rsidRDefault="00CE52CF" w:rsidP="00E16110">
            <w:pPr>
              <w:ind w:right="-1475"/>
              <w:rPr>
                <w:rFonts w:ascii="Calibri" w:hAnsi="Calibri"/>
                <w:sz w:val="20"/>
                <w:szCs w:val="20"/>
                <w:highlight w:val="yellow"/>
              </w:rPr>
            </w:pPr>
          </w:p>
        </w:tc>
        <w:tc>
          <w:tcPr>
            <w:tcW w:w="450" w:type="dxa"/>
          </w:tcPr>
          <w:p w:rsidR="00CE52CF" w:rsidRDefault="00CE52CF" w:rsidP="00E16110">
            <w:pPr>
              <w:ind w:right="-1475"/>
              <w:rPr>
                <w:rFonts w:ascii="Calibri" w:hAnsi="Calibri"/>
                <w:sz w:val="20"/>
                <w:szCs w:val="20"/>
                <w:highlight w:val="lightGray"/>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27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r>
      <w:tr w:rsidR="00CE52CF" w:rsidTr="00BB0AA2">
        <w:trPr>
          <w:trHeight w:val="311"/>
        </w:trPr>
        <w:tc>
          <w:tcPr>
            <w:tcW w:w="4968" w:type="dxa"/>
          </w:tcPr>
          <w:p w:rsidR="00BB0AA2" w:rsidRPr="00E24855" w:rsidRDefault="00BB0AA2" w:rsidP="00BB0AA2">
            <w:pPr>
              <w:jc w:val="both"/>
              <w:rPr>
                <w:rFonts w:ascii="Times New Roman" w:hAnsi="Times New Roman" w:cs="Times New Roman"/>
                <w:sz w:val="20"/>
                <w:szCs w:val="20"/>
              </w:rPr>
            </w:pPr>
            <w:r w:rsidRPr="00E24855">
              <w:rPr>
                <w:rFonts w:ascii="Times New Roman" w:hAnsi="Times New Roman" w:cs="Times New Roman"/>
                <w:sz w:val="20"/>
                <w:szCs w:val="20"/>
              </w:rPr>
              <w:t>3. Preparation of detailed technical specifications,</w:t>
            </w:r>
          </w:p>
          <w:p w:rsidR="00CE52CF" w:rsidRPr="00E24855" w:rsidRDefault="00BB0AA2" w:rsidP="00BB0AA2">
            <w:pPr>
              <w:jc w:val="both"/>
              <w:rPr>
                <w:rFonts w:ascii="Times New Roman" w:hAnsi="Times New Roman" w:cs="Times New Roman"/>
                <w:sz w:val="20"/>
                <w:szCs w:val="20"/>
              </w:rPr>
            </w:pPr>
            <w:r w:rsidRPr="00E24855">
              <w:rPr>
                <w:rFonts w:ascii="Times New Roman" w:hAnsi="Times New Roman" w:cs="Times New Roman"/>
                <w:sz w:val="20"/>
                <w:szCs w:val="20"/>
              </w:rPr>
              <w:t>p</w:t>
            </w:r>
            <w:r w:rsidR="00CE52CF" w:rsidRPr="00E24855">
              <w:rPr>
                <w:rFonts w:ascii="Times New Roman" w:hAnsi="Times New Roman" w:cs="Times New Roman"/>
                <w:sz w:val="20"/>
                <w:szCs w:val="20"/>
              </w:rPr>
              <w:t>rocurement process for selection of service providers, contracting and launch of realisation of actions</w:t>
            </w:r>
          </w:p>
        </w:tc>
        <w:tc>
          <w:tcPr>
            <w:tcW w:w="540" w:type="dxa"/>
          </w:tcPr>
          <w:p w:rsidR="00CE52CF" w:rsidRDefault="00CE52CF" w:rsidP="00E16110">
            <w:pPr>
              <w:ind w:right="-44"/>
              <w:rPr>
                <w:rFonts w:ascii="Calibri" w:hAnsi="Calibri"/>
                <w:sz w:val="20"/>
                <w:szCs w:val="20"/>
              </w:rPr>
            </w:pPr>
          </w:p>
        </w:tc>
        <w:tc>
          <w:tcPr>
            <w:tcW w:w="360" w:type="dxa"/>
            <w:shd w:val="clear" w:color="auto" w:fill="7F7F7F" w:themeFill="text1" w:themeFillTint="80"/>
          </w:tcPr>
          <w:p w:rsidR="00CE52CF" w:rsidRDefault="00CE52CF" w:rsidP="00E16110">
            <w:pPr>
              <w:ind w:right="-1475"/>
              <w:rPr>
                <w:rFonts w:ascii="Calibri" w:hAnsi="Calibri"/>
                <w:sz w:val="20"/>
                <w:szCs w:val="20"/>
                <w:highlight w:val="yellow"/>
              </w:rPr>
            </w:pPr>
          </w:p>
        </w:tc>
        <w:tc>
          <w:tcPr>
            <w:tcW w:w="450" w:type="dxa"/>
            <w:tcBorders>
              <w:bottom w:val="nil"/>
            </w:tcBorders>
            <w:shd w:val="clear" w:color="auto" w:fill="7F7F7F" w:themeFill="text1" w:themeFillTint="80"/>
          </w:tcPr>
          <w:p w:rsidR="00CE52CF" w:rsidRDefault="00CE52CF" w:rsidP="00E16110">
            <w:pPr>
              <w:ind w:right="-1475"/>
              <w:rPr>
                <w:rFonts w:ascii="Calibri" w:hAnsi="Calibri"/>
                <w:sz w:val="20"/>
                <w:szCs w:val="20"/>
                <w:highlight w:val="lightGray"/>
              </w:rPr>
            </w:pPr>
          </w:p>
        </w:tc>
        <w:tc>
          <w:tcPr>
            <w:tcW w:w="360" w:type="dxa"/>
            <w:tcBorders>
              <w:bottom w:val="nil"/>
            </w:tcBorders>
          </w:tcPr>
          <w:p w:rsidR="00CE52CF" w:rsidRDefault="00CE52CF" w:rsidP="00E16110">
            <w:pPr>
              <w:ind w:right="-1475"/>
              <w:rPr>
                <w:rFonts w:ascii="Calibri" w:hAnsi="Calibri"/>
                <w:sz w:val="20"/>
                <w:szCs w:val="20"/>
              </w:rPr>
            </w:pPr>
          </w:p>
        </w:tc>
        <w:tc>
          <w:tcPr>
            <w:tcW w:w="360" w:type="dxa"/>
            <w:tcBorders>
              <w:bottom w:val="nil"/>
            </w:tcBorders>
          </w:tcPr>
          <w:p w:rsidR="00CE52CF" w:rsidRDefault="00CE52CF" w:rsidP="00E16110">
            <w:pPr>
              <w:ind w:right="-1475"/>
              <w:rPr>
                <w:rFonts w:ascii="Calibri" w:hAnsi="Calibri"/>
                <w:sz w:val="20"/>
                <w:szCs w:val="20"/>
              </w:rPr>
            </w:pPr>
          </w:p>
        </w:tc>
        <w:tc>
          <w:tcPr>
            <w:tcW w:w="360" w:type="dxa"/>
            <w:tcBorders>
              <w:bottom w:val="nil"/>
            </w:tcBorders>
          </w:tcPr>
          <w:p w:rsidR="00CE52CF" w:rsidRDefault="00CE52CF" w:rsidP="00E16110">
            <w:pPr>
              <w:ind w:right="-1475"/>
              <w:rPr>
                <w:rFonts w:ascii="Calibri" w:hAnsi="Calibri"/>
                <w:sz w:val="20"/>
                <w:szCs w:val="20"/>
              </w:rPr>
            </w:pPr>
          </w:p>
        </w:tc>
        <w:tc>
          <w:tcPr>
            <w:tcW w:w="360" w:type="dxa"/>
            <w:tcBorders>
              <w:bottom w:val="nil"/>
            </w:tcBorders>
          </w:tcPr>
          <w:p w:rsidR="00CE52CF" w:rsidRDefault="00CE52CF" w:rsidP="00E16110">
            <w:pPr>
              <w:ind w:right="-1475"/>
              <w:rPr>
                <w:rFonts w:ascii="Calibri" w:hAnsi="Calibri"/>
                <w:sz w:val="20"/>
                <w:szCs w:val="20"/>
              </w:rPr>
            </w:pPr>
          </w:p>
        </w:tc>
        <w:tc>
          <w:tcPr>
            <w:tcW w:w="270" w:type="dxa"/>
            <w:tcBorders>
              <w:bottom w:val="nil"/>
            </w:tcBorders>
          </w:tcPr>
          <w:p w:rsidR="00CE52CF" w:rsidRDefault="00CE52CF" w:rsidP="00E16110">
            <w:pPr>
              <w:ind w:right="-1475"/>
              <w:rPr>
                <w:rFonts w:ascii="Calibri" w:hAnsi="Calibri"/>
                <w:sz w:val="20"/>
                <w:szCs w:val="20"/>
              </w:rPr>
            </w:pPr>
          </w:p>
        </w:tc>
        <w:tc>
          <w:tcPr>
            <w:tcW w:w="360" w:type="dxa"/>
            <w:tcBorders>
              <w:bottom w:val="nil"/>
            </w:tcBorders>
          </w:tcPr>
          <w:p w:rsidR="00CE52CF" w:rsidRDefault="00CE52CF" w:rsidP="00E16110">
            <w:pPr>
              <w:ind w:right="-1475"/>
              <w:rPr>
                <w:rFonts w:ascii="Calibri" w:hAnsi="Calibri"/>
                <w:sz w:val="20"/>
                <w:szCs w:val="20"/>
              </w:rPr>
            </w:pPr>
          </w:p>
        </w:tc>
        <w:tc>
          <w:tcPr>
            <w:tcW w:w="450" w:type="dxa"/>
            <w:tcBorders>
              <w:bottom w:val="nil"/>
            </w:tcBorders>
          </w:tcPr>
          <w:p w:rsidR="00CE52CF" w:rsidRDefault="00CE52CF" w:rsidP="00E16110">
            <w:pPr>
              <w:ind w:right="-1475"/>
              <w:rPr>
                <w:rFonts w:ascii="Calibri" w:hAnsi="Calibri"/>
                <w:sz w:val="20"/>
                <w:szCs w:val="20"/>
              </w:rPr>
            </w:pPr>
          </w:p>
        </w:tc>
        <w:tc>
          <w:tcPr>
            <w:tcW w:w="450" w:type="dxa"/>
            <w:tcBorders>
              <w:bottom w:val="nil"/>
            </w:tcBorders>
          </w:tcPr>
          <w:p w:rsidR="00CE52CF" w:rsidRDefault="00CE52CF" w:rsidP="00E16110">
            <w:pPr>
              <w:ind w:right="-1475"/>
              <w:rPr>
                <w:rFonts w:ascii="Calibri" w:hAnsi="Calibri"/>
                <w:sz w:val="20"/>
                <w:szCs w:val="20"/>
              </w:rPr>
            </w:pPr>
          </w:p>
        </w:tc>
        <w:tc>
          <w:tcPr>
            <w:tcW w:w="450" w:type="dxa"/>
            <w:tcBorders>
              <w:bottom w:val="nil"/>
            </w:tcBorders>
          </w:tcPr>
          <w:p w:rsidR="00CE52CF" w:rsidRDefault="00CE52CF" w:rsidP="00E16110">
            <w:pPr>
              <w:ind w:right="-1475"/>
              <w:rPr>
                <w:rFonts w:ascii="Calibri" w:hAnsi="Calibri"/>
                <w:sz w:val="20"/>
                <w:szCs w:val="20"/>
              </w:rPr>
            </w:pPr>
          </w:p>
        </w:tc>
      </w:tr>
      <w:tr w:rsidR="00BB0AA2" w:rsidTr="00BB0AA2">
        <w:trPr>
          <w:trHeight w:val="311"/>
        </w:trPr>
        <w:tc>
          <w:tcPr>
            <w:tcW w:w="4968" w:type="dxa"/>
          </w:tcPr>
          <w:p w:rsidR="00CE52CF" w:rsidRPr="00E24855" w:rsidRDefault="00CE52CF" w:rsidP="00E16110">
            <w:pPr>
              <w:jc w:val="both"/>
              <w:rPr>
                <w:rFonts w:ascii="Times New Roman" w:hAnsi="Times New Roman" w:cs="Times New Roman"/>
                <w:sz w:val="20"/>
                <w:szCs w:val="20"/>
              </w:rPr>
            </w:pPr>
            <w:r w:rsidRPr="00E24855">
              <w:rPr>
                <w:rFonts w:ascii="Times New Roman" w:hAnsi="Times New Roman" w:cs="Times New Roman"/>
                <w:sz w:val="20"/>
                <w:szCs w:val="20"/>
              </w:rPr>
              <w:t>4. Implementation of actions, monitoring and supervision</w:t>
            </w:r>
          </w:p>
        </w:tc>
        <w:tc>
          <w:tcPr>
            <w:tcW w:w="540" w:type="dxa"/>
          </w:tcPr>
          <w:p w:rsidR="00CE52CF" w:rsidRDefault="00CE52CF" w:rsidP="00E16110">
            <w:pPr>
              <w:ind w:right="-44"/>
              <w:rPr>
                <w:rFonts w:ascii="Calibri" w:hAnsi="Calibri"/>
                <w:sz w:val="20"/>
                <w:szCs w:val="20"/>
              </w:rPr>
            </w:pPr>
          </w:p>
        </w:tc>
        <w:tc>
          <w:tcPr>
            <w:tcW w:w="360" w:type="dxa"/>
          </w:tcPr>
          <w:p w:rsidR="00CE52CF" w:rsidRDefault="00CE52CF" w:rsidP="00E16110">
            <w:pPr>
              <w:ind w:right="-1475"/>
              <w:rPr>
                <w:rFonts w:ascii="Calibri" w:hAnsi="Calibri"/>
                <w:sz w:val="20"/>
                <w:szCs w:val="20"/>
                <w:highlight w:val="yellow"/>
              </w:rPr>
            </w:pPr>
          </w:p>
        </w:tc>
        <w:tc>
          <w:tcPr>
            <w:tcW w:w="45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highlight w:val="lightGray"/>
              </w:rPr>
            </w:pPr>
          </w:p>
        </w:tc>
        <w:tc>
          <w:tcPr>
            <w:tcW w:w="36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36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36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36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27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36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45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45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c>
          <w:tcPr>
            <w:tcW w:w="450" w:type="dxa"/>
            <w:tcBorders>
              <w:top w:val="nil"/>
              <w:bottom w:val="nil"/>
            </w:tcBorders>
            <w:shd w:val="clear" w:color="auto" w:fill="7F7F7F" w:themeFill="text1" w:themeFillTint="80"/>
          </w:tcPr>
          <w:p w:rsidR="00CE52CF" w:rsidRDefault="00CE52CF" w:rsidP="00E16110">
            <w:pPr>
              <w:ind w:right="-1475"/>
              <w:rPr>
                <w:rFonts w:ascii="Calibri" w:hAnsi="Calibri"/>
                <w:sz w:val="20"/>
                <w:szCs w:val="20"/>
              </w:rPr>
            </w:pPr>
          </w:p>
        </w:tc>
      </w:tr>
      <w:tr w:rsidR="00CE52CF" w:rsidTr="00D07BCA">
        <w:trPr>
          <w:trHeight w:val="311"/>
        </w:trPr>
        <w:tc>
          <w:tcPr>
            <w:tcW w:w="4968" w:type="dxa"/>
          </w:tcPr>
          <w:p w:rsidR="00CE52CF" w:rsidRPr="00E24855" w:rsidRDefault="00CE52CF" w:rsidP="00E16110">
            <w:pPr>
              <w:jc w:val="both"/>
              <w:rPr>
                <w:rFonts w:ascii="Times New Roman" w:hAnsi="Times New Roman" w:cs="Times New Roman"/>
                <w:sz w:val="20"/>
                <w:szCs w:val="20"/>
              </w:rPr>
            </w:pPr>
            <w:r w:rsidRPr="00E24855">
              <w:rPr>
                <w:rFonts w:ascii="Times New Roman" w:hAnsi="Times New Roman" w:cs="Times New Roman"/>
                <w:sz w:val="20"/>
                <w:szCs w:val="20"/>
              </w:rPr>
              <w:t>5. Finalisation, media events, ceremony</w:t>
            </w:r>
          </w:p>
        </w:tc>
        <w:tc>
          <w:tcPr>
            <w:tcW w:w="540" w:type="dxa"/>
          </w:tcPr>
          <w:p w:rsidR="00CE52CF" w:rsidRDefault="00CE52CF" w:rsidP="00E16110">
            <w:pPr>
              <w:ind w:right="-44"/>
              <w:rPr>
                <w:rFonts w:ascii="Calibri" w:hAnsi="Calibri"/>
                <w:sz w:val="20"/>
                <w:szCs w:val="20"/>
              </w:rPr>
            </w:pPr>
          </w:p>
        </w:tc>
        <w:tc>
          <w:tcPr>
            <w:tcW w:w="360" w:type="dxa"/>
          </w:tcPr>
          <w:p w:rsidR="00CE52CF" w:rsidRDefault="00CE52CF" w:rsidP="00E16110">
            <w:pPr>
              <w:ind w:right="-1475"/>
              <w:rPr>
                <w:rFonts w:ascii="Calibri" w:hAnsi="Calibri"/>
                <w:sz w:val="20"/>
                <w:szCs w:val="20"/>
                <w:highlight w:val="yellow"/>
              </w:rPr>
            </w:pPr>
          </w:p>
        </w:tc>
        <w:tc>
          <w:tcPr>
            <w:tcW w:w="450" w:type="dxa"/>
            <w:tcBorders>
              <w:top w:val="nil"/>
            </w:tcBorders>
          </w:tcPr>
          <w:p w:rsidR="00CE52CF" w:rsidRDefault="00CE52CF" w:rsidP="00E16110">
            <w:pPr>
              <w:ind w:right="-1475"/>
              <w:rPr>
                <w:rFonts w:ascii="Calibri" w:hAnsi="Calibri"/>
                <w:sz w:val="20"/>
                <w:szCs w:val="20"/>
                <w:highlight w:val="lightGray"/>
              </w:rPr>
            </w:pPr>
          </w:p>
        </w:tc>
        <w:tc>
          <w:tcPr>
            <w:tcW w:w="360" w:type="dxa"/>
            <w:tcBorders>
              <w:top w:val="nil"/>
            </w:tcBorders>
          </w:tcPr>
          <w:p w:rsidR="00CE52CF" w:rsidRDefault="00CE52CF" w:rsidP="00E16110">
            <w:pPr>
              <w:ind w:right="-1475"/>
              <w:rPr>
                <w:rFonts w:ascii="Calibri" w:hAnsi="Calibri"/>
                <w:sz w:val="20"/>
                <w:szCs w:val="20"/>
              </w:rPr>
            </w:pPr>
          </w:p>
        </w:tc>
        <w:tc>
          <w:tcPr>
            <w:tcW w:w="360" w:type="dxa"/>
            <w:tcBorders>
              <w:top w:val="nil"/>
            </w:tcBorders>
            <w:shd w:val="clear" w:color="auto" w:fill="7F7F7F" w:themeFill="text1" w:themeFillTint="80"/>
          </w:tcPr>
          <w:p w:rsidR="00CE52CF" w:rsidRDefault="00CE52CF" w:rsidP="00E16110">
            <w:pPr>
              <w:ind w:right="-1475"/>
              <w:rPr>
                <w:rFonts w:ascii="Calibri" w:hAnsi="Calibri"/>
                <w:sz w:val="20"/>
                <w:szCs w:val="20"/>
              </w:rPr>
            </w:pPr>
          </w:p>
        </w:tc>
        <w:tc>
          <w:tcPr>
            <w:tcW w:w="360" w:type="dxa"/>
            <w:tcBorders>
              <w:top w:val="nil"/>
            </w:tcBorders>
          </w:tcPr>
          <w:p w:rsidR="00CE52CF" w:rsidRDefault="00CE52CF" w:rsidP="00E16110">
            <w:pPr>
              <w:ind w:right="-1475"/>
              <w:rPr>
                <w:rFonts w:ascii="Calibri" w:hAnsi="Calibri"/>
                <w:sz w:val="20"/>
                <w:szCs w:val="20"/>
              </w:rPr>
            </w:pPr>
          </w:p>
        </w:tc>
        <w:tc>
          <w:tcPr>
            <w:tcW w:w="360" w:type="dxa"/>
            <w:tcBorders>
              <w:top w:val="nil"/>
            </w:tcBorders>
          </w:tcPr>
          <w:p w:rsidR="00CE52CF" w:rsidRDefault="00CE52CF" w:rsidP="00E16110">
            <w:pPr>
              <w:ind w:right="-1475"/>
              <w:rPr>
                <w:rFonts w:ascii="Calibri" w:hAnsi="Calibri"/>
                <w:sz w:val="20"/>
                <w:szCs w:val="20"/>
              </w:rPr>
            </w:pPr>
          </w:p>
        </w:tc>
        <w:tc>
          <w:tcPr>
            <w:tcW w:w="270" w:type="dxa"/>
            <w:tcBorders>
              <w:top w:val="nil"/>
            </w:tcBorders>
          </w:tcPr>
          <w:p w:rsidR="00CE52CF" w:rsidRDefault="00CE52CF" w:rsidP="00E16110">
            <w:pPr>
              <w:ind w:right="-1475"/>
              <w:rPr>
                <w:rFonts w:ascii="Calibri" w:hAnsi="Calibri"/>
                <w:sz w:val="20"/>
                <w:szCs w:val="20"/>
              </w:rPr>
            </w:pPr>
          </w:p>
        </w:tc>
        <w:tc>
          <w:tcPr>
            <w:tcW w:w="360" w:type="dxa"/>
            <w:tcBorders>
              <w:top w:val="nil"/>
            </w:tcBorders>
            <w:shd w:val="clear" w:color="auto" w:fill="7F7F7F" w:themeFill="text1" w:themeFillTint="80"/>
          </w:tcPr>
          <w:p w:rsidR="00CE52CF" w:rsidRDefault="00CE52CF" w:rsidP="00E16110">
            <w:pPr>
              <w:ind w:right="-1475"/>
              <w:rPr>
                <w:rFonts w:ascii="Calibri" w:hAnsi="Calibri"/>
                <w:sz w:val="20"/>
                <w:szCs w:val="20"/>
              </w:rPr>
            </w:pPr>
          </w:p>
        </w:tc>
        <w:tc>
          <w:tcPr>
            <w:tcW w:w="450" w:type="dxa"/>
            <w:tcBorders>
              <w:top w:val="nil"/>
            </w:tcBorders>
          </w:tcPr>
          <w:p w:rsidR="00CE52CF" w:rsidRDefault="00CE52CF" w:rsidP="00E16110">
            <w:pPr>
              <w:ind w:right="-1475"/>
              <w:rPr>
                <w:rFonts w:ascii="Calibri" w:hAnsi="Calibri"/>
                <w:sz w:val="20"/>
                <w:szCs w:val="20"/>
              </w:rPr>
            </w:pPr>
          </w:p>
        </w:tc>
        <w:tc>
          <w:tcPr>
            <w:tcW w:w="450" w:type="dxa"/>
            <w:tcBorders>
              <w:top w:val="nil"/>
            </w:tcBorders>
          </w:tcPr>
          <w:p w:rsidR="00CE52CF" w:rsidRDefault="00CE52CF" w:rsidP="00E16110">
            <w:pPr>
              <w:ind w:right="-1475"/>
              <w:rPr>
                <w:rFonts w:ascii="Calibri" w:hAnsi="Calibri"/>
                <w:sz w:val="20"/>
                <w:szCs w:val="20"/>
              </w:rPr>
            </w:pPr>
          </w:p>
        </w:tc>
        <w:tc>
          <w:tcPr>
            <w:tcW w:w="450" w:type="dxa"/>
            <w:tcBorders>
              <w:top w:val="nil"/>
            </w:tcBorders>
            <w:shd w:val="clear" w:color="auto" w:fill="7F7F7F" w:themeFill="text1" w:themeFillTint="80"/>
          </w:tcPr>
          <w:p w:rsidR="00CE52CF" w:rsidRDefault="00CE52CF" w:rsidP="00E16110">
            <w:pPr>
              <w:ind w:right="-1475"/>
              <w:rPr>
                <w:rFonts w:ascii="Calibri" w:hAnsi="Calibri"/>
                <w:sz w:val="20"/>
                <w:szCs w:val="20"/>
              </w:rPr>
            </w:pPr>
          </w:p>
        </w:tc>
      </w:tr>
      <w:tr w:rsidR="00D07BCA" w:rsidTr="00D07BCA">
        <w:trPr>
          <w:trHeight w:val="311"/>
        </w:trPr>
        <w:tc>
          <w:tcPr>
            <w:tcW w:w="4968" w:type="dxa"/>
          </w:tcPr>
          <w:p w:rsidR="00CE52CF" w:rsidRPr="00E24855" w:rsidRDefault="00D07BCA" w:rsidP="00E16110">
            <w:pPr>
              <w:jc w:val="both"/>
              <w:rPr>
                <w:rFonts w:ascii="Times New Roman" w:hAnsi="Times New Roman" w:cs="Times New Roman"/>
                <w:sz w:val="20"/>
                <w:szCs w:val="20"/>
              </w:rPr>
            </w:pPr>
            <w:r w:rsidRPr="00E24855">
              <w:rPr>
                <w:rFonts w:ascii="Times New Roman" w:hAnsi="Times New Roman" w:cs="Times New Roman"/>
                <w:sz w:val="20"/>
                <w:szCs w:val="20"/>
              </w:rPr>
              <w:t>Reporting</w:t>
            </w:r>
          </w:p>
        </w:tc>
        <w:tc>
          <w:tcPr>
            <w:tcW w:w="540" w:type="dxa"/>
          </w:tcPr>
          <w:p w:rsidR="00CE52CF" w:rsidRDefault="00CE52CF" w:rsidP="00E16110">
            <w:pPr>
              <w:ind w:right="-44"/>
              <w:rPr>
                <w:rFonts w:ascii="Calibri" w:hAnsi="Calibri"/>
                <w:sz w:val="20"/>
                <w:szCs w:val="20"/>
              </w:rPr>
            </w:pPr>
          </w:p>
        </w:tc>
        <w:tc>
          <w:tcPr>
            <w:tcW w:w="360" w:type="dxa"/>
          </w:tcPr>
          <w:p w:rsidR="00CE52CF" w:rsidRDefault="00CE52CF" w:rsidP="00E16110">
            <w:pPr>
              <w:ind w:right="-1475"/>
              <w:rPr>
                <w:rFonts w:ascii="Calibri" w:hAnsi="Calibri"/>
                <w:sz w:val="20"/>
                <w:szCs w:val="20"/>
                <w:highlight w:val="yellow"/>
              </w:rPr>
            </w:pPr>
          </w:p>
        </w:tc>
        <w:tc>
          <w:tcPr>
            <w:tcW w:w="450" w:type="dxa"/>
          </w:tcPr>
          <w:p w:rsidR="00CE52CF" w:rsidRDefault="00CE52CF" w:rsidP="00E16110">
            <w:pPr>
              <w:ind w:right="-1475"/>
              <w:rPr>
                <w:rFonts w:ascii="Calibri" w:hAnsi="Calibri"/>
                <w:sz w:val="20"/>
                <w:szCs w:val="20"/>
                <w:highlight w:val="lightGray"/>
              </w:rPr>
            </w:pPr>
          </w:p>
        </w:tc>
        <w:tc>
          <w:tcPr>
            <w:tcW w:w="36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360" w:type="dxa"/>
            <w:shd w:val="clear" w:color="auto" w:fill="7F7F7F" w:themeFill="text1" w:themeFillTint="80"/>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270" w:type="dxa"/>
          </w:tcPr>
          <w:p w:rsidR="00CE52CF" w:rsidRDefault="00CE52CF" w:rsidP="00E16110">
            <w:pPr>
              <w:ind w:right="-1475"/>
              <w:rPr>
                <w:rFonts w:ascii="Calibri" w:hAnsi="Calibri"/>
                <w:sz w:val="20"/>
                <w:szCs w:val="20"/>
              </w:rPr>
            </w:pPr>
          </w:p>
        </w:tc>
        <w:tc>
          <w:tcPr>
            <w:tcW w:w="36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tcPr>
          <w:p w:rsidR="00CE52CF" w:rsidRDefault="00CE52CF" w:rsidP="00E16110">
            <w:pPr>
              <w:ind w:right="-1475"/>
              <w:rPr>
                <w:rFonts w:ascii="Calibri" w:hAnsi="Calibri"/>
                <w:sz w:val="20"/>
                <w:szCs w:val="20"/>
              </w:rPr>
            </w:pPr>
          </w:p>
        </w:tc>
        <w:tc>
          <w:tcPr>
            <w:tcW w:w="450" w:type="dxa"/>
            <w:shd w:val="clear" w:color="auto" w:fill="7F7F7F" w:themeFill="text1" w:themeFillTint="80"/>
          </w:tcPr>
          <w:p w:rsidR="00CE52CF" w:rsidRDefault="00CE52CF" w:rsidP="00E16110">
            <w:pPr>
              <w:ind w:right="-1475"/>
              <w:rPr>
                <w:rFonts w:ascii="Calibri" w:hAnsi="Calibri"/>
                <w:sz w:val="20"/>
                <w:szCs w:val="20"/>
              </w:rPr>
            </w:pPr>
          </w:p>
        </w:tc>
      </w:tr>
    </w:tbl>
    <w:p w:rsidR="00CE52CF" w:rsidRDefault="00CE52CF" w:rsidP="00CE52CF">
      <w:pPr>
        <w:rPr>
          <w:rFonts w:ascii="Times New Roman" w:hAnsi="Times New Roman" w:cs="Times New Roman"/>
          <w:b/>
          <w:sz w:val="24"/>
          <w:szCs w:val="24"/>
        </w:rPr>
      </w:pPr>
    </w:p>
    <w:p w:rsidR="001A6C53" w:rsidRDefault="001A6C53" w:rsidP="00CE52CF">
      <w:pPr>
        <w:rPr>
          <w:rFonts w:ascii="Times New Roman" w:hAnsi="Times New Roman" w:cs="Times New Roman"/>
          <w:b/>
          <w:sz w:val="24"/>
          <w:szCs w:val="24"/>
        </w:rPr>
      </w:pPr>
    </w:p>
    <w:p w:rsidR="00CE52CF" w:rsidRPr="001A6C53" w:rsidRDefault="001A6C53" w:rsidP="001A6C53">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Project monitoring and supervision</w:t>
      </w:r>
    </w:p>
    <w:p w:rsidR="00CE52CF" w:rsidRDefault="001A6C53" w:rsidP="009C2B50">
      <w:pPr>
        <w:spacing w:after="0" w:line="360" w:lineRule="auto"/>
        <w:jc w:val="both"/>
        <w:rPr>
          <w:rFonts w:ascii="Times New Roman" w:hAnsi="Times New Roman" w:cs="Times New Roman"/>
          <w:sz w:val="24"/>
          <w:szCs w:val="24"/>
        </w:rPr>
      </w:pPr>
      <w:r w:rsidRPr="001A6C53">
        <w:rPr>
          <w:rFonts w:ascii="Times New Roman" w:hAnsi="Times New Roman" w:cs="Times New Roman"/>
          <w:sz w:val="24"/>
          <w:szCs w:val="24"/>
        </w:rPr>
        <w:t>Technical monitoring and supervision of implementation of project activities will be conducted regularly.</w:t>
      </w:r>
      <w:r>
        <w:rPr>
          <w:rFonts w:ascii="Times New Roman" w:hAnsi="Times New Roman" w:cs="Times New Roman"/>
          <w:sz w:val="24"/>
          <w:szCs w:val="24"/>
        </w:rPr>
        <w:t xml:space="preserve"> </w:t>
      </w:r>
      <w:r w:rsidRPr="001A6C53">
        <w:rPr>
          <w:rFonts w:ascii="Times New Roman" w:hAnsi="Times New Roman" w:cs="Times New Roman"/>
          <w:sz w:val="24"/>
          <w:szCs w:val="24"/>
        </w:rPr>
        <w:t xml:space="preserve">Substantive monitoring of the project realisation against the outcome and output indicators set within the project </w:t>
      </w:r>
      <w:r w:rsidR="00E24855" w:rsidRPr="001A6C53">
        <w:rPr>
          <w:rFonts w:ascii="Times New Roman" w:hAnsi="Times New Roman" w:cs="Times New Roman"/>
          <w:sz w:val="24"/>
          <w:szCs w:val="24"/>
        </w:rPr>
        <w:t>log frame</w:t>
      </w:r>
      <w:r w:rsidRPr="001A6C53">
        <w:rPr>
          <w:rFonts w:ascii="Times New Roman" w:hAnsi="Times New Roman" w:cs="Times New Roman"/>
          <w:sz w:val="24"/>
          <w:szCs w:val="24"/>
        </w:rPr>
        <w:t xml:space="preserve"> will be conducted bi-monthly by the Project Manager.</w:t>
      </w:r>
    </w:p>
    <w:p w:rsidR="009C2B50" w:rsidRPr="009C2B50" w:rsidRDefault="009C2B50" w:rsidP="009C2B50">
      <w:pPr>
        <w:autoSpaceDE w:val="0"/>
        <w:autoSpaceDN w:val="0"/>
        <w:adjustRightInd w:val="0"/>
        <w:spacing w:before="60" w:after="0" w:line="360" w:lineRule="auto"/>
        <w:jc w:val="both"/>
        <w:rPr>
          <w:rFonts w:ascii="Times New Roman" w:hAnsi="Times New Roman" w:cs="Times New Roman"/>
          <w:spacing w:val="-3"/>
          <w:sz w:val="24"/>
          <w:szCs w:val="24"/>
        </w:rPr>
      </w:pPr>
      <w:r w:rsidRPr="009C2B50">
        <w:rPr>
          <w:rFonts w:ascii="Times New Roman" w:hAnsi="Times New Roman" w:cs="Times New Roman"/>
          <w:spacing w:val="-3"/>
          <w:sz w:val="24"/>
          <w:szCs w:val="24"/>
        </w:rPr>
        <w:t>Reporting on the project progress and results will be conducted quarterly, with a Final Technical and Financial Report submitted upon project completion.</w:t>
      </w:r>
    </w:p>
    <w:p w:rsidR="00CE52CF" w:rsidRDefault="00CE52CF" w:rsidP="00CE52CF">
      <w:pPr>
        <w:rPr>
          <w:rFonts w:ascii="Times New Roman" w:hAnsi="Times New Roman" w:cs="Times New Roman"/>
          <w:sz w:val="24"/>
          <w:szCs w:val="24"/>
        </w:rPr>
      </w:pPr>
    </w:p>
    <w:p w:rsidR="00A315C9" w:rsidRPr="00A315C9" w:rsidRDefault="00A315C9" w:rsidP="00A315C9">
      <w:pPr>
        <w:pStyle w:val="ListParagraph"/>
        <w:numPr>
          <w:ilvl w:val="0"/>
          <w:numId w:val="9"/>
        </w:numPr>
        <w:rPr>
          <w:rFonts w:ascii="Times New Roman" w:hAnsi="Times New Roman" w:cs="Times New Roman"/>
          <w:b/>
          <w:sz w:val="24"/>
          <w:szCs w:val="24"/>
        </w:rPr>
      </w:pPr>
      <w:r w:rsidRPr="00A315C9">
        <w:rPr>
          <w:rFonts w:ascii="Times New Roman" w:hAnsi="Times New Roman" w:cs="Times New Roman"/>
          <w:b/>
          <w:sz w:val="24"/>
          <w:szCs w:val="24"/>
        </w:rPr>
        <w:t>Visibility</w:t>
      </w:r>
    </w:p>
    <w:p w:rsidR="00216324" w:rsidRDefault="00A315C9" w:rsidP="007514F6">
      <w:pPr>
        <w:spacing w:line="360" w:lineRule="auto"/>
        <w:jc w:val="both"/>
        <w:rPr>
          <w:rFonts w:ascii="Times New Roman" w:hAnsi="Times New Roman" w:cs="Times New Roman"/>
          <w:sz w:val="24"/>
          <w:szCs w:val="24"/>
        </w:rPr>
      </w:pPr>
      <w:r w:rsidRPr="00A315C9">
        <w:rPr>
          <w:rFonts w:ascii="Times New Roman" w:hAnsi="Times New Roman" w:cs="Times New Roman"/>
          <w:sz w:val="24"/>
          <w:szCs w:val="24"/>
        </w:rPr>
        <w:t>The project will ensure visibility of results and outcomes, as well as of the valu</w:t>
      </w:r>
      <w:r>
        <w:rPr>
          <w:rFonts w:ascii="Times New Roman" w:hAnsi="Times New Roman" w:cs="Times New Roman"/>
          <w:sz w:val="24"/>
          <w:szCs w:val="24"/>
        </w:rPr>
        <w:t xml:space="preserve">able contribution and support to this project by the funding bodies. </w:t>
      </w:r>
      <w:r w:rsidRPr="00A315C9">
        <w:rPr>
          <w:rFonts w:ascii="Times New Roman" w:hAnsi="Times New Roman" w:cs="Times New Roman"/>
          <w:sz w:val="24"/>
          <w:szCs w:val="24"/>
        </w:rPr>
        <w:t>Visibility, media-presence and public information sharing related to project activities and achievements will be ensured on a regular basis by the</w:t>
      </w:r>
      <w:r>
        <w:rPr>
          <w:rFonts w:ascii="Times New Roman" w:hAnsi="Times New Roman" w:cs="Times New Roman"/>
          <w:sz w:val="24"/>
          <w:szCs w:val="24"/>
        </w:rPr>
        <w:t xml:space="preserve"> organizing committee through various channels </w:t>
      </w:r>
      <w:r w:rsidRPr="00A315C9">
        <w:rPr>
          <w:rFonts w:ascii="Times New Roman" w:hAnsi="Times New Roman" w:cs="Times New Roman"/>
          <w:sz w:val="24"/>
          <w:szCs w:val="24"/>
        </w:rPr>
        <w:t>(photo and video stories, website posts, social media posts, radio and television)</w:t>
      </w:r>
      <w:r w:rsidR="007514F6">
        <w:rPr>
          <w:rFonts w:ascii="Times New Roman" w:hAnsi="Times New Roman" w:cs="Times New Roman"/>
          <w:sz w:val="24"/>
          <w:szCs w:val="24"/>
        </w:rPr>
        <w:t>.</w:t>
      </w:r>
    </w:p>
    <w:p w:rsidR="007514F6" w:rsidRPr="007514F6" w:rsidRDefault="007514F6" w:rsidP="007514F6">
      <w:pPr>
        <w:spacing w:line="360" w:lineRule="auto"/>
        <w:jc w:val="both"/>
        <w:rPr>
          <w:rFonts w:ascii="Times New Roman" w:hAnsi="Times New Roman" w:cs="Times New Roman"/>
          <w:sz w:val="24"/>
          <w:szCs w:val="24"/>
        </w:rPr>
      </w:pPr>
    </w:p>
    <w:p w:rsidR="00C2130A" w:rsidRDefault="00E570F6" w:rsidP="00E570F6">
      <w:pPr>
        <w:rPr>
          <w:rFonts w:asciiTheme="majorBidi" w:hAnsiTheme="majorBidi" w:cstheme="majorBidi"/>
          <w:b/>
          <w:bCs/>
          <w:sz w:val="28"/>
          <w:szCs w:val="28"/>
        </w:rPr>
      </w:pPr>
      <w:r w:rsidRPr="00E570F6">
        <w:rPr>
          <w:rFonts w:asciiTheme="majorBidi" w:hAnsiTheme="majorBidi" w:cstheme="majorBidi"/>
          <w:b/>
          <w:bCs/>
          <w:sz w:val="28"/>
          <w:szCs w:val="28"/>
        </w:rPr>
        <w:t>Conclusion</w:t>
      </w:r>
    </w:p>
    <w:p w:rsidR="00E570F6" w:rsidRDefault="00E570F6" w:rsidP="00E570F6">
      <w:pPr>
        <w:rPr>
          <w:rFonts w:asciiTheme="majorBidi" w:hAnsiTheme="majorBidi" w:cstheme="majorBidi"/>
          <w:sz w:val="24"/>
          <w:szCs w:val="24"/>
        </w:rPr>
      </w:pPr>
      <w:r>
        <w:rPr>
          <w:rFonts w:asciiTheme="majorBidi" w:hAnsiTheme="majorBidi" w:cstheme="majorBidi"/>
          <w:sz w:val="24"/>
          <w:szCs w:val="24"/>
        </w:rPr>
        <w:t xml:space="preserve">We believe that </w:t>
      </w:r>
      <w:r w:rsidR="00D71364">
        <w:rPr>
          <w:rFonts w:asciiTheme="majorBidi" w:hAnsiTheme="majorBidi" w:cstheme="majorBidi"/>
          <w:sz w:val="24"/>
          <w:szCs w:val="24"/>
        </w:rPr>
        <w:t>empowering</w:t>
      </w:r>
      <w:r w:rsidR="00C31643">
        <w:rPr>
          <w:rFonts w:asciiTheme="majorBidi" w:hAnsiTheme="majorBidi" w:cstheme="majorBidi"/>
          <w:sz w:val="24"/>
          <w:szCs w:val="24"/>
        </w:rPr>
        <w:t xml:space="preserve"> youths</w:t>
      </w:r>
      <w:r>
        <w:rPr>
          <w:rFonts w:asciiTheme="majorBidi" w:hAnsiTheme="majorBidi" w:cstheme="majorBidi"/>
          <w:b/>
          <w:bCs/>
          <w:sz w:val="24"/>
          <w:szCs w:val="24"/>
        </w:rPr>
        <w:t xml:space="preserve"> </w:t>
      </w:r>
      <w:r>
        <w:rPr>
          <w:rFonts w:asciiTheme="majorBidi" w:hAnsiTheme="majorBidi" w:cstheme="majorBidi"/>
          <w:sz w:val="24"/>
          <w:szCs w:val="24"/>
        </w:rPr>
        <w:t xml:space="preserve">is a worthy cause that will do a great deal of good to </w:t>
      </w:r>
      <w:r w:rsidR="00C31643">
        <w:rPr>
          <w:rFonts w:asciiTheme="majorBidi" w:hAnsiTheme="majorBidi" w:cstheme="majorBidi"/>
          <w:sz w:val="24"/>
          <w:szCs w:val="24"/>
        </w:rPr>
        <w:t>thousands of youths by impacting them with skills needed for a sustainable life</w:t>
      </w:r>
      <w:r>
        <w:rPr>
          <w:rFonts w:asciiTheme="majorBidi" w:hAnsiTheme="majorBidi" w:cstheme="majorBidi"/>
          <w:sz w:val="24"/>
          <w:szCs w:val="24"/>
        </w:rPr>
        <w:t>. We’re excited to partner with you to make this project a reality, leading to a subs</w:t>
      </w:r>
      <w:r w:rsidR="00C31643">
        <w:rPr>
          <w:rFonts w:asciiTheme="majorBidi" w:hAnsiTheme="majorBidi" w:cstheme="majorBidi"/>
          <w:sz w:val="24"/>
          <w:szCs w:val="24"/>
        </w:rPr>
        <w:t>tantial long term benefit</w:t>
      </w:r>
      <w:r>
        <w:rPr>
          <w:rFonts w:asciiTheme="majorBidi" w:hAnsiTheme="majorBidi" w:cstheme="majorBidi"/>
          <w:sz w:val="24"/>
          <w:szCs w:val="24"/>
        </w:rPr>
        <w:t>.</w:t>
      </w:r>
    </w:p>
    <w:p w:rsidR="00301522" w:rsidRDefault="00E570F6" w:rsidP="00E570F6">
      <w:pPr>
        <w:rPr>
          <w:rFonts w:asciiTheme="majorBidi" w:hAnsiTheme="majorBidi" w:cstheme="majorBidi"/>
          <w:sz w:val="24"/>
          <w:szCs w:val="24"/>
        </w:rPr>
      </w:pPr>
      <w:r>
        <w:rPr>
          <w:rFonts w:asciiTheme="majorBidi" w:hAnsiTheme="majorBidi" w:cstheme="majorBidi"/>
          <w:sz w:val="24"/>
          <w:szCs w:val="24"/>
        </w:rPr>
        <w:t>Should you have any questions or wish to discuss this project further, please r</w:t>
      </w:r>
      <w:r w:rsidR="00C31643">
        <w:rPr>
          <w:rFonts w:asciiTheme="majorBidi" w:hAnsiTheme="majorBidi" w:cstheme="majorBidi"/>
          <w:sz w:val="24"/>
          <w:szCs w:val="24"/>
        </w:rPr>
        <w:t xml:space="preserve">each out to our project </w:t>
      </w:r>
      <w:r w:rsidR="006D7D1E">
        <w:rPr>
          <w:rFonts w:asciiTheme="majorBidi" w:hAnsiTheme="majorBidi" w:cstheme="majorBidi"/>
          <w:sz w:val="24"/>
          <w:szCs w:val="24"/>
        </w:rPr>
        <w:t>manager</w:t>
      </w:r>
    </w:p>
    <w:p w:rsidR="00E570F6" w:rsidRDefault="009F4B69" w:rsidP="00E570F6">
      <w:pPr>
        <w:rPr>
          <w:rFonts w:asciiTheme="majorBidi" w:hAnsiTheme="majorBidi" w:cstheme="majorBidi"/>
          <w:b/>
          <w:bCs/>
          <w:sz w:val="24"/>
          <w:szCs w:val="24"/>
        </w:rPr>
      </w:pPr>
      <w:r>
        <w:rPr>
          <w:rFonts w:asciiTheme="majorBidi" w:hAnsiTheme="majorBidi" w:cstheme="majorBidi"/>
          <w:sz w:val="24"/>
          <w:szCs w:val="24"/>
        </w:rPr>
        <w:t xml:space="preserve">Name: </w:t>
      </w:r>
      <w:r w:rsidR="00E570F6" w:rsidRPr="009F4B69">
        <w:rPr>
          <w:rFonts w:asciiTheme="majorBidi" w:hAnsiTheme="majorBidi" w:cstheme="majorBidi"/>
          <w:b/>
          <w:bCs/>
          <w:sz w:val="24"/>
          <w:szCs w:val="24"/>
        </w:rPr>
        <w:t>TABONG</w:t>
      </w:r>
      <w:r w:rsidR="00C31643">
        <w:rPr>
          <w:rFonts w:asciiTheme="majorBidi" w:hAnsiTheme="majorBidi" w:cstheme="majorBidi"/>
          <w:b/>
          <w:bCs/>
          <w:sz w:val="24"/>
          <w:szCs w:val="24"/>
        </w:rPr>
        <w:t xml:space="preserve"> PHILIP NCHUA JUNIOR</w:t>
      </w:r>
    </w:p>
    <w:p w:rsidR="009F4B69" w:rsidRPr="009F4B69" w:rsidRDefault="009F4B69" w:rsidP="00E570F6">
      <w:pPr>
        <w:rPr>
          <w:rFonts w:asciiTheme="majorBidi" w:hAnsiTheme="majorBidi" w:cstheme="majorBidi"/>
          <w:b/>
          <w:bCs/>
          <w:sz w:val="24"/>
          <w:szCs w:val="24"/>
        </w:rPr>
      </w:pPr>
      <w:r>
        <w:rPr>
          <w:rFonts w:asciiTheme="majorBidi" w:hAnsiTheme="majorBidi" w:cstheme="majorBidi"/>
          <w:sz w:val="24"/>
          <w:szCs w:val="24"/>
        </w:rPr>
        <w:t xml:space="preserve">Email: </w:t>
      </w:r>
      <w:hyperlink r:id="rId17" w:history="1">
        <w:r w:rsidR="00C31643" w:rsidRPr="00BE21E5">
          <w:rPr>
            <w:rStyle w:val="Hyperlink"/>
            <w:rFonts w:asciiTheme="majorBidi" w:hAnsiTheme="majorBidi" w:cstheme="majorBidi"/>
            <w:b/>
            <w:bCs/>
            <w:sz w:val="24"/>
            <w:szCs w:val="24"/>
          </w:rPr>
          <w:t>tabongphilip@gmail.com</w:t>
        </w:r>
      </w:hyperlink>
      <w:r w:rsidR="00C31643">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p w:rsidR="00FF4A5F" w:rsidRPr="006D7D1E" w:rsidRDefault="009F4B69" w:rsidP="006D7D1E">
      <w:pPr>
        <w:rPr>
          <w:rFonts w:asciiTheme="majorBidi" w:hAnsiTheme="majorBidi" w:cstheme="majorBidi"/>
          <w:b/>
          <w:bCs/>
          <w:sz w:val="24"/>
          <w:szCs w:val="24"/>
        </w:rPr>
      </w:pPr>
      <w:r>
        <w:rPr>
          <w:rFonts w:asciiTheme="majorBidi" w:hAnsiTheme="majorBidi" w:cstheme="majorBidi"/>
          <w:sz w:val="24"/>
          <w:szCs w:val="24"/>
        </w:rPr>
        <w:t xml:space="preserve">Tel.: </w:t>
      </w:r>
      <w:r w:rsidRPr="00301522">
        <w:rPr>
          <w:rFonts w:asciiTheme="majorBidi" w:hAnsiTheme="majorBidi" w:cstheme="majorBidi"/>
          <w:b/>
          <w:bCs/>
          <w:sz w:val="24"/>
          <w:szCs w:val="24"/>
        </w:rPr>
        <w:t xml:space="preserve">+237 </w:t>
      </w:r>
      <w:r w:rsidR="006D7D1E">
        <w:rPr>
          <w:rFonts w:asciiTheme="majorBidi" w:hAnsiTheme="majorBidi" w:cstheme="majorBidi"/>
          <w:b/>
          <w:bCs/>
          <w:sz w:val="24"/>
          <w:szCs w:val="24"/>
        </w:rPr>
        <w:t>675552594</w:t>
      </w:r>
    </w:p>
    <w:p w:rsidR="00E24B03" w:rsidRPr="00241998" w:rsidRDefault="00E24B03" w:rsidP="00241998">
      <w:pPr>
        <w:rPr>
          <w:sz w:val="24"/>
          <w:szCs w:val="24"/>
        </w:rPr>
      </w:pPr>
    </w:p>
    <w:sectPr w:rsidR="00E24B03" w:rsidRPr="00241998" w:rsidSect="00DC3359">
      <w:pgSz w:w="11907" w:h="16839" w:code="9"/>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93" w:rsidRDefault="00EF6493" w:rsidP="00C31643">
      <w:pPr>
        <w:spacing w:after="0" w:line="240" w:lineRule="auto"/>
      </w:pPr>
      <w:r>
        <w:separator/>
      </w:r>
    </w:p>
  </w:endnote>
  <w:endnote w:type="continuationSeparator" w:id="1">
    <w:p w:rsidR="00EF6493" w:rsidRDefault="00EF6493" w:rsidP="00C31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93" w:rsidRDefault="00EF6493" w:rsidP="00C31643">
      <w:pPr>
        <w:spacing w:after="0" w:line="240" w:lineRule="auto"/>
      </w:pPr>
      <w:r>
        <w:separator/>
      </w:r>
    </w:p>
  </w:footnote>
  <w:footnote w:type="continuationSeparator" w:id="1">
    <w:p w:rsidR="00EF6493" w:rsidRDefault="00EF6493" w:rsidP="00C31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682"/>
    <w:multiLevelType w:val="hybridMultilevel"/>
    <w:tmpl w:val="73F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6079"/>
    <w:multiLevelType w:val="hybridMultilevel"/>
    <w:tmpl w:val="6C50BE2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139D218E"/>
    <w:multiLevelType w:val="hybridMultilevel"/>
    <w:tmpl w:val="DD080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440"/>
    <w:multiLevelType w:val="hybridMultilevel"/>
    <w:tmpl w:val="65D6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0AC8"/>
    <w:multiLevelType w:val="hybridMultilevel"/>
    <w:tmpl w:val="8146B8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D8B0AC1"/>
    <w:multiLevelType w:val="hybridMultilevel"/>
    <w:tmpl w:val="6058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EEB"/>
    <w:multiLevelType w:val="hybridMultilevel"/>
    <w:tmpl w:val="50D8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F674E"/>
    <w:multiLevelType w:val="hybridMultilevel"/>
    <w:tmpl w:val="E1A88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9B4201"/>
    <w:multiLevelType w:val="hybridMultilevel"/>
    <w:tmpl w:val="C0A6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A3EAD"/>
    <w:multiLevelType w:val="hybridMultilevel"/>
    <w:tmpl w:val="703E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947042"/>
    <w:multiLevelType w:val="hybridMultilevel"/>
    <w:tmpl w:val="76484A1C"/>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9"/>
  </w:num>
  <w:num w:numId="6">
    <w:abstractNumId w:val="7"/>
  </w:num>
  <w:num w:numId="7">
    <w:abstractNumId w:val="10"/>
  </w:num>
  <w:num w:numId="8">
    <w:abstractNumId w:val="8"/>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513D"/>
    <w:rsid w:val="000031C4"/>
    <w:rsid w:val="0003750F"/>
    <w:rsid w:val="00043DC2"/>
    <w:rsid w:val="000472BF"/>
    <w:rsid w:val="0006513D"/>
    <w:rsid w:val="000725E3"/>
    <w:rsid w:val="000A0D15"/>
    <w:rsid w:val="000B0E7F"/>
    <w:rsid w:val="000D6C95"/>
    <w:rsid w:val="000F0F6E"/>
    <w:rsid w:val="000F69CE"/>
    <w:rsid w:val="00146AF3"/>
    <w:rsid w:val="00163A1C"/>
    <w:rsid w:val="0016405E"/>
    <w:rsid w:val="00187459"/>
    <w:rsid w:val="001A6C53"/>
    <w:rsid w:val="001F000F"/>
    <w:rsid w:val="001F6911"/>
    <w:rsid w:val="00200487"/>
    <w:rsid w:val="00213419"/>
    <w:rsid w:val="00216324"/>
    <w:rsid w:val="0021753C"/>
    <w:rsid w:val="00236C9D"/>
    <w:rsid w:val="00241998"/>
    <w:rsid w:val="00251316"/>
    <w:rsid w:val="002666A6"/>
    <w:rsid w:val="002B0324"/>
    <w:rsid w:val="002C3481"/>
    <w:rsid w:val="002F6411"/>
    <w:rsid w:val="00301522"/>
    <w:rsid w:val="00303D9F"/>
    <w:rsid w:val="0030586A"/>
    <w:rsid w:val="00305DD7"/>
    <w:rsid w:val="00325353"/>
    <w:rsid w:val="003277F6"/>
    <w:rsid w:val="00327826"/>
    <w:rsid w:val="00346B5F"/>
    <w:rsid w:val="00355CC1"/>
    <w:rsid w:val="003963DC"/>
    <w:rsid w:val="003B1201"/>
    <w:rsid w:val="003E30F1"/>
    <w:rsid w:val="00427AD4"/>
    <w:rsid w:val="004431E9"/>
    <w:rsid w:val="004454AA"/>
    <w:rsid w:val="00453703"/>
    <w:rsid w:val="00466C5F"/>
    <w:rsid w:val="00471D25"/>
    <w:rsid w:val="00481122"/>
    <w:rsid w:val="004A0216"/>
    <w:rsid w:val="00500262"/>
    <w:rsid w:val="00500C7A"/>
    <w:rsid w:val="0053058C"/>
    <w:rsid w:val="00535633"/>
    <w:rsid w:val="005449F6"/>
    <w:rsid w:val="005732F1"/>
    <w:rsid w:val="0057398D"/>
    <w:rsid w:val="005810CC"/>
    <w:rsid w:val="005D53B5"/>
    <w:rsid w:val="005E4EBA"/>
    <w:rsid w:val="006353BC"/>
    <w:rsid w:val="00683319"/>
    <w:rsid w:val="0068485C"/>
    <w:rsid w:val="006A102C"/>
    <w:rsid w:val="006B1402"/>
    <w:rsid w:val="006D7D1E"/>
    <w:rsid w:val="00701E82"/>
    <w:rsid w:val="00716E72"/>
    <w:rsid w:val="00722778"/>
    <w:rsid w:val="00737A68"/>
    <w:rsid w:val="007514F6"/>
    <w:rsid w:val="00793525"/>
    <w:rsid w:val="007B5247"/>
    <w:rsid w:val="007C4E7B"/>
    <w:rsid w:val="007E1953"/>
    <w:rsid w:val="007F493A"/>
    <w:rsid w:val="0080390D"/>
    <w:rsid w:val="00842579"/>
    <w:rsid w:val="00867A01"/>
    <w:rsid w:val="008E07C3"/>
    <w:rsid w:val="00906FED"/>
    <w:rsid w:val="00922571"/>
    <w:rsid w:val="0096422E"/>
    <w:rsid w:val="00966502"/>
    <w:rsid w:val="009A247B"/>
    <w:rsid w:val="009A3515"/>
    <w:rsid w:val="009C2B50"/>
    <w:rsid w:val="009E305A"/>
    <w:rsid w:val="009F2196"/>
    <w:rsid w:val="009F4B69"/>
    <w:rsid w:val="00A06AB9"/>
    <w:rsid w:val="00A11721"/>
    <w:rsid w:val="00A22369"/>
    <w:rsid w:val="00A315C9"/>
    <w:rsid w:val="00A472DB"/>
    <w:rsid w:val="00A507E4"/>
    <w:rsid w:val="00A60D13"/>
    <w:rsid w:val="00A82E19"/>
    <w:rsid w:val="00A93C38"/>
    <w:rsid w:val="00AA6812"/>
    <w:rsid w:val="00AE25BB"/>
    <w:rsid w:val="00AE5E04"/>
    <w:rsid w:val="00B20C11"/>
    <w:rsid w:val="00B232BA"/>
    <w:rsid w:val="00B317A1"/>
    <w:rsid w:val="00B41291"/>
    <w:rsid w:val="00B622B0"/>
    <w:rsid w:val="00B82B76"/>
    <w:rsid w:val="00B92D9C"/>
    <w:rsid w:val="00B96C9A"/>
    <w:rsid w:val="00BB0AA2"/>
    <w:rsid w:val="00BD2249"/>
    <w:rsid w:val="00BE64B6"/>
    <w:rsid w:val="00C1419F"/>
    <w:rsid w:val="00C201B6"/>
    <w:rsid w:val="00C2130A"/>
    <w:rsid w:val="00C31643"/>
    <w:rsid w:val="00C561A3"/>
    <w:rsid w:val="00C579C7"/>
    <w:rsid w:val="00C96B43"/>
    <w:rsid w:val="00CA25D5"/>
    <w:rsid w:val="00CC3C2E"/>
    <w:rsid w:val="00CE52CF"/>
    <w:rsid w:val="00CF107A"/>
    <w:rsid w:val="00D07BCA"/>
    <w:rsid w:val="00D126F3"/>
    <w:rsid w:val="00D325D8"/>
    <w:rsid w:val="00D61ECE"/>
    <w:rsid w:val="00D71364"/>
    <w:rsid w:val="00D74A34"/>
    <w:rsid w:val="00DB72EC"/>
    <w:rsid w:val="00DC3359"/>
    <w:rsid w:val="00DC48F6"/>
    <w:rsid w:val="00DD72A5"/>
    <w:rsid w:val="00E0535F"/>
    <w:rsid w:val="00E24855"/>
    <w:rsid w:val="00E24B03"/>
    <w:rsid w:val="00E570F6"/>
    <w:rsid w:val="00E718B5"/>
    <w:rsid w:val="00E72C83"/>
    <w:rsid w:val="00E93DF8"/>
    <w:rsid w:val="00EA3FAC"/>
    <w:rsid w:val="00EB5E8B"/>
    <w:rsid w:val="00EF6493"/>
    <w:rsid w:val="00F04A86"/>
    <w:rsid w:val="00F11903"/>
    <w:rsid w:val="00F14FB8"/>
    <w:rsid w:val="00F250CB"/>
    <w:rsid w:val="00F50690"/>
    <w:rsid w:val="00F835F6"/>
    <w:rsid w:val="00FB4660"/>
    <w:rsid w:val="00FC2DCA"/>
    <w:rsid w:val="00FF4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A3"/>
  </w:style>
  <w:style w:type="paragraph" w:styleId="Heading2">
    <w:name w:val="heading 2"/>
    <w:basedOn w:val="Normal"/>
    <w:link w:val="Heading2Char"/>
    <w:uiPriority w:val="9"/>
    <w:qFormat/>
    <w:rsid w:val="0096422E"/>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link w:val="Heading3Char"/>
    <w:uiPriority w:val="9"/>
    <w:qFormat/>
    <w:rsid w:val="0096422E"/>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3D"/>
    <w:rPr>
      <w:rFonts w:ascii="Tahoma" w:hAnsi="Tahoma" w:cs="Tahoma"/>
      <w:sz w:val="16"/>
      <w:szCs w:val="16"/>
    </w:rPr>
  </w:style>
  <w:style w:type="character" w:styleId="Hyperlink">
    <w:name w:val="Hyperlink"/>
    <w:basedOn w:val="DefaultParagraphFont"/>
    <w:uiPriority w:val="99"/>
    <w:unhideWhenUsed/>
    <w:rsid w:val="009A247B"/>
    <w:rPr>
      <w:color w:val="0000FF" w:themeColor="hyperlink"/>
      <w:u w:val="single"/>
    </w:rPr>
  </w:style>
  <w:style w:type="paragraph" w:styleId="ListParagraph">
    <w:name w:val="List Paragraph"/>
    <w:basedOn w:val="Normal"/>
    <w:uiPriority w:val="34"/>
    <w:qFormat/>
    <w:rsid w:val="00922571"/>
    <w:pPr>
      <w:ind w:left="720"/>
      <w:contextualSpacing/>
    </w:pPr>
  </w:style>
  <w:style w:type="paragraph" w:styleId="Date">
    <w:name w:val="Date"/>
    <w:basedOn w:val="Normal"/>
    <w:next w:val="Normal"/>
    <w:link w:val="DateChar"/>
    <w:uiPriority w:val="99"/>
    <w:semiHidden/>
    <w:unhideWhenUsed/>
    <w:rsid w:val="006A102C"/>
  </w:style>
  <w:style w:type="character" w:customStyle="1" w:styleId="DateChar">
    <w:name w:val="Date Char"/>
    <w:basedOn w:val="DefaultParagraphFont"/>
    <w:link w:val="Date"/>
    <w:uiPriority w:val="99"/>
    <w:semiHidden/>
    <w:rsid w:val="006A102C"/>
  </w:style>
  <w:style w:type="table" w:styleId="TableGrid">
    <w:name w:val="Table Grid"/>
    <w:basedOn w:val="TableNormal"/>
    <w:uiPriority w:val="59"/>
    <w:rsid w:val="00573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6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643"/>
  </w:style>
  <w:style w:type="paragraph" w:styleId="Footer">
    <w:name w:val="footer"/>
    <w:basedOn w:val="Normal"/>
    <w:link w:val="FooterChar"/>
    <w:uiPriority w:val="99"/>
    <w:semiHidden/>
    <w:unhideWhenUsed/>
    <w:rsid w:val="00C316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643"/>
  </w:style>
  <w:style w:type="character" w:customStyle="1" w:styleId="Heading2Char">
    <w:name w:val="Heading 2 Char"/>
    <w:basedOn w:val="DefaultParagraphFont"/>
    <w:link w:val="Heading2"/>
    <w:uiPriority w:val="9"/>
    <w:rsid w:val="0096422E"/>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96422E"/>
    <w:rPr>
      <w:rFonts w:ascii="Times New Roman" w:eastAsia="Times New Roman" w:hAnsi="Times New Roman" w:cs="Times New Roman"/>
      <w:b/>
      <w:bCs/>
      <w:sz w:val="27"/>
      <w:szCs w:val="27"/>
      <w:lang w:eastAsia="en-US"/>
    </w:rPr>
  </w:style>
  <w:style w:type="paragraph" w:styleId="NormalWeb">
    <w:name w:val="Normal (Web)"/>
    <w:basedOn w:val="Normal"/>
    <w:uiPriority w:val="99"/>
    <w:unhideWhenUsed/>
    <w:rsid w:val="009642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w-headline">
    <w:name w:val="mw-headline"/>
    <w:basedOn w:val="DefaultParagraphFont"/>
    <w:rsid w:val="0096422E"/>
  </w:style>
</w:styles>
</file>

<file path=word/webSettings.xml><?xml version="1.0" encoding="utf-8"?>
<w:webSettings xmlns:r="http://schemas.openxmlformats.org/officeDocument/2006/relationships" xmlns:w="http://schemas.openxmlformats.org/wordprocessingml/2006/main">
  <w:divs>
    <w:div w:id="917517970">
      <w:bodyDiv w:val="1"/>
      <w:marLeft w:val="0"/>
      <w:marRight w:val="0"/>
      <w:marTop w:val="0"/>
      <w:marBottom w:val="0"/>
      <w:divBdr>
        <w:top w:val="none" w:sz="0" w:space="0" w:color="auto"/>
        <w:left w:val="none" w:sz="0" w:space="0" w:color="auto"/>
        <w:bottom w:val="none" w:sz="0" w:space="0" w:color="auto"/>
        <w:right w:val="none" w:sz="0" w:space="0" w:color="auto"/>
      </w:divBdr>
      <w:divsChild>
        <w:div w:id="121534234">
          <w:marLeft w:val="0"/>
          <w:marRight w:val="0"/>
          <w:marTop w:val="0"/>
          <w:marBottom w:val="0"/>
          <w:divBdr>
            <w:top w:val="none" w:sz="0" w:space="0" w:color="auto"/>
            <w:left w:val="none" w:sz="0" w:space="0" w:color="auto"/>
            <w:bottom w:val="none" w:sz="0" w:space="0" w:color="auto"/>
            <w:right w:val="none" w:sz="0" w:space="0" w:color="auto"/>
          </w:divBdr>
        </w:div>
        <w:div w:id="1386835812">
          <w:marLeft w:val="0"/>
          <w:marRight w:val="0"/>
          <w:marTop w:val="0"/>
          <w:marBottom w:val="0"/>
          <w:divBdr>
            <w:top w:val="none" w:sz="0" w:space="0" w:color="auto"/>
            <w:left w:val="none" w:sz="0" w:space="0" w:color="auto"/>
            <w:bottom w:val="none" w:sz="0" w:space="0" w:color="auto"/>
            <w:right w:val="none" w:sz="0" w:space="0" w:color="auto"/>
          </w:divBdr>
        </w:div>
        <w:div w:id="3253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330985">
          <w:marLeft w:val="0"/>
          <w:marRight w:val="0"/>
          <w:marTop w:val="0"/>
          <w:marBottom w:val="0"/>
          <w:divBdr>
            <w:top w:val="none" w:sz="0" w:space="0" w:color="auto"/>
            <w:left w:val="none" w:sz="0" w:space="0" w:color="auto"/>
            <w:bottom w:val="none" w:sz="0" w:space="0" w:color="auto"/>
            <w:right w:val="none" w:sz="0" w:space="0" w:color="auto"/>
          </w:divBdr>
        </w:div>
        <w:div w:id="2119326733">
          <w:marLeft w:val="0"/>
          <w:marRight w:val="0"/>
          <w:marTop w:val="0"/>
          <w:marBottom w:val="0"/>
          <w:divBdr>
            <w:top w:val="none" w:sz="0" w:space="0" w:color="auto"/>
            <w:left w:val="none" w:sz="0" w:space="0" w:color="auto"/>
            <w:bottom w:val="none" w:sz="0" w:space="0" w:color="auto"/>
            <w:right w:val="none" w:sz="0" w:space="0" w:color="auto"/>
          </w:divBdr>
          <w:divsChild>
            <w:div w:id="706181462">
              <w:marLeft w:val="0"/>
              <w:marRight w:val="0"/>
              <w:marTop w:val="0"/>
              <w:marBottom w:val="0"/>
              <w:divBdr>
                <w:top w:val="none" w:sz="0" w:space="0" w:color="auto"/>
                <w:left w:val="none" w:sz="0" w:space="0" w:color="auto"/>
                <w:bottom w:val="none" w:sz="0" w:space="0" w:color="auto"/>
                <w:right w:val="none" w:sz="0" w:space="0" w:color="auto"/>
              </w:divBdr>
            </w:div>
          </w:divsChild>
        </w:div>
        <w:div w:id="487943106">
          <w:marLeft w:val="0"/>
          <w:marRight w:val="0"/>
          <w:marTop w:val="0"/>
          <w:marBottom w:val="0"/>
          <w:divBdr>
            <w:top w:val="none" w:sz="0" w:space="0" w:color="auto"/>
            <w:left w:val="none" w:sz="0" w:space="0" w:color="auto"/>
            <w:bottom w:val="none" w:sz="0" w:space="0" w:color="auto"/>
            <w:right w:val="none" w:sz="0" w:space="0" w:color="auto"/>
          </w:divBdr>
          <w:divsChild>
            <w:div w:id="1234126083">
              <w:marLeft w:val="0"/>
              <w:marRight w:val="0"/>
              <w:marTop w:val="0"/>
              <w:marBottom w:val="0"/>
              <w:divBdr>
                <w:top w:val="none" w:sz="0" w:space="0" w:color="auto"/>
                <w:left w:val="none" w:sz="0" w:space="0" w:color="auto"/>
                <w:bottom w:val="none" w:sz="0" w:space="0" w:color="auto"/>
                <w:right w:val="none" w:sz="0" w:space="0" w:color="auto"/>
              </w:divBdr>
              <w:divsChild>
                <w:div w:id="2427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Bu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amenda" TargetMode="External"/><Relationship Id="rId17" Type="http://schemas.openxmlformats.org/officeDocument/2006/relationships/hyperlink" Target="mailto:tabongphilip@gmail.com" TargetMode="External"/><Relationship Id="rId2" Type="http://schemas.openxmlformats.org/officeDocument/2006/relationships/numbering" Target="numbering.xml"/><Relationship Id="rId16" Type="http://schemas.openxmlformats.org/officeDocument/2006/relationships/hyperlink" Target="https://en.wikipedia.org/wiki/University_of_Bamen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rench_language" TargetMode="External"/><Relationship Id="rId5" Type="http://schemas.openxmlformats.org/officeDocument/2006/relationships/webSettings" Target="webSettings.xml"/><Relationship Id="rId15" Type="http://schemas.openxmlformats.org/officeDocument/2006/relationships/hyperlink" Target="https://en.wikipedia.org/wiki/University_of_Buea" TargetMode="External"/><Relationship Id="rId10" Type="http://schemas.openxmlformats.org/officeDocument/2006/relationships/hyperlink" Target="https://en.wikipedia.org/wiki/Cameroon_Anglophone_Civil_Society_Consortiu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ntact@newgenerationforchrist.org" TargetMode="External"/><Relationship Id="rId14" Type="http://schemas.openxmlformats.org/officeDocument/2006/relationships/hyperlink" Target="https://en.wikipedia.org/wiki/Limbe,_Camero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E5E0AF9F2547F4B311F6FD3E6C609A"/>
        <w:category>
          <w:name w:val="General"/>
          <w:gallery w:val="placeholder"/>
        </w:category>
        <w:types>
          <w:type w:val="bbPlcHdr"/>
        </w:types>
        <w:behaviors>
          <w:behavior w:val="content"/>
        </w:behaviors>
        <w:guid w:val="{DB01328C-FEA5-4C19-9609-F65B06FD9F0C}"/>
      </w:docPartPr>
      <w:docPartBody>
        <w:p w:rsidR="007E1B14" w:rsidRDefault="00EB5396" w:rsidP="00EB5396">
          <w:pPr>
            <w:pStyle w:val="1BE5E0AF9F2547F4B311F6FD3E6C609A"/>
          </w:pPr>
          <w:r>
            <w:rPr>
              <w:rFonts w:asciiTheme="majorHAnsi" w:hAnsiTheme="majorHAnsi"/>
              <w:color w:val="C0504D" w:themeColor="accent2"/>
              <w:sz w:val="2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5396"/>
    <w:rsid w:val="007E1B14"/>
    <w:rsid w:val="00B207B6"/>
    <w:rsid w:val="00B353E2"/>
    <w:rsid w:val="00EB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5E0AF9F2547F4B311F6FD3E6C609A">
    <w:name w:val="1BE5E0AF9F2547F4B311F6FD3E6C609A"/>
    <w:rsid w:val="00EB53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E9D5-3F48-4FC4-B483-9816114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Impacting Youths with skills needed for a sustainable life</dc:subject>
  <dc:creator>SAN PABLO DEGOR</dc:creator>
  <cp:lastModifiedBy>user</cp:lastModifiedBy>
  <cp:revision>25</cp:revision>
  <cp:lastPrinted>2019-05-24T21:26:00Z</cp:lastPrinted>
  <dcterms:created xsi:type="dcterms:W3CDTF">2019-05-24T21:27:00Z</dcterms:created>
  <dcterms:modified xsi:type="dcterms:W3CDTF">2019-06-07T22:58:00Z</dcterms:modified>
</cp:coreProperties>
</file>