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0A" w:rsidRDefault="0048000A" w:rsidP="0048000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8000A" w:rsidRDefault="0048000A" w:rsidP="0048000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8000A" w:rsidRDefault="0048000A" w:rsidP="0048000A">
      <w:pPr>
        <w:pStyle w:val="Default"/>
        <w:jc w:val="both"/>
        <w:rPr>
          <w:rFonts w:ascii="Times New Roman" w:hAnsi="Times New Roman" w:cs="Times New Roman"/>
        </w:rPr>
      </w:pPr>
    </w:p>
    <w:p w:rsidR="0048000A" w:rsidRDefault="00BC3669" w:rsidP="0048000A">
      <w:pPr>
        <w:autoSpaceDE w:val="0"/>
        <w:autoSpaceDN w:val="0"/>
        <w:adjustRightInd w:val="0"/>
        <w:jc w:val="both"/>
        <w:rPr>
          <w:color w:val="000000"/>
          <w:lang w:val="en-IN" w:eastAsia="en-IN" w:bidi="ta-IN"/>
        </w:rPr>
      </w:pPr>
      <w:r>
        <w:rPr>
          <w:color w:val="000000"/>
          <w:lang w:val="en-IN" w:eastAsia="en-IN" w:bidi="ta-IN"/>
        </w:rPr>
        <w:t>Budget</w:t>
      </w:r>
    </w:p>
    <w:p w:rsidR="00BC3669" w:rsidRDefault="00BC3669" w:rsidP="0048000A">
      <w:pPr>
        <w:autoSpaceDE w:val="0"/>
        <w:autoSpaceDN w:val="0"/>
        <w:adjustRightInd w:val="0"/>
        <w:jc w:val="both"/>
        <w:rPr>
          <w:color w:val="000000"/>
          <w:lang w:val="en-IN" w:eastAsia="en-IN" w:bidi="ta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3941"/>
        <w:gridCol w:w="2335"/>
        <w:gridCol w:w="2338"/>
      </w:tblGrid>
      <w:tr w:rsidR="00BC3669" w:rsidTr="00BC3669">
        <w:tc>
          <w:tcPr>
            <w:tcW w:w="738" w:type="dxa"/>
          </w:tcPr>
          <w:p w:rsidR="00BC3669" w:rsidRDefault="00BC3669" w:rsidP="0048000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 w:eastAsia="en-IN" w:bidi="ta-IN"/>
              </w:rPr>
            </w:pPr>
            <w:r>
              <w:rPr>
                <w:color w:val="000000"/>
                <w:lang w:val="en-IN" w:eastAsia="en-IN" w:bidi="ta-IN"/>
              </w:rPr>
              <w:t>S.No</w:t>
            </w:r>
          </w:p>
        </w:tc>
        <w:tc>
          <w:tcPr>
            <w:tcW w:w="4050" w:type="dxa"/>
          </w:tcPr>
          <w:p w:rsidR="00BC3669" w:rsidRDefault="00BC3669" w:rsidP="0048000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 w:eastAsia="en-IN" w:bidi="ta-IN"/>
              </w:rPr>
            </w:pPr>
            <w:r>
              <w:rPr>
                <w:color w:val="000000"/>
                <w:lang w:val="en-IN" w:eastAsia="en-IN" w:bidi="ta-IN"/>
              </w:rPr>
              <w:t>Description</w:t>
            </w:r>
          </w:p>
        </w:tc>
        <w:tc>
          <w:tcPr>
            <w:tcW w:w="2394" w:type="dxa"/>
          </w:tcPr>
          <w:p w:rsidR="00BC3669" w:rsidRDefault="00BC3669" w:rsidP="0048000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 w:eastAsia="en-IN" w:bidi="ta-IN"/>
              </w:rPr>
            </w:pPr>
            <w:r>
              <w:rPr>
                <w:color w:val="000000"/>
                <w:lang w:val="en-IN" w:eastAsia="en-IN" w:bidi="ta-IN"/>
              </w:rPr>
              <w:t>Indian Money</w:t>
            </w:r>
          </w:p>
        </w:tc>
        <w:tc>
          <w:tcPr>
            <w:tcW w:w="2394" w:type="dxa"/>
          </w:tcPr>
          <w:p w:rsidR="00BC3669" w:rsidRDefault="00BC3669" w:rsidP="0048000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 w:eastAsia="en-IN" w:bidi="ta-IN"/>
              </w:rPr>
            </w:pPr>
            <w:r>
              <w:rPr>
                <w:color w:val="000000"/>
                <w:lang w:val="en-IN" w:eastAsia="en-IN" w:bidi="ta-IN"/>
              </w:rPr>
              <w:t>Amount in Sterling</w:t>
            </w:r>
          </w:p>
        </w:tc>
      </w:tr>
      <w:tr w:rsidR="00BC3669" w:rsidTr="00BC3669">
        <w:tc>
          <w:tcPr>
            <w:tcW w:w="738" w:type="dxa"/>
          </w:tcPr>
          <w:p w:rsidR="00BC3669" w:rsidRDefault="00BC3669" w:rsidP="0048000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 w:eastAsia="en-IN" w:bidi="ta-IN"/>
              </w:rPr>
            </w:pPr>
            <w:r>
              <w:rPr>
                <w:color w:val="000000"/>
                <w:lang w:val="en-IN" w:eastAsia="en-IN" w:bidi="ta-IN"/>
              </w:rPr>
              <w:t>1</w:t>
            </w:r>
          </w:p>
        </w:tc>
        <w:tc>
          <w:tcPr>
            <w:tcW w:w="4050" w:type="dxa"/>
          </w:tcPr>
          <w:p w:rsidR="00BC3669" w:rsidRDefault="00BC3669" w:rsidP="0048000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 w:eastAsia="en-IN" w:bidi="ta-IN"/>
              </w:rPr>
            </w:pPr>
            <w:r>
              <w:rPr>
                <w:color w:val="000000"/>
                <w:lang w:val="en-IN" w:eastAsia="en-IN" w:bidi="ta-IN"/>
              </w:rPr>
              <w:t xml:space="preserve">150 children Nutrition </w:t>
            </w:r>
            <w:r w:rsidR="00C65A27">
              <w:rPr>
                <w:color w:val="000000"/>
                <w:lang w:val="en-IN" w:eastAsia="en-IN" w:bidi="ta-IN"/>
              </w:rPr>
              <w:t>foods x 11months x 25days x Rs.10</w:t>
            </w:r>
          </w:p>
        </w:tc>
        <w:tc>
          <w:tcPr>
            <w:tcW w:w="2394" w:type="dxa"/>
          </w:tcPr>
          <w:p w:rsidR="00BC3669" w:rsidRDefault="00C65A27" w:rsidP="0048000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 w:eastAsia="en-IN" w:bidi="ta-IN"/>
              </w:rPr>
            </w:pPr>
            <w:r>
              <w:rPr>
                <w:color w:val="000000"/>
                <w:lang w:val="en-IN" w:eastAsia="en-IN" w:bidi="ta-IN"/>
              </w:rPr>
              <w:t>412500</w:t>
            </w:r>
          </w:p>
        </w:tc>
        <w:tc>
          <w:tcPr>
            <w:tcW w:w="2394" w:type="dxa"/>
          </w:tcPr>
          <w:p w:rsidR="00BC3669" w:rsidRDefault="00C65A27" w:rsidP="0048000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 w:eastAsia="en-IN" w:bidi="ta-IN"/>
              </w:rPr>
            </w:pPr>
            <w:r>
              <w:rPr>
                <w:color w:val="000000"/>
                <w:lang w:val="en-IN" w:eastAsia="en-IN" w:bidi="ta-IN"/>
              </w:rPr>
              <w:t>4668.93</w:t>
            </w:r>
          </w:p>
        </w:tc>
      </w:tr>
      <w:tr w:rsidR="00BC3669" w:rsidTr="00BC3669">
        <w:tc>
          <w:tcPr>
            <w:tcW w:w="738" w:type="dxa"/>
          </w:tcPr>
          <w:p w:rsidR="00BC3669" w:rsidRDefault="00BC3669" w:rsidP="0048000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 w:eastAsia="en-IN" w:bidi="ta-IN"/>
              </w:rPr>
            </w:pPr>
            <w:r>
              <w:rPr>
                <w:color w:val="000000"/>
                <w:lang w:val="en-IN" w:eastAsia="en-IN" w:bidi="ta-IN"/>
              </w:rPr>
              <w:t>2</w:t>
            </w:r>
          </w:p>
        </w:tc>
        <w:tc>
          <w:tcPr>
            <w:tcW w:w="4050" w:type="dxa"/>
          </w:tcPr>
          <w:p w:rsidR="00BC3669" w:rsidRDefault="00BC3669" w:rsidP="0048000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 w:eastAsia="en-IN" w:bidi="ta-IN"/>
              </w:rPr>
            </w:pPr>
            <w:r>
              <w:rPr>
                <w:color w:val="000000"/>
                <w:lang w:val="en-IN" w:eastAsia="en-IN" w:bidi="ta-IN"/>
              </w:rPr>
              <w:t>150 Children Educational Materials x Rs.</w:t>
            </w:r>
            <w:r w:rsidR="00C65A27">
              <w:rPr>
                <w:color w:val="000000"/>
                <w:lang w:val="en-IN" w:eastAsia="en-IN" w:bidi="ta-IN"/>
              </w:rPr>
              <w:t>5</w:t>
            </w:r>
            <w:r>
              <w:rPr>
                <w:color w:val="000000"/>
                <w:lang w:val="en-IN" w:eastAsia="en-IN" w:bidi="ta-IN"/>
              </w:rPr>
              <w:t>00</w:t>
            </w:r>
          </w:p>
        </w:tc>
        <w:tc>
          <w:tcPr>
            <w:tcW w:w="2394" w:type="dxa"/>
          </w:tcPr>
          <w:p w:rsidR="00BC3669" w:rsidRDefault="00C65A27" w:rsidP="0048000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 w:eastAsia="en-IN" w:bidi="ta-IN"/>
              </w:rPr>
            </w:pPr>
            <w:r>
              <w:rPr>
                <w:color w:val="000000"/>
                <w:lang w:val="en-IN" w:eastAsia="en-IN" w:bidi="ta-IN"/>
              </w:rPr>
              <w:t>75000</w:t>
            </w:r>
          </w:p>
        </w:tc>
        <w:tc>
          <w:tcPr>
            <w:tcW w:w="2394" w:type="dxa"/>
          </w:tcPr>
          <w:p w:rsidR="00BC3669" w:rsidRDefault="00C65A27" w:rsidP="0048000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 w:eastAsia="en-IN" w:bidi="ta-IN"/>
              </w:rPr>
            </w:pPr>
            <w:r>
              <w:rPr>
                <w:color w:val="000000"/>
                <w:lang w:val="en-IN" w:eastAsia="en-IN" w:bidi="ta-IN"/>
              </w:rPr>
              <w:t>848.89</w:t>
            </w:r>
          </w:p>
        </w:tc>
      </w:tr>
      <w:tr w:rsidR="00BC3669" w:rsidTr="00BC3669">
        <w:tc>
          <w:tcPr>
            <w:tcW w:w="738" w:type="dxa"/>
          </w:tcPr>
          <w:p w:rsidR="00BC3669" w:rsidRDefault="00BC3669" w:rsidP="0048000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 w:eastAsia="en-IN" w:bidi="ta-IN"/>
              </w:rPr>
            </w:pPr>
            <w:r>
              <w:rPr>
                <w:color w:val="000000"/>
                <w:lang w:val="en-IN" w:eastAsia="en-IN" w:bidi="ta-IN"/>
              </w:rPr>
              <w:t>3</w:t>
            </w:r>
          </w:p>
        </w:tc>
        <w:tc>
          <w:tcPr>
            <w:tcW w:w="4050" w:type="dxa"/>
          </w:tcPr>
          <w:p w:rsidR="00BC3669" w:rsidRDefault="00BC3669" w:rsidP="0048000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 w:eastAsia="en-IN" w:bidi="ta-IN"/>
              </w:rPr>
            </w:pPr>
            <w:r>
              <w:rPr>
                <w:color w:val="000000"/>
                <w:lang w:val="en-IN" w:eastAsia="en-IN" w:bidi="ta-IN"/>
              </w:rPr>
              <w:t xml:space="preserve">150 x children Medical Health camps 150 x 2 camps </w:t>
            </w:r>
            <w:r w:rsidR="0019641E">
              <w:rPr>
                <w:color w:val="000000"/>
                <w:lang w:val="en-IN" w:eastAsia="en-IN" w:bidi="ta-IN"/>
              </w:rPr>
              <w:t xml:space="preserve">per camp Rs. 15000 x 2 </w:t>
            </w:r>
          </w:p>
        </w:tc>
        <w:tc>
          <w:tcPr>
            <w:tcW w:w="2394" w:type="dxa"/>
          </w:tcPr>
          <w:p w:rsidR="00BC3669" w:rsidRDefault="00C65A27" w:rsidP="0048000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 w:eastAsia="en-IN" w:bidi="ta-IN"/>
              </w:rPr>
            </w:pPr>
            <w:r>
              <w:rPr>
                <w:color w:val="000000"/>
                <w:lang w:val="en-IN" w:eastAsia="en-IN" w:bidi="ta-IN"/>
              </w:rPr>
              <w:t>5</w:t>
            </w:r>
            <w:r w:rsidR="0019641E">
              <w:rPr>
                <w:color w:val="000000"/>
                <w:lang w:val="en-IN" w:eastAsia="en-IN" w:bidi="ta-IN"/>
              </w:rPr>
              <w:t>0000</w:t>
            </w:r>
          </w:p>
        </w:tc>
        <w:tc>
          <w:tcPr>
            <w:tcW w:w="2394" w:type="dxa"/>
          </w:tcPr>
          <w:p w:rsidR="00BC3669" w:rsidRDefault="00C65A27" w:rsidP="0048000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 w:eastAsia="en-IN" w:bidi="ta-IN"/>
              </w:rPr>
            </w:pPr>
            <w:r>
              <w:rPr>
                <w:color w:val="000000"/>
                <w:lang w:val="en-IN" w:eastAsia="en-IN" w:bidi="ta-IN"/>
              </w:rPr>
              <w:t>848.89</w:t>
            </w:r>
          </w:p>
        </w:tc>
      </w:tr>
      <w:tr w:rsidR="00BC3669" w:rsidTr="00BC3669">
        <w:tc>
          <w:tcPr>
            <w:tcW w:w="738" w:type="dxa"/>
          </w:tcPr>
          <w:p w:rsidR="00BC3669" w:rsidRDefault="00BC3669" w:rsidP="0048000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 w:eastAsia="en-IN" w:bidi="ta-IN"/>
              </w:rPr>
            </w:pPr>
            <w:r>
              <w:rPr>
                <w:color w:val="000000"/>
                <w:lang w:val="en-IN" w:eastAsia="en-IN" w:bidi="ta-IN"/>
              </w:rPr>
              <w:t>4</w:t>
            </w:r>
          </w:p>
        </w:tc>
        <w:tc>
          <w:tcPr>
            <w:tcW w:w="4050" w:type="dxa"/>
          </w:tcPr>
          <w:p w:rsidR="00BC3669" w:rsidRDefault="00BC3669" w:rsidP="0048000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 w:eastAsia="en-IN" w:bidi="ta-IN"/>
              </w:rPr>
            </w:pPr>
            <w:r>
              <w:rPr>
                <w:color w:val="000000"/>
                <w:lang w:val="en-IN" w:eastAsia="en-IN" w:bidi="ta-IN"/>
              </w:rPr>
              <w:t xml:space="preserve">150 Children Pure water supply </w:t>
            </w:r>
          </w:p>
        </w:tc>
        <w:tc>
          <w:tcPr>
            <w:tcW w:w="2394" w:type="dxa"/>
          </w:tcPr>
          <w:p w:rsidR="00BC3669" w:rsidRDefault="00C65A27" w:rsidP="0048000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 w:eastAsia="en-IN" w:bidi="ta-IN"/>
              </w:rPr>
            </w:pPr>
            <w:r>
              <w:rPr>
                <w:color w:val="000000"/>
                <w:lang w:val="en-IN" w:eastAsia="en-IN" w:bidi="ta-IN"/>
              </w:rPr>
              <w:t>50000</w:t>
            </w:r>
          </w:p>
        </w:tc>
        <w:tc>
          <w:tcPr>
            <w:tcW w:w="2394" w:type="dxa"/>
          </w:tcPr>
          <w:p w:rsidR="00BC3669" w:rsidRDefault="00C65A27" w:rsidP="0048000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 w:eastAsia="en-IN" w:bidi="ta-IN"/>
              </w:rPr>
            </w:pPr>
            <w:r>
              <w:rPr>
                <w:color w:val="000000"/>
                <w:lang w:val="en-IN" w:eastAsia="en-IN" w:bidi="ta-IN"/>
              </w:rPr>
              <w:t>565.93</w:t>
            </w:r>
          </w:p>
        </w:tc>
      </w:tr>
      <w:tr w:rsidR="00BC3669" w:rsidTr="00BC3669">
        <w:tc>
          <w:tcPr>
            <w:tcW w:w="738" w:type="dxa"/>
          </w:tcPr>
          <w:p w:rsidR="00BC3669" w:rsidRDefault="0019641E" w:rsidP="0048000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 w:eastAsia="en-IN" w:bidi="ta-IN"/>
              </w:rPr>
            </w:pPr>
            <w:r>
              <w:rPr>
                <w:color w:val="000000"/>
                <w:lang w:val="en-IN" w:eastAsia="en-IN" w:bidi="ta-IN"/>
              </w:rPr>
              <w:t>5</w:t>
            </w:r>
          </w:p>
        </w:tc>
        <w:tc>
          <w:tcPr>
            <w:tcW w:w="4050" w:type="dxa"/>
          </w:tcPr>
          <w:p w:rsidR="00BC3669" w:rsidRDefault="0019641E" w:rsidP="0048000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 w:eastAsia="en-IN" w:bidi="ta-IN"/>
              </w:rPr>
            </w:pPr>
            <w:r>
              <w:rPr>
                <w:color w:val="000000"/>
                <w:lang w:val="en-IN" w:eastAsia="en-IN" w:bidi="ta-IN"/>
              </w:rPr>
              <w:t xml:space="preserve">Total Project Cost </w:t>
            </w:r>
          </w:p>
        </w:tc>
        <w:tc>
          <w:tcPr>
            <w:tcW w:w="2394" w:type="dxa"/>
          </w:tcPr>
          <w:p w:rsidR="00BC3669" w:rsidRDefault="00C65A27" w:rsidP="0048000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 w:eastAsia="en-IN" w:bidi="ta-IN"/>
              </w:rPr>
            </w:pPr>
            <w:r>
              <w:rPr>
                <w:color w:val="000000"/>
                <w:lang w:val="en-IN" w:eastAsia="en-IN" w:bidi="ta-IN"/>
              </w:rPr>
              <w:t>587500</w:t>
            </w:r>
          </w:p>
        </w:tc>
        <w:tc>
          <w:tcPr>
            <w:tcW w:w="2394" w:type="dxa"/>
          </w:tcPr>
          <w:p w:rsidR="00BC3669" w:rsidRDefault="00C65A27" w:rsidP="0048000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IN" w:eastAsia="en-IN" w:bidi="ta-IN"/>
              </w:rPr>
            </w:pPr>
            <w:r>
              <w:rPr>
                <w:color w:val="000000"/>
                <w:lang w:val="en-IN" w:eastAsia="en-IN" w:bidi="ta-IN"/>
              </w:rPr>
              <w:t>6649.68 or 6700</w:t>
            </w:r>
            <w:bookmarkStart w:id="0" w:name="_GoBack"/>
            <w:bookmarkEnd w:id="0"/>
          </w:p>
        </w:tc>
      </w:tr>
    </w:tbl>
    <w:p w:rsidR="00BC3669" w:rsidRPr="005C5D1B" w:rsidRDefault="00BC3669" w:rsidP="0048000A">
      <w:pPr>
        <w:autoSpaceDE w:val="0"/>
        <w:autoSpaceDN w:val="0"/>
        <w:adjustRightInd w:val="0"/>
        <w:jc w:val="both"/>
        <w:rPr>
          <w:color w:val="000000"/>
          <w:lang w:val="en-IN" w:eastAsia="en-IN" w:bidi="ta-IN"/>
        </w:rPr>
      </w:pPr>
    </w:p>
    <w:p w:rsidR="00F52CF3" w:rsidRDefault="00F52CF3"/>
    <w:sectPr w:rsidR="00F52CF3" w:rsidSect="00F52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1"/>
    <w:family w:val="auto"/>
    <w:pitch w:val="variable"/>
    <w:sig w:usb0="00100003" w:usb1="00000000" w:usb2="00000000" w:usb3="00000000" w:csb0="00000001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87272"/>
    <w:multiLevelType w:val="hybridMultilevel"/>
    <w:tmpl w:val="A8D459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0A"/>
    <w:rsid w:val="0019641E"/>
    <w:rsid w:val="0048000A"/>
    <w:rsid w:val="00621F9D"/>
    <w:rsid w:val="00760CE6"/>
    <w:rsid w:val="00BC3669"/>
    <w:rsid w:val="00C65A27"/>
    <w:rsid w:val="00F52CF3"/>
    <w:rsid w:val="00FB1F11"/>
    <w:rsid w:val="00FD3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A44DC-BB05-400E-A658-9D1182EE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000A"/>
    <w:pPr>
      <w:autoSpaceDE w:val="0"/>
      <w:autoSpaceDN w:val="0"/>
      <w:adjustRightInd w:val="0"/>
      <w:spacing w:after="0" w:line="240" w:lineRule="auto"/>
    </w:pPr>
    <w:rPr>
      <w:rFonts w:ascii="Algerian" w:eastAsia="Times New Roman" w:hAnsi="Algerian" w:cs="Algerian"/>
      <w:color w:val="000000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48000A"/>
    <w:pPr>
      <w:ind w:left="720"/>
      <w:contextualSpacing/>
    </w:pPr>
  </w:style>
  <w:style w:type="table" w:styleId="TableGrid">
    <w:name w:val="Table Grid"/>
    <w:basedOn w:val="TableNormal"/>
    <w:uiPriority w:val="39"/>
    <w:rsid w:val="00BC3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2</cp:revision>
  <dcterms:created xsi:type="dcterms:W3CDTF">2019-05-23T14:41:00Z</dcterms:created>
  <dcterms:modified xsi:type="dcterms:W3CDTF">2019-05-23T14:41:00Z</dcterms:modified>
</cp:coreProperties>
</file>