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8CF" w:rsidRPr="006E5172" w:rsidRDefault="00BF08CF" w:rsidP="00B34E4F">
      <w:pPr>
        <w:spacing w:line="360" w:lineRule="auto"/>
        <w:jc w:val="both"/>
        <w:rPr>
          <w:b/>
          <w:u w:val="single"/>
        </w:rPr>
      </w:pPr>
      <w:r w:rsidRPr="006E5172">
        <w:rPr>
          <w:b/>
          <w:noProof/>
        </w:rPr>
        <w:drawing>
          <wp:inline distT="0" distB="0" distL="0" distR="0">
            <wp:extent cx="948093" cy="1016000"/>
            <wp:effectExtent l="19050" t="0" r="4407" b="0"/>
            <wp:docPr id="1" name="Picture 1" descr="C:\Users\Padocs Aouki\Desktop\Dropbox\SEED FOUNDA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docs Aouki\Desktop\Dropbox\SEED FOUNDATION LOGO.png"/>
                    <pic:cNvPicPr>
                      <a:picLocks noChangeAspect="1" noChangeArrowheads="1"/>
                    </pic:cNvPicPr>
                  </pic:nvPicPr>
                  <pic:blipFill>
                    <a:blip r:embed="rId7" cstate="print"/>
                    <a:srcRect/>
                    <a:stretch>
                      <a:fillRect/>
                    </a:stretch>
                  </pic:blipFill>
                  <pic:spPr bwMode="auto">
                    <a:xfrm>
                      <a:off x="0" y="0"/>
                      <a:ext cx="950452" cy="1018528"/>
                    </a:xfrm>
                    <a:prstGeom prst="rect">
                      <a:avLst/>
                    </a:prstGeom>
                    <a:noFill/>
                    <a:ln w="9525">
                      <a:noFill/>
                      <a:miter lim="800000"/>
                      <a:headEnd/>
                      <a:tailEnd/>
                    </a:ln>
                  </pic:spPr>
                </pic:pic>
              </a:graphicData>
            </a:graphic>
          </wp:inline>
        </w:drawing>
      </w:r>
    </w:p>
    <w:p w:rsidR="00BF08CF" w:rsidRPr="006E5172" w:rsidRDefault="003B580A" w:rsidP="00B34E4F">
      <w:pPr>
        <w:spacing w:line="360" w:lineRule="auto"/>
        <w:jc w:val="both"/>
        <w:rPr>
          <w:b/>
          <w:u w:val="single"/>
        </w:rPr>
      </w:pPr>
      <w:r w:rsidRPr="006E5172">
        <w:rPr>
          <w:b/>
          <w:u w:val="single"/>
        </w:rPr>
        <w:t>The Seed</w:t>
      </w:r>
      <w:r w:rsidR="00BF08CF" w:rsidRPr="006E5172">
        <w:rPr>
          <w:b/>
          <w:u w:val="single"/>
        </w:rPr>
        <w:t xml:space="preserve"> Foundation Kenya</w:t>
      </w:r>
    </w:p>
    <w:p w:rsidR="00BF08CF" w:rsidRPr="006E5172" w:rsidRDefault="00BF08CF" w:rsidP="00B34E4F">
      <w:pPr>
        <w:spacing w:line="360" w:lineRule="auto"/>
        <w:jc w:val="both"/>
        <w:rPr>
          <w:b/>
        </w:rPr>
      </w:pPr>
      <w:r w:rsidRPr="006E5172">
        <w:rPr>
          <w:b/>
        </w:rPr>
        <w:t xml:space="preserve">2018 </w:t>
      </w:r>
      <w:r w:rsidR="00FA37BB" w:rsidRPr="006E5172">
        <w:rPr>
          <w:b/>
        </w:rPr>
        <w:t>O</w:t>
      </w:r>
      <w:r w:rsidRPr="006E5172">
        <w:rPr>
          <w:b/>
        </w:rPr>
        <w:t xml:space="preserve">rganization </w:t>
      </w:r>
      <w:r w:rsidR="00FA37BB" w:rsidRPr="006E5172">
        <w:rPr>
          <w:b/>
        </w:rPr>
        <w:t>I</w:t>
      </w:r>
      <w:r w:rsidRPr="006E5172">
        <w:rPr>
          <w:b/>
        </w:rPr>
        <w:t xml:space="preserve">mplementation </w:t>
      </w:r>
      <w:r w:rsidR="00FA37BB" w:rsidRPr="006E5172">
        <w:rPr>
          <w:b/>
        </w:rPr>
        <w:t>B</w:t>
      </w:r>
      <w:r w:rsidRPr="006E5172">
        <w:rPr>
          <w:b/>
        </w:rPr>
        <w:t xml:space="preserve">usiness </w:t>
      </w:r>
      <w:r w:rsidR="00FA37BB" w:rsidRPr="006E5172">
        <w:rPr>
          <w:b/>
        </w:rPr>
        <w:t>P</w:t>
      </w:r>
      <w:r w:rsidRPr="006E5172">
        <w:rPr>
          <w:b/>
        </w:rPr>
        <w:t>lan</w:t>
      </w:r>
    </w:p>
    <w:p w:rsidR="00BF08CF" w:rsidRPr="006E5172" w:rsidRDefault="0084242E" w:rsidP="00B34E4F">
      <w:pPr>
        <w:spacing w:line="360" w:lineRule="auto"/>
        <w:jc w:val="both"/>
        <w:rPr>
          <w:b/>
        </w:rPr>
      </w:pPr>
      <w:r w:rsidRPr="006E5172">
        <w:rPr>
          <w:b/>
        </w:rPr>
        <w:t xml:space="preserve">Seed Foundation </w:t>
      </w:r>
      <w:r w:rsidR="00BF08CF" w:rsidRPr="006E5172">
        <w:rPr>
          <w:b/>
        </w:rPr>
        <w:t>Vision Statement.</w:t>
      </w:r>
    </w:p>
    <w:p w:rsidR="00BF08CF" w:rsidRPr="006E5172" w:rsidRDefault="00BF08CF" w:rsidP="00B34E4F">
      <w:pPr>
        <w:spacing w:line="360" w:lineRule="auto"/>
        <w:jc w:val="both"/>
      </w:pPr>
      <w:r w:rsidRPr="006E5172">
        <w:t>We nurture an environment where illiteracy will be history amongst the vulnerable children from the informal set-ups; the rural and marginalized areas of Kenyan.</w:t>
      </w:r>
    </w:p>
    <w:p w:rsidR="00BF08CF" w:rsidRPr="006E5172" w:rsidRDefault="00BF08CF" w:rsidP="00B34E4F">
      <w:pPr>
        <w:spacing w:line="360" w:lineRule="auto"/>
        <w:jc w:val="both"/>
        <w:rPr>
          <w:b/>
        </w:rPr>
      </w:pPr>
      <w:r w:rsidRPr="006E5172">
        <w:rPr>
          <w:b/>
        </w:rPr>
        <w:t>Mission Statement</w:t>
      </w:r>
    </w:p>
    <w:p w:rsidR="00BF08CF" w:rsidRPr="006E5172" w:rsidRDefault="00BF08CF" w:rsidP="00B34E4F">
      <w:pPr>
        <w:spacing w:line="360" w:lineRule="auto"/>
        <w:jc w:val="both"/>
      </w:pPr>
      <w:r w:rsidRPr="006E5172">
        <w:t xml:space="preserve">Our mission is geared towards transforming the vulnerable population intellectually with dignity </w:t>
      </w:r>
      <w:r w:rsidR="00F7027C" w:rsidRPr="006E5172">
        <w:t>by</w:t>
      </w:r>
      <w:r w:rsidRPr="006E5172">
        <w:t xml:space="preserve"> giving them the opportunity to formulate </w:t>
      </w:r>
      <w:r w:rsidR="007630D6" w:rsidRPr="006E5172">
        <w:rPr>
          <w:color w:val="000000"/>
        </w:rPr>
        <w:t xml:space="preserve">futurity </w:t>
      </w:r>
      <w:r w:rsidR="007630D6" w:rsidRPr="006E5172">
        <w:t>informed</w:t>
      </w:r>
      <w:r w:rsidRPr="006E5172">
        <w:t xml:space="preserve"> decisions for the purpose of development and sustainability.</w:t>
      </w:r>
    </w:p>
    <w:p w:rsidR="00AC6446" w:rsidRPr="006E5172" w:rsidRDefault="00AC6446" w:rsidP="00B34E4F">
      <w:pPr>
        <w:pStyle w:val="Heading1"/>
        <w:spacing w:line="360" w:lineRule="auto"/>
        <w:jc w:val="both"/>
        <w:rPr>
          <w:sz w:val="24"/>
          <w:szCs w:val="24"/>
        </w:rPr>
      </w:pPr>
      <w:bookmarkStart w:id="0" w:name="_Toc498290579"/>
      <w:r w:rsidRPr="006E5172">
        <w:rPr>
          <w:sz w:val="24"/>
          <w:szCs w:val="24"/>
        </w:rPr>
        <w:t>Values</w:t>
      </w:r>
      <w:bookmarkEnd w:id="0"/>
    </w:p>
    <w:p w:rsidR="00AC6446" w:rsidRPr="006E5172" w:rsidRDefault="00AC6446" w:rsidP="00B34E4F">
      <w:pPr>
        <w:pStyle w:val="NoSpacing"/>
        <w:spacing w:line="360" w:lineRule="auto"/>
        <w:jc w:val="both"/>
        <w:rPr>
          <w:rFonts w:ascii="Times New Roman" w:hAnsi="Times New Roman" w:cs="Times New Roman"/>
          <w:sz w:val="24"/>
          <w:szCs w:val="24"/>
        </w:rPr>
      </w:pPr>
      <w:r w:rsidRPr="006E5172">
        <w:rPr>
          <w:rFonts w:ascii="Times New Roman" w:hAnsi="Times New Roman" w:cs="Times New Roman"/>
          <w:sz w:val="24"/>
          <w:szCs w:val="24"/>
        </w:rPr>
        <w:t xml:space="preserve">The Seed Foundation believes that each individual is </w:t>
      </w:r>
      <w:r w:rsidR="00195730" w:rsidRPr="006E5172">
        <w:rPr>
          <w:rFonts w:ascii="Times New Roman" w:hAnsi="Times New Roman" w:cs="Times New Roman"/>
          <w:sz w:val="24"/>
          <w:szCs w:val="24"/>
        </w:rPr>
        <w:t>natural</w:t>
      </w:r>
      <w:r w:rsidRPr="006E5172">
        <w:rPr>
          <w:rFonts w:ascii="Times New Roman" w:hAnsi="Times New Roman" w:cs="Times New Roman"/>
          <w:sz w:val="24"/>
          <w:szCs w:val="24"/>
        </w:rPr>
        <w:t>l</w:t>
      </w:r>
      <w:r w:rsidR="00195730" w:rsidRPr="006E5172">
        <w:rPr>
          <w:rFonts w:ascii="Times New Roman" w:hAnsi="Times New Roman" w:cs="Times New Roman"/>
          <w:sz w:val="24"/>
          <w:szCs w:val="24"/>
        </w:rPr>
        <w:t>y</w:t>
      </w:r>
      <w:r w:rsidRPr="006E5172">
        <w:rPr>
          <w:rFonts w:ascii="Times New Roman" w:hAnsi="Times New Roman" w:cs="Times New Roman"/>
          <w:sz w:val="24"/>
          <w:szCs w:val="24"/>
        </w:rPr>
        <w:t xml:space="preserve"> </w:t>
      </w:r>
      <w:r w:rsidR="00195730" w:rsidRPr="006E5172">
        <w:rPr>
          <w:rFonts w:ascii="Times New Roman" w:hAnsi="Times New Roman" w:cs="Times New Roman"/>
          <w:sz w:val="24"/>
          <w:szCs w:val="24"/>
        </w:rPr>
        <w:t>endowed</w:t>
      </w:r>
      <w:r w:rsidRPr="006E5172">
        <w:rPr>
          <w:rFonts w:ascii="Times New Roman" w:hAnsi="Times New Roman" w:cs="Times New Roman"/>
          <w:sz w:val="24"/>
          <w:szCs w:val="24"/>
        </w:rPr>
        <w:t xml:space="preserve"> with distinctive capabilities, talents and skills. This is why we believe in the spirit of teamwork. This brings about diversity</w:t>
      </w:r>
      <w:r w:rsidR="00195730" w:rsidRPr="006E5172">
        <w:rPr>
          <w:rFonts w:ascii="Times New Roman" w:hAnsi="Times New Roman" w:cs="Times New Roman"/>
          <w:sz w:val="24"/>
          <w:szCs w:val="24"/>
        </w:rPr>
        <w:t xml:space="preserve"> and cohesion</w:t>
      </w:r>
      <w:r w:rsidRPr="006E5172">
        <w:rPr>
          <w:rFonts w:ascii="Times New Roman" w:hAnsi="Times New Roman" w:cs="Times New Roman"/>
          <w:sz w:val="24"/>
          <w:szCs w:val="24"/>
        </w:rPr>
        <w:t xml:space="preserve"> within the communities where we work with the aim of creating a great platform for accountability to achieve a transformed and professional society.</w:t>
      </w:r>
    </w:p>
    <w:p w:rsidR="00BF08CF" w:rsidRPr="006E5172" w:rsidRDefault="00BF08CF" w:rsidP="00B34E4F">
      <w:pPr>
        <w:spacing w:line="360" w:lineRule="auto"/>
        <w:jc w:val="both"/>
        <w:rPr>
          <w:b/>
        </w:rPr>
      </w:pPr>
      <w:r w:rsidRPr="006E5172">
        <w:rPr>
          <w:b/>
        </w:rPr>
        <w:t xml:space="preserve">Objectives </w:t>
      </w:r>
    </w:p>
    <w:p w:rsidR="009E3ED6" w:rsidRPr="006E5172" w:rsidRDefault="009E3ED6" w:rsidP="00B34E4F">
      <w:pPr>
        <w:pStyle w:val="ListParagraph"/>
        <w:numPr>
          <w:ilvl w:val="0"/>
          <w:numId w:val="4"/>
        </w:numPr>
        <w:spacing w:line="360" w:lineRule="auto"/>
        <w:jc w:val="both"/>
        <w:rPr>
          <w:rFonts w:ascii="Times New Roman" w:hAnsi="Times New Roman" w:cs="Times New Roman"/>
          <w:sz w:val="24"/>
          <w:szCs w:val="24"/>
        </w:rPr>
      </w:pPr>
      <w:r w:rsidRPr="006E5172">
        <w:rPr>
          <w:rFonts w:ascii="Times New Roman" w:hAnsi="Times New Roman" w:cs="Times New Roman"/>
          <w:sz w:val="24"/>
          <w:szCs w:val="24"/>
        </w:rPr>
        <w:t>Partner with the communities towards eradication of the spikes of poverty by fighting the root causes in this case illiteracy;</w:t>
      </w:r>
    </w:p>
    <w:p w:rsidR="009E3ED6" w:rsidRPr="006E5172" w:rsidRDefault="009E3ED6" w:rsidP="00B34E4F">
      <w:pPr>
        <w:pStyle w:val="ListParagraph"/>
        <w:numPr>
          <w:ilvl w:val="0"/>
          <w:numId w:val="4"/>
        </w:numPr>
        <w:spacing w:line="360" w:lineRule="auto"/>
        <w:jc w:val="both"/>
        <w:rPr>
          <w:rFonts w:ascii="Times New Roman" w:hAnsi="Times New Roman" w:cs="Times New Roman"/>
          <w:sz w:val="24"/>
          <w:szCs w:val="24"/>
        </w:rPr>
      </w:pPr>
      <w:r w:rsidRPr="006E5172">
        <w:rPr>
          <w:rFonts w:ascii="Times New Roman" w:hAnsi="Times New Roman" w:cs="Times New Roman"/>
          <w:sz w:val="24"/>
          <w:szCs w:val="24"/>
        </w:rPr>
        <w:t>Strategically identify talents and  skills from the community members and empower them to enhance independence and sustainability;</w:t>
      </w:r>
    </w:p>
    <w:p w:rsidR="009E3ED6" w:rsidRPr="006E5172" w:rsidRDefault="009377E7" w:rsidP="00B34E4F">
      <w:pPr>
        <w:pStyle w:val="ListParagraph"/>
        <w:numPr>
          <w:ilvl w:val="0"/>
          <w:numId w:val="4"/>
        </w:numPr>
        <w:spacing w:line="360" w:lineRule="auto"/>
        <w:jc w:val="both"/>
        <w:rPr>
          <w:rFonts w:ascii="Times New Roman" w:hAnsi="Times New Roman" w:cs="Times New Roman"/>
          <w:sz w:val="24"/>
          <w:szCs w:val="24"/>
        </w:rPr>
      </w:pPr>
      <w:r w:rsidRPr="006E5172">
        <w:rPr>
          <w:rFonts w:ascii="Times New Roman" w:hAnsi="Times New Roman" w:cs="Times New Roman"/>
          <w:sz w:val="24"/>
          <w:szCs w:val="24"/>
        </w:rPr>
        <w:t xml:space="preserve">Economical and productive utilization of the scarcely available </w:t>
      </w:r>
      <w:r w:rsidR="007811F2" w:rsidRPr="006E5172">
        <w:rPr>
          <w:rFonts w:ascii="Times New Roman" w:hAnsi="Times New Roman" w:cs="Times New Roman"/>
          <w:sz w:val="24"/>
          <w:szCs w:val="24"/>
        </w:rPr>
        <w:t xml:space="preserve">indigenous </w:t>
      </w:r>
      <w:r w:rsidRPr="006E5172">
        <w:rPr>
          <w:rFonts w:ascii="Times New Roman" w:hAnsi="Times New Roman" w:cs="Times New Roman"/>
          <w:sz w:val="24"/>
          <w:szCs w:val="24"/>
        </w:rPr>
        <w:t xml:space="preserve">resources </w:t>
      </w:r>
      <w:r w:rsidR="007811F2" w:rsidRPr="006E5172">
        <w:rPr>
          <w:rFonts w:ascii="Times New Roman" w:hAnsi="Times New Roman" w:cs="Times New Roman"/>
          <w:sz w:val="24"/>
          <w:szCs w:val="24"/>
        </w:rPr>
        <w:t>to fight poverty.</w:t>
      </w:r>
      <w:r w:rsidRPr="006E5172">
        <w:rPr>
          <w:rFonts w:ascii="Times New Roman" w:hAnsi="Times New Roman" w:cs="Times New Roman"/>
          <w:sz w:val="24"/>
          <w:szCs w:val="24"/>
        </w:rPr>
        <w:t xml:space="preserve"> </w:t>
      </w:r>
      <w:r w:rsidR="009E3ED6" w:rsidRPr="006E5172">
        <w:rPr>
          <w:rFonts w:ascii="Times New Roman" w:hAnsi="Times New Roman" w:cs="Times New Roman"/>
          <w:sz w:val="24"/>
          <w:szCs w:val="24"/>
        </w:rPr>
        <w:t xml:space="preserve">   </w:t>
      </w:r>
    </w:p>
    <w:p w:rsidR="005D565B" w:rsidRPr="006E5172" w:rsidRDefault="005D565B" w:rsidP="00B34E4F">
      <w:pPr>
        <w:pStyle w:val="Heading1"/>
        <w:spacing w:line="360" w:lineRule="auto"/>
        <w:jc w:val="both"/>
        <w:rPr>
          <w:sz w:val="24"/>
          <w:szCs w:val="24"/>
        </w:rPr>
      </w:pPr>
      <w:bookmarkStart w:id="1" w:name="_Toc498290577"/>
    </w:p>
    <w:p w:rsidR="005D565B" w:rsidRPr="006E5172" w:rsidRDefault="005D565B" w:rsidP="00B34E4F">
      <w:pPr>
        <w:pStyle w:val="Heading1"/>
        <w:spacing w:line="360" w:lineRule="auto"/>
        <w:jc w:val="both"/>
        <w:rPr>
          <w:sz w:val="24"/>
          <w:szCs w:val="24"/>
        </w:rPr>
      </w:pPr>
    </w:p>
    <w:p w:rsidR="002D41DE" w:rsidRPr="006E5172" w:rsidRDefault="002D41DE" w:rsidP="00B34E4F">
      <w:pPr>
        <w:pStyle w:val="Heading1"/>
        <w:spacing w:line="360" w:lineRule="auto"/>
        <w:jc w:val="both"/>
        <w:rPr>
          <w:sz w:val="24"/>
          <w:szCs w:val="24"/>
        </w:rPr>
      </w:pPr>
    </w:p>
    <w:p w:rsidR="00BF08CF" w:rsidRPr="006E5172" w:rsidRDefault="007630D6" w:rsidP="00B34E4F">
      <w:pPr>
        <w:pStyle w:val="Heading1"/>
        <w:spacing w:line="360" w:lineRule="auto"/>
        <w:jc w:val="both"/>
        <w:rPr>
          <w:sz w:val="24"/>
          <w:szCs w:val="24"/>
        </w:rPr>
      </w:pPr>
      <w:r w:rsidRPr="006E5172">
        <w:rPr>
          <w:sz w:val="24"/>
          <w:szCs w:val="24"/>
        </w:rPr>
        <w:lastRenderedPageBreak/>
        <w:t xml:space="preserve">Program </w:t>
      </w:r>
      <w:r w:rsidR="00BF08CF" w:rsidRPr="006E5172">
        <w:rPr>
          <w:sz w:val="24"/>
          <w:szCs w:val="24"/>
        </w:rPr>
        <w:t>Background</w:t>
      </w:r>
      <w:bookmarkEnd w:id="1"/>
    </w:p>
    <w:p w:rsidR="00BF08CF" w:rsidRPr="006E5172" w:rsidRDefault="00BF08CF" w:rsidP="00B34E4F">
      <w:pPr>
        <w:pStyle w:val="NoSpacing"/>
        <w:spacing w:line="360" w:lineRule="auto"/>
        <w:jc w:val="both"/>
        <w:rPr>
          <w:rFonts w:ascii="Times New Roman" w:hAnsi="Times New Roman" w:cs="Times New Roman"/>
          <w:sz w:val="24"/>
          <w:szCs w:val="24"/>
        </w:rPr>
      </w:pPr>
      <w:r w:rsidRPr="006E5172">
        <w:rPr>
          <w:rFonts w:ascii="Times New Roman" w:hAnsi="Times New Roman" w:cs="Times New Roman"/>
          <w:sz w:val="24"/>
          <w:szCs w:val="24"/>
        </w:rPr>
        <w:t xml:space="preserve">The </w:t>
      </w:r>
      <w:r w:rsidR="000D37B6" w:rsidRPr="006E5172">
        <w:rPr>
          <w:rFonts w:ascii="Times New Roman" w:hAnsi="Times New Roman" w:cs="Times New Roman"/>
          <w:sz w:val="24"/>
          <w:szCs w:val="24"/>
        </w:rPr>
        <w:t>S</w:t>
      </w:r>
      <w:r w:rsidRPr="006E5172">
        <w:rPr>
          <w:rFonts w:ascii="Times New Roman" w:hAnsi="Times New Roman" w:cs="Times New Roman"/>
          <w:sz w:val="24"/>
          <w:szCs w:val="24"/>
        </w:rPr>
        <w:t xml:space="preserve">eed Foundation is a community based organization registered in Kenya under the Ministry of Labour, culture and social services. In Kenya a </w:t>
      </w:r>
      <w:r w:rsidR="00763489" w:rsidRPr="006E5172">
        <w:rPr>
          <w:rFonts w:ascii="Times New Roman" w:hAnsi="Times New Roman" w:cs="Times New Roman"/>
          <w:sz w:val="24"/>
          <w:szCs w:val="24"/>
        </w:rPr>
        <w:t>C</w:t>
      </w:r>
      <w:r w:rsidRPr="006E5172">
        <w:rPr>
          <w:rFonts w:ascii="Times New Roman" w:hAnsi="Times New Roman" w:cs="Times New Roman"/>
          <w:sz w:val="24"/>
          <w:szCs w:val="24"/>
        </w:rPr>
        <w:t xml:space="preserve">ommunity Based organizations works and operates as </w:t>
      </w:r>
      <w:proofErr w:type="gramStart"/>
      <w:r w:rsidRPr="006E5172">
        <w:rPr>
          <w:rFonts w:ascii="Times New Roman" w:hAnsi="Times New Roman" w:cs="Times New Roman"/>
          <w:sz w:val="24"/>
          <w:szCs w:val="24"/>
        </w:rPr>
        <w:t>an</w:t>
      </w:r>
      <w:proofErr w:type="gramEnd"/>
      <w:r w:rsidRPr="006E5172">
        <w:rPr>
          <w:rFonts w:ascii="Times New Roman" w:hAnsi="Times New Roman" w:cs="Times New Roman"/>
          <w:sz w:val="24"/>
          <w:szCs w:val="24"/>
        </w:rPr>
        <w:t xml:space="preserve"> Non-Governmental organization but a step lower to the latter. Its penetration and diversification of activities to meet its scope determines its rise to a higher status as a fully fledged Non- Governmental organization. We have been in operation for the past eleven years initially working from the slums of Kibera. However, due the great need and great sense of optimism from project beneficiaries and the Key stakeholders; we now cover a second set-up from rural areas of Siaya County. </w:t>
      </w:r>
    </w:p>
    <w:p w:rsidR="00BF08CF" w:rsidRPr="006E5172" w:rsidRDefault="00BF08CF" w:rsidP="00B34E4F">
      <w:pPr>
        <w:pStyle w:val="NoSpacing"/>
        <w:spacing w:line="360" w:lineRule="auto"/>
        <w:jc w:val="both"/>
        <w:rPr>
          <w:rFonts w:ascii="Times New Roman" w:hAnsi="Times New Roman" w:cs="Times New Roman"/>
          <w:sz w:val="24"/>
          <w:szCs w:val="24"/>
        </w:rPr>
      </w:pPr>
      <w:r w:rsidRPr="006E5172">
        <w:rPr>
          <w:rFonts w:ascii="Times New Roman" w:hAnsi="Times New Roman" w:cs="Times New Roman"/>
          <w:sz w:val="24"/>
          <w:szCs w:val="24"/>
        </w:rPr>
        <w:t>The Seed Foundation’s program is geared at transforming the lives of the most vulnerable children within the slums of the cities like Nairobi, the rural and marginalized regions. In informal setups; life’s conditions are harsh and wanting and especially for the you</w:t>
      </w:r>
      <w:r w:rsidR="000D37B6" w:rsidRPr="006E5172">
        <w:rPr>
          <w:rFonts w:ascii="Times New Roman" w:hAnsi="Times New Roman" w:cs="Times New Roman"/>
          <w:sz w:val="24"/>
          <w:szCs w:val="24"/>
        </w:rPr>
        <w:t>ng</w:t>
      </w:r>
      <w:r w:rsidRPr="006E5172">
        <w:rPr>
          <w:rFonts w:ascii="Times New Roman" w:hAnsi="Times New Roman" w:cs="Times New Roman"/>
          <w:sz w:val="24"/>
          <w:szCs w:val="24"/>
        </w:rPr>
        <w:t xml:space="preserve"> school going children who have no voice but to depend on the decisions of their guardians and parents. </w:t>
      </w:r>
    </w:p>
    <w:p w:rsidR="00BF08CF" w:rsidRPr="006E5172" w:rsidRDefault="00BF08CF" w:rsidP="00B34E4F">
      <w:pPr>
        <w:pStyle w:val="NoSpacing"/>
        <w:spacing w:line="360" w:lineRule="auto"/>
        <w:ind w:left="360"/>
        <w:jc w:val="both"/>
        <w:rPr>
          <w:rFonts w:ascii="Times New Roman" w:hAnsi="Times New Roman" w:cs="Times New Roman"/>
          <w:color w:val="4F81BD" w:themeColor="accent1"/>
          <w:sz w:val="24"/>
          <w:szCs w:val="24"/>
        </w:rPr>
      </w:pPr>
    </w:p>
    <w:p w:rsidR="00BF08CF" w:rsidRPr="006E5172" w:rsidRDefault="00BF08CF" w:rsidP="00B34E4F">
      <w:pPr>
        <w:pStyle w:val="NoSpacing"/>
        <w:spacing w:line="360" w:lineRule="auto"/>
        <w:jc w:val="both"/>
        <w:rPr>
          <w:rFonts w:ascii="Times New Roman" w:hAnsi="Times New Roman" w:cs="Times New Roman"/>
          <w:sz w:val="24"/>
          <w:szCs w:val="24"/>
        </w:rPr>
      </w:pPr>
      <w:r w:rsidRPr="006E5172">
        <w:rPr>
          <w:rFonts w:ascii="Times New Roman" w:hAnsi="Times New Roman" w:cs="Times New Roman"/>
          <w:sz w:val="24"/>
          <w:szCs w:val="24"/>
        </w:rPr>
        <w:t>We have been in existence from the year 2007. The Seed Foundation currently employs a total of fourteen members of staff. This is for both Seed School Kibera and Seeds of Hope Educational Centre in Siaya. We have four local volunteers from each of the two settings-ups of the projects.</w:t>
      </w:r>
    </w:p>
    <w:p w:rsidR="00BF08CF" w:rsidRPr="006E5172" w:rsidRDefault="00BF08CF" w:rsidP="00B34E4F">
      <w:pPr>
        <w:pStyle w:val="NoSpacing"/>
        <w:spacing w:line="360" w:lineRule="auto"/>
        <w:jc w:val="both"/>
        <w:rPr>
          <w:rFonts w:ascii="Times New Roman" w:hAnsi="Times New Roman" w:cs="Times New Roman"/>
          <w:sz w:val="24"/>
          <w:szCs w:val="24"/>
        </w:rPr>
      </w:pPr>
      <w:r w:rsidRPr="006E5172">
        <w:rPr>
          <w:rFonts w:ascii="Times New Roman" w:hAnsi="Times New Roman" w:cs="Times New Roman"/>
          <w:sz w:val="24"/>
          <w:szCs w:val="24"/>
        </w:rPr>
        <w:t xml:space="preserve">Seed Foundation currently runs two mixed community schools giving both boys and girls equal opportunities for their futures. </w:t>
      </w:r>
    </w:p>
    <w:p w:rsidR="00BF08CF" w:rsidRPr="006E5172" w:rsidRDefault="00BF08CF" w:rsidP="00B34E4F">
      <w:pPr>
        <w:pStyle w:val="NoSpacing"/>
        <w:spacing w:line="360" w:lineRule="auto"/>
        <w:jc w:val="both"/>
        <w:rPr>
          <w:rFonts w:ascii="Times New Roman" w:hAnsi="Times New Roman" w:cs="Times New Roman"/>
          <w:b/>
          <w:sz w:val="24"/>
          <w:szCs w:val="24"/>
        </w:rPr>
      </w:pPr>
      <w:r w:rsidRPr="006E5172">
        <w:rPr>
          <w:rFonts w:ascii="Times New Roman" w:hAnsi="Times New Roman" w:cs="Times New Roman"/>
          <w:b/>
          <w:sz w:val="24"/>
          <w:szCs w:val="24"/>
        </w:rPr>
        <w:t xml:space="preserve">The Need </w:t>
      </w:r>
    </w:p>
    <w:p w:rsidR="00BF08CF" w:rsidRPr="006E5172" w:rsidRDefault="00622400" w:rsidP="00B34E4F">
      <w:pPr>
        <w:pStyle w:val="NoSpacing"/>
        <w:spacing w:line="360" w:lineRule="auto"/>
        <w:jc w:val="both"/>
        <w:rPr>
          <w:rFonts w:ascii="Times New Roman" w:hAnsi="Times New Roman" w:cs="Times New Roman"/>
          <w:sz w:val="24"/>
          <w:szCs w:val="24"/>
        </w:rPr>
      </w:pPr>
      <w:r w:rsidRPr="006E5172">
        <w:rPr>
          <w:rFonts w:ascii="Times New Roman" w:hAnsi="Times New Roman" w:cs="Times New Roman"/>
          <w:sz w:val="24"/>
          <w:szCs w:val="24"/>
        </w:rPr>
        <w:t xml:space="preserve">Nelson Mandela once said that </w:t>
      </w:r>
      <w:r w:rsidR="00922BD5" w:rsidRPr="006E5172">
        <w:rPr>
          <w:rFonts w:ascii="Times New Roman" w:hAnsi="Times New Roman" w:cs="Times New Roman"/>
          <w:sz w:val="24"/>
          <w:szCs w:val="24"/>
        </w:rPr>
        <w:t xml:space="preserve">Education is the most powerful weapon which </w:t>
      </w:r>
      <w:r w:rsidR="003372CF" w:rsidRPr="006E5172">
        <w:rPr>
          <w:rFonts w:ascii="Times New Roman" w:hAnsi="Times New Roman" w:cs="Times New Roman"/>
          <w:sz w:val="24"/>
          <w:szCs w:val="24"/>
        </w:rPr>
        <w:t>one</w:t>
      </w:r>
      <w:r w:rsidR="00922BD5" w:rsidRPr="006E5172">
        <w:rPr>
          <w:rFonts w:ascii="Times New Roman" w:hAnsi="Times New Roman" w:cs="Times New Roman"/>
          <w:sz w:val="24"/>
          <w:szCs w:val="24"/>
        </w:rPr>
        <w:t xml:space="preserve"> can use to change the world</w:t>
      </w:r>
      <w:r w:rsidR="003372CF" w:rsidRPr="006E5172">
        <w:rPr>
          <w:rFonts w:ascii="Times New Roman" w:hAnsi="Times New Roman" w:cs="Times New Roman"/>
          <w:sz w:val="24"/>
          <w:szCs w:val="24"/>
        </w:rPr>
        <w:t xml:space="preserve">. </w:t>
      </w:r>
      <w:r w:rsidR="00922BD5" w:rsidRPr="006E5172">
        <w:rPr>
          <w:rFonts w:ascii="Times New Roman" w:hAnsi="Times New Roman" w:cs="Times New Roman"/>
          <w:sz w:val="24"/>
          <w:szCs w:val="24"/>
        </w:rPr>
        <w:t>.</w:t>
      </w:r>
      <w:r w:rsidR="00BF08CF" w:rsidRPr="006E5172">
        <w:rPr>
          <w:rFonts w:ascii="Times New Roman" w:hAnsi="Times New Roman" w:cs="Times New Roman"/>
          <w:sz w:val="24"/>
          <w:szCs w:val="24"/>
        </w:rPr>
        <w:t>Our program gears towards promoting the educational needs of the most vulnerable children within the communities in the slums of Kibera in Nairobi. Th</w:t>
      </w:r>
      <w:r w:rsidR="00867BD8" w:rsidRPr="006E5172">
        <w:rPr>
          <w:rFonts w:ascii="Times New Roman" w:hAnsi="Times New Roman" w:cs="Times New Roman"/>
          <w:sz w:val="24"/>
          <w:szCs w:val="24"/>
        </w:rPr>
        <w:t xml:space="preserve">is is </w:t>
      </w:r>
      <w:r w:rsidR="00BF08CF" w:rsidRPr="006E5172">
        <w:rPr>
          <w:rFonts w:ascii="Times New Roman" w:hAnsi="Times New Roman" w:cs="Times New Roman"/>
          <w:sz w:val="24"/>
          <w:szCs w:val="24"/>
        </w:rPr>
        <w:t>a</w:t>
      </w:r>
      <w:r w:rsidR="00867BD8" w:rsidRPr="006E5172">
        <w:rPr>
          <w:rFonts w:ascii="Times New Roman" w:hAnsi="Times New Roman" w:cs="Times New Roman"/>
          <w:sz w:val="24"/>
          <w:szCs w:val="24"/>
        </w:rPr>
        <w:t>n</w:t>
      </w:r>
      <w:r w:rsidR="00BF08CF" w:rsidRPr="006E5172">
        <w:rPr>
          <w:rFonts w:ascii="Times New Roman" w:hAnsi="Times New Roman" w:cs="Times New Roman"/>
          <w:sz w:val="24"/>
          <w:szCs w:val="24"/>
        </w:rPr>
        <w:t xml:space="preserve"> informal set-up which </w:t>
      </w:r>
      <w:r w:rsidR="00024A89" w:rsidRPr="006E5172">
        <w:rPr>
          <w:rFonts w:ascii="Times New Roman" w:hAnsi="Times New Roman" w:cs="Times New Roman"/>
          <w:sz w:val="24"/>
          <w:szCs w:val="24"/>
        </w:rPr>
        <w:t>bears</w:t>
      </w:r>
      <w:r w:rsidR="00BF08CF" w:rsidRPr="006E5172">
        <w:rPr>
          <w:rFonts w:ascii="Times New Roman" w:hAnsi="Times New Roman" w:cs="Times New Roman"/>
          <w:sz w:val="24"/>
          <w:szCs w:val="24"/>
        </w:rPr>
        <w:t xml:space="preserve"> the heaviest burd</w:t>
      </w:r>
      <w:r w:rsidR="00867BD8" w:rsidRPr="006E5172">
        <w:rPr>
          <w:rFonts w:ascii="Times New Roman" w:hAnsi="Times New Roman" w:cs="Times New Roman"/>
          <w:sz w:val="24"/>
          <w:szCs w:val="24"/>
        </w:rPr>
        <w:t>en of unemployment and poverty.</w:t>
      </w:r>
      <w:r w:rsidR="00BF08CF" w:rsidRPr="006E5172">
        <w:rPr>
          <w:rFonts w:ascii="Times New Roman" w:hAnsi="Times New Roman" w:cs="Times New Roman"/>
          <w:sz w:val="24"/>
          <w:szCs w:val="24"/>
        </w:rPr>
        <w:t xml:space="preserve"> Some of these </w:t>
      </w:r>
      <w:r w:rsidR="00867BD8" w:rsidRPr="006E5172">
        <w:rPr>
          <w:rFonts w:ascii="Times New Roman" w:hAnsi="Times New Roman" w:cs="Times New Roman"/>
          <w:sz w:val="24"/>
          <w:szCs w:val="24"/>
        </w:rPr>
        <w:t xml:space="preserve">people; </w:t>
      </w:r>
      <w:r w:rsidR="00BF08CF" w:rsidRPr="006E5172">
        <w:rPr>
          <w:rFonts w:ascii="Times New Roman" w:hAnsi="Times New Roman" w:cs="Times New Roman"/>
          <w:sz w:val="24"/>
          <w:szCs w:val="24"/>
        </w:rPr>
        <w:t xml:space="preserve">due to rampant unemployment and inadequacy of resources </w:t>
      </w:r>
      <w:r w:rsidR="000D37B6" w:rsidRPr="006E5172">
        <w:rPr>
          <w:rFonts w:ascii="Times New Roman" w:hAnsi="Times New Roman" w:cs="Times New Roman"/>
          <w:sz w:val="24"/>
          <w:szCs w:val="24"/>
        </w:rPr>
        <w:t>have found</w:t>
      </w:r>
      <w:r w:rsidR="00BF08CF" w:rsidRPr="006E5172">
        <w:rPr>
          <w:rFonts w:ascii="Times New Roman" w:hAnsi="Times New Roman" w:cs="Times New Roman"/>
          <w:sz w:val="24"/>
          <w:szCs w:val="24"/>
        </w:rPr>
        <w:t xml:space="preserve"> their ways into the cities</w:t>
      </w:r>
      <w:r w:rsidR="00763489" w:rsidRPr="006E5172">
        <w:rPr>
          <w:rFonts w:ascii="Times New Roman" w:hAnsi="Times New Roman" w:cs="Times New Roman"/>
          <w:sz w:val="24"/>
          <w:szCs w:val="24"/>
        </w:rPr>
        <w:t xml:space="preserve"> from their rural homes</w:t>
      </w:r>
      <w:r w:rsidR="00BF08CF" w:rsidRPr="006E5172">
        <w:rPr>
          <w:rFonts w:ascii="Times New Roman" w:hAnsi="Times New Roman" w:cs="Times New Roman"/>
          <w:sz w:val="24"/>
          <w:szCs w:val="24"/>
        </w:rPr>
        <w:t xml:space="preserve"> </w:t>
      </w:r>
      <w:r w:rsidR="000D37B6" w:rsidRPr="006E5172">
        <w:rPr>
          <w:rFonts w:ascii="Times New Roman" w:hAnsi="Times New Roman" w:cs="Times New Roman"/>
          <w:sz w:val="24"/>
          <w:szCs w:val="24"/>
        </w:rPr>
        <w:t>in search of</w:t>
      </w:r>
      <w:r w:rsidR="00BF08CF" w:rsidRPr="006E5172">
        <w:rPr>
          <w:rFonts w:ascii="Times New Roman" w:hAnsi="Times New Roman" w:cs="Times New Roman"/>
          <w:sz w:val="24"/>
          <w:szCs w:val="24"/>
        </w:rPr>
        <w:t xml:space="preserve"> casual jobs and end find</w:t>
      </w:r>
      <w:r w:rsidR="00763489" w:rsidRPr="006E5172">
        <w:rPr>
          <w:rFonts w:ascii="Times New Roman" w:hAnsi="Times New Roman" w:cs="Times New Roman"/>
          <w:sz w:val="24"/>
          <w:szCs w:val="24"/>
        </w:rPr>
        <w:t>ing</w:t>
      </w:r>
      <w:r w:rsidR="00BF08CF" w:rsidRPr="006E5172">
        <w:rPr>
          <w:rFonts w:ascii="Times New Roman" w:hAnsi="Times New Roman" w:cs="Times New Roman"/>
          <w:sz w:val="24"/>
          <w:szCs w:val="24"/>
        </w:rPr>
        <w:t xml:space="preserve"> </w:t>
      </w:r>
      <w:r w:rsidR="00763489" w:rsidRPr="006E5172">
        <w:rPr>
          <w:rFonts w:ascii="Times New Roman" w:hAnsi="Times New Roman" w:cs="Times New Roman"/>
          <w:sz w:val="24"/>
          <w:szCs w:val="24"/>
        </w:rPr>
        <w:t>themselves</w:t>
      </w:r>
      <w:r w:rsidR="00BF08CF" w:rsidRPr="006E5172">
        <w:rPr>
          <w:rFonts w:ascii="Times New Roman" w:hAnsi="Times New Roman" w:cs="Times New Roman"/>
          <w:sz w:val="24"/>
          <w:szCs w:val="24"/>
        </w:rPr>
        <w:t xml:space="preserve"> in one of the most populous slums in Africa; Kibera slums. The most vulnerable children a</w:t>
      </w:r>
      <w:r w:rsidR="004305C9" w:rsidRPr="006E5172">
        <w:rPr>
          <w:rFonts w:ascii="Times New Roman" w:hAnsi="Times New Roman" w:cs="Times New Roman"/>
          <w:sz w:val="24"/>
          <w:szCs w:val="24"/>
        </w:rPr>
        <w:t xml:space="preserve">re identified and screened </w:t>
      </w:r>
      <w:r w:rsidR="000D37B6" w:rsidRPr="006E5172">
        <w:rPr>
          <w:rFonts w:ascii="Times New Roman" w:hAnsi="Times New Roman" w:cs="Times New Roman"/>
          <w:sz w:val="24"/>
          <w:szCs w:val="24"/>
        </w:rPr>
        <w:t>annually</w:t>
      </w:r>
      <w:r w:rsidR="00BF08CF" w:rsidRPr="006E5172">
        <w:rPr>
          <w:rFonts w:ascii="Times New Roman" w:hAnsi="Times New Roman" w:cs="Times New Roman"/>
          <w:sz w:val="24"/>
          <w:szCs w:val="24"/>
        </w:rPr>
        <w:t>. Placements are made for them and once they get into the program we offer them quality education from the basic level</w:t>
      </w:r>
      <w:r w:rsidR="00867BD8" w:rsidRPr="006E5172">
        <w:rPr>
          <w:rFonts w:ascii="Times New Roman" w:hAnsi="Times New Roman" w:cs="Times New Roman"/>
          <w:sz w:val="24"/>
          <w:szCs w:val="24"/>
        </w:rPr>
        <w:t xml:space="preserve"> alongside a feeding program</w:t>
      </w:r>
      <w:r w:rsidR="00BF08CF" w:rsidRPr="006E5172">
        <w:rPr>
          <w:rFonts w:ascii="Times New Roman" w:hAnsi="Times New Roman" w:cs="Times New Roman"/>
          <w:sz w:val="24"/>
          <w:szCs w:val="24"/>
        </w:rPr>
        <w:t>.</w:t>
      </w:r>
      <w:r w:rsidR="00024A89" w:rsidRPr="006E5172">
        <w:rPr>
          <w:rFonts w:ascii="Times New Roman" w:hAnsi="Times New Roman" w:cs="Times New Roman"/>
          <w:sz w:val="24"/>
          <w:szCs w:val="24"/>
        </w:rPr>
        <w:t xml:space="preserve"> Health support programs and co-curricular activities are also periodically taught to enable them grow within a healthy and sanity within their </w:t>
      </w:r>
      <w:r w:rsidR="00024A89" w:rsidRPr="006E5172">
        <w:rPr>
          <w:rFonts w:ascii="Times New Roman" w:hAnsi="Times New Roman" w:cs="Times New Roman"/>
          <w:sz w:val="24"/>
          <w:szCs w:val="24"/>
        </w:rPr>
        <w:lastRenderedPageBreak/>
        <w:t xml:space="preserve">environments. </w:t>
      </w:r>
      <w:r w:rsidR="00867BD8" w:rsidRPr="006E5172">
        <w:rPr>
          <w:rFonts w:ascii="Times New Roman" w:hAnsi="Times New Roman" w:cs="Times New Roman"/>
          <w:sz w:val="24"/>
          <w:szCs w:val="24"/>
        </w:rPr>
        <w:t xml:space="preserve"> This helps in preventing stunting</w:t>
      </w:r>
      <w:r w:rsidR="000D37B6" w:rsidRPr="006E5172">
        <w:rPr>
          <w:rFonts w:ascii="Times New Roman" w:hAnsi="Times New Roman" w:cs="Times New Roman"/>
          <w:sz w:val="24"/>
          <w:szCs w:val="24"/>
        </w:rPr>
        <w:t xml:space="preserve"> and other malnutritional diseases</w:t>
      </w:r>
      <w:r w:rsidR="00867BD8" w:rsidRPr="006E5172">
        <w:rPr>
          <w:rFonts w:ascii="Times New Roman" w:hAnsi="Times New Roman" w:cs="Times New Roman"/>
          <w:sz w:val="24"/>
          <w:szCs w:val="24"/>
        </w:rPr>
        <w:t>.</w:t>
      </w:r>
      <w:r w:rsidR="000D37B6" w:rsidRPr="006E5172">
        <w:rPr>
          <w:rFonts w:ascii="Times New Roman" w:hAnsi="Times New Roman" w:cs="Times New Roman"/>
          <w:sz w:val="24"/>
          <w:szCs w:val="24"/>
        </w:rPr>
        <w:t xml:space="preserve"> The feeding program also enable</w:t>
      </w:r>
      <w:r w:rsidR="006505F3" w:rsidRPr="006E5172">
        <w:rPr>
          <w:rFonts w:ascii="Times New Roman" w:hAnsi="Times New Roman" w:cs="Times New Roman"/>
          <w:sz w:val="24"/>
          <w:szCs w:val="24"/>
        </w:rPr>
        <w:t>s</w:t>
      </w:r>
      <w:r w:rsidR="000D37B6" w:rsidRPr="006E5172">
        <w:rPr>
          <w:rFonts w:ascii="Times New Roman" w:hAnsi="Times New Roman" w:cs="Times New Roman"/>
          <w:sz w:val="24"/>
          <w:szCs w:val="24"/>
        </w:rPr>
        <w:t xml:space="preserve"> them concentrate in their games and learning giving them self growth adequacy.</w:t>
      </w:r>
      <w:r w:rsidR="00877DA5" w:rsidRPr="006E5172">
        <w:rPr>
          <w:rFonts w:ascii="Times New Roman" w:hAnsi="Times New Roman" w:cs="Times New Roman"/>
          <w:sz w:val="24"/>
          <w:szCs w:val="24"/>
        </w:rPr>
        <w:t xml:space="preserve"> </w:t>
      </w:r>
    </w:p>
    <w:p w:rsidR="00BF08CF" w:rsidRPr="006E5172" w:rsidRDefault="00BF08CF" w:rsidP="00B34E4F">
      <w:pPr>
        <w:pStyle w:val="NoSpacing"/>
        <w:spacing w:line="360" w:lineRule="auto"/>
        <w:jc w:val="both"/>
        <w:rPr>
          <w:rFonts w:ascii="Times New Roman" w:hAnsi="Times New Roman" w:cs="Times New Roman"/>
          <w:sz w:val="24"/>
          <w:szCs w:val="24"/>
        </w:rPr>
      </w:pPr>
      <w:r w:rsidRPr="006E5172">
        <w:rPr>
          <w:rFonts w:ascii="Times New Roman" w:hAnsi="Times New Roman" w:cs="Times New Roman"/>
          <w:sz w:val="24"/>
          <w:szCs w:val="24"/>
        </w:rPr>
        <w:t>The guardians to these children are also incorporated in various integrated income generation</w:t>
      </w:r>
      <w:r w:rsidR="006505F3" w:rsidRPr="006E5172">
        <w:rPr>
          <w:rFonts w:ascii="Times New Roman" w:hAnsi="Times New Roman" w:cs="Times New Roman"/>
          <w:sz w:val="24"/>
          <w:szCs w:val="24"/>
        </w:rPr>
        <w:t xml:space="preserve"> and social empowerment</w:t>
      </w:r>
      <w:r w:rsidRPr="006E5172">
        <w:rPr>
          <w:rFonts w:ascii="Times New Roman" w:hAnsi="Times New Roman" w:cs="Times New Roman"/>
          <w:sz w:val="24"/>
          <w:szCs w:val="24"/>
        </w:rPr>
        <w:t xml:space="preserve"> activities. This provides them with a sole source of livelihood to meet some of their most basic needs.</w:t>
      </w:r>
    </w:p>
    <w:p w:rsidR="00BF08CF" w:rsidRPr="006E5172" w:rsidRDefault="00BF08CF" w:rsidP="00B34E4F">
      <w:pPr>
        <w:pStyle w:val="NoSpacing"/>
        <w:spacing w:line="360" w:lineRule="auto"/>
        <w:jc w:val="both"/>
        <w:rPr>
          <w:rFonts w:ascii="Times New Roman" w:hAnsi="Times New Roman" w:cs="Times New Roman"/>
          <w:color w:val="00B0F0"/>
          <w:sz w:val="24"/>
          <w:szCs w:val="24"/>
        </w:rPr>
      </w:pPr>
    </w:p>
    <w:p w:rsidR="00BF08CF" w:rsidRPr="006E5172" w:rsidRDefault="00BF08CF" w:rsidP="00B34E4F">
      <w:pPr>
        <w:pStyle w:val="NoSpacing"/>
        <w:spacing w:line="360" w:lineRule="auto"/>
        <w:jc w:val="both"/>
        <w:rPr>
          <w:rFonts w:ascii="Times New Roman" w:hAnsi="Times New Roman" w:cs="Times New Roman"/>
          <w:sz w:val="24"/>
          <w:szCs w:val="24"/>
        </w:rPr>
      </w:pPr>
      <w:r w:rsidRPr="006E5172">
        <w:rPr>
          <w:rFonts w:ascii="Times New Roman" w:hAnsi="Times New Roman" w:cs="Times New Roman"/>
          <w:sz w:val="24"/>
          <w:szCs w:val="24"/>
        </w:rPr>
        <w:t xml:space="preserve">The communities that we work in have highly recognized our efforts and are buying into what we </w:t>
      </w:r>
      <w:r w:rsidR="00275D8D" w:rsidRPr="006E5172">
        <w:rPr>
          <w:rFonts w:ascii="Times New Roman" w:hAnsi="Times New Roman" w:cs="Times New Roman"/>
          <w:sz w:val="24"/>
          <w:szCs w:val="24"/>
        </w:rPr>
        <w:t xml:space="preserve">have been </w:t>
      </w:r>
      <w:r w:rsidRPr="006E5172">
        <w:rPr>
          <w:rFonts w:ascii="Times New Roman" w:hAnsi="Times New Roman" w:cs="Times New Roman"/>
          <w:sz w:val="24"/>
          <w:szCs w:val="24"/>
        </w:rPr>
        <w:t xml:space="preserve">doing over the years. They are eager to see us penetrate more into the deeper needs within the society and the community but due to the limited resources that we can raise things have been moving on at a relatively slow pace. The need has been overwhelming. This has currently forced our program activities to diversify to strive towards covering additional needs within the laid set-ups. With our initial activities significantly making key impacts in the initial designated areas we have to encounter additional needs to meet other challenges that fall within the margins of our objectives. In addition to provision of the academic needs to the children in </w:t>
      </w:r>
      <w:proofErr w:type="gramStart"/>
      <w:r w:rsidRPr="006E5172">
        <w:rPr>
          <w:rFonts w:ascii="Times New Roman" w:hAnsi="Times New Roman" w:cs="Times New Roman"/>
          <w:sz w:val="24"/>
          <w:szCs w:val="24"/>
        </w:rPr>
        <w:t xml:space="preserve">these </w:t>
      </w:r>
      <w:r w:rsidR="00AD3EC7" w:rsidRPr="006E5172">
        <w:rPr>
          <w:rFonts w:ascii="Times New Roman" w:hAnsi="Times New Roman" w:cs="Times New Roman"/>
          <w:sz w:val="24"/>
          <w:szCs w:val="24"/>
        </w:rPr>
        <w:t>area</w:t>
      </w:r>
      <w:proofErr w:type="gramEnd"/>
      <w:r w:rsidR="00AD3EC7" w:rsidRPr="006E5172">
        <w:rPr>
          <w:rFonts w:ascii="Times New Roman" w:hAnsi="Times New Roman" w:cs="Times New Roman"/>
          <w:sz w:val="24"/>
          <w:szCs w:val="24"/>
        </w:rPr>
        <w:t xml:space="preserve"> there</w:t>
      </w:r>
      <w:r w:rsidRPr="006E5172">
        <w:rPr>
          <w:rFonts w:ascii="Times New Roman" w:hAnsi="Times New Roman" w:cs="Times New Roman"/>
          <w:sz w:val="24"/>
          <w:szCs w:val="24"/>
        </w:rPr>
        <w:t xml:space="preserve"> has been a greater imploration from our beneficiaries for us to delve more into other serious needs inflicting them deeper.       </w:t>
      </w:r>
    </w:p>
    <w:p w:rsidR="00BF08CF" w:rsidRPr="006E5172" w:rsidRDefault="00BF08CF" w:rsidP="00B34E4F">
      <w:pPr>
        <w:pStyle w:val="NoSpacing"/>
        <w:spacing w:line="360" w:lineRule="auto"/>
        <w:jc w:val="both"/>
        <w:rPr>
          <w:rFonts w:ascii="Times New Roman" w:hAnsi="Times New Roman" w:cs="Times New Roman"/>
          <w:b/>
          <w:sz w:val="24"/>
          <w:szCs w:val="24"/>
        </w:rPr>
      </w:pPr>
      <w:r w:rsidRPr="006E5172">
        <w:rPr>
          <w:rFonts w:ascii="Times New Roman" w:hAnsi="Times New Roman" w:cs="Times New Roman"/>
          <w:b/>
          <w:sz w:val="24"/>
          <w:szCs w:val="24"/>
        </w:rPr>
        <w:t>The Set-up</w:t>
      </w:r>
    </w:p>
    <w:p w:rsidR="00BF08CF" w:rsidRPr="006E5172" w:rsidRDefault="00BB489A" w:rsidP="00B34E4F">
      <w:pPr>
        <w:pStyle w:val="NoSpacing"/>
        <w:spacing w:line="360" w:lineRule="auto"/>
        <w:jc w:val="both"/>
        <w:rPr>
          <w:rFonts w:ascii="Times New Roman" w:hAnsi="Times New Roman" w:cs="Times New Roman"/>
          <w:i/>
          <w:color w:val="00B0F0"/>
          <w:sz w:val="24"/>
          <w:szCs w:val="24"/>
        </w:rPr>
      </w:pPr>
      <w:r w:rsidRPr="006E5172">
        <w:rPr>
          <w:rFonts w:ascii="Times New Roman" w:hAnsi="Times New Roman" w:cs="Times New Roman"/>
          <w:sz w:val="24"/>
          <w:szCs w:val="24"/>
        </w:rPr>
        <w:t>Most of the Nairobi city residents</w:t>
      </w:r>
      <w:r w:rsidR="00437FD8">
        <w:rPr>
          <w:rFonts w:ascii="Times New Roman" w:hAnsi="Times New Roman" w:cs="Times New Roman"/>
          <w:sz w:val="24"/>
          <w:szCs w:val="24"/>
        </w:rPr>
        <w:t xml:space="preserve"> living</w:t>
      </w:r>
      <w:r w:rsidRPr="006E5172">
        <w:rPr>
          <w:rFonts w:ascii="Times New Roman" w:hAnsi="Times New Roman" w:cs="Times New Roman"/>
          <w:sz w:val="24"/>
          <w:szCs w:val="24"/>
        </w:rPr>
        <w:t xml:space="preserve"> in Kibera slum in Kenya lack access to basic social amenities in Kenya such as electricity, water</w:t>
      </w:r>
      <w:r w:rsidR="00700C01" w:rsidRPr="006E5172">
        <w:rPr>
          <w:rFonts w:ascii="Times New Roman" w:hAnsi="Times New Roman" w:cs="Times New Roman"/>
          <w:sz w:val="24"/>
          <w:szCs w:val="24"/>
        </w:rPr>
        <w:t xml:space="preserve"> </w:t>
      </w:r>
      <w:r w:rsidRPr="006E5172">
        <w:rPr>
          <w:rFonts w:ascii="Times New Roman" w:hAnsi="Times New Roman" w:cs="Times New Roman"/>
          <w:sz w:val="24"/>
          <w:szCs w:val="24"/>
        </w:rPr>
        <w:t xml:space="preserve">and latrines. Land ownership in Kibera Slum in Kenya basically belongs to the government of Kenya.10 % of the people living in Kibera slum in Nairobi are shack owners while the rest are tenants who have sought accommodation on rental </w:t>
      </w:r>
      <w:r w:rsidR="00700C01" w:rsidRPr="006E5172">
        <w:rPr>
          <w:rFonts w:ascii="Times New Roman" w:hAnsi="Times New Roman" w:cs="Times New Roman"/>
          <w:sz w:val="24"/>
          <w:szCs w:val="24"/>
        </w:rPr>
        <w:t>basis. The</w:t>
      </w:r>
      <w:r w:rsidRPr="006E5172">
        <w:rPr>
          <w:rFonts w:ascii="Times New Roman" w:hAnsi="Times New Roman" w:cs="Times New Roman"/>
          <w:sz w:val="24"/>
          <w:szCs w:val="24"/>
        </w:rPr>
        <w:t xml:space="preserve"> houses in Kibera slum in </w:t>
      </w:r>
      <w:r w:rsidR="00700C01" w:rsidRPr="006E5172">
        <w:rPr>
          <w:rFonts w:ascii="Times New Roman" w:hAnsi="Times New Roman" w:cs="Times New Roman"/>
          <w:sz w:val="24"/>
          <w:szCs w:val="24"/>
        </w:rPr>
        <w:t>Kibra</w:t>
      </w:r>
      <w:r w:rsidRPr="006E5172">
        <w:rPr>
          <w:rFonts w:ascii="Times New Roman" w:hAnsi="Times New Roman" w:cs="Times New Roman"/>
          <w:sz w:val="24"/>
          <w:szCs w:val="24"/>
        </w:rPr>
        <w:t xml:space="preserve"> are made of mud walls, screened with concrete and roofed with tin and iron for the lucky few. The rent in Kibera slum in Kenya for these shanties range between KSH 700 and KSH 1,000 per month.</w:t>
      </w:r>
      <w:r w:rsidR="007F084E" w:rsidRPr="006E5172">
        <w:rPr>
          <w:rFonts w:ascii="Times New Roman" w:hAnsi="Times New Roman" w:cs="Times New Roman"/>
          <w:sz w:val="24"/>
          <w:szCs w:val="24"/>
        </w:rPr>
        <w:t xml:space="preserve"> W. Ann (2014)</w:t>
      </w:r>
      <w:r w:rsidR="00BF08CF" w:rsidRPr="006E5172">
        <w:rPr>
          <w:rFonts w:ascii="Times New Roman" w:hAnsi="Times New Roman" w:cs="Times New Roman"/>
          <w:i/>
          <w:color w:val="00B0F0"/>
          <w:sz w:val="24"/>
          <w:szCs w:val="24"/>
        </w:rPr>
        <w:t xml:space="preserve"> </w:t>
      </w:r>
    </w:p>
    <w:p w:rsidR="002314B3" w:rsidRPr="006E5172" w:rsidRDefault="009E5741" w:rsidP="00B34E4F">
      <w:pPr>
        <w:spacing w:line="360" w:lineRule="auto"/>
        <w:jc w:val="both"/>
      </w:pPr>
      <w:r w:rsidRPr="006E5172">
        <w:t xml:space="preserve">This leads to majority of the residents consider education for their children a luxury as they strive to meet </w:t>
      </w:r>
      <w:r w:rsidR="00C139D8" w:rsidRPr="006E5172">
        <w:t xml:space="preserve">the </w:t>
      </w:r>
      <w:r w:rsidRPr="006E5172">
        <w:t>most basic needs. As Abraham Maslow</w:t>
      </w:r>
      <w:r w:rsidR="00A476DA" w:rsidRPr="006E5172">
        <w:t xml:space="preserve"> stated in his quest </w:t>
      </w:r>
      <w:r w:rsidR="002314B3" w:rsidRPr="006E5172">
        <w:t xml:space="preserve">on "fully functioning person" or "healthy personality" </w:t>
      </w:r>
      <w:r w:rsidR="00C139D8" w:rsidRPr="006E5172">
        <w:t>this is</w:t>
      </w:r>
      <w:r w:rsidR="002314B3" w:rsidRPr="006E5172">
        <w:t xml:space="preserve"> pointed out in </w:t>
      </w:r>
      <w:r w:rsidR="002314B3" w:rsidRPr="006E5172">
        <w:rPr>
          <w:i/>
        </w:rPr>
        <w:t xml:space="preserve">The Search for Understanding </w:t>
      </w:r>
      <w:r w:rsidR="002314B3" w:rsidRPr="006E5172">
        <w:t>by Janet A. Simons, Donald B</w:t>
      </w:r>
      <w:r w:rsidR="00DA4B68" w:rsidRPr="006E5172">
        <w:t>.</w:t>
      </w:r>
      <w:r w:rsidR="002314B3" w:rsidRPr="006E5172">
        <w:t xml:space="preserve"> et.al (1987).</w:t>
      </w:r>
      <w:r w:rsidR="00DA4B68" w:rsidRPr="006E5172">
        <w:t xml:space="preserve"> </w:t>
      </w:r>
    </w:p>
    <w:p w:rsidR="00BF08CF" w:rsidRPr="006E5172" w:rsidRDefault="00DA4B68" w:rsidP="00B34E4F">
      <w:pPr>
        <w:spacing w:line="360" w:lineRule="auto"/>
        <w:jc w:val="both"/>
      </w:pPr>
      <w:r w:rsidRPr="006E5172">
        <w:t xml:space="preserve">The political scenario in Kenya has added to this amorphous </w:t>
      </w:r>
      <w:r w:rsidR="00AC445E" w:rsidRPr="006E5172">
        <w:t>situation leading to a total</w:t>
      </w:r>
      <w:r w:rsidRPr="006E5172">
        <w:t xml:space="preserve"> </w:t>
      </w:r>
      <w:r w:rsidR="007613AA" w:rsidRPr="006E5172">
        <w:t>posit</w:t>
      </w:r>
      <w:r w:rsidRPr="006E5172">
        <w:t xml:space="preserve">ively skewed </w:t>
      </w:r>
      <w:r w:rsidR="00AC445E" w:rsidRPr="006E5172">
        <w:t>milieu</w:t>
      </w:r>
      <w:r w:rsidR="007613AA" w:rsidRPr="006E5172">
        <w:t xml:space="preserve"> with the graph of dependency constantly rising.</w:t>
      </w:r>
      <w:r w:rsidR="004F2D1B" w:rsidRPr="006E5172">
        <w:t xml:space="preserve"> With sustainability and effective </w:t>
      </w:r>
      <w:r w:rsidR="004F2D1B" w:rsidRPr="006E5172">
        <w:lastRenderedPageBreak/>
        <w:t xml:space="preserve">resource mobilization; the Seed Foundation believes that it has the structures to transform this narrative </w:t>
      </w:r>
      <w:r w:rsidR="002B2B6C" w:rsidRPr="006E5172">
        <w:t>of</w:t>
      </w:r>
      <w:r w:rsidR="004F2D1B" w:rsidRPr="006E5172">
        <w:t xml:space="preserve"> </w:t>
      </w:r>
      <w:r w:rsidR="00AC66C9" w:rsidRPr="006E5172">
        <w:t>communities’</w:t>
      </w:r>
      <w:r w:rsidR="002B2B6C" w:rsidRPr="006E5172">
        <w:t xml:space="preserve"> dependency</w:t>
      </w:r>
      <w:r w:rsidR="004F2D1B" w:rsidRPr="006E5172">
        <w:t xml:space="preserve"> in Kibera.</w:t>
      </w:r>
    </w:p>
    <w:p w:rsidR="00BF08CF" w:rsidRPr="006E5172" w:rsidRDefault="00BF08CF" w:rsidP="00B34E4F">
      <w:pPr>
        <w:pStyle w:val="Heading1"/>
        <w:spacing w:line="360" w:lineRule="auto"/>
        <w:jc w:val="both"/>
        <w:rPr>
          <w:sz w:val="24"/>
          <w:szCs w:val="24"/>
        </w:rPr>
      </w:pPr>
      <w:bookmarkStart w:id="2" w:name="_Toc498290580"/>
      <w:r w:rsidRPr="006E5172">
        <w:rPr>
          <w:sz w:val="24"/>
          <w:szCs w:val="24"/>
        </w:rPr>
        <w:t>Championing the Cause</w:t>
      </w:r>
      <w:bookmarkEnd w:id="2"/>
    </w:p>
    <w:p w:rsidR="00BF08CF" w:rsidRPr="006E5172" w:rsidRDefault="002A1D55" w:rsidP="00B34E4F">
      <w:pPr>
        <w:spacing w:line="360" w:lineRule="auto"/>
        <w:jc w:val="both"/>
        <w:rPr>
          <w:b/>
        </w:rPr>
      </w:pPr>
      <w:r w:rsidRPr="006E5172">
        <w:rPr>
          <w:b/>
        </w:rPr>
        <w:t>Target population</w:t>
      </w:r>
    </w:p>
    <w:p w:rsidR="003D3B07" w:rsidRPr="006E5172" w:rsidRDefault="003D3B07" w:rsidP="00B34E4F">
      <w:pPr>
        <w:pStyle w:val="NormalWeb"/>
        <w:spacing w:line="360" w:lineRule="auto"/>
        <w:jc w:val="both"/>
      </w:pPr>
      <w:r w:rsidRPr="006E5172">
        <w:t>According to the United Nations, Kenya is facing an increasing growth of informal settlements in the urban centres. </w:t>
      </w:r>
      <w:r w:rsidR="00617E6A" w:rsidRPr="006E5172">
        <w:t>Urbanization</w:t>
      </w:r>
      <w:r w:rsidRPr="006E5172">
        <w:t xml:space="preserve"> in Kenya grows at the rate of four per cent every year.</w:t>
      </w:r>
    </w:p>
    <w:p w:rsidR="003D3B07" w:rsidRPr="006E5172" w:rsidRDefault="003D3B07" w:rsidP="00B34E4F">
      <w:pPr>
        <w:pStyle w:val="NormalWeb"/>
        <w:spacing w:line="360" w:lineRule="auto"/>
        <w:jc w:val="both"/>
      </w:pPr>
      <w:r w:rsidRPr="006E5172">
        <w:t xml:space="preserve">By the end of 2009, more than 71 per cent of the city’s population was living in the slums, which occupy less than four per cent of the city’s residential area. </w:t>
      </w:r>
    </w:p>
    <w:p w:rsidR="003D3B07" w:rsidRPr="006E5172" w:rsidRDefault="003D3B07" w:rsidP="00B34E4F">
      <w:pPr>
        <w:pStyle w:val="NormalWeb"/>
        <w:spacing w:line="360" w:lineRule="auto"/>
        <w:jc w:val="both"/>
      </w:pPr>
      <w:r w:rsidRPr="006E5172">
        <w:t xml:space="preserve">The UN estimates that Kenya’s slums grow at the rate of five per cent per year, the highest in the world, and this is likely to double within less than a decade. With a percentage of the slum residents not having the </w:t>
      </w:r>
      <w:r w:rsidR="00710204" w:rsidRPr="006E5172">
        <w:t>ability to</w:t>
      </w:r>
      <w:r w:rsidRPr="006E5172">
        <w:t xml:space="preserve"> afford the most basic utilities, education for the vulnerable children in these slums remain a dream in the pipeline that making this a  reality requires concertated efforts and an all inclusive participation from </w:t>
      </w:r>
      <w:r w:rsidR="003F6406" w:rsidRPr="006E5172">
        <w:t>all the</w:t>
      </w:r>
      <w:r w:rsidRPr="006E5172">
        <w:t xml:space="preserve"> relevant players.</w:t>
      </w:r>
    </w:p>
    <w:p w:rsidR="003D3B07" w:rsidRPr="006E5172" w:rsidRDefault="003D3B07" w:rsidP="00B34E4F">
      <w:pPr>
        <w:pStyle w:val="NormalWeb"/>
        <w:spacing w:line="360" w:lineRule="auto"/>
        <w:jc w:val="both"/>
        <w:rPr>
          <w:b/>
        </w:rPr>
      </w:pPr>
      <w:r w:rsidRPr="006E5172">
        <w:t xml:space="preserve"> </w:t>
      </w:r>
      <w:r w:rsidR="003F11E8" w:rsidRPr="006E5172">
        <w:rPr>
          <w:b/>
        </w:rPr>
        <w:t xml:space="preserve">Economical </w:t>
      </w:r>
      <w:r w:rsidR="00CA78E9" w:rsidRPr="006E5172">
        <w:rPr>
          <w:b/>
        </w:rPr>
        <w:t xml:space="preserve">Geographical </w:t>
      </w:r>
      <w:r w:rsidR="003F11E8" w:rsidRPr="006E5172">
        <w:rPr>
          <w:b/>
        </w:rPr>
        <w:t xml:space="preserve">and </w:t>
      </w:r>
      <w:r w:rsidR="00CA78E9" w:rsidRPr="006E5172">
        <w:rPr>
          <w:b/>
        </w:rPr>
        <w:t xml:space="preserve">characteristics </w:t>
      </w:r>
    </w:p>
    <w:p w:rsidR="004F5AA4" w:rsidRPr="006E5172" w:rsidRDefault="004F5AA4" w:rsidP="00B34E4F">
      <w:pPr>
        <w:spacing w:line="360" w:lineRule="auto"/>
        <w:jc w:val="both"/>
      </w:pPr>
      <w:r w:rsidRPr="006E5172">
        <w:t xml:space="preserve">It is documented by the United Nations Habitat (2006), that half of the Nairobi population lives in at least 100 slums and squatter settlements within the </w:t>
      </w:r>
    </w:p>
    <w:p w:rsidR="004F5AA4" w:rsidRPr="006E5172" w:rsidRDefault="00F864F7" w:rsidP="00B34E4F">
      <w:pPr>
        <w:spacing w:line="360" w:lineRule="auto"/>
        <w:jc w:val="both"/>
      </w:pPr>
      <w:r w:rsidRPr="006E5172">
        <w:t>County</w:t>
      </w:r>
      <w:r w:rsidR="004F5AA4" w:rsidRPr="006E5172">
        <w:t>. Although forecasts are difficult, it is ge</w:t>
      </w:r>
      <w:r w:rsidRPr="006E5172">
        <w:t>nerally agreed that this number is sharply growing</w:t>
      </w:r>
      <w:r w:rsidR="004F5AA4" w:rsidRPr="006E5172">
        <w:t xml:space="preserve"> in the absence of strong</w:t>
      </w:r>
      <w:r w:rsidR="007307C5" w:rsidRPr="006E5172">
        <w:t>ly</w:t>
      </w:r>
      <w:r w:rsidR="004F5AA4" w:rsidRPr="006E5172">
        <w:t xml:space="preserve"> polic</w:t>
      </w:r>
      <w:r w:rsidRPr="006E5172">
        <w:t>ies and</w:t>
      </w:r>
      <w:r w:rsidR="004F5AA4" w:rsidRPr="006E5172">
        <w:t xml:space="preserve"> interventions. These trends underscore the importance of </w:t>
      </w:r>
      <w:r w:rsidRPr="006E5172">
        <w:t>initiating educational and empowerment program</w:t>
      </w:r>
      <w:r w:rsidR="007307C5" w:rsidRPr="006E5172">
        <w:t>s</w:t>
      </w:r>
      <w:r w:rsidR="004F5AA4" w:rsidRPr="006E5172">
        <w:t xml:space="preserve"> strategies for addressing </w:t>
      </w:r>
      <w:r w:rsidRPr="006E5172">
        <w:t>these</w:t>
      </w:r>
      <w:r w:rsidR="004F5AA4" w:rsidRPr="006E5172">
        <w:t xml:space="preserve"> growing problems of urban poverty. </w:t>
      </w:r>
    </w:p>
    <w:p w:rsidR="004F5AA4" w:rsidRPr="006E5172" w:rsidRDefault="004F5AA4" w:rsidP="00B34E4F">
      <w:pPr>
        <w:spacing w:line="360" w:lineRule="auto"/>
        <w:jc w:val="both"/>
      </w:pPr>
      <w:r w:rsidRPr="006E5172">
        <w:t>Kibera is a division of Nairobi County and is located approximately 5-7 kms from the city centre. Kibera is the largest informal settlement in Nairobi, and the second largest urban informal settlement in Africa. According to the 2009 Kenya Population and Housing Censu</w:t>
      </w:r>
      <w:r w:rsidR="00F864F7" w:rsidRPr="006E5172">
        <w:t>s. This is done after a duration of ten years. It is very clear that plannin</w:t>
      </w:r>
      <w:r w:rsidR="007307C5" w:rsidRPr="006E5172">
        <w:t>ing is adequately lacking. According to the Institute of Economic Affairs (2017</w:t>
      </w:r>
      <w:proofErr w:type="gramStart"/>
      <w:r w:rsidR="007307C5" w:rsidRPr="006E5172">
        <w:t>)  development</w:t>
      </w:r>
      <w:proofErr w:type="gramEnd"/>
      <w:r w:rsidR="007307C5" w:rsidRPr="006E5172">
        <w:t xml:space="preserve"> initiatives have not effectively been pursued. It also states that revenue collection has been missed by the tax collector by huge margins leaving </w:t>
      </w:r>
      <w:r w:rsidR="007307C5" w:rsidRPr="006E5172">
        <w:lastRenderedPageBreak/>
        <w:t xml:space="preserve">a huge gap that has constantly depended on local and foreign borrowing in which statistics indicate that from the year 2012/2013; 33.9 </w:t>
      </w:r>
      <w:proofErr w:type="spellStart"/>
      <w:r w:rsidR="007307C5" w:rsidRPr="006E5172">
        <w:t>pecent</w:t>
      </w:r>
      <w:proofErr w:type="spellEnd"/>
      <w:r w:rsidR="007307C5" w:rsidRPr="006E5172">
        <w:t xml:space="preserve"> was to be raised borrowed while in 2014/2015 the rise in borrowing to finance the budget rose by</w:t>
      </w:r>
      <w:r w:rsidR="003F11E8" w:rsidRPr="006E5172">
        <w:t xml:space="preserve"> more than</w:t>
      </w:r>
      <w:r w:rsidR="007307C5" w:rsidRPr="006E5172">
        <w:t xml:space="preserve"> </w:t>
      </w:r>
      <w:r w:rsidR="003F11E8" w:rsidRPr="006E5172">
        <w:t>2.3</w:t>
      </w:r>
      <w:r w:rsidR="007307C5" w:rsidRPr="006E5172">
        <w:t xml:space="preserve"> </w:t>
      </w:r>
      <w:r w:rsidR="003F11E8" w:rsidRPr="006E5172">
        <w:t>percent</w:t>
      </w:r>
      <w:r w:rsidR="007307C5" w:rsidRPr="006E5172">
        <w:t xml:space="preserve"> according to Development initiative International’s findings (2017)</w:t>
      </w:r>
      <w:r w:rsidR="00186711" w:rsidRPr="006E5172">
        <w:t>.</w:t>
      </w:r>
      <w:r w:rsidR="007307C5" w:rsidRPr="006E5172">
        <w:t xml:space="preserve">     </w:t>
      </w:r>
    </w:p>
    <w:p w:rsidR="00A00117" w:rsidRPr="006E5172" w:rsidRDefault="00A00117" w:rsidP="00B34E4F">
      <w:pPr>
        <w:pStyle w:val="NormalWeb"/>
        <w:spacing w:line="360" w:lineRule="auto"/>
        <w:jc w:val="both"/>
        <w:rPr>
          <w:b/>
        </w:rPr>
      </w:pPr>
      <w:r w:rsidRPr="006E5172">
        <w:rPr>
          <w:b/>
        </w:rPr>
        <w:t>Demographic characteristics</w:t>
      </w:r>
    </w:p>
    <w:p w:rsidR="00586D95" w:rsidRPr="006E5172" w:rsidRDefault="003F11E8" w:rsidP="00B34E4F">
      <w:pPr>
        <w:spacing w:line="360" w:lineRule="auto"/>
        <w:jc w:val="both"/>
      </w:pPr>
      <w:r w:rsidRPr="006E5172">
        <w:t xml:space="preserve">According to Kenya National Bureau of Statistics, (2010). </w:t>
      </w:r>
      <w:r w:rsidR="00586D95" w:rsidRPr="006E5172">
        <w:t xml:space="preserve">survey report, the population in Kibera slum </w:t>
      </w:r>
      <w:r w:rsidRPr="006E5172">
        <w:t>was</w:t>
      </w:r>
      <w:r w:rsidR="00586D95" w:rsidRPr="006E5172">
        <w:t xml:space="preserve"> 170,070 residents</w:t>
      </w:r>
      <w:r w:rsidRPr="006E5172">
        <w:t xml:space="preserve">. However according to </w:t>
      </w:r>
      <w:r w:rsidR="00136133" w:rsidRPr="006E5172">
        <w:t xml:space="preserve">World </w:t>
      </w:r>
      <w:r w:rsidR="00136133">
        <w:t>B</w:t>
      </w:r>
      <w:r w:rsidR="00136133" w:rsidRPr="006E5172">
        <w:t>ank</w:t>
      </w:r>
      <w:r w:rsidRPr="006E5172">
        <w:t xml:space="preserve"> (2017) </w:t>
      </w:r>
      <w:r w:rsidRPr="006E5172">
        <w:rPr>
          <w:shd w:val="clear" w:color="auto" w:fill="FFFFFF"/>
        </w:rPr>
        <w:t xml:space="preserve">Kibera hosts about 350,000 people, or about a fifth of Nairobi’s population. The slum, which has been billed as Africa’s </w:t>
      </w:r>
      <w:r w:rsidR="00254526">
        <w:rPr>
          <w:shd w:val="clear" w:color="auto" w:fill="FFFFFF"/>
        </w:rPr>
        <w:t>most populous</w:t>
      </w:r>
      <w:r w:rsidRPr="006E5172">
        <w:rPr>
          <w:shd w:val="clear" w:color="auto" w:fill="FFFFFF"/>
        </w:rPr>
        <w:t xml:space="preserve">, is mainly made up of shacks. The government has been at pains to admit the actual humanitarian crisis due previous donor support that has been donated to meet the need. This means that to win the </w:t>
      </w:r>
      <w:r w:rsidRPr="006E5172">
        <w:t>poverty and illiteracy war here require</w:t>
      </w:r>
      <w:r w:rsidR="00CD16D3" w:rsidRPr="006E5172">
        <w:t>s</w:t>
      </w:r>
      <w:r w:rsidRPr="006E5172">
        <w:t xml:space="preserve"> investing in grassroots projects let the policies be set by the government of the day.</w:t>
      </w:r>
      <w:r w:rsidR="00586D95" w:rsidRPr="006E5172">
        <w:t xml:space="preserve"> </w:t>
      </w:r>
    </w:p>
    <w:p w:rsidR="00586D95" w:rsidRPr="006E5172" w:rsidRDefault="00586D95" w:rsidP="00B34E4F">
      <w:pPr>
        <w:spacing w:line="360" w:lineRule="auto"/>
        <w:jc w:val="both"/>
      </w:pPr>
      <w:r w:rsidRPr="006E5172">
        <w:t xml:space="preserve">Before the publishing of the census report, there was some uncertainty in </w:t>
      </w:r>
    </w:p>
    <w:p w:rsidR="00586D95" w:rsidRPr="00932F36" w:rsidRDefault="00586D95" w:rsidP="00B34E4F">
      <w:pPr>
        <w:spacing w:line="360" w:lineRule="auto"/>
        <w:jc w:val="both"/>
        <w:rPr>
          <w:i/>
        </w:rPr>
      </w:pPr>
      <w:r w:rsidRPr="006E5172">
        <w:t xml:space="preserve">reports as to the population of inhabitants. The slum is divided into a number of villages, including </w:t>
      </w:r>
      <w:r w:rsidRPr="00932F36">
        <w:rPr>
          <w:i/>
        </w:rPr>
        <w:t>Kianda, Soweto East, Gatwekera, Kisumu Ndogo, Lindi, Laini Saba, Silanga, Makina and Mashimoni.</w:t>
      </w:r>
    </w:p>
    <w:p w:rsidR="00CD16D3" w:rsidRPr="006E5172" w:rsidRDefault="00CD16D3" w:rsidP="00B34E4F">
      <w:pPr>
        <w:spacing w:line="360" w:lineRule="auto"/>
        <w:jc w:val="both"/>
      </w:pPr>
    </w:p>
    <w:p w:rsidR="00586D95" w:rsidRPr="006E5172" w:rsidRDefault="00586D95" w:rsidP="00B34E4F">
      <w:pPr>
        <w:spacing w:line="360" w:lineRule="auto"/>
        <w:jc w:val="both"/>
      </w:pPr>
      <w:r w:rsidRPr="006E5172">
        <w:t xml:space="preserve">The growing challenge of poverty in Kenya's urban areas has been a major focus in the development agenda by the government, private sector, civil society and other organizations for the last decade (Kamau H.W and Ngari J., 2002). </w:t>
      </w:r>
    </w:p>
    <w:p w:rsidR="00CD16D3" w:rsidRPr="006E5172" w:rsidRDefault="00586D95" w:rsidP="00B34E4F">
      <w:pPr>
        <w:spacing w:line="360" w:lineRule="auto"/>
        <w:jc w:val="both"/>
      </w:pPr>
      <w:r w:rsidRPr="006E5172">
        <w:t xml:space="preserve">In 2001, the government </w:t>
      </w:r>
      <w:r w:rsidR="00DB2A41" w:rsidRPr="006E5172">
        <w:t>recognized</w:t>
      </w:r>
      <w:r w:rsidRPr="006E5172">
        <w:t xml:space="preserve"> the need to focus on poverty alleviation by re-aligning its strategy towards achieving this by addressing the grim housing conditions through slum redevelopment. </w:t>
      </w:r>
      <w:r w:rsidR="00CD16D3" w:rsidRPr="006E5172">
        <w:t>Kenya Central Bureau of Statistics (2009)</w:t>
      </w:r>
      <w:r w:rsidR="00DB2A41" w:rsidRPr="006E5172">
        <w:rPr>
          <w:b/>
        </w:rPr>
        <w:t>.</w:t>
      </w:r>
    </w:p>
    <w:p w:rsidR="00586D95" w:rsidRPr="006E5172" w:rsidRDefault="00586D95" w:rsidP="00B34E4F">
      <w:pPr>
        <w:jc w:val="both"/>
        <w:rPr>
          <w:color w:val="FF0000"/>
        </w:rPr>
      </w:pPr>
    </w:p>
    <w:p w:rsidR="00586D95" w:rsidRPr="006E5172" w:rsidRDefault="00586D95" w:rsidP="00B34E4F">
      <w:pPr>
        <w:spacing w:line="360" w:lineRule="auto"/>
        <w:jc w:val="both"/>
      </w:pPr>
      <w:r w:rsidRPr="006E5172">
        <w:t xml:space="preserve">Kibera slum dwellers depend by and large on services provided by NGOs, </w:t>
      </w:r>
      <w:r w:rsidR="009A535C" w:rsidRPr="006E5172">
        <w:t xml:space="preserve">and community based organizations like The </w:t>
      </w:r>
      <w:r w:rsidR="00DB2A41" w:rsidRPr="006E5172">
        <w:t>Seed Foundation that works with the communities from the grassroots.</w:t>
      </w:r>
    </w:p>
    <w:p w:rsidR="00F864F7" w:rsidRPr="006E5172" w:rsidRDefault="00F864F7" w:rsidP="00B34E4F">
      <w:pPr>
        <w:spacing w:line="360" w:lineRule="auto"/>
        <w:jc w:val="both"/>
      </w:pPr>
      <w:r w:rsidRPr="006E5172">
        <w:t>Education is a major challenge in Kibera. Reports have point</w:t>
      </w:r>
      <w:r w:rsidR="00DB2A41" w:rsidRPr="006E5172">
        <w:t>ed</w:t>
      </w:r>
      <w:r w:rsidRPr="006E5172">
        <w:t xml:space="preserve"> out the lack of public primary schools which has spurred the mushrooming of private</w:t>
      </w:r>
      <w:r w:rsidR="00DB2A41" w:rsidRPr="006E5172">
        <w:t xml:space="preserve"> and informal schools that are critically trusted to fill the gap and realize the dreams of many children who would otherwise liver their lives without any basic education.</w:t>
      </w:r>
      <w:r w:rsidRPr="006E5172">
        <w:t xml:space="preserve"> </w:t>
      </w:r>
    </w:p>
    <w:p w:rsidR="00F864F7" w:rsidRPr="006E5172" w:rsidRDefault="00F864F7" w:rsidP="00B34E4F">
      <w:pPr>
        <w:spacing w:line="360" w:lineRule="auto"/>
        <w:jc w:val="both"/>
      </w:pPr>
    </w:p>
    <w:p w:rsidR="00F864F7" w:rsidRPr="006E5172" w:rsidRDefault="00DB2A41" w:rsidP="00B34E4F">
      <w:pPr>
        <w:spacing w:line="360" w:lineRule="auto"/>
        <w:jc w:val="both"/>
      </w:pPr>
      <w:r w:rsidRPr="006E5172">
        <w:t>The children and youths in Kibera find themselves</w:t>
      </w:r>
      <w:r w:rsidR="00F864F7" w:rsidRPr="006E5172">
        <w:t xml:space="preserve"> in a rather hostile slum environment characterized by </w:t>
      </w:r>
      <w:r w:rsidRPr="006E5172">
        <w:t xml:space="preserve">illiteracy, </w:t>
      </w:r>
      <w:r w:rsidR="00F864F7" w:rsidRPr="006E5172">
        <w:t>unemployment, po</w:t>
      </w:r>
      <w:r w:rsidRPr="006E5172">
        <w:t xml:space="preserve">or housing, large family sizes </w:t>
      </w:r>
      <w:r w:rsidR="00F864F7" w:rsidRPr="006E5172">
        <w:t xml:space="preserve">and alcohol abuse, This situation subjects </w:t>
      </w:r>
      <w:r w:rsidRPr="006E5172">
        <w:t>them</w:t>
      </w:r>
      <w:r w:rsidR="00F864F7" w:rsidRPr="006E5172">
        <w:t xml:space="preserve"> to early sexual activities </w:t>
      </w:r>
      <w:r w:rsidRPr="006E5172">
        <w:t xml:space="preserve">several </w:t>
      </w:r>
      <w:r w:rsidR="00F864F7" w:rsidRPr="006E5172">
        <w:t xml:space="preserve">years earlier and twice more likely to have multiple partners than </w:t>
      </w:r>
      <w:r w:rsidRPr="006E5172">
        <w:t xml:space="preserve">their peers living </w:t>
      </w:r>
      <w:r w:rsidR="00F864F7" w:rsidRPr="006E5172">
        <w:t>in non-slum parts of Nairobi.</w:t>
      </w:r>
    </w:p>
    <w:p w:rsidR="004B0B1C" w:rsidRPr="006E5172" w:rsidRDefault="004B0B1C" w:rsidP="00B34E4F">
      <w:pPr>
        <w:pStyle w:val="NormalWeb"/>
        <w:spacing w:line="360" w:lineRule="auto"/>
        <w:jc w:val="both"/>
        <w:rPr>
          <w:b/>
        </w:rPr>
      </w:pPr>
      <w:r w:rsidRPr="006E5172">
        <w:rPr>
          <w:b/>
        </w:rPr>
        <w:t xml:space="preserve">Psychographics characteristics </w:t>
      </w:r>
    </w:p>
    <w:p w:rsidR="00586D95" w:rsidRPr="006E5172" w:rsidRDefault="00586D95" w:rsidP="00B34E4F">
      <w:pPr>
        <w:spacing w:line="360" w:lineRule="auto"/>
        <w:jc w:val="both"/>
      </w:pPr>
      <w:r w:rsidRPr="006E5172">
        <w:t>The population of Kenya is young. The latest census found that 43 per cent of all Kenyans are below the age of 15 years, often referred to as a ‘youth bulge’.</w:t>
      </w:r>
    </w:p>
    <w:p w:rsidR="004B0B1C" w:rsidRPr="006E5172" w:rsidRDefault="00586D95" w:rsidP="00B34E4F">
      <w:pPr>
        <w:spacing w:line="360" w:lineRule="auto"/>
        <w:jc w:val="both"/>
      </w:pPr>
      <w:r w:rsidRPr="006E5172">
        <w:t xml:space="preserve">The young segment represents the future of </w:t>
      </w:r>
      <w:r w:rsidR="004B0B1C" w:rsidRPr="006E5172">
        <w:t>the country. This</w:t>
      </w:r>
      <w:r w:rsidRPr="006E5172">
        <w:t xml:space="preserve"> fact is compounded by increasing </w:t>
      </w:r>
      <w:r w:rsidR="00204572" w:rsidRPr="006E5172">
        <w:t>urbanization</w:t>
      </w:r>
      <w:r w:rsidRPr="006E5172">
        <w:t xml:space="preserve"> which leads to a concentration of youth and children in cities. </w:t>
      </w:r>
      <w:r w:rsidR="004B0B1C" w:rsidRPr="006E5172">
        <w:t xml:space="preserve">Deplorable conditions in the slums have left children and youths with a paranoia of the system established in place. Giving </w:t>
      </w:r>
      <w:proofErr w:type="gramStart"/>
      <w:r w:rsidR="004B0B1C" w:rsidRPr="006E5172">
        <w:t>this  genre</w:t>
      </w:r>
      <w:proofErr w:type="gramEnd"/>
      <w:r w:rsidR="004B0B1C" w:rsidRPr="006E5172">
        <w:t xml:space="preserve"> an opportunity to exercise their creativity, explore talents to effectively enable them to bond in the society an</w:t>
      </w:r>
      <w:r w:rsidR="008F7344">
        <w:t xml:space="preserve">d </w:t>
      </w:r>
      <w:r w:rsidR="004B0B1C" w:rsidRPr="006E5172">
        <w:t>build upon their hopes into the future. The seed foundation has effective packaged its programs to incorporate children and youth talent development strategies. This will open avenues for opportunities for them.</w:t>
      </w:r>
    </w:p>
    <w:p w:rsidR="00586D95" w:rsidRPr="006E5172" w:rsidRDefault="004B0B1C" w:rsidP="00B34E4F">
      <w:pPr>
        <w:spacing w:line="360" w:lineRule="auto"/>
        <w:jc w:val="both"/>
      </w:pPr>
      <w:r w:rsidRPr="006E5172">
        <w:t>The elderly an</w:t>
      </w:r>
      <w:r w:rsidR="002D41DE" w:rsidRPr="006E5172">
        <w:t xml:space="preserve">d </w:t>
      </w:r>
      <w:r w:rsidRPr="006E5172">
        <w:t>the guardians of the children</w:t>
      </w:r>
      <w:r w:rsidR="00606A4A" w:rsidRPr="006E5172">
        <w:t xml:space="preserve"> </w:t>
      </w:r>
      <w:r w:rsidRPr="006E5172">
        <w:t xml:space="preserve">within the programs that we undertake have been incorporated into entrepreneurship and business skill advancement. This gives them the opportunity to redefine their futures and proliferate their hopes to prosperity. </w:t>
      </w:r>
    </w:p>
    <w:p w:rsidR="00200AD9" w:rsidRDefault="00200AD9" w:rsidP="00B34E4F">
      <w:pPr>
        <w:spacing w:line="360" w:lineRule="auto"/>
        <w:jc w:val="both"/>
      </w:pPr>
    </w:p>
    <w:p w:rsidR="008E1051" w:rsidRPr="006E5172" w:rsidRDefault="002D41DE" w:rsidP="00B34E4F">
      <w:pPr>
        <w:spacing w:line="360" w:lineRule="auto"/>
        <w:jc w:val="both"/>
      </w:pPr>
      <w:r w:rsidRPr="006E5172">
        <w:t xml:space="preserve">The seed Foundation has strategically </w:t>
      </w:r>
      <w:r w:rsidR="009D27A4" w:rsidRPr="006E5172">
        <w:t>inc</w:t>
      </w:r>
      <w:r w:rsidRPr="006E5172">
        <w:t>orporated a highly youth friendly and flexible structure that will enable the stakeholders adapt to their various needs as they explore their talents alongside and youthful sportainments</w:t>
      </w:r>
      <w:r w:rsidR="009D27A4" w:rsidRPr="006E5172">
        <w:t xml:space="preserve"> activities</w:t>
      </w:r>
      <w:r w:rsidRPr="006E5172">
        <w:t>. In the past programs have been laced with a lot of rigidities that would otherwise prevent flexibility</w:t>
      </w:r>
      <w:r w:rsidR="009D27A4" w:rsidRPr="006E5172">
        <w:t xml:space="preserve"> of</w:t>
      </w:r>
      <w:r w:rsidRPr="006E5172">
        <w:t xml:space="preserve"> </w:t>
      </w:r>
      <w:r w:rsidR="009D27A4" w:rsidRPr="006E5172">
        <w:t xml:space="preserve">members with </w:t>
      </w:r>
      <w:r w:rsidRPr="006E5172">
        <w:t xml:space="preserve">and open minds from performing </w:t>
      </w:r>
      <w:r w:rsidR="009D27A4" w:rsidRPr="006E5172">
        <w:t>their mentally gifted</w:t>
      </w:r>
      <w:r w:rsidRPr="006E5172">
        <w:t xml:space="preserve"> </w:t>
      </w:r>
      <w:r w:rsidR="009D27A4" w:rsidRPr="006E5172">
        <w:t>capabilities. The</w:t>
      </w:r>
      <w:r w:rsidRPr="006E5172">
        <w:t xml:space="preserve"> Seed Foundation values the freedom of expression from ea</w:t>
      </w:r>
      <w:r w:rsidR="004546BA" w:rsidRPr="006E5172">
        <w:t>ch one and this is why we are endeavoring</w:t>
      </w:r>
      <w:r w:rsidRPr="006E5172">
        <w:t xml:space="preserve"> </w:t>
      </w:r>
      <w:r w:rsidR="004546BA" w:rsidRPr="006E5172">
        <w:t>at</w:t>
      </w:r>
      <w:r w:rsidRPr="006E5172">
        <w:t xml:space="preserve"> tap</w:t>
      </w:r>
      <w:r w:rsidR="004546BA" w:rsidRPr="006E5172">
        <w:t>ping</w:t>
      </w:r>
      <w:r w:rsidRPr="006E5172">
        <w:t xml:space="preserve"> the uniqueness and value of the benefits from each of the individual person</w:t>
      </w:r>
      <w:r w:rsidR="008E1051" w:rsidRPr="006E5172">
        <w:t xml:space="preserve">. We recruit and incorporate perceived vulnerable children of any gender into our school program. The youths benefit from our voluntary and vocational training programs and the elderly are incorporated into adult education, empowerment and entrepreneual program development. This gives them soft skills and the technical </w:t>
      </w:r>
      <w:r w:rsidR="00A80A3C" w:rsidRPr="006E5172">
        <w:t>knowhow</w:t>
      </w:r>
      <w:r w:rsidR="008E1051" w:rsidRPr="006E5172">
        <w:t xml:space="preserve"> off how best </w:t>
      </w:r>
      <w:r w:rsidR="00A80A3C" w:rsidRPr="006E5172">
        <w:t xml:space="preserve">to </w:t>
      </w:r>
      <w:r w:rsidR="008E1051" w:rsidRPr="006E5172">
        <w:t xml:space="preserve">utilize any forthcoming opportunities within </w:t>
      </w:r>
      <w:r w:rsidR="004C3C8A" w:rsidRPr="006E5172">
        <w:t xml:space="preserve">their environment. </w:t>
      </w:r>
    </w:p>
    <w:p w:rsidR="00BF08CF" w:rsidRPr="006E5172" w:rsidRDefault="00BF08CF" w:rsidP="00B34E4F">
      <w:pPr>
        <w:spacing w:line="360" w:lineRule="auto"/>
        <w:jc w:val="both"/>
        <w:rPr>
          <w:b/>
        </w:rPr>
      </w:pPr>
      <w:r w:rsidRPr="006E5172">
        <w:rPr>
          <w:b/>
        </w:rPr>
        <w:lastRenderedPageBreak/>
        <w:t>SWOT A</w:t>
      </w:r>
      <w:r w:rsidR="00533CC3" w:rsidRPr="006E5172">
        <w:rPr>
          <w:b/>
        </w:rPr>
        <w:t>nalysis</w:t>
      </w:r>
    </w:p>
    <w:p w:rsidR="00D13147" w:rsidRPr="006E5172" w:rsidRDefault="00BF08CF" w:rsidP="00B34E4F">
      <w:pPr>
        <w:spacing w:line="360" w:lineRule="auto"/>
        <w:jc w:val="both"/>
      </w:pPr>
      <w:r w:rsidRPr="006E5172">
        <w:t xml:space="preserve">We have a lean team of staff who thirst and hunger for the purpose of achieving a renewed for of transformation. Our team is focused and dedicated to giving out their best despite the hardships and challenges. </w:t>
      </w:r>
      <w:r w:rsidR="00D13147" w:rsidRPr="006E5172">
        <w:t>Seed</w:t>
      </w:r>
      <w:r w:rsidRPr="006E5172">
        <w:t xml:space="preserve"> </w:t>
      </w:r>
      <w:r w:rsidR="00C677D8" w:rsidRPr="006E5172">
        <w:t>F</w:t>
      </w:r>
      <w:r w:rsidRPr="006E5172">
        <w:t xml:space="preserve">oundation recognizes that monetary support </w:t>
      </w:r>
      <w:r w:rsidR="00D13147" w:rsidRPr="006E5172">
        <w:t>alone into the program does</w:t>
      </w:r>
      <w:r w:rsidRPr="006E5172">
        <w:t xml:space="preserve"> not add up to the prospects of having the buy </w:t>
      </w:r>
      <w:r w:rsidR="00D13147" w:rsidRPr="006E5172">
        <w:t xml:space="preserve">in </w:t>
      </w:r>
      <w:r w:rsidRPr="006E5172">
        <w:t>kind of initiative</w:t>
      </w:r>
      <w:r w:rsidR="00D13147" w:rsidRPr="006E5172">
        <w:t>.</w:t>
      </w:r>
    </w:p>
    <w:p w:rsidR="00EB19E9" w:rsidRPr="006E5172" w:rsidRDefault="00930029" w:rsidP="00B34E4F">
      <w:pPr>
        <w:spacing w:line="360" w:lineRule="auto"/>
        <w:jc w:val="both"/>
      </w:pPr>
      <w:r>
        <w:rPr>
          <w:noProof/>
        </w:rPr>
        <mc:AlternateContent>
          <mc:Choice Requires="wpg">
            <w:drawing>
              <wp:anchor distT="0" distB="0" distL="114300" distR="114300" simplePos="0" relativeHeight="251667456" behindDoc="0" locked="0" layoutInCell="1" allowOverlap="1">
                <wp:simplePos x="0" y="0"/>
                <wp:positionH relativeFrom="column">
                  <wp:posOffset>283210</wp:posOffset>
                </wp:positionH>
                <wp:positionV relativeFrom="paragraph">
                  <wp:posOffset>193040</wp:posOffset>
                </wp:positionV>
                <wp:extent cx="5978525" cy="6028055"/>
                <wp:effectExtent l="6985" t="13970" r="5715" b="635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6028055"/>
                          <a:chOff x="1886" y="4642"/>
                          <a:chExt cx="9770" cy="9493"/>
                        </a:xfrm>
                      </wpg:grpSpPr>
                      <wps:wsp>
                        <wps:cNvPr id="3" name="Text Box 2"/>
                        <wps:cNvSpPr txBox="1">
                          <a:spLocks noChangeArrowheads="1"/>
                        </wps:cNvSpPr>
                        <wps:spPr bwMode="auto">
                          <a:xfrm>
                            <a:off x="1886" y="4642"/>
                            <a:ext cx="4885" cy="5371"/>
                          </a:xfrm>
                          <a:prstGeom prst="rect">
                            <a:avLst/>
                          </a:prstGeom>
                          <a:solidFill>
                            <a:srgbClr val="FFFFFF"/>
                          </a:solidFill>
                          <a:ln w="9525">
                            <a:solidFill>
                              <a:srgbClr val="000000"/>
                            </a:solidFill>
                            <a:miter lim="800000"/>
                            <a:headEnd/>
                            <a:tailEnd/>
                          </a:ln>
                        </wps:spPr>
                        <wps:txbx>
                          <w:txbxContent>
                            <w:p w:rsidR="00866017" w:rsidRDefault="00866017" w:rsidP="00866017">
                              <w:pPr>
                                <w:jc w:val="center"/>
                                <w:rPr>
                                  <w:b/>
                                </w:rPr>
                              </w:pPr>
                              <w:r w:rsidRPr="003607D9">
                                <w:rPr>
                                  <w:b/>
                                </w:rPr>
                                <w:t>Strengths</w:t>
                              </w:r>
                            </w:p>
                            <w:p w:rsidR="003607D9" w:rsidRPr="00750AB5" w:rsidRDefault="00B719E6" w:rsidP="00750AB5">
                              <w:pPr>
                                <w:pStyle w:val="ListParagraph"/>
                                <w:numPr>
                                  <w:ilvl w:val="0"/>
                                  <w:numId w:val="5"/>
                                </w:numPr>
                              </w:pPr>
                              <w:r w:rsidRPr="00750AB5">
                                <w:rPr>
                                  <w:rFonts w:ascii="Times New Roman" w:hAnsi="Times New Roman" w:cs="Times New Roman"/>
                                  <w:sz w:val="24"/>
                                </w:rPr>
                                <w:t>Our team</w:t>
                              </w:r>
                              <w:r w:rsidR="00750AB5">
                                <w:rPr>
                                  <w:rFonts w:ascii="Times New Roman" w:hAnsi="Times New Roman" w:cs="Times New Roman"/>
                                  <w:sz w:val="24"/>
                                </w:rPr>
                                <w:t xml:space="preserve"> of advisers</w:t>
                              </w:r>
                              <w:r w:rsidRPr="00750AB5">
                                <w:rPr>
                                  <w:rFonts w:ascii="Times New Roman" w:hAnsi="Times New Roman" w:cs="Times New Roman"/>
                                  <w:sz w:val="24"/>
                                </w:rPr>
                                <w:t xml:space="preserve"> is lean and committed towards </w:t>
                              </w:r>
                              <w:r w:rsidR="00750AB5" w:rsidRPr="00750AB5">
                                <w:rPr>
                                  <w:rFonts w:ascii="Times New Roman" w:hAnsi="Times New Roman" w:cs="Times New Roman"/>
                                  <w:sz w:val="24"/>
                                </w:rPr>
                                <w:t xml:space="preserve">using the program mission in </w:t>
                              </w:r>
                              <w:r w:rsidRPr="00750AB5">
                                <w:rPr>
                                  <w:rFonts w:ascii="Times New Roman" w:hAnsi="Times New Roman" w:cs="Times New Roman"/>
                                  <w:sz w:val="24"/>
                                </w:rPr>
                                <w:t xml:space="preserve">transforming </w:t>
                              </w:r>
                              <w:r w:rsidR="00DD7AE1" w:rsidRPr="00750AB5">
                                <w:rPr>
                                  <w:rFonts w:ascii="Times New Roman" w:hAnsi="Times New Roman" w:cs="Times New Roman"/>
                                  <w:sz w:val="24"/>
                                </w:rPr>
                                <w:t>the</w:t>
                              </w:r>
                              <w:r w:rsidR="00750AB5" w:rsidRPr="00750AB5">
                                <w:rPr>
                                  <w:rFonts w:ascii="Times New Roman" w:hAnsi="Times New Roman" w:cs="Times New Roman"/>
                                  <w:sz w:val="24"/>
                                </w:rPr>
                                <w:t xml:space="preserve"> dependency narrative in this</w:t>
                              </w:r>
                              <w:r w:rsidR="00DD7AE1" w:rsidRPr="00750AB5">
                                <w:rPr>
                                  <w:rFonts w:ascii="Times New Roman" w:hAnsi="Times New Roman" w:cs="Times New Roman"/>
                                  <w:sz w:val="24"/>
                                </w:rPr>
                                <w:t xml:space="preserve"> setup</w:t>
                              </w:r>
                              <w:r w:rsidR="00750AB5" w:rsidRPr="00750AB5">
                                <w:rPr>
                                  <w:rFonts w:ascii="Times New Roman" w:hAnsi="Times New Roman" w:cs="Times New Roman"/>
                                  <w:sz w:val="24"/>
                                </w:rPr>
                                <w:t xml:space="preserve">. </w:t>
                              </w:r>
                            </w:p>
                            <w:p w:rsidR="00750AB5" w:rsidRPr="00750AB5" w:rsidRDefault="00750AB5" w:rsidP="00750AB5">
                              <w:pPr>
                                <w:pStyle w:val="ListParagraph"/>
                                <w:numPr>
                                  <w:ilvl w:val="0"/>
                                  <w:numId w:val="5"/>
                                </w:numPr>
                              </w:pPr>
                              <w:r>
                                <w:rPr>
                                  <w:rFonts w:ascii="Times New Roman" w:hAnsi="Times New Roman" w:cs="Times New Roman"/>
                                  <w:sz w:val="24"/>
                                </w:rPr>
                                <w:t>We are backed up by a cohesive training program from Cultivate International a globally renowned organization that has taken us through Non profit management and leadership trainings.</w:t>
                              </w:r>
                            </w:p>
                            <w:p w:rsidR="00750AB5" w:rsidRPr="00750AB5" w:rsidRDefault="00750AB5" w:rsidP="00750AB5">
                              <w:pPr>
                                <w:pStyle w:val="ListParagraph"/>
                                <w:numPr>
                                  <w:ilvl w:val="0"/>
                                  <w:numId w:val="5"/>
                                </w:numPr>
                              </w:pPr>
                              <w:r>
                                <w:rPr>
                                  <w:rFonts w:ascii="Times New Roman" w:hAnsi="Times New Roman" w:cs="Times New Roman"/>
                                  <w:sz w:val="24"/>
                                </w:rPr>
                                <w:t>We have a community goodwill as the beneficiaries of our program are our key stakeholders.</w:t>
                              </w:r>
                            </w:p>
                            <w:p w:rsidR="00750AB5" w:rsidRPr="00B719E6" w:rsidRDefault="00750AB5" w:rsidP="00750AB5">
                              <w:pPr>
                                <w:pStyle w:val="ListParagraph"/>
                                <w:numPr>
                                  <w:ilvl w:val="0"/>
                                  <w:numId w:val="5"/>
                                </w:numPr>
                              </w:pPr>
                              <w:r>
                                <w:rPr>
                                  <w:rFonts w:ascii="Times New Roman" w:hAnsi="Times New Roman" w:cs="Times New Roman"/>
                                  <w:sz w:val="24"/>
                                </w:rPr>
                                <w:t xml:space="preserve">Our program is customized from the beneficiary’s perspective. </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6771" y="4642"/>
                            <a:ext cx="4885" cy="5371"/>
                          </a:xfrm>
                          <a:prstGeom prst="rect">
                            <a:avLst/>
                          </a:prstGeom>
                          <a:solidFill>
                            <a:srgbClr val="FFFFFF"/>
                          </a:solidFill>
                          <a:ln w="9525">
                            <a:solidFill>
                              <a:srgbClr val="000000"/>
                            </a:solidFill>
                            <a:miter lim="800000"/>
                            <a:headEnd/>
                            <a:tailEnd/>
                          </a:ln>
                        </wps:spPr>
                        <wps:txbx>
                          <w:txbxContent>
                            <w:p w:rsidR="00C920C9" w:rsidRDefault="003607D9" w:rsidP="00C920C9">
                              <w:pPr>
                                <w:jc w:val="center"/>
                                <w:rPr>
                                  <w:b/>
                                </w:rPr>
                              </w:pPr>
                              <w:r w:rsidRPr="003607D9">
                                <w:rPr>
                                  <w:b/>
                                </w:rPr>
                                <w:t>Weaknesses</w:t>
                              </w:r>
                              <w:r>
                                <w:rPr>
                                  <w:b/>
                                </w:rPr>
                                <w:t xml:space="preserve"> </w:t>
                              </w:r>
                            </w:p>
                            <w:p w:rsidR="00C920C9" w:rsidRDefault="00C920C9" w:rsidP="00C920C9">
                              <w:pPr>
                                <w:pStyle w:val="ListParagraph"/>
                                <w:numPr>
                                  <w:ilvl w:val="0"/>
                                  <w:numId w:val="7"/>
                                </w:numPr>
                                <w:rPr>
                                  <w:rFonts w:ascii="Times New Roman" w:hAnsi="Times New Roman" w:cs="Times New Roman"/>
                                  <w:sz w:val="24"/>
                                </w:rPr>
                              </w:pPr>
                              <w:r>
                                <w:rPr>
                                  <w:rFonts w:ascii="Times New Roman" w:hAnsi="Times New Roman" w:cs="Times New Roman"/>
                                  <w:sz w:val="24"/>
                                </w:rPr>
                                <w:t>Funding to enhance our program expansion and diversification has remained a major challenge;</w:t>
                              </w:r>
                            </w:p>
                            <w:p w:rsidR="00C920C9" w:rsidRDefault="00C920C9" w:rsidP="00C920C9">
                              <w:pPr>
                                <w:pStyle w:val="ListParagraph"/>
                                <w:numPr>
                                  <w:ilvl w:val="0"/>
                                  <w:numId w:val="7"/>
                                </w:numPr>
                                <w:rPr>
                                  <w:rFonts w:ascii="Times New Roman" w:hAnsi="Times New Roman" w:cs="Times New Roman"/>
                                  <w:sz w:val="24"/>
                                </w:rPr>
                              </w:pPr>
                              <w:r>
                                <w:rPr>
                                  <w:rFonts w:ascii="Times New Roman" w:hAnsi="Times New Roman" w:cs="Times New Roman"/>
                                  <w:sz w:val="24"/>
                                </w:rPr>
                                <w:t>It has been a major challenge recruiting professional volunteers who can spend the</w:t>
                              </w:r>
                              <w:r w:rsidR="00DF0D17">
                                <w:rPr>
                                  <w:rFonts w:ascii="Times New Roman" w:hAnsi="Times New Roman" w:cs="Times New Roman"/>
                                  <w:sz w:val="24"/>
                                </w:rPr>
                                <w:t>ir</w:t>
                              </w:r>
                              <w:r>
                                <w:rPr>
                                  <w:rFonts w:ascii="Times New Roman" w:hAnsi="Times New Roman" w:cs="Times New Roman"/>
                                  <w:sz w:val="24"/>
                                </w:rPr>
                                <w:t xml:space="preserve"> time in </w:t>
                              </w:r>
                              <w:r w:rsidR="00DF0D17">
                                <w:rPr>
                                  <w:rFonts w:ascii="Times New Roman" w:hAnsi="Times New Roman" w:cs="Times New Roman"/>
                                  <w:sz w:val="24"/>
                                </w:rPr>
                                <w:t>t</w:t>
                              </w:r>
                              <w:r>
                                <w:rPr>
                                  <w:rFonts w:ascii="Times New Roman" w:hAnsi="Times New Roman" w:cs="Times New Roman"/>
                                  <w:sz w:val="24"/>
                                </w:rPr>
                                <w:t>erms of program development. This is because graduates from colleges and universities are always looking for immediate paying jobs in Kenya due</w:t>
                              </w:r>
                              <w:r w:rsidR="00453ECF">
                                <w:rPr>
                                  <w:rFonts w:ascii="Times New Roman" w:hAnsi="Times New Roman" w:cs="Times New Roman"/>
                                  <w:sz w:val="24"/>
                                </w:rPr>
                                <w:t xml:space="preserve"> </w:t>
                              </w:r>
                              <w:r>
                                <w:rPr>
                                  <w:rFonts w:ascii="Times New Roman" w:hAnsi="Times New Roman" w:cs="Times New Roman"/>
                                  <w:sz w:val="24"/>
                                </w:rPr>
                                <w:t xml:space="preserve"> to economical inclination;</w:t>
                              </w:r>
                            </w:p>
                            <w:p w:rsidR="00C920C9" w:rsidRPr="00C920C9" w:rsidRDefault="00C920C9" w:rsidP="00C920C9">
                              <w:pPr>
                                <w:pStyle w:val="ListParagraph"/>
                                <w:numPr>
                                  <w:ilvl w:val="0"/>
                                  <w:numId w:val="7"/>
                                </w:numPr>
                                <w:rPr>
                                  <w:rFonts w:ascii="Times New Roman" w:hAnsi="Times New Roman" w:cs="Times New Roman"/>
                                  <w:sz w:val="24"/>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1886" y="10013"/>
                            <a:ext cx="4885" cy="4122"/>
                          </a:xfrm>
                          <a:prstGeom prst="rect">
                            <a:avLst/>
                          </a:prstGeom>
                          <a:solidFill>
                            <a:srgbClr val="FFFFFF"/>
                          </a:solidFill>
                          <a:ln w="9525">
                            <a:solidFill>
                              <a:srgbClr val="000000"/>
                            </a:solidFill>
                            <a:miter lim="800000"/>
                            <a:headEnd/>
                            <a:tailEnd/>
                          </a:ln>
                        </wps:spPr>
                        <wps:txbx>
                          <w:txbxContent>
                            <w:p w:rsidR="00866017" w:rsidRDefault="003607D9" w:rsidP="003607D9">
                              <w:pPr>
                                <w:jc w:val="center"/>
                                <w:rPr>
                                  <w:b/>
                                </w:rPr>
                              </w:pPr>
                              <w:r w:rsidRPr="003607D9">
                                <w:rPr>
                                  <w:b/>
                                </w:rPr>
                                <w:t>Opportunities</w:t>
                              </w:r>
                            </w:p>
                            <w:p w:rsidR="00C8006F" w:rsidRPr="00646FBA" w:rsidRDefault="00C8006F" w:rsidP="00646FBA">
                              <w:pPr>
                                <w:pStyle w:val="ListParagraph"/>
                                <w:numPr>
                                  <w:ilvl w:val="0"/>
                                  <w:numId w:val="8"/>
                                </w:numPr>
                                <w:rPr>
                                  <w:rFonts w:ascii="Times New Roman" w:hAnsi="Times New Roman" w:cs="Times New Roman"/>
                                  <w:sz w:val="24"/>
                                </w:rPr>
                              </w:pPr>
                              <w:r w:rsidRPr="00646FBA">
                                <w:rPr>
                                  <w:rFonts w:ascii="Times New Roman" w:hAnsi="Times New Roman" w:cs="Times New Roman"/>
                                  <w:sz w:val="24"/>
                                </w:rPr>
                                <w:t xml:space="preserve">We have a significant backing for the community </w:t>
                              </w:r>
                            </w:p>
                            <w:p w:rsidR="00C8006F" w:rsidRPr="00646FBA" w:rsidRDefault="00C8006F" w:rsidP="00646FBA">
                              <w:pPr>
                                <w:pStyle w:val="ListParagraph"/>
                                <w:numPr>
                                  <w:ilvl w:val="0"/>
                                  <w:numId w:val="8"/>
                                </w:numPr>
                                <w:rPr>
                                  <w:rFonts w:ascii="Times New Roman" w:hAnsi="Times New Roman" w:cs="Times New Roman"/>
                                  <w:sz w:val="24"/>
                                </w:rPr>
                              </w:pPr>
                              <w:r w:rsidRPr="00646FBA">
                                <w:rPr>
                                  <w:rFonts w:ascii="Times New Roman" w:hAnsi="Times New Roman" w:cs="Times New Roman"/>
                                  <w:sz w:val="24"/>
                                </w:rPr>
                                <w:t>The program has been in existence for over a decade now.</w:t>
                              </w:r>
                            </w:p>
                            <w:p w:rsidR="00C8006F" w:rsidRPr="00646FBA" w:rsidRDefault="00C8006F" w:rsidP="00646FBA">
                              <w:pPr>
                                <w:pStyle w:val="ListParagraph"/>
                                <w:numPr>
                                  <w:ilvl w:val="0"/>
                                  <w:numId w:val="8"/>
                                </w:numPr>
                                <w:rPr>
                                  <w:rFonts w:ascii="Times New Roman" w:hAnsi="Times New Roman" w:cs="Times New Roman"/>
                                  <w:sz w:val="24"/>
                                </w:rPr>
                              </w:pPr>
                              <w:r w:rsidRPr="00646FBA">
                                <w:rPr>
                                  <w:rFonts w:ascii="Times New Roman" w:hAnsi="Times New Roman" w:cs="Times New Roman"/>
                                  <w:sz w:val="24"/>
                                </w:rPr>
                                <w:t>Projects being undertaken are positively impacting on the community members and the key beneficiaries</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6771" y="10013"/>
                            <a:ext cx="4885" cy="4122"/>
                          </a:xfrm>
                          <a:prstGeom prst="rect">
                            <a:avLst/>
                          </a:prstGeom>
                          <a:solidFill>
                            <a:srgbClr val="FFFFFF"/>
                          </a:solidFill>
                          <a:ln w="9525">
                            <a:solidFill>
                              <a:srgbClr val="000000"/>
                            </a:solidFill>
                            <a:miter lim="800000"/>
                            <a:headEnd/>
                            <a:tailEnd/>
                          </a:ln>
                        </wps:spPr>
                        <wps:txbx>
                          <w:txbxContent>
                            <w:p w:rsidR="00866017" w:rsidRDefault="003607D9" w:rsidP="003607D9">
                              <w:pPr>
                                <w:jc w:val="center"/>
                                <w:rPr>
                                  <w:b/>
                                </w:rPr>
                              </w:pPr>
                              <w:r w:rsidRPr="003607D9">
                                <w:rPr>
                                  <w:b/>
                                </w:rPr>
                                <w:t>Threats</w:t>
                              </w:r>
                            </w:p>
                            <w:p w:rsidR="00601EEF" w:rsidRPr="00694C89" w:rsidRDefault="00601EEF" w:rsidP="00694C89">
                              <w:pPr>
                                <w:pStyle w:val="ListParagraph"/>
                                <w:numPr>
                                  <w:ilvl w:val="0"/>
                                  <w:numId w:val="9"/>
                                </w:numPr>
                                <w:rPr>
                                  <w:rFonts w:ascii="Times New Roman" w:hAnsi="Times New Roman" w:cs="Times New Roman"/>
                                  <w:sz w:val="24"/>
                                </w:rPr>
                              </w:pPr>
                              <w:r w:rsidRPr="00694C89">
                                <w:rPr>
                                  <w:rFonts w:ascii="Times New Roman" w:hAnsi="Times New Roman" w:cs="Times New Roman"/>
                                  <w:sz w:val="24"/>
                                </w:rPr>
                                <w:t>Program support resources are remained scarcely available.</w:t>
                              </w:r>
                            </w:p>
                            <w:p w:rsidR="001F14A7" w:rsidRPr="00694C89" w:rsidRDefault="001F14A7" w:rsidP="00694C89">
                              <w:pPr>
                                <w:pStyle w:val="ListParagraph"/>
                                <w:numPr>
                                  <w:ilvl w:val="0"/>
                                  <w:numId w:val="9"/>
                                </w:numPr>
                                <w:rPr>
                                  <w:rFonts w:ascii="Times New Roman" w:hAnsi="Times New Roman" w:cs="Times New Roman"/>
                                  <w:sz w:val="24"/>
                                </w:rPr>
                              </w:pPr>
                              <w:r w:rsidRPr="00694C89">
                                <w:rPr>
                                  <w:rFonts w:ascii="Times New Roman" w:hAnsi="Times New Roman" w:cs="Times New Roman"/>
                                  <w:sz w:val="24"/>
                                </w:rPr>
                                <w:t xml:space="preserve">Children from the seed school need to join other schools upon their graduation from our program but few institutions are willing </w:t>
                              </w:r>
                              <w:r w:rsidR="00E0393A" w:rsidRPr="00694C89">
                                <w:rPr>
                                  <w:rFonts w:ascii="Times New Roman" w:hAnsi="Times New Roman" w:cs="Times New Roman"/>
                                  <w:sz w:val="24"/>
                                </w:rPr>
                                <w:t>to offer</w:t>
                              </w:r>
                              <w:r w:rsidRPr="00694C89">
                                <w:rPr>
                                  <w:rFonts w:ascii="Times New Roman" w:hAnsi="Times New Roman" w:cs="Times New Roman"/>
                                  <w:sz w:val="24"/>
                                </w:rPr>
                                <w:t xml:space="preserve"> similar support.</w:t>
                              </w:r>
                            </w:p>
                            <w:p w:rsidR="001F14A7" w:rsidRPr="00694C89" w:rsidRDefault="001F14A7" w:rsidP="00694C89">
                              <w:pPr>
                                <w:pStyle w:val="ListParagraph"/>
                                <w:numPr>
                                  <w:ilvl w:val="0"/>
                                  <w:numId w:val="9"/>
                                </w:numPr>
                                <w:rPr>
                                  <w:rFonts w:ascii="Times New Roman" w:hAnsi="Times New Roman" w:cs="Times New Roman"/>
                                  <w:sz w:val="24"/>
                                </w:rPr>
                              </w:pPr>
                              <w:r w:rsidRPr="00694C89">
                                <w:rPr>
                                  <w:rFonts w:ascii="Times New Roman" w:hAnsi="Times New Roman" w:cs="Times New Roman"/>
                                  <w:sz w:val="24"/>
                                </w:rPr>
                                <w:t>Lack of  ground space for expansion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22.3pt;margin-top:15.2pt;width:470.75pt;height:474.65pt;z-index:251667456" coordorigin="1886,4642" coordsize="9770,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">
                <v:shapetype id="_x0000_t202" coordsize="21600,21600" o:spt="202" path="m,l,21600r21600,l21600,xe">
                  <v:stroke joinstyle="miter"/>
                  <v:path gradientshapeok="t" o:connecttype="rect"/>
                </v:shapetype>
                <v:shape id="Text Box 2" o:spid="_x0000_s1027" type="#_x0000_t202" style="position:absolute;left:1886;top:4642;width:4885;height:5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866017" w:rsidRDefault="00866017" w:rsidP="00866017">
                        <w:pPr>
                          <w:jc w:val="center"/>
                          <w:rPr>
                            <w:b/>
                          </w:rPr>
                        </w:pPr>
                        <w:r w:rsidRPr="003607D9">
                          <w:rPr>
                            <w:b/>
                          </w:rPr>
                          <w:t>Strengths</w:t>
                        </w:r>
                      </w:p>
                      <w:p w:rsidR="003607D9" w:rsidRPr="00750AB5" w:rsidRDefault="00B719E6" w:rsidP="00750AB5">
                        <w:pPr>
                          <w:pStyle w:val="ListParagraph"/>
                          <w:numPr>
                            <w:ilvl w:val="0"/>
                            <w:numId w:val="5"/>
                          </w:numPr>
                        </w:pPr>
                        <w:r w:rsidRPr="00750AB5">
                          <w:rPr>
                            <w:rFonts w:ascii="Times New Roman" w:hAnsi="Times New Roman" w:cs="Times New Roman"/>
                            <w:sz w:val="24"/>
                          </w:rPr>
                          <w:t>Our team</w:t>
                        </w:r>
                        <w:r w:rsidR="00750AB5">
                          <w:rPr>
                            <w:rFonts w:ascii="Times New Roman" w:hAnsi="Times New Roman" w:cs="Times New Roman"/>
                            <w:sz w:val="24"/>
                          </w:rPr>
                          <w:t xml:space="preserve"> of advisers</w:t>
                        </w:r>
                        <w:r w:rsidRPr="00750AB5">
                          <w:rPr>
                            <w:rFonts w:ascii="Times New Roman" w:hAnsi="Times New Roman" w:cs="Times New Roman"/>
                            <w:sz w:val="24"/>
                          </w:rPr>
                          <w:t xml:space="preserve"> is lean and committed towards </w:t>
                        </w:r>
                        <w:r w:rsidR="00750AB5" w:rsidRPr="00750AB5">
                          <w:rPr>
                            <w:rFonts w:ascii="Times New Roman" w:hAnsi="Times New Roman" w:cs="Times New Roman"/>
                            <w:sz w:val="24"/>
                          </w:rPr>
                          <w:t xml:space="preserve">using the program mission in </w:t>
                        </w:r>
                        <w:r w:rsidRPr="00750AB5">
                          <w:rPr>
                            <w:rFonts w:ascii="Times New Roman" w:hAnsi="Times New Roman" w:cs="Times New Roman"/>
                            <w:sz w:val="24"/>
                          </w:rPr>
                          <w:t xml:space="preserve">transforming </w:t>
                        </w:r>
                        <w:r w:rsidR="00DD7AE1" w:rsidRPr="00750AB5">
                          <w:rPr>
                            <w:rFonts w:ascii="Times New Roman" w:hAnsi="Times New Roman" w:cs="Times New Roman"/>
                            <w:sz w:val="24"/>
                          </w:rPr>
                          <w:t>the</w:t>
                        </w:r>
                        <w:r w:rsidR="00750AB5" w:rsidRPr="00750AB5">
                          <w:rPr>
                            <w:rFonts w:ascii="Times New Roman" w:hAnsi="Times New Roman" w:cs="Times New Roman"/>
                            <w:sz w:val="24"/>
                          </w:rPr>
                          <w:t xml:space="preserve"> dependency narrative in this</w:t>
                        </w:r>
                        <w:r w:rsidR="00DD7AE1" w:rsidRPr="00750AB5">
                          <w:rPr>
                            <w:rFonts w:ascii="Times New Roman" w:hAnsi="Times New Roman" w:cs="Times New Roman"/>
                            <w:sz w:val="24"/>
                          </w:rPr>
                          <w:t xml:space="preserve"> setup</w:t>
                        </w:r>
                        <w:r w:rsidR="00750AB5" w:rsidRPr="00750AB5">
                          <w:rPr>
                            <w:rFonts w:ascii="Times New Roman" w:hAnsi="Times New Roman" w:cs="Times New Roman"/>
                            <w:sz w:val="24"/>
                          </w:rPr>
                          <w:t xml:space="preserve">. </w:t>
                        </w:r>
                      </w:p>
                      <w:p w:rsidR="00750AB5" w:rsidRPr="00750AB5" w:rsidRDefault="00750AB5" w:rsidP="00750AB5">
                        <w:pPr>
                          <w:pStyle w:val="ListParagraph"/>
                          <w:numPr>
                            <w:ilvl w:val="0"/>
                            <w:numId w:val="5"/>
                          </w:numPr>
                        </w:pPr>
                        <w:r>
                          <w:rPr>
                            <w:rFonts w:ascii="Times New Roman" w:hAnsi="Times New Roman" w:cs="Times New Roman"/>
                            <w:sz w:val="24"/>
                          </w:rPr>
                          <w:t>We are backed up by a cohesive training program from Cultivate International a globally renowned organization that has taken us through Non profit management and leadership trainings.</w:t>
                        </w:r>
                      </w:p>
                      <w:p w:rsidR="00750AB5" w:rsidRPr="00750AB5" w:rsidRDefault="00750AB5" w:rsidP="00750AB5">
                        <w:pPr>
                          <w:pStyle w:val="ListParagraph"/>
                          <w:numPr>
                            <w:ilvl w:val="0"/>
                            <w:numId w:val="5"/>
                          </w:numPr>
                        </w:pPr>
                        <w:r>
                          <w:rPr>
                            <w:rFonts w:ascii="Times New Roman" w:hAnsi="Times New Roman" w:cs="Times New Roman"/>
                            <w:sz w:val="24"/>
                          </w:rPr>
                          <w:t>We have a community goodwill as the beneficiaries of our program are our key stakeholders.</w:t>
                        </w:r>
                      </w:p>
                      <w:p w:rsidR="00750AB5" w:rsidRPr="00B719E6" w:rsidRDefault="00750AB5" w:rsidP="00750AB5">
                        <w:pPr>
                          <w:pStyle w:val="ListParagraph"/>
                          <w:numPr>
                            <w:ilvl w:val="0"/>
                            <w:numId w:val="5"/>
                          </w:numPr>
                        </w:pPr>
                        <w:r>
                          <w:rPr>
                            <w:rFonts w:ascii="Times New Roman" w:hAnsi="Times New Roman" w:cs="Times New Roman"/>
                            <w:sz w:val="24"/>
                          </w:rPr>
                          <w:t xml:space="preserve">Our program is customized from the beneficiary’s perspective. </w:t>
                        </w:r>
                      </w:p>
                    </w:txbxContent>
                  </v:textbox>
                </v:shape>
                <v:shape id="Text Box 3" o:spid="_x0000_s1028" type="#_x0000_t202" style="position:absolute;left:6771;top:4642;width:4885;height:5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C920C9" w:rsidRDefault="003607D9" w:rsidP="00C920C9">
                        <w:pPr>
                          <w:jc w:val="center"/>
                          <w:rPr>
                            <w:b/>
                          </w:rPr>
                        </w:pPr>
                        <w:r w:rsidRPr="003607D9">
                          <w:rPr>
                            <w:b/>
                          </w:rPr>
                          <w:t>Weaknesses</w:t>
                        </w:r>
                        <w:r>
                          <w:rPr>
                            <w:b/>
                          </w:rPr>
                          <w:t xml:space="preserve"> </w:t>
                        </w:r>
                      </w:p>
                      <w:p w:rsidR="00C920C9" w:rsidRDefault="00C920C9" w:rsidP="00C920C9">
                        <w:pPr>
                          <w:pStyle w:val="ListParagraph"/>
                          <w:numPr>
                            <w:ilvl w:val="0"/>
                            <w:numId w:val="7"/>
                          </w:numPr>
                          <w:rPr>
                            <w:rFonts w:ascii="Times New Roman" w:hAnsi="Times New Roman" w:cs="Times New Roman"/>
                            <w:sz w:val="24"/>
                          </w:rPr>
                        </w:pPr>
                        <w:r>
                          <w:rPr>
                            <w:rFonts w:ascii="Times New Roman" w:hAnsi="Times New Roman" w:cs="Times New Roman"/>
                            <w:sz w:val="24"/>
                          </w:rPr>
                          <w:t>Funding to enhance our program expansion and diversification has remained a major challenge;</w:t>
                        </w:r>
                      </w:p>
                      <w:p w:rsidR="00C920C9" w:rsidRDefault="00C920C9" w:rsidP="00C920C9">
                        <w:pPr>
                          <w:pStyle w:val="ListParagraph"/>
                          <w:numPr>
                            <w:ilvl w:val="0"/>
                            <w:numId w:val="7"/>
                          </w:numPr>
                          <w:rPr>
                            <w:rFonts w:ascii="Times New Roman" w:hAnsi="Times New Roman" w:cs="Times New Roman"/>
                            <w:sz w:val="24"/>
                          </w:rPr>
                        </w:pPr>
                        <w:r>
                          <w:rPr>
                            <w:rFonts w:ascii="Times New Roman" w:hAnsi="Times New Roman" w:cs="Times New Roman"/>
                            <w:sz w:val="24"/>
                          </w:rPr>
                          <w:t>It has been a major challenge recruiting professional volunteers who can spend the</w:t>
                        </w:r>
                        <w:r w:rsidR="00DF0D17">
                          <w:rPr>
                            <w:rFonts w:ascii="Times New Roman" w:hAnsi="Times New Roman" w:cs="Times New Roman"/>
                            <w:sz w:val="24"/>
                          </w:rPr>
                          <w:t>ir</w:t>
                        </w:r>
                        <w:r>
                          <w:rPr>
                            <w:rFonts w:ascii="Times New Roman" w:hAnsi="Times New Roman" w:cs="Times New Roman"/>
                            <w:sz w:val="24"/>
                          </w:rPr>
                          <w:t xml:space="preserve"> time in </w:t>
                        </w:r>
                        <w:r w:rsidR="00DF0D17">
                          <w:rPr>
                            <w:rFonts w:ascii="Times New Roman" w:hAnsi="Times New Roman" w:cs="Times New Roman"/>
                            <w:sz w:val="24"/>
                          </w:rPr>
                          <w:t>t</w:t>
                        </w:r>
                        <w:r>
                          <w:rPr>
                            <w:rFonts w:ascii="Times New Roman" w:hAnsi="Times New Roman" w:cs="Times New Roman"/>
                            <w:sz w:val="24"/>
                          </w:rPr>
                          <w:t>erms of program development. This is because graduates from colleges and universities are always looking for immediate paying jobs in Kenya due</w:t>
                        </w:r>
                        <w:r w:rsidR="00453ECF">
                          <w:rPr>
                            <w:rFonts w:ascii="Times New Roman" w:hAnsi="Times New Roman" w:cs="Times New Roman"/>
                            <w:sz w:val="24"/>
                          </w:rPr>
                          <w:t xml:space="preserve"> </w:t>
                        </w:r>
                        <w:r>
                          <w:rPr>
                            <w:rFonts w:ascii="Times New Roman" w:hAnsi="Times New Roman" w:cs="Times New Roman"/>
                            <w:sz w:val="24"/>
                          </w:rPr>
                          <w:t xml:space="preserve"> to economical inclination;</w:t>
                        </w:r>
                      </w:p>
                      <w:p w:rsidR="00C920C9" w:rsidRPr="00C920C9" w:rsidRDefault="00C920C9" w:rsidP="00C920C9">
                        <w:pPr>
                          <w:pStyle w:val="ListParagraph"/>
                          <w:numPr>
                            <w:ilvl w:val="0"/>
                            <w:numId w:val="7"/>
                          </w:numPr>
                          <w:rPr>
                            <w:rFonts w:ascii="Times New Roman" w:hAnsi="Times New Roman" w:cs="Times New Roman"/>
                            <w:sz w:val="24"/>
                          </w:rPr>
                        </w:pPr>
                      </w:p>
                    </w:txbxContent>
                  </v:textbox>
                </v:shape>
                <v:shape id="Text Box 4" o:spid="_x0000_s1029" type="#_x0000_t202" style="position:absolute;left:1886;top:10013;width:4885;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866017" w:rsidRDefault="003607D9" w:rsidP="003607D9">
                        <w:pPr>
                          <w:jc w:val="center"/>
                          <w:rPr>
                            <w:b/>
                          </w:rPr>
                        </w:pPr>
                        <w:r w:rsidRPr="003607D9">
                          <w:rPr>
                            <w:b/>
                          </w:rPr>
                          <w:t>Opportunities</w:t>
                        </w:r>
                      </w:p>
                      <w:p w:rsidR="00C8006F" w:rsidRPr="00646FBA" w:rsidRDefault="00C8006F" w:rsidP="00646FBA">
                        <w:pPr>
                          <w:pStyle w:val="ListParagraph"/>
                          <w:numPr>
                            <w:ilvl w:val="0"/>
                            <w:numId w:val="8"/>
                          </w:numPr>
                          <w:rPr>
                            <w:rFonts w:ascii="Times New Roman" w:hAnsi="Times New Roman" w:cs="Times New Roman"/>
                            <w:sz w:val="24"/>
                          </w:rPr>
                        </w:pPr>
                        <w:r w:rsidRPr="00646FBA">
                          <w:rPr>
                            <w:rFonts w:ascii="Times New Roman" w:hAnsi="Times New Roman" w:cs="Times New Roman"/>
                            <w:sz w:val="24"/>
                          </w:rPr>
                          <w:t xml:space="preserve">We have a significant backing for the community </w:t>
                        </w:r>
                      </w:p>
                      <w:p w:rsidR="00C8006F" w:rsidRPr="00646FBA" w:rsidRDefault="00C8006F" w:rsidP="00646FBA">
                        <w:pPr>
                          <w:pStyle w:val="ListParagraph"/>
                          <w:numPr>
                            <w:ilvl w:val="0"/>
                            <w:numId w:val="8"/>
                          </w:numPr>
                          <w:rPr>
                            <w:rFonts w:ascii="Times New Roman" w:hAnsi="Times New Roman" w:cs="Times New Roman"/>
                            <w:sz w:val="24"/>
                          </w:rPr>
                        </w:pPr>
                        <w:r w:rsidRPr="00646FBA">
                          <w:rPr>
                            <w:rFonts w:ascii="Times New Roman" w:hAnsi="Times New Roman" w:cs="Times New Roman"/>
                            <w:sz w:val="24"/>
                          </w:rPr>
                          <w:t>The program has been in existence for over a decade now.</w:t>
                        </w:r>
                      </w:p>
                      <w:p w:rsidR="00C8006F" w:rsidRPr="00646FBA" w:rsidRDefault="00C8006F" w:rsidP="00646FBA">
                        <w:pPr>
                          <w:pStyle w:val="ListParagraph"/>
                          <w:numPr>
                            <w:ilvl w:val="0"/>
                            <w:numId w:val="8"/>
                          </w:numPr>
                          <w:rPr>
                            <w:rFonts w:ascii="Times New Roman" w:hAnsi="Times New Roman" w:cs="Times New Roman"/>
                            <w:sz w:val="24"/>
                          </w:rPr>
                        </w:pPr>
                        <w:r w:rsidRPr="00646FBA">
                          <w:rPr>
                            <w:rFonts w:ascii="Times New Roman" w:hAnsi="Times New Roman" w:cs="Times New Roman"/>
                            <w:sz w:val="24"/>
                          </w:rPr>
                          <w:t>Projects being undertaken are positively impacting on the community members and the key beneficiaries</w:t>
                        </w:r>
                      </w:p>
                    </w:txbxContent>
                  </v:textbox>
                </v:shape>
                <v:shape id="Text Box 5" o:spid="_x0000_s1030" type="#_x0000_t202" style="position:absolute;left:6771;top:10013;width:4885;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866017" w:rsidRDefault="003607D9" w:rsidP="003607D9">
                        <w:pPr>
                          <w:jc w:val="center"/>
                          <w:rPr>
                            <w:b/>
                          </w:rPr>
                        </w:pPr>
                        <w:r w:rsidRPr="003607D9">
                          <w:rPr>
                            <w:b/>
                          </w:rPr>
                          <w:t>Threats</w:t>
                        </w:r>
                      </w:p>
                      <w:p w:rsidR="00601EEF" w:rsidRPr="00694C89" w:rsidRDefault="00601EEF" w:rsidP="00694C89">
                        <w:pPr>
                          <w:pStyle w:val="ListParagraph"/>
                          <w:numPr>
                            <w:ilvl w:val="0"/>
                            <w:numId w:val="9"/>
                          </w:numPr>
                          <w:rPr>
                            <w:rFonts w:ascii="Times New Roman" w:hAnsi="Times New Roman" w:cs="Times New Roman"/>
                            <w:sz w:val="24"/>
                          </w:rPr>
                        </w:pPr>
                        <w:r w:rsidRPr="00694C89">
                          <w:rPr>
                            <w:rFonts w:ascii="Times New Roman" w:hAnsi="Times New Roman" w:cs="Times New Roman"/>
                            <w:sz w:val="24"/>
                          </w:rPr>
                          <w:t>Program support resources are remained scarcely available.</w:t>
                        </w:r>
                      </w:p>
                      <w:p w:rsidR="001F14A7" w:rsidRPr="00694C89" w:rsidRDefault="001F14A7" w:rsidP="00694C89">
                        <w:pPr>
                          <w:pStyle w:val="ListParagraph"/>
                          <w:numPr>
                            <w:ilvl w:val="0"/>
                            <w:numId w:val="9"/>
                          </w:numPr>
                          <w:rPr>
                            <w:rFonts w:ascii="Times New Roman" w:hAnsi="Times New Roman" w:cs="Times New Roman"/>
                            <w:sz w:val="24"/>
                          </w:rPr>
                        </w:pPr>
                        <w:r w:rsidRPr="00694C89">
                          <w:rPr>
                            <w:rFonts w:ascii="Times New Roman" w:hAnsi="Times New Roman" w:cs="Times New Roman"/>
                            <w:sz w:val="24"/>
                          </w:rPr>
                          <w:t xml:space="preserve">Children from the seed school need to join other schools upon their graduation from our program but few institutions are willing </w:t>
                        </w:r>
                        <w:r w:rsidR="00E0393A" w:rsidRPr="00694C89">
                          <w:rPr>
                            <w:rFonts w:ascii="Times New Roman" w:hAnsi="Times New Roman" w:cs="Times New Roman"/>
                            <w:sz w:val="24"/>
                          </w:rPr>
                          <w:t>to offer</w:t>
                        </w:r>
                        <w:r w:rsidRPr="00694C89">
                          <w:rPr>
                            <w:rFonts w:ascii="Times New Roman" w:hAnsi="Times New Roman" w:cs="Times New Roman"/>
                            <w:sz w:val="24"/>
                          </w:rPr>
                          <w:t xml:space="preserve"> similar support.</w:t>
                        </w:r>
                      </w:p>
                      <w:p w:rsidR="001F14A7" w:rsidRPr="00694C89" w:rsidRDefault="001F14A7" w:rsidP="00694C89">
                        <w:pPr>
                          <w:pStyle w:val="ListParagraph"/>
                          <w:numPr>
                            <w:ilvl w:val="0"/>
                            <w:numId w:val="9"/>
                          </w:numPr>
                          <w:rPr>
                            <w:rFonts w:ascii="Times New Roman" w:hAnsi="Times New Roman" w:cs="Times New Roman"/>
                            <w:sz w:val="24"/>
                          </w:rPr>
                        </w:pPr>
                        <w:r w:rsidRPr="00694C89">
                          <w:rPr>
                            <w:rFonts w:ascii="Times New Roman" w:hAnsi="Times New Roman" w:cs="Times New Roman"/>
                            <w:sz w:val="24"/>
                          </w:rPr>
                          <w:t>Lack of  ground space for expansion</w:t>
                        </w:r>
                      </w:p>
                    </w:txbxContent>
                  </v:textbox>
                </v:shape>
              </v:group>
            </w:pict>
          </mc:Fallback>
        </mc:AlternateContent>
      </w:r>
    </w:p>
    <w:p w:rsidR="00EB19E9" w:rsidRPr="006E5172" w:rsidRDefault="00EB19E9" w:rsidP="00B34E4F">
      <w:pPr>
        <w:spacing w:line="360" w:lineRule="auto"/>
        <w:jc w:val="both"/>
      </w:pPr>
    </w:p>
    <w:p w:rsidR="00EB19E9" w:rsidRPr="006E5172" w:rsidRDefault="00EB19E9" w:rsidP="00B34E4F">
      <w:pPr>
        <w:spacing w:line="360" w:lineRule="auto"/>
        <w:jc w:val="both"/>
      </w:pPr>
    </w:p>
    <w:p w:rsidR="00EB19E9" w:rsidRPr="006E5172" w:rsidRDefault="00EB19E9" w:rsidP="00B34E4F">
      <w:pPr>
        <w:spacing w:line="360" w:lineRule="auto"/>
        <w:jc w:val="both"/>
      </w:pPr>
    </w:p>
    <w:p w:rsidR="00EB19E9" w:rsidRPr="006E5172" w:rsidRDefault="00EB19E9" w:rsidP="00B34E4F">
      <w:pPr>
        <w:spacing w:line="360" w:lineRule="auto"/>
        <w:jc w:val="both"/>
      </w:pPr>
    </w:p>
    <w:p w:rsidR="00EB19E9" w:rsidRPr="006E5172" w:rsidRDefault="00EB19E9" w:rsidP="00B34E4F">
      <w:pPr>
        <w:spacing w:line="360" w:lineRule="auto"/>
        <w:jc w:val="both"/>
      </w:pPr>
    </w:p>
    <w:p w:rsidR="00EB19E9" w:rsidRPr="006E5172" w:rsidRDefault="00EB19E9" w:rsidP="00B34E4F">
      <w:pPr>
        <w:spacing w:line="360" w:lineRule="auto"/>
        <w:jc w:val="both"/>
      </w:pPr>
    </w:p>
    <w:p w:rsidR="00EB19E9" w:rsidRPr="006E5172" w:rsidRDefault="00EB19E9" w:rsidP="00B34E4F">
      <w:pPr>
        <w:spacing w:line="360" w:lineRule="auto"/>
        <w:jc w:val="both"/>
      </w:pPr>
    </w:p>
    <w:p w:rsidR="00EB19E9" w:rsidRPr="006E5172" w:rsidRDefault="00EB19E9" w:rsidP="00B34E4F">
      <w:pPr>
        <w:spacing w:line="360" w:lineRule="auto"/>
        <w:jc w:val="both"/>
      </w:pPr>
    </w:p>
    <w:p w:rsidR="00EB19E9" w:rsidRPr="006E5172" w:rsidRDefault="00EB19E9" w:rsidP="00B34E4F">
      <w:pPr>
        <w:spacing w:line="360" w:lineRule="auto"/>
        <w:jc w:val="both"/>
      </w:pPr>
    </w:p>
    <w:p w:rsidR="00EB19E9" w:rsidRPr="006E5172" w:rsidRDefault="00EB19E9" w:rsidP="00B34E4F">
      <w:pPr>
        <w:spacing w:line="360" w:lineRule="auto"/>
        <w:jc w:val="both"/>
      </w:pPr>
    </w:p>
    <w:p w:rsidR="00EB19E9" w:rsidRPr="006E5172" w:rsidRDefault="00EB19E9" w:rsidP="00B34E4F">
      <w:pPr>
        <w:spacing w:line="360" w:lineRule="auto"/>
        <w:jc w:val="both"/>
      </w:pPr>
    </w:p>
    <w:p w:rsidR="003607D9" w:rsidRPr="006E5172" w:rsidRDefault="003607D9" w:rsidP="00B34E4F">
      <w:pPr>
        <w:spacing w:line="360" w:lineRule="auto"/>
        <w:jc w:val="both"/>
      </w:pPr>
    </w:p>
    <w:p w:rsidR="003607D9" w:rsidRPr="006E5172" w:rsidRDefault="003607D9" w:rsidP="00B34E4F">
      <w:pPr>
        <w:spacing w:line="360" w:lineRule="auto"/>
        <w:jc w:val="both"/>
      </w:pPr>
    </w:p>
    <w:p w:rsidR="003607D9" w:rsidRPr="006E5172" w:rsidRDefault="003607D9" w:rsidP="00B34E4F">
      <w:pPr>
        <w:spacing w:line="360" w:lineRule="auto"/>
        <w:jc w:val="both"/>
      </w:pPr>
    </w:p>
    <w:p w:rsidR="003607D9" w:rsidRPr="006E5172" w:rsidRDefault="003607D9" w:rsidP="00B34E4F">
      <w:pPr>
        <w:spacing w:line="360" w:lineRule="auto"/>
        <w:jc w:val="both"/>
      </w:pPr>
    </w:p>
    <w:p w:rsidR="003607D9" w:rsidRPr="006E5172" w:rsidRDefault="003607D9" w:rsidP="00B34E4F">
      <w:pPr>
        <w:spacing w:line="360" w:lineRule="auto"/>
        <w:jc w:val="both"/>
      </w:pPr>
    </w:p>
    <w:p w:rsidR="003607D9" w:rsidRPr="006E5172" w:rsidRDefault="003607D9" w:rsidP="00B34E4F">
      <w:pPr>
        <w:spacing w:line="360" w:lineRule="auto"/>
        <w:jc w:val="both"/>
      </w:pPr>
    </w:p>
    <w:p w:rsidR="003607D9" w:rsidRPr="006E5172" w:rsidRDefault="003607D9" w:rsidP="00B34E4F">
      <w:pPr>
        <w:spacing w:line="360" w:lineRule="auto"/>
        <w:jc w:val="both"/>
      </w:pPr>
    </w:p>
    <w:p w:rsidR="00866017" w:rsidRPr="006E5172" w:rsidRDefault="00866017" w:rsidP="00B34E4F">
      <w:pPr>
        <w:spacing w:line="360" w:lineRule="auto"/>
        <w:jc w:val="both"/>
      </w:pPr>
    </w:p>
    <w:p w:rsidR="00453ECF" w:rsidRDefault="00453ECF" w:rsidP="00B34E4F">
      <w:pPr>
        <w:spacing w:line="360" w:lineRule="auto"/>
        <w:jc w:val="both"/>
        <w:rPr>
          <w:b/>
        </w:rPr>
      </w:pPr>
    </w:p>
    <w:p w:rsidR="00453ECF" w:rsidRDefault="00453ECF" w:rsidP="00B34E4F">
      <w:pPr>
        <w:spacing w:line="360" w:lineRule="auto"/>
        <w:jc w:val="both"/>
        <w:rPr>
          <w:b/>
        </w:rPr>
      </w:pPr>
    </w:p>
    <w:p w:rsidR="00453ECF" w:rsidRDefault="00453ECF" w:rsidP="00B34E4F">
      <w:pPr>
        <w:spacing w:line="360" w:lineRule="auto"/>
        <w:jc w:val="both"/>
        <w:rPr>
          <w:b/>
        </w:rPr>
      </w:pPr>
    </w:p>
    <w:p w:rsidR="00453ECF" w:rsidRDefault="00453ECF" w:rsidP="00B34E4F">
      <w:pPr>
        <w:spacing w:line="360" w:lineRule="auto"/>
        <w:jc w:val="both"/>
        <w:rPr>
          <w:b/>
        </w:rPr>
      </w:pPr>
    </w:p>
    <w:p w:rsidR="00866017" w:rsidRDefault="0094649B" w:rsidP="00B34E4F">
      <w:pPr>
        <w:spacing w:line="360" w:lineRule="auto"/>
        <w:jc w:val="both"/>
        <w:rPr>
          <w:b/>
        </w:rPr>
      </w:pPr>
      <w:r w:rsidRPr="0094649B">
        <w:rPr>
          <w:b/>
        </w:rPr>
        <w:t>Marketing and communication plan</w:t>
      </w:r>
    </w:p>
    <w:p w:rsidR="00E41CFA" w:rsidRPr="00E41CFA" w:rsidRDefault="00E41CFA" w:rsidP="00B34E4F">
      <w:pPr>
        <w:spacing w:line="360" w:lineRule="auto"/>
        <w:jc w:val="both"/>
        <w:rPr>
          <w:szCs w:val="25"/>
        </w:rPr>
      </w:pPr>
      <w:r w:rsidRPr="00E41CFA">
        <w:rPr>
          <w:szCs w:val="25"/>
        </w:rPr>
        <w:lastRenderedPageBreak/>
        <w:t>Once Kenya gained independence in 1963, autocratic leadership,</w:t>
      </w:r>
      <w:r>
        <w:rPr>
          <w:szCs w:val="25"/>
        </w:rPr>
        <w:t xml:space="preserve"> </w:t>
      </w:r>
      <w:r w:rsidRPr="00E41CFA">
        <w:rPr>
          <w:szCs w:val="25"/>
        </w:rPr>
        <w:t>poor governance and planning structures adopted by t</w:t>
      </w:r>
      <w:r w:rsidR="009350F5">
        <w:rPr>
          <w:szCs w:val="25"/>
        </w:rPr>
        <w:t xml:space="preserve">he African elite served </w:t>
      </w:r>
      <w:r w:rsidRPr="00E41CFA">
        <w:rPr>
          <w:szCs w:val="25"/>
        </w:rPr>
        <w:t>to further entrench class segregation and social exclusion</w:t>
      </w:r>
      <w:r>
        <w:rPr>
          <w:szCs w:val="25"/>
        </w:rPr>
        <w:t xml:space="preserve"> </w:t>
      </w:r>
      <w:r w:rsidRPr="00E41CFA">
        <w:rPr>
          <w:szCs w:val="25"/>
        </w:rPr>
        <w:t>of the poor (</w:t>
      </w:r>
      <w:proofErr w:type="spellStart"/>
      <w:r w:rsidRPr="00E41CFA">
        <w:rPr>
          <w:szCs w:val="25"/>
        </w:rPr>
        <w:t>Huchzermeyer</w:t>
      </w:r>
      <w:proofErr w:type="spellEnd"/>
      <w:r w:rsidRPr="00E41CFA">
        <w:rPr>
          <w:szCs w:val="25"/>
        </w:rPr>
        <w:t>, 2011).</w:t>
      </w:r>
      <w:r w:rsidR="009350F5">
        <w:rPr>
          <w:szCs w:val="25"/>
        </w:rPr>
        <w:t xml:space="preserve"> This has since entrenched systematic dependency syndrome leading to a constant increase in the resource ownership and possession.</w:t>
      </w:r>
    </w:p>
    <w:p w:rsidR="006C3F33" w:rsidRDefault="00464A57" w:rsidP="00B34E4F">
      <w:pPr>
        <w:spacing w:line="360" w:lineRule="auto"/>
        <w:jc w:val="both"/>
      </w:pPr>
      <w:r>
        <w:t>The Seed Foundation has continued to partner with the grassroots stakeholders working hand in hand in identifying their greatest needs within our visionary scope. This we do through listening to their stories and spearheading the challenge to alleviate the sufferings that they experience in various circumstances.</w:t>
      </w:r>
      <w:r w:rsidR="002A5871">
        <w:t xml:space="preserve"> We are also working with the cooperate entities such as the local financial </w:t>
      </w:r>
      <w:r w:rsidR="00E41CFA">
        <w:t>institutions;</w:t>
      </w:r>
      <w:r w:rsidR="002A5871">
        <w:t xml:space="preserve"> Insurance agencies and </w:t>
      </w:r>
      <w:r w:rsidR="000C46A4">
        <w:t>different business agencies. Through this we encourage them to diversify their humane and social responsibilities to reach the unreached especially in the most informal settlements with the counties.</w:t>
      </w:r>
      <w:r w:rsidR="00483E18">
        <w:t xml:space="preserve"> </w:t>
      </w:r>
    </w:p>
    <w:p w:rsidR="00C36E60" w:rsidRDefault="00C36E60" w:rsidP="00B34E4F">
      <w:pPr>
        <w:spacing w:line="360" w:lineRule="auto"/>
        <w:jc w:val="both"/>
      </w:pPr>
    </w:p>
    <w:p w:rsidR="00866017" w:rsidRPr="006E5172" w:rsidRDefault="00483E18" w:rsidP="00B34E4F">
      <w:pPr>
        <w:spacing w:line="360" w:lineRule="auto"/>
        <w:jc w:val="both"/>
        <w:rPr>
          <w:b/>
          <w:color w:val="FF0000"/>
          <w:u w:val="single"/>
        </w:rPr>
      </w:pPr>
      <w:r w:rsidRPr="009653EC">
        <w:t xml:space="preserve">Through dynamism and </w:t>
      </w:r>
      <w:proofErr w:type="spellStart"/>
      <w:r w:rsidRPr="009653EC">
        <w:t>heuristical</w:t>
      </w:r>
      <w:proofErr w:type="spellEnd"/>
      <w:r w:rsidRPr="009653EC">
        <w:t xml:space="preserve"> processes</w:t>
      </w:r>
      <w:r w:rsidR="00C36E60" w:rsidRPr="009653EC">
        <w:t>;</w:t>
      </w:r>
      <w:r w:rsidRPr="009653EC">
        <w:t xml:space="preserve"> we engage the local community members to rediscover their strongest areas and become creative in applying</w:t>
      </w:r>
      <w:r w:rsidR="00C36E60" w:rsidRPr="009653EC">
        <w:t xml:space="preserve"> their talents in different scenarios for resourceful productivity. </w:t>
      </w:r>
      <w:r w:rsidR="00D216A6" w:rsidRPr="002E5D4B">
        <w:rPr>
          <w:lang w:val="en-GB"/>
        </w:rPr>
        <w:t>Karl (2000) asserts</w:t>
      </w:r>
      <w:r w:rsidR="00D216A6">
        <w:rPr>
          <w:lang w:val="en-GB"/>
        </w:rPr>
        <w:t xml:space="preserve"> that</w:t>
      </w:r>
      <w:r w:rsidR="00D216A6" w:rsidRPr="002E5D4B">
        <w:rPr>
          <w:lang w:val="en-GB"/>
        </w:rPr>
        <w:t xml:space="preserve"> participation assures better targeting of benefits to the poor, increases the impact and ensures that the development gains are equitably distributed.</w:t>
      </w:r>
      <w:r w:rsidR="00D216A6">
        <w:rPr>
          <w:lang w:val="en-GB"/>
        </w:rPr>
        <w:t xml:space="preserve"> </w:t>
      </w:r>
      <w:r w:rsidR="00C36E60" w:rsidRPr="009653EC">
        <w:t>It is through this that we systematically train then in handicraft production and the general creativity of utilizing their unique talents. In addition to the laid down academic programs and curriculum</w:t>
      </w:r>
      <w:r w:rsidR="00553294">
        <w:t>.</w:t>
      </w:r>
      <w:r w:rsidR="00C36E60" w:rsidRPr="009653EC">
        <w:t xml:space="preserve"> </w:t>
      </w:r>
      <w:r w:rsidR="00553294">
        <w:t>A</w:t>
      </w:r>
      <w:r w:rsidR="00C36E60" w:rsidRPr="009653EC">
        <w:t>ll our programs are designed with community participation as a key element.</w:t>
      </w:r>
      <w:r w:rsidR="00D216A6" w:rsidRPr="002E5D4B">
        <w:rPr>
          <w:lang w:val="en-GB"/>
        </w:rPr>
        <w:t>The World Bank maintains that participation is an effective mechanism for poverty reduction capable of achieving immediate and lasting results at the grassroots level (</w:t>
      </w:r>
      <w:proofErr w:type="spellStart"/>
      <w:r w:rsidR="00D216A6" w:rsidRPr="002E5D4B">
        <w:rPr>
          <w:lang w:val="en-GB"/>
        </w:rPr>
        <w:t>Dongier</w:t>
      </w:r>
      <w:proofErr w:type="spellEnd"/>
      <w:r w:rsidR="00D216A6" w:rsidRPr="002E5D4B">
        <w:rPr>
          <w:lang w:val="en-GB"/>
        </w:rPr>
        <w:t xml:space="preserve"> et al., 2002b). There are several ways in which participation makes projects more effective. </w:t>
      </w:r>
    </w:p>
    <w:p w:rsidR="00866017" w:rsidRPr="006E5172" w:rsidRDefault="00866017" w:rsidP="00B34E4F">
      <w:pPr>
        <w:spacing w:line="360" w:lineRule="auto"/>
        <w:jc w:val="both"/>
        <w:rPr>
          <w:b/>
          <w:color w:val="FF0000"/>
          <w:u w:val="single"/>
        </w:rPr>
      </w:pPr>
    </w:p>
    <w:p w:rsidR="00866017" w:rsidRPr="006E5172" w:rsidRDefault="00866017" w:rsidP="00B34E4F">
      <w:pPr>
        <w:spacing w:line="360" w:lineRule="auto"/>
        <w:jc w:val="both"/>
        <w:rPr>
          <w:b/>
          <w:color w:val="FF0000"/>
          <w:u w:val="single"/>
        </w:rPr>
      </w:pPr>
    </w:p>
    <w:p w:rsidR="00866017" w:rsidRPr="006E5172" w:rsidRDefault="00866017" w:rsidP="00B34E4F">
      <w:pPr>
        <w:spacing w:line="360" w:lineRule="auto"/>
        <w:jc w:val="both"/>
        <w:rPr>
          <w:b/>
          <w:color w:val="FF0000"/>
          <w:u w:val="single"/>
        </w:rPr>
      </w:pPr>
    </w:p>
    <w:p w:rsidR="003607D9" w:rsidRPr="006E5172" w:rsidRDefault="003607D9" w:rsidP="00B34E4F">
      <w:pPr>
        <w:spacing w:line="360" w:lineRule="auto"/>
        <w:jc w:val="both"/>
        <w:rPr>
          <w:b/>
          <w:color w:val="FF0000"/>
          <w:u w:val="single"/>
        </w:rPr>
      </w:pPr>
    </w:p>
    <w:p w:rsidR="003607D9" w:rsidRPr="006E5172" w:rsidRDefault="003607D9" w:rsidP="00B34E4F">
      <w:pPr>
        <w:spacing w:line="360" w:lineRule="auto"/>
        <w:jc w:val="both"/>
        <w:rPr>
          <w:b/>
          <w:color w:val="FF0000"/>
          <w:u w:val="single"/>
        </w:rPr>
      </w:pPr>
    </w:p>
    <w:p w:rsidR="003607D9" w:rsidRPr="006E5172" w:rsidRDefault="003607D9" w:rsidP="00B34E4F">
      <w:pPr>
        <w:spacing w:line="360" w:lineRule="auto"/>
        <w:jc w:val="both"/>
        <w:rPr>
          <w:b/>
          <w:color w:val="FF0000"/>
          <w:u w:val="single"/>
        </w:rPr>
      </w:pPr>
    </w:p>
    <w:p w:rsidR="00EB19E9" w:rsidRPr="006E5172" w:rsidRDefault="00EB19E9" w:rsidP="00B34E4F">
      <w:pPr>
        <w:spacing w:line="360" w:lineRule="auto"/>
        <w:jc w:val="both"/>
        <w:rPr>
          <w:b/>
          <w:color w:val="FF0000"/>
          <w:u w:val="single"/>
        </w:rPr>
      </w:pPr>
    </w:p>
    <w:p w:rsidR="00EB19E9" w:rsidRPr="006E5172" w:rsidRDefault="00EB19E9" w:rsidP="00B34E4F">
      <w:pPr>
        <w:spacing w:line="360" w:lineRule="auto"/>
        <w:jc w:val="both"/>
        <w:rPr>
          <w:b/>
          <w:color w:val="FF0000"/>
          <w:u w:val="single"/>
        </w:rPr>
      </w:pPr>
    </w:p>
    <w:p w:rsidR="00CE6908" w:rsidRPr="00E0625B" w:rsidRDefault="00DF44F3" w:rsidP="00B34E4F">
      <w:pPr>
        <w:spacing w:line="360" w:lineRule="auto"/>
        <w:jc w:val="both"/>
        <w:rPr>
          <w:b/>
        </w:rPr>
      </w:pPr>
      <w:r w:rsidRPr="00E0625B">
        <w:rPr>
          <w:b/>
        </w:rPr>
        <w:t xml:space="preserve">Management and governance </w:t>
      </w:r>
    </w:p>
    <w:p w:rsidR="00CE6908" w:rsidRPr="006E5172" w:rsidRDefault="00CE6908" w:rsidP="00B34E4F">
      <w:pPr>
        <w:spacing w:line="360" w:lineRule="auto"/>
        <w:jc w:val="both"/>
        <w:rPr>
          <w:b/>
        </w:rPr>
      </w:pPr>
      <w:r w:rsidRPr="006E5172">
        <w:rPr>
          <w:b/>
        </w:rPr>
        <w:lastRenderedPageBreak/>
        <w:t>Operational plan</w:t>
      </w:r>
    </w:p>
    <w:p w:rsidR="00E03711" w:rsidRPr="006E5172" w:rsidRDefault="00E03711" w:rsidP="00B34E4F">
      <w:pPr>
        <w:spacing w:line="360" w:lineRule="auto"/>
        <w:jc w:val="both"/>
      </w:pPr>
      <w:r w:rsidRPr="006E5172">
        <w:t xml:space="preserve">The seed foundation designs its program activities to be more participatory centered for eventful benefit of the beneficiaries. This gives adequate room for timely feedback, easier monitoring and simplicity in evaluating as recollection of experiences is always tantamount for future phase designs.    </w:t>
      </w:r>
    </w:p>
    <w:tbl>
      <w:tblPr>
        <w:tblStyle w:val="TableGrid"/>
        <w:tblW w:w="10237" w:type="dxa"/>
        <w:tblInd w:w="-72" w:type="dxa"/>
        <w:tblLayout w:type="fixed"/>
        <w:tblLook w:val="04A0" w:firstRow="1" w:lastRow="0" w:firstColumn="1" w:lastColumn="0" w:noHBand="0" w:noVBand="1"/>
      </w:tblPr>
      <w:tblGrid>
        <w:gridCol w:w="731"/>
        <w:gridCol w:w="1828"/>
        <w:gridCol w:w="3473"/>
        <w:gridCol w:w="15"/>
        <w:gridCol w:w="2271"/>
        <w:gridCol w:w="1919"/>
      </w:tblGrid>
      <w:tr w:rsidR="00453575" w:rsidRPr="006E5172" w:rsidTr="00CA6000">
        <w:trPr>
          <w:trHeight w:val="692"/>
        </w:trPr>
        <w:tc>
          <w:tcPr>
            <w:tcW w:w="731" w:type="dxa"/>
          </w:tcPr>
          <w:p w:rsidR="00453575" w:rsidRPr="006E5172" w:rsidRDefault="00453575" w:rsidP="00B34E4F">
            <w:pPr>
              <w:spacing w:line="360" w:lineRule="auto"/>
              <w:jc w:val="both"/>
              <w:rPr>
                <w:b/>
              </w:rPr>
            </w:pPr>
          </w:p>
          <w:p w:rsidR="00453575" w:rsidRPr="006E5172" w:rsidRDefault="00453575" w:rsidP="00B34E4F">
            <w:pPr>
              <w:spacing w:line="360" w:lineRule="auto"/>
              <w:jc w:val="both"/>
              <w:rPr>
                <w:b/>
              </w:rPr>
            </w:pPr>
          </w:p>
        </w:tc>
        <w:tc>
          <w:tcPr>
            <w:tcW w:w="1828" w:type="dxa"/>
          </w:tcPr>
          <w:p w:rsidR="00453575" w:rsidRPr="006E5172" w:rsidRDefault="000739AB" w:rsidP="00B34E4F">
            <w:pPr>
              <w:spacing w:line="360" w:lineRule="auto"/>
              <w:jc w:val="both"/>
              <w:rPr>
                <w:b/>
              </w:rPr>
            </w:pPr>
            <w:r w:rsidRPr="006E5172">
              <w:rPr>
                <w:b/>
              </w:rPr>
              <w:t>Levels</w:t>
            </w:r>
          </w:p>
        </w:tc>
        <w:tc>
          <w:tcPr>
            <w:tcW w:w="3488" w:type="dxa"/>
            <w:gridSpan w:val="2"/>
          </w:tcPr>
          <w:p w:rsidR="00453575" w:rsidRPr="006E5172" w:rsidRDefault="00453575" w:rsidP="00B34E4F">
            <w:pPr>
              <w:spacing w:line="360" w:lineRule="auto"/>
              <w:jc w:val="both"/>
              <w:rPr>
                <w:b/>
              </w:rPr>
            </w:pPr>
            <w:r w:rsidRPr="006E5172">
              <w:rPr>
                <w:b/>
              </w:rPr>
              <w:t>Activities</w:t>
            </w:r>
          </w:p>
        </w:tc>
        <w:tc>
          <w:tcPr>
            <w:tcW w:w="2270" w:type="dxa"/>
          </w:tcPr>
          <w:p w:rsidR="00453575" w:rsidRPr="006E5172" w:rsidRDefault="00453575" w:rsidP="00B34E4F">
            <w:pPr>
              <w:spacing w:line="360" w:lineRule="auto"/>
              <w:jc w:val="both"/>
              <w:rPr>
                <w:b/>
              </w:rPr>
            </w:pPr>
            <w:r w:rsidRPr="006E5172">
              <w:rPr>
                <w:b/>
              </w:rPr>
              <w:t>Human resources</w:t>
            </w:r>
          </w:p>
        </w:tc>
        <w:tc>
          <w:tcPr>
            <w:tcW w:w="1919" w:type="dxa"/>
          </w:tcPr>
          <w:p w:rsidR="00453575" w:rsidRPr="006E5172" w:rsidRDefault="00453575" w:rsidP="00B34E4F">
            <w:pPr>
              <w:spacing w:line="360" w:lineRule="auto"/>
              <w:jc w:val="both"/>
              <w:rPr>
                <w:b/>
              </w:rPr>
            </w:pPr>
            <w:r w:rsidRPr="006E5172">
              <w:rPr>
                <w:b/>
              </w:rPr>
              <w:t>Tools and techniques</w:t>
            </w:r>
          </w:p>
        </w:tc>
      </w:tr>
      <w:tr w:rsidR="00453575" w:rsidRPr="006E5172" w:rsidTr="00CA6000">
        <w:trPr>
          <w:trHeight w:val="3315"/>
        </w:trPr>
        <w:tc>
          <w:tcPr>
            <w:tcW w:w="731" w:type="dxa"/>
          </w:tcPr>
          <w:p w:rsidR="00453575" w:rsidRPr="006E5172" w:rsidRDefault="00453575" w:rsidP="00B34E4F">
            <w:pPr>
              <w:pStyle w:val="ListParagraph"/>
              <w:numPr>
                <w:ilvl w:val="0"/>
                <w:numId w:val="10"/>
              </w:numPr>
              <w:spacing w:line="360" w:lineRule="auto"/>
              <w:jc w:val="both"/>
              <w:rPr>
                <w:rFonts w:ascii="Times New Roman" w:hAnsi="Times New Roman" w:cs="Times New Roman"/>
                <w:b/>
                <w:sz w:val="24"/>
                <w:szCs w:val="24"/>
              </w:rPr>
            </w:pPr>
          </w:p>
          <w:p w:rsidR="00453575" w:rsidRPr="006E5172" w:rsidRDefault="00453575" w:rsidP="00B34E4F">
            <w:pPr>
              <w:spacing w:line="360" w:lineRule="auto"/>
              <w:jc w:val="both"/>
              <w:rPr>
                <w:b/>
              </w:rPr>
            </w:pPr>
          </w:p>
          <w:p w:rsidR="00453575" w:rsidRPr="006E5172" w:rsidRDefault="00453575" w:rsidP="00B34E4F">
            <w:pPr>
              <w:spacing w:line="360" w:lineRule="auto"/>
              <w:jc w:val="both"/>
              <w:rPr>
                <w:b/>
              </w:rPr>
            </w:pPr>
          </w:p>
        </w:tc>
        <w:tc>
          <w:tcPr>
            <w:tcW w:w="1828" w:type="dxa"/>
          </w:tcPr>
          <w:p w:rsidR="000739AB" w:rsidRPr="006E5172" w:rsidRDefault="000739AB" w:rsidP="00B34E4F">
            <w:pPr>
              <w:jc w:val="both"/>
            </w:pPr>
            <w:r w:rsidRPr="006E5172">
              <w:t>Transformation</w:t>
            </w:r>
          </w:p>
          <w:p w:rsidR="000739AB" w:rsidRPr="006E5172" w:rsidRDefault="000739AB" w:rsidP="00B34E4F">
            <w:pPr>
              <w:jc w:val="both"/>
            </w:pPr>
          </w:p>
          <w:p w:rsidR="00453575" w:rsidRPr="006E5172" w:rsidRDefault="00453575" w:rsidP="00B34E4F">
            <w:pPr>
              <w:spacing w:line="360" w:lineRule="auto"/>
              <w:jc w:val="both"/>
              <w:rPr>
                <w:b/>
              </w:rPr>
            </w:pPr>
          </w:p>
        </w:tc>
        <w:tc>
          <w:tcPr>
            <w:tcW w:w="3488" w:type="dxa"/>
            <w:gridSpan w:val="2"/>
          </w:tcPr>
          <w:p w:rsidR="00453575" w:rsidRPr="006E5172" w:rsidRDefault="00AF2912" w:rsidP="00B34E4F">
            <w:pPr>
              <w:spacing w:line="360" w:lineRule="auto"/>
              <w:jc w:val="both"/>
            </w:pPr>
            <w:r w:rsidRPr="006E5172">
              <w:t xml:space="preserve">The children selected from the </w:t>
            </w:r>
            <w:proofErr w:type="gramStart"/>
            <w:r w:rsidRPr="006E5172">
              <w:t xml:space="preserve">communities </w:t>
            </w:r>
            <w:r w:rsidR="00E8608C">
              <w:t xml:space="preserve"> </w:t>
            </w:r>
            <w:r w:rsidRPr="006E5172">
              <w:t>are</w:t>
            </w:r>
            <w:proofErr w:type="gramEnd"/>
            <w:r w:rsidRPr="006E5172">
              <w:t xml:space="preserve"> enrolled into a systematic pedagogical program with relevancy to t</w:t>
            </w:r>
            <w:r w:rsidR="00C533F9" w:rsidRPr="006E5172">
              <w:t>he laid down government curriculum. In Kenya the educational system is set up by the relevant Ministry and is covered in phases of three terms per year for each level.</w:t>
            </w:r>
          </w:p>
        </w:tc>
        <w:tc>
          <w:tcPr>
            <w:tcW w:w="2270" w:type="dxa"/>
          </w:tcPr>
          <w:p w:rsidR="009C4859" w:rsidRPr="006E5172" w:rsidRDefault="009C4859" w:rsidP="00B34E4F">
            <w:pPr>
              <w:pStyle w:val="ListParagraph"/>
              <w:numPr>
                <w:ilvl w:val="0"/>
                <w:numId w:val="12"/>
              </w:numPr>
              <w:spacing w:line="360" w:lineRule="auto"/>
              <w:ind w:left="147" w:hanging="270"/>
              <w:jc w:val="both"/>
              <w:rPr>
                <w:rFonts w:ascii="Times New Roman" w:hAnsi="Times New Roman" w:cs="Times New Roman"/>
                <w:sz w:val="24"/>
                <w:szCs w:val="24"/>
              </w:rPr>
            </w:pPr>
            <w:r w:rsidRPr="006E5172">
              <w:rPr>
                <w:rFonts w:ascii="Times New Roman" w:hAnsi="Times New Roman" w:cs="Times New Roman"/>
                <w:sz w:val="24"/>
                <w:szCs w:val="24"/>
              </w:rPr>
              <w:t>Program Director</w:t>
            </w:r>
          </w:p>
          <w:p w:rsidR="00453575" w:rsidRPr="006E5172" w:rsidRDefault="009C4859" w:rsidP="00B34E4F">
            <w:pPr>
              <w:pStyle w:val="ListParagraph"/>
              <w:numPr>
                <w:ilvl w:val="0"/>
                <w:numId w:val="12"/>
              </w:numPr>
              <w:spacing w:line="360" w:lineRule="auto"/>
              <w:ind w:left="147" w:hanging="270"/>
              <w:jc w:val="both"/>
              <w:rPr>
                <w:rFonts w:ascii="Times New Roman" w:hAnsi="Times New Roman" w:cs="Times New Roman"/>
                <w:sz w:val="24"/>
                <w:szCs w:val="24"/>
              </w:rPr>
            </w:pPr>
            <w:r w:rsidRPr="006E5172">
              <w:rPr>
                <w:rFonts w:ascii="Times New Roman" w:hAnsi="Times New Roman" w:cs="Times New Roman"/>
                <w:sz w:val="24"/>
                <w:szCs w:val="24"/>
              </w:rPr>
              <w:t xml:space="preserve">Teachers </w:t>
            </w:r>
          </w:p>
          <w:p w:rsidR="009C4859" w:rsidRPr="006E5172" w:rsidRDefault="009C4859" w:rsidP="00B34E4F">
            <w:pPr>
              <w:pStyle w:val="ListParagraph"/>
              <w:numPr>
                <w:ilvl w:val="0"/>
                <w:numId w:val="12"/>
              </w:numPr>
              <w:spacing w:line="360" w:lineRule="auto"/>
              <w:ind w:left="147" w:hanging="270"/>
              <w:jc w:val="both"/>
              <w:rPr>
                <w:rFonts w:ascii="Times New Roman" w:hAnsi="Times New Roman" w:cs="Times New Roman"/>
                <w:sz w:val="24"/>
                <w:szCs w:val="24"/>
              </w:rPr>
            </w:pPr>
            <w:r w:rsidRPr="006E5172">
              <w:rPr>
                <w:rFonts w:ascii="Times New Roman" w:hAnsi="Times New Roman" w:cs="Times New Roman"/>
                <w:sz w:val="24"/>
                <w:szCs w:val="24"/>
              </w:rPr>
              <w:t xml:space="preserve">Community facilitators </w:t>
            </w:r>
          </w:p>
        </w:tc>
        <w:tc>
          <w:tcPr>
            <w:tcW w:w="1919" w:type="dxa"/>
          </w:tcPr>
          <w:p w:rsidR="000348F0" w:rsidRPr="006E5172" w:rsidRDefault="000348F0" w:rsidP="00B34E4F">
            <w:pPr>
              <w:pStyle w:val="ListParagraph"/>
              <w:numPr>
                <w:ilvl w:val="0"/>
                <w:numId w:val="13"/>
              </w:numPr>
              <w:spacing w:line="360" w:lineRule="auto"/>
              <w:ind w:left="342" w:hanging="468"/>
              <w:jc w:val="both"/>
              <w:rPr>
                <w:rFonts w:ascii="Times New Roman" w:hAnsi="Times New Roman" w:cs="Times New Roman"/>
                <w:sz w:val="24"/>
                <w:szCs w:val="24"/>
              </w:rPr>
            </w:pPr>
            <w:r w:rsidRPr="006E5172">
              <w:rPr>
                <w:rFonts w:ascii="Times New Roman" w:hAnsi="Times New Roman" w:cs="Times New Roman"/>
                <w:sz w:val="24"/>
                <w:szCs w:val="24"/>
              </w:rPr>
              <w:t>Curriculum syllabuses;</w:t>
            </w:r>
          </w:p>
          <w:p w:rsidR="000348F0" w:rsidRPr="006E5172" w:rsidRDefault="000348F0" w:rsidP="00B34E4F">
            <w:pPr>
              <w:pStyle w:val="ListParagraph"/>
              <w:numPr>
                <w:ilvl w:val="0"/>
                <w:numId w:val="13"/>
              </w:numPr>
              <w:spacing w:line="360" w:lineRule="auto"/>
              <w:ind w:left="342" w:hanging="468"/>
              <w:jc w:val="both"/>
              <w:rPr>
                <w:rFonts w:ascii="Times New Roman" w:hAnsi="Times New Roman" w:cs="Times New Roman"/>
                <w:sz w:val="24"/>
                <w:szCs w:val="24"/>
              </w:rPr>
            </w:pPr>
            <w:r w:rsidRPr="006E5172">
              <w:rPr>
                <w:rFonts w:ascii="Times New Roman" w:hAnsi="Times New Roman" w:cs="Times New Roman"/>
                <w:sz w:val="24"/>
                <w:szCs w:val="24"/>
              </w:rPr>
              <w:t>Oral communication skills;</w:t>
            </w:r>
          </w:p>
          <w:p w:rsidR="000348F0" w:rsidRPr="006E5172" w:rsidRDefault="000348F0" w:rsidP="00B34E4F">
            <w:pPr>
              <w:pStyle w:val="ListParagraph"/>
              <w:numPr>
                <w:ilvl w:val="0"/>
                <w:numId w:val="13"/>
              </w:numPr>
              <w:spacing w:line="360" w:lineRule="auto"/>
              <w:ind w:left="342" w:hanging="468"/>
              <w:jc w:val="both"/>
              <w:rPr>
                <w:rFonts w:ascii="Times New Roman" w:hAnsi="Times New Roman" w:cs="Times New Roman"/>
                <w:sz w:val="24"/>
                <w:szCs w:val="24"/>
              </w:rPr>
            </w:pPr>
            <w:r w:rsidRPr="006E5172">
              <w:rPr>
                <w:rFonts w:ascii="Times New Roman" w:hAnsi="Times New Roman" w:cs="Times New Roman"/>
                <w:sz w:val="24"/>
                <w:szCs w:val="24"/>
              </w:rPr>
              <w:t>Registers for class /events participation</w:t>
            </w:r>
          </w:p>
          <w:p w:rsidR="00453575" w:rsidRPr="006E5172" w:rsidRDefault="00453575" w:rsidP="00B34E4F">
            <w:pPr>
              <w:pStyle w:val="ListParagraph"/>
              <w:spacing w:line="360" w:lineRule="auto"/>
              <w:jc w:val="both"/>
              <w:rPr>
                <w:rFonts w:ascii="Times New Roman" w:hAnsi="Times New Roman" w:cs="Times New Roman"/>
                <w:sz w:val="24"/>
                <w:szCs w:val="24"/>
              </w:rPr>
            </w:pPr>
          </w:p>
        </w:tc>
      </w:tr>
      <w:tr w:rsidR="00453575" w:rsidRPr="006E5172" w:rsidTr="00CA6000">
        <w:trPr>
          <w:trHeight w:val="1913"/>
        </w:trPr>
        <w:tc>
          <w:tcPr>
            <w:tcW w:w="731" w:type="dxa"/>
          </w:tcPr>
          <w:p w:rsidR="00453575" w:rsidRPr="006E5172" w:rsidRDefault="00453575" w:rsidP="00B34E4F">
            <w:pPr>
              <w:pStyle w:val="ListParagraph"/>
              <w:numPr>
                <w:ilvl w:val="0"/>
                <w:numId w:val="10"/>
              </w:numPr>
              <w:spacing w:line="360" w:lineRule="auto"/>
              <w:jc w:val="both"/>
              <w:rPr>
                <w:rFonts w:ascii="Times New Roman" w:hAnsi="Times New Roman" w:cs="Times New Roman"/>
                <w:b/>
                <w:sz w:val="24"/>
                <w:szCs w:val="24"/>
              </w:rPr>
            </w:pPr>
          </w:p>
          <w:p w:rsidR="00453575" w:rsidRPr="006E5172" w:rsidRDefault="00453575" w:rsidP="00B34E4F">
            <w:pPr>
              <w:spacing w:line="360" w:lineRule="auto"/>
              <w:jc w:val="both"/>
              <w:rPr>
                <w:b/>
              </w:rPr>
            </w:pPr>
          </w:p>
          <w:p w:rsidR="00453575" w:rsidRPr="006E5172" w:rsidRDefault="00453575" w:rsidP="00B34E4F">
            <w:pPr>
              <w:spacing w:line="360" w:lineRule="auto"/>
              <w:jc w:val="both"/>
              <w:rPr>
                <w:b/>
              </w:rPr>
            </w:pPr>
          </w:p>
        </w:tc>
        <w:tc>
          <w:tcPr>
            <w:tcW w:w="1828" w:type="dxa"/>
          </w:tcPr>
          <w:p w:rsidR="00453575" w:rsidRPr="006E5172" w:rsidRDefault="000739AB" w:rsidP="00B34E4F">
            <w:pPr>
              <w:spacing w:line="360" w:lineRule="auto"/>
              <w:jc w:val="both"/>
              <w:rPr>
                <w:b/>
              </w:rPr>
            </w:pPr>
            <w:r w:rsidRPr="006E5172">
              <w:t>Inspiration</w:t>
            </w:r>
          </w:p>
        </w:tc>
        <w:tc>
          <w:tcPr>
            <w:tcW w:w="3488" w:type="dxa"/>
            <w:gridSpan w:val="2"/>
          </w:tcPr>
          <w:p w:rsidR="00453575" w:rsidRPr="006E5172" w:rsidRDefault="001A1824" w:rsidP="00B34E4F">
            <w:pPr>
              <w:pStyle w:val="ListParagraph"/>
              <w:numPr>
                <w:ilvl w:val="0"/>
                <w:numId w:val="14"/>
              </w:numPr>
              <w:tabs>
                <w:tab w:val="left" w:pos="432"/>
              </w:tabs>
              <w:spacing w:line="360" w:lineRule="auto"/>
              <w:ind w:left="72" w:hanging="198"/>
              <w:jc w:val="both"/>
              <w:rPr>
                <w:rFonts w:ascii="Times New Roman" w:hAnsi="Times New Roman" w:cs="Times New Roman"/>
                <w:sz w:val="24"/>
                <w:szCs w:val="24"/>
              </w:rPr>
            </w:pPr>
            <w:r w:rsidRPr="006E5172">
              <w:rPr>
                <w:rFonts w:ascii="Times New Roman" w:hAnsi="Times New Roman" w:cs="Times New Roman"/>
                <w:sz w:val="24"/>
                <w:szCs w:val="24"/>
              </w:rPr>
              <w:t xml:space="preserve">Individual and group appraisal </w:t>
            </w:r>
          </w:p>
        </w:tc>
        <w:tc>
          <w:tcPr>
            <w:tcW w:w="2270" w:type="dxa"/>
          </w:tcPr>
          <w:p w:rsidR="00453575" w:rsidRPr="006E5172" w:rsidRDefault="00E26EEF" w:rsidP="00B34E4F">
            <w:pPr>
              <w:spacing w:line="360" w:lineRule="auto"/>
              <w:jc w:val="both"/>
            </w:pPr>
            <w:r w:rsidRPr="006E5172">
              <w:t>Teachers</w:t>
            </w:r>
            <w:r w:rsidR="00E8608C">
              <w:t>, guardians and parents, care givers</w:t>
            </w:r>
          </w:p>
        </w:tc>
        <w:tc>
          <w:tcPr>
            <w:tcW w:w="1919" w:type="dxa"/>
          </w:tcPr>
          <w:p w:rsidR="00453575" w:rsidRPr="006E5172" w:rsidRDefault="00E26EEF" w:rsidP="00B34E4F">
            <w:pPr>
              <w:pStyle w:val="ListParagraph"/>
              <w:numPr>
                <w:ilvl w:val="0"/>
                <w:numId w:val="15"/>
              </w:numPr>
              <w:spacing w:line="360" w:lineRule="auto"/>
              <w:ind w:left="252"/>
              <w:jc w:val="both"/>
              <w:rPr>
                <w:rFonts w:ascii="Times New Roman" w:hAnsi="Times New Roman" w:cs="Times New Roman"/>
                <w:sz w:val="24"/>
                <w:szCs w:val="24"/>
              </w:rPr>
            </w:pPr>
            <w:r w:rsidRPr="006E5172">
              <w:rPr>
                <w:rFonts w:ascii="Times New Roman" w:hAnsi="Times New Roman" w:cs="Times New Roman"/>
                <w:sz w:val="24"/>
                <w:szCs w:val="24"/>
              </w:rPr>
              <w:t>Examination papers;</w:t>
            </w:r>
          </w:p>
          <w:p w:rsidR="00E26EEF" w:rsidRPr="006E5172" w:rsidRDefault="00E26EEF" w:rsidP="00B34E4F">
            <w:pPr>
              <w:pStyle w:val="ListParagraph"/>
              <w:numPr>
                <w:ilvl w:val="0"/>
                <w:numId w:val="15"/>
              </w:numPr>
              <w:spacing w:line="360" w:lineRule="auto"/>
              <w:ind w:left="252"/>
              <w:jc w:val="both"/>
              <w:rPr>
                <w:rFonts w:ascii="Times New Roman" w:hAnsi="Times New Roman" w:cs="Times New Roman"/>
                <w:sz w:val="24"/>
                <w:szCs w:val="24"/>
              </w:rPr>
            </w:pPr>
            <w:r w:rsidRPr="006E5172">
              <w:rPr>
                <w:rFonts w:ascii="Times New Roman" w:hAnsi="Times New Roman" w:cs="Times New Roman"/>
                <w:sz w:val="24"/>
                <w:szCs w:val="24"/>
              </w:rPr>
              <w:t>Oral evaluations;</w:t>
            </w:r>
          </w:p>
          <w:p w:rsidR="00E26EEF" w:rsidRPr="006E5172" w:rsidRDefault="00E26EEF" w:rsidP="00B34E4F">
            <w:pPr>
              <w:pStyle w:val="ListParagraph"/>
              <w:numPr>
                <w:ilvl w:val="0"/>
                <w:numId w:val="15"/>
              </w:numPr>
              <w:spacing w:line="360" w:lineRule="auto"/>
              <w:ind w:left="252"/>
              <w:jc w:val="both"/>
              <w:rPr>
                <w:rFonts w:ascii="Times New Roman" w:hAnsi="Times New Roman" w:cs="Times New Roman"/>
                <w:b/>
                <w:sz w:val="24"/>
                <w:szCs w:val="24"/>
              </w:rPr>
            </w:pPr>
            <w:r w:rsidRPr="006E5172">
              <w:rPr>
                <w:rFonts w:ascii="Times New Roman" w:hAnsi="Times New Roman" w:cs="Times New Roman"/>
                <w:sz w:val="24"/>
                <w:szCs w:val="24"/>
              </w:rPr>
              <w:t>Report books</w:t>
            </w:r>
          </w:p>
        </w:tc>
      </w:tr>
      <w:tr w:rsidR="00453575" w:rsidRPr="006E5172" w:rsidTr="00CA6000">
        <w:trPr>
          <w:trHeight w:val="2458"/>
        </w:trPr>
        <w:tc>
          <w:tcPr>
            <w:tcW w:w="731" w:type="dxa"/>
          </w:tcPr>
          <w:p w:rsidR="00453575" w:rsidRPr="006E5172" w:rsidRDefault="00453575" w:rsidP="00B34E4F">
            <w:pPr>
              <w:pStyle w:val="ListParagraph"/>
              <w:numPr>
                <w:ilvl w:val="0"/>
                <w:numId w:val="10"/>
              </w:numPr>
              <w:spacing w:line="360" w:lineRule="auto"/>
              <w:jc w:val="both"/>
              <w:rPr>
                <w:rFonts w:ascii="Times New Roman" w:hAnsi="Times New Roman" w:cs="Times New Roman"/>
                <w:b/>
                <w:sz w:val="24"/>
                <w:szCs w:val="24"/>
              </w:rPr>
            </w:pPr>
          </w:p>
          <w:p w:rsidR="00453575" w:rsidRPr="006E5172" w:rsidRDefault="00453575" w:rsidP="00B34E4F">
            <w:pPr>
              <w:spacing w:line="360" w:lineRule="auto"/>
              <w:jc w:val="both"/>
              <w:rPr>
                <w:b/>
              </w:rPr>
            </w:pPr>
          </w:p>
          <w:p w:rsidR="00453575" w:rsidRPr="006E5172" w:rsidRDefault="00453575" w:rsidP="00B34E4F">
            <w:pPr>
              <w:spacing w:line="360" w:lineRule="auto"/>
              <w:jc w:val="both"/>
              <w:rPr>
                <w:b/>
              </w:rPr>
            </w:pPr>
          </w:p>
        </w:tc>
        <w:tc>
          <w:tcPr>
            <w:tcW w:w="1828" w:type="dxa"/>
          </w:tcPr>
          <w:p w:rsidR="00453575" w:rsidRPr="006E5172" w:rsidRDefault="000739AB" w:rsidP="00B34E4F">
            <w:pPr>
              <w:spacing w:line="360" w:lineRule="auto"/>
              <w:jc w:val="both"/>
              <w:rPr>
                <w:b/>
              </w:rPr>
            </w:pPr>
            <w:r w:rsidRPr="006E5172">
              <w:t>Growth</w:t>
            </w:r>
          </w:p>
        </w:tc>
        <w:tc>
          <w:tcPr>
            <w:tcW w:w="3473" w:type="dxa"/>
          </w:tcPr>
          <w:p w:rsidR="00453575" w:rsidRPr="00636955" w:rsidRDefault="00636955" w:rsidP="00B34E4F">
            <w:pPr>
              <w:spacing w:line="360" w:lineRule="auto"/>
              <w:jc w:val="both"/>
            </w:pPr>
            <w:r>
              <w:t>Training and refresher courses.</w:t>
            </w:r>
          </w:p>
        </w:tc>
        <w:tc>
          <w:tcPr>
            <w:tcW w:w="2286" w:type="dxa"/>
            <w:gridSpan w:val="2"/>
          </w:tcPr>
          <w:p w:rsidR="00453575" w:rsidRPr="006E5172" w:rsidRDefault="00EB5FC3" w:rsidP="00B34E4F">
            <w:pPr>
              <w:pStyle w:val="ListParagraph"/>
              <w:numPr>
                <w:ilvl w:val="0"/>
                <w:numId w:val="17"/>
              </w:numPr>
              <w:spacing w:line="360" w:lineRule="auto"/>
              <w:ind w:left="75" w:hanging="180"/>
              <w:jc w:val="both"/>
              <w:rPr>
                <w:rFonts w:ascii="Times New Roman" w:hAnsi="Times New Roman" w:cs="Times New Roman"/>
                <w:sz w:val="24"/>
                <w:szCs w:val="24"/>
              </w:rPr>
            </w:pPr>
            <w:r w:rsidRPr="006E5172">
              <w:rPr>
                <w:rFonts w:ascii="Times New Roman" w:hAnsi="Times New Roman" w:cs="Times New Roman"/>
                <w:sz w:val="24"/>
                <w:szCs w:val="24"/>
              </w:rPr>
              <w:t xml:space="preserve">Community members, </w:t>
            </w:r>
          </w:p>
          <w:p w:rsidR="00EB5FC3" w:rsidRPr="006E5172" w:rsidRDefault="00EB5FC3" w:rsidP="00B34E4F">
            <w:pPr>
              <w:pStyle w:val="ListParagraph"/>
              <w:numPr>
                <w:ilvl w:val="0"/>
                <w:numId w:val="17"/>
              </w:numPr>
              <w:spacing w:line="360" w:lineRule="auto"/>
              <w:ind w:left="75" w:hanging="180"/>
              <w:jc w:val="both"/>
              <w:rPr>
                <w:rFonts w:ascii="Times New Roman" w:hAnsi="Times New Roman" w:cs="Times New Roman"/>
                <w:sz w:val="24"/>
                <w:szCs w:val="24"/>
              </w:rPr>
            </w:pPr>
            <w:r w:rsidRPr="006E5172">
              <w:rPr>
                <w:rFonts w:ascii="Times New Roman" w:hAnsi="Times New Roman" w:cs="Times New Roman"/>
                <w:sz w:val="24"/>
                <w:szCs w:val="24"/>
              </w:rPr>
              <w:t>Teachers;</w:t>
            </w:r>
          </w:p>
          <w:p w:rsidR="00EB5FC3" w:rsidRPr="006E5172" w:rsidRDefault="00EB5FC3" w:rsidP="00B34E4F">
            <w:pPr>
              <w:pStyle w:val="ListParagraph"/>
              <w:numPr>
                <w:ilvl w:val="0"/>
                <w:numId w:val="17"/>
              </w:numPr>
              <w:spacing w:line="360" w:lineRule="auto"/>
              <w:ind w:left="75" w:hanging="180"/>
              <w:jc w:val="both"/>
              <w:rPr>
                <w:rFonts w:ascii="Times New Roman" w:hAnsi="Times New Roman" w:cs="Times New Roman"/>
                <w:sz w:val="24"/>
                <w:szCs w:val="24"/>
              </w:rPr>
            </w:pPr>
            <w:r w:rsidRPr="006E5172">
              <w:rPr>
                <w:rFonts w:ascii="Times New Roman" w:hAnsi="Times New Roman" w:cs="Times New Roman"/>
                <w:sz w:val="24"/>
                <w:szCs w:val="24"/>
              </w:rPr>
              <w:t>Project team;</w:t>
            </w:r>
          </w:p>
          <w:p w:rsidR="00EB5FC3" w:rsidRPr="006E5172" w:rsidRDefault="00EB5FC3" w:rsidP="00B34E4F">
            <w:pPr>
              <w:pStyle w:val="ListParagraph"/>
              <w:numPr>
                <w:ilvl w:val="0"/>
                <w:numId w:val="17"/>
              </w:numPr>
              <w:spacing w:line="360" w:lineRule="auto"/>
              <w:ind w:left="75" w:hanging="180"/>
              <w:jc w:val="both"/>
              <w:rPr>
                <w:rFonts w:ascii="Times New Roman" w:hAnsi="Times New Roman" w:cs="Times New Roman"/>
                <w:b/>
                <w:sz w:val="24"/>
                <w:szCs w:val="24"/>
              </w:rPr>
            </w:pPr>
            <w:r w:rsidRPr="006E5172">
              <w:rPr>
                <w:rFonts w:ascii="Times New Roman" w:hAnsi="Times New Roman" w:cs="Times New Roman"/>
                <w:sz w:val="24"/>
                <w:szCs w:val="24"/>
              </w:rPr>
              <w:t>Community facilitators.</w:t>
            </w:r>
            <w:r w:rsidRPr="006E5172">
              <w:rPr>
                <w:rFonts w:ascii="Times New Roman" w:hAnsi="Times New Roman" w:cs="Times New Roman"/>
                <w:b/>
                <w:sz w:val="24"/>
                <w:szCs w:val="24"/>
              </w:rPr>
              <w:t xml:space="preserve">   </w:t>
            </w:r>
          </w:p>
        </w:tc>
        <w:tc>
          <w:tcPr>
            <w:tcW w:w="1919" w:type="dxa"/>
          </w:tcPr>
          <w:p w:rsidR="00453575" w:rsidRPr="006E5172" w:rsidRDefault="00EB5FC3" w:rsidP="00B34E4F">
            <w:pPr>
              <w:pStyle w:val="ListParagraph"/>
              <w:numPr>
                <w:ilvl w:val="0"/>
                <w:numId w:val="16"/>
              </w:numPr>
              <w:spacing w:line="360" w:lineRule="auto"/>
              <w:ind w:left="162" w:hanging="270"/>
              <w:jc w:val="both"/>
              <w:rPr>
                <w:rFonts w:ascii="Times New Roman" w:hAnsi="Times New Roman" w:cs="Times New Roman"/>
                <w:b/>
                <w:sz w:val="24"/>
                <w:szCs w:val="24"/>
              </w:rPr>
            </w:pPr>
            <w:r w:rsidRPr="006E5172">
              <w:rPr>
                <w:rFonts w:ascii="Times New Roman" w:hAnsi="Times New Roman" w:cs="Times New Roman"/>
                <w:sz w:val="24"/>
                <w:szCs w:val="24"/>
              </w:rPr>
              <w:t>Graduation program plans</w:t>
            </w:r>
            <w:r w:rsidRPr="006E5172">
              <w:rPr>
                <w:rFonts w:ascii="Times New Roman" w:hAnsi="Times New Roman" w:cs="Times New Roman"/>
                <w:b/>
                <w:sz w:val="24"/>
                <w:szCs w:val="24"/>
              </w:rPr>
              <w:t>;</w:t>
            </w:r>
          </w:p>
          <w:p w:rsidR="00EB5FC3" w:rsidRPr="006E5172" w:rsidRDefault="00EB5FC3" w:rsidP="00B34E4F">
            <w:pPr>
              <w:pStyle w:val="ListParagraph"/>
              <w:numPr>
                <w:ilvl w:val="0"/>
                <w:numId w:val="16"/>
              </w:numPr>
              <w:spacing w:line="360" w:lineRule="auto"/>
              <w:ind w:left="162" w:hanging="270"/>
              <w:jc w:val="both"/>
              <w:rPr>
                <w:rFonts w:ascii="Times New Roman" w:hAnsi="Times New Roman" w:cs="Times New Roman"/>
                <w:sz w:val="24"/>
                <w:szCs w:val="24"/>
              </w:rPr>
            </w:pPr>
            <w:r w:rsidRPr="006E5172">
              <w:rPr>
                <w:rFonts w:ascii="Times New Roman" w:hAnsi="Times New Roman" w:cs="Times New Roman"/>
                <w:sz w:val="24"/>
                <w:szCs w:val="24"/>
              </w:rPr>
              <w:t>Scholarship program plan;</w:t>
            </w:r>
          </w:p>
          <w:p w:rsidR="00EB5FC3" w:rsidRPr="006E5172" w:rsidRDefault="00EB5FC3" w:rsidP="00B34E4F">
            <w:pPr>
              <w:pStyle w:val="ListParagraph"/>
              <w:numPr>
                <w:ilvl w:val="0"/>
                <w:numId w:val="16"/>
              </w:numPr>
              <w:spacing w:line="360" w:lineRule="auto"/>
              <w:ind w:left="162" w:hanging="270"/>
              <w:jc w:val="both"/>
              <w:rPr>
                <w:rFonts w:ascii="Times New Roman" w:hAnsi="Times New Roman" w:cs="Times New Roman"/>
                <w:sz w:val="24"/>
                <w:szCs w:val="24"/>
              </w:rPr>
            </w:pPr>
            <w:r w:rsidRPr="006E5172">
              <w:rPr>
                <w:rFonts w:ascii="Times New Roman" w:hAnsi="Times New Roman" w:cs="Times New Roman"/>
                <w:sz w:val="24"/>
                <w:szCs w:val="24"/>
              </w:rPr>
              <w:t>Availability of soft skills/technical acquired</w:t>
            </w:r>
          </w:p>
        </w:tc>
      </w:tr>
    </w:tbl>
    <w:p w:rsidR="00CE6908" w:rsidRPr="006E5172" w:rsidRDefault="00CE6908" w:rsidP="00B34E4F">
      <w:pPr>
        <w:spacing w:line="360" w:lineRule="auto"/>
        <w:jc w:val="both"/>
        <w:rPr>
          <w:b/>
          <w:color w:val="FF0000"/>
          <w:u w:val="single"/>
        </w:rPr>
      </w:pPr>
    </w:p>
    <w:p w:rsidR="00CE6908" w:rsidRPr="006E5172" w:rsidRDefault="00CE6908" w:rsidP="00B34E4F">
      <w:pPr>
        <w:spacing w:line="360" w:lineRule="auto"/>
        <w:jc w:val="both"/>
        <w:rPr>
          <w:b/>
        </w:rPr>
      </w:pPr>
      <w:r w:rsidRPr="006E5172">
        <w:rPr>
          <w:b/>
        </w:rPr>
        <w:lastRenderedPageBreak/>
        <w:t>Governance plan</w:t>
      </w:r>
    </w:p>
    <w:p w:rsidR="00C63807" w:rsidRPr="006E5172" w:rsidRDefault="00622705" w:rsidP="00B34E4F">
      <w:pPr>
        <w:spacing w:line="360" w:lineRule="auto"/>
        <w:jc w:val="both"/>
      </w:pPr>
      <w:r w:rsidRPr="006E5172">
        <w:t xml:space="preserve">The </w:t>
      </w:r>
      <w:r w:rsidR="004D0399" w:rsidRPr="006E5172">
        <w:t>S</w:t>
      </w:r>
      <w:r w:rsidRPr="006E5172">
        <w:t xml:space="preserve">eed </w:t>
      </w:r>
      <w:r w:rsidR="004D0399" w:rsidRPr="006E5172">
        <w:t>F</w:t>
      </w:r>
      <w:r w:rsidRPr="006E5172">
        <w:t xml:space="preserve">oundation has a lean board of </w:t>
      </w:r>
      <w:r w:rsidR="004D0399" w:rsidRPr="006E5172">
        <w:t xml:space="preserve">voluntary </w:t>
      </w:r>
      <w:r w:rsidRPr="006E5172">
        <w:t xml:space="preserve">professional </w:t>
      </w:r>
      <w:r w:rsidR="00C63807" w:rsidRPr="006E5172">
        <w:t xml:space="preserve">advisors. The team of five who come </w:t>
      </w:r>
      <w:r w:rsidR="00605819" w:rsidRPr="006E5172">
        <w:t>from diverse professionals and have committed to spearhead the course of transformation in line with our vision.</w:t>
      </w:r>
    </w:p>
    <w:p w:rsidR="001F38D2" w:rsidRPr="006E5172" w:rsidRDefault="001F38D2" w:rsidP="00B34E4F">
      <w:pPr>
        <w:spacing w:line="360" w:lineRule="auto"/>
        <w:jc w:val="both"/>
        <w:rPr>
          <w:b/>
        </w:rPr>
      </w:pPr>
      <w:r w:rsidRPr="006E5172">
        <w:rPr>
          <w:b/>
        </w:rPr>
        <w:t xml:space="preserve">Seed Foundation Board of Advisors </w:t>
      </w:r>
    </w:p>
    <w:p w:rsidR="001F38D2" w:rsidRPr="004E4E52" w:rsidRDefault="001F38D2" w:rsidP="00B34E4F">
      <w:pPr>
        <w:pStyle w:val="ListParagraph"/>
        <w:numPr>
          <w:ilvl w:val="0"/>
          <w:numId w:val="21"/>
        </w:numPr>
        <w:spacing w:after="0" w:line="360" w:lineRule="auto"/>
        <w:jc w:val="both"/>
        <w:rPr>
          <w:rFonts w:ascii="Times New Roman" w:hAnsi="Times New Roman" w:cs="Times New Roman"/>
          <w:sz w:val="24"/>
          <w:szCs w:val="24"/>
        </w:rPr>
      </w:pPr>
      <w:proofErr w:type="spellStart"/>
      <w:r w:rsidRPr="004E4E52">
        <w:rPr>
          <w:rFonts w:ascii="Times New Roman" w:hAnsi="Times New Roman" w:cs="Times New Roman"/>
          <w:sz w:val="24"/>
          <w:szCs w:val="24"/>
        </w:rPr>
        <w:t>Aouki</w:t>
      </w:r>
      <w:proofErr w:type="spellEnd"/>
      <w:r w:rsidRPr="004E4E52">
        <w:rPr>
          <w:rFonts w:ascii="Times New Roman" w:hAnsi="Times New Roman" w:cs="Times New Roman"/>
          <w:sz w:val="24"/>
          <w:szCs w:val="24"/>
        </w:rPr>
        <w:t xml:space="preserve"> Patrick Odongo </w:t>
      </w:r>
      <w:r w:rsidRPr="004E4E52">
        <w:rPr>
          <w:rFonts w:ascii="Times New Roman" w:hAnsi="Times New Roman" w:cs="Times New Roman"/>
          <w:sz w:val="24"/>
          <w:szCs w:val="24"/>
        </w:rPr>
        <w:tab/>
        <w:t>Founder and Director</w:t>
      </w:r>
    </w:p>
    <w:p w:rsidR="001F38D2" w:rsidRPr="004E4E52" w:rsidRDefault="001F38D2" w:rsidP="00B34E4F">
      <w:pPr>
        <w:pStyle w:val="ListParagraph"/>
        <w:numPr>
          <w:ilvl w:val="0"/>
          <w:numId w:val="21"/>
        </w:numPr>
        <w:spacing w:after="0" w:line="360" w:lineRule="auto"/>
        <w:jc w:val="both"/>
        <w:rPr>
          <w:rFonts w:ascii="Times New Roman" w:hAnsi="Times New Roman" w:cs="Times New Roman"/>
          <w:sz w:val="24"/>
          <w:szCs w:val="24"/>
        </w:rPr>
      </w:pPr>
      <w:r w:rsidRPr="004E4E52">
        <w:rPr>
          <w:rFonts w:ascii="Times New Roman" w:hAnsi="Times New Roman" w:cs="Times New Roman"/>
          <w:sz w:val="24"/>
          <w:szCs w:val="24"/>
        </w:rPr>
        <w:t xml:space="preserve">Virginia </w:t>
      </w:r>
      <w:proofErr w:type="spellStart"/>
      <w:r w:rsidRPr="004E4E52">
        <w:rPr>
          <w:rFonts w:ascii="Times New Roman" w:hAnsi="Times New Roman" w:cs="Times New Roman"/>
          <w:sz w:val="24"/>
          <w:szCs w:val="24"/>
        </w:rPr>
        <w:t>Mugure</w:t>
      </w:r>
      <w:proofErr w:type="spellEnd"/>
      <w:r w:rsidRPr="004E4E52">
        <w:rPr>
          <w:rFonts w:ascii="Times New Roman" w:hAnsi="Times New Roman" w:cs="Times New Roman"/>
          <w:sz w:val="24"/>
          <w:szCs w:val="24"/>
        </w:rPr>
        <w:t xml:space="preserve"> </w:t>
      </w:r>
      <w:proofErr w:type="spellStart"/>
      <w:r w:rsidRPr="004E4E52">
        <w:rPr>
          <w:rFonts w:ascii="Times New Roman" w:hAnsi="Times New Roman" w:cs="Times New Roman"/>
          <w:sz w:val="24"/>
          <w:szCs w:val="24"/>
        </w:rPr>
        <w:t>Kihoro</w:t>
      </w:r>
      <w:proofErr w:type="spellEnd"/>
      <w:r w:rsidRPr="004E4E52">
        <w:rPr>
          <w:rFonts w:ascii="Times New Roman" w:hAnsi="Times New Roman" w:cs="Times New Roman"/>
          <w:sz w:val="24"/>
          <w:szCs w:val="24"/>
        </w:rPr>
        <w:t xml:space="preserve">   </w:t>
      </w:r>
      <w:r w:rsidRPr="004E4E52">
        <w:rPr>
          <w:rFonts w:ascii="Times New Roman" w:hAnsi="Times New Roman" w:cs="Times New Roman"/>
          <w:sz w:val="24"/>
          <w:szCs w:val="24"/>
        </w:rPr>
        <w:tab/>
        <w:t>Brit</w:t>
      </w:r>
      <w:r w:rsidR="00313EB5" w:rsidRPr="004E4E52">
        <w:rPr>
          <w:rFonts w:ascii="Times New Roman" w:hAnsi="Times New Roman" w:cs="Times New Roman"/>
          <w:sz w:val="24"/>
          <w:szCs w:val="24"/>
        </w:rPr>
        <w:t>ish American Insurance</w:t>
      </w:r>
      <w:r w:rsidRPr="004E4E52">
        <w:rPr>
          <w:rFonts w:ascii="Times New Roman" w:hAnsi="Times New Roman" w:cs="Times New Roman"/>
          <w:sz w:val="24"/>
          <w:szCs w:val="24"/>
        </w:rPr>
        <w:t xml:space="preserve"> Asset Manager</w:t>
      </w:r>
    </w:p>
    <w:p w:rsidR="000D28FF" w:rsidRPr="004E4E52" w:rsidRDefault="000D28FF" w:rsidP="00B34E4F">
      <w:pPr>
        <w:pStyle w:val="ListParagraph"/>
        <w:numPr>
          <w:ilvl w:val="0"/>
          <w:numId w:val="21"/>
        </w:numPr>
        <w:spacing w:after="0" w:line="360" w:lineRule="auto"/>
        <w:jc w:val="both"/>
        <w:rPr>
          <w:rFonts w:ascii="Times New Roman" w:hAnsi="Times New Roman" w:cs="Times New Roman"/>
          <w:sz w:val="24"/>
          <w:szCs w:val="24"/>
        </w:rPr>
      </w:pPr>
      <w:r w:rsidRPr="004E4E52">
        <w:rPr>
          <w:rFonts w:ascii="Times New Roman" w:hAnsi="Times New Roman" w:cs="Times New Roman"/>
          <w:sz w:val="24"/>
          <w:szCs w:val="24"/>
        </w:rPr>
        <w:t xml:space="preserve">Michelle </w:t>
      </w:r>
      <w:proofErr w:type="spellStart"/>
      <w:r w:rsidRPr="004E4E52">
        <w:rPr>
          <w:rFonts w:ascii="Times New Roman" w:hAnsi="Times New Roman" w:cs="Times New Roman"/>
          <w:sz w:val="24"/>
          <w:szCs w:val="24"/>
        </w:rPr>
        <w:t>Forsthy</w:t>
      </w:r>
      <w:proofErr w:type="spellEnd"/>
      <w:r w:rsidRPr="004E4E52">
        <w:rPr>
          <w:rFonts w:ascii="Times New Roman" w:hAnsi="Times New Roman" w:cs="Times New Roman"/>
          <w:sz w:val="24"/>
          <w:szCs w:val="24"/>
        </w:rPr>
        <w:tab/>
      </w:r>
      <w:r w:rsidRPr="004E4E52">
        <w:rPr>
          <w:rFonts w:ascii="Times New Roman" w:hAnsi="Times New Roman" w:cs="Times New Roman"/>
          <w:sz w:val="24"/>
          <w:szCs w:val="24"/>
        </w:rPr>
        <w:tab/>
        <w:t xml:space="preserve">Principal </w:t>
      </w:r>
      <w:r w:rsidR="00057529" w:rsidRPr="004E4E52">
        <w:rPr>
          <w:rFonts w:ascii="Times New Roman" w:hAnsi="Times New Roman" w:cs="Times New Roman"/>
          <w:sz w:val="24"/>
          <w:szCs w:val="24"/>
        </w:rPr>
        <w:t>E</w:t>
      </w:r>
      <w:r w:rsidRPr="004E4E52">
        <w:rPr>
          <w:rFonts w:ascii="Times New Roman" w:hAnsi="Times New Roman" w:cs="Times New Roman"/>
          <w:sz w:val="24"/>
          <w:szCs w:val="24"/>
        </w:rPr>
        <w:t>arly Learning Brook House Schools</w:t>
      </w:r>
    </w:p>
    <w:p w:rsidR="006E1B77" w:rsidRPr="004E4E52" w:rsidRDefault="006E1B77" w:rsidP="00B34E4F">
      <w:pPr>
        <w:pStyle w:val="ListParagraph"/>
        <w:numPr>
          <w:ilvl w:val="0"/>
          <w:numId w:val="21"/>
        </w:numPr>
        <w:spacing w:after="0" w:line="360" w:lineRule="auto"/>
        <w:jc w:val="both"/>
        <w:rPr>
          <w:rFonts w:ascii="Times New Roman" w:hAnsi="Times New Roman" w:cs="Times New Roman"/>
          <w:sz w:val="24"/>
          <w:szCs w:val="24"/>
        </w:rPr>
      </w:pPr>
      <w:r w:rsidRPr="004E4E52">
        <w:rPr>
          <w:rFonts w:ascii="Times New Roman" w:hAnsi="Times New Roman" w:cs="Times New Roman"/>
          <w:sz w:val="24"/>
          <w:szCs w:val="24"/>
        </w:rPr>
        <w:t xml:space="preserve">Lucy </w:t>
      </w:r>
      <w:proofErr w:type="spellStart"/>
      <w:r w:rsidRPr="004E4E52">
        <w:rPr>
          <w:rFonts w:ascii="Times New Roman" w:hAnsi="Times New Roman" w:cs="Times New Roman"/>
          <w:sz w:val="24"/>
          <w:szCs w:val="24"/>
        </w:rPr>
        <w:t>Karuga</w:t>
      </w:r>
      <w:proofErr w:type="spellEnd"/>
      <w:r w:rsidRPr="004E4E52">
        <w:rPr>
          <w:rFonts w:ascii="Times New Roman" w:hAnsi="Times New Roman" w:cs="Times New Roman"/>
          <w:sz w:val="24"/>
          <w:szCs w:val="24"/>
        </w:rPr>
        <w:t xml:space="preserve"> </w:t>
      </w:r>
      <w:r w:rsidRPr="004E4E52">
        <w:rPr>
          <w:rFonts w:ascii="Times New Roman" w:hAnsi="Times New Roman" w:cs="Times New Roman"/>
          <w:sz w:val="24"/>
          <w:szCs w:val="24"/>
        </w:rPr>
        <w:tab/>
      </w:r>
      <w:r w:rsidRPr="004E4E52">
        <w:rPr>
          <w:rFonts w:ascii="Times New Roman" w:hAnsi="Times New Roman" w:cs="Times New Roman"/>
          <w:sz w:val="24"/>
          <w:szCs w:val="24"/>
        </w:rPr>
        <w:tab/>
      </w:r>
      <w:r w:rsidRPr="004E4E52">
        <w:rPr>
          <w:rFonts w:ascii="Times New Roman" w:hAnsi="Times New Roman" w:cs="Times New Roman"/>
          <w:sz w:val="24"/>
          <w:szCs w:val="24"/>
        </w:rPr>
        <w:tab/>
      </w:r>
      <w:proofErr w:type="spellStart"/>
      <w:r w:rsidRPr="004E4E52">
        <w:rPr>
          <w:rFonts w:ascii="Times New Roman" w:hAnsi="Times New Roman" w:cs="Times New Roman"/>
          <w:sz w:val="24"/>
          <w:szCs w:val="24"/>
        </w:rPr>
        <w:t>Eldovile</w:t>
      </w:r>
      <w:proofErr w:type="spellEnd"/>
      <w:r w:rsidRPr="004E4E52">
        <w:rPr>
          <w:rFonts w:ascii="Times New Roman" w:hAnsi="Times New Roman" w:cs="Times New Roman"/>
          <w:sz w:val="24"/>
          <w:szCs w:val="24"/>
        </w:rPr>
        <w:t xml:space="preserve"> Dairies</w:t>
      </w:r>
    </w:p>
    <w:p w:rsidR="006E1B77" w:rsidRPr="004E4E52" w:rsidRDefault="006E1B77" w:rsidP="00B34E4F">
      <w:pPr>
        <w:pStyle w:val="Heading3"/>
        <w:numPr>
          <w:ilvl w:val="0"/>
          <w:numId w:val="21"/>
        </w:numPr>
        <w:spacing w:before="0" w:line="360" w:lineRule="auto"/>
        <w:jc w:val="both"/>
        <w:rPr>
          <w:rFonts w:ascii="Times New Roman" w:hAnsi="Times New Roman" w:cs="Times New Roman"/>
          <w:b w:val="0"/>
          <w:color w:val="auto"/>
          <w:sz w:val="24"/>
          <w:szCs w:val="24"/>
        </w:rPr>
      </w:pPr>
      <w:r w:rsidRPr="004E4E52">
        <w:rPr>
          <w:rStyle w:val="gd"/>
          <w:rFonts w:ascii="Times New Roman" w:hAnsi="Times New Roman" w:cs="Times New Roman"/>
          <w:b w:val="0"/>
          <w:color w:val="auto"/>
          <w:sz w:val="24"/>
          <w:szCs w:val="24"/>
        </w:rPr>
        <w:t xml:space="preserve">Rob op de </w:t>
      </w:r>
      <w:proofErr w:type="spellStart"/>
      <w:r w:rsidRPr="004E4E52">
        <w:rPr>
          <w:rStyle w:val="gd"/>
          <w:rFonts w:ascii="Times New Roman" w:hAnsi="Times New Roman" w:cs="Times New Roman"/>
          <w:b w:val="0"/>
          <w:color w:val="auto"/>
          <w:sz w:val="24"/>
          <w:szCs w:val="24"/>
        </w:rPr>
        <w:t>Beek</w:t>
      </w:r>
      <w:proofErr w:type="spellEnd"/>
      <w:r w:rsidRPr="004E4E52">
        <w:rPr>
          <w:rStyle w:val="gd"/>
          <w:rFonts w:ascii="Times New Roman" w:hAnsi="Times New Roman" w:cs="Times New Roman"/>
          <w:b w:val="0"/>
          <w:color w:val="auto"/>
          <w:sz w:val="24"/>
          <w:szCs w:val="24"/>
        </w:rPr>
        <w:t xml:space="preserve"> </w:t>
      </w:r>
      <w:r w:rsidR="000D28FF" w:rsidRPr="004E4E52">
        <w:rPr>
          <w:rStyle w:val="gd"/>
          <w:rFonts w:ascii="Times New Roman" w:hAnsi="Times New Roman" w:cs="Times New Roman"/>
          <w:b w:val="0"/>
          <w:color w:val="auto"/>
          <w:sz w:val="24"/>
          <w:szCs w:val="24"/>
        </w:rPr>
        <w:tab/>
      </w:r>
      <w:r w:rsidR="000D28FF" w:rsidRPr="004E4E52">
        <w:rPr>
          <w:rStyle w:val="gd"/>
          <w:rFonts w:ascii="Times New Roman" w:hAnsi="Times New Roman" w:cs="Times New Roman"/>
          <w:b w:val="0"/>
          <w:color w:val="auto"/>
          <w:sz w:val="24"/>
          <w:szCs w:val="24"/>
        </w:rPr>
        <w:tab/>
      </w:r>
      <w:r w:rsidRPr="004E4E52">
        <w:rPr>
          <w:rStyle w:val="gd"/>
          <w:rFonts w:ascii="Times New Roman" w:hAnsi="Times New Roman" w:cs="Times New Roman"/>
          <w:b w:val="0"/>
          <w:color w:val="auto"/>
          <w:sz w:val="24"/>
          <w:szCs w:val="24"/>
        </w:rPr>
        <w:t xml:space="preserve">Data </w:t>
      </w:r>
      <w:r w:rsidR="000D28FF" w:rsidRPr="004E4E52">
        <w:rPr>
          <w:rStyle w:val="gd"/>
          <w:rFonts w:ascii="Times New Roman" w:hAnsi="Times New Roman" w:cs="Times New Roman"/>
          <w:b w:val="0"/>
          <w:color w:val="auto"/>
          <w:sz w:val="24"/>
          <w:szCs w:val="24"/>
        </w:rPr>
        <w:t xml:space="preserve">Video </w:t>
      </w:r>
    </w:p>
    <w:p w:rsidR="006E1B77" w:rsidRPr="006E5172" w:rsidRDefault="006E1B77" w:rsidP="00B34E4F">
      <w:pPr>
        <w:spacing w:line="360" w:lineRule="auto"/>
        <w:jc w:val="both"/>
        <w:rPr>
          <w:b/>
          <w:color w:val="FF0000"/>
          <w:u w:val="single"/>
        </w:rPr>
      </w:pPr>
    </w:p>
    <w:p w:rsidR="001F38D2" w:rsidRDefault="008B7E3C" w:rsidP="00B34E4F">
      <w:pPr>
        <w:spacing w:line="360" w:lineRule="auto"/>
        <w:jc w:val="both"/>
        <w:rPr>
          <w:b/>
        </w:rPr>
      </w:pPr>
      <w:r w:rsidRPr="008B7E3C">
        <w:rPr>
          <w:b/>
        </w:rPr>
        <w:t xml:space="preserve">Human Resources </w:t>
      </w:r>
      <w:r>
        <w:rPr>
          <w:b/>
        </w:rPr>
        <w:t>Plan</w:t>
      </w:r>
    </w:p>
    <w:p w:rsidR="008B7E3C" w:rsidRPr="006E5172" w:rsidRDefault="008B7E3C" w:rsidP="00B34E4F">
      <w:pPr>
        <w:pStyle w:val="NoSpacing"/>
        <w:spacing w:line="360" w:lineRule="auto"/>
        <w:jc w:val="both"/>
        <w:rPr>
          <w:rFonts w:ascii="Times New Roman" w:hAnsi="Times New Roman" w:cs="Times New Roman"/>
          <w:b/>
          <w:sz w:val="24"/>
          <w:szCs w:val="24"/>
        </w:rPr>
      </w:pPr>
      <w:r w:rsidRPr="006E5172">
        <w:rPr>
          <w:rFonts w:ascii="Times New Roman" w:hAnsi="Times New Roman" w:cs="Times New Roman"/>
          <w:b/>
          <w:sz w:val="24"/>
          <w:szCs w:val="24"/>
        </w:rPr>
        <w:t xml:space="preserve">Staff Profiles </w:t>
      </w:r>
    </w:p>
    <w:p w:rsidR="008B7E3C" w:rsidRPr="006E5172" w:rsidRDefault="008B7E3C" w:rsidP="00B34E4F">
      <w:pPr>
        <w:pStyle w:val="NoSpacing"/>
        <w:spacing w:line="360" w:lineRule="auto"/>
        <w:jc w:val="both"/>
        <w:rPr>
          <w:rFonts w:ascii="Times New Roman" w:hAnsi="Times New Roman" w:cs="Times New Roman"/>
          <w:sz w:val="24"/>
          <w:szCs w:val="24"/>
        </w:rPr>
      </w:pPr>
      <w:r w:rsidRPr="006E5172">
        <w:rPr>
          <w:rFonts w:ascii="Times New Roman" w:hAnsi="Times New Roman" w:cs="Times New Roman"/>
          <w:sz w:val="24"/>
          <w:szCs w:val="24"/>
        </w:rPr>
        <w:t>The Seed Foundation employs</w:t>
      </w:r>
      <w:r>
        <w:rPr>
          <w:rFonts w:ascii="Times New Roman" w:hAnsi="Times New Roman" w:cs="Times New Roman"/>
          <w:sz w:val="24"/>
          <w:szCs w:val="24"/>
        </w:rPr>
        <w:t xml:space="preserve"> teachers, community mobilizers, </w:t>
      </w:r>
      <w:r w:rsidRPr="006E5172">
        <w:rPr>
          <w:rFonts w:ascii="Times New Roman" w:hAnsi="Times New Roman" w:cs="Times New Roman"/>
          <w:sz w:val="24"/>
          <w:szCs w:val="24"/>
        </w:rPr>
        <w:t xml:space="preserve">project facilitators cooks and works closely with volunteers in </w:t>
      </w:r>
      <w:r>
        <w:rPr>
          <w:rFonts w:ascii="Times New Roman" w:hAnsi="Times New Roman" w:cs="Times New Roman"/>
          <w:sz w:val="24"/>
          <w:szCs w:val="24"/>
        </w:rPr>
        <w:t>our</w:t>
      </w:r>
      <w:r w:rsidRPr="006E5172">
        <w:rPr>
          <w:rFonts w:ascii="Times New Roman" w:hAnsi="Times New Roman" w:cs="Times New Roman"/>
          <w:sz w:val="24"/>
          <w:szCs w:val="24"/>
        </w:rPr>
        <w:t xml:space="preserve"> outreach </w:t>
      </w:r>
      <w:r>
        <w:rPr>
          <w:rFonts w:ascii="Times New Roman" w:hAnsi="Times New Roman" w:cs="Times New Roman"/>
          <w:sz w:val="24"/>
          <w:szCs w:val="24"/>
        </w:rPr>
        <w:t>program</w:t>
      </w:r>
      <w:r w:rsidRPr="006E5172">
        <w:rPr>
          <w:rFonts w:ascii="Times New Roman" w:hAnsi="Times New Roman" w:cs="Times New Roman"/>
          <w:sz w:val="24"/>
          <w:szCs w:val="24"/>
        </w:rPr>
        <w:t>s to meet its laid down objectives.</w:t>
      </w:r>
      <w:r w:rsidRPr="006E5172">
        <w:rPr>
          <w:rFonts w:ascii="Times New Roman" w:hAnsi="Times New Roman" w:cs="Times New Roman"/>
          <w:sz w:val="24"/>
          <w:szCs w:val="24"/>
        </w:rPr>
        <w:tab/>
      </w:r>
      <w:r w:rsidRPr="006E5172">
        <w:rPr>
          <w:rFonts w:ascii="Times New Roman" w:hAnsi="Times New Roman" w:cs="Times New Roman"/>
          <w:sz w:val="24"/>
          <w:szCs w:val="24"/>
        </w:rPr>
        <w:tab/>
      </w:r>
    </w:p>
    <w:p w:rsidR="008B7E3C" w:rsidRDefault="008B7E3C" w:rsidP="00B34E4F">
      <w:pPr>
        <w:pStyle w:val="NoSpacing"/>
        <w:spacing w:line="360" w:lineRule="auto"/>
        <w:jc w:val="both"/>
        <w:rPr>
          <w:rFonts w:ascii="Times New Roman" w:hAnsi="Times New Roman" w:cs="Times New Roman"/>
          <w:sz w:val="24"/>
          <w:szCs w:val="24"/>
        </w:rPr>
      </w:pPr>
      <w:r w:rsidRPr="006E5172">
        <w:rPr>
          <w:rFonts w:ascii="Times New Roman" w:hAnsi="Times New Roman" w:cs="Times New Roman"/>
          <w:sz w:val="24"/>
          <w:szCs w:val="24"/>
        </w:rPr>
        <w:t xml:space="preserve">At the Seed School Kibera we have a total of seven staff members. Four teachers, two cooks and an administrative secretary. </w:t>
      </w:r>
    </w:p>
    <w:p w:rsidR="00786653" w:rsidRPr="006E5172" w:rsidRDefault="00786653" w:rsidP="00B34E4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teachers play a key role in the pedagogical implementation process. This ensures that children systematically cover the laid down curriculum for their different levels in class. They also spearhead out of class and extra curricula programs. This ensures that the children utilize their talents and are able to identify their strongest points early in life for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effective cultivation and development.  </w:t>
      </w:r>
    </w:p>
    <w:p w:rsidR="00CA4334" w:rsidRDefault="00CA4334" w:rsidP="00B34E4F">
      <w:pPr>
        <w:spacing w:line="360" w:lineRule="auto"/>
        <w:jc w:val="both"/>
      </w:pPr>
    </w:p>
    <w:p w:rsidR="00AD2F61" w:rsidRDefault="00570958" w:rsidP="00B34E4F">
      <w:pPr>
        <w:spacing w:line="360" w:lineRule="auto"/>
        <w:jc w:val="both"/>
      </w:pPr>
      <w:r w:rsidRPr="00570958">
        <w:t>We</w:t>
      </w:r>
      <w:r>
        <w:t xml:space="preserve"> regularly engage the services of community facilitators to spearhead the outreach and </w:t>
      </w:r>
      <w:r w:rsidR="00126ABC">
        <w:t>counseling services</w:t>
      </w:r>
      <w:r>
        <w:t xml:space="preserve"> for the families and children involved in our program</w:t>
      </w:r>
      <w:r w:rsidR="00126ABC">
        <w:t>s</w:t>
      </w:r>
      <w:r>
        <w:t xml:space="preserve">. This is adequately important as it helps in lessening the spikes of sufferings and emotional </w:t>
      </w:r>
      <w:r w:rsidR="007715A3">
        <w:t xml:space="preserve">turmoils that some of the family members living in diverse emotional scars go through. </w:t>
      </w:r>
    </w:p>
    <w:p w:rsidR="00A8630D" w:rsidRDefault="00A8630D" w:rsidP="00B34E4F">
      <w:pPr>
        <w:spacing w:line="360" w:lineRule="auto"/>
        <w:jc w:val="both"/>
      </w:pPr>
    </w:p>
    <w:p w:rsidR="00A8630D" w:rsidRPr="00A8630D" w:rsidRDefault="00A8630D" w:rsidP="00955CB7">
      <w:pPr>
        <w:spacing w:line="360" w:lineRule="auto"/>
      </w:pPr>
      <w:r w:rsidRPr="00A8630D">
        <w:t xml:space="preserve">Kenya’s high poverty rate exerts its most extreme effects on the welfare of children, limiting their right to access clean water, healthy food, medical care, education, and child protection. The situation is exacerbated by Kenya’s high population annual growth rate which strains the support </w:t>
      </w:r>
      <w:r w:rsidRPr="00A8630D">
        <w:lastRenderedPageBreak/>
        <w:t>capacity of state and non-governmental relief resources, particularly as the highest birth rates are recorded among the lowest income segments.</w:t>
      </w:r>
      <w:r>
        <w:t xml:space="preserve"> (UNICEF 2014)</w:t>
      </w:r>
    </w:p>
    <w:p w:rsidR="008B7E3C" w:rsidRPr="00570958" w:rsidRDefault="00AD2F61" w:rsidP="00955CB7">
      <w:pPr>
        <w:spacing w:line="360" w:lineRule="auto"/>
      </w:pPr>
      <w:r>
        <w:t xml:space="preserve">The </w:t>
      </w:r>
      <w:r w:rsidR="00D532FC">
        <w:t>prickles of poverty go</w:t>
      </w:r>
      <w:r>
        <w:t xml:space="preserve"> deep down the households where most of our program beneficiaries come from. This </w:t>
      </w:r>
      <w:r w:rsidR="004466A9">
        <w:t>makes it</w:t>
      </w:r>
      <w:r>
        <w:t xml:space="preserve"> difficult or virtually impossible for most families to support cloth</w:t>
      </w:r>
      <w:r w:rsidR="00A60D83">
        <w:t>ing</w:t>
      </w:r>
      <w:r>
        <w:t xml:space="preserve"> and feed their children the required meals</w:t>
      </w:r>
      <w:r w:rsidR="00A60D83">
        <w:t>;</w:t>
      </w:r>
      <w:r>
        <w:t xml:space="preserve"> leave alone any nutritious meals in a day. This is the key reason why we initiate</w:t>
      </w:r>
      <w:r w:rsidR="00A60D83">
        <w:t>d</w:t>
      </w:r>
      <w:r>
        <w:t xml:space="preserve"> the school feeding program. The cooks within our program ensures that the c</w:t>
      </w:r>
      <w:r w:rsidR="004361A9">
        <w:t xml:space="preserve"> </w:t>
      </w:r>
      <w:proofErr w:type="spellStart"/>
      <w:r>
        <w:t>hildren</w:t>
      </w:r>
      <w:proofErr w:type="spellEnd"/>
      <w:r>
        <w:t xml:space="preserve"> are catered for by preparing their porridge and lunch with locally available and nutritious meals. This prevents them from stunting alongside enabling them to fully concentrate in their learning program.</w:t>
      </w:r>
      <w:r w:rsidR="00A8630D">
        <w:t xml:space="preserve"> </w:t>
      </w:r>
      <w:r w:rsidR="00CA4334">
        <w:t>Our administrative secretary ensures that all communication and the program information are effectively distributed throughout the entire system. The secretary ensures that the right tools and methodological approaches are effectively and efficiently applied to ensure that all remain on track. This ensures effective program fulfillment within schedule, scope and meeting the predetermined quality state.</w:t>
      </w:r>
      <w:r>
        <w:t xml:space="preserve">   </w:t>
      </w:r>
      <w:r w:rsidR="00570958">
        <w:t xml:space="preserve">  </w:t>
      </w:r>
      <w:r w:rsidR="00570958" w:rsidRPr="00570958">
        <w:t xml:space="preserve"> </w:t>
      </w:r>
    </w:p>
    <w:p w:rsidR="00CE6908" w:rsidRPr="002D697C" w:rsidRDefault="002D697C" w:rsidP="00B34E4F">
      <w:pPr>
        <w:spacing w:line="360" w:lineRule="auto"/>
        <w:jc w:val="both"/>
        <w:rPr>
          <w:b/>
        </w:rPr>
      </w:pPr>
      <w:r w:rsidRPr="002D697C">
        <w:rPr>
          <w:b/>
        </w:rPr>
        <w:t>Financial plan</w:t>
      </w:r>
    </w:p>
    <w:p w:rsidR="00CE6908" w:rsidRPr="002D697C" w:rsidRDefault="002D697C" w:rsidP="00B34E4F">
      <w:pPr>
        <w:spacing w:line="360" w:lineRule="auto"/>
        <w:jc w:val="both"/>
        <w:rPr>
          <w:b/>
        </w:rPr>
      </w:pPr>
      <w:r w:rsidRPr="002D697C">
        <w:rPr>
          <w:b/>
        </w:rPr>
        <w:t>Expenses projections</w:t>
      </w:r>
    </w:p>
    <w:tbl>
      <w:tblPr>
        <w:tblStyle w:val="TableGrid"/>
        <w:tblW w:w="0" w:type="auto"/>
        <w:tblLook w:val="04A0" w:firstRow="1" w:lastRow="0" w:firstColumn="1" w:lastColumn="0" w:noHBand="0" w:noVBand="1"/>
      </w:tblPr>
      <w:tblGrid>
        <w:gridCol w:w="890"/>
        <w:gridCol w:w="3042"/>
        <w:gridCol w:w="1753"/>
        <w:gridCol w:w="1693"/>
        <w:gridCol w:w="1784"/>
      </w:tblGrid>
      <w:tr w:rsidR="00E5711D" w:rsidRPr="006E5172" w:rsidTr="0084124E">
        <w:trPr>
          <w:trHeight w:val="137"/>
        </w:trPr>
        <w:tc>
          <w:tcPr>
            <w:tcW w:w="890" w:type="dxa"/>
          </w:tcPr>
          <w:p w:rsidR="00E5711D" w:rsidRPr="006E5172" w:rsidRDefault="00E5711D" w:rsidP="00E154A4">
            <w:pPr>
              <w:spacing w:line="360" w:lineRule="auto"/>
              <w:rPr>
                <w:b/>
              </w:rPr>
            </w:pPr>
          </w:p>
        </w:tc>
        <w:tc>
          <w:tcPr>
            <w:tcW w:w="3042" w:type="dxa"/>
          </w:tcPr>
          <w:p w:rsidR="00E5711D" w:rsidRPr="006E5172" w:rsidRDefault="00424D86" w:rsidP="00E154A4">
            <w:pPr>
              <w:spacing w:line="360" w:lineRule="auto"/>
              <w:rPr>
                <w:b/>
              </w:rPr>
            </w:pPr>
            <w:r w:rsidRPr="006E5172">
              <w:rPr>
                <w:b/>
              </w:rPr>
              <w:t>C</w:t>
            </w:r>
            <w:r w:rsidR="00282CB7" w:rsidRPr="006E5172">
              <w:rPr>
                <w:b/>
              </w:rPr>
              <w:t>ategory</w:t>
            </w:r>
          </w:p>
        </w:tc>
        <w:tc>
          <w:tcPr>
            <w:tcW w:w="1753" w:type="dxa"/>
          </w:tcPr>
          <w:p w:rsidR="00E5711D" w:rsidRPr="006E5172" w:rsidRDefault="003F5B26" w:rsidP="00E154A4">
            <w:pPr>
              <w:spacing w:line="360" w:lineRule="auto"/>
              <w:rPr>
                <w:b/>
              </w:rPr>
            </w:pPr>
            <w:r w:rsidRPr="006E5172">
              <w:rPr>
                <w:b/>
              </w:rPr>
              <w:t>Monthly recurring goal</w:t>
            </w:r>
          </w:p>
        </w:tc>
        <w:tc>
          <w:tcPr>
            <w:tcW w:w="1693" w:type="dxa"/>
          </w:tcPr>
          <w:p w:rsidR="00E5711D" w:rsidRPr="006E5172" w:rsidRDefault="003F5B26" w:rsidP="00E154A4">
            <w:pPr>
              <w:spacing w:line="360" w:lineRule="auto"/>
              <w:rPr>
                <w:b/>
              </w:rPr>
            </w:pPr>
            <w:r w:rsidRPr="006E5172">
              <w:rPr>
                <w:b/>
              </w:rPr>
              <w:t>One time goal</w:t>
            </w:r>
          </w:p>
        </w:tc>
        <w:tc>
          <w:tcPr>
            <w:tcW w:w="1784" w:type="dxa"/>
          </w:tcPr>
          <w:p w:rsidR="00E5711D" w:rsidRPr="006E5172" w:rsidRDefault="00964056" w:rsidP="00E154A4">
            <w:pPr>
              <w:spacing w:line="360" w:lineRule="auto"/>
              <w:rPr>
                <w:b/>
              </w:rPr>
            </w:pPr>
            <w:r w:rsidRPr="006E5172">
              <w:rPr>
                <w:b/>
              </w:rPr>
              <w:t>T</w:t>
            </w:r>
            <w:r w:rsidR="003F5B26" w:rsidRPr="006E5172">
              <w:rPr>
                <w:b/>
              </w:rPr>
              <w:t>otal year goals</w:t>
            </w:r>
          </w:p>
        </w:tc>
      </w:tr>
      <w:tr w:rsidR="002552EE" w:rsidRPr="006E5172" w:rsidTr="0084124E">
        <w:trPr>
          <w:trHeight w:val="1112"/>
        </w:trPr>
        <w:tc>
          <w:tcPr>
            <w:tcW w:w="890" w:type="dxa"/>
            <w:vMerge w:val="restart"/>
          </w:tcPr>
          <w:p w:rsidR="002552EE" w:rsidRPr="00B02D38" w:rsidRDefault="002552EE" w:rsidP="00B02D38">
            <w:pPr>
              <w:pStyle w:val="ListParagraph"/>
              <w:numPr>
                <w:ilvl w:val="0"/>
                <w:numId w:val="22"/>
              </w:numPr>
              <w:spacing w:line="360" w:lineRule="auto"/>
              <w:rPr>
                <w:b/>
              </w:rPr>
            </w:pPr>
          </w:p>
        </w:tc>
        <w:tc>
          <w:tcPr>
            <w:tcW w:w="3042" w:type="dxa"/>
            <w:vMerge w:val="restart"/>
          </w:tcPr>
          <w:p w:rsidR="002552EE" w:rsidRPr="006E5172" w:rsidRDefault="002552EE" w:rsidP="00E154A4">
            <w:pPr>
              <w:spacing w:line="360" w:lineRule="auto"/>
              <w:rPr>
                <w:b/>
              </w:rPr>
            </w:pPr>
            <w:r w:rsidRPr="006E5172">
              <w:rPr>
                <w:b/>
              </w:rPr>
              <w:t xml:space="preserve">Project Administration and related costs </w:t>
            </w:r>
          </w:p>
          <w:p w:rsidR="002552EE" w:rsidRPr="006E5172" w:rsidRDefault="002552EE" w:rsidP="00E154A4">
            <w:pPr>
              <w:pStyle w:val="ListParagraph"/>
              <w:numPr>
                <w:ilvl w:val="0"/>
                <w:numId w:val="18"/>
              </w:numPr>
              <w:tabs>
                <w:tab w:val="left" w:pos="72"/>
              </w:tabs>
              <w:spacing w:line="360" w:lineRule="auto"/>
              <w:ind w:left="-108" w:firstLine="0"/>
              <w:rPr>
                <w:rFonts w:ascii="Times New Roman" w:hAnsi="Times New Roman" w:cs="Times New Roman"/>
                <w:sz w:val="24"/>
                <w:szCs w:val="24"/>
              </w:rPr>
            </w:pPr>
            <w:r w:rsidRPr="006E5172">
              <w:rPr>
                <w:rFonts w:ascii="Times New Roman" w:hAnsi="Times New Roman" w:cs="Times New Roman"/>
                <w:sz w:val="24"/>
                <w:szCs w:val="24"/>
              </w:rPr>
              <w:t>Annual program documentation renewals;</w:t>
            </w:r>
          </w:p>
        </w:tc>
        <w:tc>
          <w:tcPr>
            <w:tcW w:w="1753" w:type="dxa"/>
            <w:vMerge w:val="restart"/>
          </w:tcPr>
          <w:p w:rsidR="002552EE" w:rsidRPr="006E5172" w:rsidRDefault="002552EE" w:rsidP="00E154A4">
            <w:pPr>
              <w:spacing w:line="360" w:lineRule="auto"/>
              <w:rPr>
                <w:b/>
                <w:u w:val="single"/>
              </w:rPr>
            </w:pPr>
          </w:p>
          <w:p w:rsidR="002552EE" w:rsidRPr="006E5172" w:rsidRDefault="002552EE" w:rsidP="00E154A4">
            <w:pPr>
              <w:spacing w:line="360" w:lineRule="auto"/>
              <w:rPr>
                <w:b/>
                <w:u w:val="single"/>
              </w:rPr>
            </w:pPr>
          </w:p>
          <w:p w:rsidR="002552EE" w:rsidRPr="006E5172" w:rsidRDefault="002552EE" w:rsidP="00E154A4">
            <w:pPr>
              <w:spacing w:line="360" w:lineRule="auto"/>
              <w:rPr>
                <w:b/>
                <w:u w:val="single"/>
              </w:rPr>
            </w:pPr>
          </w:p>
        </w:tc>
        <w:tc>
          <w:tcPr>
            <w:tcW w:w="1693" w:type="dxa"/>
            <w:vMerge w:val="restart"/>
          </w:tcPr>
          <w:p w:rsidR="002552EE" w:rsidRPr="006E5172" w:rsidRDefault="002552EE" w:rsidP="00E154A4">
            <w:pPr>
              <w:spacing w:line="360" w:lineRule="auto"/>
              <w:rPr>
                <w:b/>
                <w:u w:val="single"/>
              </w:rPr>
            </w:pPr>
          </w:p>
          <w:p w:rsidR="002552EE" w:rsidRPr="006E5172" w:rsidRDefault="002552EE" w:rsidP="00E154A4">
            <w:pPr>
              <w:spacing w:line="360" w:lineRule="auto"/>
              <w:rPr>
                <w:b/>
                <w:u w:val="single"/>
              </w:rPr>
            </w:pPr>
          </w:p>
          <w:p w:rsidR="002552EE" w:rsidRPr="006E5172" w:rsidRDefault="002552EE" w:rsidP="00E154A4">
            <w:pPr>
              <w:spacing w:line="360" w:lineRule="auto"/>
              <w:rPr>
                <w:b/>
                <w:u w:val="single"/>
              </w:rPr>
            </w:pPr>
          </w:p>
        </w:tc>
        <w:tc>
          <w:tcPr>
            <w:tcW w:w="1784" w:type="dxa"/>
          </w:tcPr>
          <w:p w:rsidR="002552EE" w:rsidRPr="006E5172" w:rsidRDefault="002552EE" w:rsidP="00E154A4">
            <w:pPr>
              <w:spacing w:line="360" w:lineRule="auto"/>
              <w:rPr>
                <w:b/>
                <w:u w:val="single"/>
              </w:rPr>
            </w:pPr>
          </w:p>
          <w:p w:rsidR="002552EE" w:rsidRPr="006E5172" w:rsidRDefault="002552EE" w:rsidP="00E154A4">
            <w:pPr>
              <w:spacing w:line="360" w:lineRule="auto"/>
              <w:rPr>
                <w:b/>
                <w:u w:val="single"/>
              </w:rPr>
            </w:pPr>
          </w:p>
          <w:p w:rsidR="002552EE" w:rsidRPr="006E5172" w:rsidRDefault="002552EE" w:rsidP="00E154A4">
            <w:pPr>
              <w:spacing w:line="360" w:lineRule="auto"/>
              <w:rPr>
                <w:b/>
                <w:u w:val="single"/>
              </w:rPr>
            </w:pPr>
            <w:r w:rsidRPr="006E5172">
              <w:t>Kshs</w:t>
            </w:r>
            <w:r>
              <w:t>10,000</w:t>
            </w:r>
          </w:p>
        </w:tc>
      </w:tr>
      <w:tr w:rsidR="002552EE" w:rsidRPr="006E5172" w:rsidTr="0084124E">
        <w:trPr>
          <w:trHeight w:val="665"/>
        </w:trPr>
        <w:tc>
          <w:tcPr>
            <w:tcW w:w="890" w:type="dxa"/>
            <w:vMerge/>
          </w:tcPr>
          <w:p w:rsidR="002552EE" w:rsidRPr="006E5172" w:rsidRDefault="002552EE" w:rsidP="00E154A4">
            <w:pPr>
              <w:spacing w:line="360" w:lineRule="auto"/>
              <w:rPr>
                <w:b/>
              </w:rPr>
            </w:pPr>
          </w:p>
        </w:tc>
        <w:tc>
          <w:tcPr>
            <w:tcW w:w="3042" w:type="dxa"/>
            <w:vMerge/>
          </w:tcPr>
          <w:p w:rsidR="002552EE" w:rsidRPr="006E5172" w:rsidRDefault="002552EE" w:rsidP="00E154A4">
            <w:pPr>
              <w:spacing w:line="360" w:lineRule="auto"/>
              <w:rPr>
                <w:b/>
              </w:rPr>
            </w:pPr>
          </w:p>
        </w:tc>
        <w:tc>
          <w:tcPr>
            <w:tcW w:w="1753" w:type="dxa"/>
            <w:vMerge/>
          </w:tcPr>
          <w:p w:rsidR="002552EE" w:rsidRPr="006E5172" w:rsidRDefault="002552EE" w:rsidP="00E154A4">
            <w:pPr>
              <w:spacing w:line="360" w:lineRule="auto"/>
              <w:rPr>
                <w:b/>
                <w:u w:val="single"/>
              </w:rPr>
            </w:pPr>
          </w:p>
        </w:tc>
        <w:tc>
          <w:tcPr>
            <w:tcW w:w="1693" w:type="dxa"/>
            <w:vMerge/>
          </w:tcPr>
          <w:p w:rsidR="002552EE" w:rsidRPr="006E5172" w:rsidRDefault="002552EE" w:rsidP="00E154A4">
            <w:pPr>
              <w:spacing w:line="360" w:lineRule="auto"/>
              <w:rPr>
                <w:b/>
                <w:u w:val="single"/>
              </w:rPr>
            </w:pPr>
          </w:p>
        </w:tc>
        <w:tc>
          <w:tcPr>
            <w:tcW w:w="1784" w:type="dxa"/>
          </w:tcPr>
          <w:p w:rsidR="002552EE" w:rsidRPr="00452616" w:rsidRDefault="002552EE" w:rsidP="00E154A4">
            <w:pPr>
              <w:spacing w:line="360" w:lineRule="auto"/>
              <w:rPr>
                <w:b/>
                <w:u w:val="single"/>
              </w:rPr>
            </w:pPr>
            <w:r w:rsidRPr="00452616">
              <w:rPr>
                <w:b/>
              </w:rPr>
              <w:t>USD $</w:t>
            </w:r>
            <w:r w:rsidR="00055BE9">
              <w:rPr>
                <w:b/>
              </w:rPr>
              <w:t xml:space="preserve"> 100</w:t>
            </w:r>
          </w:p>
        </w:tc>
      </w:tr>
      <w:tr w:rsidR="002552EE" w:rsidRPr="006E5172" w:rsidTr="0084124E">
        <w:trPr>
          <w:trHeight w:val="335"/>
        </w:trPr>
        <w:tc>
          <w:tcPr>
            <w:tcW w:w="890" w:type="dxa"/>
            <w:vMerge/>
          </w:tcPr>
          <w:p w:rsidR="002552EE" w:rsidRPr="006E5172" w:rsidRDefault="002552EE" w:rsidP="00E154A4">
            <w:pPr>
              <w:spacing w:line="360" w:lineRule="auto"/>
              <w:rPr>
                <w:b/>
              </w:rPr>
            </w:pPr>
          </w:p>
        </w:tc>
        <w:tc>
          <w:tcPr>
            <w:tcW w:w="3042" w:type="dxa"/>
            <w:vMerge w:val="restart"/>
          </w:tcPr>
          <w:p w:rsidR="002552EE" w:rsidRPr="006E5172" w:rsidRDefault="002552EE" w:rsidP="00E154A4">
            <w:pPr>
              <w:pStyle w:val="ListParagraph"/>
              <w:numPr>
                <w:ilvl w:val="0"/>
                <w:numId w:val="18"/>
              </w:numPr>
              <w:tabs>
                <w:tab w:val="left" w:pos="72"/>
              </w:tabs>
              <w:spacing w:line="360" w:lineRule="auto"/>
              <w:ind w:left="-108" w:firstLine="0"/>
              <w:rPr>
                <w:b/>
              </w:rPr>
            </w:pPr>
            <w:r w:rsidRPr="006E5172">
              <w:rPr>
                <w:rFonts w:ascii="Times New Roman" w:hAnsi="Times New Roman" w:cs="Times New Roman"/>
                <w:sz w:val="24"/>
                <w:szCs w:val="24"/>
              </w:rPr>
              <w:t xml:space="preserve">School county renewals                </w:t>
            </w:r>
          </w:p>
        </w:tc>
        <w:tc>
          <w:tcPr>
            <w:tcW w:w="1753" w:type="dxa"/>
            <w:vMerge w:val="restart"/>
          </w:tcPr>
          <w:p w:rsidR="002552EE" w:rsidRPr="006E5172" w:rsidRDefault="002552EE" w:rsidP="00E154A4">
            <w:pPr>
              <w:spacing w:line="360" w:lineRule="auto"/>
              <w:rPr>
                <w:b/>
                <w:u w:val="single"/>
              </w:rPr>
            </w:pPr>
          </w:p>
        </w:tc>
        <w:tc>
          <w:tcPr>
            <w:tcW w:w="1693" w:type="dxa"/>
            <w:vMerge w:val="restart"/>
          </w:tcPr>
          <w:p w:rsidR="002552EE" w:rsidRPr="006E5172" w:rsidRDefault="002552EE" w:rsidP="00E154A4">
            <w:pPr>
              <w:spacing w:line="360" w:lineRule="auto"/>
              <w:rPr>
                <w:b/>
                <w:u w:val="single"/>
              </w:rPr>
            </w:pPr>
          </w:p>
        </w:tc>
        <w:tc>
          <w:tcPr>
            <w:tcW w:w="1784" w:type="dxa"/>
          </w:tcPr>
          <w:p w:rsidR="002552EE" w:rsidRPr="006E5172" w:rsidRDefault="002552EE" w:rsidP="00E154A4">
            <w:pPr>
              <w:spacing w:line="360" w:lineRule="auto"/>
              <w:rPr>
                <w:b/>
                <w:u w:val="single"/>
              </w:rPr>
            </w:pPr>
            <w:proofErr w:type="spellStart"/>
            <w:r w:rsidRPr="006E5172">
              <w:t>Kshs</w:t>
            </w:r>
            <w:proofErr w:type="spellEnd"/>
            <w:r>
              <w:t xml:space="preserve"> 5,000</w:t>
            </w:r>
          </w:p>
        </w:tc>
      </w:tr>
      <w:tr w:rsidR="002552EE" w:rsidRPr="006E5172" w:rsidTr="0084124E">
        <w:trPr>
          <w:trHeight w:val="312"/>
        </w:trPr>
        <w:tc>
          <w:tcPr>
            <w:tcW w:w="890" w:type="dxa"/>
            <w:vMerge/>
          </w:tcPr>
          <w:p w:rsidR="002552EE" w:rsidRPr="006E5172" w:rsidRDefault="002552EE" w:rsidP="00E154A4">
            <w:pPr>
              <w:spacing w:line="360" w:lineRule="auto"/>
              <w:rPr>
                <w:b/>
              </w:rPr>
            </w:pPr>
          </w:p>
        </w:tc>
        <w:tc>
          <w:tcPr>
            <w:tcW w:w="3042" w:type="dxa"/>
            <w:vMerge/>
          </w:tcPr>
          <w:p w:rsidR="002552EE" w:rsidRPr="006E5172" w:rsidRDefault="002552EE" w:rsidP="00E154A4">
            <w:pPr>
              <w:pStyle w:val="ListParagraph"/>
              <w:numPr>
                <w:ilvl w:val="0"/>
                <w:numId w:val="18"/>
              </w:numPr>
              <w:tabs>
                <w:tab w:val="left" w:pos="72"/>
              </w:tabs>
              <w:spacing w:line="360" w:lineRule="auto"/>
              <w:ind w:left="-108" w:firstLine="0"/>
              <w:rPr>
                <w:rFonts w:ascii="Times New Roman" w:hAnsi="Times New Roman" w:cs="Times New Roman"/>
                <w:sz w:val="24"/>
                <w:szCs w:val="24"/>
              </w:rPr>
            </w:pPr>
          </w:p>
        </w:tc>
        <w:tc>
          <w:tcPr>
            <w:tcW w:w="1753" w:type="dxa"/>
            <w:vMerge/>
          </w:tcPr>
          <w:p w:rsidR="002552EE" w:rsidRPr="006E5172" w:rsidRDefault="002552EE" w:rsidP="00E154A4">
            <w:pPr>
              <w:spacing w:line="360" w:lineRule="auto"/>
              <w:rPr>
                <w:b/>
                <w:u w:val="single"/>
              </w:rPr>
            </w:pPr>
          </w:p>
        </w:tc>
        <w:tc>
          <w:tcPr>
            <w:tcW w:w="1693" w:type="dxa"/>
            <w:vMerge/>
          </w:tcPr>
          <w:p w:rsidR="002552EE" w:rsidRPr="006E5172" w:rsidRDefault="002552EE" w:rsidP="00E154A4">
            <w:pPr>
              <w:spacing w:line="360" w:lineRule="auto"/>
              <w:rPr>
                <w:b/>
                <w:u w:val="single"/>
              </w:rPr>
            </w:pPr>
          </w:p>
        </w:tc>
        <w:tc>
          <w:tcPr>
            <w:tcW w:w="1784" w:type="dxa"/>
          </w:tcPr>
          <w:p w:rsidR="002552EE" w:rsidRPr="006E5172" w:rsidRDefault="00452616" w:rsidP="00E154A4">
            <w:pPr>
              <w:spacing w:line="360" w:lineRule="auto"/>
            </w:pPr>
            <w:r w:rsidRPr="008E7D15">
              <w:rPr>
                <w:b/>
              </w:rPr>
              <w:t>USD $</w:t>
            </w:r>
            <w:r w:rsidR="00055BE9">
              <w:rPr>
                <w:b/>
              </w:rPr>
              <w:t xml:space="preserve"> 50</w:t>
            </w:r>
          </w:p>
        </w:tc>
      </w:tr>
      <w:tr w:rsidR="002552EE" w:rsidRPr="006E5172" w:rsidTr="0084124E">
        <w:trPr>
          <w:trHeight w:val="395"/>
        </w:trPr>
        <w:tc>
          <w:tcPr>
            <w:tcW w:w="890" w:type="dxa"/>
            <w:vMerge w:val="restart"/>
          </w:tcPr>
          <w:p w:rsidR="002552EE" w:rsidRPr="006E5172" w:rsidRDefault="002552EE" w:rsidP="00E154A4">
            <w:pPr>
              <w:spacing w:line="360" w:lineRule="auto"/>
              <w:rPr>
                <w:b/>
              </w:rPr>
            </w:pPr>
          </w:p>
        </w:tc>
        <w:tc>
          <w:tcPr>
            <w:tcW w:w="3042" w:type="dxa"/>
            <w:vMerge w:val="restart"/>
          </w:tcPr>
          <w:p w:rsidR="002552EE" w:rsidRPr="006E5172" w:rsidRDefault="002552EE" w:rsidP="00E154A4">
            <w:pPr>
              <w:pStyle w:val="ListParagraph"/>
              <w:numPr>
                <w:ilvl w:val="0"/>
                <w:numId w:val="18"/>
              </w:numPr>
              <w:tabs>
                <w:tab w:val="left" w:pos="72"/>
              </w:tabs>
              <w:spacing w:line="360" w:lineRule="auto"/>
              <w:ind w:left="-108" w:firstLine="0"/>
              <w:rPr>
                <w:rFonts w:ascii="Times New Roman" w:hAnsi="Times New Roman" w:cs="Times New Roman"/>
                <w:sz w:val="24"/>
                <w:szCs w:val="24"/>
              </w:rPr>
            </w:pPr>
            <w:r w:rsidRPr="006E5172">
              <w:rPr>
                <w:rFonts w:ascii="Times New Roman" w:hAnsi="Times New Roman" w:cs="Times New Roman"/>
                <w:sz w:val="24"/>
                <w:szCs w:val="24"/>
              </w:rPr>
              <w:t>Bank transaction deductions and charges;</w:t>
            </w:r>
          </w:p>
          <w:p w:rsidR="002552EE" w:rsidRPr="006E5172" w:rsidRDefault="002552EE" w:rsidP="00E154A4">
            <w:pPr>
              <w:pStyle w:val="ListParagraph"/>
              <w:tabs>
                <w:tab w:val="left" w:pos="72"/>
              </w:tabs>
              <w:spacing w:line="360" w:lineRule="auto"/>
              <w:ind w:left="-108"/>
              <w:rPr>
                <w:rFonts w:ascii="Times New Roman" w:hAnsi="Times New Roman" w:cs="Times New Roman"/>
                <w:sz w:val="24"/>
                <w:szCs w:val="24"/>
              </w:rPr>
            </w:pPr>
          </w:p>
        </w:tc>
        <w:tc>
          <w:tcPr>
            <w:tcW w:w="1753" w:type="dxa"/>
            <w:vMerge w:val="restart"/>
          </w:tcPr>
          <w:p w:rsidR="002552EE" w:rsidRPr="006E5172" w:rsidRDefault="002552EE" w:rsidP="00E154A4">
            <w:pPr>
              <w:spacing w:line="360" w:lineRule="auto"/>
              <w:rPr>
                <w:b/>
                <w:u w:val="single"/>
              </w:rPr>
            </w:pPr>
          </w:p>
        </w:tc>
        <w:tc>
          <w:tcPr>
            <w:tcW w:w="1693" w:type="dxa"/>
            <w:vMerge w:val="restart"/>
          </w:tcPr>
          <w:p w:rsidR="002552EE" w:rsidRPr="006E5172" w:rsidRDefault="002552EE" w:rsidP="00E154A4">
            <w:pPr>
              <w:spacing w:line="360" w:lineRule="auto"/>
              <w:rPr>
                <w:b/>
                <w:u w:val="single"/>
              </w:rPr>
            </w:pPr>
          </w:p>
        </w:tc>
        <w:tc>
          <w:tcPr>
            <w:tcW w:w="1784" w:type="dxa"/>
          </w:tcPr>
          <w:p w:rsidR="002552EE" w:rsidRPr="006E5172" w:rsidRDefault="002552EE" w:rsidP="00E154A4">
            <w:pPr>
              <w:spacing w:line="360" w:lineRule="auto"/>
            </w:pPr>
            <w:proofErr w:type="spellStart"/>
            <w:r w:rsidRPr="006E5172">
              <w:t>Kshs</w:t>
            </w:r>
            <w:proofErr w:type="spellEnd"/>
            <w:r w:rsidRPr="006E5172">
              <w:t xml:space="preserve"> 4,800</w:t>
            </w:r>
          </w:p>
        </w:tc>
      </w:tr>
      <w:tr w:rsidR="002552EE" w:rsidRPr="006E5172" w:rsidTr="0084124E">
        <w:trPr>
          <w:trHeight w:val="993"/>
        </w:trPr>
        <w:tc>
          <w:tcPr>
            <w:tcW w:w="890" w:type="dxa"/>
            <w:vMerge/>
          </w:tcPr>
          <w:p w:rsidR="002552EE" w:rsidRPr="006E5172" w:rsidRDefault="002552EE" w:rsidP="00E154A4">
            <w:pPr>
              <w:spacing w:line="360" w:lineRule="auto"/>
              <w:rPr>
                <w:b/>
              </w:rPr>
            </w:pPr>
          </w:p>
        </w:tc>
        <w:tc>
          <w:tcPr>
            <w:tcW w:w="3042" w:type="dxa"/>
            <w:vMerge/>
          </w:tcPr>
          <w:p w:rsidR="002552EE" w:rsidRPr="006E5172" w:rsidRDefault="002552EE" w:rsidP="00E154A4">
            <w:pPr>
              <w:pStyle w:val="ListParagraph"/>
              <w:numPr>
                <w:ilvl w:val="0"/>
                <w:numId w:val="18"/>
              </w:numPr>
              <w:tabs>
                <w:tab w:val="left" w:pos="72"/>
              </w:tabs>
              <w:spacing w:line="360" w:lineRule="auto"/>
              <w:ind w:left="-108" w:firstLine="0"/>
              <w:rPr>
                <w:rFonts w:ascii="Times New Roman" w:hAnsi="Times New Roman" w:cs="Times New Roman"/>
                <w:sz w:val="24"/>
                <w:szCs w:val="24"/>
              </w:rPr>
            </w:pPr>
          </w:p>
        </w:tc>
        <w:tc>
          <w:tcPr>
            <w:tcW w:w="1753" w:type="dxa"/>
            <w:vMerge/>
          </w:tcPr>
          <w:p w:rsidR="002552EE" w:rsidRPr="006E5172" w:rsidRDefault="002552EE" w:rsidP="00E154A4">
            <w:pPr>
              <w:spacing w:line="360" w:lineRule="auto"/>
              <w:rPr>
                <w:b/>
                <w:u w:val="single"/>
              </w:rPr>
            </w:pPr>
          </w:p>
        </w:tc>
        <w:tc>
          <w:tcPr>
            <w:tcW w:w="1693" w:type="dxa"/>
            <w:vMerge/>
          </w:tcPr>
          <w:p w:rsidR="002552EE" w:rsidRPr="006E5172" w:rsidRDefault="002552EE" w:rsidP="00E154A4">
            <w:pPr>
              <w:spacing w:line="360" w:lineRule="auto"/>
              <w:rPr>
                <w:b/>
                <w:u w:val="single"/>
              </w:rPr>
            </w:pPr>
          </w:p>
        </w:tc>
        <w:tc>
          <w:tcPr>
            <w:tcW w:w="1784" w:type="dxa"/>
          </w:tcPr>
          <w:p w:rsidR="002552EE" w:rsidRPr="006E5172" w:rsidRDefault="00452616" w:rsidP="00E154A4">
            <w:pPr>
              <w:spacing w:line="360" w:lineRule="auto"/>
            </w:pPr>
            <w:r w:rsidRPr="008E7D15">
              <w:rPr>
                <w:b/>
              </w:rPr>
              <w:t>USD $</w:t>
            </w:r>
            <w:r w:rsidR="00055BE9">
              <w:rPr>
                <w:b/>
              </w:rPr>
              <w:t xml:space="preserve"> 48</w:t>
            </w:r>
          </w:p>
        </w:tc>
      </w:tr>
      <w:tr w:rsidR="002552EE" w:rsidRPr="006E5172" w:rsidTr="0084124E">
        <w:trPr>
          <w:trHeight w:val="382"/>
        </w:trPr>
        <w:tc>
          <w:tcPr>
            <w:tcW w:w="890" w:type="dxa"/>
            <w:vMerge/>
          </w:tcPr>
          <w:p w:rsidR="002552EE" w:rsidRPr="006E5172" w:rsidRDefault="002552EE" w:rsidP="00E154A4">
            <w:pPr>
              <w:spacing w:line="360" w:lineRule="auto"/>
              <w:rPr>
                <w:b/>
              </w:rPr>
            </w:pPr>
          </w:p>
        </w:tc>
        <w:tc>
          <w:tcPr>
            <w:tcW w:w="3042" w:type="dxa"/>
            <w:vMerge w:val="restart"/>
          </w:tcPr>
          <w:p w:rsidR="002552EE" w:rsidRPr="006E5172" w:rsidRDefault="002552EE" w:rsidP="00E154A4">
            <w:pPr>
              <w:pStyle w:val="ListParagraph"/>
              <w:numPr>
                <w:ilvl w:val="0"/>
                <w:numId w:val="18"/>
              </w:numPr>
              <w:tabs>
                <w:tab w:val="left" w:pos="72"/>
              </w:tabs>
              <w:spacing w:line="360" w:lineRule="auto"/>
              <w:ind w:left="-108" w:firstLine="0"/>
              <w:rPr>
                <w:rFonts w:ascii="Times New Roman" w:hAnsi="Times New Roman" w:cs="Times New Roman"/>
                <w:sz w:val="24"/>
                <w:szCs w:val="24"/>
              </w:rPr>
            </w:pPr>
            <w:r w:rsidRPr="006E5172">
              <w:rPr>
                <w:rFonts w:ascii="Times New Roman" w:hAnsi="Times New Roman" w:cs="Times New Roman"/>
                <w:sz w:val="24"/>
                <w:szCs w:val="24"/>
              </w:rPr>
              <w:t>Airtime, internet and letters</w:t>
            </w:r>
          </w:p>
        </w:tc>
        <w:tc>
          <w:tcPr>
            <w:tcW w:w="1753" w:type="dxa"/>
            <w:vMerge w:val="restart"/>
          </w:tcPr>
          <w:p w:rsidR="002552EE" w:rsidRPr="006E5172" w:rsidRDefault="002552EE" w:rsidP="00E154A4">
            <w:pPr>
              <w:spacing w:line="360" w:lineRule="auto"/>
            </w:pPr>
            <w:proofErr w:type="spellStart"/>
            <w:r w:rsidRPr="006E5172">
              <w:t>Kshs</w:t>
            </w:r>
            <w:proofErr w:type="spellEnd"/>
            <w:r w:rsidRPr="006E5172">
              <w:t xml:space="preserve"> 4000</w:t>
            </w:r>
            <w:r w:rsidR="008F4FC4">
              <w:t xml:space="preserve"> </w:t>
            </w:r>
            <w:r w:rsidR="008F4FC4" w:rsidRPr="008F4FC4">
              <w:rPr>
                <w:b/>
                <w:sz w:val="28"/>
              </w:rPr>
              <w:t>x</w:t>
            </w:r>
            <w:r w:rsidR="008F4FC4">
              <w:t xml:space="preserve"> 12</w:t>
            </w:r>
          </w:p>
        </w:tc>
        <w:tc>
          <w:tcPr>
            <w:tcW w:w="1693" w:type="dxa"/>
            <w:vMerge w:val="restart"/>
          </w:tcPr>
          <w:p w:rsidR="002552EE" w:rsidRPr="006E5172" w:rsidRDefault="002552EE" w:rsidP="00E154A4">
            <w:pPr>
              <w:spacing w:line="360" w:lineRule="auto"/>
            </w:pPr>
          </w:p>
        </w:tc>
        <w:tc>
          <w:tcPr>
            <w:tcW w:w="1784" w:type="dxa"/>
          </w:tcPr>
          <w:p w:rsidR="002552EE" w:rsidRPr="006E5172" w:rsidRDefault="002552EE" w:rsidP="00E154A4">
            <w:pPr>
              <w:spacing w:line="360" w:lineRule="auto"/>
            </w:pPr>
            <w:proofErr w:type="spellStart"/>
            <w:r w:rsidRPr="006E5172">
              <w:t>Kshs</w:t>
            </w:r>
            <w:proofErr w:type="spellEnd"/>
            <w:r w:rsidRPr="006E5172">
              <w:t xml:space="preserve"> 48,000</w:t>
            </w:r>
          </w:p>
        </w:tc>
      </w:tr>
      <w:tr w:rsidR="002552EE" w:rsidRPr="006E5172" w:rsidTr="0084124E">
        <w:trPr>
          <w:trHeight w:val="419"/>
        </w:trPr>
        <w:tc>
          <w:tcPr>
            <w:tcW w:w="890" w:type="dxa"/>
            <w:vMerge/>
          </w:tcPr>
          <w:p w:rsidR="002552EE" w:rsidRPr="006E5172" w:rsidRDefault="002552EE" w:rsidP="00E154A4">
            <w:pPr>
              <w:spacing w:line="360" w:lineRule="auto"/>
              <w:rPr>
                <w:b/>
              </w:rPr>
            </w:pPr>
          </w:p>
        </w:tc>
        <w:tc>
          <w:tcPr>
            <w:tcW w:w="3042" w:type="dxa"/>
            <w:vMerge/>
          </w:tcPr>
          <w:p w:rsidR="002552EE" w:rsidRPr="006E5172" w:rsidRDefault="002552EE" w:rsidP="00E154A4">
            <w:pPr>
              <w:pStyle w:val="ListParagraph"/>
              <w:numPr>
                <w:ilvl w:val="0"/>
                <w:numId w:val="18"/>
              </w:numPr>
              <w:tabs>
                <w:tab w:val="left" w:pos="72"/>
              </w:tabs>
              <w:spacing w:line="360" w:lineRule="auto"/>
              <w:ind w:left="-108" w:firstLine="0"/>
              <w:rPr>
                <w:rFonts w:ascii="Times New Roman" w:hAnsi="Times New Roman" w:cs="Times New Roman"/>
                <w:sz w:val="24"/>
                <w:szCs w:val="24"/>
              </w:rPr>
            </w:pPr>
          </w:p>
        </w:tc>
        <w:tc>
          <w:tcPr>
            <w:tcW w:w="1753" w:type="dxa"/>
            <w:vMerge/>
          </w:tcPr>
          <w:p w:rsidR="002552EE" w:rsidRPr="006E5172" w:rsidRDefault="002552EE" w:rsidP="00E154A4">
            <w:pPr>
              <w:spacing w:line="360" w:lineRule="auto"/>
            </w:pPr>
          </w:p>
        </w:tc>
        <w:tc>
          <w:tcPr>
            <w:tcW w:w="1693" w:type="dxa"/>
            <w:vMerge/>
          </w:tcPr>
          <w:p w:rsidR="002552EE" w:rsidRPr="006E5172" w:rsidRDefault="002552EE" w:rsidP="00E154A4">
            <w:pPr>
              <w:spacing w:line="360" w:lineRule="auto"/>
            </w:pPr>
          </w:p>
        </w:tc>
        <w:tc>
          <w:tcPr>
            <w:tcW w:w="1784" w:type="dxa"/>
          </w:tcPr>
          <w:p w:rsidR="002552EE" w:rsidRPr="006E5172" w:rsidRDefault="00452616" w:rsidP="00E154A4">
            <w:pPr>
              <w:spacing w:line="360" w:lineRule="auto"/>
            </w:pPr>
            <w:r w:rsidRPr="008E7D15">
              <w:rPr>
                <w:b/>
              </w:rPr>
              <w:t>USD $</w:t>
            </w:r>
            <w:r w:rsidR="00FF5675">
              <w:rPr>
                <w:b/>
              </w:rPr>
              <w:t xml:space="preserve"> 48</w:t>
            </w:r>
            <w:r w:rsidR="00055BE9">
              <w:rPr>
                <w:b/>
              </w:rPr>
              <w:t>0</w:t>
            </w:r>
          </w:p>
        </w:tc>
      </w:tr>
      <w:tr w:rsidR="002552EE" w:rsidRPr="006E5172" w:rsidTr="0084124E">
        <w:trPr>
          <w:trHeight w:val="323"/>
        </w:trPr>
        <w:tc>
          <w:tcPr>
            <w:tcW w:w="890" w:type="dxa"/>
            <w:vMerge/>
          </w:tcPr>
          <w:p w:rsidR="002552EE" w:rsidRPr="006E5172" w:rsidRDefault="002552EE" w:rsidP="00E154A4">
            <w:pPr>
              <w:spacing w:line="360" w:lineRule="auto"/>
              <w:rPr>
                <w:b/>
              </w:rPr>
            </w:pPr>
          </w:p>
        </w:tc>
        <w:tc>
          <w:tcPr>
            <w:tcW w:w="3042" w:type="dxa"/>
            <w:vMerge w:val="restart"/>
          </w:tcPr>
          <w:p w:rsidR="002552EE" w:rsidRPr="006E5172" w:rsidRDefault="002552EE" w:rsidP="00E154A4">
            <w:pPr>
              <w:pStyle w:val="ListParagraph"/>
              <w:numPr>
                <w:ilvl w:val="0"/>
                <w:numId w:val="18"/>
              </w:numPr>
              <w:tabs>
                <w:tab w:val="left" w:pos="72"/>
              </w:tabs>
              <w:spacing w:line="360" w:lineRule="auto"/>
              <w:ind w:left="-108" w:firstLine="0"/>
              <w:rPr>
                <w:rFonts w:ascii="Times New Roman" w:hAnsi="Times New Roman" w:cs="Times New Roman"/>
                <w:sz w:val="24"/>
                <w:szCs w:val="24"/>
              </w:rPr>
            </w:pPr>
            <w:r w:rsidRPr="006E5172">
              <w:rPr>
                <w:rFonts w:ascii="Times New Roman" w:hAnsi="Times New Roman" w:cs="Times New Roman"/>
                <w:sz w:val="24"/>
                <w:szCs w:val="24"/>
              </w:rPr>
              <w:t>Public transport and deliveries</w:t>
            </w:r>
          </w:p>
        </w:tc>
        <w:tc>
          <w:tcPr>
            <w:tcW w:w="1753" w:type="dxa"/>
            <w:vMerge w:val="restart"/>
          </w:tcPr>
          <w:p w:rsidR="002552EE" w:rsidRPr="006E5172" w:rsidRDefault="002552EE" w:rsidP="00E154A4">
            <w:pPr>
              <w:spacing w:line="360" w:lineRule="auto"/>
              <w:rPr>
                <w:b/>
                <w:u w:val="single"/>
              </w:rPr>
            </w:pPr>
          </w:p>
        </w:tc>
        <w:tc>
          <w:tcPr>
            <w:tcW w:w="1693" w:type="dxa"/>
            <w:vMerge w:val="restart"/>
          </w:tcPr>
          <w:p w:rsidR="002552EE" w:rsidRPr="006E5172" w:rsidRDefault="002552EE" w:rsidP="00E154A4">
            <w:pPr>
              <w:spacing w:line="360" w:lineRule="auto"/>
              <w:rPr>
                <w:b/>
                <w:u w:val="single"/>
              </w:rPr>
            </w:pPr>
          </w:p>
        </w:tc>
        <w:tc>
          <w:tcPr>
            <w:tcW w:w="1784" w:type="dxa"/>
          </w:tcPr>
          <w:p w:rsidR="002552EE" w:rsidRPr="006E5172" w:rsidRDefault="002552EE" w:rsidP="00E154A4">
            <w:pPr>
              <w:spacing w:line="360" w:lineRule="auto"/>
            </w:pPr>
            <w:proofErr w:type="spellStart"/>
            <w:r w:rsidRPr="006E5172">
              <w:t>Kshs</w:t>
            </w:r>
            <w:proofErr w:type="spellEnd"/>
            <w:r w:rsidRPr="006E5172">
              <w:t xml:space="preserve"> </w:t>
            </w:r>
            <w:r>
              <w:t>50</w:t>
            </w:r>
            <w:r w:rsidRPr="006E5172">
              <w:t>,000</w:t>
            </w:r>
          </w:p>
        </w:tc>
      </w:tr>
      <w:tr w:rsidR="00452616" w:rsidRPr="006E5172" w:rsidTr="0084124E">
        <w:trPr>
          <w:trHeight w:val="268"/>
        </w:trPr>
        <w:tc>
          <w:tcPr>
            <w:tcW w:w="890" w:type="dxa"/>
            <w:vMerge/>
          </w:tcPr>
          <w:p w:rsidR="00452616" w:rsidRPr="006E5172" w:rsidRDefault="00452616" w:rsidP="00E154A4">
            <w:pPr>
              <w:spacing w:line="360" w:lineRule="auto"/>
              <w:rPr>
                <w:b/>
              </w:rPr>
            </w:pPr>
          </w:p>
        </w:tc>
        <w:tc>
          <w:tcPr>
            <w:tcW w:w="3042" w:type="dxa"/>
            <w:vMerge/>
          </w:tcPr>
          <w:p w:rsidR="00452616" w:rsidRPr="006E5172" w:rsidRDefault="00452616" w:rsidP="00E154A4">
            <w:pPr>
              <w:pStyle w:val="ListParagraph"/>
              <w:numPr>
                <w:ilvl w:val="0"/>
                <w:numId w:val="18"/>
              </w:numPr>
              <w:tabs>
                <w:tab w:val="left" w:pos="72"/>
              </w:tabs>
              <w:spacing w:line="360" w:lineRule="auto"/>
              <w:ind w:left="-108" w:firstLine="0"/>
              <w:rPr>
                <w:rFonts w:ascii="Times New Roman" w:hAnsi="Times New Roman" w:cs="Times New Roman"/>
                <w:sz w:val="24"/>
                <w:szCs w:val="24"/>
              </w:rPr>
            </w:pPr>
          </w:p>
        </w:tc>
        <w:tc>
          <w:tcPr>
            <w:tcW w:w="1753" w:type="dxa"/>
            <w:vMerge/>
          </w:tcPr>
          <w:p w:rsidR="00452616" w:rsidRPr="006E5172" w:rsidRDefault="00452616" w:rsidP="00E154A4">
            <w:pPr>
              <w:spacing w:line="360" w:lineRule="auto"/>
              <w:rPr>
                <w:b/>
                <w:u w:val="single"/>
              </w:rPr>
            </w:pPr>
          </w:p>
        </w:tc>
        <w:tc>
          <w:tcPr>
            <w:tcW w:w="1693" w:type="dxa"/>
            <w:vMerge/>
          </w:tcPr>
          <w:p w:rsidR="00452616" w:rsidRPr="006E5172" w:rsidRDefault="00452616" w:rsidP="00E154A4">
            <w:pPr>
              <w:spacing w:line="360" w:lineRule="auto"/>
              <w:rPr>
                <w:b/>
                <w:u w:val="single"/>
              </w:rPr>
            </w:pPr>
          </w:p>
        </w:tc>
        <w:tc>
          <w:tcPr>
            <w:tcW w:w="1784" w:type="dxa"/>
          </w:tcPr>
          <w:p w:rsidR="00452616" w:rsidRPr="006E5172" w:rsidRDefault="00452616" w:rsidP="00E154A4">
            <w:pPr>
              <w:spacing w:line="360" w:lineRule="auto"/>
            </w:pPr>
            <w:r w:rsidRPr="002841EB">
              <w:rPr>
                <w:b/>
              </w:rPr>
              <w:t>USD $</w:t>
            </w:r>
            <w:r w:rsidR="00055BE9">
              <w:rPr>
                <w:b/>
              </w:rPr>
              <w:t xml:space="preserve"> 500</w:t>
            </w:r>
          </w:p>
        </w:tc>
      </w:tr>
      <w:tr w:rsidR="002552EE" w:rsidRPr="006E5172" w:rsidTr="0084124E">
        <w:trPr>
          <w:trHeight w:val="574"/>
        </w:trPr>
        <w:tc>
          <w:tcPr>
            <w:tcW w:w="890" w:type="dxa"/>
            <w:vMerge/>
          </w:tcPr>
          <w:p w:rsidR="002552EE" w:rsidRPr="006E5172" w:rsidRDefault="002552EE" w:rsidP="00E154A4">
            <w:pPr>
              <w:spacing w:line="360" w:lineRule="auto"/>
              <w:rPr>
                <w:b/>
              </w:rPr>
            </w:pPr>
          </w:p>
        </w:tc>
        <w:tc>
          <w:tcPr>
            <w:tcW w:w="3042" w:type="dxa"/>
            <w:vMerge w:val="restart"/>
          </w:tcPr>
          <w:p w:rsidR="002552EE" w:rsidRPr="006E5172" w:rsidRDefault="00185A8B" w:rsidP="00E154A4">
            <w:pPr>
              <w:pStyle w:val="ListParagraph"/>
              <w:numPr>
                <w:ilvl w:val="0"/>
                <w:numId w:val="18"/>
              </w:numPr>
              <w:tabs>
                <w:tab w:val="left" w:pos="72"/>
              </w:tabs>
              <w:spacing w:line="360" w:lineRule="auto"/>
              <w:ind w:left="-108" w:firstLine="0"/>
              <w:rPr>
                <w:rFonts w:ascii="Times New Roman" w:hAnsi="Times New Roman" w:cs="Times New Roman"/>
                <w:sz w:val="24"/>
                <w:szCs w:val="24"/>
              </w:rPr>
            </w:pPr>
            <w:r>
              <w:rPr>
                <w:rFonts w:ascii="Times New Roman" w:hAnsi="Times New Roman" w:cs="Times New Roman"/>
                <w:sz w:val="24"/>
                <w:szCs w:val="24"/>
              </w:rPr>
              <w:t>Program</w:t>
            </w:r>
            <w:r w:rsidR="002552EE" w:rsidRPr="006E5172">
              <w:rPr>
                <w:rFonts w:ascii="Times New Roman" w:hAnsi="Times New Roman" w:cs="Times New Roman"/>
                <w:sz w:val="24"/>
                <w:szCs w:val="24"/>
              </w:rPr>
              <w:t xml:space="preserve"> supplies and equipment acquisition</w:t>
            </w:r>
          </w:p>
        </w:tc>
        <w:tc>
          <w:tcPr>
            <w:tcW w:w="1753" w:type="dxa"/>
            <w:vMerge w:val="restart"/>
          </w:tcPr>
          <w:p w:rsidR="002552EE" w:rsidRPr="006E5172" w:rsidRDefault="002552EE" w:rsidP="00E154A4">
            <w:pPr>
              <w:spacing w:line="360" w:lineRule="auto"/>
              <w:rPr>
                <w:b/>
                <w:u w:val="single"/>
              </w:rPr>
            </w:pPr>
          </w:p>
        </w:tc>
        <w:tc>
          <w:tcPr>
            <w:tcW w:w="1693" w:type="dxa"/>
            <w:vMerge w:val="restart"/>
          </w:tcPr>
          <w:p w:rsidR="002552EE" w:rsidRPr="006E5172" w:rsidRDefault="002552EE" w:rsidP="00E154A4">
            <w:pPr>
              <w:spacing w:line="360" w:lineRule="auto"/>
              <w:rPr>
                <w:b/>
                <w:u w:val="single"/>
              </w:rPr>
            </w:pPr>
          </w:p>
        </w:tc>
        <w:tc>
          <w:tcPr>
            <w:tcW w:w="1784" w:type="dxa"/>
          </w:tcPr>
          <w:p w:rsidR="002552EE" w:rsidRPr="006E5172" w:rsidRDefault="002552EE" w:rsidP="00055BE9">
            <w:pPr>
              <w:spacing w:line="360" w:lineRule="auto"/>
            </w:pPr>
            <w:proofErr w:type="spellStart"/>
            <w:r w:rsidRPr="006E5172">
              <w:t>Kshs</w:t>
            </w:r>
            <w:proofErr w:type="spellEnd"/>
            <w:r w:rsidRPr="006E5172">
              <w:t xml:space="preserve"> 2</w:t>
            </w:r>
            <w:r w:rsidR="00055BE9">
              <w:t>0</w:t>
            </w:r>
            <w:r w:rsidRPr="006E5172">
              <w:t>0,000</w:t>
            </w:r>
          </w:p>
        </w:tc>
      </w:tr>
      <w:tr w:rsidR="002552EE" w:rsidRPr="006E5172" w:rsidTr="0084124E">
        <w:trPr>
          <w:trHeight w:val="412"/>
        </w:trPr>
        <w:tc>
          <w:tcPr>
            <w:tcW w:w="890" w:type="dxa"/>
            <w:vMerge/>
          </w:tcPr>
          <w:p w:rsidR="002552EE" w:rsidRPr="006E5172" w:rsidRDefault="002552EE" w:rsidP="00E154A4">
            <w:pPr>
              <w:spacing w:line="360" w:lineRule="auto"/>
              <w:rPr>
                <w:b/>
              </w:rPr>
            </w:pPr>
          </w:p>
        </w:tc>
        <w:tc>
          <w:tcPr>
            <w:tcW w:w="3042" w:type="dxa"/>
            <w:vMerge/>
          </w:tcPr>
          <w:p w:rsidR="002552EE" w:rsidRPr="006E5172" w:rsidRDefault="002552EE" w:rsidP="00E154A4">
            <w:pPr>
              <w:pStyle w:val="ListParagraph"/>
              <w:numPr>
                <w:ilvl w:val="0"/>
                <w:numId w:val="18"/>
              </w:numPr>
              <w:tabs>
                <w:tab w:val="left" w:pos="72"/>
              </w:tabs>
              <w:spacing w:line="360" w:lineRule="auto"/>
              <w:ind w:left="-108" w:firstLine="0"/>
              <w:rPr>
                <w:rFonts w:ascii="Times New Roman" w:hAnsi="Times New Roman" w:cs="Times New Roman"/>
                <w:sz w:val="24"/>
                <w:szCs w:val="24"/>
              </w:rPr>
            </w:pPr>
          </w:p>
        </w:tc>
        <w:tc>
          <w:tcPr>
            <w:tcW w:w="1753" w:type="dxa"/>
            <w:vMerge/>
          </w:tcPr>
          <w:p w:rsidR="002552EE" w:rsidRPr="006E5172" w:rsidRDefault="002552EE" w:rsidP="00E154A4">
            <w:pPr>
              <w:spacing w:line="360" w:lineRule="auto"/>
              <w:rPr>
                <w:b/>
                <w:u w:val="single"/>
              </w:rPr>
            </w:pPr>
          </w:p>
        </w:tc>
        <w:tc>
          <w:tcPr>
            <w:tcW w:w="1693" w:type="dxa"/>
            <w:vMerge/>
          </w:tcPr>
          <w:p w:rsidR="002552EE" w:rsidRPr="006E5172" w:rsidRDefault="002552EE" w:rsidP="00E154A4">
            <w:pPr>
              <w:spacing w:line="360" w:lineRule="auto"/>
              <w:rPr>
                <w:b/>
                <w:u w:val="single"/>
              </w:rPr>
            </w:pPr>
          </w:p>
        </w:tc>
        <w:tc>
          <w:tcPr>
            <w:tcW w:w="1784" w:type="dxa"/>
          </w:tcPr>
          <w:p w:rsidR="002552EE" w:rsidRPr="006E5172" w:rsidRDefault="00452616" w:rsidP="00E154A4">
            <w:pPr>
              <w:spacing w:line="360" w:lineRule="auto"/>
            </w:pPr>
            <w:r w:rsidRPr="008E7D15">
              <w:rPr>
                <w:b/>
              </w:rPr>
              <w:t>USD $</w:t>
            </w:r>
            <w:r w:rsidR="00055BE9">
              <w:rPr>
                <w:b/>
              </w:rPr>
              <w:t xml:space="preserve"> 2,000</w:t>
            </w:r>
          </w:p>
        </w:tc>
      </w:tr>
      <w:tr w:rsidR="00875841" w:rsidRPr="00875841" w:rsidTr="0084124E">
        <w:trPr>
          <w:trHeight w:val="288"/>
        </w:trPr>
        <w:tc>
          <w:tcPr>
            <w:tcW w:w="890" w:type="dxa"/>
            <w:vMerge/>
          </w:tcPr>
          <w:p w:rsidR="00875841" w:rsidRPr="006E5172" w:rsidRDefault="00875841" w:rsidP="00E154A4">
            <w:pPr>
              <w:spacing w:line="360" w:lineRule="auto"/>
              <w:rPr>
                <w:b/>
              </w:rPr>
            </w:pPr>
          </w:p>
        </w:tc>
        <w:tc>
          <w:tcPr>
            <w:tcW w:w="3042" w:type="dxa"/>
          </w:tcPr>
          <w:p w:rsidR="00875841" w:rsidRPr="00875841" w:rsidRDefault="00875841" w:rsidP="00E154A4">
            <w:pPr>
              <w:spacing w:line="360" w:lineRule="auto"/>
              <w:rPr>
                <w:b/>
              </w:rPr>
            </w:pPr>
            <w:r>
              <w:rPr>
                <w:b/>
              </w:rPr>
              <w:t>Sub Total</w:t>
            </w:r>
          </w:p>
        </w:tc>
        <w:tc>
          <w:tcPr>
            <w:tcW w:w="1753" w:type="dxa"/>
          </w:tcPr>
          <w:p w:rsidR="00875841" w:rsidRPr="006E5172" w:rsidRDefault="00875841" w:rsidP="00E154A4">
            <w:pPr>
              <w:spacing w:line="360" w:lineRule="auto"/>
              <w:rPr>
                <w:b/>
                <w:u w:val="single"/>
              </w:rPr>
            </w:pPr>
          </w:p>
        </w:tc>
        <w:tc>
          <w:tcPr>
            <w:tcW w:w="1693" w:type="dxa"/>
          </w:tcPr>
          <w:p w:rsidR="00875841" w:rsidRPr="006E5172" w:rsidRDefault="00875841" w:rsidP="00E154A4">
            <w:pPr>
              <w:spacing w:line="360" w:lineRule="auto"/>
              <w:rPr>
                <w:b/>
                <w:u w:val="single"/>
              </w:rPr>
            </w:pPr>
          </w:p>
        </w:tc>
        <w:tc>
          <w:tcPr>
            <w:tcW w:w="1784" w:type="dxa"/>
          </w:tcPr>
          <w:p w:rsidR="00875841" w:rsidRPr="00875841" w:rsidRDefault="00875841" w:rsidP="00E154A4">
            <w:pPr>
              <w:spacing w:line="360" w:lineRule="auto"/>
              <w:rPr>
                <w:u w:val="single"/>
              </w:rPr>
            </w:pPr>
          </w:p>
        </w:tc>
      </w:tr>
      <w:tr w:rsidR="00875841" w:rsidRPr="006E5172" w:rsidTr="0084124E">
        <w:trPr>
          <w:trHeight w:val="328"/>
        </w:trPr>
        <w:tc>
          <w:tcPr>
            <w:tcW w:w="890" w:type="dxa"/>
            <w:vMerge w:val="restart"/>
          </w:tcPr>
          <w:p w:rsidR="00875841" w:rsidRPr="00B02D38" w:rsidRDefault="00875841" w:rsidP="00B02D38">
            <w:pPr>
              <w:pStyle w:val="ListParagraph"/>
              <w:numPr>
                <w:ilvl w:val="0"/>
                <w:numId w:val="22"/>
              </w:numPr>
              <w:spacing w:line="360" w:lineRule="auto"/>
              <w:rPr>
                <w:b/>
                <w:u w:val="single"/>
              </w:rPr>
            </w:pPr>
          </w:p>
        </w:tc>
        <w:tc>
          <w:tcPr>
            <w:tcW w:w="3042" w:type="dxa"/>
          </w:tcPr>
          <w:p w:rsidR="00875841" w:rsidRPr="006E5172" w:rsidRDefault="00875841" w:rsidP="00E154A4">
            <w:pPr>
              <w:spacing w:line="360" w:lineRule="auto"/>
              <w:rPr>
                <w:b/>
              </w:rPr>
            </w:pPr>
            <w:r w:rsidRPr="006E5172">
              <w:rPr>
                <w:b/>
              </w:rPr>
              <w:t xml:space="preserve">Program activities and </w:t>
            </w:r>
            <w:bookmarkStart w:id="3" w:name="_GoBack"/>
            <w:bookmarkEnd w:id="3"/>
            <w:r w:rsidRPr="006E5172">
              <w:rPr>
                <w:b/>
              </w:rPr>
              <w:t>events</w:t>
            </w:r>
          </w:p>
        </w:tc>
        <w:tc>
          <w:tcPr>
            <w:tcW w:w="1753" w:type="dxa"/>
          </w:tcPr>
          <w:p w:rsidR="00875841" w:rsidRPr="006E5172" w:rsidRDefault="00875841" w:rsidP="00E154A4">
            <w:pPr>
              <w:spacing w:line="360" w:lineRule="auto"/>
              <w:rPr>
                <w:b/>
                <w:u w:val="single"/>
              </w:rPr>
            </w:pPr>
          </w:p>
        </w:tc>
        <w:tc>
          <w:tcPr>
            <w:tcW w:w="1693" w:type="dxa"/>
          </w:tcPr>
          <w:p w:rsidR="00875841" w:rsidRPr="006E5172" w:rsidRDefault="00875841" w:rsidP="00E154A4">
            <w:pPr>
              <w:spacing w:line="360" w:lineRule="auto"/>
              <w:rPr>
                <w:b/>
                <w:u w:val="single"/>
              </w:rPr>
            </w:pPr>
          </w:p>
        </w:tc>
        <w:tc>
          <w:tcPr>
            <w:tcW w:w="1784" w:type="dxa"/>
          </w:tcPr>
          <w:p w:rsidR="00875841" w:rsidRPr="006E5172" w:rsidRDefault="00875841" w:rsidP="00E154A4">
            <w:pPr>
              <w:spacing w:line="360" w:lineRule="auto"/>
              <w:rPr>
                <w:b/>
                <w:u w:val="single"/>
              </w:rPr>
            </w:pPr>
          </w:p>
        </w:tc>
      </w:tr>
      <w:tr w:rsidR="002552EE" w:rsidRPr="006E5172" w:rsidTr="0084124E">
        <w:trPr>
          <w:trHeight w:val="202"/>
        </w:trPr>
        <w:tc>
          <w:tcPr>
            <w:tcW w:w="890" w:type="dxa"/>
            <w:vMerge/>
          </w:tcPr>
          <w:p w:rsidR="002552EE" w:rsidRPr="006E5172" w:rsidRDefault="002552EE" w:rsidP="00E154A4">
            <w:pPr>
              <w:pStyle w:val="ListParagraph"/>
              <w:numPr>
                <w:ilvl w:val="0"/>
                <w:numId w:val="1"/>
              </w:numPr>
              <w:spacing w:line="360" w:lineRule="auto"/>
              <w:rPr>
                <w:rFonts w:ascii="Times New Roman" w:hAnsi="Times New Roman" w:cs="Times New Roman"/>
                <w:b/>
                <w:sz w:val="24"/>
                <w:szCs w:val="24"/>
                <w:u w:val="single"/>
              </w:rPr>
            </w:pPr>
          </w:p>
        </w:tc>
        <w:tc>
          <w:tcPr>
            <w:tcW w:w="3042" w:type="dxa"/>
            <w:vMerge w:val="restart"/>
          </w:tcPr>
          <w:p w:rsidR="002552EE" w:rsidRPr="006E5172" w:rsidRDefault="002552EE" w:rsidP="00E154A4">
            <w:pPr>
              <w:spacing w:line="360" w:lineRule="auto"/>
            </w:pPr>
            <w:r w:rsidRPr="006E5172">
              <w:t>School Program</w:t>
            </w:r>
            <w:r w:rsidR="008F4FC4" w:rsidRPr="006E5172">
              <w:t xml:space="preserve"> </w:t>
            </w:r>
            <w:r w:rsidR="008F4FC4">
              <w:t xml:space="preserve">and </w:t>
            </w:r>
            <w:r w:rsidR="008F4FC4" w:rsidRPr="006E5172">
              <w:t>Staff salaries</w:t>
            </w:r>
          </w:p>
        </w:tc>
        <w:tc>
          <w:tcPr>
            <w:tcW w:w="1753" w:type="dxa"/>
            <w:vMerge w:val="restart"/>
          </w:tcPr>
          <w:p w:rsidR="002552EE" w:rsidRPr="006E5172" w:rsidRDefault="002552EE" w:rsidP="00E154A4">
            <w:pPr>
              <w:spacing w:line="360" w:lineRule="auto"/>
              <w:rPr>
                <w:b/>
                <w:u w:val="single"/>
              </w:rPr>
            </w:pPr>
          </w:p>
        </w:tc>
        <w:tc>
          <w:tcPr>
            <w:tcW w:w="1693" w:type="dxa"/>
            <w:vMerge w:val="restart"/>
          </w:tcPr>
          <w:p w:rsidR="002552EE" w:rsidRPr="006E5172" w:rsidRDefault="002552EE" w:rsidP="00E154A4">
            <w:pPr>
              <w:spacing w:line="360" w:lineRule="auto"/>
              <w:rPr>
                <w:b/>
                <w:u w:val="single"/>
              </w:rPr>
            </w:pPr>
          </w:p>
        </w:tc>
        <w:tc>
          <w:tcPr>
            <w:tcW w:w="1784" w:type="dxa"/>
          </w:tcPr>
          <w:p w:rsidR="002552EE" w:rsidRPr="006E5172" w:rsidRDefault="002552EE" w:rsidP="00055BE9">
            <w:pPr>
              <w:spacing w:line="360" w:lineRule="auto"/>
            </w:pPr>
            <w:proofErr w:type="spellStart"/>
            <w:r w:rsidRPr="006E5172">
              <w:t>Kshs</w:t>
            </w:r>
            <w:proofErr w:type="spellEnd"/>
            <w:r>
              <w:t xml:space="preserve"> </w:t>
            </w:r>
            <w:r w:rsidR="008F4FC4">
              <w:t>1,</w:t>
            </w:r>
            <w:r w:rsidR="00055BE9">
              <w:t>1</w:t>
            </w:r>
            <w:r w:rsidR="008F4FC4">
              <w:t>00,</w:t>
            </w:r>
            <w:r>
              <w:t>000</w:t>
            </w:r>
          </w:p>
        </w:tc>
      </w:tr>
      <w:tr w:rsidR="002552EE" w:rsidRPr="006E5172" w:rsidTr="0084124E">
        <w:trPr>
          <w:trHeight w:val="180"/>
        </w:trPr>
        <w:tc>
          <w:tcPr>
            <w:tcW w:w="890" w:type="dxa"/>
            <w:vMerge/>
          </w:tcPr>
          <w:p w:rsidR="002552EE" w:rsidRPr="006E5172" w:rsidRDefault="002552EE" w:rsidP="00E154A4">
            <w:pPr>
              <w:pStyle w:val="ListParagraph"/>
              <w:numPr>
                <w:ilvl w:val="0"/>
                <w:numId w:val="1"/>
              </w:numPr>
              <w:spacing w:line="360" w:lineRule="auto"/>
              <w:rPr>
                <w:rFonts w:ascii="Times New Roman" w:hAnsi="Times New Roman" w:cs="Times New Roman"/>
                <w:b/>
                <w:sz w:val="24"/>
                <w:szCs w:val="24"/>
                <w:u w:val="single"/>
              </w:rPr>
            </w:pPr>
          </w:p>
        </w:tc>
        <w:tc>
          <w:tcPr>
            <w:tcW w:w="3042" w:type="dxa"/>
            <w:vMerge/>
          </w:tcPr>
          <w:p w:rsidR="002552EE" w:rsidRPr="006E5172" w:rsidRDefault="002552EE" w:rsidP="00E154A4">
            <w:pPr>
              <w:spacing w:line="360" w:lineRule="auto"/>
            </w:pPr>
          </w:p>
        </w:tc>
        <w:tc>
          <w:tcPr>
            <w:tcW w:w="1753" w:type="dxa"/>
            <w:vMerge/>
          </w:tcPr>
          <w:p w:rsidR="002552EE" w:rsidRPr="006E5172" w:rsidRDefault="002552EE" w:rsidP="00E154A4">
            <w:pPr>
              <w:spacing w:line="360" w:lineRule="auto"/>
              <w:rPr>
                <w:b/>
                <w:u w:val="single"/>
              </w:rPr>
            </w:pPr>
          </w:p>
        </w:tc>
        <w:tc>
          <w:tcPr>
            <w:tcW w:w="1693" w:type="dxa"/>
            <w:vMerge/>
          </w:tcPr>
          <w:p w:rsidR="002552EE" w:rsidRPr="006E5172" w:rsidRDefault="002552EE" w:rsidP="00E154A4">
            <w:pPr>
              <w:spacing w:line="360" w:lineRule="auto"/>
              <w:rPr>
                <w:b/>
                <w:u w:val="single"/>
              </w:rPr>
            </w:pPr>
          </w:p>
        </w:tc>
        <w:tc>
          <w:tcPr>
            <w:tcW w:w="1784" w:type="dxa"/>
          </w:tcPr>
          <w:p w:rsidR="002552EE" w:rsidRPr="006E5172" w:rsidRDefault="00452616" w:rsidP="00E154A4">
            <w:pPr>
              <w:spacing w:line="360" w:lineRule="auto"/>
            </w:pPr>
            <w:r w:rsidRPr="008E7D15">
              <w:rPr>
                <w:b/>
              </w:rPr>
              <w:t>USD $</w:t>
            </w:r>
            <w:r w:rsidR="00B02D38">
              <w:rPr>
                <w:b/>
              </w:rPr>
              <w:t xml:space="preserve"> 11,000</w:t>
            </w:r>
          </w:p>
        </w:tc>
      </w:tr>
      <w:tr w:rsidR="00875841" w:rsidRPr="006E5172" w:rsidTr="0084124E">
        <w:trPr>
          <w:trHeight w:val="440"/>
        </w:trPr>
        <w:tc>
          <w:tcPr>
            <w:tcW w:w="890" w:type="dxa"/>
            <w:vMerge/>
          </w:tcPr>
          <w:p w:rsidR="00875841" w:rsidRPr="006E5172" w:rsidRDefault="00875841" w:rsidP="00E154A4">
            <w:pPr>
              <w:pStyle w:val="ListParagraph"/>
              <w:numPr>
                <w:ilvl w:val="0"/>
                <w:numId w:val="1"/>
              </w:numPr>
              <w:spacing w:line="360" w:lineRule="auto"/>
              <w:rPr>
                <w:rFonts w:ascii="Times New Roman" w:hAnsi="Times New Roman" w:cs="Times New Roman"/>
                <w:b/>
                <w:sz w:val="24"/>
                <w:szCs w:val="24"/>
                <w:u w:val="single"/>
              </w:rPr>
            </w:pPr>
          </w:p>
        </w:tc>
        <w:tc>
          <w:tcPr>
            <w:tcW w:w="3042" w:type="dxa"/>
          </w:tcPr>
          <w:p w:rsidR="00875841" w:rsidRPr="006E5172" w:rsidRDefault="00875841" w:rsidP="00E154A4">
            <w:pPr>
              <w:spacing w:line="360" w:lineRule="auto"/>
            </w:pPr>
          </w:p>
        </w:tc>
        <w:tc>
          <w:tcPr>
            <w:tcW w:w="1753" w:type="dxa"/>
          </w:tcPr>
          <w:p w:rsidR="00875841" w:rsidRPr="006E5172" w:rsidRDefault="00875841" w:rsidP="00E154A4">
            <w:pPr>
              <w:spacing w:line="360" w:lineRule="auto"/>
              <w:rPr>
                <w:b/>
                <w:u w:val="single"/>
              </w:rPr>
            </w:pPr>
          </w:p>
        </w:tc>
        <w:tc>
          <w:tcPr>
            <w:tcW w:w="1693" w:type="dxa"/>
          </w:tcPr>
          <w:p w:rsidR="00875841" w:rsidRPr="006E5172" w:rsidRDefault="00875841" w:rsidP="00E154A4">
            <w:pPr>
              <w:spacing w:line="360" w:lineRule="auto"/>
              <w:rPr>
                <w:b/>
                <w:u w:val="single"/>
              </w:rPr>
            </w:pPr>
          </w:p>
        </w:tc>
        <w:tc>
          <w:tcPr>
            <w:tcW w:w="1784" w:type="dxa"/>
          </w:tcPr>
          <w:p w:rsidR="00875841" w:rsidRPr="006E5172" w:rsidRDefault="00875841" w:rsidP="00E154A4">
            <w:pPr>
              <w:spacing w:line="360" w:lineRule="auto"/>
            </w:pPr>
          </w:p>
        </w:tc>
      </w:tr>
      <w:tr w:rsidR="002552EE" w:rsidRPr="006E5172" w:rsidTr="0084124E">
        <w:trPr>
          <w:trHeight w:val="215"/>
        </w:trPr>
        <w:tc>
          <w:tcPr>
            <w:tcW w:w="890" w:type="dxa"/>
            <w:vMerge/>
          </w:tcPr>
          <w:p w:rsidR="002552EE" w:rsidRPr="006E5172" w:rsidRDefault="002552EE" w:rsidP="00E154A4">
            <w:pPr>
              <w:pStyle w:val="ListParagraph"/>
              <w:numPr>
                <w:ilvl w:val="0"/>
                <w:numId w:val="1"/>
              </w:numPr>
              <w:spacing w:line="360" w:lineRule="auto"/>
              <w:rPr>
                <w:rFonts w:ascii="Times New Roman" w:hAnsi="Times New Roman" w:cs="Times New Roman"/>
                <w:b/>
                <w:sz w:val="24"/>
                <w:szCs w:val="24"/>
                <w:u w:val="single"/>
              </w:rPr>
            </w:pPr>
          </w:p>
        </w:tc>
        <w:tc>
          <w:tcPr>
            <w:tcW w:w="3042" w:type="dxa"/>
            <w:vMerge w:val="restart"/>
          </w:tcPr>
          <w:p w:rsidR="002552EE" w:rsidRPr="006E5172" w:rsidRDefault="002552EE" w:rsidP="00E154A4">
            <w:pPr>
              <w:spacing w:line="360" w:lineRule="auto"/>
            </w:pPr>
            <w:r w:rsidRPr="006E5172">
              <w:t>Feeding program</w:t>
            </w:r>
          </w:p>
        </w:tc>
        <w:tc>
          <w:tcPr>
            <w:tcW w:w="1753" w:type="dxa"/>
            <w:vMerge w:val="restart"/>
          </w:tcPr>
          <w:p w:rsidR="002552EE" w:rsidRPr="006E5172" w:rsidRDefault="002552EE" w:rsidP="00E154A4">
            <w:pPr>
              <w:spacing w:line="360" w:lineRule="auto"/>
              <w:rPr>
                <w:b/>
                <w:u w:val="single"/>
              </w:rPr>
            </w:pPr>
          </w:p>
        </w:tc>
        <w:tc>
          <w:tcPr>
            <w:tcW w:w="1693" w:type="dxa"/>
            <w:vMerge w:val="restart"/>
          </w:tcPr>
          <w:p w:rsidR="002552EE" w:rsidRPr="006E5172" w:rsidRDefault="002552EE" w:rsidP="00E154A4">
            <w:pPr>
              <w:spacing w:line="360" w:lineRule="auto"/>
              <w:rPr>
                <w:b/>
                <w:u w:val="single"/>
              </w:rPr>
            </w:pPr>
          </w:p>
        </w:tc>
        <w:tc>
          <w:tcPr>
            <w:tcW w:w="1784" w:type="dxa"/>
          </w:tcPr>
          <w:p w:rsidR="002552EE" w:rsidRPr="006E5172" w:rsidRDefault="002552EE" w:rsidP="00055BE9">
            <w:pPr>
              <w:spacing w:line="360" w:lineRule="auto"/>
            </w:pPr>
            <w:proofErr w:type="spellStart"/>
            <w:r w:rsidRPr="006E5172">
              <w:t>Kshs</w:t>
            </w:r>
            <w:proofErr w:type="spellEnd"/>
            <w:r>
              <w:t xml:space="preserve"> </w:t>
            </w:r>
            <w:r w:rsidR="00055BE9">
              <w:t>6</w:t>
            </w:r>
            <w:r>
              <w:t>00,000</w:t>
            </w:r>
          </w:p>
        </w:tc>
      </w:tr>
      <w:tr w:rsidR="002552EE" w:rsidRPr="006E5172" w:rsidTr="0084124E">
        <w:trPr>
          <w:trHeight w:val="168"/>
        </w:trPr>
        <w:tc>
          <w:tcPr>
            <w:tcW w:w="890" w:type="dxa"/>
            <w:vMerge/>
          </w:tcPr>
          <w:p w:rsidR="002552EE" w:rsidRPr="006E5172" w:rsidRDefault="002552EE" w:rsidP="00E154A4">
            <w:pPr>
              <w:pStyle w:val="ListParagraph"/>
              <w:numPr>
                <w:ilvl w:val="0"/>
                <w:numId w:val="1"/>
              </w:numPr>
              <w:spacing w:line="360" w:lineRule="auto"/>
              <w:rPr>
                <w:rFonts w:ascii="Times New Roman" w:hAnsi="Times New Roman" w:cs="Times New Roman"/>
                <w:b/>
                <w:sz w:val="24"/>
                <w:szCs w:val="24"/>
                <w:u w:val="single"/>
              </w:rPr>
            </w:pPr>
          </w:p>
        </w:tc>
        <w:tc>
          <w:tcPr>
            <w:tcW w:w="3042" w:type="dxa"/>
            <w:vMerge/>
          </w:tcPr>
          <w:p w:rsidR="002552EE" w:rsidRPr="006E5172" w:rsidRDefault="002552EE" w:rsidP="00E154A4">
            <w:pPr>
              <w:spacing w:line="360" w:lineRule="auto"/>
            </w:pPr>
          </w:p>
        </w:tc>
        <w:tc>
          <w:tcPr>
            <w:tcW w:w="1753" w:type="dxa"/>
            <w:vMerge/>
          </w:tcPr>
          <w:p w:rsidR="002552EE" w:rsidRPr="006E5172" w:rsidRDefault="002552EE" w:rsidP="00E154A4">
            <w:pPr>
              <w:spacing w:line="360" w:lineRule="auto"/>
              <w:rPr>
                <w:b/>
                <w:u w:val="single"/>
              </w:rPr>
            </w:pPr>
          </w:p>
        </w:tc>
        <w:tc>
          <w:tcPr>
            <w:tcW w:w="1693" w:type="dxa"/>
            <w:vMerge/>
          </w:tcPr>
          <w:p w:rsidR="002552EE" w:rsidRPr="006E5172" w:rsidRDefault="002552EE" w:rsidP="00E154A4">
            <w:pPr>
              <w:spacing w:line="360" w:lineRule="auto"/>
              <w:rPr>
                <w:b/>
                <w:u w:val="single"/>
              </w:rPr>
            </w:pPr>
          </w:p>
        </w:tc>
        <w:tc>
          <w:tcPr>
            <w:tcW w:w="1784" w:type="dxa"/>
          </w:tcPr>
          <w:p w:rsidR="002552EE" w:rsidRPr="006E5172" w:rsidRDefault="00452616" w:rsidP="00E154A4">
            <w:pPr>
              <w:spacing w:line="360" w:lineRule="auto"/>
            </w:pPr>
            <w:r w:rsidRPr="008E7D15">
              <w:rPr>
                <w:b/>
              </w:rPr>
              <w:t>USD $</w:t>
            </w:r>
            <w:r w:rsidR="00B02D38">
              <w:rPr>
                <w:b/>
              </w:rPr>
              <w:t xml:space="preserve"> 6,000</w:t>
            </w:r>
          </w:p>
        </w:tc>
      </w:tr>
      <w:tr w:rsidR="00875841" w:rsidRPr="006E5172" w:rsidTr="0084124E">
        <w:trPr>
          <w:trHeight w:val="229"/>
        </w:trPr>
        <w:tc>
          <w:tcPr>
            <w:tcW w:w="890" w:type="dxa"/>
            <w:vMerge/>
          </w:tcPr>
          <w:p w:rsidR="00875841" w:rsidRPr="006E5172" w:rsidRDefault="00875841" w:rsidP="00E154A4">
            <w:pPr>
              <w:pStyle w:val="ListParagraph"/>
              <w:numPr>
                <w:ilvl w:val="0"/>
                <w:numId w:val="1"/>
              </w:numPr>
              <w:spacing w:line="360" w:lineRule="auto"/>
              <w:rPr>
                <w:rFonts w:ascii="Times New Roman" w:hAnsi="Times New Roman" w:cs="Times New Roman"/>
                <w:b/>
                <w:sz w:val="24"/>
                <w:szCs w:val="24"/>
                <w:u w:val="single"/>
              </w:rPr>
            </w:pPr>
          </w:p>
        </w:tc>
        <w:tc>
          <w:tcPr>
            <w:tcW w:w="3042" w:type="dxa"/>
          </w:tcPr>
          <w:p w:rsidR="00875841" w:rsidRPr="006E5172" w:rsidRDefault="00875841" w:rsidP="00E154A4">
            <w:pPr>
              <w:spacing w:line="360" w:lineRule="auto"/>
            </w:pPr>
          </w:p>
        </w:tc>
        <w:tc>
          <w:tcPr>
            <w:tcW w:w="1753" w:type="dxa"/>
          </w:tcPr>
          <w:p w:rsidR="00875841" w:rsidRPr="006E5172" w:rsidRDefault="00875841" w:rsidP="00E154A4">
            <w:pPr>
              <w:spacing w:line="360" w:lineRule="auto"/>
              <w:rPr>
                <w:b/>
                <w:u w:val="single"/>
              </w:rPr>
            </w:pPr>
          </w:p>
        </w:tc>
        <w:tc>
          <w:tcPr>
            <w:tcW w:w="1693" w:type="dxa"/>
          </w:tcPr>
          <w:p w:rsidR="00875841" w:rsidRPr="006E5172" w:rsidRDefault="00875841" w:rsidP="00E154A4">
            <w:pPr>
              <w:spacing w:line="360" w:lineRule="auto"/>
              <w:rPr>
                <w:b/>
                <w:u w:val="single"/>
              </w:rPr>
            </w:pPr>
          </w:p>
        </w:tc>
        <w:tc>
          <w:tcPr>
            <w:tcW w:w="1784" w:type="dxa"/>
          </w:tcPr>
          <w:p w:rsidR="00875841" w:rsidRPr="006E5172" w:rsidRDefault="00875841" w:rsidP="00E154A4">
            <w:pPr>
              <w:spacing w:line="360" w:lineRule="auto"/>
            </w:pPr>
          </w:p>
        </w:tc>
      </w:tr>
      <w:tr w:rsidR="00875841" w:rsidRPr="006E5172" w:rsidTr="0084124E">
        <w:trPr>
          <w:trHeight w:val="185"/>
        </w:trPr>
        <w:tc>
          <w:tcPr>
            <w:tcW w:w="890" w:type="dxa"/>
            <w:vMerge/>
          </w:tcPr>
          <w:p w:rsidR="00875841" w:rsidRPr="006E5172" w:rsidRDefault="00875841" w:rsidP="00E154A4">
            <w:pPr>
              <w:pStyle w:val="ListParagraph"/>
              <w:numPr>
                <w:ilvl w:val="0"/>
                <w:numId w:val="1"/>
              </w:numPr>
              <w:spacing w:line="360" w:lineRule="auto"/>
              <w:rPr>
                <w:rFonts w:ascii="Times New Roman" w:hAnsi="Times New Roman" w:cs="Times New Roman"/>
                <w:b/>
                <w:sz w:val="24"/>
                <w:szCs w:val="24"/>
                <w:u w:val="single"/>
              </w:rPr>
            </w:pPr>
          </w:p>
        </w:tc>
        <w:tc>
          <w:tcPr>
            <w:tcW w:w="3042" w:type="dxa"/>
          </w:tcPr>
          <w:p w:rsidR="00875841" w:rsidRPr="006E5172" w:rsidRDefault="00875841" w:rsidP="00E154A4">
            <w:pPr>
              <w:spacing w:line="360" w:lineRule="auto"/>
            </w:pPr>
          </w:p>
        </w:tc>
        <w:tc>
          <w:tcPr>
            <w:tcW w:w="1753" w:type="dxa"/>
          </w:tcPr>
          <w:p w:rsidR="00875841" w:rsidRPr="006E5172" w:rsidRDefault="00875841" w:rsidP="00E154A4">
            <w:pPr>
              <w:spacing w:line="360" w:lineRule="auto"/>
              <w:rPr>
                <w:b/>
                <w:u w:val="single"/>
              </w:rPr>
            </w:pPr>
          </w:p>
        </w:tc>
        <w:tc>
          <w:tcPr>
            <w:tcW w:w="1693" w:type="dxa"/>
          </w:tcPr>
          <w:p w:rsidR="00875841" w:rsidRPr="006E5172" w:rsidRDefault="00875841" w:rsidP="00E154A4">
            <w:pPr>
              <w:spacing w:line="360" w:lineRule="auto"/>
              <w:rPr>
                <w:b/>
                <w:u w:val="single"/>
              </w:rPr>
            </w:pPr>
          </w:p>
        </w:tc>
        <w:tc>
          <w:tcPr>
            <w:tcW w:w="1784" w:type="dxa"/>
          </w:tcPr>
          <w:p w:rsidR="00875841" w:rsidRPr="006E5172" w:rsidRDefault="00875841" w:rsidP="00E154A4">
            <w:pPr>
              <w:spacing w:line="360" w:lineRule="auto"/>
            </w:pPr>
          </w:p>
        </w:tc>
      </w:tr>
      <w:tr w:rsidR="00875841" w:rsidRPr="006E5172" w:rsidTr="0084124E">
        <w:trPr>
          <w:trHeight w:val="169"/>
        </w:trPr>
        <w:tc>
          <w:tcPr>
            <w:tcW w:w="890" w:type="dxa"/>
            <w:vMerge/>
          </w:tcPr>
          <w:p w:rsidR="00875841" w:rsidRPr="006E5172" w:rsidRDefault="00875841" w:rsidP="00E154A4">
            <w:pPr>
              <w:pStyle w:val="ListParagraph"/>
              <w:numPr>
                <w:ilvl w:val="0"/>
                <w:numId w:val="1"/>
              </w:numPr>
              <w:spacing w:line="360" w:lineRule="auto"/>
              <w:rPr>
                <w:rFonts w:ascii="Times New Roman" w:hAnsi="Times New Roman" w:cs="Times New Roman"/>
                <w:b/>
                <w:sz w:val="24"/>
                <w:szCs w:val="24"/>
                <w:u w:val="single"/>
              </w:rPr>
            </w:pPr>
          </w:p>
        </w:tc>
        <w:tc>
          <w:tcPr>
            <w:tcW w:w="3042" w:type="dxa"/>
          </w:tcPr>
          <w:p w:rsidR="00875841" w:rsidRPr="006E5172" w:rsidRDefault="00875841" w:rsidP="00E154A4">
            <w:pPr>
              <w:spacing w:line="360" w:lineRule="auto"/>
            </w:pPr>
          </w:p>
        </w:tc>
        <w:tc>
          <w:tcPr>
            <w:tcW w:w="1753" w:type="dxa"/>
          </w:tcPr>
          <w:p w:rsidR="00875841" w:rsidRPr="006E5172" w:rsidRDefault="00875841" w:rsidP="00E154A4">
            <w:pPr>
              <w:spacing w:line="360" w:lineRule="auto"/>
              <w:rPr>
                <w:b/>
                <w:u w:val="single"/>
              </w:rPr>
            </w:pPr>
          </w:p>
        </w:tc>
        <w:tc>
          <w:tcPr>
            <w:tcW w:w="1693" w:type="dxa"/>
          </w:tcPr>
          <w:p w:rsidR="00875841" w:rsidRPr="006E5172" w:rsidRDefault="00875841" w:rsidP="00E154A4">
            <w:pPr>
              <w:spacing w:line="360" w:lineRule="auto"/>
              <w:rPr>
                <w:b/>
                <w:u w:val="single"/>
              </w:rPr>
            </w:pPr>
          </w:p>
        </w:tc>
        <w:tc>
          <w:tcPr>
            <w:tcW w:w="1784" w:type="dxa"/>
          </w:tcPr>
          <w:p w:rsidR="00875841" w:rsidRPr="006E5172" w:rsidRDefault="00875841" w:rsidP="00E154A4">
            <w:pPr>
              <w:spacing w:line="360" w:lineRule="auto"/>
            </w:pPr>
          </w:p>
        </w:tc>
      </w:tr>
      <w:tr w:rsidR="002552EE" w:rsidRPr="006E5172" w:rsidTr="0084124E">
        <w:trPr>
          <w:trHeight w:val="202"/>
        </w:trPr>
        <w:tc>
          <w:tcPr>
            <w:tcW w:w="890" w:type="dxa"/>
            <w:vMerge/>
          </w:tcPr>
          <w:p w:rsidR="002552EE" w:rsidRPr="006E5172" w:rsidRDefault="002552EE" w:rsidP="00E154A4">
            <w:pPr>
              <w:pStyle w:val="ListParagraph"/>
              <w:numPr>
                <w:ilvl w:val="0"/>
                <w:numId w:val="1"/>
              </w:numPr>
              <w:spacing w:line="360" w:lineRule="auto"/>
              <w:rPr>
                <w:rFonts w:ascii="Times New Roman" w:hAnsi="Times New Roman" w:cs="Times New Roman"/>
                <w:b/>
                <w:sz w:val="24"/>
                <w:szCs w:val="24"/>
                <w:u w:val="single"/>
              </w:rPr>
            </w:pPr>
          </w:p>
        </w:tc>
        <w:tc>
          <w:tcPr>
            <w:tcW w:w="3042" w:type="dxa"/>
            <w:vMerge w:val="restart"/>
          </w:tcPr>
          <w:p w:rsidR="002552EE" w:rsidRPr="006E5172" w:rsidRDefault="002552EE" w:rsidP="00E154A4">
            <w:pPr>
              <w:spacing w:line="360" w:lineRule="auto"/>
            </w:pPr>
            <w:r w:rsidRPr="006E5172">
              <w:t>Staff  trainings</w:t>
            </w:r>
          </w:p>
        </w:tc>
        <w:tc>
          <w:tcPr>
            <w:tcW w:w="1753" w:type="dxa"/>
            <w:vMerge w:val="restart"/>
          </w:tcPr>
          <w:p w:rsidR="002552EE" w:rsidRPr="006E5172" w:rsidRDefault="002552EE" w:rsidP="00E154A4">
            <w:pPr>
              <w:spacing w:line="360" w:lineRule="auto"/>
              <w:rPr>
                <w:b/>
                <w:u w:val="single"/>
              </w:rPr>
            </w:pPr>
          </w:p>
        </w:tc>
        <w:tc>
          <w:tcPr>
            <w:tcW w:w="1693" w:type="dxa"/>
            <w:vMerge w:val="restart"/>
          </w:tcPr>
          <w:p w:rsidR="002552EE" w:rsidRPr="006E5172" w:rsidRDefault="002552EE" w:rsidP="00E154A4">
            <w:pPr>
              <w:spacing w:line="360" w:lineRule="auto"/>
            </w:pPr>
          </w:p>
        </w:tc>
        <w:tc>
          <w:tcPr>
            <w:tcW w:w="1784" w:type="dxa"/>
          </w:tcPr>
          <w:p w:rsidR="002552EE" w:rsidRPr="006E5172" w:rsidRDefault="002552EE" w:rsidP="00E154A4">
            <w:pPr>
              <w:spacing w:line="360" w:lineRule="auto"/>
            </w:pPr>
            <w:proofErr w:type="spellStart"/>
            <w:r w:rsidRPr="006E5172">
              <w:t>Kshs</w:t>
            </w:r>
            <w:proofErr w:type="spellEnd"/>
            <w:r w:rsidRPr="006E5172">
              <w:t xml:space="preserve"> 50</w:t>
            </w:r>
            <w:r>
              <w:t>,</w:t>
            </w:r>
            <w:r w:rsidRPr="006E5172">
              <w:t>000</w:t>
            </w:r>
          </w:p>
        </w:tc>
      </w:tr>
      <w:tr w:rsidR="002552EE" w:rsidRPr="006E5172" w:rsidTr="0084124E">
        <w:trPr>
          <w:trHeight w:val="180"/>
        </w:trPr>
        <w:tc>
          <w:tcPr>
            <w:tcW w:w="890" w:type="dxa"/>
            <w:vMerge/>
          </w:tcPr>
          <w:p w:rsidR="002552EE" w:rsidRPr="006E5172" w:rsidRDefault="002552EE" w:rsidP="00E154A4">
            <w:pPr>
              <w:pStyle w:val="ListParagraph"/>
              <w:numPr>
                <w:ilvl w:val="0"/>
                <w:numId w:val="1"/>
              </w:numPr>
              <w:spacing w:line="360" w:lineRule="auto"/>
              <w:rPr>
                <w:rFonts w:ascii="Times New Roman" w:hAnsi="Times New Roman" w:cs="Times New Roman"/>
                <w:b/>
                <w:sz w:val="24"/>
                <w:szCs w:val="24"/>
                <w:u w:val="single"/>
              </w:rPr>
            </w:pPr>
          </w:p>
        </w:tc>
        <w:tc>
          <w:tcPr>
            <w:tcW w:w="3042" w:type="dxa"/>
            <w:vMerge/>
          </w:tcPr>
          <w:p w:rsidR="002552EE" w:rsidRPr="006E5172" w:rsidRDefault="002552EE" w:rsidP="00E154A4">
            <w:pPr>
              <w:spacing w:line="360" w:lineRule="auto"/>
            </w:pPr>
          </w:p>
        </w:tc>
        <w:tc>
          <w:tcPr>
            <w:tcW w:w="1753" w:type="dxa"/>
            <w:vMerge/>
          </w:tcPr>
          <w:p w:rsidR="002552EE" w:rsidRPr="006E5172" w:rsidRDefault="002552EE" w:rsidP="00E154A4">
            <w:pPr>
              <w:spacing w:line="360" w:lineRule="auto"/>
              <w:rPr>
                <w:b/>
                <w:u w:val="single"/>
              </w:rPr>
            </w:pPr>
          </w:p>
        </w:tc>
        <w:tc>
          <w:tcPr>
            <w:tcW w:w="1693" w:type="dxa"/>
            <w:vMerge/>
          </w:tcPr>
          <w:p w:rsidR="002552EE" w:rsidRPr="006E5172" w:rsidRDefault="002552EE" w:rsidP="00E154A4">
            <w:pPr>
              <w:spacing w:line="360" w:lineRule="auto"/>
            </w:pPr>
          </w:p>
        </w:tc>
        <w:tc>
          <w:tcPr>
            <w:tcW w:w="1784" w:type="dxa"/>
          </w:tcPr>
          <w:p w:rsidR="002552EE" w:rsidRPr="006738F6" w:rsidRDefault="002552EE" w:rsidP="00E154A4">
            <w:pPr>
              <w:spacing w:line="360" w:lineRule="auto"/>
              <w:rPr>
                <w:b/>
              </w:rPr>
            </w:pPr>
            <w:r w:rsidRPr="006738F6">
              <w:rPr>
                <w:b/>
              </w:rPr>
              <w:t>USD $</w:t>
            </w:r>
            <w:r w:rsidR="00B02D38">
              <w:rPr>
                <w:b/>
              </w:rPr>
              <w:t xml:space="preserve"> 500</w:t>
            </w:r>
          </w:p>
        </w:tc>
      </w:tr>
      <w:tr w:rsidR="002552EE" w:rsidRPr="006E5172" w:rsidTr="0084124E">
        <w:trPr>
          <w:trHeight w:val="348"/>
        </w:trPr>
        <w:tc>
          <w:tcPr>
            <w:tcW w:w="890" w:type="dxa"/>
            <w:vMerge/>
          </w:tcPr>
          <w:p w:rsidR="002552EE" w:rsidRPr="006E5172" w:rsidRDefault="002552EE" w:rsidP="00E154A4">
            <w:pPr>
              <w:pStyle w:val="ListParagraph"/>
              <w:numPr>
                <w:ilvl w:val="0"/>
                <w:numId w:val="1"/>
              </w:numPr>
              <w:spacing w:line="360" w:lineRule="auto"/>
              <w:rPr>
                <w:rFonts w:ascii="Times New Roman" w:hAnsi="Times New Roman" w:cs="Times New Roman"/>
                <w:b/>
                <w:sz w:val="24"/>
                <w:szCs w:val="24"/>
                <w:u w:val="single"/>
              </w:rPr>
            </w:pPr>
          </w:p>
        </w:tc>
        <w:tc>
          <w:tcPr>
            <w:tcW w:w="3042" w:type="dxa"/>
            <w:vMerge w:val="restart"/>
          </w:tcPr>
          <w:p w:rsidR="002552EE" w:rsidRPr="006E5172" w:rsidRDefault="00B16A14" w:rsidP="00B16A14">
            <w:pPr>
              <w:spacing w:line="360" w:lineRule="auto"/>
            </w:pPr>
            <w:r>
              <w:t>O</w:t>
            </w:r>
            <w:r w:rsidR="002552EE" w:rsidRPr="006E5172">
              <w:t xml:space="preserve">ffice equipment </w:t>
            </w:r>
            <w:r>
              <w:t xml:space="preserve">and stationery </w:t>
            </w:r>
          </w:p>
        </w:tc>
        <w:tc>
          <w:tcPr>
            <w:tcW w:w="1753" w:type="dxa"/>
            <w:vMerge w:val="restart"/>
          </w:tcPr>
          <w:p w:rsidR="002552EE" w:rsidRPr="006E5172" w:rsidRDefault="002552EE" w:rsidP="00E154A4">
            <w:pPr>
              <w:spacing w:line="360" w:lineRule="auto"/>
              <w:rPr>
                <w:b/>
                <w:u w:val="single"/>
              </w:rPr>
            </w:pPr>
          </w:p>
        </w:tc>
        <w:tc>
          <w:tcPr>
            <w:tcW w:w="1693" w:type="dxa"/>
            <w:vMerge w:val="restart"/>
          </w:tcPr>
          <w:p w:rsidR="002552EE" w:rsidRPr="006E5172" w:rsidRDefault="002552EE" w:rsidP="00E154A4">
            <w:pPr>
              <w:spacing w:line="360" w:lineRule="auto"/>
              <w:rPr>
                <w:b/>
                <w:u w:val="single"/>
              </w:rPr>
            </w:pPr>
          </w:p>
        </w:tc>
        <w:tc>
          <w:tcPr>
            <w:tcW w:w="1784" w:type="dxa"/>
          </w:tcPr>
          <w:p w:rsidR="002552EE" w:rsidRPr="006E5172" w:rsidRDefault="002552EE" w:rsidP="00E154A4">
            <w:pPr>
              <w:spacing w:line="360" w:lineRule="auto"/>
            </w:pPr>
            <w:proofErr w:type="spellStart"/>
            <w:r w:rsidRPr="006E5172">
              <w:t>Kshs</w:t>
            </w:r>
            <w:proofErr w:type="spellEnd"/>
            <w:r w:rsidRPr="006E5172">
              <w:t xml:space="preserve"> 1</w:t>
            </w:r>
            <w:r>
              <w:t>40,</w:t>
            </w:r>
            <w:r w:rsidRPr="006E5172">
              <w:t>000</w:t>
            </w:r>
          </w:p>
        </w:tc>
      </w:tr>
      <w:tr w:rsidR="002552EE" w:rsidRPr="006E5172" w:rsidTr="0084124E">
        <w:trPr>
          <w:trHeight w:val="431"/>
        </w:trPr>
        <w:tc>
          <w:tcPr>
            <w:tcW w:w="890" w:type="dxa"/>
            <w:vMerge/>
          </w:tcPr>
          <w:p w:rsidR="002552EE" w:rsidRPr="006E5172" w:rsidRDefault="002552EE" w:rsidP="00E154A4">
            <w:pPr>
              <w:pStyle w:val="ListParagraph"/>
              <w:numPr>
                <w:ilvl w:val="0"/>
                <w:numId w:val="1"/>
              </w:numPr>
              <w:spacing w:line="360" w:lineRule="auto"/>
              <w:rPr>
                <w:rFonts w:ascii="Times New Roman" w:hAnsi="Times New Roman" w:cs="Times New Roman"/>
                <w:b/>
                <w:sz w:val="24"/>
                <w:szCs w:val="24"/>
                <w:u w:val="single"/>
              </w:rPr>
            </w:pPr>
          </w:p>
        </w:tc>
        <w:tc>
          <w:tcPr>
            <w:tcW w:w="3042" w:type="dxa"/>
            <w:vMerge/>
          </w:tcPr>
          <w:p w:rsidR="002552EE" w:rsidRPr="006E5172" w:rsidRDefault="002552EE" w:rsidP="00E154A4">
            <w:pPr>
              <w:spacing w:line="360" w:lineRule="auto"/>
            </w:pPr>
          </w:p>
        </w:tc>
        <w:tc>
          <w:tcPr>
            <w:tcW w:w="1753" w:type="dxa"/>
            <w:vMerge/>
          </w:tcPr>
          <w:p w:rsidR="002552EE" w:rsidRPr="006E5172" w:rsidRDefault="002552EE" w:rsidP="00E154A4">
            <w:pPr>
              <w:spacing w:line="360" w:lineRule="auto"/>
              <w:rPr>
                <w:b/>
                <w:u w:val="single"/>
              </w:rPr>
            </w:pPr>
          </w:p>
        </w:tc>
        <w:tc>
          <w:tcPr>
            <w:tcW w:w="1693" w:type="dxa"/>
            <w:vMerge/>
          </w:tcPr>
          <w:p w:rsidR="002552EE" w:rsidRPr="006E5172" w:rsidRDefault="002552EE" w:rsidP="00E154A4">
            <w:pPr>
              <w:spacing w:line="360" w:lineRule="auto"/>
              <w:rPr>
                <w:b/>
                <w:u w:val="single"/>
              </w:rPr>
            </w:pPr>
          </w:p>
        </w:tc>
        <w:tc>
          <w:tcPr>
            <w:tcW w:w="1784" w:type="dxa"/>
          </w:tcPr>
          <w:p w:rsidR="002552EE" w:rsidRPr="006738F6" w:rsidRDefault="002552EE" w:rsidP="00E154A4">
            <w:pPr>
              <w:spacing w:line="360" w:lineRule="auto"/>
              <w:rPr>
                <w:b/>
              </w:rPr>
            </w:pPr>
            <w:r w:rsidRPr="006738F6">
              <w:rPr>
                <w:b/>
              </w:rPr>
              <w:t>USD $</w:t>
            </w:r>
            <w:r w:rsidR="006738F6">
              <w:rPr>
                <w:b/>
              </w:rPr>
              <w:t xml:space="preserve"> 1,400</w:t>
            </w:r>
          </w:p>
        </w:tc>
      </w:tr>
      <w:tr w:rsidR="00875841" w:rsidRPr="006E5172" w:rsidTr="0084124E">
        <w:trPr>
          <w:trHeight w:val="121"/>
        </w:trPr>
        <w:tc>
          <w:tcPr>
            <w:tcW w:w="890" w:type="dxa"/>
            <w:vMerge/>
          </w:tcPr>
          <w:p w:rsidR="00875841" w:rsidRPr="006E5172" w:rsidRDefault="00875841" w:rsidP="00E154A4">
            <w:pPr>
              <w:pStyle w:val="ListParagraph"/>
              <w:numPr>
                <w:ilvl w:val="0"/>
                <w:numId w:val="1"/>
              </w:numPr>
              <w:spacing w:line="360" w:lineRule="auto"/>
              <w:rPr>
                <w:rFonts w:ascii="Times New Roman" w:hAnsi="Times New Roman" w:cs="Times New Roman"/>
                <w:b/>
                <w:sz w:val="24"/>
                <w:szCs w:val="24"/>
                <w:u w:val="single"/>
              </w:rPr>
            </w:pPr>
          </w:p>
        </w:tc>
        <w:tc>
          <w:tcPr>
            <w:tcW w:w="3042" w:type="dxa"/>
          </w:tcPr>
          <w:p w:rsidR="00875841" w:rsidRPr="00875841" w:rsidRDefault="00875841" w:rsidP="00E154A4">
            <w:pPr>
              <w:spacing w:line="360" w:lineRule="auto"/>
              <w:rPr>
                <w:b/>
              </w:rPr>
            </w:pPr>
            <w:r>
              <w:rPr>
                <w:b/>
              </w:rPr>
              <w:t>Sub Total</w:t>
            </w:r>
          </w:p>
        </w:tc>
        <w:tc>
          <w:tcPr>
            <w:tcW w:w="1753" w:type="dxa"/>
          </w:tcPr>
          <w:p w:rsidR="00875841" w:rsidRPr="006E5172" w:rsidRDefault="00875841" w:rsidP="00E154A4">
            <w:pPr>
              <w:spacing w:line="360" w:lineRule="auto"/>
              <w:rPr>
                <w:b/>
                <w:u w:val="single"/>
              </w:rPr>
            </w:pPr>
          </w:p>
        </w:tc>
        <w:tc>
          <w:tcPr>
            <w:tcW w:w="1693" w:type="dxa"/>
          </w:tcPr>
          <w:p w:rsidR="00875841" w:rsidRPr="006E5172" w:rsidRDefault="00875841" w:rsidP="00E154A4">
            <w:pPr>
              <w:spacing w:line="360" w:lineRule="auto"/>
              <w:rPr>
                <w:b/>
                <w:u w:val="single"/>
              </w:rPr>
            </w:pPr>
          </w:p>
        </w:tc>
        <w:tc>
          <w:tcPr>
            <w:tcW w:w="1784" w:type="dxa"/>
          </w:tcPr>
          <w:p w:rsidR="00875841" w:rsidRPr="00875841" w:rsidRDefault="00875841" w:rsidP="00E154A4">
            <w:pPr>
              <w:spacing w:line="360" w:lineRule="auto"/>
              <w:rPr>
                <w:u w:val="single"/>
              </w:rPr>
            </w:pPr>
          </w:p>
        </w:tc>
      </w:tr>
      <w:tr w:rsidR="00875841" w:rsidRPr="006E5172" w:rsidTr="0084124E">
        <w:trPr>
          <w:trHeight w:val="257"/>
        </w:trPr>
        <w:tc>
          <w:tcPr>
            <w:tcW w:w="890" w:type="dxa"/>
            <w:vMerge w:val="restart"/>
          </w:tcPr>
          <w:p w:rsidR="00875841" w:rsidRPr="00B02D38" w:rsidRDefault="00875841" w:rsidP="00B02D38">
            <w:pPr>
              <w:pStyle w:val="ListParagraph"/>
              <w:numPr>
                <w:ilvl w:val="0"/>
                <w:numId w:val="23"/>
              </w:numPr>
              <w:spacing w:line="360" w:lineRule="auto"/>
              <w:rPr>
                <w:b/>
                <w:u w:val="single"/>
              </w:rPr>
            </w:pPr>
          </w:p>
        </w:tc>
        <w:tc>
          <w:tcPr>
            <w:tcW w:w="3042" w:type="dxa"/>
          </w:tcPr>
          <w:p w:rsidR="00875841" w:rsidRPr="006E5172" w:rsidRDefault="00875841" w:rsidP="00E154A4">
            <w:pPr>
              <w:spacing w:line="360" w:lineRule="auto"/>
              <w:rPr>
                <w:b/>
              </w:rPr>
            </w:pPr>
            <w:r w:rsidRPr="006E5172">
              <w:rPr>
                <w:b/>
              </w:rPr>
              <w:t>Fundraising activities</w:t>
            </w:r>
          </w:p>
        </w:tc>
        <w:tc>
          <w:tcPr>
            <w:tcW w:w="1753" w:type="dxa"/>
          </w:tcPr>
          <w:p w:rsidR="00875841" w:rsidRPr="006E5172" w:rsidRDefault="00875841" w:rsidP="00E154A4">
            <w:pPr>
              <w:spacing w:line="360" w:lineRule="auto"/>
              <w:rPr>
                <w:b/>
                <w:u w:val="single"/>
              </w:rPr>
            </w:pPr>
          </w:p>
        </w:tc>
        <w:tc>
          <w:tcPr>
            <w:tcW w:w="1693" w:type="dxa"/>
          </w:tcPr>
          <w:p w:rsidR="00875841" w:rsidRPr="006E5172" w:rsidRDefault="00875841" w:rsidP="00E154A4">
            <w:pPr>
              <w:spacing w:line="360" w:lineRule="auto"/>
              <w:rPr>
                <w:b/>
                <w:u w:val="single"/>
              </w:rPr>
            </w:pPr>
          </w:p>
        </w:tc>
        <w:tc>
          <w:tcPr>
            <w:tcW w:w="1784" w:type="dxa"/>
          </w:tcPr>
          <w:p w:rsidR="00875841" w:rsidRPr="006E5172" w:rsidRDefault="00875841" w:rsidP="00E154A4">
            <w:pPr>
              <w:spacing w:line="360" w:lineRule="auto"/>
              <w:rPr>
                <w:b/>
                <w:u w:val="single"/>
              </w:rPr>
            </w:pPr>
          </w:p>
        </w:tc>
      </w:tr>
      <w:tr w:rsidR="002552EE" w:rsidRPr="006E5172" w:rsidTr="0084124E">
        <w:trPr>
          <w:trHeight w:val="191"/>
        </w:trPr>
        <w:tc>
          <w:tcPr>
            <w:tcW w:w="890" w:type="dxa"/>
            <w:vMerge/>
          </w:tcPr>
          <w:p w:rsidR="002552EE" w:rsidRPr="006E5172" w:rsidRDefault="002552EE" w:rsidP="00B02D38">
            <w:pPr>
              <w:pStyle w:val="ListParagraph"/>
              <w:numPr>
                <w:ilvl w:val="0"/>
                <w:numId w:val="23"/>
              </w:numPr>
              <w:spacing w:line="360" w:lineRule="auto"/>
              <w:rPr>
                <w:rFonts w:ascii="Times New Roman" w:hAnsi="Times New Roman" w:cs="Times New Roman"/>
                <w:b/>
                <w:sz w:val="24"/>
                <w:szCs w:val="24"/>
                <w:u w:val="single"/>
              </w:rPr>
            </w:pPr>
          </w:p>
        </w:tc>
        <w:tc>
          <w:tcPr>
            <w:tcW w:w="3042" w:type="dxa"/>
            <w:vMerge w:val="restart"/>
          </w:tcPr>
          <w:p w:rsidR="002552EE" w:rsidRPr="006E5172" w:rsidRDefault="002552EE" w:rsidP="00E154A4">
            <w:pPr>
              <w:spacing w:line="360" w:lineRule="auto"/>
            </w:pPr>
            <w:r w:rsidRPr="006E5172">
              <w:t>Events</w:t>
            </w:r>
            <w:r w:rsidR="00B16A14">
              <w:t xml:space="preserve"> and workshops</w:t>
            </w:r>
            <w:r w:rsidRPr="006E5172">
              <w:t xml:space="preserve"> organization</w:t>
            </w:r>
          </w:p>
        </w:tc>
        <w:tc>
          <w:tcPr>
            <w:tcW w:w="1753" w:type="dxa"/>
            <w:vMerge w:val="restart"/>
          </w:tcPr>
          <w:p w:rsidR="002552EE" w:rsidRPr="006E5172" w:rsidRDefault="002552EE" w:rsidP="00E154A4">
            <w:pPr>
              <w:spacing w:line="360" w:lineRule="auto"/>
              <w:rPr>
                <w:b/>
                <w:u w:val="single"/>
              </w:rPr>
            </w:pPr>
          </w:p>
        </w:tc>
        <w:tc>
          <w:tcPr>
            <w:tcW w:w="1693" w:type="dxa"/>
            <w:vMerge w:val="restart"/>
          </w:tcPr>
          <w:p w:rsidR="002552EE" w:rsidRPr="006E5172" w:rsidRDefault="002552EE" w:rsidP="00E154A4">
            <w:pPr>
              <w:spacing w:line="360" w:lineRule="auto"/>
              <w:rPr>
                <w:b/>
                <w:u w:val="single"/>
              </w:rPr>
            </w:pPr>
          </w:p>
        </w:tc>
        <w:tc>
          <w:tcPr>
            <w:tcW w:w="1784" w:type="dxa"/>
          </w:tcPr>
          <w:p w:rsidR="002552EE" w:rsidRPr="006E5172" w:rsidRDefault="002552EE" w:rsidP="00E154A4">
            <w:pPr>
              <w:spacing w:line="360" w:lineRule="auto"/>
            </w:pPr>
            <w:proofErr w:type="spellStart"/>
            <w:r w:rsidRPr="006E5172">
              <w:t>Kshs</w:t>
            </w:r>
            <w:proofErr w:type="spellEnd"/>
            <w:r w:rsidRPr="006E5172">
              <w:t xml:space="preserve"> 2</w:t>
            </w:r>
            <w:r>
              <w:t>50</w:t>
            </w:r>
            <w:r w:rsidRPr="006E5172">
              <w:t>.000</w:t>
            </w:r>
          </w:p>
        </w:tc>
      </w:tr>
      <w:tr w:rsidR="002552EE" w:rsidRPr="006E5172" w:rsidTr="0084124E">
        <w:trPr>
          <w:trHeight w:val="192"/>
        </w:trPr>
        <w:tc>
          <w:tcPr>
            <w:tcW w:w="890" w:type="dxa"/>
            <w:vMerge/>
          </w:tcPr>
          <w:p w:rsidR="002552EE" w:rsidRPr="006E5172" w:rsidRDefault="002552EE" w:rsidP="00B02D38">
            <w:pPr>
              <w:pStyle w:val="ListParagraph"/>
              <w:numPr>
                <w:ilvl w:val="0"/>
                <w:numId w:val="23"/>
              </w:numPr>
              <w:spacing w:line="360" w:lineRule="auto"/>
              <w:rPr>
                <w:rFonts w:ascii="Times New Roman" w:hAnsi="Times New Roman" w:cs="Times New Roman"/>
                <w:b/>
                <w:sz w:val="24"/>
                <w:szCs w:val="24"/>
                <w:u w:val="single"/>
              </w:rPr>
            </w:pPr>
          </w:p>
        </w:tc>
        <w:tc>
          <w:tcPr>
            <w:tcW w:w="3042" w:type="dxa"/>
            <w:vMerge/>
          </w:tcPr>
          <w:p w:rsidR="002552EE" w:rsidRPr="006E5172" w:rsidRDefault="002552EE" w:rsidP="00E154A4">
            <w:pPr>
              <w:spacing w:line="360" w:lineRule="auto"/>
            </w:pPr>
          </w:p>
        </w:tc>
        <w:tc>
          <w:tcPr>
            <w:tcW w:w="1753" w:type="dxa"/>
            <w:vMerge/>
          </w:tcPr>
          <w:p w:rsidR="002552EE" w:rsidRPr="006E5172" w:rsidRDefault="002552EE" w:rsidP="00E154A4">
            <w:pPr>
              <w:spacing w:line="360" w:lineRule="auto"/>
              <w:rPr>
                <w:b/>
                <w:u w:val="single"/>
              </w:rPr>
            </w:pPr>
          </w:p>
        </w:tc>
        <w:tc>
          <w:tcPr>
            <w:tcW w:w="1693" w:type="dxa"/>
            <w:vMerge/>
          </w:tcPr>
          <w:p w:rsidR="002552EE" w:rsidRPr="006E5172" w:rsidRDefault="002552EE" w:rsidP="00E154A4">
            <w:pPr>
              <w:spacing w:line="360" w:lineRule="auto"/>
              <w:rPr>
                <w:b/>
                <w:u w:val="single"/>
              </w:rPr>
            </w:pPr>
          </w:p>
        </w:tc>
        <w:tc>
          <w:tcPr>
            <w:tcW w:w="1784" w:type="dxa"/>
          </w:tcPr>
          <w:p w:rsidR="002552EE" w:rsidRPr="006738F6" w:rsidRDefault="002552EE" w:rsidP="00E154A4">
            <w:pPr>
              <w:spacing w:line="360" w:lineRule="auto"/>
              <w:rPr>
                <w:b/>
              </w:rPr>
            </w:pPr>
            <w:r w:rsidRPr="006738F6">
              <w:rPr>
                <w:b/>
              </w:rPr>
              <w:t>USD $</w:t>
            </w:r>
            <w:r w:rsidR="00FC16BF" w:rsidRPr="006738F6">
              <w:rPr>
                <w:b/>
              </w:rPr>
              <w:t xml:space="preserve"> 2,500</w:t>
            </w:r>
          </w:p>
        </w:tc>
      </w:tr>
      <w:tr w:rsidR="002552EE" w:rsidRPr="006E5172" w:rsidTr="0084124E">
        <w:trPr>
          <w:trHeight w:val="454"/>
        </w:trPr>
        <w:tc>
          <w:tcPr>
            <w:tcW w:w="890" w:type="dxa"/>
            <w:vMerge/>
          </w:tcPr>
          <w:p w:rsidR="002552EE" w:rsidRPr="006E5172" w:rsidRDefault="002552EE" w:rsidP="00B02D38">
            <w:pPr>
              <w:pStyle w:val="ListParagraph"/>
              <w:numPr>
                <w:ilvl w:val="0"/>
                <w:numId w:val="23"/>
              </w:numPr>
              <w:spacing w:line="360" w:lineRule="auto"/>
              <w:rPr>
                <w:rFonts w:ascii="Times New Roman" w:hAnsi="Times New Roman" w:cs="Times New Roman"/>
                <w:b/>
                <w:sz w:val="24"/>
                <w:szCs w:val="24"/>
                <w:u w:val="single"/>
              </w:rPr>
            </w:pPr>
          </w:p>
        </w:tc>
        <w:tc>
          <w:tcPr>
            <w:tcW w:w="3042" w:type="dxa"/>
            <w:vMerge w:val="restart"/>
          </w:tcPr>
          <w:p w:rsidR="002552EE" w:rsidRPr="006E5172" w:rsidRDefault="00B16A14" w:rsidP="00B16A14">
            <w:pPr>
              <w:spacing w:line="360" w:lineRule="auto"/>
            </w:pPr>
            <w:r>
              <w:t xml:space="preserve">Publicity, </w:t>
            </w:r>
            <w:r w:rsidR="002552EE" w:rsidRPr="006E5172">
              <w:t>marketing</w:t>
            </w:r>
            <w:r>
              <w:t>, campaigns and</w:t>
            </w:r>
            <w:r w:rsidR="002552EE" w:rsidRPr="006E5172">
              <w:t xml:space="preserve"> publications;</w:t>
            </w:r>
          </w:p>
        </w:tc>
        <w:tc>
          <w:tcPr>
            <w:tcW w:w="1753" w:type="dxa"/>
            <w:vMerge w:val="restart"/>
          </w:tcPr>
          <w:p w:rsidR="002552EE" w:rsidRPr="006E5172" w:rsidRDefault="002552EE" w:rsidP="00E154A4">
            <w:pPr>
              <w:spacing w:line="360" w:lineRule="auto"/>
              <w:rPr>
                <w:b/>
                <w:u w:val="single"/>
              </w:rPr>
            </w:pPr>
          </w:p>
        </w:tc>
        <w:tc>
          <w:tcPr>
            <w:tcW w:w="1693" w:type="dxa"/>
            <w:vMerge w:val="restart"/>
          </w:tcPr>
          <w:p w:rsidR="002552EE" w:rsidRPr="006E5172" w:rsidRDefault="002552EE" w:rsidP="00E154A4">
            <w:pPr>
              <w:spacing w:line="360" w:lineRule="auto"/>
              <w:rPr>
                <w:b/>
                <w:u w:val="single"/>
              </w:rPr>
            </w:pPr>
          </w:p>
        </w:tc>
        <w:tc>
          <w:tcPr>
            <w:tcW w:w="1784" w:type="dxa"/>
          </w:tcPr>
          <w:p w:rsidR="002552EE" w:rsidRPr="006E5172" w:rsidRDefault="002552EE" w:rsidP="00B16A14">
            <w:pPr>
              <w:spacing w:line="360" w:lineRule="auto"/>
            </w:pPr>
            <w:r w:rsidRPr="006E5172">
              <w:t>Kshs</w:t>
            </w:r>
            <w:r w:rsidR="00B16A14">
              <w:t>2</w:t>
            </w:r>
            <w:r>
              <w:t>00,000</w:t>
            </w:r>
          </w:p>
        </w:tc>
      </w:tr>
      <w:tr w:rsidR="002552EE" w:rsidRPr="006E5172" w:rsidTr="0084124E">
        <w:trPr>
          <w:trHeight w:val="371"/>
        </w:trPr>
        <w:tc>
          <w:tcPr>
            <w:tcW w:w="890" w:type="dxa"/>
            <w:vMerge/>
          </w:tcPr>
          <w:p w:rsidR="002552EE" w:rsidRPr="006E5172" w:rsidRDefault="002552EE" w:rsidP="00B02D38">
            <w:pPr>
              <w:pStyle w:val="ListParagraph"/>
              <w:numPr>
                <w:ilvl w:val="0"/>
                <w:numId w:val="23"/>
              </w:numPr>
              <w:spacing w:line="360" w:lineRule="auto"/>
              <w:rPr>
                <w:rFonts w:ascii="Times New Roman" w:hAnsi="Times New Roman" w:cs="Times New Roman"/>
                <w:b/>
                <w:sz w:val="24"/>
                <w:szCs w:val="24"/>
                <w:u w:val="single"/>
              </w:rPr>
            </w:pPr>
          </w:p>
        </w:tc>
        <w:tc>
          <w:tcPr>
            <w:tcW w:w="3042" w:type="dxa"/>
            <w:vMerge/>
          </w:tcPr>
          <w:p w:rsidR="002552EE" w:rsidRPr="006E5172" w:rsidRDefault="002552EE" w:rsidP="00E154A4">
            <w:pPr>
              <w:spacing w:line="360" w:lineRule="auto"/>
            </w:pPr>
          </w:p>
        </w:tc>
        <w:tc>
          <w:tcPr>
            <w:tcW w:w="1753" w:type="dxa"/>
            <w:vMerge/>
          </w:tcPr>
          <w:p w:rsidR="002552EE" w:rsidRPr="006E5172" w:rsidRDefault="002552EE" w:rsidP="00E154A4">
            <w:pPr>
              <w:spacing w:line="360" w:lineRule="auto"/>
              <w:rPr>
                <w:b/>
                <w:u w:val="single"/>
              </w:rPr>
            </w:pPr>
          </w:p>
        </w:tc>
        <w:tc>
          <w:tcPr>
            <w:tcW w:w="1693" w:type="dxa"/>
            <w:vMerge/>
          </w:tcPr>
          <w:p w:rsidR="002552EE" w:rsidRPr="006E5172" w:rsidRDefault="002552EE" w:rsidP="00E154A4">
            <w:pPr>
              <w:spacing w:line="360" w:lineRule="auto"/>
              <w:rPr>
                <w:b/>
                <w:u w:val="single"/>
              </w:rPr>
            </w:pPr>
          </w:p>
        </w:tc>
        <w:tc>
          <w:tcPr>
            <w:tcW w:w="1784" w:type="dxa"/>
          </w:tcPr>
          <w:p w:rsidR="002552EE" w:rsidRPr="00FC16BF" w:rsidRDefault="002552EE" w:rsidP="00B16A14">
            <w:pPr>
              <w:spacing w:line="360" w:lineRule="auto"/>
              <w:rPr>
                <w:b/>
              </w:rPr>
            </w:pPr>
            <w:r w:rsidRPr="00FC16BF">
              <w:rPr>
                <w:b/>
              </w:rPr>
              <w:t>USD $</w:t>
            </w:r>
            <w:r w:rsidR="009E5FB8" w:rsidRPr="00FC16BF">
              <w:rPr>
                <w:b/>
              </w:rPr>
              <w:t xml:space="preserve"> </w:t>
            </w:r>
            <w:r w:rsidR="00B16A14">
              <w:rPr>
                <w:b/>
              </w:rPr>
              <w:t>2</w:t>
            </w:r>
            <w:r w:rsidR="009E5FB8" w:rsidRPr="00FC16BF">
              <w:rPr>
                <w:b/>
              </w:rPr>
              <w:t>,000</w:t>
            </w:r>
          </w:p>
        </w:tc>
      </w:tr>
      <w:tr w:rsidR="002552EE" w:rsidRPr="006E5172" w:rsidTr="0084124E">
        <w:trPr>
          <w:trHeight w:val="371"/>
        </w:trPr>
        <w:tc>
          <w:tcPr>
            <w:tcW w:w="890" w:type="dxa"/>
            <w:vMerge/>
          </w:tcPr>
          <w:p w:rsidR="002552EE" w:rsidRPr="006E5172" w:rsidRDefault="002552EE" w:rsidP="00B02D38">
            <w:pPr>
              <w:pStyle w:val="ListParagraph"/>
              <w:numPr>
                <w:ilvl w:val="0"/>
                <w:numId w:val="23"/>
              </w:numPr>
              <w:spacing w:line="360" w:lineRule="auto"/>
              <w:rPr>
                <w:rFonts w:ascii="Times New Roman" w:hAnsi="Times New Roman" w:cs="Times New Roman"/>
                <w:b/>
                <w:sz w:val="24"/>
                <w:szCs w:val="24"/>
                <w:u w:val="single"/>
              </w:rPr>
            </w:pPr>
          </w:p>
        </w:tc>
        <w:tc>
          <w:tcPr>
            <w:tcW w:w="3042" w:type="dxa"/>
            <w:vMerge w:val="restart"/>
          </w:tcPr>
          <w:p w:rsidR="002552EE" w:rsidRPr="006E5172" w:rsidRDefault="002552EE" w:rsidP="00E154A4">
            <w:pPr>
              <w:spacing w:line="360" w:lineRule="auto"/>
            </w:pPr>
            <w:r>
              <w:t>Online publicity and fundraising activities;</w:t>
            </w:r>
          </w:p>
        </w:tc>
        <w:tc>
          <w:tcPr>
            <w:tcW w:w="1753" w:type="dxa"/>
            <w:vMerge w:val="restart"/>
          </w:tcPr>
          <w:p w:rsidR="002552EE" w:rsidRPr="006E5172" w:rsidRDefault="002552EE" w:rsidP="00E154A4">
            <w:pPr>
              <w:spacing w:line="360" w:lineRule="auto"/>
              <w:rPr>
                <w:b/>
                <w:u w:val="single"/>
              </w:rPr>
            </w:pPr>
          </w:p>
        </w:tc>
        <w:tc>
          <w:tcPr>
            <w:tcW w:w="1693" w:type="dxa"/>
            <w:vMerge w:val="restart"/>
          </w:tcPr>
          <w:p w:rsidR="002552EE" w:rsidRPr="006E5172" w:rsidRDefault="002552EE" w:rsidP="00E154A4">
            <w:pPr>
              <w:spacing w:line="360" w:lineRule="auto"/>
              <w:rPr>
                <w:b/>
                <w:u w:val="single"/>
              </w:rPr>
            </w:pPr>
          </w:p>
        </w:tc>
        <w:tc>
          <w:tcPr>
            <w:tcW w:w="1784" w:type="dxa"/>
          </w:tcPr>
          <w:p w:rsidR="002552EE" w:rsidRPr="006E5172" w:rsidRDefault="002552EE" w:rsidP="00E154A4">
            <w:pPr>
              <w:spacing w:line="360" w:lineRule="auto"/>
            </w:pPr>
            <w:proofErr w:type="spellStart"/>
            <w:r>
              <w:t>Kshs</w:t>
            </w:r>
            <w:proofErr w:type="spellEnd"/>
            <w:r>
              <w:t xml:space="preserve"> 30,000</w:t>
            </w:r>
          </w:p>
        </w:tc>
      </w:tr>
      <w:tr w:rsidR="002552EE" w:rsidRPr="006E5172" w:rsidTr="0084124E">
        <w:trPr>
          <w:trHeight w:val="342"/>
        </w:trPr>
        <w:tc>
          <w:tcPr>
            <w:tcW w:w="890" w:type="dxa"/>
            <w:vMerge/>
          </w:tcPr>
          <w:p w:rsidR="002552EE" w:rsidRPr="006E5172" w:rsidRDefault="002552EE" w:rsidP="00B02D38">
            <w:pPr>
              <w:pStyle w:val="ListParagraph"/>
              <w:numPr>
                <w:ilvl w:val="0"/>
                <w:numId w:val="23"/>
              </w:numPr>
              <w:spacing w:line="360" w:lineRule="auto"/>
              <w:rPr>
                <w:rFonts w:ascii="Times New Roman" w:hAnsi="Times New Roman" w:cs="Times New Roman"/>
                <w:b/>
                <w:sz w:val="24"/>
                <w:szCs w:val="24"/>
                <w:u w:val="single"/>
              </w:rPr>
            </w:pPr>
          </w:p>
        </w:tc>
        <w:tc>
          <w:tcPr>
            <w:tcW w:w="3042" w:type="dxa"/>
            <w:vMerge/>
          </w:tcPr>
          <w:p w:rsidR="002552EE" w:rsidRDefault="002552EE" w:rsidP="00E154A4">
            <w:pPr>
              <w:spacing w:line="360" w:lineRule="auto"/>
            </w:pPr>
          </w:p>
        </w:tc>
        <w:tc>
          <w:tcPr>
            <w:tcW w:w="1753" w:type="dxa"/>
            <w:vMerge/>
          </w:tcPr>
          <w:p w:rsidR="002552EE" w:rsidRPr="006E5172" w:rsidRDefault="002552EE" w:rsidP="00E154A4">
            <w:pPr>
              <w:spacing w:line="360" w:lineRule="auto"/>
              <w:rPr>
                <w:b/>
                <w:u w:val="single"/>
              </w:rPr>
            </w:pPr>
          </w:p>
        </w:tc>
        <w:tc>
          <w:tcPr>
            <w:tcW w:w="1693" w:type="dxa"/>
            <w:vMerge/>
          </w:tcPr>
          <w:p w:rsidR="002552EE" w:rsidRPr="006E5172" w:rsidRDefault="002552EE" w:rsidP="00E154A4">
            <w:pPr>
              <w:spacing w:line="360" w:lineRule="auto"/>
              <w:rPr>
                <w:b/>
                <w:u w:val="single"/>
              </w:rPr>
            </w:pPr>
          </w:p>
        </w:tc>
        <w:tc>
          <w:tcPr>
            <w:tcW w:w="1784" w:type="dxa"/>
          </w:tcPr>
          <w:p w:rsidR="002552EE" w:rsidRPr="009E5FB8" w:rsidRDefault="002552EE" w:rsidP="00E154A4">
            <w:pPr>
              <w:spacing w:line="360" w:lineRule="auto"/>
              <w:rPr>
                <w:b/>
              </w:rPr>
            </w:pPr>
            <w:r w:rsidRPr="009E5FB8">
              <w:rPr>
                <w:b/>
              </w:rPr>
              <w:t>USD $</w:t>
            </w:r>
            <w:r w:rsidR="009E5FB8" w:rsidRPr="009E5FB8">
              <w:rPr>
                <w:b/>
              </w:rPr>
              <w:t xml:space="preserve"> </w:t>
            </w:r>
            <w:r w:rsidR="00B02D38">
              <w:rPr>
                <w:b/>
              </w:rPr>
              <w:t>300</w:t>
            </w:r>
          </w:p>
        </w:tc>
      </w:tr>
      <w:tr w:rsidR="00BB6B0D" w:rsidRPr="006E5172" w:rsidTr="0084124E">
        <w:trPr>
          <w:trHeight w:val="147"/>
        </w:trPr>
        <w:tc>
          <w:tcPr>
            <w:tcW w:w="890" w:type="dxa"/>
            <w:vMerge/>
          </w:tcPr>
          <w:p w:rsidR="00BB6B0D" w:rsidRPr="006E5172" w:rsidRDefault="00BB6B0D" w:rsidP="00B02D38">
            <w:pPr>
              <w:pStyle w:val="ListParagraph"/>
              <w:numPr>
                <w:ilvl w:val="0"/>
                <w:numId w:val="23"/>
              </w:numPr>
              <w:spacing w:line="360" w:lineRule="auto"/>
              <w:rPr>
                <w:rFonts w:ascii="Times New Roman" w:hAnsi="Times New Roman" w:cs="Times New Roman"/>
                <w:b/>
                <w:sz w:val="24"/>
                <w:szCs w:val="24"/>
                <w:u w:val="single"/>
              </w:rPr>
            </w:pPr>
          </w:p>
        </w:tc>
        <w:tc>
          <w:tcPr>
            <w:tcW w:w="3042" w:type="dxa"/>
          </w:tcPr>
          <w:p w:rsidR="00BB6B0D" w:rsidRPr="006E5172" w:rsidRDefault="00B16A14" w:rsidP="00E154A4">
            <w:pPr>
              <w:spacing w:line="360" w:lineRule="auto"/>
            </w:pPr>
            <w:r>
              <w:t>Co</w:t>
            </w:r>
          </w:p>
        </w:tc>
        <w:tc>
          <w:tcPr>
            <w:tcW w:w="1753" w:type="dxa"/>
          </w:tcPr>
          <w:p w:rsidR="00BB6B0D" w:rsidRPr="006E5172" w:rsidRDefault="00BB6B0D" w:rsidP="00E154A4">
            <w:pPr>
              <w:spacing w:line="360" w:lineRule="auto"/>
              <w:rPr>
                <w:b/>
                <w:u w:val="single"/>
              </w:rPr>
            </w:pPr>
          </w:p>
        </w:tc>
        <w:tc>
          <w:tcPr>
            <w:tcW w:w="1693" w:type="dxa"/>
          </w:tcPr>
          <w:p w:rsidR="00BB6B0D" w:rsidRPr="006E5172" w:rsidRDefault="00BB6B0D" w:rsidP="00E154A4">
            <w:pPr>
              <w:spacing w:line="360" w:lineRule="auto"/>
              <w:rPr>
                <w:b/>
                <w:u w:val="single"/>
              </w:rPr>
            </w:pPr>
          </w:p>
        </w:tc>
        <w:tc>
          <w:tcPr>
            <w:tcW w:w="1784" w:type="dxa"/>
          </w:tcPr>
          <w:p w:rsidR="00BB6B0D" w:rsidRPr="006E5172" w:rsidRDefault="00BB6B0D" w:rsidP="00E154A4">
            <w:pPr>
              <w:spacing w:line="360" w:lineRule="auto"/>
            </w:pPr>
          </w:p>
        </w:tc>
      </w:tr>
      <w:tr w:rsidR="00875841" w:rsidRPr="006E5172" w:rsidTr="0084124E">
        <w:trPr>
          <w:trHeight w:val="164"/>
        </w:trPr>
        <w:tc>
          <w:tcPr>
            <w:tcW w:w="890" w:type="dxa"/>
            <w:vMerge/>
          </w:tcPr>
          <w:p w:rsidR="00875841" w:rsidRPr="006E5172" w:rsidRDefault="00875841" w:rsidP="00B02D38">
            <w:pPr>
              <w:pStyle w:val="ListParagraph"/>
              <w:numPr>
                <w:ilvl w:val="0"/>
                <w:numId w:val="23"/>
              </w:numPr>
              <w:spacing w:line="360" w:lineRule="auto"/>
              <w:rPr>
                <w:rFonts w:ascii="Times New Roman" w:hAnsi="Times New Roman" w:cs="Times New Roman"/>
                <w:b/>
                <w:sz w:val="24"/>
                <w:szCs w:val="24"/>
                <w:u w:val="single"/>
              </w:rPr>
            </w:pPr>
          </w:p>
        </w:tc>
        <w:tc>
          <w:tcPr>
            <w:tcW w:w="3042" w:type="dxa"/>
          </w:tcPr>
          <w:p w:rsidR="00875841" w:rsidRPr="00875841" w:rsidRDefault="00875841" w:rsidP="00E154A4">
            <w:pPr>
              <w:spacing w:line="360" w:lineRule="auto"/>
              <w:rPr>
                <w:b/>
              </w:rPr>
            </w:pPr>
            <w:r>
              <w:rPr>
                <w:b/>
              </w:rPr>
              <w:t>Sub Total</w:t>
            </w:r>
          </w:p>
        </w:tc>
        <w:tc>
          <w:tcPr>
            <w:tcW w:w="1753" w:type="dxa"/>
          </w:tcPr>
          <w:p w:rsidR="00875841" w:rsidRPr="006E5172" w:rsidRDefault="00875841" w:rsidP="00E154A4">
            <w:pPr>
              <w:spacing w:line="360" w:lineRule="auto"/>
              <w:rPr>
                <w:b/>
                <w:u w:val="single"/>
              </w:rPr>
            </w:pPr>
          </w:p>
        </w:tc>
        <w:tc>
          <w:tcPr>
            <w:tcW w:w="1693" w:type="dxa"/>
          </w:tcPr>
          <w:p w:rsidR="00875841" w:rsidRPr="006E5172" w:rsidRDefault="00875841" w:rsidP="00E154A4">
            <w:pPr>
              <w:spacing w:line="360" w:lineRule="auto"/>
              <w:rPr>
                <w:b/>
                <w:u w:val="single"/>
              </w:rPr>
            </w:pPr>
          </w:p>
        </w:tc>
        <w:tc>
          <w:tcPr>
            <w:tcW w:w="1784" w:type="dxa"/>
          </w:tcPr>
          <w:p w:rsidR="00875841" w:rsidRPr="00875841" w:rsidRDefault="00875841" w:rsidP="00E154A4">
            <w:pPr>
              <w:spacing w:line="360" w:lineRule="auto"/>
              <w:rPr>
                <w:u w:val="single"/>
              </w:rPr>
            </w:pPr>
          </w:p>
        </w:tc>
      </w:tr>
      <w:tr w:rsidR="003F18EC" w:rsidRPr="006E5172" w:rsidTr="0084124E">
        <w:trPr>
          <w:trHeight w:val="360"/>
        </w:trPr>
        <w:tc>
          <w:tcPr>
            <w:tcW w:w="890" w:type="dxa"/>
            <w:vMerge w:val="restart"/>
          </w:tcPr>
          <w:p w:rsidR="003F18EC" w:rsidRPr="006E5172" w:rsidRDefault="003F18EC" w:rsidP="00B02D38">
            <w:pPr>
              <w:pStyle w:val="ListParagraph"/>
              <w:numPr>
                <w:ilvl w:val="0"/>
                <w:numId w:val="23"/>
              </w:numPr>
              <w:spacing w:line="360" w:lineRule="auto"/>
              <w:rPr>
                <w:rFonts w:ascii="Times New Roman" w:hAnsi="Times New Roman" w:cs="Times New Roman"/>
                <w:b/>
                <w:sz w:val="24"/>
                <w:szCs w:val="24"/>
                <w:u w:val="single"/>
              </w:rPr>
            </w:pPr>
          </w:p>
        </w:tc>
        <w:tc>
          <w:tcPr>
            <w:tcW w:w="3042" w:type="dxa"/>
            <w:vMerge w:val="restart"/>
          </w:tcPr>
          <w:p w:rsidR="003F18EC" w:rsidRPr="00EA0C27" w:rsidRDefault="003F18EC" w:rsidP="00EA0C27">
            <w:pPr>
              <w:spacing w:line="360" w:lineRule="auto"/>
              <w:rPr>
                <w:b/>
              </w:rPr>
            </w:pPr>
            <w:r w:rsidRPr="00EA0C27">
              <w:rPr>
                <w:b/>
              </w:rPr>
              <w:t xml:space="preserve">Grand </w:t>
            </w:r>
            <w:r>
              <w:rPr>
                <w:b/>
              </w:rPr>
              <w:t>T</w:t>
            </w:r>
            <w:r w:rsidRPr="00EA0C27">
              <w:rPr>
                <w:b/>
              </w:rPr>
              <w:t xml:space="preserve">otal </w:t>
            </w:r>
          </w:p>
        </w:tc>
        <w:tc>
          <w:tcPr>
            <w:tcW w:w="1753" w:type="dxa"/>
            <w:vMerge w:val="restart"/>
          </w:tcPr>
          <w:p w:rsidR="003F18EC" w:rsidRPr="006E5172" w:rsidRDefault="003F18EC" w:rsidP="00E154A4">
            <w:pPr>
              <w:spacing w:line="360" w:lineRule="auto"/>
              <w:rPr>
                <w:b/>
                <w:u w:val="single"/>
              </w:rPr>
            </w:pPr>
          </w:p>
        </w:tc>
        <w:tc>
          <w:tcPr>
            <w:tcW w:w="1693" w:type="dxa"/>
            <w:vMerge w:val="restart"/>
          </w:tcPr>
          <w:p w:rsidR="003F18EC" w:rsidRPr="00F17748" w:rsidRDefault="003F18EC" w:rsidP="00E154A4">
            <w:pPr>
              <w:spacing w:line="360" w:lineRule="auto"/>
              <w:rPr>
                <w:b/>
              </w:rPr>
            </w:pPr>
          </w:p>
        </w:tc>
        <w:tc>
          <w:tcPr>
            <w:tcW w:w="1784" w:type="dxa"/>
          </w:tcPr>
          <w:p w:rsidR="003F18EC" w:rsidRPr="00F17748" w:rsidRDefault="003F18EC" w:rsidP="00E154A4">
            <w:pPr>
              <w:spacing w:line="360" w:lineRule="auto"/>
              <w:rPr>
                <w:b/>
              </w:rPr>
            </w:pPr>
            <w:proofErr w:type="spellStart"/>
            <w:r>
              <w:rPr>
                <w:b/>
              </w:rPr>
              <w:t>Kshs</w:t>
            </w:r>
            <w:proofErr w:type="spellEnd"/>
            <w:r>
              <w:rPr>
                <w:b/>
              </w:rPr>
              <w:t xml:space="preserve"> </w:t>
            </w:r>
            <w:r w:rsidRPr="00F17748">
              <w:rPr>
                <w:b/>
              </w:rPr>
              <w:t>2,687,800</w:t>
            </w:r>
          </w:p>
        </w:tc>
      </w:tr>
      <w:tr w:rsidR="003F18EC" w:rsidRPr="006E5172" w:rsidTr="0084124E">
        <w:trPr>
          <w:trHeight w:val="384"/>
        </w:trPr>
        <w:tc>
          <w:tcPr>
            <w:tcW w:w="890" w:type="dxa"/>
            <w:vMerge/>
          </w:tcPr>
          <w:p w:rsidR="003F18EC" w:rsidRPr="006E5172" w:rsidRDefault="003F18EC" w:rsidP="00B02D38">
            <w:pPr>
              <w:pStyle w:val="ListParagraph"/>
              <w:numPr>
                <w:ilvl w:val="0"/>
                <w:numId w:val="23"/>
              </w:numPr>
              <w:spacing w:line="360" w:lineRule="auto"/>
              <w:rPr>
                <w:rFonts w:ascii="Times New Roman" w:hAnsi="Times New Roman" w:cs="Times New Roman"/>
                <w:b/>
                <w:sz w:val="24"/>
                <w:szCs w:val="24"/>
                <w:u w:val="single"/>
              </w:rPr>
            </w:pPr>
          </w:p>
        </w:tc>
        <w:tc>
          <w:tcPr>
            <w:tcW w:w="3042" w:type="dxa"/>
            <w:vMerge/>
          </w:tcPr>
          <w:p w:rsidR="003F18EC" w:rsidRPr="00EA0C27" w:rsidRDefault="003F18EC" w:rsidP="00EA0C27">
            <w:pPr>
              <w:spacing w:line="360" w:lineRule="auto"/>
              <w:rPr>
                <w:b/>
              </w:rPr>
            </w:pPr>
          </w:p>
        </w:tc>
        <w:tc>
          <w:tcPr>
            <w:tcW w:w="1753" w:type="dxa"/>
            <w:vMerge/>
          </w:tcPr>
          <w:p w:rsidR="003F18EC" w:rsidRPr="006E5172" w:rsidRDefault="003F18EC" w:rsidP="00E154A4">
            <w:pPr>
              <w:spacing w:line="360" w:lineRule="auto"/>
              <w:rPr>
                <w:b/>
                <w:u w:val="single"/>
              </w:rPr>
            </w:pPr>
          </w:p>
        </w:tc>
        <w:tc>
          <w:tcPr>
            <w:tcW w:w="1693" w:type="dxa"/>
            <w:vMerge/>
          </w:tcPr>
          <w:p w:rsidR="003F18EC" w:rsidRPr="00F17748" w:rsidRDefault="003F18EC" w:rsidP="00E154A4">
            <w:pPr>
              <w:spacing w:line="360" w:lineRule="auto"/>
              <w:rPr>
                <w:b/>
              </w:rPr>
            </w:pPr>
          </w:p>
        </w:tc>
        <w:tc>
          <w:tcPr>
            <w:tcW w:w="1784" w:type="dxa"/>
          </w:tcPr>
          <w:p w:rsidR="003F18EC" w:rsidRDefault="003F18EC" w:rsidP="00E154A4">
            <w:pPr>
              <w:spacing w:line="360" w:lineRule="auto"/>
              <w:rPr>
                <w:b/>
              </w:rPr>
            </w:pPr>
          </w:p>
          <w:p w:rsidR="003F18EC" w:rsidRDefault="003F18EC" w:rsidP="00E154A4">
            <w:pPr>
              <w:spacing w:line="360" w:lineRule="auto"/>
              <w:rPr>
                <w:b/>
              </w:rPr>
            </w:pPr>
            <w:r w:rsidRPr="006738F6">
              <w:rPr>
                <w:b/>
              </w:rPr>
              <w:t>USD $</w:t>
            </w:r>
            <w:r>
              <w:rPr>
                <w:b/>
              </w:rPr>
              <w:t xml:space="preserve"> 26,878</w:t>
            </w:r>
          </w:p>
        </w:tc>
      </w:tr>
    </w:tbl>
    <w:p w:rsidR="009C0D55" w:rsidRPr="006E5172" w:rsidRDefault="009C0D55" w:rsidP="00E154A4">
      <w:pPr>
        <w:spacing w:line="360" w:lineRule="auto"/>
        <w:rPr>
          <w:b/>
        </w:rPr>
      </w:pPr>
    </w:p>
    <w:p w:rsidR="008704D9" w:rsidRPr="006E5172" w:rsidRDefault="009C0D55" w:rsidP="00B34E4F">
      <w:pPr>
        <w:spacing w:line="360" w:lineRule="auto"/>
        <w:jc w:val="both"/>
        <w:rPr>
          <w:b/>
        </w:rPr>
      </w:pPr>
      <w:r w:rsidRPr="006E5172">
        <w:rPr>
          <w:b/>
        </w:rPr>
        <w:t>Income generating activities</w:t>
      </w:r>
    </w:p>
    <w:tbl>
      <w:tblPr>
        <w:tblStyle w:val="TableGrid"/>
        <w:tblW w:w="0" w:type="auto"/>
        <w:tblLook w:val="04A0" w:firstRow="1" w:lastRow="0" w:firstColumn="1" w:lastColumn="0" w:noHBand="0" w:noVBand="1"/>
      </w:tblPr>
      <w:tblGrid>
        <w:gridCol w:w="1125"/>
        <w:gridCol w:w="2595"/>
        <w:gridCol w:w="1865"/>
        <w:gridCol w:w="1885"/>
        <w:gridCol w:w="1880"/>
      </w:tblGrid>
      <w:tr w:rsidR="009C0D55" w:rsidRPr="006E5172" w:rsidTr="009C0D55">
        <w:tc>
          <w:tcPr>
            <w:tcW w:w="1170" w:type="dxa"/>
          </w:tcPr>
          <w:p w:rsidR="009C0D55" w:rsidRPr="006E5172" w:rsidRDefault="009C0D55" w:rsidP="00185A8B">
            <w:pPr>
              <w:spacing w:line="360" w:lineRule="auto"/>
              <w:rPr>
                <w:b/>
              </w:rPr>
            </w:pPr>
          </w:p>
        </w:tc>
        <w:tc>
          <w:tcPr>
            <w:tcW w:w="2660" w:type="dxa"/>
          </w:tcPr>
          <w:p w:rsidR="009C0D55" w:rsidRPr="006E5172" w:rsidRDefault="001F0967" w:rsidP="00185A8B">
            <w:pPr>
              <w:spacing w:line="360" w:lineRule="auto"/>
              <w:rPr>
                <w:b/>
              </w:rPr>
            </w:pPr>
            <w:r w:rsidRPr="006E5172">
              <w:rPr>
                <w:b/>
              </w:rPr>
              <w:t xml:space="preserve">Activity </w:t>
            </w:r>
          </w:p>
        </w:tc>
        <w:tc>
          <w:tcPr>
            <w:tcW w:w="1915" w:type="dxa"/>
          </w:tcPr>
          <w:p w:rsidR="009C0D55" w:rsidRPr="006E5172" w:rsidRDefault="001F0967" w:rsidP="00185A8B">
            <w:pPr>
              <w:spacing w:line="360" w:lineRule="auto"/>
              <w:rPr>
                <w:b/>
              </w:rPr>
            </w:pPr>
            <w:r w:rsidRPr="006E5172">
              <w:rPr>
                <w:b/>
              </w:rPr>
              <w:t>Set goal</w:t>
            </w:r>
          </w:p>
        </w:tc>
        <w:tc>
          <w:tcPr>
            <w:tcW w:w="1915" w:type="dxa"/>
          </w:tcPr>
          <w:p w:rsidR="009C0D55" w:rsidRPr="006E5172" w:rsidRDefault="001F0967" w:rsidP="00185A8B">
            <w:pPr>
              <w:spacing w:line="360" w:lineRule="auto"/>
              <w:rPr>
                <w:b/>
              </w:rPr>
            </w:pPr>
            <w:r w:rsidRPr="006E5172">
              <w:rPr>
                <w:b/>
              </w:rPr>
              <w:t xml:space="preserve">Annual events </w:t>
            </w:r>
          </w:p>
        </w:tc>
        <w:tc>
          <w:tcPr>
            <w:tcW w:w="1916" w:type="dxa"/>
          </w:tcPr>
          <w:p w:rsidR="009C0D55" w:rsidRPr="006E5172" w:rsidRDefault="004B6FC0" w:rsidP="00185A8B">
            <w:pPr>
              <w:spacing w:line="360" w:lineRule="auto"/>
              <w:rPr>
                <w:b/>
              </w:rPr>
            </w:pPr>
            <w:r w:rsidRPr="006E5172">
              <w:rPr>
                <w:b/>
              </w:rPr>
              <w:t xml:space="preserve">Total annual </w:t>
            </w:r>
            <w:r w:rsidR="00D1691E" w:rsidRPr="006E5172">
              <w:rPr>
                <w:b/>
              </w:rPr>
              <w:t>targets</w:t>
            </w:r>
          </w:p>
        </w:tc>
      </w:tr>
      <w:tr w:rsidR="008E7D15" w:rsidRPr="006E5172" w:rsidTr="008E7D15">
        <w:trPr>
          <w:trHeight w:val="388"/>
        </w:trPr>
        <w:tc>
          <w:tcPr>
            <w:tcW w:w="1170" w:type="dxa"/>
            <w:vMerge w:val="restart"/>
          </w:tcPr>
          <w:p w:rsidR="008E7D15" w:rsidRPr="006E5172" w:rsidRDefault="008E7D15" w:rsidP="00185A8B">
            <w:pPr>
              <w:pStyle w:val="ListParagraph"/>
              <w:numPr>
                <w:ilvl w:val="0"/>
                <w:numId w:val="19"/>
              </w:numPr>
              <w:spacing w:line="360" w:lineRule="auto"/>
              <w:rPr>
                <w:rFonts w:ascii="Times New Roman" w:hAnsi="Times New Roman" w:cs="Times New Roman"/>
                <w:sz w:val="24"/>
                <w:szCs w:val="24"/>
              </w:rPr>
            </w:pPr>
          </w:p>
        </w:tc>
        <w:tc>
          <w:tcPr>
            <w:tcW w:w="2660" w:type="dxa"/>
            <w:vMerge w:val="restart"/>
          </w:tcPr>
          <w:p w:rsidR="008E7D15" w:rsidRPr="006E5172" w:rsidRDefault="008E7D15" w:rsidP="00185A8B">
            <w:pPr>
              <w:spacing w:line="360" w:lineRule="auto"/>
            </w:pPr>
            <w:r w:rsidRPr="006E5172">
              <w:t>Annual walk</w:t>
            </w:r>
          </w:p>
        </w:tc>
        <w:tc>
          <w:tcPr>
            <w:tcW w:w="1915" w:type="dxa"/>
            <w:vMerge w:val="restart"/>
          </w:tcPr>
          <w:p w:rsidR="008E7D15" w:rsidRPr="006E5172" w:rsidRDefault="008E7D15" w:rsidP="00185A8B">
            <w:pPr>
              <w:spacing w:line="360" w:lineRule="auto"/>
              <w:rPr>
                <w:b/>
              </w:rPr>
            </w:pPr>
          </w:p>
        </w:tc>
        <w:tc>
          <w:tcPr>
            <w:tcW w:w="1915" w:type="dxa"/>
            <w:vMerge w:val="restart"/>
          </w:tcPr>
          <w:p w:rsidR="008E7D15" w:rsidRPr="006E5172" w:rsidRDefault="008E7D15" w:rsidP="00185A8B">
            <w:pPr>
              <w:spacing w:line="360" w:lineRule="auto"/>
              <w:rPr>
                <w:b/>
              </w:rPr>
            </w:pPr>
            <w:r w:rsidRPr="006E5172">
              <w:rPr>
                <w:b/>
              </w:rPr>
              <w:t xml:space="preserve">Seed school Walk </w:t>
            </w:r>
          </w:p>
        </w:tc>
        <w:tc>
          <w:tcPr>
            <w:tcW w:w="1916" w:type="dxa"/>
          </w:tcPr>
          <w:p w:rsidR="008E7D15" w:rsidRPr="00002A37" w:rsidRDefault="008E7D15" w:rsidP="00185A8B">
            <w:pPr>
              <w:spacing w:line="360" w:lineRule="auto"/>
            </w:pPr>
            <w:proofErr w:type="spellStart"/>
            <w:r w:rsidRPr="00002A37">
              <w:t>Kshs</w:t>
            </w:r>
            <w:proofErr w:type="spellEnd"/>
            <w:r w:rsidRPr="00002A37">
              <w:t xml:space="preserve"> 200,000</w:t>
            </w:r>
          </w:p>
        </w:tc>
      </w:tr>
      <w:tr w:rsidR="008E7D15" w:rsidRPr="006E5172" w:rsidTr="009C0D55">
        <w:trPr>
          <w:trHeight w:val="438"/>
        </w:trPr>
        <w:tc>
          <w:tcPr>
            <w:tcW w:w="1170" w:type="dxa"/>
            <w:vMerge/>
          </w:tcPr>
          <w:p w:rsidR="008E7D15" w:rsidRPr="006E5172" w:rsidRDefault="008E7D15" w:rsidP="00185A8B">
            <w:pPr>
              <w:pStyle w:val="ListParagraph"/>
              <w:numPr>
                <w:ilvl w:val="0"/>
                <w:numId w:val="19"/>
              </w:numPr>
              <w:spacing w:line="360" w:lineRule="auto"/>
              <w:rPr>
                <w:rFonts w:ascii="Times New Roman" w:hAnsi="Times New Roman" w:cs="Times New Roman"/>
                <w:sz w:val="24"/>
                <w:szCs w:val="24"/>
              </w:rPr>
            </w:pPr>
          </w:p>
        </w:tc>
        <w:tc>
          <w:tcPr>
            <w:tcW w:w="2660" w:type="dxa"/>
            <w:vMerge/>
          </w:tcPr>
          <w:p w:rsidR="008E7D15" w:rsidRPr="006E5172" w:rsidRDefault="008E7D15" w:rsidP="00185A8B">
            <w:pPr>
              <w:spacing w:line="360" w:lineRule="auto"/>
            </w:pPr>
          </w:p>
        </w:tc>
        <w:tc>
          <w:tcPr>
            <w:tcW w:w="1915" w:type="dxa"/>
            <w:vMerge/>
          </w:tcPr>
          <w:p w:rsidR="008E7D15" w:rsidRPr="006E5172" w:rsidRDefault="008E7D15" w:rsidP="00185A8B">
            <w:pPr>
              <w:spacing w:line="360" w:lineRule="auto"/>
              <w:rPr>
                <w:b/>
              </w:rPr>
            </w:pPr>
          </w:p>
        </w:tc>
        <w:tc>
          <w:tcPr>
            <w:tcW w:w="1915" w:type="dxa"/>
            <w:vMerge/>
          </w:tcPr>
          <w:p w:rsidR="008E7D15" w:rsidRPr="006E5172" w:rsidRDefault="008E7D15" w:rsidP="00185A8B">
            <w:pPr>
              <w:spacing w:line="360" w:lineRule="auto"/>
              <w:rPr>
                <w:b/>
              </w:rPr>
            </w:pPr>
          </w:p>
        </w:tc>
        <w:tc>
          <w:tcPr>
            <w:tcW w:w="1916" w:type="dxa"/>
          </w:tcPr>
          <w:p w:rsidR="008E7D15" w:rsidRPr="006E5172" w:rsidRDefault="008E7D15" w:rsidP="00185A8B">
            <w:pPr>
              <w:spacing w:line="360" w:lineRule="auto"/>
              <w:rPr>
                <w:b/>
              </w:rPr>
            </w:pPr>
            <w:r w:rsidRPr="008E7D15">
              <w:rPr>
                <w:b/>
              </w:rPr>
              <w:t>USD $</w:t>
            </w:r>
            <w:r w:rsidR="00002A37">
              <w:rPr>
                <w:b/>
              </w:rPr>
              <w:t xml:space="preserve"> 2,000</w:t>
            </w:r>
          </w:p>
        </w:tc>
      </w:tr>
      <w:tr w:rsidR="008E7D15" w:rsidRPr="006E5172" w:rsidTr="008E7D15">
        <w:trPr>
          <w:trHeight w:val="425"/>
        </w:trPr>
        <w:tc>
          <w:tcPr>
            <w:tcW w:w="1170" w:type="dxa"/>
            <w:vMerge w:val="restart"/>
          </w:tcPr>
          <w:p w:rsidR="008E7D15" w:rsidRPr="006E5172" w:rsidRDefault="008E7D15" w:rsidP="00185A8B">
            <w:pPr>
              <w:pStyle w:val="ListParagraph"/>
              <w:numPr>
                <w:ilvl w:val="0"/>
                <w:numId w:val="19"/>
              </w:numPr>
              <w:spacing w:line="360" w:lineRule="auto"/>
              <w:rPr>
                <w:rFonts w:ascii="Times New Roman" w:hAnsi="Times New Roman" w:cs="Times New Roman"/>
                <w:sz w:val="24"/>
                <w:szCs w:val="24"/>
              </w:rPr>
            </w:pPr>
          </w:p>
        </w:tc>
        <w:tc>
          <w:tcPr>
            <w:tcW w:w="2660" w:type="dxa"/>
            <w:vMerge w:val="restart"/>
          </w:tcPr>
          <w:p w:rsidR="008E7D15" w:rsidRPr="006E5172" w:rsidRDefault="008E7D15" w:rsidP="00185A8B">
            <w:pPr>
              <w:spacing w:line="360" w:lineRule="auto"/>
            </w:pPr>
            <w:r w:rsidRPr="006E5172">
              <w:t xml:space="preserve">School fees </w:t>
            </w:r>
          </w:p>
        </w:tc>
        <w:tc>
          <w:tcPr>
            <w:tcW w:w="1915" w:type="dxa"/>
            <w:vMerge w:val="restart"/>
          </w:tcPr>
          <w:p w:rsidR="008E7D15" w:rsidRPr="006E5172" w:rsidRDefault="008E7D15" w:rsidP="00185A8B">
            <w:pPr>
              <w:spacing w:line="360" w:lineRule="auto"/>
              <w:rPr>
                <w:b/>
              </w:rPr>
            </w:pPr>
            <w:proofErr w:type="spellStart"/>
            <w:r w:rsidRPr="006E5172">
              <w:rPr>
                <w:b/>
              </w:rPr>
              <w:t>Kshs</w:t>
            </w:r>
            <w:proofErr w:type="spellEnd"/>
            <w:r w:rsidRPr="006E5172">
              <w:rPr>
                <w:b/>
              </w:rPr>
              <w:t xml:space="preserve"> 20,000 per term</w:t>
            </w:r>
            <w:r w:rsidR="006E6C72">
              <w:rPr>
                <w:b/>
              </w:rPr>
              <w:t xml:space="preserve"> x 3</w:t>
            </w:r>
          </w:p>
        </w:tc>
        <w:tc>
          <w:tcPr>
            <w:tcW w:w="1915" w:type="dxa"/>
            <w:vMerge w:val="restart"/>
          </w:tcPr>
          <w:p w:rsidR="008E7D15" w:rsidRPr="006E5172" w:rsidRDefault="008E7D15" w:rsidP="00185A8B">
            <w:pPr>
              <w:spacing w:line="360" w:lineRule="auto"/>
              <w:rPr>
                <w:b/>
              </w:rPr>
            </w:pPr>
          </w:p>
        </w:tc>
        <w:tc>
          <w:tcPr>
            <w:tcW w:w="1916" w:type="dxa"/>
          </w:tcPr>
          <w:p w:rsidR="008E7D15" w:rsidRPr="00377E2F" w:rsidRDefault="008E7D15" w:rsidP="00185A8B">
            <w:pPr>
              <w:spacing w:line="360" w:lineRule="auto"/>
            </w:pPr>
            <w:proofErr w:type="spellStart"/>
            <w:r w:rsidRPr="00377E2F">
              <w:t>Kshs</w:t>
            </w:r>
            <w:proofErr w:type="spellEnd"/>
            <w:r w:rsidRPr="00377E2F">
              <w:t xml:space="preserve"> 60,000</w:t>
            </w:r>
          </w:p>
        </w:tc>
      </w:tr>
      <w:tr w:rsidR="008E7D15" w:rsidRPr="006E5172" w:rsidTr="009C0D55">
        <w:trPr>
          <w:trHeight w:val="401"/>
        </w:trPr>
        <w:tc>
          <w:tcPr>
            <w:tcW w:w="1170" w:type="dxa"/>
            <w:vMerge/>
          </w:tcPr>
          <w:p w:rsidR="008E7D15" w:rsidRPr="006E5172" w:rsidRDefault="008E7D15" w:rsidP="00185A8B">
            <w:pPr>
              <w:pStyle w:val="ListParagraph"/>
              <w:numPr>
                <w:ilvl w:val="0"/>
                <w:numId w:val="19"/>
              </w:numPr>
              <w:spacing w:line="360" w:lineRule="auto"/>
              <w:rPr>
                <w:rFonts w:ascii="Times New Roman" w:hAnsi="Times New Roman" w:cs="Times New Roman"/>
                <w:sz w:val="24"/>
                <w:szCs w:val="24"/>
              </w:rPr>
            </w:pPr>
          </w:p>
        </w:tc>
        <w:tc>
          <w:tcPr>
            <w:tcW w:w="2660" w:type="dxa"/>
            <w:vMerge/>
          </w:tcPr>
          <w:p w:rsidR="008E7D15" w:rsidRPr="006E5172" w:rsidRDefault="008E7D15" w:rsidP="00185A8B">
            <w:pPr>
              <w:spacing w:line="360" w:lineRule="auto"/>
            </w:pPr>
          </w:p>
        </w:tc>
        <w:tc>
          <w:tcPr>
            <w:tcW w:w="1915" w:type="dxa"/>
            <w:vMerge/>
          </w:tcPr>
          <w:p w:rsidR="008E7D15" w:rsidRPr="006E5172" w:rsidRDefault="008E7D15" w:rsidP="00185A8B">
            <w:pPr>
              <w:spacing w:line="360" w:lineRule="auto"/>
              <w:rPr>
                <w:b/>
              </w:rPr>
            </w:pPr>
          </w:p>
        </w:tc>
        <w:tc>
          <w:tcPr>
            <w:tcW w:w="1915" w:type="dxa"/>
            <w:vMerge/>
          </w:tcPr>
          <w:p w:rsidR="008E7D15" w:rsidRPr="006E5172" w:rsidRDefault="008E7D15" w:rsidP="00185A8B">
            <w:pPr>
              <w:spacing w:line="360" w:lineRule="auto"/>
              <w:rPr>
                <w:b/>
              </w:rPr>
            </w:pPr>
          </w:p>
        </w:tc>
        <w:tc>
          <w:tcPr>
            <w:tcW w:w="1916" w:type="dxa"/>
          </w:tcPr>
          <w:p w:rsidR="008E7D15" w:rsidRPr="00377E2F" w:rsidRDefault="008E7D15" w:rsidP="00185A8B">
            <w:pPr>
              <w:spacing w:line="360" w:lineRule="auto"/>
            </w:pPr>
            <w:r w:rsidRPr="008E7D15">
              <w:rPr>
                <w:b/>
              </w:rPr>
              <w:t>USD $</w:t>
            </w:r>
            <w:r w:rsidR="00002A37">
              <w:rPr>
                <w:b/>
              </w:rPr>
              <w:t xml:space="preserve"> 600</w:t>
            </w:r>
          </w:p>
        </w:tc>
      </w:tr>
      <w:tr w:rsidR="008E7D15" w:rsidRPr="006E5172" w:rsidTr="00002A37">
        <w:trPr>
          <w:trHeight w:val="332"/>
        </w:trPr>
        <w:tc>
          <w:tcPr>
            <w:tcW w:w="1170" w:type="dxa"/>
            <w:vMerge w:val="restart"/>
          </w:tcPr>
          <w:p w:rsidR="008E7D15" w:rsidRPr="006E5172" w:rsidRDefault="008E7D15" w:rsidP="00185A8B">
            <w:pPr>
              <w:pStyle w:val="ListParagraph"/>
              <w:numPr>
                <w:ilvl w:val="0"/>
                <w:numId w:val="19"/>
              </w:numPr>
              <w:spacing w:line="360" w:lineRule="auto"/>
              <w:rPr>
                <w:rFonts w:ascii="Times New Roman" w:hAnsi="Times New Roman" w:cs="Times New Roman"/>
                <w:sz w:val="24"/>
                <w:szCs w:val="24"/>
              </w:rPr>
            </w:pPr>
          </w:p>
        </w:tc>
        <w:tc>
          <w:tcPr>
            <w:tcW w:w="2660" w:type="dxa"/>
            <w:vMerge w:val="restart"/>
          </w:tcPr>
          <w:p w:rsidR="008E7D15" w:rsidRPr="006E5172" w:rsidRDefault="008E7D15" w:rsidP="00185A8B">
            <w:pPr>
              <w:spacing w:line="360" w:lineRule="auto"/>
            </w:pPr>
            <w:r w:rsidRPr="006E5172">
              <w:t>Beads and jewelry sales</w:t>
            </w:r>
          </w:p>
        </w:tc>
        <w:tc>
          <w:tcPr>
            <w:tcW w:w="1915" w:type="dxa"/>
            <w:vMerge w:val="restart"/>
          </w:tcPr>
          <w:p w:rsidR="008E7D15" w:rsidRPr="006E5172" w:rsidRDefault="008E7D15" w:rsidP="00185A8B">
            <w:pPr>
              <w:spacing w:line="360" w:lineRule="auto"/>
              <w:rPr>
                <w:b/>
              </w:rPr>
            </w:pPr>
          </w:p>
        </w:tc>
        <w:tc>
          <w:tcPr>
            <w:tcW w:w="1915" w:type="dxa"/>
            <w:vMerge w:val="restart"/>
          </w:tcPr>
          <w:p w:rsidR="008E7D15" w:rsidRPr="006E5172" w:rsidRDefault="00264FBB" w:rsidP="00185A8B">
            <w:pPr>
              <w:spacing w:line="360" w:lineRule="auto"/>
              <w:rPr>
                <w:b/>
              </w:rPr>
            </w:pPr>
            <w:r>
              <w:rPr>
                <w:b/>
              </w:rPr>
              <w:t>Annual Christmas sales</w:t>
            </w:r>
          </w:p>
        </w:tc>
        <w:tc>
          <w:tcPr>
            <w:tcW w:w="1916" w:type="dxa"/>
          </w:tcPr>
          <w:p w:rsidR="008E7D15" w:rsidRPr="00377E2F" w:rsidRDefault="008E7D15" w:rsidP="00185A8B">
            <w:pPr>
              <w:spacing w:line="360" w:lineRule="auto"/>
            </w:pPr>
            <w:proofErr w:type="spellStart"/>
            <w:r w:rsidRPr="00377E2F">
              <w:t>Kshs</w:t>
            </w:r>
            <w:proofErr w:type="spellEnd"/>
            <w:r w:rsidRPr="00377E2F">
              <w:t xml:space="preserve"> 50,000</w:t>
            </w:r>
          </w:p>
        </w:tc>
      </w:tr>
      <w:tr w:rsidR="008E7D15" w:rsidRPr="006E5172" w:rsidTr="009C0D55">
        <w:trPr>
          <w:trHeight w:val="351"/>
        </w:trPr>
        <w:tc>
          <w:tcPr>
            <w:tcW w:w="1170" w:type="dxa"/>
            <w:vMerge/>
          </w:tcPr>
          <w:p w:rsidR="008E7D15" w:rsidRPr="006E5172" w:rsidRDefault="008E7D15" w:rsidP="00185A8B">
            <w:pPr>
              <w:pStyle w:val="ListParagraph"/>
              <w:numPr>
                <w:ilvl w:val="0"/>
                <w:numId w:val="19"/>
              </w:numPr>
              <w:spacing w:line="360" w:lineRule="auto"/>
              <w:rPr>
                <w:rFonts w:ascii="Times New Roman" w:hAnsi="Times New Roman" w:cs="Times New Roman"/>
                <w:sz w:val="24"/>
                <w:szCs w:val="24"/>
              </w:rPr>
            </w:pPr>
          </w:p>
        </w:tc>
        <w:tc>
          <w:tcPr>
            <w:tcW w:w="2660" w:type="dxa"/>
            <w:vMerge/>
          </w:tcPr>
          <w:p w:rsidR="008E7D15" w:rsidRPr="006E5172" w:rsidRDefault="008E7D15" w:rsidP="00185A8B">
            <w:pPr>
              <w:spacing w:line="360" w:lineRule="auto"/>
            </w:pPr>
          </w:p>
        </w:tc>
        <w:tc>
          <w:tcPr>
            <w:tcW w:w="1915" w:type="dxa"/>
            <w:vMerge/>
          </w:tcPr>
          <w:p w:rsidR="008E7D15" w:rsidRPr="006E5172" w:rsidRDefault="008E7D15" w:rsidP="00185A8B">
            <w:pPr>
              <w:spacing w:line="360" w:lineRule="auto"/>
              <w:rPr>
                <w:b/>
              </w:rPr>
            </w:pPr>
          </w:p>
        </w:tc>
        <w:tc>
          <w:tcPr>
            <w:tcW w:w="1915" w:type="dxa"/>
            <w:vMerge/>
          </w:tcPr>
          <w:p w:rsidR="008E7D15" w:rsidRPr="006E5172" w:rsidRDefault="008E7D15" w:rsidP="00185A8B">
            <w:pPr>
              <w:spacing w:line="360" w:lineRule="auto"/>
              <w:rPr>
                <w:b/>
              </w:rPr>
            </w:pPr>
          </w:p>
        </w:tc>
        <w:tc>
          <w:tcPr>
            <w:tcW w:w="1916" w:type="dxa"/>
          </w:tcPr>
          <w:p w:rsidR="008E7D15" w:rsidRPr="00377E2F" w:rsidRDefault="008E7D15" w:rsidP="00185A8B">
            <w:pPr>
              <w:spacing w:line="360" w:lineRule="auto"/>
            </w:pPr>
            <w:r w:rsidRPr="008E7D15">
              <w:rPr>
                <w:b/>
              </w:rPr>
              <w:t>USD $</w:t>
            </w:r>
            <w:r w:rsidR="00002A37">
              <w:rPr>
                <w:b/>
              </w:rPr>
              <w:t xml:space="preserve"> 500</w:t>
            </w:r>
          </w:p>
        </w:tc>
      </w:tr>
      <w:tr w:rsidR="008E7D15" w:rsidRPr="006E5172" w:rsidTr="00002A37">
        <w:trPr>
          <w:trHeight w:val="350"/>
        </w:trPr>
        <w:tc>
          <w:tcPr>
            <w:tcW w:w="1170" w:type="dxa"/>
            <w:vMerge w:val="restart"/>
          </w:tcPr>
          <w:p w:rsidR="008E7D15" w:rsidRPr="006E5172" w:rsidRDefault="008E7D15" w:rsidP="00185A8B">
            <w:pPr>
              <w:pStyle w:val="ListParagraph"/>
              <w:numPr>
                <w:ilvl w:val="0"/>
                <w:numId w:val="19"/>
              </w:numPr>
              <w:spacing w:line="360" w:lineRule="auto"/>
              <w:rPr>
                <w:rFonts w:ascii="Times New Roman" w:hAnsi="Times New Roman" w:cs="Times New Roman"/>
                <w:sz w:val="24"/>
                <w:szCs w:val="24"/>
              </w:rPr>
            </w:pPr>
          </w:p>
        </w:tc>
        <w:tc>
          <w:tcPr>
            <w:tcW w:w="2660" w:type="dxa"/>
            <w:vMerge w:val="restart"/>
          </w:tcPr>
          <w:p w:rsidR="008E7D15" w:rsidRPr="006E5172" w:rsidRDefault="008E7D15" w:rsidP="00185A8B">
            <w:pPr>
              <w:spacing w:line="360" w:lineRule="auto"/>
            </w:pPr>
            <w:r w:rsidRPr="006E5172">
              <w:t>Individual support</w:t>
            </w:r>
          </w:p>
        </w:tc>
        <w:tc>
          <w:tcPr>
            <w:tcW w:w="1915" w:type="dxa"/>
            <w:vMerge w:val="restart"/>
          </w:tcPr>
          <w:p w:rsidR="008E7D15" w:rsidRPr="006E5172" w:rsidRDefault="008E7D15" w:rsidP="00185A8B">
            <w:pPr>
              <w:spacing w:line="360" w:lineRule="auto"/>
              <w:rPr>
                <w:b/>
              </w:rPr>
            </w:pPr>
          </w:p>
        </w:tc>
        <w:tc>
          <w:tcPr>
            <w:tcW w:w="1915" w:type="dxa"/>
            <w:vMerge w:val="restart"/>
          </w:tcPr>
          <w:p w:rsidR="008E7D15" w:rsidRPr="006E5172" w:rsidRDefault="008E7D15" w:rsidP="00185A8B">
            <w:pPr>
              <w:spacing w:line="360" w:lineRule="auto"/>
              <w:rPr>
                <w:b/>
              </w:rPr>
            </w:pPr>
          </w:p>
        </w:tc>
        <w:tc>
          <w:tcPr>
            <w:tcW w:w="1916" w:type="dxa"/>
          </w:tcPr>
          <w:p w:rsidR="008E7D15" w:rsidRPr="00377E2F" w:rsidRDefault="008E7D15" w:rsidP="00185A8B">
            <w:pPr>
              <w:spacing w:line="360" w:lineRule="auto"/>
            </w:pPr>
            <w:proofErr w:type="spellStart"/>
            <w:r w:rsidRPr="00377E2F">
              <w:t>Kshs</w:t>
            </w:r>
            <w:proofErr w:type="spellEnd"/>
            <w:r w:rsidRPr="00377E2F">
              <w:t xml:space="preserve"> 50,000</w:t>
            </w:r>
          </w:p>
        </w:tc>
      </w:tr>
      <w:tr w:rsidR="008E7D15" w:rsidRPr="006E5172" w:rsidTr="009C0D55">
        <w:trPr>
          <w:trHeight w:val="163"/>
        </w:trPr>
        <w:tc>
          <w:tcPr>
            <w:tcW w:w="1170" w:type="dxa"/>
            <w:vMerge/>
          </w:tcPr>
          <w:p w:rsidR="008E7D15" w:rsidRPr="006E5172" w:rsidRDefault="008E7D15" w:rsidP="00185A8B">
            <w:pPr>
              <w:pStyle w:val="ListParagraph"/>
              <w:numPr>
                <w:ilvl w:val="0"/>
                <w:numId w:val="19"/>
              </w:numPr>
              <w:spacing w:line="360" w:lineRule="auto"/>
              <w:rPr>
                <w:rFonts w:ascii="Times New Roman" w:hAnsi="Times New Roman" w:cs="Times New Roman"/>
                <w:sz w:val="24"/>
                <w:szCs w:val="24"/>
              </w:rPr>
            </w:pPr>
          </w:p>
        </w:tc>
        <w:tc>
          <w:tcPr>
            <w:tcW w:w="2660" w:type="dxa"/>
            <w:vMerge/>
          </w:tcPr>
          <w:p w:rsidR="008E7D15" w:rsidRPr="006E5172" w:rsidRDefault="008E7D15" w:rsidP="00185A8B">
            <w:pPr>
              <w:spacing w:line="360" w:lineRule="auto"/>
            </w:pPr>
          </w:p>
        </w:tc>
        <w:tc>
          <w:tcPr>
            <w:tcW w:w="1915" w:type="dxa"/>
            <w:vMerge/>
          </w:tcPr>
          <w:p w:rsidR="008E7D15" w:rsidRPr="006E5172" w:rsidRDefault="008E7D15" w:rsidP="00185A8B">
            <w:pPr>
              <w:spacing w:line="360" w:lineRule="auto"/>
              <w:rPr>
                <w:b/>
              </w:rPr>
            </w:pPr>
          </w:p>
        </w:tc>
        <w:tc>
          <w:tcPr>
            <w:tcW w:w="1915" w:type="dxa"/>
            <w:vMerge/>
          </w:tcPr>
          <w:p w:rsidR="008E7D15" w:rsidRPr="006E5172" w:rsidRDefault="008E7D15" w:rsidP="00185A8B">
            <w:pPr>
              <w:spacing w:line="360" w:lineRule="auto"/>
              <w:rPr>
                <w:b/>
              </w:rPr>
            </w:pPr>
          </w:p>
        </w:tc>
        <w:tc>
          <w:tcPr>
            <w:tcW w:w="1916" w:type="dxa"/>
          </w:tcPr>
          <w:p w:rsidR="008E7D15" w:rsidRPr="008E7D15" w:rsidRDefault="008E7D15" w:rsidP="00185A8B">
            <w:pPr>
              <w:spacing w:line="360" w:lineRule="auto"/>
              <w:rPr>
                <w:b/>
              </w:rPr>
            </w:pPr>
            <w:r w:rsidRPr="008E7D15">
              <w:rPr>
                <w:b/>
              </w:rPr>
              <w:t>USD $</w:t>
            </w:r>
            <w:r w:rsidR="00002A37">
              <w:rPr>
                <w:b/>
              </w:rPr>
              <w:t xml:space="preserve"> 500</w:t>
            </w:r>
          </w:p>
        </w:tc>
      </w:tr>
      <w:tr w:rsidR="00002A37" w:rsidRPr="006E5172" w:rsidTr="00002A37">
        <w:trPr>
          <w:trHeight w:val="460"/>
        </w:trPr>
        <w:tc>
          <w:tcPr>
            <w:tcW w:w="1170" w:type="dxa"/>
            <w:vMerge w:val="restart"/>
          </w:tcPr>
          <w:p w:rsidR="00002A37" w:rsidRPr="006E5172" w:rsidRDefault="00002A37" w:rsidP="00185A8B">
            <w:pPr>
              <w:pStyle w:val="ListParagraph"/>
              <w:numPr>
                <w:ilvl w:val="0"/>
                <w:numId w:val="19"/>
              </w:numPr>
              <w:spacing w:line="360" w:lineRule="auto"/>
              <w:rPr>
                <w:rFonts w:ascii="Times New Roman" w:hAnsi="Times New Roman" w:cs="Times New Roman"/>
                <w:sz w:val="24"/>
                <w:szCs w:val="24"/>
              </w:rPr>
            </w:pPr>
          </w:p>
        </w:tc>
        <w:tc>
          <w:tcPr>
            <w:tcW w:w="2660" w:type="dxa"/>
            <w:vMerge w:val="restart"/>
          </w:tcPr>
          <w:p w:rsidR="00002A37" w:rsidRPr="003B7442" w:rsidRDefault="00002A37" w:rsidP="00185A8B">
            <w:pPr>
              <w:spacing w:line="360" w:lineRule="auto"/>
            </w:pPr>
            <w:r>
              <w:t>Online fundraising activities</w:t>
            </w:r>
          </w:p>
        </w:tc>
        <w:tc>
          <w:tcPr>
            <w:tcW w:w="1915" w:type="dxa"/>
            <w:vMerge w:val="restart"/>
          </w:tcPr>
          <w:p w:rsidR="00002A37" w:rsidRPr="006E5172" w:rsidRDefault="00002A37" w:rsidP="00185A8B">
            <w:pPr>
              <w:spacing w:line="360" w:lineRule="auto"/>
              <w:rPr>
                <w:b/>
              </w:rPr>
            </w:pPr>
          </w:p>
        </w:tc>
        <w:tc>
          <w:tcPr>
            <w:tcW w:w="1915" w:type="dxa"/>
            <w:vMerge w:val="restart"/>
          </w:tcPr>
          <w:p w:rsidR="00002A37" w:rsidRPr="006E5172" w:rsidRDefault="00002A37" w:rsidP="00185A8B">
            <w:pPr>
              <w:spacing w:line="360" w:lineRule="auto"/>
              <w:rPr>
                <w:b/>
              </w:rPr>
            </w:pPr>
          </w:p>
        </w:tc>
        <w:tc>
          <w:tcPr>
            <w:tcW w:w="1916" w:type="dxa"/>
          </w:tcPr>
          <w:p w:rsidR="00002A37" w:rsidRPr="006E5172" w:rsidRDefault="00002A37" w:rsidP="00185A8B">
            <w:pPr>
              <w:spacing w:line="360" w:lineRule="auto"/>
              <w:rPr>
                <w:b/>
              </w:rPr>
            </w:pPr>
            <w:proofErr w:type="spellStart"/>
            <w:r w:rsidRPr="006E5172">
              <w:t>Kshs</w:t>
            </w:r>
            <w:proofErr w:type="spellEnd"/>
            <w:r>
              <w:t xml:space="preserve"> 50,000</w:t>
            </w:r>
          </w:p>
        </w:tc>
      </w:tr>
      <w:tr w:rsidR="00002A37" w:rsidRPr="006E5172" w:rsidTr="00002A37">
        <w:trPr>
          <w:trHeight w:val="126"/>
        </w:trPr>
        <w:tc>
          <w:tcPr>
            <w:tcW w:w="1170" w:type="dxa"/>
            <w:vMerge/>
          </w:tcPr>
          <w:p w:rsidR="00002A37" w:rsidRPr="006E5172" w:rsidRDefault="00002A37" w:rsidP="00185A8B">
            <w:pPr>
              <w:pStyle w:val="ListParagraph"/>
              <w:numPr>
                <w:ilvl w:val="0"/>
                <w:numId w:val="19"/>
              </w:numPr>
              <w:spacing w:line="360" w:lineRule="auto"/>
              <w:rPr>
                <w:rFonts w:ascii="Times New Roman" w:hAnsi="Times New Roman" w:cs="Times New Roman"/>
                <w:sz w:val="24"/>
                <w:szCs w:val="24"/>
              </w:rPr>
            </w:pPr>
          </w:p>
        </w:tc>
        <w:tc>
          <w:tcPr>
            <w:tcW w:w="2660" w:type="dxa"/>
            <w:vMerge/>
          </w:tcPr>
          <w:p w:rsidR="00002A37" w:rsidRDefault="00002A37" w:rsidP="00185A8B">
            <w:pPr>
              <w:spacing w:line="360" w:lineRule="auto"/>
            </w:pPr>
          </w:p>
        </w:tc>
        <w:tc>
          <w:tcPr>
            <w:tcW w:w="1915" w:type="dxa"/>
            <w:vMerge/>
          </w:tcPr>
          <w:p w:rsidR="00002A37" w:rsidRPr="006E5172" w:rsidRDefault="00002A37" w:rsidP="00185A8B">
            <w:pPr>
              <w:spacing w:line="360" w:lineRule="auto"/>
              <w:rPr>
                <w:b/>
              </w:rPr>
            </w:pPr>
          </w:p>
        </w:tc>
        <w:tc>
          <w:tcPr>
            <w:tcW w:w="1915" w:type="dxa"/>
            <w:vMerge/>
          </w:tcPr>
          <w:p w:rsidR="00002A37" w:rsidRPr="006E5172" w:rsidRDefault="00002A37" w:rsidP="00185A8B">
            <w:pPr>
              <w:spacing w:line="360" w:lineRule="auto"/>
              <w:rPr>
                <w:b/>
              </w:rPr>
            </w:pPr>
          </w:p>
        </w:tc>
        <w:tc>
          <w:tcPr>
            <w:tcW w:w="1916" w:type="dxa"/>
          </w:tcPr>
          <w:p w:rsidR="00002A37" w:rsidRPr="006E5172" w:rsidRDefault="00002A37" w:rsidP="00185A8B">
            <w:pPr>
              <w:spacing w:line="360" w:lineRule="auto"/>
            </w:pPr>
            <w:r w:rsidRPr="008E7D15">
              <w:rPr>
                <w:b/>
              </w:rPr>
              <w:t>USD $</w:t>
            </w:r>
            <w:r>
              <w:rPr>
                <w:b/>
              </w:rPr>
              <w:t xml:space="preserve"> 500</w:t>
            </w:r>
          </w:p>
        </w:tc>
      </w:tr>
      <w:tr w:rsidR="00002A37" w:rsidRPr="006E5172" w:rsidTr="00002A37">
        <w:trPr>
          <w:trHeight w:val="279"/>
        </w:trPr>
        <w:tc>
          <w:tcPr>
            <w:tcW w:w="1170" w:type="dxa"/>
            <w:vMerge w:val="restart"/>
          </w:tcPr>
          <w:p w:rsidR="00002A37" w:rsidRPr="006E5172" w:rsidRDefault="00002A37" w:rsidP="00185A8B">
            <w:pPr>
              <w:pStyle w:val="ListParagraph"/>
              <w:numPr>
                <w:ilvl w:val="0"/>
                <w:numId w:val="19"/>
              </w:numPr>
              <w:spacing w:line="360" w:lineRule="auto"/>
              <w:rPr>
                <w:rFonts w:ascii="Times New Roman" w:hAnsi="Times New Roman" w:cs="Times New Roman"/>
                <w:sz w:val="24"/>
                <w:szCs w:val="24"/>
              </w:rPr>
            </w:pPr>
          </w:p>
        </w:tc>
        <w:tc>
          <w:tcPr>
            <w:tcW w:w="2660" w:type="dxa"/>
            <w:vMerge w:val="restart"/>
          </w:tcPr>
          <w:p w:rsidR="00002A37" w:rsidRDefault="00002A37" w:rsidP="00185A8B">
            <w:pPr>
              <w:spacing w:line="360" w:lineRule="auto"/>
            </w:pPr>
            <w:r>
              <w:t xml:space="preserve">Others sources </w:t>
            </w:r>
          </w:p>
        </w:tc>
        <w:tc>
          <w:tcPr>
            <w:tcW w:w="1915" w:type="dxa"/>
            <w:vMerge w:val="restart"/>
          </w:tcPr>
          <w:p w:rsidR="00002A37" w:rsidRPr="006E5172" w:rsidRDefault="00002A37" w:rsidP="00185A8B">
            <w:pPr>
              <w:spacing w:line="360" w:lineRule="auto"/>
              <w:rPr>
                <w:b/>
              </w:rPr>
            </w:pPr>
          </w:p>
        </w:tc>
        <w:tc>
          <w:tcPr>
            <w:tcW w:w="1915" w:type="dxa"/>
            <w:vMerge w:val="restart"/>
          </w:tcPr>
          <w:p w:rsidR="00002A37" w:rsidRPr="006E5172" w:rsidRDefault="00002A37" w:rsidP="00185A8B">
            <w:pPr>
              <w:spacing w:line="360" w:lineRule="auto"/>
              <w:rPr>
                <w:b/>
              </w:rPr>
            </w:pPr>
          </w:p>
        </w:tc>
        <w:tc>
          <w:tcPr>
            <w:tcW w:w="1916" w:type="dxa"/>
          </w:tcPr>
          <w:p w:rsidR="00002A37" w:rsidRPr="003F6B56" w:rsidRDefault="00002A37" w:rsidP="00185A8B">
            <w:pPr>
              <w:spacing w:line="360" w:lineRule="auto"/>
            </w:pPr>
            <w:proofErr w:type="spellStart"/>
            <w:r w:rsidRPr="003F6B56">
              <w:t>Kshs</w:t>
            </w:r>
            <w:proofErr w:type="spellEnd"/>
            <w:r w:rsidRPr="003F6B56">
              <w:t xml:space="preserve"> 100,000</w:t>
            </w:r>
          </w:p>
        </w:tc>
      </w:tr>
      <w:tr w:rsidR="00002A37" w:rsidRPr="006E5172" w:rsidTr="00BB6B0D">
        <w:trPr>
          <w:trHeight w:val="323"/>
        </w:trPr>
        <w:tc>
          <w:tcPr>
            <w:tcW w:w="1170" w:type="dxa"/>
            <w:vMerge/>
          </w:tcPr>
          <w:p w:rsidR="00002A37" w:rsidRPr="006E5172" w:rsidRDefault="00002A37" w:rsidP="00185A8B">
            <w:pPr>
              <w:pStyle w:val="ListParagraph"/>
              <w:numPr>
                <w:ilvl w:val="0"/>
                <w:numId w:val="19"/>
              </w:numPr>
              <w:spacing w:line="360" w:lineRule="auto"/>
              <w:rPr>
                <w:rFonts w:ascii="Times New Roman" w:hAnsi="Times New Roman" w:cs="Times New Roman"/>
                <w:sz w:val="24"/>
                <w:szCs w:val="24"/>
              </w:rPr>
            </w:pPr>
          </w:p>
        </w:tc>
        <w:tc>
          <w:tcPr>
            <w:tcW w:w="2660" w:type="dxa"/>
            <w:vMerge/>
          </w:tcPr>
          <w:p w:rsidR="00002A37" w:rsidRDefault="00002A37" w:rsidP="00185A8B">
            <w:pPr>
              <w:spacing w:line="360" w:lineRule="auto"/>
            </w:pPr>
          </w:p>
        </w:tc>
        <w:tc>
          <w:tcPr>
            <w:tcW w:w="1915" w:type="dxa"/>
            <w:vMerge/>
          </w:tcPr>
          <w:p w:rsidR="00002A37" w:rsidRPr="006E5172" w:rsidRDefault="00002A37" w:rsidP="00185A8B">
            <w:pPr>
              <w:spacing w:line="360" w:lineRule="auto"/>
              <w:rPr>
                <w:b/>
              </w:rPr>
            </w:pPr>
          </w:p>
        </w:tc>
        <w:tc>
          <w:tcPr>
            <w:tcW w:w="1915" w:type="dxa"/>
            <w:vMerge/>
          </w:tcPr>
          <w:p w:rsidR="00002A37" w:rsidRPr="006E5172" w:rsidRDefault="00002A37" w:rsidP="00185A8B">
            <w:pPr>
              <w:spacing w:line="360" w:lineRule="auto"/>
              <w:rPr>
                <w:b/>
              </w:rPr>
            </w:pPr>
          </w:p>
        </w:tc>
        <w:tc>
          <w:tcPr>
            <w:tcW w:w="1916" w:type="dxa"/>
          </w:tcPr>
          <w:p w:rsidR="00002A37" w:rsidRPr="008E7D15" w:rsidRDefault="00002A37" w:rsidP="00185A8B">
            <w:pPr>
              <w:spacing w:line="360" w:lineRule="auto"/>
              <w:rPr>
                <w:b/>
              </w:rPr>
            </w:pPr>
            <w:r w:rsidRPr="008E7D15">
              <w:rPr>
                <w:b/>
              </w:rPr>
              <w:t>USD $</w:t>
            </w:r>
            <w:r>
              <w:rPr>
                <w:b/>
              </w:rPr>
              <w:t xml:space="preserve"> 1,000</w:t>
            </w:r>
          </w:p>
        </w:tc>
      </w:tr>
      <w:tr w:rsidR="00002A37" w:rsidRPr="006E5172" w:rsidTr="00002A37">
        <w:trPr>
          <w:trHeight w:val="268"/>
        </w:trPr>
        <w:tc>
          <w:tcPr>
            <w:tcW w:w="1170" w:type="dxa"/>
            <w:vMerge w:val="restart"/>
          </w:tcPr>
          <w:p w:rsidR="00002A37" w:rsidRPr="006E5172" w:rsidRDefault="00002A37" w:rsidP="00185A8B">
            <w:pPr>
              <w:pStyle w:val="ListParagraph"/>
              <w:numPr>
                <w:ilvl w:val="0"/>
                <w:numId w:val="19"/>
              </w:numPr>
              <w:spacing w:line="360" w:lineRule="auto"/>
              <w:rPr>
                <w:rFonts w:ascii="Times New Roman" w:hAnsi="Times New Roman" w:cs="Times New Roman"/>
                <w:sz w:val="24"/>
                <w:szCs w:val="24"/>
              </w:rPr>
            </w:pPr>
          </w:p>
        </w:tc>
        <w:tc>
          <w:tcPr>
            <w:tcW w:w="2660" w:type="dxa"/>
            <w:vMerge w:val="restart"/>
          </w:tcPr>
          <w:p w:rsidR="00002A37" w:rsidRDefault="00002A37" w:rsidP="00185A8B">
            <w:pPr>
              <w:spacing w:line="360" w:lineRule="auto"/>
            </w:pPr>
            <w:r>
              <w:t>Overseas donor support</w:t>
            </w:r>
          </w:p>
        </w:tc>
        <w:tc>
          <w:tcPr>
            <w:tcW w:w="1915" w:type="dxa"/>
            <w:vMerge w:val="restart"/>
          </w:tcPr>
          <w:p w:rsidR="00002A37" w:rsidRPr="006E5172" w:rsidRDefault="00002A37" w:rsidP="00185A8B">
            <w:pPr>
              <w:spacing w:line="360" w:lineRule="auto"/>
              <w:rPr>
                <w:b/>
              </w:rPr>
            </w:pPr>
          </w:p>
        </w:tc>
        <w:tc>
          <w:tcPr>
            <w:tcW w:w="1915" w:type="dxa"/>
            <w:vMerge w:val="restart"/>
          </w:tcPr>
          <w:p w:rsidR="00002A37" w:rsidRPr="006E5172" w:rsidRDefault="00002A37" w:rsidP="00185A8B">
            <w:pPr>
              <w:spacing w:line="360" w:lineRule="auto"/>
              <w:rPr>
                <w:b/>
              </w:rPr>
            </w:pPr>
          </w:p>
        </w:tc>
        <w:tc>
          <w:tcPr>
            <w:tcW w:w="1916" w:type="dxa"/>
          </w:tcPr>
          <w:p w:rsidR="00002A37" w:rsidRPr="003F6B56" w:rsidRDefault="003F6B56" w:rsidP="00185A8B">
            <w:pPr>
              <w:spacing w:line="360" w:lineRule="auto"/>
              <w:rPr>
                <w:b/>
              </w:rPr>
            </w:pPr>
            <w:proofErr w:type="spellStart"/>
            <w:r w:rsidRPr="003F6B56">
              <w:rPr>
                <w:b/>
              </w:rPr>
              <w:t>Kshs</w:t>
            </w:r>
            <w:proofErr w:type="spellEnd"/>
            <w:r w:rsidRPr="003F6B56">
              <w:rPr>
                <w:b/>
              </w:rPr>
              <w:t xml:space="preserve"> 2,177,800</w:t>
            </w:r>
          </w:p>
        </w:tc>
      </w:tr>
      <w:tr w:rsidR="00002A37" w:rsidRPr="006E5172" w:rsidTr="00BB6B0D">
        <w:trPr>
          <w:trHeight w:val="334"/>
        </w:trPr>
        <w:tc>
          <w:tcPr>
            <w:tcW w:w="1170" w:type="dxa"/>
            <w:vMerge/>
          </w:tcPr>
          <w:p w:rsidR="00002A37" w:rsidRPr="006E5172" w:rsidRDefault="00002A37" w:rsidP="00185A8B">
            <w:pPr>
              <w:pStyle w:val="ListParagraph"/>
              <w:numPr>
                <w:ilvl w:val="0"/>
                <w:numId w:val="19"/>
              </w:numPr>
              <w:spacing w:line="360" w:lineRule="auto"/>
              <w:rPr>
                <w:rFonts w:ascii="Times New Roman" w:hAnsi="Times New Roman" w:cs="Times New Roman"/>
                <w:sz w:val="24"/>
                <w:szCs w:val="24"/>
              </w:rPr>
            </w:pPr>
          </w:p>
        </w:tc>
        <w:tc>
          <w:tcPr>
            <w:tcW w:w="2660" w:type="dxa"/>
            <w:vMerge/>
          </w:tcPr>
          <w:p w:rsidR="00002A37" w:rsidRDefault="00002A37" w:rsidP="00185A8B">
            <w:pPr>
              <w:spacing w:line="360" w:lineRule="auto"/>
            </w:pPr>
          </w:p>
        </w:tc>
        <w:tc>
          <w:tcPr>
            <w:tcW w:w="1915" w:type="dxa"/>
            <w:vMerge/>
          </w:tcPr>
          <w:p w:rsidR="00002A37" w:rsidRPr="006E5172" w:rsidRDefault="00002A37" w:rsidP="00185A8B">
            <w:pPr>
              <w:spacing w:line="360" w:lineRule="auto"/>
              <w:rPr>
                <w:b/>
              </w:rPr>
            </w:pPr>
          </w:p>
        </w:tc>
        <w:tc>
          <w:tcPr>
            <w:tcW w:w="1915" w:type="dxa"/>
            <w:vMerge/>
          </w:tcPr>
          <w:p w:rsidR="00002A37" w:rsidRPr="006E5172" w:rsidRDefault="00002A37" w:rsidP="00185A8B">
            <w:pPr>
              <w:spacing w:line="360" w:lineRule="auto"/>
              <w:rPr>
                <w:b/>
              </w:rPr>
            </w:pPr>
          </w:p>
        </w:tc>
        <w:tc>
          <w:tcPr>
            <w:tcW w:w="1916" w:type="dxa"/>
          </w:tcPr>
          <w:p w:rsidR="00002A37" w:rsidRPr="003F6B56" w:rsidRDefault="00002A37" w:rsidP="00185A8B">
            <w:pPr>
              <w:spacing w:line="360" w:lineRule="auto"/>
              <w:rPr>
                <w:b/>
              </w:rPr>
            </w:pPr>
            <w:r w:rsidRPr="003F6B56">
              <w:rPr>
                <w:b/>
              </w:rPr>
              <w:t>USD $</w:t>
            </w:r>
            <w:r w:rsidR="003F6B56">
              <w:rPr>
                <w:b/>
              </w:rPr>
              <w:t xml:space="preserve"> 21,778</w:t>
            </w:r>
          </w:p>
        </w:tc>
      </w:tr>
      <w:tr w:rsidR="003F18EC" w:rsidRPr="003F18EC" w:rsidTr="003F18EC">
        <w:trPr>
          <w:trHeight w:val="414"/>
        </w:trPr>
        <w:tc>
          <w:tcPr>
            <w:tcW w:w="1170" w:type="dxa"/>
            <w:vMerge w:val="restart"/>
          </w:tcPr>
          <w:p w:rsidR="003F18EC" w:rsidRPr="003F18EC" w:rsidRDefault="003F18EC" w:rsidP="00B34E4F">
            <w:pPr>
              <w:pStyle w:val="ListParagraph"/>
              <w:numPr>
                <w:ilvl w:val="0"/>
                <w:numId w:val="19"/>
              </w:numPr>
              <w:spacing w:line="360" w:lineRule="auto"/>
              <w:jc w:val="both"/>
              <w:rPr>
                <w:rFonts w:ascii="Times New Roman" w:hAnsi="Times New Roman" w:cs="Times New Roman"/>
                <w:b/>
                <w:sz w:val="24"/>
                <w:szCs w:val="24"/>
              </w:rPr>
            </w:pPr>
          </w:p>
        </w:tc>
        <w:tc>
          <w:tcPr>
            <w:tcW w:w="2660" w:type="dxa"/>
            <w:vMerge w:val="restart"/>
          </w:tcPr>
          <w:p w:rsidR="003F18EC" w:rsidRPr="003F18EC" w:rsidRDefault="003F18EC" w:rsidP="003F18EC">
            <w:pPr>
              <w:spacing w:line="360" w:lineRule="auto"/>
              <w:jc w:val="both"/>
              <w:rPr>
                <w:b/>
              </w:rPr>
            </w:pPr>
            <w:r w:rsidRPr="003F18EC">
              <w:rPr>
                <w:b/>
              </w:rPr>
              <w:t xml:space="preserve">Grand </w:t>
            </w:r>
            <w:r>
              <w:rPr>
                <w:b/>
              </w:rPr>
              <w:t>T</w:t>
            </w:r>
            <w:r w:rsidRPr="003F18EC">
              <w:rPr>
                <w:b/>
              </w:rPr>
              <w:t>otal</w:t>
            </w:r>
          </w:p>
        </w:tc>
        <w:tc>
          <w:tcPr>
            <w:tcW w:w="1915" w:type="dxa"/>
            <w:vMerge w:val="restart"/>
          </w:tcPr>
          <w:p w:rsidR="003F18EC" w:rsidRPr="003F18EC" w:rsidRDefault="003F18EC" w:rsidP="00B34E4F">
            <w:pPr>
              <w:spacing w:line="360" w:lineRule="auto"/>
              <w:jc w:val="both"/>
              <w:rPr>
                <w:b/>
              </w:rPr>
            </w:pPr>
          </w:p>
        </w:tc>
        <w:tc>
          <w:tcPr>
            <w:tcW w:w="1915" w:type="dxa"/>
            <w:vMerge w:val="restart"/>
          </w:tcPr>
          <w:p w:rsidR="003F18EC" w:rsidRPr="003F18EC" w:rsidRDefault="003F18EC" w:rsidP="00B34E4F">
            <w:pPr>
              <w:spacing w:line="360" w:lineRule="auto"/>
              <w:jc w:val="both"/>
              <w:rPr>
                <w:b/>
              </w:rPr>
            </w:pPr>
          </w:p>
        </w:tc>
        <w:tc>
          <w:tcPr>
            <w:tcW w:w="1916" w:type="dxa"/>
          </w:tcPr>
          <w:p w:rsidR="003F18EC" w:rsidRPr="003F18EC" w:rsidRDefault="003F18EC" w:rsidP="00B34E4F">
            <w:pPr>
              <w:spacing w:line="360" w:lineRule="auto"/>
              <w:jc w:val="both"/>
              <w:rPr>
                <w:b/>
              </w:rPr>
            </w:pPr>
            <w:proofErr w:type="spellStart"/>
            <w:r>
              <w:rPr>
                <w:b/>
              </w:rPr>
              <w:t>Kshs</w:t>
            </w:r>
            <w:proofErr w:type="spellEnd"/>
            <w:r>
              <w:rPr>
                <w:b/>
              </w:rPr>
              <w:t xml:space="preserve"> 2,687,800</w:t>
            </w:r>
          </w:p>
        </w:tc>
      </w:tr>
      <w:tr w:rsidR="003F18EC" w:rsidRPr="003F18EC" w:rsidTr="00BB6B0D">
        <w:trPr>
          <w:trHeight w:val="334"/>
        </w:trPr>
        <w:tc>
          <w:tcPr>
            <w:tcW w:w="1170" w:type="dxa"/>
            <w:vMerge/>
          </w:tcPr>
          <w:p w:rsidR="003F18EC" w:rsidRPr="003F18EC" w:rsidRDefault="003F18EC" w:rsidP="00B34E4F">
            <w:pPr>
              <w:pStyle w:val="ListParagraph"/>
              <w:numPr>
                <w:ilvl w:val="0"/>
                <w:numId w:val="19"/>
              </w:numPr>
              <w:spacing w:line="360" w:lineRule="auto"/>
              <w:jc w:val="both"/>
              <w:rPr>
                <w:rFonts w:ascii="Times New Roman" w:hAnsi="Times New Roman" w:cs="Times New Roman"/>
                <w:b/>
                <w:sz w:val="24"/>
                <w:szCs w:val="24"/>
              </w:rPr>
            </w:pPr>
          </w:p>
        </w:tc>
        <w:tc>
          <w:tcPr>
            <w:tcW w:w="2660" w:type="dxa"/>
            <w:vMerge/>
          </w:tcPr>
          <w:p w:rsidR="003F18EC" w:rsidRPr="003F18EC" w:rsidRDefault="003F18EC" w:rsidP="003F18EC">
            <w:pPr>
              <w:spacing w:line="360" w:lineRule="auto"/>
              <w:jc w:val="both"/>
              <w:rPr>
                <w:b/>
              </w:rPr>
            </w:pPr>
          </w:p>
        </w:tc>
        <w:tc>
          <w:tcPr>
            <w:tcW w:w="1915" w:type="dxa"/>
            <w:vMerge/>
          </w:tcPr>
          <w:p w:rsidR="003F18EC" w:rsidRPr="003F18EC" w:rsidRDefault="003F18EC" w:rsidP="00B34E4F">
            <w:pPr>
              <w:spacing w:line="360" w:lineRule="auto"/>
              <w:jc w:val="both"/>
              <w:rPr>
                <w:b/>
              </w:rPr>
            </w:pPr>
          </w:p>
        </w:tc>
        <w:tc>
          <w:tcPr>
            <w:tcW w:w="1915" w:type="dxa"/>
            <w:vMerge/>
          </w:tcPr>
          <w:p w:rsidR="003F18EC" w:rsidRPr="003F18EC" w:rsidRDefault="003F18EC" w:rsidP="00B34E4F">
            <w:pPr>
              <w:spacing w:line="360" w:lineRule="auto"/>
              <w:jc w:val="both"/>
              <w:rPr>
                <w:b/>
              </w:rPr>
            </w:pPr>
          </w:p>
        </w:tc>
        <w:tc>
          <w:tcPr>
            <w:tcW w:w="1916" w:type="dxa"/>
          </w:tcPr>
          <w:p w:rsidR="003F18EC" w:rsidRDefault="003F18EC" w:rsidP="00B34E4F">
            <w:pPr>
              <w:spacing w:line="360" w:lineRule="auto"/>
              <w:jc w:val="both"/>
              <w:rPr>
                <w:b/>
              </w:rPr>
            </w:pPr>
            <w:r w:rsidRPr="006738F6">
              <w:rPr>
                <w:b/>
              </w:rPr>
              <w:t>USD $</w:t>
            </w:r>
            <w:r>
              <w:rPr>
                <w:b/>
              </w:rPr>
              <w:t xml:space="preserve"> 26,878</w:t>
            </w:r>
          </w:p>
        </w:tc>
      </w:tr>
      <w:tr w:rsidR="00BB6B0D" w:rsidRPr="006E5172" w:rsidTr="009C0D55">
        <w:trPr>
          <w:trHeight w:val="276"/>
        </w:trPr>
        <w:tc>
          <w:tcPr>
            <w:tcW w:w="1170" w:type="dxa"/>
          </w:tcPr>
          <w:p w:rsidR="00BB6B0D" w:rsidRPr="006E5172" w:rsidRDefault="00BB6B0D" w:rsidP="00B34E4F">
            <w:pPr>
              <w:pStyle w:val="ListParagraph"/>
              <w:numPr>
                <w:ilvl w:val="0"/>
                <w:numId w:val="19"/>
              </w:numPr>
              <w:spacing w:line="360" w:lineRule="auto"/>
              <w:jc w:val="both"/>
              <w:rPr>
                <w:rFonts w:ascii="Times New Roman" w:hAnsi="Times New Roman" w:cs="Times New Roman"/>
                <w:sz w:val="24"/>
                <w:szCs w:val="24"/>
              </w:rPr>
            </w:pPr>
          </w:p>
        </w:tc>
        <w:tc>
          <w:tcPr>
            <w:tcW w:w="2660" w:type="dxa"/>
          </w:tcPr>
          <w:p w:rsidR="00BB6B0D" w:rsidRDefault="00BB6B0D" w:rsidP="00B34E4F">
            <w:pPr>
              <w:spacing w:line="360" w:lineRule="auto"/>
              <w:jc w:val="both"/>
            </w:pPr>
          </w:p>
        </w:tc>
        <w:tc>
          <w:tcPr>
            <w:tcW w:w="1915" w:type="dxa"/>
          </w:tcPr>
          <w:p w:rsidR="00BB6B0D" w:rsidRPr="006E5172" w:rsidRDefault="00BB6B0D" w:rsidP="00B34E4F">
            <w:pPr>
              <w:spacing w:line="360" w:lineRule="auto"/>
              <w:jc w:val="both"/>
              <w:rPr>
                <w:b/>
              </w:rPr>
            </w:pPr>
          </w:p>
        </w:tc>
        <w:tc>
          <w:tcPr>
            <w:tcW w:w="1915" w:type="dxa"/>
          </w:tcPr>
          <w:p w:rsidR="00BB6B0D" w:rsidRPr="006E5172" w:rsidRDefault="00BB6B0D" w:rsidP="00B34E4F">
            <w:pPr>
              <w:spacing w:line="360" w:lineRule="auto"/>
              <w:jc w:val="both"/>
              <w:rPr>
                <w:b/>
              </w:rPr>
            </w:pPr>
          </w:p>
        </w:tc>
        <w:tc>
          <w:tcPr>
            <w:tcW w:w="1916" w:type="dxa"/>
          </w:tcPr>
          <w:p w:rsidR="00BB6B0D" w:rsidRPr="006E5172" w:rsidRDefault="00BB6B0D" w:rsidP="00B34E4F">
            <w:pPr>
              <w:spacing w:line="360" w:lineRule="auto"/>
              <w:jc w:val="both"/>
            </w:pPr>
          </w:p>
        </w:tc>
      </w:tr>
    </w:tbl>
    <w:p w:rsidR="00E52CA5" w:rsidRPr="006E5172" w:rsidRDefault="00E52CA5" w:rsidP="00B34E4F">
      <w:pPr>
        <w:jc w:val="both"/>
      </w:pPr>
    </w:p>
    <w:sectPr w:rsidR="00E52CA5" w:rsidRPr="006E5172" w:rsidSect="002B42B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33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96B" w:rsidRDefault="006D096B" w:rsidP="00BF3946">
      <w:r>
        <w:separator/>
      </w:r>
    </w:p>
  </w:endnote>
  <w:endnote w:type="continuationSeparator" w:id="0">
    <w:p w:rsidR="006D096B" w:rsidRDefault="006D096B" w:rsidP="00BF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489" w:rsidRDefault="00763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946" w:rsidRPr="00BF3946" w:rsidRDefault="00BF3946" w:rsidP="00DC68FB">
    <w:pPr>
      <w:spacing w:line="360" w:lineRule="auto"/>
      <w:jc w:val="right"/>
      <w:rPr>
        <w:rFonts w:ascii="Andalus" w:hAnsi="Andalus" w:cs="Andalus"/>
        <w:sz w:val="28"/>
      </w:rPr>
    </w:pPr>
    <w:r w:rsidRPr="00BF3946">
      <w:rPr>
        <w:rFonts w:ascii="Andalus" w:hAnsi="Andalus" w:cs="Andalus"/>
        <w:sz w:val="28"/>
      </w:rPr>
      <w:t>The Seed Foundation Kenya</w:t>
    </w:r>
    <w:r>
      <w:rPr>
        <w:rFonts w:ascii="Andalus" w:hAnsi="Andalus" w:cs="Andalus"/>
        <w:sz w:val="28"/>
      </w:rPr>
      <w:t xml:space="preserve"> 2018</w:t>
    </w:r>
  </w:p>
  <w:p w:rsidR="00BF3946" w:rsidRPr="00BF3946" w:rsidRDefault="00BF3946" w:rsidP="00BF3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489" w:rsidRDefault="00763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96B" w:rsidRDefault="006D096B" w:rsidP="00BF3946">
      <w:r>
        <w:separator/>
      </w:r>
    </w:p>
  </w:footnote>
  <w:footnote w:type="continuationSeparator" w:id="0">
    <w:p w:rsidR="006D096B" w:rsidRDefault="006D096B" w:rsidP="00BF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489" w:rsidRDefault="00763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489" w:rsidRDefault="00763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489" w:rsidRDefault="00763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A95"/>
    <w:multiLevelType w:val="hybridMultilevel"/>
    <w:tmpl w:val="F74C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74162"/>
    <w:multiLevelType w:val="hybridMultilevel"/>
    <w:tmpl w:val="22581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15602"/>
    <w:multiLevelType w:val="hybridMultilevel"/>
    <w:tmpl w:val="821AB022"/>
    <w:lvl w:ilvl="0" w:tplc="0E6A50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F4047"/>
    <w:multiLevelType w:val="hybridMultilevel"/>
    <w:tmpl w:val="5F385FAA"/>
    <w:lvl w:ilvl="0" w:tplc="486EF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44376"/>
    <w:multiLevelType w:val="hybridMultilevel"/>
    <w:tmpl w:val="829A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71056"/>
    <w:multiLevelType w:val="hybridMultilevel"/>
    <w:tmpl w:val="C60E8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E00E0"/>
    <w:multiLevelType w:val="hybridMultilevel"/>
    <w:tmpl w:val="7012DCBA"/>
    <w:lvl w:ilvl="0" w:tplc="72DE2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E36ED"/>
    <w:multiLevelType w:val="hybridMultilevel"/>
    <w:tmpl w:val="B9E6491A"/>
    <w:lvl w:ilvl="0" w:tplc="486EF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223D0"/>
    <w:multiLevelType w:val="hybridMultilevel"/>
    <w:tmpl w:val="6C8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D369C"/>
    <w:multiLevelType w:val="hybridMultilevel"/>
    <w:tmpl w:val="5A94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9256A"/>
    <w:multiLevelType w:val="hybridMultilevel"/>
    <w:tmpl w:val="2452B6F4"/>
    <w:lvl w:ilvl="0" w:tplc="5A6E9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57B21"/>
    <w:multiLevelType w:val="hybridMultilevel"/>
    <w:tmpl w:val="24042306"/>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B416E"/>
    <w:multiLevelType w:val="hybridMultilevel"/>
    <w:tmpl w:val="DB14275C"/>
    <w:lvl w:ilvl="0" w:tplc="5A6E9E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E771AA"/>
    <w:multiLevelType w:val="hybridMultilevel"/>
    <w:tmpl w:val="A21469C4"/>
    <w:lvl w:ilvl="0" w:tplc="486EF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4087D"/>
    <w:multiLevelType w:val="hybridMultilevel"/>
    <w:tmpl w:val="86365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087015"/>
    <w:multiLevelType w:val="hybridMultilevel"/>
    <w:tmpl w:val="36746546"/>
    <w:lvl w:ilvl="0" w:tplc="486EF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33E33"/>
    <w:multiLevelType w:val="hybridMultilevel"/>
    <w:tmpl w:val="22581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3E2A58"/>
    <w:multiLevelType w:val="hybridMultilevel"/>
    <w:tmpl w:val="9A646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75566D"/>
    <w:multiLevelType w:val="hybridMultilevel"/>
    <w:tmpl w:val="B066E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63115A"/>
    <w:multiLevelType w:val="hybridMultilevel"/>
    <w:tmpl w:val="CEA4FC20"/>
    <w:lvl w:ilvl="0" w:tplc="72DE2C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406362"/>
    <w:multiLevelType w:val="hybridMultilevel"/>
    <w:tmpl w:val="F7C6F9C8"/>
    <w:lvl w:ilvl="0" w:tplc="486EF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A00A2C"/>
    <w:multiLevelType w:val="hybridMultilevel"/>
    <w:tmpl w:val="D3B21022"/>
    <w:lvl w:ilvl="0" w:tplc="72DE2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04063"/>
    <w:multiLevelType w:val="hybridMultilevel"/>
    <w:tmpl w:val="CBF28FDE"/>
    <w:lvl w:ilvl="0" w:tplc="486EF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4"/>
  </w:num>
  <w:num w:numId="5">
    <w:abstractNumId w:val="15"/>
  </w:num>
  <w:num w:numId="6">
    <w:abstractNumId w:val="3"/>
  </w:num>
  <w:num w:numId="7">
    <w:abstractNumId w:val="7"/>
  </w:num>
  <w:num w:numId="8">
    <w:abstractNumId w:val="20"/>
  </w:num>
  <w:num w:numId="9">
    <w:abstractNumId w:val="13"/>
  </w:num>
  <w:num w:numId="10">
    <w:abstractNumId w:val="22"/>
  </w:num>
  <w:num w:numId="11">
    <w:abstractNumId w:val="0"/>
  </w:num>
  <w:num w:numId="12">
    <w:abstractNumId w:val="17"/>
  </w:num>
  <w:num w:numId="13">
    <w:abstractNumId w:val="12"/>
  </w:num>
  <w:num w:numId="14">
    <w:abstractNumId w:val="10"/>
  </w:num>
  <w:num w:numId="15">
    <w:abstractNumId w:val="6"/>
  </w:num>
  <w:num w:numId="16">
    <w:abstractNumId w:val="21"/>
  </w:num>
  <w:num w:numId="17">
    <w:abstractNumId w:val="19"/>
  </w:num>
  <w:num w:numId="18">
    <w:abstractNumId w:val="11"/>
  </w:num>
  <w:num w:numId="19">
    <w:abstractNumId w:val="1"/>
  </w:num>
  <w:num w:numId="20">
    <w:abstractNumId w:val="16"/>
  </w:num>
  <w:num w:numId="21">
    <w:abstractNumId w:val="18"/>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CF"/>
    <w:rsid w:val="00002A37"/>
    <w:rsid w:val="00010EB5"/>
    <w:rsid w:val="00017192"/>
    <w:rsid w:val="00024A89"/>
    <w:rsid w:val="00034201"/>
    <w:rsid w:val="000348F0"/>
    <w:rsid w:val="000454C7"/>
    <w:rsid w:val="00055BE9"/>
    <w:rsid w:val="00057529"/>
    <w:rsid w:val="000739AB"/>
    <w:rsid w:val="00075959"/>
    <w:rsid w:val="000865E5"/>
    <w:rsid w:val="000A29B2"/>
    <w:rsid w:val="000C46A4"/>
    <w:rsid w:val="000D28FF"/>
    <w:rsid w:val="000D37B6"/>
    <w:rsid w:val="00113F3B"/>
    <w:rsid w:val="00126ABC"/>
    <w:rsid w:val="00136133"/>
    <w:rsid w:val="00154FE7"/>
    <w:rsid w:val="0017141B"/>
    <w:rsid w:val="00185A8B"/>
    <w:rsid w:val="00186711"/>
    <w:rsid w:val="00195730"/>
    <w:rsid w:val="001A1824"/>
    <w:rsid w:val="001C6945"/>
    <w:rsid w:val="001D392E"/>
    <w:rsid w:val="001F0967"/>
    <w:rsid w:val="001F14A7"/>
    <w:rsid w:val="001F38D2"/>
    <w:rsid w:val="001F7DEB"/>
    <w:rsid w:val="00200AD9"/>
    <w:rsid w:val="00204572"/>
    <w:rsid w:val="00206AFF"/>
    <w:rsid w:val="002314B3"/>
    <w:rsid w:val="00236886"/>
    <w:rsid w:val="00254526"/>
    <w:rsid w:val="002552EE"/>
    <w:rsid w:val="00264FBB"/>
    <w:rsid w:val="00270A2C"/>
    <w:rsid w:val="00275D8D"/>
    <w:rsid w:val="00281CAA"/>
    <w:rsid w:val="00282CB7"/>
    <w:rsid w:val="002A1D55"/>
    <w:rsid w:val="002A5871"/>
    <w:rsid w:val="002B2B6C"/>
    <w:rsid w:val="002B42B4"/>
    <w:rsid w:val="002D41DE"/>
    <w:rsid w:val="002D444A"/>
    <w:rsid w:val="002D697C"/>
    <w:rsid w:val="003107D9"/>
    <w:rsid w:val="00313EB5"/>
    <w:rsid w:val="0032771A"/>
    <w:rsid w:val="003372CF"/>
    <w:rsid w:val="003607D9"/>
    <w:rsid w:val="00377E2F"/>
    <w:rsid w:val="00385F7D"/>
    <w:rsid w:val="003B580A"/>
    <w:rsid w:val="003B7442"/>
    <w:rsid w:val="003D3B07"/>
    <w:rsid w:val="003F11E8"/>
    <w:rsid w:val="003F128B"/>
    <w:rsid w:val="003F18EC"/>
    <w:rsid w:val="003F5B26"/>
    <w:rsid w:val="003F6406"/>
    <w:rsid w:val="003F6ABC"/>
    <w:rsid w:val="003F6B56"/>
    <w:rsid w:val="003F7729"/>
    <w:rsid w:val="00424D86"/>
    <w:rsid w:val="004305C9"/>
    <w:rsid w:val="004361A9"/>
    <w:rsid w:val="00437FD8"/>
    <w:rsid w:val="004466A9"/>
    <w:rsid w:val="00452616"/>
    <w:rsid w:val="00453575"/>
    <w:rsid w:val="00453ECF"/>
    <w:rsid w:val="004546BA"/>
    <w:rsid w:val="00464A57"/>
    <w:rsid w:val="0047382B"/>
    <w:rsid w:val="00483E18"/>
    <w:rsid w:val="004A7659"/>
    <w:rsid w:val="004B0B1C"/>
    <w:rsid w:val="004B6FC0"/>
    <w:rsid w:val="004C3C8A"/>
    <w:rsid w:val="004D0399"/>
    <w:rsid w:val="004E02B6"/>
    <w:rsid w:val="004E4E52"/>
    <w:rsid w:val="004F2D1B"/>
    <w:rsid w:val="004F45E8"/>
    <w:rsid w:val="004F5AA4"/>
    <w:rsid w:val="005051AE"/>
    <w:rsid w:val="00510E80"/>
    <w:rsid w:val="00533CC3"/>
    <w:rsid w:val="00553294"/>
    <w:rsid w:val="00570958"/>
    <w:rsid w:val="00586D95"/>
    <w:rsid w:val="005936C3"/>
    <w:rsid w:val="0059557F"/>
    <w:rsid w:val="005B45B7"/>
    <w:rsid w:val="005D02C3"/>
    <w:rsid w:val="005D565B"/>
    <w:rsid w:val="005F4156"/>
    <w:rsid w:val="00601EEF"/>
    <w:rsid w:val="00605819"/>
    <w:rsid w:val="00606A4A"/>
    <w:rsid w:val="00617E6A"/>
    <w:rsid w:val="00622400"/>
    <w:rsid w:val="00622705"/>
    <w:rsid w:val="006310E6"/>
    <w:rsid w:val="00636955"/>
    <w:rsid w:val="00644F49"/>
    <w:rsid w:val="00646EE9"/>
    <w:rsid w:val="00646FBA"/>
    <w:rsid w:val="006505F3"/>
    <w:rsid w:val="006738F6"/>
    <w:rsid w:val="00694C89"/>
    <w:rsid w:val="006B7A8F"/>
    <w:rsid w:val="006C1872"/>
    <w:rsid w:val="006C3E85"/>
    <w:rsid w:val="006C3F33"/>
    <w:rsid w:val="006D096B"/>
    <w:rsid w:val="006D3515"/>
    <w:rsid w:val="006D6B4F"/>
    <w:rsid w:val="006E1B77"/>
    <w:rsid w:val="006E5172"/>
    <w:rsid w:val="006E6C72"/>
    <w:rsid w:val="006F215D"/>
    <w:rsid w:val="00700C01"/>
    <w:rsid w:val="00705877"/>
    <w:rsid w:val="00710204"/>
    <w:rsid w:val="00713F72"/>
    <w:rsid w:val="00720D8F"/>
    <w:rsid w:val="007307C5"/>
    <w:rsid w:val="0074201C"/>
    <w:rsid w:val="00745101"/>
    <w:rsid w:val="00750AB5"/>
    <w:rsid w:val="007613AA"/>
    <w:rsid w:val="007630D6"/>
    <w:rsid w:val="00763489"/>
    <w:rsid w:val="007715A3"/>
    <w:rsid w:val="007811F2"/>
    <w:rsid w:val="00786653"/>
    <w:rsid w:val="00794E2B"/>
    <w:rsid w:val="007A7985"/>
    <w:rsid w:val="007C3600"/>
    <w:rsid w:val="007F084E"/>
    <w:rsid w:val="007F2D57"/>
    <w:rsid w:val="00810D0C"/>
    <w:rsid w:val="0084124E"/>
    <w:rsid w:val="0084242E"/>
    <w:rsid w:val="00866017"/>
    <w:rsid w:val="00867BD8"/>
    <w:rsid w:val="008704D9"/>
    <w:rsid w:val="00875841"/>
    <w:rsid w:val="00877DA5"/>
    <w:rsid w:val="0089029C"/>
    <w:rsid w:val="00891241"/>
    <w:rsid w:val="00891F5E"/>
    <w:rsid w:val="008A0EE7"/>
    <w:rsid w:val="008B76C5"/>
    <w:rsid w:val="008B7E3C"/>
    <w:rsid w:val="008E1051"/>
    <w:rsid w:val="008E7D15"/>
    <w:rsid w:val="008F4FC4"/>
    <w:rsid w:val="008F7344"/>
    <w:rsid w:val="0091251F"/>
    <w:rsid w:val="00922BD5"/>
    <w:rsid w:val="00930029"/>
    <w:rsid w:val="00932F36"/>
    <w:rsid w:val="009350F5"/>
    <w:rsid w:val="009377E7"/>
    <w:rsid w:val="0094649B"/>
    <w:rsid w:val="00955CB7"/>
    <w:rsid w:val="00964056"/>
    <w:rsid w:val="009653EC"/>
    <w:rsid w:val="00965CA2"/>
    <w:rsid w:val="0097485F"/>
    <w:rsid w:val="00990A33"/>
    <w:rsid w:val="009A4FCE"/>
    <w:rsid w:val="009A535C"/>
    <w:rsid w:val="009B117E"/>
    <w:rsid w:val="009C0D55"/>
    <w:rsid w:val="009C1527"/>
    <w:rsid w:val="009C40B5"/>
    <w:rsid w:val="009C4859"/>
    <w:rsid w:val="009D032F"/>
    <w:rsid w:val="009D27A4"/>
    <w:rsid w:val="009D5501"/>
    <w:rsid w:val="009E3ED6"/>
    <w:rsid w:val="009E4474"/>
    <w:rsid w:val="009E5741"/>
    <w:rsid w:val="009E5FB8"/>
    <w:rsid w:val="009F3284"/>
    <w:rsid w:val="00A00117"/>
    <w:rsid w:val="00A3598C"/>
    <w:rsid w:val="00A415F6"/>
    <w:rsid w:val="00A476DA"/>
    <w:rsid w:val="00A60D83"/>
    <w:rsid w:val="00A80A3C"/>
    <w:rsid w:val="00A8630D"/>
    <w:rsid w:val="00A901EB"/>
    <w:rsid w:val="00AC445E"/>
    <w:rsid w:val="00AC6446"/>
    <w:rsid w:val="00AC66C9"/>
    <w:rsid w:val="00AC672A"/>
    <w:rsid w:val="00AD2F61"/>
    <w:rsid w:val="00AD3EC7"/>
    <w:rsid w:val="00AF1263"/>
    <w:rsid w:val="00AF2912"/>
    <w:rsid w:val="00AF7ABD"/>
    <w:rsid w:val="00B02D38"/>
    <w:rsid w:val="00B16A14"/>
    <w:rsid w:val="00B17AC6"/>
    <w:rsid w:val="00B31EE6"/>
    <w:rsid w:val="00B34E4F"/>
    <w:rsid w:val="00B50ED3"/>
    <w:rsid w:val="00B660E3"/>
    <w:rsid w:val="00B719E6"/>
    <w:rsid w:val="00B74C3F"/>
    <w:rsid w:val="00B758A6"/>
    <w:rsid w:val="00BB489A"/>
    <w:rsid w:val="00BB6B0D"/>
    <w:rsid w:val="00BF08CF"/>
    <w:rsid w:val="00BF3946"/>
    <w:rsid w:val="00C00A18"/>
    <w:rsid w:val="00C139D8"/>
    <w:rsid w:val="00C23C02"/>
    <w:rsid w:val="00C36E60"/>
    <w:rsid w:val="00C4354B"/>
    <w:rsid w:val="00C5064A"/>
    <w:rsid w:val="00C533F9"/>
    <w:rsid w:val="00C60AD3"/>
    <w:rsid w:val="00C63807"/>
    <w:rsid w:val="00C677D8"/>
    <w:rsid w:val="00C8006F"/>
    <w:rsid w:val="00C920C9"/>
    <w:rsid w:val="00CA4334"/>
    <w:rsid w:val="00CA6000"/>
    <w:rsid w:val="00CA78E9"/>
    <w:rsid w:val="00CD16D3"/>
    <w:rsid w:val="00CE6908"/>
    <w:rsid w:val="00D13147"/>
    <w:rsid w:val="00D1691E"/>
    <w:rsid w:val="00D216A6"/>
    <w:rsid w:val="00D240E9"/>
    <w:rsid w:val="00D532FC"/>
    <w:rsid w:val="00D83A3D"/>
    <w:rsid w:val="00DA4B68"/>
    <w:rsid w:val="00DB2A41"/>
    <w:rsid w:val="00DC18DC"/>
    <w:rsid w:val="00DC68FB"/>
    <w:rsid w:val="00DD7AE1"/>
    <w:rsid w:val="00DF0D17"/>
    <w:rsid w:val="00DF44F3"/>
    <w:rsid w:val="00E03711"/>
    <w:rsid w:val="00E0393A"/>
    <w:rsid w:val="00E0625B"/>
    <w:rsid w:val="00E154A4"/>
    <w:rsid w:val="00E26EEF"/>
    <w:rsid w:val="00E41CFA"/>
    <w:rsid w:val="00E433E7"/>
    <w:rsid w:val="00E52CA5"/>
    <w:rsid w:val="00E5711D"/>
    <w:rsid w:val="00E63344"/>
    <w:rsid w:val="00E65667"/>
    <w:rsid w:val="00E8608C"/>
    <w:rsid w:val="00E9156B"/>
    <w:rsid w:val="00EA0C27"/>
    <w:rsid w:val="00EB19E9"/>
    <w:rsid w:val="00EB5FC3"/>
    <w:rsid w:val="00F05FC8"/>
    <w:rsid w:val="00F17748"/>
    <w:rsid w:val="00F34D85"/>
    <w:rsid w:val="00F5009A"/>
    <w:rsid w:val="00F616B4"/>
    <w:rsid w:val="00F7027C"/>
    <w:rsid w:val="00F7744A"/>
    <w:rsid w:val="00F834AD"/>
    <w:rsid w:val="00F864F7"/>
    <w:rsid w:val="00FA37BB"/>
    <w:rsid w:val="00FC16BF"/>
    <w:rsid w:val="00FD7901"/>
    <w:rsid w:val="00FF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0ECB"/>
  <w15:docId w15:val="{155FB35F-00F8-40F7-BD63-CC80AAA2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4F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F08CF"/>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6E1B77"/>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8C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F08CF"/>
    <w:rPr>
      <w:color w:val="0000FF" w:themeColor="hyperlink"/>
      <w:u w:val="single"/>
    </w:rPr>
  </w:style>
  <w:style w:type="paragraph" w:styleId="NoSpacing">
    <w:name w:val="No Spacing"/>
    <w:uiPriority w:val="1"/>
    <w:qFormat/>
    <w:rsid w:val="00BF08CF"/>
    <w:pPr>
      <w:spacing w:after="0" w:line="240" w:lineRule="auto"/>
    </w:pPr>
  </w:style>
  <w:style w:type="paragraph" w:styleId="ListParagraph">
    <w:name w:val="List Paragraph"/>
    <w:basedOn w:val="Normal"/>
    <w:uiPriority w:val="34"/>
    <w:qFormat/>
    <w:rsid w:val="00BF08CF"/>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BF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08C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F08CF"/>
    <w:rPr>
      <w:rFonts w:ascii="Tahoma" w:hAnsi="Tahoma" w:cs="Tahoma"/>
      <w:sz w:val="16"/>
      <w:szCs w:val="16"/>
    </w:rPr>
  </w:style>
  <w:style w:type="paragraph" w:styleId="NormalWeb">
    <w:name w:val="Normal (Web)"/>
    <w:basedOn w:val="Normal"/>
    <w:uiPriority w:val="99"/>
    <w:rsid w:val="002314B3"/>
    <w:pPr>
      <w:spacing w:before="100" w:beforeAutospacing="1" w:after="100" w:afterAutospacing="1"/>
    </w:pPr>
  </w:style>
  <w:style w:type="paragraph" w:styleId="Header">
    <w:name w:val="header"/>
    <w:basedOn w:val="Normal"/>
    <w:link w:val="HeaderChar"/>
    <w:uiPriority w:val="99"/>
    <w:semiHidden/>
    <w:unhideWhenUsed/>
    <w:rsid w:val="00BF394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BF3946"/>
  </w:style>
  <w:style w:type="paragraph" w:styleId="Footer">
    <w:name w:val="footer"/>
    <w:basedOn w:val="Normal"/>
    <w:link w:val="FooterChar"/>
    <w:uiPriority w:val="99"/>
    <w:unhideWhenUsed/>
    <w:rsid w:val="00BF394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F3946"/>
  </w:style>
  <w:style w:type="character" w:customStyle="1" w:styleId="Heading3Char">
    <w:name w:val="Heading 3 Char"/>
    <w:basedOn w:val="DefaultParagraphFont"/>
    <w:link w:val="Heading3"/>
    <w:uiPriority w:val="9"/>
    <w:semiHidden/>
    <w:rsid w:val="006E1B77"/>
    <w:rPr>
      <w:rFonts w:asciiTheme="majorHAnsi" w:eastAsiaTheme="majorEastAsia" w:hAnsiTheme="majorHAnsi" w:cstheme="majorBidi"/>
      <w:b/>
      <w:bCs/>
      <w:color w:val="4F81BD" w:themeColor="accent1"/>
    </w:rPr>
  </w:style>
  <w:style w:type="character" w:customStyle="1" w:styleId="gd">
    <w:name w:val="gd"/>
    <w:basedOn w:val="DefaultParagraphFont"/>
    <w:rsid w:val="006E1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1264">
      <w:bodyDiv w:val="1"/>
      <w:marLeft w:val="0"/>
      <w:marRight w:val="0"/>
      <w:marTop w:val="0"/>
      <w:marBottom w:val="0"/>
      <w:divBdr>
        <w:top w:val="none" w:sz="0" w:space="0" w:color="auto"/>
        <w:left w:val="none" w:sz="0" w:space="0" w:color="auto"/>
        <w:bottom w:val="none" w:sz="0" w:space="0" w:color="auto"/>
        <w:right w:val="none" w:sz="0" w:space="0" w:color="auto"/>
      </w:divBdr>
      <w:divsChild>
        <w:div w:id="154077257">
          <w:marLeft w:val="0"/>
          <w:marRight w:val="0"/>
          <w:marTop w:val="0"/>
          <w:marBottom w:val="0"/>
          <w:divBdr>
            <w:top w:val="none" w:sz="0" w:space="0" w:color="auto"/>
            <w:left w:val="none" w:sz="0" w:space="0" w:color="auto"/>
            <w:bottom w:val="none" w:sz="0" w:space="0" w:color="auto"/>
            <w:right w:val="none" w:sz="0" w:space="0" w:color="auto"/>
          </w:divBdr>
        </w:div>
        <w:div w:id="1674988225">
          <w:marLeft w:val="0"/>
          <w:marRight w:val="0"/>
          <w:marTop w:val="0"/>
          <w:marBottom w:val="0"/>
          <w:divBdr>
            <w:top w:val="none" w:sz="0" w:space="0" w:color="auto"/>
            <w:left w:val="none" w:sz="0" w:space="0" w:color="auto"/>
            <w:bottom w:val="none" w:sz="0" w:space="0" w:color="auto"/>
            <w:right w:val="none" w:sz="0" w:space="0" w:color="auto"/>
          </w:divBdr>
        </w:div>
        <w:div w:id="1792671805">
          <w:marLeft w:val="0"/>
          <w:marRight w:val="0"/>
          <w:marTop w:val="0"/>
          <w:marBottom w:val="0"/>
          <w:divBdr>
            <w:top w:val="none" w:sz="0" w:space="0" w:color="auto"/>
            <w:left w:val="none" w:sz="0" w:space="0" w:color="auto"/>
            <w:bottom w:val="none" w:sz="0" w:space="0" w:color="auto"/>
            <w:right w:val="none" w:sz="0" w:space="0" w:color="auto"/>
          </w:divBdr>
        </w:div>
        <w:div w:id="474103534">
          <w:marLeft w:val="0"/>
          <w:marRight w:val="0"/>
          <w:marTop w:val="0"/>
          <w:marBottom w:val="0"/>
          <w:divBdr>
            <w:top w:val="none" w:sz="0" w:space="0" w:color="auto"/>
            <w:left w:val="none" w:sz="0" w:space="0" w:color="auto"/>
            <w:bottom w:val="none" w:sz="0" w:space="0" w:color="auto"/>
            <w:right w:val="none" w:sz="0" w:space="0" w:color="auto"/>
          </w:divBdr>
        </w:div>
        <w:div w:id="1378509343">
          <w:marLeft w:val="0"/>
          <w:marRight w:val="0"/>
          <w:marTop w:val="0"/>
          <w:marBottom w:val="0"/>
          <w:divBdr>
            <w:top w:val="none" w:sz="0" w:space="0" w:color="auto"/>
            <w:left w:val="none" w:sz="0" w:space="0" w:color="auto"/>
            <w:bottom w:val="none" w:sz="0" w:space="0" w:color="auto"/>
            <w:right w:val="none" w:sz="0" w:space="0" w:color="auto"/>
          </w:divBdr>
        </w:div>
        <w:div w:id="1516266350">
          <w:marLeft w:val="0"/>
          <w:marRight w:val="0"/>
          <w:marTop w:val="0"/>
          <w:marBottom w:val="0"/>
          <w:divBdr>
            <w:top w:val="none" w:sz="0" w:space="0" w:color="auto"/>
            <w:left w:val="none" w:sz="0" w:space="0" w:color="auto"/>
            <w:bottom w:val="none" w:sz="0" w:space="0" w:color="auto"/>
            <w:right w:val="none" w:sz="0" w:space="0" w:color="auto"/>
          </w:divBdr>
        </w:div>
        <w:div w:id="511576349">
          <w:marLeft w:val="0"/>
          <w:marRight w:val="0"/>
          <w:marTop w:val="0"/>
          <w:marBottom w:val="0"/>
          <w:divBdr>
            <w:top w:val="none" w:sz="0" w:space="0" w:color="auto"/>
            <w:left w:val="none" w:sz="0" w:space="0" w:color="auto"/>
            <w:bottom w:val="none" w:sz="0" w:space="0" w:color="auto"/>
            <w:right w:val="none" w:sz="0" w:space="0" w:color="auto"/>
          </w:divBdr>
        </w:div>
        <w:div w:id="573510868">
          <w:marLeft w:val="0"/>
          <w:marRight w:val="0"/>
          <w:marTop w:val="0"/>
          <w:marBottom w:val="0"/>
          <w:divBdr>
            <w:top w:val="none" w:sz="0" w:space="0" w:color="auto"/>
            <w:left w:val="none" w:sz="0" w:space="0" w:color="auto"/>
            <w:bottom w:val="none" w:sz="0" w:space="0" w:color="auto"/>
            <w:right w:val="none" w:sz="0" w:space="0" w:color="auto"/>
          </w:divBdr>
        </w:div>
        <w:div w:id="292713108">
          <w:marLeft w:val="0"/>
          <w:marRight w:val="0"/>
          <w:marTop w:val="0"/>
          <w:marBottom w:val="0"/>
          <w:divBdr>
            <w:top w:val="none" w:sz="0" w:space="0" w:color="auto"/>
            <w:left w:val="none" w:sz="0" w:space="0" w:color="auto"/>
            <w:bottom w:val="none" w:sz="0" w:space="0" w:color="auto"/>
            <w:right w:val="none" w:sz="0" w:space="0" w:color="auto"/>
          </w:divBdr>
        </w:div>
        <w:div w:id="1163088364">
          <w:marLeft w:val="0"/>
          <w:marRight w:val="0"/>
          <w:marTop w:val="0"/>
          <w:marBottom w:val="0"/>
          <w:divBdr>
            <w:top w:val="none" w:sz="0" w:space="0" w:color="auto"/>
            <w:left w:val="none" w:sz="0" w:space="0" w:color="auto"/>
            <w:bottom w:val="none" w:sz="0" w:space="0" w:color="auto"/>
            <w:right w:val="none" w:sz="0" w:space="0" w:color="auto"/>
          </w:divBdr>
        </w:div>
        <w:div w:id="1823739973">
          <w:marLeft w:val="0"/>
          <w:marRight w:val="0"/>
          <w:marTop w:val="0"/>
          <w:marBottom w:val="0"/>
          <w:divBdr>
            <w:top w:val="none" w:sz="0" w:space="0" w:color="auto"/>
            <w:left w:val="none" w:sz="0" w:space="0" w:color="auto"/>
            <w:bottom w:val="none" w:sz="0" w:space="0" w:color="auto"/>
            <w:right w:val="none" w:sz="0" w:space="0" w:color="auto"/>
          </w:divBdr>
        </w:div>
        <w:div w:id="1031032533">
          <w:marLeft w:val="0"/>
          <w:marRight w:val="0"/>
          <w:marTop w:val="0"/>
          <w:marBottom w:val="0"/>
          <w:divBdr>
            <w:top w:val="none" w:sz="0" w:space="0" w:color="auto"/>
            <w:left w:val="none" w:sz="0" w:space="0" w:color="auto"/>
            <w:bottom w:val="none" w:sz="0" w:space="0" w:color="auto"/>
            <w:right w:val="none" w:sz="0" w:space="0" w:color="auto"/>
          </w:divBdr>
        </w:div>
        <w:div w:id="1629702019">
          <w:marLeft w:val="0"/>
          <w:marRight w:val="0"/>
          <w:marTop w:val="0"/>
          <w:marBottom w:val="0"/>
          <w:divBdr>
            <w:top w:val="none" w:sz="0" w:space="0" w:color="auto"/>
            <w:left w:val="none" w:sz="0" w:space="0" w:color="auto"/>
            <w:bottom w:val="none" w:sz="0" w:space="0" w:color="auto"/>
            <w:right w:val="none" w:sz="0" w:space="0" w:color="auto"/>
          </w:divBdr>
        </w:div>
      </w:divsChild>
    </w:div>
    <w:div w:id="275677042">
      <w:bodyDiv w:val="1"/>
      <w:marLeft w:val="0"/>
      <w:marRight w:val="0"/>
      <w:marTop w:val="0"/>
      <w:marBottom w:val="0"/>
      <w:divBdr>
        <w:top w:val="none" w:sz="0" w:space="0" w:color="auto"/>
        <w:left w:val="none" w:sz="0" w:space="0" w:color="auto"/>
        <w:bottom w:val="none" w:sz="0" w:space="0" w:color="auto"/>
        <w:right w:val="none" w:sz="0" w:space="0" w:color="auto"/>
      </w:divBdr>
    </w:div>
    <w:div w:id="392431185">
      <w:bodyDiv w:val="1"/>
      <w:marLeft w:val="0"/>
      <w:marRight w:val="0"/>
      <w:marTop w:val="0"/>
      <w:marBottom w:val="0"/>
      <w:divBdr>
        <w:top w:val="none" w:sz="0" w:space="0" w:color="auto"/>
        <w:left w:val="none" w:sz="0" w:space="0" w:color="auto"/>
        <w:bottom w:val="none" w:sz="0" w:space="0" w:color="auto"/>
        <w:right w:val="none" w:sz="0" w:space="0" w:color="auto"/>
      </w:divBdr>
      <w:divsChild>
        <w:div w:id="1900509380">
          <w:marLeft w:val="0"/>
          <w:marRight w:val="0"/>
          <w:marTop w:val="0"/>
          <w:marBottom w:val="0"/>
          <w:divBdr>
            <w:top w:val="none" w:sz="0" w:space="0" w:color="auto"/>
            <w:left w:val="none" w:sz="0" w:space="0" w:color="auto"/>
            <w:bottom w:val="none" w:sz="0" w:space="0" w:color="auto"/>
            <w:right w:val="none" w:sz="0" w:space="0" w:color="auto"/>
          </w:divBdr>
        </w:div>
        <w:div w:id="576864044">
          <w:marLeft w:val="0"/>
          <w:marRight w:val="0"/>
          <w:marTop w:val="0"/>
          <w:marBottom w:val="0"/>
          <w:divBdr>
            <w:top w:val="none" w:sz="0" w:space="0" w:color="auto"/>
            <w:left w:val="none" w:sz="0" w:space="0" w:color="auto"/>
            <w:bottom w:val="none" w:sz="0" w:space="0" w:color="auto"/>
            <w:right w:val="none" w:sz="0" w:space="0" w:color="auto"/>
          </w:divBdr>
        </w:div>
      </w:divsChild>
    </w:div>
    <w:div w:id="439380779">
      <w:bodyDiv w:val="1"/>
      <w:marLeft w:val="0"/>
      <w:marRight w:val="0"/>
      <w:marTop w:val="0"/>
      <w:marBottom w:val="0"/>
      <w:divBdr>
        <w:top w:val="none" w:sz="0" w:space="0" w:color="auto"/>
        <w:left w:val="none" w:sz="0" w:space="0" w:color="auto"/>
        <w:bottom w:val="none" w:sz="0" w:space="0" w:color="auto"/>
        <w:right w:val="none" w:sz="0" w:space="0" w:color="auto"/>
      </w:divBdr>
      <w:divsChild>
        <w:div w:id="1029719900">
          <w:marLeft w:val="0"/>
          <w:marRight w:val="0"/>
          <w:marTop w:val="0"/>
          <w:marBottom w:val="0"/>
          <w:divBdr>
            <w:top w:val="none" w:sz="0" w:space="0" w:color="auto"/>
            <w:left w:val="none" w:sz="0" w:space="0" w:color="auto"/>
            <w:bottom w:val="none" w:sz="0" w:space="0" w:color="auto"/>
            <w:right w:val="none" w:sz="0" w:space="0" w:color="auto"/>
          </w:divBdr>
        </w:div>
        <w:div w:id="1038823700">
          <w:marLeft w:val="0"/>
          <w:marRight w:val="0"/>
          <w:marTop w:val="0"/>
          <w:marBottom w:val="0"/>
          <w:divBdr>
            <w:top w:val="none" w:sz="0" w:space="0" w:color="auto"/>
            <w:left w:val="none" w:sz="0" w:space="0" w:color="auto"/>
            <w:bottom w:val="none" w:sz="0" w:space="0" w:color="auto"/>
            <w:right w:val="none" w:sz="0" w:space="0" w:color="auto"/>
          </w:divBdr>
        </w:div>
        <w:div w:id="1712805315">
          <w:marLeft w:val="0"/>
          <w:marRight w:val="0"/>
          <w:marTop w:val="0"/>
          <w:marBottom w:val="0"/>
          <w:divBdr>
            <w:top w:val="none" w:sz="0" w:space="0" w:color="auto"/>
            <w:left w:val="none" w:sz="0" w:space="0" w:color="auto"/>
            <w:bottom w:val="none" w:sz="0" w:space="0" w:color="auto"/>
            <w:right w:val="none" w:sz="0" w:space="0" w:color="auto"/>
          </w:divBdr>
        </w:div>
        <w:div w:id="1016031266">
          <w:marLeft w:val="0"/>
          <w:marRight w:val="0"/>
          <w:marTop w:val="0"/>
          <w:marBottom w:val="0"/>
          <w:divBdr>
            <w:top w:val="none" w:sz="0" w:space="0" w:color="auto"/>
            <w:left w:val="none" w:sz="0" w:space="0" w:color="auto"/>
            <w:bottom w:val="none" w:sz="0" w:space="0" w:color="auto"/>
            <w:right w:val="none" w:sz="0" w:space="0" w:color="auto"/>
          </w:divBdr>
        </w:div>
        <w:div w:id="323969498">
          <w:marLeft w:val="0"/>
          <w:marRight w:val="0"/>
          <w:marTop w:val="0"/>
          <w:marBottom w:val="0"/>
          <w:divBdr>
            <w:top w:val="none" w:sz="0" w:space="0" w:color="auto"/>
            <w:left w:val="none" w:sz="0" w:space="0" w:color="auto"/>
            <w:bottom w:val="none" w:sz="0" w:space="0" w:color="auto"/>
            <w:right w:val="none" w:sz="0" w:space="0" w:color="auto"/>
          </w:divBdr>
        </w:div>
        <w:div w:id="2113088996">
          <w:marLeft w:val="0"/>
          <w:marRight w:val="0"/>
          <w:marTop w:val="0"/>
          <w:marBottom w:val="0"/>
          <w:divBdr>
            <w:top w:val="none" w:sz="0" w:space="0" w:color="auto"/>
            <w:left w:val="none" w:sz="0" w:space="0" w:color="auto"/>
            <w:bottom w:val="none" w:sz="0" w:space="0" w:color="auto"/>
            <w:right w:val="none" w:sz="0" w:space="0" w:color="auto"/>
          </w:divBdr>
        </w:div>
        <w:div w:id="326789937">
          <w:marLeft w:val="0"/>
          <w:marRight w:val="0"/>
          <w:marTop w:val="0"/>
          <w:marBottom w:val="0"/>
          <w:divBdr>
            <w:top w:val="none" w:sz="0" w:space="0" w:color="auto"/>
            <w:left w:val="none" w:sz="0" w:space="0" w:color="auto"/>
            <w:bottom w:val="none" w:sz="0" w:space="0" w:color="auto"/>
            <w:right w:val="none" w:sz="0" w:space="0" w:color="auto"/>
          </w:divBdr>
        </w:div>
        <w:div w:id="1576932875">
          <w:marLeft w:val="0"/>
          <w:marRight w:val="0"/>
          <w:marTop w:val="0"/>
          <w:marBottom w:val="0"/>
          <w:divBdr>
            <w:top w:val="none" w:sz="0" w:space="0" w:color="auto"/>
            <w:left w:val="none" w:sz="0" w:space="0" w:color="auto"/>
            <w:bottom w:val="none" w:sz="0" w:space="0" w:color="auto"/>
            <w:right w:val="none" w:sz="0" w:space="0" w:color="auto"/>
          </w:divBdr>
        </w:div>
        <w:div w:id="705525438">
          <w:marLeft w:val="0"/>
          <w:marRight w:val="0"/>
          <w:marTop w:val="0"/>
          <w:marBottom w:val="0"/>
          <w:divBdr>
            <w:top w:val="none" w:sz="0" w:space="0" w:color="auto"/>
            <w:left w:val="none" w:sz="0" w:space="0" w:color="auto"/>
            <w:bottom w:val="none" w:sz="0" w:space="0" w:color="auto"/>
            <w:right w:val="none" w:sz="0" w:space="0" w:color="auto"/>
          </w:divBdr>
        </w:div>
        <w:div w:id="1887715138">
          <w:marLeft w:val="0"/>
          <w:marRight w:val="0"/>
          <w:marTop w:val="0"/>
          <w:marBottom w:val="0"/>
          <w:divBdr>
            <w:top w:val="none" w:sz="0" w:space="0" w:color="auto"/>
            <w:left w:val="none" w:sz="0" w:space="0" w:color="auto"/>
            <w:bottom w:val="none" w:sz="0" w:space="0" w:color="auto"/>
            <w:right w:val="none" w:sz="0" w:space="0" w:color="auto"/>
          </w:divBdr>
        </w:div>
        <w:div w:id="1592815591">
          <w:marLeft w:val="0"/>
          <w:marRight w:val="0"/>
          <w:marTop w:val="0"/>
          <w:marBottom w:val="0"/>
          <w:divBdr>
            <w:top w:val="none" w:sz="0" w:space="0" w:color="auto"/>
            <w:left w:val="none" w:sz="0" w:space="0" w:color="auto"/>
            <w:bottom w:val="none" w:sz="0" w:space="0" w:color="auto"/>
            <w:right w:val="none" w:sz="0" w:space="0" w:color="auto"/>
          </w:divBdr>
        </w:div>
      </w:divsChild>
    </w:div>
    <w:div w:id="1145857122">
      <w:bodyDiv w:val="1"/>
      <w:marLeft w:val="0"/>
      <w:marRight w:val="0"/>
      <w:marTop w:val="0"/>
      <w:marBottom w:val="0"/>
      <w:divBdr>
        <w:top w:val="none" w:sz="0" w:space="0" w:color="auto"/>
        <w:left w:val="none" w:sz="0" w:space="0" w:color="auto"/>
        <w:bottom w:val="none" w:sz="0" w:space="0" w:color="auto"/>
        <w:right w:val="none" w:sz="0" w:space="0" w:color="auto"/>
      </w:divBdr>
      <w:divsChild>
        <w:div w:id="1082024997">
          <w:marLeft w:val="0"/>
          <w:marRight w:val="0"/>
          <w:marTop w:val="0"/>
          <w:marBottom w:val="0"/>
          <w:divBdr>
            <w:top w:val="none" w:sz="0" w:space="0" w:color="auto"/>
            <w:left w:val="none" w:sz="0" w:space="0" w:color="auto"/>
            <w:bottom w:val="none" w:sz="0" w:space="0" w:color="auto"/>
            <w:right w:val="none" w:sz="0" w:space="0" w:color="auto"/>
          </w:divBdr>
        </w:div>
        <w:div w:id="2060009492">
          <w:marLeft w:val="0"/>
          <w:marRight w:val="0"/>
          <w:marTop w:val="0"/>
          <w:marBottom w:val="0"/>
          <w:divBdr>
            <w:top w:val="none" w:sz="0" w:space="0" w:color="auto"/>
            <w:left w:val="none" w:sz="0" w:space="0" w:color="auto"/>
            <w:bottom w:val="none" w:sz="0" w:space="0" w:color="auto"/>
            <w:right w:val="none" w:sz="0" w:space="0" w:color="auto"/>
          </w:divBdr>
        </w:div>
        <w:div w:id="1240672738">
          <w:marLeft w:val="0"/>
          <w:marRight w:val="0"/>
          <w:marTop w:val="0"/>
          <w:marBottom w:val="0"/>
          <w:divBdr>
            <w:top w:val="none" w:sz="0" w:space="0" w:color="auto"/>
            <w:left w:val="none" w:sz="0" w:space="0" w:color="auto"/>
            <w:bottom w:val="none" w:sz="0" w:space="0" w:color="auto"/>
            <w:right w:val="none" w:sz="0" w:space="0" w:color="auto"/>
          </w:divBdr>
        </w:div>
        <w:div w:id="1330906065">
          <w:marLeft w:val="0"/>
          <w:marRight w:val="0"/>
          <w:marTop w:val="0"/>
          <w:marBottom w:val="0"/>
          <w:divBdr>
            <w:top w:val="none" w:sz="0" w:space="0" w:color="auto"/>
            <w:left w:val="none" w:sz="0" w:space="0" w:color="auto"/>
            <w:bottom w:val="none" w:sz="0" w:space="0" w:color="auto"/>
            <w:right w:val="none" w:sz="0" w:space="0" w:color="auto"/>
          </w:divBdr>
        </w:div>
        <w:div w:id="1962609220">
          <w:marLeft w:val="0"/>
          <w:marRight w:val="0"/>
          <w:marTop w:val="0"/>
          <w:marBottom w:val="0"/>
          <w:divBdr>
            <w:top w:val="none" w:sz="0" w:space="0" w:color="auto"/>
            <w:left w:val="none" w:sz="0" w:space="0" w:color="auto"/>
            <w:bottom w:val="none" w:sz="0" w:space="0" w:color="auto"/>
            <w:right w:val="none" w:sz="0" w:space="0" w:color="auto"/>
          </w:divBdr>
        </w:div>
        <w:div w:id="1608276099">
          <w:marLeft w:val="0"/>
          <w:marRight w:val="0"/>
          <w:marTop w:val="0"/>
          <w:marBottom w:val="0"/>
          <w:divBdr>
            <w:top w:val="none" w:sz="0" w:space="0" w:color="auto"/>
            <w:left w:val="none" w:sz="0" w:space="0" w:color="auto"/>
            <w:bottom w:val="none" w:sz="0" w:space="0" w:color="auto"/>
            <w:right w:val="none" w:sz="0" w:space="0" w:color="auto"/>
          </w:divBdr>
        </w:div>
        <w:div w:id="1194926728">
          <w:marLeft w:val="0"/>
          <w:marRight w:val="0"/>
          <w:marTop w:val="0"/>
          <w:marBottom w:val="0"/>
          <w:divBdr>
            <w:top w:val="none" w:sz="0" w:space="0" w:color="auto"/>
            <w:left w:val="none" w:sz="0" w:space="0" w:color="auto"/>
            <w:bottom w:val="none" w:sz="0" w:space="0" w:color="auto"/>
            <w:right w:val="none" w:sz="0" w:space="0" w:color="auto"/>
          </w:divBdr>
        </w:div>
        <w:div w:id="1491553681">
          <w:marLeft w:val="0"/>
          <w:marRight w:val="0"/>
          <w:marTop w:val="0"/>
          <w:marBottom w:val="0"/>
          <w:divBdr>
            <w:top w:val="none" w:sz="0" w:space="0" w:color="auto"/>
            <w:left w:val="none" w:sz="0" w:space="0" w:color="auto"/>
            <w:bottom w:val="none" w:sz="0" w:space="0" w:color="auto"/>
            <w:right w:val="none" w:sz="0" w:space="0" w:color="auto"/>
          </w:divBdr>
        </w:div>
        <w:div w:id="1226263338">
          <w:marLeft w:val="0"/>
          <w:marRight w:val="0"/>
          <w:marTop w:val="0"/>
          <w:marBottom w:val="0"/>
          <w:divBdr>
            <w:top w:val="none" w:sz="0" w:space="0" w:color="auto"/>
            <w:left w:val="none" w:sz="0" w:space="0" w:color="auto"/>
            <w:bottom w:val="none" w:sz="0" w:space="0" w:color="auto"/>
            <w:right w:val="none" w:sz="0" w:space="0" w:color="auto"/>
          </w:divBdr>
        </w:div>
        <w:div w:id="896547289">
          <w:marLeft w:val="0"/>
          <w:marRight w:val="0"/>
          <w:marTop w:val="0"/>
          <w:marBottom w:val="0"/>
          <w:divBdr>
            <w:top w:val="none" w:sz="0" w:space="0" w:color="auto"/>
            <w:left w:val="none" w:sz="0" w:space="0" w:color="auto"/>
            <w:bottom w:val="none" w:sz="0" w:space="0" w:color="auto"/>
            <w:right w:val="none" w:sz="0" w:space="0" w:color="auto"/>
          </w:divBdr>
        </w:div>
        <w:div w:id="1120612769">
          <w:marLeft w:val="0"/>
          <w:marRight w:val="0"/>
          <w:marTop w:val="0"/>
          <w:marBottom w:val="0"/>
          <w:divBdr>
            <w:top w:val="none" w:sz="0" w:space="0" w:color="auto"/>
            <w:left w:val="none" w:sz="0" w:space="0" w:color="auto"/>
            <w:bottom w:val="none" w:sz="0" w:space="0" w:color="auto"/>
            <w:right w:val="none" w:sz="0" w:space="0" w:color="auto"/>
          </w:divBdr>
        </w:div>
        <w:div w:id="2129928628">
          <w:marLeft w:val="0"/>
          <w:marRight w:val="0"/>
          <w:marTop w:val="0"/>
          <w:marBottom w:val="0"/>
          <w:divBdr>
            <w:top w:val="none" w:sz="0" w:space="0" w:color="auto"/>
            <w:left w:val="none" w:sz="0" w:space="0" w:color="auto"/>
            <w:bottom w:val="none" w:sz="0" w:space="0" w:color="auto"/>
            <w:right w:val="none" w:sz="0" w:space="0" w:color="auto"/>
          </w:divBdr>
        </w:div>
        <w:div w:id="321742058">
          <w:marLeft w:val="0"/>
          <w:marRight w:val="0"/>
          <w:marTop w:val="0"/>
          <w:marBottom w:val="0"/>
          <w:divBdr>
            <w:top w:val="none" w:sz="0" w:space="0" w:color="auto"/>
            <w:left w:val="none" w:sz="0" w:space="0" w:color="auto"/>
            <w:bottom w:val="none" w:sz="0" w:space="0" w:color="auto"/>
            <w:right w:val="none" w:sz="0" w:space="0" w:color="auto"/>
          </w:divBdr>
        </w:div>
        <w:div w:id="83385383">
          <w:marLeft w:val="0"/>
          <w:marRight w:val="0"/>
          <w:marTop w:val="0"/>
          <w:marBottom w:val="0"/>
          <w:divBdr>
            <w:top w:val="none" w:sz="0" w:space="0" w:color="auto"/>
            <w:left w:val="none" w:sz="0" w:space="0" w:color="auto"/>
            <w:bottom w:val="none" w:sz="0" w:space="0" w:color="auto"/>
            <w:right w:val="none" w:sz="0" w:space="0" w:color="auto"/>
          </w:divBdr>
        </w:div>
        <w:div w:id="2055427874">
          <w:marLeft w:val="0"/>
          <w:marRight w:val="0"/>
          <w:marTop w:val="0"/>
          <w:marBottom w:val="0"/>
          <w:divBdr>
            <w:top w:val="none" w:sz="0" w:space="0" w:color="auto"/>
            <w:left w:val="none" w:sz="0" w:space="0" w:color="auto"/>
            <w:bottom w:val="none" w:sz="0" w:space="0" w:color="auto"/>
            <w:right w:val="none" w:sz="0" w:space="0" w:color="auto"/>
          </w:divBdr>
        </w:div>
        <w:div w:id="1200826351">
          <w:marLeft w:val="0"/>
          <w:marRight w:val="0"/>
          <w:marTop w:val="0"/>
          <w:marBottom w:val="0"/>
          <w:divBdr>
            <w:top w:val="none" w:sz="0" w:space="0" w:color="auto"/>
            <w:left w:val="none" w:sz="0" w:space="0" w:color="auto"/>
            <w:bottom w:val="none" w:sz="0" w:space="0" w:color="auto"/>
            <w:right w:val="none" w:sz="0" w:space="0" w:color="auto"/>
          </w:divBdr>
        </w:div>
        <w:div w:id="75906587">
          <w:marLeft w:val="0"/>
          <w:marRight w:val="0"/>
          <w:marTop w:val="0"/>
          <w:marBottom w:val="0"/>
          <w:divBdr>
            <w:top w:val="none" w:sz="0" w:space="0" w:color="auto"/>
            <w:left w:val="none" w:sz="0" w:space="0" w:color="auto"/>
            <w:bottom w:val="none" w:sz="0" w:space="0" w:color="auto"/>
            <w:right w:val="none" w:sz="0" w:space="0" w:color="auto"/>
          </w:divBdr>
        </w:div>
        <w:div w:id="1011448083">
          <w:marLeft w:val="0"/>
          <w:marRight w:val="0"/>
          <w:marTop w:val="0"/>
          <w:marBottom w:val="0"/>
          <w:divBdr>
            <w:top w:val="none" w:sz="0" w:space="0" w:color="auto"/>
            <w:left w:val="none" w:sz="0" w:space="0" w:color="auto"/>
            <w:bottom w:val="none" w:sz="0" w:space="0" w:color="auto"/>
            <w:right w:val="none" w:sz="0" w:space="0" w:color="auto"/>
          </w:divBdr>
        </w:div>
        <w:div w:id="1857303885">
          <w:marLeft w:val="0"/>
          <w:marRight w:val="0"/>
          <w:marTop w:val="0"/>
          <w:marBottom w:val="0"/>
          <w:divBdr>
            <w:top w:val="none" w:sz="0" w:space="0" w:color="auto"/>
            <w:left w:val="none" w:sz="0" w:space="0" w:color="auto"/>
            <w:bottom w:val="none" w:sz="0" w:space="0" w:color="auto"/>
            <w:right w:val="none" w:sz="0" w:space="0" w:color="auto"/>
          </w:divBdr>
        </w:div>
        <w:div w:id="1563448422">
          <w:marLeft w:val="0"/>
          <w:marRight w:val="0"/>
          <w:marTop w:val="0"/>
          <w:marBottom w:val="0"/>
          <w:divBdr>
            <w:top w:val="none" w:sz="0" w:space="0" w:color="auto"/>
            <w:left w:val="none" w:sz="0" w:space="0" w:color="auto"/>
            <w:bottom w:val="none" w:sz="0" w:space="0" w:color="auto"/>
            <w:right w:val="none" w:sz="0" w:space="0" w:color="auto"/>
          </w:divBdr>
        </w:div>
        <w:div w:id="1575315155">
          <w:marLeft w:val="0"/>
          <w:marRight w:val="0"/>
          <w:marTop w:val="0"/>
          <w:marBottom w:val="0"/>
          <w:divBdr>
            <w:top w:val="none" w:sz="0" w:space="0" w:color="auto"/>
            <w:left w:val="none" w:sz="0" w:space="0" w:color="auto"/>
            <w:bottom w:val="none" w:sz="0" w:space="0" w:color="auto"/>
            <w:right w:val="none" w:sz="0" w:space="0" w:color="auto"/>
          </w:divBdr>
        </w:div>
        <w:div w:id="1610820342">
          <w:marLeft w:val="0"/>
          <w:marRight w:val="0"/>
          <w:marTop w:val="0"/>
          <w:marBottom w:val="0"/>
          <w:divBdr>
            <w:top w:val="none" w:sz="0" w:space="0" w:color="auto"/>
            <w:left w:val="none" w:sz="0" w:space="0" w:color="auto"/>
            <w:bottom w:val="none" w:sz="0" w:space="0" w:color="auto"/>
            <w:right w:val="none" w:sz="0" w:space="0" w:color="auto"/>
          </w:divBdr>
        </w:div>
      </w:divsChild>
    </w:div>
    <w:div w:id="1364092379">
      <w:bodyDiv w:val="1"/>
      <w:marLeft w:val="0"/>
      <w:marRight w:val="0"/>
      <w:marTop w:val="0"/>
      <w:marBottom w:val="0"/>
      <w:divBdr>
        <w:top w:val="none" w:sz="0" w:space="0" w:color="auto"/>
        <w:left w:val="none" w:sz="0" w:space="0" w:color="auto"/>
        <w:bottom w:val="none" w:sz="0" w:space="0" w:color="auto"/>
        <w:right w:val="none" w:sz="0" w:space="0" w:color="auto"/>
      </w:divBdr>
      <w:divsChild>
        <w:div w:id="740832396">
          <w:marLeft w:val="0"/>
          <w:marRight w:val="0"/>
          <w:marTop w:val="0"/>
          <w:marBottom w:val="0"/>
          <w:divBdr>
            <w:top w:val="none" w:sz="0" w:space="0" w:color="auto"/>
            <w:left w:val="none" w:sz="0" w:space="0" w:color="auto"/>
            <w:bottom w:val="none" w:sz="0" w:space="0" w:color="auto"/>
            <w:right w:val="none" w:sz="0" w:space="0" w:color="auto"/>
          </w:divBdr>
        </w:div>
        <w:div w:id="10768140">
          <w:marLeft w:val="0"/>
          <w:marRight w:val="0"/>
          <w:marTop w:val="0"/>
          <w:marBottom w:val="0"/>
          <w:divBdr>
            <w:top w:val="none" w:sz="0" w:space="0" w:color="auto"/>
            <w:left w:val="none" w:sz="0" w:space="0" w:color="auto"/>
            <w:bottom w:val="none" w:sz="0" w:space="0" w:color="auto"/>
            <w:right w:val="none" w:sz="0" w:space="0" w:color="auto"/>
          </w:divBdr>
        </w:div>
        <w:div w:id="693656667">
          <w:marLeft w:val="0"/>
          <w:marRight w:val="0"/>
          <w:marTop w:val="0"/>
          <w:marBottom w:val="0"/>
          <w:divBdr>
            <w:top w:val="none" w:sz="0" w:space="0" w:color="auto"/>
            <w:left w:val="none" w:sz="0" w:space="0" w:color="auto"/>
            <w:bottom w:val="none" w:sz="0" w:space="0" w:color="auto"/>
            <w:right w:val="none" w:sz="0" w:space="0" w:color="auto"/>
          </w:divBdr>
        </w:div>
        <w:div w:id="743652008">
          <w:marLeft w:val="0"/>
          <w:marRight w:val="0"/>
          <w:marTop w:val="0"/>
          <w:marBottom w:val="0"/>
          <w:divBdr>
            <w:top w:val="none" w:sz="0" w:space="0" w:color="auto"/>
            <w:left w:val="none" w:sz="0" w:space="0" w:color="auto"/>
            <w:bottom w:val="none" w:sz="0" w:space="0" w:color="auto"/>
            <w:right w:val="none" w:sz="0" w:space="0" w:color="auto"/>
          </w:divBdr>
        </w:div>
        <w:div w:id="1291592090">
          <w:marLeft w:val="0"/>
          <w:marRight w:val="0"/>
          <w:marTop w:val="0"/>
          <w:marBottom w:val="0"/>
          <w:divBdr>
            <w:top w:val="none" w:sz="0" w:space="0" w:color="auto"/>
            <w:left w:val="none" w:sz="0" w:space="0" w:color="auto"/>
            <w:bottom w:val="none" w:sz="0" w:space="0" w:color="auto"/>
            <w:right w:val="none" w:sz="0" w:space="0" w:color="auto"/>
          </w:divBdr>
        </w:div>
        <w:div w:id="654651884">
          <w:marLeft w:val="0"/>
          <w:marRight w:val="0"/>
          <w:marTop w:val="0"/>
          <w:marBottom w:val="0"/>
          <w:divBdr>
            <w:top w:val="none" w:sz="0" w:space="0" w:color="auto"/>
            <w:left w:val="none" w:sz="0" w:space="0" w:color="auto"/>
            <w:bottom w:val="none" w:sz="0" w:space="0" w:color="auto"/>
            <w:right w:val="none" w:sz="0" w:space="0" w:color="auto"/>
          </w:divBdr>
        </w:div>
        <w:div w:id="1202205896">
          <w:marLeft w:val="0"/>
          <w:marRight w:val="0"/>
          <w:marTop w:val="0"/>
          <w:marBottom w:val="0"/>
          <w:divBdr>
            <w:top w:val="none" w:sz="0" w:space="0" w:color="auto"/>
            <w:left w:val="none" w:sz="0" w:space="0" w:color="auto"/>
            <w:bottom w:val="none" w:sz="0" w:space="0" w:color="auto"/>
            <w:right w:val="none" w:sz="0" w:space="0" w:color="auto"/>
          </w:divBdr>
        </w:div>
        <w:div w:id="1747680256">
          <w:marLeft w:val="0"/>
          <w:marRight w:val="0"/>
          <w:marTop w:val="0"/>
          <w:marBottom w:val="0"/>
          <w:divBdr>
            <w:top w:val="none" w:sz="0" w:space="0" w:color="auto"/>
            <w:left w:val="none" w:sz="0" w:space="0" w:color="auto"/>
            <w:bottom w:val="none" w:sz="0" w:space="0" w:color="auto"/>
            <w:right w:val="none" w:sz="0" w:space="0" w:color="auto"/>
          </w:divBdr>
        </w:div>
        <w:div w:id="1203908601">
          <w:marLeft w:val="0"/>
          <w:marRight w:val="0"/>
          <w:marTop w:val="0"/>
          <w:marBottom w:val="0"/>
          <w:divBdr>
            <w:top w:val="none" w:sz="0" w:space="0" w:color="auto"/>
            <w:left w:val="none" w:sz="0" w:space="0" w:color="auto"/>
            <w:bottom w:val="none" w:sz="0" w:space="0" w:color="auto"/>
            <w:right w:val="none" w:sz="0" w:space="0" w:color="auto"/>
          </w:divBdr>
        </w:div>
        <w:div w:id="45615683">
          <w:marLeft w:val="0"/>
          <w:marRight w:val="0"/>
          <w:marTop w:val="0"/>
          <w:marBottom w:val="0"/>
          <w:divBdr>
            <w:top w:val="none" w:sz="0" w:space="0" w:color="auto"/>
            <w:left w:val="none" w:sz="0" w:space="0" w:color="auto"/>
            <w:bottom w:val="none" w:sz="0" w:space="0" w:color="auto"/>
            <w:right w:val="none" w:sz="0" w:space="0" w:color="auto"/>
          </w:divBdr>
        </w:div>
        <w:div w:id="759327362">
          <w:marLeft w:val="0"/>
          <w:marRight w:val="0"/>
          <w:marTop w:val="0"/>
          <w:marBottom w:val="0"/>
          <w:divBdr>
            <w:top w:val="none" w:sz="0" w:space="0" w:color="auto"/>
            <w:left w:val="none" w:sz="0" w:space="0" w:color="auto"/>
            <w:bottom w:val="none" w:sz="0" w:space="0" w:color="auto"/>
            <w:right w:val="none" w:sz="0" w:space="0" w:color="auto"/>
          </w:divBdr>
        </w:div>
        <w:div w:id="667833519">
          <w:marLeft w:val="0"/>
          <w:marRight w:val="0"/>
          <w:marTop w:val="0"/>
          <w:marBottom w:val="0"/>
          <w:divBdr>
            <w:top w:val="none" w:sz="0" w:space="0" w:color="auto"/>
            <w:left w:val="none" w:sz="0" w:space="0" w:color="auto"/>
            <w:bottom w:val="none" w:sz="0" w:space="0" w:color="auto"/>
            <w:right w:val="none" w:sz="0" w:space="0" w:color="auto"/>
          </w:divBdr>
        </w:div>
        <w:div w:id="1530873036">
          <w:marLeft w:val="0"/>
          <w:marRight w:val="0"/>
          <w:marTop w:val="0"/>
          <w:marBottom w:val="0"/>
          <w:divBdr>
            <w:top w:val="none" w:sz="0" w:space="0" w:color="auto"/>
            <w:left w:val="none" w:sz="0" w:space="0" w:color="auto"/>
            <w:bottom w:val="none" w:sz="0" w:space="0" w:color="auto"/>
            <w:right w:val="none" w:sz="0" w:space="0" w:color="auto"/>
          </w:divBdr>
        </w:div>
      </w:divsChild>
    </w:div>
    <w:div w:id="1463646145">
      <w:bodyDiv w:val="1"/>
      <w:marLeft w:val="0"/>
      <w:marRight w:val="0"/>
      <w:marTop w:val="0"/>
      <w:marBottom w:val="0"/>
      <w:divBdr>
        <w:top w:val="none" w:sz="0" w:space="0" w:color="auto"/>
        <w:left w:val="none" w:sz="0" w:space="0" w:color="auto"/>
        <w:bottom w:val="none" w:sz="0" w:space="0" w:color="auto"/>
        <w:right w:val="none" w:sz="0" w:space="0" w:color="auto"/>
      </w:divBdr>
      <w:divsChild>
        <w:div w:id="452869865">
          <w:marLeft w:val="0"/>
          <w:marRight w:val="0"/>
          <w:marTop w:val="0"/>
          <w:marBottom w:val="0"/>
          <w:divBdr>
            <w:top w:val="none" w:sz="0" w:space="0" w:color="auto"/>
            <w:left w:val="none" w:sz="0" w:space="0" w:color="auto"/>
            <w:bottom w:val="none" w:sz="0" w:space="0" w:color="auto"/>
            <w:right w:val="none" w:sz="0" w:space="0" w:color="auto"/>
          </w:divBdr>
        </w:div>
        <w:div w:id="142504995">
          <w:marLeft w:val="0"/>
          <w:marRight w:val="0"/>
          <w:marTop w:val="0"/>
          <w:marBottom w:val="0"/>
          <w:divBdr>
            <w:top w:val="none" w:sz="0" w:space="0" w:color="auto"/>
            <w:left w:val="none" w:sz="0" w:space="0" w:color="auto"/>
            <w:bottom w:val="none" w:sz="0" w:space="0" w:color="auto"/>
            <w:right w:val="none" w:sz="0" w:space="0" w:color="auto"/>
          </w:divBdr>
        </w:div>
        <w:div w:id="358288184">
          <w:marLeft w:val="0"/>
          <w:marRight w:val="0"/>
          <w:marTop w:val="0"/>
          <w:marBottom w:val="0"/>
          <w:divBdr>
            <w:top w:val="none" w:sz="0" w:space="0" w:color="auto"/>
            <w:left w:val="none" w:sz="0" w:space="0" w:color="auto"/>
            <w:bottom w:val="none" w:sz="0" w:space="0" w:color="auto"/>
            <w:right w:val="none" w:sz="0" w:space="0" w:color="auto"/>
          </w:divBdr>
        </w:div>
        <w:div w:id="1778257249">
          <w:marLeft w:val="0"/>
          <w:marRight w:val="0"/>
          <w:marTop w:val="0"/>
          <w:marBottom w:val="0"/>
          <w:divBdr>
            <w:top w:val="none" w:sz="0" w:space="0" w:color="auto"/>
            <w:left w:val="none" w:sz="0" w:space="0" w:color="auto"/>
            <w:bottom w:val="none" w:sz="0" w:space="0" w:color="auto"/>
            <w:right w:val="none" w:sz="0" w:space="0" w:color="auto"/>
          </w:divBdr>
        </w:div>
        <w:div w:id="1156146667">
          <w:marLeft w:val="0"/>
          <w:marRight w:val="0"/>
          <w:marTop w:val="0"/>
          <w:marBottom w:val="0"/>
          <w:divBdr>
            <w:top w:val="none" w:sz="0" w:space="0" w:color="auto"/>
            <w:left w:val="none" w:sz="0" w:space="0" w:color="auto"/>
            <w:bottom w:val="none" w:sz="0" w:space="0" w:color="auto"/>
            <w:right w:val="none" w:sz="0" w:space="0" w:color="auto"/>
          </w:divBdr>
        </w:div>
        <w:div w:id="15617641">
          <w:marLeft w:val="0"/>
          <w:marRight w:val="0"/>
          <w:marTop w:val="0"/>
          <w:marBottom w:val="0"/>
          <w:divBdr>
            <w:top w:val="none" w:sz="0" w:space="0" w:color="auto"/>
            <w:left w:val="none" w:sz="0" w:space="0" w:color="auto"/>
            <w:bottom w:val="none" w:sz="0" w:space="0" w:color="auto"/>
            <w:right w:val="none" w:sz="0" w:space="0" w:color="auto"/>
          </w:divBdr>
        </w:div>
        <w:div w:id="1094476218">
          <w:marLeft w:val="0"/>
          <w:marRight w:val="0"/>
          <w:marTop w:val="0"/>
          <w:marBottom w:val="0"/>
          <w:divBdr>
            <w:top w:val="none" w:sz="0" w:space="0" w:color="auto"/>
            <w:left w:val="none" w:sz="0" w:space="0" w:color="auto"/>
            <w:bottom w:val="none" w:sz="0" w:space="0" w:color="auto"/>
            <w:right w:val="none" w:sz="0" w:space="0" w:color="auto"/>
          </w:divBdr>
        </w:div>
        <w:div w:id="1063484324">
          <w:marLeft w:val="0"/>
          <w:marRight w:val="0"/>
          <w:marTop w:val="0"/>
          <w:marBottom w:val="0"/>
          <w:divBdr>
            <w:top w:val="none" w:sz="0" w:space="0" w:color="auto"/>
            <w:left w:val="none" w:sz="0" w:space="0" w:color="auto"/>
            <w:bottom w:val="none" w:sz="0" w:space="0" w:color="auto"/>
            <w:right w:val="none" w:sz="0" w:space="0" w:color="auto"/>
          </w:divBdr>
        </w:div>
        <w:div w:id="1925608868">
          <w:marLeft w:val="0"/>
          <w:marRight w:val="0"/>
          <w:marTop w:val="0"/>
          <w:marBottom w:val="0"/>
          <w:divBdr>
            <w:top w:val="none" w:sz="0" w:space="0" w:color="auto"/>
            <w:left w:val="none" w:sz="0" w:space="0" w:color="auto"/>
            <w:bottom w:val="none" w:sz="0" w:space="0" w:color="auto"/>
            <w:right w:val="none" w:sz="0" w:space="0" w:color="auto"/>
          </w:divBdr>
        </w:div>
        <w:div w:id="1095981068">
          <w:marLeft w:val="0"/>
          <w:marRight w:val="0"/>
          <w:marTop w:val="0"/>
          <w:marBottom w:val="0"/>
          <w:divBdr>
            <w:top w:val="none" w:sz="0" w:space="0" w:color="auto"/>
            <w:left w:val="none" w:sz="0" w:space="0" w:color="auto"/>
            <w:bottom w:val="none" w:sz="0" w:space="0" w:color="auto"/>
            <w:right w:val="none" w:sz="0" w:space="0" w:color="auto"/>
          </w:divBdr>
        </w:div>
        <w:div w:id="1891452831">
          <w:marLeft w:val="0"/>
          <w:marRight w:val="0"/>
          <w:marTop w:val="0"/>
          <w:marBottom w:val="0"/>
          <w:divBdr>
            <w:top w:val="none" w:sz="0" w:space="0" w:color="auto"/>
            <w:left w:val="none" w:sz="0" w:space="0" w:color="auto"/>
            <w:bottom w:val="none" w:sz="0" w:space="0" w:color="auto"/>
            <w:right w:val="none" w:sz="0" w:space="0" w:color="auto"/>
          </w:divBdr>
        </w:div>
        <w:div w:id="1025910313">
          <w:marLeft w:val="0"/>
          <w:marRight w:val="0"/>
          <w:marTop w:val="0"/>
          <w:marBottom w:val="0"/>
          <w:divBdr>
            <w:top w:val="none" w:sz="0" w:space="0" w:color="auto"/>
            <w:left w:val="none" w:sz="0" w:space="0" w:color="auto"/>
            <w:bottom w:val="none" w:sz="0" w:space="0" w:color="auto"/>
            <w:right w:val="none" w:sz="0" w:space="0" w:color="auto"/>
          </w:divBdr>
        </w:div>
        <w:div w:id="195117465">
          <w:marLeft w:val="0"/>
          <w:marRight w:val="0"/>
          <w:marTop w:val="0"/>
          <w:marBottom w:val="0"/>
          <w:divBdr>
            <w:top w:val="none" w:sz="0" w:space="0" w:color="auto"/>
            <w:left w:val="none" w:sz="0" w:space="0" w:color="auto"/>
            <w:bottom w:val="none" w:sz="0" w:space="0" w:color="auto"/>
            <w:right w:val="none" w:sz="0" w:space="0" w:color="auto"/>
          </w:divBdr>
        </w:div>
        <w:div w:id="670329408">
          <w:marLeft w:val="0"/>
          <w:marRight w:val="0"/>
          <w:marTop w:val="0"/>
          <w:marBottom w:val="0"/>
          <w:divBdr>
            <w:top w:val="none" w:sz="0" w:space="0" w:color="auto"/>
            <w:left w:val="none" w:sz="0" w:space="0" w:color="auto"/>
            <w:bottom w:val="none" w:sz="0" w:space="0" w:color="auto"/>
            <w:right w:val="none" w:sz="0" w:space="0" w:color="auto"/>
          </w:divBdr>
        </w:div>
        <w:div w:id="1193809827">
          <w:marLeft w:val="0"/>
          <w:marRight w:val="0"/>
          <w:marTop w:val="0"/>
          <w:marBottom w:val="0"/>
          <w:divBdr>
            <w:top w:val="none" w:sz="0" w:space="0" w:color="auto"/>
            <w:left w:val="none" w:sz="0" w:space="0" w:color="auto"/>
            <w:bottom w:val="none" w:sz="0" w:space="0" w:color="auto"/>
            <w:right w:val="none" w:sz="0" w:space="0" w:color="auto"/>
          </w:divBdr>
        </w:div>
      </w:divsChild>
    </w:div>
    <w:div w:id="1475298545">
      <w:bodyDiv w:val="1"/>
      <w:marLeft w:val="0"/>
      <w:marRight w:val="0"/>
      <w:marTop w:val="0"/>
      <w:marBottom w:val="0"/>
      <w:divBdr>
        <w:top w:val="none" w:sz="0" w:space="0" w:color="auto"/>
        <w:left w:val="none" w:sz="0" w:space="0" w:color="auto"/>
        <w:bottom w:val="none" w:sz="0" w:space="0" w:color="auto"/>
        <w:right w:val="none" w:sz="0" w:space="0" w:color="auto"/>
      </w:divBdr>
      <w:divsChild>
        <w:div w:id="1426996321">
          <w:marLeft w:val="0"/>
          <w:marRight w:val="0"/>
          <w:marTop w:val="0"/>
          <w:marBottom w:val="0"/>
          <w:divBdr>
            <w:top w:val="none" w:sz="0" w:space="0" w:color="auto"/>
            <w:left w:val="none" w:sz="0" w:space="0" w:color="auto"/>
            <w:bottom w:val="none" w:sz="0" w:space="0" w:color="auto"/>
            <w:right w:val="none" w:sz="0" w:space="0" w:color="auto"/>
          </w:divBdr>
        </w:div>
        <w:div w:id="1548640052">
          <w:marLeft w:val="0"/>
          <w:marRight w:val="0"/>
          <w:marTop w:val="0"/>
          <w:marBottom w:val="0"/>
          <w:divBdr>
            <w:top w:val="none" w:sz="0" w:space="0" w:color="auto"/>
            <w:left w:val="none" w:sz="0" w:space="0" w:color="auto"/>
            <w:bottom w:val="none" w:sz="0" w:space="0" w:color="auto"/>
            <w:right w:val="none" w:sz="0" w:space="0" w:color="auto"/>
          </w:divBdr>
        </w:div>
        <w:div w:id="1769305203">
          <w:marLeft w:val="0"/>
          <w:marRight w:val="0"/>
          <w:marTop w:val="0"/>
          <w:marBottom w:val="0"/>
          <w:divBdr>
            <w:top w:val="none" w:sz="0" w:space="0" w:color="auto"/>
            <w:left w:val="none" w:sz="0" w:space="0" w:color="auto"/>
            <w:bottom w:val="none" w:sz="0" w:space="0" w:color="auto"/>
            <w:right w:val="none" w:sz="0" w:space="0" w:color="auto"/>
          </w:divBdr>
        </w:div>
        <w:div w:id="271405171">
          <w:marLeft w:val="0"/>
          <w:marRight w:val="0"/>
          <w:marTop w:val="0"/>
          <w:marBottom w:val="0"/>
          <w:divBdr>
            <w:top w:val="none" w:sz="0" w:space="0" w:color="auto"/>
            <w:left w:val="none" w:sz="0" w:space="0" w:color="auto"/>
            <w:bottom w:val="none" w:sz="0" w:space="0" w:color="auto"/>
            <w:right w:val="none" w:sz="0" w:space="0" w:color="auto"/>
          </w:divBdr>
        </w:div>
        <w:div w:id="1591158547">
          <w:marLeft w:val="0"/>
          <w:marRight w:val="0"/>
          <w:marTop w:val="0"/>
          <w:marBottom w:val="0"/>
          <w:divBdr>
            <w:top w:val="none" w:sz="0" w:space="0" w:color="auto"/>
            <w:left w:val="none" w:sz="0" w:space="0" w:color="auto"/>
            <w:bottom w:val="none" w:sz="0" w:space="0" w:color="auto"/>
            <w:right w:val="none" w:sz="0" w:space="0" w:color="auto"/>
          </w:divBdr>
        </w:div>
        <w:div w:id="411467230">
          <w:marLeft w:val="0"/>
          <w:marRight w:val="0"/>
          <w:marTop w:val="0"/>
          <w:marBottom w:val="0"/>
          <w:divBdr>
            <w:top w:val="none" w:sz="0" w:space="0" w:color="auto"/>
            <w:left w:val="none" w:sz="0" w:space="0" w:color="auto"/>
            <w:bottom w:val="none" w:sz="0" w:space="0" w:color="auto"/>
            <w:right w:val="none" w:sz="0" w:space="0" w:color="auto"/>
          </w:divBdr>
        </w:div>
        <w:div w:id="1850440846">
          <w:marLeft w:val="0"/>
          <w:marRight w:val="0"/>
          <w:marTop w:val="0"/>
          <w:marBottom w:val="0"/>
          <w:divBdr>
            <w:top w:val="none" w:sz="0" w:space="0" w:color="auto"/>
            <w:left w:val="none" w:sz="0" w:space="0" w:color="auto"/>
            <w:bottom w:val="none" w:sz="0" w:space="0" w:color="auto"/>
            <w:right w:val="none" w:sz="0" w:space="0" w:color="auto"/>
          </w:divBdr>
        </w:div>
        <w:div w:id="145242108">
          <w:marLeft w:val="0"/>
          <w:marRight w:val="0"/>
          <w:marTop w:val="0"/>
          <w:marBottom w:val="0"/>
          <w:divBdr>
            <w:top w:val="none" w:sz="0" w:space="0" w:color="auto"/>
            <w:left w:val="none" w:sz="0" w:space="0" w:color="auto"/>
            <w:bottom w:val="none" w:sz="0" w:space="0" w:color="auto"/>
            <w:right w:val="none" w:sz="0" w:space="0" w:color="auto"/>
          </w:divBdr>
        </w:div>
        <w:div w:id="1440639639">
          <w:marLeft w:val="0"/>
          <w:marRight w:val="0"/>
          <w:marTop w:val="0"/>
          <w:marBottom w:val="0"/>
          <w:divBdr>
            <w:top w:val="none" w:sz="0" w:space="0" w:color="auto"/>
            <w:left w:val="none" w:sz="0" w:space="0" w:color="auto"/>
            <w:bottom w:val="none" w:sz="0" w:space="0" w:color="auto"/>
            <w:right w:val="none" w:sz="0" w:space="0" w:color="auto"/>
          </w:divBdr>
        </w:div>
      </w:divsChild>
    </w:div>
    <w:div w:id="1649046509">
      <w:bodyDiv w:val="1"/>
      <w:marLeft w:val="0"/>
      <w:marRight w:val="0"/>
      <w:marTop w:val="0"/>
      <w:marBottom w:val="0"/>
      <w:divBdr>
        <w:top w:val="none" w:sz="0" w:space="0" w:color="auto"/>
        <w:left w:val="none" w:sz="0" w:space="0" w:color="auto"/>
        <w:bottom w:val="none" w:sz="0" w:space="0" w:color="auto"/>
        <w:right w:val="none" w:sz="0" w:space="0" w:color="auto"/>
      </w:divBdr>
      <w:divsChild>
        <w:div w:id="764884981">
          <w:marLeft w:val="0"/>
          <w:marRight w:val="0"/>
          <w:marTop w:val="0"/>
          <w:marBottom w:val="0"/>
          <w:divBdr>
            <w:top w:val="none" w:sz="0" w:space="0" w:color="auto"/>
            <w:left w:val="none" w:sz="0" w:space="0" w:color="auto"/>
            <w:bottom w:val="none" w:sz="0" w:space="0" w:color="auto"/>
            <w:right w:val="none" w:sz="0" w:space="0" w:color="auto"/>
          </w:divBdr>
        </w:div>
        <w:div w:id="1074544160">
          <w:marLeft w:val="0"/>
          <w:marRight w:val="0"/>
          <w:marTop w:val="0"/>
          <w:marBottom w:val="0"/>
          <w:divBdr>
            <w:top w:val="none" w:sz="0" w:space="0" w:color="auto"/>
            <w:left w:val="none" w:sz="0" w:space="0" w:color="auto"/>
            <w:bottom w:val="none" w:sz="0" w:space="0" w:color="auto"/>
            <w:right w:val="none" w:sz="0" w:space="0" w:color="auto"/>
          </w:divBdr>
        </w:div>
        <w:div w:id="1520970354">
          <w:marLeft w:val="0"/>
          <w:marRight w:val="0"/>
          <w:marTop w:val="0"/>
          <w:marBottom w:val="0"/>
          <w:divBdr>
            <w:top w:val="none" w:sz="0" w:space="0" w:color="auto"/>
            <w:left w:val="none" w:sz="0" w:space="0" w:color="auto"/>
            <w:bottom w:val="none" w:sz="0" w:space="0" w:color="auto"/>
            <w:right w:val="none" w:sz="0" w:space="0" w:color="auto"/>
          </w:divBdr>
        </w:div>
      </w:divsChild>
    </w:div>
    <w:div w:id="1738702691">
      <w:bodyDiv w:val="1"/>
      <w:marLeft w:val="0"/>
      <w:marRight w:val="0"/>
      <w:marTop w:val="0"/>
      <w:marBottom w:val="0"/>
      <w:divBdr>
        <w:top w:val="none" w:sz="0" w:space="0" w:color="auto"/>
        <w:left w:val="none" w:sz="0" w:space="0" w:color="auto"/>
        <w:bottom w:val="none" w:sz="0" w:space="0" w:color="auto"/>
        <w:right w:val="none" w:sz="0" w:space="0" w:color="auto"/>
      </w:divBdr>
      <w:divsChild>
        <w:div w:id="566771578">
          <w:marLeft w:val="0"/>
          <w:marRight w:val="0"/>
          <w:marTop w:val="0"/>
          <w:marBottom w:val="0"/>
          <w:divBdr>
            <w:top w:val="none" w:sz="0" w:space="0" w:color="auto"/>
            <w:left w:val="none" w:sz="0" w:space="0" w:color="auto"/>
            <w:bottom w:val="none" w:sz="0" w:space="0" w:color="auto"/>
            <w:right w:val="none" w:sz="0" w:space="0" w:color="auto"/>
          </w:divBdr>
        </w:div>
        <w:div w:id="1039209092">
          <w:marLeft w:val="0"/>
          <w:marRight w:val="0"/>
          <w:marTop w:val="0"/>
          <w:marBottom w:val="0"/>
          <w:divBdr>
            <w:top w:val="none" w:sz="0" w:space="0" w:color="auto"/>
            <w:left w:val="none" w:sz="0" w:space="0" w:color="auto"/>
            <w:bottom w:val="none" w:sz="0" w:space="0" w:color="auto"/>
            <w:right w:val="none" w:sz="0" w:space="0" w:color="auto"/>
          </w:divBdr>
        </w:div>
      </w:divsChild>
    </w:div>
    <w:div w:id="1889107591">
      <w:bodyDiv w:val="1"/>
      <w:marLeft w:val="0"/>
      <w:marRight w:val="0"/>
      <w:marTop w:val="0"/>
      <w:marBottom w:val="0"/>
      <w:divBdr>
        <w:top w:val="none" w:sz="0" w:space="0" w:color="auto"/>
        <w:left w:val="none" w:sz="0" w:space="0" w:color="auto"/>
        <w:bottom w:val="none" w:sz="0" w:space="0" w:color="auto"/>
        <w:right w:val="none" w:sz="0" w:space="0" w:color="auto"/>
      </w:divBdr>
      <w:divsChild>
        <w:div w:id="1257985569">
          <w:marLeft w:val="0"/>
          <w:marRight w:val="0"/>
          <w:marTop w:val="0"/>
          <w:marBottom w:val="0"/>
          <w:divBdr>
            <w:top w:val="none" w:sz="0" w:space="0" w:color="auto"/>
            <w:left w:val="none" w:sz="0" w:space="0" w:color="auto"/>
            <w:bottom w:val="none" w:sz="0" w:space="0" w:color="auto"/>
            <w:right w:val="none" w:sz="0" w:space="0" w:color="auto"/>
          </w:divBdr>
        </w:div>
        <w:div w:id="1292902070">
          <w:marLeft w:val="0"/>
          <w:marRight w:val="0"/>
          <w:marTop w:val="0"/>
          <w:marBottom w:val="0"/>
          <w:divBdr>
            <w:top w:val="none" w:sz="0" w:space="0" w:color="auto"/>
            <w:left w:val="none" w:sz="0" w:space="0" w:color="auto"/>
            <w:bottom w:val="none" w:sz="0" w:space="0" w:color="auto"/>
            <w:right w:val="none" w:sz="0" w:space="0" w:color="auto"/>
          </w:divBdr>
        </w:div>
        <w:div w:id="1283728079">
          <w:marLeft w:val="0"/>
          <w:marRight w:val="0"/>
          <w:marTop w:val="0"/>
          <w:marBottom w:val="0"/>
          <w:divBdr>
            <w:top w:val="none" w:sz="0" w:space="0" w:color="auto"/>
            <w:left w:val="none" w:sz="0" w:space="0" w:color="auto"/>
            <w:bottom w:val="none" w:sz="0" w:space="0" w:color="auto"/>
            <w:right w:val="none" w:sz="0" w:space="0" w:color="auto"/>
          </w:divBdr>
        </w:div>
        <w:div w:id="2124571656">
          <w:marLeft w:val="0"/>
          <w:marRight w:val="0"/>
          <w:marTop w:val="0"/>
          <w:marBottom w:val="0"/>
          <w:divBdr>
            <w:top w:val="none" w:sz="0" w:space="0" w:color="auto"/>
            <w:left w:val="none" w:sz="0" w:space="0" w:color="auto"/>
            <w:bottom w:val="none" w:sz="0" w:space="0" w:color="auto"/>
            <w:right w:val="none" w:sz="0" w:space="0" w:color="auto"/>
          </w:divBdr>
        </w:div>
        <w:div w:id="628167053">
          <w:marLeft w:val="0"/>
          <w:marRight w:val="0"/>
          <w:marTop w:val="0"/>
          <w:marBottom w:val="0"/>
          <w:divBdr>
            <w:top w:val="none" w:sz="0" w:space="0" w:color="auto"/>
            <w:left w:val="none" w:sz="0" w:space="0" w:color="auto"/>
            <w:bottom w:val="none" w:sz="0" w:space="0" w:color="auto"/>
            <w:right w:val="none" w:sz="0" w:space="0" w:color="auto"/>
          </w:divBdr>
        </w:div>
        <w:div w:id="1454058052">
          <w:marLeft w:val="0"/>
          <w:marRight w:val="0"/>
          <w:marTop w:val="0"/>
          <w:marBottom w:val="0"/>
          <w:divBdr>
            <w:top w:val="none" w:sz="0" w:space="0" w:color="auto"/>
            <w:left w:val="none" w:sz="0" w:space="0" w:color="auto"/>
            <w:bottom w:val="none" w:sz="0" w:space="0" w:color="auto"/>
            <w:right w:val="none" w:sz="0" w:space="0" w:color="auto"/>
          </w:divBdr>
        </w:div>
        <w:div w:id="2101296803">
          <w:marLeft w:val="0"/>
          <w:marRight w:val="0"/>
          <w:marTop w:val="0"/>
          <w:marBottom w:val="0"/>
          <w:divBdr>
            <w:top w:val="none" w:sz="0" w:space="0" w:color="auto"/>
            <w:left w:val="none" w:sz="0" w:space="0" w:color="auto"/>
            <w:bottom w:val="none" w:sz="0" w:space="0" w:color="auto"/>
            <w:right w:val="none" w:sz="0" w:space="0" w:color="auto"/>
          </w:divBdr>
        </w:div>
        <w:div w:id="466699912">
          <w:marLeft w:val="0"/>
          <w:marRight w:val="0"/>
          <w:marTop w:val="0"/>
          <w:marBottom w:val="0"/>
          <w:divBdr>
            <w:top w:val="none" w:sz="0" w:space="0" w:color="auto"/>
            <w:left w:val="none" w:sz="0" w:space="0" w:color="auto"/>
            <w:bottom w:val="none" w:sz="0" w:space="0" w:color="auto"/>
            <w:right w:val="none" w:sz="0" w:space="0" w:color="auto"/>
          </w:divBdr>
        </w:div>
      </w:divsChild>
    </w:div>
    <w:div w:id="1986665349">
      <w:bodyDiv w:val="1"/>
      <w:marLeft w:val="0"/>
      <w:marRight w:val="0"/>
      <w:marTop w:val="0"/>
      <w:marBottom w:val="0"/>
      <w:divBdr>
        <w:top w:val="none" w:sz="0" w:space="0" w:color="auto"/>
        <w:left w:val="none" w:sz="0" w:space="0" w:color="auto"/>
        <w:bottom w:val="none" w:sz="0" w:space="0" w:color="auto"/>
        <w:right w:val="none" w:sz="0" w:space="0" w:color="auto"/>
      </w:divBdr>
      <w:divsChild>
        <w:div w:id="937904537">
          <w:marLeft w:val="0"/>
          <w:marRight w:val="0"/>
          <w:marTop w:val="0"/>
          <w:marBottom w:val="0"/>
          <w:divBdr>
            <w:top w:val="none" w:sz="0" w:space="0" w:color="auto"/>
            <w:left w:val="none" w:sz="0" w:space="0" w:color="auto"/>
            <w:bottom w:val="none" w:sz="0" w:space="0" w:color="auto"/>
            <w:right w:val="none" w:sz="0" w:space="0" w:color="auto"/>
          </w:divBdr>
        </w:div>
        <w:div w:id="112210229">
          <w:marLeft w:val="0"/>
          <w:marRight w:val="0"/>
          <w:marTop w:val="0"/>
          <w:marBottom w:val="0"/>
          <w:divBdr>
            <w:top w:val="none" w:sz="0" w:space="0" w:color="auto"/>
            <w:left w:val="none" w:sz="0" w:space="0" w:color="auto"/>
            <w:bottom w:val="none" w:sz="0" w:space="0" w:color="auto"/>
            <w:right w:val="none" w:sz="0" w:space="0" w:color="auto"/>
          </w:divBdr>
        </w:div>
        <w:div w:id="1699506032">
          <w:marLeft w:val="0"/>
          <w:marRight w:val="0"/>
          <w:marTop w:val="0"/>
          <w:marBottom w:val="0"/>
          <w:divBdr>
            <w:top w:val="none" w:sz="0" w:space="0" w:color="auto"/>
            <w:left w:val="none" w:sz="0" w:space="0" w:color="auto"/>
            <w:bottom w:val="none" w:sz="0" w:space="0" w:color="auto"/>
            <w:right w:val="none" w:sz="0" w:space="0" w:color="auto"/>
          </w:divBdr>
        </w:div>
        <w:div w:id="1512602376">
          <w:marLeft w:val="0"/>
          <w:marRight w:val="0"/>
          <w:marTop w:val="0"/>
          <w:marBottom w:val="0"/>
          <w:divBdr>
            <w:top w:val="none" w:sz="0" w:space="0" w:color="auto"/>
            <w:left w:val="none" w:sz="0" w:space="0" w:color="auto"/>
            <w:bottom w:val="none" w:sz="0" w:space="0" w:color="auto"/>
            <w:right w:val="none" w:sz="0" w:space="0" w:color="auto"/>
          </w:divBdr>
        </w:div>
        <w:div w:id="4151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3201</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Padocs Aouki</dc:creator>
  <cp:lastModifiedBy>PADOCS AOUKI</cp:lastModifiedBy>
  <cp:revision>2</cp:revision>
  <dcterms:created xsi:type="dcterms:W3CDTF">2019-03-19T02:15:00Z</dcterms:created>
  <dcterms:modified xsi:type="dcterms:W3CDTF">2019-03-19T02:15:00Z</dcterms:modified>
</cp:coreProperties>
</file>