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C1" w:rsidRPr="00DA3C2B" w:rsidRDefault="005446C1" w:rsidP="00255FBD">
      <w:r w:rsidRPr="00DA3C2B">
        <w:rPr>
          <w:noProof/>
        </w:rPr>
        <w:drawing>
          <wp:anchor distT="0" distB="0" distL="114300" distR="114300" simplePos="0" relativeHeight="251659264" behindDoc="1" locked="0" layoutInCell="1" allowOverlap="1" wp14:anchorId="53F23185" wp14:editId="0D62AE69">
            <wp:simplePos x="0" y="0"/>
            <wp:positionH relativeFrom="column">
              <wp:posOffset>5314950</wp:posOffset>
            </wp:positionH>
            <wp:positionV relativeFrom="paragraph">
              <wp:posOffset>-447675</wp:posOffset>
            </wp:positionV>
            <wp:extent cx="637775" cy="914400"/>
            <wp:effectExtent l="0" t="0" r="0" b="0"/>
            <wp:wrapTight wrapText="bothSides">
              <wp:wrapPolygon edited="0">
                <wp:start x="0" y="0"/>
                <wp:lineTo x="0" y="21150"/>
                <wp:lineTo x="20653" y="21150"/>
                <wp:lineTo x="2065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7775" cy="914400"/>
                    </a:xfrm>
                    <a:prstGeom prst="rect">
                      <a:avLst/>
                    </a:prstGeom>
                    <a:noFill/>
                    <a:ln w="9525">
                      <a:noFill/>
                      <a:miter lim="800000"/>
                      <a:headEnd/>
                      <a:tailEnd/>
                    </a:ln>
                  </pic:spPr>
                </pic:pic>
              </a:graphicData>
            </a:graphic>
          </wp:anchor>
        </w:drawing>
      </w:r>
      <w:r w:rsidRPr="00DA3C2B">
        <w:t xml:space="preserve">THE ASSOCIATION OF PEOPLE WITH DISABILITY (APD)  </w:t>
      </w:r>
    </w:p>
    <w:p w:rsidR="005446C1" w:rsidRPr="00DA3C2B" w:rsidRDefault="005446C1" w:rsidP="005446C1">
      <w:pPr>
        <w:jc w:val="center"/>
        <w:rPr>
          <w:rFonts w:ascii="Times New Roman" w:hAnsi="Times New Roman" w:cs="Times New Roman"/>
          <w:b/>
        </w:rPr>
      </w:pPr>
      <w:proofErr w:type="gramStart"/>
      <w:r w:rsidRPr="00DA3C2B">
        <w:rPr>
          <w:rFonts w:ascii="Times New Roman" w:hAnsi="Times New Roman" w:cs="Times New Roman"/>
          <w:b/>
        </w:rPr>
        <w:t>Since 1959…</w:t>
      </w:r>
      <w:r w:rsidR="00A14963" w:rsidRPr="00DA3C2B">
        <w:rPr>
          <w:rFonts w:ascii="Times New Roman" w:hAnsi="Times New Roman" w:cs="Times New Roman"/>
          <w:b/>
        </w:rPr>
        <w:t>.</w:t>
      </w:r>
      <w:proofErr w:type="gramEnd"/>
    </w:p>
    <w:p w:rsidR="005446C1" w:rsidRPr="00DA3C2B" w:rsidRDefault="005446C1" w:rsidP="00AB2328">
      <w:pPr>
        <w:jc w:val="center"/>
        <w:rPr>
          <w:rFonts w:ascii="Times New Roman" w:hAnsi="Times New Roman" w:cs="Times New Roman"/>
          <w:b/>
        </w:rPr>
      </w:pPr>
      <w:r w:rsidRPr="00DA3C2B">
        <w:rPr>
          <w:rFonts w:ascii="Times New Roman" w:hAnsi="Times New Roman" w:cs="Times New Roman"/>
          <w:b/>
        </w:rPr>
        <w:t xml:space="preserve">                </w:t>
      </w:r>
    </w:p>
    <w:p w:rsidR="001E1843" w:rsidRPr="00DA3C2B" w:rsidRDefault="001E1843" w:rsidP="00666EF0">
      <w:pPr>
        <w:rPr>
          <w:rFonts w:ascii="Times New Roman" w:hAnsi="Times New Roman" w:cs="Times New Roman"/>
        </w:rPr>
      </w:pPr>
    </w:p>
    <w:p w:rsidR="00666EF0" w:rsidRPr="00DA3C2B" w:rsidRDefault="00D658E0" w:rsidP="00666EF0">
      <w:pPr>
        <w:rPr>
          <w:rFonts w:ascii="Times New Roman" w:hAnsi="Times New Roman" w:cs="Times New Roman"/>
          <w:b/>
        </w:rPr>
      </w:pPr>
      <w:r>
        <w:rPr>
          <w:rFonts w:ascii="Times New Roman" w:hAnsi="Times New Roman" w:cs="Times New Roman"/>
          <w:b/>
        </w:rPr>
        <w:t>1.</w:t>
      </w:r>
      <w:r w:rsidR="001E1843" w:rsidRPr="00DA3C2B">
        <w:rPr>
          <w:rFonts w:ascii="Times New Roman" w:hAnsi="Times New Roman" w:cs="Times New Roman"/>
          <w:b/>
        </w:rPr>
        <w:t xml:space="preserve"> Project Related</w:t>
      </w:r>
    </w:p>
    <w:tbl>
      <w:tblPr>
        <w:tblStyle w:val="TableGrid"/>
        <w:tblW w:w="0" w:type="auto"/>
        <w:tblLook w:val="04A0" w:firstRow="1" w:lastRow="0" w:firstColumn="1" w:lastColumn="0" w:noHBand="0" w:noVBand="1"/>
      </w:tblPr>
      <w:tblGrid>
        <w:gridCol w:w="3936"/>
        <w:gridCol w:w="5640"/>
      </w:tblGrid>
      <w:tr w:rsidR="001239D9" w:rsidRPr="00DA3C2B" w:rsidTr="001239D9">
        <w:tc>
          <w:tcPr>
            <w:tcW w:w="3936" w:type="dxa"/>
          </w:tcPr>
          <w:p w:rsidR="001239D9" w:rsidRPr="00DA3C2B" w:rsidRDefault="001239D9" w:rsidP="001239D9">
            <w:pPr>
              <w:rPr>
                <w:rFonts w:ascii="Times New Roman" w:hAnsi="Times New Roman" w:cs="Times New Roman"/>
              </w:rPr>
            </w:pPr>
            <w:r w:rsidRPr="00DA3C2B">
              <w:rPr>
                <w:rFonts w:ascii="Times New Roman" w:hAnsi="Times New Roman" w:cs="Times New Roman"/>
              </w:rPr>
              <w:t>Title of the Project</w:t>
            </w:r>
          </w:p>
        </w:tc>
        <w:tc>
          <w:tcPr>
            <w:tcW w:w="5640" w:type="dxa"/>
          </w:tcPr>
          <w:p w:rsidR="001239D9" w:rsidRPr="00DA3C2B" w:rsidRDefault="00EF4B45" w:rsidP="00666EF0">
            <w:pPr>
              <w:rPr>
                <w:rFonts w:ascii="Times New Roman" w:hAnsi="Times New Roman" w:cs="Times New Roman"/>
              </w:rPr>
            </w:pPr>
            <w:r w:rsidRPr="00DA3C2B">
              <w:rPr>
                <w:rFonts w:ascii="Times New Roman" w:hAnsi="Times New Roman" w:cs="Times New Roman"/>
              </w:rPr>
              <w:t>Rehabilitation of Persons with Mental Illness</w:t>
            </w:r>
          </w:p>
        </w:tc>
      </w:tr>
      <w:tr w:rsidR="001239D9" w:rsidRPr="00DA3C2B" w:rsidTr="001239D9">
        <w:tc>
          <w:tcPr>
            <w:tcW w:w="3936" w:type="dxa"/>
          </w:tcPr>
          <w:p w:rsidR="001239D9" w:rsidRPr="00DA3C2B" w:rsidRDefault="001239D9" w:rsidP="001239D9">
            <w:pPr>
              <w:rPr>
                <w:rFonts w:ascii="Times New Roman" w:hAnsi="Times New Roman" w:cs="Times New Roman"/>
              </w:rPr>
            </w:pPr>
            <w:r w:rsidRPr="00DA3C2B">
              <w:rPr>
                <w:rFonts w:ascii="Times New Roman" w:hAnsi="Times New Roman" w:cs="Times New Roman"/>
              </w:rPr>
              <w:t>Location of the Project</w:t>
            </w:r>
          </w:p>
        </w:tc>
        <w:tc>
          <w:tcPr>
            <w:tcW w:w="5640" w:type="dxa"/>
          </w:tcPr>
          <w:p w:rsidR="001239D9" w:rsidRPr="00DA3C2B" w:rsidRDefault="00F4521F" w:rsidP="00666EF0">
            <w:pPr>
              <w:rPr>
                <w:rFonts w:ascii="Times New Roman" w:hAnsi="Times New Roman" w:cs="Times New Roman"/>
              </w:rPr>
            </w:pPr>
            <w:proofErr w:type="spellStart"/>
            <w:r>
              <w:rPr>
                <w:rFonts w:ascii="Times New Roman" w:hAnsi="Times New Roman" w:cs="Times New Roman"/>
              </w:rPr>
              <w:t>Belagavi</w:t>
            </w:r>
            <w:proofErr w:type="spellEnd"/>
          </w:p>
        </w:tc>
      </w:tr>
      <w:tr w:rsidR="001239D9" w:rsidRPr="00DA3C2B" w:rsidTr="001239D9">
        <w:tc>
          <w:tcPr>
            <w:tcW w:w="3936" w:type="dxa"/>
          </w:tcPr>
          <w:p w:rsidR="001239D9" w:rsidRPr="00DA3C2B" w:rsidRDefault="001239D9" w:rsidP="001239D9">
            <w:pPr>
              <w:rPr>
                <w:rFonts w:ascii="Times New Roman" w:hAnsi="Times New Roman" w:cs="Times New Roman"/>
              </w:rPr>
            </w:pPr>
            <w:r w:rsidRPr="00DA3C2B">
              <w:rPr>
                <w:rFonts w:ascii="Times New Roman" w:hAnsi="Times New Roman" w:cs="Times New Roman"/>
              </w:rPr>
              <w:t>Project Duration</w:t>
            </w:r>
            <w:r w:rsidRPr="00DA3C2B">
              <w:rPr>
                <w:rFonts w:ascii="Times New Roman" w:hAnsi="Times New Roman" w:cs="Times New Roman"/>
              </w:rPr>
              <w:tab/>
            </w:r>
          </w:p>
        </w:tc>
        <w:tc>
          <w:tcPr>
            <w:tcW w:w="5640" w:type="dxa"/>
          </w:tcPr>
          <w:p w:rsidR="001239D9" w:rsidRPr="00DA3C2B" w:rsidRDefault="00EF4B45" w:rsidP="00666EF0">
            <w:pPr>
              <w:rPr>
                <w:rFonts w:ascii="Times New Roman" w:hAnsi="Times New Roman" w:cs="Times New Roman"/>
              </w:rPr>
            </w:pPr>
            <w:r w:rsidRPr="00DA3C2B">
              <w:rPr>
                <w:rFonts w:ascii="Times New Roman" w:hAnsi="Times New Roman" w:cs="Times New Roman"/>
              </w:rPr>
              <w:t>April 2019 – March 2020</w:t>
            </w:r>
          </w:p>
        </w:tc>
      </w:tr>
      <w:tr w:rsidR="001239D9" w:rsidRPr="00DA3C2B" w:rsidTr="001239D9">
        <w:tc>
          <w:tcPr>
            <w:tcW w:w="3936" w:type="dxa"/>
          </w:tcPr>
          <w:p w:rsidR="001239D9" w:rsidRPr="00DA3C2B" w:rsidRDefault="001239D9" w:rsidP="001239D9">
            <w:pPr>
              <w:rPr>
                <w:rFonts w:ascii="Times New Roman" w:hAnsi="Times New Roman" w:cs="Times New Roman"/>
              </w:rPr>
            </w:pPr>
            <w:r w:rsidRPr="00DA3C2B">
              <w:rPr>
                <w:rFonts w:ascii="Times New Roman" w:hAnsi="Times New Roman" w:cs="Times New Roman"/>
              </w:rPr>
              <w:t xml:space="preserve">Project Beneficiaries </w:t>
            </w:r>
          </w:p>
        </w:tc>
        <w:tc>
          <w:tcPr>
            <w:tcW w:w="5640" w:type="dxa"/>
          </w:tcPr>
          <w:p w:rsidR="001239D9" w:rsidRPr="00DA3C2B" w:rsidRDefault="00B96CAF" w:rsidP="00B96CAF">
            <w:pPr>
              <w:rPr>
                <w:rFonts w:ascii="Times New Roman" w:hAnsi="Times New Roman" w:cs="Times New Roman"/>
              </w:rPr>
            </w:pPr>
            <w:r>
              <w:rPr>
                <w:rFonts w:ascii="Times New Roman" w:hAnsi="Times New Roman" w:cs="Times New Roman"/>
              </w:rPr>
              <w:t>600</w:t>
            </w:r>
            <w:r w:rsidR="00692E87" w:rsidRPr="00DA3C2B">
              <w:rPr>
                <w:rFonts w:ascii="Times New Roman" w:hAnsi="Times New Roman" w:cs="Times New Roman"/>
              </w:rPr>
              <w:t xml:space="preserve"> Persons with Mental Illness</w:t>
            </w:r>
          </w:p>
        </w:tc>
      </w:tr>
      <w:tr w:rsidR="001239D9" w:rsidRPr="00DA3C2B" w:rsidTr="001239D9">
        <w:tc>
          <w:tcPr>
            <w:tcW w:w="3936" w:type="dxa"/>
          </w:tcPr>
          <w:p w:rsidR="001239D9" w:rsidRPr="00DA3C2B" w:rsidRDefault="001239D9" w:rsidP="001239D9">
            <w:pPr>
              <w:rPr>
                <w:rFonts w:ascii="Times New Roman" w:hAnsi="Times New Roman" w:cs="Times New Roman"/>
              </w:rPr>
            </w:pPr>
            <w:r w:rsidRPr="00DA3C2B">
              <w:rPr>
                <w:rFonts w:ascii="Times New Roman" w:hAnsi="Times New Roman" w:cs="Times New Roman"/>
              </w:rPr>
              <w:t>Budget Required</w:t>
            </w:r>
            <w:r w:rsidRPr="00DA3C2B">
              <w:rPr>
                <w:rFonts w:ascii="Times New Roman" w:hAnsi="Times New Roman" w:cs="Times New Roman"/>
              </w:rPr>
              <w:tab/>
            </w:r>
          </w:p>
        </w:tc>
        <w:tc>
          <w:tcPr>
            <w:tcW w:w="5640" w:type="dxa"/>
          </w:tcPr>
          <w:p w:rsidR="001239D9" w:rsidRPr="00DA3C2B" w:rsidRDefault="0098380A" w:rsidP="007627FD">
            <w:pPr>
              <w:rPr>
                <w:rFonts w:ascii="Times New Roman" w:hAnsi="Times New Roman" w:cs="Times New Roman"/>
              </w:rPr>
            </w:pPr>
            <w:r>
              <w:rPr>
                <w:rFonts w:ascii="Times New Roman" w:hAnsi="Times New Roman" w:cs="Times New Roman"/>
              </w:rPr>
              <w:t xml:space="preserve">INR </w:t>
            </w:r>
            <w:r w:rsidR="00C94F2B" w:rsidRPr="00026C34">
              <w:rPr>
                <w:rFonts w:ascii="Times New Roman" w:hAnsi="Times New Roman" w:cs="Times New Roman"/>
              </w:rPr>
              <w:t>2,563,956</w:t>
            </w:r>
          </w:p>
        </w:tc>
      </w:tr>
      <w:tr w:rsidR="001239D9" w:rsidRPr="00DA3C2B" w:rsidTr="001239D9">
        <w:tc>
          <w:tcPr>
            <w:tcW w:w="3936" w:type="dxa"/>
          </w:tcPr>
          <w:p w:rsidR="001239D9" w:rsidRPr="00DA3C2B" w:rsidRDefault="006F6878" w:rsidP="00666EF0">
            <w:pPr>
              <w:rPr>
                <w:rFonts w:ascii="Times New Roman" w:hAnsi="Times New Roman" w:cs="Times New Roman"/>
              </w:rPr>
            </w:pPr>
            <w:r w:rsidRPr="00DA3C2B">
              <w:rPr>
                <w:rFonts w:ascii="Times New Roman" w:hAnsi="Times New Roman" w:cs="Times New Roman"/>
              </w:rPr>
              <w:t>Name of the Donor</w:t>
            </w:r>
          </w:p>
        </w:tc>
        <w:tc>
          <w:tcPr>
            <w:tcW w:w="5640" w:type="dxa"/>
          </w:tcPr>
          <w:p w:rsidR="001239D9" w:rsidRPr="00DA3C2B" w:rsidRDefault="006F6878" w:rsidP="00666EF0">
            <w:pPr>
              <w:rPr>
                <w:rFonts w:ascii="Times New Roman" w:hAnsi="Times New Roman" w:cs="Times New Roman"/>
              </w:rPr>
            </w:pPr>
            <w:r w:rsidRPr="00DA3C2B">
              <w:rPr>
                <w:rFonts w:ascii="Times New Roman" w:hAnsi="Times New Roman" w:cs="Times New Roman"/>
              </w:rPr>
              <w:t>The Live Love Laugh Foundation</w:t>
            </w:r>
          </w:p>
        </w:tc>
      </w:tr>
      <w:tr w:rsidR="00D658E0" w:rsidRPr="00DA3C2B" w:rsidTr="001239D9">
        <w:tc>
          <w:tcPr>
            <w:tcW w:w="3936" w:type="dxa"/>
          </w:tcPr>
          <w:p w:rsidR="00D658E0" w:rsidRPr="00DA3C2B" w:rsidRDefault="00D658E0" w:rsidP="00666EF0">
            <w:pPr>
              <w:rPr>
                <w:rFonts w:ascii="Times New Roman" w:hAnsi="Times New Roman" w:cs="Times New Roman"/>
              </w:rPr>
            </w:pPr>
          </w:p>
        </w:tc>
        <w:tc>
          <w:tcPr>
            <w:tcW w:w="5640" w:type="dxa"/>
          </w:tcPr>
          <w:p w:rsidR="00D658E0" w:rsidRPr="00DA3C2B" w:rsidRDefault="00D658E0" w:rsidP="00666EF0">
            <w:pPr>
              <w:rPr>
                <w:rFonts w:ascii="Times New Roman" w:hAnsi="Times New Roman" w:cs="Times New Roman"/>
              </w:rPr>
            </w:pPr>
          </w:p>
        </w:tc>
      </w:tr>
      <w:tr w:rsidR="00C81B65" w:rsidRPr="00DA3C2B" w:rsidTr="00C81B65">
        <w:tc>
          <w:tcPr>
            <w:tcW w:w="9576" w:type="dxa"/>
            <w:gridSpan w:val="2"/>
          </w:tcPr>
          <w:p w:rsidR="00C81B65" w:rsidRPr="00DA3C2B" w:rsidRDefault="00C81B65" w:rsidP="00C85E55">
            <w:pPr>
              <w:rPr>
                <w:rFonts w:ascii="Times New Roman" w:hAnsi="Times New Roman" w:cs="Times New Roman"/>
                <w:b/>
              </w:rPr>
            </w:pPr>
            <w:r w:rsidRPr="00DA3C2B">
              <w:rPr>
                <w:rFonts w:ascii="Times New Roman" w:hAnsi="Times New Roman" w:cs="Times New Roman"/>
                <w:b/>
              </w:rPr>
              <w:t xml:space="preserve">2. About the </w:t>
            </w:r>
            <w:r w:rsidR="00827D15" w:rsidRPr="00DA3C2B">
              <w:rPr>
                <w:rFonts w:ascii="Times New Roman" w:hAnsi="Times New Roman" w:cs="Times New Roman"/>
                <w:b/>
              </w:rPr>
              <w:t>Organization</w:t>
            </w:r>
            <w:r w:rsidRPr="00DA3C2B">
              <w:rPr>
                <w:rFonts w:ascii="Times New Roman" w:hAnsi="Times New Roman" w:cs="Times New Roman"/>
                <w:b/>
              </w:rPr>
              <w:t xml:space="preserve"> </w:t>
            </w:r>
          </w:p>
          <w:p w:rsidR="0043029E" w:rsidRPr="00DA3C2B" w:rsidRDefault="00EE17B8" w:rsidP="0043029E">
            <w:pPr>
              <w:spacing w:after="160"/>
              <w:jc w:val="both"/>
              <w:rPr>
                <w:rFonts w:ascii="Times New Roman" w:hAnsi="Times New Roman" w:cs="Times New Roman"/>
              </w:rPr>
            </w:pPr>
            <w:hyperlink r:id="rId9" w:history="1">
              <w:r w:rsidR="0043029E" w:rsidRPr="00DA3C2B">
                <w:rPr>
                  <w:rFonts w:ascii="Times New Roman" w:hAnsi="Times New Roman" w:cs="Times New Roman"/>
                </w:rPr>
                <w:t>The Association of People with Disability (APD)</w:t>
              </w:r>
            </w:hyperlink>
            <w:r w:rsidR="0043029E" w:rsidRPr="00DA3C2B">
              <w:rPr>
                <w:rFonts w:ascii="Times New Roman" w:hAnsi="Times New Roman" w:cs="Times New Roman"/>
              </w:rPr>
              <w:t xml:space="preserve">, a grass root non-governmental organization which works in the rural communities, has been pioneering the cause of helping Persons with Disability since 1959.   Our aim is to empower persons with disability to become active, contributing members of society.  At any given time, through its wide-ranging institutional and district development programs, APD reaches out to around 50,000 persons with disability annually.  APD as a leader in this sector is focused on building an eco-system by enhancing the capacities of NGO partners, government officials, care-givers and other Stakeholders.  </w:t>
            </w:r>
          </w:p>
          <w:p w:rsidR="0043029E" w:rsidRPr="00DA3C2B" w:rsidRDefault="0043029E" w:rsidP="0043029E">
            <w:pPr>
              <w:jc w:val="both"/>
              <w:rPr>
                <w:rFonts w:ascii="Times New Roman" w:hAnsi="Times New Roman" w:cs="Times New Roman"/>
              </w:rPr>
            </w:pPr>
            <w:r w:rsidRPr="00DA3C2B">
              <w:rPr>
                <w:rFonts w:ascii="Times New Roman" w:hAnsi="Times New Roman" w:cs="Times New Roman"/>
              </w:rPr>
              <w:t xml:space="preserve">Key Programs: </w:t>
            </w:r>
          </w:p>
          <w:p w:rsidR="0043029E" w:rsidRPr="00DA3C2B" w:rsidRDefault="0043029E" w:rsidP="0043029E">
            <w:pPr>
              <w:pStyle w:val="ListParagraph"/>
              <w:numPr>
                <w:ilvl w:val="0"/>
                <w:numId w:val="3"/>
              </w:numPr>
              <w:spacing w:after="0"/>
              <w:jc w:val="both"/>
              <w:rPr>
                <w:rFonts w:ascii="Times New Roman" w:eastAsiaTheme="minorEastAsia" w:hAnsi="Times New Roman"/>
              </w:rPr>
            </w:pPr>
            <w:r w:rsidRPr="00DA3C2B">
              <w:rPr>
                <w:rFonts w:ascii="Times New Roman" w:eastAsiaTheme="minorEastAsia" w:hAnsi="Times New Roman"/>
              </w:rPr>
              <w:t xml:space="preserve">Early Intervention and Early Education for 0-6 years of age </w:t>
            </w:r>
          </w:p>
          <w:p w:rsidR="0043029E" w:rsidRPr="00DA3C2B" w:rsidRDefault="0043029E" w:rsidP="0043029E">
            <w:pPr>
              <w:pStyle w:val="ListParagraph"/>
              <w:numPr>
                <w:ilvl w:val="0"/>
                <w:numId w:val="3"/>
              </w:numPr>
              <w:spacing w:after="0"/>
              <w:jc w:val="both"/>
              <w:rPr>
                <w:rFonts w:ascii="Times New Roman" w:eastAsiaTheme="minorEastAsia" w:hAnsi="Times New Roman"/>
              </w:rPr>
            </w:pPr>
            <w:r w:rsidRPr="00DA3C2B">
              <w:rPr>
                <w:rFonts w:ascii="Times New Roman" w:eastAsiaTheme="minorEastAsia" w:hAnsi="Times New Roman"/>
              </w:rPr>
              <w:t xml:space="preserve">Inclusive Education for 6-18 years of age  </w:t>
            </w:r>
          </w:p>
          <w:p w:rsidR="0043029E" w:rsidRPr="00DA3C2B" w:rsidRDefault="0043029E" w:rsidP="0043029E">
            <w:pPr>
              <w:pStyle w:val="ListParagraph"/>
              <w:numPr>
                <w:ilvl w:val="0"/>
                <w:numId w:val="3"/>
              </w:numPr>
              <w:spacing w:after="0"/>
              <w:jc w:val="both"/>
              <w:rPr>
                <w:rFonts w:ascii="Times New Roman" w:eastAsiaTheme="minorEastAsia" w:hAnsi="Times New Roman"/>
              </w:rPr>
            </w:pPr>
            <w:r w:rsidRPr="00DA3C2B">
              <w:rPr>
                <w:rFonts w:ascii="Times New Roman" w:eastAsiaTheme="minorEastAsia" w:hAnsi="Times New Roman"/>
              </w:rPr>
              <w:t>Vocational Training &amp; Livelihood across Karnataka for 18-35 years of age</w:t>
            </w:r>
          </w:p>
          <w:p w:rsidR="0043029E" w:rsidRPr="00DA3C2B" w:rsidRDefault="0043029E" w:rsidP="0043029E">
            <w:pPr>
              <w:pStyle w:val="ListParagraph"/>
              <w:numPr>
                <w:ilvl w:val="0"/>
                <w:numId w:val="3"/>
              </w:numPr>
              <w:spacing w:after="0"/>
              <w:jc w:val="both"/>
              <w:rPr>
                <w:rFonts w:ascii="Times New Roman" w:eastAsiaTheme="minorEastAsia" w:hAnsi="Times New Roman"/>
              </w:rPr>
            </w:pPr>
            <w:r w:rsidRPr="00DA3C2B">
              <w:rPr>
                <w:rFonts w:ascii="Times New Roman" w:eastAsiaTheme="minorEastAsia" w:hAnsi="Times New Roman"/>
              </w:rPr>
              <w:t>Spinal Cord Injury across Karnataka with 3 Centers for Rehabilitation across all ages</w:t>
            </w:r>
          </w:p>
          <w:p w:rsidR="0043029E" w:rsidRPr="00DA3C2B" w:rsidRDefault="0043029E" w:rsidP="0043029E">
            <w:pPr>
              <w:jc w:val="both"/>
              <w:rPr>
                <w:rFonts w:ascii="Times New Roman" w:hAnsi="Times New Roman" w:cs="Times New Roman"/>
              </w:rPr>
            </w:pPr>
          </w:p>
          <w:p w:rsidR="0043029E" w:rsidRPr="00DA3C2B" w:rsidRDefault="0043029E" w:rsidP="0043029E">
            <w:pPr>
              <w:spacing w:after="160"/>
              <w:jc w:val="both"/>
              <w:rPr>
                <w:rFonts w:ascii="Times New Roman" w:hAnsi="Times New Roman" w:cs="Times New Roman"/>
              </w:rPr>
            </w:pPr>
            <w:r w:rsidRPr="00DA3C2B">
              <w:rPr>
                <w:rFonts w:ascii="Times New Roman" w:hAnsi="Times New Roman" w:cs="Times New Roman"/>
              </w:rPr>
              <w:t>Cutting across all programs, Physical &amp; Social Rehabilitation and Policy Advocacy are the key areas of operation. APD follows a Life cycle approach where physical, social, mental, educational and vocational inclusion is addressed.  APD as leader in the disability sector is creating a strong eco-system by implementing programs via collaboration with local government systems and institutions linked with five departments.</w:t>
            </w:r>
          </w:p>
          <w:p w:rsidR="00C81B65" w:rsidRPr="00DA3C2B" w:rsidRDefault="0043029E" w:rsidP="00826972">
            <w:pPr>
              <w:jc w:val="both"/>
              <w:rPr>
                <w:rFonts w:ascii="Times New Roman" w:hAnsi="Times New Roman" w:cs="Times New Roman"/>
              </w:rPr>
            </w:pPr>
            <w:r w:rsidRPr="00DA3C2B">
              <w:rPr>
                <w:rFonts w:ascii="Times New Roman" w:hAnsi="Times New Roman" w:cs="Times New Roman"/>
              </w:rPr>
              <w:t>The Economic and Social Council (ECOSOC), a Body created by United Nations, has granted "Special consultative" status to The Association of People with Disability (APD).  APD is one of the six NGOs with Special consultative status in India, which enables APD to actively engage with ECOSOC and United Nations secretariat, program, funds and agencies.</w:t>
            </w:r>
          </w:p>
          <w:p w:rsidR="00C81B65" w:rsidRPr="00DA3C2B" w:rsidRDefault="00C81B65" w:rsidP="00C85E55">
            <w:pPr>
              <w:rPr>
                <w:rFonts w:ascii="Times New Roman" w:hAnsi="Times New Roman" w:cs="Times New Roman"/>
              </w:rPr>
            </w:pPr>
          </w:p>
        </w:tc>
      </w:tr>
    </w:tbl>
    <w:p w:rsidR="00015C76" w:rsidRPr="00DA3C2B" w:rsidRDefault="00015C76" w:rsidP="00C85E55">
      <w:pPr>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C81B65" w:rsidRPr="00DA3C2B" w:rsidTr="00C81B65">
        <w:tc>
          <w:tcPr>
            <w:tcW w:w="9576" w:type="dxa"/>
          </w:tcPr>
          <w:p w:rsidR="00C81B65" w:rsidRPr="00DA3C2B" w:rsidRDefault="00C81B65" w:rsidP="0092584C">
            <w:pPr>
              <w:rPr>
                <w:rFonts w:ascii="Times New Roman" w:hAnsi="Times New Roman" w:cs="Times New Roman"/>
                <w:b/>
              </w:rPr>
            </w:pPr>
            <w:r w:rsidRPr="00DA3C2B">
              <w:rPr>
                <w:rFonts w:ascii="Times New Roman" w:hAnsi="Times New Roman" w:cs="Times New Roman"/>
                <w:b/>
              </w:rPr>
              <w:t xml:space="preserve">3. About the Project </w:t>
            </w:r>
          </w:p>
        </w:tc>
      </w:tr>
      <w:tr w:rsidR="00294B09" w:rsidRPr="00DA3C2B" w:rsidTr="009D2DE6">
        <w:trPr>
          <w:trHeight w:val="5282"/>
        </w:trPr>
        <w:tc>
          <w:tcPr>
            <w:tcW w:w="9576" w:type="dxa"/>
          </w:tcPr>
          <w:p w:rsidR="00F24A76" w:rsidRPr="00DA3C2B" w:rsidRDefault="00294B09" w:rsidP="00F24A76">
            <w:pPr>
              <w:shd w:val="clear" w:color="auto" w:fill="FFFFFF"/>
              <w:jc w:val="both"/>
              <w:rPr>
                <w:rFonts w:ascii="Times New Roman" w:hAnsi="Times New Roman" w:cs="Times New Roman"/>
              </w:rPr>
            </w:pPr>
            <w:r w:rsidRPr="00DA3C2B">
              <w:rPr>
                <w:rFonts w:ascii="Times New Roman" w:hAnsi="Times New Roman" w:cs="Times New Roman"/>
              </w:rPr>
              <w:lastRenderedPageBreak/>
              <w:t xml:space="preserve">3. </w:t>
            </w:r>
            <w:r w:rsidR="007D56AE" w:rsidRPr="00DA3C2B">
              <w:rPr>
                <w:rFonts w:ascii="Times New Roman" w:hAnsi="Times New Roman" w:cs="Times New Roman"/>
              </w:rPr>
              <w:t xml:space="preserve">1. </w:t>
            </w:r>
            <w:r w:rsidR="00F24A76" w:rsidRPr="00DA3C2B">
              <w:rPr>
                <w:rFonts w:ascii="Times New Roman" w:hAnsi="Times New Roman" w:cs="Times New Roman"/>
              </w:rPr>
              <w:t>As per the 2011 census, the disabled population of Karnataka is 13.24 lakh, of this, around 6 lakh are living in North Karnataka. The Census provides the demography of disabled population in 8 categories of disability.  The visible disabilities have been captured.  Due to lack of technical knowledge of the Census enumerators the numbers are under estimated.  Few disabilities such as multiple disabilities, mental retardation, cerebral palsy, mental illness are not adequately represented in the census data.  Apart from this, each Government line department follows its own param</w:t>
            </w:r>
            <w:r w:rsidR="007F2E16">
              <w:rPr>
                <w:rFonts w:ascii="Times New Roman" w:hAnsi="Times New Roman" w:cs="Times New Roman"/>
              </w:rPr>
              <w:t xml:space="preserve">eters for segregating data of </w:t>
            </w:r>
            <w:proofErr w:type="spellStart"/>
            <w:r w:rsidR="007F2E16">
              <w:rPr>
                <w:rFonts w:ascii="Times New Roman" w:hAnsi="Times New Roman" w:cs="Times New Roman"/>
              </w:rPr>
              <w:t>Pw</w:t>
            </w:r>
            <w:r w:rsidR="00F24A76" w:rsidRPr="00DA3C2B">
              <w:rPr>
                <w:rFonts w:ascii="Times New Roman" w:hAnsi="Times New Roman" w:cs="Times New Roman"/>
              </w:rPr>
              <w:t>Ds</w:t>
            </w:r>
            <w:proofErr w:type="spellEnd"/>
            <w:r w:rsidR="00F24A76" w:rsidRPr="00DA3C2B">
              <w:rPr>
                <w:rFonts w:ascii="Times New Roman" w:hAnsi="Times New Roman" w:cs="Times New Roman"/>
              </w:rPr>
              <w:t xml:space="preserve">.  </w:t>
            </w:r>
          </w:p>
          <w:p w:rsidR="00F24A76" w:rsidRDefault="00F24A76" w:rsidP="00F24A76">
            <w:pPr>
              <w:shd w:val="clear" w:color="auto" w:fill="FFFFFF"/>
              <w:jc w:val="both"/>
              <w:rPr>
                <w:rFonts w:ascii="Times New Roman" w:hAnsi="Times New Roman" w:cs="Times New Roman"/>
              </w:rPr>
            </w:pPr>
          </w:p>
          <w:p w:rsidR="009D111A" w:rsidRPr="00DA3C2B" w:rsidRDefault="009D111A" w:rsidP="00F24A76">
            <w:pPr>
              <w:shd w:val="clear" w:color="auto" w:fill="FFFFFF"/>
              <w:jc w:val="both"/>
              <w:rPr>
                <w:rFonts w:ascii="Times New Roman" w:hAnsi="Times New Roman" w:cs="Times New Roman"/>
              </w:rPr>
            </w:pPr>
          </w:p>
          <w:p w:rsidR="00F24A76" w:rsidRPr="00DA3C2B" w:rsidRDefault="0098380A" w:rsidP="00F24A76">
            <w:pPr>
              <w:jc w:val="both"/>
              <w:rPr>
                <w:rFonts w:ascii="Times New Roman" w:hAnsi="Times New Roman" w:cs="Times New Roman"/>
              </w:rPr>
            </w:pPr>
            <w:r>
              <w:rPr>
                <w:rFonts w:ascii="Times New Roman" w:hAnsi="Times New Roman" w:cs="Times New Roman"/>
              </w:rPr>
              <w:t xml:space="preserve">Magnitude of </w:t>
            </w:r>
            <w:r w:rsidR="00F24A76" w:rsidRPr="00DA3C2B">
              <w:rPr>
                <w:rFonts w:ascii="Times New Roman" w:hAnsi="Times New Roman" w:cs="Times New Roman"/>
              </w:rPr>
              <w:t>Community Mental Health in India:</w:t>
            </w:r>
          </w:p>
          <w:p w:rsidR="00F24A76" w:rsidRPr="00DA3C2B" w:rsidRDefault="00F24A76" w:rsidP="009D2DE6">
            <w:pPr>
              <w:pStyle w:val="ListParagraph"/>
              <w:numPr>
                <w:ilvl w:val="0"/>
                <w:numId w:val="5"/>
              </w:numPr>
              <w:jc w:val="both"/>
              <w:rPr>
                <w:rFonts w:ascii="Times New Roman" w:hAnsi="Times New Roman"/>
              </w:rPr>
            </w:pPr>
            <w:r w:rsidRPr="00DA3C2B">
              <w:rPr>
                <w:rFonts w:ascii="Times New Roman" w:hAnsi="Times New Roman"/>
              </w:rPr>
              <w:t>Mental health is a growing concern that calls for immense focus from all quarters. It is estimated that 1% of the population, almost 10 million people in the country suffer from some form of mental illness.</w:t>
            </w:r>
          </w:p>
          <w:p w:rsidR="00F24A76" w:rsidRPr="00DA3C2B" w:rsidRDefault="00F24A76" w:rsidP="009D2DE6">
            <w:pPr>
              <w:pStyle w:val="ListParagraph"/>
              <w:numPr>
                <w:ilvl w:val="0"/>
                <w:numId w:val="5"/>
              </w:numPr>
              <w:jc w:val="both"/>
              <w:rPr>
                <w:rFonts w:ascii="Times New Roman" w:hAnsi="Times New Roman"/>
              </w:rPr>
            </w:pPr>
            <w:r w:rsidRPr="00DA3C2B">
              <w:rPr>
                <w:rFonts w:ascii="Times New Roman" w:hAnsi="Times New Roman"/>
              </w:rPr>
              <w:t>State level figures report over 50 Lakh Persons with Mental Illness (</w:t>
            </w:r>
            <w:r w:rsidR="0098380A">
              <w:rPr>
                <w:rFonts w:ascii="Times New Roman" w:hAnsi="Times New Roman"/>
              </w:rPr>
              <w:t>PWMI</w:t>
            </w:r>
            <w:r w:rsidRPr="00DA3C2B">
              <w:rPr>
                <w:rFonts w:ascii="Times New Roman" w:hAnsi="Times New Roman"/>
              </w:rPr>
              <w:t>s) and Mental Retardation in Karnataka who are being supported by less than 700 health care professionals, doctors and social workers.</w:t>
            </w:r>
          </w:p>
          <w:p w:rsidR="00F24A76" w:rsidRPr="00DA3C2B" w:rsidRDefault="00F24A76" w:rsidP="009D2DE6">
            <w:pPr>
              <w:pStyle w:val="ListParagraph"/>
              <w:numPr>
                <w:ilvl w:val="0"/>
                <w:numId w:val="5"/>
              </w:numPr>
              <w:jc w:val="both"/>
              <w:rPr>
                <w:rFonts w:ascii="Times New Roman" w:hAnsi="Times New Roman"/>
              </w:rPr>
            </w:pPr>
            <w:r w:rsidRPr="00DA3C2B">
              <w:rPr>
                <w:rFonts w:ascii="Times New Roman" w:hAnsi="Times New Roman"/>
              </w:rPr>
              <w:t xml:space="preserve">The focus of public health system is still on mortality rather than morbidity and dysfunction which are on the rise in India. </w:t>
            </w:r>
          </w:p>
          <w:p w:rsidR="00294B09" w:rsidRPr="00DA3C2B" w:rsidRDefault="00F24A76" w:rsidP="007F2E16">
            <w:pPr>
              <w:pStyle w:val="ListParagraph"/>
              <w:numPr>
                <w:ilvl w:val="0"/>
                <w:numId w:val="5"/>
              </w:numPr>
              <w:jc w:val="both"/>
              <w:rPr>
                <w:rFonts w:ascii="Times New Roman" w:hAnsi="Times New Roman"/>
                <w:snapToGrid w:val="0"/>
                <w:lang w:val="en-IN"/>
              </w:rPr>
            </w:pPr>
            <w:r w:rsidRPr="00DA3C2B">
              <w:rPr>
                <w:rFonts w:ascii="Times New Roman" w:hAnsi="Times New Roman"/>
              </w:rPr>
              <w:t xml:space="preserve">Access to mental health care is another major issue that is compounded by social stigma and lack of awareness. </w:t>
            </w:r>
            <w:r w:rsidR="007F2E16">
              <w:rPr>
                <w:rFonts w:ascii="Times New Roman" w:hAnsi="Times New Roman"/>
              </w:rPr>
              <w:t>Among</w:t>
            </w:r>
            <w:r w:rsidRPr="00DA3C2B">
              <w:rPr>
                <w:rFonts w:ascii="Times New Roman" w:hAnsi="Times New Roman"/>
              </w:rPr>
              <w:t xml:space="preserve"> economically challenged social groups, both urban and rural, </w:t>
            </w:r>
            <w:r w:rsidR="0098380A">
              <w:rPr>
                <w:rFonts w:ascii="Times New Roman" w:hAnsi="Times New Roman"/>
              </w:rPr>
              <w:t>PWMI</w:t>
            </w:r>
            <w:r w:rsidRPr="00DA3C2B">
              <w:rPr>
                <w:rFonts w:ascii="Times New Roman" w:hAnsi="Times New Roman"/>
              </w:rPr>
              <w:t>s are subject to neglect, isolation, abuse and traditional forms of treatment -all of which tend to have a negative impact.</w:t>
            </w:r>
            <w:r w:rsidRPr="00DA3C2B">
              <w:rPr>
                <w:rFonts w:ascii="Times New Roman" w:hAnsi="Times New Roman"/>
                <w:snapToGrid w:val="0"/>
                <w:lang w:val="en-IN"/>
              </w:rPr>
              <w:t xml:space="preserve"> </w:t>
            </w:r>
          </w:p>
        </w:tc>
      </w:tr>
      <w:tr w:rsidR="00294B09" w:rsidRPr="00DA3C2B" w:rsidTr="0092584C">
        <w:trPr>
          <w:trHeight w:val="1397"/>
        </w:trPr>
        <w:tc>
          <w:tcPr>
            <w:tcW w:w="9576" w:type="dxa"/>
          </w:tcPr>
          <w:p w:rsidR="00294B09" w:rsidRPr="0098380A" w:rsidRDefault="00294B09" w:rsidP="0092584C">
            <w:pPr>
              <w:rPr>
                <w:rFonts w:ascii="Times New Roman" w:hAnsi="Times New Roman" w:cs="Times New Roman"/>
                <w:b/>
              </w:rPr>
            </w:pPr>
            <w:r w:rsidRPr="0098380A">
              <w:rPr>
                <w:rFonts w:ascii="Times New Roman" w:hAnsi="Times New Roman" w:cs="Times New Roman"/>
                <w:b/>
              </w:rPr>
              <w:t xml:space="preserve">3.2. Project Objectives </w:t>
            </w:r>
          </w:p>
          <w:p w:rsidR="007C54D8" w:rsidRDefault="00E8251E" w:rsidP="007F2E16">
            <w:pPr>
              <w:pStyle w:val="ListParagraph"/>
              <w:numPr>
                <w:ilvl w:val="0"/>
                <w:numId w:val="16"/>
              </w:numPr>
              <w:spacing w:after="0"/>
              <w:rPr>
                <w:rFonts w:ascii="Times New Roman" w:hAnsi="Times New Roman"/>
              </w:rPr>
            </w:pPr>
            <w:r>
              <w:rPr>
                <w:rFonts w:ascii="Times New Roman" w:hAnsi="Times New Roman"/>
              </w:rPr>
              <w:t xml:space="preserve">To identify new </w:t>
            </w:r>
            <w:r w:rsidR="0098380A">
              <w:rPr>
                <w:rFonts w:ascii="Times New Roman" w:hAnsi="Times New Roman"/>
              </w:rPr>
              <w:t>PWMI</w:t>
            </w:r>
            <w:r>
              <w:rPr>
                <w:rFonts w:ascii="Times New Roman" w:hAnsi="Times New Roman"/>
              </w:rPr>
              <w:t xml:space="preserve"> and provide follow up for the existing </w:t>
            </w:r>
            <w:r w:rsidR="0098380A">
              <w:rPr>
                <w:rFonts w:ascii="Times New Roman" w:hAnsi="Times New Roman"/>
              </w:rPr>
              <w:t>PWMI</w:t>
            </w:r>
            <w:r>
              <w:rPr>
                <w:rFonts w:ascii="Times New Roman" w:hAnsi="Times New Roman"/>
              </w:rPr>
              <w:t xml:space="preserve"> to access Psychiatric treatment and </w:t>
            </w:r>
            <w:r w:rsidR="007C54D8">
              <w:rPr>
                <w:rFonts w:ascii="Times New Roman" w:hAnsi="Times New Roman"/>
              </w:rPr>
              <w:t xml:space="preserve">continue medication. </w:t>
            </w:r>
          </w:p>
          <w:p w:rsidR="007F2E16" w:rsidRDefault="00E8251E" w:rsidP="007F2E16">
            <w:pPr>
              <w:pStyle w:val="ListParagraph"/>
              <w:numPr>
                <w:ilvl w:val="0"/>
                <w:numId w:val="16"/>
              </w:numPr>
              <w:spacing w:after="0"/>
              <w:rPr>
                <w:rFonts w:ascii="Times New Roman" w:hAnsi="Times New Roman"/>
              </w:rPr>
            </w:pPr>
            <w:r>
              <w:rPr>
                <w:rFonts w:ascii="Times New Roman" w:hAnsi="Times New Roman"/>
              </w:rPr>
              <w:t xml:space="preserve"> </w:t>
            </w:r>
            <w:r w:rsidR="007C54D8">
              <w:rPr>
                <w:rFonts w:ascii="Times New Roman" w:hAnsi="Times New Roman"/>
              </w:rPr>
              <w:t>To capacitate the primary and secondary stakeholders through mental health training to bring about changes at the district and state level.</w:t>
            </w:r>
          </w:p>
          <w:p w:rsidR="007C54D8" w:rsidRPr="007F2E16" w:rsidRDefault="007C54D8" w:rsidP="007F2E16">
            <w:pPr>
              <w:pStyle w:val="ListParagraph"/>
              <w:numPr>
                <w:ilvl w:val="0"/>
                <w:numId w:val="16"/>
              </w:numPr>
              <w:spacing w:after="0"/>
              <w:rPr>
                <w:rFonts w:ascii="Times New Roman" w:hAnsi="Times New Roman"/>
              </w:rPr>
            </w:pPr>
            <w:r>
              <w:rPr>
                <w:rFonts w:ascii="Times New Roman" w:hAnsi="Times New Roman"/>
              </w:rPr>
              <w:t xml:space="preserve">To ensure psychological, social and economic independence among </w:t>
            </w:r>
            <w:r w:rsidR="0098380A">
              <w:rPr>
                <w:rFonts w:ascii="Times New Roman" w:hAnsi="Times New Roman"/>
              </w:rPr>
              <w:t>PWMI</w:t>
            </w:r>
            <w:r>
              <w:rPr>
                <w:rFonts w:ascii="Times New Roman" w:hAnsi="Times New Roman"/>
              </w:rPr>
              <w:t xml:space="preserve"> to lead a dignified life. </w:t>
            </w:r>
          </w:p>
          <w:p w:rsidR="00294B09" w:rsidRPr="00DA3C2B" w:rsidRDefault="00294B09" w:rsidP="0092584C">
            <w:pPr>
              <w:rPr>
                <w:rFonts w:ascii="Times New Roman" w:hAnsi="Times New Roman" w:cs="Times New Roman"/>
              </w:rPr>
            </w:pPr>
          </w:p>
        </w:tc>
      </w:tr>
      <w:tr w:rsidR="00294B09" w:rsidRPr="00DA3C2B" w:rsidTr="00FF5E15">
        <w:trPr>
          <w:trHeight w:val="2060"/>
        </w:trPr>
        <w:tc>
          <w:tcPr>
            <w:tcW w:w="9576" w:type="dxa"/>
          </w:tcPr>
          <w:p w:rsidR="00294B09" w:rsidRDefault="00294B09" w:rsidP="0092584C">
            <w:pPr>
              <w:rPr>
                <w:rFonts w:ascii="Times New Roman" w:hAnsi="Times New Roman" w:cs="Times New Roman"/>
                <w:b/>
              </w:rPr>
            </w:pPr>
            <w:r w:rsidRPr="00360C4E">
              <w:rPr>
                <w:rFonts w:ascii="Times New Roman" w:hAnsi="Times New Roman" w:cs="Times New Roman"/>
                <w:b/>
              </w:rPr>
              <w:t>3.3</w:t>
            </w:r>
            <w:r w:rsidR="00360C4E" w:rsidRPr="00360C4E">
              <w:rPr>
                <w:rFonts w:ascii="Times New Roman" w:hAnsi="Times New Roman" w:cs="Times New Roman"/>
                <w:b/>
              </w:rPr>
              <w:t xml:space="preserve">. Scope of the project </w:t>
            </w:r>
          </w:p>
          <w:p w:rsidR="0098380A" w:rsidRPr="00360C4E" w:rsidRDefault="0098380A" w:rsidP="0092584C">
            <w:pPr>
              <w:rPr>
                <w:rFonts w:ascii="Times New Roman" w:hAnsi="Times New Roman" w:cs="Times New Roman"/>
                <w:b/>
              </w:rPr>
            </w:pPr>
          </w:p>
          <w:p w:rsidR="00FF5E15" w:rsidRDefault="00FF5E15" w:rsidP="00FF5E15">
            <w:pPr>
              <w:jc w:val="both"/>
              <w:rPr>
                <w:rFonts w:ascii="Times New Roman" w:hAnsi="Times New Roman" w:cs="Times New Roman"/>
              </w:rPr>
            </w:pPr>
            <w:r w:rsidRPr="00DA3C2B">
              <w:rPr>
                <w:rFonts w:ascii="Times New Roman" w:hAnsi="Times New Roman" w:cs="Times New Roman"/>
              </w:rPr>
              <w:t xml:space="preserve">Based on </w:t>
            </w:r>
            <w:r w:rsidR="000F6D62">
              <w:rPr>
                <w:rFonts w:ascii="Times New Roman" w:hAnsi="Times New Roman" w:cs="Times New Roman"/>
              </w:rPr>
              <w:t>a preliminary sample survey in 5</w:t>
            </w:r>
            <w:r w:rsidRPr="00DA3C2B">
              <w:rPr>
                <w:rFonts w:ascii="Times New Roman" w:hAnsi="Times New Roman" w:cs="Times New Roman"/>
              </w:rPr>
              <w:t xml:space="preserve"> </w:t>
            </w:r>
            <w:proofErr w:type="spellStart"/>
            <w:r w:rsidRPr="00DA3C2B">
              <w:rPr>
                <w:rFonts w:ascii="Times New Roman" w:hAnsi="Times New Roman" w:cs="Times New Roman"/>
              </w:rPr>
              <w:t>taluks</w:t>
            </w:r>
            <w:proofErr w:type="spellEnd"/>
            <w:r w:rsidRPr="00DA3C2B">
              <w:rPr>
                <w:rFonts w:ascii="Times New Roman" w:hAnsi="Times New Roman" w:cs="Times New Roman"/>
              </w:rPr>
              <w:t xml:space="preserve"> of </w:t>
            </w:r>
            <w:proofErr w:type="spellStart"/>
            <w:r w:rsidR="00953A7A">
              <w:rPr>
                <w:rFonts w:ascii="Times New Roman" w:hAnsi="Times New Roman" w:cs="Times New Roman"/>
              </w:rPr>
              <w:t>Belagavi</w:t>
            </w:r>
            <w:proofErr w:type="spellEnd"/>
            <w:r w:rsidRPr="00DA3C2B">
              <w:rPr>
                <w:rFonts w:ascii="Times New Roman" w:hAnsi="Times New Roman" w:cs="Times New Roman"/>
              </w:rPr>
              <w:t xml:space="preserve"> District, APD proposes to commence an intensive Community Mental Health </w:t>
            </w:r>
            <w:proofErr w:type="spellStart"/>
            <w:r w:rsidRPr="00DA3C2B">
              <w:rPr>
                <w:rFonts w:ascii="Times New Roman" w:hAnsi="Times New Roman" w:cs="Times New Roman"/>
              </w:rPr>
              <w:t>Programme</w:t>
            </w:r>
            <w:proofErr w:type="spellEnd"/>
            <w:r w:rsidRPr="00DA3C2B">
              <w:rPr>
                <w:rFonts w:ascii="Times New Roman" w:hAnsi="Times New Roman" w:cs="Times New Roman"/>
              </w:rPr>
              <w:t xml:space="preserve"> that will reach </w:t>
            </w:r>
            <w:r w:rsidR="005C253B">
              <w:rPr>
                <w:rFonts w:ascii="Times New Roman" w:hAnsi="Times New Roman" w:cs="Times New Roman"/>
              </w:rPr>
              <w:t>out to</w:t>
            </w:r>
            <w:r w:rsidRPr="00DA3C2B">
              <w:rPr>
                <w:rFonts w:ascii="Times New Roman" w:hAnsi="Times New Roman" w:cs="Times New Roman"/>
              </w:rPr>
              <w:t xml:space="preserve"> </w:t>
            </w:r>
            <w:r w:rsidR="000F6D62">
              <w:rPr>
                <w:rFonts w:ascii="Times New Roman" w:hAnsi="Times New Roman" w:cs="Times New Roman"/>
              </w:rPr>
              <w:t>600</w:t>
            </w:r>
            <w:r w:rsidRPr="00DA3C2B">
              <w:rPr>
                <w:rFonts w:ascii="Times New Roman" w:hAnsi="Times New Roman" w:cs="Times New Roman"/>
              </w:rPr>
              <w:t xml:space="preserve"> persons with mental illness.  APD has recognized the urgent need for such a </w:t>
            </w:r>
            <w:proofErr w:type="spellStart"/>
            <w:r w:rsidRPr="00DA3C2B">
              <w:rPr>
                <w:rFonts w:ascii="Times New Roman" w:hAnsi="Times New Roman" w:cs="Times New Roman"/>
              </w:rPr>
              <w:t>programme</w:t>
            </w:r>
            <w:proofErr w:type="spellEnd"/>
            <w:r w:rsidRPr="00DA3C2B">
              <w:rPr>
                <w:rFonts w:ascii="Times New Roman" w:hAnsi="Times New Roman" w:cs="Times New Roman"/>
              </w:rPr>
              <w:t xml:space="preserve"> based on:</w:t>
            </w:r>
          </w:p>
          <w:p w:rsidR="0098380A" w:rsidRPr="00DA3C2B" w:rsidRDefault="0098380A" w:rsidP="00FF5E15">
            <w:pPr>
              <w:jc w:val="both"/>
              <w:rPr>
                <w:rFonts w:ascii="Times New Roman" w:hAnsi="Times New Roman" w:cs="Times New Roman"/>
              </w:rPr>
            </w:pPr>
          </w:p>
          <w:p w:rsidR="00FF5E15" w:rsidRPr="00BF52F3" w:rsidRDefault="00F048E9" w:rsidP="00BF52F3">
            <w:pPr>
              <w:pStyle w:val="ListParagraph"/>
              <w:numPr>
                <w:ilvl w:val="0"/>
                <w:numId w:val="7"/>
              </w:numPr>
              <w:jc w:val="both"/>
              <w:rPr>
                <w:rFonts w:ascii="Times New Roman" w:hAnsi="Times New Roman"/>
              </w:rPr>
            </w:pPr>
            <w:r>
              <w:rPr>
                <w:rFonts w:ascii="Times New Roman" w:hAnsi="Times New Roman"/>
              </w:rPr>
              <w:t xml:space="preserve">2011 Census estimates that there are </w:t>
            </w:r>
            <w:r w:rsidR="00BF52F3">
              <w:rPr>
                <w:rFonts w:ascii="Times New Roman" w:hAnsi="Times New Roman"/>
              </w:rPr>
              <w:t xml:space="preserve">1553 </w:t>
            </w:r>
            <w:proofErr w:type="spellStart"/>
            <w:r w:rsidR="00BF52F3">
              <w:rPr>
                <w:rFonts w:ascii="Times New Roman" w:hAnsi="Times New Roman"/>
              </w:rPr>
              <w:t>PwMI</w:t>
            </w:r>
            <w:proofErr w:type="spellEnd"/>
            <w:r w:rsidR="00BF52F3">
              <w:rPr>
                <w:rFonts w:ascii="Times New Roman" w:hAnsi="Times New Roman"/>
              </w:rPr>
              <w:t xml:space="preserve"> in </w:t>
            </w:r>
            <w:proofErr w:type="spellStart"/>
            <w:r w:rsidR="00BF52F3">
              <w:rPr>
                <w:rFonts w:ascii="Times New Roman" w:hAnsi="Times New Roman"/>
              </w:rPr>
              <w:t>Be</w:t>
            </w:r>
            <w:r>
              <w:rPr>
                <w:rFonts w:ascii="Times New Roman" w:hAnsi="Times New Roman"/>
              </w:rPr>
              <w:t>lagavi</w:t>
            </w:r>
            <w:proofErr w:type="spellEnd"/>
            <w:r>
              <w:rPr>
                <w:rFonts w:ascii="Times New Roman" w:hAnsi="Times New Roman"/>
              </w:rPr>
              <w:t xml:space="preserve"> district alone and </w:t>
            </w:r>
            <w:r w:rsidR="009160F9">
              <w:rPr>
                <w:rFonts w:ascii="Times New Roman" w:hAnsi="Times New Roman"/>
              </w:rPr>
              <w:t>have</w:t>
            </w:r>
            <w:r>
              <w:rPr>
                <w:rFonts w:ascii="Times New Roman" w:hAnsi="Times New Roman"/>
              </w:rPr>
              <w:t xml:space="preserve"> been increased over a period </w:t>
            </w:r>
            <w:r w:rsidR="009160F9">
              <w:rPr>
                <w:rFonts w:ascii="Times New Roman" w:hAnsi="Times New Roman"/>
              </w:rPr>
              <w:t xml:space="preserve">of </w:t>
            </w:r>
            <w:r>
              <w:rPr>
                <w:rFonts w:ascii="Times New Roman" w:hAnsi="Times New Roman"/>
              </w:rPr>
              <w:t xml:space="preserve">8 years. </w:t>
            </w:r>
          </w:p>
          <w:p w:rsidR="00FF5E15" w:rsidRPr="00DA3C2B" w:rsidRDefault="00FF5E15" w:rsidP="00FF5E15">
            <w:pPr>
              <w:pStyle w:val="ListParagraph"/>
              <w:numPr>
                <w:ilvl w:val="0"/>
                <w:numId w:val="7"/>
              </w:numPr>
              <w:spacing w:after="0"/>
              <w:jc w:val="both"/>
              <w:rPr>
                <w:rFonts w:ascii="Times New Roman" w:hAnsi="Times New Roman"/>
              </w:rPr>
            </w:pPr>
            <w:r w:rsidRPr="00DA3C2B">
              <w:rPr>
                <w:rFonts w:ascii="Times New Roman" w:hAnsi="Times New Roman"/>
              </w:rPr>
              <w:t xml:space="preserve">The lack of mental health care in Primary Health Care </w:t>
            </w:r>
            <w:r w:rsidR="00547619" w:rsidRPr="00DA3C2B">
              <w:rPr>
                <w:rFonts w:ascii="Times New Roman" w:hAnsi="Times New Roman"/>
              </w:rPr>
              <w:t>centers</w:t>
            </w:r>
            <w:r w:rsidRPr="00DA3C2B">
              <w:rPr>
                <w:rFonts w:ascii="Times New Roman" w:hAnsi="Times New Roman"/>
              </w:rPr>
              <w:t xml:space="preserve"> and </w:t>
            </w:r>
            <w:proofErr w:type="spellStart"/>
            <w:r w:rsidRPr="00DA3C2B">
              <w:rPr>
                <w:rFonts w:ascii="Times New Roman" w:hAnsi="Times New Roman"/>
              </w:rPr>
              <w:t>Taluk</w:t>
            </w:r>
            <w:proofErr w:type="spellEnd"/>
            <w:r w:rsidRPr="00DA3C2B">
              <w:rPr>
                <w:rFonts w:ascii="Times New Roman" w:hAnsi="Times New Roman"/>
              </w:rPr>
              <w:t xml:space="preserve"> Hospitals (psychological services, medical services, </w:t>
            </w:r>
            <w:r w:rsidR="00547619" w:rsidRPr="00DA3C2B">
              <w:rPr>
                <w:rFonts w:ascii="Times New Roman" w:hAnsi="Times New Roman"/>
              </w:rPr>
              <w:t>counseling</w:t>
            </w:r>
            <w:r w:rsidRPr="00DA3C2B">
              <w:rPr>
                <w:rFonts w:ascii="Times New Roman" w:hAnsi="Times New Roman"/>
              </w:rPr>
              <w:t xml:space="preserve"> etc</w:t>
            </w:r>
            <w:r w:rsidR="00736430">
              <w:rPr>
                <w:rFonts w:ascii="Times New Roman" w:hAnsi="Times New Roman"/>
              </w:rPr>
              <w:t>.</w:t>
            </w:r>
            <w:r w:rsidRPr="00DA3C2B">
              <w:rPr>
                <w:rFonts w:ascii="Times New Roman" w:hAnsi="Times New Roman"/>
              </w:rPr>
              <w:t xml:space="preserve">) creates a massive obstacle to access to treatment.  </w:t>
            </w:r>
            <w:r w:rsidR="0098380A">
              <w:rPr>
                <w:rFonts w:ascii="Times New Roman" w:hAnsi="Times New Roman"/>
              </w:rPr>
              <w:t>PWMI</w:t>
            </w:r>
            <w:r w:rsidRPr="00DA3C2B">
              <w:rPr>
                <w:rFonts w:ascii="Times New Roman" w:hAnsi="Times New Roman"/>
              </w:rPr>
              <w:t>s need to travel roughly 50-60 km, sometimes as much as 80</w:t>
            </w:r>
            <w:r w:rsidR="00255FBD">
              <w:rPr>
                <w:rFonts w:ascii="Times New Roman" w:hAnsi="Times New Roman"/>
              </w:rPr>
              <w:t xml:space="preserve"> </w:t>
            </w:r>
            <w:r w:rsidRPr="00DA3C2B">
              <w:rPr>
                <w:rFonts w:ascii="Times New Roman" w:hAnsi="Times New Roman"/>
              </w:rPr>
              <w:t xml:space="preserve">km to reach the District Hospital in </w:t>
            </w:r>
            <w:proofErr w:type="spellStart"/>
            <w:r w:rsidR="00AF39EE">
              <w:rPr>
                <w:rFonts w:ascii="Times New Roman" w:hAnsi="Times New Roman"/>
              </w:rPr>
              <w:t>Belagavi</w:t>
            </w:r>
            <w:proofErr w:type="spellEnd"/>
            <w:r w:rsidRPr="00DA3C2B">
              <w:rPr>
                <w:rFonts w:ascii="Times New Roman" w:hAnsi="Times New Roman"/>
              </w:rPr>
              <w:t xml:space="preserve"> Town. </w:t>
            </w:r>
          </w:p>
          <w:p w:rsidR="00FF5E15" w:rsidRPr="00DA3C2B" w:rsidRDefault="00FF5E15" w:rsidP="00FF5E15">
            <w:pPr>
              <w:pStyle w:val="ListParagraph"/>
              <w:numPr>
                <w:ilvl w:val="0"/>
                <w:numId w:val="7"/>
              </w:numPr>
              <w:spacing w:after="0"/>
              <w:jc w:val="both"/>
              <w:rPr>
                <w:rFonts w:ascii="Times New Roman" w:hAnsi="Times New Roman"/>
              </w:rPr>
            </w:pPr>
            <w:r w:rsidRPr="00DA3C2B">
              <w:rPr>
                <w:rFonts w:ascii="Times New Roman" w:hAnsi="Times New Roman"/>
              </w:rPr>
              <w:t xml:space="preserve">Availability and access to free medication is inadequate at the district </w:t>
            </w:r>
            <w:r w:rsidR="00AF39EE" w:rsidRPr="00DA3C2B">
              <w:rPr>
                <w:rFonts w:ascii="Times New Roman" w:hAnsi="Times New Roman"/>
              </w:rPr>
              <w:t>centers</w:t>
            </w:r>
            <w:r w:rsidRPr="00DA3C2B">
              <w:rPr>
                <w:rFonts w:ascii="Times New Roman" w:hAnsi="Times New Roman"/>
              </w:rPr>
              <w:t xml:space="preserve">. Intervention with Government health agencies and lobbying for budget allocation is required on a regular basis to ensure that the medication is available and provided when required to </w:t>
            </w:r>
            <w:r w:rsidR="0098380A">
              <w:rPr>
                <w:rFonts w:ascii="Times New Roman" w:hAnsi="Times New Roman"/>
              </w:rPr>
              <w:t>PWMI</w:t>
            </w:r>
            <w:r w:rsidRPr="00DA3C2B">
              <w:rPr>
                <w:rFonts w:ascii="Times New Roman" w:hAnsi="Times New Roman"/>
              </w:rPr>
              <w:t>s.</w:t>
            </w:r>
          </w:p>
          <w:p w:rsidR="00FF5E15" w:rsidRPr="00DA3C2B" w:rsidRDefault="00FF5E15" w:rsidP="00FF5E15">
            <w:pPr>
              <w:pStyle w:val="ListParagraph"/>
              <w:numPr>
                <w:ilvl w:val="0"/>
                <w:numId w:val="7"/>
              </w:numPr>
              <w:spacing w:after="0"/>
              <w:jc w:val="both"/>
              <w:rPr>
                <w:rFonts w:ascii="Times New Roman" w:hAnsi="Times New Roman"/>
              </w:rPr>
            </w:pPr>
            <w:r w:rsidRPr="00DA3C2B">
              <w:rPr>
                <w:rFonts w:ascii="Times New Roman" w:hAnsi="Times New Roman"/>
              </w:rPr>
              <w:t xml:space="preserve">Social barriers that exist due to lack of awareness among the rural communities as well as among various government groups such as ANMs, VRWs, ASHA workers etc.  Further the strong belief in traditional healing methods means that </w:t>
            </w:r>
            <w:r w:rsidR="0098380A">
              <w:rPr>
                <w:rFonts w:ascii="Times New Roman" w:hAnsi="Times New Roman"/>
              </w:rPr>
              <w:t>PWMI</w:t>
            </w:r>
            <w:r w:rsidRPr="00DA3C2B">
              <w:rPr>
                <w:rFonts w:ascii="Times New Roman" w:hAnsi="Times New Roman"/>
              </w:rPr>
              <w:t>s are not being urged to consult with medical professionals.</w:t>
            </w:r>
          </w:p>
          <w:p w:rsidR="00294B09" w:rsidRDefault="00FF5E15" w:rsidP="0092584C">
            <w:pPr>
              <w:pStyle w:val="ListParagraph"/>
              <w:numPr>
                <w:ilvl w:val="0"/>
                <w:numId w:val="7"/>
              </w:numPr>
              <w:spacing w:after="0"/>
              <w:jc w:val="both"/>
              <w:rPr>
                <w:rFonts w:ascii="Times New Roman" w:hAnsi="Times New Roman"/>
              </w:rPr>
            </w:pPr>
            <w:r w:rsidRPr="00DA3C2B">
              <w:rPr>
                <w:rFonts w:ascii="Times New Roman" w:hAnsi="Times New Roman"/>
              </w:rPr>
              <w:t xml:space="preserve">There is a need for social integration and economic rehabilitation of </w:t>
            </w:r>
            <w:r w:rsidR="0098380A">
              <w:rPr>
                <w:rFonts w:ascii="Times New Roman" w:hAnsi="Times New Roman"/>
              </w:rPr>
              <w:t>PWMI</w:t>
            </w:r>
            <w:r w:rsidRPr="00DA3C2B">
              <w:rPr>
                <w:rFonts w:ascii="Times New Roman" w:hAnsi="Times New Roman"/>
              </w:rPr>
              <w:t xml:space="preserve">s through development of acceptance and knowledge among communities, training and support for </w:t>
            </w:r>
            <w:r w:rsidRPr="00DA3C2B">
              <w:rPr>
                <w:rFonts w:ascii="Times New Roman" w:hAnsi="Times New Roman"/>
              </w:rPr>
              <w:lastRenderedPageBreak/>
              <w:t xml:space="preserve">caregivers and creation of sustainable livelihood opportunities for </w:t>
            </w:r>
            <w:r w:rsidR="0098380A">
              <w:rPr>
                <w:rFonts w:ascii="Times New Roman" w:hAnsi="Times New Roman"/>
              </w:rPr>
              <w:t>PWMI</w:t>
            </w:r>
            <w:r w:rsidRPr="00DA3C2B">
              <w:rPr>
                <w:rFonts w:ascii="Times New Roman" w:hAnsi="Times New Roman"/>
              </w:rPr>
              <w:t xml:space="preserve">s once they have stabilized. </w:t>
            </w:r>
          </w:p>
          <w:p w:rsidR="0098380A" w:rsidRPr="00DA3C2B" w:rsidRDefault="0098380A" w:rsidP="0098380A">
            <w:pPr>
              <w:pStyle w:val="ListParagraph"/>
              <w:spacing w:after="0"/>
              <w:jc w:val="both"/>
              <w:rPr>
                <w:rFonts w:ascii="Times New Roman" w:hAnsi="Times New Roman"/>
              </w:rPr>
            </w:pPr>
          </w:p>
          <w:p w:rsidR="00D42D20" w:rsidRDefault="00D42D20" w:rsidP="00D42D20">
            <w:pPr>
              <w:rPr>
                <w:rFonts w:ascii="Times New Roman" w:hAnsi="Times New Roman" w:cs="Times New Roman"/>
                <w:b/>
                <w:u w:val="single"/>
              </w:rPr>
            </w:pPr>
            <w:r w:rsidRPr="00DA3C2B">
              <w:rPr>
                <w:rFonts w:ascii="Times New Roman" w:hAnsi="Times New Roman" w:cs="Times New Roman"/>
                <w:b/>
                <w:u w:val="single"/>
              </w:rPr>
              <w:t>Key Activities &amp; Outcomes:</w:t>
            </w:r>
          </w:p>
          <w:p w:rsidR="0098380A" w:rsidRPr="00DA3C2B" w:rsidRDefault="0098380A" w:rsidP="00D42D20">
            <w:pPr>
              <w:rPr>
                <w:rFonts w:ascii="Times New Roman" w:hAnsi="Times New Roman" w:cs="Times New Roman"/>
                <w:b/>
                <w:u w:val="single"/>
              </w:rPr>
            </w:pPr>
          </w:p>
          <w:tbl>
            <w:tblPr>
              <w:tblStyle w:val="TableGrid"/>
              <w:tblW w:w="5000" w:type="pct"/>
              <w:tblLook w:val="04A0" w:firstRow="1" w:lastRow="0" w:firstColumn="1" w:lastColumn="0" w:noHBand="0" w:noVBand="1"/>
            </w:tblPr>
            <w:tblGrid>
              <w:gridCol w:w="2053"/>
              <w:gridCol w:w="3323"/>
              <w:gridCol w:w="2207"/>
              <w:gridCol w:w="1767"/>
            </w:tblGrid>
            <w:tr w:rsidR="00D42D20" w:rsidRPr="00DA3C2B" w:rsidTr="00691D0B">
              <w:tc>
                <w:tcPr>
                  <w:tcW w:w="2053" w:type="dxa"/>
                </w:tcPr>
                <w:p w:rsidR="00D42D20" w:rsidRPr="00DA3C2B" w:rsidRDefault="00D42D20" w:rsidP="0092584C">
                  <w:pPr>
                    <w:jc w:val="center"/>
                    <w:rPr>
                      <w:rFonts w:ascii="Times New Roman" w:hAnsi="Times New Roman" w:cs="Times New Roman"/>
                    </w:rPr>
                  </w:pPr>
                  <w:r w:rsidRPr="00DA3C2B">
                    <w:rPr>
                      <w:rFonts w:ascii="Times New Roman" w:hAnsi="Times New Roman" w:cs="Times New Roman"/>
                      <w:b/>
                    </w:rPr>
                    <w:t>Input</w:t>
                  </w:r>
                </w:p>
              </w:tc>
              <w:tc>
                <w:tcPr>
                  <w:tcW w:w="3323" w:type="dxa"/>
                </w:tcPr>
                <w:p w:rsidR="00D42D20" w:rsidRPr="00DA3C2B" w:rsidRDefault="00D42D20" w:rsidP="0092584C">
                  <w:pPr>
                    <w:jc w:val="center"/>
                    <w:rPr>
                      <w:rFonts w:ascii="Times New Roman" w:hAnsi="Times New Roman" w:cs="Times New Roman"/>
                    </w:rPr>
                  </w:pPr>
                  <w:r w:rsidRPr="00DA3C2B">
                    <w:rPr>
                      <w:rFonts w:ascii="Times New Roman" w:hAnsi="Times New Roman" w:cs="Times New Roman"/>
                      <w:b/>
                    </w:rPr>
                    <w:t>Output</w:t>
                  </w:r>
                </w:p>
              </w:tc>
              <w:tc>
                <w:tcPr>
                  <w:tcW w:w="2207" w:type="dxa"/>
                </w:tcPr>
                <w:p w:rsidR="00D42D20" w:rsidRPr="00DA3C2B" w:rsidRDefault="00D42D20" w:rsidP="0092584C">
                  <w:pPr>
                    <w:jc w:val="center"/>
                    <w:rPr>
                      <w:rFonts w:ascii="Times New Roman" w:hAnsi="Times New Roman" w:cs="Times New Roman"/>
                    </w:rPr>
                  </w:pPr>
                  <w:r w:rsidRPr="00DA3C2B">
                    <w:rPr>
                      <w:rFonts w:ascii="Times New Roman" w:hAnsi="Times New Roman" w:cs="Times New Roman"/>
                      <w:b/>
                    </w:rPr>
                    <w:t>Outcome</w:t>
                  </w:r>
                </w:p>
              </w:tc>
              <w:tc>
                <w:tcPr>
                  <w:tcW w:w="1767" w:type="dxa"/>
                </w:tcPr>
                <w:p w:rsidR="00D42D20" w:rsidRPr="00DA3C2B" w:rsidRDefault="00D42D20" w:rsidP="0092584C">
                  <w:pPr>
                    <w:jc w:val="center"/>
                    <w:rPr>
                      <w:rFonts w:ascii="Times New Roman" w:hAnsi="Times New Roman" w:cs="Times New Roman"/>
                      <w:b/>
                    </w:rPr>
                  </w:pPr>
                  <w:r w:rsidRPr="00DA3C2B">
                    <w:rPr>
                      <w:rFonts w:ascii="Times New Roman" w:hAnsi="Times New Roman" w:cs="Times New Roman"/>
                      <w:b/>
                    </w:rPr>
                    <w:t>Impact</w:t>
                  </w:r>
                </w:p>
              </w:tc>
            </w:tr>
            <w:tr w:rsidR="00D42D20" w:rsidRPr="00DA3C2B" w:rsidTr="00691D0B">
              <w:tc>
                <w:tcPr>
                  <w:tcW w:w="2053" w:type="dxa"/>
                </w:tcPr>
                <w:p w:rsidR="00D42D20" w:rsidRPr="00DA3C2B" w:rsidRDefault="00D42D20" w:rsidP="0092584C">
                  <w:pPr>
                    <w:rPr>
                      <w:rFonts w:ascii="Times New Roman" w:hAnsi="Times New Roman" w:cs="Times New Roman"/>
                      <w:lang w:val="en-IN"/>
                    </w:rPr>
                  </w:pPr>
                  <w:r w:rsidRPr="00DA3C2B">
                    <w:rPr>
                      <w:rFonts w:ascii="Times New Roman" w:hAnsi="Times New Roman" w:cs="Times New Roman"/>
                      <w:b/>
                      <w:lang w:val="en-IN"/>
                    </w:rPr>
                    <w:t>Identification and follow up support</w:t>
                  </w:r>
                </w:p>
              </w:tc>
              <w:tc>
                <w:tcPr>
                  <w:tcW w:w="3323" w:type="dxa"/>
                </w:tcPr>
                <w:p w:rsidR="00660DB1" w:rsidRPr="00292FD2" w:rsidRDefault="008612F7" w:rsidP="00660DB1">
                  <w:pPr>
                    <w:pStyle w:val="ListParagraph"/>
                    <w:numPr>
                      <w:ilvl w:val="0"/>
                      <w:numId w:val="17"/>
                    </w:numPr>
                    <w:spacing w:after="0"/>
                    <w:jc w:val="both"/>
                    <w:rPr>
                      <w:rFonts w:ascii="Times New Roman" w:hAnsi="Times New Roman"/>
                      <w:lang w:val="en-IN"/>
                    </w:rPr>
                  </w:pPr>
                  <w:r>
                    <w:rPr>
                      <w:rFonts w:ascii="Times New Roman" w:hAnsi="Times New Roman"/>
                      <w:lang w:val="en-IN"/>
                    </w:rPr>
                    <w:t>600</w:t>
                  </w:r>
                  <w:r w:rsidR="00D42D20" w:rsidRPr="00DA3C2B">
                    <w:rPr>
                      <w:rFonts w:ascii="Times New Roman" w:hAnsi="Times New Roman"/>
                      <w:lang w:val="en-IN"/>
                    </w:rPr>
                    <w:t xml:space="preserve"> persons</w:t>
                  </w:r>
                  <w:r w:rsidR="000D5E92" w:rsidRPr="00DA3C2B">
                    <w:rPr>
                      <w:rFonts w:ascii="Times New Roman" w:hAnsi="Times New Roman"/>
                      <w:lang w:val="en-IN"/>
                    </w:rPr>
                    <w:t xml:space="preserve"> </w:t>
                  </w:r>
                  <w:proofErr w:type="gramStart"/>
                  <w:r>
                    <w:rPr>
                      <w:rFonts w:ascii="Times New Roman" w:hAnsi="Times New Roman"/>
                      <w:lang w:val="en-IN"/>
                    </w:rPr>
                    <w:t>(6</w:t>
                  </w:r>
                  <w:r w:rsidR="00D42D20" w:rsidRPr="00DA3C2B">
                    <w:rPr>
                      <w:rFonts w:ascii="Times New Roman" w:hAnsi="Times New Roman"/>
                      <w:lang w:val="en-IN"/>
                    </w:rPr>
                    <w:t xml:space="preserve">00 new </w:t>
                  </w:r>
                  <w:r w:rsidR="000D5E92" w:rsidRPr="00DA3C2B">
                    <w:rPr>
                      <w:rFonts w:ascii="Times New Roman" w:hAnsi="Times New Roman"/>
                      <w:lang w:val="en-IN"/>
                    </w:rPr>
                    <w:t>identi</w:t>
                  </w:r>
                  <w:r w:rsidR="00691D0B" w:rsidRPr="00DA3C2B">
                    <w:rPr>
                      <w:rFonts w:ascii="Times New Roman" w:hAnsi="Times New Roman"/>
                      <w:lang w:val="en-IN"/>
                    </w:rPr>
                    <w:t>fication</w:t>
                  </w:r>
                  <w:r w:rsidR="00073DD6">
                    <w:rPr>
                      <w:rFonts w:ascii="Times New Roman" w:hAnsi="Times New Roman"/>
                      <w:lang w:val="en-IN"/>
                    </w:rPr>
                    <w:t xml:space="preserve"> </w:t>
                  </w:r>
                  <w:r w:rsidR="00691D0B" w:rsidRPr="00DA3C2B">
                    <w:rPr>
                      <w:rFonts w:ascii="Times New Roman" w:hAnsi="Times New Roman"/>
                      <w:lang w:val="en-IN"/>
                    </w:rPr>
                    <w:t>from</w:t>
                  </w:r>
                  <w:r>
                    <w:rPr>
                      <w:rFonts w:ascii="Times New Roman" w:hAnsi="Times New Roman"/>
                      <w:lang w:val="en-IN"/>
                    </w:rPr>
                    <w:t xml:space="preserve"> 5</w:t>
                  </w:r>
                  <w:r w:rsidR="000D5E92" w:rsidRPr="00DA3C2B">
                    <w:rPr>
                      <w:rFonts w:ascii="Times New Roman" w:hAnsi="Times New Roman"/>
                      <w:lang w:val="en-IN"/>
                    </w:rPr>
                    <w:t xml:space="preserve"> </w:t>
                  </w:r>
                  <w:proofErr w:type="spellStart"/>
                  <w:r w:rsidR="00D42D20" w:rsidRPr="00DA3C2B">
                    <w:rPr>
                      <w:rFonts w:ascii="Times New Roman" w:hAnsi="Times New Roman"/>
                      <w:lang w:val="en-IN"/>
                    </w:rPr>
                    <w:t>taluks</w:t>
                  </w:r>
                  <w:proofErr w:type="spellEnd"/>
                  <w:r w:rsidR="00D42D20" w:rsidRPr="00DA3C2B">
                    <w:rPr>
                      <w:rFonts w:ascii="Times New Roman" w:hAnsi="Times New Roman"/>
                      <w:lang w:val="en-IN"/>
                    </w:rPr>
                    <w:t>)</w:t>
                  </w:r>
                  <w:proofErr w:type="gramEnd"/>
                  <w:r w:rsidR="00D42D20" w:rsidRPr="00DA3C2B">
                    <w:rPr>
                      <w:rFonts w:ascii="Times New Roman" w:hAnsi="Times New Roman"/>
                      <w:lang w:val="en-IN"/>
                    </w:rPr>
                    <w:t xml:space="preserve"> with mental i</w:t>
                  </w:r>
                  <w:r>
                    <w:rPr>
                      <w:rFonts w:ascii="Times New Roman" w:hAnsi="Times New Roman"/>
                      <w:lang w:val="en-IN"/>
                    </w:rPr>
                    <w:t xml:space="preserve">llness identified in </w:t>
                  </w:r>
                  <w:r w:rsidR="00660DB1">
                    <w:rPr>
                      <w:rFonts w:ascii="Times New Roman" w:hAnsi="Times New Roman"/>
                      <w:lang w:val="en-IN"/>
                    </w:rPr>
                    <w:t>5</w:t>
                  </w:r>
                  <w:r w:rsidR="00D42D20" w:rsidRPr="00DA3C2B">
                    <w:rPr>
                      <w:rFonts w:ascii="Times New Roman" w:hAnsi="Times New Roman"/>
                      <w:lang w:val="en-IN"/>
                    </w:rPr>
                    <w:t xml:space="preserve"> </w:t>
                  </w:r>
                  <w:proofErr w:type="spellStart"/>
                  <w:r w:rsidR="00D42D20" w:rsidRPr="00DA3C2B">
                    <w:rPr>
                      <w:rFonts w:ascii="Times New Roman" w:hAnsi="Times New Roman"/>
                      <w:lang w:val="en-IN"/>
                    </w:rPr>
                    <w:t>taluks</w:t>
                  </w:r>
                  <w:proofErr w:type="spellEnd"/>
                  <w:r w:rsidR="00D42D20" w:rsidRPr="00DA3C2B">
                    <w:rPr>
                      <w:rFonts w:ascii="Times New Roman" w:hAnsi="Times New Roman"/>
                      <w:lang w:val="en-IN"/>
                    </w:rPr>
                    <w:t xml:space="preserve"> </w:t>
                  </w:r>
                  <w:r w:rsidR="00660DB1">
                    <w:rPr>
                      <w:rFonts w:ascii="Times New Roman" w:hAnsi="Times New Roman"/>
                      <w:lang w:val="en-IN"/>
                    </w:rPr>
                    <w:t xml:space="preserve">of </w:t>
                  </w:r>
                  <w:proofErr w:type="spellStart"/>
                  <w:r w:rsidR="00660DB1">
                    <w:rPr>
                      <w:rFonts w:ascii="Times New Roman" w:eastAsia="Symbol" w:hAnsi="Times New Roman"/>
                      <w:lang w:val="en-IN"/>
                    </w:rPr>
                    <w:t>Belagavi</w:t>
                  </w:r>
                  <w:proofErr w:type="spellEnd"/>
                  <w:r w:rsidR="00660DB1">
                    <w:rPr>
                      <w:rFonts w:ascii="Times New Roman" w:eastAsia="Symbol" w:hAnsi="Times New Roman"/>
                      <w:lang w:val="en-IN"/>
                    </w:rPr>
                    <w:t xml:space="preserve"> (</w:t>
                  </w:r>
                  <w:proofErr w:type="spellStart"/>
                  <w:r w:rsidR="00660DB1" w:rsidRPr="00292FD2">
                    <w:rPr>
                      <w:rFonts w:ascii="Times New Roman" w:eastAsia="Symbol" w:hAnsi="Times New Roman"/>
                      <w:lang w:val="en-IN"/>
                    </w:rPr>
                    <w:t>Bailhongala</w:t>
                  </w:r>
                  <w:proofErr w:type="spellEnd"/>
                  <w:r w:rsidR="00660DB1" w:rsidRPr="00292FD2">
                    <w:rPr>
                      <w:rFonts w:ascii="Times New Roman" w:eastAsia="Symbol" w:hAnsi="Times New Roman"/>
                      <w:lang w:val="en-IN"/>
                    </w:rPr>
                    <w:t xml:space="preserve">, </w:t>
                  </w:r>
                  <w:proofErr w:type="spellStart"/>
                  <w:r w:rsidR="00660DB1" w:rsidRPr="00292FD2">
                    <w:rPr>
                      <w:rFonts w:ascii="Times New Roman" w:eastAsia="Symbol" w:hAnsi="Times New Roman"/>
                      <w:lang w:val="en-IN"/>
                    </w:rPr>
                    <w:t>Chikkodi</w:t>
                  </w:r>
                  <w:proofErr w:type="spellEnd"/>
                  <w:r w:rsidR="00660DB1" w:rsidRPr="00292FD2">
                    <w:rPr>
                      <w:rFonts w:ascii="Times New Roman" w:eastAsia="Symbol" w:hAnsi="Times New Roman"/>
                      <w:lang w:val="en-IN"/>
                    </w:rPr>
                    <w:t xml:space="preserve">, Gokak &amp; </w:t>
                  </w:r>
                  <w:proofErr w:type="spellStart"/>
                  <w:r w:rsidR="00660DB1" w:rsidRPr="00292FD2">
                    <w:rPr>
                      <w:rFonts w:ascii="Times New Roman" w:eastAsia="Symbol" w:hAnsi="Times New Roman"/>
                      <w:lang w:val="en-IN"/>
                    </w:rPr>
                    <w:t>Hukkeri</w:t>
                  </w:r>
                  <w:proofErr w:type="spellEnd"/>
                  <w:r w:rsidR="00660DB1" w:rsidRPr="00292FD2">
                    <w:rPr>
                      <w:rFonts w:ascii="Times New Roman" w:eastAsia="Symbol" w:hAnsi="Times New Roman"/>
                      <w:lang w:val="en-IN"/>
                    </w:rPr>
                    <w:t>.</w:t>
                  </w:r>
                  <w:r w:rsidR="00660DB1">
                    <w:rPr>
                      <w:rFonts w:ascii="Times New Roman" w:eastAsia="Symbol" w:hAnsi="Times New Roman"/>
                      <w:lang w:val="en-IN"/>
                    </w:rPr>
                    <w:t>)</w:t>
                  </w:r>
                </w:p>
                <w:p w:rsidR="00D42D20" w:rsidRPr="00DA3C2B" w:rsidRDefault="00D42D20" w:rsidP="0092584C">
                  <w:pPr>
                    <w:ind w:left="396"/>
                    <w:jc w:val="both"/>
                    <w:rPr>
                      <w:rFonts w:ascii="Times New Roman" w:hAnsi="Times New Roman" w:cs="Times New Roman"/>
                      <w:lang w:val="en-IN"/>
                    </w:rPr>
                  </w:pPr>
                </w:p>
              </w:tc>
              <w:tc>
                <w:tcPr>
                  <w:tcW w:w="2207" w:type="dxa"/>
                </w:tcPr>
                <w:p w:rsidR="00D42D20" w:rsidRPr="00DA3C2B" w:rsidRDefault="0098380A" w:rsidP="007708D5">
                  <w:pPr>
                    <w:pStyle w:val="ListParagraph"/>
                    <w:numPr>
                      <w:ilvl w:val="0"/>
                      <w:numId w:val="13"/>
                    </w:numPr>
                    <w:spacing w:after="0"/>
                    <w:ind w:left="342"/>
                    <w:jc w:val="both"/>
                    <w:rPr>
                      <w:rFonts w:ascii="Times New Roman" w:hAnsi="Times New Roman"/>
                      <w:lang w:val="en-IN"/>
                    </w:rPr>
                  </w:pPr>
                  <w:r>
                    <w:rPr>
                      <w:rFonts w:ascii="Times New Roman" w:hAnsi="Times New Roman"/>
                      <w:lang w:val="en-IN"/>
                    </w:rPr>
                    <w:t>PWMI</w:t>
                  </w:r>
                  <w:r w:rsidR="00D42D20" w:rsidRPr="00DA3C2B">
                    <w:rPr>
                      <w:rFonts w:ascii="Times New Roman" w:hAnsi="Times New Roman"/>
                      <w:lang w:val="en-IN"/>
                    </w:rPr>
                    <w:t xml:space="preserve"> access psychiatric treatment and continue medication</w:t>
                  </w:r>
                  <w:r w:rsidR="007708D5" w:rsidRPr="00DA3C2B">
                    <w:rPr>
                      <w:rFonts w:ascii="Times New Roman" w:hAnsi="Times New Roman"/>
                      <w:lang w:val="en-IN"/>
                    </w:rPr>
                    <w:t xml:space="preserve">. </w:t>
                  </w:r>
                </w:p>
              </w:tc>
              <w:tc>
                <w:tcPr>
                  <w:tcW w:w="1767" w:type="dxa"/>
                  <w:vMerge w:val="restart"/>
                </w:tcPr>
                <w:p w:rsidR="00D42D20" w:rsidRPr="00DA3C2B" w:rsidRDefault="00D42D20" w:rsidP="005C253B">
                  <w:pPr>
                    <w:jc w:val="both"/>
                    <w:rPr>
                      <w:rFonts w:ascii="Times New Roman" w:hAnsi="Times New Roman" w:cs="Times New Roman"/>
                      <w:lang w:val="en-IN"/>
                    </w:rPr>
                  </w:pPr>
                  <w:r w:rsidRPr="00DA3C2B">
                    <w:rPr>
                      <w:rFonts w:ascii="Times New Roman" w:hAnsi="Times New Roman" w:cs="Times New Roman"/>
                      <w:lang w:val="en-IN"/>
                    </w:rPr>
                    <w:t>Persons with Mental Illness stabilize;  access treatment &amp; medication; get back to their previous jobs/</w:t>
                  </w:r>
                  <w:r w:rsidR="000D5E92" w:rsidRPr="00DA3C2B">
                    <w:rPr>
                      <w:rFonts w:ascii="Times New Roman" w:hAnsi="Times New Roman" w:cs="Times New Roman"/>
                      <w:lang w:val="en-IN"/>
                    </w:rPr>
                    <w:t>self-employment</w:t>
                  </w:r>
                </w:p>
              </w:tc>
            </w:tr>
            <w:tr w:rsidR="00D42D20" w:rsidRPr="00DA3C2B" w:rsidTr="00691D0B">
              <w:tc>
                <w:tcPr>
                  <w:tcW w:w="2053" w:type="dxa"/>
                </w:tcPr>
                <w:p w:rsidR="00D42D20" w:rsidRPr="00DA3C2B" w:rsidRDefault="00D42D20" w:rsidP="0092584C">
                  <w:pPr>
                    <w:rPr>
                      <w:rFonts w:ascii="Times New Roman" w:hAnsi="Times New Roman" w:cs="Times New Roman"/>
                      <w:lang w:val="en-IN"/>
                    </w:rPr>
                  </w:pPr>
                  <w:r w:rsidRPr="00DA3C2B">
                    <w:rPr>
                      <w:rFonts w:ascii="Times New Roman" w:hAnsi="Times New Roman" w:cs="Times New Roman"/>
                      <w:b/>
                      <w:lang w:val="en-IN"/>
                    </w:rPr>
                    <w:t>Access to Mental Health Care</w:t>
                  </w:r>
                </w:p>
              </w:tc>
              <w:tc>
                <w:tcPr>
                  <w:tcW w:w="3323" w:type="dxa"/>
                </w:tcPr>
                <w:p w:rsidR="00D42D20" w:rsidRPr="00DA3C2B" w:rsidRDefault="0098380A" w:rsidP="001311CB">
                  <w:pPr>
                    <w:pStyle w:val="ListParagraph"/>
                    <w:numPr>
                      <w:ilvl w:val="0"/>
                      <w:numId w:val="9"/>
                    </w:numPr>
                    <w:spacing w:after="0"/>
                    <w:ind w:left="396"/>
                    <w:jc w:val="both"/>
                    <w:rPr>
                      <w:rFonts w:ascii="Times New Roman" w:hAnsi="Times New Roman"/>
                      <w:lang w:val="en-IN"/>
                    </w:rPr>
                  </w:pPr>
                  <w:r>
                    <w:rPr>
                      <w:rFonts w:ascii="Times New Roman" w:hAnsi="Times New Roman"/>
                      <w:lang w:val="en-IN"/>
                    </w:rPr>
                    <w:t>PWMI</w:t>
                  </w:r>
                  <w:r w:rsidR="00D42D20" w:rsidRPr="00DA3C2B">
                    <w:rPr>
                      <w:rFonts w:ascii="Times New Roman" w:hAnsi="Times New Roman"/>
                      <w:lang w:val="en-IN"/>
                    </w:rPr>
                    <w:t xml:space="preserve">s identified in </w:t>
                  </w:r>
                  <w:proofErr w:type="spellStart"/>
                  <w:r w:rsidR="00953A7A">
                    <w:rPr>
                      <w:rFonts w:ascii="Times New Roman" w:hAnsi="Times New Roman"/>
                      <w:lang w:val="en-IN"/>
                    </w:rPr>
                    <w:t>Belagavi</w:t>
                  </w:r>
                  <w:proofErr w:type="spellEnd"/>
                  <w:r w:rsidR="00953A7A">
                    <w:rPr>
                      <w:rFonts w:ascii="Times New Roman" w:hAnsi="Times New Roman"/>
                      <w:lang w:val="en-IN"/>
                    </w:rPr>
                    <w:t xml:space="preserve"> </w:t>
                  </w:r>
                  <w:r w:rsidR="00D42D20" w:rsidRPr="00DA3C2B">
                    <w:rPr>
                      <w:rFonts w:ascii="Times New Roman" w:hAnsi="Times New Roman"/>
                      <w:lang w:val="en-IN"/>
                    </w:rPr>
                    <w:t>will be directed to the District Hospital and District Disabled Rehabilitation Centre in the town to access treatment.</w:t>
                  </w:r>
                </w:p>
                <w:p w:rsidR="00D42D20" w:rsidRPr="00DA3C2B" w:rsidRDefault="00D42D20" w:rsidP="001311CB">
                  <w:pPr>
                    <w:pStyle w:val="ListParagraph"/>
                    <w:numPr>
                      <w:ilvl w:val="0"/>
                      <w:numId w:val="9"/>
                    </w:numPr>
                    <w:spacing w:after="0"/>
                    <w:ind w:left="396"/>
                    <w:jc w:val="both"/>
                    <w:rPr>
                      <w:rFonts w:ascii="Times New Roman" w:hAnsi="Times New Roman"/>
                      <w:lang w:val="en-IN"/>
                    </w:rPr>
                  </w:pPr>
                  <w:r w:rsidRPr="00DA3C2B">
                    <w:rPr>
                      <w:rFonts w:ascii="Times New Roman" w:hAnsi="Times New Roman"/>
                      <w:lang w:val="en-IN"/>
                    </w:rPr>
                    <w:t>Organized  camps twice a month with support from the gove</w:t>
                  </w:r>
                  <w:r w:rsidR="00EF5296">
                    <w:rPr>
                      <w:rFonts w:ascii="Times New Roman" w:hAnsi="Times New Roman"/>
                      <w:lang w:val="en-IN"/>
                    </w:rPr>
                    <w:t xml:space="preserve">rnment doctors to ensure that </w:t>
                  </w:r>
                  <w:r w:rsidR="0098380A">
                    <w:rPr>
                      <w:rFonts w:ascii="Times New Roman" w:hAnsi="Times New Roman"/>
                      <w:lang w:val="en-IN"/>
                    </w:rPr>
                    <w:t>PWMI</w:t>
                  </w:r>
                  <w:r w:rsidRPr="00DA3C2B">
                    <w:rPr>
                      <w:rFonts w:ascii="Times New Roman" w:hAnsi="Times New Roman"/>
                      <w:lang w:val="en-IN"/>
                    </w:rPr>
                    <w:t xml:space="preserve">s in this </w:t>
                  </w:r>
                  <w:proofErr w:type="spellStart"/>
                  <w:r w:rsidR="00A36BF0">
                    <w:rPr>
                      <w:rFonts w:ascii="Times New Roman" w:hAnsi="Times New Roman"/>
                      <w:lang w:val="en-IN"/>
                    </w:rPr>
                    <w:t>T</w:t>
                  </w:r>
                  <w:r w:rsidRPr="00DA3C2B">
                    <w:rPr>
                      <w:rFonts w:ascii="Times New Roman" w:hAnsi="Times New Roman"/>
                      <w:lang w:val="en-IN"/>
                    </w:rPr>
                    <w:t>aluk</w:t>
                  </w:r>
                  <w:proofErr w:type="spellEnd"/>
                  <w:r w:rsidRPr="00DA3C2B">
                    <w:rPr>
                      <w:rFonts w:ascii="Times New Roman" w:hAnsi="Times New Roman"/>
                      <w:lang w:val="en-IN"/>
                    </w:rPr>
                    <w:t xml:space="preserve"> get requisite care and medication</w:t>
                  </w:r>
                </w:p>
                <w:p w:rsidR="00D42D20" w:rsidRPr="00DA3C2B" w:rsidRDefault="00255FBD" w:rsidP="001311CB">
                  <w:pPr>
                    <w:pStyle w:val="ListParagraph"/>
                    <w:numPr>
                      <w:ilvl w:val="0"/>
                      <w:numId w:val="9"/>
                    </w:numPr>
                    <w:spacing w:after="0"/>
                    <w:ind w:left="396"/>
                    <w:jc w:val="both"/>
                    <w:rPr>
                      <w:rFonts w:ascii="Times New Roman" w:hAnsi="Times New Roman"/>
                      <w:lang w:val="en-IN"/>
                    </w:rPr>
                  </w:pPr>
                  <w:r>
                    <w:rPr>
                      <w:rFonts w:ascii="Times New Roman" w:hAnsi="Times New Roman"/>
                      <w:lang w:val="en-IN"/>
                    </w:rPr>
                    <w:t>F</w:t>
                  </w:r>
                  <w:r w:rsidR="00D42D20" w:rsidRPr="00DA3C2B">
                    <w:rPr>
                      <w:rFonts w:ascii="Times New Roman" w:hAnsi="Times New Roman"/>
                      <w:lang w:val="en-IN"/>
                    </w:rPr>
                    <w:t xml:space="preserve">ollow up and keep records on each case, ensuring that the </w:t>
                  </w:r>
                  <w:r w:rsidR="0098380A">
                    <w:rPr>
                      <w:rFonts w:ascii="Times New Roman" w:hAnsi="Times New Roman"/>
                      <w:lang w:val="en-IN"/>
                    </w:rPr>
                    <w:t>PWMI</w:t>
                  </w:r>
                  <w:r w:rsidR="00D42D20" w:rsidRPr="00DA3C2B">
                    <w:rPr>
                      <w:rFonts w:ascii="Times New Roman" w:hAnsi="Times New Roman"/>
                      <w:lang w:val="en-IN"/>
                    </w:rPr>
                    <w:t>s access regular care and receive necessary medication</w:t>
                  </w:r>
                </w:p>
                <w:p w:rsidR="00D42D20" w:rsidRPr="00DA3C2B" w:rsidRDefault="00255FBD" w:rsidP="001311CB">
                  <w:pPr>
                    <w:pStyle w:val="ListParagraph"/>
                    <w:numPr>
                      <w:ilvl w:val="0"/>
                      <w:numId w:val="9"/>
                    </w:numPr>
                    <w:spacing w:after="0"/>
                    <w:ind w:left="396"/>
                    <w:jc w:val="both"/>
                    <w:rPr>
                      <w:rFonts w:ascii="Times New Roman" w:hAnsi="Times New Roman"/>
                      <w:lang w:val="en-IN"/>
                    </w:rPr>
                  </w:pPr>
                  <w:r>
                    <w:rPr>
                      <w:rFonts w:ascii="Times New Roman" w:hAnsi="Times New Roman"/>
                      <w:lang w:val="en-IN"/>
                    </w:rPr>
                    <w:t>O</w:t>
                  </w:r>
                  <w:r w:rsidR="00D42D20" w:rsidRPr="00DA3C2B">
                    <w:rPr>
                      <w:rFonts w:ascii="Times New Roman" w:hAnsi="Times New Roman"/>
                      <w:lang w:val="en-IN"/>
                    </w:rPr>
                    <w:t xml:space="preserve">rganized camps twice a month with support from the government doctors to ensure that </w:t>
                  </w:r>
                  <w:r w:rsidR="0098380A">
                    <w:rPr>
                      <w:rFonts w:ascii="Times New Roman" w:hAnsi="Times New Roman"/>
                      <w:lang w:val="en-IN"/>
                    </w:rPr>
                    <w:t>PWMI</w:t>
                  </w:r>
                  <w:r w:rsidR="00A36BF0">
                    <w:rPr>
                      <w:rFonts w:ascii="Times New Roman" w:hAnsi="Times New Roman"/>
                      <w:lang w:val="en-IN"/>
                    </w:rPr>
                    <w:t xml:space="preserve">s in this </w:t>
                  </w:r>
                  <w:proofErr w:type="spellStart"/>
                  <w:r w:rsidR="00A36BF0">
                    <w:rPr>
                      <w:rFonts w:ascii="Times New Roman" w:hAnsi="Times New Roman"/>
                      <w:lang w:val="en-IN"/>
                    </w:rPr>
                    <w:t>T</w:t>
                  </w:r>
                  <w:r w:rsidR="00D42D20" w:rsidRPr="00DA3C2B">
                    <w:rPr>
                      <w:rFonts w:ascii="Times New Roman" w:hAnsi="Times New Roman"/>
                      <w:lang w:val="en-IN"/>
                    </w:rPr>
                    <w:t>aluk</w:t>
                  </w:r>
                  <w:proofErr w:type="spellEnd"/>
                  <w:r w:rsidR="00D42D20" w:rsidRPr="00DA3C2B">
                    <w:rPr>
                      <w:rFonts w:ascii="Times New Roman" w:hAnsi="Times New Roman"/>
                      <w:lang w:val="en-IN"/>
                    </w:rPr>
                    <w:t xml:space="preserve"> get requisite care and medication</w:t>
                  </w:r>
                </w:p>
                <w:p w:rsidR="00D42D20" w:rsidRPr="00DA3C2B" w:rsidRDefault="00D42D20" w:rsidP="001311CB">
                  <w:pPr>
                    <w:pStyle w:val="ListParagraph"/>
                    <w:numPr>
                      <w:ilvl w:val="0"/>
                      <w:numId w:val="9"/>
                    </w:numPr>
                    <w:spacing w:after="0"/>
                    <w:ind w:left="396"/>
                    <w:jc w:val="both"/>
                    <w:rPr>
                      <w:rFonts w:ascii="Times New Roman" w:hAnsi="Times New Roman"/>
                      <w:lang w:val="en-IN"/>
                    </w:rPr>
                  </w:pPr>
                  <w:r w:rsidRPr="00DA3C2B">
                    <w:rPr>
                      <w:rFonts w:ascii="Times New Roman" w:hAnsi="Times New Roman"/>
                      <w:lang w:val="en-IN"/>
                    </w:rPr>
                    <w:t>Provide transportation, facilities to Psychiatrists</w:t>
                  </w:r>
                </w:p>
                <w:p w:rsidR="00D42D20" w:rsidRPr="00DA3C2B" w:rsidRDefault="00D42D20" w:rsidP="001311CB">
                  <w:pPr>
                    <w:pStyle w:val="ListParagraph"/>
                    <w:numPr>
                      <w:ilvl w:val="0"/>
                      <w:numId w:val="9"/>
                    </w:numPr>
                    <w:spacing w:after="0"/>
                    <w:ind w:left="396"/>
                    <w:jc w:val="both"/>
                    <w:rPr>
                      <w:rFonts w:ascii="Times New Roman" w:hAnsi="Times New Roman"/>
                      <w:lang w:val="en-IN"/>
                    </w:rPr>
                  </w:pPr>
                  <w:r w:rsidRPr="00DA3C2B">
                    <w:rPr>
                      <w:rFonts w:ascii="Times New Roman" w:hAnsi="Times New Roman"/>
                      <w:lang w:val="en-IN"/>
                    </w:rPr>
                    <w:t xml:space="preserve">Ensure availability and access to medication through intervention with district health officials and financial assistance to extremely poor </w:t>
                  </w:r>
                  <w:r w:rsidR="0098380A">
                    <w:rPr>
                      <w:rFonts w:ascii="Times New Roman" w:hAnsi="Times New Roman"/>
                      <w:lang w:val="en-IN"/>
                    </w:rPr>
                    <w:t>PWMI</w:t>
                  </w:r>
                  <w:r w:rsidRPr="00DA3C2B">
                    <w:rPr>
                      <w:rFonts w:ascii="Times New Roman" w:hAnsi="Times New Roman"/>
                      <w:lang w:val="en-IN"/>
                    </w:rPr>
                    <w:t>s</w:t>
                  </w:r>
                </w:p>
              </w:tc>
              <w:tc>
                <w:tcPr>
                  <w:tcW w:w="2207" w:type="dxa"/>
                </w:tcPr>
                <w:p w:rsidR="00D42D20" w:rsidRPr="00DA3C2B" w:rsidRDefault="00660DB1" w:rsidP="00663CA9">
                  <w:pPr>
                    <w:pStyle w:val="ListParagraph"/>
                    <w:numPr>
                      <w:ilvl w:val="0"/>
                      <w:numId w:val="10"/>
                    </w:numPr>
                    <w:spacing w:after="0"/>
                    <w:jc w:val="both"/>
                    <w:rPr>
                      <w:rFonts w:ascii="Times New Roman" w:hAnsi="Times New Roman"/>
                      <w:lang w:val="en-IN"/>
                    </w:rPr>
                  </w:pPr>
                  <w:r>
                    <w:rPr>
                      <w:rFonts w:ascii="Times New Roman" w:hAnsi="Times New Roman"/>
                      <w:lang w:val="en-IN"/>
                    </w:rPr>
                    <w:t>600</w:t>
                  </w:r>
                  <w:r w:rsidR="00EF5296">
                    <w:rPr>
                      <w:rFonts w:ascii="Times New Roman" w:hAnsi="Times New Roman"/>
                      <w:lang w:val="en-IN"/>
                    </w:rPr>
                    <w:t xml:space="preserve"> </w:t>
                  </w:r>
                  <w:r w:rsidR="0098380A">
                    <w:rPr>
                      <w:rFonts w:ascii="Times New Roman" w:hAnsi="Times New Roman"/>
                      <w:lang w:val="en-IN"/>
                    </w:rPr>
                    <w:t>PWMI</w:t>
                  </w:r>
                  <w:r w:rsidR="00D42D20" w:rsidRPr="00DA3C2B">
                    <w:rPr>
                      <w:rFonts w:ascii="Times New Roman" w:hAnsi="Times New Roman"/>
                      <w:lang w:val="en-IN"/>
                    </w:rPr>
                    <w:t>s will be able to access mental health services- psychological care, counselling and medication</w:t>
                  </w:r>
                  <w:r w:rsidR="00DD47FB" w:rsidRPr="00DA3C2B">
                    <w:rPr>
                      <w:rFonts w:ascii="Times New Roman" w:hAnsi="Times New Roman"/>
                      <w:lang w:val="en-IN"/>
                    </w:rPr>
                    <w:t>.</w:t>
                  </w:r>
                </w:p>
                <w:p w:rsidR="00D42D20" w:rsidRPr="00DA3C2B" w:rsidRDefault="00D42D20" w:rsidP="00663CA9">
                  <w:pPr>
                    <w:pStyle w:val="ListParagraph"/>
                    <w:numPr>
                      <w:ilvl w:val="0"/>
                      <w:numId w:val="10"/>
                    </w:numPr>
                    <w:spacing w:after="0"/>
                    <w:jc w:val="both"/>
                    <w:rPr>
                      <w:rFonts w:ascii="Times New Roman" w:hAnsi="Times New Roman"/>
                      <w:lang w:val="en-IN"/>
                    </w:rPr>
                  </w:pPr>
                  <w:r w:rsidRPr="00DA3C2B">
                    <w:rPr>
                      <w:rFonts w:ascii="Times New Roman" w:hAnsi="Times New Roman"/>
                      <w:lang w:val="en-IN"/>
                    </w:rPr>
                    <w:t>Detailed record</w:t>
                  </w:r>
                  <w:r w:rsidR="00EF5296">
                    <w:rPr>
                      <w:rFonts w:ascii="Times New Roman" w:hAnsi="Times New Roman"/>
                      <w:lang w:val="en-IN"/>
                    </w:rPr>
                    <w:t xml:space="preserve">s of services accessed by the </w:t>
                  </w:r>
                  <w:r w:rsidR="0098380A">
                    <w:rPr>
                      <w:rFonts w:ascii="Times New Roman" w:hAnsi="Times New Roman"/>
                      <w:lang w:val="en-IN"/>
                    </w:rPr>
                    <w:t>PWMI</w:t>
                  </w:r>
                  <w:r w:rsidRPr="00DA3C2B">
                    <w:rPr>
                      <w:rFonts w:ascii="Times New Roman" w:hAnsi="Times New Roman"/>
                      <w:lang w:val="en-IN"/>
                    </w:rPr>
                    <w:t>s will be maintained to ensure that they receive regular treatment</w:t>
                  </w:r>
                  <w:r w:rsidR="00DD47FB" w:rsidRPr="00DA3C2B">
                    <w:rPr>
                      <w:rFonts w:ascii="Times New Roman" w:hAnsi="Times New Roman"/>
                      <w:lang w:val="en-IN"/>
                    </w:rPr>
                    <w:t>.</w:t>
                  </w:r>
                </w:p>
                <w:p w:rsidR="00D42D20" w:rsidRPr="00DA3C2B" w:rsidRDefault="00D42D20" w:rsidP="00663CA9">
                  <w:pPr>
                    <w:pStyle w:val="ListParagraph"/>
                    <w:numPr>
                      <w:ilvl w:val="0"/>
                      <w:numId w:val="10"/>
                    </w:numPr>
                    <w:spacing w:after="0"/>
                    <w:jc w:val="both"/>
                    <w:rPr>
                      <w:rFonts w:ascii="Times New Roman" w:hAnsi="Times New Roman"/>
                      <w:lang w:val="en-IN"/>
                    </w:rPr>
                  </w:pPr>
                  <w:r w:rsidRPr="00DA3C2B">
                    <w:rPr>
                      <w:rFonts w:ascii="Times New Roman" w:hAnsi="Times New Roman"/>
                      <w:lang w:val="en-IN"/>
                    </w:rPr>
                    <w:t xml:space="preserve">Financial support will be provided to extremely poor families to pay for medication </w:t>
                  </w:r>
                  <w:r w:rsidR="004B5F9F" w:rsidRPr="00DA3C2B">
                    <w:rPr>
                      <w:rFonts w:ascii="Times New Roman" w:hAnsi="Times New Roman"/>
                      <w:lang w:val="en-IN"/>
                    </w:rPr>
                    <w:t>and transportation</w:t>
                  </w:r>
                  <w:r w:rsidRPr="00DA3C2B">
                    <w:rPr>
                      <w:rFonts w:ascii="Times New Roman" w:hAnsi="Times New Roman"/>
                      <w:lang w:val="en-IN"/>
                    </w:rPr>
                    <w:t xml:space="preserve"> to camps</w:t>
                  </w:r>
                  <w:r w:rsidR="00DD47FB" w:rsidRPr="00DA3C2B">
                    <w:rPr>
                      <w:rFonts w:ascii="Times New Roman" w:hAnsi="Times New Roman"/>
                      <w:lang w:val="en-IN"/>
                    </w:rPr>
                    <w:t>.</w:t>
                  </w:r>
                </w:p>
              </w:tc>
              <w:tc>
                <w:tcPr>
                  <w:tcW w:w="1767" w:type="dxa"/>
                  <w:vMerge/>
                </w:tcPr>
                <w:p w:rsidR="00D42D20" w:rsidRPr="00DA3C2B" w:rsidRDefault="00D42D20" w:rsidP="0092584C">
                  <w:pPr>
                    <w:jc w:val="both"/>
                    <w:rPr>
                      <w:rFonts w:ascii="Times New Roman" w:hAnsi="Times New Roman" w:cs="Times New Roman"/>
                      <w:lang w:val="en-IN"/>
                    </w:rPr>
                  </w:pPr>
                </w:p>
              </w:tc>
            </w:tr>
            <w:tr w:rsidR="00D42D20" w:rsidRPr="00DA3C2B" w:rsidTr="00691D0B">
              <w:tc>
                <w:tcPr>
                  <w:tcW w:w="2053" w:type="dxa"/>
                </w:tcPr>
                <w:p w:rsidR="00D42D20" w:rsidRPr="00DA3C2B" w:rsidRDefault="00D42D20" w:rsidP="0092584C">
                  <w:pPr>
                    <w:rPr>
                      <w:rFonts w:ascii="Times New Roman" w:hAnsi="Times New Roman" w:cs="Times New Roman"/>
                      <w:b/>
                      <w:lang w:val="en-IN"/>
                    </w:rPr>
                  </w:pPr>
                  <w:r w:rsidRPr="00DA3C2B">
                    <w:rPr>
                      <w:rFonts w:ascii="Times New Roman" w:hAnsi="Times New Roman" w:cs="Times New Roman"/>
                      <w:b/>
                      <w:lang w:val="en-IN"/>
                    </w:rPr>
                    <w:t xml:space="preserve">Capacity Building among communities and government agencies. </w:t>
                  </w:r>
                </w:p>
                <w:p w:rsidR="00D42D20" w:rsidRPr="00DA3C2B" w:rsidRDefault="00D42D20" w:rsidP="0092584C">
                  <w:pPr>
                    <w:rPr>
                      <w:rFonts w:ascii="Times New Roman" w:hAnsi="Times New Roman" w:cs="Times New Roman"/>
                      <w:lang w:val="en-IN"/>
                    </w:rPr>
                  </w:pPr>
                </w:p>
              </w:tc>
              <w:tc>
                <w:tcPr>
                  <w:tcW w:w="3323" w:type="dxa"/>
                </w:tcPr>
                <w:p w:rsidR="00D42D20" w:rsidRPr="00DA3C2B" w:rsidRDefault="00D42D20" w:rsidP="001311CB">
                  <w:pPr>
                    <w:pStyle w:val="ListParagraph"/>
                    <w:numPr>
                      <w:ilvl w:val="0"/>
                      <w:numId w:val="8"/>
                    </w:numPr>
                    <w:spacing w:after="0"/>
                    <w:jc w:val="both"/>
                    <w:rPr>
                      <w:rFonts w:ascii="Times New Roman" w:hAnsi="Times New Roman"/>
                      <w:lang w:val="en-IN"/>
                    </w:rPr>
                  </w:pPr>
                  <w:r w:rsidRPr="00DA3C2B">
                    <w:rPr>
                      <w:rFonts w:ascii="Times New Roman" w:eastAsia="Symbol" w:hAnsi="Times New Roman"/>
                      <w:lang w:val="en-IN"/>
                    </w:rPr>
                    <w:t>Monthly meetings o</w:t>
                  </w:r>
                  <w:r w:rsidR="00A36BF0">
                    <w:rPr>
                      <w:rFonts w:ascii="Times New Roman" w:eastAsia="Symbol" w:hAnsi="Times New Roman"/>
                      <w:lang w:val="en-IN"/>
                    </w:rPr>
                    <w:t xml:space="preserve">f carer/parents groups in each </w:t>
                  </w:r>
                  <w:proofErr w:type="spellStart"/>
                  <w:r w:rsidR="00A36BF0">
                    <w:rPr>
                      <w:rFonts w:ascii="Times New Roman" w:eastAsia="Symbol" w:hAnsi="Times New Roman"/>
                      <w:lang w:val="en-IN"/>
                    </w:rPr>
                    <w:t>T</w:t>
                  </w:r>
                  <w:r w:rsidRPr="00DA3C2B">
                    <w:rPr>
                      <w:rFonts w:ascii="Times New Roman" w:eastAsia="Symbol" w:hAnsi="Times New Roman"/>
                      <w:lang w:val="en-IN"/>
                    </w:rPr>
                    <w:t>aluk</w:t>
                  </w:r>
                  <w:proofErr w:type="spellEnd"/>
                  <w:r w:rsidR="00427881" w:rsidRPr="00DA3C2B">
                    <w:rPr>
                      <w:rFonts w:ascii="Times New Roman" w:eastAsia="Symbol" w:hAnsi="Times New Roman"/>
                      <w:lang w:val="en-IN"/>
                    </w:rPr>
                    <w:t>.</w:t>
                  </w:r>
                </w:p>
                <w:p w:rsidR="00D42D20" w:rsidRPr="00DA3C2B" w:rsidRDefault="001311CB" w:rsidP="001311CB">
                  <w:pPr>
                    <w:pStyle w:val="ListParagraph"/>
                    <w:numPr>
                      <w:ilvl w:val="0"/>
                      <w:numId w:val="8"/>
                    </w:numPr>
                    <w:spacing w:after="0"/>
                    <w:jc w:val="both"/>
                    <w:rPr>
                      <w:rFonts w:ascii="Times New Roman" w:hAnsi="Times New Roman"/>
                      <w:lang w:val="en-IN"/>
                    </w:rPr>
                  </w:pPr>
                  <w:r w:rsidRPr="00DA3C2B">
                    <w:rPr>
                      <w:rFonts w:ascii="Times New Roman" w:eastAsia="Symbol" w:hAnsi="Times New Roman"/>
                      <w:lang w:val="en-IN"/>
                    </w:rPr>
                    <w:t>Facilitate 3</w:t>
                  </w:r>
                  <w:r w:rsidR="00D42D20" w:rsidRPr="00DA3C2B">
                    <w:rPr>
                      <w:rFonts w:ascii="Times New Roman" w:eastAsia="Symbol" w:hAnsi="Times New Roman"/>
                      <w:lang w:val="en-IN"/>
                    </w:rPr>
                    <w:t xml:space="preserve"> days Residential camps for federation members</w:t>
                  </w:r>
                </w:p>
                <w:p w:rsidR="00D42D20" w:rsidRPr="00DA3C2B" w:rsidRDefault="00D42D20" w:rsidP="001311CB">
                  <w:pPr>
                    <w:pStyle w:val="ListParagraph"/>
                    <w:numPr>
                      <w:ilvl w:val="0"/>
                      <w:numId w:val="8"/>
                    </w:numPr>
                    <w:spacing w:after="0"/>
                    <w:jc w:val="both"/>
                    <w:rPr>
                      <w:rFonts w:ascii="Times New Roman" w:hAnsi="Times New Roman"/>
                      <w:lang w:val="en-IN"/>
                    </w:rPr>
                  </w:pPr>
                  <w:r w:rsidRPr="00DA3C2B">
                    <w:rPr>
                      <w:rFonts w:ascii="Times New Roman" w:eastAsia="Symbol" w:hAnsi="Times New Roman"/>
                      <w:lang w:val="en-IN"/>
                    </w:rPr>
                    <w:t xml:space="preserve">Provide training to VRWs, ASHA workers, </w:t>
                  </w:r>
                  <w:proofErr w:type="spellStart"/>
                  <w:r w:rsidR="0098380A" w:rsidRPr="00DA3C2B">
                    <w:rPr>
                      <w:rFonts w:ascii="Times New Roman" w:eastAsia="Symbol" w:hAnsi="Times New Roman"/>
                      <w:lang w:val="en-IN"/>
                    </w:rPr>
                    <w:t>Anganwadi</w:t>
                  </w:r>
                  <w:proofErr w:type="spellEnd"/>
                  <w:r w:rsidRPr="00DA3C2B">
                    <w:rPr>
                      <w:rFonts w:ascii="Times New Roman" w:eastAsia="Symbol" w:hAnsi="Times New Roman"/>
                      <w:lang w:val="en-IN"/>
                    </w:rPr>
                    <w:t xml:space="preserve"> teachers, ANMs and health officials at </w:t>
                  </w:r>
                  <w:proofErr w:type="spellStart"/>
                  <w:r w:rsidRPr="00DA3C2B">
                    <w:rPr>
                      <w:rFonts w:ascii="Times New Roman" w:eastAsia="Symbol" w:hAnsi="Times New Roman"/>
                      <w:lang w:val="en-IN"/>
                    </w:rPr>
                    <w:t>Taluk</w:t>
                  </w:r>
                  <w:proofErr w:type="spellEnd"/>
                  <w:r w:rsidRPr="00DA3C2B">
                    <w:rPr>
                      <w:rFonts w:ascii="Times New Roman" w:eastAsia="Symbol" w:hAnsi="Times New Roman"/>
                      <w:lang w:val="en-IN"/>
                    </w:rPr>
                    <w:t xml:space="preserve"> and PHC </w:t>
                  </w:r>
                  <w:r w:rsidRPr="00DA3C2B">
                    <w:rPr>
                      <w:rFonts w:ascii="Times New Roman" w:eastAsia="Symbol" w:hAnsi="Times New Roman"/>
                      <w:lang w:val="en-IN"/>
                    </w:rPr>
                    <w:lastRenderedPageBreak/>
                    <w:t xml:space="preserve">levels. </w:t>
                  </w:r>
                </w:p>
                <w:p w:rsidR="00D42D20" w:rsidRPr="00DA3C2B" w:rsidRDefault="001311CB" w:rsidP="001311CB">
                  <w:pPr>
                    <w:pStyle w:val="ListParagraph"/>
                    <w:numPr>
                      <w:ilvl w:val="0"/>
                      <w:numId w:val="8"/>
                    </w:numPr>
                    <w:spacing w:after="0"/>
                    <w:jc w:val="both"/>
                    <w:rPr>
                      <w:rFonts w:ascii="Times New Roman" w:hAnsi="Times New Roman"/>
                      <w:lang w:val="en-IN"/>
                    </w:rPr>
                  </w:pPr>
                  <w:r w:rsidRPr="00DA3C2B">
                    <w:rPr>
                      <w:rFonts w:ascii="Times New Roman" w:hAnsi="Times New Roman"/>
                      <w:lang w:val="en-IN"/>
                    </w:rPr>
                    <w:t>C</w:t>
                  </w:r>
                  <w:r w:rsidR="00D42D20" w:rsidRPr="00DA3C2B">
                    <w:rPr>
                      <w:rFonts w:ascii="Times New Roman" w:hAnsi="Times New Roman"/>
                      <w:lang w:val="en-IN"/>
                    </w:rPr>
                    <w:t xml:space="preserve">reate social awareness through street plays and exhibitions, wall writing, posters and handbills in the 6 </w:t>
                  </w:r>
                  <w:proofErr w:type="spellStart"/>
                  <w:r w:rsidR="00D42D20" w:rsidRPr="00DA3C2B">
                    <w:rPr>
                      <w:rFonts w:ascii="Times New Roman" w:hAnsi="Times New Roman"/>
                      <w:lang w:val="en-IN"/>
                    </w:rPr>
                    <w:t>taluks</w:t>
                  </w:r>
                  <w:proofErr w:type="spellEnd"/>
                  <w:r w:rsidR="00D42D20" w:rsidRPr="00DA3C2B">
                    <w:rPr>
                      <w:rFonts w:ascii="Times New Roman" w:hAnsi="Times New Roman"/>
                      <w:lang w:val="en-IN"/>
                    </w:rPr>
                    <w:t xml:space="preserve"> of  </w:t>
                  </w:r>
                  <w:proofErr w:type="spellStart"/>
                  <w:r w:rsidR="00D42D20" w:rsidRPr="00DA3C2B">
                    <w:rPr>
                      <w:rFonts w:ascii="Times New Roman" w:hAnsi="Times New Roman"/>
                      <w:lang w:val="en-IN"/>
                    </w:rPr>
                    <w:t>Davanagere</w:t>
                  </w:r>
                  <w:proofErr w:type="spellEnd"/>
                  <w:r w:rsidR="00D42D20" w:rsidRPr="00DA3C2B">
                    <w:rPr>
                      <w:rFonts w:ascii="Times New Roman" w:hAnsi="Times New Roman"/>
                      <w:lang w:val="en-IN"/>
                    </w:rPr>
                    <w:t xml:space="preserve"> District</w:t>
                  </w:r>
                </w:p>
                <w:p w:rsidR="00D42D20" w:rsidRPr="00DA3C2B" w:rsidRDefault="0098380A" w:rsidP="001311CB">
                  <w:pPr>
                    <w:pStyle w:val="ListParagraph"/>
                    <w:numPr>
                      <w:ilvl w:val="0"/>
                      <w:numId w:val="8"/>
                    </w:numPr>
                    <w:spacing w:after="0"/>
                    <w:jc w:val="both"/>
                    <w:rPr>
                      <w:rFonts w:ascii="Times New Roman" w:hAnsi="Times New Roman"/>
                      <w:lang w:val="en-IN"/>
                    </w:rPr>
                  </w:pPr>
                  <w:r>
                    <w:rPr>
                      <w:rFonts w:ascii="Times New Roman" w:hAnsi="Times New Roman"/>
                      <w:lang w:val="en-IN"/>
                    </w:rPr>
                    <w:t>PWMI</w:t>
                  </w:r>
                  <w:r w:rsidR="00D42D20" w:rsidRPr="00DA3C2B">
                    <w:rPr>
                      <w:rFonts w:ascii="Times New Roman" w:hAnsi="Times New Roman"/>
                      <w:lang w:val="en-IN"/>
                    </w:rPr>
                    <w:t xml:space="preserve">s and carers will be encouraged to form a federation at the </w:t>
                  </w:r>
                  <w:proofErr w:type="spellStart"/>
                  <w:r w:rsidR="00D42D20" w:rsidRPr="00DA3C2B">
                    <w:rPr>
                      <w:rFonts w:ascii="Times New Roman" w:hAnsi="Times New Roman"/>
                      <w:lang w:val="en-IN"/>
                    </w:rPr>
                    <w:t>Taluk</w:t>
                  </w:r>
                  <w:proofErr w:type="spellEnd"/>
                  <w:r w:rsidR="00D42D20" w:rsidRPr="00DA3C2B">
                    <w:rPr>
                      <w:rFonts w:ascii="Times New Roman" w:hAnsi="Times New Roman"/>
                      <w:lang w:val="en-IN"/>
                    </w:rPr>
                    <w:t xml:space="preserve"> level and given inputs on self-advocacy and leadership to be able to lobby and seek enforcement of their rights</w:t>
                  </w:r>
                </w:p>
                <w:p w:rsidR="00D42D20" w:rsidRPr="00DA3C2B" w:rsidRDefault="00D42D20" w:rsidP="0092584C">
                  <w:pPr>
                    <w:rPr>
                      <w:rFonts w:ascii="Times New Roman" w:hAnsi="Times New Roman" w:cs="Times New Roman"/>
                      <w:lang w:val="en-IN"/>
                    </w:rPr>
                  </w:pPr>
                </w:p>
              </w:tc>
              <w:tc>
                <w:tcPr>
                  <w:tcW w:w="2207" w:type="dxa"/>
                </w:tcPr>
                <w:p w:rsidR="00D42D20" w:rsidRPr="00DA3C2B" w:rsidRDefault="00D42D20" w:rsidP="00DD47FB">
                  <w:pPr>
                    <w:pStyle w:val="ListParagraph"/>
                    <w:numPr>
                      <w:ilvl w:val="0"/>
                      <w:numId w:val="8"/>
                    </w:numPr>
                    <w:spacing w:after="0"/>
                    <w:jc w:val="both"/>
                    <w:rPr>
                      <w:rFonts w:ascii="Times New Roman" w:eastAsia="Symbol" w:hAnsi="Times New Roman"/>
                      <w:lang w:val="en-IN"/>
                    </w:rPr>
                  </w:pPr>
                  <w:r w:rsidRPr="00DA3C2B">
                    <w:rPr>
                      <w:rFonts w:ascii="Times New Roman" w:eastAsia="Symbol" w:hAnsi="Times New Roman"/>
                      <w:lang w:val="en-IN"/>
                    </w:rPr>
                    <w:lastRenderedPageBreak/>
                    <w:t>4 carers/parents groups will conduct monthly meetings and maintain minutes.</w:t>
                  </w:r>
                </w:p>
                <w:p w:rsidR="00D42D20" w:rsidRPr="00DA3C2B" w:rsidRDefault="00D42D20" w:rsidP="00DD47FB">
                  <w:pPr>
                    <w:pStyle w:val="ListParagraph"/>
                    <w:numPr>
                      <w:ilvl w:val="0"/>
                      <w:numId w:val="8"/>
                    </w:numPr>
                    <w:spacing w:after="0"/>
                    <w:jc w:val="both"/>
                    <w:rPr>
                      <w:rFonts w:ascii="Times New Roman" w:eastAsia="Symbol" w:hAnsi="Times New Roman"/>
                      <w:lang w:val="en-IN"/>
                    </w:rPr>
                  </w:pPr>
                  <w:proofErr w:type="spellStart"/>
                  <w:r w:rsidRPr="00DA3C2B">
                    <w:rPr>
                      <w:rFonts w:ascii="Times New Roman" w:eastAsia="Symbol" w:hAnsi="Times New Roman"/>
                      <w:lang w:val="en-IN"/>
                    </w:rPr>
                    <w:t>Taluk</w:t>
                  </w:r>
                  <w:proofErr w:type="spellEnd"/>
                  <w:r w:rsidRPr="00DA3C2B">
                    <w:rPr>
                      <w:rFonts w:ascii="Times New Roman" w:eastAsia="Symbol" w:hAnsi="Times New Roman"/>
                      <w:lang w:val="en-IN"/>
                    </w:rPr>
                    <w:t xml:space="preserve"> level Federations for </w:t>
                  </w:r>
                  <w:r w:rsidR="0098380A">
                    <w:rPr>
                      <w:rFonts w:ascii="Times New Roman" w:eastAsia="Symbol" w:hAnsi="Times New Roman"/>
                      <w:lang w:val="en-IN"/>
                    </w:rPr>
                    <w:t>PWMI</w:t>
                  </w:r>
                  <w:r w:rsidRPr="00DA3C2B">
                    <w:rPr>
                      <w:rFonts w:ascii="Times New Roman" w:eastAsia="Symbol" w:hAnsi="Times New Roman"/>
                      <w:lang w:val="en-IN"/>
                    </w:rPr>
                    <w:t xml:space="preserve">s and carers will be </w:t>
                  </w:r>
                  <w:r w:rsidRPr="00DA3C2B">
                    <w:rPr>
                      <w:rFonts w:ascii="Times New Roman" w:eastAsia="Symbol" w:hAnsi="Times New Roman"/>
                      <w:lang w:val="en-IN"/>
                    </w:rPr>
                    <w:lastRenderedPageBreak/>
                    <w:t>functional with regular meetings.</w:t>
                  </w:r>
                </w:p>
                <w:p w:rsidR="00D42D20" w:rsidRPr="00DA3C2B" w:rsidRDefault="00D42D20" w:rsidP="00DD47FB">
                  <w:pPr>
                    <w:pStyle w:val="ListParagraph"/>
                    <w:numPr>
                      <w:ilvl w:val="0"/>
                      <w:numId w:val="8"/>
                    </w:numPr>
                    <w:spacing w:after="0"/>
                    <w:jc w:val="both"/>
                    <w:rPr>
                      <w:rFonts w:ascii="Times New Roman" w:eastAsia="Symbol" w:hAnsi="Times New Roman"/>
                      <w:lang w:val="en-IN"/>
                    </w:rPr>
                  </w:pPr>
                  <w:r w:rsidRPr="00DA3C2B">
                    <w:rPr>
                      <w:rFonts w:ascii="Times New Roman" w:eastAsia="Symbol" w:hAnsi="Times New Roman"/>
                      <w:lang w:val="en-IN"/>
                    </w:rPr>
                    <w:t xml:space="preserve"> R</w:t>
                  </w:r>
                  <w:r w:rsidR="001311CB" w:rsidRPr="00DA3C2B">
                    <w:rPr>
                      <w:rFonts w:ascii="Times New Roman" w:eastAsia="Symbol" w:hAnsi="Times New Roman"/>
                      <w:lang w:val="en-IN"/>
                    </w:rPr>
                    <w:t>esidential camps for about 20</w:t>
                  </w:r>
                  <w:r w:rsidRPr="00DA3C2B">
                    <w:rPr>
                      <w:rFonts w:ascii="Times New Roman" w:eastAsia="Symbol" w:hAnsi="Times New Roman"/>
                      <w:lang w:val="en-IN"/>
                    </w:rPr>
                    <w:t xml:space="preserve">0 </w:t>
                  </w:r>
                  <w:r w:rsidR="0098380A">
                    <w:rPr>
                      <w:rFonts w:ascii="Times New Roman" w:eastAsia="Symbol" w:hAnsi="Times New Roman"/>
                      <w:lang w:val="en-IN"/>
                    </w:rPr>
                    <w:t>PWMI</w:t>
                  </w:r>
                  <w:r w:rsidR="00660DB1">
                    <w:rPr>
                      <w:rFonts w:ascii="Times New Roman" w:eastAsia="Symbol" w:hAnsi="Times New Roman"/>
                      <w:lang w:val="en-IN"/>
                    </w:rPr>
                    <w:t>s and carers will be conducted</w:t>
                  </w:r>
                  <w:r w:rsidR="00DD47FB" w:rsidRPr="00DA3C2B">
                    <w:rPr>
                      <w:rFonts w:ascii="Times New Roman" w:eastAsia="Symbol" w:hAnsi="Times New Roman"/>
                      <w:lang w:val="en-IN"/>
                    </w:rPr>
                    <w:t>.</w:t>
                  </w:r>
                  <w:r w:rsidRPr="00DA3C2B">
                    <w:rPr>
                      <w:rFonts w:ascii="Times New Roman" w:eastAsia="Symbol" w:hAnsi="Times New Roman"/>
                      <w:lang w:val="en-IN"/>
                    </w:rPr>
                    <w:t xml:space="preserve"> </w:t>
                  </w:r>
                </w:p>
                <w:p w:rsidR="00D42D20" w:rsidRPr="00DA3C2B" w:rsidRDefault="005D6BC7" w:rsidP="00DD47FB">
                  <w:pPr>
                    <w:pStyle w:val="ListParagraph"/>
                    <w:numPr>
                      <w:ilvl w:val="0"/>
                      <w:numId w:val="8"/>
                    </w:numPr>
                    <w:spacing w:after="0"/>
                    <w:jc w:val="both"/>
                    <w:rPr>
                      <w:rFonts w:ascii="Times New Roman" w:eastAsia="Symbol" w:hAnsi="Times New Roman"/>
                      <w:lang w:val="en-IN"/>
                    </w:rPr>
                  </w:pPr>
                  <w:r>
                    <w:rPr>
                      <w:rFonts w:ascii="Times New Roman" w:eastAsia="Symbol" w:hAnsi="Times New Roman"/>
                      <w:color w:val="000000" w:themeColor="text1"/>
                      <w:lang w:val="en-IN"/>
                    </w:rPr>
                    <w:t>5</w:t>
                  </w:r>
                  <w:r w:rsidR="001311CB" w:rsidRPr="00BF52F3">
                    <w:rPr>
                      <w:rFonts w:ascii="Times New Roman" w:eastAsia="Symbol" w:hAnsi="Times New Roman"/>
                      <w:color w:val="000000" w:themeColor="text1"/>
                      <w:lang w:val="en-IN"/>
                    </w:rPr>
                    <w:t xml:space="preserve">00 </w:t>
                  </w:r>
                  <w:r w:rsidR="00D42D20" w:rsidRPr="00DA3C2B">
                    <w:rPr>
                      <w:rFonts w:ascii="Times New Roman" w:eastAsia="Symbol" w:hAnsi="Times New Roman"/>
                      <w:lang w:val="en-IN"/>
                    </w:rPr>
                    <w:t xml:space="preserve">Government workers, </w:t>
                  </w:r>
                  <w:r w:rsidR="001311CB" w:rsidRPr="00DA3C2B">
                    <w:rPr>
                      <w:rFonts w:ascii="Times New Roman" w:eastAsia="Symbol" w:hAnsi="Times New Roman"/>
                      <w:lang w:val="en-IN"/>
                    </w:rPr>
                    <w:t xml:space="preserve">ASHA workers, </w:t>
                  </w:r>
                  <w:r w:rsidR="00D42D20" w:rsidRPr="00DA3C2B">
                    <w:rPr>
                      <w:rFonts w:ascii="Times New Roman" w:eastAsia="Symbol" w:hAnsi="Times New Roman"/>
                      <w:lang w:val="en-IN"/>
                    </w:rPr>
                    <w:t>SHG members will be trained</w:t>
                  </w:r>
                  <w:r w:rsidR="001311CB" w:rsidRPr="00DA3C2B">
                    <w:rPr>
                      <w:rFonts w:ascii="Times New Roman" w:eastAsia="Symbol" w:hAnsi="Times New Roman"/>
                      <w:lang w:val="en-IN"/>
                    </w:rPr>
                    <w:t xml:space="preserve">. </w:t>
                  </w:r>
                </w:p>
                <w:p w:rsidR="00D42D20" w:rsidRPr="00DA3C2B" w:rsidRDefault="00D42D20" w:rsidP="00DD47FB">
                  <w:pPr>
                    <w:pStyle w:val="ListParagraph"/>
                    <w:numPr>
                      <w:ilvl w:val="0"/>
                      <w:numId w:val="8"/>
                    </w:numPr>
                    <w:spacing w:after="0"/>
                    <w:jc w:val="both"/>
                    <w:rPr>
                      <w:rFonts w:ascii="Times New Roman" w:hAnsi="Times New Roman"/>
                      <w:lang w:val="en-IN"/>
                    </w:rPr>
                  </w:pPr>
                  <w:r w:rsidRPr="00DA3C2B">
                    <w:rPr>
                      <w:rFonts w:ascii="Times New Roman" w:eastAsia="Symbol" w:hAnsi="Times New Roman"/>
                      <w:lang w:val="en-IN"/>
                    </w:rPr>
                    <w:t xml:space="preserve">DPOs and Volunteers will actively participate in CMH program and involve advocacy work. </w:t>
                  </w:r>
                </w:p>
              </w:tc>
              <w:tc>
                <w:tcPr>
                  <w:tcW w:w="1767" w:type="dxa"/>
                  <w:vMerge/>
                </w:tcPr>
                <w:p w:rsidR="00D42D20" w:rsidRPr="00DA3C2B" w:rsidRDefault="00D42D20" w:rsidP="0092584C">
                  <w:pPr>
                    <w:jc w:val="both"/>
                    <w:rPr>
                      <w:rFonts w:ascii="Times New Roman" w:hAnsi="Times New Roman" w:cs="Times New Roman"/>
                      <w:lang w:val="en-IN"/>
                    </w:rPr>
                  </w:pPr>
                </w:p>
              </w:tc>
            </w:tr>
            <w:tr w:rsidR="00D42D20" w:rsidRPr="00DA3C2B" w:rsidTr="00691D0B">
              <w:tc>
                <w:tcPr>
                  <w:tcW w:w="2053" w:type="dxa"/>
                </w:tcPr>
                <w:p w:rsidR="00D42D20" w:rsidRPr="00DA3C2B" w:rsidRDefault="00D42D20" w:rsidP="0092584C">
                  <w:pPr>
                    <w:rPr>
                      <w:rFonts w:ascii="Times New Roman" w:hAnsi="Times New Roman" w:cs="Times New Roman"/>
                      <w:b/>
                      <w:lang w:val="en-IN"/>
                    </w:rPr>
                  </w:pPr>
                  <w:r w:rsidRPr="00DA3C2B">
                    <w:rPr>
                      <w:rFonts w:ascii="Times New Roman" w:hAnsi="Times New Roman" w:cs="Times New Roman"/>
                      <w:b/>
                      <w:bCs/>
                      <w:lang w:val="en-IN"/>
                    </w:rPr>
                    <w:lastRenderedPageBreak/>
                    <w:t>Vocational</w:t>
                  </w:r>
                  <w:r w:rsidRPr="00DA3C2B">
                    <w:rPr>
                      <w:rFonts w:ascii="Times New Roman" w:hAnsi="Times New Roman" w:cs="Times New Roman"/>
                      <w:b/>
                      <w:lang w:val="en-IN"/>
                    </w:rPr>
                    <w:t xml:space="preserve"> Rehabilitation:</w:t>
                  </w:r>
                  <w:r w:rsidRPr="00DA3C2B">
                    <w:rPr>
                      <w:rFonts w:ascii="Times New Roman" w:hAnsi="Times New Roman" w:cs="Times New Roman"/>
                      <w:lang w:val="en-IN"/>
                    </w:rPr>
                    <w:t xml:space="preserve">  </w:t>
                  </w:r>
                </w:p>
                <w:p w:rsidR="00D42D20" w:rsidRPr="00DA3C2B" w:rsidRDefault="00D42D20" w:rsidP="0092584C">
                  <w:pPr>
                    <w:rPr>
                      <w:rFonts w:ascii="Times New Roman" w:hAnsi="Times New Roman" w:cs="Times New Roman"/>
                      <w:lang w:val="en-IN"/>
                    </w:rPr>
                  </w:pPr>
                </w:p>
              </w:tc>
              <w:tc>
                <w:tcPr>
                  <w:tcW w:w="3323" w:type="dxa"/>
                </w:tcPr>
                <w:p w:rsidR="00D42D20" w:rsidRPr="00DA3C2B" w:rsidRDefault="00255FBD" w:rsidP="00CF254F">
                  <w:pPr>
                    <w:pStyle w:val="ListParagraph"/>
                    <w:numPr>
                      <w:ilvl w:val="0"/>
                      <w:numId w:val="11"/>
                    </w:numPr>
                    <w:spacing w:after="0"/>
                    <w:ind w:left="396"/>
                    <w:jc w:val="both"/>
                    <w:rPr>
                      <w:rFonts w:ascii="Times New Roman" w:hAnsi="Times New Roman"/>
                      <w:lang w:val="en-IN"/>
                    </w:rPr>
                  </w:pPr>
                  <w:r>
                    <w:rPr>
                      <w:rFonts w:ascii="Times New Roman" w:hAnsi="Times New Roman"/>
                      <w:lang w:val="en-IN"/>
                    </w:rPr>
                    <w:t>S</w:t>
                  </w:r>
                  <w:r w:rsidR="00D42D20" w:rsidRPr="00DA3C2B">
                    <w:rPr>
                      <w:rFonts w:ascii="Times New Roman" w:hAnsi="Times New Roman"/>
                      <w:lang w:val="en-IN"/>
                    </w:rPr>
                    <w:t>ocial integration and rehabilitation involves creating acceptance among family and community groups through regular orientation and counselling</w:t>
                  </w:r>
                </w:p>
                <w:p w:rsidR="00D42D20" w:rsidRPr="00DA3C2B" w:rsidRDefault="00D42D20" w:rsidP="00CF254F">
                  <w:pPr>
                    <w:pStyle w:val="ListParagraph"/>
                    <w:numPr>
                      <w:ilvl w:val="0"/>
                      <w:numId w:val="11"/>
                    </w:numPr>
                    <w:spacing w:after="0"/>
                    <w:ind w:left="396"/>
                    <w:jc w:val="both"/>
                    <w:rPr>
                      <w:rFonts w:ascii="Times New Roman" w:hAnsi="Times New Roman"/>
                      <w:lang w:val="en-IN"/>
                    </w:rPr>
                  </w:pPr>
                  <w:r w:rsidRPr="00DA3C2B">
                    <w:rPr>
                      <w:rFonts w:ascii="Times New Roman" w:eastAsia="Symbol" w:hAnsi="Times New Roman"/>
                      <w:lang w:val="en-IN"/>
                    </w:rPr>
                    <w:t xml:space="preserve">Provide vocational training on appropriate skills for stabilized </w:t>
                  </w:r>
                  <w:r w:rsidR="0098380A">
                    <w:rPr>
                      <w:rFonts w:ascii="Times New Roman" w:eastAsia="Symbol" w:hAnsi="Times New Roman"/>
                      <w:lang w:val="en-IN"/>
                    </w:rPr>
                    <w:t>PWMI</w:t>
                  </w:r>
                  <w:r w:rsidRPr="00DA3C2B">
                    <w:rPr>
                      <w:rFonts w:ascii="Times New Roman" w:eastAsia="Symbol" w:hAnsi="Times New Roman"/>
                      <w:lang w:val="en-IN"/>
                    </w:rPr>
                    <w:t xml:space="preserve">s to open up new livelihood opportunities </w:t>
                  </w:r>
                </w:p>
                <w:p w:rsidR="00D42D20" w:rsidRPr="00DA3C2B" w:rsidRDefault="00D42D20" w:rsidP="00CF254F">
                  <w:pPr>
                    <w:pStyle w:val="ListParagraph"/>
                    <w:numPr>
                      <w:ilvl w:val="0"/>
                      <w:numId w:val="11"/>
                    </w:numPr>
                    <w:spacing w:after="0"/>
                    <w:ind w:left="396"/>
                    <w:jc w:val="both"/>
                    <w:rPr>
                      <w:rFonts w:ascii="Times New Roman" w:hAnsi="Times New Roman"/>
                      <w:lang w:val="en-IN"/>
                    </w:rPr>
                  </w:pPr>
                  <w:r w:rsidRPr="00DA3C2B">
                    <w:rPr>
                      <w:rFonts w:ascii="Times New Roman" w:eastAsia="Symbol" w:hAnsi="Times New Roman"/>
                      <w:lang w:val="en-IN"/>
                    </w:rPr>
                    <w:t xml:space="preserve">Facilitate reinstatement of </w:t>
                  </w:r>
                  <w:r w:rsidR="0098380A">
                    <w:rPr>
                      <w:rFonts w:ascii="Times New Roman" w:eastAsia="Symbol" w:hAnsi="Times New Roman"/>
                      <w:lang w:val="en-IN"/>
                    </w:rPr>
                    <w:t>PWMI</w:t>
                  </w:r>
                  <w:r w:rsidRPr="00DA3C2B">
                    <w:rPr>
                      <w:rFonts w:ascii="Times New Roman" w:eastAsia="Symbol" w:hAnsi="Times New Roman"/>
                      <w:lang w:val="en-IN"/>
                    </w:rPr>
                    <w:t>s where appropriate, into their previous or similar jobs</w:t>
                  </w:r>
                </w:p>
                <w:p w:rsidR="00D42D20" w:rsidRPr="00DA3C2B" w:rsidRDefault="0098380A" w:rsidP="00CF254F">
                  <w:pPr>
                    <w:pStyle w:val="ListParagraph"/>
                    <w:numPr>
                      <w:ilvl w:val="0"/>
                      <w:numId w:val="11"/>
                    </w:numPr>
                    <w:spacing w:after="0"/>
                    <w:ind w:left="396"/>
                    <w:jc w:val="both"/>
                    <w:rPr>
                      <w:rFonts w:ascii="Times New Roman" w:hAnsi="Times New Roman"/>
                      <w:lang w:val="en-IN"/>
                    </w:rPr>
                  </w:pPr>
                  <w:r>
                    <w:rPr>
                      <w:rFonts w:ascii="Times New Roman" w:hAnsi="Times New Roman"/>
                      <w:lang w:val="en-IN"/>
                    </w:rPr>
                    <w:t>PWMI</w:t>
                  </w:r>
                  <w:r w:rsidR="00D42D20" w:rsidRPr="00DA3C2B">
                    <w:rPr>
                      <w:rFonts w:ascii="Times New Roman" w:hAnsi="Times New Roman"/>
                      <w:lang w:val="en-IN"/>
                    </w:rPr>
                    <w:t>s from rural communities will be provided assistance in procuring MNREGA cards that will enable them to seek some employment</w:t>
                  </w:r>
                </w:p>
              </w:tc>
              <w:tc>
                <w:tcPr>
                  <w:tcW w:w="2207" w:type="dxa"/>
                </w:tcPr>
                <w:p w:rsidR="00D42D20" w:rsidRPr="00DA3C2B" w:rsidRDefault="00BF52F3" w:rsidP="00CF254F">
                  <w:pPr>
                    <w:pStyle w:val="ListParagraph"/>
                    <w:numPr>
                      <w:ilvl w:val="0"/>
                      <w:numId w:val="8"/>
                    </w:numPr>
                    <w:spacing w:after="0"/>
                    <w:jc w:val="both"/>
                    <w:rPr>
                      <w:rFonts w:ascii="Times New Roman" w:eastAsia="Symbol" w:hAnsi="Times New Roman"/>
                      <w:lang w:val="en-IN"/>
                    </w:rPr>
                  </w:pPr>
                  <w:r>
                    <w:rPr>
                      <w:rFonts w:ascii="Times New Roman" w:eastAsia="Symbol" w:hAnsi="Times New Roman"/>
                      <w:lang w:val="en-IN"/>
                    </w:rPr>
                    <w:t xml:space="preserve">15 </w:t>
                  </w:r>
                  <w:r w:rsidR="0098380A">
                    <w:rPr>
                      <w:rFonts w:ascii="Times New Roman" w:eastAsia="Symbol" w:hAnsi="Times New Roman"/>
                      <w:lang w:val="en-IN"/>
                    </w:rPr>
                    <w:t>PWMI</w:t>
                  </w:r>
                  <w:r w:rsidR="00D42D20" w:rsidRPr="00DA3C2B">
                    <w:rPr>
                      <w:rFonts w:ascii="Times New Roman" w:eastAsia="Symbol" w:hAnsi="Times New Roman"/>
                      <w:lang w:val="en-IN"/>
                    </w:rPr>
                    <w:t xml:space="preserve"> will receive support </w:t>
                  </w:r>
                  <w:r w:rsidR="003C7A91">
                    <w:rPr>
                      <w:rFonts w:ascii="Times New Roman" w:eastAsia="Symbol" w:hAnsi="Times New Roman"/>
                      <w:lang w:val="en-IN"/>
                    </w:rPr>
                    <w:t>to</w:t>
                  </w:r>
                  <w:r w:rsidR="00D42D20" w:rsidRPr="00DA3C2B">
                    <w:rPr>
                      <w:rFonts w:ascii="Times New Roman" w:eastAsia="Symbol" w:hAnsi="Times New Roman"/>
                      <w:lang w:val="en-IN"/>
                    </w:rPr>
                    <w:t xml:space="preserve"> promote vocational activity</w:t>
                  </w:r>
                  <w:r w:rsidR="003C7A91">
                    <w:rPr>
                      <w:rFonts w:ascii="Times New Roman" w:eastAsia="Symbol" w:hAnsi="Times New Roman"/>
                      <w:lang w:val="en-IN"/>
                    </w:rPr>
                    <w:t>.</w:t>
                  </w:r>
                </w:p>
                <w:p w:rsidR="00D42D20" w:rsidRPr="00DA3C2B" w:rsidRDefault="00BF52F3" w:rsidP="00CF254F">
                  <w:pPr>
                    <w:pStyle w:val="ListParagraph"/>
                    <w:numPr>
                      <w:ilvl w:val="0"/>
                      <w:numId w:val="8"/>
                    </w:numPr>
                    <w:spacing w:after="0"/>
                    <w:jc w:val="both"/>
                    <w:rPr>
                      <w:rFonts w:ascii="Times New Roman" w:eastAsia="Symbol" w:hAnsi="Times New Roman"/>
                      <w:lang w:val="en-IN"/>
                    </w:rPr>
                  </w:pPr>
                  <w:r>
                    <w:rPr>
                      <w:rFonts w:ascii="Times New Roman" w:eastAsia="Symbol" w:hAnsi="Times New Roman"/>
                      <w:lang w:val="en-IN"/>
                    </w:rPr>
                    <w:t xml:space="preserve">40 </w:t>
                  </w:r>
                  <w:r w:rsidR="0098380A">
                    <w:rPr>
                      <w:rFonts w:ascii="Times New Roman" w:eastAsia="Symbol" w:hAnsi="Times New Roman"/>
                      <w:lang w:val="en-IN"/>
                    </w:rPr>
                    <w:t>PWMI</w:t>
                  </w:r>
                  <w:r w:rsidR="00D42D20" w:rsidRPr="00DA3C2B">
                    <w:rPr>
                      <w:rFonts w:ascii="Times New Roman" w:eastAsia="Symbol" w:hAnsi="Times New Roman"/>
                      <w:lang w:val="en-IN"/>
                    </w:rPr>
                    <w:t>s will be able to go back to their previous or similar employment</w:t>
                  </w:r>
                  <w:r w:rsidR="00DD47FB" w:rsidRPr="00DA3C2B">
                    <w:rPr>
                      <w:rFonts w:ascii="Times New Roman" w:eastAsia="Symbol" w:hAnsi="Times New Roman"/>
                      <w:lang w:val="en-IN"/>
                    </w:rPr>
                    <w:t>.</w:t>
                  </w:r>
                </w:p>
                <w:p w:rsidR="00D42D20" w:rsidRPr="00DA3C2B" w:rsidRDefault="00BF52F3" w:rsidP="00CF254F">
                  <w:pPr>
                    <w:pStyle w:val="ListParagraph"/>
                    <w:numPr>
                      <w:ilvl w:val="0"/>
                      <w:numId w:val="8"/>
                    </w:numPr>
                    <w:spacing w:after="0"/>
                    <w:jc w:val="both"/>
                    <w:rPr>
                      <w:rFonts w:ascii="Times New Roman" w:hAnsi="Times New Roman"/>
                      <w:lang w:val="en-IN"/>
                    </w:rPr>
                  </w:pPr>
                  <w:r>
                    <w:rPr>
                      <w:rFonts w:ascii="Times New Roman" w:eastAsia="Symbol" w:hAnsi="Times New Roman"/>
                      <w:lang w:val="en-IN"/>
                    </w:rPr>
                    <w:t xml:space="preserve">15 </w:t>
                  </w:r>
                  <w:r w:rsidR="0098380A">
                    <w:rPr>
                      <w:rFonts w:ascii="Times New Roman" w:eastAsia="Symbol" w:hAnsi="Times New Roman"/>
                      <w:lang w:val="en-IN"/>
                    </w:rPr>
                    <w:t>PWMI</w:t>
                  </w:r>
                  <w:r w:rsidR="00D42D20" w:rsidRPr="00DA3C2B">
                    <w:rPr>
                      <w:rFonts w:ascii="Times New Roman" w:eastAsia="Symbol" w:hAnsi="Times New Roman"/>
                      <w:lang w:val="en-IN"/>
                    </w:rPr>
                    <w:t>s will receive vocational skills training</w:t>
                  </w:r>
                  <w:r w:rsidR="00DD47FB" w:rsidRPr="00DA3C2B">
                    <w:rPr>
                      <w:rFonts w:ascii="Times New Roman" w:eastAsia="Symbol" w:hAnsi="Times New Roman"/>
                      <w:lang w:val="en-IN"/>
                    </w:rPr>
                    <w:t>.</w:t>
                  </w:r>
                </w:p>
                <w:p w:rsidR="00D42D20" w:rsidRPr="00DA3C2B" w:rsidRDefault="00D42D20" w:rsidP="0092584C">
                  <w:pPr>
                    <w:jc w:val="both"/>
                    <w:rPr>
                      <w:rFonts w:ascii="Times New Roman" w:hAnsi="Times New Roman" w:cs="Times New Roman"/>
                      <w:lang w:val="en-IN"/>
                    </w:rPr>
                  </w:pPr>
                </w:p>
              </w:tc>
              <w:tc>
                <w:tcPr>
                  <w:tcW w:w="1767" w:type="dxa"/>
                  <w:vMerge/>
                </w:tcPr>
                <w:p w:rsidR="00D42D20" w:rsidRPr="00DA3C2B" w:rsidRDefault="00D42D20" w:rsidP="0092584C">
                  <w:pPr>
                    <w:jc w:val="both"/>
                    <w:rPr>
                      <w:rFonts w:ascii="Times New Roman" w:hAnsi="Times New Roman" w:cs="Times New Roman"/>
                      <w:lang w:val="en-IN"/>
                    </w:rPr>
                  </w:pPr>
                </w:p>
              </w:tc>
            </w:tr>
            <w:tr w:rsidR="00D42D20" w:rsidRPr="00DA3C2B" w:rsidTr="00691D0B">
              <w:tc>
                <w:tcPr>
                  <w:tcW w:w="2053" w:type="dxa"/>
                </w:tcPr>
                <w:p w:rsidR="00D42D20" w:rsidRPr="00DA3C2B" w:rsidRDefault="00D42D20" w:rsidP="0092584C">
                  <w:pPr>
                    <w:rPr>
                      <w:rFonts w:ascii="Times New Roman" w:hAnsi="Times New Roman" w:cs="Times New Roman"/>
                      <w:lang w:val="en-IN"/>
                    </w:rPr>
                  </w:pPr>
                  <w:r w:rsidRPr="00DA3C2B">
                    <w:rPr>
                      <w:rFonts w:ascii="Times New Roman" w:hAnsi="Times New Roman" w:cs="Times New Roman"/>
                      <w:b/>
                      <w:lang w:val="en-IN"/>
                    </w:rPr>
                    <w:t>Collaboration &amp; Partnership with NIMHANS</w:t>
                  </w:r>
                </w:p>
              </w:tc>
              <w:tc>
                <w:tcPr>
                  <w:tcW w:w="3323" w:type="dxa"/>
                </w:tcPr>
                <w:p w:rsidR="00D42D20" w:rsidRPr="00DA3C2B" w:rsidRDefault="00D42D20" w:rsidP="00CF254F">
                  <w:pPr>
                    <w:pStyle w:val="ListParagraph"/>
                    <w:numPr>
                      <w:ilvl w:val="0"/>
                      <w:numId w:val="12"/>
                    </w:numPr>
                    <w:spacing w:after="0"/>
                    <w:ind w:left="396"/>
                    <w:jc w:val="both"/>
                    <w:rPr>
                      <w:rFonts w:ascii="Times New Roman" w:hAnsi="Times New Roman"/>
                      <w:lang w:val="en-IN"/>
                    </w:rPr>
                  </w:pPr>
                  <w:r w:rsidRPr="00DA3C2B">
                    <w:rPr>
                      <w:rFonts w:ascii="Times New Roman" w:hAnsi="Times New Roman"/>
                      <w:lang w:val="en-IN"/>
                    </w:rPr>
                    <w:t xml:space="preserve">Two psychiatrists visiting once in fortnight and conducting camps to screen, assess and for medical intervention on </w:t>
                  </w:r>
                  <w:r w:rsidR="00CF254F" w:rsidRPr="00DA3C2B">
                    <w:rPr>
                      <w:rFonts w:ascii="Times New Roman" w:hAnsi="Times New Roman"/>
                      <w:lang w:val="en-IN"/>
                    </w:rPr>
                    <w:t>on-going</w:t>
                  </w:r>
                  <w:r w:rsidRPr="00DA3C2B">
                    <w:rPr>
                      <w:rFonts w:ascii="Times New Roman" w:hAnsi="Times New Roman"/>
                      <w:lang w:val="en-IN"/>
                    </w:rPr>
                    <w:t xml:space="preserve"> basis</w:t>
                  </w:r>
                  <w:r w:rsidR="00CF254F" w:rsidRPr="00DA3C2B">
                    <w:rPr>
                      <w:rFonts w:ascii="Times New Roman" w:hAnsi="Times New Roman"/>
                      <w:lang w:val="en-IN"/>
                    </w:rPr>
                    <w:t xml:space="preserve">. </w:t>
                  </w:r>
                </w:p>
              </w:tc>
              <w:tc>
                <w:tcPr>
                  <w:tcW w:w="2207" w:type="dxa"/>
                </w:tcPr>
                <w:p w:rsidR="00D42D20" w:rsidRPr="00DA3C2B" w:rsidRDefault="003D4F8F" w:rsidP="00D42D20">
                  <w:pPr>
                    <w:pStyle w:val="ListParagraph"/>
                    <w:numPr>
                      <w:ilvl w:val="0"/>
                      <w:numId w:val="12"/>
                    </w:numPr>
                    <w:spacing w:after="0"/>
                    <w:ind w:left="162" w:hanging="198"/>
                    <w:jc w:val="both"/>
                    <w:rPr>
                      <w:rFonts w:ascii="Times New Roman" w:hAnsi="Times New Roman"/>
                      <w:lang w:val="en-IN"/>
                    </w:rPr>
                  </w:pPr>
                  <w:r w:rsidRPr="00DA3C2B">
                    <w:rPr>
                      <w:rFonts w:ascii="Times New Roman" w:hAnsi="Times New Roman"/>
                      <w:lang w:val="en-IN"/>
                    </w:rPr>
                    <w:t>Support</w:t>
                  </w:r>
                  <w:r w:rsidR="00D42D20" w:rsidRPr="00DA3C2B">
                    <w:rPr>
                      <w:rFonts w:ascii="Times New Roman" w:hAnsi="Times New Roman"/>
                      <w:lang w:val="en-IN"/>
                    </w:rPr>
                    <w:t xml:space="preserve"> will add value to the project and ensure the quality intervention support for persons with mental illness in their vicinity</w:t>
                  </w:r>
                  <w:r w:rsidRPr="00DA3C2B">
                    <w:rPr>
                      <w:rFonts w:ascii="Times New Roman" w:hAnsi="Times New Roman"/>
                      <w:lang w:val="en-IN"/>
                    </w:rPr>
                    <w:t>.</w:t>
                  </w:r>
                </w:p>
              </w:tc>
              <w:tc>
                <w:tcPr>
                  <w:tcW w:w="1767" w:type="dxa"/>
                  <w:vMerge/>
                </w:tcPr>
                <w:p w:rsidR="00D42D20" w:rsidRPr="00DA3C2B" w:rsidRDefault="00D42D20" w:rsidP="0092584C">
                  <w:pPr>
                    <w:jc w:val="both"/>
                    <w:rPr>
                      <w:rFonts w:ascii="Times New Roman" w:hAnsi="Times New Roman" w:cs="Times New Roman"/>
                      <w:lang w:val="en-IN"/>
                    </w:rPr>
                  </w:pPr>
                </w:p>
              </w:tc>
            </w:tr>
          </w:tbl>
          <w:p w:rsidR="00D42D20" w:rsidRPr="00DA3C2B" w:rsidRDefault="00D42D20" w:rsidP="00D42D20">
            <w:pPr>
              <w:ind w:left="360"/>
              <w:jc w:val="both"/>
              <w:rPr>
                <w:rFonts w:ascii="Times New Roman" w:hAnsi="Times New Roman" w:cs="Times New Roman"/>
              </w:rPr>
            </w:pPr>
          </w:p>
        </w:tc>
      </w:tr>
      <w:tr w:rsidR="00437366" w:rsidRPr="00DA3C2B" w:rsidTr="00294B09">
        <w:trPr>
          <w:trHeight w:val="1369"/>
        </w:trPr>
        <w:tc>
          <w:tcPr>
            <w:tcW w:w="9576" w:type="dxa"/>
          </w:tcPr>
          <w:p w:rsidR="0098380A" w:rsidRDefault="0098380A" w:rsidP="0092584C">
            <w:pPr>
              <w:rPr>
                <w:rFonts w:ascii="Times New Roman" w:hAnsi="Times New Roman" w:cs="Times New Roman"/>
                <w:b/>
              </w:rPr>
            </w:pPr>
          </w:p>
          <w:p w:rsidR="00437366" w:rsidRPr="00952D70" w:rsidRDefault="00437366" w:rsidP="0092584C">
            <w:pPr>
              <w:rPr>
                <w:rFonts w:ascii="Times New Roman" w:hAnsi="Times New Roman" w:cs="Times New Roman"/>
                <w:b/>
              </w:rPr>
            </w:pPr>
            <w:r w:rsidRPr="00952D70">
              <w:rPr>
                <w:rFonts w:ascii="Times New Roman" w:hAnsi="Times New Roman" w:cs="Times New Roman"/>
                <w:b/>
              </w:rPr>
              <w:t xml:space="preserve">3.5. Monitoring and </w:t>
            </w:r>
            <w:r w:rsidR="003D4F8F" w:rsidRPr="00952D70">
              <w:rPr>
                <w:rFonts w:ascii="Times New Roman" w:hAnsi="Times New Roman" w:cs="Times New Roman"/>
                <w:b/>
              </w:rPr>
              <w:t>Evaluation</w:t>
            </w:r>
          </w:p>
          <w:p w:rsidR="003D4F8F" w:rsidRPr="00DA3C2B" w:rsidRDefault="003D4F8F" w:rsidP="0092584C">
            <w:pPr>
              <w:rPr>
                <w:rFonts w:ascii="Times New Roman" w:hAnsi="Times New Roman" w:cs="Times New Roman"/>
              </w:rPr>
            </w:pPr>
          </w:p>
          <w:p w:rsidR="005C253B" w:rsidRDefault="005C253B" w:rsidP="005C253B">
            <w:pPr>
              <w:jc w:val="both"/>
              <w:rPr>
                <w:rFonts w:ascii="Times New Roman" w:eastAsia="Calibri" w:hAnsi="Times New Roman" w:cs="Times New Roman"/>
                <w:lang w:val="en-IN"/>
              </w:rPr>
            </w:pPr>
            <w:r w:rsidRPr="005C253B">
              <w:rPr>
                <w:rFonts w:ascii="Times New Roman" w:eastAsia="Calibri" w:hAnsi="Times New Roman" w:cs="Times New Roman"/>
                <w:lang w:val="en-IN"/>
              </w:rPr>
              <w:t>APD measures the impact of the program through ‘Outcome Based Plans’.  APD’s monitoring and Evaluation (M&amp;E) function periodically reviews the evidence-based outputs and outcomes, identifies gaps in commitments (to Donors/APD Board), and draws up revised plans to improve performance and achieve results</w:t>
            </w:r>
            <w:r>
              <w:rPr>
                <w:rFonts w:ascii="Times New Roman" w:eastAsia="Calibri" w:hAnsi="Times New Roman" w:cs="Times New Roman"/>
                <w:lang w:val="en-IN"/>
              </w:rPr>
              <w:t xml:space="preserve">. </w:t>
            </w:r>
          </w:p>
          <w:p w:rsidR="005C253B" w:rsidRPr="005C253B" w:rsidRDefault="005C253B" w:rsidP="005C253B">
            <w:pPr>
              <w:jc w:val="both"/>
              <w:rPr>
                <w:rFonts w:ascii="Times New Roman" w:eastAsia="Calibri" w:hAnsi="Times New Roman" w:cs="Times New Roman"/>
                <w:lang w:val="en-IN"/>
              </w:rPr>
            </w:pPr>
          </w:p>
          <w:p w:rsidR="003D4F8F" w:rsidRPr="00952D70" w:rsidRDefault="003D4F8F" w:rsidP="003D4F8F">
            <w:pPr>
              <w:rPr>
                <w:rFonts w:ascii="Times New Roman" w:hAnsi="Times New Roman" w:cs="Times New Roman"/>
                <w:b/>
              </w:rPr>
            </w:pPr>
            <w:r w:rsidRPr="00952D70">
              <w:rPr>
                <w:rFonts w:ascii="Times New Roman" w:hAnsi="Times New Roman" w:cs="Times New Roman"/>
                <w:b/>
              </w:rPr>
              <w:t>Project Governance will be ensured through -</w:t>
            </w:r>
          </w:p>
          <w:p w:rsidR="003D4F8F" w:rsidRPr="00DA3C2B" w:rsidRDefault="003D4F8F" w:rsidP="003D4F8F">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85"/>
              <w:gridCol w:w="2880"/>
              <w:gridCol w:w="1440"/>
              <w:gridCol w:w="2605"/>
            </w:tblGrid>
            <w:tr w:rsidR="003D4F8F" w:rsidRPr="00DA3C2B" w:rsidTr="00EB0863">
              <w:tc>
                <w:tcPr>
                  <w:tcW w:w="540" w:type="dxa"/>
                  <w:shd w:val="clear" w:color="auto" w:fill="E5B8B7" w:themeFill="accent2" w:themeFillTint="66"/>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Sr. No.</w:t>
                  </w:r>
                </w:p>
              </w:tc>
              <w:tc>
                <w:tcPr>
                  <w:tcW w:w="1885" w:type="dxa"/>
                  <w:shd w:val="clear" w:color="auto" w:fill="E5B8B7" w:themeFill="accent2" w:themeFillTint="66"/>
                  <w:vAlign w:val="center"/>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Activities</w:t>
                  </w:r>
                </w:p>
              </w:tc>
              <w:tc>
                <w:tcPr>
                  <w:tcW w:w="2880" w:type="dxa"/>
                  <w:shd w:val="clear" w:color="auto" w:fill="E5B8B7" w:themeFill="accent2" w:themeFillTint="66"/>
                  <w:vAlign w:val="center"/>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 xml:space="preserve">Monitoring Technique </w:t>
                  </w:r>
                </w:p>
              </w:tc>
              <w:tc>
                <w:tcPr>
                  <w:tcW w:w="1440" w:type="dxa"/>
                  <w:shd w:val="clear" w:color="auto" w:fill="E5B8B7" w:themeFill="accent2" w:themeFillTint="66"/>
                  <w:vAlign w:val="center"/>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Frequency of monitoring</w:t>
                  </w:r>
                </w:p>
              </w:tc>
              <w:tc>
                <w:tcPr>
                  <w:tcW w:w="2605" w:type="dxa"/>
                  <w:shd w:val="clear" w:color="auto" w:fill="E5B8B7" w:themeFill="accent2" w:themeFillTint="66"/>
                  <w:vAlign w:val="center"/>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Responsible staff</w:t>
                  </w:r>
                </w:p>
              </w:tc>
            </w:tr>
            <w:tr w:rsidR="003D4F8F" w:rsidRPr="00DA3C2B" w:rsidTr="00EB0863">
              <w:trPr>
                <w:trHeight w:val="296"/>
              </w:trPr>
              <w:tc>
                <w:tcPr>
                  <w:tcW w:w="540" w:type="dxa"/>
                </w:tcPr>
                <w:p w:rsidR="003D4F8F" w:rsidRPr="00DA3C2B" w:rsidRDefault="003D4F8F" w:rsidP="0092584C">
                  <w:pPr>
                    <w:spacing w:after="0"/>
                    <w:jc w:val="center"/>
                    <w:rPr>
                      <w:rFonts w:ascii="Times New Roman" w:hAnsi="Times New Roman" w:cs="Times New Roman"/>
                    </w:rPr>
                  </w:pPr>
                  <w:r w:rsidRPr="00DA3C2B">
                    <w:rPr>
                      <w:rFonts w:ascii="Times New Roman" w:hAnsi="Times New Roman" w:cs="Times New Roman"/>
                    </w:rPr>
                    <w:t>1</w:t>
                  </w:r>
                </w:p>
              </w:tc>
              <w:tc>
                <w:tcPr>
                  <w:tcW w:w="1885"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 xml:space="preserve">Review meeting </w:t>
                  </w:r>
                </w:p>
              </w:tc>
              <w:tc>
                <w:tcPr>
                  <w:tcW w:w="2880" w:type="dxa"/>
                  <w:shd w:val="clear" w:color="auto" w:fill="auto"/>
                </w:tcPr>
                <w:p w:rsidR="003D4F8F" w:rsidRPr="00DA3C2B" w:rsidRDefault="00EB0863" w:rsidP="0092584C">
                  <w:pPr>
                    <w:spacing w:after="0"/>
                    <w:rPr>
                      <w:rFonts w:ascii="Times New Roman" w:hAnsi="Times New Roman" w:cs="Times New Roman"/>
                    </w:rPr>
                  </w:pPr>
                  <w:r>
                    <w:rPr>
                      <w:rFonts w:ascii="Times New Roman" w:hAnsi="Times New Roman" w:cs="Times New Roman"/>
                    </w:rPr>
                    <w:t>Reports/M</w:t>
                  </w:r>
                  <w:r w:rsidR="003D4F8F" w:rsidRPr="00DA3C2B">
                    <w:rPr>
                      <w:rFonts w:ascii="Times New Roman" w:hAnsi="Times New Roman" w:cs="Times New Roman"/>
                    </w:rPr>
                    <w:t>eeting of the team.</w:t>
                  </w:r>
                </w:p>
              </w:tc>
              <w:tc>
                <w:tcPr>
                  <w:tcW w:w="1440"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 xml:space="preserve">Monthly </w:t>
                  </w:r>
                </w:p>
              </w:tc>
              <w:tc>
                <w:tcPr>
                  <w:tcW w:w="2605" w:type="dxa"/>
                  <w:shd w:val="clear" w:color="auto" w:fill="auto"/>
                </w:tcPr>
                <w:p w:rsidR="003D4F8F" w:rsidRPr="00DA3C2B" w:rsidRDefault="00EB0863" w:rsidP="00EB0863">
                  <w:pPr>
                    <w:spacing w:after="0"/>
                    <w:rPr>
                      <w:rFonts w:ascii="Times New Roman" w:hAnsi="Times New Roman" w:cs="Times New Roman"/>
                    </w:rPr>
                  </w:pPr>
                  <w:r>
                    <w:rPr>
                      <w:rFonts w:ascii="Times New Roman" w:hAnsi="Times New Roman" w:cs="Times New Roman"/>
                    </w:rPr>
                    <w:t>Program Coordinator</w:t>
                  </w:r>
                  <w:r w:rsidR="003D4F8F" w:rsidRPr="00DA3C2B">
                    <w:rPr>
                      <w:rFonts w:ascii="Times New Roman" w:hAnsi="Times New Roman" w:cs="Times New Roman"/>
                    </w:rPr>
                    <w:t xml:space="preserve"> </w:t>
                  </w:r>
                </w:p>
              </w:tc>
            </w:tr>
            <w:tr w:rsidR="003D4F8F" w:rsidRPr="00DA3C2B" w:rsidTr="00EB0863">
              <w:tc>
                <w:tcPr>
                  <w:tcW w:w="540" w:type="dxa"/>
                </w:tcPr>
                <w:p w:rsidR="003D4F8F" w:rsidRPr="00DA3C2B" w:rsidRDefault="003D4F8F" w:rsidP="0092584C">
                  <w:pPr>
                    <w:spacing w:after="0"/>
                    <w:jc w:val="center"/>
                    <w:rPr>
                      <w:rFonts w:ascii="Times New Roman" w:hAnsi="Times New Roman" w:cs="Times New Roman"/>
                    </w:rPr>
                  </w:pPr>
                  <w:r w:rsidRPr="00DA3C2B">
                    <w:rPr>
                      <w:rFonts w:ascii="Times New Roman" w:hAnsi="Times New Roman" w:cs="Times New Roman"/>
                    </w:rPr>
                    <w:t>2</w:t>
                  </w:r>
                </w:p>
              </w:tc>
              <w:tc>
                <w:tcPr>
                  <w:tcW w:w="1885"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 xml:space="preserve">Financial review </w:t>
                  </w:r>
                </w:p>
              </w:tc>
              <w:tc>
                <w:tcPr>
                  <w:tcW w:w="2880"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 xml:space="preserve">Review financial utilization </w:t>
                  </w:r>
                </w:p>
              </w:tc>
              <w:tc>
                <w:tcPr>
                  <w:tcW w:w="1440"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 xml:space="preserve">Monthly </w:t>
                  </w:r>
                </w:p>
              </w:tc>
              <w:tc>
                <w:tcPr>
                  <w:tcW w:w="2605" w:type="dxa"/>
                  <w:shd w:val="clear" w:color="auto" w:fill="auto"/>
                </w:tcPr>
                <w:p w:rsidR="003D4F8F" w:rsidRPr="00DA3C2B" w:rsidRDefault="003D4F8F" w:rsidP="00EB0863">
                  <w:pPr>
                    <w:spacing w:after="0"/>
                    <w:rPr>
                      <w:rFonts w:ascii="Times New Roman" w:hAnsi="Times New Roman" w:cs="Times New Roman"/>
                    </w:rPr>
                  </w:pPr>
                  <w:r w:rsidRPr="00DA3C2B">
                    <w:rPr>
                      <w:rFonts w:ascii="Times New Roman" w:hAnsi="Times New Roman" w:cs="Times New Roman"/>
                    </w:rPr>
                    <w:t xml:space="preserve">Program </w:t>
                  </w:r>
                  <w:r w:rsidR="00EB0863">
                    <w:rPr>
                      <w:rFonts w:ascii="Times New Roman" w:hAnsi="Times New Roman" w:cs="Times New Roman"/>
                    </w:rPr>
                    <w:t>Coordinator</w:t>
                  </w:r>
                </w:p>
              </w:tc>
            </w:tr>
            <w:tr w:rsidR="00CB5AF6" w:rsidRPr="00DA3C2B" w:rsidTr="00EB0863">
              <w:tc>
                <w:tcPr>
                  <w:tcW w:w="540" w:type="dxa"/>
                </w:tcPr>
                <w:p w:rsidR="00CB5AF6" w:rsidRPr="00DA3C2B" w:rsidRDefault="00CB5AF6" w:rsidP="0092584C">
                  <w:pPr>
                    <w:spacing w:after="0"/>
                    <w:jc w:val="center"/>
                    <w:rPr>
                      <w:rFonts w:ascii="Times New Roman" w:hAnsi="Times New Roman" w:cs="Times New Roman"/>
                    </w:rPr>
                  </w:pPr>
                  <w:r w:rsidRPr="00DA3C2B">
                    <w:rPr>
                      <w:rFonts w:ascii="Times New Roman" w:hAnsi="Times New Roman" w:cs="Times New Roman"/>
                    </w:rPr>
                    <w:t>3</w:t>
                  </w:r>
                </w:p>
              </w:tc>
              <w:tc>
                <w:tcPr>
                  <w:tcW w:w="1885" w:type="dxa"/>
                  <w:shd w:val="clear" w:color="auto" w:fill="auto"/>
                </w:tcPr>
                <w:p w:rsidR="00CB5AF6" w:rsidRPr="00DA3C2B" w:rsidRDefault="00CB5AF6" w:rsidP="0092584C">
                  <w:pPr>
                    <w:spacing w:after="0"/>
                    <w:rPr>
                      <w:rFonts w:ascii="Times New Roman" w:hAnsi="Times New Roman" w:cs="Times New Roman"/>
                    </w:rPr>
                  </w:pPr>
                  <w:r w:rsidRPr="00DA3C2B">
                    <w:rPr>
                      <w:rFonts w:ascii="Times New Roman" w:hAnsi="Times New Roman" w:cs="Times New Roman"/>
                    </w:rPr>
                    <w:t>Review</w:t>
                  </w:r>
                </w:p>
              </w:tc>
              <w:tc>
                <w:tcPr>
                  <w:tcW w:w="2880" w:type="dxa"/>
                  <w:shd w:val="clear" w:color="auto" w:fill="auto"/>
                </w:tcPr>
                <w:p w:rsidR="00CB5AF6" w:rsidRPr="00DA3C2B" w:rsidRDefault="00E87C94" w:rsidP="0092584C">
                  <w:pPr>
                    <w:spacing w:after="0"/>
                    <w:rPr>
                      <w:rFonts w:ascii="Times New Roman" w:hAnsi="Times New Roman" w:cs="Times New Roman"/>
                    </w:rPr>
                  </w:pPr>
                  <w:r w:rsidRPr="00DA3C2B">
                    <w:rPr>
                      <w:rFonts w:ascii="Times New Roman" w:hAnsi="Times New Roman" w:cs="Times New Roman"/>
                    </w:rPr>
                    <w:t>Program Review</w:t>
                  </w:r>
                </w:p>
              </w:tc>
              <w:tc>
                <w:tcPr>
                  <w:tcW w:w="1440" w:type="dxa"/>
                  <w:shd w:val="clear" w:color="auto" w:fill="auto"/>
                </w:tcPr>
                <w:p w:rsidR="00CB5AF6" w:rsidRPr="00DA3C2B" w:rsidRDefault="00E87C94" w:rsidP="0092584C">
                  <w:pPr>
                    <w:spacing w:after="0"/>
                    <w:rPr>
                      <w:rFonts w:ascii="Times New Roman" w:hAnsi="Times New Roman" w:cs="Times New Roman"/>
                    </w:rPr>
                  </w:pPr>
                  <w:r w:rsidRPr="00DA3C2B">
                    <w:rPr>
                      <w:rFonts w:ascii="Times New Roman" w:hAnsi="Times New Roman" w:cs="Times New Roman"/>
                    </w:rPr>
                    <w:t>Quarterly</w:t>
                  </w:r>
                </w:p>
              </w:tc>
              <w:tc>
                <w:tcPr>
                  <w:tcW w:w="2605" w:type="dxa"/>
                  <w:shd w:val="clear" w:color="auto" w:fill="auto"/>
                </w:tcPr>
                <w:p w:rsidR="00CB5AF6" w:rsidRPr="00DA3C2B" w:rsidRDefault="00E87C94" w:rsidP="00EB0863">
                  <w:pPr>
                    <w:spacing w:after="0"/>
                    <w:rPr>
                      <w:rFonts w:ascii="Times New Roman" w:hAnsi="Times New Roman" w:cs="Times New Roman"/>
                    </w:rPr>
                  </w:pPr>
                  <w:r w:rsidRPr="00DA3C2B">
                    <w:rPr>
                      <w:rFonts w:ascii="Times New Roman" w:hAnsi="Times New Roman" w:cs="Times New Roman"/>
                    </w:rPr>
                    <w:t>D</w:t>
                  </w:r>
                  <w:r w:rsidR="00EB0863">
                    <w:rPr>
                      <w:rFonts w:ascii="Times New Roman" w:hAnsi="Times New Roman" w:cs="Times New Roman"/>
                    </w:rPr>
                    <w:t>eput</w:t>
                  </w:r>
                  <w:r w:rsidRPr="00DA3C2B">
                    <w:rPr>
                      <w:rFonts w:ascii="Times New Roman" w:hAnsi="Times New Roman" w:cs="Times New Roman"/>
                    </w:rPr>
                    <w:t>y Director/</w:t>
                  </w:r>
                  <w:r w:rsidR="00EB0863">
                    <w:rPr>
                      <w:rFonts w:ascii="Times New Roman" w:hAnsi="Times New Roman" w:cs="Times New Roman"/>
                    </w:rPr>
                    <w:t xml:space="preserve"> Coordinator/ M&amp;E Team</w:t>
                  </w:r>
                </w:p>
              </w:tc>
            </w:tr>
            <w:tr w:rsidR="003D4F8F" w:rsidRPr="00DA3C2B" w:rsidTr="00EB0863">
              <w:tc>
                <w:tcPr>
                  <w:tcW w:w="540" w:type="dxa"/>
                </w:tcPr>
                <w:p w:rsidR="003D4F8F" w:rsidRPr="00DA3C2B" w:rsidRDefault="003D4F8F" w:rsidP="0092584C">
                  <w:pPr>
                    <w:spacing w:after="0"/>
                    <w:jc w:val="center"/>
                    <w:rPr>
                      <w:rFonts w:ascii="Times New Roman" w:hAnsi="Times New Roman" w:cs="Times New Roman"/>
                    </w:rPr>
                  </w:pPr>
                  <w:r w:rsidRPr="00DA3C2B">
                    <w:rPr>
                      <w:rFonts w:ascii="Times New Roman" w:hAnsi="Times New Roman" w:cs="Times New Roman"/>
                    </w:rPr>
                    <w:t>3</w:t>
                  </w:r>
                </w:p>
              </w:tc>
              <w:tc>
                <w:tcPr>
                  <w:tcW w:w="1885"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 xml:space="preserve">Reports </w:t>
                  </w:r>
                </w:p>
              </w:tc>
              <w:tc>
                <w:tcPr>
                  <w:tcW w:w="2880"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Project Status Reports to be submitted to Donor</w:t>
                  </w:r>
                </w:p>
              </w:tc>
              <w:tc>
                <w:tcPr>
                  <w:tcW w:w="1440"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Quarterly</w:t>
                  </w:r>
                </w:p>
              </w:tc>
              <w:tc>
                <w:tcPr>
                  <w:tcW w:w="2605" w:type="dxa"/>
                  <w:shd w:val="clear" w:color="auto" w:fill="auto"/>
                </w:tcPr>
                <w:p w:rsidR="003D4F8F" w:rsidRPr="00DA3C2B" w:rsidRDefault="00EB0863" w:rsidP="0092584C">
                  <w:pPr>
                    <w:spacing w:after="0"/>
                    <w:rPr>
                      <w:rFonts w:ascii="Times New Roman" w:hAnsi="Times New Roman" w:cs="Times New Roman"/>
                    </w:rPr>
                  </w:pPr>
                  <w:r>
                    <w:rPr>
                      <w:rFonts w:ascii="Times New Roman" w:hAnsi="Times New Roman" w:cs="Times New Roman"/>
                    </w:rPr>
                    <w:t>Coordinator</w:t>
                  </w:r>
                  <w:r w:rsidR="003D4F8F" w:rsidRPr="00DA3C2B">
                    <w:rPr>
                      <w:rFonts w:ascii="Times New Roman" w:hAnsi="Times New Roman" w:cs="Times New Roman"/>
                    </w:rPr>
                    <w:t xml:space="preserve"> and Donor Relation Support Team.</w:t>
                  </w:r>
                </w:p>
              </w:tc>
            </w:tr>
            <w:tr w:rsidR="003D4F8F" w:rsidRPr="00DA3C2B" w:rsidTr="00EB0863">
              <w:tc>
                <w:tcPr>
                  <w:tcW w:w="540" w:type="dxa"/>
                </w:tcPr>
                <w:p w:rsidR="003D4F8F" w:rsidRPr="00DA3C2B" w:rsidRDefault="003D4F8F" w:rsidP="0092584C">
                  <w:pPr>
                    <w:spacing w:after="0"/>
                    <w:jc w:val="center"/>
                    <w:rPr>
                      <w:rFonts w:ascii="Times New Roman" w:hAnsi="Times New Roman" w:cs="Times New Roman"/>
                    </w:rPr>
                  </w:pPr>
                  <w:r w:rsidRPr="00DA3C2B">
                    <w:rPr>
                      <w:rFonts w:ascii="Times New Roman" w:hAnsi="Times New Roman" w:cs="Times New Roman"/>
                    </w:rPr>
                    <w:t>4</w:t>
                  </w:r>
                </w:p>
              </w:tc>
              <w:tc>
                <w:tcPr>
                  <w:tcW w:w="1885"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 xml:space="preserve">Internal evaluation </w:t>
                  </w:r>
                </w:p>
              </w:tc>
              <w:tc>
                <w:tcPr>
                  <w:tcW w:w="2880"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 xml:space="preserve">Evaluation </w:t>
                  </w:r>
                </w:p>
              </w:tc>
              <w:tc>
                <w:tcPr>
                  <w:tcW w:w="1440"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 xml:space="preserve">Yearly </w:t>
                  </w:r>
                </w:p>
              </w:tc>
              <w:tc>
                <w:tcPr>
                  <w:tcW w:w="2605" w:type="dxa"/>
                  <w:shd w:val="clear" w:color="auto" w:fill="auto"/>
                </w:tcPr>
                <w:p w:rsidR="003D4F8F" w:rsidRPr="00DA3C2B" w:rsidRDefault="00EB0863" w:rsidP="0092584C">
                  <w:pPr>
                    <w:spacing w:after="0"/>
                    <w:rPr>
                      <w:rFonts w:ascii="Times New Roman" w:hAnsi="Times New Roman" w:cs="Times New Roman"/>
                    </w:rPr>
                  </w:pPr>
                  <w:r>
                    <w:rPr>
                      <w:rFonts w:ascii="Times New Roman" w:hAnsi="Times New Roman" w:cs="Times New Roman"/>
                    </w:rPr>
                    <w:t>Deputy Director</w:t>
                  </w:r>
                </w:p>
              </w:tc>
            </w:tr>
            <w:tr w:rsidR="003D4F8F" w:rsidRPr="00DA3C2B" w:rsidTr="00EB0863">
              <w:trPr>
                <w:trHeight w:val="260"/>
              </w:trPr>
              <w:tc>
                <w:tcPr>
                  <w:tcW w:w="540" w:type="dxa"/>
                </w:tcPr>
                <w:p w:rsidR="003D4F8F" w:rsidRPr="00DA3C2B" w:rsidRDefault="003D4F8F" w:rsidP="0092584C">
                  <w:pPr>
                    <w:spacing w:after="0"/>
                    <w:jc w:val="center"/>
                    <w:rPr>
                      <w:rFonts w:ascii="Times New Roman" w:hAnsi="Times New Roman" w:cs="Times New Roman"/>
                    </w:rPr>
                  </w:pPr>
                  <w:r w:rsidRPr="00DA3C2B">
                    <w:rPr>
                      <w:rFonts w:ascii="Times New Roman" w:hAnsi="Times New Roman" w:cs="Times New Roman"/>
                    </w:rPr>
                    <w:t>5</w:t>
                  </w:r>
                </w:p>
              </w:tc>
              <w:tc>
                <w:tcPr>
                  <w:tcW w:w="1885"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Trainees Feedback</w:t>
                  </w:r>
                </w:p>
              </w:tc>
              <w:tc>
                <w:tcPr>
                  <w:tcW w:w="2880"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Questionnaires</w:t>
                  </w:r>
                </w:p>
              </w:tc>
              <w:tc>
                <w:tcPr>
                  <w:tcW w:w="1440" w:type="dxa"/>
                  <w:shd w:val="clear" w:color="auto" w:fill="auto"/>
                </w:tcPr>
                <w:p w:rsidR="003D4F8F" w:rsidRPr="00DA3C2B" w:rsidRDefault="003D4F8F" w:rsidP="0092584C">
                  <w:pPr>
                    <w:spacing w:after="0"/>
                    <w:rPr>
                      <w:rFonts w:ascii="Times New Roman" w:hAnsi="Times New Roman" w:cs="Times New Roman"/>
                    </w:rPr>
                  </w:pPr>
                  <w:r w:rsidRPr="00DA3C2B">
                    <w:rPr>
                      <w:rFonts w:ascii="Times New Roman" w:hAnsi="Times New Roman" w:cs="Times New Roman"/>
                    </w:rPr>
                    <w:t xml:space="preserve">Yearly </w:t>
                  </w:r>
                </w:p>
              </w:tc>
              <w:tc>
                <w:tcPr>
                  <w:tcW w:w="2605" w:type="dxa"/>
                  <w:shd w:val="clear" w:color="auto" w:fill="auto"/>
                </w:tcPr>
                <w:p w:rsidR="003D4F8F" w:rsidRPr="00DA3C2B" w:rsidRDefault="00EB0863" w:rsidP="0092584C">
                  <w:pPr>
                    <w:spacing w:after="0"/>
                    <w:rPr>
                      <w:rFonts w:ascii="Times New Roman" w:hAnsi="Times New Roman" w:cs="Times New Roman"/>
                    </w:rPr>
                  </w:pPr>
                  <w:r>
                    <w:rPr>
                      <w:rFonts w:ascii="Times New Roman" w:hAnsi="Times New Roman" w:cs="Times New Roman"/>
                    </w:rPr>
                    <w:t>Coordinator</w:t>
                  </w:r>
                  <w:r w:rsidR="003D4F8F" w:rsidRPr="00DA3C2B">
                    <w:rPr>
                      <w:rFonts w:ascii="Times New Roman" w:hAnsi="Times New Roman" w:cs="Times New Roman"/>
                    </w:rPr>
                    <w:t xml:space="preserve"> </w:t>
                  </w:r>
                </w:p>
              </w:tc>
            </w:tr>
          </w:tbl>
          <w:p w:rsidR="00437366" w:rsidRPr="00DA3C2B" w:rsidRDefault="00437366" w:rsidP="0092584C">
            <w:pPr>
              <w:rPr>
                <w:rFonts w:ascii="Times New Roman" w:hAnsi="Times New Roman" w:cs="Times New Roman"/>
              </w:rPr>
            </w:pPr>
          </w:p>
        </w:tc>
      </w:tr>
    </w:tbl>
    <w:p w:rsidR="009A47B3" w:rsidRPr="00DA3C2B" w:rsidRDefault="009A47B3" w:rsidP="00C85E55">
      <w:pPr>
        <w:rPr>
          <w:rFonts w:ascii="Times New Roman" w:hAnsi="Times New Roman" w:cs="Times New Roman"/>
        </w:rPr>
      </w:pPr>
    </w:p>
    <w:p w:rsidR="009A47B3" w:rsidRPr="00DA3C2B" w:rsidRDefault="009A47B3">
      <w:pPr>
        <w:rPr>
          <w:rFonts w:ascii="Times New Roman" w:hAnsi="Times New Roman" w:cs="Times New Roman"/>
        </w:rPr>
      </w:pPr>
      <w:r w:rsidRPr="00DA3C2B">
        <w:rPr>
          <w:rFonts w:ascii="Times New Roman" w:hAnsi="Times New Roman" w:cs="Times New Roman"/>
        </w:rPr>
        <w:br w:type="page"/>
      </w:r>
    </w:p>
    <w:tbl>
      <w:tblPr>
        <w:tblStyle w:val="TableGrid"/>
        <w:tblW w:w="0" w:type="auto"/>
        <w:tblLook w:val="04A0" w:firstRow="1" w:lastRow="0" w:firstColumn="1" w:lastColumn="0" w:noHBand="0" w:noVBand="1"/>
      </w:tblPr>
      <w:tblGrid>
        <w:gridCol w:w="9576"/>
      </w:tblGrid>
      <w:tr w:rsidR="00294B09" w:rsidRPr="00255FBD" w:rsidTr="00294B09">
        <w:tc>
          <w:tcPr>
            <w:tcW w:w="9576" w:type="dxa"/>
          </w:tcPr>
          <w:p w:rsidR="00294B09" w:rsidRPr="00255FBD" w:rsidRDefault="00294B09" w:rsidP="00294B09">
            <w:pPr>
              <w:rPr>
                <w:rFonts w:ascii="Times New Roman" w:hAnsi="Times New Roman" w:cs="Times New Roman"/>
                <w:b/>
              </w:rPr>
            </w:pPr>
            <w:r w:rsidRPr="00255FBD">
              <w:rPr>
                <w:rFonts w:ascii="Times New Roman" w:hAnsi="Times New Roman" w:cs="Times New Roman"/>
                <w:b/>
              </w:rPr>
              <w:lastRenderedPageBreak/>
              <w:t>4. Project Budget</w:t>
            </w:r>
          </w:p>
          <w:p w:rsidR="00BC47AB" w:rsidRPr="00255FBD" w:rsidRDefault="00BC47AB" w:rsidP="00294B09">
            <w:pPr>
              <w:rPr>
                <w:rFonts w:ascii="Times New Roman" w:hAnsi="Times New Roman" w:cs="Times New Roman"/>
                <w:b/>
              </w:rPr>
            </w:pPr>
          </w:p>
          <w:tbl>
            <w:tblPr>
              <w:tblW w:w="8320" w:type="dxa"/>
              <w:tblLook w:val="04A0" w:firstRow="1" w:lastRow="0" w:firstColumn="1" w:lastColumn="0" w:noHBand="0" w:noVBand="1"/>
            </w:tblPr>
            <w:tblGrid>
              <w:gridCol w:w="3160"/>
              <w:gridCol w:w="3700"/>
              <w:gridCol w:w="1460"/>
            </w:tblGrid>
            <w:tr w:rsidR="00C93916" w:rsidRPr="00255FBD" w:rsidTr="00C93916">
              <w:trPr>
                <w:trHeight w:val="386"/>
              </w:trPr>
              <w:tc>
                <w:tcPr>
                  <w:tcW w:w="8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93916" w:rsidRPr="00255FBD" w:rsidRDefault="00C93916" w:rsidP="006D24DF">
                  <w:pPr>
                    <w:spacing w:after="0" w:line="240" w:lineRule="auto"/>
                    <w:jc w:val="center"/>
                    <w:rPr>
                      <w:rFonts w:ascii="Times New Roman" w:eastAsia="Times New Roman" w:hAnsi="Times New Roman" w:cs="Times New Roman"/>
                      <w:color w:val="000000"/>
                      <w:sz w:val="20"/>
                      <w:szCs w:val="20"/>
                    </w:rPr>
                  </w:pPr>
                  <w:proofErr w:type="spellStart"/>
                  <w:r w:rsidRPr="00255FBD">
                    <w:rPr>
                      <w:rFonts w:ascii="Times New Roman" w:eastAsia="Times New Roman" w:hAnsi="Times New Roman" w:cs="Times New Roman"/>
                      <w:b/>
                      <w:bCs/>
                      <w:color w:val="000000"/>
                      <w:sz w:val="20"/>
                      <w:szCs w:val="20"/>
                    </w:rPr>
                    <w:t>Belagavi</w:t>
                  </w:r>
                  <w:proofErr w:type="spellEnd"/>
                </w:p>
              </w:tc>
            </w:tr>
            <w:tr w:rsidR="00A36BF0" w:rsidRPr="00255FBD" w:rsidTr="00C93916">
              <w:trPr>
                <w:trHeight w:val="300"/>
              </w:trPr>
              <w:tc>
                <w:tcPr>
                  <w:tcW w:w="3160" w:type="dxa"/>
                  <w:tcBorders>
                    <w:top w:val="nil"/>
                    <w:left w:val="single" w:sz="4" w:space="0" w:color="auto"/>
                    <w:bottom w:val="single" w:sz="4" w:space="0" w:color="auto"/>
                    <w:right w:val="single" w:sz="4" w:space="0" w:color="auto"/>
                  </w:tcBorders>
                  <w:shd w:val="clear" w:color="auto" w:fill="auto"/>
                  <w:noWrap/>
                  <w:hideMark/>
                </w:tcPr>
                <w:p w:rsidR="00A36BF0" w:rsidRPr="00255FBD" w:rsidRDefault="00A36BF0" w:rsidP="00A36BF0">
                  <w:pPr>
                    <w:spacing w:after="0" w:line="240" w:lineRule="auto"/>
                    <w:jc w:val="center"/>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Particular line Expense</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center"/>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Details</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center"/>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xml:space="preserve">in </w:t>
                  </w:r>
                  <w:proofErr w:type="spellStart"/>
                  <w:r w:rsidRPr="00255FBD">
                    <w:rPr>
                      <w:rFonts w:ascii="Times New Roman" w:eastAsia="Times New Roman" w:hAnsi="Times New Roman" w:cs="Times New Roman"/>
                      <w:b/>
                      <w:bCs/>
                      <w:color w:val="000000"/>
                      <w:sz w:val="20"/>
                      <w:szCs w:val="20"/>
                    </w:rPr>
                    <w:t>Rs</w:t>
                  </w:r>
                  <w:proofErr w:type="spellEnd"/>
                  <w:r w:rsidRPr="00255FBD">
                    <w:rPr>
                      <w:rFonts w:ascii="Times New Roman" w:eastAsia="Times New Roman" w:hAnsi="Times New Roman" w:cs="Times New Roman"/>
                      <w:b/>
                      <w:bCs/>
                      <w:color w:val="000000"/>
                      <w:sz w:val="20"/>
                      <w:szCs w:val="20"/>
                    </w:rPr>
                    <w:t>.</w:t>
                  </w:r>
                </w:p>
              </w:tc>
            </w:tr>
            <w:tr w:rsidR="00A36BF0" w:rsidRPr="00255FBD" w:rsidTr="00C93916">
              <w:trPr>
                <w:trHeight w:val="31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Staff Expenses</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center"/>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xml:space="preserve">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center"/>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r>
            <w:tr w:rsidR="00A36BF0" w:rsidRPr="00255FBD" w:rsidTr="00C93916">
              <w:trPr>
                <w:trHeight w:val="51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255FBD" w:rsidP="00A36BF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Program C</w:t>
                  </w:r>
                  <w:r w:rsidR="00A36BF0" w:rsidRPr="00255FBD">
                    <w:rPr>
                      <w:rFonts w:ascii="Times New Roman" w:eastAsia="Times New Roman" w:hAnsi="Times New Roman" w:cs="Times New Roman"/>
                      <w:color w:val="000000"/>
                      <w:sz w:val="20"/>
                      <w:szCs w:val="20"/>
                    </w:rPr>
                    <w:t>oordinator / Clinical Psychologist</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30000 X 12 monthsX1</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360,000</w:t>
                  </w:r>
                </w:p>
              </w:tc>
            </w:tr>
            <w:tr w:rsidR="00A36BF0" w:rsidRPr="00255FBD" w:rsidTr="00C93916">
              <w:trPr>
                <w:trHeight w:val="34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4 CMHP staff and 1 Advocacy Officer</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20267 PM X 12 months X5</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1,216,020</w:t>
                  </w:r>
                </w:p>
              </w:tc>
            </w:tr>
            <w:tr w:rsidR="00A36BF0" w:rsidRPr="00255FBD" w:rsidTr="00C93916">
              <w:trPr>
                <w:trHeight w:val="31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Staff welfare</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xml:space="preserve">300pmx6 staffx12 months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21,600</w:t>
                  </w:r>
                </w:p>
              </w:tc>
            </w:tr>
            <w:tr w:rsidR="00A36BF0" w:rsidRPr="00255FBD" w:rsidTr="00C93916">
              <w:trPr>
                <w:trHeight w:val="30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Staff Training</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6000X6 staff</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36,000</w:t>
                  </w:r>
                </w:p>
              </w:tc>
            </w:tr>
            <w:tr w:rsidR="00A36BF0" w:rsidRPr="00255FBD" w:rsidTr="00C93916">
              <w:trPr>
                <w:trHeight w:val="30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xml:space="preserve">Subtotal of salaries </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1,633,620</w:t>
                  </w:r>
                </w:p>
              </w:tc>
            </w:tr>
            <w:tr w:rsidR="00A36BF0" w:rsidRPr="00255FBD" w:rsidTr="00C93916">
              <w:trPr>
                <w:trHeight w:val="30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9D111A">
                  <w:pPr>
                    <w:tabs>
                      <w:tab w:val="center" w:pos="1742"/>
                    </w:tabs>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r w:rsidR="009D111A">
                    <w:rPr>
                      <w:rFonts w:ascii="Times New Roman" w:eastAsia="Times New Roman" w:hAnsi="Times New Roman" w:cs="Times New Roman"/>
                      <w:b/>
                      <w:bCs/>
                      <w:color w:val="000000"/>
                      <w:sz w:val="20"/>
                      <w:szCs w:val="20"/>
                    </w:rPr>
                    <w:tab/>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r>
            <w:tr w:rsidR="00A36BF0" w:rsidRPr="00255FBD" w:rsidTr="00C93916">
              <w:trPr>
                <w:trHeight w:val="30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proofErr w:type="spellStart"/>
                  <w:r w:rsidRPr="00255FBD">
                    <w:rPr>
                      <w:rFonts w:ascii="Times New Roman" w:eastAsia="Times New Roman" w:hAnsi="Times New Roman" w:cs="Times New Roman"/>
                      <w:b/>
                      <w:bCs/>
                      <w:color w:val="000000"/>
                      <w:sz w:val="20"/>
                      <w:szCs w:val="20"/>
                    </w:rPr>
                    <w:t>Programme</w:t>
                  </w:r>
                  <w:proofErr w:type="spellEnd"/>
                  <w:r w:rsidRPr="00255FBD">
                    <w:rPr>
                      <w:rFonts w:ascii="Times New Roman" w:eastAsia="Times New Roman" w:hAnsi="Times New Roman" w:cs="Times New Roman"/>
                      <w:b/>
                      <w:bCs/>
                      <w:color w:val="000000"/>
                      <w:sz w:val="20"/>
                      <w:szCs w:val="20"/>
                    </w:rPr>
                    <w:t xml:space="preserve"> Expenses</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r>
            <w:tr w:rsidR="00A36BF0" w:rsidRPr="00255FBD" w:rsidTr="00C93916">
              <w:trPr>
                <w:trHeight w:val="30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xml:space="preserve">Survey costs </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20000</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20,000</w:t>
                  </w:r>
                </w:p>
              </w:tc>
            </w:tr>
            <w:tr w:rsidR="00A36BF0" w:rsidRPr="00255FBD" w:rsidTr="00C93916">
              <w:trPr>
                <w:trHeight w:val="30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7C4A1F" w:rsidP="00A36BF0">
                  <w:pPr>
                    <w:spacing w:after="0" w:line="240" w:lineRule="auto"/>
                    <w:rPr>
                      <w:rFonts w:ascii="Times New Roman" w:eastAsia="Times New Roman" w:hAnsi="Times New Roman" w:cs="Times New Roman"/>
                      <w:color w:val="000000"/>
                      <w:sz w:val="20"/>
                      <w:szCs w:val="20"/>
                    </w:rPr>
                  </w:pPr>
                  <w:proofErr w:type="spellStart"/>
                  <w:r w:rsidRPr="00255FBD">
                    <w:rPr>
                      <w:rFonts w:ascii="Times New Roman" w:eastAsia="Times New Roman" w:hAnsi="Times New Roman" w:cs="Times New Roman"/>
                      <w:color w:val="000000"/>
                      <w:sz w:val="20"/>
                      <w:szCs w:val="20"/>
                    </w:rPr>
                    <w:t>Taluk</w:t>
                  </w:r>
                  <w:proofErr w:type="spellEnd"/>
                  <w:r w:rsidRPr="00255FBD">
                    <w:rPr>
                      <w:rFonts w:ascii="Times New Roman" w:eastAsia="Times New Roman" w:hAnsi="Times New Roman" w:cs="Times New Roman"/>
                      <w:color w:val="000000"/>
                      <w:sz w:val="20"/>
                      <w:szCs w:val="20"/>
                    </w:rPr>
                    <w:t xml:space="preserve"> level</w:t>
                  </w:r>
                  <w:r w:rsidR="00A36BF0" w:rsidRPr="00255FBD">
                    <w:rPr>
                      <w:rFonts w:ascii="Times New Roman" w:eastAsia="Times New Roman" w:hAnsi="Times New Roman" w:cs="Times New Roman"/>
                      <w:color w:val="000000"/>
                      <w:sz w:val="20"/>
                      <w:szCs w:val="20"/>
                    </w:rPr>
                    <w:t xml:space="preserve"> Camps at </w:t>
                  </w:r>
                  <w:r w:rsidRPr="00255FBD">
                    <w:rPr>
                      <w:rFonts w:ascii="Times New Roman" w:eastAsia="Times New Roman" w:hAnsi="Times New Roman" w:cs="Times New Roman"/>
                      <w:color w:val="000000"/>
                      <w:sz w:val="20"/>
                      <w:szCs w:val="20"/>
                    </w:rPr>
                    <w:t>all 5</w:t>
                  </w:r>
                  <w:r w:rsidR="00A36BF0" w:rsidRPr="00255FBD">
                    <w:rPr>
                      <w:rFonts w:ascii="Times New Roman" w:eastAsia="Times New Roman" w:hAnsi="Times New Roman" w:cs="Times New Roman"/>
                      <w:color w:val="000000"/>
                      <w:sz w:val="20"/>
                      <w:szCs w:val="20"/>
                    </w:rPr>
                    <w:t xml:space="preserve"> </w:t>
                  </w:r>
                  <w:proofErr w:type="spellStart"/>
                  <w:r w:rsidR="00A36BF0" w:rsidRPr="00255FBD">
                    <w:rPr>
                      <w:rFonts w:ascii="Times New Roman" w:eastAsia="Times New Roman" w:hAnsi="Times New Roman" w:cs="Times New Roman"/>
                      <w:color w:val="000000"/>
                      <w:sz w:val="20"/>
                      <w:szCs w:val="20"/>
                    </w:rPr>
                    <w:t>taluks</w:t>
                  </w:r>
                  <w:proofErr w:type="spellEnd"/>
                  <w:r w:rsidR="00A36BF0" w:rsidRPr="00255FBD">
                    <w:rPr>
                      <w:rFonts w:ascii="Times New Roman" w:eastAsia="Times New Roman" w:hAnsi="Times New Roman" w:cs="Times New Roman"/>
                      <w:color w:val="000000"/>
                      <w:sz w:val="20"/>
                      <w:szCs w:val="20"/>
                    </w:rPr>
                    <w:t xml:space="preserve">. </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6000X5 Camps= 30000</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30,000</w:t>
                  </w:r>
                </w:p>
              </w:tc>
            </w:tr>
            <w:tr w:rsidR="00A36BF0" w:rsidRPr="00255FBD" w:rsidTr="00C93916">
              <w:trPr>
                <w:trHeight w:val="30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Medical intervention support</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18000</w:t>
                  </w:r>
                </w:p>
              </w:tc>
            </w:tr>
            <w:tr w:rsidR="00A36BF0" w:rsidRPr="00255FBD" w:rsidTr="00C93916">
              <w:trPr>
                <w:trHeight w:val="114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xml:space="preserve">Federation Meetings, Capacity building ; Exposure visit to PWMI federations  and Livelihood  opportunities </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xml:space="preserve">Belagavi-1200 X 60 meetings= 72000 (  5 </w:t>
                  </w:r>
                  <w:proofErr w:type="spellStart"/>
                  <w:r w:rsidRPr="00255FBD">
                    <w:rPr>
                      <w:rFonts w:ascii="Times New Roman" w:eastAsia="Times New Roman" w:hAnsi="Times New Roman" w:cs="Times New Roman"/>
                      <w:color w:val="000000"/>
                      <w:sz w:val="20"/>
                      <w:szCs w:val="20"/>
                    </w:rPr>
                    <w:t>taluks</w:t>
                  </w:r>
                  <w:proofErr w:type="spellEnd"/>
                  <w:r w:rsidRPr="00255FBD">
                    <w:rPr>
                      <w:rFonts w:ascii="Times New Roman" w:eastAsia="Times New Roman" w:hAnsi="Times New Roman" w:cs="Times New Roman"/>
                      <w:color w:val="000000"/>
                      <w:sz w:val="20"/>
                      <w:szCs w:val="20"/>
                    </w:rPr>
                    <w:t xml:space="preserve"> X 12  meetings =60 )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72,000</w:t>
                  </w:r>
                </w:p>
              </w:tc>
            </w:tr>
            <w:tr w:rsidR="00A36BF0" w:rsidRPr="00255FBD" w:rsidTr="00C93916">
              <w:trPr>
                <w:trHeight w:val="117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xml:space="preserve">Capacity Building </w:t>
                  </w:r>
                  <w:proofErr w:type="spellStart"/>
                  <w:r w:rsidRPr="00255FBD">
                    <w:rPr>
                      <w:rFonts w:ascii="Times New Roman" w:eastAsia="Times New Roman" w:hAnsi="Times New Roman" w:cs="Times New Roman"/>
                      <w:color w:val="000000"/>
                      <w:sz w:val="20"/>
                      <w:szCs w:val="20"/>
                    </w:rPr>
                    <w:t>programmes</w:t>
                  </w:r>
                  <w:proofErr w:type="spellEnd"/>
                  <w:r w:rsidRPr="00255FBD">
                    <w:rPr>
                      <w:rFonts w:ascii="Times New Roman" w:eastAsia="Times New Roman" w:hAnsi="Times New Roman" w:cs="Times New Roman"/>
                      <w:color w:val="000000"/>
                      <w:sz w:val="20"/>
                      <w:szCs w:val="20"/>
                    </w:rPr>
                    <w:t xml:space="preserve"> for front line  health workers like ASHA, ICDS workers at  </w:t>
                  </w:r>
                  <w:proofErr w:type="spellStart"/>
                  <w:r w:rsidRPr="00255FBD">
                    <w:rPr>
                      <w:rFonts w:ascii="Times New Roman" w:eastAsia="Times New Roman" w:hAnsi="Times New Roman" w:cs="Times New Roman"/>
                      <w:color w:val="000000"/>
                      <w:sz w:val="20"/>
                      <w:szCs w:val="20"/>
                    </w:rPr>
                    <w:t>Belagavi</w:t>
                  </w:r>
                  <w:proofErr w:type="spellEnd"/>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xml:space="preserve"> 500 members X  100 rupees (RP cost, Training Materials &amp; Food)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50,000</w:t>
                  </w:r>
                </w:p>
              </w:tc>
            </w:tr>
            <w:tr w:rsidR="00A36BF0" w:rsidRPr="00255FBD" w:rsidTr="00C93916">
              <w:trPr>
                <w:trHeight w:val="87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Street exhibitions and awareness material</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Each exhibition Rs.5000X 5 Exhibitions=25000</w:t>
                  </w:r>
                  <w:proofErr w:type="gramStart"/>
                  <w:r w:rsidRPr="00255FBD">
                    <w:rPr>
                      <w:rFonts w:ascii="Times New Roman" w:eastAsia="Times New Roman" w:hAnsi="Times New Roman" w:cs="Times New Roman"/>
                      <w:color w:val="000000"/>
                      <w:sz w:val="20"/>
                      <w:szCs w:val="20"/>
                    </w:rPr>
                    <w:t>;  and</w:t>
                  </w:r>
                  <w:proofErr w:type="gramEnd"/>
                  <w:r w:rsidRPr="00255FBD">
                    <w:rPr>
                      <w:rFonts w:ascii="Times New Roman" w:eastAsia="Times New Roman" w:hAnsi="Times New Roman" w:cs="Times New Roman"/>
                      <w:color w:val="000000"/>
                      <w:sz w:val="20"/>
                      <w:szCs w:val="20"/>
                    </w:rPr>
                    <w:t xml:space="preserve"> </w:t>
                  </w:r>
                  <w:proofErr w:type="spellStart"/>
                  <w:r w:rsidRPr="00255FBD">
                    <w:rPr>
                      <w:rFonts w:ascii="Times New Roman" w:eastAsia="Times New Roman" w:hAnsi="Times New Roman" w:cs="Times New Roman"/>
                      <w:color w:val="000000"/>
                      <w:sz w:val="20"/>
                      <w:szCs w:val="20"/>
                    </w:rPr>
                    <w:t>Rs</w:t>
                  </w:r>
                  <w:proofErr w:type="spellEnd"/>
                  <w:r w:rsidRPr="00255FBD">
                    <w:rPr>
                      <w:rFonts w:ascii="Times New Roman" w:eastAsia="Times New Roman" w:hAnsi="Times New Roman" w:cs="Times New Roman"/>
                      <w:color w:val="000000"/>
                      <w:sz w:val="20"/>
                      <w:szCs w:val="20"/>
                    </w:rPr>
                    <w:t xml:space="preserve">. 35000 for </w:t>
                  </w:r>
                  <w:r w:rsidR="00B46B87" w:rsidRPr="00255FBD">
                    <w:rPr>
                      <w:rFonts w:ascii="Times New Roman" w:eastAsia="Times New Roman" w:hAnsi="Times New Roman" w:cs="Times New Roman"/>
                      <w:color w:val="000000"/>
                      <w:sz w:val="20"/>
                      <w:szCs w:val="20"/>
                    </w:rPr>
                    <w:t>Printing Posters</w:t>
                  </w:r>
                  <w:r w:rsidRPr="00255FBD">
                    <w:rPr>
                      <w:rFonts w:ascii="Times New Roman" w:eastAsia="Times New Roman" w:hAnsi="Times New Roman" w:cs="Times New Roman"/>
                      <w:color w:val="000000"/>
                      <w:sz w:val="20"/>
                      <w:szCs w:val="20"/>
                    </w:rPr>
                    <w:t xml:space="preserve">,  Books  and handbills.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60,000</w:t>
                  </w:r>
                </w:p>
              </w:tc>
            </w:tr>
            <w:tr w:rsidR="00A36BF0" w:rsidRPr="00255FBD" w:rsidTr="00C93916">
              <w:trPr>
                <w:trHeight w:val="30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Residential camps</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5*25000</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125,000</w:t>
                  </w:r>
                </w:p>
              </w:tc>
            </w:tr>
            <w:tr w:rsidR="00A36BF0" w:rsidRPr="00255FBD" w:rsidTr="00C93916">
              <w:trPr>
                <w:trHeight w:val="30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Professional support cost</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12*3000</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36,000</w:t>
                  </w:r>
                </w:p>
              </w:tc>
            </w:tr>
            <w:tr w:rsidR="00A36BF0" w:rsidRPr="00255FBD" w:rsidTr="00C93916">
              <w:trPr>
                <w:trHeight w:val="57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Monitoring, Evaluation &amp; Review</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10000*4 (Review every quarter)</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40,000</w:t>
                  </w:r>
                </w:p>
              </w:tc>
            </w:tr>
            <w:tr w:rsidR="00A36BF0" w:rsidRPr="00255FBD" w:rsidTr="00C93916">
              <w:trPr>
                <w:trHeight w:val="30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Staff travel &amp; conveyance to field</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6 staff X 1500p.m. X12</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108,000</w:t>
                  </w:r>
                </w:p>
              </w:tc>
            </w:tr>
            <w:tr w:rsidR="00A36BF0" w:rsidRPr="00255FBD" w:rsidTr="00C93916">
              <w:trPr>
                <w:trHeight w:val="30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xml:space="preserve">Subtotal of </w:t>
                  </w:r>
                  <w:proofErr w:type="spellStart"/>
                  <w:r w:rsidRPr="00255FBD">
                    <w:rPr>
                      <w:rFonts w:ascii="Times New Roman" w:eastAsia="Times New Roman" w:hAnsi="Times New Roman" w:cs="Times New Roman"/>
                      <w:b/>
                      <w:bCs/>
                      <w:color w:val="000000"/>
                      <w:sz w:val="20"/>
                      <w:szCs w:val="20"/>
                    </w:rPr>
                    <w:t>Programme</w:t>
                  </w:r>
                  <w:proofErr w:type="spellEnd"/>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559,000</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xml:space="preserve">Program Overhead </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Office maintenance cost</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xml:space="preserve">5000X12 months x 1 office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60,000</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Postage, Internet  and Telephone</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2500x 12 months</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30,000</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Printing and Stationery</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2000X12</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24,000</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Subtotal of Overheads</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114,000</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Capital Items</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Laptop for the Coordinator</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1 Laptop @Rs.35000</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35,000</w:t>
                  </w:r>
                </w:p>
              </w:tc>
            </w:tr>
            <w:tr w:rsidR="00A36BF0" w:rsidRPr="00255FBD" w:rsidTr="00C93916">
              <w:trPr>
                <w:trHeight w:val="510"/>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lastRenderedPageBreak/>
                    <w:t xml:space="preserve">LCD for project to create  awareness  &amp; capacity building  </w:t>
                  </w:r>
                  <w:proofErr w:type="spellStart"/>
                  <w:r w:rsidRPr="00255FBD">
                    <w:rPr>
                      <w:rFonts w:ascii="Times New Roman" w:eastAsia="Times New Roman" w:hAnsi="Times New Roman" w:cs="Times New Roman"/>
                      <w:color w:val="000000"/>
                      <w:sz w:val="20"/>
                      <w:szCs w:val="20"/>
                    </w:rPr>
                    <w:t>programme</w:t>
                  </w:r>
                  <w:proofErr w:type="spellEnd"/>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LCD  projector to create  awareness  &amp; capacity building  program</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25,000</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Subtotal of Capital Items</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60,000</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r>
            <w:tr w:rsidR="00A36BF0" w:rsidRPr="00255FBD" w:rsidTr="00C93916">
              <w:trPr>
                <w:trHeight w:val="359"/>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APD organization Cost</w:t>
                  </w:r>
                </w:p>
              </w:tc>
              <w:tc>
                <w:tcPr>
                  <w:tcW w:w="370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197,336</w:t>
                  </w:r>
                </w:p>
              </w:tc>
            </w:tr>
            <w:tr w:rsidR="00A36BF0" w:rsidRPr="00255FBD" w:rsidTr="00C93916">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3700" w:type="dxa"/>
                  <w:tcBorders>
                    <w:top w:val="nil"/>
                    <w:left w:val="nil"/>
                    <w:bottom w:val="single" w:sz="4" w:space="0" w:color="auto"/>
                    <w:right w:val="single" w:sz="4" w:space="0" w:color="auto"/>
                  </w:tcBorders>
                  <w:shd w:val="clear" w:color="auto" w:fill="auto"/>
                  <w:noWrap/>
                  <w:vAlign w:val="bottom"/>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A36BF0" w:rsidRPr="00255FBD" w:rsidRDefault="00A36BF0" w:rsidP="00A36BF0">
                  <w:pPr>
                    <w:spacing w:after="0" w:line="240" w:lineRule="auto"/>
                    <w:rPr>
                      <w:rFonts w:ascii="Times New Roman" w:eastAsia="Times New Roman" w:hAnsi="Times New Roman" w:cs="Times New Roman"/>
                      <w:color w:val="000000"/>
                      <w:sz w:val="20"/>
                      <w:szCs w:val="20"/>
                    </w:rPr>
                  </w:pPr>
                  <w:r w:rsidRPr="00255FBD">
                    <w:rPr>
                      <w:rFonts w:ascii="Times New Roman" w:eastAsia="Times New Roman" w:hAnsi="Times New Roman" w:cs="Times New Roman"/>
                      <w:color w:val="000000"/>
                      <w:sz w:val="20"/>
                      <w:szCs w:val="20"/>
                    </w:rPr>
                    <w:t> </w:t>
                  </w:r>
                </w:p>
              </w:tc>
            </w:tr>
            <w:tr w:rsidR="00A36BF0" w:rsidRPr="00255FBD" w:rsidTr="00C93916">
              <w:trPr>
                <w:trHeight w:val="315"/>
              </w:trPr>
              <w:tc>
                <w:tcPr>
                  <w:tcW w:w="3160" w:type="dxa"/>
                  <w:tcBorders>
                    <w:top w:val="nil"/>
                    <w:left w:val="single" w:sz="4" w:space="0" w:color="auto"/>
                    <w:bottom w:val="single" w:sz="4" w:space="0" w:color="auto"/>
                    <w:right w:val="single" w:sz="4" w:space="0" w:color="auto"/>
                  </w:tcBorders>
                  <w:shd w:val="clear" w:color="auto" w:fill="auto"/>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xml:space="preserve">Grand Total </w:t>
                  </w:r>
                </w:p>
              </w:tc>
              <w:tc>
                <w:tcPr>
                  <w:tcW w:w="3700" w:type="dxa"/>
                  <w:tcBorders>
                    <w:top w:val="nil"/>
                    <w:left w:val="nil"/>
                    <w:bottom w:val="single" w:sz="4" w:space="0" w:color="auto"/>
                    <w:right w:val="single" w:sz="4" w:space="0" w:color="auto"/>
                  </w:tcBorders>
                  <w:shd w:val="clear" w:color="auto" w:fill="auto"/>
                  <w:noWrap/>
                  <w:hideMark/>
                </w:tcPr>
                <w:p w:rsidR="00A36BF0" w:rsidRPr="00255FBD" w:rsidRDefault="00A36BF0" w:rsidP="00A36BF0">
                  <w:pPr>
                    <w:spacing w:after="0" w:line="240" w:lineRule="auto"/>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hideMark/>
                </w:tcPr>
                <w:p w:rsidR="00A36BF0" w:rsidRPr="00255FBD" w:rsidRDefault="00A36BF0" w:rsidP="00A36BF0">
                  <w:pPr>
                    <w:spacing w:after="0" w:line="240" w:lineRule="auto"/>
                    <w:jc w:val="right"/>
                    <w:rPr>
                      <w:rFonts w:ascii="Times New Roman" w:eastAsia="Times New Roman" w:hAnsi="Times New Roman" w:cs="Times New Roman"/>
                      <w:b/>
                      <w:bCs/>
                      <w:color w:val="000000"/>
                      <w:sz w:val="20"/>
                      <w:szCs w:val="20"/>
                    </w:rPr>
                  </w:pPr>
                  <w:r w:rsidRPr="00255FBD">
                    <w:rPr>
                      <w:rFonts w:ascii="Times New Roman" w:eastAsia="Times New Roman" w:hAnsi="Times New Roman" w:cs="Times New Roman"/>
                      <w:b/>
                      <w:bCs/>
                      <w:color w:val="000000"/>
                      <w:sz w:val="20"/>
                      <w:szCs w:val="20"/>
                    </w:rPr>
                    <w:t>2,563,956</w:t>
                  </w:r>
                </w:p>
              </w:tc>
            </w:tr>
          </w:tbl>
          <w:p w:rsidR="00294B09" w:rsidRPr="00255FBD" w:rsidRDefault="00294B09" w:rsidP="00324A3D">
            <w:pPr>
              <w:rPr>
                <w:rFonts w:ascii="Times New Roman" w:hAnsi="Times New Roman" w:cs="Times New Roman"/>
              </w:rPr>
            </w:pPr>
          </w:p>
        </w:tc>
      </w:tr>
    </w:tbl>
    <w:p w:rsidR="00C85E55" w:rsidRPr="00255FBD" w:rsidRDefault="00C85E55" w:rsidP="00C85E55">
      <w:pPr>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294B09" w:rsidRPr="00255FBD" w:rsidTr="00294B09">
        <w:tc>
          <w:tcPr>
            <w:tcW w:w="9576" w:type="dxa"/>
          </w:tcPr>
          <w:p w:rsidR="00294B09" w:rsidRPr="00255FBD" w:rsidRDefault="00294B09" w:rsidP="00294B09">
            <w:pPr>
              <w:rPr>
                <w:rFonts w:ascii="Times New Roman" w:hAnsi="Times New Roman" w:cs="Times New Roman"/>
                <w:b/>
              </w:rPr>
            </w:pPr>
            <w:r w:rsidRPr="00255FBD">
              <w:rPr>
                <w:rFonts w:ascii="Times New Roman" w:hAnsi="Times New Roman" w:cs="Times New Roman"/>
                <w:b/>
              </w:rPr>
              <w:t xml:space="preserve">6.  Risks and Risk Management </w:t>
            </w:r>
          </w:p>
          <w:p w:rsidR="00A3564B" w:rsidRPr="00255FBD" w:rsidRDefault="00A3564B" w:rsidP="009A47B3">
            <w:pPr>
              <w:rPr>
                <w:rFonts w:ascii="Times New Roman" w:hAnsi="Times New Roman" w:cs="Times New Roman"/>
              </w:rPr>
            </w:pPr>
          </w:p>
          <w:p w:rsidR="009A47B3" w:rsidRPr="00255FBD" w:rsidRDefault="00A3564B" w:rsidP="007709AF">
            <w:pPr>
              <w:rPr>
                <w:rFonts w:ascii="Times New Roman" w:hAnsi="Times New Roman" w:cs="Times New Roman"/>
              </w:rPr>
            </w:pPr>
            <w:r w:rsidRPr="00255FBD">
              <w:rPr>
                <w:rFonts w:ascii="Times New Roman" w:hAnsi="Times New Roman" w:cs="Times New Roman"/>
              </w:rPr>
              <w:t>Risks:</w:t>
            </w:r>
          </w:p>
          <w:p w:rsidR="009A47B3" w:rsidRPr="00255FBD" w:rsidRDefault="009A47B3" w:rsidP="00A3564B">
            <w:pPr>
              <w:numPr>
                <w:ilvl w:val="0"/>
                <w:numId w:val="15"/>
              </w:numPr>
              <w:rPr>
                <w:rFonts w:ascii="Times New Roman" w:hAnsi="Times New Roman" w:cs="Times New Roman"/>
              </w:rPr>
            </w:pPr>
            <w:r w:rsidRPr="00255FBD">
              <w:rPr>
                <w:rFonts w:ascii="Times New Roman" w:hAnsi="Times New Roman" w:cs="Times New Roman"/>
              </w:rPr>
              <w:t>Change in Gov</w:t>
            </w:r>
            <w:r w:rsidR="007709AF" w:rsidRPr="00255FBD">
              <w:rPr>
                <w:rFonts w:ascii="Times New Roman" w:hAnsi="Times New Roman" w:cs="Times New Roman"/>
              </w:rPr>
              <w:t>ernmen</w:t>
            </w:r>
            <w:r w:rsidRPr="00255FBD">
              <w:rPr>
                <w:rFonts w:ascii="Times New Roman" w:hAnsi="Times New Roman" w:cs="Times New Roman"/>
              </w:rPr>
              <w:t>t Policies</w:t>
            </w:r>
          </w:p>
          <w:p w:rsidR="009A47B3" w:rsidRPr="00255FBD" w:rsidRDefault="009A47B3" w:rsidP="00A3564B">
            <w:pPr>
              <w:numPr>
                <w:ilvl w:val="0"/>
                <w:numId w:val="15"/>
              </w:numPr>
              <w:rPr>
                <w:rFonts w:ascii="Times New Roman" w:hAnsi="Times New Roman" w:cs="Times New Roman"/>
              </w:rPr>
            </w:pPr>
            <w:r w:rsidRPr="00255FBD">
              <w:rPr>
                <w:rFonts w:ascii="Times New Roman" w:hAnsi="Times New Roman" w:cs="Times New Roman"/>
              </w:rPr>
              <w:t xml:space="preserve">Involvement of External stakeholders </w:t>
            </w:r>
          </w:p>
          <w:p w:rsidR="00294B09" w:rsidRPr="00255FBD" w:rsidRDefault="00294B09" w:rsidP="00C85E55">
            <w:pPr>
              <w:rPr>
                <w:rFonts w:ascii="Times New Roman" w:hAnsi="Times New Roman" w:cs="Times New Roman"/>
              </w:rPr>
            </w:pPr>
          </w:p>
          <w:p w:rsidR="00A3564B" w:rsidRPr="00255FBD" w:rsidRDefault="00A3564B" w:rsidP="00A3564B">
            <w:pPr>
              <w:rPr>
                <w:rFonts w:ascii="Times New Roman" w:hAnsi="Times New Roman" w:cs="Times New Roman"/>
              </w:rPr>
            </w:pPr>
            <w:r w:rsidRPr="00255FBD">
              <w:rPr>
                <w:rFonts w:ascii="Times New Roman" w:hAnsi="Times New Roman" w:cs="Times New Roman"/>
              </w:rPr>
              <w:t>Risk Management:</w:t>
            </w:r>
          </w:p>
          <w:p w:rsidR="00A3564B" w:rsidRPr="00255FBD" w:rsidRDefault="00A3564B" w:rsidP="00A3564B">
            <w:pPr>
              <w:numPr>
                <w:ilvl w:val="0"/>
                <w:numId w:val="15"/>
              </w:numPr>
              <w:rPr>
                <w:rFonts w:ascii="Times New Roman" w:hAnsi="Times New Roman" w:cs="Times New Roman"/>
              </w:rPr>
            </w:pPr>
            <w:bookmarkStart w:id="0" w:name="_GoBack"/>
            <w:bookmarkEnd w:id="0"/>
            <w:r w:rsidRPr="00255FBD">
              <w:rPr>
                <w:rFonts w:ascii="Times New Roman" w:hAnsi="Times New Roman" w:cs="Times New Roman"/>
              </w:rPr>
              <w:t xml:space="preserve">Upgrading the staffs skills </w:t>
            </w:r>
          </w:p>
          <w:p w:rsidR="00A3564B" w:rsidRPr="00255FBD" w:rsidRDefault="00A3564B" w:rsidP="00A3564B">
            <w:pPr>
              <w:numPr>
                <w:ilvl w:val="0"/>
                <w:numId w:val="15"/>
              </w:numPr>
              <w:rPr>
                <w:rFonts w:ascii="Times New Roman" w:hAnsi="Times New Roman" w:cs="Times New Roman"/>
              </w:rPr>
            </w:pPr>
            <w:r w:rsidRPr="00255FBD">
              <w:rPr>
                <w:rFonts w:ascii="Times New Roman" w:hAnsi="Times New Roman" w:cs="Times New Roman"/>
              </w:rPr>
              <w:t>Accessing Gov</w:t>
            </w:r>
            <w:r w:rsidR="007709AF" w:rsidRPr="00255FBD">
              <w:rPr>
                <w:rFonts w:ascii="Times New Roman" w:hAnsi="Times New Roman" w:cs="Times New Roman"/>
              </w:rPr>
              <w:t>ernmen</w:t>
            </w:r>
            <w:r w:rsidRPr="00255FBD">
              <w:rPr>
                <w:rFonts w:ascii="Times New Roman" w:hAnsi="Times New Roman" w:cs="Times New Roman"/>
              </w:rPr>
              <w:t>t funds for Self-employment</w:t>
            </w:r>
          </w:p>
          <w:p w:rsidR="00294B09" w:rsidRPr="00255FBD" w:rsidRDefault="00294B09" w:rsidP="00C85E55">
            <w:pPr>
              <w:rPr>
                <w:rFonts w:ascii="Times New Roman" w:hAnsi="Times New Roman" w:cs="Times New Roman"/>
              </w:rPr>
            </w:pPr>
          </w:p>
        </w:tc>
      </w:tr>
    </w:tbl>
    <w:p w:rsidR="00294B09" w:rsidRPr="00255FBD" w:rsidRDefault="00294B09" w:rsidP="00C85E55">
      <w:pPr>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294B09" w:rsidRPr="00255FBD" w:rsidTr="00294B09">
        <w:tc>
          <w:tcPr>
            <w:tcW w:w="9576" w:type="dxa"/>
          </w:tcPr>
          <w:p w:rsidR="00294B09" w:rsidRPr="00255FBD" w:rsidRDefault="00294B09" w:rsidP="00294B09">
            <w:pPr>
              <w:rPr>
                <w:rFonts w:ascii="Times New Roman" w:hAnsi="Times New Roman" w:cs="Times New Roman"/>
                <w:b/>
              </w:rPr>
            </w:pPr>
            <w:r w:rsidRPr="00255FBD">
              <w:rPr>
                <w:rFonts w:ascii="Times New Roman" w:hAnsi="Times New Roman" w:cs="Times New Roman"/>
                <w:b/>
              </w:rPr>
              <w:t xml:space="preserve">7. Project sustainability </w:t>
            </w:r>
          </w:p>
          <w:p w:rsidR="00294B09" w:rsidRPr="00255FBD" w:rsidRDefault="00294B09" w:rsidP="00294B09">
            <w:pPr>
              <w:rPr>
                <w:rFonts w:ascii="Times New Roman" w:hAnsi="Times New Roman" w:cs="Times New Roman"/>
              </w:rPr>
            </w:pPr>
          </w:p>
          <w:p w:rsidR="00294B09" w:rsidRPr="00255FBD" w:rsidRDefault="009A47B3" w:rsidP="009A47B3">
            <w:pPr>
              <w:jc w:val="both"/>
              <w:rPr>
                <w:rFonts w:ascii="Times New Roman" w:hAnsi="Times New Roman" w:cs="Times New Roman"/>
                <w:color w:val="000000"/>
                <w:shd w:val="clear" w:color="auto" w:fill="FFFFFF"/>
              </w:rPr>
            </w:pPr>
            <w:r w:rsidRPr="00255FBD">
              <w:rPr>
                <w:rFonts w:ascii="Times New Roman" w:hAnsi="Times New Roman" w:cs="Times New Roman"/>
              </w:rPr>
              <w:t>APD as a leader in the disability sector has a responsibility of building capacity of smaller NGOs both in terms of knowledge, technical, financial support and other ability to continue the program cost effectively. APD has an advocacy team lead by a Senior Leader who works on the collaborations to ensure a strong eco-system for the continuity of the program in line with the Right to Persons with Disabilities (RPD) Act 2016.</w:t>
            </w:r>
            <w:r w:rsidRPr="00255FBD">
              <w:rPr>
                <w:rFonts w:ascii="Times New Roman" w:hAnsi="Times New Roman" w:cs="Times New Roman"/>
                <w:color w:val="000000"/>
                <w:shd w:val="clear" w:color="auto" w:fill="FFFFFF"/>
              </w:rPr>
              <w:t xml:space="preserve">   </w:t>
            </w:r>
            <w:r w:rsidR="007709AF" w:rsidRPr="00255FBD">
              <w:rPr>
                <w:rFonts w:ascii="Times New Roman" w:hAnsi="Times New Roman" w:cs="Times New Roman"/>
                <w:color w:val="000000"/>
                <w:shd w:val="clear" w:color="auto" w:fill="FFFFFF"/>
              </w:rPr>
              <w:t>We have worked closely with the Government to take forward the Capacity Building program frontline Government workers.  The emphasis this year is also on building strong Parent/Caregivers group so that they will take ownership and dema</w:t>
            </w:r>
            <w:r w:rsidR="00EB0863" w:rsidRPr="00255FBD">
              <w:rPr>
                <w:rFonts w:ascii="Times New Roman" w:hAnsi="Times New Roman" w:cs="Times New Roman"/>
                <w:color w:val="000000"/>
                <w:shd w:val="clear" w:color="auto" w:fill="FFFFFF"/>
              </w:rPr>
              <w:t>nd facilities from the Government.</w:t>
            </w:r>
          </w:p>
          <w:p w:rsidR="00BB7CBE" w:rsidRPr="00255FBD" w:rsidRDefault="00BB7CBE" w:rsidP="009A47B3">
            <w:pPr>
              <w:jc w:val="both"/>
              <w:rPr>
                <w:rFonts w:ascii="Times New Roman" w:hAnsi="Times New Roman" w:cs="Times New Roman"/>
              </w:rPr>
            </w:pPr>
          </w:p>
        </w:tc>
      </w:tr>
    </w:tbl>
    <w:p w:rsidR="00294B09" w:rsidRPr="00255FBD" w:rsidRDefault="00294B09">
      <w:pPr>
        <w:rPr>
          <w:rFonts w:ascii="Times New Roman" w:hAnsi="Times New Roman" w:cs="Times New Roman"/>
        </w:rPr>
      </w:pPr>
    </w:p>
    <w:sectPr w:rsidR="00294B09" w:rsidRPr="00255FBD" w:rsidSect="00E53E3F">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7B8" w:rsidRDefault="00EE17B8" w:rsidP="0098380A">
      <w:pPr>
        <w:spacing w:after="0" w:line="240" w:lineRule="auto"/>
      </w:pPr>
      <w:r>
        <w:separator/>
      </w:r>
    </w:p>
  </w:endnote>
  <w:endnote w:type="continuationSeparator" w:id="0">
    <w:p w:rsidR="00EE17B8" w:rsidRDefault="00EE17B8" w:rsidP="0098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020954"/>
      <w:docPartObj>
        <w:docPartGallery w:val="Page Numbers (Bottom of Page)"/>
        <w:docPartUnique/>
      </w:docPartObj>
    </w:sdtPr>
    <w:sdtEndPr/>
    <w:sdtContent>
      <w:p w:rsidR="0098380A" w:rsidRDefault="003C4C91">
        <w:pPr>
          <w:pStyle w:val="Footer"/>
          <w:jc w:val="center"/>
        </w:pPr>
        <w:r>
          <w:fldChar w:fldCharType="begin"/>
        </w:r>
        <w:r>
          <w:instrText xml:space="preserve"> PAGE   \* MERGEFORMAT </w:instrText>
        </w:r>
        <w:r>
          <w:fldChar w:fldCharType="separate"/>
        </w:r>
        <w:r w:rsidR="00D658E0">
          <w:rPr>
            <w:noProof/>
          </w:rPr>
          <w:t>7</w:t>
        </w:r>
        <w:r>
          <w:rPr>
            <w:noProof/>
          </w:rPr>
          <w:fldChar w:fldCharType="end"/>
        </w:r>
      </w:p>
    </w:sdtContent>
  </w:sdt>
  <w:p w:rsidR="0098380A" w:rsidRDefault="00983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7B8" w:rsidRDefault="00EE17B8" w:rsidP="0098380A">
      <w:pPr>
        <w:spacing w:after="0" w:line="240" w:lineRule="auto"/>
      </w:pPr>
      <w:r>
        <w:separator/>
      </w:r>
    </w:p>
  </w:footnote>
  <w:footnote w:type="continuationSeparator" w:id="0">
    <w:p w:rsidR="00EE17B8" w:rsidRDefault="00EE17B8" w:rsidP="00983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731"/>
    <w:multiLevelType w:val="hybridMultilevel"/>
    <w:tmpl w:val="241214F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8BD6B39"/>
    <w:multiLevelType w:val="hybridMultilevel"/>
    <w:tmpl w:val="560C6126"/>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nsid w:val="0CEF6C9E"/>
    <w:multiLevelType w:val="hybridMultilevel"/>
    <w:tmpl w:val="4A66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4225E"/>
    <w:multiLevelType w:val="hybridMultilevel"/>
    <w:tmpl w:val="955E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58728C"/>
    <w:multiLevelType w:val="hybridMultilevel"/>
    <w:tmpl w:val="2E1A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D24C5"/>
    <w:multiLevelType w:val="hybridMultilevel"/>
    <w:tmpl w:val="F6CE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A5602"/>
    <w:multiLevelType w:val="hybridMultilevel"/>
    <w:tmpl w:val="AE78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046C6"/>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C35243E"/>
    <w:multiLevelType w:val="hybridMultilevel"/>
    <w:tmpl w:val="3E5A6706"/>
    <w:lvl w:ilvl="0" w:tplc="0409000D">
      <w:start w:val="1"/>
      <w:numFmt w:val="bullet"/>
      <w:lvlText w:val=""/>
      <w:lvlJc w:val="left"/>
      <w:pPr>
        <w:tabs>
          <w:tab w:val="num" w:pos="720"/>
        </w:tabs>
        <w:ind w:left="720" w:hanging="360"/>
      </w:pPr>
      <w:rPr>
        <w:rFonts w:ascii="Wingdings" w:hAnsi="Wingdings" w:hint="default"/>
      </w:rPr>
    </w:lvl>
    <w:lvl w:ilvl="1" w:tplc="71BA66CE" w:tentative="1">
      <w:start w:val="1"/>
      <w:numFmt w:val="bullet"/>
      <w:lvlText w:val=""/>
      <w:lvlJc w:val="left"/>
      <w:pPr>
        <w:tabs>
          <w:tab w:val="num" w:pos="1440"/>
        </w:tabs>
        <w:ind w:left="1440" w:hanging="360"/>
      </w:pPr>
      <w:rPr>
        <w:rFonts w:ascii="Wingdings" w:hAnsi="Wingdings" w:hint="default"/>
      </w:rPr>
    </w:lvl>
    <w:lvl w:ilvl="2" w:tplc="43C419E4" w:tentative="1">
      <w:start w:val="1"/>
      <w:numFmt w:val="bullet"/>
      <w:lvlText w:val=""/>
      <w:lvlJc w:val="left"/>
      <w:pPr>
        <w:tabs>
          <w:tab w:val="num" w:pos="2160"/>
        </w:tabs>
        <w:ind w:left="2160" w:hanging="360"/>
      </w:pPr>
      <w:rPr>
        <w:rFonts w:ascii="Wingdings" w:hAnsi="Wingdings" w:hint="default"/>
      </w:rPr>
    </w:lvl>
    <w:lvl w:ilvl="3" w:tplc="85A8FD1C" w:tentative="1">
      <w:start w:val="1"/>
      <w:numFmt w:val="bullet"/>
      <w:lvlText w:val=""/>
      <w:lvlJc w:val="left"/>
      <w:pPr>
        <w:tabs>
          <w:tab w:val="num" w:pos="2880"/>
        </w:tabs>
        <w:ind w:left="2880" w:hanging="360"/>
      </w:pPr>
      <w:rPr>
        <w:rFonts w:ascii="Wingdings" w:hAnsi="Wingdings" w:hint="default"/>
      </w:rPr>
    </w:lvl>
    <w:lvl w:ilvl="4" w:tplc="C79C3298" w:tentative="1">
      <w:start w:val="1"/>
      <w:numFmt w:val="bullet"/>
      <w:lvlText w:val=""/>
      <w:lvlJc w:val="left"/>
      <w:pPr>
        <w:tabs>
          <w:tab w:val="num" w:pos="3600"/>
        </w:tabs>
        <w:ind w:left="3600" w:hanging="360"/>
      </w:pPr>
      <w:rPr>
        <w:rFonts w:ascii="Wingdings" w:hAnsi="Wingdings" w:hint="default"/>
      </w:rPr>
    </w:lvl>
    <w:lvl w:ilvl="5" w:tplc="6BE6D196" w:tentative="1">
      <w:start w:val="1"/>
      <w:numFmt w:val="bullet"/>
      <w:lvlText w:val=""/>
      <w:lvlJc w:val="left"/>
      <w:pPr>
        <w:tabs>
          <w:tab w:val="num" w:pos="4320"/>
        </w:tabs>
        <w:ind w:left="4320" w:hanging="360"/>
      </w:pPr>
      <w:rPr>
        <w:rFonts w:ascii="Wingdings" w:hAnsi="Wingdings" w:hint="default"/>
      </w:rPr>
    </w:lvl>
    <w:lvl w:ilvl="6" w:tplc="F5D6A2AE" w:tentative="1">
      <w:start w:val="1"/>
      <w:numFmt w:val="bullet"/>
      <w:lvlText w:val=""/>
      <w:lvlJc w:val="left"/>
      <w:pPr>
        <w:tabs>
          <w:tab w:val="num" w:pos="5040"/>
        </w:tabs>
        <w:ind w:left="5040" w:hanging="360"/>
      </w:pPr>
      <w:rPr>
        <w:rFonts w:ascii="Wingdings" w:hAnsi="Wingdings" w:hint="default"/>
      </w:rPr>
    </w:lvl>
    <w:lvl w:ilvl="7" w:tplc="77AEE3D2" w:tentative="1">
      <w:start w:val="1"/>
      <w:numFmt w:val="bullet"/>
      <w:lvlText w:val=""/>
      <w:lvlJc w:val="left"/>
      <w:pPr>
        <w:tabs>
          <w:tab w:val="num" w:pos="5760"/>
        </w:tabs>
        <w:ind w:left="5760" w:hanging="360"/>
      </w:pPr>
      <w:rPr>
        <w:rFonts w:ascii="Wingdings" w:hAnsi="Wingdings" w:hint="default"/>
      </w:rPr>
    </w:lvl>
    <w:lvl w:ilvl="8" w:tplc="A71A2886" w:tentative="1">
      <w:start w:val="1"/>
      <w:numFmt w:val="bullet"/>
      <w:lvlText w:val=""/>
      <w:lvlJc w:val="left"/>
      <w:pPr>
        <w:tabs>
          <w:tab w:val="num" w:pos="6480"/>
        </w:tabs>
        <w:ind w:left="6480" w:hanging="360"/>
      </w:pPr>
      <w:rPr>
        <w:rFonts w:ascii="Wingdings" w:hAnsi="Wingdings" w:hint="default"/>
      </w:rPr>
    </w:lvl>
  </w:abstractNum>
  <w:abstractNum w:abstractNumId="9">
    <w:nsid w:val="309B6F60"/>
    <w:multiLevelType w:val="hybridMultilevel"/>
    <w:tmpl w:val="F7A8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1E756B"/>
    <w:multiLevelType w:val="hybridMultilevel"/>
    <w:tmpl w:val="B3CE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D3333"/>
    <w:multiLevelType w:val="hybridMultilevel"/>
    <w:tmpl w:val="D7F802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CE2878"/>
    <w:multiLevelType w:val="hybridMultilevel"/>
    <w:tmpl w:val="57FE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C45FD"/>
    <w:multiLevelType w:val="hybridMultilevel"/>
    <w:tmpl w:val="F7DC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955B7F"/>
    <w:multiLevelType w:val="hybridMultilevel"/>
    <w:tmpl w:val="9EC21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6B83221"/>
    <w:multiLevelType w:val="hybridMultilevel"/>
    <w:tmpl w:val="CAB4F78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6">
    <w:nsid w:val="7D96438E"/>
    <w:multiLevelType w:val="hybridMultilevel"/>
    <w:tmpl w:val="3932B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9"/>
  </w:num>
  <w:num w:numId="4">
    <w:abstractNumId w:val="15"/>
  </w:num>
  <w:num w:numId="5">
    <w:abstractNumId w:val="0"/>
  </w:num>
  <w:num w:numId="6">
    <w:abstractNumId w:val="1"/>
  </w:num>
  <w:num w:numId="7">
    <w:abstractNumId w:val="11"/>
  </w:num>
  <w:num w:numId="8">
    <w:abstractNumId w:val="16"/>
  </w:num>
  <w:num w:numId="9">
    <w:abstractNumId w:val="4"/>
  </w:num>
  <w:num w:numId="10">
    <w:abstractNumId w:val="14"/>
  </w:num>
  <w:num w:numId="11">
    <w:abstractNumId w:val="6"/>
  </w:num>
  <w:num w:numId="12">
    <w:abstractNumId w:val="5"/>
  </w:num>
  <w:num w:numId="13">
    <w:abstractNumId w:val="13"/>
  </w:num>
  <w:num w:numId="14">
    <w:abstractNumId w:val="10"/>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F0"/>
    <w:rsid w:val="00015C76"/>
    <w:rsid w:val="00026C34"/>
    <w:rsid w:val="00050CCE"/>
    <w:rsid w:val="00070C02"/>
    <w:rsid w:val="00073DD6"/>
    <w:rsid w:val="000861C3"/>
    <w:rsid w:val="000D5E92"/>
    <w:rsid w:val="000F4149"/>
    <w:rsid w:val="000F6D62"/>
    <w:rsid w:val="001239D9"/>
    <w:rsid w:val="001311CB"/>
    <w:rsid w:val="00193EDF"/>
    <w:rsid w:val="001A4C4D"/>
    <w:rsid w:val="001C32A8"/>
    <w:rsid w:val="001E1843"/>
    <w:rsid w:val="00214AAF"/>
    <w:rsid w:val="00214E55"/>
    <w:rsid w:val="00216A32"/>
    <w:rsid w:val="00242193"/>
    <w:rsid w:val="00255FBD"/>
    <w:rsid w:val="00265294"/>
    <w:rsid w:val="00275346"/>
    <w:rsid w:val="002900AF"/>
    <w:rsid w:val="00294B09"/>
    <w:rsid w:val="002D7EFC"/>
    <w:rsid w:val="00324A3D"/>
    <w:rsid w:val="003264FD"/>
    <w:rsid w:val="00344F8C"/>
    <w:rsid w:val="00360C4E"/>
    <w:rsid w:val="003929CD"/>
    <w:rsid w:val="003968CF"/>
    <w:rsid w:val="003C4C91"/>
    <w:rsid w:val="003C7A91"/>
    <w:rsid w:val="003D4F8F"/>
    <w:rsid w:val="00407062"/>
    <w:rsid w:val="00427881"/>
    <w:rsid w:val="0043029E"/>
    <w:rsid w:val="00437366"/>
    <w:rsid w:val="00445DDA"/>
    <w:rsid w:val="00453DAF"/>
    <w:rsid w:val="004B5F9F"/>
    <w:rsid w:val="0050694F"/>
    <w:rsid w:val="005446C1"/>
    <w:rsid w:val="00547619"/>
    <w:rsid w:val="00552470"/>
    <w:rsid w:val="00590423"/>
    <w:rsid w:val="005C253B"/>
    <w:rsid w:val="005D6BC7"/>
    <w:rsid w:val="006061E9"/>
    <w:rsid w:val="00610C4D"/>
    <w:rsid w:val="00660DB1"/>
    <w:rsid w:val="00663CA9"/>
    <w:rsid w:val="00664F37"/>
    <w:rsid w:val="00666EF0"/>
    <w:rsid w:val="00691D0B"/>
    <w:rsid w:val="00692E87"/>
    <w:rsid w:val="006C1EB8"/>
    <w:rsid w:val="006C2C38"/>
    <w:rsid w:val="006D24DF"/>
    <w:rsid w:val="006F1BBA"/>
    <w:rsid w:val="006F48B9"/>
    <w:rsid w:val="006F6878"/>
    <w:rsid w:val="007056D7"/>
    <w:rsid w:val="007106B7"/>
    <w:rsid w:val="00714020"/>
    <w:rsid w:val="007213CC"/>
    <w:rsid w:val="00736430"/>
    <w:rsid w:val="007627FD"/>
    <w:rsid w:val="007656E2"/>
    <w:rsid w:val="007707A6"/>
    <w:rsid w:val="007708D5"/>
    <w:rsid w:val="007709AF"/>
    <w:rsid w:val="007A0092"/>
    <w:rsid w:val="007C4A1F"/>
    <w:rsid w:val="007C54D8"/>
    <w:rsid w:val="007D56AE"/>
    <w:rsid w:val="007F2E16"/>
    <w:rsid w:val="00826972"/>
    <w:rsid w:val="00827D15"/>
    <w:rsid w:val="008612F7"/>
    <w:rsid w:val="00883E5D"/>
    <w:rsid w:val="009160F9"/>
    <w:rsid w:val="0092584C"/>
    <w:rsid w:val="00952D70"/>
    <w:rsid w:val="00953A7A"/>
    <w:rsid w:val="0098380A"/>
    <w:rsid w:val="00995121"/>
    <w:rsid w:val="009A1428"/>
    <w:rsid w:val="009A2205"/>
    <w:rsid w:val="009A47B3"/>
    <w:rsid w:val="009D111A"/>
    <w:rsid w:val="009D2DE6"/>
    <w:rsid w:val="00A14963"/>
    <w:rsid w:val="00A3564B"/>
    <w:rsid w:val="00A36BF0"/>
    <w:rsid w:val="00A42FF2"/>
    <w:rsid w:val="00AB2328"/>
    <w:rsid w:val="00AC14F7"/>
    <w:rsid w:val="00AF39EE"/>
    <w:rsid w:val="00B46B87"/>
    <w:rsid w:val="00B570FA"/>
    <w:rsid w:val="00B758A9"/>
    <w:rsid w:val="00B96CAF"/>
    <w:rsid w:val="00BB7CBE"/>
    <w:rsid w:val="00BC47AB"/>
    <w:rsid w:val="00BF52F3"/>
    <w:rsid w:val="00C735B9"/>
    <w:rsid w:val="00C81B65"/>
    <w:rsid w:val="00C85E55"/>
    <w:rsid w:val="00C93916"/>
    <w:rsid w:val="00C94F2B"/>
    <w:rsid w:val="00CB5AF6"/>
    <w:rsid w:val="00CF254F"/>
    <w:rsid w:val="00D42D20"/>
    <w:rsid w:val="00D658E0"/>
    <w:rsid w:val="00DA3C2B"/>
    <w:rsid w:val="00DD47FB"/>
    <w:rsid w:val="00DE791B"/>
    <w:rsid w:val="00E151D8"/>
    <w:rsid w:val="00E2682C"/>
    <w:rsid w:val="00E27B6A"/>
    <w:rsid w:val="00E53E3F"/>
    <w:rsid w:val="00E5616E"/>
    <w:rsid w:val="00E77222"/>
    <w:rsid w:val="00E8251E"/>
    <w:rsid w:val="00E87C94"/>
    <w:rsid w:val="00EB0863"/>
    <w:rsid w:val="00EC3DBB"/>
    <w:rsid w:val="00EE17B8"/>
    <w:rsid w:val="00EF4B45"/>
    <w:rsid w:val="00EF5296"/>
    <w:rsid w:val="00F048E9"/>
    <w:rsid w:val="00F11B36"/>
    <w:rsid w:val="00F208B5"/>
    <w:rsid w:val="00F21D13"/>
    <w:rsid w:val="00F24A76"/>
    <w:rsid w:val="00F4521F"/>
    <w:rsid w:val="00FF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6EF0"/>
    <w:pPr>
      <w:keepNext/>
      <w:keepLines/>
      <w:pageBreakBefore/>
      <w:numPr>
        <w:numId w:val="1"/>
      </w:numPr>
      <w:spacing w:after="240" w:line="240" w:lineRule="auto"/>
      <w:outlineLvl w:val="0"/>
    </w:pPr>
    <w:rPr>
      <w:rFonts w:ascii="Calibri Light" w:eastAsiaTheme="majorEastAsia" w:hAnsi="Calibri Light" w:cstheme="majorBidi"/>
      <w:b/>
      <w:bCs/>
      <w:sz w:val="32"/>
      <w:szCs w:val="28"/>
    </w:rPr>
  </w:style>
  <w:style w:type="paragraph" w:styleId="Heading2">
    <w:name w:val="heading 2"/>
    <w:basedOn w:val="Normal"/>
    <w:next w:val="Normal"/>
    <w:link w:val="Heading2Char"/>
    <w:uiPriority w:val="9"/>
    <w:unhideWhenUsed/>
    <w:qFormat/>
    <w:rsid w:val="00666EF0"/>
    <w:pPr>
      <w:keepNext/>
      <w:keepLines/>
      <w:numPr>
        <w:ilvl w:val="1"/>
        <w:numId w:val="1"/>
      </w:numPr>
      <w:spacing w:before="240" w:after="240" w:line="240" w:lineRule="auto"/>
      <w:outlineLvl w:val="1"/>
    </w:pPr>
    <w:rPr>
      <w:rFonts w:ascii="Calibri Light" w:eastAsiaTheme="majorEastAsia" w:hAnsi="Calibri Light" w:cstheme="majorBidi"/>
      <w:b/>
      <w:bCs/>
      <w:sz w:val="28"/>
      <w:szCs w:val="26"/>
    </w:rPr>
  </w:style>
  <w:style w:type="paragraph" w:styleId="Heading3">
    <w:name w:val="heading 3"/>
    <w:basedOn w:val="Normal"/>
    <w:next w:val="Normal"/>
    <w:link w:val="Heading3Char"/>
    <w:uiPriority w:val="9"/>
    <w:unhideWhenUsed/>
    <w:qFormat/>
    <w:rsid w:val="00666EF0"/>
    <w:pPr>
      <w:keepNext/>
      <w:keepLines/>
      <w:numPr>
        <w:ilvl w:val="2"/>
        <w:numId w:val="1"/>
      </w:numPr>
      <w:spacing w:before="240" w:after="240" w:line="240" w:lineRule="auto"/>
      <w:outlineLvl w:val="2"/>
    </w:pPr>
    <w:rPr>
      <w:rFonts w:ascii="Calibri Light" w:eastAsiaTheme="majorEastAsia" w:hAnsi="Calibri Light" w:cstheme="majorBidi"/>
      <w:b/>
      <w:bCs/>
      <w:sz w:val="24"/>
    </w:rPr>
  </w:style>
  <w:style w:type="paragraph" w:styleId="Heading4">
    <w:name w:val="heading 4"/>
    <w:basedOn w:val="Normal"/>
    <w:next w:val="Normal"/>
    <w:link w:val="Heading4Char"/>
    <w:uiPriority w:val="9"/>
    <w:semiHidden/>
    <w:unhideWhenUsed/>
    <w:qFormat/>
    <w:rsid w:val="00666EF0"/>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6EF0"/>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6EF0"/>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6EF0"/>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EF0"/>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6EF0"/>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EF0"/>
    <w:rPr>
      <w:rFonts w:ascii="Calibri Light" w:eastAsiaTheme="majorEastAsia" w:hAnsi="Calibri Light" w:cstheme="majorBidi"/>
      <w:b/>
      <w:bCs/>
      <w:sz w:val="32"/>
      <w:szCs w:val="28"/>
    </w:rPr>
  </w:style>
  <w:style w:type="character" w:customStyle="1" w:styleId="Heading2Char">
    <w:name w:val="Heading 2 Char"/>
    <w:basedOn w:val="DefaultParagraphFont"/>
    <w:link w:val="Heading2"/>
    <w:uiPriority w:val="9"/>
    <w:rsid w:val="00666EF0"/>
    <w:rPr>
      <w:rFonts w:ascii="Calibri Light" w:eastAsiaTheme="majorEastAsia" w:hAnsi="Calibri Light" w:cstheme="majorBidi"/>
      <w:b/>
      <w:bCs/>
      <w:sz w:val="28"/>
      <w:szCs w:val="26"/>
    </w:rPr>
  </w:style>
  <w:style w:type="character" w:customStyle="1" w:styleId="Heading3Char">
    <w:name w:val="Heading 3 Char"/>
    <w:basedOn w:val="DefaultParagraphFont"/>
    <w:link w:val="Heading3"/>
    <w:uiPriority w:val="9"/>
    <w:rsid w:val="00666EF0"/>
    <w:rPr>
      <w:rFonts w:ascii="Calibri Light" w:eastAsiaTheme="majorEastAsia" w:hAnsi="Calibri Light" w:cstheme="majorBidi"/>
      <w:b/>
      <w:bCs/>
      <w:sz w:val="24"/>
    </w:rPr>
  </w:style>
  <w:style w:type="character" w:customStyle="1" w:styleId="Heading4Char">
    <w:name w:val="Heading 4 Char"/>
    <w:basedOn w:val="DefaultParagraphFont"/>
    <w:link w:val="Heading4"/>
    <w:uiPriority w:val="9"/>
    <w:semiHidden/>
    <w:rsid w:val="00666E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6EF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66EF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6E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6E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6EF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666EF0"/>
    <w:pPr>
      <w:spacing w:after="120" w:line="240" w:lineRule="auto"/>
      <w:ind w:left="720"/>
      <w:contextualSpacing/>
    </w:pPr>
    <w:rPr>
      <w:rFonts w:ascii="Calibri Light" w:eastAsia="Calibri" w:hAnsi="Calibri Light" w:cs="Times New Roman"/>
    </w:rPr>
  </w:style>
  <w:style w:type="table" w:styleId="TableGrid">
    <w:name w:val="Table Grid"/>
    <w:basedOn w:val="TableNormal"/>
    <w:uiPriority w:val="39"/>
    <w:rsid w:val="00666E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14963"/>
    <w:rPr>
      <w:color w:val="0000FF" w:themeColor="hyperlink"/>
      <w:u w:val="single"/>
    </w:rPr>
  </w:style>
  <w:style w:type="character" w:customStyle="1" w:styleId="ListParagraphChar">
    <w:name w:val="List Paragraph Char"/>
    <w:basedOn w:val="DefaultParagraphFont"/>
    <w:link w:val="ListParagraph"/>
    <w:uiPriority w:val="34"/>
    <w:locked/>
    <w:rsid w:val="0043029E"/>
    <w:rPr>
      <w:rFonts w:ascii="Calibri Light" w:eastAsia="Calibri" w:hAnsi="Calibri Light" w:cs="Times New Roman"/>
    </w:rPr>
  </w:style>
  <w:style w:type="character" w:styleId="FollowedHyperlink">
    <w:name w:val="FollowedHyperlink"/>
    <w:basedOn w:val="DefaultParagraphFont"/>
    <w:uiPriority w:val="99"/>
    <w:semiHidden/>
    <w:unhideWhenUsed/>
    <w:rsid w:val="00DA3C2B"/>
    <w:rPr>
      <w:color w:val="800080" w:themeColor="followedHyperlink"/>
      <w:u w:val="single"/>
    </w:rPr>
  </w:style>
  <w:style w:type="paragraph" w:styleId="Header">
    <w:name w:val="header"/>
    <w:basedOn w:val="Normal"/>
    <w:link w:val="HeaderChar"/>
    <w:uiPriority w:val="99"/>
    <w:unhideWhenUsed/>
    <w:rsid w:val="0098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80A"/>
  </w:style>
  <w:style w:type="paragraph" w:styleId="Footer">
    <w:name w:val="footer"/>
    <w:basedOn w:val="Normal"/>
    <w:link w:val="FooterChar"/>
    <w:uiPriority w:val="99"/>
    <w:unhideWhenUsed/>
    <w:rsid w:val="0098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80A"/>
  </w:style>
  <w:style w:type="character" w:styleId="CommentReference">
    <w:name w:val="annotation reference"/>
    <w:basedOn w:val="DefaultParagraphFont"/>
    <w:uiPriority w:val="99"/>
    <w:semiHidden/>
    <w:unhideWhenUsed/>
    <w:rsid w:val="009D111A"/>
    <w:rPr>
      <w:sz w:val="16"/>
      <w:szCs w:val="16"/>
    </w:rPr>
  </w:style>
  <w:style w:type="paragraph" w:styleId="CommentText">
    <w:name w:val="annotation text"/>
    <w:basedOn w:val="Normal"/>
    <w:link w:val="CommentTextChar"/>
    <w:uiPriority w:val="99"/>
    <w:semiHidden/>
    <w:unhideWhenUsed/>
    <w:rsid w:val="009D111A"/>
    <w:pPr>
      <w:spacing w:line="240" w:lineRule="auto"/>
    </w:pPr>
    <w:rPr>
      <w:sz w:val="20"/>
      <w:szCs w:val="20"/>
    </w:rPr>
  </w:style>
  <w:style w:type="character" w:customStyle="1" w:styleId="CommentTextChar">
    <w:name w:val="Comment Text Char"/>
    <w:basedOn w:val="DefaultParagraphFont"/>
    <w:link w:val="CommentText"/>
    <w:uiPriority w:val="99"/>
    <w:semiHidden/>
    <w:rsid w:val="009D111A"/>
    <w:rPr>
      <w:sz w:val="20"/>
      <w:szCs w:val="20"/>
    </w:rPr>
  </w:style>
  <w:style w:type="paragraph" w:styleId="CommentSubject">
    <w:name w:val="annotation subject"/>
    <w:basedOn w:val="CommentText"/>
    <w:next w:val="CommentText"/>
    <w:link w:val="CommentSubjectChar"/>
    <w:uiPriority w:val="99"/>
    <w:semiHidden/>
    <w:unhideWhenUsed/>
    <w:rsid w:val="009D111A"/>
    <w:rPr>
      <w:b/>
      <w:bCs/>
    </w:rPr>
  </w:style>
  <w:style w:type="character" w:customStyle="1" w:styleId="CommentSubjectChar">
    <w:name w:val="Comment Subject Char"/>
    <w:basedOn w:val="CommentTextChar"/>
    <w:link w:val="CommentSubject"/>
    <w:uiPriority w:val="99"/>
    <w:semiHidden/>
    <w:rsid w:val="009D111A"/>
    <w:rPr>
      <w:b/>
      <w:bCs/>
      <w:sz w:val="20"/>
      <w:szCs w:val="20"/>
    </w:rPr>
  </w:style>
  <w:style w:type="paragraph" w:styleId="BalloonText">
    <w:name w:val="Balloon Text"/>
    <w:basedOn w:val="Normal"/>
    <w:link w:val="BalloonTextChar"/>
    <w:uiPriority w:val="99"/>
    <w:semiHidden/>
    <w:unhideWhenUsed/>
    <w:rsid w:val="009D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6EF0"/>
    <w:pPr>
      <w:keepNext/>
      <w:keepLines/>
      <w:pageBreakBefore/>
      <w:numPr>
        <w:numId w:val="1"/>
      </w:numPr>
      <w:spacing w:after="240" w:line="240" w:lineRule="auto"/>
      <w:outlineLvl w:val="0"/>
    </w:pPr>
    <w:rPr>
      <w:rFonts w:ascii="Calibri Light" w:eastAsiaTheme="majorEastAsia" w:hAnsi="Calibri Light" w:cstheme="majorBidi"/>
      <w:b/>
      <w:bCs/>
      <w:sz w:val="32"/>
      <w:szCs w:val="28"/>
    </w:rPr>
  </w:style>
  <w:style w:type="paragraph" w:styleId="Heading2">
    <w:name w:val="heading 2"/>
    <w:basedOn w:val="Normal"/>
    <w:next w:val="Normal"/>
    <w:link w:val="Heading2Char"/>
    <w:uiPriority w:val="9"/>
    <w:unhideWhenUsed/>
    <w:qFormat/>
    <w:rsid w:val="00666EF0"/>
    <w:pPr>
      <w:keepNext/>
      <w:keepLines/>
      <w:numPr>
        <w:ilvl w:val="1"/>
        <w:numId w:val="1"/>
      </w:numPr>
      <w:spacing w:before="240" w:after="240" w:line="240" w:lineRule="auto"/>
      <w:outlineLvl w:val="1"/>
    </w:pPr>
    <w:rPr>
      <w:rFonts w:ascii="Calibri Light" w:eastAsiaTheme="majorEastAsia" w:hAnsi="Calibri Light" w:cstheme="majorBidi"/>
      <w:b/>
      <w:bCs/>
      <w:sz w:val="28"/>
      <w:szCs w:val="26"/>
    </w:rPr>
  </w:style>
  <w:style w:type="paragraph" w:styleId="Heading3">
    <w:name w:val="heading 3"/>
    <w:basedOn w:val="Normal"/>
    <w:next w:val="Normal"/>
    <w:link w:val="Heading3Char"/>
    <w:uiPriority w:val="9"/>
    <w:unhideWhenUsed/>
    <w:qFormat/>
    <w:rsid w:val="00666EF0"/>
    <w:pPr>
      <w:keepNext/>
      <w:keepLines/>
      <w:numPr>
        <w:ilvl w:val="2"/>
        <w:numId w:val="1"/>
      </w:numPr>
      <w:spacing w:before="240" w:after="240" w:line="240" w:lineRule="auto"/>
      <w:outlineLvl w:val="2"/>
    </w:pPr>
    <w:rPr>
      <w:rFonts w:ascii="Calibri Light" w:eastAsiaTheme="majorEastAsia" w:hAnsi="Calibri Light" w:cstheme="majorBidi"/>
      <w:b/>
      <w:bCs/>
      <w:sz w:val="24"/>
    </w:rPr>
  </w:style>
  <w:style w:type="paragraph" w:styleId="Heading4">
    <w:name w:val="heading 4"/>
    <w:basedOn w:val="Normal"/>
    <w:next w:val="Normal"/>
    <w:link w:val="Heading4Char"/>
    <w:uiPriority w:val="9"/>
    <w:semiHidden/>
    <w:unhideWhenUsed/>
    <w:qFormat/>
    <w:rsid w:val="00666EF0"/>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6EF0"/>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6EF0"/>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6EF0"/>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EF0"/>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6EF0"/>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EF0"/>
    <w:rPr>
      <w:rFonts w:ascii="Calibri Light" w:eastAsiaTheme="majorEastAsia" w:hAnsi="Calibri Light" w:cstheme="majorBidi"/>
      <w:b/>
      <w:bCs/>
      <w:sz w:val="32"/>
      <w:szCs w:val="28"/>
    </w:rPr>
  </w:style>
  <w:style w:type="character" w:customStyle="1" w:styleId="Heading2Char">
    <w:name w:val="Heading 2 Char"/>
    <w:basedOn w:val="DefaultParagraphFont"/>
    <w:link w:val="Heading2"/>
    <w:uiPriority w:val="9"/>
    <w:rsid w:val="00666EF0"/>
    <w:rPr>
      <w:rFonts w:ascii="Calibri Light" w:eastAsiaTheme="majorEastAsia" w:hAnsi="Calibri Light" w:cstheme="majorBidi"/>
      <w:b/>
      <w:bCs/>
      <w:sz w:val="28"/>
      <w:szCs w:val="26"/>
    </w:rPr>
  </w:style>
  <w:style w:type="character" w:customStyle="1" w:styleId="Heading3Char">
    <w:name w:val="Heading 3 Char"/>
    <w:basedOn w:val="DefaultParagraphFont"/>
    <w:link w:val="Heading3"/>
    <w:uiPriority w:val="9"/>
    <w:rsid w:val="00666EF0"/>
    <w:rPr>
      <w:rFonts w:ascii="Calibri Light" w:eastAsiaTheme="majorEastAsia" w:hAnsi="Calibri Light" w:cstheme="majorBidi"/>
      <w:b/>
      <w:bCs/>
      <w:sz w:val="24"/>
    </w:rPr>
  </w:style>
  <w:style w:type="character" w:customStyle="1" w:styleId="Heading4Char">
    <w:name w:val="Heading 4 Char"/>
    <w:basedOn w:val="DefaultParagraphFont"/>
    <w:link w:val="Heading4"/>
    <w:uiPriority w:val="9"/>
    <w:semiHidden/>
    <w:rsid w:val="00666E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6EF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66EF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6E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6E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6EF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666EF0"/>
    <w:pPr>
      <w:spacing w:after="120" w:line="240" w:lineRule="auto"/>
      <w:ind w:left="720"/>
      <w:contextualSpacing/>
    </w:pPr>
    <w:rPr>
      <w:rFonts w:ascii="Calibri Light" w:eastAsia="Calibri" w:hAnsi="Calibri Light" w:cs="Times New Roman"/>
    </w:rPr>
  </w:style>
  <w:style w:type="table" w:styleId="TableGrid">
    <w:name w:val="Table Grid"/>
    <w:basedOn w:val="TableNormal"/>
    <w:uiPriority w:val="39"/>
    <w:rsid w:val="00666E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14963"/>
    <w:rPr>
      <w:color w:val="0000FF" w:themeColor="hyperlink"/>
      <w:u w:val="single"/>
    </w:rPr>
  </w:style>
  <w:style w:type="character" w:customStyle="1" w:styleId="ListParagraphChar">
    <w:name w:val="List Paragraph Char"/>
    <w:basedOn w:val="DefaultParagraphFont"/>
    <w:link w:val="ListParagraph"/>
    <w:uiPriority w:val="34"/>
    <w:locked/>
    <w:rsid w:val="0043029E"/>
    <w:rPr>
      <w:rFonts w:ascii="Calibri Light" w:eastAsia="Calibri" w:hAnsi="Calibri Light" w:cs="Times New Roman"/>
    </w:rPr>
  </w:style>
  <w:style w:type="character" w:styleId="FollowedHyperlink">
    <w:name w:val="FollowedHyperlink"/>
    <w:basedOn w:val="DefaultParagraphFont"/>
    <w:uiPriority w:val="99"/>
    <w:semiHidden/>
    <w:unhideWhenUsed/>
    <w:rsid w:val="00DA3C2B"/>
    <w:rPr>
      <w:color w:val="800080" w:themeColor="followedHyperlink"/>
      <w:u w:val="single"/>
    </w:rPr>
  </w:style>
  <w:style w:type="paragraph" w:styleId="Header">
    <w:name w:val="header"/>
    <w:basedOn w:val="Normal"/>
    <w:link w:val="HeaderChar"/>
    <w:uiPriority w:val="99"/>
    <w:unhideWhenUsed/>
    <w:rsid w:val="0098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80A"/>
  </w:style>
  <w:style w:type="paragraph" w:styleId="Footer">
    <w:name w:val="footer"/>
    <w:basedOn w:val="Normal"/>
    <w:link w:val="FooterChar"/>
    <w:uiPriority w:val="99"/>
    <w:unhideWhenUsed/>
    <w:rsid w:val="0098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80A"/>
  </w:style>
  <w:style w:type="character" w:styleId="CommentReference">
    <w:name w:val="annotation reference"/>
    <w:basedOn w:val="DefaultParagraphFont"/>
    <w:uiPriority w:val="99"/>
    <w:semiHidden/>
    <w:unhideWhenUsed/>
    <w:rsid w:val="009D111A"/>
    <w:rPr>
      <w:sz w:val="16"/>
      <w:szCs w:val="16"/>
    </w:rPr>
  </w:style>
  <w:style w:type="paragraph" w:styleId="CommentText">
    <w:name w:val="annotation text"/>
    <w:basedOn w:val="Normal"/>
    <w:link w:val="CommentTextChar"/>
    <w:uiPriority w:val="99"/>
    <w:semiHidden/>
    <w:unhideWhenUsed/>
    <w:rsid w:val="009D111A"/>
    <w:pPr>
      <w:spacing w:line="240" w:lineRule="auto"/>
    </w:pPr>
    <w:rPr>
      <w:sz w:val="20"/>
      <w:szCs w:val="20"/>
    </w:rPr>
  </w:style>
  <w:style w:type="character" w:customStyle="1" w:styleId="CommentTextChar">
    <w:name w:val="Comment Text Char"/>
    <w:basedOn w:val="DefaultParagraphFont"/>
    <w:link w:val="CommentText"/>
    <w:uiPriority w:val="99"/>
    <w:semiHidden/>
    <w:rsid w:val="009D111A"/>
    <w:rPr>
      <w:sz w:val="20"/>
      <w:szCs w:val="20"/>
    </w:rPr>
  </w:style>
  <w:style w:type="paragraph" w:styleId="CommentSubject">
    <w:name w:val="annotation subject"/>
    <w:basedOn w:val="CommentText"/>
    <w:next w:val="CommentText"/>
    <w:link w:val="CommentSubjectChar"/>
    <w:uiPriority w:val="99"/>
    <w:semiHidden/>
    <w:unhideWhenUsed/>
    <w:rsid w:val="009D111A"/>
    <w:rPr>
      <w:b/>
      <w:bCs/>
    </w:rPr>
  </w:style>
  <w:style w:type="character" w:customStyle="1" w:styleId="CommentSubjectChar">
    <w:name w:val="Comment Subject Char"/>
    <w:basedOn w:val="CommentTextChar"/>
    <w:link w:val="CommentSubject"/>
    <w:uiPriority w:val="99"/>
    <w:semiHidden/>
    <w:rsid w:val="009D111A"/>
    <w:rPr>
      <w:b/>
      <w:bCs/>
      <w:sz w:val="20"/>
      <w:szCs w:val="20"/>
    </w:rPr>
  </w:style>
  <w:style w:type="paragraph" w:styleId="BalloonText">
    <w:name w:val="Balloon Text"/>
    <w:basedOn w:val="Normal"/>
    <w:link w:val="BalloonTextChar"/>
    <w:uiPriority w:val="99"/>
    <w:semiHidden/>
    <w:unhideWhenUsed/>
    <w:rsid w:val="009D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5830">
      <w:bodyDiv w:val="1"/>
      <w:marLeft w:val="0"/>
      <w:marRight w:val="0"/>
      <w:marTop w:val="0"/>
      <w:marBottom w:val="0"/>
      <w:divBdr>
        <w:top w:val="none" w:sz="0" w:space="0" w:color="auto"/>
        <w:left w:val="none" w:sz="0" w:space="0" w:color="auto"/>
        <w:bottom w:val="none" w:sz="0" w:space="0" w:color="auto"/>
        <w:right w:val="none" w:sz="0" w:space="0" w:color="auto"/>
      </w:divBdr>
    </w:div>
    <w:div w:id="240215580">
      <w:bodyDiv w:val="1"/>
      <w:marLeft w:val="0"/>
      <w:marRight w:val="0"/>
      <w:marTop w:val="0"/>
      <w:marBottom w:val="0"/>
      <w:divBdr>
        <w:top w:val="none" w:sz="0" w:space="0" w:color="auto"/>
        <w:left w:val="none" w:sz="0" w:space="0" w:color="auto"/>
        <w:bottom w:val="none" w:sz="0" w:space="0" w:color="auto"/>
        <w:right w:val="none" w:sz="0" w:space="0" w:color="auto"/>
      </w:divBdr>
    </w:div>
    <w:div w:id="369378586">
      <w:bodyDiv w:val="1"/>
      <w:marLeft w:val="0"/>
      <w:marRight w:val="0"/>
      <w:marTop w:val="0"/>
      <w:marBottom w:val="0"/>
      <w:divBdr>
        <w:top w:val="none" w:sz="0" w:space="0" w:color="auto"/>
        <w:left w:val="none" w:sz="0" w:space="0" w:color="auto"/>
        <w:bottom w:val="none" w:sz="0" w:space="0" w:color="auto"/>
        <w:right w:val="none" w:sz="0" w:space="0" w:color="auto"/>
      </w:divBdr>
    </w:div>
    <w:div w:id="753744284">
      <w:bodyDiv w:val="1"/>
      <w:marLeft w:val="0"/>
      <w:marRight w:val="0"/>
      <w:marTop w:val="0"/>
      <w:marBottom w:val="0"/>
      <w:divBdr>
        <w:top w:val="none" w:sz="0" w:space="0" w:color="auto"/>
        <w:left w:val="none" w:sz="0" w:space="0" w:color="auto"/>
        <w:bottom w:val="none" w:sz="0" w:space="0" w:color="auto"/>
        <w:right w:val="none" w:sz="0" w:space="0" w:color="auto"/>
      </w:divBdr>
    </w:div>
    <w:div w:id="808322034">
      <w:bodyDiv w:val="1"/>
      <w:marLeft w:val="0"/>
      <w:marRight w:val="0"/>
      <w:marTop w:val="0"/>
      <w:marBottom w:val="0"/>
      <w:divBdr>
        <w:top w:val="none" w:sz="0" w:space="0" w:color="auto"/>
        <w:left w:val="none" w:sz="0" w:space="0" w:color="auto"/>
        <w:bottom w:val="none" w:sz="0" w:space="0" w:color="auto"/>
        <w:right w:val="none" w:sz="0" w:space="0" w:color="auto"/>
      </w:divBdr>
    </w:div>
    <w:div w:id="840777015">
      <w:bodyDiv w:val="1"/>
      <w:marLeft w:val="0"/>
      <w:marRight w:val="0"/>
      <w:marTop w:val="0"/>
      <w:marBottom w:val="0"/>
      <w:divBdr>
        <w:top w:val="none" w:sz="0" w:space="0" w:color="auto"/>
        <w:left w:val="none" w:sz="0" w:space="0" w:color="auto"/>
        <w:bottom w:val="none" w:sz="0" w:space="0" w:color="auto"/>
        <w:right w:val="none" w:sz="0" w:space="0" w:color="auto"/>
      </w:divBdr>
    </w:div>
    <w:div w:id="20534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TIeIxek6q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7</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Lenovo</cp:lastModifiedBy>
  <cp:revision>3</cp:revision>
  <dcterms:created xsi:type="dcterms:W3CDTF">2019-02-13T06:08:00Z</dcterms:created>
  <dcterms:modified xsi:type="dcterms:W3CDTF">2019-04-03T14:49:00Z</dcterms:modified>
</cp:coreProperties>
</file>