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4D2" w:rsidRPr="006F617D" w:rsidRDefault="00C364D2" w:rsidP="00C364D2">
      <w:pPr>
        <w:spacing w:line="360" w:lineRule="auto"/>
        <w:jc w:val="center"/>
        <w:rPr>
          <w:rFonts w:ascii="Comic Sans MS" w:hAnsi="Comic Sans MS"/>
          <w:b/>
          <w:sz w:val="36"/>
        </w:rPr>
      </w:pPr>
      <w:r w:rsidRPr="006F617D">
        <w:rPr>
          <w:rFonts w:ascii="Comic Sans MS" w:hAnsi="Comic Sans MS"/>
          <w:b/>
          <w:sz w:val="36"/>
        </w:rPr>
        <w:t>PROJECT PROPOSAL</w:t>
      </w:r>
    </w:p>
    <w:p w:rsidR="00C364D2" w:rsidRDefault="00C364D2" w:rsidP="00C364D2">
      <w:pPr>
        <w:tabs>
          <w:tab w:val="left" w:pos="3960"/>
        </w:tabs>
        <w:spacing w:line="360" w:lineRule="auto"/>
        <w:ind w:left="3960" w:hanging="3960"/>
        <w:rPr>
          <w:rFonts w:ascii="Comic Sans MS" w:hAnsi="Comic Sans MS"/>
          <w:sz w:val="28"/>
        </w:rPr>
      </w:pPr>
      <w:r w:rsidRPr="006F617D">
        <w:rPr>
          <w:rFonts w:ascii="Comic Sans MS" w:hAnsi="Comic Sans MS"/>
          <w:b/>
          <w:sz w:val="28"/>
        </w:rPr>
        <w:t xml:space="preserve">    PROJECT TITLE:</w:t>
      </w:r>
      <w:r w:rsidRPr="006F617D">
        <w:rPr>
          <w:rFonts w:ascii="Comic Sans MS" w:hAnsi="Comic Sans MS"/>
          <w:b/>
          <w:sz w:val="28"/>
        </w:rPr>
        <w:tab/>
      </w:r>
      <w:r w:rsidRPr="006F617D">
        <w:rPr>
          <w:rFonts w:ascii="Comic Sans MS" w:hAnsi="Comic Sans MS"/>
          <w:sz w:val="28"/>
        </w:rPr>
        <w:t>PROMOTION OF GRASSROOTS ENGAGEMENT TO REDUCE MATERNAL AND INFANT MORBIDITY AND MORTALITY.</w:t>
      </w:r>
    </w:p>
    <w:p w:rsidR="002C6FC8" w:rsidRPr="006F617D" w:rsidRDefault="002C6FC8" w:rsidP="00C364D2">
      <w:pPr>
        <w:tabs>
          <w:tab w:val="left" w:pos="3960"/>
        </w:tabs>
        <w:spacing w:line="360" w:lineRule="auto"/>
        <w:ind w:left="3960" w:hanging="3960"/>
        <w:rPr>
          <w:rFonts w:ascii="Comic Sans MS" w:hAnsi="Comic Sans MS"/>
          <w:sz w:val="28"/>
        </w:rPr>
      </w:pPr>
    </w:p>
    <w:p w:rsidR="00C364D2" w:rsidRDefault="00C364D2" w:rsidP="00C364D2">
      <w:pPr>
        <w:tabs>
          <w:tab w:val="left" w:pos="3960"/>
        </w:tabs>
        <w:spacing w:line="360" w:lineRule="auto"/>
        <w:ind w:left="4320" w:hanging="4320"/>
        <w:rPr>
          <w:rFonts w:ascii="Comic Sans MS" w:hAnsi="Comic Sans MS"/>
          <w:sz w:val="28"/>
        </w:rPr>
      </w:pPr>
      <w:r w:rsidRPr="006F617D">
        <w:rPr>
          <w:rFonts w:ascii="Comic Sans MS" w:hAnsi="Comic Sans MS"/>
          <w:b/>
          <w:sz w:val="28"/>
        </w:rPr>
        <w:t xml:space="preserve">    CONTACT PERSON: </w:t>
      </w:r>
      <w:r w:rsidRPr="006F617D">
        <w:rPr>
          <w:rFonts w:ascii="Comic Sans MS" w:hAnsi="Comic Sans MS"/>
          <w:b/>
          <w:sz w:val="28"/>
        </w:rPr>
        <w:tab/>
      </w:r>
      <w:r w:rsidRPr="006F617D">
        <w:rPr>
          <w:rFonts w:ascii="Comic Sans MS" w:hAnsi="Comic Sans MS"/>
          <w:sz w:val="28"/>
        </w:rPr>
        <w:t xml:space="preserve">KOMAKECH DENIS </w:t>
      </w:r>
    </w:p>
    <w:p w:rsidR="0053266F" w:rsidRDefault="0053266F" w:rsidP="00C364D2">
      <w:pPr>
        <w:tabs>
          <w:tab w:val="left" w:pos="3960"/>
        </w:tabs>
        <w:spacing w:line="360" w:lineRule="auto"/>
        <w:ind w:left="4320" w:hanging="4320"/>
        <w:rPr>
          <w:rFonts w:ascii="Comic Sans MS" w:hAnsi="Comic Sans MS"/>
          <w:sz w:val="28"/>
        </w:rPr>
      </w:pPr>
      <w:r>
        <w:rPr>
          <w:rFonts w:ascii="Comic Sans MS" w:hAnsi="Comic Sans MS"/>
          <w:sz w:val="28"/>
        </w:rPr>
        <w:t xml:space="preserve">                              Email:        </w:t>
      </w:r>
      <w:hyperlink r:id="rId5" w:history="1">
        <w:r w:rsidRPr="00FB1892">
          <w:rPr>
            <w:rStyle w:val="Hyperlink"/>
            <w:rFonts w:ascii="Comic Sans MS" w:hAnsi="Comic Sans MS"/>
            <w:sz w:val="28"/>
          </w:rPr>
          <w:t>komden08@gmail.com</w:t>
        </w:r>
      </w:hyperlink>
      <w:r>
        <w:rPr>
          <w:rFonts w:ascii="Comic Sans MS" w:hAnsi="Comic Sans MS"/>
          <w:sz w:val="28"/>
        </w:rPr>
        <w:t xml:space="preserve"> </w:t>
      </w:r>
    </w:p>
    <w:p w:rsidR="0053266F" w:rsidRDefault="0053266F" w:rsidP="0053266F">
      <w:pPr>
        <w:tabs>
          <w:tab w:val="left" w:pos="3960"/>
        </w:tabs>
        <w:spacing w:line="360" w:lineRule="auto"/>
        <w:ind w:left="4320" w:hanging="4320"/>
        <w:rPr>
          <w:rFonts w:ascii="Comic Sans MS" w:hAnsi="Comic Sans MS"/>
          <w:sz w:val="28"/>
        </w:rPr>
      </w:pPr>
      <w:r>
        <w:rPr>
          <w:rFonts w:ascii="Comic Sans MS" w:hAnsi="Comic Sans MS"/>
          <w:sz w:val="28"/>
        </w:rPr>
        <w:t xml:space="preserve">                            </w:t>
      </w:r>
      <w:proofErr w:type="spellStart"/>
      <w:r>
        <w:rPr>
          <w:rFonts w:ascii="Comic Sans MS" w:hAnsi="Comic Sans MS"/>
          <w:sz w:val="28"/>
        </w:rPr>
        <w:t>Teleph</w:t>
      </w:r>
      <w:proofErr w:type="spellEnd"/>
      <w:r>
        <w:rPr>
          <w:rFonts w:ascii="Comic Sans MS" w:hAnsi="Comic Sans MS"/>
          <w:sz w:val="28"/>
        </w:rPr>
        <w:t>:        +256-772876267 / -711876267</w:t>
      </w:r>
    </w:p>
    <w:p w:rsidR="002C6FC8" w:rsidRPr="006F617D" w:rsidRDefault="002C6FC8" w:rsidP="00C364D2">
      <w:pPr>
        <w:tabs>
          <w:tab w:val="left" w:pos="3960"/>
        </w:tabs>
        <w:spacing w:line="360" w:lineRule="auto"/>
        <w:ind w:left="4320" w:hanging="4320"/>
        <w:rPr>
          <w:rFonts w:ascii="Comic Sans MS" w:hAnsi="Comic Sans MS"/>
          <w:b/>
          <w:sz w:val="28"/>
        </w:rPr>
      </w:pPr>
    </w:p>
    <w:p w:rsidR="00C364D2" w:rsidRPr="006F617D" w:rsidRDefault="00C364D2" w:rsidP="00C364D2">
      <w:pPr>
        <w:tabs>
          <w:tab w:val="left" w:pos="3960"/>
        </w:tabs>
        <w:spacing w:line="360" w:lineRule="auto"/>
        <w:ind w:left="4320" w:hanging="4320"/>
        <w:rPr>
          <w:rFonts w:ascii="Comic Sans MS" w:hAnsi="Comic Sans MS"/>
          <w:b/>
          <w:sz w:val="28"/>
        </w:rPr>
      </w:pPr>
      <w:r w:rsidRPr="006F617D">
        <w:rPr>
          <w:rFonts w:ascii="Comic Sans MS" w:hAnsi="Comic Sans MS"/>
          <w:b/>
          <w:sz w:val="28"/>
        </w:rPr>
        <w:t xml:space="preserve">    ORGANIZATION:</w:t>
      </w:r>
      <w:r w:rsidRPr="006F617D">
        <w:rPr>
          <w:rFonts w:ascii="Comic Sans MS" w:hAnsi="Comic Sans MS"/>
          <w:b/>
          <w:sz w:val="28"/>
        </w:rPr>
        <w:tab/>
      </w:r>
      <w:r w:rsidR="00FA7A52">
        <w:rPr>
          <w:rFonts w:ascii="Comic Sans MS" w:hAnsi="Comic Sans MS"/>
          <w:sz w:val="28"/>
        </w:rPr>
        <w:t xml:space="preserve">CONCERNED ACTION FOR HEALTH </w:t>
      </w:r>
      <w:r w:rsidRPr="006F617D">
        <w:rPr>
          <w:rFonts w:ascii="Comic Sans MS" w:hAnsi="Comic Sans MS"/>
          <w:sz w:val="28"/>
        </w:rPr>
        <w:t>(CAFH).</w:t>
      </w:r>
    </w:p>
    <w:p w:rsidR="00C364D2" w:rsidRDefault="00690B36" w:rsidP="00C364D2">
      <w:pPr>
        <w:tabs>
          <w:tab w:val="left" w:pos="3960"/>
        </w:tabs>
        <w:spacing w:line="360" w:lineRule="auto"/>
        <w:ind w:left="4320" w:hanging="4320"/>
        <w:rPr>
          <w:rFonts w:ascii="Comic Sans MS" w:hAnsi="Comic Sans MS"/>
          <w:b/>
          <w:sz w:val="28"/>
        </w:rPr>
      </w:pPr>
      <w:r>
        <w:rPr>
          <w:rFonts w:ascii="Comic Sans MS" w:hAnsi="Comic Sans MS"/>
          <w:b/>
          <w:sz w:val="28"/>
        </w:rPr>
        <w:t xml:space="preserve">               Email:           </w:t>
      </w:r>
      <w:hyperlink r:id="rId6" w:history="1">
        <w:r w:rsidRPr="00FB1892">
          <w:rPr>
            <w:rStyle w:val="Hyperlink"/>
            <w:rFonts w:ascii="Comic Sans MS" w:hAnsi="Comic Sans MS"/>
            <w:b/>
            <w:sz w:val="28"/>
          </w:rPr>
          <w:t>concernedactionforhealth@yahoo.com</w:t>
        </w:r>
      </w:hyperlink>
      <w:r>
        <w:rPr>
          <w:rFonts w:ascii="Comic Sans MS" w:hAnsi="Comic Sans MS"/>
          <w:b/>
          <w:sz w:val="28"/>
        </w:rPr>
        <w:t xml:space="preserve"> </w:t>
      </w:r>
    </w:p>
    <w:p w:rsidR="00690B36" w:rsidRPr="006F617D" w:rsidRDefault="00690B36" w:rsidP="00C364D2">
      <w:pPr>
        <w:tabs>
          <w:tab w:val="left" w:pos="3960"/>
        </w:tabs>
        <w:spacing w:line="360" w:lineRule="auto"/>
        <w:ind w:left="4320" w:hanging="4320"/>
        <w:rPr>
          <w:rFonts w:ascii="Comic Sans MS" w:hAnsi="Comic Sans MS"/>
          <w:b/>
          <w:sz w:val="28"/>
        </w:rPr>
      </w:pPr>
      <w:r>
        <w:rPr>
          <w:rFonts w:ascii="Comic Sans MS" w:hAnsi="Comic Sans MS"/>
          <w:b/>
          <w:sz w:val="28"/>
        </w:rPr>
        <w:t xml:space="preserve">                                 </w:t>
      </w:r>
      <w:proofErr w:type="gramStart"/>
      <w:r>
        <w:rPr>
          <w:rFonts w:ascii="Comic Sans MS" w:hAnsi="Comic Sans MS"/>
          <w:b/>
          <w:sz w:val="28"/>
        </w:rPr>
        <w:t>www:</w:t>
      </w:r>
      <w:proofErr w:type="gramEnd"/>
      <w:r>
        <w:rPr>
          <w:rFonts w:ascii="Comic Sans MS" w:hAnsi="Comic Sans MS"/>
          <w:b/>
          <w:sz w:val="28"/>
        </w:rPr>
        <w:t>concernedactionforhealth.com</w:t>
      </w:r>
    </w:p>
    <w:p w:rsidR="00C364D2" w:rsidRPr="006F617D" w:rsidRDefault="00C364D2" w:rsidP="00C364D2">
      <w:pPr>
        <w:tabs>
          <w:tab w:val="left" w:pos="3960"/>
        </w:tabs>
        <w:spacing w:line="360" w:lineRule="auto"/>
        <w:rPr>
          <w:rFonts w:ascii="Comic Sans MS" w:hAnsi="Comic Sans MS"/>
          <w:sz w:val="28"/>
        </w:rPr>
      </w:pPr>
    </w:p>
    <w:p w:rsidR="00C364D2" w:rsidRPr="006F617D" w:rsidRDefault="00AF7CDC" w:rsidP="00C364D2">
      <w:pPr>
        <w:tabs>
          <w:tab w:val="left" w:pos="3960"/>
        </w:tabs>
        <w:spacing w:line="360" w:lineRule="auto"/>
        <w:rPr>
          <w:rFonts w:ascii="Comic Sans MS" w:hAnsi="Comic Sans MS"/>
          <w:sz w:val="28"/>
        </w:rPr>
      </w:pPr>
      <w:r>
        <w:rPr>
          <w:rFonts w:ascii="Comic Sans MS" w:hAnsi="Comic Sans MS"/>
          <w:sz w:val="28"/>
        </w:rPr>
        <w:t xml:space="preserve">    COST OF OPERATIONS:</w:t>
      </w:r>
      <w:r>
        <w:rPr>
          <w:rFonts w:ascii="Comic Sans MS" w:hAnsi="Comic Sans MS"/>
          <w:sz w:val="28"/>
        </w:rPr>
        <w:tab/>
      </w:r>
      <w:r>
        <w:rPr>
          <w:rFonts w:ascii="Comic Sans MS" w:hAnsi="Comic Sans MS"/>
          <w:sz w:val="28"/>
        </w:rPr>
        <w:tab/>
      </w:r>
      <w:r w:rsidR="00C364D2" w:rsidRPr="006F617D">
        <w:rPr>
          <w:rFonts w:ascii="Comic Sans MS" w:hAnsi="Comic Sans MS"/>
          <w:b/>
          <w:sz w:val="28"/>
        </w:rPr>
        <w:t>UGX</w:t>
      </w:r>
      <w:r>
        <w:rPr>
          <w:rFonts w:ascii="Comic Sans MS" w:hAnsi="Comic Sans MS"/>
          <w:b/>
          <w:sz w:val="28"/>
        </w:rPr>
        <w:t xml:space="preserve"> </w:t>
      </w:r>
      <w:r w:rsidR="00384834" w:rsidRPr="00384834">
        <w:rPr>
          <w:rFonts w:ascii="Comic Sans MS" w:eastAsia="Calibri" w:hAnsi="Comic Sans MS" w:cs="Times New Roman"/>
          <w:b/>
          <w:sz w:val="28"/>
          <w:szCs w:val="28"/>
        </w:rPr>
        <w:t>12,092,500</w:t>
      </w:r>
      <w:r>
        <w:rPr>
          <w:rFonts w:ascii="Comic Sans MS" w:hAnsi="Comic Sans MS"/>
          <w:b/>
          <w:sz w:val="28"/>
        </w:rPr>
        <w:t>/= (</w:t>
      </w:r>
      <w:r w:rsidRPr="00AF7CDC">
        <w:rPr>
          <w:rFonts w:ascii="Comic Sans MS" w:hAnsi="Comic Sans MS"/>
          <w:b/>
          <w:sz w:val="28"/>
        </w:rPr>
        <w:t>$</w:t>
      </w:r>
      <w:r>
        <w:rPr>
          <w:rFonts w:ascii="Comic Sans MS" w:hAnsi="Comic Sans MS"/>
          <w:b/>
          <w:sz w:val="28"/>
        </w:rPr>
        <w:t xml:space="preserve"> </w:t>
      </w:r>
      <w:r w:rsidR="00384834">
        <w:rPr>
          <w:rFonts w:ascii="Comic Sans MS" w:hAnsi="Comic Sans MS"/>
          <w:b/>
          <w:sz w:val="28"/>
        </w:rPr>
        <w:t>3455</w:t>
      </w:r>
      <w:r>
        <w:rPr>
          <w:rFonts w:ascii="Comic Sans MS" w:hAnsi="Comic Sans MS"/>
          <w:b/>
          <w:sz w:val="28"/>
        </w:rPr>
        <w:t>)</w:t>
      </w:r>
    </w:p>
    <w:p w:rsidR="00811A19" w:rsidRDefault="00811A19" w:rsidP="001A3674">
      <w:pPr>
        <w:tabs>
          <w:tab w:val="left" w:pos="3960"/>
        </w:tabs>
        <w:spacing w:line="480" w:lineRule="auto"/>
        <w:rPr>
          <w:rFonts w:ascii="Comic Sans MS" w:hAnsi="Comic Sans MS"/>
          <w:b/>
        </w:rPr>
      </w:pPr>
    </w:p>
    <w:p w:rsidR="00FA7A52" w:rsidRDefault="00C364D2" w:rsidP="001A3674">
      <w:pPr>
        <w:tabs>
          <w:tab w:val="left" w:pos="3960"/>
        </w:tabs>
        <w:spacing w:line="480" w:lineRule="auto"/>
        <w:rPr>
          <w:rFonts w:ascii="Comic Sans MS" w:hAnsi="Comic Sans MS"/>
          <w:b/>
          <w:u w:val="single"/>
        </w:rPr>
      </w:pPr>
      <w:r w:rsidRPr="006F617D">
        <w:rPr>
          <w:rFonts w:ascii="Comic Sans MS" w:hAnsi="Comic Sans MS"/>
          <w:b/>
        </w:rPr>
        <w:t xml:space="preserve">    </w:t>
      </w:r>
    </w:p>
    <w:p w:rsidR="00C364D2" w:rsidRPr="004464A3" w:rsidRDefault="00C364D2" w:rsidP="004464A3">
      <w:pPr>
        <w:pStyle w:val="ListParagraph"/>
        <w:numPr>
          <w:ilvl w:val="0"/>
          <w:numId w:val="6"/>
        </w:numPr>
        <w:tabs>
          <w:tab w:val="left" w:pos="540"/>
          <w:tab w:val="left" w:pos="1080"/>
          <w:tab w:val="left" w:pos="1980"/>
          <w:tab w:val="left" w:pos="3960"/>
        </w:tabs>
        <w:spacing w:before="60" w:line="360" w:lineRule="auto"/>
        <w:rPr>
          <w:rFonts w:ascii="Comic Sans MS" w:hAnsi="Comic Sans MS"/>
          <w:b/>
          <w:u w:val="single"/>
        </w:rPr>
      </w:pPr>
      <w:r w:rsidRPr="004464A3">
        <w:rPr>
          <w:rFonts w:ascii="Comic Sans MS" w:hAnsi="Comic Sans MS"/>
          <w:b/>
          <w:u w:val="single"/>
        </w:rPr>
        <w:lastRenderedPageBreak/>
        <w:t>ACKNOWLEDGEMENT</w:t>
      </w:r>
    </w:p>
    <w:p w:rsidR="00C364D2" w:rsidRPr="006F617D" w:rsidRDefault="00C364D2" w:rsidP="00C364D2">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I am grateful to the STEP UP-USA team who greatly inspired my ideology, work and facilitated the preparation of this document by allowing CAFH work closely with STEP UP-Uganda, through pioneering the first TBRAs/VHT training that has provided bases of the concept of engaging community grassroots in the effort to reduce maternal and infant morbidity and mortality in Aswa Health Sub district,</w:t>
      </w:r>
      <w:r w:rsidR="00305461">
        <w:rPr>
          <w:rFonts w:ascii="Comic Sans MS" w:hAnsi="Comic Sans MS"/>
        </w:rPr>
        <w:t xml:space="preserve"> Awach H/C IV,</w:t>
      </w:r>
      <w:r w:rsidRPr="006F617D">
        <w:rPr>
          <w:rFonts w:ascii="Comic Sans MS" w:hAnsi="Comic Sans MS"/>
        </w:rPr>
        <w:t xml:space="preserve"> Gulu. </w:t>
      </w:r>
    </w:p>
    <w:p w:rsidR="00C364D2" w:rsidRPr="006F617D" w:rsidRDefault="00C364D2" w:rsidP="00663BE3">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I am particularly thankful to Ann and Mathew, Professor Joshua, for their valuable guidance. I am also equally thankful to Board of Trustee of STEP Uganda, especially Doctor Maria, </w:t>
      </w:r>
      <w:r w:rsidR="00305461">
        <w:rPr>
          <w:rFonts w:ascii="Comic Sans MS" w:hAnsi="Comic Sans MS"/>
        </w:rPr>
        <w:t xml:space="preserve">Patrick, </w:t>
      </w:r>
      <w:r w:rsidRPr="006F617D">
        <w:rPr>
          <w:rFonts w:ascii="Comic Sans MS" w:hAnsi="Comic Sans MS"/>
        </w:rPr>
        <w:t xml:space="preserve">and Father </w:t>
      </w:r>
      <w:proofErr w:type="spellStart"/>
      <w:r w:rsidR="00663BE3" w:rsidRPr="006F617D">
        <w:rPr>
          <w:rFonts w:ascii="Comic Sans MS" w:hAnsi="Comic Sans MS"/>
        </w:rPr>
        <w:t>Remijo</w:t>
      </w:r>
      <w:proofErr w:type="spellEnd"/>
      <w:r w:rsidR="00663BE3" w:rsidRPr="006F617D">
        <w:rPr>
          <w:rFonts w:ascii="Comic Sans MS" w:hAnsi="Comic Sans MS"/>
        </w:rPr>
        <w:t xml:space="preserve"> for accepting </w:t>
      </w:r>
      <w:r w:rsidR="006F617D">
        <w:rPr>
          <w:rFonts w:ascii="Comic Sans MS" w:hAnsi="Comic Sans MS"/>
        </w:rPr>
        <w:t xml:space="preserve">to </w:t>
      </w:r>
      <w:r w:rsidR="00663BE3" w:rsidRPr="006F617D">
        <w:rPr>
          <w:rFonts w:ascii="Comic Sans MS" w:hAnsi="Comic Sans MS"/>
        </w:rPr>
        <w:t>work with CAFH to pioneer the VHT/TBRAs training.</w:t>
      </w: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C364D2" w:rsidRPr="004464A3" w:rsidRDefault="00C364D2" w:rsidP="004464A3">
      <w:pPr>
        <w:pStyle w:val="ListParagraph"/>
        <w:numPr>
          <w:ilvl w:val="0"/>
          <w:numId w:val="6"/>
        </w:numPr>
        <w:tabs>
          <w:tab w:val="left" w:pos="540"/>
          <w:tab w:val="left" w:pos="1080"/>
          <w:tab w:val="left" w:pos="1980"/>
          <w:tab w:val="left" w:pos="3960"/>
        </w:tabs>
        <w:spacing w:line="360" w:lineRule="auto"/>
        <w:jc w:val="both"/>
        <w:rPr>
          <w:rFonts w:ascii="Comic Sans MS" w:hAnsi="Comic Sans MS"/>
          <w:b/>
          <w:u w:val="single"/>
        </w:rPr>
      </w:pPr>
      <w:r w:rsidRPr="004464A3">
        <w:rPr>
          <w:rFonts w:ascii="Comic Sans MS" w:hAnsi="Comic Sans MS"/>
          <w:b/>
          <w:u w:val="single"/>
        </w:rPr>
        <w:lastRenderedPageBreak/>
        <w:t>EXECUTIVE SUMMARY:</w:t>
      </w:r>
    </w:p>
    <w:p w:rsidR="00C364D2" w:rsidRDefault="00D0207C" w:rsidP="006E3B1D">
      <w:pPr>
        <w:tabs>
          <w:tab w:val="left" w:pos="540"/>
          <w:tab w:val="left" w:pos="1080"/>
          <w:tab w:val="left" w:pos="1980"/>
          <w:tab w:val="left" w:pos="3960"/>
        </w:tabs>
        <w:spacing w:line="360" w:lineRule="auto"/>
        <w:jc w:val="both"/>
        <w:rPr>
          <w:rFonts w:ascii="Comic Sans MS" w:hAnsi="Comic Sans MS"/>
        </w:rPr>
      </w:pPr>
      <w:r w:rsidRPr="00D0207C">
        <w:rPr>
          <w:rFonts w:ascii="Comic Sans MS" w:hAnsi="Comic Sans MS"/>
        </w:rPr>
        <w:t xml:space="preserve">Promotion of grassroots engagement to reduce maternal and infant Morbidity and mortality project is a </w:t>
      </w:r>
      <w:r>
        <w:rPr>
          <w:rFonts w:ascii="Comic Sans MS" w:hAnsi="Comic Sans MS"/>
        </w:rPr>
        <w:t>collaborative</w:t>
      </w:r>
      <w:r w:rsidRPr="00D0207C">
        <w:rPr>
          <w:rFonts w:ascii="Comic Sans MS" w:hAnsi="Comic Sans MS"/>
        </w:rPr>
        <w:t xml:space="preserve"> effort of </w:t>
      </w:r>
      <w:r>
        <w:rPr>
          <w:rFonts w:ascii="Comic Sans MS" w:hAnsi="Comic Sans MS"/>
        </w:rPr>
        <w:t>the</w:t>
      </w:r>
      <w:r w:rsidRPr="00D0207C">
        <w:rPr>
          <w:rFonts w:ascii="Comic Sans MS" w:hAnsi="Comic Sans MS"/>
        </w:rPr>
        <w:t xml:space="preserve"> village health care team especially the TBRAs(VHT) to reduce MCH morbidity/mortality in A</w:t>
      </w:r>
      <w:r>
        <w:rPr>
          <w:rFonts w:ascii="Comic Sans MS" w:hAnsi="Comic Sans MS"/>
        </w:rPr>
        <w:t>swa Health Sub District in Gulu</w:t>
      </w:r>
      <w:r w:rsidR="00C364D2" w:rsidRPr="006F617D">
        <w:rPr>
          <w:rFonts w:ascii="Comic Sans MS" w:hAnsi="Comic Sans MS"/>
        </w:rPr>
        <w:t>.</w:t>
      </w:r>
    </w:p>
    <w:p w:rsidR="00D0207C" w:rsidRPr="006F617D" w:rsidRDefault="00D0207C" w:rsidP="006E3B1D">
      <w:pPr>
        <w:tabs>
          <w:tab w:val="left" w:pos="540"/>
          <w:tab w:val="left" w:pos="1080"/>
          <w:tab w:val="left" w:pos="1980"/>
          <w:tab w:val="left" w:pos="3960"/>
        </w:tabs>
        <w:spacing w:line="360" w:lineRule="auto"/>
        <w:jc w:val="both"/>
        <w:rPr>
          <w:rFonts w:ascii="Comic Sans MS" w:hAnsi="Comic Sans MS"/>
        </w:rPr>
      </w:pPr>
      <w:r w:rsidRPr="00D0207C">
        <w:rPr>
          <w:rFonts w:ascii="Comic Sans MS" w:hAnsi="Comic Sans MS"/>
        </w:rPr>
        <w:t xml:space="preserve">This project was conceived after a careful assessment of the gaps and factors that promote high maternal and infant mortality and morbidity in the community.  </w:t>
      </w:r>
    </w:p>
    <w:p w:rsidR="00D0207C" w:rsidRDefault="00D0207C" w:rsidP="00C364D2">
      <w:pPr>
        <w:tabs>
          <w:tab w:val="left" w:pos="540"/>
          <w:tab w:val="left" w:pos="1080"/>
          <w:tab w:val="left" w:pos="1980"/>
          <w:tab w:val="left" w:pos="3960"/>
        </w:tabs>
        <w:spacing w:line="360" w:lineRule="auto"/>
        <w:jc w:val="both"/>
        <w:rPr>
          <w:rFonts w:ascii="Comic Sans MS" w:hAnsi="Comic Sans MS"/>
        </w:rPr>
      </w:pPr>
      <w:r w:rsidRPr="00D0207C">
        <w:rPr>
          <w:rFonts w:ascii="Comic Sans MS" w:hAnsi="Comic Sans MS"/>
        </w:rPr>
        <w:t>Studies have however shown that, although a modest reduction in newborn deaths can be achieved when TBAs are trained and supported, a reduction in maternal deaths does not occur. And against this background the Government of Uganda in 2010 abolished the use of TBAs to aid community safe deliveries, but to make diagnosis of labour and ensure referrals and escort mothers to facilities for skilled attendant delivery</w:t>
      </w:r>
      <w:r w:rsidR="001A3674">
        <w:rPr>
          <w:rFonts w:ascii="Comic Sans MS" w:hAnsi="Comic Sans MS"/>
        </w:rPr>
        <w:t xml:space="preserve"> </w:t>
      </w:r>
      <w:r>
        <w:rPr>
          <w:rFonts w:ascii="Comic Sans MS" w:hAnsi="Comic Sans MS"/>
        </w:rPr>
        <w:t>(SBA)</w:t>
      </w:r>
      <w:r w:rsidRPr="00D0207C">
        <w:rPr>
          <w:rFonts w:ascii="Comic Sans MS" w:hAnsi="Comic Sans MS"/>
        </w:rPr>
        <w:t>, as a way to improve on maternal and infant morbidity and mortality in the country.</w:t>
      </w:r>
    </w:p>
    <w:p w:rsidR="00D0207C" w:rsidRDefault="00D0207C" w:rsidP="00D0207C">
      <w:pPr>
        <w:tabs>
          <w:tab w:val="left" w:pos="540"/>
          <w:tab w:val="left" w:pos="1080"/>
          <w:tab w:val="left" w:pos="1980"/>
          <w:tab w:val="left" w:pos="3960"/>
        </w:tabs>
        <w:spacing w:line="360" w:lineRule="auto"/>
        <w:jc w:val="both"/>
        <w:rPr>
          <w:rFonts w:ascii="Comic Sans MS" w:hAnsi="Comic Sans MS"/>
        </w:rPr>
      </w:pPr>
      <w:r w:rsidRPr="00D0207C">
        <w:rPr>
          <w:rFonts w:ascii="Comic Sans MS" w:hAnsi="Comic Sans MS"/>
        </w:rPr>
        <w:t xml:space="preserve">This transitional change in their role and responsibilities as Traditional Birth Referral Assistants (TBRAs) were not formally communicated and more especially reasons for such a drastic decision was not disseminated to the community and </w:t>
      </w:r>
      <w:r w:rsidR="00811A19">
        <w:rPr>
          <w:rFonts w:ascii="Comic Sans MS" w:hAnsi="Comic Sans MS"/>
        </w:rPr>
        <w:t xml:space="preserve">to </w:t>
      </w:r>
      <w:r w:rsidRPr="00D0207C">
        <w:rPr>
          <w:rFonts w:ascii="Comic Sans MS" w:hAnsi="Comic Sans MS"/>
        </w:rPr>
        <w:t xml:space="preserve">the TBAs themselves. </w:t>
      </w:r>
    </w:p>
    <w:p w:rsidR="00D0207C" w:rsidRDefault="00D0207C" w:rsidP="00D0207C">
      <w:pPr>
        <w:tabs>
          <w:tab w:val="left" w:pos="540"/>
          <w:tab w:val="left" w:pos="1080"/>
          <w:tab w:val="left" w:pos="1980"/>
          <w:tab w:val="left" w:pos="3960"/>
        </w:tabs>
        <w:spacing w:line="360" w:lineRule="auto"/>
        <w:jc w:val="both"/>
        <w:rPr>
          <w:rFonts w:ascii="Comic Sans MS" w:hAnsi="Comic Sans MS"/>
        </w:rPr>
      </w:pPr>
      <w:r w:rsidRPr="00D0207C">
        <w:rPr>
          <w:rFonts w:ascii="Comic Sans MS" w:hAnsi="Comic Sans MS"/>
        </w:rPr>
        <w:t>This pr</w:t>
      </w:r>
      <w:r w:rsidR="001A3674">
        <w:rPr>
          <w:rFonts w:ascii="Comic Sans MS" w:hAnsi="Comic Sans MS"/>
        </w:rPr>
        <w:t>oject therefore seeks to train and actively engage the TBRAs</w:t>
      </w:r>
      <w:r w:rsidRPr="00D0207C">
        <w:rPr>
          <w:rFonts w:ascii="Comic Sans MS" w:hAnsi="Comic Sans MS"/>
        </w:rPr>
        <w:t xml:space="preserve"> on their </w:t>
      </w:r>
      <w:r w:rsidR="001A3674">
        <w:rPr>
          <w:rFonts w:ascii="Comic Sans MS" w:hAnsi="Comic Sans MS"/>
        </w:rPr>
        <w:t xml:space="preserve">new </w:t>
      </w:r>
      <w:r w:rsidRPr="00D0207C">
        <w:rPr>
          <w:rFonts w:ascii="Comic Sans MS" w:hAnsi="Comic Sans MS"/>
        </w:rPr>
        <w:t xml:space="preserve">roles and responsibilities and disseminate the reasons as to why their duties </w:t>
      </w:r>
      <w:r w:rsidR="001A3674">
        <w:rPr>
          <w:rFonts w:ascii="Comic Sans MS" w:hAnsi="Comic Sans MS"/>
        </w:rPr>
        <w:t>as TBAs were recalled,</w:t>
      </w:r>
      <w:r w:rsidRPr="00D0207C">
        <w:rPr>
          <w:rFonts w:ascii="Comic Sans MS" w:hAnsi="Comic Sans MS"/>
        </w:rPr>
        <w:t xml:space="preserve"> and the benefits of them being involved passively as caretaker of expectant women other than active delivery service provider, and in that manner there will be improved access and utilization of health center delivery and reduced Maternal and infant morbidity and mortality.</w:t>
      </w:r>
    </w:p>
    <w:p w:rsidR="009A247F" w:rsidRPr="006F617D" w:rsidRDefault="009A247F" w:rsidP="00C364D2">
      <w:pPr>
        <w:tabs>
          <w:tab w:val="left" w:pos="540"/>
          <w:tab w:val="left" w:pos="1080"/>
          <w:tab w:val="left" w:pos="1980"/>
          <w:tab w:val="left" w:pos="3960"/>
        </w:tabs>
        <w:spacing w:line="360" w:lineRule="auto"/>
        <w:jc w:val="both"/>
        <w:rPr>
          <w:rFonts w:ascii="Comic Sans MS" w:hAnsi="Comic Sans MS"/>
          <w:b/>
          <w:u w:val="single"/>
        </w:rPr>
      </w:pPr>
    </w:p>
    <w:p w:rsidR="009A247F" w:rsidRPr="006F617D" w:rsidRDefault="009A247F" w:rsidP="00C364D2">
      <w:pPr>
        <w:tabs>
          <w:tab w:val="left" w:pos="540"/>
          <w:tab w:val="left" w:pos="1080"/>
          <w:tab w:val="left" w:pos="1980"/>
          <w:tab w:val="left" w:pos="3960"/>
        </w:tabs>
        <w:spacing w:line="360" w:lineRule="auto"/>
        <w:jc w:val="both"/>
        <w:rPr>
          <w:rFonts w:ascii="Comic Sans MS" w:hAnsi="Comic Sans MS"/>
          <w:b/>
          <w:u w:val="single"/>
        </w:rPr>
      </w:pPr>
    </w:p>
    <w:p w:rsidR="00663BE3" w:rsidRPr="006F617D" w:rsidRDefault="00663BE3" w:rsidP="00C364D2">
      <w:pPr>
        <w:tabs>
          <w:tab w:val="left" w:pos="540"/>
          <w:tab w:val="left" w:pos="1080"/>
          <w:tab w:val="left" w:pos="1980"/>
          <w:tab w:val="left" w:pos="3960"/>
        </w:tabs>
        <w:spacing w:line="360" w:lineRule="auto"/>
        <w:jc w:val="both"/>
        <w:rPr>
          <w:rFonts w:ascii="Comic Sans MS" w:hAnsi="Comic Sans MS"/>
          <w:b/>
          <w:u w:val="single"/>
        </w:rPr>
      </w:pPr>
    </w:p>
    <w:p w:rsidR="00A92337" w:rsidRDefault="00A92337" w:rsidP="00C364D2">
      <w:pPr>
        <w:tabs>
          <w:tab w:val="left" w:pos="540"/>
          <w:tab w:val="left" w:pos="1080"/>
          <w:tab w:val="left" w:pos="1980"/>
          <w:tab w:val="left" w:pos="3960"/>
        </w:tabs>
        <w:spacing w:line="360" w:lineRule="auto"/>
        <w:jc w:val="both"/>
        <w:rPr>
          <w:rFonts w:ascii="Comic Sans MS" w:hAnsi="Comic Sans MS"/>
          <w:b/>
          <w:u w:val="single"/>
        </w:rPr>
      </w:pPr>
    </w:p>
    <w:p w:rsidR="00C364D2" w:rsidRPr="004464A3" w:rsidRDefault="00C364D2" w:rsidP="004464A3">
      <w:pPr>
        <w:pStyle w:val="ListParagraph"/>
        <w:numPr>
          <w:ilvl w:val="0"/>
          <w:numId w:val="6"/>
        </w:numPr>
        <w:tabs>
          <w:tab w:val="left" w:pos="540"/>
          <w:tab w:val="left" w:pos="1080"/>
          <w:tab w:val="left" w:pos="1980"/>
          <w:tab w:val="left" w:pos="3960"/>
        </w:tabs>
        <w:spacing w:line="360" w:lineRule="auto"/>
        <w:jc w:val="both"/>
        <w:rPr>
          <w:rFonts w:ascii="Comic Sans MS" w:hAnsi="Comic Sans MS"/>
        </w:rPr>
      </w:pPr>
      <w:r w:rsidRPr="004464A3">
        <w:rPr>
          <w:rFonts w:ascii="Comic Sans MS" w:hAnsi="Comic Sans MS"/>
          <w:b/>
          <w:u w:val="single"/>
        </w:rPr>
        <w:lastRenderedPageBreak/>
        <w:t>INTRODUCTION TO THE PROJECT:</w:t>
      </w:r>
    </w:p>
    <w:p w:rsidR="00C364D2" w:rsidRPr="006F617D" w:rsidRDefault="009A247F" w:rsidP="00B1210F">
      <w:pPr>
        <w:tabs>
          <w:tab w:val="left" w:pos="540"/>
          <w:tab w:val="left" w:pos="1080"/>
          <w:tab w:val="left" w:pos="1980"/>
          <w:tab w:val="left" w:pos="3960"/>
        </w:tabs>
        <w:spacing w:line="360" w:lineRule="auto"/>
        <w:jc w:val="center"/>
        <w:rPr>
          <w:rFonts w:ascii="Comic Sans MS" w:hAnsi="Comic Sans MS"/>
        </w:rPr>
      </w:pPr>
      <w:r w:rsidRPr="006F617D">
        <w:rPr>
          <w:rFonts w:ascii="Comic Sans MS" w:hAnsi="Comic Sans MS"/>
          <w:b/>
        </w:rPr>
        <w:t>Project title</w:t>
      </w:r>
      <w:r w:rsidRPr="006F617D">
        <w:rPr>
          <w:rFonts w:ascii="Comic Sans MS" w:hAnsi="Comic Sans MS"/>
        </w:rPr>
        <w:t xml:space="preserve">: </w:t>
      </w:r>
      <w:r w:rsidR="00C364D2" w:rsidRPr="006F617D">
        <w:rPr>
          <w:rFonts w:ascii="Comic Sans MS" w:hAnsi="Comic Sans MS"/>
        </w:rPr>
        <w:t>“</w:t>
      </w:r>
      <w:r w:rsidR="00C364D2" w:rsidRPr="006F617D">
        <w:rPr>
          <w:rFonts w:ascii="Comic Sans MS" w:hAnsi="Comic Sans MS"/>
          <w:b/>
          <w:i/>
        </w:rPr>
        <w:t>Promotion of g</w:t>
      </w:r>
      <w:r w:rsidR="00AB2CE9" w:rsidRPr="006F617D">
        <w:rPr>
          <w:rFonts w:ascii="Comic Sans MS" w:hAnsi="Comic Sans MS"/>
          <w:b/>
          <w:i/>
        </w:rPr>
        <w:t>rassroots engagement to reduce Maternal and Infant Morbidity and M</w:t>
      </w:r>
      <w:r w:rsidR="00C364D2" w:rsidRPr="006F617D">
        <w:rPr>
          <w:rFonts w:ascii="Comic Sans MS" w:hAnsi="Comic Sans MS"/>
          <w:b/>
          <w:i/>
        </w:rPr>
        <w:t>ortality</w:t>
      </w:r>
      <w:r w:rsidRPr="006F617D">
        <w:rPr>
          <w:rFonts w:ascii="Comic Sans MS" w:hAnsi="Comic Sans MS"/>
          <w:b/>
          <w:i/>
        </w:rPr>
        <w:t>”</w:t>
      </w:r>
      <w:r w:rsidR="00C364D2" w:rsidRPr="006F617D">
        <w:rPr>
          <w:rFonts w:ascii="Comic Sans MS" w:hAnsi="Comic Sans MS"/>
          <w:b/>
          <w:i/>
        </w:rPr>
        <w:t>.</w:t>
      </w:r>
    </w:p>
    <w:p w:rsidR="00446D86" w:rsidRPr="006F617D" w:rsidRDefault="008B220B" w:rsidP="00446D86">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Promotion of grassroots engagement to reduce maternal and infant Morbidity and mortality </w:t>
      </w:r>
      <w:r w:rsidR="00B1210F" w:rsidRPr="006F617D">
        <w:rPr>
          <w:rFonts w:ascii="Comic Sans MS" w:hAnsi="Comic Sans MS"/>
        </w:rPr>
        <w:t>project is</w:t>
      </w:r>
      <w:r w:rsidR="00446D86" w:rsidRPr="006F617D">
        <w:rPr>
          <w:rFonts w:ascii="Comic Sans MS" w:hAnsi="Comic Sans MS"/>
        </w:rPr>
        <w:t xml:space="preserve"> a </w:t>
      </w:r>
      <w:r w:rsidRPr="006F617D">
        <w:rPr>
          <w:rFonts w:ascii="Comic Sans MS" w:hAnsi="Comic Sans MS"/>
        </w:rPr>
        <w:t>contributive effort of primary health care activity by village health care team especially the TBRAs</w:t>
      </w:r>
      <w:r w:rsidR="0032664A" w:rsidRPr="006F617D">
        <w:rPr>
          <w:rFonts w:ascii="Comic Sans MS" w:hAnsi="Comic Sans MS"/>
        </w:rPr>
        <w:t>(VHT)</w:t>
      </w:r>
      <w:r w:rsidR="00B1210F" w:rsidRPr="006F617D">
        <w:rPr>
          <w:rFonts w:ascii="Comic Sans MS" w:hAnsi="Comic Sans MS"/>
        </w:rPr>
        <w:t xml:space="preserve"> to reduce MCH morbidity/mortality in Aswa Health Sub District in Gulu.</w:t>
      </w:r>
    </w:p>
    <w:p w:rsidR="002B1379" w:rsidRPr="006F617D" w:rsidRDefault="008B220B" w:rsidP="002B1379">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This </w:t>
      </w:r>
      <w:r w:rsidR="00AB2CE9" w:rsidRPr="006F617D">
        <w:rPr>
          <w:rFonts w:ascii="Comic Sans MS" w:hAnsi="Comic Sans MS"/>
        </w:rPr>
        <w:t>project wa</w:t>
      </w:r>
      <w:r w:rsidR="00446D86" w:rsidRPr="006F617D">
        <w:rPr>
          <w:rFonts w:ascii="Comic Sans MS" w:hAnsi="Comic Sans MS"/>
        </w:rPr>
        <w:t xml:space="preserve">s conceived after a careful assessment of the </w:t>
      </w:r>
      <w:r w:rsidRPr="006F617D">
        <w:rPr>
          <w:rFonts w:ascii="Comic Sans MS" w:hAnsi="Comic Sans MS"/>
        </w:rPr>
        <w:t>gaps and factors that promote high maternal and infant mortality and morbidity</w:t>
      </w:r>
      <w:r w:rsidR="00723149" w:rsidRPr="006F617D">
        <w:rPr>
          <w:rFonts w:ascii="Comic Sans MS" w:hAnsi="Comic Sans MS"/>
        </w:rPr>
        <w:t xml:space="preserve"> in the community</w:t>
      </w:r>
      <w:r w:rsidRPr="006F617D">
        <w:rPr>
          <w:rFonts w:ascii="Comic Sans MS" w:hAnsi="Comic Sans MS"/>
        </w:rPr>
        <w:t xml:space="preserve">.  </w:t>
      </w:r>
      <w:r w:rsidR="00723149" w:rsidRPr="006F617D">
        <w:rPr>
          <w:rFonts w:ascii="Comic Sans MS" w:hAnsi="Comic Sans MS"/>
        </w:rPr>
        <w:t>These high rates are attributed to insufficient and poor-quality care during pregnancy and childbirth,  inadequate access to a skilled birth attendant (SBA),  professionally trained staff are often in short supply and there is a tendency for women to rely on traditional birth attendants (TBAs) for delivery</w:t>
      </w:r>
      <w:r w:rsidR="002B1379" w:rsidRPr="006F617D">
        <w:rPr>
          <w:rFonts w:ascii="Comic Sans MS" w:hAnsi="Comic Sans MS"/>
        </w:rPr>
        <w:t xml:space="preserve">. </w:t>
      </w:r>
    </w:p>
    <w:p w:rsidR="002B1379" w:rsidRPr="006F617D" w:rsidRDefault="00AB2CE9" w:rsidP="002B1379">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S</w:t>
      </w:r>
      <w:r w:rsidR="00723149" w:rsidRPr="006F617D">
        <w:rPr>
          <w:rFonts w:ascii="Comic Sans MS" w:hAnsi="Comic Sans MS"/>
        </w:rPr>
        <w:t xml:space="preserve">tudies have </w:t>
      </w:r>
      <w:r w:rsidR="00B1210F" w:rsidRPr="006F617D">
        <w:rPr>
          <w:rFonts w:ascii="Comic Sans MS" w:hAnsi="Comic Sans MS"/>
        </w:rPr>
        <w:t xml:space="preserve">however </w:t>
      </w:r>
      <w:r w:rsidR="00723149" w:rsidRPr="006F617D">
        <w:rPr>
          <w:rFonts w:ascii="Comic Sans MS" w:hAnsi="Comic Sans MS"/>
        </w:rPr>
        <w:t>shown that, although a modest reduction in newborn deaths can be achieved when TBAs are trained and supported, a reduction in maternal deaths does not occur.</w:t>
      </w:r>
      <w:r w:rsidR="002B1379" w:rsidRPr="006F617D">
        <w:rPr>
          <w:rFonts w:ascii="Comic Sans MS" w:hAnsi="Comic Sans MS"/>
        </w:rPr>
        <w:t xml:space="preserve"> And against this background the Government of Uganda in 2010 abolished the use of TBAs to aid community safe deliveries, but to make diagnosis of labour and ensure referrals and escort mothers to facilities for skilled attendant delivery, as a way </w:t>
      </w:r>
      <w:r w:rsidR="00FE10A4" w:rsidRPr="006F617D">
        <w:rPr>
          <w:rFonts w:ascii="Comic Sans MS" w:hAnsi="Comic Sans MS"/>
        </w:rPr>
        <w:t>to improve on maternal and infant</w:t>
      </w:r>
      <w:r w:rsidR="002B1379" w:rsidRPr="006F617D">
        <w:rPr>
          <w:rFonts w:ascii="Comic Sans MS" w:hAnsi="Comic Sans MS"/>
        </w:rPr>
        <w:t xml:space="preserve"> morbidity and mortality in the country. </w:t>
      </w:r>
    </w:p>
    <w:p w:rsidR="00AB2CE9" w:rsidRPr="00733EA6" w:rsidRDefault="002B1379" w:rsidP="002B1379">
      <w:pPr>
        <w:tabs>
          <w:tab w:val="left" w:pos="540"/>
          <w:tab w:val="left" w:pos="1080"/>
          <w:tab w:val="left" w:pos="1980"/>
          <w:tab w:val="left" w:pos="3960"/>
        </w:tabs>
        <w:spacing w:line="360" w:lineRule="auto"/>
        <w:jc w:val="both"/>
        <w:rPr>
          <w:rFonts w:ascii="Comic Sans MS" w:hAnsi="Comic Sans MS"/>
          <w:b/>
        </w:rPr>
      </w:pPr>
      <w:r w:rsidRPr="006F617D">
        <w:rPr>
          <w:rFonts w:ascii="Comic Sans MS" w:hAnsi="Comic Sans MS"/>
        </w:rPr>
        <w:t xml:space="preserve">This transitional change in the roles and responsibilities of the TBAs were not formally communicated especially concerning their new role as </w:t>
      </w:r>
      <w:r w:rsidRPr="00733EA6">
        <w:rPr>
          <w:rFonts w:ascii="Comic Sans MS" w:hAnsi="Comic Sans MS"/>
          <w:b/>
        </w:rPr>
        <w:t xml:space="preserve">Traditional Birth Referral Assistants (TBRAs). </w:t>
      </w:r>
    </w:p>
    <w:p w:rsidR="00723149" w:rsidRPr="006F617D" w:rsidRDefault="002B1379" w:rsidP="002B1379">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Furthermore the TBAs were assumed to be co</w:t>
      </w:r>
      <w:r w:rsidR="006C1A3F">
        <w:rPr>
          <w:rFonts w:ascii="Comic Sans MS" w:hAnsi="Comic Sans MS"/>
        </w:rPr>
        <w:t>-</w:t>
      </w:r>
      <w:r w:rsidRPr="006F617D">
        <w:rPr>
          <w:rFonts w:ascii="Comic Sans MS" w:hAnsi="Comic Sans MS"/>
        </w:rPr>
        <w:t>opted into the Village Health Team (VHT) without any formal training pertaining their new roles and responsibilities.</w:t>
      </w:r>
    </w:p>
    <w:p w:rsidR="00FE10A4" w:rsidRPr="006F617D" w:rsidRDefault="00FE10A4" w:rsidP="002B1379">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b/>
        </w:rPr>
        <w:t>“Promotion of grassroots engagement to reduce maternal and infant Morbidity and mortality”</w:t>
      </w:r>
      <w:r w:rsidRPr="006F617D">
        <w:rPr>
          <w:rFonts w:ascii="Comic Sans MS" w:hAnsi="Comic Sans MS"/>
        </w:rPr>
        <w:t xml:space="preserve"> is </w:t>
      </w:r>
      <w:r w:rsidR="0032664A" w:rsidRPr="006F617D">
        <w:rPr>
          <w:rFonts w:ascii="Comic Sans MS" w:hAnsi="Comic Sans MS"/>
        </w:rPr>
        <w:t xml:space="preserve">therefore a project </w:t>
      </w:r>
      <w:r w:rsidRPr="006F617D">
        <w:rPr>
          <w:rFonts w:ascii="Comic Sans MS" w:hAnsi="Comic Sans MS"/>
        </w:rPr>
        <w:t>conceived to address the following concept:-</w:t>
      </w:r>
    </w:p>
    <w:p w:rsidR="00FE10A4" w:rsidRPr="006F617D" w:rsidRDefault="00FE10A4" w:rsidP="00AB2CE9">
      <w:pPr>
        <w:pStyle w:val="ListParagraph"/>
        <w:numPr>
          <w:ilvl w:val="0"/>
          <w:numId w:val="5"/>
        </w:num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lastRenderedPageBreak/>
        <w:t xml:space="preserve">To clearly identify and communicate the </w:t>
      </w:r>
      <w:r w:rsidR="00723149" w:rsidRPr="006F617D">
        <w:rPr>
          <w:rFonts w:ascii="Comic Sans MS" w:hAnsi="Comic Sans MS"/>
        </w:rPr>
        <w:t>role of the TB</w:t>
      </w:r>
      <w:r w:rsidRPr="006F617D">
        <w:rPr>
          <w:rFonts w:ascii="Comic Sans MS" w:hAnsi="Comic Sans MS"/>
        </w:rPr>
        <w:t>R</w:t>
      </w:r>
      <w:r w:rsidR="00723149" w:rsidRPr="006F617D">
        <w:rPr>
          <w:rFonts w:ascii="Comic Sans MS" w:hAnsi="Comic Sans MS"/>
        </w:rPr>
        <w:t>A</w:t>
      </w:r>
      <w:r w:rsidRPr="006F617D">
        <w:rPr>
          <w:rFonts w:ascii="Comic Sans MS" w:hAnsi="Comic Sans MS"/>
        </w:rPr>
        <w:t>s</w:t>
      </w:r>
      <w:r w:rsidR="00723149" w:rsidRPr="006F617D">
        <w:rPr>
          <w:rFonts w:ascii="Comic Sans MS" w:hAnsi="Comic Sans MS"/>
        </w:rPr>
        <w:t xml:space="preserve">; </w:t>
      </w:r>
    </w:p>
    <w:p w:rsidR="00FE10A4" w:rsidRPr="006F617D" w:rsidRDefault="00FE10A4" w:rsidP="00AB2CE9">
      <w:pPr>
        <w:pStyle w:val="ListParagraph"/>
        <w:numPr>
          <w:ilvl w:val="0"/>
          <w:numId w:val="5"/>
        </w:num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To train in the </w:t>
      </w:r>
      <w:r w:rsidR="00723149" w:rsidRPr="006F617D">
        <w:rPr>
          <w:rFonts w:ascii="Comic Sans MS" w:hAnsi="Comic Sans MS"/>
        </w:rPr>
        <w:t>best way to include these experienced women</w:t>
      </w:r>
      <w:r w:rsidRPr="006F617D">
        <w:rPr>
          <w:rFonts w:ascii="Comic Sans MS" w:hAnsi="Comic Sans MS"/>
        </w:rPr>
        <w:t xml:space="preserve"> in the continuum </w:t>
      </w:r>
      <w:r w:rsidR="00AB2CE9" w:rsidRPr="006F617D">
        <w:rPr>
          <w:rFonts w:ascii="Comic Sans MS" w:hAnsi="Comic Sans MS"/>
        </w:rPr>
        <w:t xml:space="preserve">of maternal and </w:t>
      </w:r>
      <w:r w:rsidRPr="006F617D">
        <w:rPr>
          <w:rFonts w:ascii="Comic Sans MS" w:hAnsi="Comic Sans MS"/>
        </w:rPr>
        <w:t>infant care</w:t>
      </w:r>
      <w:r w:rsidR="00AB2CE9" w:rsidRPr="006F617D">
        <w:rPr>
          <w:rFonts w:ascii="Comic Sans MS" w:hAnsi="Comic Sans MS"/>
        </w:rPr>
        <w:t xml:space="preserve"> excluding their carrier in delivery of expectant mothers;</w:t>
      </w:r>
      <w:r w:rsidR="00723149" w:rsidRPr="006F617D">
        <w:rPr>
          <w:rFonts w:ascii="Comic Sans MS" w:hAnsi="Comic Sans MS"/>
        </w:rPr>
        <w:t xml:space="preserve"> </w:t>
      </w:r>
    </w:p>
    <w:p w:rsidR="00FE10A4" w:rsidRPr="006F617D" w:rsidRDefault="00FE10A4" w:rsidP="00AB2CE9">
      <w:pPr>
        <w:pStyle w:val="ListParagraph"/>
        <w:numPr>
          <w:ilvl w:val="0"/>
          <w:numId w:val="5"/>
        </w:num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To restore the respect and trust by the community o</w:t>
      </w:r>
      <w:r w:rsidR="00723149" w:rsidRPr="006F617D">
        <w:rPr>
          <w:rFonts w:ascii="Comic Sans MS" w:hAnsi="Comic Sans MS"/>
        </w:rPr>
        <w:t xml:space="preserve">n </w:t>
      </w:r>
      <w:r w:rsidRPr="006F617D">
        <w:rPr>
          <w:rFonts w:ascii="Comic Sans MS" w:hAnsi="Comic Sans MS"/>
        </w:rPr>
        <w:t xml:space="preserve">to </w:t>
      </w:r>
      <w:r w:rsidR="00723149" w:rsidRPr="006F617D">
        <w:rPr>
          <w:rFonts w:ascii="Comic Sans MS" w:hAnsi="Comic Sans MS"/>
        </w:rPr>
        <w:t xml:space="preserve">the </w:t>
      </w:r>
      <w:r w:rsidRPr="006F617D">
        <w:rPr>
          <w:rFonts w:ascii="Comic Sans MS" w:hAnsi="Comic Sans MS"/>
        </w:rPr>
        <w:t>T</w:t>
      </w:r>
      <w:r w:rsidR="00AB2CE9" w:rsidRPr="006F617D">
        <w:rPr>
          <w:rFonts w:ascii="Comic Sans MS" w:hAnsi="Comic Sans MS"/>
        </w:rPr>
        <w:t>BRAs as a role model and are linked with the existing health system;</w:t>
      </w:r>
    </w:p>
    <w:p w:rsidR="00140FA4" w:rsidRDefault="00FE10A4" w:rsidP="00B1210F">
      <w:pPr>
        <w:pStyle w:val="ListParagraph"/>
        <w:numPr>
          <w:ilvl w:val="0"/>
          <w:numId w:val="5"/>
        </w:num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T</w:t>
      </w:r>
      <w:r w:rsidR="00723149" w:rsidRPr="006F617D">
        <w:rPr>
          <w:rFonts w:ascii="Comic Sans MS" w:hAnsi="Comic Sans MS"/>
        </w:rPr>
        <w:t>o continue to act as community-based providers</w:t>
      </w:r>
      <w:r w:rsidR="006C1A3F">
        <w:rPr>
          <w:rFonts w:ascii="Comic Sans MS" w:hAnsi="Comic Sans MS"/>
        </w:rPr>
        <w:t xml:space="preserve"> or promoters of maternal and infant health</w:t>
      </w:r>
      <w:r w:rsidR="00AB2CE9" w:rsidRPr="006F617D">
        <w:rPr>
          <w:rFonts w:ascii="Comic Sans MS" w:hAnsi="Comic Sans MS"/>
        </w:rPr>
        <w:t xml:space="preserve"> care;</w:t>
      </w:r>
      <w:r w:rsidR="00723149" w:rsidRPr="006F617D">
        <w:rPr>
          <w:rFonts w:ascii="Comic Sans MS" w:hAnsi="Comic Sans MS"/>
        </w:rPr>
        <w:t xml:space="preserve"> </w:t>
      </w:r>
    </w:p>
    <w:p w:rsidR="006E3B1D" w:rsidRPr="006E3B1D" w:rsidRDefault="006E3B1D" w:rsidP="006E3B1D">
      <w:pPr>
        <w:pStyle w:val="ListParagraph"/>
        <w:tabs>
          <w:tab w:val="left" w:pos="540"/>
          <w:tab w:val="left" w:pos="1080"/>
          <w:tab w:val="left" w:pos="1980"/>
          <w:tab w:val="left" w:pos="3960"/>
        </w:tabs>
        <w:spacing w:line="360" w:lineRule="auto"/>
        <w:jc w:val="both"/>
        <w:rPr>
          <w:rFonts w:ascii="Comic Sans MS" w:hAnsi="Comic Sans MS"/>
        </w:rPr>
      </w:pPr>
    </w:p>
    <w:p w:rsidR="00C364D2" w:rsidRPr="004464A3" w:rsidRDefault="00B1210F" w:rsidP="004464A3">
      <w:pPr>
        <w:pStyle w:val="ListParagraph"/>
        <w:numPr>
          <w:ilvl w:val="0"/>
          <w:numId w:val="6"/>
        </w:numPr>
        <w:tabs>
          <w:tab w:val="left" w:pos="540"/>
          <w:tab w:val="left" w:pos="1080"/>
          <w:tab w:val="left" w:pos="1980"/>
          <w:tab w:val="left" w:pos="3960"/>
        </w:tabs>
        <w:spacing w:line="360" w:lineRule="auto"/>
        <w:jc w:val="both"/>
        <w:rPr>
          <w:rFonts w:ascii="Comic Sans MS" w:hAnsi="Comic Sans MS"/>
          <w:b/>
          <w:u w:val="single"/>
        </w:rPr>
      </w:pPr>
      <w:r w:rsidRPr="004464A3">
        <w:rPr>
          <w:rFonts w:ascii="Comic Sans MS" w:hAnsi="Comic Sans MS"/>
          <w:b/>
          <w:u w:val="single"/>
        </w:rPr>
        <w:t>BACKGROUND OF THE PROBLEM:</w:t>
      </w:r>
    </w:p>
    <w:p w:rsidR="0032664A" w:rsidRPr="006F617D" w:rsidRDefault="00C364D2" w:rsidP="00446D86">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Maternal mortality remains a significant public health problem in developing countries, especially in sub-Saharan Africa, where 87 % of glob</w:t>
      </w:r>
      <w:r w:rsidR="0032664A" w:rsidRPr="006F617D">
        <w:rPr>
          <w:rFonts w:ascii="Comic Sans MS" w:hAnsi="Comic Sans MS"/>
        </w:rPr>
        <w:t>al maternal mortality occurs</w:t>
      </w:r>
      <w:r w:rsidRPr="006F617D">
        <w:rPr>
          <w:rFonts w:ascii="Comic Sans MS" w:hAnsi="Comic Sans MS"/>
        </w:rPr>
        <w:t>. These high rates are attributed to insufficient and poor-quality care du</w:t>
      </w:r>
      <w:r w:rsidR="0032664A" w:rsidRPr="006F617D">
        <w:rPr>
          <w:rFonts w:ascii="Comic Sans MS" w:hAnsi="Comic Sans MS"/>
        </w:rPr>
        <w:t>ring pregnancy and childbirth</w:t>
      </w:r>
      <w:r w:rsidRPr="006F617D">
        <w:rPr>
          <w:rFonts w:ascii="Comic Sans MS" w:hAnsi="Comic Sans MS"/>
        </w:rPr>
        <w:t>. Though the number of deliveries taking place in health facilities has increased globally, about 40 million women still deliver without skilled care every year, about a third o</w:t>
      </w:r>
      <w:r w:rsidR="0032664A" w:rsidRPr="006F617D">
        <w:rPr>
          <w:rFonts w:ascii="Comic Sans MS" w:hAnsi="Comic Sans MS"/>
        </w:rPr>
        <w:t>f whom are assisted by a TBA</w:t>
      </w:r>
      <w:r w:rsidRPr="006F617D">
        <w:rPr>
          <w:rFonts w:ascii="Comic Sans MS" w:hAnsi="Comic Sans MS"/>
        </w:rPr>
        <w:t xml:space="preserve">. </w:t>
      </w:r>
    </w:p>
    <w:p w:rsidR="00446D86" w:rsidRPr="006F617D" w:rsidRDefault="00C364D2" w:rsidP="00446D86">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The World Health Organization (WHO) recommends one midwife for every 175 pregnant women but this standard is far from being achieved; in Uganda, where 1.5 million women give birth every year</w:t>
      </w:r>
      <w:r w:rsidR="009A247F" w:rsidRPr="006F617D">
        <w:rPr>
          <w:rFonts w:ascii="Comic Sans MS" w:hAnsi="Comic Sans MS"/>
        </w:rPr>
        <w:t>, there are approximately 15,184</w:t>
      </w:r>
      <w:r w:rsidRPr="006F617D">
        <w:rPr>
          <w:rFonts w:ascii="Comic Sans MS" w:hAnsi="Comic Sans MS"/>
        </w:rPr>
        <w:t xml:space="preserve"> well-trained midwives to assi</w:t>
      </w:r>
      <w:r w:rsidR="0032664A" w:rsidRPr="006F617D">
        <w:rPr>
          <w:rFonts w:ascii="Comic Sans MS" w:hAnsi="Comic Sans MS"/>
        </w:rPr>
        <w:t>st in the childbirth process</w:t>
      </w:r>
      <w:r w:rsidRPr="006F617D">
        <w:rPr>
          <w:rFonts w:ascii="Comic Sans MS" w:hAnsi="Comic Sans MS"/>
        </w:rPr>
        <w:t xml:space="preserve">. </w:t>
      </w:r>
      <w:r w:rsidR="00C17843" w:rsidRPr="006F617D">
        <w:rPr>
          <w:rFonts w:ascii="Comic Sans MS" w:hAnsi="Comic Sans MS"/>
        </w:rPr>
        <w:t>The MMR has drop</w:t>
      </w:r>
      <w:r w:rsidR="006F617D" w:rsidRPr="006F617D">
        <w:rPr>
          <w:rFonts w:ascii="Comic Sans MS" w:hAnsi="Comic Sans MS"/>
        </w:rPr>
        <w:t>p</w:t>
      </w:r>
      <w:r w:rsidR="00C17843" w:rsidRPr="006F617D">
        <w:rPr>
          <w:rFonts w:ascii="Comic Sans MS" w:hAnsi="Comic Sans MS"/>
        </w:rPr>
        <w:t xml:space="preserve">ed to 338 per 100,000 live birth </w:t>
      </w:r>
      <w:r w:rsidR="006F617D" w:rsidRPr="006F617D">
        <w:rPr>
          <w:rFonts w:ascii="Comic Sans MS" w:hAnsi="Comic Sans MS"/>
        </w:rPr>
        <w:t xml:space="preserve">from 486/100,000 </w:t>
      </w:r>
      <w:r w:rsidR="00C17843" w:rsidRPr="006F617D">
        <w:rPr>
          <w:rFonts w:ascii="Comic Sans MS" w:hAnsi="Comic Sans MS"/>
        </w:rPr>
        <w:t xml:space="preserve">which is </w:t>
      </w:r>
      <w:r w:rsidR="00F92DAC">
        <w:rPr>
          <w:rFonts w:ascii="Comic Sans MS" w:hAnsi="Comic Sans MS"/>
        </w:rPr>
        <w:t xml:space="preserve">still </w:t>
      </w:r>
      <w:r w:rsidR="00C17843" w:rsidRPr="006F617D">
        <w:rPr>
          <w:rFonts w:ascii="Comic Sans MS" w:hAnsi="Comic Sans MS"/>
        </w:rPr>
        <w:t xml:space="preserve">quite high above the required standard. </w:t>
      </w:r>
    </w:p>
    <w:p w:rsidR="00C17843" w:rsidRPr="006F617D" w:rsidRDefault="00446D86" w:rsidP="00B1210F">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Since the 1994 International Conference on Population and Development, male involvement in reproductive health issues has been advocated as a means to improve maternal and child health outcomes, but to date, health providers have failed to achieve successful male involvement in pregnancy care especially in rural and remote areas where majority of the underserved populations live. In an effort </w:t>
      </w:r>
      <w:bookmarkStart w:id="0" w:name="_GoBack"/>
      <w:r w:rsidRPr="006F617D">
        <w:rPr>
          <w:rFonts w:ascii="Comic Sans MS" w:hAnsi="Comic Sans MS"/>
        </w:rPr>
        <w:t>to enhance community participation in maternity care, TBAs were trained and equipped to ensure better care and quick referral.</w:t>
      </w:r>
      <w:r w:rsidR="0032664A" w:rsidRPr="006F617D">
        <w:rPr>
          <w:rFonts w:ascii="Comic Sans MS" w:hAnsi="Comic Sans MS"/>
        </w:rPr>
        <w:t xml:space="preserve"> </w:t>
      </w:r>
      <w:bookmarkEnd w:id="0"/>
    </w:p>
    <w:p w:rsidR="006F617D" w:rsidRPr="006F617D" w:rsidRDefault="006F617D" w:rsidP="006F617D">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lastRenderedPageBreak/>
        <w:t xml:space="preserve">Studies have however shown that, although a modest reduction in newborn deaths can be achieved when TBAs are trained and supported, a reduction in maternal deaths does not occur. And against this background the Government of Uganda in 2010 abolished the use of TBAs to aid community safe deliveries, but to make diagnosis of labour and ensure referrals and escort mothers to facilities for skilled attendant delivery, as a way to improve on maternal and infant morbidity and mortality in the country. </w:t>
      </w:r>
    </w:p>
    <w:p w:rsidR="006F617D" w:rsidRPr="006F617D" w:rsidRDefault="006F617D" w:rsidP="006F617D">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This transitional change in the roles and responsibilities of the TBAs were not formally communicated especially concerning their new role as Traditional Birth Referral Assistants (TBRAs). </w:t>
      </w:r>
    </w:p>
    <w:p w:rsidR="006C1A3F" w:rsidRDefault="006F617D" w:rsidP="006C1A3F">
      <w:pPr>
        <w:tabs>
          <w:tab w:val="left" w:pos="540"/>
          <w:tab w:val="left" w:pos="1080"/>
          <w:tab w:val="left" w:pos="1980"/>
          <w:tab w:val="left" w:pos="3960"/>
        </w:tabs>
        <w:spacing w:line="360" w:lineRule="auto"/>
        <w:jc w:val="both"/>
        <w:rPr>
          <w:rFonts w:ascii="Comic Sans MS" w:hAnsi="Comic Sans MS"/>
        </w:rPr>
      </w:pPr>
      <w:r w:rsidRPr="006F617D">
        <w:rPr>
          <w:rFonts w:ascii="Comic Sans MS" w:hAnsi="Comic Sans MS"/>
        </w:rPr>
        <w:t>Furthermore the TBAs were assumed to be coopted into the Village Health Team (VHT) without any formal training pertaining their new roles and responsibilities.</w:t>
      </w:r>
    </w:p>
    <w:p w:rsidR="006E3B1D" w:rsidRDefault="006E3B1D" w:rsidP="006C1A3F">
      <w:pPr>
        <w:tabs>
          <w:tab w:val="left" w:pos="540"/>
          <w:tab w:val="left" w:pos="1080"/>
          <w:tab w:val="left" w:pos="1980"/>
          <w:tab w:val="left" w:pos="3960"/>
        </w:tabs>
        <w:spacing w:line="360" w:lineRule="auto"/>
        <w:jc w:val="both"/>
        <w:rPr>
          <w:rFonts w:ascii="Comic Sans MS" w:hAnsi="Comic Sans MS"/>
        </w:rPr>
      </w:pPr>
    </w:p>
    <w:p w:rsidR="00C364D2" w:rsidRPr="004464A3" w:rsidRDefault="00C364D2" w:rsidP="004464A3">
      <w:pPr>
        <w:pStyle w:val="ListParagraph"/>
        <w:numPr>
          <w:ilvl w:val="0"/>
          <w:numId w:val="6"/>
        </w:numPr>
        <w:tabs>
          <w:tab w:val="left" w:pos="540"/>
          <w:tab w:val="left" w:pos="1080"/>
          <w:tab w:val="left" w:pos="1980"/>
          <w:tab w:val="left" w:pos="3960"/>
        </w:tabs>
        <w:spacing w:line="360" w:lineRule="auto"/>
        <w:jc w:val="both"/>
        <w:rPr>
          <w:rFonts w:ascii="Comic Sans MS" w:hAnsi="Comic Sans MS"/>
        </w:rPr>
      </w:pPr>
      <w:r w:rsidRPr="004464A3">
        <w:rPr>
          <w:rFonts w:ascii="Comic Sans MS" w:hAnsi="Comic Sans MS"/>
          <w:b/>
          <w:u w:val="single"/>
        </w:rPr>
        <w:t>STATEMENT TO THE PROBLEM:</w:t>
      </w:r>
    </w:p>
    <w:p w:rsidR="00B73C41" w:rsidRDefault="00F92DAC" w:rsidP="00F92DAC">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 xml:space="preserve">Abolishment of the use of TBAs in conducting </w:t>
      </w:r>
      <w:r w:rsidR="00B73C41">
        <w:rPr>
          <w:rFonts w:ascii="Comic Sans MS" w:hAnsi="Comic Sans MS"/>
        </w:rPr>
        <w:t xml:space="preserve">community </w:t>
      </w:r>
      <w:r>
        <w:rPr>
          <w:rFonts w:ascii="Comic Sans MS" w:hAnsi="Comic Sans MS"/>
        </w:rPr>
        <w:t>safe delivery has been met with mixed reaction from both the community and the TBAs themselves. In 2010 the government decided to stop the use of the TBAs</w:t>
      </w:r>
      <w:r w:rsidR="00B73C41">
        <w:rPr>
          <w:rFonts w:ascii="Comic Sans MS" w:hAnsi="Comic Sans MS"/>
        </w:rPr>
        <w:t xml:space="preserve"> on the grounds that studies have</w:t>
      </w:r>
      <w:r>
        <w:rPr>
          <w:rFonts w:ascii="Comic Sans MS" w:hAnsi="Comic Sans MS"/>
        </w:rPr>
        <w:t xml:space="preserve"> </w:t>
      </w:r>
      <w:r w:rsidR="00B73C41">
        <w:rPr>
          <w:rFonts w:ascii="Comic Sans MS" w:hAnsi="Comic Sans MS"/>
        </w:rPr>
        <w:t>indicated there was</w:t>
      </w:r>
      <w:r>
        <w:rPr>
          <w:rFonts w:ascii="Comic Sans MS" w:hAnsi="Comic Sans MS"/>
        </w:rPr>
        <w:t xml:space="preserve"> no reduction in maternal mort</w:t>
      </w:r>
      <w:r w:rsidR="00B73C41">
        <w:rPr>
          <w:rFonts w:ascii="Comic Sans MS" w:hAnsi="Comic Sans MS"/>
        </w:rPr>
        <w:t>ality and morbidity because</w:t>
      </w:r>
      <w:r>
        <w:rPr>
          <w:rFonts w:ascii="Comic Sans MS" w:hAnsi="Comic Sans MS"/>
        </w:rPr>
        <w:t xml:space="preserve"> </w:t>
      </w:r>
      <w:r w:rsidRPr="00F92DAC">
        <w:rPr>
          <w:rFonts w:ascii="Comic Sans MS" w:hAnsi="Comic Sans MS"/>
        </w:rPr>
        <w:t xml:space="preserve">TBAs have been unsuccessful in </w:t>
      </w:r>
      <w:r w:rsidR="00CC63A6">
        <w:rPr>
          <w:rFonts w:ascii="Comic Sans MS" w:hAnsi="Comic Sans MS"/>
        </w:rPr>
        <w:t xml:space="preserve">detecting and </w:t>
      </w:r>
      <w:r w:rsidRPr="00F92DAC">
        <w:rPr>
          <w:rFonts w:ascii="Comic Sans MS" w:hAnsi="Comic Sans MS"/>
        </w:rPr>
        <w:t xml:space="preserve">handling obstetric complications (such as postpartum hemorrhage, postpartum sepsis, eclampsia, obstructed labour, and complications of unsafe abortion), </w:t>
      </w:r>
      <w:r w:rsidR="00B73C41">
        <w:rPr>
          <w:rFonts w:ascii="Comic Sans MS" w:hAnsi="Comic Sans MS"/>
        </w:rPr>
        <w:t xml:space="preserve">hence resulting into high mortality and morbidity. </w:t>
      </w:r>
    </w:p>
    <w:p w:rsidR="00B73C41" w:rsidRDefault="00B73C41" w:rsidP="00F92DAC">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This government position affected the communities who had gain confidence and trust in the efforts of the TBAs in handling safe community deliveries</w:t>
      </w:r>
      <w:r w:rsidR="00F92DAC" w:rsidRPr="00F92DAC">
        <w:rPr>
          <w:rFonts w:ascii="Comic Sans MS" w:hAnsi="Comic Sans MS"/>
        </w:rPr>
        <w:t xml:space="preserve"> after several years of government involvement, impl</w:t>
      </w:r>
      <w:r>
        <w:rPr>
          <w:rFonts w:ascii="Comic Sans MS" w:hAnsi="Comic Sans MS"/>
        </w:rPr>
        <w:t xml:space="preserve">ementation and training of TBAs. </w:t>
      </w:r>
    </w:p>
    <w:p w:rsidR="007432EC" w:rsidRDefault="00C74461" w:rsidP="00F92DAC">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However the government co</w:t>
      </w:r>
      <w:r w:rsidR="000302F2">
        <w:rPr>
          <w:rFonts w:ascii="Comic Sans MS" w:hAnsi="Comic Sans MS"/>
        </w:rPr>
        <w:t>-</w:t>
      </w:r>
      <w:r>
        <w:rPr>
          <w:rFonts w:ascii="Comic Sans MS" w:hAnsi="Comic Sans MS"/>
        </w:rPr>
        <w:t>opted the TBAs into the VHT structure and change their role and responsibilities to include</w:t>
      </w:r>
      <w:proofErr w:type="gramStart"/>
      <w:r w:rsidR="007432EC">
        <w:rPr>
          <w:rFonts w:ascii="Comic Sans MS" w:hAnsi="Comic Sans MS"/>
        </w:rPr>
        <w:t>;-</w:t>
      </w:r>
      <w:proofErr w:type="gramEnd"/>
      <w:r>
        <w:rPr>
          <w:rFonts w:ascii="Comic Sans MS" w:hAnsi="Comic Sans MS"/>
        </w:rPr>
        <w:t xml:space="preserve"> to</w:t>
      </w:r>
      <w:r w:rsidR="007432EC">
        <w:rPr>
          <w:rFonts w:ascii="Comic Sans MS" w:hAnsi="Comic Sans MS"/>
        </w:rPr>
        <w:t xml:space="preserve"> make diagnosis of labour,</w:t>
      </w:r>
      <w:r w:rsidR="00F92DAC" w:rsidRPr="00F92DAC">
        <w:rPr>
          <w:rFonts w:ascii="Comic Sans MS" w:hAnsi="Comic Sans MS"/>
        </w:rPr>
        <w:t xml:space="preserve"> ensure referrals and escort </w:t>
      </w:r>
      <w:r w:rsidR="00F92DAC" w:rsidRPr="00F92DAC">
        <w:rPr>
          <w:rFonts w:ascii="Comic Sans MS" w:hAnsi="Comic Sans MS"/>
        </w:rPr>
        <w:lastRenderedPageBreak/>
        <w:t xml:space="preserve">mothers to facilities for skilled attendant delivery, as </w:t>
      </w:r>
      <w:r w:rsidR="00252560" w:rsidRPr="007432EC">
        <w:rPr>
          <w:rFonts w:ascii="Comic Sans MS" w:hAnsi="Comic Sans MS"/>
          <w:b/>
        </w:rPr>
        <w:t>Traditional Birth Referral Assistants (TBRAs)</w:t>
      </w:r>
      <w:r w:rsidR="007432EC">
        <w:rPr>
          <w:rFonts w:ascii="Comic Sans MS" w:hAnsi="Comic Sans MS"/>
          <w:b/>
        </w:rPr>
        <w:t>.</w:t>
      </w:r>
      <w:r w:rsidR="00252560">
        <w:rPr>
          <w:rFonts w:ascii="Comic Sans MS" w:hAnsi="Comic Sans MS"/>
        </w:rPr>
        <w:t xml:space="preserve"> </w:t>
      </w:r>
    </w:p>
    <w:p w:rsidR="00C364D2" w:rsidRDefault="007432EC" w:rsidP="00F92DAC">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w:t>
      </w:r>
      <w:r w:rsidR="00F92DAC" w:rsidRPr="00F92DAC">
        <w:rPr>
          <w:rFonts w:ascii="Comic Sans MS" w:hAnsi="Comic Sans MS"/>
        </w:rPr>
        <w:t>his transitional change in the</w:t>
      </w:r>
      <w:r w:rsidR="000302F2">
        <w:rPr>
          <w:rFonts w:ascii="Comic Sans MS" w:hAnsi="Comic Sans MS"/>
        </w:rPr>
        <w:t>ir role</w:t>
      </w:r>
      <w:r w:rsidR="00F92DAC" w:rsidRPr="00F92DAC">
        <w:rPr>
          <w:rFonts w:ascii="Comic Sans MS" w:hAnsi="Comic Sans MS"/>
        </w:rPr>
        <w:t xml:space="preserve"> and responsibilities </w:t>
      </w:r>
      <w:r>
        <w:rPr>
          <w:rFonts w:ascii="Comic Sans MS" w:hAnsi="Comic Sans MS"/>
        </w:rPr>
        <w:t>as</w:t>
      </w:r>
      <w:r w:rsidR="00F92DAC" w:rsidRPr="00F92DAC">
        <w:rPr>
          <w:rFonts w:ascii="Comic Sans MS" w:hAnsi="Comic Sans MS"/>
        </w:rPr>
        <w:t xml:space="preserve"> </w:t>
      </w:r>
      <w:r w:rsidRPr="00F92DAC">
        <w:rPr>
          <w:rFonts w:ascii="Comic Sans MS" w:hAnsi="Comic Sans MS"/>
        </w:rPr>
        <w:t>Traditional Bi</w:t>
      </w:r>
      <w:r>
        <w:rPr>
          <w:rFonts w:ascii="Comic Sans MS" w:hAnsi="Comic Sans MS"/>
        </w:rPr>
        <w:t xml:space="preserve">rth Referral Assistants (TBRAs) </w:t>
      </w:r>
      <w:r w:rsidR="00F92DAC" w:rsidRPr="00F92DAC">
        <w:rPr>
          <w:rFonts w:ascii="Comic Sans MS" w:hAnsi="Comic Sans MS"/>
        </w:rPr>
        <w:t>were not formally communicated</w:t>
      </w:r>
      <w:r w:rsidR="000302F2">
        <w:rPr>
          <w:rFonts w:ascii="Comic Sans MS" w:hAnsi="Comic Sans MS"/>
        </w:rPr>
        <w:t xml:space="preserve"> and</w:t>
      </w:r>
      <w:r w:rsidR="00F92DAC" w:rsidRPr="00F92DAC">
        <w:rPr>
          <w:rFonts w:ascii="Comic Sans MS" w:hAnsi="Comic Sans MS"/>
        </w:rPr>
        <w:t xml:space="preserve"> </w:t>
      </w:r>
      <w:r>
        <w:rPr>
          <w:rFonts w:ascii="Comic Sans MS" w:hAnsi="Comic Sans MS"/>
        </w:rPr>
        <w:t xml:space="preserve">more </w:t>
      </w:r>
      <w:r w:rsidR="00F92DAC" w:rsidRPr="00F92DAC">
        <w:rPr>
          <w:rFonts w:ascii="Comic Sans MS" w:hAnsi="Comic Sans MS"/>
        </w:rPr>
        <w:t xml:space="preserve">especially </w:t>
      </w:r>
      <w:r>
        <w:rPr>
          <w:rFonts w:ascii="Comic Sans MS" w:hAnsi="Comic Sans MS"/>
        </w:rPr>
        <w:t xml:space="preserve">reasons for such a drastic decision was not disseminated to the community and the </w:t>
      </w:r>
      <w:r w:rsidR="00E23BBC">
        <w:rPr>
          <w:rFonts w:ascii="Comic Sans MS" w:hAnsi="Comic Sans MS"/>
        </w:rPr>
        <w:t>TBAs</w:t>
      </w:r>
      <w:r>
        <w:rPr>
          <w:rFonts w:ascii="Comic Sans MS" w:hAnsi="Comic Sans MS"/>
        </w:rPr>
        <w:t xml:space="preserve"> themselves. This </w:t>
      </w:r>
      <w:r w:rsidR="00CC63A6">
        <w:rPr>
          <w:rFonts w:ascii="Comic Sans MS" w:hAnsi="Comic Sans MS"/>
        </w:rPr>
        <w:t>phenomena only changed the approaches of the TBAs in conducting their illegal activities underground and more so unsupervised putting more lives at risk.</w:t>
      </w:r>
    </w:p>
    <w:p w:rsidR="007432EC" w:rsidRDefault="00CC63A6" w:rsidP="00F92DAC">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This project therefore seeks to address this situation by actively engaging the TBRAs and training them on their roles and responsibilities and disseminate the reasons as to why their d</w:t>
      </w:r>
      <w:r w:rsidR="005639FF">
        <w:rPr>
          <w:rFonts w:ascii="Comic Sans MS" w:hAnsi="Comic Sans MS"/>
        </w:rPr>
        <w:t>uties were</w:t>
      </w:r>
      <w:r>
        <w:rPr>
          <w:rFonts w:ascii="Comic Sans MS" w:hAnsi="Comic Sans MS"/>
        </w:rPr>
        <w:t xml:space="preserve"> recalled</w:t>
      </w:r>
      <w:r w:rsidR="000302F2">
        <w:rPr>
          <w:rFonts w:ascii="Comic Sans MS" w:hAnsi="Comic Sans MS"/>
        </w:rPr>
        <w:t>.</w:t>
      </w:r>
      <w:r>
        <w:rPr>
          <w:rFonts w:ascii="Comic Sans MS" w:hAnsi="Comic Sans MS"/>
        </w:rPr>
        <w:t xml:space="preserve"> </w:t>
      </w:r>
      <w:proofErr w:type="gramStart"/>
      <w:r>
        <w:rPr>
          <w:rFonts w:ascii="Comic Sans MS" w:hAnsi="Comic Sans MS"/>
        </w:rPr>
        <w:t>and</w:t>
      </w:r>
      <w:proofErr w:type="gramEnd"/>
      <w:r>
        <w:rPr>
          <w:rFonts w:ascii="Comic Sans MS" w:hAnsi="Comic Sans MS"/>
        </w:rPr>
        <w:t xml:space="preserve"> the benefits of them being involved passively as caretaker of expectant women other than a</w:t>
      </w:r>
      <w:r w:rsidR="00A92337">
        <w:rPr>
          <w:rFonts w:ascii="Comic Sans MS" w:hAnsi="Comic Sans MS"/>
        </w:rPr>
        <w:t>ctive delivery service provider, and in that manner there will be improved access and utilization of health center delivery and reduced Maternal and infant morbidity and mortality.</w:t>
      </w:r>
    </w:p>
    <w:p w:rsidR="00A92337" w:rsidRDefault="00A92337" w:rsidP="00C364D2">
      <w:pPr>
        <w:tabs>
          <w:tab w:val="left" w:pos="720"/>
          <w:tab w:val="left" w:pos="1080"/>
          <w:tab w:val="left" w:pos="1980"/>
          <w:tab w:val="left" w:pos="3960"/>
        </w:tabs>
        <w:spacing w:line="360" w:lineRule="auto"/>
        <w:jc w:val="both"/>
        <w:rPr>
          <w:rFonts w:ascii="Comic Sans MS" w:hAnsi="Comic Sans MS"/>
          <w:b/>
          <w:u w:val="single"/>
        </w:rPr>
      </w:pPr>
    </w:p>
    <w:p w:rsidR="00C364D2" w:rsidRPr="004464A3" w:rsidRDefault="00C364D2" w:rsidP="004464A3">
      <w:pPr>
        <w:pStyle w:val="ListParagraph"/>
        <w:numPr>
          <w:ilvl w:val="0"/>
          <w:numId w:val="6"/>
        </w:numPr>
        <w:tabs>
          <w:tab w:val="left" w:pos="720"/>
          <w:tab w:val="left" w:pos="1080"/>
          <w:tab w:val="left" w:pos="1980"/>
          <w:tab w:val="left" w:pos="3960"/>
        </w:tabs>
        <w:spacing w:line="360" w:lineRule="auto"/>
        <w:jc w:val="both"/>
        <w:rPr>
          <w:rFonts w:ascii="Comic Sans MS" w:hAnsi="Comic Sans MS"/>
          <w:b/>
          <w:u w:val="single"/>
        </w:rPr>
      </w:pPr>
      <w:r w:rsidRPr="004464A3">
        <w:rPr>
          <w:rFonts w:ascii="Comic Sans MS" w:hAnsi="Comic Sans MS"/>
          <w:b/>
          <w:u w:val="single"/>
        </w:rPr>
        <w:t>PROJECT JUSTIFICATION:</w:t>
      </w:r>
    </w:p>
    <w:p w:rsidR="00E05C92" w:rsidRDefault="00C364D2" w:rsidP="00E05C92">
      <w:pPr>
        <w:tabs>
          <w:tab w:val="left" w:pos="720"/>
          <w:tab w:val="left" w:pos="1080"/>
          <w:tab w:val="left" w:pos="1980"/>
          <w:tab w:val="left" w:pos="3960"/>
        </w:tabs>
        <w:spacing w:line="360" w:lineRule="auto"/>
        <w:jc w:val="both"/>
        <w:rPr>
          <w:rFonts w:ascii="Comic Sans MS" w:hAnsi="Comic Sans MS"/>
        </w:rPr>
      </w:pPr>
      <w:r w:rsidRPr="006F617D">
        <w:rPr>
          <w:rFonts w:ascii="Comic Sans MS" w:hAnsi="Comic Sans MS"/>
        </w:rPr>
        <w:t xml:space="preserve">Following a </w:t>
      </w:r>
      <w:r w:rsidR="005639FF">
        <w:rPr>
          <w:rFonts w:ascii="Comic Sans MS" w:hAnsi="Comic Sans MS"/>
        </w:rPr>
        <w:t xml:space="preserve">random telephone call to a certain the total number of health center </w:t>
      </w:r>
      <w:r w:rsidR="009E6CB4">
        <w:rPr>
          <w:rFonts w:ascii="Comic Sans MS" w:hAnsi="Comic Sans MS"/>
        </w:rPr>
        <w:t xml:space="preserve">skilled </w:t>
      </w:r>
      <w:r w:rsidR="005639FF">
        <w:rPr>
          <w:rFonts w:ascii="Comic Sans MS" w:hAnsi="Comic Sans MS"/>
        </w:rPr>
        <w:t>delivery in both Gulu and Omoro District, the midwives gave an average skilled delivery attendance of 65% to 70% meaning that a good percentage of the expectant women still give birth at home or present</w:t>
      </w:r>
      <w:r w:rsidR="009E6CB4">
        <w:rPr>
          <w:rFonts w:ascii="Comic Sans MS" w:hAnsi="Comic Sans MS"/>
        </w:rPr>
        <w:t>s</w:t>
      </w:r>
      <w:r w:rsidR="005639FF">
        <w:rPr>
          <w:rFonts w:ascii="Comic Sans MS" w:hAnsi="Comic Sans MS"/>
        </w:rPr>
        <w:t xml:space="preserve"> to the facility as Birth Before Arrival (BBA). </w:t>
      </w:r>
    </w:p>
    <w:p w:rsidR="009E6CB4" w:rsidRDefault="00E05C92" w:rsidP="00E05C92">
      <w:pPr>
        <w:tabs>
          <w:tab w:val="left" w:pos="720"/>
          <w:tab w:val="left" w:pos="1080"/>
          <w:tab w:val="left" w:pos="1980"/>
          <w:tab w:val="left" w:pos="3960"/>
        </w:tabs>
        <w:spacing w:line="360" w:lineRule="auto"/>
        <w:jc w:val="both"/>
        <w:rPr>
          <w:rFonts w:ascii="Comic Sans MS" w:hAnsi="Comic Sans MS"/>
        </w:rPr>
      </w:pPr>
      <w:r w:rsidRPr="00E05C92">
        <w:rPr>
          <w:rFonts w:ascii="Comic Sans MS" w:hAnsi="Comic Sans MS"/>
        </w:rPr>
        <w:t xml:space="preserve">The 2016 Uganda Demographic and Health survey indicates that 73% of deliveries are conducted in the facilities, 55% of the children received all the basic vaccination, and 29% of the children under 5 are stunted. </w:t>
      </w:r>
    </w:p>
    <w:p w:rsidR="009E6CB4" w:rsidRDefault="00E05C92" w:rsidP="00E05C92">
      <w:pPr>
        <w:tabs>
          <w:tab w:val="left" w:pos="720"/>
          <w:tab w:val="left" w:pos="1080"/>
          <w:tab w:val="left" w:pos="1980"/>
          <w:tab w:val="left" w:pos="3960"/>
        </w:tabs>
        <w:spacing w:line="360" w:lineRule="auto"/>
        <w:jc w:val="both"/>
        <w:rPr>
          <w:rFonts w:ascii="Comic Sans MS" w:hAnsi="Comic Sans MS"/>
        </w:rPr>
      </w:pPr>
      <w:r w:rsidRPr="00E05C92">
        <w:rPr>
          <w:rFonts w:ascii="Comic Sans MS" w:hAnsi="Comic Sans MS"/>
        </w:rPr>
        <w:t>The above figures therefore implies that at least 30% of unskilled deliveries are still occurring in the community in the hands of TBAs, 45% of the children in the community are not accessing complete immunization services, and lastly 29% of the children are not having the right amounts of food to eat.</w:t>
      </w:r>
      <w:r w:rsidR="009E6CB4">
        <w:rPr>
          <w:rFonts w:ascii="Comic Sans MS" w:hAnsi="Comic Sans MS"/>
        </w:rPr>
        <w:t xml:space="preserve"> </w:t>
      </w:r>
    </w:p>
    <w:p w:rsidR="009E6CB4" w:rsidRDefault="009E6CB4" w:rsidP="00E05C92">
      <w:pPr>
        <w:tabs>
          <w:tab w:val="left" w:pos="720"/>
          <w:tab w:val="left" w:pos="1080"/>
          <w:tab w:val="left" w:pos="1980"/>
          <w:tab w:val="left" w:pos="3960"/>
        </w:tabs>
        <w:spacing w:line="360" w:lineRule="auto"/>
        <w:jc w:val="both"/>
        <w:rPr>
          <w:rFonts w:ascii="Comic Sans MS" w:hAnsi="Comic Sans MS"/>
        </w:rPr>
      </w:pPr>
      <w:r>
        <w:rPr>
          <w:rFonts w:ascii="Comic Sans MS" w:hAnsi="Comic Sans MS"/>
        </w:rPr>
        <w:lastRenderedPageBreak/>
        <w:t xml:space="preserve">These figures have remained stagnantly high despite </w:t>
      </w:r>
      <w:r w:rsidR="00B612D1">
        <w:rPr>
          <w:rFonts w:ascii="Comic Sans MS" w:hAnsi="Comic Sans MS"/>
        </w:rPr>
        <w:t xml:space="preserve">biomedical </w:t>
      </w:r>
      <w:r>
        <w:rPr>
          <w:rFonts w:ascii="Comic Sans MS" w:hAnsi="Comic Sans MS"/>
        </w:rPr>
        <w:t xml:space="preserve">interventions </w:t>
      </w:r>
      <w:r w:rsidR="00B612D1">
        <w:rPr>
          <w:rFonts w:ascii="Comic Sans MS" w:hAnsi="Comic Sans MS"/>
        </w:rPr>
        <w:t>to improve the situation due to a number of challenges that includes</w:t>
      </w:r>
      <w:r w:rsidR="004D6190">
        <w:rPr>
          <w:rFonts w:ascii="Comic Sans MS" w:hAnsi="Comic Sans MS"/>
        </w:rPr>
        <w:t>; -</w:t>
      </w:r>
      <w:r w:rsidR="00B612D1">
        <w:rPr>
          <w:rFonts w:ascii="Comic Sans MS" w:hAnsi="Comic Sans MS"/>
        </w:rPr>
        <w:t xml:space="preserve"> poor male involvement, poor behavioural change practices, poor community attitudes, sociocultural influences and so on.</w:t>
      </w:r>
    </w:p>
    <w:p w:rsidR="00CF421E" w:rsidRDefault="00CF421E" w:rsidP="00CF421E">
      <w:pPr>
        <w:tabs>
          <w:tab w:val="left" w:pos="720"/>
          <w:tab w:val="left" w:pos="1080"/>
          <w:tab w:val="left" w:pos="1980"/>
          <w:tab w:val="left" w:pos="3960"/>
        </w:tabs>
        <w:spacing w:line="360" w:lineRule="auto"/>
        <w:jc w:val="both"/>
        <w:rPr>
          <w:rFonts w:ascii="Comic Sans MS" w:hAnsi="Comic Sans MS"/>
        </w:rPr>
      </w:pPr>
      <w:r w:rsidRPr="00CF421E">
        <w:rPr>
          <w:rFonts w:ascii="Comic Sans MS" w:hAnsi="Comic Sans MS"/>
        </w:rPr>
        <w:t xml:space="preserve">Maternal child health and nutrition interventions play a critical role in the reduction of maternal and child </w:t>
      </w:r>
      <w:r>
        <w:rPr>
          <w:rFonts w:ascii="Comic Sans MS" w:hAnsi="Comic Sans MS"/>
        </w:rPr>
        <w:t>morbidity and mortality rates in t</w:t>
      </w:r>
      <w:r w:rsidRPr="00CF421E">
        <w:rPr>
          <w:rFonts w:ascii="Comic Sans MS" w:hAnsi="Comic Sans MS"/>
        </w:rPr>
        <w:t>he 1,000 days in child’s life which is a period from conception up to 2 years provides a basis for child’s p</w:t>
      </w:r>
      <w:r>
        <w:rPr>
          <w:rFonts w:ascii="Comic Sans MS" w:hAnsi="Comic Sans MS"/>
        </w:rPr>
        <w:t xml:space="preserve">hysical and mental development. </w:t>
      </w:r>
      <w:r w:rsidRPr="00CF421E">
        <w:rPr>
          <w:rFonts w:ascii="Comic Sans MS" w:hAnsi="Comic Sans MS"/>
        </w:rPr>
        <w:t xml:space="preserve">Compromised </w:t>
      </w:r>
      <w:r>
        <w:rPr>
          <w:rFonts w:ascii="Comic Sans MS" w:hAnsi="Comic Sans MS"/>
        </w:rPr>
        <w:t xml:space="preserve">maternal </w:t>
      </w:r>
      <w:r w:rsidRPr="00CF421E">
        <w:rPr>
          <w:rFonts w:ascii="Comic Sans MS" w:hAnsi="Comic Sans MS"/>
        </w:rPr>
        <w:t>health and nutrition for the child within this period presents far reaching consequences  that  include;  physical  stunting,  mental  impairment,  higher  susceptibility to disease, increased risk of mortality, poor performance in school, and lower future incomes.  Poor  maternal  health  and  nutrition  during  the  1,000  days  results  into  a vicious  cycle  of  inter-generation  malnutrition  and  poor  health  which  can  be  broken by timed and targeted health and nutrition interventions.</w:t>
      </w:r>
    </w:p>
    <w:p w:rsidR="00C364D2" w:rsidRPr="004D6190" w:rsidRDefault="00B612D1" w:rsidP="004D6190">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 xml:space="preserve">CAFH/SUU and its management </w:t>
      </w:r>
      <w:r w:rsidR="00C364D2" w:rsidRPr="006F617D">
        <w:rPr>
          <w:rFonts w:ascii="Comic Sans MS" w:hAnsi="Comic Sans MS"/>
        </w:rPr>
        <w:t xml:space="preserve">found </w:t>
      </w:r>
      <w:r>
        <w:rPr>
          <w:rFonts w:ascii="Comic Sans MS" w:hAnsi="Comic Sans MS"/>
        </w:rPr>
        <w:t xml:space="preserve">it </w:t>
      </w:r>
      <w:r w:rsidR="00C364D2" w:rsidRPr="006F617D">
        <w:rPr>
          <w:rFonts w:ascii="Comic Sans MS" w:hAnsi="Comic Sans MS"/>
        </w:rPr>
        <w:t xml:space="preserve">necessary to institute a project to address the </w:t>
      </w:r>
      <w:r w:rsidR="00CF421E">
        <w:rPr>
          <w:rFonts w:ascii="Comic Sans MS" w:hAnsi="Comic Sans MS"/>
        </w:rPr>
        <w:t>grassroots</w:t>
      </w:r>
      <w:r>
        <w:rPr>
          <w:rFonts w:ascii="Comic Sans MS" w:hAnsi="Comic Sans MS"/>
        </w:rPr>
        <w:t xml:space="preserve"> causes of maternal and infant morbidity/mortality through promotion of community engagement by actively involving the VHT/TBRAs </w:t>
      </w:r>
      <w:r w:rsidR="004D6190">
        <w:rPr>
          <w:rFonts w:ascii="Comic Sans MS" w:hAnsi="Comic Sans MS"/>
        </w:rPr>
        <w:t>to create demand and promote health seeking behavior amidst the community targeting pregnant women and their spouses.</w:t>
      </w:r>
    </w:p>
    <w:p w:rsidR="00C364D2" w:rsidRPr="006F617D" w:rsidRDefault="00C364D2" w:rsidP="00C364D2">
      <w:pPr>
        <w:tabs>
          <w:tab w:val="left" w:pos="720"/>
          <w:tab w:val="left" w:pos="1080"/>
          <w:tab w:val="left" w:pos="1980"/>
          <w:tab w:val="left" w:pos="3960"/>
        </w:tabs>
        <w:spacing w:line="360" w:lineRule="auto"/>
        <w:jc w:val="both"/>
        <w:rPr>
          <w:rFonts w:ascii="Comic Sans MS" w:hAnsi="Comic Sans MS"/>
        </w:rPr>
      </w:pPr>
      <w:r w:rsidRPr="006F617D">
        <w:rPr>
          <w:rFonts w:ascii="Comic Sans MS" w:hAnsi="Comic Sans MS"/>
        </w:rPr>
        <w:t>“</w:t>
      </w:r>
      <w:r w:rsidR="004D6190" w:rsidRPr="00BB2B2B">
        <w:rPr>
          <w:rFonts w:ascii="Comic Sans MS" w:hAnsi="Comic Sans MS"/>
          <w:b/>
        </w:rPr>
        <w:t>Promotion of grassroots engagement to reduce Maternal and Infant Morbidity and Mortality</w:t>
      </w:r>
      <w:r w:rsidRPr="006F617D">
        <w:rPr>
          <w:rFonts w:ascii="Comic Sans MS" w:hAnsi="Comic Sans MS"/>
        </w:rPr>
        <w:t>” is justified on the following grounds:</w:t>
      </w:r>
    </w:p>
    <w:p w:rsidR="00C364D2" w:rsidRDefault="00BB2B2B" w:rsidP="00C364D2">
      <w:pPr>
        <w:numPr>
          <w:ilvl w:val="0"/>
          <w:numId w:val="4"/>
        </w:numPr>
        <w:tabs>
          <w:tab w:val="left" w:pos="720"/>
          <w:tab w:val="left" w:pos="1080"/>
          <w:tab w:val="left" w:pos="1980"/>
          <w:tab w:val="left" w:pos="3960"/>
        </w:tabs>
        <w:spacing w:after="0" w:line="360" w:lineRule="auto"/>
        <w:jc w:val="both"/>
        <w:rPr>
          <w:rFonts w:ascii="Comic Sans MS" w:hAnsi="Comic Sans MS"/>
        </w:rPr>
      </w:pPr>
      <w:r>
        <w:rPr>
          <w:rFonts w:ascii="Comic Sans MS" w:hAnsi="Comic Sans MS"/>
        </w:rPr>
        <w:t>There is still high illegal community deliveries under the care of the TBAs who are not recognized or supervised by government and hence putting the lives of many at risk</w:t>
      </w:r>
      <w:r w:rsidR="00C364D2" w:rsidRPr="006F617D">
        <w:rPr>
          <w:rFonts w:ascii="Comic Sans MS" w:hAnsi="Comic Sans MS"/>
        </w:rPr>
        <w:t>.</w:t>
      </w:r>
    </w:p>
    <w:p w:rsidR="00BB2B2B" w:rsidRDefault="00014F96" w:rsidP="00C364D2">
      <w:pPr>
        <w:numPr>
          <w:ilvl w:val="0"/>
          <w:numId w:val="4"/>
        </w:numPr>
        <w:tabs>
          <w:tab w:val="left" w:pos="720"/>
          <w:tab w:val="left" w:pos="1080"/>
          <w:tab w:val="left" w:pos="1980"/>
          <w:tab w:val="left" w:pos="3960"/>
        </w:tabs>
        <w:spacing w:after="0" w:line="360" w:lineRule="auto"/>
        <w:jc w:val="both"/>
        <w:rPr>
          <w:rFonts w:ascii="Comic Sans MS" w:hAnsi="Comic Sans MS"/>
        </w:rPr>
      </w:pPr>
      <w:r>
        <w:rPr>
          <w:rFonts w:ascii="Comic Sans MS" w:hAnsi="Comic Sans MS"/>
        </w:rPr>
        <w:t>There is immediate need to train and formalize the roles and responsibility of the TBRAs amidst the VHT</w:t>
      </w:r>
    </w:p>
    <w:p w:rsidR="00225FA5" w:rsidRDefault="00D14725" w:rsidP="00225FA5">
      <w:pPr>
        <w:numPr>
          <w:ilvl w:val="0"/>
          <w:numId w:val="4"/>
        </w:numPr>
        <w:tabs>
          <w:tab w:val="left" w:pos="720"/>
          <w:tab w:val="left" w:pos="1080"/>
          <w:tab w:val="left" w:pos="1980"/>
          <w:tab w:val="left" w:pos="3960"/>
        </w:tabs>
        <w:spacing w:after="0" w:line="360" w:lineRule="auto"/>
        <w:jc w:val="both"/>
        <w:rPr>
          <w:rFonts w:ascii="Comic Sans MS" w:hAnsi="Comic Sans MS"/>
        </w:rPr>
      </w:pPr>
      <w:r>
        <w:rPr>
          <w:rFonts w:ascii="Comic Sans MS" w:hAnsi="Comic Sans MS"/>
        </w:rPr>
        <w:t xml:space="preserve">Tap the wealth of knowledge and experience of trained TBRAs to provide basic health information on: referral, neonatal care, postpartum care, breastfeeding, weaning practices, </w:t>
      </w:r>
      <w:r w:rsidR="00386DFA">
        <w:rPr>
          <w:rFonts w:ascii="Comic Sans MS" w:hAnsi="Comic Sans MS"/>
        </w:rPr>
        <w:t xml:space="preserve">detecting of danger signs in pregnancy, </w:t>
      </w:r>
      <w:r>
        <w:rPr>
          <w:rFonts w:ascii="Comic Sans MS" w:hAnsi="Comic Sans MS"/>
        </w:rPr>
        <w:t>nutritional education, advocate for family planning and other health interventions</w:t>
      </w:r>
    </w:p>
    <w:p w:rsidR="00225FA5" w:rsidRDefault="00386DFA" w:rsidP="00225FA5">
      <w:pPr>
        <w:numPr>
          <w:ilvl w:val="0"/>
          <w:numId w:val="4"/>
        </w:numPr>
        <w:tabs>
          <w:tab w:val="left" w:pos="720"/>
          <w:tab w:val="left" w:pos="1080"/>
          <w:tab w:val="left" w:pos="1980"/>
          <w:tab w:val="left" w:pos="3960"/>
        </w:tabs>
        <w:spacing w:after="0" w:line="360" w:lineRule="auto"/>
        <w:jc w:val="both"/>
        <w:rPr>
          <w:rFonts w:ascii="Comic Sans MS" w:hAnsi="Comic Sans MS"/>
        </w:rPr>
      </w:pPr>
      <w:r w:rsidRPr="00225FA5">
        <w:rPr>
          <w:rFonts w:ascii="Comic Sans MS" w:hAnsi="Comic Sans MS"/>
        </w:rPr>
        <w:lastRenderedPageBreak/>
        <w:t xml:space="preserve">To use the TBRAs to </w:t>
      </w:r>
      <w:r w:rsidR="002C6FC8">
        <w:rPr>
          <w:rFonts w:ascii="Comic Sans MS" w:hAnsi="Comic Sans MS"/>
        </w:rPr>
        <w:t xml:space="preserve">enable pregnant mothers </w:t>
      </w:r>
      <w:r w:rsidRPr="00225FA5">
        <w:rPr>
          <w:rFonts w:ascii="Comic Sans MS" w:hAnsi="Comic Sans MS"/>
        </w:rPr>
        <w:t>deliver in the health centers by referral and escorting them to the facility</w:t>
      </w:r>
      <w:r w:rsidR="00C364D2" w:rsidRPr="00225FA5">
        <w:rPr>
          <w:rFonts w:ascii="Comic Sans MS" w:hAnsi="Comic Sans MS"/>
        </w:rPr>
        <w:t>.</w:t>
      </w:r>
    </w:p>
    <w:p w:rsidR="00225FA5" w:rsidRDefault="00386DFA" w:rsidP="00225FA5">
      <w:pPr>
        <w:numPr>
          <w:ilvl w:val="0"/>
          <w:numId w:val="4"/>
        </w:numPr>
        <w:tabs>
          <w:tab w:val="left" w:pos="720"/>
          <w:tab w:val="left" w:pos="1080"/>
          <w:tab w:val="left" w:pos="1980"/>
          <w:tab w:val="left" w:pos="3960"/>
        </w:tabs>
        <w:spacing w:after="0" w:line="360" w:lineRule="auto"/>
        <w:jc w:val="both"/>
        <w:rPr>
          <w:rFonts w:ascii="Comic Sans MS" w:hAnsi="Comic Sans MS"/>
        </w:rPr>
      </w:pPr>
      <w:r w:rsidRPr="00225FA5">
        <w:rPr>
          <w:rFonts w:ascii="Comic Sans MS" w:hAnsi="Comic Sans MS"/>
        </w:rPr>
        <w:t>Ensuring birth preparedness by both couples</w:t>
      </w:r>
      <w:r w:rsidR="00646E13">
        <w:rPr>
          <w:rFonts w:ascii="Comic Sans MS" w:hAnsi="Comic Sans MS"/>
        </w:rPr>
        <w:t xml:space="preserve">(savings, clothing, transport means </w:t>
      </w:r>
      <w:proofErr w:type="spellStart"/>
      <w:r w:rsidR="00646E13">
        <w:rPr>
          <w:rFonts w:ascii="Comic Sans MS" w:hAnsi="Comic Sans MS"/>
        </w:rPr>
        <w:t>etc</w:t>
      </w:r>
      <w:proofErr w:type="spellEnd"/>
      <w:r w:rsidR="00646E13">
        <w:rPr>
          <w:rFonts w:ascii="Comic Sans MS" w:hAnsi="Comic Sans MS"/>
        </w:rPr>
        <w:t xml:space="preserve"> )</w:t>
      </w:r>
    </w:p>
    <w:p w:rsidR="009C78B6" w:rsidRDefault="009C78B6" w:rsidP="009C78B6">
      <w:pPr>
        <w:numPr>
          <w:ilvl w:val="0"/>
          <w:numId w:val="4"/>
        </w:numPr>
        <w:tabs>
          <w:tab w:val="left" w:pos="720"/>
          <w:tab w:val="left" w:pos="1080"/>
          <w:tab w:val="left" w:pos="1980"/>
          <w:tab w:val="left" w:pos="3960"/>
        </w:tabs>
        <w:spacing w:after="0" w:line="360" w:lineRule="auto"/>
        <w:jc w:val="both"/>
        <w:rPr>
          <w:rFonts w:ascii="Comic Sans MS" w:hAnsi="Comic Sans MS"/>
        </w:rPr>
      </w:pPr>
      <w:r>
        <w:rPr>
          <w:rFonts w:ascii="Comic Sans MS" w:hAnsi="Comic Sans MS"/>
        </w:rPr>
        <w:t xml:space="preserve">In a study conducted by </w:t>
      </w:r>
      <w:proofErr w:type="spellStart"/>
      <w:r>
        <w:rPr>
          <w:rFonts w:ascii="Comic Sans MS" w:hAnsi="Comic Sans MS"/>
        </w:rPr>
        <w:t>Turinawe</w:t>
      </w:r>
      <w:proofErr w:type="spellEnd"/>
      <w:r>
        <w:rPr>
          <w:rFonts w:ascii="Comic Sans MS" w:hAnsi="Comic Sans MS"/>
        </w:rPr>
        <w:t xml:space="preserve"> et al 2015</w:t>
      </w:r>
      <w:r w:rsidRPr="009C78B6">
        <w:rPr>
          <w:rFonts w:ascii="Comic Sans MS" w:hAnsi="Comic Sans MS"/>
        </w:rPr>
        <w:t xml:space="preserve">, </w:t>
      </w:r>
      <w:r>
        <w:rPr>
          <w:rFonts w:ascii="Comic Sans MS" w:hAnsi="Comic Sans MS"/>
        </w:rPr>
        <w:t xml:space="preserve">found out that </w:t>
      </w:r>
      <w:r w:rsidRPr="009C78B6">
        <w:rPr>
          <w:rFonts w:ascii="Comic Sans MS" w:hAnsi="Comic Sans MS"/>
        </w:rPr>
        <w:t>men trust and have confidence in TBAs;</w:t>
      </w:r>
      <w:r>
        <w:rPr>
          <w:rFonts w:ascii="Comic Sans MS" w:hAnsi="Comic Sans MS"/>
        </w:rPr>
        <w:t xml:space="preserve"> and therefore</w:t>
      </w:r>
      <w:r w:rsidRPr="009C78B6">
        <w:rPr>
          <w:rFonts w:ascii="Comic Sans MS" w:hAnsi="Comic Sans MS"/>
        </w:rPr>
        <w:t xml:space="preserve"> closer collaboration with TBAs may provide a suitable platform through which communities can be sensitized and men actively brought on board in promoting maternal health services for women in rural communities.</w:t>
      </w:r>
    </w:p>
    <w:p w:rsidR="00225FA5" w:rsidRDefault="00386DFA" w:rsidP="009C78B6">
      <w:pPr>
        <w:numPr>
          <w:ilvl w:val="0"/>
          <w:numId w:val="4"/>
        </w:numPr>
        <w:tabs>
          <w:tab w:val="left" w:pos="720"/>
          <w:tab w:val="left" w:pos="1080"/>
          <w:tab w:val="left" w:pos="1980"/>
          <w:tab w:val="left" w:pos="3960"/>
        </w:tabs>
        <w:spacing w:after="0" w:line="360" w:lineRule="auto"/>
        <w:jc w:val="both"/>
        <w:rPr>
          <w:rFonts w:ascii="Comic Sans MS" w:hAnsi="Comic Sans MS"/>
        </w:rPr>
      </w:pPr>
      <w:r w:rsidRPr="00225FA5">
        <w:rPr>
          <w:rFonts w:ascii="Comic Sans MS" w:hAnsi="Comic Sans MS"/>
        </w:rPr>
        <w:t>Help to bridge the relationship between the TBRAs and the health care providers in ensuring continuum of care.</w:t>
      </w:r>
    </w:p>
    <w:p w:rsidR="00225FA5" w:rsidRDefault="00386DFA" w:rsidP="00225FA5">
      <w:pPr>
        <w:numPr>
          <w:ilvl w:val="0"/>
          <w:numId w:val="4"/>
        </w:numPr>
        <w:tabs>
          <w:tab w:val="left" w:pos="720"/>
          <w:tab w:val="left" w:pos="1080"/>
          <w:tab w:val="left" w:pos="1980"/>
          <w:tab w:val="left" w:pos="3960"/>
        </w:tabs>
        <w:spacing w:after="0" w:line="360" w:lineRule="auto"/>
        <w:jc w:val="both"/>
        <w:rPr>
          <w:rFonts w:ascii="Comic Sans MS" w:hAnsi="Comic Sans MS"/>
        </w:rPr>
      </w:pPr>
      <w:r w:rsidRPr="00225FA5">
        <w:rPr>
          <w:rFonts w:ascii="Comic Sans MS" w:hAnsi="Comic Sans MS"/>
        </w:rPr>
        <w:t>Over 70% of the VHTs are male and out of the 30% female</w:t>
      </w:r>
      <w:r w:rsidR="00E20003">
        <w:rPr>
          <w:rFonts w:ascii="Comic Sans MS" w:hAnsi="Comic Sans MS"/>
        </w:rPr>
        <w:t xml:space="preserve"> and</w:t>
      </w:r>
      <w:r w:rsidR="009C78B6">
        <w:rPr>
          <w:rFonts w:ascii="Comic Sans MS" w:hAnsi="Comic Sans MS"/>
        </w:rPr>
        <w:t xml:space="preserve"> non</w:t>
      </w:r>
      <w:r w:rsidR="00D6289C">
        <w:rPr>
          <w:rFonts w:ascii="Comic Sans MS" w:hAnsi="Comic Sans MS"/>
        </w:rPr>
        <w:t>e</w:t>
      </w:r>
      <w:r w:rsidR="009C78B6">
        <w:rPr>
          <w:rFonts w:ascii="Comic Sans MS" w:hAnsi="Comic Sans MS"/>
        </w:rPr>
        <w:t xml:space="preserve"> is a TBRAs, therefore using</w:t>
      </w:r>
      <w:r w:rsidRPr="00225FA5">
        <w:rPr>
          <w:rFonts w:ascii="Comic Sans MS" w:hAnsi="Comic Sans MS"/>
        </w:rPr>
        <w:t xml:space="preserve"> this opportunity to integrate the TBRAs in the VHT structure</w:t>
      </w:r>
      <w:r w:rsidR="009C78B6">
        <w:rPr>
          <w:rFonts w:ascii="Comic Sans MS" w:hAnsi="Comic Sans MS"/>
        </w:rPr>
        <w:t xml:space="preserve"> is critical.</w:t>
      </w:r>
      <w:r w:rsidRPr="00225FA5">
        <w:rPr>
          <w:rFonts w:ascii="Comic Sans MS" w:hAnsi="Comic Sans MS"/>
        </w:rPr>
        <w:t xml:space="preserve"> </w:t>
      </w:r>
    </w:p>
    <w:p w:rsidR="00A92337" w:rsidRDefault="00386DFA" w:rsidP="00C364D2">
      <w:pPr>
        <w:numPr>
          <w:ilvl w:val="0"/>
          <w:numId w:val="4"/>
        </w:numPr>
        <w:tabs>
          <w:tab w:val="left" w:pos="720"/>
          <w:tab w:val="left" w:pos="1080"/>
          <w:tab w:val="left" w:pos="1980"/>
          <w:tab w:val="left" w:pos="3960"/>
        </w:tabs>
        <w:spacing w:after="0" w:line="360" w:lineRule="auto"/>
        <w:jc w:val="both"/>
        <w:rPr>
          <w:rFonts w:ascii="Comic Sans MS" w:hAnsi="Comic Sans MS"/>
        </w:rPr>
      </w:pPr>
      <w:r w:rsidRPr="00225FA5">
        <w:rPr>
          <w:rFonts w:ascii="Comic Sans MS" w:hAnsi="Comic Sans MS"/>
        </w:rPr>
        <w:t xml:space="preserve">Lastly there has been a </w:t>
      </w:r>
      <w:r w:rsidR="00E20003" w:rsidRPr="00225FA5">
        <w:rPr>
          <w:rFonts w:ascii="Comic Sans MS" w:hAnsi="Comic Sans MS"/>
        </w:rPr>
        <w:t>total of 37</w:t>
      </w:r>
      <w:r w:rsidR="00E20003">
        <w:rPr>
          <w:rFonts w:ascii="Comic Sans MS" w:hAnsi="Comic Sans MS"/>
        </w:rPr>
        <w:t xml:space="preserve"> TBRAs</w:t>
      </w:r>
      <w:r w:rsidR="00E20003" w:rsidRPr="00225FA5">
        <w:rPr>
          <w:rFonts w:ascii="Comic Sans MS" w:hAnsi="Comic Sans MS"/>
        </w:rPr>
        <w:t xml:space="preserve"> accomp</w:t>
      </w:r>
      <w:r w:rsidR="00E20003">
        <w:rPr>
          <w:rFonts w:ascii="Comic Sans MS" w:hAnsi="Comic Sans MS"/>
        </w:rPr>
        <w:t xml:space="preserve">anied deliveries </w:t>
      </w:r>
      <w:r w:rsidR="00E20003" w:rsidRPr="00225FA5">
        <w:rPr>
          <w:rFonts w:ascii="Comic Sans MS" w:hAnsi="Comic Sans MS"/>
        </w:rPr>
        <w:t xml:space="preserve">made since the </w:t>
      </w:r>
      <w:r w:rsidR="00E20003">
        <w:rPr>
          <w:rFonts w:ascii="Comic Sans MS" w:hAnsi="Comic Sans MS"/>
        </w:rPr>
        <w:t xml:space="preserve">last </w:t>
      </w:r>
      <w:r w:rsidR="00E20003" w:rsidRPr="00225FA5">
        <w:rPr>
          <w:rFonts w:ascii="Comic Sans MS" w:hAnsi="Comic Sans MS"/>
        </w:rPr>
        <w:t>VHT/TBRAs training was done</w:t>
      </w:r>
      <w:r w:rsidR="00E20003">
        <w:rPr>
          <w:rFonts w:ascii="Comic Sans MS" w:hAnsi="Comic Sans MS"/>
        </w:rPr>
        <w:t xml:space="preserve"> </w:t>
      </w:r>
      <w:r w:rsidR="00225FA5" w:rsidRPr="00225FA5">
        <w:rPr>
          <w:rFonts w:ascii="Comic Sans MS" w:hAnsi="Comic Sans MS"/>
        </w:rPr>
        <w:t>in Aswa HSD</w:t>
      </w:r>
      <w:r w:rsidR="00E20003">
        <w:rPr>
          <w:rFonts w:ascii="Comic Sans MS" w:hAnsi="Comic Sans MS"/>
        </w:rPr>
        <w:t>,</w:t>
      </w:r>
      <w:r w:rsidR="00225FA5" w:rsidRPr="00225FA5">
        <w:rPr>
          <w:rFonts w:ascii="Comic Sans MS" w:hAnsi="Comic Sans MS"/>
        </w:rPr>
        <w:t xml:space="preserve"> which is a good indication that the intervention is feasible and working.</w:t>
      </w:r>
      <w:r w:rsidR="00E20003">
        <w:rPr>
          <w:rFonts w:ascii="Comic Sans MS" w:hAnsi="Comic Sans MS"/>
        </w:rPr>
        <w:t xml:space="preserve"> </w:t>
      </w:r>
      <w:r w:rsidR="00225FA5" w:rsidRPr="00225FA5">
        <w:rPr>
          <w:rFonts w:ascii="Comic Sans MS" w:hAnsi="Comic Sans MS"/>
        </w:rPr>
        <w:t>The midwives report that the</w:t>
      </w:r>
      <w:r w:rsidR="00E20003">
        <w:rPr>
          <w:rFonts w:ascii="Comic Sans MS" w:hAnsi="Comic Sans MS"/>
        </w:rPr>
        <w:t>ir relationship with</w:t>
      </w:r>
      <w:r w:rsidR="00225FA5" w:rsidRPr="00225FA5">
        <w:rPr>
          <w:rFonts w:ascii="Comic Sans MS" w:hAnsi="Comic Sans MS"/>
        </w:rPr>
        <w:t xml:space="preserve"> the TBRAs have </w:t>
      </w:r>
      <w:r w:rsidR="00931B28">
        <w:rPr>
          <w:rFonts w:ascii="Comic Sans MS" w:hAnsi="Comic Sans MS"/>
        </w:rPr>
        <w:t xml:space="preserve">greatly </w:t>
      </w:r>
      <w:r w:rsidR="00225FA5" w:rsidRPr="00225FA5">
        <w:rPr>
          <w:rFonts w:ascii="Comic Sans MS" w:hAnsi="Comic Sans MS"/>
        </w:rPr>
        <w:t>improved with ability to share information relating to the pregnant mothers.</w:t>
      </w:r>
    </w:p>
    <w:p w:rsidR="005E7481" w:rsidRPr="005E7481" w:rsidRDefault="005E7481" w:rsidP="005E7481">
      <w:pPr>
        <w:tabs>
          <w:tab w:val="left" w:pos="720"/>
          <w:tab w:val="left" w:pos="1080"/>
          <w:tab w:val="left" w:pos="1980"/>
          <w:tab w:val="left" w:pos="3960"/>
        </w:tabs>
        <w:spacing w:after="0" w:line="360" w:lineRule="auto"/>
        <w:ind w:left="360"/>
        <w:jc w:val="both"/>
        <w:rPr>
          <w:rFonts w:ascii="Comic Sans MS" w:hAnsi="Comic Sans MS"/>
        </w:rPr>
      </w:pPr>
    </w:p>
    <w:p w:rsidR="00C364D2" w:rsidRPr="004464A3" w:rsidRDefault="00C364D2" w:rsidP="004464A3">
      <w:pPr>
        <w:pStyle w:val="ListParagraph"/>
        <w:numPr>
          <w:ilvl w:val="0"/>
          <w:numId w:val="6"/>
        </w:numPr>
        <w:tabs>
          <w:tab w:val="left" w:pos="720"/>
          <w:tab w:val="left" w:pos="1080"/>
          <w:tab w:val="left" w:pos="1980"/>
          <w:tab w:val="left" w:pos="3960"/>
        </w:tabs>
        <w:spacing w:line="360" w:lineRule="auto"/>
        <w:jc w:val="both"/>
        <w:rPr>
          <w:rFonts w:ascii="Comic Sans MS" w:hAnsi="Comic Sans MS"/>
          <w:b/>
          <w:u w:val="single"/>
        </w:rPr>
      </w:pPr>
      <w:r w:rsidRPr="004464A3">
        <w:rPr>
          <w:rFonts w:ascii="Comic Sans MS" w:hAnsi="Comic Sans MS"/>
          <w:b/>
          <w:u w:val="single"/>
        </w:rPr>
        <w:t>MISSION STATEMENT OF THE PROJECT:</w:t>
      </w:r>
    </w:p>
    <w:p w:rsidR="005E7481" w:rsidRPr="006F617D" w:rsidRDefault="00EE75C1" w:rsidP="00C364D2">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The Mission Statement of the project</w:t>
      </w:r>
      <w:r w:rsidR="00C364D2" w:rsidRPr="006F617D">
        <w:rPr>
          <w:rFonts w:ascii="Comic Sans MS" w:hAnsi="Comic Sans MS"/>
        </w:rPr>
        <w:t xml:space="preserve"> is to promote </w:t>
      </w:r>
      <w:r>
        <w:rPr>
          <w:rFonts w:ascii="Comic Sans MS" w:hAnsi="Comic Sans MS"/>
        </w:rPr>
        <w:t>community engagement to reduce Maternal and infant mortality.</w:t>
      </w:r>
    </w:p>
    <w:p w:rsidR="005E7481" w:rsidRPr="005E7481" w:rsidRDefault="00C364D2" w:rsidP="005E7481">
      <w:pPr>
        <w:pStyle w:val="ListParagraph"/>
        <w:numPr>
          <w:ilvl w:val="0"/>
          <w:numId w:val="6"/>
        </w:numPr>
        <w:tabs>
          <w:tab w:val="left" w:pos="720"/>
          <w:tab w:val="left" w:pos="1080"/>
          <w:tab w:val="left" w:pos="1980"/>
          <w:tab w:val="left" w:pos="3960"/>
        </w:tabs>
        <w:spacing w:before="240" w:line="360" w:lineRule="auto"/>
        <w:jc w:val="both"/>
        <w:rPr>
          <w:rFonts w:ascii="Comic Sans MS" w:hAnsi="Comic Sans MS"/>
          <w:b/>
          <w:u w:val="single"/>
        </w:rPr>
      </w:pPr>
      <w:r w:rsidRPr="004464A3">
        <w:rPr>
          <w:rFonts w:ascii="Comic Sans MS" w:hAnsi="Comic Sans MS"/>
          <w:b/>
          <w:u w:val="single"/>
        </w:rPr>
        <w:t>THE VISION:</w:t>
      </w:r>
    </w:p>
    <w:p w:rsidR="005E7481" w:rsidRDefault="00C364D2" w:rsidP="005E7481">
      <w:pPr>
        <w:tabs>
          <w:tab w:val="left" w:pos="720"/>
          <w:tab w:val="left" w:pos="1080"/>
          <w:tab w:val="left" w:pos="1980"/>
          <w:tab w:val="left" w:pos="3960"/>
        </w:tabs>
        <w:spacing w:before="240" w:line="360" w:lineRule="auto"/>
        <w:jc w:val="both"/>
        <w:rPr>
          <w:rFonts w:ascii="Comic Sans MS" w:hAnsi="Comic Sans MS"/>
        </w:rPr>
      </w:pPr>
      <w:r w:rsidRPr="006F617D">
        <w:rPr>
          <w:rFonts w:ascii="Comic Sans MS" w:hAnsi="Comic Sans MS"/>
        </w:rPr>
        <w:t xml:space="preserve">The Vision of </w:t>
      </w:r>
      <w:r w:rsidR="00EE75C1">
        <w:rPr>
          <w:rFonts w:ascii="Comic Sans MS" w:hAnsi="Comic Sans MS"/>
        </w:rPr>
        <w:t xml:space="preserve">project is </w:t>
      </w:r>
      <w:r w:rsidR="004464A3">
        <w:rPr>
          <w:rFonts w:ascii="Comic Sans MS" w:hAnsi="Comic Sans MS"/>
        </w:rPr>
        <w:t>“</w:t>
      </w:r>
      <w:r w:rsidR="004464A3" w:rsidRPr="004464A3">
        <w:rPr>
          <w:rFonts w:ascii="Comic Sans MS" w:hAnsi="Comic Sans MS"/>
          <w:b/>
        </w:rPr>
        <w:t>A SMILE AT THE END OF EVERY PREGNANCY</w:t>
      </w:r>
      <w:r w:rsidR="004464A3">
        <w:rPr>
          <w:rFonts w:ascii="Comic Sans MS" w:hAnsi="Comic Sans MS"/>
        </w:rPr>
        <w:t>”</w:t>
      </w:r>
    </w:p>
    <w:p w:rsidR="004464A3" w:rsidRPr="004464A3" w:rsidRDefault="004464A3" w:rsidP="005E7481">
      <w:pPr>
        <w:pStyle w:val="ListParagraph"/>
        <w:numPr>
          <w:ilvl w:val="0"/>
          <w:numId w:val="6"/>
        </w:numPr>
        <w:tabs>
          <w:tab w:val="left" w:pos="720"/>
          <w:tab w:val="left" w:pos="1080"/>
          <w:tab w:val="left" w:pos="1980"/>
          <w:tab w:val="left" w:pos="3960"/>
        </w:tabs>
        <w:spacing w:before="240" w:line="360" w:lineRule="auto"/>
        <w:jc w:val="both"/>
        <w:rPr>
          <w:rFonts w:ascii="Comic Sans MS" w:hAnsi="Comic Sans MS"/>
          <w:b/>
          <w:u w:val="single"/>
        </w:rPr>
      </w:pPr>
      <w:r w:rsidRPr="004464A3">
        <w:rPr>
          <w:rFonts w:ascii="Comic Sans MS" w:hAnsi="Comic Sans MS"/>
          <w:b/>
          <w:u w:val="single"/>
        </w:rPr>
        <w:t>PROJECT OBJECTIVES</w:t>
      </w:r>
    </w:p>
    <w:p w:rsidR="004464A3" w:rsidRDefault="00442A25" w:rsidP="004464A3">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To contribute to the general prevention of maternal-infant mortality and morbidity by training VHTs/TBRAs on their new roles and responsibilities as birth referral Assistants.</w:t>
      </w:r>
    </w:p>
    <w:p w:rsidR="00442A25" w:rsidRPr="00442A25" w:rsidRDefault="00442A25" w:rsidP="00442A25">
      <w:pPr>
        <w:pStyle w:val="ListParagraph"/>
        <w:numPr>
          <w:ilvl w:val="0"/>
          <w:numId w:val="6"/>
        </w:numPr>
        <w:tabs>
          <w:tab w:val="left" w:pos="720"/>
          <w:tab w:val="left" w:pos="1080"/>
          <w:tab w:val="left" w:pos="1980"/>
          <w:tab w:val="left" w:pos="3960"/>
        </w:tabs>
        <w:spacing w:line="360" w:lineRule="auto"/>
        <w:jc w:val="both"/>
        <w:rPr>
          <w:rFonts w:ascii="Comic Sans MS" w:hAnsi="Comic Sans MS"/>
          <w:b/>
          <w:u w:val="single"/>
        </w:rPr>
      </w:pPr>
      <w:r w:rsidRPr="00442A25">
        <w:rPr>
          <w:rFonts w:ascii="Comic Sans MS" w:hAnsi="Comic Sans MS"/>
          <w:b/>
          <w:u w:val="single"/>
        </w:rPr>
        <w:lastRenderedPageBreak/>
        <w:t>SPECIFIC OBJECTIVES</w:t>
      </w:r>
    </w:p>
    <w:p w:rsidR="00442A25" w:rsidRDefault="00442A25" w:rsidP="00442A25">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To provide training and supervision so that the VHT/TBRAs can effectively:-</w:t>
      </w:r>
    </w:p>
    <w:p w:rsidR="00CF421E" w:rsidRPr="00CF421E" w:rsidRDefault="00CF421E" w:rsidP="00CF421E">
      <w:pPr>
        <w:pStyle w:val="ListParagraph"/>
        <w:numPr>
          <w:ilvl w:val="0"/>
          <w:numId w:val="7"/>
        </w:numPr>
        <w:tabs>
          <w:tab w:val="left" w:pos="720"/>
          <w:tab w:val="left" w:pos="1080"/>
          <w:tab w:val="left" w:pos="1980"/>
          <w:tab w:val="left" w:pos="3960"/>
        </w:tabs>
        <w:spacing w:line="360" w:lineRule="auto"/>
        <w:jc w:val="both"/>
        <w:rPr>
          <w:rFonts w:ascii="Comic Sans MS" w:hAnsi="Comic Sans MS"/>
        </w:rPr>
      </w:pPr>
      <w:r w:rsidRPr="00CF421E">
        <w:rPr>
          <w:rFonts w:ascii="Comic Sans MS" w:hAnsi="Comic Sans MS"/>
        </w:rPr>
        <w:t xml:space="preserve">Train the VHT/TBRAs on timed and targeted counseling a package of key health and nutrition messages disseminated to pregnant and breastfeeding mothers to cause sustainable behavioral change at specific timelines in the 1,000 days of the pregnancy and child life. </w:t>
      </w:r>
    </w:p>
    <w:p w:rsidR="00442A25" w:rsidRDefault="00071119" w:rsidP="00071119">
      <w:pPr>
        <w:pStyle w:val="ListParagraph"/>
        <w:numPr>
          <w:ilvl w:val="0"/>
          <w:numId w:val="7"/>
        </w:numPr>
        <w:tabs>
          <w:tab w:val="left" w:pos="720"/>
          <w:tab w:val="left" w:pos="1080"/>
          <w:tab w:val="left" w:pos="1980"/>
          <w:tab w:val="left" w:pos="3960"/>
        </w:tabs>
        <w:spacing w:line="360" w:lineRule="auto"/>
        <w:jc w:val="both"/>
        <w:rPr>
          <w:rFonts w:ascii="Comic Sans MS" w:hAnsi="Comic Sans MS"/>
        </w:rPr>
      </w:pPr>
      <w:r w:rsidRPr="00071119">
        <w:rPr>
          <w:rFonts w:ascii="Comic Sans MS" w:hAnsi="Comic Sans MS"/>
        </w:rPr>
        <w:t>Evaluate and assess pr</w:t>
      </w:r>
      <w:r>
        <w:rPr>
          <w:rFonts w:ascii="Comic Sans MS" w:hAnsi="Comic Sans MS"/>
        </w:rPr>
        <w:t>egnant women; detect early preg</w:t>
      </w:r>
      <w:r w:rsidRPr="00071119">
        <w:rPr>
          <w:rFonts w:ascii="Comic Sans MS" w:hAnsi="Comic Sans MS"/>
        </w:rPr>
        <w:t xml:space="preserve">nancy, danger signs before, during, and following childbirth; and provide timely escort referral </w:t>
      </w:r>
    </w:p>
    <w:p w:rsidR="00071119" w:rsidRDefault="00071119" w:rsidP="00071119">
      <w:pPr>
        <w:pStyle w:val="ListParagraph"/>
        <w:numPr>
          <w:ilvl w:val="0"/>
          <w:numId w:val="7"/>
        </w:numPr>
        <w:tabs>
          <w:tab w:val="left" w:pos="720"/>
          <w:tab w:val="left" w:pos="1080"/>
          <w:tab w:val="left" w:pos="1980"/>
          <w:tab w:val="left" w:pos="3960"/>
        </w:tabs>
        <w:spacing w:line="360" w:lineRule="auto"/>
        <w:jc w:val="both"/>
        <w:rPr>
          <w:rFonts w:ascii="Comic Sans MS" w:hAnsi="Comic Sans MS"/>
        </w:rPr>
      </w:pPr>
      <w:r>
        <w:rPr>
          <w:rFonts w:ascii="Comic Sans MS" w:hAnsi="Comic Sans MS"/>
        </w:rPr>
        <w:t xml:space="preserve">Provide basic biomedical health information on FP, </w:t>
      </w:r>
      <w:r w:rsidR="005E7481">
        <w:rPr>
          <w:rFonts w:ascii="Comic Sans MS" w:hAnsi="Comic Sans MS"/>
        </w:rPr>
        <w:t xml:space="preserve">breastfeeding practices, weaning and nutritional education for the women and infant, </w:t>
      </w:r>
      <w:r>
        <w:rPr>
          <w:rFonts w:ascii="Comic Sans MS" w:hAnsi="Comic Sans MS"/>
        </w:rPr>
        <w:t>Antenatal care and emphasis the benefit of hospital delivery</w:t>
      </w:r>
    </w:p>
    <w:p w:rsidR="004C03D9" w:rsidRDefault="005E7481" w:rsidP="00140FA4">
      <w:pPr>
        <w:pStyle w:val="ListParagraph"/>
        <w:numPr>
          <w:ilvl w:val="0"/>
          <w:numId w:val="7"/>
        </w:numPr>
        <w:tabs>
          <w:tab w:val="left" w:pos="720"/>
          <w:tab w:val="left" w:pos="1080"/>
          <w:tab w:val="left" w:pos="1980"/>
          <w:tab w:val="left" w:pos="3960"/>
        </w:tabs>
        <w:spacing w:line="360" w:lineRule="auto"/>
        <w:jc w:val="both"/>
        <w:rPr>
          <w:rFonts w:ascii="Comic Sans MS" w:hAnsi="Comic Sans MS"/>
        </w:rPr>
      </w:pPr>
      <w:r w:rsidRPr="005E7481">
        <w:rPr>
          <w:rFonts w:ascii="Comic Sans MS" w:hAnsi="Comic Sans MS"/>
        </w:rPr>
        <w:t xml:space="preserve">Create a working relationship </w:t>
      </w:r>
      <w:r w:rsidR="009F327B">
        <w:rPr>
          <w:rFonts w:ascii="Comic Sans MS" w:hAnsi="Comic Sans MS"/>
        </w:rPr>
        <w:t xml:space="preserve">and referral systems </w:t>
      </w:r>
      <w:r w:rsidRPr="005E7481">
        <w:rPr>
          <w:rFonts w:ascii="Comic Sans MS" w:hAnsi="Comic Sans MS"/>
        </w:rPr>
        <w:t xml:space="preserve">between the </w:t>
      </w:r>
      <w:r>
        <w:rPr>
          <w:rFonts w:ascii="Comic Sans MS" w:hAnsi="Comic Sans MS"/>
        </w:rPr>
        <w:t>TBRAs/VHTs with the facility health care providers</w:t>
      </w:r>
    </w:p>
    <w:p w:rsidR="006E3B1D" w:rsidRPr="00140FA4" w:rsidRDefault="006E3B1D" w:rsidP="006E3B1D">
      <w:pPr>
        <w:pStyle w:val="ListParagraph"/>
        <w:tabs>
          <w:tab w:val="left" w:pos="720"/>
          <w:tab w:val="left" w:pos="1080"/>
          <w:tab w:val="left" w:pos="1980"/>
          <w:tab w:val="left" w:pos="3960"/>
        </w:tabs>
        <w:spacing w:line="360" w:lineRule="auto"/>
        <w:jc w:val="both"/>
        <w:rPr>
          <w:rFonts w:ascii="Comic Sans MS" w:hAnsi="Comic Sans MS"/>
        </w:rPr>
      </w:pPr>
    </w:p>
    <w:p w:rsidR="004464A3" w:rsidRPr="00442A25" w:rsidRDefault="004464A3" w:rsidP="00442A25">
      <w:pPr>
        <w:pStyle w:val="ListParagraph"/>
        <w:numPr>
          <w:ilvl w:val="0"/>
          <w:numId w:val="6"/>
        </w:numPr>
        <w:tabs>
          <w:tab w:val="left" w:pos="720"/>
          <w:tab w:val="left" w:pos="1080"/>
          <w:tab w:val="left" w:pos="1980"/>
          <w:tab w:val="left" w:pos="3960"/>
        </w:tabs>
        <w:spacing w:line="360" w:lineRule="auto"/>
        <w:jc w:val="both"/>
        <w:rPr>
          <w:rFonts w:ascii="Comic Sans MS" w:hAnsi="Comic Sans MS"/>
          <w:b/>
          <w:u w:val="single"/>
        </w:rPr>
      </w:pPr>
      <w:r w:rsidRPr="00442A25">
        <w:rPr>
          <w:rFonts w:ascii="Comic Sans MS" w:hAnsi="Comic Sans MS"/>
          <w:b/>
          <w:u w:val="single"/>
        </w:rPr>
        <w:t>PROJECT ACTIVITIES</w:t>
      </w:r>
    </w:p>
    <w:p w:rsidR="00822BD5" w:rsidRPr="006755C3" w:rsidRDefault="00822BD5" w:rsidP="00822BD5">
      <w:pPr>
        <w:tabs>
          <w:tab w:val="left" w:pos="720"/>
          <w:tab w:val="left" w:pos="1080"/>
          <w:tab w:val="left" w:pos="1980"/>
          <w:tab w:val="left" w:pos="3960"/>
        </w:tabs>
        <w:spacing w:line="360" w:lineRule="auto"/>
        <w:jc w:val="both"/>
        <w:rPr>
          <w:rFonts w:ascii="Comic Sans MS" w:hAnsi="Comic Sans MS"/>
          <w:b/>
        </w:rPr>
      </w:pPr>
      <w:r w:rsidRPr="006755C3">
        <w:rPr>
          <w:rFonts w:ascii="Comic Sans MS" w:hAnsi="Comic Sans MS"/>
          <w:b/>
        </w:rPr>
        <w:t>To achieve the various objectives, the project shall undertake the following activities.</w:t>
      </w:r>
    </w:p>
    <w:p w:rsidR="00822BD5" w:rsidRPr="00822BD5" w:rsidRDefault="00822BD5" w:rsidP="00822BD5">
      <w:pPr>
        <w:tabs>
          <w:tab w:val="left" w:pos="720"/>
          <w:tab w:val="left" w:pos="1080"/>
          <w:tab w:val="left" w:pos="1980"/>
          <w:tab w:val="left" w:pos="3960"/>
        </w:tabs>
        <w:spacing w:line="360" w:lineRule="auto"/>
        <w:jc w:val="both"/>
        <w:rPr>
          <w:rFonts w:ascii="Comic Sans MS" w:hAnsi="Comic Sans MS"/>
        </w:rPr>
      </w:pPr>
      <w:r w:rsidRPr="006755C3">
        <w:rPr>
          <w:rFonts w:ascii="Comic Sans MS" w:hAnsi="Comic Sans MS"/>
          <w:b/>
        </w:rPr>
        <w:t>Objective 1</w:t>
      </w:r>
      <w:r w:rsidRPr="00822BD5">
        <w:rPr>
          <w:rFonts w:ascii="Comic Sans MS" w:hAnsi="Comic Sans MS"/>
        </w:rPr>
        <w:t xml:space="preserve">: To train selected </w:t>
      </w:r>
      <w:r w:rsidR="00385516">
        <w:rPr>
          <w:rFonts w:ascii="Comic Sans MS" w:hAnsi="Comic Sans MS"/>
        </w:rPr>
        <w:t>VHT/TBRAs on their new roles and responsibility using the timed and targeted counselling strategy to address maternal child health.</w:t>
      </w:r>
    </w:p>
    <w:p w:rsidR="00822BD5" w:rsidRPr="00822BD5" w:rsidRDefault="00822BD5" w:rsidP="00822BD5">
      <w:pPr>
        <w:tabs>
          <w:tab w:val="left" w:pos="720"/>
          <w:tab w:val="left" w:pos="1080"/>
          <w:tab w:val="left" w:pos="1980"/>
          <w:tab w:val="left" w:pos="3960"/>
        </w:tabs>
        <w:spacing w:line="360" w:lineRule="auto"/>
        <w:jc w:val="both"/>
        <w:rPr>
          <w:rFonts w:ascii="Comic Sans MS" w:hAnsi="Comic Sans MS"/>
        </w:rPr>
      </w:pPr>
      <w:r w:rsidRPr="006755C3">
        <w:rPr>
          <w:rFonts w:ascii="Comic Sans MS" w:hAnsi="Comic Sans MS"/>
          <w:b/>
        </w:rPr>
        <w:t>Indicative activities</w:t>
      </w:r>
      <w:r w:rsidRPr="00822BD5">
        <w:rPr>
          <w:rFonts w:ascii="Comic Sans MS" w:hAnsi="Comic Sans MS"/>
        </w:rPr>
        <w:t xml:space="preserve">. </w:t>
      </w:r>
    </w:p>
    <w:p w:rsidR="00822BD5" w:rsidRPr="00822BD5" w:rsidRDefault="00822BD5" w:rsidP="00822BD5">
      <w:pPr>
        <w:tabs>
          <w:tab w:val="left" w:pos="720"/>
          <w:tab w:val="left" w:pos="1080"/>
          <w:tab w:val="left" w:pos="1980"/>
          <w:tab w:val="left" w:pos="3960"/>
        </w:tabs>
        <w:spacing w:line="360" w:lineRule="auto"/>
        <w:jc w:val="both"/>
        <w:rPr>
          <w:rFonts w:ascii="Comic Sans MS" w:hAnsi="Comic Sans MS"/>
        </w:rPr>
      </w:pPr>
      <w:r w:rsidRPr="00822BD5">
        <w:rPr>
          <w:rFonts w:ascii="Comic Sans MS" w:hAnsi="Comic Sans MS"/>
        </w:rPr>
        <w:t>a)</w:t>
      </w:r>
      <w:r w:rsidRPr="00822BD5">
        <w:rPr>
          <w:rFonts w:ascii="Comic Sans MS" w:hAnsi="Comic Sans MS"/>
        </w:rPr>
        <w:tab/>
        <w:t>Identification</w:t>
      </w:r>
      <w:r w:rsidR="0076522F">
        <w:rPr>
          <w:rFonts w:ascii="Comic Sans MS" w:hAnsi="Comic Sans MS"/>
        </w:rPr>
        <w:t>,</w:t>
      </w:r>
      <w:r w:rsidRPr="00822BD5">
        <w:rPr>
          <w:rFonts w:ascii="Comic Sans MS" w:hAnsi="Comic Sans MS"/>
        </w:rPr>
        <w:t xml:space="preserve"> </w:t>
      </w:r>
      <w:r w:rsidR="0076522F" w:rsidRPr="00822BD5">
        <w:rPr>
          <w:rFonts w:ascii="Comic Sans MS" w:hAnsi="Comic Sans MS"/>
        </w:rPr>
        <w:t xml:space="preserve">mapping out </w:t>
      </w:r>
      <w:r w:rsidRPr="00822BD5">
        <w:rPr>
          <w:rFonts w:ascii="Comic Sans MS" w:hAnsi="Comic Sans MS"/>
        </w:rPr>
        <w:t xml:space="preserve">and </w:t>
      </w:r>
      <w:r w:rsidR="0076522F">
        <w:rPr>
          <w:rFonts w:ascii="Comic Sans MS" w:hAnsi="Comic Sans MS"/>
        </w:rPr>
        <w:t xml:space="preserve">invitation of </w:t>
      </w:r>
      <w:r w:rsidR="00385516">
        <w:rPr>
          <w:rFonts w:ascii="Comic Sans MS" w:hAnsi="Comic Sans MS"/>
        </w:rPr>
        <w:t xml:space="preserve">VHT/TBRAs </w:t>
      </w:r>
      <w:r w:rsidR="00FC4E92">
        <w:rPr>
          <w:rFonts w:ascii="Comic Sans MS" w:hAnsi="Comic Sans MS"/>
        </w:rPr>
        <w:t>3</w:t>
      </w:r>
      <w:r w:rsidR="0076522F">
        <w:rPr>
          <w:rFonts w:ascii="Comic Sans MS" w:hAnsi="Comic Sans MS"/>
        </w:rPr>
        <w:t xml:space="preserve"> per village per sub-county a total of </w:t>
      </w:r>
      <w:r w:rsidR="00066F89">
        <w:rPr>
          <w:rFonts w:ascii="Comic Sans MS" w:hAnsi="Comic Sans MS"/>
        </w:rPr>
        <w:t>222</w:t>
      </w:r>
      <w:r w:rsidRPr="00822BD5">
        <w:rPr>
          <w:rFonts w:ascii="Comic Sans MS" w:hAnsi="Comic Sans MS"/>
        </w:rPr>
        <w:t>. T</w:t>
      </w:r>
      <w:r w:rsidR="00385516">
        <w:rPr>
          <w:rFonts w:ascii="Comic Sans MS" w:hAnsi="Comic Sans MS"/>
        </w:rPr>
        <w:t>he process is expected to take 2</w:t>
      </w:r>
      <w:r w:rsidRPr="00822BD5">
        <w:rPr>
          <w:rFonts w:ascii="Comic Sans MS" w:hAnsi="Comic Sans MS"/>
        </w:rPr>
        <w:t xml:space="preserve"> days.</w:t>
      </w:r>
    </w:p>
    <w:p w:rsidR="00822BD5" w:rsidRPr="00822BD5" w:rsidRDefault="0076522F" w:rsidP="00822BD5">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b)</w:t>
      </w:r>
      <w:r>
        <w:rPr>
          <w:rFonts w:ascii="Comic Sans MS" w:hAnsi="Comic Sans MS"/>
        </w:rPr>
        <w:tab/>
        <w:t>Training of selected VHT/TBRAs</w:t>
      </w:r>
      <w:r w:rsidR="00822BD5" w:rsidRPr="00822BD5">
        <w:rPr>
          <w:rFonts w:ascii="Comic Sans MS" w:hAnsi="Comic Sans MS"/>
        </w:rPr>
        <w:t xml:space="preserve">. </w:t>
      </w:r>
      <w:r w:rsidR="006755C3">
        <w:rPr>
          <w:rFonts w:ascii="Comic Sans MS" w:hAnsi="Comic Sans MS"/>
        </w:rPr>
        <w:t>T</w:t>
      </w:r>
      <w:r>
        <w:rPr>
          <w:rFonts w:ascii="Comic Sans MS" w:hAnsi="Comic Sans MS"/>
        </w:rPr>
        <w:t>here will be 6 training</w:t>
      </w:r>
      <w:r w:rsidR="006755C3">
        <w:rPr>
          <w:rFonts w:ascii="Comic Sans MS" w:hAnsi="Comic Sans MS"/>
        </w:rPr>
        <w:t>,</w:t>
      </w:r>
      <w:r>
        <w:rPr>
          <w:rFonts w:ascii="Comic Sans MS" w:hAnsi="Comic Sans MS"/>
        </w:rPr>
        <w:t xml:space="preserve"> one per each sub-county of Palaro, Patiko, </w:t>
      </w:r>
      <w:proofErr w:type="spellStart"/>
      <w:r>
        <w:rPr>
          <w:rFonts w:ascii="Comic Sans MS" w:hAnsi="Comic Sans MS"/>
        </w:rPr>
        <w:t>Awach</w:t>
      </w:r>
      <w:proofErr w:type="spellEnd"/>
      <w:r>
        <w:rPr>
          <w:rFonts w:ascii="Comic Sans MS" w:hAnsi="Comic Sans MS"/>
        </w:rPr>
        <w:t xml:space="preserve">, </w:t>
      </w:r>
      <w:proofErr w:type="spellStart"/>
      <w:r>
        <w:rPr>
          <w:rFonts w:ascii="Comic Sans MS" w:hAnsi="Comic Sans MS"/>
        </w:rPr>
        <w:t>Paicho</w:t>
      </w:r>
      <w:proofErr w:type="spellEnd"/>
      <w:r>
        <w:rPr>
          <w:rFonts w:ascii="Comic Sans MS" w:hAnsi="Comic Sans MS"/>
        </w:rPr>
        <w:t xml:space="preserve">, </w:t>
      </w:r>
      <w:proofErr w:type="spellStart"/>
      <w:r>
        <w:rPr>
          <w:rFonts w:ascii="Comic Sans MS" w:hAnsi="Comic Sans MS"/>
        </w:rPr>
        <w:t>Bungatira</w:t>
      </w:r>
      <w:proofErr w:type="spellEnd"/>
      <w:r>
        <w:rPr>
          <w:rFonts w:ascii="Comic Sans MS" w:hAnsi="Comic Sans MS"/>
        </w:rPr>
        <w:t xml:space="preserve">, </w:t>
      </w:r>
      <w:r w:rsidR="006755C3">
        <w:rPr>
          <w:rFonts w:ascii="Comic Sans MS" w:hAnsi="Comic Sans MS"/>
        </w:rPr>
        <w:t xml:space="preserve">and </w:t>
      </w:r>
      <w:proofErr w:type="spellStart"/>
      <w:r w:rsidR="006755C3">
        <w:rPr>
          <w:rFonts w:ascii="Comic Sans MS" w:hAnsi="Comic Sans MS"/>
        </w:rPr>
        <w:t>Unyama</w:t>
      </w:r>
      <w:proofErr w:type="spellEnd"/>
      <w:r w:rsidR="006755C3">
        <w:rPr>
          <w:rFonts w:ascii="Comic Sans MS" w:hAnsi="Comic Sans MS"/>
        </w:rPr>
        <w:t xml:space="preserve">. </w:t>
      </w:r>
    </w:p>
    <w:p w:rsidR="006755C3" w:rsidRDefault="00822BD5" w:rsidP="00822BD5">
      <w:pPr>
        <w:tabs>
          <w:tab w:val="left" w:pos="720"/>
          <w:tab w:val="left" w:pos="1080"/>
          <w:tab w:val="left" w:pos="1980"/>
          <w:tab w:val="left" w:pos="3960"/>
        </w:tabs>
        <w:spacing w:line="360" w:lineRule="auto"/>
        <w:jc w:val="both"/>
        <w:rPr>
          <w:rFonts w:ascii="Comic Sans MS" w:hAnsi="Comic Sans MS"/>
        </w:rPr>
      </w:pPr>
      <w:r w:rsidRPr="00822BD5">
        <w:rPr>
          <w:rFonts w:ascii="Comic Sans MS" w:hAnsi="Comic Sans MS"/>
        </w:rPr>
        <w:t>c)</w:t>
      </w:r>
      <w:r w:rsidRPr="00822BD5">
        <w:rPr>
          <w:rFonts w:ascii="Comic Sans MS" w:hAnsi="Comic Sans MS"/>
        </w:rPr>
        <w:tab/>
        <w:t xml:space="preserve">Report </w:t>
      </w:r>
      <w:r w:rsidR="006755C3">
        <w:rPr>
          <w:rFonts w:ascii="Comic Sans MS" w:hAnsi="Comic Sans MS"/>
        </w:rPr>
        <w:t xml:space="preserve">writing and </w:t>
      </w:r>
      <w:r w:rsidRPr="00822BD5">
        <w:rPr>
          <w:rFonts w:ascii="Comic Sans MS" w:hAnsi="Comic Sans MS"/>
        </w:rPr>
        <w:t xml:space="preserve">sharing with stakeholders. </w:t>
      </w:r>
    </w:p>
    <w:p w:rsidR="00822BD5" w:rsidRPr="00822BD5" w:rsidRDefault="00822BD5" w:rsidP="00822BD5">
      <w:pPr>
        <w:tabs>
          <w:tab w:val="left" w:pos="720"/>
          <w:tab w:val="left" w:pos="1080"/>
          <w:tab w:val="left" w:pos="1980"/>
          <w:tab w:val="left" w:pos="3960"/>
        </w:tabs>
        <w:spacing w:line="360" w:lineRule="auto"/>
        <w:jc w:val="both"/>
        <w:rPr>
          <w:rFonts w:ascii="Comic Sans MS" w:hAnsi="Comic Sans MS"/>
        </w:rPr>
      </w:pPr>
      <w:r w:rsidRPr="006755C3">
        <w:rPr>
          <w:rFonts w:ascii="Comic Sans MS" w:hAnsi="Comic Sans MS"/>
          <w:b/>
        </w:rPr>
        <w:lastRenderedPageBreak/>
        <w:t>Objective 2:</w:t>
      </w:r>
      <w:r w:rsidRPr="00822BD5">
        <w:rPr>
          <w:rFonts w:ascii="Comic Sans MS" w:hAnsi="Comic Sans MS"/>
        </w:rPr>
        <w:t xml:space="preserve"> </w:t>
      </w:r>
      <w:r w:rsidR="006755C3" w:rsidRPr="006755C3">
        <w:rPr>
          <w:rFonts w:ascii="Comic Sans MS" w:hAnsi="Comic Sans MS"/>
        </w:rPr>
        <w:t>Evaluate and assess pregnant women; detect early pregnancy, danger signs before, during, and following childbirth; and provide timely escort referral</w:t>
      </w:r>
    </w:p>
    <w:p w:rsidR="00822BD5" w:rsidRPr="006755C3" w:rsidRDefault="00822BD5" w:rsidP="00822BD5">
      <w:pPr>
        <w:tabs>
          <w:tab w:val="left" w:pos="720"/>
          <w:tab w:val="left" w:pos="1080"/>
          <w:tab w:val="left" w:pos="1980"/>
          <w:tab w:val="left" w:pos="3960"/>
        </w:tabs>
        <w:spacing w:line="360" w:lineRule="auto"/>
        <w:jc w:val="both"/>
        <w:rPr>
          <w:rFonts w:ascii="Comic Sans MS" w:hAnsi="Comic Sans MS"/>
          <w:b/>
        </w:rPr>
      </w:pPr>
      <w:r w:rsidRPr="006755C3">
        <w:rPr>
          <w:rFonts w:ascii="Comic Sans MS" w:hAnsi="Comic Sans MS"/>
          <w:b/>
        </w:rPr>
        <w:t>Indicative activities.</w:t>
      </w:r>
    </w:p>
    <w:p w:rsidR="00822BD5" w:rsidRPr="00822BD5" w:rsidRDefault="00822BD5" w:rsidP="00822BD5">
      <w:pPr>
        <w:tabs>
          <w:tab w:val="left" w:pos="720"/>
          <w:tab w:val="left" w:pos="1080"/>
          <w:tab w:val="left" w:pos="1980"/>
          <w:tab w:val="left" w:pos="3960"/>
        </w:tabs>
        <w:spacing w:line="360" w:lineRule="auto"/>
        <w:jc w:val="both"/>
        <w:rPr>
          <w:rFonts w:ascii="Comic Sans MS" w:hAnsi="Comic Sans MS"/>
        </w:rPr>
      </w:pPr>
      <w:r w:rsidRPr="00822BD5">
        <w:rPr>
          <w:rFonts w:ascii="Comic Sans MS" w:hAnsi="Comic Sans MS"/>
        </w:rPr>
        <w:t>a)</w:t>
      </w:r>
      <w:r w:rsidRPr="00822BD5">
        <w:rPr>
          <w:rFonts w:ascii="Comic Sans MS" w:hAnsi="Comic Sans MS"/>
        </w:rPr>
        <w:tab/>
      </w:r>
      <w:r w:rsidR="006755C3">
        <w:rPr>
          <w:rFonts w:ascii="Comic Sans MS" w:hAnsi="Comic Sans MS"/>
        </w:rPr>
        <w:t>VHT/TBRAs conduct village registration of pregnant mothers and provide timed and targeted counselling on pregnant and infant care.</w:t>
      </w:r>
      <w:r w:rsidRPr="00822BD5">
        <w:rPr>
          <w:rFonts w:ascii="Comic Sans MS" w:hAnsi="Comic Sans MS"/>
        </w:rPr>
        <w:t xml:space="preserve"> </w:t>
      </w:r>
    </w:p>
    <w:p w:rsidR="00822BD5" w:rsidRPr="00822BD5" w:rsidRDefault="00822BD5" w:rsidP="00822BD5">
      <w:pPr>
        <w:tabs>
          <w:tab w:val="left" w:pos="720"/>
          <w:tab w:val="left" w:pos="1080"/>
          <w:tab w:val="left" w:pos="1980"/>
          <w:tab w:val="left" w:pos="3960"/>
        </w:tabs>
        <w:spacing w:line="360" w:lineRule="auto"/>
        <w:jc w:val="both"/>
        <w:rPr>
          <w:rFonts w:ascii="Comic Sans MS" w:hAnsi="Comic Sans MS"/>
        </w:rPr>
      </w:pPr>
      <w:r w:rsidRPr="00822BD5">
        <w:rPr>
          <w:rFonts w:ascii="Comic Sans MS" w:hAnsi="Comic Sans MS"/>
        </w:rPr>
        <w:t>b)</w:t>
      </w:r>
      <w:r w:rsidRPr="00822BD5">
        <w:rPr>
          <w:rFonts w:ascii="Comic Sans MS" w:hAnsi="Comic Sans MS"/>
        </w:rPr>
        <w:tab/>
      </w:r>
      <w:r w:rsidR="00A86511">
        <w:rPr>
          <w:rFonts w:ascii="Comic Sans MS" w:hAnsi="Comic Sans MS"/>
        </w:rPr>
        <w:t>Providing monthly reports to the nearest health center of the outcome of their interaction with the community.</w:t>
      </w:r>
    </w:p>
    <w:p w:rsidR="00A86511" w:rsidRDefault="00822BD5" w:rsidP="00822BD5">
      <w:pPr>
        <w:tabs>
          <w:tab w:val="left" w:pos="720"/>
          <w:tab w:val="left" w:pos="1080"/>
          <w:tab w:val="left" w:pos="1980"/>
          <w:tab w:val="left" w:pos="3960"/>
        </w:tabs>
        <w:spacing w:line="360" w:lineRule="auto"/>
        <w:jc w:val="both"/>
        <w:rPr>
          <w:rFonts w:ascii="Comic Sans MS" w:hAnsi="Comic Sans MS"/>
        </w:rPr>
      </w:pPr>
      <w:r w:rsidRPr="006755C3">
        <w:rPr>
          <w:rFonts w:ascii="Comic Sans MS" w:hAnsi="Comic Sans MS"/>
          <w:b/>
        </w:rPr>
        <w:t>Objective 3:</w:t>
      </w:r>
      <w:r w:rsidRPr="00822BD5">
        <w:rPr>
          <w:rFonts w:ascii="Comic Sans MS" w:hAnsi="Comic Sans MS"/>
        </w:rPr>
        <w:t xml:space="preserve"> </w:t>
      </w:r>
      <w:r w:rsidR="00A86511" w:rsidRPr="00A86511">
        <w:rPr>
          <w:rFonts w:ascii="Comic Sans MS" w:hAnsi="Comic Sans MS"/>
        </w:rPr>
        <w:t xml:space="preserve">Provide basic biomedical health information on FP, breastfeeding practices, weaning and nutritional education for the women and infant, </w:t>
      </w:r>
      <w:r w:rsidR="002124D3" w:rsidRPr="00A86511">
        <w:rPr>
          <w:rFonts w:ascii="Comic Sans MS" w:hAnsi="Comic Sans MS"/>
        </w:rPr>
        <w:t>antenatal</w:t>
      </w:r>
      <w:r w:rsidR="00A86511" w:rsidRPr="00A86511">
        <w:rPr>
          <w:rFonts w:ascii="Comic Sans MS" w:hAnsi="Comic Sans MS"/>
        </w:rPr>
        <w:t xml:space="preserve"> care and emphasis the benefit of hospital deliver</w:t>
      </w:r>
    </w:p>
    <w:p w:rsidR="00822BD5" w:rsidRPr="006755C3" w:rsidRDefault="00B11219" w:rsidP="00822BD5">
      <w:pPr>
        <w:tabs>
          <w:tab w:val="left" w:pos="720"/>
          <w:tab w:val="left" w:pos="1080"/>
          <w:tab w:val="left" w:pos="1980"/>
          <w:tab w:val="left" w:pos="3960"/>
        </w:tabs>
        <w:spacing w:line="360" w:lineRule="auto"/>
        <w:jc w:val="both"/>
        <w:rPr>
          <w:rFonts w:ascii="Comic Sans MS" w:hAnsi="Comic Sans MS"/>
          <w:b/>
        </w:rPr>
      </w:pPr>
      <w:r w:rsidRPr="00B11219">
        <w:rPr>
          <w:rFonts w:ascii="Comic Sans MS" w:hAnsi="Comic Sans MS"/>
          <w:b/>
        </w:rPr>
        <w:t xml:space="preserve">Indicative </w:t>
      </w:r>
      <w:r w:rsidR="00822BD5" w:rsidRPr="006755C3">
        <w:rPr>
          <w:rFonts w:ascii="Comic Sans MS" w:hAnsi="Comic Sans MS"/>
          <w:b/>
        </w:rPr>
        <w:t xml:space="preserve">Activities </w:t>
      </w:r>
    </w:p>
    <w:p w:rsidR="00822BD5" w:rsidRPr="00822BD5" w:rsidRDefault="00A86511" w:rsidP="00822BD5">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a)</w:t>
      </w:r>
      <w:r w:rsidR="00822BD5" w:rsidRPr="00822BD5">
        <w:rPr>
          <w:rFonts w:ascii="Comic Sans MS" w:hAnsi="Comic Sans MS"/>
        </w:rPr>
        <w:tab/>
      </w:r>
      <w:r>
        <w:rPr>
          <w:rFonts w:ascii="Comic Sans MS" w:hAnsi="Comic Sans MS"/>
        </w:rPr>
        <w:t>Conduct community mobilization and sensation on basic biomedical health information.</w:t>
      </w:r>
    </w:p>
    <w:p w:rsidR="00822BD5" w:rsidRDefault="00A86511" w:rsidP="00822BD5">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b)</w:t>
      </w:r>
      <w:r w:rsidR="00822BD5" w:rsidRPr="00822BD5">
        <w:rPr>
          <w:rFonts w:ascii="Comic Sans MS" w:hAnsi="Comic Sans MS"/>
        </w:rPr>
        <w:tab/>
      </w:r>
      <w:r>
        <w:rPr>
          <w:rFonts w:ascii="Comic Sans MS" w:hAnsi="Comic Sans MS"/>
        </w:rPr>
        <w:t>Distribution of</w:t>
      </w:r>
      <w:r w:rsidR="00822BD5" w:rsidRPr="00822BD5">
        <w:rPr>
          <w:rFonts w:ascii="Comic Sans MS" w:hAnsi="Comic Sans MS"/>
        </w:rPr>
        <w:t xml:space="preserve"> IEC materials </w:t>
      </w:r>
      <w:r>
        <w:rPr>
          <w:rFonts w:ascii="Comic Sans MS" w:hAnsi="Comic Sans MS"/>
        </w:rPr>
        <w:t>on maternal and child health</w:t>
      </w:r>
    </w:p>
    <w:p w:rsidR="00A86511" w:rsidRPr="00822BD5" w:rsidRDefault="00A86511" w:rsidP="00822BD5">
      <w:pPr>
        <w:tabs>
          <w:tab w:val="left" w:pos="720"/>
          <w:tab w:val="left" w:pos="1080"/>
          <w:tab w:val="left" w:pos="1980"/>
          <w:tab w:val="left" w:pos="3960"/>
        </w:tabs>
        <w:spacing w:line="360" w:lineRule="auto"/>
        <w:jc w:val="both"/>
        <w:rPr>
          <w:rFonts w:ascii="Comic Sans MS" w:hAnsi="Comic Sans MS"/>
        </w:rPr>
      </w:pPr>
      <w:r>
        <w:rPr>
          <w:rFonts w:ascii="Comic Sans MS" w:hAnsi="Comic Sans MS"/>
          <w:sz w:val="24"/>
        </w:rPr>
        <w:t xml:space="preserve">c)       </w:t>
      </w:r>
      <w:r>
        <w:rPr>
          <w:rFonts w:ascii="Comic Sans MS" w:hAnsi="Comic Sans MS"/>
        </w:rPr>
        <w:t>Support the health center in mobilization and sensitization on health information as required.</w:t>
      </w:r>
    </w:p>
    <w:p w:rsidR="00A86511" w:rsidRDefault="00822BD5" w:rsidP="00822BD5">
      <w:pPr>
        <w:tabs>
          <w:tab w:val="left" w:pos="720"/>
          <w:tab w:val="left" w:pos="1080"/>
          <w:tab w:val="left" w:pos="1980"/>
          <w:tab w:val="left" w:pos="3960"/>
        </w:tabs>
        <w:spacing w:line="360" w:lineRule="auto"/>
        <w:jc w:val="both"/>
        <w:rPr>
          <w:rFonts w:ascii="Comic Sans MS" w:hAnsi="Comic Sans MS"/>
        </w:rPr>
      </w:pPr>
      <w:r w:rsidRPr="00920541">
        <w:rPr>
          <w:rFonts w:ascii="Comic Sans MS" w:hAnsi="Comic Sans MS"/>
          <w:b/>
        </w:rPr>
        <w:t>Objective 4</w:t>
      </w:r>
      <w:r w:rsidR="00920541" w:rsidRPr="00920541">
        <w:rPr>
          <w:rFonts w:ascii="Comic Sans MS" w:hAnsi="Comic Sans MS"/>
          <w:b/>
        </w:rPr>
        <w:t>:</w:t>
      </w:r>
      <w:r w:rsidRPr="00920541">
        <w:rPr>
          <w:rFonts w:ascii="Comic Sans MS" w:hAnsi="Comic Sans MS"/>
          <w:b/>
        </w:rPr>
        <w:t xml:space="preserve"> </w:t>
      </w:r>
      <w:r w:rsidR="00A86511" w:rsidRPr="00A86511">
        <w:rPr>
          <w:rFonts w:ascii="Comic Sans MS" w:hAnsi="Comic Sans MS"/>
        </w:rPr>
        <w:t>Create a working relationship and referral systems between the TBRAs/VHTs with the facility health care providers</w:t>
      </w:r>
    </w:p>
    <w:p w:rsidR="00B11219" w:rsidRPr="00B11219" w:rsidRDefault="00B11219" w:rsidP="00822BD5">
      <w:pPr>
        <w:tabs>
          <w:tab w:val="left" w:pos="720"/>
          <w:tab w:val="left" w:pos="1080"/>
          <w:tab w:val="left" w:pos="1980"/>
          <w:tab w:val="left" w:pos="3960"/>
        </w:tabs>
        <w:spacing w:line="360" w:lineRule="auto"/>
        <w:jc w:val="both"/>
        <w:rPr>
          <w:rFonts w:ascii="Comic Sans MS" w:hAnsi="Comic Sans MS"/>
          <w:b/>
        </w:rPr>
      </w:pPr>
      <w:r w:rsidRPr="00B11219">
        <w:rPr>
          <w:rFonts w:ascii="Comic Sans MS" w:hAnsi="Comic Sans MS"/>
          <w:b/>
        </w:rPr>
        <w:t>Indicative activities.</w:t>
      </w:r>
    </w:p>
    <w:p w:rsidR="00920541" w:rsidRDefault="00920541" w:rsidP="00822BD5">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a)</w:t>
      </w:r>
      <w:r w:rsidR="00822BD5" w:rsidRPr="00822BD5">
        <w:rPr>
          <w:rFonts w:ascii="Comic Sans MS" w:hAnsi="Comic Sans MS"/>
        </w:rPr>
        <w:tab/>
      </w:r>
      <w:r w:rsidR="00A86511">
        <w:rPr>
          <w:rFonts w:ascii="Comic Sans MS" w:hAnsi="Comic Sans MS"/>
        </w:rPr>
        <w:t>Conduct regular meetings with the health center staffs</w:t>
      </w:r>
      <w:r w:rsidR="009E71CF">
        <w:rPr>
          <w:rFonts w:ascii="Comic Sans MS" w:hAnsi="Comic Sans MS"/>
        </w:rPr>
        <w:t xml:space="preserve"> (midwifes)</w:t>
      </w:r>
      <w:r w:rsidR="00A86511">
        <w:rPr>
          <w:rFonts w:ascii="Comic Sans MS" w:hAnsi="Comic Sans MS"/>
        </w:rPr>
        <w:t xml:space="preserve"> to discuss</w:t>
      </w:r>
      <w:r>
        <w:rPr>
          <w:rFonts w:ascii="Comic Sans MS" w:hAnsi="Comic Sans MS"/>
        </w:rPr>
        <w:t xml:space="preserve"> issues that affect service delivery</w:t>
      </w:r>
      <w:r w:rsidR="00822BD5" w:rsidRPr="00822BD5">
        <w:rPr>
          <w:rFonts w:ascii="Comic Sans MS" w:hAnsi="Comic Sans MS"/>
        </w:rPr>
        <w:t xml:space="preserve"> </w:t>
      </w:r>
      <w:r>
        <w:rPr>
          <w:rFonts w:ascii="Comic Sans MS" w:hAnsi="Comic Sans MS"/>
        </w:rPr>
        <w:t>and how to address them.</w:t>
      </w:r>
    </w:p>
    <w:p w:rsidR="00DE3751" w:rsidRDefault="00920541" w:rsidP="00A200BE">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b)</w:t>
      </w:r>
      <w:r w:rsidR="00822BD5" w:rsidRPr="00822BD5">
        <w:rPr>
          <w:rFonts w:ascii="Comic Sans MS" w:hAnsi="Comic Sans MS"/>
        </w:rPr>
        <w:tab/>
      </w:r>
      <w:r>
        <w:rPr>
          <w:rFonts w:ascii="Comic Sans MS" w:hAnsi="Comic Sans MS"/>
        </w:rPr>
        <w:t>Ensuring feedback from the health center staffs on the referral of cases</w:t>
      </w:r>
      <w:r w:rsidR="00822BD5" w:rsidRPr="00822BD5">
        <w:rPr>
          <w:rFonts w:ascii="Comic Sans MS" w:hAnsi="Comic Sans MS"/>
        </w:rPr>
        <w:t>,</w:t>
      </w:r>
      <w:r>
        <w:rPr>
          <w:rFonts w:ascii="Comic Sans MS" w:hAnsi="Comic Sans MS"/>
        </w:rPr>
        <w:t xml:space="preserve"> outcome of the interventions and recommendations for the VHT/TBRAs.</w:t>
      </w:r>
    </w:p>
    <w:p w:rsidR="00FA7A52" w:rsidRDefault="00FA7A52" w:rsidP="00A200BE">
      <w:pPr>
        <w:tabs>
          <w:tab w:val="left" w:pos="720"/>
          <w:tab w:val="left" w:pos="1080"/>
          <w:tab w:val="left" w:pos="1980"/>
          <w:tab w:val="left" w:pos="3960"/>
        </w:tabs>
        <w:spacing w:line="360" w:lineRule="auto"/>
        <w:jc w:val="both"/>
        <w:rPr>
          <w:rFonts w:ascii="Comic Sans MS" w:hAnsi="Comic Sans MS"/>
        </w:rPr>
      </w:pPr>
    </w:p>
    <w:p w:rsidR="004464A3" w:rsidRPr="00E74996" w:rsidRDefault="00CC3F83" w:rsidP="004464A3">
      <w:pPr>
        <w:tabs>
          <w:tab w:val="left" w:pos="720"/>
          <w:tab w:val="left" w:pos="1080"/>
          <w:tab w:val="left" w:pos="1980"/>
          <w:tab w:val="left" w:pos="3960"/>
        </w:tabs>
        <w:spacing w:line="360" w:lineRule="auto"/>
        <w:jc w:val="both"/>
        <w:rPr>
          <w:rFonts w:ascii="Comic Sans MS" w:hAnsi="Comic Sans MS"/>
          <w:b/>
        </w:rPr>
      </w:pPr>
      <w:r>
        <w:rPr>
          <w:rFonts w:ascii="Comic Sans MS" w:hAnsi="Comic Sans MS"/>
          <w:b/>
        </w:rPr>
        <w:lastRenderedPageBreak/>
        <w:t>12</w:t>
      </w:r>
      <w:r w:rsidR="004464A3" w:rsidRPr="00E74996">
        <w:rPr>
          <w:rFonts w:ascii="Comic Sans MS" w:hAnsi="Comic Sans MS"/>
          <w:b/>
        </w:rPr>
        <w:t>.</w:t>
      </w:r>
      <w:r w:rsidR="004464A3" w:rsidRPr="00E74996">
        <w:rPr>
          <w:rFonts w:ascii="Comic Sans MS" w:hAnsi="Comic Sans MS"/>
          <w:b/>
        </w:rPr>
        <w:tab/>
        <w:t xml:space="preserve">PROJECT </w:t>
      </w:r>
      <w:r w:rsidR="00E74996" w:rsidRPr="00E74996">
        <w:rPr>
          <w:rFonts w:ascii="Comic Sans MS" w:hAnsi="Comic Sans MS"/>
          <w:b/>
        </w:rPr>
        <w:t xml:space="preserve">ACTIVITY AND </w:t>
      </w:r>
      <w:r w:rsidR="004464A3" w:rsidRPr="00E74996">
        <w:rPr>
          <w:rFonts w:ascii="Comic Sans MS" w:hAnsi="Comic Sans MS"/>
          <w:b/>
        </w:rPr>
        <w:t>BUDGET</w:t>
      </w:r>
      <w:r w:rsidR="00E74996" w:rsidRPr="00E74996">
        <w:rPr>
          <w:rFonts w:ascii="Comic Sans MS" w:hAnsi="Comic Sans MS"/>
          <w:b/>
        </w:rPr>
        <w:t xml:space="preserve"> COSTS.</w:t>
      </w: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5"/>
        <w:gridCol w:w="1335"/>
        <w:gridCol w:w="30"/>
        <w:gridCol w:w="1230"/>
        <w:gridCol w:w="810"/>
        <w:gridCol w:w="3870"/>
        <w:gridCol w:w="1080"/>
        <w:gridCol w:w="810"/>
      </w:tblGrid>
      <w:tr w:rsidR="00F708ED" w:rsidRPr="00822BD5" w:rsidTr="00851518">
        <w:tc>
          <w:tcPr>
            <w:tcW w:w="990" w:type="dxa"/>
            <w:shd w:val="clear" w:color="auto" w:fill="auto"/>
          </w:tcPr>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 xml:space="preserve">Budget Item </w:t>
            </w:r>
          </w:p>
        </w:tc>
        <w:tc>
          <w:tcPr>
            <w:tcW w:w="1350" w:type="dxa"/>
            <w:gridSpan w:val="2"/>
            <w:shd w:val="clear" w:color="auto" w:fill="auto"/>
          </w:tcPr>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Activity</w:t>
            </w:r>
          </w:p>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Code</w:t>
            </w:r>
          </w:p>
        </w:tc>
        <w:tc>
          <w:tcPr>
            <w:tcW w:w="1260" w:type="dxa"/>
            <w:gridSpan w:val="2"/>
            <w:shd w:val="clear" w:color="auto" w:fill="auto"/>
          </w:tcPr>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 xml:space="preserve">Item </w:t>
            </w:r>
            <w:r w:rsidRPr="00F708ED">
              <w:rPr>
                <w:rFonts w:ascii="Calibri" w:eastAsia="Calibri" w:hAnsi="Calibri" w:cs="Times New Roman"/>
                <w:b/>
                <w:sz w:val="20"/>
              </w:rPr>
              <w:t>Description</w:t>
            </w:r>
          </w:p>
        </w:tc>
        <w:tc>
          <w:tcPr>
            <w:tcW w:w="810" w:type="dxa"/>
          </w:tcPr>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 xml:space="preserve">No of </w:t>
            </w:r>
          </w:p>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Units</w:t>
            </w:r>
          </w:p>
        </w:tc>
        <w:tc>
          <w:tcPr>
            <w:tcW w:w="3870" w:type="dxa"/>
          </w:tcPr>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Cost Per Unit</w:t>
            </w:r>
          </w:p>
          <w:p w:rsidR="00F708ED" w:rsidRPr="00822BD5" w:rsidRDefault="00F708ED" w:rsidP="000324FC">
            <w:pPr>
              <w:spacing w:after="0" w:line="276" w:lineRule="auto"/>
              <w:rPr>
                <w:rFonts w:ascii="Calibri" w:eastAsia="Calibri" w:hAnsi="Calibri" w:cs="Times New Roman"/>
                <w:b/>
              </w:rPr>
            </w:pPr>
            <w:r w:rsidRPr="00822BD5">
              <w:rPr>
                <w:rFonts w:ascii="Calibri" w:eastAsia="Calibri" w:hAnsi="Calibri" w:cs="Times New Roman"/>
                <w:b/>
              </w:rPr>
              <w:t>/person</w:t>
            </w:r>
          </w:p>
        </w:tc>
        <w:tc>
          <w:tcPr>
            <w:tcW w:w="1080" w:type="dxa"/>
          </w:tcPr>
          <w:p w:rsidR="00F708ED" w:rsidRPr="00822BD5" w:rsidRDefault="00F708ED" w:rsidP="000324FC">
            <w:pPr>
              <w:spacing w:after="0" w:line="276" w:lineRule="auto"/>
              <w:rPr>
                <w:rFonts w:ascii="Calibri" w:eastAsia="Calibri" w:hAnsi="Calibri" w:cs="Times New Roman"/>
                <w:b/>
              </w:rPr>
            </w:pPr>
            <w:r>
              <w:rPr>
                <w:rFonts w:ascii="Calibri" w:eastAsia="Calibri" w:hAnsi="Calibri" w:cs="Times New Roman"/>
                <w:b/>
              </w:rPr>
              <w:t xml:space="preserve"> UGs</w:t>
            </w:r>
          </w:p>
        </w:tc>
        <w:tc>
          <w:tcPr>
            <w:tcW w:w="810" w:type="dxa"/>
          </w:tcPr>
          <w:p w:rsidR="00F708ED" w:rsidRPr="00822BD5" w:rsidRDefault="00F708ED" w:rsidP="000324FC">
            <w:pPr>
              <w:spacing w:after="0" w:line="276" w:lineRule="auto"/>
              <w:rPr>
                <w:rFonts w:ascii="Calibri" w:eastAsia="Calibri" w:hAnsi="Calibri" w:cs="Times New Roman"/>
                <w:b/>
              </w:rPr>
            </w:pPr>
            <w:r>
              <w:rPr>
                <w:rFonts w:ascii="Calibri" w:eastAsia="Calibri" w:hAnsi="Calibri" w:cs="Times New Roman"/>
                <w:b/>
              </w:rPr>
              <w:t>US $</w:t>
            </w:r>
          </w:p>
        </w:tc>
      </w:tr>
      <w:tr w:rsidR="00F708ED" w:rsidRPr="00822BD5" w:rsidTr="00AA75D6">
        <w:trPr>
          <w:trHeight w:val="1088"/>
        </w:trPr>
        <w:tc>
          <w:tcPr>
            <w:tcW w:w="990" w:type="dxa"/>
            <w:vMerge w:val="restart"/>
            <w:shd w:val="clear" w:color="auto" w:fill="auto"/>
          </w:tcPr>
          <w:p w:rsidR="00F708ED" w:rsidRPr="00822BD5" w:rsidRDefault="00F708ED" w:rsidP="005165C8">
            <w:pPr>
              <w:spacing w:after="200" w:line="276" w:lineRule="auto"/>
              <w:rPr>
                <w:rFonts w:ascii="Calibri" w:eastAsia="Calibri" w:hAnsi="Calibri" w:cs="Times New Roman"/>
                <w:b/>
              </w:rPr>
            </w:pPr>
            <w:r w:rsidRPr="00822BD5">
              <w:rPr>
                <w:rFonts w:ascii="Calibri" w:eastAsia="Calibri" w:hAnsi="Calibri" w:cs="Times New Roman"/>
                <w:b/>
              </w:rPr>
              <w:t>Direct activity Costs</w:t>
            </w:r>
          </w:p>
        </w:tc>
        <w:tc>
          <w:tcPr>
            <w:tcW w:w="1350" w:type="dxa"/>
            <w:gridSpan w:val="2"/>
            <w:shd w:val="clear" w:color="auto" w:fill="auto"/>
          </w:tcPr>
          <w:p w:rsidR="00F708ED" w:rsidRPr="00822BD5" w:rsidRDefault="00F708ED" w:rsidP="0063606C">
            <w:pPr>
              <w:spacing w:after="200" w:line="276" w:lineRule="auto"/>
              <w:rPr>
                <w:rFonts w:ascii="Calibri" w:eastAsia="Calibri" w:hAnsi="Calibri" w:cs="Times New Roman"/>
                <w:b/>
                <w:sz w:val="18"/>
                <w:szCs w:val="18"/>
              </w:rPr>
            </w:pPr>
            <w:r w:rsidRPr="00822BD5">
              <w:rPr>
                <w:rFonts w:ascii="Calibri" w:eastAsia="Calibri" w:hAnsi="Calibri" w:cs="Times New Roman"/>
                <w:b/>
                <w:sz w:val="18"/>
                <w:szCs w:val="18"/>
              </w:rPr>
              <w:t>1.1</w:t>
            </w:r>
            <w:r>
              <w:rPr>
                <w:rFonts w:ascii="Calibri" w:eastAsia="Calibri" w:hAnsi="Calibri" w:cs="Times New Roman"/>
                <w:b/>
                <w:sz w:val="18"/>
                <w:szCs w:val="18"/>
              </w:rPr>
              <w:t xml:space="preserve"> Selection and training of VHT/TBRAs</w:t>
            </w:r>
          </w:p>
        </w:tc>
        <w:tc>
          <w:tcPr>
            <w:tcW w:w="1260" w:type="dxa"/>
            <w:gridSpan w:val="2"/>
            <w:shd w:val="clear" w:color="auto" w:fill="auto"/>
          </w:tcPr>
          <w:p w:rsidR="00F708ED" w:rsidRPr="00822BD5" w:rsidRDefault="00F708ED" w:rsidP="005165C8">
            <w:pPr>
              <w:spacing w:after="200" w:line="276" w:lineRule="auto"/>
              <w:rPr>
                <w:rFonts w:ascii="Calibri" w:eastAsia="Calibri" w:hAnsi="Calibri" w:cs="Times New Roman"/>
                <w:sz w:val="18"/>
                <w:szCs w:val="18"/>
              </w:rPr>
            </w:pPr>
            <w:r>
              <w:rPr>
                <w:rFonts w:ascii="Calibri" w:eastAsia="Calibri" w:hAnsi="Calibri" w:cs="Times New Roman"/>
                <w:sz w:val="18"/>
                <w:szCs w:val="18"/>
              </w:rPr>
              <w:t>Invitati</w:t>
            </w:r>
            <w:r w:rsidR="00707272">
              <w:rPr>
                <w:rFonts w:ascii="Calibri" w:eastAsia="Calibri" w:hAnsi="Calibri" w:cs="Times New Roman"/>
                <w:sz w:val="18"/>
                <w:szCs w:val="18"/>
              </w:rPr>
              <w:t>on and training of VHT/TBRAs 222</w:t>
            </w:r>
            <w:r>
              <w:rPr>
                <w:rFonts w:ascii="Calibri" w:eastAsia="Calibri" w:hAnsi="Calibri" w:cs="Times New Roman"/>
                <w:sz w:val="18"/>
                <w:szCs w:val="18"/>
              </w:rPr>
              <w:t xml:space="preserve"> ppt (3</w:t>
            </w:r>
            <w:r w:rsidRPr="00822BD5">
              <w:rPr>
                <w:rFonts w:ascii="Calibri" w:eastAsia="Calibri" w:hAnsi="Calibri" w:cs="Times New Roman"/>
                <w:sz w:val="18"/>
                <w:szCs w:val="18"/>
              </w:rPr>
              <w:t xml:space="preserve"> per </w:t>
            </w:r>
            <w:r>
              <w:rPr>
                <w:rFonts w:ascii="Calibri" w:eastAsia="Calibri" w:hAnsi="Calibri" w:cs="Times New Roman"/>
                <w:sz w:val="18"/>
                <w:szCs w:val="18"/>
              </w:rPr>
              <w:t>Village).</w:t>
            </w:r>
          </w:p>
        </w:tc>
        <w:tc>
          <w:tcPr>
            <w:tcW w:w="810" w:type="dxa"/>
            <w:shd w:val="clear" w:color="auto" w:fill="auto"/>
          </w:tcPr>
          <w:p w:rsidR="00F708ED" w:rsidRPr="008B69BE" w:rsidRDefault="00F708ED" w:rsidP="008B69BE">
            <w:pPr>
              <w:spacing w:after="200" w:line="276" w:lineRule="auto"/>
              <w:rPr>
                <w:rFonts w:ascii="Calibri" w:eastAsia="Calibri" w:hAnsi="Calibri" w:cs="Times New Roman"/>
                <w:sz w:val="18"/>
                <w:szCs w:val="18"/>
              </w:rPr>
            </w:pPr>
            <w:r>
              <w:rPr>
                <w:rFonts w:ascii="Calibri" w:eastAsia="Calibri" w:hAnsi="Calibri" w:cs="Times New Roman"/>
                <w:sz w:val="18"/>
                <w:szCs w:val="18"/>
              </w:rPr>
              <w:t xml:space="preserve"> Persons </w:t>
            </w:r>
          </w:p>
        </w:tc>
        <w:tc>
          <w:tcPr>
            <w:tcW w:w="3870" w:type="dxa"/>
            <w:shd w:val="clear" w:color="auto" w:fill="auto"/>
          </w:tcPr>
          <w:p w:rsidR="00F708ED" w:rsidRPr="00822BD5" w:rsidRDefault="00F708ED" w:rsidP="005165C8">
            <w:pPr>
              <w:spacing w:after="200" w:line="240" w:lineRule="auto"/>
              <w:rPr>
                <w:rFonts w:ascii="Calibri" w:eastAsia="Calibri" w:hAnsi="Calibri" w:cs="Times New Roman"/>
                <w:sz w:val="18"/>
                <w:szCs w:val="18"/>
              </w:rPr>
            </w:pPr>
            <w:r>
              <w:rPr>
                <w:rFonts w:ascii="Calibri" w:eastAsia="Calibri" w:hAnsi="Calibri" w:cs="Times New Roman"/>
                <w:sz w:val="18"/>
                <w:szCs w:val="18"/>
              </w:rPr>
              <w:t>Lunch 5</w:t>
            </w:r>
            <w:r w:rsidRPr="00822BD5">
              <w:rPr>
                <w:rFonts w:ascii="Calibri" w:eastAsia="Calibri" w:hAnsi="Calibri" w:cs="Times New Roman"/>
                <w:sz w:val="18"/>
                <w:szCs w:val="18"/>
              </w:rPr>
              <w:t xml:space="preserve">000 x </w:t>
            </w:r>
            <w:r w:rsidR="00851518" w:rsidRPr="00851518">
              <w:rPr>
                <w:rFonts w:ascii="Calibri" w:eastAsia="Calibri" w:hAnsi="Calibri" w:cs="Times New Roman"/>
                <w:sz w:val="18"/>
                <w:szCs w:val="18"/>
              </w:rPr>
              <w:t>37</w:t>
            </w:r>
            <w:r w:rsidRPr="00851518">
              <w:rPr>
                <w:rFonts w:ascii="Calibri" w:eastAsia="Calibri" w:hAnsi="Calibri" w:cs="Times New Roman"/>
                <w:sz w:val="18"/>
                <w:szCs w:val="18"/>
              </w:rPr>
              <w:t xml:space="preserve"> ppt</w:t>
            </w:r>
            <w:r w:rsidR="00851518">
              <w:rPr>
                <w:rFonts w:ascii="Calibri" w:eastAsia="Calibri" w:hAnsi="Calibri" w:cs="Times New Roman"/>
                <w:sz w:val="18"/>
                <w:szCs w:val="18"/>
              </w:rPr>
              <w:t xml:space="preserve"> x 6</w:t>
            </w:r>
            <w:r>
              <w:rPr>
                <w:rFonts w:ascii="Calibri" w:eastAsia="Calibri" w:hAnsi="Calibri" w:cs="Times New Roman"/>
                <w:sz w:val="18"/>
                <w:szCs w:val="18"/>
              </w:rPr>
              <w:t xml:space="preserve"> training </w:t>
            </w:r>
          </w:p>
          <w:p w:rsidR="00F708ED" w:rsidRPr="00822BD5" w:rsidRDefault="00F708ED" w:rsidP="005165C8">
            <w:pPr>
              <w:spacing w:after="200" w:line="240" w:lineRule="auto"/>
              <w:rPr>
                <w:rFonts w:ascii="Calibri" w:eastAsia="Calibri" w:hAnsi="Calibri" w:cs="Times New Roman"/>
                <w:sz w:val="18"/>
                <w:szCs w:val="18"/>
              </w:rPr>
            </w:pPr>
            <w:r>
              <w:rPr>
                <w:rFonts w:ascii="Calibri" w:eastAsia="Calibri" w:hAnsi="Calibri" w:cs="Times New Roman"/>
                <w:sz w:val="18"/>
                <w:szCs w:val="18"/>
              </w:rPr>
              <w:t xml:space="preserve">Evening tea 2000/= x </w:t>
            </w:r>
            <w:r w:rsidR="00851518" w:rsidRPr="00851518">
              <w:rPr>
                <w:rFonts w:ascii="Calibri" w:eastAsia="Calibri" w:hAnsi="Calibri" w:cs="Times New Roman"/>
                <w:sz w:val="18"/>
                <w:szCs w:val="18"/>
              </w:rPr>
              <w:t xml:space="preserve">37 </w:t>
            </w:r>
            <w:r w:rsidRPr="00851518">
              <w:rPr>
                <w:rFonts w:ascii="Calibri" w:eastAsia="Calibri" w:hAnsi="Calibri" w:cs="Times New Roman"/>
                <w:sz w:val="18"/>
                <w:szCs w:val="18"/>
              </w:rPr>
              <w:t>p</w:t>
            </w:r>
            <w:r w:rsidR="00851518" w:rsidRPr="00851518">
              <w:rPr>
                <w:rFonts w:ascii="Calibri" w:eastAsia="Calibri" w:hAnsi="Calibri" w:cs="Times New Roman"/>
                <w:sz w:val="18"/>
                <w:szCs w:val="18"/>
              </w:rPr>
              <w:t>pts</w:t>
            </w:r>
            <w:r w:rsidR="00851518">
              <w:rPr>
                <w:rFonts w:ascii="Calibri" w:eastAsia="Calibri" w:hAnsi="Calibri" w:cs="Times New Roman"/>
                <w:sz w:val="18"/>
                <w:szCs w:val="18"/>
              </w:rPr>
              <w:t xml:space="preserve"> x 6</w:t>
            </w:r>
            <w:r>
              <w:rPr>
                <w:rFonts w:ascii="Calibri" w:eastAsia="Calibri" w:hAnsi="Calibri" w:cs="Times New Roman"/>
                <w:sz w:val="18"/>
                <w:szCs w:val="18"/>
              </w:rPr>
              <w:t xml:space="preserve"> training</w:t>
            </w:r>
          </w:p>
          <w:p w:rsidR="00F708ED" w:rsidRPr="00822BD5" w:rsidRDefault="00F708ED" w:rsidP="005165C8">
            <w:pPr>
              <w:spacing w:after="200" w:line="240" w:lineRule="auto"/>
              <w:rPr>
                <w:rFonts w:ascii="Calibri" w:eastAsia="Calibri" w:hAnsi="Calibri" w:cs="Times New Roman"/>
                <w:sz w:val="18"/>
                <w:szCs w:val="18"/>
              </w:rPr>
            </w:pPr>
            <w:r>
              <w:rPr>
                <w:rFonts w:ascii="Calibri" w:eastAsia="Calibri" w:hAnsi="Calibri" w:cs="Times New Roman"/>
                <w:sz w:val="18"/>
                <w:szCs w:val="18"/>
              </w:rPr>
              <w:t>Break</w:t>
            </w:r>
            <w:r w:rsidRPr="00094360">
              <w:rPr>
                <w:rFonts w:ascii="Calibri" w:eastAsia="Calibri" w:hAnsi="Calibri" w:cs="Times New Roman"/>
                <w:sz w:val="18"/>
                <w:szCs w:val="18"/>
              </w:rPr>
              <w:t xml:space="preserve"> tea 2000</w:t>
            </w:r>
            <w:r>
              <w:rPr>
                <w:rFonts w:ascii="Calibri" w:eastAsia="Calibri" w:hAnsi="Calibri" w:cs="Times New Roman"/>
                <w:sz w:val="18"/>
                <w:szCs w:val="18"/>
              </w:rPr>
              <w:t>/=</w:t>
            </w:r>
            <w:r w:rsidRPr="00094360">
              <w:rPr>
                <w:rFonts w:ascii="Calibri" w:eastAsia="Calibri" w:hAnsi="Calibri" w:cs="Times New Roman"/>
                <w:sz w:val="18"/>
                <w:szCs w:val="18"/>
              </w:rPr>
              <w:t xml:space="preserve"> x </w:t>
            </w:r>
            <w:r w:rsidR="00707272">
              <w:rPr>
                <w:rFonts w:ascii="Calibri" w:eastAsia="Calibri" w:hAnsi="Calibri" w:cs="Times New Roman"/>
                <w:sz w:val="18"/>
                <w:szCs w:val="18"/>
              </w:rPr>
              <w:t xml:space="preserve">37 </w:t>
            </w:r>
            <w:r w:rsidR="00851518">
              <w:rPr>
                <w:rFonts w:ascii="Calibri" w:eastAsia="Calibri" w:hAnsi="Calibri" w:cs="Times New Roman"/>
                <w:sz w:val="18"/>
                <w:szCs w:val="18"/>
              </w:rPr>
              <w:t>ppts x 6</w:t>
            </w:r>
            <w:r w:rsidRPr="00094360">
              <w:rPr>
                <w:rFonts w:ascii="Calibri" w:eastAsia="Calibri" w:hAnsi="Calibri" w:cs="Times New Roman"/>
                <w:sz w:val="18"/>
                <w:szCs w:val="18"/>
              </w:rPr>
              <w:t xml:space="preserve"> training</w:t>
            </w:r>
          </w:p>
        </w:tc>
        <w:tc>
          <w:tcPr>
            <w:tcW w:w="1080" w:type="dxa"/>
            <w:shd w:val="clear" w:color="auto" w:fill="auto"/>
          </w:tcPr>
          <w:p w:rsidR="00F708ED" w:rsidRDefault="00FC4E92" w:rsidP="00D76547">
            <w:pPr>
              <w:rPr>
                <w:rFonts w:ascii="Calibri" w:eastAsia="Calibri" w:hAnsi="Calibri" w:cs="Times New Roman"/>
                <w:sz w:val="18"/>
                <w:szCs w:val="18"/>
              </w:rPr>
            </w:pPr>
            <w:r>
              <w:rPr>
                <w:rFonts w:ascii="Calibri" w:eastAsia="Calibri" w:hAnsi="Calibri" w:cs="Times New Roman"/>
                <w:sz w:val="18"/>
                <w:szCs w:val="18"/>
              </w:rPr>
              <w:t>1,</w:t>
            </w:r>
            <w:r w:rsidR="00851518">
              <w:rPr>
                <w:rFonts w:ascii="Calibri" w:eastAsia="Calibri" w:hAnsi="Calibri" w:cs="Times New Roman"/>
                <w:sz w:val="18"/>
                <w:szCs w:val="18"/>
              </w:rPr>
              <w:t>11</w:t>
            </w:r>
            <w:r>
              <w:rPr>
                <w:rFonts w:ascii="Calibri" w:eastAsia="Calibri" w:hAnsi="Calibri" w:cs="Times New Roman"/>
                <w:sz w:val="18"/>
                <w:szCs w:val="18"/>
              </w:rPr>
              <w:t>0,000</w:t>
            </w:r>
          </w:p>
          <w:p w:rsidR="00FC4E92" w:rsidRDefault="00851518" w:rsidP="00D76547">
            <w:pPr>
              <w:rPr>
                <w:rFonts w:ascii="Calibri" w:eastAsia="Calibri" w:hAnsi="Calibri" w:cs="Times New Roman"/>
                <w:sz w:val="18"/>
                <w:szCs w:val="18"/>
              </w:rPr>
            </w:pPr>
            <w:r>
              <w:rPr>
                <w:rFonts w:ascii="Calibri" w:eastAsia="Calibri" w:hAnsi="Calibri" w:cs="Times New Roman"/>
                <w:sz w:val="18"/>
                <w:szCs w:val="18"/>
              </w:rPr>
              <w:t>444</w:t>
            </w:r>
            <w:r w:rsidR="00FC4E92">
              <w:rPr>
                <w:rFonts w:ascii="Calibri" w:eastAsia="Calibri" w:hAnsi="Calibri" w:cs="Times New Roman"/>
                <w:sz w:val="18"/>
                <w:szCs w:val="18"/>
              </w:rPr>
              <w:t>,000</w:t>
            </w:r>
          </w:p>
          <w:p w:rsidR="00FC4E92" w:rsidRPr="00FC4E92" w:rsidRDefault="00851518" w:rsidP="00FC4E92">
            <w:pPr>
              <w:rPr>
                <w:rFonts w:ascii="Calibri" w:eastAsia="Calibri" w:hAnsi="Calibri" w:cs="Times New Roman"/>
                <w:sz w:val="18"/>
                <w:szCs w:val="18"/>
              </w:rPr>
            </w:pPr>
            <w:r>
              <w:rPr>
                <w:rFonts w:ascii="Calibri" w:eastAsia="Calibri" w:hAnsi="Calibri" w:cs="Times New Roman"/>
                <w:sz w:val="18"/>
                <w:szCs w:val="18"/>
              </w:rPr>
              <w:t>444</w:t>
            </w:r>
            <w:r w:rsidR="00FC4E92">
              <w:rPr>
                <w:rFonts w:ascii="Calibri" w:eastAsia="Calibri" w:hAnsi="Calibri" w:cs="Times New Roman"/>
                <w:sz w:val="18"/>
                <w:szCs w:val="18"/>
              </w:rPr>
              <w:t>,000</w:t>
            </w:r>
          </w:p>
        </w:tc>
        <w:tc>
          <w:tcPr>
            <w:tcW w:w="810" w:type="dxa"/>
            <w:shd w:val="clear" w:color="auto" w:fill="auto"/>
          </w:tcPr>
          <w:p w:rsidR="00707272" w:rsidRDefault="00707272" w:rsidP="005311B6">
            <w:pPr>
              <w:rPr>
                <w:rFonts w:ascii="Calibri" w:eastAsia="Calibri" w:hAnsi="Calibri" w:cs="Times New Roman"/>
                <w:sz w:val="18"/>
                <w:szCs w:val="18"/>
              </w:rPr>
            </w:pPr>
            <w:r>
              <w:rPr>
                <w:rFonts w:ascii="Calibri" w:eastAsia="Calibri" w:hAnsi="Calibri" w:cs="Times New Roman"/>
                <w:sz w:val="18"/>
                <w:szCs w:val="18"/>
              </w:rPr>
              <w:t>317</w:t>
            </w:r>
          </w:p>
          <w:p w:rsidR="005311B6" w:rsidRDefault="00707272" w:rsidP="00707272">
            <w:pPr>
              <w:rPr>
                <w:rFonts w:ascii="Calibri" w:eastAsia="Calibri" w:hAnsi="Calibri" w:cs="Times New Roman"/>
                <w:sz w:val="18"/>
                <w:szCs w:val="18"/>
              </w:rPr>
            </w:pPr>
            <w:r>
              <w:rPr>
                <w:rFonts w:ascii="Calibri" w:eastAsia="Calibri" w:hAnsi="Calibri" w:cs="Times New Roman"/>
                <w:sz w:val="18"/>
                <w:szCs w:val="18"/>
              </w:rPr>
              <w:t>127</w:t>
            </w:r>
          </w:p>
          <w:p w:rsidR="00707272" w:rsidRPr="00707272" w:rsidRDefault="00707272" w:rsidP="00707272">
            <w:pPr>
              <w:rPr>
                <w:rFonts w:ascii="Calibri" w:eastAsia="Calibri" w:hAnsi="Calibri" w:cs="Times New Roman"/>
                <w:sz w:val="18"/>
                <w:szCs w:val="18"/>
              </w:rPr>
            </w:pPr>
            <w:r>
              <w:rPr>
                <w:rFonts w:ascii="Calibri" w:eastAsia="Calibri" w:hAnsi="Calibri" w:cs="Times New Roman"/>
                <w:sz w:val="18"/>
                <w:szCs w:val="18"/>
              </w:rPr>
              <w:t>127</w:t>
            </w:r>
          </w:p>
        </w:tc>
      </w:tr>
      <w:tr w:rsidR="00F708ED" w:rsidRPr="00822BD5" w:rsidTr="000324FC">
        <w:trPr>
          <w:trHeight w:val="287"/>
        </w:trPr>
        <w:tc>
          <w:tcPr>
            <w:tcW w:w="990" w:type="dxa"/>
            <w:vMerge/>
            <w:shd w:val="clear" w:color="auto" w:fill="auto"/>
          </w:tcPr>
          <w:p w:rsidR="00F708ED" w:rsidRPr="00822BD5" w:rsidRDefault="00F708ED" w:rsidP="000324FC">
            <w:pPr>
              <w:spacing w:after="0" w:line="276" w:lineRule="auto"/>
              <w:rPr>
                <w:rFonts w:ascii="Calibri" w:eastAsia="Calibri" w:hAnsi="Calibri" w:cs="Times New Roman"/>
              </w:rPr>
            </w:pPr>
          </w:p>
        </w:tc>
        <w:tc>
          <w:tcPr>
            <w:tcW w:w="7290" w:type="dxa"/>
            <w:gridSpan w:val="6"/>
            <w:shd w:val="clear" w:color="auto" w:fill="auto"/>
          </w:tcPr>
          <w:p w:rsidR="00F708ED" w:rsidRPr="00822BD5" w:rsidRDefault="00F708ED" w:rsidP="000324FC">
            <w:pPr>
              <w:spacing w:after="0" w:line="276" w:lineRule="auto"/>
              <w:ind w:right="-64"/>
              <w:rPr>
                <w:rFonts w:ascii="Calibri" w:eastAsia="Calibri" w:hAnsi="Calibri" w:cs="Times New Roman"/>
                <w:b/>
                <w:sz w:val="18"/>
                <w:szCs w:val="18"/>
              </w:rPr>
            </w:pPr>
            <w:r w:rsidRPr="00822BD5">
              <w:rPr>
                <w:rFonts w:ascii="Calibri" w:eastAsia="Calibri" w:hAnsi="Calibri" w:cs="Times New Roman"/>
                <w:b/>
                <w:sz w:val="18"/>
                <w:szCs w:val="18"/>
              </w:rPr>
              <w:t>SUB TOTAL</w:t>
            </w:r>
          </w:p>
        </w:tc>
        <w:tc>
          <w:tcPr>
            <w:tcW w:w="1080" w:type="dxa"/>
            <w:shd w:val="clear" w:color="auto" w:fill="auto"/>
          </w:tcPr>
          <w:p w:rsidR="00F708ED" w:rsidRPr="00822BD5" w:rsidRDefault="00FC4E92"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1</w:t>
            </w:r>
            <w:r w:rsidR="0040107D">
              <w:rPr>
                <w:rFonts w:ascii="Calibri" w:eastAsia="Calibri" w:hAnsi="Calibri" w:cs="Times New Roman"/>
                <w:b/>
                <w:sz w:val="18"/>
                <w:szCs w:val="18"/>
              </w:rPr>
              <w:t>,</w:t>
            </w:r>
            <w:r>
              <w:rPr>
                <w:rFonts w:ascii="Calibri" w:eastAsia="Calibri" w:hAnsi="Calibri" w:cs="Times New Roman"/>
                <w:b/>
                <w:sz w:val="18"/>
                <w:szCs w:val="18"/>
              </w:rPr>
              <w:t>9</w:t>
            </w:r>
            <w:r w:rsidR="00707272">
              <w:rPr>
                <w:rFonts w:ascii="Calibri" w:eastAsia="Calibri" w:hAnsi="Calibri" w:cs="Times New Roman"/>
                <w:b/>
                <w:sz w:val="18"/>
                <w:szCs w:val="18"/>
              </w:rPr>
              <w:t>98</w:t>
            </w:r>
            <w:r>
              <w:rPr>
                <w:rFonts w:ascii="Calibri" w:eastAsia="Calibri" w:hAnsi="Calibri" w:cs="Times New Roman"/>
                <w:b/>
                <w:sz w:val="18"/>
                <w:szCs w:val="18"/>
              </w:rPr>
              <w:t>,000</w:t>
            </w:r>
          </w:p>
        </w:tc>
        <w:tc>
          <w:tcPr>
            <w:tcW w:w="810" w:type="dxa"/>
            <w:shd w:val="clear" w:color="auto" w:fill="auto"/>
          </w:tcPr>
          <w:p w:rsidR="00F708ED" w:rsidRPr="00822BD5" w:rsidRDefault="00707272"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571</w:t>
            </w:r>
          </w:p>
        </w:tc>
      </w:tr>
      <w:tr w:rsidR="00F708ED" w:rsidRPr="00822BD5" w:rsidTr="00851518">
        <w:trPr>
          <w:trHeight w:val="185"/>
        </w:trPr>
        <w:tc>
          <w:tcPr>
            <w:tcW w:w="990" w:type="dxa"/>
            <w:vMerge/>
            <w:shd w:val="clear" w:color="auto" w:fill="auto"/>
          </w:tcPr>
          <w:p w:rsidR="00F708ED" w:rsidRPr="00822BD5" w:rsidRDefault="00F708ED" w:rsidP="005165C8">
            <w:pPr>
              <w:spacing w:after="200" w:line="276" w:lineRule="auto"/>
              <w:rPr>
                <w:rFonts w:ascii="Calibri" w:eastAsia="Calibri" w:hAnsi="Calibri" w:cs="Times New Roman"/>
              </w:rPr>
            </w:pPr>
          </w:p>
        </w:tc>
        <w:tc>
          <w:tcPr>
            <w:tcW w:w="1350" w:type="dxa"/>
            <w:gridSpan w:val="2"/>
            <w:shd w:val="clear" w:color="auto" w:fill="auto"/>
          </w:tcPr>
          <w:p w:rsidR="00F708ED" w:rsidRPr="00822BD5" w:rsidRDefault="00F708ED" w:rsidP="005165C8">
            <w:pPr>
              <w:spacing w:after="200" w:line="276" w:lineRule="auto"/>
              <w:rPr>
                <w:rFonts w:ascii="Calibri" w:eastAsia="Calibri" w:hAnsi="Calibri" w:cs="Times New Roman"/>
                <w:sz w:val="18"/>
                <w:szCs w:val="18"/>
              </w:rPr>
            </w:pPr>
            <w:r w:rsidRPr="00822BD5">
              <w:rPr>
                <w:rFonts w:ascii="Calibri" w:eastAsia="Calibri" w:hAnsi="Calibri" w:cs="Times New Roman"/>
                <w:b/>
                <w:sz w:val="18"/>
                <w:szCs w:val="18"/>
              </w:rPr>
              <w:t>1.2 b materials cost for trainings</w:t>
            </w:r>
          </w:p>
        </w:tc>
        <w:tc>
          <w:tcPr>
            <w:tcW w:w="1260" w:type="dxa"/>
            <w:gridSpan w:val="2"/>
            <w:shd w:val="clear" w:color="auto" w:fill="auto"/>
          </w:tcPr>
          <w:p w:rsidR="00F708ED" w:rsidRPr="00822BD5" w:rsidRDefault="00F708ED" w:rsidP="005165C8">
            <w:pPr>
              <w:spacing w:after="200" w:line="276" w:lineRule="auto"/>
              <w:rPr>
                <w:rFonts w:ascii="Calibri" w:eastAsia="Calibri" w:hAnsi="Calibri" w:cs="Times New Roman"/>
                <w:sz w:val="18"/>
                <w:szCs w:val="18"/>
              </w:rPr>
            </w:pPr>
            <w:r>
              <w:rPr>
                <w:rFonts w:ascii="Calibri" w:eastAsia="Calibri" w:hAnsi="Calibri" w:cs="Times New Roman"/>
                <w:sz w:val="18"/>
                <w:szCs w:val="18"/>
              </w:rPr>
              <w:t>Training and facilitation cost</w:t>
            </w:r>
          </w:p>
        </w:tc>
        <w:tc>
          <w:tcPr>
            <w:tcW w:w="810" w:type="dxa"/>
            <w:shd w:val="clear" w:color="auto" w:fill="auto"/>
          </w:tcPr>
          <w:p w:rsidR="00F708ED" w:rsidRPr="00822BD5" w:rsidRDefault="00F708ED" w:rsidP="005165C8">
            <w:pPr>
              <w:spacing w:after="200" w:line="276" w:lineRule="auto"/>
              <w:rPr>
                <w:rFonts w:ascii="Calibri" w:eastAsia="Calibri" w:hAnsi="Calibri" w:cs="Times New Roman"/>
                <w:sz w:val="18"/>
                <w:szCs w:val="18"/>
              </w:rPr>
            </w:pPr>
            <w:r w:rsidRPr="00822BD5">
              <w:rPr>
                <w:rFonts w:ascii="Calibri" w:eastAsia="Calibri" w:hAnsi="Calibri" w:cs="Times New Roman"/>
                <w:sz w:val="18"/>
                <w:szCs w:val="18"/>
              </w:rPr>
              <w:t xml:space="preserve"> </w:t>
            </w:r>
          </w:p>
        </w:tc>
        <w:tc>
          <w:tcPr>
            <w:tcW w:w="3870" w:type="dxa"/>
            <w:shd w:val="clear" w:color="auto" w:fill="auto"/>
          </w:tcPr>
          <w:p w:rsidR="00F708ED" w:rsidRDefault="00073985" w:rsidP="00CB7B40">
            <w:pPr>
              <w:spacing w:after="200" w:line="276" w:lineRule="auto"/>
              <w:rPr>
                <w:rFonts w:ascii="Calibri" w:eastAsia="Calibri" w:hAnsi="Calibri" w:cs="Times New Roman"/>
                <w:sz w:val="16"/>
                <w:szCs w:val="18"/>
              </w:rPr>
            </w:pPr>
            <w:r>
              <w:rPr>
                <w:rFonts w:ascii="Calibri" w:eastAsia="Calibri" w:hAnsi="Calibri" w:cs="Times New Roman"/>
                <w:sz w:val="18"/>
                <w:szCs w:val="18"/>
              </w:rPr>
              <w:t>Allowances 4 staffs x 50,000</w:t>
            </w:r>
            <w:r w:rsidR="00FC4E92">
              <w:rPr>
                <w:rFonts w:ascii="Calibri" w:eastAsia="Calibri" w:hAnsi="Calibri" w:cs="Times New Roman"/>
                <w:sz w:val="18"/>
                <w:szCs w:val="18"/>
              </w:rPr>
              <w:t>= x 2days x 6</w:t>
            </w:r>
            <w:r w:rsidR="00F708ED">
              <w:rPr>
                <w:rFonts w:ascii="Calibri" w:eastAsia="Calibri" w:hAnsi="Calibri" w:cs="Times New Roman"/>
                <w:sz w:val="18"/>
                <w:szCs w:val="18"/>
              </w:rPr>
              <w:t xml:space="preserve"> </w:t>
            </w:r>
            <w:r w:rsidR="00F708ED" w:rsidRPr="00073985">
              <w:rPr>
                <w:rFonts w:ascii="Calibri" w:eastAsia="Calibri" w:hAnsi="Calibri" w:cs="Times New Roman"/>
                <w:sz w:val="16"/>
                <w:szCs w:val="18"/>
              </w:rPr>
              <w:t>trainings</w:t>
            </w:r>
          </w:p>
          <w:p w:rsidR="000324FC" w:rsidRDefault="000324FC" w:rsidP="00CB7B40">
            <w:pPr>
              <w:spacing w:after="200" w:line="276" w:lineRule="auto"/>
              <w:rPr>
                <w:rFonts w:ascii="Calibri" w:eastAsia="Calibri" w:hAnsi="Calibri" w:cs="Times New Roman"/>
                <w:sz w:val="18"/>
                <w:szCs w:val="18"/>
              </w:rPr>
            </w:pPr>
            <w:proofErr w:type="spellStart"/>
            <w:r>
              <w:rPr>
                <w:rFonts w:ascii="Calibri" w:eastAsia="Calibri" w:hAnsi="Calibri" w:cs="Times New Roman"/>
                <w:sz w:val="18"/>
                <w:szCs w:val="18"/>
              </w:rPr>
              <w:t>T</w:t>
            </w:r>
            <w:r w:rsidR="000652F0">
              <w:rPr>
                <w:rFonts w:ascii="Calibri" w:eastAsia="Calibri" w:hAnsi="Calibri" w:cs="Times New Roman"/>
                <w:sz w:val="18"/>
                <w:szCs w:val="18"/>
              </w:rPr>
              <w:t>pt</w:t>
            </w:r>
            <w:proofErr w:type="spellEnd"/>
            <w:r w:rsidR="000652F0">
              <w:rPr>
                <w:rFonts w:ascii="Calibri" w:eastAsia="Calibri" w:hAnsi="Calibri" w:cs="Times New Roman"/>
                <w:sz w:val="18"/>
                <w:szCs w:val="18"/>
              </w:rPr>
              <w:t xml:space="preserve"> </w:t>
            </w:r>
            <w:r>
              <w:rPr>
                <w:rFonts w:ascii="Calibri" w:eastAsia="Calibri" w:hAnsi="Calibri" w:cs="Times New Roman"/>
                <w:sz w:val="18"/>
                <w:szCs w:val="18"/>
              </w:rPr>
              <w:t>for facilitators 20,000 x 4 staffs x 2 times</w:t>
            </w:r>
            <w:r w:rsidR="000652F0">
              <w:rPr>
                <w:rFonts w:ascii="Calibri" w:eastAsia="Calibri" w:hAnsi="Calibri" w:cs="Times New Roman"/>
                <w:sz w:val="18"/>
                <w:szCs w:val="18"/>
              </w:rPr>
              <w:t xml:space="preserve"> x 6</w:t>
            </w:r>
          </w:p>
          <w:p w:rsidR="0084181A" w:rsidRDefault="0084181A" w:rsidP="00CB7B40">
            <w:pPr>
              <w:spacing w:after="200" w:line="276" w:lineRule="auto"/>
              <w:rPr>
                <w:rFonts w:ascii="Calibri" w:eastAsia="Calibri" w:hAnsi="Calibri" w:cs="Times New Roman"/>
                <w:sz w:val="18"/>
                <w:szCs w:val="18"/>
              </w:rPr>
            </w:pPr>
            <w:proofErr w:type="spellStart"/>
            <w:r>
              <w:rPr>
                <w:rFonts w:ascii="Calibri" w:eastAsia="Calibri" w:hAnsi="Calibri" w:cs="Times New Roman"/>
                <w:sz w:val="18"/>
                <w:szCs w:val="18"/>
              </w:rPr>
              <w:t>Lc</w:t>
            </w:r>
            <w:proofErr w:type="spellEnd"/>
            <w:r>
              <w:rPr>
                <w:rFonts w:ascii="Calibri" w:eastAsia="Calibri" w:hAnsi="Calibri" w:cs="Times New Roman"/>
                <w:sz w:val="18"/>
                <w:szCs w:val="18"/>
              </w:rPr>
              <w:t xml:space="preserve"> iii opening  30,000 x 6 training </w:t>
            </w:r>
          </w:p>
          <w:p w:rsidR="00F708ED" w:rsidRDefault="00FC4E92" w:rsidP="00CB7B40">
            <w:pPr>
              <w:spacing w:after="200" w:line="276" w:lineRule="auto"/>
              <w:rPr>
                <w:rFonts w:ascii="Calibri" w:eastAsia="Calibri" w:hAnsi="Calibri" w:cs="Times New Roman"/>
                <w:sz w:val="18"/>
                <w:szCs w:val="18"/>
              </w:rPr>
            </w:pPr>
            <w:r>
              <w:rPr>
                <w:rFonts w:ascii="Calibri" w:eastAsia="Calibri" w:hAnsi="Calibri" w:cs="Times New Roman"/>
                <w:sz w:val="18"/>
                <w:szCs w:val="18"/>
              </w:rPr>
              <w:t>Stationary flip chart 6</w:t>
            </w:r>
            <w:r w:rsidR="00F708ED">
              <w:rPr>
                <w:rFonts w:ascii="Calibri" w:eastAsia="Calibri" w:hAnsi="Calibri" w:cs="Times New Roman"/>
                <w:sz w:val="18"/>
                <w:szCs w:val="18"/>
              </w:rPr>
              <w:t xml:space="preserve"> pcs x </w:t>
            </w:r>
            <w:r w:rsidR="00B256EC" w:rsidRPr="00B256EC">
              <w:rPr>
                <w:rFonts w:ascii="Calibri" w:eastAsia="Calibri" w:hAnsi="Calibri" w:cs="Times New Roman"/>
                <w:sz w:val="18"/>
                <w:szCs w:val="18"/>
              </w:rPr>
              <w:t>20,000</w:t>
            </w:r>
            <w:r w:rsidR="00F708ED">
              <w:rPr>
                <w:rFonts w:ascii="Calibri" w:eastAsia="Calibri" w:hAnsi="Calibri" w:cs="Times New Roman"/>
                <w:sz w:val="18"/>
                <w:szCs w:val="18"/>
              </w:rPr>
              <w:t>/=</w:t>
            </w:r>
            <w:r w:rsidR="00BD3D74">
              <w:rPr>
                <w:rFonts w:ascii="Calibri" w:eastAsia="Calibri" w:hAnsi="Calibri" w:cs="Times New Roman"/>
                <w:sz w:val="18"/>
                <w:szCs w:val="18"/>
              </w:rPr>
              <w:t xml:space="preserve"> </w:t>
            </w:r>
          </w:p>
          <w:p w:rsidR="00F708ED" w:rsidRDefault="00F708ED" w:rsidP="00CB7B40">
            <w:pPr>
              <w:spacing w:after="200" w:line="276" w:lineRule="auto"/>
              <w:rPr>
                <w:rFonts w:ascii="Calibri" w:eastAsia="Calibri" w:hAnsi="Calibri" w:cs="Times New Roman"/>
                <w:sz w:val="18"/>
                <w:szCs w:val="18"/>
              </w:rPr>
            </w:pPr>
            <w:r>
              <w:rPr>
                <w:rFonts w:ascii="Calibri" w:eastAsia="Calibri" w:hAnsi="Calibri" w:cs="Times New Roman"/>
                <w:sz w:val="18"/>
                <w:szCs w:val="18"/>
              </w:rPr>
              <w:t>Markers 3 boxes x 9000/=</w:t>
            </w:r>
          </w:p>
          <w:p w:rsidR="00F708ED" w:rsidRDefault="00F708ED" w:rsidP="00CB7B40">
            <w:pPr>
              <w:spacing w:after="200" w:line="276" w:lineRule="auto"/>
              <w:rPr>
                <w:rFonts w:ascii="Calibri" w:eastAsia="Calibri" w:hAnsi="Calibri" w:cs="Times New Roman"/>
                <w:sz w:val="18"/>
                <w:szCs w:val="18"/>
              </w:rPr>
            </w:pPr>
            <w:r>
              <w:rPr>
                <w:rFonts w:ascii="Calibri" w:eastAsia="Calibri" w:hAnsi="Calibri" w:cs="Times New Roman"/>
                <w:sz w:val="18"/>
                <w:szCs w:val="18"/>
              </w:rPr>
              <w:t>Masking tapes 4 pcs x 5000/=</w:t>
            </w:r>
          </w:p>
          <w:p w:rsidR="00F708ED" w:rsidRPr="00822BD5" w:rsidRDefault="00F708ED" w:rsidP="00CB7B40">
            <w:pPr>
              <w:spacing w:after="200" w:line="276" w:lineRule="auto"/>
              <w:rPr>
                <w:rFonts w:ascii="Calibri" w:eastAsia="Calibri" w:hAnsi="Calibri" w:cs="Times New Roman"/>
                <w:sz w:val="18"/>
                <w:szCs w:val="18"/>
              </w:rPr>
            </w:pPr>
            <w:r>
              <w:rPr>
                <w:rFonts w:ascii="Calibri" w:eastAsia="Calibri" w:hAnsi="Calibri" w:cs="Times New Roman"/>
                <w:sz w:val="18"/>
                <w:szCs w:val="18"/>
              </w:rPr>
              <w:t>Exercise books</w:t>
            </w:r>
            <w:r w:rsidR="00BD3D74">
              <w:rPr>
                <w:rFonts w:ascii="Calibri" w:eastAsia="Calibri" w:hAnsi="Calibri" w:cs="Times New Roman"/>
                <w:sz w:val="18"/>
                <w:szCs w:val="18"/>
              </w:rPr>
              <w:t xml:space="preserve"> 100,</w:t>
            </w:r>
            <w:r w:rsidRPr="00822BD5">
              <w:rPr>
                <w:rFonts w:ascii="Calibri" w:eastAsia="Calibri" w:hAnsi="Calibri" w:cs="Times New Roman"/>
                <w:sz w:val="18"/>
                <w:szCs w:val="18"/>
              </w:rPr>
              <w:t>000</w:t>
            </w:r>
          </w:p>
          <w:p w:rsidR="00F708ED" w:rsidRPr="00822BD5" w:rsidRDefault="00707272" w:rsidP="00CB7B40">
            <w:pPr>
              <w:spacing w:after="200" w:line="276" w:lineRule="auto"/>
              <w:rPr>
                <w:rFonts w:ascii="Calibri" w:eastAsia="Calibri" w:hAnsi="Calibri" w:cs="Times New Roman"/>
                <w:sz w:val="18"/>
                <w:szCs w:val="18"/>
              </w:rPr>
            </w:pPr>
            <w:r>
              <w:rPr>
                <w:rFonts w:ascii="Calibri" w:eastAsia="Calibri" w:hAnsi="Calibri" w:cs="Times New Roman"/>
                <w:sz w:val="18"/>
                <w:szCs w:val="18"/>
              </w:rPr>
              <w:t>Pens  7</w:t>
            </w:r>
            <w:r w:rsidR="00F708ED">
              <w:rPr>
                <w:rFonts w:ascii="Calibri" w:eastAsia="Calibri" w:hAnsi="Calibri" w:cs="Times New Roman"/>
                <w:sz w:val="18"/>
                <w:szCs w:val="18"/>
              </w:rPr>
              <w:t xml:space="preserve"> boxes x 15,</w:t>
            </w:r>
            <w:r w:rsidR="00F708ED" w:rsidRPr="00822BD5">
              <w:rPr>
                <w:rFonts w:ascii="Calibri" w:eastAsia="Calibri" w:hAnsi="Calibri" w:cs="Times New Roman"/>
                <w:sz w:val="18"/>
                <w:szCs w:val="18"/>
              </w:rPr>
              <w:t>000</w:t>
            </w:r>
          </w:p>
        </w:tc>
        <w:tc>
          <w:tcPr>
            <w:tcW w:w="1080" w:type="dxa"/>
            <w:shd w:val="clear" w:color="auto" w:fill="auto"/>
          </w:tcPr>
          <w:p w:rsidR="00D76547" w:rsidRDefault="00D76547" w:rsidP="00BD3D74">
            <w:pPr>
              <w:spacing w:after="200" w:line="276" w:lineRule="auto"/>
              <w:rPr>
                <w:rFonts w:ascii="Calibri" w:eastAsia="Calibri" w:hAnsi="Calibri" w:cs="Times New Roman"/>
                <w:sz w:val="18"/>
                <w:szCs w:val="18"/>
              </w:rPr>
            </w:pPr>
            <w:r>
              <w:rPr>
                <w:rFonts w:ascii="Calibri" w:eastAsia="Calibri" w:hAnsi="Calibri" w:cs="Times New Roman"/>
                <w:sz w:val="18"/>
                <w:szCs w:val="18"/>
              </w:rPr>
              <w:t>2,400,000</w:t>
            </w:r>
          </w:p>
          <w:p w:rsidR="000324FC" w:rsidRDefault="000652F0" w:rsidP="00BD3D74">
            <w:pPr>
              <w:spacing w:after="200" w:line="276" w:lineRule="auto"/>
              <w:rPr>
                <w:rFonts w:ascii="Calibri" w:eastAsia="Calibri" w:hAnsi="Calibri" w:cs="Times New Roman"/>
                <w:sz w:val="18"/>
                <w:szCs w:val="18"/>
              </w:rPr>
            </w:pPr>
            <w:r>
              <w:rPr>
                <w:rFonts w:ascii="Calibri" w:eastAsia="Calibri" w:hAnsi="Calibri" w:cs="Times New Roman"/>
                <w:sz w:val="18"/>
                <w:szCs w:val="18"/>
              </w:rPr>
              <w:t>960,000</w:t>
            </w:r>
          </w:p>
          <w:p w:rsidR="0084181A" w:rsidRDefault="0084181A" w:rsidP="00BD3D74">
            <w:pPr>
              <w:spacing w:after="200" w:line="276" w:lineRule="auto"/>
              <w:rPr>
                <w:rFonts w:ascii="Calibri" w:eastAsia="Calibri" w:hAnsi="Calibri" w:cs="Times New Roman"/>
                <w:sz w:val="18"/>
                <w:szCs w:val="18"/>
              </w:rPr>
            </w:pPr>
            <w:r>
              <w:rPr>
                <w:rFonts w:ascii="Calibri" w:eastAsia="Calibri" w:hAnsi="Calibri" w:cs="Times New Roman"/>
                <w:sz w:val="18"/>
                <w:szCs w:val="18"/>
              </w:rPr>
              <w:t>180,000</w:t>
            </w:r>
          </w:p>
          <w:p w:rsidR="00D76547"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120.000</w:t>
            </w:r>
          </w:p>
          <w:p w:rsidR="00D76547" w:rsidRDefault="00D76547"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27,000</w:t>
            </w:r>
          </w:p>
          <w:p w:rsidR="00CB7B40" w:rsidRDefault="00D76547"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20,000</w:t>
            </w:r>
          </w:p>
          <w:p w:rsidR="00BD3D74"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100,000</w:t>
            </w:r>
          </w:p>
          <w:p w:rsidR="00CB7B40" w:rsidRPr="00D76547"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10</w:t>
            </w:r>
            <w:r w:rsidR="00CB7B40">
              <w:rPr>
                <w:rFonts w:ascii="Calibri" w:eastAsia="Calibri" w:hAnsi="Calibri" w:cs="Times New Roman"/>
                <w:sz w:val="18"/>
                <w:szCs w:val="18"/>
              </w:rPr>
              <w:t>5,000</w:t>
            </w:r>
          </w:p>
        </w:tc>
        <w:tc>
          <w:tcPr>
            <w:tcW w:w="810" w:type="dxa"/>
            <w:shd w:val="clear" w:color="auto" w:fill="auto"/>
          </w:tcPr>
          <w:p w:rsidR="00D76547" w:rsidRDefault="00D76547" w:rsidP="00BD3D74">
            <w:pPr>
              <w:spacing w:after="200" w:line="276" w:lineRule="auto"/>
              <w:rPr>
                <w:rFonts w:ascii="Calibri" w:eastAsia="Calibri" w:hAnsi="Calibri" w:cs="Times New Roman"/>
                <w:sz w:val="18"/>
                <w:szCs w:val="18"/>
              </w:rPr>
            </w:pPr>
            <w:r>
              <w:rPr>
                <w:rFonts w:ascii="Calibri" w:eastAsia="Calibri" w:hAnsi="Calibri" w:cs="Times New Roman"/>
                <w:sz w:val="18"/>
                <w:szCs w:val="18"/>
              </w:rPr>
              <w:t>686</w:t>
            </w:r>
          </w:p>
          <w:p w:rsidR="000324FC" w:rsidRDefault="00405114" w:rsidP="00BD3D74">
            <w:pPr>
              <w:spacing w:after="200" w:line="276" w:lineRule="auto"/>
              <w:rPr>
                <w:rFonts w:ascii="Calibri" w:eastAsia="Calibri" w:hAnsi="Calibri" w:cs="Times New Roman"/>
                <w:sz w:val="18"/>
                <w:szCs w:val="18"/>
              </w:rPr>
            </w:pPr>
            <w:r>
              <w:rPr>
                <w:rFonts w:ascii="Calibri" w:eastAsia="Calibri" w:hAnsi="Calibri" w:cs="Times New Roman"/>
                <w:sz w:val="18"/>
                <w:szCs w:val="18"/>
              </w:rPr>
              <w:t>274</w:t>
            </w:r>
          </w:p>
          <w:p w:rsidR="0084181A" w:rsidRDefault="0084181A" w:rsidP="00BD3D74">
            <w:pPr>
              <w:spacing w:after="200" w:line="276" w:lineRule="auto"/>
              <w:rPr>
                <w:rFonts w:ascii="Calibri" w:eastAsia="Calibri" w:hAnsi="Calibri" w:cs="Times New Roman"/>
                <w:sz w:val="18"/>
                <w:szCs w:val="18"/>
              </w:rPr>
            </w:pPr>
            <w:r>
              <w:rPr>
                <w:rFonts w:ascii="Calibri" w:eastAsia="Calibri" w:hAnsi="Calibri" w:cs="Times New Roman"/>
                <w:sz w:val="18"/>
                <w:szCs w:val="18"/>
              </w:rPr>
              <w:t>51</w:t>
            </w:r>
          </w:p>
          <w:p w:rsidR="00D76547"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34</w:t>
            </w:r>
          </w:p>
          <w:p w:rsidR="00D76547"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8</w:t>
            </w:r>
          </w:p>
          <w:p w:rsidR="00CB7B40"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6</w:t>
            </w:r>
          </w:p>
          <w:p w:rsidR="00CB7B40" w:rsidRDefault="00BD3D74"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29</w:t>
            </w:r>
          </w:p>
          <w:p w:rsidR="00F708ED" w:rsidRPr="00CB7B40" w:rsidRDefault="002535D2" w:rsidP="00BD3D74">
            <w:pPr>
              <w:spacing w:before="240" w:line="276" w:lineRule="auto"/>
              <w:rPr>
                <w:rFonts w:ascii="Calibri" w:eastAsia="Calibri" w:hAnsi="Calibri" w:cs="Times New Roman"/>
                <w:sz w:val="18"/>
                <w:szCs w:val="18"/>
              </w:rPr>
            </w:pPr>
            <w:r>
              <w:rPr>
                <w:rFonts w:ascii="Calibri" w:eastAsia="Calibri" w:hAnsi="Calibri" w:cs="Times New Roman"/>
                <w:sz w:val="18"/>
                <w:szCs w:val="18"/>
              </w:rPr>
              <w:t>30</w:t>
            </w:r>
          </w:p>
        </w:tc>
      </w:tr>
      <w:tr w:rsidR="00F708ED" w:rsidRPr="00822BD5" w:rsidTr="00851518">
        <w:trPr>
          <w:trHeight w:val="185"/>
        </w:trPr>
        <w:tc>
          <w:tcPr>
            <w:tcW w:w="990" w:type="dxa"/>
            <w:vMerge/>
            <w:shd w:val="clear" w:color="auto" w:fill="auto"/>
          </w:tcPr>
          <w:p w:rsidR="00F708ED" w:rsidRPr="00822BD5" w:rsidRDefault="00F708ED" w:rsidP="000324FC">
            <w:pPr>
              <w:spacing w:after="0" w:line="276" w:lineRule="auto"/>
              <w:rPr>
                <w:rFonts w:ascii="Calibri" w:eastAsia="Calibri" w:hAnsi="Calibri" w:cs="Times New Roman"/>
              </w:rPr>
            </w:pPr>
          </w:p>
        </w:tc>
        <w:tc>
          <w:tcPr>
            <w:tcW w:w="7290" w:type="dxa"/>
            <w:gridSpan w:val="6"/>
            <w:shd w:val="clear" w:color="auto" w:fill="auto"/>
          </w:tcPr>
          <w:p w:rsidR="00F708ED" w:rsidRPr="00822BD5" w:rsidRDefault="00F708ED" w:rsidP="000324FC">
            <w:pPr>
              <w:spacing w:after="0" w:line="276" w:lineRule="auto"/>
              <w:rPr>
                <w:rFonts w:ascii="Calibri" w:eastAsia="Calibri" w:hAnsi="Calibri" w:cs="Times New Roman"/>
                <w:b/>
                <w:sz w:val="18"/>
                <w:szCs w:val="18"/>
              </w:rPr>
            </w:pPr>
            <w:r w:rsidRPr="00822BD5">
              <w:rPr>
                <w:rFonts w:ascii="Calibri" w:eastAsia="Calibri" w:hAnsi="Calibri" w:cs="Times New Roman"/>
                <w:b/>
                <w:sz w:val="18"/>
                <w:szCs w:val="18"/>
              </w:rPr>
              <w:t>Sub-Total</w:t>
            </w:r>
          </w:p>
        </w:tc>
        <w:tc>
          <w:tcPr>
            <w:tcW w:w="1080" w:type="dxa"/>
            <w:shd w:val="clear" w:color="auto" w:fill="auto"/>
          </w:tcPr>
          <w:p w:rsidR="00F708ED" w:rsidRPr="00822BD5" w:rsidRDefault="00262B7C"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3,912,000</w:t>
            </w:r>
          </w:p>
        </w:tc>
        <w:tc>
          <w:tcPr>
            <w:tcW w:w="810" w:type="dxa"/>
            <w:shd w:val="clear" w:color="auto" w:fill="auto"/>
          </w:tcPr>
          <w:p w:rsidR="00F708ED" w:rsidRPr="00822BD5" w:rsidRDefault="00AA75D6"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1118</w:t>
            </w:r>
          </w:p>
        </w:tc>
      </w:tr>
      <w:tr w:rsidR="00F708ED" w:rsidRPr="00822BD5" w:rsidTr="00851518">
        <w:trPr>
          <w:trHeight w:val="185"/>
        </w:trPr>
        <w:tc>
          <w:tcPr>
            <w:tcW w:w="8280" w:type="dxa"/>
            <w:gridSpan w:val="7"/>
            <w:shd w:val="clear" w:color="auto" w:fill="auto"/>
          </w:tcPr>
          <w:p w:rsidR="00F708ED" w:rsidRPr="00822BD5" w:rsidRDefault="00F708ED" w:rsidP="000324FC">
            <w:pPr>
              <w:spacing w:after="0" w:line="276" w:lineRule="auto"/>
              <w:rPr>
                <w:rFonts w:ascii="Calibri" w:eastAsia="Calibri" w:hAnsi="Calibri" w:cs="Times New Roman"/>
                <w:sz w:val="18"/>
                <w:szCs w:val="18"/>
              </w:rPr>
            </w:pPr>
            <w:r w:rsidRPr="00822BD5">
              <w:rPr>
                <w:rFonts w:ascii="Calibri" w:eastAsia="Calibri" w:hAnsi="Calibri" w:cs="Times New Roman"/>
                <w:sz w:val="18"/>
                <w:szCs w:val="18"/>
              </w:rPr>
              <w:t>Sub Total</w:t>
            </w:r>
          </w:p>
        </w:tc>
        <w:tc>
          <w:tcPr>
            <w:tcW w:w="1080" w:type="dxa"/>
            <w:shd w:val="clear" w:color="auto" w:fill="auto"/>
          </w:tcPr>
          <w:p w:rsidR="00F708ED" w:rsidRPr="00822BD5" w:rsidRDefault="00F93E16"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5,910</w:t>
            </w:r>
            <w:r w:rsidR="00262B7C">
              <w:rPr>
                <w:rFonts w:ascii="Calibri" w:eastAsia="Calibri" w:hAnsi="Calibri" w:cs="Times New Roman"/>
                <w:b/>
                <w:sz w:val="18"/>
                <w:szCs w:val="18"/>
              </w:rPr>
              <w:t>,</w:t>
            </w:r>
            <w:r w:rsidR="0040107D">
              <w:rPr>
                <w:rFonts w:ascii="Calibri" w:eastAsia="Calibri" w:hAnsi="Calibri" w:cs="Times New Roman"/>
                <w:b/>
                <w:sz w:val="18"/>
                <w:szCs w:val="18"/>
              </w:rPr>
              <w:t>000</w:t>
            </w:r>
          </w:p>
        </w:tc>
        <w:tc>
          <w:tcPr>
            <w:tcW w:w="810" w:type="dxa"/>
            <w:shd w:val="clear" w:color="auto" w:fill="auto"/>
          </w:tcPr>
          <w:p w:rsidR="00F708ED" w:rsidRPr="00822BD5" w:rsidRDefault="00073985"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w:t>
            </w:r>
            <w:r w:rsidR="00262B7C">
              <w:rPr>
                <w:rFonts w:ascii="Calibri" w:eastAsia="Calibri" w:hAnsi="Calibri" w:cs="Times New Roman"/>
                <w:b/>
                <w:sz w:val="18"/>
                <w:szCs w:val="18"/>
              </w:rPr>
              <w:t>168</w:t>
            </w:r>
            <w:r w:rsidR="005311B6">
              <w:rPr>
                <w:rFonts w:ascii="Calibri" w:eastAsia="Calibri" w:hAnsi="Calibri" w:cs="Times New Roman"/>
                <w:b/>
                <w:sz w:val="18"/>
                <w:szCs w:val="18"/>
              </w:rPr>
              <w:t>9</w:t>
            </w:r>
          </w:p>
        </w:tc>
      </w:tr>
      <w:tr w:rsidR="00F708ED" w:rsidRPr="00822BD5" w:rsidTr="00851518">
        <w:trPr>
          <w:trHeight w:val="185"/>
        </w:trPr>
        <w:tc>
          <w:tcPr>
            <w:tcW w:w="990" w:type="dxa"/>
            <w:shd w:val="clear" w:color="auto" w:fill="auto"/>
          </w:tcPr>
          <w:p w:rsidR="00F708ED" w:rsidRPr="00822BD5" w:rsidRDefault="00F708ED" w:rsidP="00AA75D6">
            <w:pPr>
              <w:spacing w:after="0" w:line="276" w:lineRule="auto"/>
              <w:rPr>
                <w:rFonts w:ascii="Calibri" w:eastAsia="Calibri" w:hAnsi="Calibri" w:cs="Times New Roman"/>
                <w:b/>
              </w:rPr>
            </w:pPr>
            <w:r w:rsidRPr="00822BD5">
              <w:rPr>
                <w:rFonts w:ascii="Calibri" w:eastAsia="Calibri" w:hAnsi="Calibri" w:cs="Times New Roman"/>
                <w:b/>
              </w:rPr>
              <w:t xml:space="preserve">Indirect Support Costs </w:t>
            </w:r>
            <w:r>
              <w:rPr>
                <w:rFonts w:ascii="Calibri" w:eastAsia="Calibri" w:hAnsi="Calibri" w:cs="Times New Roman"/>
                <w:b/>
              </w:rPr>
              <w:t xml:space="preserve">&amp; </w:t>
            </w:r>
            <w:r w:rsidRPr="00822BD5">
              <w:rPr>
                <w:rFonts w:ascii="Calibri" w:eastAsia="Calibri" w:hAnsi="Calibri" w:cs="Times New Roman"/>
                <w:b/>
              </w:rPr>
              <w:t>Supplies</w:t>
            </w:r>
          </w:p>
          <w:p w:rsidR="00F708ED" w:rsidRPr="00822BD5" w:rsidRDefault="00F708ED" w:rsidP="00AA75D6">
            <w:pPr>
              <w:spacing w:after="0" w:line="276" w:lineRule="auto"/>
              <w:rPr>
                <w:rFonts w:ascii="Calibri" w:eastAsia="Calibri" w:hAnsi="Calibri" w:cs="Times New Roman"/>
              </w:rPr>
            </w:pPr>
          </w:p>
        </w:tc>
        <w:tc>
          <w:tcPr>
            <w:tcW w:w="1350" w:type="dxa"/>
            <w:gridSpan w:val="2"/>
            <w:shd w:val="clear" w:color="auto" w:fill="auto"/>
          </w:tcPr>
          <w:p w:rsidR="00F708ED" w:rsidRPr="00822BD5" w:rsidRDefault="00F708ED" w:rsidP="00AA75D6">
            <w:pPr>
              <w:spacing w:after="0" w:line="276" w:lineRule="auto"/>
              <w:rPr>
                <w:rFonts w:ascii="Calibri" w:eastAsia="Calibri" w:hAnsi="Calibri" w:cs="Times New Roman"/>
                <w:b/>
                <w:sz w:val="18"/>
                <w:szCs w:val="18"/>
              </w:rPr>
            </w:pPr>
            <w:r>
              <w:rPr>
                <w:rFonts w:ascii="Calibri" w:eastAsia="Calibri" w:hAnsi="Calibri" w:cs="Times New Roman"/>
                <w:b/>
                <w:sz w:val="18"/>
                <w:szCs w:val="18"/>
              </w:rPr>
              <w:t>1.1</w:t>
            </w:r>
            <w:r w:rsidRPr="00822BD5">
              <w:rPr>
                <w:rFonts w:ascii="Calibri" w:eastAsia="Calibri" w:hAnsi="Calibri" w:cs="Times New Roman"/>
                <w:b/>
                <w:sz w:val="18"/>
                <w:szCs w:val="18"/>
              </w:rPr>
              <w:t xml:space="preserve"> a Local administrative cost</w:t>
            </w:r>
          </w:p>
        </w:tc>
        <w:tc>
          <w:tcPr>
            <w:tcW w:w="1260" w:type="dxa"/>
            <w:gridSpan w:val="2"/>
            <w:shd w:val="clear" w:color="auto" w:fill="auto"/>
          </w:tcPr>
          <w:p w:rsidR="00F708ED" w:rsidRPr="00822BD5" w:rsidRDefault="00F708ED" w:rsidP="00AA75D6">
            <w:pPr>
              <w:spacing w:after="0" w:line="276" w:lineRule="auto"/>
              <w:rPr>
                <w:rFonts w:ascii="Calibri" w:eastAsia="Calibri" w:hAnsi="Calibri" w:cs="Times New Roman"/>
                <w:sz w:val="18"/>
                <w:szCs w:val="18"/>
              </w:rPr>
            </w:pPr>
            <w:r w:rsidRPr="0046637C">
              <w:rPr>
                <w:rFonts w:ascii="Calibri" w:eastAsia="Calibri" w:hAnsi="Calibri" w:cs="Times New Roman"/>
                <w:sz w:val="18"/>
                <w:szCs w:val="18"/>
              </w:rPr>
              <w:t>C</w:t>
            </w:r>
            <w:r w:rsidRPr="003B1EED">
              <w:rPr>
                <w:rFonts w:ascii="Calibri" w:eastAsia="Calibri" w:hAnsi="Calibri" w:cs="Times New Roman"/>
                <w:sz w:val="16"/>
                <w:szCs w:val="18"/>
              </w:rPr>
              <w:t>ommunication</w:t>
            </w:r>
          </w:p>
          <w:p w:rsidR="00F708ED" w:rsidRDefault="00F708ED"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 xml:space="preserve">Internet </w:t>
            </w:r>
          </w:p>
          <w:p w:rsidR="00F708ED" w:rsidRDefault="00F708ED"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Reports</w:t>
            </w:r>
          </w:p>
          <w:p w:rsidR="00F708ED" w:rsidRPr="00822BD5" w:rsidRDefault="00F708ED"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Developing reporting tools</w:t>
            </w:r>
          </w:p>
        </w:tc>
        <w:tc>
          <w:tcPr>
            <w:tcW w:w="810" w:type="dxa"/>
            <w:shd w:val="clear" w:color="auto" w:fill="auto"/>
          </w:tcPr>
          <w:p w:rsidR="00F708ED" w:rsidRPr="00822BD5" w:rsidRDefault="00F708ED" w:rsidP="00AA75D6">
            <w:pPr>
              <w:spacing w:after="0" w:line="276" w:lineRule="auto"/>
              <w:rPr>
                <w:rFonts w:ascii="Calibri" w:eastAsia="Calibri" w:hAnsi="Calibri" w:cs="Times New Roman"/>
                <w:sz w:val="18"/>
                <w:szCs w:val="18"/>
              </w:rPr>
            </w:pPr>
          </w:p>
          <w:p w:rsidR="00F708ED" w:rsidRPr="00822BD5" w:rsidRDefault="00F708ED" w:rsidP="00AA75D6">
            <w:pPr>
              <w:spacing w:after="0" w:line="276" w:lineRule="auto"/>
              <w:rPr>
                <w:rFonts w:ascii="Calibri" w:eastAsia="Calibri" w:hAnsi="Calibri" w:cs="Times New Roman"/>
                <w:sz w:val="18"/>
                <w:szCs w:val="18"/>
              </w:rPr>
            </w:pPr>
          </w:p>
          <w:p w:rsidR="00F708ED" w:rsidRPr="00822BD5" w:rsidRDefault="00F708ED" w:rsidP="00AA75D6">
            <w:pPr>
              <w:spacing w:after="0" w:line="276" w:lineRule="auto"/>
              <w:rPr>
                <w:rFonts w:ascii="Calibri" w:eastAsia="Calibri" w:hAnsi="Calibri" w:cs="Times New Roman"/>
                <w:sz w:val="18"/>
                <w:szCs w:val="18"/>
              </w:rPr>
            </w:pPr>
          </w:p>
          <w:p w:rsidR="00F708ED" w:rsidRPr="00822BD5" w:rsidRDefault="00F708ED" w:rsidP="00AA75D6">
            <w:pPr>
              <w:spacing w:after="0" w:line="276" w:lineRule="auto"/>
              <w:rPr>
                <w:rFonts w:ascii="Calibri" w:eastAsia="Calibri" w:hAnsi="Calibri" w:cs="Times New Roman"/>
                <w:sz w:val="18"/>
                <w:szCs w:val="18"/>
              </w:rPr>
            </w:pPr>
          </w:p>
        </w:tc>
        <w:tc>
          <w:tcPr>
            <w:tcW w:w="3870" w:type="dxa"/>
            <w:shd w:val="clear" w:color="auto" w:fill="auto"/>
          </w:tcPr>
          <w:p w:rsidR="00F708ED" w:rsidRPr="00822BD5" w:rsidRDefault="00F708ED" w:rsidP="00AA75D6">
            <w:pPr>
              <w:spacing w:after="0" w:line="276" w:lineRule="auto"/>
              <w:rPr>
                <w:rFonts w:ascii="Calibri" w:eastAsia="Calibri" w:hAnsi="Calibri" w:cs="Times New Roman"/>
                <w:sz w:val="18"/>
                <w:szCs w:val="18"/>
              </w:rPr>
            </w:pPr>
            <w:r w:rsidRPr="00822BD5">
              <w:rPr>
                <w:rFonts w:ascii="Calibri" w:eastAsia="Calibri" w:hAnsi="Calibri" w:cs="Times New Roman"/>
                <w:sz w:val="18"/>
                <w:szCs w:val="18"/>
              </w:rPr>
              <w:t xml:space="preserve">Air time </w:t>
            </w:r>
          </w:p>
          <w:p w:rsidR="00F708ED" w:rsidRDefault="00F708ED" w:rsidP="00AA75D6">
            <w:pPr>
              <w:spacing w:after="0" w:line="276" w:lineRule="auto"/>
              <w:rPr>
                <w:rFonts w:ascii="Calibri" w:eastAsia="Calibri" w:hAnsi="Calibri" w:cs="Times New Roman"/>
                <w:sz w:val="18"/>
                <w:szCs w:val="18"/>
              </w:rPr>
            </w:pPr>
            <w:r w:rsidRPr="00822BD5">
              <w:rPr>
                <w:rFonts w:ascii="Calibri" w:eastAsia="Calibri" w:hAnsi="Calibri" w:cs="Times New Roman"/>
                <w:sz w:val="18"/>
                <w:szCs w:val="18"/>
              </w:rPr>
              <w:t>Internet services</w:t>
            </w:r>
          </w:p>
          <w:p w:rsidR="00F708ED" w:rsidRPr="00822BD5" w:rsidRDefault="00F708ED" w:rsidP="00AA75D6">
            <w:pPr>
              <w:spacing w:after="0" w:line="276" w:lineRule="auto"/>
              <w:rPr>
                <w:rFonts w:ascii="Calibri" w:eastAsia="Calibri" w:hAnsi="Calibri" w:cs="Times New Roman"/>
                <w:sz w:val="18"/>
                <w:szCs w:val="18"/>
              </w:rPr>
            </w:pPr>
            <w:r w:rsidRPr="00822BD5">
              <w:rPr>
                <w:rFonts w:ascii="Calibri" w:eastAsia="Calibri" w:hAnsi="Calibri" w:cs="Times New Roman"/>
                <w:sz w:val="18"/>
                <w:szCs w:val="18"/>
              </w:rPr>
              <w:t>Typing and printing reports</w:t>
            </w:r>
          </w:p>
          <w:p w:rsidR="00F708ED" w:rsidRPr="00822BD5" w:rsidRDefault="00073985"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 xml:space="preserve">Printing </w:t>
            </w:r>
            <w:r w:rsidR="00F708ED">
              <w:rPr>
                <w:rFonts w:ascii="Calibri" w:eastAsia="Calibri" w:hAnsi="Calibri" w:cs="Times New Roman"/>
                <w:sz w:val="18"/>
                <w:szCs w:val="18"/>
              </w:rPr>
              <w:t xml:space="preserve"> reporting and referral tools</w:t>
            </w:r>
          </w:p>
        </w:tc>
        <w:tc>
          <w:tcPr>
            <w:tcW w:w="1080" w:type="dxa"/>
            <w:shd w:val="clear" w:color="auto" w:fill="auto"/>
          </w:tcPr>
          <w:p w:rsidR="00F708ED" w:rsidRPr="00822BD5" w:rsidRDefault="003B1EED"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100,000</w:t>
            </w:r>
          </w:p>
          <w:p w:rsidR="003B1EED" w:rsidRDefault="003B1EED"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100,000</w:t>
            </w:r>
          </w:p>
          <w:p w:rsidR="00F708ED" w:rsidRDefault="003B1EED" w:rsidP="00AA75D6">
            <w:pPr>
              <w:spacing w:after="0"/>
              <w:rPr>
                <w:rFonts w:ascii="Calibri" w:eastAsia="Calibri" w:hAnsi="Calibri" w:cs="Times New Roman"/>
                <w:sz w:val="18"/>
                <w:szCs w:val="18"/>
              </w:rPr>
            </w:pPr>
            <w:r>
              <w:rPr>
                <w:rFonts w:ascii="Calibri" w:eastAsia="Calibri" w:hAnsi="Calibri" w:cs="Times New Roman"/>
                <w:sz w:val="18"/>
                <w:szCs w:val="18"/>
              </w:rPr>
              <w:t>200,000</w:t>
            </w:r>
          </w:p>
          <w:p w:rsidR="003B1EED" w:rsidRPr="003B1EED" w:rsidRDefault="00073985" w:rsidP="00AA75D6">
            <w:pPr>
              <w:spacing w:after="0"/>
              <w:rPr>
                <w:rFonts w:ascii="Calibri" w:eastAsia="Calibri" w:hAnsi="Calibri" w:cs="Times New Roman"/>
                <w:sz w:val="18"/>
                <w:szCs w:val="18"/>
              </w:rPr>
            </w:pPr>
            <w:r>
              <w:rPr>
                <w:rFonts w:ascii="Calibri" w:eastAsia="Calibri" w:hAnsi="Calibri" w:cs="Times New Roman"/>
                <w:sz w:val="18"/>
                <w:szCs w:val="18"/>
              </w:rPr>
              <w:t>200,000</w:t>
            </w:r>
          </w:p>
        </w:tc>
        <w:tc>
          <w:tcPr>
            <w:tcW w:w="810" w:type="dxa"/>
            <w:shd w:val="clear" w:color="auto" w:fill="auto"/>
          </w:tcPr>
          <w:p w:rsidR="00F708ED" w:rsidRDefault="002535D2" w:rsidP="00AA75D6">
            <w:pPr>
              <w:spacing w:after="0"/>
              <w:rPr>
                <w:rFonts w:ascii="Calibri" w:eastAsia="Calibri" w:hAnsi="Calibri" w:cs="Times New Roman"/>
                <w:sz w:val="18"/>
                <w:szCs w:val="18"/>
              </w:rPr>
            </w:pPr>
            <w:r>
              <w:rPr>
                <w:rFonts w:ascii="Calibri" w:eastAsia="Calibri" w:hAnsi="Calibri" w:cs="Times New Roman"/>
                <w:sz w:val="18"/>
                <w:szCs w:val="18"/>
              </w:rPr>
              <w:t>29</w:t>
            </w:r>
          </w:p>
          <w:p w:rsidR="00F708ED" w:rsidRDefault="002535D2"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29</w:t>
            </w:r>
          </w:p>
          <w:p w:rsidR="002535D2" w:rsidRDefault="00073985"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58</w:t>
            </w:r>
          </w:p>
          <w:p w:rsidR="00073985" w:rsidRPr="00822BD5" w:rsidRDefault="00073985"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58</w:t>
            </w:r>
          </w:p>
        </w:tc>
      </w:tr>
      <w:tr w:rsidR="00F708ED" w:rsidRPr="00822BD5" w:rsidTr="00851518">
        <w:trPr>
          <w:trHeight w:val="185"/>
        </w:trPr>
        <w:tc>
          <w:tcPr>
            <w:tcW w:w="8280" w:type="dxa"/>
            <w:gridSpan w:val="7"/>
            <w:shd w:val="clear" w:color="auto" w:fill="auto"/>
          </w:tcPr>
          <w:p w:rsidR="00F708ED" w:rsidRPr="00822BD5" w:rsidRDefault="00F708ED" w:rsidP="000324FC">
            <w:pPr>
              <w:spacing w:after="0" w:line="276" w:lineRule="auto"/>
              <w:rPr>
                <w:rFonts w:ascii="Calibri" w:eastAsia="Calibri" w:hAnsi="Calibri" w:cs="Times New Roman"/>
                <w:sz w:val="18"/>
                <w:szCs w:val="18"/>
              </w:rPr>
            </w:pPr>
            <w:r w:rsidRPr="00822BD5">
              <w:rPr>
                <w:rFonts w:ascii="Calibri" w:eastAsia="Calibri" w:hAnsi="Calibri" w:cs="Times New Roman"/>
                <w:sz w:val="18"/>
                <w:szCs w:val="18"/>
              </w:rPr>
              <w:t xml:space="preserve">Sub-Total </w:t>
            </w:r>
          </w:p>
        </w:tc>
        <w:tc>
          <w:tcPr>
            <w:tcW w:w="1080" w:type="dxa"/>
            <w:shd w:val="clear" w:color="auto" w:fill="auto"/>
          </w:tcPr>
          <w:p w:rsidR="00F708ED" w:rsidRPr="00822BD5" w:rsidRDefault="00073985"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600</w:t>
            </w:r>
            <w:r w:rsidR="00F708ED" w:rsidRPr="00822BD5">
              <w:rPr>
                <w:rFonts w:ascii="Calibri" w:eastAsia="Calibri" w:hAnsi="Calibri" w:cs="Times New Roman"/>
                <w:b/>
                <w:sz w:val="18"/>
                <w:szCs w:val="18"/>
              </w:rPr>
              <w:t>,000/=</w:t>
            </w:r>
          </w:p>
        </w:tc>
        <w:tc>
          <w:tcPr>
            <w:tcW w:w="810" w:type="dxa"/>
            <w:shd w:val="clear" w:color="auto" w:fill="auto"/>
          </w:tcPr>
          <w:p w:rsidR="00F708ED" w:rsidRPr="00822BD5" w:rsidRDefault="00073985"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$174</w:t>
            </w:r>
          </w:p>
        </w:tc>
      </w:tr>
      <w:tr w:rsidR="006E58E6" w:rsidRPr="00822BD5" w:rsidTr="00851518">
        <w:trPr>
          <w:trHeight w:val="185"/>
        </w:trPr>
        <w:tc>
          <w:tcPr>
            <w:tcW w:w="1005" w:type="dxa"/>
            <w:gridSpan w:val="2"/>
            <w:vMerge w:val="restart"/>
            <w:shd w:val="clear" w:color="auto" w:fill="auto"/>
          </w:tcPr>
          <w:p w:rsidR="006E58E6" w:rsidRPr="00353D8E" w:rsidRDefault="006E58E6" w:rsidP="00AA75D6">
            <w:pPr>
              <w:spacing w:after="0" w:line="276" w:lineRule="auto"/>
              <w:rPr>
                <w:rFonts w:ascii="Calibri" w:eastAsia="Calibri" w:hAnsi="Calibri" w:cs="Times New Roman"/>
                <w:b/>
                <w:sz w:val="18"/>
                <w:szCs w:val="18"/>
              </w:rPr>
            </w:pPr>
            <w:r w:rsidRPr="00353D8E">
              <w:rPr>
                <w:rFonts w:ascii="Calibri" w:eastAsia="Calibri" w:hAnsi="Calibri" w:cs="Times New Roman"/>
                <w:b/>
                <w:szCs w:val="18"/>
              </w:rPr>
              <w:t xml:space="preserve">Project management </w:t>
            </w:r>
          </w:p>
        </w:tc>
        <w:tc>
          <w:tcPr>
            <w:tcW w:w="1365" w:type="dxa"/>
            <w:gridSpan w:val="2"/>
            <w:vMerge w:val="restart"/>
            <w:shd w:val="clear" w:color="auto" w:fill="auto"/>
          </w:tcPr>
          <w:p w:rsidR="006E58E6" w:rsidRPr="00822BD5" w:rsidRDefault="006E58E6"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1.1 Monitoring and Evaluation</w:t>
            </w:r>
          </w:p>
        </w:tc>
        <w:tc>
          <w:tcPr>
            <w:tcW w:w="1230" w:type="dxa"/>
            <w:shd w:val="clear" w:color="auto" w:fill="auto"/>
          </w:tcPr>
          <w:p w:rsidR="006E58E6" w:rsidRPr="00822BD5" w:rsidRDefault="006E58E6"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Monitoring of project</w:t>
            </w:r>
          </w:p>
        </w:tc>
        <w:tc>
          <w:tcPr>
            <w:tcW w:w="810" w:type="dxa"/>
            <w:shd w:val="clear" w:color="auto" w:fill="auto"/>
          </w:tcPr>
          <w:p w:rsidR="006E58E6" w:rsidRPr="00822BD5" w:rsidRDefault="006E58E6" w:rsidP="00AA75D6">
            <w:pPr>
              <w:spacing w:after="0" w:line="276" w:lineRule="auto"/>
              <w:rPr>
                <w:rFonts w:ascii="Calibri" w:eastAsia="Calibri" w:hAnsi="Calibri" w:cs="Times New Roman"/>
                <w:sz w:val="18"/>
                <w:szCs w:val="18"/>
              </w:rPr>
            </w:pPr>
          </w:p>
        </w:tc>
        <w:tc>
          <w:tcPr>
            <w:tcW w:w="3870" w:type="dxa"/>
            <w:shd w:val="clear" w:color="auto" w:fill="auto"/>
          </w:tcPr>
          <w:p w:rsidR="006E58E6" w:rsidRDefault="006E58E6"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Facilitation for meeting 100,000 x 5 staffs 3 times</w:t>
            </w:r>
          </w:p>
          <w:p w:rsidR="006E58E6" w:rsidRPr="00822BD5" w:rsidRDefault="006E58E6"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Data collection filling 200,000 x 2 staffs x 3times</w:t>
            </w:r>
          </w:p>
        </w:tc>
        <w:tc>
          <w:tcPr>
            <w:tcW w:w="1080" w:type="dxa"/>
            <w:shd w:val="clear" w:color="auto" w:fill="auto"/>
          </w:tcPr>
          <w:p w:rsidR="006E58E6" w:rsidRPr="00904B4F" w:rsidRDefault="006E58E6" w:rsidP="00AA75D6">
            <w:pPr>
              <w:spacing w:after="0" w:line="276" w:lineRule="auto"/>
              <w:rPr>
                <w:rFonts w:ascii="Calibri" w:eastAsia="Calibri" w:hAnsi="Calibri" w:cs="Times New Roman"/>
                <w:sz w:val="18"/>
                <w:szCs w:val="18"/>
              </w:rPr>
            </w:pPr>
            <w:r w:rsidRPr="00904B4F">
              <w:rPr>
                <w:rFonts w:ascii="Calibri" w:eastAsia="Calibri" w:hAnsi="Calibri" w:cs="Times New Roman"/>
                <w:sz w:val="18"/>
                <w:szCs w:val="18"/>
              </w:rPr>
              <w:t>1,500,000</w:t>
            </w:r>
          </w:p>
          <w:p w:rsidR="006E58E6" w:rsidRPr="00904B4F" w:rsidRDefault="006E58E6" w:rsidP="00AA75D6">
            <w:pPr>
              <w:spacing w:after="0" w:line="276" w:lineRule="auto"/>
              <w:rPr>
                <w:rFonts w:ascii="Calibri" w:eastAsia="Calibri" w:hAnsi="Calibri" w:cs="Times New Roman"/>
                <w:sz w:val="18"/>
                <w:szCs w:val="18"/>
              </w:rPr>
            </w:pPr>
            <w:r w:rsidRPr="00904B4F">
              <w:rPr>
                <w:rFonts w:ascii="Calibri" w:eastAsia="Calibri" w:hAnsi="Calibri" w:cs="Times New Roman"/>
                <w:sz w:val="18"/>
                <w:szCs w:val="18"/>
              </w:rPr>
              <w:t>1,200,000</w:t>
            </w:r>
          </w:p>
        </w:tc>
        <w:tc>
          <w:tcPr>
            <w:tcW w:w="810" w:type="dxa"/>
            <w:shd w:val="clear" w:color="auto" w:fill="auto"/>
          </w:tcPr>
          <w:p w:rsidR="006E58E6" w:rsidRDefault="00944076" w:rsidP="00AA75D6">
            <w:pPr>
              <w:spacing w:after="0" w:line="276" w:lineRule="auto"/>
              <w:rPr>
                <w:rFonts w:ascii="Calibri" w:eastAsia="Calibri" w:hAnsi="Calibri" w:cs="Times New Roman"/>
                <w:b/>
                <w:sz w:val="18"/>
                <w:szCs w:val="18"/>
              </w:rPr>
            </w:pPr>
            <w:r>
              <w:rPr>
                <w:rFonts w:ascii="Calibri" w:eastAsia="Calibri" w:hAnsi="Calibri" w:cs="Times New Roman"/>
                <w:b/>
                <w:sz w:val="18"/>
                <w:szCs w:val="18"/>
              </w:rPr>
              <w:t>429</w:t>
            </w:r>
          </w:p>
          <w:p w:rsidR="00944076" w:rsidRDefault="00944076" w:rsidP="00AA75D6">
            <w:pPr>
              <w:spacing w:after="0" w:line="276" w:lineRule="auto"/>
              <w:rPr>
                <w:rFonts w:ascii="Calibri" w:eastAsia="Calibri" w:hAnsi="Calibri" w:cs="Times New Roman"/>
                <w:b/>
                <w:sz w:val="18"/>
                <w:szCs w:val="18"/>
              </w:rPr>
            </w:pPr>
            <w:r>
              <w:rPr>
                <w:rFonts w:ascii="Calibri" w:eastAsia="Calibri" w:hAnsi="Calibri" w:cs="Times New Roman"/>
                <w:b/>
                <w:sz w:val="18"/>
                <w:szCs w:val="18"/>
              </w:rPr>
              <w:t>343</w:t>
            </w:r>
          </w:p>
        </w:tc>
      </w:tr>
      <w:tr w:rsidR="006E58E6" w:rsidRPr="00822BD5" w:rsidTr="00851518">
        <w:trPr>
          <w:trHeight w:val="185"/>
        </w:trPr>
        <w:tc>
          <w:tcPr>
            <w:tcW w:w="1005" w:type="dxa"/>
            <w:gridSpan w:val="2"/>
            <w:vMerge/>
            <w:shd w:val="clear" w:color="auto" w:fill="auto"/>
          </w:tcPr>
          <w:p w:rsidR="006E58E6" w:rsidRPr="00822BD5" w:rsidRDefault="006E58E6" w:rsidP="00AA75D6">
            <w:pPr>
              <w:spacing w:after="0" w:line="276" w:lineRule="auto"/>
              <w:rPr>
                <w:rFonts w:ascii="Calibri" w:eastAsia="Calibri" w:hAnsi="Calibri" w:cs="Times New Roman"/>
                <w:sz w:val="18"/>
                <w:szCs w:val="18"/>
              </w:rPr>
            </w:pPr>
          </w:p>
        </w:tc>
        <w:tc>
          <w:tcPr>
            <w:tcW w:w="1365" w:type="dxa"/>
            <w:gridSpan w:val="2"/>
            <w:vMerge/>
            <w:shd w:val="clear" w:color="auto" w:fill="auto"/>
          </w:tcPr>
          <w:p w:rsidR="006E58E6" w:rsidRPr="00822BD5" w:rsidRDefault="006E58E6" w:rsidP="00AA75D6">
            <w:pPr>
              <w:spacing w:after="0" w:line="276" w:lineRule="auto"/>
              <w:rPr>
                <w:rFonts w:ascii="Calibri" w:eastAsia="Calibri" w:hAnsi="Calibri" w:cs="Times New Roman"/>
                <w:sz w:val="18"/>
                <w:szCs w:val="18"/>
              </w:rPr>
            </w:pPr>
          </w:p>
        </w:tc>
        <w:tc>
          <w:tcPr>
            <w:tcW w:w="1230" w:type="dxa"/>
            <w:shd w:val="clear" w:color="auto" w:fill="auto"/>
          </w:tcPr>
          <w:p w:rsidR="006E58E6" w:rsidRPr="00822BD5" w:rsidRDefault="006E58E6"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Evaluation of project</w:t>
            </w:r>
          </w:p>
        </w:tc>
        <w:tc>
          <w:tcPr>
            <w:tcW w:w="810" w:type="dxa"/>
            <w:shd w:val="clear" w:color="auto" w:fill="auto"/>
          </w:tcPr>
          <w:p w:rsidR="006E58E6" w:rsidRPr="00822BD5" w:rsidRDefault="006E58E6" w:rsidP="00AA75D6">
            <w:pPr>
              <w:spacing w:after="0" w:line="276" w:lineRule="auto"/>
              <w:rPr>
                <w:rFonts w:ascii="Calibri" w:eastAsia="Calibri" w:hAnsi="Calibri" w:cs="Times New Roman"/>
                <w:sz w:val="18"/>
                <w:szCs w:val="18"/>
              </w:rPr>
            </w:pPr>
          </w:p>
        </w:tc>
        <w:tc>
          <w:tcPr>
            <w:tcW w:w="3870" w:type="dxa"/>
            <w:shd w:val="clear" w:color="auto" w:fill="auto"/>
          </w:tcPr>
          <w:p w:rsidR="006E58E6" w:rsidRPr="00822BD5" w:rsidRDefault="006E58E6" w:rsidP="00AA75D6">
            <w:pPr>
              <w:spacing w:after="0" w:line="276" w:lineRule="auto"/>
              <w:rPr>
                <w:rFonts w:ascii="Calibri" w:eastAsia="Calibri" w:hAnsi="Calibri" w:cs="Times New Roman"/>
                <w:sz w:val="18"/>
                <w:szCs w:val="18"/>
              </w:rPr>
            </w:pPr>
            <w:r>
              <w:rPr>
                <w:rFonts w:ascii="Calibri" w:eastAsia="Calibri" w:hAnsi="Calibri" w:cs="Times New Roman"/>
                <w:sz w:val="18"/>
                <w:szCs w:val="18"/>
              </w:rPr>
              <w:t>Mid and End evaluation  500,000.x 2staffs x 2time</w:t>
            </w:r>
          </w:p>
        </w:tc>
        <w:tc>
          <w:tcPr>
            <w:tcW w:w="1080" w:type="dxa"/>
            <w:shd w:val="clear" w:color="auto" w:fill="auto"/>
          </w:tcPr>
          <w:p w:rsidR="006E58E6" w:rsidRPr="00904B4F" w:rsidRDefault="006E58E6" w:rsidP="00AA75D6">
            <w:pPr>
              <w:spacing w:after="0" w:line="276" w:lineRule="auto"/>
              <w:rPr>
                <w:rFonts w:ascii="Calibri" w:eastAsia="Calibri" w:hAnsi="Calibri" w:cs="Times New Roman"/>
                <w:sz w:val="18"/>
                <w:szCs w:val="18"/>
              </w:rPr>
            </w:pPr>
            <w:r w:rsidRPr="00904B4F">
              <w:rPr>
                <w:rFonts w:ascii="Calibri" w:eastAsia="Calibri" w:hAnsi="Calibri" w:cs="Times New Roman"/>
                <w:sz w:val="18"/>
                <w:szCs w:val="18"/>
              </w:rPr>
              <w:t>2,000,000</w:t>
            </w:r>
          </w:p>
        </w:tc>
        <w:tc>
          <w:tcPr>
            <w:tcW w:w="810" w:type="dxa"/>
            <w:shd w:val="clear" w:color="auto" w:fill="auto"/>
          </w:tcPr>
          <w:p w:rsidR="006E58E6" w:rsidRDefault="00944076" w:rsidP="00AA75D6">
            <w:pPr>
              <w:spacing w:after="0" w:line="276" w:lineRule="auto"/>
              <w:rPr>
                <w:rFonts w:ascii="Calibri" w:eastAsia="Calibri" w:hAnsi="Calibri" w:cs="Times New Roman"/>
                <w:b/>
                <w:sz w:val="18"/>
                <w:szCs w:val="18"/>
              </w:rPr>
            </w:pPr>
            <w:r>
              <w:rPr>
                <w:rFonts w:ascii="Calibri" w:eastAsia="Calibri" w:hAnsi="Calibri" w:cs="Times New Roman"/>
                <w:b/>
                <w:sz w:val="18"/>
                <w:szCs w:val="18"/>
              </w:rPr>
              <w:t>572</w:t>
            </w:r>
          </w:p>
        </w:tc>
      </w:tr>
      <w:tr w:rsidR="0084181A" w:rsidRPr="00822BD5" w:rsidTr="00AA75D6">
        <w:trPr>
          <w:trHeight w:val="962"/>
        </w:trPr>
        <w:tc>
          <w:tcPr>
            <w:tcW w:w="1005" w:type="dxa"/>
            <w:gridSpan w:val="2"/>
            <w:shd w:val="clear" w:color="auto" w:fill="auto"/>
          </w:tcPr>
          <w:p w:rsidR="0084181A" w:rsidRPr="00822BD5" w:rsidRDefault="0084181A" w:rsidP="000324FC">
            <w:pPr>
              <w:spacing w:after="0" w:line="276" w:lineRule="auto"/>
              <w:rPr>
                <w:rFonts w:ascii="Calibri" w:eastAsia="Calibri" w:hAnsi="Calibri" w:cs="Times New Roman"/>
                <w:sz w:val="18"/>
                <w:szCs w:val="18"/>
              </w:rPr>
            </w:pPr>
          </w:p>
        </w:tc>
        <w:tc>
          <w:tcPr>
            <w:tcW w:w="1365" w:type="dxa"/>
            <w:gridSpan w:val="2"/>
            <w:shd w:val="clear" w:color="auto" w:fill="auto"/>
          </w:tcPr>
          <w:p w:rsidR="0084181A" w:rsidRPr="00822BD5" w:rsidRDefault="0084181A" w:rsidP="000324FC">
            <w:pPr>
              <w:spacing w:after="0" w:line="276" w:lineRule="auto"/>
              <w:rPr>
                <w:rFonts w:ascii="Calibri" w:eastAsia="Calibri" w:hAnsi="Calibri" w:cs="Times New Roman"/>
                <w:sz w:val="18"/>
                <w:szCs w:val="18"/>
              </w:rPr>
            </w:pPr>
          </w:p>
        </w:tc>
        <w:tc>
          <w:tcPr>
            <w:tcW w:w="1230" w:type="dxa"/>
            <w:shd w:val="clear" w:color="auto" w:fill="auto"/>
          </w:tcPr>
          <w:p w:rsidR="0084181A" w:rsidRDefault="0084181A"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Dissemination meeting</w:t>
            </w:r>
          </w:p>
        </w:tc>
        <w:tc>
          <w:tcPr>
            <w:tcW w:w="810" w:type="dxa"/>
            <w:shd w:val="clear" w:color="auto" w:fill="auto"/>
          </w:tcPr>
          <w:p w:rsidR="0084181A" w:rsidRPr="00822BD5" w:rsidRDefault="0084181A" w:rsidP="000324FC">
            <w:pPr>
              <w:spacing w:after="0" w:line="276" w:lineRule="auto"/>
              <w:rPr>
                <w:rFonts w:ascii="Calibri" w:eastAsia="Calibri" w:hAnsi="Calibri" w:cs="Times New Roman"/>
                <w:sz w:val="18"/>
                <w:szCs w:val="18"/>
              </w:rPr>
            </w:pPr>
          </w:p>
        </w:tc>
        <w:tc>
          <w:tcPr>
            <w:tcW w:w="3870" w:type="dxa"/>
            <w:shd w:val="clear" w:color="auto" w:fill="auto"/>
          </w:tcPr>
          <w:p w:rsidR="0084181A" w:rsidRDefault="008940B3"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Inchargers of HCs</w:t>
            </w:r>
            <w:r w:rsidR="0084181A">
              <w:rPr>
                <w:rFonts w:ascii="Calibri" w:eastAsia="Calibri" w:hAnsi="Calibri" w:cs="Times New Roman"/>
                <w:sz w:val="18"/>
                <w:szCs w:val="18"/>
              </w:rPr>
              <w:t xml:space="preserve"> </w:t>
            </w:r>
            <w:r w:rsidR="00EA5B52">
              <w:rPr>
                <w:rFonts w:ascii="Calibri" w:eastAsia="Calibri" w:hAnsi="Calibri" w:cs="Times New Roman"/>
                <w:sz w:val="18"/>
                <w:szCs w:val="18"/>
              </w:rPr>
              <w:t xml:space="preserve">and TBRAs rep 30 ppt x 20,000 </w:t>
            </w:r>
            <w:r w:rsidR="0084181A">
              <w:rPr>
                <w:rFonts w:ascii="Calibri" w:eastAsia="Calibri" w:hAnsi="Calibri" w:cs="Times New Roman"/>
                <w:sz w:val="18"/>
                <w:szCs w:val="18"/>
              </w:rPr>
              <w:t xml:space="preserve"> </w:t>
            </w:r>
          </w:p>
          <w:p w:rsidR="0084181A" w:rsidRDefault="0084181A"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DHO repre</w:t>
            </w:r>
            <w:r w:rsidR="008940B3">
              <w:rPr>
                <w:rFonts w:ascii="Calibri" w:eastAsia="Calibri" w:hAnsi="Calibri" w:cs="Times New Roman"/>
                <w:sz w:val="18"/>
                <w:szCs w:val="18"/>
              </w:rPr>
              <w:t>sentative</w:t>
            </w:r>
            <w:r>
              <w:rPr>
                <w:rFonts w:ascii="Calibri" w:eastAsia="Calibri" w:hAnsi="Calibri" w:cs="Times New Roman"/>
                <w:sz w:val="18"/>
                <w:szCs w:val="18"/>
              </w:rPr>
              <w:t xml:space="preserve"> 1 x 50,000</w:t>
            </w:r>
          </w:p>
          <w:p w:rsidR="0084181A" w:rsidRDefault="008940B3"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LC III</w:t>
            </w:r>
            <w:r w:rsidR="0084181A">
              <w:rPr>
                <w:rFonts w:ascii="Calibri" w:eastAsia="Calibri" w:hAnsi="Calibri" w:cs="Times New Roman"/>
                <w:sz w:val="18"/>
                <w:szCs w:val="18"/>
              </w:rPr>
              <w:t xml:space="preserve"> 6</w:t>
            </w:r>
            <w:r>
              <w:rPr>
                <w:rFonts w:ascii="Calibri" w:eastAsia="Calibri" w:hAnsi="Calibri" w:cs="Times New Roman"/>
                <w:sz w:val="18"/>
                <w:szCs w:val="18"/>
              </w:rPr>
              <w:t xml:space="preserve"> </w:t>
            </w:r>
            <w:r w:rsidR="0084181A">
              <w:rPr>
                <w:rFonts w:ascii="Calibri" w:eastAsia="Calibri" w:hAnsi="Calibri" w:cs="Times New Roman"/>
                <w:sz w:val="18"/>
                <w:szCs w:val="18"/>
              </w:rPr>
              <w:t xml:space="preserve">x 20,000 </w:t>
            </w:r>
          </w:p>
          <w:p w:rsidR="0084181A" w:rsidRDefault="00EA5B52"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Facilitator</w:t>
            </w:r>
            <w:r w:rsidR="008940B3">
              <w:rPr>
                <w:rFonts w:ascii="Calibri" w:eastAsia="Calibri" w:hAnsi="Calibri" w:cs="Times New Roman"/>
                <w:sz w:val="18"/>
                <w:szCs w:val="18"/>
              </w:rPr>
              <w:t xml:space="preserve">s </w:t>
            </w:r>
            <w:proofErr w:type="spellStart"/>
            <w:r w:rsidR="008940B3">
              <w:rPr>
                <w:rFonts w:ascii="Calibri" w:eastAsia="Calibri" w:hAnsi="Calibri" w:cs="Times New Roman"/>
                <w:sz w:val="18"/>
                <w:szCs w:val="18"/>
              </w:rPr>
              <w:t>allowences</w:t>
            </w:r>
            <w:proofErr w:type="spellEnd"/>
            <w:r>
              <w:rPr>
                <w:rFonts w:ascii="Calibri" w:eastAsia="Calibri" w:hAnsi="Calibri" w:cs="Times New Roman"/>
                <w:sz w:val="18"/>
                <w:szCs w:val="18"/>
              </w:rPr>
              <w:t xml:space="preserve"> 50,000 x 2 staffs</w:t>
            </w:r>
          </w:p>
        </w:tc>
        <w:tc>
          <w:tcPr>
            <w:tcW w:w="1080" w:type="dxa"/>
            <w:shd w:val="clear" w:color="auto" w:fill="auto"/>
          </w:tcPr>
          <w:p w:rsidR="0084181A" w:rsidRDefault="00AA75D6"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600,000</w:t>
            </w:r>
          </w:p>
          <w:p w:rsidR="00AA75D6" w:rsidRDefault="00AA75D6" w:rsidP="000324FC">
            <w:pPr>
              <w:spacing w:after="0" w:line="276" w:lineRule="auto"/>
              <w:rPr>
                <w:rFonts w:ascii="Calibri" w:eastAsia="Calibri" w:hAnsi="Calibri" w:cs="Times New Roman"/>
                <w:sz w:val="18"/>
                <w:szCs w:val="18"/>
              </w:rPr>
            </w:pPr>
            <w:r>
              <w:rPr>
                <w:rFonts w:ascii="Calibri" w:eastAsia="Calibri" w:hAnsi="Calibri" w:cs="Times New Roman"/>
                <w:sz w:val="18"/>
                <w:szCs w:val="18"/>
              </w:rPr>
              <w:t>50,000</w:t>
            </w:r>
          </w:p>
          <w:p w:rsidR="00AA75D6" w:rsidRDefault="00AA75D6" w:rsidP="00AA75D6">
            <w:pPr>
              <w:spacing w:after="0"/>
              <w:rPr>
                <w:rFonts w:ascii="Calibri" w:eastAsia="Calibri" w:hAnsi="Calibri" w:cs="Times New Roman"/>
                <w:sz w:val="18"/>
                <w:szCs w:val="18"/>
              </w:rPr>
            </w:pPr>
            <w:r>
              <w:rPr>
                <w:rFonts w:ascii="Calibri" w:eastAsia="Calibri" w:hAnsi="Calibri" w:cs="Times New Roman"/>
                <w:sz w:val="18"/>
                <w:szCs w:val="18"/>
              </w:rPr>
              <w:t>120,000</w:t>
            </w:r>
          </w:p>
          <w:p w:rsidR="00AA75D6" w:rsidRPr="00AA75D6" w:rsidRDefault="00AA75D6" w:rsidP="00AA75D6">
            <w:pPr>
              <w:spacing w:after="0"/>
              <w:rPr>
                <w:rFonts w:ascii="Calibri" w:eastAsia="Calibri" w:hAnsi="Calibri" w:cs="Times New Roman"/>
                <w:sz w:val="18"/>
                <w:szCs w:val="18"/>
              </w:rPr>
            </w:pPr>
            <w:r>
              <w:rPr>
                <w:rFonts w:ascii="Calibri" w:eastAsia="Calibri" w:hAnsi="Calibri" w:cs="Times New Roman"/>
                <w:sz w:val="18"/>
                <w:szCs w:val="18"/>
              </w:rPr>
              <w:t>100,000</w:t>
            </w:r>
          </w:p>
        </w:tc>
        <w:tc>
          <w:tcPr>
            <w:tcW w:w="810" w:type="dxa"/>
            <w:shd w:val="clear" w:color="auto" w:fill="auto"/>
          </w:tcPr>
          <w:p w:rsidR="00AA75D6" w:rsidRDefault="00AA75D6"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171</w:t>
            </w:r>
          </w:p>
          <w:p w:rsidR="0084181A" w:rsidRDefault="00AA75D6" w:rsidP="00AA75D6">
            <w:pPr>
              <w:spacing w:after="0"/>
              <w:rPr>
                <w:rFonts w:ascii="Calibri" w:eastAsia="Calibri" w:hAnsi="Calibri" w:cs="Times New Roman"/>
                <w:sz w:val="18"/>
                <w:szCs w:val="18"/>
              </w:rPr>
            </w:pPr>
            <w:r>
              <w:rPr>
                <w:rFonts w:ascii="Calibri" w:eastAsia="Calibri" w:hAnsi="Calibri" w:cs="Times New Roman"/>
                <w:sz w:val="18"/>
                <w:szCs w:val="18"/>
              </w:rPr>
              <w:t>14</w:t>
            </w:r>
          </w:p>
          <w:p w:rsidR="00AA75D6" w:rsidRDefault="00AA75D6" w:rsidP="00AA75D6">
            <w:pPr>
              <w:spacing w:after="0"/>
              <w:rPr>
                <w:rFonts w:ascii="Calibri" w:eastAsia="Calibri" w:hAnsi="Calibri" w:cs="Times New Roman"/>
                <w:sz w:val="18"/>
                <w:szCs w:val="18"/>
              </w:rPr>
            </w:pPr>
            <w:r>
              <w:rPr>
                <w:rFonts w:ascii="Calibri" w:eastAsia="Calibri" w:hAnsi="Calibri" w:cs="Times New Roman"/>
                <w:sz w:val="18"/>
                <w:szCs w:val="18"/>
              </w:rPr>
              <w:t>34</w:t>
            </w:r>
          </w:p>
          <w:p w:rsidR="00AA75D6" w:rsidRPr="00AA75D6" w:rsidRDefault="00AA75D6" w:rsidP="00AA75D6">
            <w:pPr>
              <w:spacing w:after="0"/>
              <w:rPr>
                <w:rFonts w:ascii="Calibri" w:eastAsia="Calibri" w:hAnsi="Calibri" w:cs="Times New Roman"/>
                <w:sz w:val="18"/>
                <w:szCs w:val="18"/>
              </w:rPr>
            </w:pPr>
            <w:r>
              <w:rPr>
                <w:rFonts w:ascii="Calibri" w:eastAsia="Calibri" w:hAnsi="Calibri" w:cs="Times New Roman"/>
                <w:sz w:val="18"/>
                <w:szCs w:val="18"/>
              </w:rPr>
              <w:t>29</w:t>
            </w:r>
          </w:p>
        </w:tc>
      </w:tr>
      <w:tr w:rsidR="00F708ED" w:rsidRPr="00F708ED" w:rsidTr="00851518">
        <w:trPr>
          <w:trHeight w:val="185"/>
        </w:trPr>
        <w:tc>
          <w:tcPr>
            <w:tcW w:w="8280" w:type="dxa"/>
            <w:gridSpan w:val="7"/>
            <w:shd w:val="clear" w:color="auto" w:fill="auto"/>
          </w:tcPr>
          <w:p w:rsidR="00F708ED" w:rsidRPr="00F708ED" w:rsidRDefault="00944076"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Sub total</w:t>
            </w:r>
          </w:p>
        </w:tc>
        <w:tc>
          <w:tcPr>
            <w:tcW w:w="1080" w:type="dxa"/>
            <w:shd w:val="clear" w:color="auto" w:fill="auto"/>
          </w:tcPr>
          <w:p w:rsidR="00F708ED" w:rsidRPr="00F708ED" w:rsidRDefault="00262B7C"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5.570,</w:t>
            </w:r>
            <w:r w:rsidR="00944076">
              <w:rPr>
                <w:rFonts w:ascii="Calibri" w:eastAsia="Calibri" w:hAnsi="Calibri" w:cs="Times New Roman"/>
                <w:b/>
                <w:sz w:val="18"/>
                <w:szCs w:val="18"/>
              </w:rPr>
              <w:t>000</w:t>
            </w:r>
          </w:p>
        </w:tc>
        <w:tc>
          <w:tcPr>
            <w:tcW w:w="810" w:type="dxa"/>
            <w:shd w:val="clear" w:color="auto" w:fill="auto"/>
          </w:tcPr>
          <w:p w:rsidR="007F2376" w:rsidRPr="005B79F5" w:rsidRDefault="00AA75D6"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1592</w:t>
            </w:r>
          </w:p>
        </w:tc>
      </w:tr>
      <w:tr w:rsidR="00944076" w:rsidRPr="00F708ED" w:rsidTr="00851518">
        <w:trPr>
          <w:trHeight w:val="185"/>
        </w:trPr>
        <w:tc>
          <w:tcPr>
            <w:tcW w:w="8280" w:type="dxa"/>
            <w:gridSpan w:val="7"/>
            <w:shd w:val="clear" w:color="auto" w:fill="auto"/>
          </w:tcPr>
          <w:p w:rsidR="00944076" w:rsidRPr="00F708ED" w:rsidRDefault="00944076" w:rsidP="000324FC">
            <w:pPr>
              <w:spacing w:after="0" w:line="276" w:lineRule="auto"/>
              <w:rPr>
                <w:rFonts w:ascii="Calibri" w:eastAsia="Calibri" w:hAnsi="Calibri" w:cs="Times New Roman"/>
                <w:b/>
                <w:sz w:val="18"/>
                <w:szCs w:val="18"/>
              </w:rPr>
            </w:pPr>
            <w:r w:rsidRPr="00F708ED">
              <w:rPr>
                <w:rFonts w:ascii="Calibri" w:eastAsia="Calibri" w:hAnsi="Calibri" w:cs="Times New Roman"/>
                <w:b/>
              </w:rPr>
              <w:t>Grand-Total</w:t>
            </w:r>
          </w:p>
        </w:tc>
        <w:tc>
          <w:tcPr>
            <w:tcW w:w="1080" w:type="dxa"/>
            <w:shd w:val="clear" w:color="auto" w:fill="auto"/>
          </w:tcPr>
          <w:p w:rsidR="00944076" w:rsidRPr="00F708ED" w:rsidRDefault="00262B7C"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12,092,500</w:t>
            </w:r>
            <w:r w:rsidR="00944076" w:rsidRPr="00F708ED">
              <w:rPr>
                <w:rFonts w:ascii="Calibri" w:eastAsia="Calibri" w:hAnsi="Calibri" w:cs="Times New Roman"/>
                <w:b/>
                <w:sz w:val="18"/>
                <w:szCs w:val="18"/>
              </w:rPr>
              <w:t>=</w:t>
            </w:r>
          </w:p>
        </w:tc>
        <w:tc>
          <w:tcPr>
            <w:tcW w:w="810" w:type="dxa"/>
            <w:shd w:val="clear" w:color="auto" w:fill="auto"/>
          </w:tcPr>
          <w:p w:rsidR="00944076" w:rsidRPr="005B79F5" w:rsidRDefault="00944076" w:rsidP="000324FC">
            <w:pPr>
              <w:spacing w:after="0" w:line="276" w:lineRule="auto"/>
              <w:rPr>
                <w:rFonts w:ascii="Calibri" w:eastAsia="Calibri" w:hAnsi="Calibri" w:cs="Times New Roman"/>
                <w:b/>
                <w:sz w:val="18"/>
                <w:szCs w:val="18"/>
              </w:rPr>
            </w:pPr>
            <w:r>
              <w:rPr>
                <w:rFonts w:ascii="Calibri" w:eastAsia="Calibri" w:hAnsi="Calibri" w:cs="Times New Roman"/>
                <w:b/>
                <w:sz w:val="18"/>
                <w:szCs w:val="18"/>
              </w:rPr>
              <w:t>$</w:t>
            </w:r>
            <w:r w:rsidR="00262B7C" w:rsidRPr="00262B7C">
              <w:rPr>
                <w:rFonts w:ascii="Calibri" w:eastAsia="Calibri" w:hAnsi="Calibri" w:cs="Times New Roman"/>
                <w:b/>
                <w:sz w:val="24"/>
                <w:szCs w:val="18"/>
              </w:rPr>
              <w:t>3455</w:t>
            </w:r>
          </w:p>
        </w:tc>
      </w:tr>
    </w:tbl>
    <w:p w:rsidR="000324FC" w:rsidRDefault="000324FC" w:rsidP="004464A3">
      <w:pPr>
        <w:tabs>
          <w:tab w:val="left" w:pos="720"/>
          <w:tab w:val="left" w:pos="1080"/>
          <w:tab w:val="left" w:pos="1980"/>
          <w:tab w:val="left" w:pos="3960"/>
        </w:tabs>
        <w:spacing w:line="360" w:lineRule="auto"/>
        <w:jc w:val="both"/>
        <w:rPr>
          <w:rFonts w:ascii="Comic Sans MS" w:hAnsi="Comic Sans MS"/>
        </w:rPr>
      </w:pPr>
    </w:p>
    <w:p w:rsidR="000324FC" w:rsidRDefault="000324FC" w:rsidP="004464A3">
      <w:pPr>
        <w:tabs>
          <w:tab w:val="left" w:pos="720"/>
          <w:tab w:val="left" w:pos="1080"/>
          <w:tab w:val="left" w:pos="1980"/>
          <w:tab w:val="left" w:pos="3960"/>
        </w:tabs>
        <w:spacing w:line="360" w:lineRule="auto"/>
        <w:jc w:val="both"/>
        <w:rPr>
          <w:rFonts w:ascii="Comic Sans MS" w:hAnsi="Comic Sans MS"/>
        </w:rPr>
      </w:pPr>
    </w:p>
    <w:p w:rsidR="00E74996" w:rsidRDefault="00643BF8" w:rsidP="004464A3">
      <w:pPr>
        <w:tabs>
          <w:tab w:val="left" w:pos="720"/>
          <w:tab w:val="left" w:pos="1080"/>
          <w:tab w:val="left" w:pos="1980"/>
          <w:tab w:val="left" w:pos="3960"/>
        </w:tabs>
        <w:spacing w:line="360" w:lineRule="auto"/>
        <w:jc w:val="both"/>
        <w:rPr>
          <w:rFonts w:ascii="Comic Sans MS" w:hAnsi="Comic Sans MS"/>
        </w:rPr>
      </w:pPr>
      <w:r>
        <w:rPr>
          <w:rFonts w:ascii="Comic Sans MS" w:hAnsi="Comic Sans MS"/>
        </w:rPr>
        <w:lastRenderedPageBreak/>
        <w:t>NOTE: this budget targets the whole Aswa county including all its village. However in case of any budget constrain, adjustment and redrawing can be done accordingly.</w:t>
      </w:r>
    </w:p>
    <w:p w:rsidR="00643BF8" w:rsidRDefault="00643BF8" w:rsidP="004464A3">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 xml:space="preserve">This is a guide to the financing which is </w:t>
      </w:r>
      <w:r w:rsidR="003F3B2F">
        <w:rPr>
          <w:rFonts w:ascii="Comic Sans MS" w:hAnsi="Comic Sans MS"/>
        </w:rPr>
        <w:t>liable to adjustment.</w:t>
      </w:r>
    </w:p>
    <w:p w:rsidR="00FA7A52" w:rsidRDefault="00FA7A52" w:rsidP="004464A3">
      <w:pPr>
        <w:tabs>
          <w:tab w:val="left" w:pos="720"/>
          <w:tab w:val="left" w:pos="1080"/>
          <w:tab w:val="left" w:pos="1980"/>
          <w:tab w:val="left" w:pos="3960"/>
        </w:tabs>
        <w:spacing w:line="360" w:lineRule="auto"/>
        <w:jc w:val="both"/>
        <w:rPr>
          <w:rFonts w:ascii="Comic Sans MS" w:hAnsi="Comic Sans MS"/>
          <w:b/>
        </w:rPr>
      </w:pPr>
    </w:p>
    <w:p w:rsidR="004464A3" w:rsidRPr="00FA7A52" w:rsidRDefault="00FA7A52" w:rsidP="00FA7A52">
      <w:pPr>
        <w:tabs>
          <w:tab w:val="left" w:pos="720"/>
          <w:tab w:val="left" w:pos="1080"/>
          <w:tab w:val="left" w:pos="1980"/>
          <w:tab w:val="left" w:pos="3960"/>
        </w:tabs>
        <w:spacing w:line="360" w:lineRule="auto"/>
        <w:ind w:left="270"/>
        <w:jc w:val="both"/>
        <w:rPr>
          <w:rFonts w:ascii="Comic Sans MS" w:hAnsi="Comic Sans MS"/>
          <w:b/>
        </w:rPr>
      </w:pPr>
      <w:r>
        <w:rPr>
          <w:rFonts w:ascii="Comic Sans MS" w:hAnsi="Comic Sans MS"/>
          <w:b/>
        </w:rPr>
        <w:t>13.</w:t>
      </w:r>
      <w:r w:rsidRPr="00FA7A52">
        <w:rPr>
          <w:rFonts w:ascii="Comic Sans MS" w:hAnsi="Comic Sans MS"/>
          <w:b/>
        </w:rPr>
        <w:t xml:space="preserve"> </w:t>
      </w:r>
      <w:r w:rsidR="004464A3" w:rsidRPr="00FA7A52">
        <w:rPr>
          <w:rFonts w:ascii="Comic Sans MS" w:hAnsi="Comic Sans MS"/>
          <w:b/>
        </w:rPr>
        <w:t>MONITORING AND EVALUATION</w:t>
      </w:r>
    </w:p>
    <w:p w:rsidR="0065493B" w:rsidRPr="00140FA4" w:rsidRDefault="0065493B" w:rsidP="0065493B">
      <w:pPr>
        <w:tabs>
          <w:tab w:val="left" w:pos="720"/>
          <w:tab w:val="left" w:pos="1080"/>
          <w:tab w:val="left" w:pos="1980"/>
          <w:tab w:val="left" w:pos="3960"/>
        </w:tabs>
        <w:spacing w:line="360" w:lineRule="auto"/>
        <w:jc w:val="both"/>
        <w:rPr>
          <w:rFonts w:ascii="Comic Sans MS" w:hAnsi="Comic Sans MS"/>
          <w:b/>
        </w:rPr>
      </w:pPr>
      <w:r w:rsidRPr="00140FA4">
        <w:rPr>
          <w:rFonts w:ascii="Comic Sans MS" w:hAnsi="Comic Sans MS"/>
          <w:b/>
        </w:rPr>
        <w:t xml:space="preserve">MONITORING </w:t>
      </w:r>
    </w:p>
    <w:p w:rsidR="0065493B" w:rsidRPr="0065493B" w:rsidRDefault="0065493B" w:rsidP="0065493B">
      <w:pPr>
        <w:tabs>
          <w:tab w:val="left" w:pos="720"/>
          <w:tab w:val="left" w:pos="1080"/>
          <w:tab w:val="left" w:pos="1980"/>
          <w:tab w:val="left" w:pos="3960"/>
        </w:tabs>
        <w:spacing w:line="360" w:lineRule="auto"/>
        <w:jc w:val="both"/>
        <w:rPr>
          <w:rFonts w:ascii="Comic Sans MS" w:hAnsi="Comic Sans MS"/>
        </w:rPr>
      </w:pPr>
      <w:r w:rsidRPr="0065493B">
        <w:rPr>
          <w:rFonts w:ascii="Comic Sans MS" w:hAnsi="Comic Sans MS"/>
        </w:rPr>
        <w:t xml:space="preserve">Monitoring will be a continuous process throughout the project life. </w:t>
      </w:r>
    </w:p>
    <w:p w:rsidR="0065493B" w:rsidRPr="0065493B" w:rsidRDefault="0065493B" w:rsidP="0065493B">
      <w:pPr>
        <w:tabs>
          <w:tab w:val="left" w:pos="720"/>
          <w:tab w:val="left" w:pos="1080"/>
          <w:tab w:val="left" w:pos="1980"/>
          <w:tab w:val="left" w:pos="3960"/>
        </w:tabs>
        <w:spacing w:line="360" w:lineRule="auto"/>
        <w:jc w:val="both"/>
        <w:rPr>
          <w:rFonts w:ascii="Comic Sans MS" w:hAnsi="Comic Sans MS"/>
        </w:rPr>
      </w:pPr>
      <w:r w:rsidRPr="0065493B">
        <w:rPr>
          <w:rFonts w:ascii="Comic Sans MS" w:hAnsi="Comic Sans MS"/>
        </w:rPr>
        <w:t>a)</w:t>
      </w:r>
      <w:r w:rsidRPr="0065493B">
        <w:rPr>
          <w:rFonts w:ascii="Comic Sans MS" w:hAnsi="Comic Sans MS"/>
        </w:rPr>
        <w:tab/>
        <w:t>This will take the fo</w:t>
      </w:r>
      <w:r w:rsidR="00D15DBC">
        <w:rPr>
          <w:rFonts w:ascii="Comic Sans MS" w:hAnsi="Comic Sans MS"/>
        </w:rPr>
        <w:t xml:space="preserve">rm of field visits by health center </w:t>
      </w:r>
      <w:r w:rsidRPr="0065493B">
        <w:rPr>
          <w:rFonts w:ascii="Comic Sans MS" w:hAnsi="Comic Sans MS"/>
        </w:rPr>
        <w:t>staff</w:t>
      </w:r>
      <w:r w:rsidR="00D15DBC">
        <w:rPr>
          <w:rFonts w:ascii="Comic Sans MS" w:hAnsi="Comic Sans MS"/>
        </w:rPr>
        <w:t>s</w:t>
      </w:r>
      <w:r w:rsidRPr="0065493B">
        <w:rPr>
          <w:rFonts w:ascii="Comic Sans MS" w:hAnsi="Comic Sans MS"/>
        </w:rPr>
        <w:t xml:space="preserve"> and </w:t>
      </w:r>
      <w:r w:rsidR="00D15DBC">
        <w:rPr>
          <w:rFonts w:ascii="Comic Sans MS" w:hAnsi="Comic Sans MS"/>
        </w:rPr>
        <w:t>CAFH/SUU leadership</w:t>
      </w:r>
      <w:r w:rsidRPr="0065493B">
        <w:rPr>
          <w:rFonts w:ascii="Comic Sans MS" w:hAnsi="Comic Sans MS"/>
        </w:rPr>
        <w:t>. This will be done using monitoring tools through;</w:t>
      </w:r>
    </w:p>
    <w:p w:rsidR="0065493B" w:rsidRPr="0065493B" w:rsidRDefault="00DE3751" w:rsidP="0065493B">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b)</w:t>
      </w:r>
      <w:r>
        <w:rPr>
          <w:rFonts w:ascii="Comic Sans MS" w:hAnsi="Comic Sans MS"/>
        </w:rPr>
        <w:tab/>
      </w:r>
      <w:r w:rsidR="0065493B" w:rsidRPr="0065493B">
        <w:rPr>
          <w:rFonts w:ascii="Comic Sans MS" w:hAnsi="Comic Sans MS"/>
        </w:rPr>
        <w:t xml:space="preserve">Focus group discussions with structures and community. In other places, informative interviews will be conducted with conducted with selected key stakeholders </w:t>
      </w:r>
    </w:p>
    <w:p w:rsidR="0065493B" w:rsidRPr="0065493B" w:rsidRDefault="0065493B" w:rsidP="0065493B">
      <w:pPr>
        <w:tabs>
          <w:tab w:val="left" w:pos="720"/>
          <w:tab w:val="left" w:pos="1080"/>
          <w:tab w:val="left" w:pos="1980"/>
          <w:tab w:val="left" w:pos="3960"/>
        </w:tabs>
        <w:spacing w:line="360" w:lineRule="auto"/>
        <w:jc w:val="both"/>
        <w:rPr>
          <w:rFonts w:ascii="Comic Sans MS" w:hAnsi="Comic Sans MS"/>
        </w:rPr>
      </w:pPr>
      <w:r w:rsidRPr="0065493B">
        <w:rPr>
          <w:rFonts w:ascii="Comic Sans MS" w:hAnsi="Comic Sans MS"/>
        </w:rPr>
        <w:t>c)</w:t>
      </w:r>
      <w:r w:rsidRPr="0065493B">
        <w:rPr>
          <w:rFonts w:ascii="Comic Sans MS" w:hAnsi="Comic Sans MS"/>
        </w:rPr>
        <w:tab/>
        <w:t xml:space="preserve">Other forms will be through </w:t>
      </w:r>
      <w:r w:rsidR="00D15DBC">
        <w:rPr>
          <w:rFonts w:ascii="Comic Sans MS" w:hAnsi="Comic Sans MS"/>
        </w:rPr>
        <w:t>review of documentation at the health center and data validation through VHT team leaders</w:t>
      </w:r>
      <w:r w:rsidRPr="0065493B">
        <w:rPr>
          <w:rFonts w:ascii="Comic Sans MS" w:hAnsi="Comic Sans MS"/>
        </w:rPr>
        <w:t>.</w:t>
      </w:r>
    </w:p>
    <w:p w:rsidR="0065493B" w:rsidRPr="0065493B" w:rsidRDefault="008A7E5C" w:rsidP="0065493B">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d)</w:t>
      </w:r>
      <w:r>
        <w:rPr>
          <w:rFonts w:ascii="Comic Sans MS" w:hAnsi="Comic Sans MS"/>
        </w:rPr>
        <w:tab/>
        <w:t>Executive of C</w:t>
      </w:r>
      <w:r w:rsidR="00D15DBC">
        <w:rPr>
          <w:rFonts w:ascii="Comic Sans MS" w:hAnsi="Comic Sans MS"/>
        </w:rPr>
        <w:t>AFH/SUU</w:t>
      </w:r>
      <w:r w:rsidR="0065493B" w:rsidRPr="0065493B">
        <w:rPr>
          <w:rFonts w:ascii="Comic Sans MS" w:hAnsi="Comic Sans MS"/>
        </w:rPr>
        <w:t xml:space="preserve"> will conduct p</w:t>
      </w:r>
      <w:r>
        <w:rPr>
          <w:rFonts w:ascii="Comic Sans MS" w:hAnsi="Comic Sans MS"/>
        </w:rPr>
        <w:t>eriodic visits to health center</w:t>
      </w:r>
      <w:r w:rsidR="0065493B" w:rsidRPr="0065493B">
        <w:rPr>
          <w:rFonts w:ascii="Comic Sans MS" w:hAnsi="Comic Sans MS"/>
        </w:rPr>
        <w:t xml:space="preserve"> and participation in planed activates to ascertain that implementation is according to the plan. This will also ensure that unforeseen challenges and learning are adapted.  </w:t>
      </w:r>
      <w:r w:rsidR="0065493B" w:rsidRPr="0065493B">
        <w:rPr>
          <w:rFonts w:ascii="Comic Sans MS" w:hAnsi="Comic Sans MS"/>
        </w:rPr>
        <w:tab/>
      </w:r>
    </w:p>
    <w:p w:rsidR="0065493B" w:rsidRPr="00140FA4" w:rsidRDefault="0065493B" w:rsidP="0065493B">
      <w:pPr>
        <w:tabs>
          <w:tab w:val="left" w:pos="720"/>
          <w:tab w:val="left" w:pos="1080"/>
          <w:tab w:val="left" w:pos="1980"/>
          <w:tab w:val="left" w:pos="3960"/>
        </w:tabs>
        <w:spacing w:line="360" w:lineRule="auto"/>
        <w:jc w:val="both"/>
        <w:rPr>
          <w:rFonts w:ascii="Comic Sans MS" w:hAnsi="Comic Sans MS"/>
          <w:b/>
        </w:rPr>
      </w:pPr>
      <w:r w:rsidRPr="00140FA4">
        <w:rPr>
          <w:rFonts w:ascii="Comic Sans MS" w:hAnsi="Comic Sans MS"/>
          <w:b/>
        </w:rPr>
        <w:t>EVALUATION PLAN</w:t>
      </w:r>
    </w:p>
    <w:p w:rsidR="00140FA4" w:rsidRPr="0065493B" w:rsidRDefault="0065493B" w:rsidP="0065493B">
      <w:pPr>
        <w:tabs>
          <w:tab w:val="left" w:pos="720"/>
          <w:tab w:val="left" w:pos="1080"/>
          <w:tab w:val="left" w:pos="1980"/>
          <w:tab w:val="left" w:pos="3960"/>
        </w:tabs>
        <w:spacing w:line="360" w:lineRule="auto"/>
        <w:jc w:val="both"/>
        <w:rPr>
          <w:rFonts w:ascii="Comic Sans MS" w:hAnsi="Comic Sans MS"/>
        </w:rPr>
      </w:pPr>
      <w:r w:rsidRPr="0065493B">
        <w:rPr>
          <w:rFonts w:ascii="Comic Sans MS" w:hAnsi="Comic Sans MS"/>
        </w:rPr>
        <w:t>There will be midterm review at sub county levels and a final evaluation at the end of the project.  Such evaluation will bring stakeholders together for the purpose of determining impact and effectiveness of the project interventions.  Findings will be disseminated through a final</w:t>
      </w:r>
      <w:r w:rsidR="00D15DBC">
        <w:rPr>
          <w:rFonts w:ascii="Comic Sans MS" w:hAnsi="Comic Sans MS"/>
        </w:rPr>
        <w:t xml:space="preserve"> report to be submitted to Step Up USA</w:t>
      </w:r>
      <w:r w:rsidR="009C429B">
        <w:rPr>
          <w:rFonts w:ascii="Comic Sans MS" w:hAnsi="Comic Sans MS"/>
        </w:rPr>
        <w:t xml:space="preserve"> and other stakeholders.</w:t>
      </w:r>
    </w:p>
    <w:p w:rsidR="0065493B" w:rsidRPr="00140FA4" w:rsidRDefault="00FA7A52" w:rsidP="00FA7A52">
      <w:pPr>
        <w:pStyle w:val="ListParagraph"/>
        <w:numPr>
          <w:ilvl w:val="0"/>
          <w:numId w:val="12"/>
        </w:numPr>
        <w:tabs>
          <w:tab w:val="left" w:pos="720"/>
          <w:tab w:val="left" w:pos="1080"/>
          <w:tab w:val="left" w:pos="1980"/>
          <w:tab w:val="left" w:pos="3960"/>
        </w:tabs>
        <w:spacing w:line="360" w:lineRule="auto"/>
        <w:jc w:val="both"/>
        <w:rPr>
          <w:rFonts w:ascii="Comic Sans MS" w:hAnsi="Comic Sans MS"/>
          <w:b/>
        </w:rPr>
      </w:pPr>
      <w:r>
        <w:rPr>
          <w:rFonts w:ascii="Comic Sans MS" w:hAnsi="Comic Sans MS"/>
          <w:b/>
        </w:rPr>
        <w:t xml:space="preserve"> </w:t>
      </w:r>
      <w:r w:rsidR="0065493B" w:rsidRPr="00140FA4">
        <w:rPr>
          <w:rFonts w:ascii="Comic Sans MS" w:hAnsi="Comic Sans MS"/>
          <w:b/>
        </w:rPr>
        <w:t>SUSTAINABILITY</w:t>
      </w:r>
    </w:p>
    <w:p w:rsidR="0065493B" w:rsidRPr="0065493B" w:rsidRDefault="0065493B" w:rsidP="0065493B">
      <w:pPr>
        <w:tabs>
          <w:tab w:val="left" w:pos="720"/>
          <w:tab w:val="left" w:pos="1080"/>
          <w:tab w:val="left" w:pos="1980"/>
          <w:tab w:val="left" w:pos="3960"/>
        </w:tabs>
        <w:spacing w:line="360" w:lineRule="auto"/>
        <w:jc w:val="both"/>
        <w:rPr>
          <w:rFonts w:ascii="Comic Sans MS" w:hAnsi="Comic Sans MS"/>
        </w:rPr>
      </w:pPr>
      <w:r w:rsidRPr="0065493B">
        <w:rPr>
          <w:rFonts w:ascii="Comic Sans MS" w:hAnsi="Comic Sans MS"/>
        </w:rPr>
        <w:t xml:space="preserve">The project shall be sustained as follows. </w:t>
      </w:r>
    </w:p>
    <w:p w:rsidR="0065493B" w:rsidRPr="00140FA4" w:rsidRDefault="0065493B" w:rsidP="00140FA4">
      <w:pPr>
        <w:pStyle w:val="ListParagraph"/>
        <w:numPr>
          <w:ilvl w:val="0"/>
          <w:numId w:val="11"/>
        </w:numPr>
        <w:tabs>
          <w:tab w:val="left" w:pos="720"/>
          <w:tab w:val="left" w:pos="1080"/>
          <w:tab w:val="left" w:pos="1980"/>
          <w:tab w:val="left" w:pos="3960"/>
        </w:tabs>
        <w:spacing w:line="360" w:lineRule="auto"/>
        <w:jc w:val="both"/>
        <w:rPr>
          <w:rFonts w:ascii="Comic Sans MS" w:hAnsi="Comic Sans MS"/>
        </w:rPr>
      </w:pPr>
      <w:r w:rsidRPr="00140FA4">
        <w:rPr>
          <w:rFonts w:ascii="Comic Sans MS" w:hAnsi="Comic Sans MS"/>
        </w:rPr>
        <w:lastRenderedPageBreak/>
        <w:tab/>
        <w:t>Implementation shall use the local government structures that will car</w:t>
      </w:r>
      <w:r w:rsidR="00E74996" w:rsidRPr="00140FA4">
        <w:rPr>
          <w:rFonts w:ascii="Comic Sans MS" w:hAnsi="Comic Sans MS"/>
        </w:rPr>
        <w:t>ry on with the work as the normal mandate and the management of CAFH will continue working with the VHTs/TBRAs to improve on maternal and child health.</w:t>
      </w:r>
    </w:p>
    <w:p w:rsidR="00140FA4" w:rsidRDefault="0065493B" w:rsidP="00FA7A52">
      <w:pPr>
        <w:pStyle w:val="ListParagraph"/>
        <w:numPr>
          <w:ilvl w:val="0"/>
          <w:numId w:val="11"/>
        </w:numPr>
        <w:tabs>
          <w:tab w:val="left" w:pos="720"/>
          <w:tab w:val="left" w:pos="1080"/>
          <w:tab w:val="left" w:pos="1980"/>
          <w:tab w:val="left" w:pos="3960"/>
        </w:tabs>
        <w:spacing w:line="360" w:lineRule="auto"/>
        <w:jc w:val="both"/>
        <w:rPr>
          <w:rFonts w:ascii="Comic Sans MS" w:hAnsi="Comic Sans MS"/>
        </w:rPr>
      </w:pPr>
      <w:r w:rsidRPr="00140FA4">
        <w:rPr>
          <w:rFonts w:ascii="Comic Sans MS" w:hAnsi="Comic Sans MS"/>
        </w:rPr>
        <w:tab/>
        <w:t xml:space="preserve">Each of the </w:t>
      </w:r>
      <w:r w:rsidR="00E74996" w:rsidRPr="00140FA4">
        <w:rPr>
          <w:rFonts w:ascii="Comic Sans MS" w:hAnsi="Comic Sans MS"/>
        </w:rPr>
        <w:t>VHT/TBRAs</w:t>
      </w:r>
      <w:r w:rsidRPr="00140FA4">
        <w:rPr>
          <w:rFonts w:ascii="Comic Sans MS" w:hAnsi="Comic Sans MS"/>
        </w:rPr>
        <w:t xml:space="preserve"> shall be encouraged </w:t>
      </w:r>
      <w:r w:rsidR="00E74996" w:rsidRPr="00140FA4">
        <w:rPr>
          <w:rFonts w:ascii="Comic Sans MS" w:hAnsi="Comic Sans MS"/>
        </w:rPr>
        <w:t>to link with the sub county leadership to help address concerns that requires the attention of the local leadership.</w:t>
      </w:r>
    </w:p>
    <w:p w:rsidR="006E58E6" w:rsidRPr="00FA7A52" w:rsidRDefault="006E58E6" w:rsidP="006E58E6">
      <w:pPr>
        <w:pStyle w:val="ListParagraph"/>
        <w:tabs>
          <w:tab w:val="left" w:pos="720"/>
          <w:tab w:val="left" w:pos="1080"/>
          <w:tab w:val="left" w:pos="1980"/>
          <w:tab w:val="left" w:pos="3960"/>
        </w:tabs>
        <w:spacing w:line="360" w:lineRule="auto"/>
        <w:ind w:left="450"/>
        <w:jc w:val="both"/>
        <w:rPr>
          <w:rFonts w:ascii="Comic Sans MS" w:hAnsi="Comic Sans MS"/>
        </w:rPr>
      </w:pPr>
    </w:p>
    <w:p w:rsidR="004464A3" w:rsidRPr="00FA7A52" w:rsidRDefault="004464A3" w:rsidP="00FA7A52">
      <w:pPr>
        <w:pStyle w:val="ListParagraph"/>
        <w:numPr>
          <w:ilvl w:val="0"/>
          <w:numId w:val="12"/>
        </w:numPr>
        <w:tabs>
          <w:tab w:val="left" w:pos="720"/>
          <w:tab w:val="left" w:pos="1080"/>
          <w:tab w:val="left" w:pos="1980"/>
          <w:tab w:val="left" w:pos="3960"/>
        </w:tabs>
        <w:spacing w:line="360" w:lineRule="auto"/>
        <w:jc w:val="both"/>
        <w:rPr>
          <w:rFonts w:ascii="Comic Sans MS" w:hAnsi="Comic Sans MS"/>
          <w:b/>
        </w:rPr>
      </w:pPr>
      <w:r w:rsidRPr="00FA7A52">
        <w:rPr>
          <w:rFonts w:ascii="Comic Sans MS" w:hAnsi="Comic Sans MS"/>
          <w:b/>
        </w:rPr>
        <w:t>PROJECT FEASIBILITY</w:t>
      </w:r>
    </w:p>
    <w:p w:rsidR="000C6609" w:rsidRPr="00140FA4" w:rsidRDefault="000C6609" w:rsidP="00140FA4">
      <w:pPr>
        <w:pStyle w:val="ListParagraph"/>
        <w:numPr>
          <w:ilvl w:val="0"/>
          <w:numId w:val="10"/>
        </w:numPr>
        <w:tabs>
          <w:tab w:val="left" w:pos="720"/>
          <w:tab w:val="left" w:pos="1080"/>
          <w:tab w:val="left" w:pos="1980"/>
          <w:tab w:val="left" w:pos="3960"/>
        </w:tabs>
        <w:spacing w:line="360" w:lineRule="auto"/>
        <w:jc w:val="both"/>
        <w:rPr>
          <w:rFonts w:ascii="Comic Sans MS" w:hAnsi="Comic Sans MS"/>
        </w:rPr>
      </w:pPr>
      <w:r w:rsidRPr="00140FA4">
        <w:rPr>
          <w:rFonts w:ascii="Comic Sans MS" w:hAnsi="Comic Sans MS"/>
        </w:rPr>
        <w:tab/>
        <w:t xml:space="preserve">Over 70% of the VHTs are male and out of the 30% female and none is a TBRAs, therefore using this opportunity to integrate the TBRAs in the VHT structure is critical. </w:t>
      </w:r>
    </w:p>
    <w:p w:rsidR="00A200BE" w:rsidRPr="00140FA4" w:rsidRDefault="000C6609" w:rsidP="00140FA4">
      <w:pPr>
        <w:pStyle w:val="ListParagraph"/>
        <w:numPr>
          <w:ilvl w:val="0"/>
          <w:numId w:val="10"/>
        </w:numPr>
        <w:tabs>
          <w:tab w:val="left" w:pos="720"/>
          <w:tab w:val="left" w:pos="1080"/>
          <w:tab w:val="left" w:pos="1980"/>
          <w:tab w:val="left" w:pos="3960"/>
        </w:tabs>
        <w:spacing w:line="360" w:lineRule="auto"/>
        <w:jc w:val="both"/>
        <w:rPr>
          <w:rFonts w:ascii="Comic Sans MS" w:hAnsi="Comic Sans MS"/>
        </w:rPr>
      </w:pPr>
      <w:r w:rsidRPr="00140FA4">
        <w:rPr>
          <w:rFonts w:ascii="Comic Sans MS" w:hAnsi="Comic Sans MS"/>
        </w:rPr>
        <w:tab/>
        <w:t>Lastly there has been a total of 37 TBRAs accompanied deliveries made since the last VHT/TBRAs training was done in Aswa HSD, which is a good indication that the interv</w:t>
      </w:r>
      <w:r w:rsidR="00A200BE" w:rsidRPr="00140FA4">
        <w:rPr>
          <w:rFonts w:ascii="Comic Sans MS" w:hAnsi="Comic Sans MS"/>
        </w:rPr>
        <w:t xml:space="preserve">ention is feasible and working. </w:t>
      </w:r>
    </w:p>
    <w:p w:rsidR="00A200BE" w:rsidRDefault="00A200BE" w:rsidP="00140FA4">
      <w:pPr>
        <w:pStyle w:val="ListParagraph"/>
        <w:numPr>
          <w:ilvl w:val="0"/>
          <w:numId w:val="10"/>
        </w:numPr>
        <w:tabs>
          <w:tab w:val="left" w:pos="720"/>
          <w:tab w:val="left" w:pos="1080"/>
          <w:tab w:val="left" w:pos="1980"/>
          <w:tab w:val="left" w:pos="3960"/>
        </w:tabs>
        <w:spacing w:line="360" w:lineRule="auto"/>
        <w:jc w:val="both"/>
        <w:rPr>
          <w:rFonts w:ascii="Comic Sans MS" w:hAnsi="Comic Sans MS"/>
        </w:rPr>
      </w:pPr>
      <w:r w:rsidRPr="00140FA4">
        <w:rPr>
          <w:rFonts w:ascii="Comic Sans MS" w:hAnsi="Comic Sans MS"/>
        </w:rPr>
        <w:t xml:space="preserve">    </w:t>
      </w:r>
      <w:r w:rsidR="000C6609" w:rsidRPr="00140FA4">
        <w:rPr>
          <w:rFonts w:ascii="Comic Sans MS" w:hAnsi="Comic Sans MS"/>
        </w:rPr>
        <w:t>The midwives report that their relationship with the TBRAs have greatly improved with ability to share information relating to the pregnant mothers.</w:t>
      </w:r>
    </w:p>
    <w:p w:rsidR="00FA7A52" w:rsidRPr="00140FA4" w:rsidRDefault="00FA7A52" w:rsidP="00FA7A52">
      <w:pPr>
        <w:pStyle w:val="ListParagraph"/>
        <w:tabs>
          <w:tab w:val="left" w:pos="720"/>
          <w:tab w:val="left" w:pos="1080"/>
          <w:tab w:val="left" w:pos="1980"/>
          <w:tab w:val="left" w:pos="3960"/>
        </w:tabs>
        <w:spacing w:line="360" w:lineRule="auto"/>
        <w:ind w:left="360"/>
        <w:jc w:val="both"/>
        <w:rPr>
          <w:rFonts w:ascii="Comic Sans MS" w:hAnsi="Comic Sans MS"/>
        </w:rPr>
      </w:pPr>
    </w:p>
    <w:p w:rsidR="004464A3" w:rsidRPr="00FA7A52" w:rsidRDefault="004464A3" w:rsidP="00FA7A52">
      <w:pPr>
        <w:pStyle w:val="ListParagraph"/>
        <w:numPr>
          <w:ilvl w:val="0"/>
          <w:numId w:val="12"/>
        </w:numPr>
        <w:tabs>
          <w:tab w:val="left" w:pos="720"/>
          <w:tab w:val="left" w:pos="1080"/>
          <w:tab w:val="left" w:pos="1980"/>
          <w:tab w:val="left" w:pos="3960"/>
        </w:tabs>
        <w:spacing w:line="360" w:lineRule="auto"/>
        <w:jc w:val="both"/>
        <w:rPr>
          <w:rFonts w:ascii="Comic Sans MS" w:hAnsi="Comic Sans MS"/>
          <w:b/>
        </w:rPr>
      </w:pPr>
      <w:r w:rsidRPr="00FA7A52">
        <w:rPr>
          <w:rFonts w:ascii="Comic Sans MS" w:hAnsi="Comic Sans MS"/>
          <w:b/>
        </w:rPr>
        <w:t>MANAGEMENT OF THE PROJECT</w:t>
      </w:r>
    </w:p>
    <w:p w:rsidR="00140FA4" w:rsidRDefault="00140FA4" w:rsidP="004464A3">
      <w:pPr>
        <w:tabs>
          <w:tab w:val="left" w:pos="720"/>
          <w:tab w:val="left" w:pos="1080"/>
          <w:tab w:val="left" w:pos="1980"/>
          <w:tab w:val="left" w:pos="3960"/>
        </w:tabs>
        <w:spacing w:line="360" w:lineRule="auto"/>
        <w:jc w:val="both"/>
        <w:rPr>
          <w:rFonts w:ascii="Comic Sans MS" w:hAnsi="Comic Sans MS"/>
        </w:rPr>
      </w:pPr>
      <w:r>
        <w:rPr>
          <w:rFonts w:ascii="Comic Sans MS" w:hAnsi="Comic Sans MS"/>
        </w:rPr>
        <w:t>The project will be managed by SU-USA/SU-Uganda and CAFH will only provide technical insight and on the ground implementation and mobilization for the VHT/TBRAs activities with periodic feedback to the management of SU-USA and SU-Uganda. The authority and leadership in this partnership with lie in the hands and steer-ship of SUU.</w:t>
      </w:r>
    </w:p>
    <w:p w:rsidR="00FA7A52" w:rsidRDefault="00FA7A52" w:rsidP="0063606C">
      <w:pPr>
        <w:rPr>
          <w:rFonts w:ascii="Comic Sans MS" w:hAnsi="Comic Sans MS"/>
        </w:rPr>
      </w:pPr>
    </w:p>
    <w:p w:rsidR="00FA7A52" w:rsidRPr="00FA7A52" w:rsidRDefault="00FA7A52" w:rsidP="00FA7A52">
      <w:pPr>
        <w:pStyle w:val="ListParagraph"/>
        <w:numPr>
          <w:ilvl w:val="0"/>
          <w:numId w:val="12"/>
        </w:numPr>
        <w:rPr>
          <w:rFonts w:ascii="Comic Sans MS" w:hAnsi="Comic Sans MS"/>
          <w:b/>
        </w:rPr>
      </w:pPr>
      <w:r w:rsidRPr="00FA7A52">
        <w:rPr>
          <w:rFonts w:ascii="Comic Sans MS" w:hAnsi="Comic Sans MS"/>
          <w:b/>
        </w:rPr>
        <w:t xml:space="preserve">PROJECT OUTCOME </w:t>
      </w:r>
    </w:p>
    <w:p w:rsidR="0063606C" w:rsidRPr="0063606C" w:rsidRDefault="001A27AD" w:rsidP="0063606C">
      <w:pPr>
        <w:rPr>
          <w:rFonts w:ascii="Comic Sans MS" w:hAnsi="Comic Sans MS"/>
        </w:rPr>
      </w:pPr>
      <w:r>
        <w:rPr>
          <w:rFonts w:ascii="Comic Sans MS" w:hAnsi="Comic Sans MS"/>
        </w:rPr>
        <w:t>•</w:t>
      </w:r>
      <w:r>
        <w:rPr>
          <w:rFonts w:ascii="Comic Sans MS" w:hAnsi="Comic Sans MS"/>
        </w:rPr>
        <w:tab/>
        <w:t>Trained</w:t>
      </w:r>
      <w:r w:rsidR="0063606C" w:rsidRPr="0063606C">
        <w:rPr>
          <w:rFonts w:ascii="Comic Sans MS" w:hAnsi="Comic Sans MS"/>
        </w:rPr>
        <w:t xml:space="preserve"> TBRAs </w:t>
      </w:r>
      <w:r>
        <w:rPr>
          <w:rFonts w:ascii="Comic Sans MS" w:hAnsi="Comic Sans MS"/>
        </w:rPr>
        <w:t xml:space="preserve">who know their new roles and responsibilities </w:t>
      </w:r>
    </w:p>
    <w:p w:rsidR="0063606C" w:rsidRPr="0063606C" w:rsidRDefault="001A27AD" w:rsidP="0063606C">
      <w:pPr>
        <w:rPr>
          <w:rFonts w:ascii="Comic Sans MS" w:hAnsi="Comic Sans MS"/>
        </w:rPr>
      </w:pPr>
      <w:r>
        <w:rPr>
          <w:rFonts w:ascii="Comic Sans MS" w:hAnsi="Comic Sans MS"/>
        </w:rPr>
        <w:t>•</w:t>
      </w:r>
      <w:r>
        <w:rPr>
          <w:rFonts w:ascii="Comic Sans MS" w:hAnsi="Comic Sans MS"/>
        </w:rPr>
        <w:tab/>
        <w:t>coopting of the TBRAs into the VHT structures officially</w:t>
      </w:r>
    </w:p>
    <w:p w:rsidR="0063606C" w:rsidRPr="0063606C" w:rsidRDefault="0063606C" w:rsidP="0063606C">
      <w:pPr>
        <w:rPr>
          <w:rFonts w:ascii="Comic Sans MS" w:hAnsi="Comic Sans MS"/>
        </w:rPr>
      </w:pPr>
      <w:r w:rsidRPr="0063606C">
        <w:rPr>
          <w:rFonts w:ascii="Comic Sans MS" w:hAnsi="Comic Sans MS"/>
        </w:rPr>
        <w:t>•</w:t>
      </w:r>
      <w:r w:rsidRPr="0063606C">
        <w:rPr>
          <w:rFonts w:ascii="Comic Sans MS" w:hAnsi="Comic Sans MS"/>
        </w:rPr>
        <w:tab/>
        <w:t xml:space="preserve">Introduction of the TRBAs to </w:t>
      </w:r>
      <w:r w:rsidR="001A27AD">
        <w:rPr>
          <w:rFonts w:ascii="Comic Sans MS" w:hAnsi="Comic Sans MS"/>
        </w:rPr>
        <w:t>the health unit management and staffs</w:t>
      </w:r>
    </w:p>
    <w:p w:rsidR="001A27AD" w:rsidRDefault="0063606C" w:rsidP="0063606C">
      <w:pPr>
        <w:rPr>
          <w:rFonts w:ascii="Comic Sans MS" w:hAnsi="Comic Sans MS"/>
        </w:rPr>
      </w:pPr>
      <w:r w:rsidRPr="0063606C">
        <w:rPr>
          <w:rFonts w:ascii="Comic Sans MS" w:hAnsi="Comic Sans MS"/>
        </w:rPr>
        <w:t>•</w:t>
      </w:r>
      <w:r w:rsidRPr="0063606C">
        <w:rPr>
          <w:rFonts w:ascii="Comic Sans MS" w:hAnsi="Comic Sans MS"/>
        </w:rPr>
        <w:tab/>
      </w:r>
      <w:r w:rsidR="001A27AD">
        <w:rPr>
          <w:rFonts w:ascii="Comic Sans MS" w:hAnsi="Comic Sans MS"/>
        </w:rPr>
        <w:t xml:space="preserve">Improved working relationship between the health unit and the TBRAs </w:t>
      </w:r>
    </w:p>
    <w:p w:rsidR="0063606C" w:rsidRPr="0063606C" w:rsidRDefault="001A27AD" w:rsidP="0063606C">
      <w:pPr>
        <w:rPr>
          <w:rFonts w:ascii="Comic Sans MS" w:hAnsi="Comic Sans MS"/>
        </w:rPr>
      </w:pPr>
      <w:r>
        <w:rPr>
          <w:rFonts w:ascii="Comic Sans MS" w:hAnsi="Comic Sans MS"/>
        </w:rPr>
        <w:t>•</w:t>
      </w:r>
      <w:r>
        <w:rPr>
          <w:rFonts w:ascii="Comic Sans MS" w:hAnsi="Comic Sans MS"/>
        </w:rPr>
        <w:tab/>
        <w:t>Identification and referral of</w:t>
      </w:r>
      <w:r w:rsidR="0063606C" w:rsidRPr="0063606C">
        <w:rPr>
          <w:rFonts w:ascii="Comic Sans MS" w:hAnsi="Comic Sans MS"/>
        </w:rPr>
        <w:t xml:space="preserve"> pregnant mothers</w:t>
      </w:r>
      <w:r>
        <w:rPr>
          <w:rFonts w:ascii="Comic Sans MS" w:hAnsi="Comic Sans MS"/>
        </w:rPr>
        <w:t xml:space="preserve"> by TBRAs to the facility.</w:t>
      </w:r>
    </w:p>
    <w:p w:rsidR="0063606C" w:rsidRPr="0063606C" w:rsidRDefault="0063606C" w:rsidP="0063606C">
      <w:pPr>
        <w:rPr>
          <w:rFonts w:ascii="Comic Sans MS" w:hAnsi="Comic Sans MS"/>
        </w:rPr>
      </w:pPr>
      <w:r w:rsidRPr="0063606C">
        <w:rPr>
          <w:rFonts w:ascii="Comic Sans MS" w:hAnsi="Comic Sans MS"/>
        </w:rPr>
        <w:lastRenderedPageBreak/>
        <w:t>•</w:t>
      </w:r>
      <w:r w:rsidRPr="0063606C">
        <w:rPr>
          <w:rFonts w:ascii="Comic Sans MS" w:hAnsi="Comic Sans MS"/>
        </w:rPr>
        <w:tab/>
        <w:t>Advise mothers to go for antenatal care</w:t>
      </w:r>
    </w:p>
    <w:p w:rsidR="0063606C" w:rsidRPr="0063606C" w:rsidRDefault="0063606C" w:rsidP="0063606C">
      <w:pPr>
        <w:rPr>
          <w:rFonts w:ascii="Comic Sans MS" w:hAnsi="Comic Sans MS"/>
        </w:rPr>
      </w:pPr>
      <w:r w:rsidRPr="0063606C">
        <w:rPr>
          <w:rFonts w:ascii="Comic Sans MS" w:hAnsi="Comic Sans MS"/>
        </w:rPr>
        <w:t>•</w:t>
      </w:r>
      <w:r w:rsidRPr="0063606C">
        <w:rPr>
          <w:rFonts w:ascii="Comic Sans MS" w:hAnsi="Comic Sans MS"/>
        </w:rPr>
        <w:tab/>
        <w:t>Talk with husbands/male involvement on MCNH</w:t>
      </w:r>
    </w:p>
    <w:p w:rsidR="0063606C" w:rsidRPr="0063606C" w:rsidRDefault="0063606C" w:rsidP="0063606C">
      <w:pPr>
        <w:rPr>
          <w:rFonts w:ascii="Comic Sans MS" w:hAnsi="Comic Sans MS"/>
        </w:rPr>
      </w:pPr>
      <w:r w:rsidRPr="0063606C">
        <w:rPr>
          <w:rFonts w:ascii="Comic Sans MS" w:hAnsi="Comic Sans MS"/>
        </w:rPr>
        <w:t>•</w:t>
      </w:r>
      <w:r w:rsidRPr="0063606C">
        <w:rPr>
          <w:rFonts w:ascii="Comic Sans MS" w:hAnsi="Comic Sans MS"/>
        </w:rPr>
        <w:tab/>
        <w:t>Encourage pregnant mothers to save money</w:t>
      </w:r>
    </w:p>
    <w:p w:rsidR="0063606C" w:rsidRPr="0063606C" w:rsidRDefault="0063606C" w:rsidP="0063606C">
      <w:pPr>
        <w:rPr>
          <w:rFonts w:ascii="Comic Sans MS" w:hAnsi="Comic Sans MS"/>
        </w:rPr>
      </w:pPr>
      <w:r w:rsidRPr="0063606C">
        <w:rPr>
          <w:rFonts w:ascii="Comic Sans MS" w:hAnsi="Comic Sans MS"/>
        </w:rPr>
        <w:t>•</w:t>
      </w:r>
      <w:r w:rsidRPr="0063606C">
        <w:rPr>
          <w:rFonts w:ascii="Comic Sans MS" w:hAnsi="Comic Sans MS"/>
        </w:rPr>
        <w:tab/>
        <w:t>Form groups among TBRAs and VHTs</w:t>
      </w:r>
    </w:p>
    <w:p w:rsidR="001A27AD" w:rsidRDefault="0063606C" w:rsidP="0063606C">
      <w:pPr>
        <w:rPr>
          <w:rFonts w:ascii="Comic Sans MS" w:hAnsi="Comic Sans MS"/>
        </w:rPr>
      </w:pPr>
      <w:r w:rsidRPr="0063606C">
        <w:rPr>
          <w:rFonts w:ascii="Comic Sans MS" w:hAnsi="Comic Sans MS"/>
        </w:rPr>
        <w:t>•</w:t>
      </w:r>
      <w:r w:rsidRPr="0063606C">
        <w:rPr>
          <w:rFonts w:ascii="Comic Sans MS" w:hAnsi="Comic Sans MS"/>
        </w:rPr>
        <w:tab/>
      </w:r>
      <w:r w:rsidR="001A27AD">
        <w:rPr>
          <w:rFonts w:ascii="Comic Sans MS" w:hAnsi="Comic Sans MS"/>
        </w:rPr>
        <w:t xml:space="preserve">Reduced home deliveries </w:t>
      </w:r>
    </w:p>
    <w:p w:rsidR="003938D6" w:rsidRDefault="0063606C" w:rsidP="008B30C7">
      <w:pPr>
        <w:rPr>
          <w:rFonts w:ascii="Comic Sans MS" w:hAnsi="Comic Sans MS"/>
        </w:rPr>
      </w:pPr>
      <w:r w:rsidRPr="0063606C">
        <w:rPr>
          <w:rFonts w:ascii="Comic Sans MS" w:hAnsi="Comic Sans MS"/>
        </w:rPr>
        <w:t>•</w:t>
      </w:r>
      <w:r w:rsidRPr="0063606C">
        <w:rPr>
          <w:rFonts w:ascii="Comic Sans MS" w:hAnsi="Comic Sans MS"/>
        </w:rPr>
        <w:tab/>
      </w:r>
      <w:r w:rsidR="001A27AD">
        <w:rPr>
          <w:rFonts w:ascii="Comic Sans MS" w:hAnsi="Comic Sans MS"/>
        </w:rPr>
        <w:t>improved health unit deliveries.</w:t>
      </w:r>
    </w:p>
    <w:p w:rsidR="003938D6" w:rsidRPr="003938D6" w:rsidRDefault="003938D6" w:rsidP="003938D6">
      <w:pPr>
        <w:rPr>
          <w:rFonts w:ascii="Comic Sans MS" w:hAnsi="Comic Sans MS"/>
        </w:rPr>
      </w:pPr>
    </w:p>
    <w:p w:rsidR="003938D6" w:rsidRDefault="003938D6" w:rsidP="003938D6">
      <w:pPr>
        <w:rPr>
          <w:rFonts w:ascii="Comic Sans MS" w:hAnsi="Comic Sans MS"/>
        </w:rPr>
      </w:pPr>
    </w:p>
    <w:sectPr w:rsidR="00393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14A67"/>
    <w:multiLevelType w:val="hybridMultilevel"/>
    <w:tmpl w:val="342CCF5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A14E53"/>
    <w:multiLevelType w:val="hybridMultilevel"/>
    <w:tmpl w:val="096017BC"/>
    <w:lvl w:ilvl="0" w:tplc="600C38DA">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FF0C49"/>
    <w:multiLevelType w:val="hybridMultilevel"/>
    <w:tmpl w:val="1C4AA390"/>
    <w:lvl w:ilvl="0" w:tplc="600C38DA">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F1A3AF3"/>
    <w:multiLevelType w:val="hybridMultilevel"/>
    <w:tmpl w:val="681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A3EB7"/>
    <w:multiLevelType w:val="hybridMultilevel"/>
    <w:tmpl w:val="484E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834AC"/>
    <w:multiLevelType w:val="hybridMultilevel"/>
    <w:tmpl w:val="ED1CF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62C6586"/>
    <w:multiLevelType w:val="hybridMultilevel"/>
    <w:tmpl w:val="16844C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67AA3451"/>
    <w:multiLevelType w:val="hybridMultilevel"/>
    <w:tmpl w:val="7C5E8B0C"/>
    <w:lvl w:ilvl="0" w:tplc="600C38D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CE4AA4"/>
    <w:multiLevelType w:val="hybridMultilevel"/>
    <w:tmpl w:val="696A899E"/>
    <w:lvl w:ilvl="0" w:tplc="DB6A20AA">
      <w:start w:val="1"/>
      <w:numFmt w:val="decimalZero"/>
      <w:lvlText w:val="%1."/>
      <w:lvlJc w:val="left"/>
      <w:pPr>
        <w:ind w:left="64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B7F82"/>
    <w:multiLevelType w:val="hybridMultilevel"/>
    <w:tmpl w:val="5A96C1E6"/>
    <w:lvl w:ilvl="0" w:tplc="3F3C41EC">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87708"/>
    <w:multiLevelType w:val="hybridMultilevel"/>
    <w:tmpl w:val="65640C90"/>
    <w:lvl w:ilvl="0" w:tplc="7EC0076E">
      <w:start w:val="14"/>
      <w:numFmt w:val="decimalZero"/>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771F01"/>
    <w:multiLevelType w:val="hybridMultilevel"/>
    <w:tmpl w:val="559C946C"/>
    <w:lvl w:ilvl="0" w:tplc="6C6242C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3"/>
  </w:num>
  <w:num w:numId="8">
    <w:abstractNumId w:val="11"/>
  </w:num>
  <w:num w:numId="9">
    <w:abstractNumId w:val="9"/>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2A2E1C5-C863-4220-B979-4411DC3C9DC6}"/>
    <w:docVar w:name="dgnword-eventsink" w:val="338740800"/>
  </w:docVars>
  <w:rsids>
    <w:rsidRoot w:val="00365016"/>
    <w:rsid w:val="00014F96"/>
    <w:rsid w:val="000302F2"/>
    <w:rsid w:val="000324FC"/>
    <w:rsid w:val="000652F0"/>
    <w:rsid w:val="00066F89"/>
    <w:rsid w:val="00071119"/>
    <w:rsid w:val="00073985"/>
    <w:rsid w:val="00094360"/>
    <w:rsid w:val="000A48AE"/>
    <w:rsid w:val="000C6609"/>
    <w:rsid w:val="00106443"/>
    <w:rsid w:val="00140FA4"/>
    <w:rsid w:val="0015502C"/>
    <w:rsid w:val="0017618F"/>
    <w:rsid w:val="001A27AD"/>
    <w:rsid w:val="001A3674"/>
    <w:rsid w:val="001F0B01"/>
    <w:rsid w:val="001F4FAA"/>
    <w:rsid w:val="002067C9"/>
    <w:rsid w:val="002124D3"/>
    <w:rsid w:val="00225FA5"/>
    <w:rsid w:val="00246173"/>
    <w:rsid w:val="00252560"/>
    <w:rsid w:val="002535D2"/>
    <w:rsid w:val="00262B7C"/>
    <w:rsid w:val="002B1379"/>
    <w:rsid w:val="002C6FC8"/>
    <w:rsid w:val="002F622A"/>
    <w:rsid w:val="00305461"/>
    <w:rsid w:val="00320F2F"/>
    <w:rsid w:val="0032664A"/>
    <w:rsid w:val="00353D8E"/>
    <w:rsid w:val="00365016"/>
    <w:rsid w:val="00384834"/>
    <w:rsid w:val="00385516"/>
    <w:rsid w:val="00386DFA"/>
    <w:rsid w:val="003938D6"/>
    <w:rsid w:val="003B1EED"/>
    <w:rsid w:val="003D63F9"/>
    <w:rsid w:val="003F3B2F"/>
    <w:rsid w:val="0040107D"/>
    <w:rsid w:val="00405114"/>
    <w:rsid w:val="00442A25"/>
    <w:rsid w:val="004464A3"/>
    <w:rsid w:val="00446D86"/>
    <w:rsid w:val="0046637C"/>
    <w:rsid w:val="004C03D9"/>
    <w:rsid w:val="004D6190"/>
    <w:rsid w:val="00521EA2"/>
    <w:rsid w:val="005311B6"/>
    <w:rsid w:val="0053266F"/>
    <w:rsid w:val="005639FF"/>
    <w:rsid w:val="005B79F5"/>
    <w:rsid w:val="005E7481"/>
    <w:rsid w:val="005F14E7"/>
    <w:rsid w:val="0063606C"/>
    <w:rsid w:val="00643BF8"/>
    <w:rsid w:val="00646E13"/>
    <w:rsid w:val="0065493B"/>
    <w:rsid w:val="00663BE3"/>
    <w:rsid w:val="006755C3"/>
    <w:rsid w:val="00690B36"/>
    <w:rsid w:val="00694EED"/>
    <w:rsid w:val="006C1A3F"/>
    <w:rsid w:val="006D414C"/>
    <w:rsid w:val="006E3B1D"/>
    <w:rsid w:val="006E58E6"/>
    <w:rsid w:val="006F617D"/>
    <w:rsid w:val="00707272"/>
    <w:rsid w:val="00723149"/>
    <w:rsid w:val="00733EA6"/>
    <w:rsid w:val="007432EC"/>
    <w:rsid w:val="00750C33"/>
    <w:rsid w:val="0076522F"/>
    <w:rsid w:val="007A76C2"/>
    <w:rsid w:val="007F2376"/>
    <w:rsid w:val="00811A19"/>
    <w:rsid w:val="00822BD5"/>
    <w:rsid w:val="0084181A"/>
    <w:rsid w:val="00851518"/>
    <w:rsid w:val="008940B3"/>
    <w:rsid w:val="008A7E5C"/>
    <w:rsid w:val="008B220B"/>
    <w:rsid w:val="008B30C7"/>
    <w:rsid w:val="008B69BE"/>
    <w:rsid w:val="008C2C13"/>
    <w:rsid w:val="00904B4F"/>
    <w:rsid w:val="00913F2C"/>
    <w:rsid w:val="00920541"/>
    <w:rsid w:val="00931B28"/>
    <w:rsid w:val="00944076"/>
    <w:rsid w:val="00987CA4"/>
    <w:rsid w:val="009A247F"/>
    <w:rsid w:val="009C429B"/>
    <w:rsid w:val="009C78B6"/>
    <w:rsid w:val="009E6CB4"/>
    <w:rsid w:val="009E71CF"/>
    <w:rsid w:val="009F327B"/>
    <w:rsid w:val="00A03824"/>
    <w:rsid w:val="00A200BE"/>
    <w:rsid w:val="00A86511"/>
    <w:rsid w:val="00A92337"/>
    <w:rsid w:val="00A92ACC"/>
    <w:rsid w:val="00AA75D6"/>
    <w:rsid w:val="00AB2CE9"/>
    <w:rsid w:val="00AF7CDC"/>
    <w:rsid w:val="00B11219"/>
    <w:rsid w:val="00B1210F"/>
    <w:rsid w:val="00B256EC"/>
    <w:rsid w:val="00B612D1"/>
    <w:rsid w:val="00B73C41"/>
    <w:rsid w:val="00BB2B2B"/>
    <w:rsid w:val="00BD2E47"/>
    <w:rsid w:val="00BD3D74"/>
    <w:rsid w:val="00C17843"/>
    <w:rsid w:val="00C364D2"/>
    <w:rsid w:val="00C42FAB"/>
    <w:rsid w:val="00C74461"/>
    <w:rsid w:val="00CA468C"/>
    <w:rsid w:val="00CB7B40"/>
    <w:rsid w:val="00CC3F83"/>
    <w:rsid w:val="00CC63A6"/>
    <w:rsid w:val="00CF421E"/>
    <w:rsid w:val="00D0207C"/>
    <w:rsid w:val="00D14725"/>
    <w:rsid w:val="00D15DBC"/>
    <w:rsid w:val="00D23157"/>
    <w:rsid w:val="00D27EA5"/>
    <w:rsid w:val="00D43AED"/>
    <w:rsid w:val="00D6289C"/>
    <w:rsid w:val="00D76547"/>
    <w:rsid w:val="00DE29A9"/>
    <w:rsid w:val="00DE3751"/>
    <w:rsid w:val="00E05C92"/>
    <w:rsid w:val="00E20003"/>
    <w:rsid w:val="00E23BBC"/>
    <w:rsid w:val="00E74996"/>
    <w:rsid w:val="00E86520"/>
    <w:rsid w:val="00EA5B52"/>
    <w:rsid w:val="00EE75C1"/>
    <w:rsid w:val="00F47CE9"/>
    <w:rsid w:val="00F708ED"/>
    <w:rsid w:val="00F724EE"/>
    <w:rsid w:val="00F8688D"/>
    <w:rsid w:val="00F92DAC"/>
    <w:rsid w:val="00F93E16"/>
    <w:rsid w:val="00FA7A52"/>
    <w:rsid w:val="00FC4E92"/>
    <w:rsid w:val="00FE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BA169-A28B-438D-83C4-766F6511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E9"/>
    <w:pPr>
      <w:ind w:left="720"/>
      <w:contextualSpacing/>
    </w:pPr>
  </w:style>
  <w:style w:type="character" w:styleId="Hyperlink">
    <w:name w:val="Hyperlink"/>
    <w:basedOn w:val="DefaultParagraphFont"/>
    <w:uiPriority w:val="99"/>
    <w:unhideWhenUsed/>
    <w:rsid w:val="00532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90094">
      <w:bodyDiv w:val="1"/>
      <w:marLeft w:val="0"/>
      <w:marRight w:val="0"/>
      <w:marTop w:val="0"/>
      <w:marBottom w:val="0"/>
      <w:divBdr>
        <w:top w:val="none" w:sz="0" w:space="0" w:color="auto"/>
        <w:left w:val="none" w:sz="0" w:space="0" w:color="auto"/>
        <w:bottom w:val="none" w:sz="0" w:space="0" w:color="auto"/>
        <w:right w:val="none" w:sz="0" w:space="0" w:color="auto"/>
      </w:divBdr>
      <w:divsChild>
        <w:div w:id="1182864452">
          <w:marLeft w:val="0"/>
          <w:marRight w:val="0"/>
          <w:marTop w:val="0"/>
          <w:marBottom w:val="0"/>
          <w:divBdr>
            <w:top w:val="none" w:sz="0" w:space="0" w:color="auto"/>
            <w:left w:val="none" w:sz="0" w:space="0" w:color="auto"/>
            <w:bottom w:val="none" w:sz="0" w:space="0" w:color="auto"/>
            <w:right w:val="none" w:sz="0" w:space="0" w:color="auto"/>
          </w:divBdr>
        </w:div>
        <w:div w:id="1220173041">
          <w:marLeft w:val="0"/>
          <w:marRight w:val="0"/>
          <w:marTop w:val="0"/>
          <w:marBottom w:val="0"/>
          <w:divBdr>
            <w:top w:val="none" w:sz="0" w:space="0" w:color="auto"/>
            <w:left w:val="none" w:sz="0" w:space="0" w:color="auto"/>
            <w:bottom w:val="none" w:sz="0" w:space="0" w:color="auto"/>
            <w:right w:val="none" w:sz="0" w:space="0" w:color="auto"/>
          </w:divBdr>
          <w:divsChild>
            <w:div w:id="536359626">
              <w:marLeft w:val="0"/>
              <w:marRight w:val="0"/>
              <w:marTop w:val="0"/>
              <w:marBottom w:val="0"/>
              <w:divBdr>
                <w:top w:val="none" w:sz="0" w:space="0" w:color="auto"/>
                <w:left w:val="none" w:sz="0" w:space="0" w:color="auto"/>
                <w:bottom w:val="none" w:sz="0" w:space="0" w:color="auto"/>
                <w:right w:val="none" w:sz="0" w:space="0" w:color="auto"/>
              </w:divBdr>
            </w:div>
            <w:div w:id="74012517">
              <w:marLeft w:val="0"/>
              <w:marRight w:val="0"/>
              <w:marTop w:val="0"/>
              <w:marBottom w:val="0"/>
              <w:divBdr>
                <w:top w:val="none" w:sz="0" w:space="0" w:color="auto"/>
                <w:left w:val="none" w:sz="0" w:space="0" w:color="auto"/>
                <w:bottom w:val="none" w:sz="0" w:space="0" w:color="auto"/>
                <w:right w:val="none" w:sz="0" w:space="0" w:color="auto"/>
              </w:divBdr>
            </w:div>
          </w:divsChild>
        </w:div>
        <w:div w:id="281306887">
          <w:marLeft w:val="0"/>
          <w:marRight w:val="0"/>
          <w:marTop w:val="0"/>
          <w:marBottom w:val="0"/>
          <w:divBdr>
            <w:top w:val="none" w:sz="0" w:space="0" w:color="auto"/>
            <w:left w:val="none" w:sz="0" w:space="0" w:color="auto"/>
            <w:bottom w:val="none" w:sz="0" w:space="0" w:color="auto"/>
            <w:right w:val="none" w:sz="0" w:space="0" w:color="auto"/>
          </w:divBdr>
          <w:divsChild>
            <w:div w:id="1439913850">
              <w:marLeft w:val="0"/>
              <w:marRight w:val="0"/>
              <w:marTop w:val="0"/>
              <w:marBottom w:val="0"/>
              <w:divBdr>
                <w:top w:val="none" w:sz="0" w:space="0" w:color="auto"/>
                <w:left w:val="none" w:sz="0" w:space="0" w:color="auto"/>
                <w:bottom w:val="none" w:sz="0" w:space="0" w:color="auto"/>
                <w:right w:val="none" w:sz="0" w:space="0" w:color="auto"/>
              </w:divBdr>
              <w:divsChild>
                <w:div w:id="342246170">
                  <w:marLeft w:val="0"/>
                  <w:marRight w:val="0"/>
                  <w:marTop w:val="0"/>
                  <w:marBottom w:val="0"/>
                  <w:divBdr>
                    <w:top w:val="none" w:sz="0" w:space="0" w:color="auto"/>
                    <w:left w:val="none" w:sz="0" w:space="0" w:color="auto"/>
                    <w:bottom w:val="none" w:sz="0" w:space="0" w:color="auto"/>
                    <w:right w:val="none" w:sz="0" w:space="0" w:color="auto"/>
                  </w:divBdr>
                  <w:divsChild>
                    <w:div w:id="635717431">
                      <w:marLeft w:val="0"/>
                      <w:marRight w:val="0"/>
                      <w:marTop w:val="0"/>
                      <w:marBottom w:val="0"/>
                      <w:divBdr>
                        <w:top w:val="none" w:sz="0" w:space="0" w:color="auto"/>
                        <w:left w:val="none" w:sz="0" w:space="0" w:color="auto"/>
                        <w:bottom w:val="none" w:sz="0" w:space="0" w:color="auto"/>
                        <w:right w:val="none" w:sz="0" w:space="0" w:color="auto"/>
                      </w:divBdr>
                      <w:divsChild>
                        <w:div w:id="1582254075">
                          <w:marLeft w:val="0"/>
                          <w:marRight w:val="0"/>
                          <w:marTop w:val="0"/>
                          <w:marBottom w:val="0"/>
                          <w:divBdr>
                            <w:top w:val="none" w:sz="0" w:space="0" w:color="auto"/>
                            <w:left w:val="none" w:sz="0" w:space="0" w:color="auto"/>
                            <w:bottom w:val="none" w:sz="0" w:space="0" w:color="auto"/>
                            <w:right w:val="none" w:sz="0" w:space="0" w:color="auto"/>
                          </w:divBdr>
                          <w:divsChild>
                            <w:div w:id="1593054221">
                              <w:marLeft w:val="0"/>
                              <w:marRight w:val="0"/>
                              <w:marTop w:val="0"/>
                              <w:marBottom w:val="0"/>
                              <w:divBdr>
                                <w:top w:val="none" w:sz="0" w:space="0" w:color="auto"/>
                                <w:left w:val="none" w:sz="0" w:space="0" w:color="auto"/>
                                <w:bottom w:val="none" w:sz="0" w:space="0" w:color="auto"/>
                                <w:right w:val="none" w:sz="0" w:space="0" w:color="auto"/>
                              </w:divBdr>
                              <w:divsChild>
                                <w:div w:id="1468088530">
                                  <w:marLeft w:val="0"/>
                                  <w:marRight w:val="0"/>
                                  <w:marTop w:val="0"/>
                                  <w:marBottom w:val="0"/>
                                  <w:divBdr>
                                    <w:top w:val="none" w:sz="0" w:space="0" w:color="auto"/>
                                    <w:left w:val="none" w:sz="0" w:space="0" w:color="auto"/>
                                    <w:bottom w:val="none" w:sz="0" w:space="0" w:color="auto"/>
                                    <w:right w:val="none" w:sz="0" w:space="0" w:color="auto"/>
                                  </w:divBdr>
                                  <w:divsChild>
                                    <w:div w:id="1389692750">
                                      <w:marLeft w:val="0"/>
                                      <w:marRight w:val="0"/>
                                      <w:marTop w:val="0"/>
                                      <w:marBottom w:val="0"/>
                                      <w:divBdr>
                                        <w:top w:val="none" w:sz="0" w:space="0" w:color="auto"/>
                                        <w:left w:val="none" w:sz="0" w:space="0" w:color="auto"/>
                                        <w:bottom w:val="none" w:sz="0" w:space="0" w:color="auto"/>
                                        <w:right w:val="none" w:sz="0" w:space="0" w:color="auto"/>
                                      </w:divBdr>
                                      <w:divsChild>
                                        <w:div w:id="1830487466">
                                          <w:marLeft w:val="0"/>
                                          <w:marRight w:val="0"/>
                                          <w:marTop w:val="0"/>
                                          <w:marBottom w:val="0"/>
                                          <w:divBdr>
                                            <w:top w:val="none" w:sz="0" w:space="0" w:color="auto"/>
                                            <w:left w:val="none" w:sz="0" w:space="0" w:color="auto"/>
                                            <w:bottom w:val="none" w:sz="0" w:space="0" w:color="auto"/>
                                            <w:right w:val="none" w:sz="0" w:space="0" w:color="auto"/>
                                          </w:divBdr>
                                          <w:divsChild>
                                            <w:div w:id="4552074">
                                              <w:marLeft w:val="0"/>
                                              <w:marRight w:val="0"/>
                                              <w:marTop w:val="0"/>
                                              <w:marBottom w:val="0"/>
                                              <w:divBdr>
                                                <w:top w:val="none" w:sz="0" w:space="0" w:color="auto"/>
                                                <w:left w:val="none" w:sz="0" w:space="0" w:color="auto"/>
                                                <w:bottom w:val="none" w:sz="0" w:space="0" w:color="auto"/>
                                                <w:right w:val="none" w:sz="0" w:space="0" w:color="auto"/>
                                              </w:divBdr>
                                              <w:divsChild>
                                                <w:div w:id="766775841">
                                                  <w:marLeft w:val="0"/>
                                                  <w:marRight w:val="0"/>
                                                  <w:marTop w:val="0"/>
                                                  <w:marBottom w:val="0"/>
                                                  <w:divBdr>
                                                    <w:top w:val="none" w:sz="0" w:space="0" w:color="auto"/>
                                                    <w:left w:val="none" w:sz="0" w:space="0" w:color="auto"/>
                                                    <w:bottom w:val="none" w:sz="0" w:space="0" w:color="auto"/>
                                                    <w:right w:val="none" w:sz="0" w:space="0" w:color="auto"/>
                                                  </w:divBdr>
                                                  <w:divsChild>
                                                    <w:div w:id="2095085784">
                                                      <w:marLeft w:val="0"/>
                                                      <w:marRight w:val="0"/>
                                                      <w:marTop w:val="0"/>
                                                      <w:marBottom w:val="0"/>
                                                      <w:divBdr>
                                                        <w:top w:val="none" w:sz="0" w:space="0" w:color="auto"/>
                                                        <w:left w:val="none" w:sz="0" w:space="0" w:color="auto"/>
                                                        <w:bottom w:val="none" w:sz="0" w:space="0" w:color="auto"/>
                                                        <w:right w:val="none" w:sz="0" w:space="0" w:color="auto"/>
                                                      </w:divBdr>
                                                      <w:divsChild>
                                                        <w:div w:id="4715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675736">
                              <w:marLeft w:val="0"/>
                              <w:marRight w:val="0"/>
                              <w:marTop w:val="0"/>
                              <w:marBottom w:val="0"/>
                              <w:divBdr>
                                <w:top w:val="none" w:sz="0" w:space="0" w:color="auto"/>
                                <w:left w:val="none" w:sz="0" w:space="0" w:color="auto"/>
                                <w:bottom w:val="none" w:sz="0" w:space="0" w:color="auto"/>
                                <w:right w:val="none" w:sz="0" w:space="0" w:color="auto"/>
                              </w:divBdr>
                            </w:div>
                          </w:divsChild>
                        </w:div>
                        <w:div w:id="1090005466">
                          <w:marLeft w:val="0"/>
                          <w:marRight w:val="0"/>
                          <w:marTop w:val="0"/>
                          <w:marBottom w:val="0"/>
                          <w:divBdr>
                            <w:top w:val="none" w:sz="0" w:space="0" w:color="auto"/>
                            <w:left w:val="none" w:sz="0" w:space="0" w:color="auto"/>
                            <w:bottom w:val="none" w:sz="0" w:space="0" w:color="auto"/>
                            <w:right w:val="none" w:sz="0" w:space="0" w:color="auto"/>
                          </w:divBdr>
                          <w:divsChild>
                            <w:div w:id="424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ernedactionforhealth@yahoo.com" TargetMode="External"/><Relationship Id="rId5" Type="http://schemas.openxmlformats.org/officeDocument/2006/relationships/hyperlink" Target="mailto:komden0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Komakech Denis</dc:creator>
  <cp:lastModifiedBy>Dennis</cp:lastModifiedBy>
  <cp:revision>2</cp:revision>
  <dcterms:created xsi:type="dcterms:W3CDTF">2019-02-28T18:53:00Z</dcterms:created>
  <dcterms:modified xsi:type="dcterms:W3CDTF">2019-02-28T18:53:00Z</dcterms:modified>
</cp:coreProperties>
</file>