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A5" w:rsidRPr="00A90FA5" w:rsidRDefault="00253374" w:rsidP="00253374">
      <w:pPr>
        <w:spacing w:after="0" w:line="240" w:lineRule="auto"/>
        <w:ind w:left="360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253374">
        <w:rPr>
          <w:rFonts w:ascii="Times New Roman" w:eastAsia="Times New Roman" w:hAnsi="Times New Roman" w:cs="Arial"/>
          <w:noProof/>
          <w:sz w:val="24"/>
          <w:szCs w:val="24"/>
        </w:rPr>
        <w:drawing>
          <wp:inline distT="0" distB="0" distL="0" distR="0">
            <wp:extent cx="2266950" cy="1281582"/>
            <wp:effectExtent l="0" t="0" r="0" b="0"/>
            <wp:docPr id="1" name="Picture 1" descr="C:\Users\Jean Gajano\New Eyes Dropbox\Administration\Logo\Logos - current\Final\NewEyes_vertical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Gajano\New Eyes Dropbox\Administration\Logo\Logos - current\Final\NewEyes_vertical.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43" cy="130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A5" w:rsidRDefault="00A90FA5" w:rsidP="00A90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3374" w:rsidRDefault="00253374" w:rsidP="00A90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4A6" w:rsidRPr="00A90FA5" w:rsidRDefault="00A354A6" w:rsidP="00A90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FA5" w:rsidRPr="00A90FA5" w:rsidRDefault="00A90FA5" w:rsidP="00A90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FA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New Eyes for </w:t>
      </w:r>
      <w:r w:rsidR="002533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Kentucky </w:t>
      </w:r>
      <w:r w:rsidRPr="00A90FA5">
        <w:rPr>
          <w:rFonts w:ascii="Times New Roman" w:eastAsia="Times New Roman" w:hAnsi="Times New Roman" w:cs="Times New Roman"/>
          <w:b/>
          <w:bCs/>
          <w:sz w:val="28"/>
          <w:szCs w:val="28"/>
        </w:rPr>
        <w:t>Budget</w:t>
      </w:r>
    </w:p>
    <w:p w:rsidR="00A90FA5" w:rsidRPr="00A90FA5" w:rsidRDefault="00A90FA5" w:rsidP="00A90F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90FA5" w:rsidRPr="00A90FA5" w:rsidRDefault="00A90FA5" w:rsidP="00A90FA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90FA5" w:rsidRPr="00A90FA5" w:rsidRDefault="00A90FA5" w:rsidP="00253374">
      <w:pPr>
        <w:spacing w:after="0" w:line="240" w:lineRule="auto"/>
        <w:ind w:firstLine="117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FA5">
        <w:rPr>
          <w:rFonts w:ascii="Times New Roman" w:eastAsia="Times New Roman" w:hAnsi="Times New Roman" w:cs="Times New Roman"/>
          <w:b/>
          <w:i/>
          <w:sz w:val="24"/>
          <w:szCs w:val="24"/>
        </w:rPr>
        <w:t>Expense</w:t>
      </w:r>
    </w:p>
    <w:p w:rsidR="00A90FA5" w:rsidRPr="00A90FA5" w:rsidRDefault="00253374" w:rsidP="00253374">
      <w:pPr>
        <w:spacing w:after="0" w:line="240" w:lineRule="auto"/>
        <w:ind w:firstLine="1170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217 </w:t>
      </w:r>
      <w:r w:rsidR="00A90FA5" w:rsidRPr="00A90FA5">
        <w:rPr>
          <w:rFonts w:ascii="Times New Roman" w:eastAsia="Times New Roman" w:hAnsi="Times New Roman" w:cs="Arial"/>
          <w:sz w:val="24"/>
          <w:szCs w:val="24"/>
        </w:rPr>
        <w:t>pair of prescription eyeglasses at $2</w:t>
      </w:r>
      <w:r>
        <w:rPr>
          <w:rFonts w:ascii="Times New Roman" w:eastAsia="Times New Roman" w:hAnsi="Times New Roman" w:cs="Arial"/>
          <w:sz w:val="24"/>
          <w:szCs w:val="24"/>
        </w:rPr>
        <w:t>3</w:t>
      </w:r>
      <w:r w:rsidR="00A90FA5" w:rsidRPr="00A90FA5">
        <w:rPr>
          <w:rFonts w:ascii="Times New Roman" w:eastAsia="Times New Roman" w:hAnsi="Times New Roman" w:cs="Arial"/>
          <w:sz w:val="24"/>
          <w:szCs w:val="24"/>
        </w:rPr>
        <w:t xml:space="preserve">/pair </w:t>
      </w:r>
      <w:r w:rsidR="00A90FA5" w:rsidRPr="00A90FA5">
        <w:rPr>
          <w:rFonts w:ascii="Times New Roman" w:eastAsia="Times New Roman" w:hAnsi="Times New Roman" w:cs="Arial"/>
          <w:sz w:val="24"/>
          <w:szCs w:val="24"/>
        </w:rPr>
        <w:tab/>
      </w:r>
      <w:r w:rsidR="00A90FA5" w:rsidRPr="00A90FA5">
        <w:rPr>
          <w:rFonts w:ascii="Times New Roman" w:eastAsia="Times New Roman" w:hAnsi="Times New Roman" w:cs="Arial"/>
          <w:sz w:val="24"/>
          <w:szCs w:val="24"/>
        </w:rPr>
        <w:tab/>
      </w:r>
      <w:r w:rsidR="00A90FA5" w:rsidRPr="00A90FA5">
        <w:rPr>
          <w:rFonts w:ascii="Times New Roman" w:eastAsia="Times New Roman" w:hAnsi="Times New Roman" w:cs="Arial"/>
          <w:sz w:val="24"/>
          <w:szCs w:val="24"/>
        </w:rPr>
        <w:tab/>
      </w:r>
      <w:r w:rsidR="00A90FA5" w:rsidRPr="00A90FA5">
        <w:rPr>
          <w:rFonts w:ascii="Times New Roman" w:eastAsia="Times New Roman" w:hAnsi="Times New Roman" w:cs="Arial"/>
          <w:b/>
          <w:sz w:val="24"/>
          <w:szCs w:val="24"/>
        </w:rPr>
        <w:t>$</w:t>
      </w:r>
      <w:r>
        <w:rPr>
          <w:rFonts w:ascii="Times New Roman" w:eastAsia="Times New Roman" w:hAnsi="Times New Roman" w:cs="Arial"/>
          <w:b/>
          <w:sz w:val="24"/>
          <w:szCs w:val="24"/>
        </w:rPr>
        <w:t>5,000</w:t>
      </w:r>
    </w:p>
    <w:p w:rsidR="00A90FA5" w:rsidRPr="00A90FA5" w:rsidRDefault="00A90FA5" w:rsidP="00253374">
      <w:pPr>
        <w:spacing w:after="0" w:line="240" w:lineRule="auto"/>
        <w:ind w:firstLine="1170"/>
        <w:rPr>
          <w:rFonts w:ascii="Times New Roman" w:eastAsia="Times New Roman" w:hAnsi="Times New Roman" w:cs="Times New Roman"/>
          <w:sz w:val="24"/>
          <w:szCs w:val="24"/>
        </w:rPr>
      </w:pP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  <w:r w:rsidRPr="00A90F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90FA5" w:rsidRPr="00A90FA5" w:rsidRDefault="00A90FA5" w:rsidP="00A35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FA5" w:rsidRPr="00A90FA5" w:rsidRDefault="00A90FA5" w:rsidP="00253374">
      <w:pPr>
        <w:spacing w:after="0" w:line="240" w:lineRule="auto"/>
        <w:ind w:firstLine="1170"/>
        <w:rPr>
          <w:rFonts w:ascii="Times New Roman" w:eastAsia="Times New Roman" w:hAnsi="Times New Roman" w:cs="Times New Roman"/>
          <w:sz w:val="24"/>
          <w:szCs w:val="24"/>
        </w:rPr>
      </w:pPr>
    </w:p>
    <w:p w:rsidR="00A90FA5" w:rsidRDefault="00253374" w:rsidP="00253374">
      <w:pPr>
        <w:spacing w:after="0" w:line="240" w:lineRule="auto"/>
        <w:ind w:firstLine="1170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All funding will go towards the purchase of new prescription eyeglasses.</w:t>
      </w:r>
    </w:p>
    <w:p w:rsidR="00253374" w:rsidRDefault="00253374" w:rsidP="00253374">
      <w:pPr>
        <w:spacing w:after="0" w:line="240" w:lineRule="auto"/>
        <w:ind w:firstLine="1170"/>
        <w:rPr>
          <w:rFonts w:ascii="Times New Roman" w:eastAsia="Times New Roman" w:hAnsi="Times New Roman" w:cs="Arial"/>
          <w:b/>
          <w:sz w:val="24"/>
          <w:szCs w:val="24"/>
        </w:rPr>
      </w:pPr>
    </w:p>
    <w:p w:rsidR="00253374" w:rsidRPr="00253374" w:rsidRDefault="00253374" w:rsidP="00253374">
      <w:pPr>
        <w:spacing w:after="0" w:line="240" w:lineRule="auto"/>
        <w:ind w:left="1170"/>
        <w:rPr>
          <w:rFonts w:ascii="Times New Roman" w:eastAsia="Times New Roman" w:hAnsi="Times New Roman" w:cs="Arial"/>
          <w:sz w:val="24"/>
          <w:szCs w:val="24"/>
        </w:rPr>
      </w:pPr>
      <w:r w:rsidRPr="00253374">
        <w:rPr>
          <w:rFonts w:ascii="Times New Roman" w:eastAsia="Times New Roman" w:hAnsi="Times New Roman" w:cs="Arial"/>
          <w:sz w:val="24"/>
          <w:szCs w:val="24"/>
        </w:rPr>
        <w:t>The price per pair of eyeglasses includes high quality frames, polycarbonate or hi-index single-vision or bifocal lenses and shipping directly to client.</w:t>
      </w:r>
    </w:p>
    <w:p w:rsidR="00253374" w:rsidRPr="00253374" w:rsidRDefault="00253374" w:rsidP="00253374">
      <w:pPr>
        <w:spacing w:after="0" w:line="240" w:lineRule="auto"/>
        <w:ind w:left="1170"/>
        <w:rPr>
          <w:rFonts w:ascii="Times New Roman" w:eastAsia="Times New Roman" w:hAnsi="Times New Roman" w:cs="Arial"/>
          <w:sz w:val="24"/>
          <w:szCs w:val="24"/>
        </w:rPr>
      </w:pPr>
    </w:p>
    <w:p w:rsidR="00A90FA5" w:rsidRPr="00A90FA5" w:rsidRDefault="00253374" w:rsidP="00A354A6">
      <w:pPr>
        <w:spacing w:after="0" w:line="240" w:lineRule="auto"/>
        <w:ind w:left="1170"/>
        <w:rPr>
          <w:rFonts w:ascii="Times New Roman" w:eastAsia="Times New Roman" w:hAnsi="Times New Roman" w:cs="Arial"/>
          <w:sz w:val="24"/>
          <w:szCs w:val="24"/>
        </w:rPr>
      </w:pPr>
      <w:r w:rsidRPr="00253374">
        <w:rPr>
          <w:rFonts w:ascii="Times New Roman" w:eastAsia="Times New Roman" w:hAnsi="Times New Roman" w:cs="Arial"/>
          <w:sz w:val="24"/>
          <w:szCs w:val="24"/>
        </w:rPr>
        <w:t xml:space="preserve">Social service agencies, school nurses and other health advocates apply online on behalf of their clients to New Eyes’ program. </w:t>
      </w:r>
      <w:r w:rsidR="00A354A6">
        <w:rPr>
          <w:rFonts w:ascii="Times New Roman" w:eastAsia="Times New Roman" w:hAnsi="Times New Roman" w:cs="Arial"/>
          <w:sz w:val="24"/>
          <w:szCs w:val="24"/>
        </w:rPr>
        <w:t xml:space="preserve">If approved, clients order their glasses online with the assistance of the social service agency. </w:t>
      </w:r>
      <w:bookmarkStart w:id="0" w:name="_GoBack"/>
      <w:bookmarkEnd w:id="0"/>
    </w:p>
    <w:p w:rsidR="00A90FA5" w:rsidRPr="00A90FA5" w:rsidRDefault="00A90FA5" w:rsidP="00A90FA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90FA5" w:rsidRPr="00A90FA5" w:rsidRDefault="00A90FA5" w:rsidP="00A90FA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90FA5" w:rsidRPr="00A90FA5" w:rsidRDefault="00A90FA5" w:rsidP="00A90FA5">
      <w:pPr>
        <w:spacing w:after="0" w:line="240" w:lineRule="auto"/>
        <w:ind w:left="-720"/>
        <w:rPr>
          <w:rFonts w:ascii="Times New Roman" w:eastAsia="Times New Roman" w:hAnsi="Times New Roman" w:cs="Arial"/>
          <w:b/>
          <w:sz w:val="24"/>
          <w:szCs w:val="24"/>
        </w:rPr>
      </w:pPr>
    </w:p>
    <w:p w:rsidR="00A90FA5" w:rsidRPr="00A90FA5" w:rsidRDefault="00A90FA5" w:rsidP="00A90FA5">
      <w:pPr>
        <w:spacing w:after="0" w:line="240" w:lineRule="auto"/>
        <w:ind w:left="-720"/>
        <w:rPr>
          <w:rFonts w:ascii="Times New Roman" w:eastAsia="Times New Roman" w:hAnsi="Times New Roman" w:cs="Arial"/>
          <w:b/>
          <w:sz w:val="24"/>
          <w:szCs w:val="24"/>
        </w:rPr>
      </w:pPr>
    </w:p>
    <w:p w:rsidR="00087855" w:rsidRDefault="00087855"/>
    <w:sectPr w:rsidR="00087855" w:rsidSect="0025337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5"/>
    <w:rsid w:val="00087855"/>
    <w:rsid w:val="00253374"/>
    <w:rsid w:val="00A354A6"/>
    <w:rsid w:val="00A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E807"/>
  <w15:chartTrackingRefBased/>
  <w15:docId w15:val="{51DEB746-1885-45F1-8E0C-678C71E7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2019-05-16T14:37:00Z</dcterms:created>
  <dcterms:modified xsi:type="dcterms:W3CDTF">2019-05-16T18:38:00Z</dcterms:modified>
</cp:coreProperties>
</file>