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394201"/>
        <w:docPartObj>
          <w:docPartGallery w:val="Cover Pages"/>
          <w:docPartUnique/>
        </w:docPartObj>
      </w:sdtPr>
      <w:sdtEndPr>
        <w:rPr>
          <w:rFonts w:eastAsia="Times New Roman" w:cs="Times New Roman"/>
          <w:b/>
          <w:sz w:val="36"/>
          <w:szCs w:val="36"/>
        </w:rPr>
      </w:sdtEndPr>
      <w:sdtContent>
        <w:p w:rsidR="00371647" w:rsidRDefault="00F77E01">
          <w:r>
            <w:rPr>
              <w:noProof/>
            </w:rPr>
            <mc:AlternateContent>
              <mc:Choice Requires="wpg">
                <w:drawing>
                  <wp:anchor distT="0" distB="0" distL="114300" distR="114300" simplePos="0" relativeHeight="251663360" behindDoc="1" locked="0" layoutInCell="0" allowOverlap="1">
                    <wp:simplePos x="0" y="0"/>
                    <wp:positionH relativeFrom="page">
                      <wp:align>right</wp:align>
                    </wp:positionH>
                    <wp:positionV relativeFrom="page">
                      <wp:align>top</wp:align>
                    </wp:positionV>
                    <wp:extent cx="3152140" cy="10058400"/>
                    <wp:effectExtent l="0" t="0" r="635" b="0"/>
                    <wp:wrapNone/>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140" cy="10058400"/>
                              <a:chOff x="7344" y="-7"/>
                              <a:chExt cx="4979" cy="15840"/>
                            </a:xfrm>
                          </wpg:grpSpPr>
                          <wpg:grpSp>
                            <wpg:cNvPr id="8" name="Group 9"/>
                            <wpg:cNvGrpSpPr>
                              <a:grpSpLocks/>
                            </wpg:cNvGrpSpPr>
                            <wpg:grpSpPr bwMode="auto">
                              <a:xfrm>
                                <a:off x="7344" y="-7"/>
                                <a:ext cx="4896" cy="15840"/>
                                <a:chOff x="7560" y="-7"/>
                                <a:chExt cx="4700" cy="15840"/>
                              </a:xfrm>
                            </wpg:grpSpPr>
                            <wps:wsp>
                              <wps:cNvPr id="9" name="Rectangle 10"/>
                              <wps:cNvSpPr>
                                <a:spLocks noChangeArrowheads="1"/>
                              </wps:cNvSpPr>
                              <wps:spPr bwMode="auto">
                                <a:xfrm>
                                  <a:off x="7755" y="-7"/>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0" name="Rectangle 11"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1" name="Rectangle 12"/>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Year"/>
                                    <w:id w:val="17394336"/>
                                    <w:dataBinding w:prefixMappings="xmlns:ns0='http://schemas.microsoft.com/office/2006/coverPageProps'" w:xpath="/ns0:CoverPageProperties[1]/ns0:PublishDate[1]" w:storeItemID="{55AF091B-3C7A-41E3-B477-F2FDAA23CFDA}"/>
                                    <w:date w:fullDate="2019-02-18T00:00:00Z">
                                      <w:dateFormat w:val="yyyy"/>
                                      <w:lid w:val="en-US"/>
                                      <w:storeMappedDataAs w:val="dateTime"/>
                                      <w:calendar w:val="gregorian"/>
                                    </w:date>
                                  </w:sdtPr>
                                  <w:sdtEndPr/>
                                  <w:sdtContent>
                                    <w:p w:rsidR="00B55F68" w:rsidRDefault="00EF7A7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txbxContent>
                            </wps:txbx>
                            <wps:bodyPr rot="0" vert="horz" wrap="square" lIns="365760" tIns="182880" rIns="182880" bIns="182880" anchor="b" anchorCtr="0" upright="1">
                              <a:noAutofit/>
                            </wps:bodyPr>
                          </wps:wsp>
                          <wps:wsp>
                            <wps:cNvPr id="12" name="Rectangle 13"/>
                            <wps:cNvSpPr>
                              <a:spLocks noChangeArrowheads="1"/>
                            </wps:cNvSpPr>
                            <wps:spPr bwMode="auto">
                              <a:xfrm>
                                <a:off x="7434" y="11483"/>
                                <a:ext cx="4889" cy="435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b/>
                                      <w:sz w:val="32"/>
                                      <w:szCs w:val="32"/>
                                    </w:rPr>
                                    <w:alias w:val="Company"/>
                                    <w:id w:val="17394338"/>
                                    <w:dataBinding w:prefixMappings="xmlns:ns0='http://schemas.openxmlformats.org/officeDocument/2006/extended-properties'" w:xpath="/ns0:Properties[1]/ns0:Company[1]" w:storeItemID="{6668398D-A668-4E3E-A5EB-62B293D839F1}"/>
                                    <w:text/>
                                  </w:sdtPr>
                                  <w:sdtEndPr/>
                                  <w:sdtContent>
                                    <w:p w:rsidR="00B55F68" w:rsidRPr="00F47BAD" w:rsidRDefault="00CB1AF4" w:rsidP="00F47BAD">
                                      <w:pPr>
                                        <w:pStyle w:val="NoSpacing"/>
                                        <w:rPr>
                                          <w:color w:val="FFFFFF" w:themeColor="background1"/>
                                          <w:sz w:val="32"/>
                                          <w:szCs w:val="32"/>
                                        </w:rPr>
                                      </w:pPr>
                                      <w:r>
                                        <w:rPr>
                                          <w:b/>
                                          <w:sz w:val="32"/>
                                          <w:szCs w:val="32"/>
                                        </w:rPr>
                                        <w:t xml:space="preserve">A Concept Paper by: </w:t>
                                      </w:r>
                                      <w:r w:rsidR="00651826">
                                        <w:rPr>
                                          <w:b/>
                                          <w:sz w:val="32"/>
                                          <w:szCs w:val="32"/>
                                        </w:rPr>
                                        <w:t>Liberia Emergency and Disaster Relief Fund (LEADER FUND)</w:t>
                                      </w:r>
                                    </w:p>
                                  </w:sdtContent>
                                </w:sdt>
                                <w:sdt>
                                  <w:sdtPr>
                                    <w:rPr>
                                      <w:color w:val="FFFFFF" w:themeColor="background1"/>
                                      <w:sz w:val="32"/>
                                      <w:szCs w:val="32"/>
                                    </w:rPr>
                                    <w:alias w:val="Date"/>
                                    <w:id w:val="17394339"/>
                                    <w:dataBinding w:prefixMappings="xmlns:ns0='http://schemas.microsoft.com/office/2006/coverPageProps'" w:xpath="/ns0:CoverPageProperties[1]/ns0:PublishDate[1]" w:storeItemID="{55AF091B-3C7A-41E3-B477-F2FDAA23CFDA}"/>
                                    <w:date w:fullDate="2019-02-18T00:00:00Z">
                                      <w:dateFormat w:val="M/d/yyyy"/>
                                      <w:lid w:val="en-US"/>
                                      <w:storeMappedDataAs w:val="dateTime"/>
                                      <w:calendar w:val="gregorian"/>
                                    </w:date>
                                  </w:sdtPr>
                                  <w:sdtEndPr/>
                                  <w:sdtContent>
                                    <w:p w:rsidR="00B55F68" w:rsidRDefault="00EF7A7E">
                                      <w:pPr>
                                        <w:pStyle w:val="NoSpacing"/>
                                        <w:spacing w:line="360" w:lineRule="auto"/>
                                        <w:rPr>
                                          <w:color w:val="FFFFFF" w:themeColor="background1"/>
                                          <w:sz w:val="32"/>
                                          <w:szCs w:val="32"/>
                                        </w:rPr>
                                      </w:pPr>
                                      <w:r>
                                        <w:rPr>
                                          <w:color w:val="FFFFFF" w:themeColor="background1"/>
                                          <w:sz w:val="32"/>
                                          <w:szCs w:val="32"/>
                                        </w:rPr>
                                        <w:t>2/18/2019</w:t>
                                      </w:r>
                                    </w:p>
                                  </w:sdtContent>
                                </w:sdt>
                                <w:p w:rsidR="00B55F68" w:rsidRPr="00371647" w:rsidRDefault="00B55F68">
                                  <w:pPr>
                                    <w:pStyle w:val="NoSpacing"/>
                                    <w:spacing w:line="360" w:lineRule="auto"/>
                                    <w:rPr>
                                      <w:color w:val="FFFFFF" w:themeColor="background1"/>
                                      <w:sz w:val="32"/>
                                      <w:szCs w:val="32"/>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97pt;margin-top:0;width:248.2pt;height:11in;z-index:-251653120;mso-position-horizontal:right;mso-position-horizontal-relative:page;mso-position-vertical:top;mso-position-vertical-relative:page" coordorigin="7344,-7" coordsize="4979,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" o:allowincell="f">
                    <v:group id="Group 9" o:spid="_x0000_s1027" style="position:absolute;left:7344;top:-7;width:4896;height:15840" coordorigin="7560,-7"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0" o:spid="_x0000_s1028" style="position:absolute;left:7755;top:-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" fillcolor="#9bbb59 [3206]" stroked="f" strokecolor="#d8d8d8 [2732]"/>
                      <v:rect id="Rectangle 11"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" fillcolor="#9bbb59 [3206]" stroked="f" strokecolor="white [3212]" strokeweight="1pt">
                        <v:fill r:id="rId9" o:title="" opacity="52428f" o:opacity2="52428f" type="pattern"/>
                        <v:shadow color="#d8d8d8 [2732]" offset="3pt,3pt"/>
                      </v:rect>
                    </v:group>
                    <v:rect id="Rectangle 12"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ear"/>
                              <w:id w:val="17394336"/>
                              <w:dataBinding w:prefixMappings="xmlns:ns0='http://schemas.microsoft.com/office/2006/coverPageProps'" w:xpath="/ns0:CoverPageProperties[1]/ns0:PublishDate[1]" w:storeItemID="{55AF091B-3C7A-41E3-B477-F2FDAA23CFDA}"/>
                              <w:date w:fullDate="2019-02-18T00:00:00Z">
                                <w:dateFormat w:val="yyyy"/>
                                <w:lid w:val="en-US"/>
                                <w:storeMappedDataAs w:val="dateTime"/>
                                <w:calendar w:val="gregorian"/>
                              </w:date>
                            </w:sdtPr>
                            <w:sdtEndPr/>
                            <w:sdtContent>
                              <w:p w:rsidR="00B55F68" w:rsidRDefault="00EF7A7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txbxContent>
                      </v:textbox>
                    </v:rect>
                    <v:rect id="Rectangle 13" o:spid="_x0000_s1031" style="position:absolute;left:7434;top:11483;width:4889;height:43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" filled="f" fillcolor="white [3212]" stroked="f" strokecolor="white [3212]" strokeweight="1pt">
                      <v:fill opacity="52428f"/>
                      <v:textbox inset="28.8pt,14.4pt,14.4pt,14.4pt">
                        <w:txbxContent>
                          <w:sdt>
                            <w:sdtPr>
                              <w:rPr>
                                <w:b/>
                                <w:sz w:val="32"/>
                                <w:szCs w:val="32"/>
                              </w:rPr>
                              <w:alias w:val="Company"/>
                              <w:id w:val="17394338"/>
                              <w:dataBinding w:prefixMappings="xmlns:ns0='http://schemas.openxmlformats.org/officeDocument/2006/extended-properties'" w:xpath="/ns0:Properties[1]/ns0:Company[1]" w:storeItemID="{6668398D-A668-4E3E-A5EB-62B293D839F1}"/>
                              <w:text/>
                            </w:sdtPr>
                            <w:sdtEndPr/>
                            <w:sdtContent>
                              <w:p w:rsidR="00B55F68" w:rsidRPr="00F47BAD" w:rsidRDefault="00CB1AF4" w:rsidP="00F47BAD">
                                <w:pPr>
                                  <w:pStyle w:val="NoSpacing"/>
                                  <w:rPr>
                                    <w:color w:val="FFFFFF" w:themeColor="background1"/>
                                    <w:sz w:val="32"/>
                                    <w:szCs w:val="32"/>
                                  </w:rPr>
                                </w:pPr>
                                <w:r>
                                  <w:rPr>
                                    <w:b/>
                                    <w:sz w:val="32"/>
                                    <w:szCs w:val="32"/>
                                  </w:rPr>
                                  <w:t xml:space="preserve">A Concept Paper by: </w:t>
                                </w:r>
                                <w:r w:rsidR="00651826">
                                  <w:rPr>
                                    <w:b/>
                                    <w:sz w:val="32"/>
                                    <w:szCs w:val="32"/>
                                  </w:rPr>
                                  <w:t>Liberia Emergency and Disaster Relief Fund (LEADER FUND)</w:t>
                                </w:r>
                              </w:p>
                            </w:sdtContent>
                          </w:sdt>
                          <w:sdt>
                            <w:sdtPr>
                              <w:rPr>
                                <w:color w:val="FFFFFF" w:themeColor="background1"/>
                                <w:sz w:val="32"/>
                                <w:szCs w:val="32"/>
                              </w:rPr>
                              <w:alias w:val="Date"/>
                              <w:id w:val="17394339"/>
                              <w:dataBinding w:prefixMappings="xmlns:ns0='http://schemas.microsoft.com/office/2006/coverPageProps'" w:xpath="/ns0:CoverPageProperties[1]/ns0:PublishDate[1]" w:storeItemID="{55AF091B-3C7A-41E3-B477-F2FDAA23CFDA}"/>
                              <w:date w:fullDate="2019-02-18T00:00:00Z">
                                <w:dateFormat w:val="M/d/yyyy"/>
                                <w:lid w:val="en-US"/>
                                <w:storeMappedDataAs w:val="dateTime"/>
                                <w:calendar w:val="gregorian"/>
                              </w:date>
                            </w:sdtPr>
                            <w:sdtEndPr/>
                            <w:sdtContent>
                              <w:p w:rsidR="00B55F68" w:rsidRDefault="00EF7A7E">
                                <w:pPr>
                                  <w:pStyle w:val="NoSpacing"/>
                                  <w:spacing w:line="360" w:lineRule="auto"/>
                                  <w:rPr>
                                    <w:color w:val="FFFFFF" w:themeColor="background1"/>
                                    <w:sz w:val="32"/>
                                    <w:szCs w:val="32"/>
                                  </w:rPr>
                                </w:pPr>
                                <w:r>
                                  <w:rPr>
                                    <w:color w:val="FFFFFF" w:themeColor="background1"/>
                                    <w:sz w:val="32"/>
                                    <w:szCs w:val="32"/>
                                  </w:rPr>
                                  <w:t>2/18/2019</w:t>
                                </w:r>
                              </w:p>
                            </w:sdtContent>
                          </w:sdt>
                          <w:p w:rsidR="00B55F68" w:rsidRPr="00371647" w:rsidRDefault="00B55F68">
                            <w:pPr>
                              <w:pStyle w:val="NoSpacing"/>
                              <w:spacing w:line="360" w:lineRule="auto"/>
                              <w:rPr>
                                <w:color w:val="FFFFFF" w:themeColor="background1"/>
                                <w:sz w:val="32"/>
                                <w:szCs w:val="32"/>
                              </w:rPr>
                            </w:pPr>
                          </w:p>
                        </w:txbxContent>
                      </v:textbox>
                    </v:rect>
                    <w10:wrap anchorx="page" anchory="page"/>
                  </v:group>
                </w:pict>
              </mc:Fallback>
            </mc:AlternateContent>
          </w:r>
        </w:p>
        <w:p w:rsidR="00371647" w:rsidRDefault="00371647"/>
        <w:p w:rsidR="00371647" w:rsidRDefault="00371647"/>
        <w:p w:rsidR="00371647" w:rsidRDefault="00371647"/>
        <w:p w:rsidR="00371647" w:rsidRDefault="00F77E01">
          <w:r>
            <w:rPr>
              <w:noProof/>
            </w:rPr>
            <mc:AlternateContent>
              <mc:Choice Requires="wps">
                <w:drawing>
                  <wp:anchor distT="0" distB="0" distL="114300" distR="114300" simplePos="0" relativeHeight="251665408" behindDoc="0" locked="0" layoutInCell="0" allowOverlap="1">
                    <wp:simplePos x="0" y="0"/>
                    <wp:positionH relativeFrom="page">
                      <wp:posOffset>84082</wp:posOffset>
                    </wp:positionH>
                    <wp:positionV relativeFrom="page">
                      <wp:posOffset>2522483</wp:posOffset>
                    </wp:positionV>
                    <wp:extent cx="6064469" cy="3536950"/>
                    <wp:effectExtent l="0" t="0" r="12700" b="2540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469" cy="353695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651826" w:rsidRDefault="00651826" w:rsidP="00FC5C42">
                                <w:pPr>
                                  <w:jc w:val="center"/>
                                  <w:rPr>
                                    <w:rFonts w:ascii="Calibri" w:eastAsia="Calibri" w:hAnsi="Calibri" w:cs="Times New Roman"/>
                                    <w:b/>
                                    <w:sz w:val="48"/>
                                    <w:szCs w:val="48"/>
                                  </w:rPr>
                                </w:pPr>
                                <w:bookmarkStart w:id="0" w:name="_Hlk1414333"/>
                                <w:r>
                                  <w:rPr>
                                    <w:rFonts w:ascii="Calibri" w:eastAsia="Calibri" w:hAnsi="Calibri" w:cs="Times New Roman"/>
                                    <w:b/>
                                    <w:sz w:val="48"/>
                                    <w:szCs w:val="48"/>
                                  </w:rPr>
                                  <w:t xml:space="preserve">Integrating </w:t>
                                </w:r>
                                <w:r w:rsidR="00FC5C42" w:rsidRPr="00FC5C42">
                                  <w:rPr>
                                    <w:rFonts w:ascii="Calibri" w:eastAsia="Calibri" w:hAnsi="Calibri" w:cs="Times New Roman"/>
                                    <w:b/>
                                    <w:sz w:val="48"/>
                                    <w:szCs w:val="48"/>
                                  </w:rPr>
                                  <w:t>Sol</w:t>
                                </w:r>
                                <w:r w:rsidR="00557DF2">
                                  <w:rPr>
                                    <w:rFonts w:ascii="Calibri" w:eastAsia="Calibri" w:hAnsi="Calibri" w:cs="Times New Roman"/>
                                    <w:b/>
                                    <w:sz w:val="48"/>
                                    <w:szCs w:val="48"/>
                                  </w:rPr>
                                  <w:t>ar Energy</w:t>
                                </w:r>
                                <w:r>
                                  <w:rPr>
                                    <w:rFonts w:ascii="Calibri" w:eastAsia="Calibri" w:hAnsi="Calibri" w:cs="Times New Roman"/>
                                    <w:b/>
                                    <w:sz w:val="48"/>
                                    <w:szCs w:val="48"/>
                                  </w:rPr>
                                  <w:t>, Water and Food</w:t>
                                </w:r>
                                <w:r w:rsidR="00557DF2">
                                  <w:rPr>
                                    <w:rFonts w:ascii="Calibri" w:eastAsia="Calibri" w:hAnsi="Calibri" w:cs="Times New Roman"/>
                                    <w:b/>
                                    <w:sz w:val="48"/>
                                    <w:szCs w:val="48"/>
                                  </w:rPr>
                                  <w:t xml:space="preserve"> </w:t>
                                </w:r>
                                <w:proofErr w:type="spellStart"/>
                              </w:p>
                              <w:p w:rsidR="00557DF2" w:rsidRDefault="00557DF2" w:rsidP="00FC5C42">
                                <w:pPr>
                                  <w:jc w:val="center"/>
                                  <w:rPr>
                                    <w:rFonts w:ascii="Calibri" w:eastAsia="Calibri" w:hAnsi="Calibri" w:cs="Times New Roman"/>
                                    <w:b/>
                                    <w:sz w:val="48"/>
                                    <w:szCs w:val="48"/>
                                  </w:rPr>
                                </w:pPr>
                                <w:r>
                                  <w:rPr>
                                    <w:rFonts w:ascii="Calibri" w:eastAsia="Calibri" w:hAnsi="Calibri" w:cs="Times New Roman"/>
                                    <w:b/>
                                    <w:sz w:val="48"/>
                                    <w:szCs w:val="48"/>
                                  </w:rPr>
                                  <w:t>for</w:t>
                                </w:r>
                              </w:p>
                              <w:p w:rsidR="00651826" w:rsidRDefault="00651826" w:rsidP="00FC5C42">
                                <w:pPr>
                                  <w:jc w:val="center"/>
                                  <w:rPr>
                                    <w:rFonts w:ascii="Calibri" w:eastAsia="Calibri" w:hAnsi="Calibri" w:cs="Times New Roman"/>
                                    <w:b/>
                                    <w:sz w:val="48"/>
                                    <w:szCs w:val="48"/>
                                  </w:rPr>
                                </w:pPr>
                                <w:proofErr w:type="spellEnd"/>
                                <w:r>
                                  <w:rPr>
                                    <w:rFonts w:ascii="Calibri" w:eastAsia="Calibri" w:hAnsi="Calibri" w:cs="Times New Roman"/>
                                    <w:b/>
                                    <w:sz w:val="48"/>
                                    <w:szCs w:val="48"/>
                                  </w:rPr>
                                  <w:t>S</w:t>
                                </w:r>
                                <w:r w:rsidRPr="00651826">
                                  <w:rPr>
                                    <w:rFonts w:ascii="Calibri" w:eastAsia="Calibri" w:hAnsi="Calibri" w:cs="Times New Roman"/>
                                    <w:b/>
                                    <w:sz w:val="48"/>
                                    <w:szCs w:val="48"/>
                                  </w:rPr>
                                  <w:t xml:space="preserve">ustainable </w:t>
                                </w:r>
                                <w:r>
                                  <w:rPr>
                                    <w:rFonts w:ascii="Calibri" w:eastAsia="Calibri" w:hAnsi="Calibri" w:cs="Times New Roman"/>
                                    <w:b/>
                                    <w:sz w:val="48"/>
                                    <w:szCs w:val="48"/>
                                  </w:rPr>
                                  <w:t>C</w:t>
                                </w:r>
                                <w:r w:rsidRPr="00651826">
                                  <w:rPr>
                                    <w:rFonts w:ascii="Calibri" w:eastAsia="Calibri" w:hAnsi="Calibri" w:cs="Times New Roman"/>
                                    <w:b/>
                                    <w:sz w:val="48"/>
                                    <w:szCs w:val="48"/>
                                  </w:rPr>
                                  <w:t xml:space="preserve">ommunity </w:t>
                                </w:r>
                              </w:p>
                              <w:p w:rsidR="00651826" w:rsidRDefault="00651826" w:rsidP="00FC5C42">
                                <w:pPr>
                                  <w:jc w:val="center"/>
                                  <w:rPr>
                                    <w:rFonts w:ascii="Calibri" w:eastAsia="Calibri" w:hAnsi="Calibri" w:cs="Times New Roman"/>
                                    <w:b/>
                                    <w:sz w:val="48"/>
                                    <w:szCs w:val="48"/>
                                  </w:rPr>
                                </w:pPr>
                                <w:r>
                                  <w:rPr>
                                    <w:rFonts w:ascii="Calibri" w:eastAsia="Calibri" w:hAnsi="Calibri" w:cs="Times New Roman"/>
                                    <w:b/>
                                    <w:sz w:val="48"/>
                                    <w:szCs w:val="48"/>
                                  </w:rPr>
                                  <w:t>D</w:t>
                                </w:r>
                                <w:r w:rsidRPr="00651826">
                                  <w:rPr>
                                    <w:rFonts w:ascii="Calibri" w:eastAsia="Calibri" w:hAnsi="Calibri" w:cs="Times New Roman"/>
                                    <w:b/>
                                    <w:sz w:val="48"/>
                                    <w:szCs w:val="48"/>
                                  </w:rPr>
                                  <w:t xml:space="preserve">evelopment and </w:t>
                                </w:r>
                                <w:r>
                                  <w:rPr>
                                    <w:rFonts w:ascii="Calibri" w:eastAsia="Calibri" w:hAnsi="Calibri" w:cs="Times New Roman"/>
                                    <w:b/>
                                    <w:sz w:val="48"/>
                                    <w:szCs w:val="48"/>
                                  </w:rPr>
                                  <w:t>R</w:t>
                                </w:r>
                                <w:r w:rsidRPr="00651826">
                                  <w:rPr>
                                    <w:rFonts w:ascii="Calibri" w:eastAsia="Calibri" w:hAnsi="Calibri" w:cs="Times New Roman"/>
                                    <w:b/>
                                    <w:sz w:val="48"/>
                                    <w:szCs w:val="48"/>
                                  </w:rPr>
                                  <w:t xml:space="preserve">esilience </w:t>
                                </w:r>
                                <w:bookmarkEnd w:id="0"/>
                              </w:p>
                              <w:p w:rsidR="00557DF2" w:rsidRDefault="00557DF2" w:rsidP="00FC5C42">
                                <w:pPr>
                                  <w:jc w:val="center"/>
                                  <w:rPr>
                                    <w:rFonts w:ascii="Calibri" w:eastAsia="Calibri" w:hAnsi="Calibri" w:cs="Times New Roman"/>
                                    <w:b/>
                                    <w:sz w:val="48"/>
                                    <w:szCs w:val="48"/>
                                  </w:rPr>
                                </w:pPr>
                                <w:r>
                                  <w:rPr>
                                    <w:rFonts w:ascii="Calibri" w:eastAsia="Calibri" w:hAnsi="Calibri" w:cs="Times New Roman"/>
                                    <w:b/>
                                    <w:sz w:val="48"/>
                                    <w:szCs w:val="48"/>
                                  </w:rPr>
                                  <w:t>in</w:t>
                                </w:r>
                              </w:p>
                              <w:p w:rsidR="00FC5C42" w:rsidRPr="00FC5C42" w:rsidRDefault="00651826" w:rsidP="00FC5C42">
                                <w:pPr>
                                  <w:jc w:val="center"/>
                                  <w:rPr>
                                    <w:rFonts w:ascii="Calibri" w:eastAsia="Calibri" w:hAnsi="Calibri" w:cs="Times New Roman"/>
                                    <w:b/>
                                    <w:sz w:val="48"/>
                                    <w:szCs w:val="48"/>
                                  </w:rPr>
                                </w:pPr>
                                <w:proofErr w:type="spellStart"/>
                                <w:r>
                                  <w:rPr>
                                    <w:rFonts w:ascii="Calibri" w:eastAsia="Calibri" w:hAnsi="Calibri" w:cs="Times New Roman"/>
                                    <w:b/>
                                    <w:sz w:val="48"/>
                                    <w:szCs w:val="48"/>
                                  </w:rPr>
                                  <w:t>Cestos</w:t>
                                </w:r>
                                <w:proofErr w:type="spellEnd"/>
                                <w:r>
                                  <w:rPr>
                                    <w:rFonts w:ascii="Calibri" w:eastAsia="Calibri" w:hAnsi="Calibri" w:cs="Times New Roman"/>
                                    <w:b/>
                                    <w:sz w:val="48"/>
                                    <w:szCs w:val="48"/>
                                  </w:rPr>
                                  <w:t xml:space="preserve"> City, </w:t>
                                </w:r>
                                <w:r w:rsidR="00B95C1D">
                                  <w:rPr>
                                    <w:rFonts w:ascii="Calibri" w:eastAsia="Calibri" w:hAnsi="Calibri" w:cs="Times New Roman"/>
                                    <w:b/>
                                    <w:sz w:val="48"/>
                                    <w:szCs w:val="48"/>
                                  </w:rPr>
                                  <w:t>Rivercess</w:t>
                                </w:r>
                                <w:r>
                                  <w:rPr>
                                    <w:rFonts w:ascii="Calibri" w:eastAsia="Calibri" w:hAnsi="Calibri" w:cs="Times New Roman"/>
                                    <w:b/>
                                    <w:sz w:val="48"/>
                                    <w:szCs w:val="48"/>
                                  </w:rPr>
                                  <w:t xml:space="preserve">, </w:t>
                                </w:r>
                                <w:r w:rsidR="00FC5C42" w:rsidRPr="00FC5C42">
                                  <w:rPr>
                                    <w:rFonts w:ascii="Calibri" w:eastAsia="Calibri" w:hAnsi="Calibri" w:cs="Times New Roman"/>
                                    <w:b/>
                                    <w:sz w:val="48"/>
                                    <w:szCs w:val="48"/>
                                  </w:rPr>
                                  <w:t>Liberia</w:t>
                                </w:r>
                                <w:r w:rsidR="00557DF2">
                                  <w:rPr>
                                    <w:rFonts w:ascii="Calibri" w:eastAsia="Calibri" w:hAnsi="Calibri" w:cs="Times New Roman"/>
                                    <w:b/>
                                    <w:sz w:val="48"/>
                                    <w:szCs w:val="48"/>
                                  </w:rPr>
                                  <w:t>,</w:t>
                                </w:r>
                                <w:r w:rsidR="00FC5C42" w:rsidRPr="00FC5C42">
                                  <w:rPr>
                                    <w:rFonts w:ascii="Calibri" w:eastAsia="Calibri" w:hAnsi="Calibri" w:cs="Times New Roman"/>
                                    <w:b/>
                                    <w:sz w:val="48"/>
                                    <w:szCs w:val="48"/>
                                  </w:rPr>
                                  <w:t xml:space="preserve"> West Africa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2" style="position:absolute;margin-left:6.6pt;margin-top:198.6pt;width:477.5pt;height:27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" o:allowincell="f" fillcolor="#4f81bd [3204]" strokecolor="white [3212]" strokeweight="1pt">
                    <v:shadow color="#d8d8d8 [2732]" offset="3pt,3pt"/>
                    <v:textbox inset="14.4pt,,14.4pt">
                      <w:txbxContent>
                        <w:p w:rsidR="00651826" w:rsidRDefault="00651826" w:rsidP="00FC5C42">
                          <w:pPr>
                            <w:jc w:val="center"/>
                            <w:rPr>
                              <w:rFonts w:ascii="Calibri" w:eastAsia="Calibri" w:hAnsi="Calibri" w:cs="Times New Roman"/>
                              <w:b/>
                              <w:sz w:val="48"/>
                              <w:szCs w:val="48"/>
                            </w:rPr>
                          </w:pPr>
                          <w:bookmarkStart w:id="1" w:name="_Hlk1414333"/>
                          <w:r>
                            <w:rPr>
                              <w:rFonts w:ascii="Calibri" w:eastAsia="Calibri" w:hAnsi="Calibri" w:cs="Times New Roman"/>
                              <w:b/>
                              <w:sz w:val="48"/>
                              <w:szCs w:val="48"/>
                            </w:rPr>
                            <w:t xml:space="preserve">Integrating </w:t>
                          </w:r>
                          <w:r w:rsidR="00FC5C42" w:rsidRPr="00FC5C42">
                            <w:rPr>
                              <w:rFonts w:ascii="Calibri" w:eastAsia="Calibri" w:hAnsi="Calibri" w:cs="Times New Roman"/>
                              <w:b/>
                              <w:sz w:val="48"/>
                              <w:szCs w:val="48"/>
                            </w:rPr>
                            <w:t>Sol</w:t>
                          </w:r>
                          <w:r w:rsidR="00557DF2">
                            <w:rPr>
                              <w:rFonts w:ascii="Calibri" w:eastAsia="Calibri" w:hAnsi="Calibri" w:cs="Times New Roman"/>
                              <w:b/>
                              <w:sz w:val="48"/>
                              <w:szCs w:val="48"/>
                            </w:rPr>
                            <w:t>ar Energy</w:t>
                          </w:r>
                          <w:r>
                            <w:rPr>
                              <w:rFonts w:ascii="Calibri" w:eastAsia="Calibri" w:hAnsi="Calibri" w:cs="Times New Roman"/>
                              <w:b/>
                              <w:sz w:val="48"/>
                              <w:szCs w:val="48"/>
                            </w:rPr>
                            <w:t>, Water and Food</w:t>
                          </w:r>
                          <w:r w:rsidR="00557DF2">
                            <w:rPr>
                              <w:rFonts w:ascii="Calibri" w:eastAsia="Calibri" w:hAnsi="Calibri" w:cs="Times New Roman"/>
                              <w:b/>
                              <w:sz w:val="48"/>
                              <w:szCs w:val="48"/>
                            </w:rPr>
                            <w:t xml:space="preserve"> </w:t>
                          </w:r>
                          <w:proofErr w:type="spellStart"/>
                        </w:p>
                        <w:p w:rsidR="00557DF2" w:rsidRDefault="00557DF2" w:rsidP="00FC5C42">
                          <w:pPr>
                            <w:jc w:val="center"/>
                            <w:rPr>
                              <w:rFonts w:ascii="Calibri" w:eastAsia="Calibri" w:hAnsi="Calibri" w:cs="Times New Roman"/>
                              <w:b/>
                              <w:sz w:val="48"/>
                              <w:szCs w:val="48"/>
                            </w:rPr>
                          </w:pPr>
                          <w:r>
                            <w:rPr>
                              <w:rFonts w:ascii="Calibri" w:eastAsia="Calibri" w:hAnsi="Calibri" w:cs="Times New Roman"/>
                              <w:b/>
                              <w:sz w:val="48"/>
                              <w:szCs w:val="48"/>
                            </w:rPr>
                            <w:t>for</w:t>
                          </w:r>
                        </w:p>
                        <w:p w:rsidR="00651826" w:rsidRDefault="00651826" w:rsidP="00FC5C42">
                          <w:pPr>
                            <w:jc w:val="center"/>
                            <w:rPr>
                              <w:rFonts w:ascii="Calibri" w:eastAsia="Calibri" w:hAnsi="Calibri" w:cs="Times New Roman"/>
                              <w:b/>
                              <w:sz w:val="48"/>
                              <w:szCs w:val="48"/>
                            </w:rPr>
                          </w:pPr>
                          <w:proofErr w:type="spellEnd"/>
                          <w:r>
                            <w:rPr>
                              <w:rFonts w:ascii="Calibri" w:eastAsia="Calibri" w:hAnsi="Calibri" w:cs="Times New Roman"/>
                              <w:b/>
                              <w:sz w:val="48"/>
                              <w:szCs w:val="48"/>
                            </w:rPr>
                            <w:t>S</w:t>
                          </w:r>
                          <w:r w:rsidRPr="00651826">
                            <w:rPr>
                              <w:rFonts w:ascii="Calibri" w:eastAsia="Calibri" w:hAnsi="Calibri" w:cs="Times New Roman"/>
                              <w:b/>
                              <w:sz w:val="48"/>
                              <w:szCs w:val="48"/>
                            </w:rPr>
                            <w:t xml:space="preserve">ustainable </w:t>
                          </w:r>
                          <w:r>
                            <w:rPr>
                              <w:rFonts w:ascii="Calibri" w:eastAsia="Calibri" w:hAnsi="Calibri" w:cs="Times New Roman"/>
                              <w:b/>
                              <w:sz w:val="48"/>
                              <w:szCs w:val="48"/>
                            </w:rPr>
                            <w:t>C</w:t>
                          </w:r>
                          <w:r w:rsidRPr="00651826">
                            <w:rPr>
                              <w:rFonts w:ascii="Calibri" w:eastAsia="Calibri" w:hAnsi="Calibri" w:cs="Times New Roman"/>
                              <w:b/>
                              <w:sz w:val="48"/>
                              <w:szCs w:val="48"/>
                            </w:rPr>
                            <w:t xml:space="preserve">ommunity </w:t>
                          </w:r>
                        </w:p>
                        <w:p w:rsidR="00651826" w:rsidRDefault="00651826" w:rsidP="00FC5C42">
                          <w:pPr>
                            <w:jc w:val="center"/>
                            <w:rPr>
                              <w:rFonts w:ascii="Calibri" w:eastAsia="Calibri" w:hAnsi="Calibri" w:cs="Times New Roman"/>
                              <w:b/>
                              <w:sz w:val="48"/>
                              <w:szCs w:val="48"/>
                            </w:rPr>
                          </w:pPr>
                          <w:r>
                            <w:rPr>
                              <w:rFonts w:ascii="Calibri" w:eastAsia="Calibri" w:hAnsi="Calibri" w:cs="Times New Roman"/>
                              <w:b/>
                              <w:sz w:val="48"/>
                              <w:szCs w:val="48"/>
                            </w:rPr>
                            <w:t>D</w:t>
                          </w:r>
                          <w:r w:rsidRPr="00651826">
                            <w:rPr>
                              <w:rFonts w:ascii="Calibri" w:eastAsia="Calibri" w:hAnsi="Calibri" w:cs="Times New Roman"/>
                              <w:b/>
                              <w:sz w:val="48"/>
                              <w:szCs w:val="48"/>
                            </w:rPr>
                            <w:t xml:space="preserve">evelopment and </w:t>
                          </w:r>
                          <w:r>
                            <w:rPr>
                              <w:rFonts w:ascii="Calibri" w:eastAsia="Calibri" w:hAnsi="Calibri" w:cs="Times New Roman"/>
                              <w:b/>
                              <w:sz w:val="48"/>
                              <w:szCs w:val="48"/>
                            </w:rPr>
                            <w:t>R</w:t>
                          </w:r>
                          <w:r w:rsidRPr="00651826">
                            <w:rPr>
                              <w:rFonts w:ascii="Calibri" w:eastAsia="Calibri" w:hAnsi="Calibri" w:cs="Times New Roman"/>
                              <w:b/>
                              <w:sz w:val="48"/>
                              <w:szCs w:val="48"/>
                            </w:rPr>
                            <w:t xml:space="preserve">esilience </w:t>
                          </w:r>
                          <w:bookmarkEnd w:id="1"/>
                        </w:p>
                        <w:p w:rsidR="00557DF2" w:rsidRDefault="00557DF2" w:rsidP="00FC5C42">
                          <w:pPr>
                            <w:jc w:val="center"/>
                            <w:rPr>
                              <w:rFonts w:ascii="Calibri" w:eastAsia="Calibri" w:hAnsi="Calibri" w:cs="Times New Roman"/>
                              <w:b/>
                              <w:sz w:val="48"/>
                              <w:szCs w:val="48"/>
                            </w:rPr>
                          </w:pPr>
                          <w:r>
                            <w:rPr>
                              <w:rFonts w:ascii="Calibri" w:eastAsia="Calibri" w:hAnsi="Calibri" w:cs="Times New Roman"/>
                              <w:b/>
                              <w:sz w:val="48"/>
                              <w:szCs w:val="48"/>
                            </w:rPr>
                            <w:t>in</w:t>
                          </w:r>
                        </w:p>
                        <w:p w:rsidR="00FC5C42" w:rsidRPr="00FC5C42" w:rsidRDefault="00651826" w:rsidP="00FC5C42">
                          <w:pPr>
                            <w:jc w:val="center"/>
                            <w:rPr>
                              <w:rFonts w:ascii="Calibri" w:eastAsia="Calibri" w:hAnsi="Calibri" w:cs="Times New Roman"/>
                              <w:b/>
                              <w:sz w:val="48"/>
                              <w:szCs w:val="48"/>
                            </w:rPr>
                          </w:pPr>
                          <w:proofErr w:type="spellStart"/>
                          <w:r>
                            <w:rPr>
                              <w:rFonts w:ascii="Calibri" w:eastAsia="Calibri" w:hAnsi="Calibri" w:cs="Times New Roman"/>
                              <w:b/>
                              <w:sz w:val="48"/>
                              <w:szCs w:val="48"/>
                            </w:rPr>
                            <w:t>Cestos</w:t>
                          </w:r>
                          <w:proofErr w:type="spellEnd"/>
                          <w:r>
                            <w:rPr>
                              <w:rFonts w:ascii="Calibri" w:eastAsia="Calibri" w:hAnsi="Calibri" w:cs="Times New Roman"/>
                              <w:b/>
                              <w:sz w:val="48"/>
                              <w:szCs w:val="48"/>
                            </w:rPr>
                            <w:t xml:space="preserve"> City, </w:t>
                          </w:r>
                          <w:r w:rsidR="00B95C1D">
                            <w:rPr>
                              <w:rFonts w:ascii="Calibri" w:eastAsia="Calibri" w:hAnsi="Calibri" w:cs="Times New Roman"/>
                              <w:b/>
                              <w:sz w:val="48"/>
                              <w:szCs w:val="48"/>
                            </w:rPr>
                            <w:t>Rivercess</w:t>
                          </w:r>
                          <w:r>
                            <w:rPr>
                              <w:rFonts w:ascii="Calibri" w:eastAsia="Calibri" w:hAnsi="Calibri" w:cs="Times New Roman"/>
                              <w:b/>
                              <w:sz w:val="48"/>
                              <w:szCs w:val="48"/>
                            </w:rPr>
                            <w:t xml:space="preserve">, </w:t>
                          </w:r>
                          <w:r w:rsidR="00FC5C42" w:rsidRPr="00FC5C42">
                            <w:rPr>
                              <w:rFonts w:ascii="Calibri" w:eastAsia="Calibri" w:hAnsi="Calibri" w:cs="Times New Roman"/>
                              <w:b/>
                              <w:sz w:val="48"/>
                              <w:szCs w:val="48"/>
                            </w:rPr>
                            <w:t>Liberia</w:t>
                          </w:r>
                          <w:r w:rsidR="00557DF2">
                            <w:rPr>
                              <w:rFonts w:ascii="Calibri" w:eastAsia="Calibri" w:hAnsi="Calibri" w:cs="Times New Roman"/>
                              <w:b/>
                              <w:sz w:val="48"/>
                              <w:szCs w:val="48"/>
                            </w:rPr>
                            <w:t>,</w:t>
                          </w:r>
                          <w:r w:rsidR="00FC5C42" w:rsidRPr="00FC5C42">
                            <w:rPr>
                              <w:rFonts w:ascii="Calibri" w:eastAsia="Calibri" w:hAnsi="Calibri" w:cs="Times New Roman"/>
                              <w:b/>
                              <w:sz w:val="48"/>
                              <w:szCs w:val="48"/>
                            </w:rPr>
                            <w:t xml:space="preserve"> West Africa </w:t>
                          </w:r>
                        </w:p>
                      </w:txbxContent>
                    </v:textbox>
                    <w10:wrap anchorx="page" anchory="page"/>
                  </v:rect>
                </w:pict>
              </mc:Fallback>
            </mc:AlternateContent>
          </w:r>
        </w:p>
        <w:p w:rsidR="00371647" w:rsidRDefault="00371647"/>
        <w:p w:rsidR="00371647" w:rsidRDefault="00371647"/>
        <w:p w:rsidR="00371647" w:rsidRDefault="00371647"/>
        <w:p w:rsidR="00CE5524" w:rsidRDefault="00CE5524"/>
        <w:p w:rsidR="00CE5524" w:rsidRDefault="00371647">
          <w:pPr>
            <w:rPr>
              <w:rFonts w:eastAsia="Times New Roman" w:cs="Times New Roman"/>
              <w:b/>
              <w:sz w:val="36"/>
              <w:szCs w:val="36"/>
            </w:rPr>
          </w:pPr>
          <w:r>
            <w:rPr>
              <w:rFonts w:eastAsia="Times New Roman" w:cs="Times New Roman"/>
              <w:b/>
              <w:sz w:val="36"/>
              <w:szCs w:val="36"/>
            </w:rPr>
            <w:t xml:space="preserve">             </w:t>
          </w:r>
          <w:r w:rsidR="00CE5524">
            <w:rPr>
              <w:rFonts w:eastAsia="Times New Roman" w:cs="Times New Roman"/>
              <w:b/>
              <w:sz w:val="36"/>
              <w:szCs w:val="36"/>
            </w:rPr>
            <w:br w:type="page"/>
          </w:r>
        </w:p>
      </w:sdtContent>
    </w:sdt>
    <w:p w:rsidR="00B56B26" w:rsidRDefault="00B56B26" w:rsidP="0085477E">
      <w:pPr>
        <w:spacing w:after="0" w:line="240" w:lineRule="auto"/>
        <w:jc w:val="center"/>
        <w:rPr>
          <w:rFonts w:eastAsia="Times New Roman" w:cs="Times New Roman"/>
          <w:b/>
          <w:sz w:val="24"/>
          <w:szCs w:val="24"/>
        </w:rPr>
        <w:sectPr w:rsidR="00B56B26" w:rsidSect="00CE5524">
          <w:footerReference w:type="default" r:id="rId10"/>
          <w:pgSz w:w="12240" w:h="15840" w:code="1"/>
          <w:pgMar w:top="1710" w:right="1260" w:bottom="1800" w:left="1440" w:header="864" w:footer="864" w:gutter="0"/>
          <w:cols w:space="720"/>
          <w:titlePg/>
          <w:docGrid w:linePitch="360"/>
        </w:sectPr>
      </w:pPr>
    </w:p>
    <w:p w:rsidR="00651826" w:rsidRPr="00651826" w:rsidRDefault="00651826" w:rsidP="00651826">
      <w:pPr>
        <w:spacing w:after="0" w:line="240" w:lineRule="auto"/>
        <w:jc w:val="center"/>
        <w:rPr>
          <w:rFonts w:ascii="Calibri" w:eastAsia="Calibri" w:hAnsi="Calibri" w:cs="Times New Roman"/>
          <w:b/>
          <w:sz w:val="32"/>
          <w:szCs w:val="32"/>
        </w:rPr>
      </w:pPr>
      <w:r w:rsidRPr="00651826">
        <w:rPr>
          <w:rFonts w:ascii="Calibri" w:eastAsia="Calibri" w:hAnsi="Calibri" w:cs="Times New Roman"/>
          <w:b/>
          <w:sz w:val="32"/>
          <w:szCs w:val="32"/>
        </w:rPr>
        <w:lastRenderedPageBreak/>
        <w:t>Integrating Solar Energy, Water and Food for</w:t>
      </w:r>
      <w:r>
        <w:rPr>
          <w:rFonts w:ascii="Calibri" w:eastAsia="Calibri" w:hAnsi="Calibri" w:cs="Times New Roman"/>
          <w:b/>
          <w:sz w:val="32"/>
          <w:szCs w:val="32"/>
        </w:rPr>
        <w:t xml:space="preserve"> S</w:t>
      </w:r>
      <w:r w:rsidRPr="00651826">
        <w:rPr>
          <w:rFonts w:ascii="Calibri" w:eastAsia="Calibri" w:hAnsi="Calibri" w:cs="Times New Roman"/>
          <w:b/>
          <w:sz w:val="32"/>
          <w:szCs w:val="32"/>
        </w:rPr>
        <w:t xml:space="preserve">ustainable Community </w:t>
      </w:r>
    </w:p>
    <w:p w:rsidR="00CB1AF4" w:rsidRDefault="00651826" w:rsidP="00651826">
      <w:pPr>
        <w:spacing w:after="0" w:line="240" w:lineRule="auto"/>
        <w:jc w:val="center"/>
        <w:rPr>
          <w:rFonts w:ascii="Calibri" w:eastAsia="Calibri" w:hAnsi="Calibri" w:cs="Times New Roman"/>
          <w:b/>
          <w:sz w:val="32"/>
          <w:szCs w:val="32"/>
        </w:rPr>
      </w:pPr>
      <w:r w:rsidRPr="00651826">
        <w:rPr>
          <w:rFonts w:ascii="Calibri" w:eastAsia="Calibri" w:hAnsi="Calibri" w:cs="Times New Roman"/>
          <w:b/>
          <w:sz w:val="32"/>
          <w:szCs w:val="32"/>
        </w:rPr>
        <w:t xml:space="preserve">Development and Resilience </w:t>
      </w:r>
    </w:p>
    <w:p w:rsidR="00651826" w:rsidRPr="00147AA9" w:rsidRDefault="00651826" w:rsidP="00651826">
      <w:pPr>
        <w:spacing w:after="0" w:line="240" w:lineRule="auto"/>
        <w:jc w:val="center"/>
        <w:rPr>
          <w:rFonts w:ascii="Calibri" w:eastAsia="Calibri" w:hAnsi="Calibri" w:cs="Times New Roman"/>
          <w:b/>
          <w:sz w:val="32"/>
          <w:szCs w:val="32"/>
        </w:rPr>
      </w:pPr>
    </w:p>
    <w:p w:rsidR="00CB1AF4" w:rsidRPr="00CB1AF4" w:rsidRDefault="00CB1AF4" w:rsidP="00CB1AF4">
      <w:pPr>
        <w:spacing w:after="0" w:line="240" w:lineRule="auto"/>
        <w:rPr>
          <w:rFonts w:ascii="Calibri" w:eastAsia="Calibri" w:hAnsi="Calibri" w:cs="Times New Roman"/>
          <w:b/>
          <w:sz w:val="28"/>
          <w:szCs w:val="28"/>
        </w:rPr>
      </w:pPr>
      <w:r w:rsidRPr="00CB1AF4">
        <w:rPr>
          <w:rFonts w:ascii="Calibri" w:eastAsia="Calibri" w:hAnsi="Calibri" w:cs="Times New Roman"/>
          <w:b/>
          <w:sz w:val="28"/>
          <w:szCs w:val="28"/>
        </w:rPr>
        <w:t>Introduction</w:t>
      </w:r>
    </w:p>
    <w:p w:rsidR="00CB1AF4" w:rsidRPr="00CB1AF4" w:rsidRDefault="00CB1AF4" w:rsidP="008F5CA9">
      <w:pPr>
        <w:spacing w:after="0" w:line="360" w:lineRule="auto"/>
        <w:rPr>
          <w:rFonts w:ascii="Calibri" w:eastAsia="ヒラギノ角ゴ Pro W3" w:hAnsi="Calibri" w:cs="Times New Roman"/>
          <w:sz w:val="24"/>
          <w:szCs w:val="24"/>
          <w:lang w:val="en-GB"/>
        </w:rPr>
      </w:pPr>
      <w:r w:rsidRPr="00CB1AF4">
        <w:rPr>
          <w:rFonts w:ascii="Calibri" w:eastAsia="ヒラギノ角ゴ Pro W3" w:hAnsi="Calibri" w:cs="Times New Roman"/>
          <w:sz w:val="24"/>
          <w:szCs w:val="24"/>
          <w:lang w:val="en-GB"/>
        </w:rPr>
        <w:t xml:space="preserve">Liberia is endowed with abundant water resources, </w:t>
      </w:r>
      <w:r w:rsidR="00601646">
        <w:rPr>
          <w:rFonts w:ascii="Calibri" w:eastAsia="ヒラギノ角ゴ Pro W3" w:hAnsi="Calibri" w:cs="Times New Roman"/>
          <w:noProof/>
          <w:sz w:val="24"/>
          <w:szCs w:val="24"/>
        </w:rPr>
        <w:drawing>
          <wp:anchor distT="0" distB="0" distL="114300" distR="114300" simplePos="0" relativeHeight="251666432" behindDoc="0" locked="0" layoutInCell="1" allowOverlap="1" wp14:anchorId="4EA596A6" wp14:editId="41913E23">
            <wp:simplePos x="0" y="0"/>
            <wp:positionH relativeFrom="column">
              <wp:posOffset>19050</wp:posOffset>
            </wp:positionH>
            <wp:positionV relativeFrom="paragraph">
              <wp:posOffset>279400</wp:posOffset>
            </wp:positionV>
            <wp:extent cx="2749550" cy="2425700"/>
            <wp:effectExtent l="19050" t="0" r="0" b="0"/>
            <wp:wrapSquare wrapText="bothSides"/>
            <wp:docPr id="1" name="Picture 0" descr="liberia-map-phys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ia-map-physical.jpg"/>
                    <pic:cNvPicPr/>
                  </pic:nvPicPr>
                  <pic:blipFill>
                    <a:blip r:embed="rId11" cstate="print"/>
                    <a:stretch>
                      <a:fillRect/>
                    </a:stretch>
                  </pic:blipFill>
                  <pic:spPr>
                    <a:xfrm>
                      <a:off x="0" y="0"/>
                      <a:ext cx="2749550" cy="2425700"/>
                    </a:xfrm>
                    <a:prstGeom prst="rect">
                      <a:avLst/>
                    </a:prstGeom>
                  </pic:spPr>
                </pic:pic>
              </a:graphicData>
            </a:graphic>
          </wp:anchor>
        </w:drawing>
      </w:r>
      <w:r w:rsidRPr="00CB1AF4">
        <w:rPr>
          <w:rFonts w:ascii="Calibri" w:eastAsia="ヒラギノ角ゴ Pro W3" w:hAnsi="Calibri" w:cs="Times New Roman"/>
          <w:sz w:val="24"/>
          <w:szCs w:val="24"/>
          <w:lang w:val="en-GB"/>
        </w:rPr>
        <w:t xml:space="preserve">including rivers, lakes, streams, and access to the Atlantic Ocean. However, political instability due to a 14-year civil war left the country’s water system destroyed. Most Liberians living in cities, towns and villages get their water supply from untreated water wells, creeks and swamps. </w:t>
      </w:r>
      <w:proofErr w:type="spellStart"/>
      <w:r w:rsidR="00651826">
        <w:rPr>
          <w:rFonts w:ascii="Calibri" w:eastAsia="ヒラギノ角ゴ Pro W3" w:hAnsi="Calibri" w:cs="Times New Roman"/>
          <w:sz w:val="24"/>
          <w:szCs w:val="24"/>
          <w:lang w:val="en-GB"/>
        </w:rPr>
        <w:t>Cestos</w:t>
      </w:r>
      <w:proofErr w:type="spellEnd"/>
      <w:r w:rsidR="00651826">
        <w:rPr>
          <w:rFonts w:ascii="Calibri" w:eastAsia="ヒラギノ角ゴ Pro W3" w:hAnsi="Calibri" w:cs="Times New Roman"/>
          <w:sz w:val="24"/>
          <w:szCs w:val="24"/>
          <w:lang w:val="en-GB"/>
        </w:rPr>
        <w:t xml:space="preserve"> City is no exception.  </w:t>
      </w:r>
      <w:r w:rsidRPr="00CB1AF4">
        <w:rPr>
          <w:rFonts w:ascii="Calibri" w:eastAsia="ヒラギノ角ゴ Pro W3" w:hAnsi="Calibri" w:cs="Times New Roman"/>
          <w:sz w:val="24"/>
          <w:szCs w:val="24"/>
          <w:lang w:val="en-GB"/>
        </w:rPr>
        <w:t>According to a report submitted by the Liberian government to the World Health Organization (WHO), only 8% of Liberians have access to piped borne water.</w:t>
      </w:r>
    </w:p>
    <w:p w:rsidR="00CB1AF4" w:rsidRPr="00CB1AF4" w:rsidRDefault="00CB1AF4" w:rsidP="008F5CA9">
      <w:pPr>
        <w:spacing w:after="0" w:line="360" w:lineRule="auto"/>
        <w:rPr>
          <w:rFonts w:ascii="Calibri" w:eastAsia="ヒラギノ角ゴ Pro W3" w:hAnsi="Calibri" w:cs="Times New Roman"/>
          <w:color w:val="FF0000"/>
          <w:sz w:val="24"/>
          <w:szCs w:val="24"/>
          <w:lang w:val="en-GB"/>
        </w:rPr>
      </w:pPr>
    </w:p>
    <w:p w:rsidR="00CB1AF4" w:rsidRPr="00CB1AF4" w:rsidRDefault="00CB1AF4" w:rsidP="006518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Calibri" w:eastAsia="ヒラギノ角ゴ Pro W3" w:hAnsi="Calibri" w:cs="Times New Roman"/>
          <w:sz w:val="24"/>
          <w:szCs w:val="20"/>
        </w:rPr>
      </w:pPr>
      <w:r w:rsidRPr="00CB1AF4">
        <w:rPr>
          <w:rFonts w:ascii="Calibri" w:eastAsia="ヒラギノ角ゴ Pro W3" w:hAnsi="Calibri" w:cs="Times New Roman"/>
          <w:sz w:val="24"/>
          <w:szCs w:val="20"/>
        </w:rPr>
        <w:t xml:space="preserve">The Liberian government’s Poverty Reduction Strategy (PRS) plan was launched in 2008 and emphasized that access to water would double in four years. Unfortunately, only seven out of the 22 goals laid out in the PRS plan have been accomplished. </w:t>
      </w:r>
      <w:r w:rsidR="00651826">
        <w:rPr>
          <w:rFonts w:ascii="Calibri" w:eastAsia="ヒラギノ角ゴ Pro W3" w:hAnsi="Calibri" w:cs="Times New Roman"/>
          <w:sz w:val="24"/>
          <w:szCs w:val="20"/>
        </w:rPr>
        <w:t>The successor of the PRS, the Agenda for Transformation, AFT, which was the government’s development plan for 2012 to 2017, committed to “</w:t>
      </w:r>
      <w:r w:rsidR="00651826" w:rsidRPr="00651826">
        <w:rPr>
          <w:rFonts w:ascii="Calibri" w:eastAsia="ヒラギノ角ゴ Pro W3" w:hAnsi="Calibri" w:cs="Times New Roman"/>
          <w:sz w:val="24"/>
          <w:szCs w:val="20"/>
        </w:rPr>
        <w:t>expanded access to</w:t>
      </w:r>
      <w:r w:rsidR="00651826">
        <w:rPr>
          <w:rFonts w:ascii="Calibri" w:eastAsia="ヒラギノ角ゴ Pro W3" w:hAnsi="Calibri" w:cs="Times New Roman"/>
          <w:sz w:val="24"/>
          <w:szCs w:val="20"/>
        </w:rPr>
        <w:t xml:space="preserve"> </w:t>
      </w:r>
      <w:r w:rsidR="00651826" w:rsidRPr="00651826">
        <w:rPr>
          <w:rFonts w:ascii="Calibri" w:eastAsia="ヒラギノ角ゴ Pro W3" w:hAnsi="Calibri" w:cs="Times New Roman"/>
          <w:sz w:val="24"/>
          <w:szCs w:val="20"/>
        </w:rPr>
        <w:t>healthy and environmentally-friendly water and sanitation services.</w:t>
      </w:r>
      <w:r w:rsidR="00651826">
        <w:rPr>
          <w:rFonts w:ascii="Calibri" w:eastAsia="ヒラギノ角ゴ Pro W3" w:hAnsi="Calibri" w:cs="Times New Roman"/>
          <w:sz w:val="24"/>
          <w:szCs w:val="20"/>
        </w:rPr>
        <w:t>”  The government’s outcome indicator was by 2017, “</w:t>
      </w:r>
      <w:r w:rsidR="00651826" w:rsidRPr="00651826">
        <w:rPr>
          <w:rFonts w:ascii="Calibri" w:eastAsia="ヒラギノ角ゴ Pro W3" w:hAnsi="Calibri" w:cs="Times New Roman"/>
          <w:sz w:val="24"/>
          <w:szCs w:val="20"/>
        </w:rPr>
        <w:t>A major increase in the share of households, institutions and communities,</w:t>
      </w:r>
      <w:r w:rsidR="00A45455">
        <w:rPr>
          <w:rFonts w:ascii="Calibri" w:eastAsia="ヒラギノ角ゴ Pro W3" w:hAnsi="Calibri" w:cs="Times New Roman"/>
          <w:sz w:val="24"/>
          <w:szCs w:val="20"/>
        </w:rPr>
        <w:t xml:space="preserve"> </w:t>
      </w:r>
      <w:r w:rsidR="00651826" w:rsidRPr="00651826">
        <w:rPr>
          <w:rFonts w:ascii="Calibri" w:eastAsia="ヒラギノ角ゴ Pro W3" w:hAnsi="Calibri" w:cs="Times New Roman"/>
          <w:sz w:val="24"/>
          <w:szCs w:val="20"/>
        </w:rPr>
        <w:t>both urban and rural, w</w:t>
      </w:r>
      <w:r w:rsidR="00A45455">
        <w:rPr>
          <w:rFonts w:ascii="Calibri" w:eastAsia="ヒラギノ角ゴ Pro W3" w:hAnsi="Calibri" w:cs="Times New Roman"/>
          <w:sz w:val="24"/>
          <w:szCs w:val="20"/>
        </w:rPr>
        <w:t>ill</w:t>
      </w:r>
      <w:r w:rsidR="00651826" w:rsidRPr="00651826">
        <w:rPr>
          <w:rFonts w:ascii="Calibri" w:eastAsia="ヒラギノ角ゴ Pro W3" w:hAnsi="Calibri" w:cs="Times New Roman"/>
          <w:sz w:val="24"/>
          <w:szCs w:val="20"/>
        </w:rPr>
        <w:t xml:space="preserve"> have access to improved WASH facilities.</w:t>
      </w:r>
      <w:r w:rsidR="00A45455">
        <w:rPr>
          <w:rFonts w:ascii="Calibri" w:eastAsia="ヒラギノ角ゴ Pro W3" w:hAnsi="Calibri" w:cs="Times New Roman"/>
          <w:sz w:val="24"/>
          <w:szCs w:val="20"/>
        </w:rPr>
        <w:t xml:space="preserve">”  The government did not meet those targets. </w:t>
      </w:r>
      <w:r w:rsidR="00651826" w:rsidRPr="00651826">
        <w:rPr>
          <w:rFonts w:ascii="Calibri" w:eastAsia="ヒラギノ角ゴ Pro W3" w:hAnsi="Calibri" w:cs="Times New Roman"/>
          <w:sz w:val="24"/>
          <w:szCs w:val="20"/>
        </w:rPr>
        <w:t xml:space="preserve"> </w:t>
      </w:r>
      <w:r w:rsidRPr="00CB1AF4">
        <w:rPr>
          <w:rFonts w:ascii="Calibri" w:eastAsia="ヒラギノ角ゴ Pro W3" w:hAnsi="Calibri" w:cs="Times New Roman"/>
          <w:sz w:val="24"/>
          <w:szCs w:val="20"/>
        </w:rPr>
        <w:t>Most of the hand pumps installed by government for water access do not work effectively to supply clean water required by the population. Recently, the rehabilitation of the water supply system by the state-owned Liberia Water and Sewer Corporation (LWSC) has restored the system to only 25% of its pre-war capacity of 16 million gallons of water per day in Monrovia, the capital and most densely populated city in Liberia.</w:t>
      </w:r>
      <w:r w:rsidR="00A45455">
        <w:rPr>
          <w:rFonts w:ascii="Calibri" w:eastAsia="ヒラギノ角ゴ Pro W3" w:hAnsi="Calibri" w:cs="Times New Roman"/>
          <w:sz w:val="24"/>
          <w:szCs w:val="20"/>
        </w:rPr>
        <w:t xml:space="preserve"> Outside of Monrovia, there is no potable water system.</w:t>
      </w:r>
    </w:p>
    <w:p w:rsidR="00CB1AF4" w:rsidRPr="00CB1AF4" w:rsidRDefault="00CB1AF4" w:rsidP="008F5C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Calibri" w:eastAsia="ヒラギノ角ゴ Pro W3" w:hAnsi="Calibri" w:cs="Times New Roman"/>
          <w:sz w:val="24"/>
          <w:szCs w:val="20"/>
        </w:rPr>
      </w:pPr>
    </w:p>
    <w:p w:rsidR="00CB1AF4" w:rsidRPr="00CB1AF4" w:rsidRDefault="00CB1AF4" w:rsidP="008F5C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Calibri" w:eastAsia="ヒラギノ角ゴ Pro W3" w:hAnsi="Calibri" w:cs="Times New Roman"/>
          <w:sz w:val="24"/>
          <w:szCs w:val="20"/>
        </w:rPr>
      </w:pPr>
      <w:r w:rsidRPr="00CB1AF4">
        <w:rPr>
          <w:rFonts w:ascii="Calibri" w:eastAsia="ヒラギノ角ゴ Pro W3" w:hAnsi="Calibri" w:cs="Times New Roman"/>
          <w:sz w:val="24"/>
          <w:szCs w:val="20"/>
        </w:rPr>
        <w:lastRenderedPageBreak/>
        <w:t>Consequent</w:t>
      </w:r>
      <w:r w:rsidR="00601646">
        <w:rPr>
          <w:rFonts w:ascii="Calibri" w:eastAsia="ヒラギノ角ゴ Pro W3" w:hAnsi="Calibri" w:cs="Times New Roman"/>
          <w:sz w:val="24"/>
          <w:szCs w:val="20"/>
        </w:rPr>
        <w:t>ly, water and sanitation remain</w:t>
      </w:r>
      <w:r w:rsidRPr="00CB1AF4">
        <w:rPr>
          <w:rFonts w:ascii="Calibri" w:eastAsia="ヒラギノ角ゴ Pro W3" w:hAnsi="Calibri" w:cs="Times New Roman"/>
          <w:sz w:val="24"/>
          <w:szCs w:val="20"/>
        </w:rPr>
        <w:t xml:space="preserve"> a daunting and critical health issue for the majority of Liberians, especially in the rural sector. A study carried out by the Water and Sanitation Program (WSP) in March 2012 reported that 1.2 million Liberians use unsanitary latrines and 1.7 million have no latrines and defecate in the open. The same report stated that 1,800 children under the age of five die each year from diarrhea and 90% of those deaths are directly attributed to poor water, sanitation and hygiene (WASH).</w:t>
      </w:r>
      <w:r w:rsidR="00A45455">
        <w:rPr>
          <w:rFonts w:ascii="Calibri" w:eastAsia="ヒラギノ角ゴ Pro W3" w:hAnsi="Calibri" w:cs="Times New Roman"/>
          <w:sz w:val="24"/>
          <w:szCs w:val="20"/>
        </w:rPr>
        <w:t xml:space="preserve">  The statistics have not improved since that report.  Some even argue that WASH statistics have worsened since Liberia was hit by the Ebola Virus Disease (EVD).</w:t>
      </w:r>
    </w:p>
    <w:p w:rsidR="00CB1AF4" w:rsidRPr="00CB1AF4" w:rsidRDefault="00CB1AF4" w:rsidP="008F5C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Calibri" w:eastAsia="ヒラギノ角ゴ Pro W3" w:hAnsi="Calibri" w:cs="Times New Roman"/>
          <w:sz w:val="24"/>
          <w:szCs w:val="20"/>
        </w:rPr>
      </w:pPr>
    </w:p>
    <w:p w:rsidR="00CB1AF4" w:rsidRDefault="00CB1AF4" w:rsidP="00A454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Calibri" w:eastAsia="ヒラギノ角ゴ Pro W3" w:hAnsi="Calibri" w:cs="Times New Roman"/>
          <w:sz w:val="24"/>
          <w:szCs w:val="20"/>
        </w:rPr>
      </w:pPr>
      <w:r w:rsidRPr="00CB1AF4">
        <w:rPr>
          <w:rFonts w:ascii="Calibri" w:eastAsia="ヒラギノ角ゴ Pro W3" w:hAnsi="Calibri" w:cs="Times New Roman"/>
          <w:sz w:val="24"/>
          <w:szCs w:val="20"/>
        </w:rPr>
        <w:t xml:space="preserve">The problem of poor water access in Liberia worsens during the dry season (October to March) because the creeks and tributaries where water is accessed dry up. This causes Liberians who live in remote rural areas to walk miles from one town to another in search of water. The water in these places is usually from untreated sources, which leads to health problems, mainly cholera and diarrhea. </w:t>
      </w:r>
      <w:r w:rsidR="00A45455">
        <w:rPr>
          <w:rFonts w:ascii="Calibri" w:eastAsia="ヒラギノ角ゴ Pro W3" w:hAnsi="Calibri" w:cs="Times New Roman"/>
          <w:sz w:val="24"/>
          <w:szCs w:val="20"/>
        </w:rPr>
        <w:t xml:space="preserve"> </w:t>
      </w:r>
      <w:r w:rsidR="00A45455" w:rsidRPr="00A45455">
        <w:rPr>
          <w:rFonts w:ascii="Calibri" w:eastAsia="ヒラギノ角ゴ Pro W3" w:hAnsi="Calibri" w:cs="Times New Roman"/>
          <w:sz w:val="24"/>
          <w:szCs w:val="20"/>
        </w:rPr>
        <w:t>Infection rates from water-borne</w:t>
      </w:r>
      <w:r w:rsidR="00A45455">
        <w:rPr>
          <w:rFonts w:ascii="Calibri" w:eastAsia="ヒラギノ角ゴ Pro W3" w:hAnsi="Calibri" w:cs="Times New Roman"/>
          <w:sz w:val="24"/>
          <w:szCs w:val="20"/>
        </w:rPr>
        <w:t xml:space="preserve"> </w:t>
      </w:r>
      <w:r w:rsidR="00A45455" w:rsidRPr="00A45455">
        <w:rPr>
          <w:rFonts w:ascii="Calibri" w:eastAsia="ヒラギノ角ゴ Pro W3" w:hAnsi="Calibri" w:cs="Times New Roman"/>
          <w:sz w:val="24"/>
          <w:szCs w:val="20"/>
        </w:rPr>
        <w:t xml:space="preserve">diseases, malaria and other environment-related diseases </w:t>
      </w:r>
      <w:r w:rsidR="00A45455">
        <w:rPr>
          <w:rFonts w:ascii="Calibri" w:eastAsia="ヒラギノ角ゴ Pro W3" w:hAnsi="Calibri" w:cs="Times New Roman"/>
          <w:sz w:val="24"/>
          <w:szCs w:val="20"/>
        </w:rPr>
        <w:t>have continued to negatively impact the population</w:t>
      </w:r>
      <w:r w:rsidR="00A45455" w:rsidRPr="00A45455">
        <w:rPr>
          <w:rFonts w:ascii="Calibri" w:eastAsia="ヒラギノ角ゴ Pro W3" w:hAnsi="Calibri" w:cs="Times New Roman"/>
          <w:sz w:val="24"/>
          <w:szCs w:val="20"/>
        </w:rPr>
        <w:t>.</w:t>
      </w:r>
    </w:p>
    <w:p w:rsidR="00F77E01" w:rsidRDefault="00F77E01" w:rsidP="008F5C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Calibri" w:eastAsia="ヒラギノ角ゴ Pro W3" w:hAnsi="Calibri" w:cs="Times New Roman"/>
          <w:sz w:val="24"/>
          <w:szCs w:val="20"/>
        </w:rPr>
      </w:pPr>
    </w:p>
    <w:p w:rsidR="00F77E01" w:rsidRDefault="00F77E01" w:rsidP="00F77E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Calibri" w:eastAsia="ヒラギノ角ゴ Pro W3" w:hAnsi="Calibri" w:cs="Times New Roman"/>
          <w:sz w:val="24"/>
          <w:szCs w:val="20"/>
        </w:rPr>
      </w:pPr>
      <w:r w:rsidRPr="00F77E01">
        <w:rPr>
          <w:rFonts w:ascii="Calibri" w:eastAsia="ヒラギノ角ゴ Pro W3" w:hAnsi="Calibri" w:cs="Times New Roman"/>
          <w:sz w:val="24"/>
          <w:szCs w:val="20"/>
        </w:rPr>
        <w:t xml:space="preserve">Liberia needs urgent help from the national, county, district, and municipal levels. </w:t>
      </w:r>
      <w:r>
        <w:rPr>
          <w:rFonts w:ascii="Calibri" w:eastAsia="ヒラギノ角ゴ Pro W3" w:hAnsi="Calibri" w:cs="Times New Roman"/>
          <w:sz w:val="24"/>
          <w:szCs w:val="20"/>
        </w:rPr>
        <w:t xml:space="preserve">The task is so monumental but has to start from somewhere.  </w:t>
      </w:r>
      <w:r w:rsidR="00A45455">
        <w:rPr>
          <w:rFonts w:ascii="Calibri" w:eastAsia="ヒラギノ角ゴ Pro W3" w:hAnsi="Calibri" w:cs="Times New Roman"/>
          <w:sz w:val="24"/>
          <w:szCs w:val="20"/>
        </w:rPr>
        <w:t>Liberia Emergency and Disaster Relief Fund</w:t>
      </w:r>
      <w:r>
        <w:rPr>
          <w:rFonts w:ascii="Calibri" w:eastAsia="ヒラギノ角ゴ Pro W3" w:hAnsi="Calibri" w:cs="Times New Roman"/>
          <w:sz w:val="24"/>
          <w:szCs w:val="20"/>
        </w:rPr>
        <w:t xml:space="preserve"> believe</w:t>
      </w:r>
      <w:r w:rsidR="00A45455">
        <w:rPr>
          <w:rFonts w:ascii="Calibri" w:eastAsia="ヒラギノ角ゴ Pro W3" w:hAnsi="Calibri" w:cs="Times New Roman"/>
          <w:sz w:val="24"/>
          <w:szCs w:val="20"/>
        </w:rPr>
        <w:t>s</w:t>
      </w:r>
      <w:r>
        <w:rPr>
          <w:rFonts w:ascii="Calibri" w:eastAsia="ヒラギノ角ゴ Pro W3" w:hAnsi="Calibri" w:cs="Times New Roman"/>
          <w:sz w:val="24"/>
          <w:szCs w:val="20"/>
        </w:rPr>
        <w:t xml:space="preserve"> that implementing a </w:t>
      </w:r>
      <w:r w:rsidRPr="00CB1AF4">
        <w:rPr>
          <w:rFonts w:ascii="Calibri" w:eastAsia="ヒラギノ角ゴ Pro W3" w:hAnsi="Calibri" w:cs="Times New Roman"/>
          <w:sz w:val="24"/>
          <w:szCs w:val="24"/>
        </w:rPr>
        <w:t>solar energy groundwater access system</w:t>
      </w:r>
      <w:r>
        <w:rPr>
          <w:rFonts w:ascii="Calibri" w:eastAsia="ヒラギノ角ゴ Pro W3" w:hAnsi="Calibri" w:cs="Times New Roman"/>
          <w:sz w:val="24"/>
          <w:szCs w:val="20"/>
        </w:rPr>
        <w:t xml:space="preserve"> in a rural area with some urban sprinkling that has a reasonable population will provide a success model that can be emulated and replicated across the country. </w:t>
      </w:r>
      <w:r w:rsidRPr="00F77E01">
        <w:rPr>
          <w:rFonts w:ascii="Calibri" w:eastAsia="ヒラギノ角ゴ Pro W3" w:hAnsi="Calibri" w:cs="Times New Roman"/>
          <w:sz w:val="24"/>
          <w:szCs w:val="20"/>
        </w:rPr>
        <w:t>Rivercess County</w:t>
      </w:r>
      <w:r>
        <w:rPr>
          <w:rFonts w:ascii="Calibri" w:eastAsia="ヒラギノ角ゴ Pro W3" w:hAnsi="Calibri" w:cs="Times New Roman"/>
          <w:sz w:val="24"/>
          <w:szCs w:val="20"/>
        </w:rPr>
        <w:t xml:space="preserve">, only 132 miles from Monrovia is a prime demonstration site for such a development model that </w:t>
      </w:r>
      <w:r w:rsidR="00A45455" w:rsidRPr="00A45455">
        <w:rPr>
          <w:rFonts w:ascii="Calibri" w:eastAsia="ヒラギノ角ゴ Pro W3" w:hAnsi="Calibri" w:cs="Times New Roman"/>
          <w:sz w:val="24"/>
          <w:szCs w:val="20"/>
        </w:rPr>
        <w:t>integrate</w:t>
      </w:r>
      <w:r w:rsidR="00A45455">
        <w:rPr>
          <w:rFonts w:ascii="Calibri" w:eastAsia="ヒラギノ角ゴ Pro W3" w:hAnsi="Calibri" w:cs="Times New Roman"/>
          <w:sz w:val="24"/>
          <w:szCs w:val="20"/>
        </w:rPr>
        <w:t>s</w:t>
      </w:r>
      <w:r w:rsidR="00A45455" w:rsidRPr="00A45455">
        <w:rPr>
          <w:rFonts w:ascii="Calibri" w:eastAsia="ヒラギノ角ゴ Pro W3" w:hAnsi="Calibri" w:cs="Times New Roman"/>
          <w:sz w:val="24"/>
          <w:szCs w:val="20"/>
        </w:rPr>
        <w:t xml:space="preserve"> the nexus of solar energy, water, and food for sustainable community development and resilience</w:t>
      </w:r>
      <w:r w:rsidR="00A45455">
        <w:rPr>
          <w:rFonts w:ascii="Calibri" w:eastAsia="ヒラギノ角ゴ Pro W3" w:hAnsi="Calibri" w:cs="Times New Roman"/>
          <w:sz w:val="24"/>
          <w:szCs w:val="20"/>
        </w:rPr>
        <w:t xml:space="preserve">.  </w:t>
      </w:r>
      <w:r w:rsidR="00A45455" w:rsidRPr="00A45455">
        <w:rPr>
          <w:rFonts w:ascii="Calibri" w:eastAsia="ヒラギノ角ゴ Pro W3" w:hAnsi="Calibri" w:cs="Times New Roman"/>
          <w:sz w:val="24"/>
          <w:szCs w:val="20"/>
        </w:rPr>
        <w:t xml:space="preserve"> </w:t>
      </w:r>
      <w:r w:rsidR="00A45455">
        <w:rPr>
          <w:rFonts w:ascii="Calibri" w:eastAsia="ヒラギノ角ゴ Pro W3" w:hAnsi="Calibri" w:cs="Times New Roman"/>
          <w:sz w:val="24"/>
          <w:szCs w:val="20"/>
        </w:rPr>
        <w:t xml:space="preserve">The LEADER FUND proposes implementation of a </w:t>
      </w:r>
      <w:r w:rsidR="00A45455" w:rsidRPr="00A45455">
        <w:rPr>
          <w:rFonts w:ascii="Calibri" w:eastAsia="ヒラギノ角ゴ Pro W3" w:hAnsi="Calibri" w:cs="Times New Roman"/>
          <w:sz w:val="24"/>
          <w:szCs w:val="20"/>
        </w:rPr>
        <w:t xml:space="preserve">Green Systems </w:t>
      </w:r>
      <w:r w:rsidR="00A45455">
        <w:rPr>
          <w:rFonts w:ascii="Calibri" w:eastAsia="ヒラギノ角ゴ Pro W3" w:hAnsi="Calibri" w:cs="Times New Roman"/>
          <w:sz w:val="24"/>
          <w:szCs w:val="20"/>
        </w:rPr>
        <w:t xml:space="preserve">that uses </w:t>
      </w:r>
      <w:r w:rsidR="00A45455" w:rsidRPr="00A45455">
        <w:rPr>
          <w:rFonts w:ascii="Calibri" w:eastAsia="ヒラギノ角ゴ Pro W3" w:hAnsi="Calibri" w:cs="Times New Roman"/>
          <w:sz w:val="24"/>
          <w:szCs w:val="20"/>
        </w:rPr>
        <w:t>solar energy to access and distribute ground and rain harvested water for drinking, sanitation and hygiene</w:t>
      </w:r>
      <w:r w:rsidR="00A45455">
        <w:rPr>
          <w:rFonts w:ascii="Calibri" w:eastAsia="ヒラギノ角ゴ Pro W3" w:hAnsi="Calibri" w:cs="Times New Roman"/>
          <w:sz w:val="24"/>
          <w:szCs w:val="20"/>
        </w:rPr>
        <w:t xml:space="preserve"> and</w:t>
      </w:r>
      <w:r w:rsidR="00A45455" w:rsidRPr="00A45455">
        <w:rPr>
          <w:rFonts w:ascii="Calibri" w:eastAsia="ヒラギノ角ゴ Pro W3" w:hAnsi="Calibri" w:cs="Times New Roman"/>
          <w:sz w:val="24"/>
          <w:szCs w:val="20"/>
        </w:rPr>
        <w:t xml:space="preserve"> distribute water for organically grown field crops</w:t>
      </w:r>
      <w:r w:rsidR="00A45455">
        <w:rPr>
          <w:rFonts w:ascii="Calibri" w:eastAsia="ヒラギノ角ゴ Pro W3" w:hAnsi="Calibri" w:cs="Times New Roman"/>
          <w:sz w:val="24"/>
          <w:szCs w:val="20"/>
        </w:rPr>
        <w:t xml:space="preserve">.  </w:t>
      </w:r>
      <w:r w:rsidR="00A45455" w:rsidRPr="00A45455">
        <w:rPr>
          <w:rFonts w:ascii="Calibri" w:eastAsia="ヒラギノ角ゴ Pro W3" w:hAnsi="Calibri" w:cs="Times New Roman"/>
          <w:sz w:val="24"/>
          <w:szCs w:val="20"/>
        </w:rPr>
        <w:t>Gre</w:t>
      </w:r>
      <w:r w:rsidR="00A45455">
        <w:rPr>
          <w:rFonts w:ascii="Calibri" w:eastAsia="ヒラギノ角ゴ Pro W3" w:hAnsi="Calibri" w:cs="Times New Roman"/>
          <w:sz w:val="24"/>
          <w:szCs w:val="20"/>
        </w:rPr>
        <w:t>e</w:t>
      </w:r>
      <w:r w:rsidR="00A45455" w:rsidRPr="00A45455">
        <w:rPr>
          <w:rFonts w:ascii="Calibri" w:eastAsia="ヒラギノ角ゴ Pro W3" w:hAnsi="Calibri" w:cs="Times New Roman"/>
          <w:sz w:val="24"/>
          <w:szCs w:val="20"/>
        </w:rPr>
        <w:t xml:space="preserve">n Systems are designed to create jobs and small business in urban, peri-urban, and rural communities. </w:t>
      </w:r>
      <w:r>
        <w:rPr>
          <w:rFonts w:ascii="Calibri" w:eastAsia="ヒラギノ角ゴ Pro W3" w:hAnsi="Calibri" w:cs="Times New Roman"/>
          <w:sz w:val="24"/>
          <w:szCs w:val="20"/>
        </w:rPr>
        <w:t>This solution</w:t>
      </w:r>
      <w:r w:rsidRPr="00F77E01">
        <w:rPr>
          <w:rFonts w:ascii="Calibri" w:eastAsia="ヒラギノ角ゴ Pro W3" w:hAnsi="Calibri" w:cs="Times New Roman"/>
          <w:sz w:val="24"/>
          <w:szCs w:val="20"/>
        </w:rPr>
        <w:t xml:space="preserve"> bring</w:t>
      </w:r>
      <w:r>
        <w:rPr>
          <w:rFonts w:ascii="Calibri" w:eastAsia="ヒラギノ角ゴ Pro W3" w:hAnsi="Calibri" w:cs="Times New Roman"/>
          <w:sz w:val="24"/>
          <w:szCs w:val="20"/>
        </w:rPr>
        <w:t>s</w:t>
      </w:r>
      <w:r w:rsidRPr="00F77E01">
        <w:rPr>
          <w:rFonts w:ascii="Calibri" w:eastAsia="ヒラギノ角ゴ Pro W3" w:hAnsi="Calibri" w:cs="Times New Roman"/>
          <w:sz w:val="24"/>
          <w:szCs w:val="20"/>
        </w:rPr>
        <w:t xml:space="preserve"> a holistic approach to </w:t>
      </w:r>
      <w:r>
        <w:rPr>
          <w:rFonts w:ascii="Calibri" w:eastAsia="ヒラギノ角ゴ Pro W3" w:hAnsi="Calibri" w:cs="Times New Roman"/>
          <w:sz w:val="24"/>
          <w:szCs w:val="20"/>
        </w:rPr>
        <w:t xml:space="preserve">solving the crippling problems of unclean water, no sanitation, no electricity, and food insufficiency.  A successful implelemntation could be the beginning of a </w:t>
      </w:r>
      <w:r w:rsidRPr="00F77E01">
        <w:rPr>
          <w:rFonts w:ascii="Calibri" w:eastAsia="ヒラギノ角ゴ Pro W3" w:hAnsi="Calibri" w:cs="Times New Roman"/>
          <w:sz w:val="24"/>
          <w:szCs w:val="20"/>
        </w:rPr>
        <w:t>better Liberia for all Liberians.</w:t>
      </w:r>
    </w:p>
    <w:p w:rsidR="00F77E01" w:rsidRPr="00F77E01" w:rsidRDefault="00F77E01" w:rsidP="00F77E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Calibri" w:eastAsia="ヒラギノ角ゴ Pro W3" w:hAnsi="Calibri" w:cs="Times New Roman"/>
          <w:sz w:val="24"/>
          <w:szCs w:val="20"/>
        </w:rPr>
      </w:pPr>
    </w:p>
    <w:p w:rsidR="00F77E01" w:rsidRDefault="00F77E01" w:rsidP="00F77E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Calibri" w:eastAsia="ヒラギノ角ゴ Pro W3" w:hAnsi="Calibri" w:cs="Times New Roman"/>
          <w:sz w:val="24"/>
          <w:szCs w:val="20"/>
        </w:rPr>
      </w:pPr>
      <w:r>
        <w:rPr>
          <w:rFonts w:ascii="Calibri" w:eastAsia="ヒラギノ角ゴ Pro W3" w:hAnsi="Calibri" w:cs="Times New Roman"/>
          <w:sz w:val="24"/>
          <w:szCs w:val="20"/>
        </w:rPr>
        <w:t>Rivercess County</w:t>
      </w:r>
      <w:r w:rsidRPr="00F77E01">
        <w:rPr>
          <w:rFonts w:ascii="Calibri" w:eastAsia="ヒラギノ角ゴ Pro W3" w:hAnsi="Calibri" w:cs="Times New Roman"/>
          <w:sz w:val="24"/>
          <w:szCs w:val="20"/>
        </w:rPr>
        <w:t xml:space="preserve"> is desolate and desperate for assistance and intervention. </w:t>
      </w:r>
      <w:r>
        <w:rPr>
          <w:rFonts w:ascii="Calibri" w:eastAsia="ヒラギノ角ゴ Pro W3" w:hAnsi="Calibri" w:cs="Times New Roman"/>
          <w:sz w:val="24"/>
          <w:szCs w:val="20"/>
        </w:rPr>
        <w:t xml:space="preserve">The </w:t>
      </w:r>
      <w:r w:rsidRPr="00F77E01">
        <w:rPr>
          <w:rFonts w:ascii="Calibri" w:eastAsia="ヒラギノ角ゴ Pro W3" w:hAnsi="Calibri" w:cs="Times New Roman"/>
          <w:sz w:val="24"/>
          <w:szCs w:val="20"/>
        </w:rPr>
        <w:t xml:space="preserve">people </w:t>
      </w:r>
      <w:r>
        <w:rPr>
          <w:rFonts w:ascii="Calibri" w:eastAsia="ヒラギノ角ゴ Pro W3" w:hAnsi="Calibri" w:cs="Times New Roman"/>
          <w:sz w:val="24"/>
          <w:szCs w:val="20"/>
        </w:rPr>
        <w:t xml:space="preserve">in Rivercess County are underserved and </w:t>
      </w:r>
      <w:r w:rsidRPr="00F77E01">
        <w:rPr>
          <w:rFonts w:ascii="Calibri" w:eastAsia="ヒラギノ角ゴ Pro W3" w:hAnsi="Calibri" w:cs="Times New Roman"/>
          <w:sz w:val="24"/>
          <w:szCs w:val="20"/>
        </w:rPr>
        <w:t>are suffering. There are urgent needs for changes in the Infrastructure (roads &amp; transportation), Education system, Healthcare system, the Economic environment, and the Law &amp; Order / Judiciary sectors.</w:t>
      </w:r>
      <w:r>
        <w:rPr>
          <w:rFonts w:ascii="Calibri" w:eastAsia="ヒラギノ角ゴ Pro W3" w:hAnsi="Calibri" w:cs="Times New Roman"/>
          <w:sz w:val="24"/>
          <w:szCs w:val="20"/>
        </w:rPr>
        <w:t xml:space="preserve">  </w:t>
      </w:r>
      <w:r w:rsidRPr="00F77E01">
        <w:rPr>
          <w:rFonts w:ascii="Calibri" w:eastAsia="ヒラギノ角ゴ Pro W3" w:hAnsi="Calibri" w:cs="Times New Roman"/>
          <w:sz w:val="24"/>
          <w:szCs w:val="20"/>
        </w:rPr>
        <w:t xml:space="preserve">Over the last several years, no major development activity has been implemented from the Rivercess County Development Fund or its Social Development Fund. The County Development Agenda (CDA) that was created in 2008 for the duration of five years as an underpinning to the </w:t>
      </w:r>
      <w:r>
        <w:rPr>
          <w:rFonts w:ascii="Calibri" w:eastAsia="ヒラギノ角ゴ Pro W3" w:hAnsi="Calibri" w:cs="Times New Roman"/>
          <w:sz w:val="24"/>
          <w:szCs w:val="20"/>
        </w:rPr>
        <w:t xml:space="preserve">Liberian Government’s </w:t>
      </w:r>
      <w:r w:rsidRPr="00F77E01">
        <w:rPr>
          <w:rFonts w:ascii="Calibri" w:eastAsia="ヒラギノ角ゴ Pro W3" w:hAnsi="Calibri" w:cs="Times New Roman"/>
          <w:sz w:val="24"/>
          <w:szCs w:val="20"/>
        </w:rPr>
        <w:t>Poverty Reduction Strategy, became “just another document to be placed on the shelf</w:t>
      </w:r>
      <w:r>
        <w:rPr>
          <w:rFonts w:ascii="Calibri" w:eastAsia="ヒラギノ角ゴ Pro W3" w:hAnsi="Calibri" w:cs="Times New Roman"/>
          <w:sz w:val="24"/>
          <w:szCs w:val="20"/>
        </w:rPr>
        <w:t>.</w:t>
      </w:r>
      <w:r w:rsidRPr="00F77E01">
        <w:rPr>
          <w:rFonts w:ascii="Calibri" w:eastAsia="ヒラギノ角ゴ Pro W3" w:hAnsi="Calibri" w:cs="Times New Roman"/>
          <w:sz w:val="24"/>
          <w:szCs w:val="20"/>
        </w:rPr>
        <w:t xml:space="preserve">” </w:t>
      </w:r>
      <w:r>
        <w:rPr>
          <w:rFonts w:ascii="Calibri" w:eastAsia="ヒラギノ角ゴ Pro W3" w:hAnsi="Calibri" w:cs="Times New Roman"/>
          <w:sz w:val="24"/>
          <w:szCs w:val="20"/>
        </w:rPr>
        <w:t xml:space="preserve">This stands in total opposition to </w:t>
      </w:r>
      <w:r w:rsidRPr="00F77E01">
        <w:rPr>
          <w:rFonts w:ascii="Calibri" w:eastAsia="ヒラギノ角ゴ Pro W3" w:hAnsi="Calibri" w:cs="Times New Roman"/>
          <w:sz w:val="24"/>
          <w:szCs w:val="20"/>
        </w:rPr>
        <w:t xml:space="preserve">the caution of prominent Rivercessan, Dr. Toga McIntosh, who was Minister of Planning and Economic Affairs when the County Development Agenda and the Poverty Reduction Strategy were being developed in 2006. Back then, he said: “While this process represents an essential ﬁrst step, the CDA is meaningless if it is not backed with concerted action. This is not just another document to be placed on the shelf; it must be seen as a living framework for accomplishing our people’s plan for accelerated growth and social development on a sustained basis.” Unfortunately, the CDA turned into another document to be placed on the shelves just like most other policy and agenda documents </w:t>
      </w:r>
      <w:r>
        <w:rPr>
          <w:rFonts w:ascii="Calibri" w:eastAsia="ヒラギノ角ゴ Pro W3" w:hAnsi="Calibri" w:cs="Times New Roman"/>
          <w:sz w:val="24"/>
          <w:szCs w:val="20"/>
        </w:rPr>
        <w:t>in underdeveloped countries</w:t>
      </w:r>
      <w:r w:rsidRPr="00F77E01">
        <w:rPr>
          <w:rFonts w:ascii="Calibri" w:eastAsia="ヒラギノ角ゴ Pro W3" w:hAnsi="Calibri" w:cs="Times New Roman"/>
          <w:sz w:val="24"/>
          <w:szCs w:val="20"/>
        </w:rPr>
        <w:t>.</w:t>
      </w:r>
    </w:p>
    <w:p w:rsidR="00F77E01" w:rsidRPr="00F77E01" w:rsidRDefault="00F77E01" w:rsidP="00F77E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Calibri" w:eastAsia="ヒラギノ角ゴ Pro W3" w:hAnsi="Calibri" w:cs="Times New Roman"/>
          <w:sz w:val="24"/>
          <w:szCs w:val="20"/>
        </w:rPr>
      </w:pPr>
    </w:p>
    <w:p w:rsidR="00F77E01" w:rsidRPr="00CB1AF4" w:rsidRDefault="00F77E01" w:rsidP="00F77E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Calibri" w:eastAsia="ヒラギノ角ゴ Pro W3" w:hAnsi="Calibri" w:cs="Times New Roman"/>
          <w:sz w:val="24"/>
          <w:szCs w:val="20"/>
        </w:rPr>
      </w:pPr>
      <w:r w:rsidRPr="00F77E01">
        <w:rPr>
          <w:rFonts w:ascii="Calibri" w:eastAsia="ヒラギノ角ゴ Pro W3" w:hAnsi="Calibri" w:cs="Times New Roman"/>
          <w:sz w:val="24"/>
          <w:szCs w:val="20"/>
        </w:rPr>
        <w:t xml:space="preserve">In essence, beyond the first step of developing a CDA which has been collecting dust for </w:t>
      </w:r>
      <w:r w:rsidR="00A45455">
        <w:rPr>
          <w:rFonts w:ascii="Calibri" w:eastAsia="ヒラギノ角ゴ Pro W3" w:hAnsi="Calibri" w:cs="Times New Roman"/>
          <w:sz w:val="24"/>
          <w:szCs w:val="20"/>
        </w:rPr>
        <w:t>thirteen</w:t>
      </w:r>
      <w:r w:rsidRPr="00F77E01">
        <w:rPr>
          <w:rFonts w:ascii="Calibri" w:eastAsia="ヒラギノ角ゴ Pro W3" w:hAnsi="Calibri" w:cs="Times New Roman"/>
          <w:sz w:val="24"/>
          <w:szCs w:val="20"/>
        </w:rPr>
        <w:t xml:space="preserve"> years, development has escaped Rivercess, similar to how it has escaped Liber</w:t>
      </w:r>
      <w:r>
        <w:rPr>
          <w:rFonts w:ascii="Calibri" w:eastAsia="ヒラギノ角ゴ Pro W3" w:hAnsi="Calibri" w:cs="Times New Roman"/>
          <w:sz w:val="24"/>
          <w:szCs w:val="20"/>
        </w:rPr>
        <w:t xml:space="preserve">ia as a whole.  This proposal </w:t>
      </w:r>
      <w:r w:rsidRPr="00F77E01">
        <w:rPr>
          <w:rFonts w:ascii="Calibri" w:eastAsia="ヒラギノ角ゴ Pro W3" w:hAnsi="Calibri" w:cs="Times New Roman"/>
          <w:sz w:val="24"/>
          <w:szCs w:val="20"/>
        </w:rPr>
        <w:t xml:space="preserve">focuses on </w:t>
      </w:r>
      <w:r w:rsidR="00A45455">
        <w:rPr>
          <w:rFonts w:ascii="Calibri" w:eastAsia="ヒラギノ角ゴ Pro W3" w:hAnsi="Calibri" w:cs="Times New Roman"/>
          <w:sz w:val="24"/>
          <w:szCs w:val="20"/>
        </w:rPr>
        <w:t xml:space="preserve">implementing a </w:t>
      </w:r>
      <w:r w:rsidRPr="00F77E01">
        <w:rPr>
          <w:rFonts w:ascii="Calibri" w:eastAsia="ヒラギノ角ゴ Pro W3" w:hAnsi="Calibri" w:cs="Times New Roman"/>
          <w:sz w:val="24"/>
          <w:szCs w:val="20"/>
        </w:rPr>
        <w:t xml:space="preserve">holistic development </w:t>
      </w:r>
      <w:r w:rsidR="00A45455">
        <w:rPr>
          <w:rFonts w:ascii="Calibri" w:eastAsia="ヒラギノ角ゴ Pro W3" w:hAnsi="Calibri" w:cs="Times New Roman"/>
          <w:sz w:val="24"/>
          <w:szCs w:val="20"/>
        </w:rPr>
        <w:t xml:space="preserve">project </w:t>
      </w:r>
      <w:r w:rsidRPr="00F77E01">
        <w:rPr>
          <w:rFonts w:ascii="Calibri" w:eastAsia="ヒラギノ角ゴ Pro W3" w:hAnsi="Calibri" w:cs="Times New Roman"/>
          <w:sz w:val="24"/>
          <w:szCs w:val="20"/>
        </w:rPr>
        <w:t>th</w:t>
      </w:r>
      <w:r w:rsidR="00A45455">
        <w:rPr>
          <w:rFonts w:ascii="Calibri" w:eastAsia="ヒラギノ角ゴ Pro W3" w:hAnsi="Calibri" w:cs="Times New Roman"/>
          <w:sz w:val="24"/>
          <w:szCs w:val="20"/>
        </w:rPr>
        <w:t xml:space="preserve">at integrates solar energy, water, and food to empower a community in </w:t>
      </w:r>
      <w:proofErr w:type="spellStart"/>
      <w:r w:rsidR="00A45455">
        <w:rPr>
          <w:rFonts w:ascii="Calibri" w:eastAsia="ヒラギノ角ゴ Pro W3" w:hAnsi="Calibri" w:cs="Times New Roman"/>
          <w:sz w:val="24"/>
          <w:szCs w:val="20"/>
        </w:rPr>
        <w:t>Cestos</w:t>
      </w:r>
      <w:proofErr w:type="spellEnd"/>
      <w:r w:rsidR="00A45455">
        <w:rPr>
          <w:rFonts w:ascii="Calibri" w:eastAsia="ヒラギノ角ゴ Pro W3" w:hAnsi="Calibri" w:cs="Times New Roman"/>
          <w:sz w:val="24"/>
          <w:szCs w:val="20"/>
        </w:rPr>
        <w:t xml:space="preserve"> City, Rivercess County </w:t>
      </w:r>
      <w:r w:rsidR="00562254">
        <w:rPr>
          <w:rFonts w:ascii="Calibri" w:eastAsia="ヒラギノ角ゴ Pro W3" w:hAnsi="Calibri" w:cs="Times New Roman"/>
          <w:sz w:val="24"/>
          <w:szCs w:val="20"/>
        </w:rPr>
        <w:t xml:space="preserve">to seek community development and be more resilient. </w:t>
      </w:r>
    </w:p>
    <w:p w:rsidR="00CB1AF4" w:rsidRDefault="00CB1AF4" w:rsidP="008F5C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Calibri" w:eastAsia="ヒラギノ角ゴ Pro W3" w:hAnsi="Calibri" w:cs="Times New Roman"/>
          <w:sz w:val="24"/>
          <w:szCs w:val="20"/>
        </w:rPr>
      </w:pPr>
    </w:p>
    <w:p w:rsidR="00F77E01" w:rsidRPr="00587883" w:rsidRDefault="00F77E01" w:rsidP="008F5C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Calibri" w:eastAsia="ヒラギノ角ゴ Pro W3" w:hAnsi="Calibri" w:cs="Times New Roman"/>
          <w:b/>
          <w:sz w:val="24"/>
          <w:szCs w:val="20"/>
        </w:rPr>
      </w:pPr>
      <w:r w:rsidRPr="00F77E01">
        <w:rPr>
          <w:rFonts w:ascii="Calibri" w:eastAsia="ヒラギノ角ゴ Pro W3" w:hAnsi="Calibri" w:cs="Times New Roman"/>
          <w:b/>
          <w:sz w:val="24"/>
          <w:szCs w:val="24"/>
        </w:rPr>
        <w:t xml:space="preserve">Solar Energy Groundwater </w:t>
      </w:r>
      <w:r>
        <w:rPr>
          <w:rFonts w:ascii="Calibri" w:eastAsia="ヒラギノ角ゴ Pro W3" w:hAnsi="Calibri" w:cs="Times New Roman"/>
          <w:b/>
          <w:sz w:val="24"/>
          <w:szCs w:val="24"/>
        </w:rPr>
        <w:t>A</w:t>
      </w:r>
      <w:r w:rsidRPr="00F77E01">
        <w:rPr>
          <w:rFonts w:ascii="Calibri" w:eastAsia="ヒラギノ角ゴ Pro W3" w:hAnsi="Calibri" w:cs="Times New Roman"/>
          <w:b/>
          <w:sz w:val="24"/>
          <w:szCs w:val="24"/>
        </w:rPr>
        <w:t>ccess S</w:t>
      </w:r>
      <w:r w:rsidRPr="00587883">
        <w:rPr>
          <w:rFonts w:ascii="Calibri" w:eastAsia="ヒラギノ角ゴ Pro W3" w:hAnsi="Calibri" w:cs="Times New Roman"/>
          <w:b/>
          <w:sz w:val="24"/>
          <w:szCs w:val="24"/>
        </w:rPr>
        <w:t>ystem</w:t>
      </w:r>
    </w:p>
    <w:p w:rsidR="00CD7C41" w:rsidRDefault="00CB1AF4" w:rsidP="008F5CA9">
      <w:pPr>
        <w:spacing w:after="0" w:line="360" w:lineRule="auto"/>
        <w:rPr>
          <w:rFonts w:ascii="Calibri" w:eastAsia="Calibri" w:hAnsi="Calibri" w:cs="Times New Roman"/>
          <w:sz w:val="24"/>
          <w:szCs w:val="24"/>
        </w:rPr>
      </w:pPr>
      <w:r w:rsidRPr="00CB1AF4">
        <w:rPr>
          <w:rFonts w:ascii="Calibri" w:eastAsia="ヒラギノ角ゴ Pro W3" w:hAnsi="Calibri" w:cs="Times New Roman"/>
          <w:sz w:val="24"/>
          <w:szCs w:val="24"/>
        </w:rPr>
        <w:t>The solar energy groundwater access syste</w:t>
      </w:r>
      <w:r w:rsidR="00F77E01">
        <w:rPr>
          <w:rFonts w:ascii="Calibri" w:eastAsia="ヒラギノ角ゴ Pro W3" w:hAnsi="Calibri" w:cs="Times New Roman"/>
          <w:sz w:val="24"/>
          <w:szCs w:val="24"/>
        </w:rPr>
        <w:t>m</w:t>
      </w:r>
      <w:r w:rsidRPr="00CB1AF4">
        <w:rPr>
          <w:rFonts w:ascii="Calibri" w:eastAsia="ヒラギノ角ゴ Pro W3" w:hAnsi="Calibri" w:cs="Times New Roman"/>
          <w:sz w:val="24"/>
          <w:szCs w:val="24"/>
        </w:rPr>
        <w:t xml:space="preserve"> </w:t>
      </w:r>
      <w:r w:rsidRPr="00CB1AF4">
        <w:rPr>
          <w:rFonts w:ascii="Calibri" w:eastAsia="Calibri" w:hAnsi="Calibri" w:cs="Times New Roman"/>
          <w:sz w:val="24"/>
          <w:szCs w:val="24"/>
        </w:rPr>
        <w:t>provide</w:t>
      </w:r>
      <w:r w:rsidR="00F77E01">
        <w:rPr>
          <w:rFonts w:ascii="Calibri" w:eastAsia="Calibri" w:hAnsi="Calibri" w:cs="Times New Roman"/>
          <w:sz w:val="24"/>
          <w:szCs w:val="24"/>
        </w:rPr>
        <w:t>s</w:t>
      </w:r>
      <w:r w:rsidRPr="00CB1AF4">
        <w:rPr>
          <w:rFonts w:ascii="Calibri" w:eastAsia="Calibri" w:hAnsi="Calibri" w:cs="Times New Roman"/>
          <w:sz w:val="24"/>
          <w:szCs w:val="24"/>
        </w:rPr>
        <w:t xml:space="preserve"> energy to access clean potable ground water during the dry season and harvested rain water during the wet season for storage and distribution in cisterns for drinking, sanitation and food production. </w:t>
      </w:r>
      <w:r w:rsidR="00F77E01">
        <w:rPr>
          <w:rFonts w:ascii="Calibri" w:eastAsia="Calibri" w:hAnsi="Calibri" w:cs="Times New Roman"/>
          <w:sz w:val="24"/>
          <w:szCs w:val="24"/>
        </w:rPr>
        <w:t xml:space="preserve"> The solar enrgy </w:t>
      </w:r>
      <w:r w:rsidR="00562254">
        <w:rPr>
          <w:rFonts w:ascii="Calibri" w:eastAsia="Calibri" w:hAnsi="Calibri" w:cs="Times New Roman"/>
          <w:sz w:val="24"/>
          <w:szCs w:val="24"/>
        </w:rPr>
        <w:t>will</w:t>
      </w:r>
      <w:r w:rsidR="00F77E01">
        <w:rPr>
          <w:rFonts w:ascii="Calibri" w:eastAsia="Calibri" w:hAnsi="Calibri" w:cs="Times New Roman"/>
          <w:sz w:val="24"/>
          <w:szCs w:val="24"/>
        </w:rPr>
        <w:t xml:space="preserve"> also be </w:t>
      </w:r>
      <w:r w:rsidR="00F77E01">
        <w:rPr>
          <w:rFonts w:ascii="Calibri" w:eastAsia="Calibri" w:hAnsi="Calibri" w:cs="Times New Roman"/>
          <w:sz w:val="24"/>
          <w:szCs w:val="24"/>
        </w:rPr>
        <w:lastRenderedPageBreak/>
        <w:t xml:space="preserve">harnessed for use by </w:t>
      </w:r>
      <w:r w:rsidR="00562254">
        <w:rPr>
          <w:rFonts w:ascii="Calibri" w:eastAsia="Calibri" w:hAnsi="Calibri" w:cs="Times New Roman"/>
          <w:sz w:val="24"/>
          <w:szCs w:val="24"/>
        </w:rPr>
        <w:t xml:space="preserve">the County Service Center and a soon to be built Internet Café. </w:t>
      </w:r>
      <w:r w:rsidR="00F77E01">
        <w:rPr>
          <w:rFonts w:ascii="Calibri" w:eastAsia="Calibri" w:hAnsi="Calibri" w:cs="Times New Roman"/>
          <w:sz w:val="24"/>
          <w:szCs w:val="24"/>
        </w:rPr>
        <w:t>.</w:t>
      </w:r>
      <w:r w:rsidR="00601646">
        <w:rPr>
          <w:rFonts w:ascii="Calibri" w:eastAsia="Calibri" w:hAnsi="Calibri" w:cs="Times New Roman"/>
          <w:noProof/>
          <w:sz w:val="24"/>
          <w:szCs w:val="24"/>
        </w:rPr>
        <w:drawing>
          <wp:inline distT="0" distB="0" distL="0" distR="0" wp14:anchorId="7C09AAC4" wp14:editId="19E90A2E">
            <wp:extent cx="5575935" cy="1891862"/>
            <wp:effectExtent l="0" t="0" r="5715" b="0"/>
            <wp:docPr id="2" name="Picture 1" descr="TRIPLE_Y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LE_YIELD.png"/>
                    <pic:cNvPicPr/>
                  </pic:nvPicPr>
                  <pic:blipFill rotWithShape="1">
                    <a:blip r:embed="rId12" cstate="print"/>
                    <a:srcRect b="41091"/>
                    <a:stretch/>
                  </pic:blipFill>
                  <pic:spPr bwMode="auto">
                    <a:xfrm>
                      <a:off x="0" y="0"/>
                      <a:ext cx="5577379" cy="1892352"/>
                    </a:xfrm>
                    <a:prstGeom prst="rect">
                      <a:avLst/>
                    </a:prstGeom>
                    <a:ln>
                      <a:noFill/>
                    </a:ln>
                    <a:extLst>
                      <a:ext uri="{53640926-AAD7-44D8-BBD7-CCE9431645EC}">
                        <a14:shadowObscured xmlns:a14="http://schemas.microsoft.com/office/drawing/2010/main"/>
                      </a:ext>
                    </a:extLst>
                  </pic:spPr>
                </pic:pic>
              </a:graphicData>
            </a:graphic>
          </wp:inline>
        </w:drawing>
      </w:r>
    </w:p>
    <w:p w:rsidR="00FF1630" w:rsidRDefault="00CB1AF4" w:rsidP="008F5CA9">
      <w:pPr>
        <w:spacing w:after="0" w:line="360" w:lineRule="auto"/>
        <w:rPr>
          <w:rFonts w:ascii="Calibri" w:eastAsia="Calibri" w:hAnsi="Calibri" w:cs="Times New Roman"/>
          <w:sz w:val="24"/>
          <w:szCs w:val="24"/>
        </w:rPr>
      </w:pPr>
      <w:r w:rsidRPr="00CB1AF4">
        <w:rPr>
          <w:rFonts w:ascii="Calibri" w:eastAsia="Calibri" w:hAnsi="Calibri" w:cs="Times New Roman"/>
          <w:sz w:val="24"/>
          <w:szCs w:val="24"/>
        </w:rPr>
        <w:t xml:space="preserve">The stored water pumped will be treated with an ultra-violet filtration system for hygiene and sanitation in a public sanitation house (PUSH). </w:t>
      </w:r>
      <w:r w:rsidR="00F77E01">
        <w:rPr>
          <w:rFonts w:ascii="Calibri" w:eastAsia="Calibri" w:hAnsi="Calibri" w:cs="Times New Roman"/>
          <w:sz w:val="24"/>
          <w:szCs w:val="24"/>
        </w:rPr>
        <w:t xml:space="preserve"> The solar panels will provide adequate electricity for community activities and can be expanded to provide electricity for communities.</w:t>
      </w:r>
    </w:p>
    <w:p w:rsidR="00FF1630" w:rsidRDefault="00FF1630" w:rsidP="008F5CA9">
      <w:pPr>
        <w:spacing w:after="0" w:line="360" w:lineRule="auto"/>
        <w:rPr>
          <w:rFonts w:ascii="Calibri" w:eastAsia="Calibri" w:hAnsi="Calibri" w:cs="Times New Roman"/>
          <w:sz w:val="24"/>
          <w:szCs w:val="24"/>
        </w:rPr>
      </w:pPr>
    </w:p>
    <w:p w:rsidR="00730204" w:rsidRDefault="00FF1630" w:rsidP="008F5CA9">
      <w:pPr>
        <w:spacing w:after="0" w:line="360" w:lineRule="auto"/>
        <w:rPr>
          <w:rFonts w:ascii="Calibri" w:eastAsia="Calibri" w:hAnsi="Calibri" w:cs="Times New Roman"/>
          <w:sz w:val="24"/>
          <w:szCs w:val="24"/>
        </w:rPr>
      </w:pPr>
      <w:r>
        <w:rPr>
          <w:rFonts w:ascii="Calibri" w:eastAsia="Calibri" w:hAnsi="Calibri" w:cs="Times New Roman"/>
          <w:noProof/>
          <w:sz w:val="24"/>
          <w:szCs w:val="24"/>
        </w:rPr>
        <w:drawing>
          <wp:inline distT="0" distB="0" distL="0" distR="0">
            <wp:extent cx="5577840" cy="3022600"/>
            <wp:effectExtent l="19050" t="0" r="3810" b="0"/>
            <wp:docPr id="6" name="Picture 5" descr="PUSH1 Perspecti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1 Perspective 2.jpg"/>
                    <pic:cNvPicPr/>
                  </pic:nvPicPr>
                  <pic:blipFill>
                    <a:blip r:embed="rId13" cstate="print"/>
                    <a:stretch>
                      <a:fillRect/>
                    </a:stretch>
                  </pic:blipFill>
                  <pic:spPr>
                    <a:xfrm>
                      <a:off x="0" y="0"/>
                      <a:ext cx="5571887" cy="3019374"/>
                    </a:xfrm>
                    <a:prstGeom prst="rect">
                      <a:avLst/>
                    </a:prstGeom>
                  </pic:spPr>
                </pic:pic>
              </a:graphicData>
            </a:graphic>
          </wp:inline>
        </w:drawing>
      </w:r>
    </w:p>
    <w:p w:rsidR="00FF1630" w:rsidRDefault="00CB1AF4" w:rsidP="008F5CA9">
      <w:pPr>
        <w:spacing w:after="0" w:line="360" w:lineRule="auto"/>
        <w:rPr>
          <w:rFonts w:ascii="Calibri" w:eastAsia="Calibri" w:hAnsi="Calibri" w:cs="Times New Roman"/>
          <w:sz w:val="24"/>
          <w:szCs w:val="24"/>
        </w:rPr>
      </w:pPr>
      <w:r w:rsidRPr="00CB1AF4">
        <w:rPr>
          <w:rFonts w:ascii="Calibri" w:eastAsia="Calibri" w:hAnsi="Calibri" w:cs="Times New Roman"/>
          <w:sz w:val="24"/>
          <w:szCs w:val="24"/>
        </w:rPr>
        <w:t xml:space="preserve">The PUSH will be partitioned into a male and female section with an electrical storage room and a janitorial supply room. The female restroom will include </w:t>
      </w:r>
      <w:r w:rsidR="00FF1630">
        <w:rPr>
          <w:rFonts w:ascii="Calibri" w:eastAsia="Calibri" w:hAnsi="Calibri" w:cs="Times New Roman"/>
          <w:sz w:val="24"/>
          <w:szCs w:val="24"/>
        </w:rPr>
        <w:t>9</w:t>
      </w:r>
      <w:r w:rsidRPr="00CB1AF4">
        <w:rPr>
          <w:rFonts w:ascii="Calibri" w:eastAsia="Calibri" w:hAnsi="Calibri" w:cs="Times New Roman"/>
          <w:sz w:val="24"/>
          <w:szCs w:val="24"/>
        </w:rPr>
        <w:t xml:space="preserve"> commodes and </w:t>
      </w:r>
      <w:r w:rsidR="00FF1630">
        <w:rPr>
          <w:rFonts w:ascii="Calibri" w:eastAsia="Calibri" w:hAnsi="Calibri" w:cs="Times New Roman"/>
          <w:sz w:val="24"/>
          <w:szCs w:val="24"/>
        </w:rPr>
        <w:t>4</w:t>
      </w:r>
      <w:r w:rsidRPr="00CB1AF4">
        <w:rPr>
          <w:rFonts w:ascii="Calibri" w:eastAsia="Calibri" w:hAnsi="Calibri" w:cs="Times New Roman"/>
          <w:sz w:val="24"/>
          <w:szCs w:val="24"/>
        </w:rPr>
        <w:t xml:space="preserve"> hand washing sinks while the male restroom will have </w:t>
      </w:r>
      <w:r w:rsidR="00FF1630">
        <w:rPr>
          <w:rFonts w:ascii="Calibri" w:eastAsia="Calibri" w:hAnsi="Calibri" w:cs="Times New Roman"/>
          <w:sz w:val="24"/>
          <w:szCs w:val="24"/>
        </w:rPr>
        <w:t xml:space="preserve">6 commodes, </w:t>
      </w:r>
      <w:r w:rsidRPr="00CB1AF4">
        <w:rPr>
          <w:rFonts w:ascii="Calibri" w:eastAsia="Calibri" w:hAnsi="Calibri" w:cs="Times New Roman"/>
          <w:sz w:val="24"/>
          <w:szCs w:val="24"/>
        </w:rPr>
        <w:t xml:space="preserve">3 urinals and </w:t>
      </w:r>
      <w:r w:rsidR="00FF1630">
        <w:rPr>
          <w:rFonts w:ascii="Calibri" w:eastAsia="Calibri" w:hAnsi="Calibri" w:cs="Times New Roman"/>
          <w:sz w:val="24"/>
          <w:szCs w:val="24"/>
        </w:rPr>
        <w:t>4</w:t>
      </w:r>
      <w:r w:rsidRPr="00CB1AF4">
        <w:rPr>
          <w:rFonts w:ascii="Calibri" w:eastAsia="Calibri" w:hAnsi="Calibri" w:cs="Times New Roman"/>
          <w:sz w:val="24"/>
          <w:szCs w:val="24"/>
        </w:rPr>
        <w:t xml:space="preserve"> hand washing</w:t>
      </w:r>
      <w:r w:rsidR="00FF1630" w:rsidRPr="00FF1630">
        <w:rPr>
          <w:rFonts w:ascii="Calibri" w:eastAsia="Calibri" w:hAnsi="Calibri" w:cs="Times New Roman"/>
          <w:sz w:val="24"/>
          <w:szCs w:val="24"/>
        </w:rPr>
        <w:t xml:space="preserve"> </w:t>
      </w:r>
      <w:r w:rsidR="00FF1630" w:rsidRPr="00CB1AF4">
        <w:rPr>
          <w:rFonts w:ascii="Calibri" w:eastAsia="Calibri" w:hAnsi="Calibri" w:cs="Times New Roman"/>
          <w:sz w:val="24"/>
          <w:szCs w:val="24"/>
        </w:rPr>
        <w:t>sinks.</w:t>
      </w:r>
    </w:p>
    <w:p w:rsidR="00F04396" w:rsidRDefault="00F04396" w:rsidP="008F5CA9">
      <w:pPr>
        <w:spacing w:after="0" w:line="360" w:lineRule="auto"/>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extent cx="5777180" cy="3086100"/>
            <wp:effectExtent l="19050" t="0" r="0" b="0"/>
            <wp:docPr id="7" name="Picture 6" descr="FLOOR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PLAN.jpg"/>
                    <pic:cNvPicPr/>
                  </pic:nvPicPr>
                  <pic:blipFill>
                    <a:blip r:embed="rId14" cstate="print"/>
                    <a:stretch>
                      <a:fillRect/>
                    </a:stretch>
                  </pic:blipFill>
                  <pic:spPr>
                    <a:xfrm>
                      <a:off x="0" y="0"/>
                      <a:ext cx="5778738" cy="3086932"/>
                    </a:xfrm>
                    <a:prstGeom prst="rect">
                      <a:avLst/>
                    </a:prstGeom>
                  </pic:spPr>
                </pic:pic>
              </a:graphicData>
            </a:graphic>
          </wp:inline>
        </w:drawing>
      </w:r>
    </w:p>
    <w:p w:rsidR="00CB1AF4" w:rsidRDefault="00CB1AF4" w:rsidP="008F5CA9">
      <w:pPr>
        <w:spacing w:after="0" w:line="360" w:lineRule="auto"/>
        <w:rPr>
          <w:rFonts w:ascii="Calibri" w:eastAsia="Calibri" w:hAnsi="Calibri" w:cs="Times New Roman"/>
          <w:sz w:val="24"/>
          <w:szCs w:val="24"/>
        </w:rPr>
      </w:pPr>
      <w:r w:rsidRPr="00CB1AF4">
        <w:rPr>
          <w:rFonts w:ascii="Calibri" w:eastAsia="Calibri" w:hAnsi="Calibri" w:cs="Times New Roman"/>
          <w:sz w:val="24"/>
          <w:szCs w:val="24"/>
        </w:rPr>
        <w:t xml:space="preserve">The roof of the PUSH will host solar panels to generate </w:t>
      </w:r>
      <w:r w:rsidR="00F77E01">
        <w:rPr>
          <w:rFonts w:ascii="Calibri" w:eastAsia="Calibri" w:hAnsi="Calibri" w:cs="Times New Roman"/>
          <w:sz w:val="24"/>
          <w:szCs w:val="24"/>
        </w:rPr>
        <w:t xml:space="preserve">a minimum of </w:t>
      </w:r>
      <w:r w:rsidR="00562254">
        <w:rPr>
          <w:rFonts w:ascii="Calibri" w:eastAsia="Calibri" w:hAnsi="Calibri" w:cs="Times New Roman"/>
          <w:sz w:val="24"/>
          <w:szCs w:val="24"/>
        </w:rPr>
        <w:t>3</w:t>
      </w:r>
      <w:r w:rsidRPr="00CB1AF4">
        <w:rPr>
          <w:rFonts w:ascii="Calibri" w:eastAsia="Calibri" w:hAnsi="Calibri" w:cs="Times New Roman"/>
          <w:sz w:val="24"/>
          <w:szCs w:val="24"/>
        </w:rPr>
        <w:t>KW</w:t>
      </w:r>
      <w:r w:rsidR="00F77E01">
        <w:rPr>
          <w:rFonts w:ascii="Calibri" w:eastAsia="Calibri" w:hAnsi="Calibri" w:cs="Times New Roman"/>
          <w:sz w:val="24"/>
          <w:szCs w:val="24"/>
        </w:rPr>
        <w:t xml:space="preserve"> (based on funding, this can be expanded to provide energy for entire communities)</w:t>
      </w:r>
      <w:r w:rsidRPr="00CB1AF4">
        <w:rPr>
          <w:rFonts w:ascii="Calibri" w:eastAsia="Calibri" w:hAnsi="Calibri" w:cs="Times New Roman"/>
          <w:sz w:val="24"/>
          <w:szCs w:val="24"/>
        </w:rPr>
        <w:t xml:space="preserve"> of energy to distribute </w:t>
      </w:r>
      <w:r w:rsidR="00562254">
        <w:rPr>
          <w:rFonts w:ascii="Calibri" w:eastAsia="Calibri" w:hAnsi="Calibri" w:cs="Times New Roman"/>
          <w:sz w:val="24"/>
          <w:szCs w:val="24"/>
        </w:rPr>
        <w:t xml:space="preserve">ground </w:t>
      </w:r>
      <w:r w:rsidRPr="00CB1AF4">
        <w:rPr>
          <w:rFonts w:ascii="Calibri" w:eastAsia="Calibri" w:hAnsi="Calibri" w:cs="Times New Roman"/>
          <w:sz w:val="24"/>
          <w:szCs w:val="24"/>
        </w:rPr>
        <w:t xml:space="preserve">water to the storage cisterns and energy required to distribute potable water to the PUSH as well as a community of </w:t>
      </w:r>
      <w:r w:rsidR="00857B5C">
        <w:rPr>
          <w:rFonts w:ascii="Calibri" w:eastAsia="Calibri" w:hAnsi="Calibri" w:cs="Times New Roman"/>
          <w:sz w:val="24"/>
          <w:szCs w:val="24"/>
        </w:rPr>
        <w:t>2</w:t>
      </w:r>
      <w:r w:rsidR="00147AA9">
        <w:rPr>
          <w:rFonts w:ascii="Calibri" w:eastAsia="Calibri" w:hAnsi="Calibri" w:cs="Times New Roman"/>
          <w:sz w:val="24"/>
          <w:szCs w:val="24"/>
        </w:rPr>
        <w:t>,0</w:t>
      </w:r>
      <w:r w:rsidRPr="00CB1AF4">
        <w:rPr>
          <w:rFonts w:ascii="Calibri" w:eastAsia="Calibri" w:hAnsi="Calibri" w:cs="Times New Roman"/>
          <w:sz w:val="24"/>
          <w:szCs w:val="24"/>
        </w:rPr>
        <w:t xml:space="preserve">00 households or </w:t>
      </w:r>
      <w:r w:rsidR="00857B5C">
        <w:rPr>
          <w:rFonts w:ascii="Calibri" w:eastAsia="Calibri" w:hAnsi="Calibri" w:cs="Times New Roman"/>
          <w:sz w:val="24"/>
          <w:szCs w:val="24"/>
        </w:rPr>
        <w:t>10</w:t>
      </w:r>
      <w:r w:rsidR="00147AA9">
        <w:rPr>
          <w:rFonts w:ascii="Calibri" w:eastAsia="Calibri" w:hAnsi="Calibri" w:cs="Times New Roman"/>
          <w:sz w:val="24"/>
          <w:szCs w:val="24"/>
        </w:rPr>
        <w:t>,0</w:t>
      </w:r>
      <w:r w:rsidRPr="00CB1AF4">
        <w:rPr>
          <w:rFonts w:ascii="Calibri" w:eastAsia="Calibri" w:hAnsi="Calibri" w:cs="Times New Roman"/>
          <w:sz w:val="24"/>
          <w:szCs w:val="24"/>
        </w:rPr>
        <w:t>00 residents for drinking, hygiene and sanitation. The system can eventually be scaled up or replicated for decentralization to serve more households in larger rural communities or urban centers.</w:t>
      </w:r>
      <w:r w:rsidR="00147AA9">
        <w:rPr>
          <w:rFonts w:ascii="Calibri" w:eastAsia="Calibri" w:hAnsi="Calibri" w:cs="Times New Roman"/>
          <w:sz w:val="24"/>
          <w:szCs w:val="24"/>
        </w:rPr>
        <w:t xml:space="preserve"> </w:t>
      </w:r>
      <w:r w:rsidRPr="00CB1AF4">
        <w:rPr>
          <w:rFonts w:ascii="Calibri" w:eastAsia="Calibri" w:hAnsi="Calibri" w:cs="Times New Roman"/>
          <w:sz w:val="24"/>
          <w:szCs w:val="24"/>
        </w:rPr>
        <w:t>Solid waste collected f</w:t>
      </w:r>
      <w:r w:rsidR="00147AA9">
        <w:rPr>
          <w:rFonts w:ascii="Calibri" w:eastAsia="Calibri" w:hAnsi="Calibri" w:cs="Times New Roman"/>
          <w:sz w:val="24"/>
          <w:szCs w:val="24"/>
        </w:rPr>
        <w:t>rom</w:t>
      </w:r>
      <w:r w:rsidRPr="00CB1AF4">
        <w:rPr>
          <w:rFonts w:ascii="Calibri" w:eastAsia="Calibri" w:hAnsi="Calibri" w:cs="Times New Roman"/>
          <w:sz w:val="24"/>
          <w:szCs w:val="24"/>
        </w:rPr>
        <w:t xml:space="preserve"> these PUSH in septic tanks will be collected and processed into energy and soil enhancement for food production. </w:t>
      </w:r>
    </w:p>
    <w:p w:rsidR="00C267C0" w:rsidRPr="00CB1AF4" w:rsidRDefault="00C267C0" w:rsidP="008F5CA9">
      <w:pPr>
        <w:spacing w:after="0" w:line="360" w:lineRule="auto"/>
        <w:rPr>
          <w:rFonts w:ascii="Calibri" w:eastAsia="Calibri" w:hAnsi="Calibri" w:cs="Times New Roman"/>
          <w:sz w:val="24"/>
          <w:szCs w:val="24"/>
        </w:rPr>
      </w:pPr>
      <w:r>
        <w:rPr>
          <w:rFonts w:ascii="Calibri" w:eastAsia="Calibri" w:hAnsi="Calibri" w:cs="Times New Roman"/>
          <w:noProof/>
          <w:sz w:val="24"/>
          <w:szCs w:val="24"/>
        </w:rPr>
        <w:drawing>
          <wp:inline distT="0" distB="0" distL="0" distR="0">
            <wp:extent cx="4222750" cy="2090623"/>
            <wp:effectExtent l="19050" t="0" r="6350" b="0"/>
            <wp:docPr id="5" name="Picture 4" descr="PUSH1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1 Front.jpg"/>
                    <pic:cNvPicPr/>
                  </pic:nvPicPr>
                  <pic:blipFill>
                    <a:blip r:embed="rId15" cstate="print"/>
                    <a:stretch>
                      <a:fillRect/>
                    </a:stretch>
                  </pic:blipFill>
                  <pic:spPr>
                    <a:xfrm>
                      <a:off x="0" y="0"/>
                      <a:ext cx="4229579" cy="2094004"/>
                    </a:xfrm>
                    <a:prstGeom prst="rect">
                      <a:avLst/>
                    </a:prstGeom>
                  </pic:spPr>
                </pic:pic>
              </a:graphicData>
            </a:graphic>
          </wp:inline>
        </w:drawing>
      </w:r>
    </w:p>
    <w:p w:rsidR="00CB1AF4" w:rsidRPr="00CB1AF4" w:rsidRDefault="00CB1AF4" w:rsidP="00CB1AF4">
      <w:pPr>
        <w:spacing w:after="0" w:line="240" w:lineRule="auto"/>
        <w:rPr>
          <w:rFonts w:ascii="Calibri" w:eastAsia="Calibri" w:hAnsi="Calibri" w:cs="Times New Roman"/>
          <w:b/>
          <w:sz w:val="24"/>
          <w:szCs w:val="24"/>
        </w:rPr>
      </w:pPr>
    </w:p>
    <w:p w:rsidR="00CB1AF4" w:rsidRPr="00ED0D57" w:rsidRDefault="00CB1AF4" w:rsidP="00CB1AF4">
      <w:pPr>
        <w:spacing w:after="0" w:line="240" w:lineRule="auto"/>
        <w:rPr>
          <w:rFonts w:ascii="Calibri" w:eastAsia="Calibri" w:hAnsi="Calibri" w:cs="Times New Roman"/>
          <w:sz w:val="28"/>
          <w:szCs w:val="28"/>
        </w:rPr>
      </w:pPr>
      <w:r w:rsidRPr="00ED0D57">
        <w:rPr>
          <w:rFonts w:ascii="Calibri" w:eastAsia="Calibri" w:hAnsi="Calibri" w:cs="Times New Roman"/>
          <w:b/>
          <w:sz w:val="28"/>
          <w:szCs w:val="28"/>
        </w:rPr>
        <w:t>Objective</w:t>
      </w:r>
    </w:p>
    <w:p w:rsidR="00CB1AF4" w:rsidRPr="00CB1AF4" w:rsidRDefault="00CB1AF4" w:rsidP="008F5CA9">
      <w:pPr>
        <w:spacing w:after="0" w:line="360" w:lineRule="auto"/>
        <w:rPr>
          <w:rFonts w:ascii="Calibri" w:eastAsia="Calibri" w:hAnsi="Calibri" w:cs="Times New Roman"/>
          <w:sz w:val="24"/>
          <w:szCs w:val="24"/>
        </w:rPr>
      </w:pPr>
      <w:r w:rsidRPr="00CB1AF4">
        <w:rPr>
          <w:rFonts w:ascii="Calibri" w:eastAsia="Calibri" w:hAnsi="Calibri" w:cs="Times New Roman"/>
          <w:sz w:val="24"/>
          <w:szCs w:val="24"/>
        </w:rPr>
        <w:t xml:space="preserve">The objective of this effort is to build a solar energy powered potable ground water supply system for </w:t>
      </w:r>
      <w:r w:rsidR="00562254">
        <w:rPr>
          <w:rFonts w:ascii="Calibri" w:eastAsia="Calibri" w:hAnsi="Calibri" w:cs="Times New Roman"/>
          <w:sz w:val="24"/>
          <w:szCs w:val="24"/>
        </w:rPr>
        <w:t xml:space="preserve">WASH, </w:t>
      </w:r>
      <w:r w:rsidR="00F77E01">
        <w:rPr>
          <w:rFonts w:ascii="Calibri" w:eastAsia="Calibri" w:hAnsi="Calibri" w:cs="Times New Roman"/>
          <w:sz w:val="24"/>
          <w:szCs w:val="24"/>
        </w:rPr>
        <w:t>electricity for the community</w:t>
      </w:r>
      <w:r w:rsidR="00562254">
        <w:rPr>
          <w:rFonts w:ascii="Calibri" w:eastAsia="Calibri" w:hAnsi="Calibri" w:cs="Times New Roman"/>
          <w:sz w:val="24"/>
          <w:szCs w:val="24"/>
        </w:rPr>
        <w:t xml:space="preserve"> use, and water for irrigation.</w:t>
      </w:r>
      <w:r w:rsidRPr="00CB1AF4">
        <w:rPr>
          <w:rFonts w:ascii="Calibri" w:eastAsia="Calibri" w:hAnsi="Calibri" w:cs="Times New Roman"/>
          <w:sz w:val="24"/>
          <w:szCs w:val="24"/>
        </w:rPr>
        <w:t xml:space="preserve"> This system will:</w:t>
      </w:r>
    </w:p>
    <w:p w:rsidR="00F77E01" w:rsidRDefault="00CB1AF4" w:rsidP="008F5CA9">
      <w:pPr>
        <w:numPr>
          <w:ilvl w:val="0"/>
          <w:numId w:val="31"/>
        </w:numPr>
        <w:spacing w:after="0" w:line="360" w:lineRule="auto"/>
        <w:ind w:left="0" w:firstLine="0"/>
        <w:rPr>
          <w:rFonts w:ascii="Calibri" w:eastAsia="Calibri" w:hAnsi="Calibri" w:cs="Times New Roman"/>
          <w:sz w:val="24"/>
          <w:szCs w:val="24"/>
        </w:rPr>
      </w:pPr>
      <w:r w:rsidRPr="00CB1AF4">
        <w:rPr>
          <w:rFonts w:ascii="Calibri" w:eastAsia="Calibri" w:hAnsi="Calibri" w:cs="Times New Roman"/>
          <w:sz w:val="24"/>
          <w:szCs w:val="24"/>
        </w:rPr>
        <w:lastRenderedPageBreak/>
        <w:t>Provide access to water for drinking</w:t>
      </w:r>
      <w:r w:rsidR="00562254">
        <w:rPr>
          <w:rFonts w:ascii="Calibri" w:eastAsia="Calibri" w:hAnsi="Calibri" w:cs="Times New Roman"/>
          <w:sz w:val="24"/>
          <w:szCs w:val="24"/>
        </w:rPr>
        <w:t>,</w:t>
      </w:r>
      <w:r w:rsidRPr="00CB1AF4">
        <w:rPr>
          <w:rFonts w:ascii="Calibri" w:eastAsia="Calibri" w:hAnsi="Calibri" w:cs="Times New Roman"/>
          <w:sz w:val="24"/>
          <w:szCs w:val="24"/>
        </w:rPr>
        <w:t xml:space="preserve"> hygiene and sanitation;</w:t>
      </w:r>
    </w:p>
    <w:p w:rsidR="00F77E01" w:rsidRDefault="00F77E01" w:rsidP="008F5CA9">
      <w:pPr>
        <w:numPr>
          <w:ilvl w:val="0"/>
          <w:numId w:val="31"/>
        </w:numPr>
        <w:spacing w:after="0" w:line="360" w:lineRule="auto"/>
        <w:ind w:left="0" w:firstLine="0"/>
        <w:rPr>
          <w:rFonts w:ascii="Calibri" w:eastAsia="Calibri" w:hAnsi="Calibri" w:cs="Times New Roman"/>
          <w:sz w:val="24"/>
          <w:szCs w:val="24"/>
        </w:rPr>
      </w:pPr>
      <w:r>
        <w:rPr>
          <w:rFonts w:ascii="Calibri" w:eastAsia="Calibri" w:hAnsi="Calibri" w:cs="Times New Roman"/>
          <w:sz w:val="24"/>
          <w:szCs w:val="24"/>
        </w:rPr>
        <w:t>Electricity for the community;</w:t>
      </w:r>
    </w:p>
    <w:p w:rsidR="00CB1AF4" w:rsidRPr="00CB1AF4" w:rsidRDefault="00F77E01" w:rsidP="008F5CA9">
      <w:pPr>
        <w:numPr>
          <w:ilvl w:val="0"/>
          <w:numId w:val="31"/>
        </w:numPr>
        <w:spacing w:after="0" w:line="360" w:lineRule="auto"/>
        <w:ind w:left="0" w:firstLine="0"/>
        <w:rPr>
          <w:rFonts w:ascii="Calibri" w:eastAsia="Calibri" w:hAnsi="Calibri" w:cs="Times New Roman"/>
          <w:sz w:val="24"/>
          <w:szCs w:val="24"/>
        </w:rPr>
      </w:pPr>
      <w:r>
        <w:rPr>
          <w:rFonts w:ascii="Calibri" w:eastAsia="Calibri" w:hAnsi="Calibri" w:cs="Times New Roman"/>
          <w:sz w:val="24"/>
          <w:szCs w:val="24"/>
        </w:rPr>
        <w:t>Water for irrigation;</w:t>
      </w:r>
      <w:r w:rsidR="00CB1AF4" w:rsidRPr="00CB1AF4">
        <w:rPr>
          <w:rFonts w:ascii="Calibri" w:eastAsia="Calibri" w:hAnsi="Calibri" w:cs="Times New Roman"/>
          <w:sz w:val="24"/>
          <w:szCs w:val="24"/>
        </w:rPr>
        <w:t xml:space="preserve"> and</w:t>
      </w:r>
    </w:p>
    <w:p w:rsidR="00CB1AF4" w:rsidRPr="00CB1AF4" w:rsidRDefault="00CB1AF4" w:rsidP="008F5CA9">
      <w:pPr>
        <w:numPr>
          <w:ilvl w:val="0"/>
          <w:numId w:val="31"/>
        </w:numPr>
        <w:spacing w:after="0" w:line="360" w:lineRule="auto"/>
        <w:ind w:left="0" w:firstLine="0"/>
        <w:rPr>
          <w:rFonts w:ascii="Calibri" w:eastAsia="Calibri" w:hAnsi="Calibri" w:cs="Times New Roman"/>
          <w:sz w:val="24"/>
          <w:szCs w:val="24"/>
        </w:rPr>
      </w:pPr>
      <w:r w:rsidRPr="00CB1AF4">
        <w:rPr>
          <w:rFonts w:ascii="Calibri" w:eastAsia="Calibri" w:hAnsi="Calibri" w:cs="Times New Roman"/>
          <w:sz w:val="24"/>
          <w:szCs w:val="24"/>
        </w:rPr>
        <w:t>The collected solid wastes from the PUSH will be used for energy production;</w:t>
      </w:r>
    </w:p>
    <w:p w:rsidR="005C1405" w:rsidRPr="005C1405" w:rsidRDefault="005C1405" w:rsidP="005C1405">
      <w:pPr>
        <w:pStyle w:val="NoSpacing"/>
        <w:rPr>
          <w:rFonts w:asciiTheme="minorHAnsi" w:eastAsia="Times New Roman" w:hAnsiTheme="minorHAnsi"/>
          <w:color w:val="000000"/>
          <w:sz w:val="24"/>
          <w:szCs w:val="24"/>
        </w:rPr>
      </w:pPr>
    </w:p>
    <w:p w:rsidR="005C1405" w:rsidRPr="005C1405" w:rsidRDefault="005C1405" w:rsidP="005C1405">
      <w:pPr>
        <w:pStyle w:val="NoSpacing"/>
        <w:rPr>
          <w:rFonts w:asciiTheme="minorHAnsi" w:hAnsiTheme="minorHAnsi"/>
          <w:sz w:val="24"/>
          <w:szCs w:val="24"/>
        </w:rPr>
      </w:pPr>
      <w:r w:rsidRPr="005C1405">
        <w:rPr>
          <w:rFonts w:asciiTheme="minorHAnsi" w:hAnsiTheme="minorHAnsi"/>
          <w:sz w:val="24"/>
          <w:szCs w:val="24"/>
        </w:rPr>
        <w:t>The project involves the following tasks:</w:t>
      </w:r>
    </w:p>
    <w:p w:rsidR="005C1405" w:rsidRPr="005C1405" w:rsidRDefault="005C1405" w:rsidP="005C1405">
      <w:pPr>
        <w:pStyle w:val="NoSpacing"/>
        <w:rPr>
          <w:rFonts w:asciiTheme="minorHAnsi" w:hAnsiTheme="minorHAnsi"/>
          <w:sz w:val="24"/>
          <w:szCs w:val="24"/>
        </w:rPr>
      </w:pPr>
      <w:r w:rsidRPr="005C1405">
        <w:rPr>
          <w:rFonts w:asciiTheme="minorHAnsi" w:hAnsiTheme="minorHAnsi"/>
          <w:sz w:val="24"/>
          <w:szCs w:val="24"/>
        </w:rPr>
        <w:t> </w:t>
      </w:r>
    </w:p>
    <w:p w:rsidR="00B804C6" w:rsidRDefault="00B804C6" w:rsidP="005C1405">
      <w:pPr>
        <w:pStyle w:val="NoSpacing"/>
        <w:numPr>
          <w:ilvl w:val="0"/>
          <w:numId w:val="33"/>
        </w:numPr>
        <w:rPr>
          <w:rFonts w:asciiTheme="minorHAnsi" w:hAnsiTheme="minorHAnsi"/>
          <w:sz w:val="24"/>
          <w:szCs w:val="24"/>
        </w:rPr>
      </w:pPr>
      <w:r>
        <w:rPr>
          <w:rFonts w:asciiTheme="minorHAnsi" w:hAnsiTheme="minorHAnsi"/>
          <w:sz w:val="24"/>
          <w:szCs w:val="24"/>
        </w:rPr>
        <w:t>Drill and sample to:</w:t>
      </w:r>
    </w:p>
    <w:p w:rsidR="00B804C6" w:rsidRDefault="00B804C6" w:rsidP="00B804C6">
      <w:pPr>
        <w:pStyle w:val="NoSpacing"/>
        <w:numPr>
          <w:ilvl w:val="1"/>
          <w:numId w:val="33"/>
        </w:numPr>
        <w:rPr>
          <w:rFonts w:asciiTheme="minorHAnsi" w:hAnsiTheme="minorHAnsi"/>
          <w:sz w:val="24"/>
          <w:szCs w:val="24"/>
        </w:rPr>
      </w:pPr>
      <w:r>
        <w:rPr>
          <w:rFonts w:asciiTheme="minorHAnsi" w:hAnsiTheme="minorHAnsi"/>
          <w:sz w:val="24"/>
          <w:szCs w:val="24"/>
        </w:rPr>
        <w:t xml:space="preserve">Determine </w:t>
      </w:r>
      <w:r w:rsidR="005C1405" w:rsidRPr="005C1405">
        <w:rPr>
          <w:rFonts w:asciiTheme="minorHAnsi" w:hAnsiTheme="minorHAnsi"/>
          <w:sz w:val="24"/>
          <w:szCs w:val="24"/>
        </w:rPr>
        <w:t xml:space="preserve">soil strata and water </w:t>
      </w:r>
      <w:r>
        <w:rPr>
          <w:rFonts w:asciiTheme="minorHAnsi" w:hAnsiTheme="minorHAnsi"/>
          <w:sz w:val="24"/>
          <w:szCs w:val="24"/>
        </w:rPr>
        <w:t>quality;</w:t>
      </w:r>
    </w:p>
    <w:p w:rsidR="00B804C6" w:rsidRDefault="00B804C6" w:rsidP="00B804C6">
      <w:pPr>
        <w:pStyle w:val="NoSpacing"/>
        <w:numPr>
          <w:ilvl w:val="1"/>
          <w:numId w:val="33"/>
        </w:numPr>
        <w:rPr>
          <w:rFonts w:asciiTheme="minorHAnsi" w:hAnsiTheme="minorHAnsi"/>
          <w:sz w:val="24"/>
          <w:szCs w:val="24"/>
        </w:rPr>
      </w:pPr>
      <w:r>
        <w:rPr>
          <w:rFonts w:asciiTheme="minorHAnsi" w:hAnsiTheme="minorHAnsi"/>
          <w:sz w:val="24"/>
          <w:szCs w:val="24"/>
        </w:rPr>
        <w:t>Determine well depth, screen slot etc.; and</w:t>
      </w:r>
    </w:p>
    <w:p w:rsidR="005C1405" w:rsidRPr="005C1405" w:rsidRDefault="005C1405" w:rsidP="00B804C6">
      <w:pPr>
        <w:pStyle w:val="NoSpacing"/>
        <w:numPr>
          <w:ilvl w:val="1"/>
          <w:numId w:val="33"/>
        </w:numPr>
        <w:rPr>
          <w:rFonts w:asciiTheme="minorHAnsi" w:hAnsiTheme="minorHAnsi"/>
          <w:sz w:val="24"/>
          <w:szCs w:val="24"/>
        </w:rPr>
      </w:pPr>
      <w:r w:rsidRPr="005C1405">
        <w:rPr>
          <w:rFonts w:asciiTheme="minorHAnsi" w:hAnsiTheme="minorHAnsi"/>
          <w:sz w:val="24"/>
          <w:szCs w:val="24"/>
        </w:rPr>
        <w:t>Collec</w:t>
      </w:r>
      <w:r w:rsidR="00B804C6">
        <w:rPr>
          <w:rFonts w:asciiTheme="minorHAnsi" w:hAnsiTheme="minorHAnsi"/>
          <w:sz w:val="24"/>
          <w:szCs w:val="24"/>
        </w:rPr>
        <w:t>t soil samples at 5FT intervals.</w:t>
      </w:r>
    </w:p>
    <w:p w:rsidR="005C1405" w:rsidRPr="00562254" w:rsidRDefault="005C1405" w:rsidP="005C1405">
      <w:pPr>
        <w:pStyle w:val="NoSpacing"/>
        <w:numPr>
          <w:ilvl w:val="0"/>
          <w:numId w:val="33"/>
        </w:numPr>
        <w:rPr>
          <w:rFonts w:asciiTheme="minorHAnsi" w:hAnsiTheme="minorHAnsi"/>
          <w:sz w:val="24"/>
          <w:szCs w:val="24"/>
        </w:rPr>
      </w:pPr>
      <w:r w:rsidRPr="005C1405">
        <w:rPr>
          <w:rFonts w:asciiTheme="minorHAnsi" w:hAnsiTheme="minorHAnsi"/>
          <w:sz w:val="24"/>
          <w:szCs w:val="24"/>
        </w:rPr>
        <w:t xml:space="preserve">Installation </w:t>
      </w:r>
      <w:r w:rsidRPr="00562254">
        <w:rPr>
          <w:rFonts w:asciiTheme="minorHAnsi" w:hAnsiTheme="minorHAnsi"/>
          <w:sz w:val="24"/>
          <w:szCs w:val="24"/>
        </w:rPr>
        <w:t>of 6-inch Diameter Well;</w:t>
      </w:r>
    </w:p>
    <w:p w:rsidR="005C1405" w:rsidRPr="00562254" w:rsidRDefault="005C1405" w:rsidP="005C1405">
      <w:pPr>
        <w:pStyle w:val="NoSpacing"/>
        <w:numPr>
          <w:ilvl w:val="0"/>
          <w:numId w:val="33"/>
        </w:numPr>
        <w:rPr>
          <w:rFonts w:asciiTheme="minorHAnsi" w:hAnsiTheme="minorHAnsi"/>
          <w:sz w:val="24"/>
          <w:szCs w:val="24"/>
        </w:rPr>
      </w:pPr>
      <w:r w:rsidRPr="00562254">
        <w:rPr>
          <w:rFonts w:asciiTheme="minorHAnsi" w:hAnsiTheme="minorHAnsi"/>
          <w:sz w:val="24"/>
          <w:szCs w:val="24"/>
        </w:rPr>
        <w:t>Pump tests and Well development to determine yield of aquifer;</w:t>
      </w:r>
    </w:p>
    <w:p w:rsidR="005C1405" w:rsidRPr="00562254" w:rsidRDefault="005C1405" w:rsidP="005C1405">
      <w:pPr>
        <w:pStyle w:val="NoSpacing"/>
        <w:numPr>
          <w:ilvl w:val="0"/>
          <w:numId w:val="33"/>
        </w:numPr>
        <w:rPr>
          <w:rFonts w:asciiTheme="minorHAnsi" w:hAnsiTheme="minorHAnsi"/>
          <w:sz w:val="24"/>
          <w:szCs w:val="24"/>
        </w:rPr>
      </w:pPr>
      <w:r w:rsidRPr="00562254">
        <w:rPr>
          <w:rFonts w:asciiTheme="minorHAnsi" w:hAnsiTheme="minorHAnsi"/>
          <w:sz w:val="24"/>
          <w:szCs w:val="24"/>
        </w:rPr>
        <w:t>Collect Ground Water samples for lab testing;</w:t>
      </w:r>
    </w:p>
    <w:p w:rsidR="00F77E01" w:rsidRPr="00562254" w:rsidRDefault="00F77E01" w:rsidP="005C1405">
      <w:pPr>
        <w:pStyle w:val="NoSpacing"/>
        <w:numPr>
          <w:ilvl w:val="0"/>
          <w:numId w:val="33"/>
        </w:numPr>
        <w:rPr>
          <w:rFonts w:asciiTheme="minorHAnsi" w:hAnsiTheme="minorHAnsi"/>
          <w:sz w:val="24"/>
          <w:szCs w:val="24"/>
        </w:rPr>
      </w:pPr>
      <w:r w:rsidRPr="00562254">
        <w:rPr>
          <w:rFonts w:asciiTheme="minorHAnsi" w:hAnsiTheme="minorHAnsi"/>
          <w:sz w:val="24"/>
          <w:szCs w:val="24"/>
        </w:rPr>
        <w:t>Implementation of solar panels and batteries</w:t>
      </w:r>
    </w:p>
    <w:p w:rsidR="005C1405" w:rsidRPr="00562254" w:rsidRDefault="005C1405" w:rsidP="005C1405">
      <w:pPr>
        <w:pStyle w:val="NoSpacing"/>
        <w:numPr>
          <w:ilvl w:val="0"/>
          <w:numId w:val="33"/>
        </w:numPr>
        <w:rPr>
          <w:rFonts w:asciiTheme="minorHAnsi" w:hAnsiTheme="minorHAnsi"/>
          <w:sz w:val="24"/>
          <w:szCs w:val="24"/>
        </w:rPr>
      </w:pPr>
      <w:r w:rsidRPr="00562254">
        <w:rPr>
          <w:rFonts w:asciiTheme="minorHAnsi" w:hAnsiTheme="minorHAnsi"/>
          <w:sz w:val="24"/>
          <w:szCs w:val="24"/>
        </w:rPr>
        <w:t>Installation of 4-inch Diameter SOLAR PUMP in the Well;</w:t>
      </w:r>
    </w:p>
    <w:p w:rsidR="00F77E01" w:rsidRDefault="00F77E01" w:rsidP="005C1405">
      <w:pPr>
        <w:pStyle w:val="NoSpacing"/>
        <w:numPr>
          <w:ilvl w:val="0"/>
          <w:numId w:val="33"/>
        </w:numPr>
        <w:rPr>
          <w:rFonts w:asciiTheme="minorHAnsi" w:hAnsiTheme="minorHAnsi"/>
          <w:sz w:val="24"/>
          <w:szCs w:val="24"/>
        </w:rPr>
      </w:pPr>
      <w:r>
        <w:rPr>
          <w:rFonts w:asciiTheme="minorHAnsi" w:hAnsiTheme="minorHAnsi"/>
          <w:sz w:val="24"/>
          <w:szCs w:val="24"/>
        </w:rPr>
        <w:t>Erection of towers for the cisterns;</w:t>
      </w:r>
    </w:p>
    <w:p w:rsidR="00F77E01" w:rsidRDefault="00F77E01" w:rsidP="005C1405">
      <w:pPr>
        <w:pStyle w:val="NoSpacing"/>
        <w:numPr>
          <w:ilvl w:val="0"/>
          <w:numId w:val="33"/>
        </w:numPr>
        <w:rPr>
          <w:rFonts w:asciiTheme="minorHAnsi" w:hAnsiTheme="minorHAnsi"/>
          <w:sz w:val="24"/>
          <w:szCs w:val="24"/>
        </w:rPr>
      </w:pPr>
      <w:r>
        <w:rPr>
          <w:rFonts w:asciiTheme="minorHAnsi" w:hAnsiTheme="minorHAnsi"/>
          <w:sz w:val="24"/>
          <w:szCs w:val="24"/>
        </w:rPr>
        <w:t xml:space="preserve">Constructing the </w:t>
      </w:r>
      <w:r>
        <w:rPr>
          <w:sz w:val="24"/>
          <w:szCs w:val="24"/>
        </w:rPr>
        <w:t>public sanitation house</w:t>
      </w:r>
      <w:r>
        <w:rPr>
          <w:rFonts w:asciiTheme="minorHAnsi" w:hAnsiTheme="minorHAnsi"/>
          <w:sz w:val="24"/>
          <w:szCs w:val="24"/>
        </w:rPr>
        <w:t xml:space="preserve">; </w:t>
      </w:r>
    </w:p>
    <w:p w:rsidR="00562254" w:rsidRDefault="00F77E01" w:rsidP="005C1405">
      <w:pPr>
        <w:pStyle w:val="NoSpacing"/>
        <w:numPr>
          <w:ilvl w:val="0"/>
          <w:numId w:val="33"/>
        </w:numPr>
        <w:rPr>
          <w:rFonts w:asciiTheme="minorHAnsi" w:hAnsiTheme="minorHAnsi"/>
          <w:sz w:val="24"/>
          <w:szCs w:val="24"/>
        </w:rPr>
      </w:pPr>
      <w:r>
        <w:rPr>
          <w:rFonts w:asciiTheme="minorHAnsi" w:hAnsiTheme="minorHAnsi"/>
          <w:sz w:val="24"/>
          <w:szCs w:val="24"/>
        </w:rPr>
        <w:t>Running PVCs and electricity to public facilities</w:t>
      </w:r>
      <w:r w:rsidR="00562254">
        <w:rPr>
          <w:rFonts w:asciiTheme="minorHAnsi" w:hAnsiTheme="minorHAnsi"/>
          <w:sz w:val="24"/>
          <w:szCs w:val="24"/>
        </w:rPr>
        <w:t>; and</w:t>
      </w:r>
    </w:p>
    <w:p w:rsidR="00F77E01" w:rsidRPr="005C1405" w:rsidRDefault="00562254" w:rsidP="005C1405">
      <w:pPr>
        <w:pStyle w:val="NoSpacing"/>
        <w:numPr>
          <w:ilvl w:val="0"/>
          <w:numId w:val="33"/>
        </w:numPr>
        <w:rPr>
          <w:rFonts w:asciiTheme="minorHAnsi" w:hAnsiTheme="minorHAnsi"/>
          <w:sz w:val="24"/>
          <w:szCs w:val="24"/>
        </w:rPr>
      </w:pPr>
      <w:r>
        <w:rPr>
          <w:rFonts w:asciiTheme="minorHAnsi" w:hAnsiTheme="minorHAnsi"/>
          <w:sz w:val="24"/>
          <w:szCs w:val="24"/>
        </w:rPr>
        <w:t>Connecting electricity to community buildings</w:t>
      </w:r>
      <w:r w:rsidR="00F77E01">
        <w:rPr>
          <w:rFonts w:asciiTheme="minorHAnsi" w:hAnsiTheme="minorHAnsi"/>
          <w:sz w:val="24"/>
          <w:szCs w:val="24"/>
        </w:rPr>
        <w:t>.</w:t>
      </w:r>
    </w:p>
    <w:p w:rsidR="005C1405" w:rsidRPr="005C1405" w:rsidRDefault="005C1405" w:rsidP="005C1405">
      <w:pPr>
        <w:pStyle w:val="NoSpacing"/>
        <w:rPr>
          <w:rFonts w:asciiTheme="minorHAnsi" w:hAnsiTheme="minorHAnsi"/>
          <w:sz w:val="24"/>
          <w:szCs w:val="24"/>
        </w:rPr>
      </w:pPr>
    </w:p>
    <w:p w:rsidR="00C11691" w:rsidRDefault="00C11691" w:rsidP="00CB1AF4">
      <w:pPr>
        <w:spacing w:after="0" w:line="240" w:lineRule="auto"/>
        <w:rPr>
          <w:rFonts w:ascii="Calibri" w:eastAsia="Calibri" w:hAnsi="Calibri" w:cs="Times New Roman"/>
          <w:b/>
          <w:sz w:val="28"/>
          <w:szCs w:val="28"/>
        </w:rPr>
      </w:pPr>
    </w:p>
    <w:p w:rsidR="00CB1AF4" w:rsidRPr="00CB1AF4" w:rsidRDefault="00CB1AF4" w:rsidP="008F5CA9">
      <w:pPr>
        <w:spacing w:after="0" w:line="360" w:lineRule="auto"/>
        <w:rPr>
          <w:rFonts w:ascii="Calibri" w:eastAsia="Calibri" w:hAnsi="Calibri" w:cs="Times New Roman"/>
          <w:sz w:val="24"/>
          <w:szCs w:val="24"/>
        </w:rPr>
      </w:pPr>
      <w:r w:rsidRPr="00CB1AF4">
        <w:rPr>
          <w:rFonts w:ascii="Calibri" w:eastAsia="Calibri" w:hAnsi="Calibri" w:cs="Times New Roman"/>
          <w:sz w:val="24"/>
          <w:szCs w:val="24"/>
        </w:rPr>
        <w:t>Drilling of the bore hole, installation of the pump, construction of the well head, tank and installation of water pipes, and construction of PUSH are tasks best suited to the local small business. They are best suited to the people with local knowledge, whose lives will benefit most from the project and at the same time giving them a sense of project ownership.</w:t>
      </w:r>
    </w:p>
    <w:p w:rsidR="00CB1AF4" w:rsidRPr="00CB1AF4" w:rsidRDefault="00CB1AF4" w:rsidP="008F5CA9">
      <w:pPr>
        <w:spacing w:after="0" w:line="360" w:lineRule="auto"/>
        <w:rPr>
          <w:rFonts w:ascii="Calibri" w:eastAsia="Calibri" w:hAnsi="Calibri" w:cs="Times New Roman"/>
          <w:sz w:val="24"/>
          <w:szCs w:val="24"/>
        </w:rPr>
      </w:pPr>
      <w:r w:rsidRPr="00CB1AF4">
        <w:rPr>
          <w:rFonts w:ascii="Calibri" w:eastAsia="Calibri" w:hAnsi="Calibri" w:cs="Times New Roman"/>
          <w:sz w:val="24"/>
          <w:szCs w:val="24"/>
        </w:rPr>
        <w:t xml:space="preserve">The initial technical expertise needed to assemble the solar powered water pump system as well as the commissioning and testing will be provided by the </w:t>
      </w:r>
      <w:r w:rsidR="00562254">
        <w:rPr>
          <w:rFonts w:ascii="Calibri" w:eastAsia="Calibri" w:hAnsi="Calibri" w:cs="Times New Roman"/>
          <w:sz w:val="24"/>
          <w:szCs w:val="24"/>
        </w:rPr>
        <w:t>LEADER FUND</w:t>
      </w:r>
      <w:r w:rsidRPr="00CB1AF4">
        <w:rPr>
          <w:rFonts w:ascii="Calibri" w:eastAsia="Calibri" w:hAnsi="Calibri" w:cs="Times New Roman"/>
          <w:sz w:val="24"/>
          <w:szCs w:val="24"/>
        </w:rPr>
        <w:t xml:space="preserve"> team. The team will also provide basic training in the maintenance of the system over the short term, but eventually it is envisaged that interested individuals or businesses will be trained to design and install these systems as well.</w:t>
      </w:r>
    </w:p>
    <w:p w:rsidR="00CB1AF4" w:rsidRPr="00CB1AF4" w:rsidRDefault="00CB1AF4" w:rsidP="008F5CA9">
      <w:pPr>
        <w:spacing w:after="0" w:line="360" w:lineRule="auto"/>
        <w:rPr>
          <w:rFonts w:ascii="Calibri" w:eastAsia="Calibri" w:hAnsi="Calibri" w:cs="Times New Roman"/>
          <w:sz w:val="24"/>
          <w:szCs w:val="24"/>
        </w:rPr>
      </w:pPr>
      <w:r w:rsidRPr="00CB1AF4">
        <w:rPr>
          <w:rFonts w:ascii="Calibri" w:eastAsia="Calibri" w:hAnsi="Calibri" w:cs="Times New Roman"/>
          <w:sz w:val="24"/>
          <w:szCs w:val="24"/>
        </w:rPr>
        <w:t xml:space="preserve">Training of the local community on the care and maintenance of the system will be a major part of the handover phase. Water hygiene, testing and purification techniques, solar panel maintenance and care are value added information topics that can be easily conveyed in lectures/discussions, slide shows or literature format, the acceptance of which can be used as a measure of the project’s impact, acceptance and sustainability.  It is expected that this system </w:t>
      </w:r>
      <w:r w:rsidRPr="00CB1AF4">
        <w:rPr>
          <w:rFonts w:ascii="Calibri" w:eastAsia="Calibri" w:hAnsi="Calibri" w:cs="Times New Roman"/>
          <w:sz w:val="24"/>
          <w:szCs w:val="24"/>
        </w:rPr>
        <w:lastRenderedPageBreak/>
        <w:t xml:space="preserve">will supply water to a community of </w:t>
      </w:r>
      <w:r w:rsidR="00562254">
        <w:rPr>
          <w:rFonts w:ascii="Calibri" w:eastAsia="Calibri" w:hAnsi="Calibri" w:cs="Times New Roman"/>
          <w:sz w:val="24"/>
          <w:szCs w:val="24"/>
        </w:rPr>
        <w:t>10</w:t>
      </w:r>
      <w:r w:rsidRPr="00CB1AF4">
        <w:rPr>
          <w:rFonts w:ascii="Calibri" w:eastAsia="Calibri" w:hAnsi="Calibri" w:cs="Times New Roman"/>
          <w:sz w:val="24"/>
          <w:szCs w:val="24"/>
        </w:rPr>
        <w:t>,000 people at a rate of 5 gallons of water per day per person.</w:t>
      </w:r>
    </w:p>
    <w:p w:rsidR="00CB1AF4" w:rsidRPr="00CB1AF4" w:rsidRDefault="00CB1AF4" w:rsidP="00CB1AF4">
      <w:pPr>
        <w:spacing w:after="0" w:line="240" w:lineRule="auto"/>
        <w:jc w:val="center"/>
        <w:rPr>
          <w:rFonts w:ascii="Calibri" w:eastAsia="Calibri" w:hAnsi="Calibri" w:cs="Times New Roman"/>
          <w:sz w:val="24"/>
          <w:szCs w:val="24"/>
        </w:rPr>
      </w:pPr>
    </w:p>
    <w:p w:rsidR="00CB1AF4" w:rsidRPr="00ED0D57" w:rsidRDefault="00CB1AF4" w:rsidP="00CB1AF4">
      <w:pPr>
        <w:spacing w:after="0" w:line="240" w:lineRule="auto"/>
        <w:rPr>
          <w:rFonts w:ascii="Calibri" w:eastAsia="Calibri" w:hAnsi="Calibri" w:cs="Times New Roman"/>
          <w:b/>
          <w:sz w:val="28"/>
          <w:szCs w:val="28"/>
        </w:rPr>
      </w:pPr>
      <w:r w:rsidRPr="00ED0D57">
        <w:rPr>
          <w:rFonts w:ascii="Calibri" w:eastAsia="Calibri" w:hAnsi="Calibri" w:cs="Times New Roman"/>
          <w:b/>
          <w:sz w:val="28"/>
          <w:szCs w:val="28"/>
        </w:rPr>
        <w:t>Operation</w:t>
      </w:r>
    </w:p>
    <w:p w:rsidR="00CB1AF4" w:rsidRPr="00CB1AF4" w:rsidRDefault="00CB1AF4" w:rsidP="008F5CA9">
      <w:pPr>
        <w:spacing w:after="0" w:line="360" w:lineRule="auto"/>
        <w:rPr>
          <w:rFonts w:ascii="Calibri" w:eastAsia="Calibri" w:hAnsi="Calibri" w:cs="Times New Roman"/>
          <w:sz w:val="24"/>
          <w:szCs w:val="24"/>
        </w:rPr>
      </w:pPr>
      <w:r w:rsidRPr="00CB1AF4">
        <w:rPr>
          <w:rFonts w:ascii="Calibri" w:eastAsia="Calibri" w:hAnsi="Calibri" w:cs="Times New Roman"/>
          <w:sz w:val="24"/>
          <w:szCs w:val="24"/>
        </w:rPr>
        <w:t>Effective operation of the well and tank will require a Superintendent on site to handle daily security and operations. Duties of superintendent will include:</w:t>
      </w:r>
    </w:p>
    <w:p w:rsidR="00CB1AF4" w:rsidRPr="00CB1AF4" w:rsidRDefault="00CB1AF4" w:rsidP="008F5CA9">
      <w:pPr>
        <w:numPr>
          <w:ilvl w:val="0"/>
          <w:numId w:val="28"/>
        </w:numPr>
        <w:spacing w:after="0" w:line="360" w:lineRule="auto"/>
        <w:ind w:left="0" w:firstLine="0"/>
        <w:rPr>
          <w:rFonts w:ascii="Calibri" w:eastAsia="Calibri" w:hAnsi="Calibri" w:cs="Times New Roman"/>
          <w:sz w:val="24"/>
          <w:szCs w:val="24"/>
        </w:rPr>
      </w:pPr>
      <w:r w:rsidRPr="00CB1AF4">
        <w:rPr>
          <w:rFonts w:ascii="Calibri" w:eastAsia="Calibri" w:hAnsi="Calibri" w:cs="Times New Roman"/>
          <w:sz w:val="24"/>
          <w:szCs w:val="24"/>
        </w:rPr>
        <w:t>Secure area around well head and tank.</w:t>
      </w:r>
    </w:p>
    <w:p w:rsidR="00CB1AF4" w:rsidRPr="00CB1AF4" w:rsidRDefault="00CB1AF4" w:rsidP="008F5CA9">
      <w:pPr>
        <w:numPr>
          <w:ilvl w:val="0"/>
          <w:numId w:val="28"/>
        </w:numPr>
        <w:spacing w:after="0" w:line="360" w:lineRule="auto"/>
        <w:ind w:left="0" w:firstLine="0"/>
        <w:rPr>
          <w:rFonts w:ascii="Calibri" w:eastAsia="Calibri" w:hAnsi="Calibri" w:cs="Times New Roman"/>
          <w:sz w:val="24"/>
          <w:szCs w:val="24"/>
        </w:rPr>
      </w:pPr>
      <w:r w:rsidRPr="00CB1AF4">
        <w:rPr>
          <w:rFonts w:ascii="Calibri" w:eastAsia="Calibri" w:hAnsi="Calibri" w:cs="Times New Roman"/>
          <w:sz w:val="24"/>
          <w:szCs w:val="24"/>
        </w:rPr>
        <w:t>Ensure water flow during daylight hours.</w:t>
      </w:r>
    </w:p>
    <w:p w:rsidR="00CB1AF4" w:rsidRPr="00CB1AF4" w:rsidRDefault="00CB1AF4" w:rsidP="008F5CA9">
      <w:pPr>
        <w:numPr>
          <w:ilvl w:val="0"/>
          <w:numId w:val="28"/>
        </w:numPr>
        <w:spacing w:after="0" w:line="360" w:lineRule="auto"/>
        <w:ind w:left="0" w:firstLine="0"/>
        <w:rPr>
          <w:rFonts w:ascii="Calibri" w:eastAsia="Calibri" w:hAnsi="Calibri" w:cs="Times New Roman"/>
          <w:sz w:val="24"/>
          <w:szCs w:val="24"/>
        </w:rPr>
      </w:pPr>
      <w:r w:rsidRPr="00CB1AF4">
        <w:rPr>
          <w:rFonts w:ascii="Calibri" w:eastAsia="Calibri" w:hAnsi="Calibri" w:cs="Times New Roman"/>
          <w:sz w:val="24"/>
          <w:szCs w:val="24"/>
        </w:rPr>
        <w:t>Ensure tank is being filled.</w:t>
      </w:r>
    </w:p>
    <w:p w:rsidR="00CB1AF4" w:rsidRPr="00CB1AF4" w:rsidRDefault="00CB1AF4" w:rsidP="008F5CA9">
      <w:pPr>
        <w:numPr>
          <w:ilvl w:val="0"/>
          <w:numId w:val="28"/>
        </w:numPr>
        <w:spacing w:after="0" w:line="360" w:lineRule="auto"/>
        <w:ind w:left="0" w:firstLine="0"/>
        <w:rPr>
          <w:rFonts w:ascii="Calibri" w:eastAsia="Calibri" w:hAnsi="Calibri" w:cs="Times New Roman"/>
          <w:sz w:val="24"/>
          <w:szCs w:val="24"/>
        </w:rPr>
      </w:pPr>
      <w:r w:rsidRPr="00CB1AF4">
        <w:rPr>
          <w:rFonts w:ascii="Calibri" w:eastAsia="Calibri" w:hAnsi="Calibri" w:cs="Times New Roman"/>
          <w:sz w:val="24"/>
          <w:szCs w:val="24"/>
        </w:rPr>
        <w:t xml:space="preserve">Be vigilant in looking for obvious signs of damage or leaks. </w:t>
      </w:r>
    </w:p>
    <w:p w:rsidR="00CB1AF4" w:rsidRPr="00CB1AF4" w:rsidRDefault="00CB1AF4" w:rsidP="008F5CA9">
      <w:pPr>
        <w:numPr>
          <w:ilvl w:val="0"/>
          <w:numId w:val="28"/>
        </w:numPr>
        <w:spacing w:after="0" w:line="360" w:lineRule="auto"/>
        <w:ind w:left="0" w:firstLine="0"/>
        <w:rPr>
          <w:rFonts w:ascii="Calibri" w:eastAsia="Calibri" w:hAnsi="Calibri" w:cs="Times New Roman"/>
          <w:sz w:val="24"/>
          <w:szCs w:val="24"/>
        </w:rPr>
      </w:pPr>
      <w:r w:rsidRPr="00CB1AF4">
        <w:rPr>
          <w:rFonts w:ascii="Calibri" w:eastAsia="Calibri" w:hAnsi="Calibri" w:cs="Times New Roman"/>
          <w:sz w:val="24"/>
          <w:szCs w:val="24"/>
        </w:rPr>
        <w:t>Alert maintenance team whenever water is not flowing during daylight hours.</w:t>
      </w:r>
    </w:p>
    <w:p w:rsidR="00CB1AF4" w:rsidRPr="00CB1AF4" w:rsidRDefault="00CB1AF4" w:rsidP="008F5CA9">
      <w:pPr>
        <w:numPr>
          <w:ilvl w:val="0"/>
          <w:numId w:val="28"/>
        </w:numPr>
        <w:spacing w:after="0" w:line="360" w:lineRule="auto"/>
        <w:ind w:left="0" w:firstLine="0"/>
        <w:rPr>
          <w:rFonts w:ascii="Calibri" w:eastAsia="Calibri" w:hAnsi="Calibri" w:cs="Times New Roman"/>
          <w:sz w:val="24"/>
          <w:szCs w:val="24"/>
        </w:rPr>
      </w:pPr>
      <w:r w:rsidRPr="00CB1AF4">
        <w:rPr>
          <w:rFonts w:ascii="Calibri" w:eastAsia="Calibri" w:hAnsi="Calibri" w:cs="Times New Roman"/>
          <w:sz w:val="24"/>
          <w:szCs w:val="24"/>
        </w:rPr>
        <w:t>Protect key components from vandalism.</w:t>
      </w:r>
    </w:p>
    <w:p w:rsidR="00CB1AF4" w:rsidRDefault="00CB1AF4" w:rsidP="008F5CA9">
      <w:pPr>
        <w:spacing w:after="0" w:line="360" w:lineRule="auto"/>
        <w:rPr>
          <w:rFonts w:ascii="Calibri" w:eastAsia="Calibri" w:hAnsi="Calibri" w:cs="Times New Roman"/>
          <w:sz w:val="24"/>
          <w:szCs w:val="24"/>
        </w:rPr>
      </w:pPr>
      <w:r w:rsidRPr="00CB1AF4">
        <w:rPr>
          <w:rFonts w:ascii="Calibri" w:eastAsia="Calibri" w:hAnsi="Calibri" w:cs="Times New Roman"/>
          <w:sz w:val="24"/>
          <w:szCs w:val="24"/>
        </w:rPr>
        <w:t xml:space="preserve">A responsible local can easily assume this role and he or she should be supported by a team that will carry out basic preventative maintenance functions. It is also conceivable that this may present a business opportunity for a local to provide the necessary logistics for operation, repair and maintenance. </w:t>
      </w:r>
    </w:p>
    <w:tbl>
      <w:tblPr>
        <w:tblW w:w="9440" w:type="dxa"/>
        <w:tblLook w:val="04A0" w:firstRow="1" w:lastRow="0" w:firstColumn="1" w:lastColumn="0" w:noHBand="0" w:noVBand="1"/>
      </w:tblPr>
      <w:tblGrid>
        <w:gridCol w:w="7520"/>
        <w:gridCol w:w="1920"/>
      </w:tblGrid>
      <w:tr w:rsidR="00DA347B" w:rsidRPr="00DA347B" w:rsidTr="00DA347B">
        <w:trPr>
          <w:trHeight w:val="375"/>
        </w:trPr>
        <w:tc>
          <w:tcPr>
            <w:tcW w:w="75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rPr>
                <w:rFonts w:ascii="Calibri" w:eastAsia="Times New Roman" w:hAnsi="Calibri" w:cs="Calibri"/>
                <w:b/>
                <w:bCs/>
                <w:color w:val="000000"/>
                <w:sz w:val="28"/>
                <w:szCs w:val="28"/>
              </w:rPr>
            </w:pPr>
            <w:r w:rsidRPr="00DA347B">
              <w:rPr>
                <w:rFonts w:ascii="Calibri" w:eastAsia="Times New Roman" w:hAnsi="Calibri" w:cs="Calibri"/>
                <w:b/>
                <w:bCs/>
                <w:color w:val="000000"/>
                <w:sz w:val="28"/>
                <w:szCs w:val="28"/>
              </w:rPr>
              <w:t>Cost (labor included)</w:t>
            </w:r>
          </w:p>
        </w:tc>
        <w:tc>
          <w:tcPr>
            <w:tcW w:w="1920" w:type="dxa"/>
            <w:tcBorders>
              <w:top w:val="nil"/>
              <w:left w:val="nil"/>
              <w:bottom w:val="nil"/>
              <w:right w:val="nil"/>
            </w:tcBorders>
            <w:shd w:val="clear" w:color="auto" w:fill="auto"/>
            <w:noWrap/>
            <w:vAlign w:val="bottom"/>
            <w:hideMark/>
          </w:tcPr>
          <w:p w:rsidR="00DA347B" w:rsidRPr="00DA347B" w:rsidRDefault="00DA347B" w:rsidP="00DA347B">
            <w:pPr>
              <w:spacing w:after="0" w:line="240" w:lineRule="auto"/>
              <w:rPr>
                <w:rFonts w:ascii="Calibri" w:eastAsia="Times New Roman" w:hAnsi="Calibri" w:cs="Calibri"/>
                <w:b/>
                <w:bCs/>
                <w:color w:val="000000"/>
                <w:sz w:val="28"/>
                <w:szCs w:val="28"/>
              </w:rPr>
            </w:pPr>
          </w:p>
        </w:tc>
      </w:tr>
      <w:tr w:rsidR="00DA347B" w:rsidRPr="00DA347B" w:rsidTr="00DA347B">
        <w:trPr>
          <w:trHeight w:val="315"/>
        </w:trPr>
        <w:tc>
          <w:tcPr>
            <w:tcW w:w="75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rPr>
                <w:rFonts w:ascii="Calibri" w:eastAsia="Times New Roman" w:hAnsi="Calibri" w:cs="Calibri"/>
                <w:color w:val="000000"/>
                <w:sz w:val="24"/>
                <w:szCs w:val="24"/>
              </w:rPr>
            </w:pPr>
            <w:r w:rsidRPr="00DA347B">
              <w:rPr>
                <w:rFonts w:ascii="Calibri" w:eastAsia="Times New Roman" w:hAnsi="Calibri" w:cs="Calibri"/>
                <w:color w:val="000000"/>
                <w:sz w:val="24"/>
                <w:szCs w:val="24"/>
              </w:rPr>
              <w:t>1.   Clear Land</w:t>
            </w:r>
          </w:p>
        </w:tc>
        <w:tc>
          <w:tcPr>
            <w:tcW w:w="19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jc w:val="right"/>
              <w:rPr>
                <w:rFonts w:ascii="Calibri" w:eastAsia="Times New Roman" w:hAnsi="Calibri" w:cs="Calibri"/>
                <w:color w:val="000000"/>
                <w:sz w:val="24"/>
                <w:szCs w:val="24"/>
              </w:rPr>
            </w:pPr>
            <w:r w:rsidRPr="00DA347B">
              <w:rPr>
                <w:rFonts w:ascii="Calibri" w:eastAsia="Times New Roman" w:hAnsi="Calibri" w:cs="Calibri"/>
                <w:color w:val="000000"/>
                <w:sz w:val="24"/>
                <w:szCs w:val="24"/>
              </w:rPr>
              <w:t xml:space="preserve">$500 </w:t>
            </w:r>
          </w:p>
        </w:tc>
      </w:tr>
      <w:tr w:rsidR="00DA347B" w:rsidRPr="00DA347B" w:rsidTr="00DA347B">
        <w:trPr>
          <w:trHeight w:val="630"/>
        </w:trPr>
        <w:tc>
          <w:tcPr>
            <w:tcW w:w="7520" w:type="dxa"/>
            <w:tcBorders>
              <w:top w:val="nil"/>
              <w:left w:val="nil"/>
              <w:bottom w:val="nil"/>
              <w:right w:val="nil"/>
            </w:tcBorders>
            <w:shd w:val="clear" w:color="auto" w:fill="auto"/>
            <w:vAlign w:val="center"/>
            <w:hideMark/>
          </w:tcPr>
          <w:p w:rsidR="00DA347B" w:rsidRPr="00DA347B" w:rsidRDefault="00DA347B" w:rsidP="00DA347B">
            <w:pPr>
              <w:spacing w:after="0" w:line="240" w:lineRule="auto"/>
              <w:ind w:firstLineChars="214" w:firstLine="514"/>
              <w:rPr>
                <w:rFonts w:ascii="Calibri" w:eastAsia="Times New Roman" w:hAnsi="Calibri" w:cs="Calibri"/>
                <w:color w:val="000000"/>
                <w:sz w:val="24"/>
                <w:szCs w:val="24"/>
              </w:rPr>
            </w:pPr>
            <w:r w:rsidRPr="00DA347B">
              <w:rPr>
                <w:rFonts w:ascii="Calibri" w:eastAsia="Times New Roman" w:hAnsi="Calibri" w:cs="Calibri"/>
                <w:color w:val="000000"/>
                <w:sz w:val="24"/>
                <w:szCs w:val="24"/>
              </w:rPr>
              <w:t>2.</w:t>
            </w:r>
            <w:r w:rsidRPr="00DA347B">
              <w:rPr>
                <w:rFonts w:ascii="Times New Roman" w:eastAsia="Times New Roman" w:hAnsi="Times New Roman" w:cs="Times New Roman"/>
                <w:color w:val="000000"/>
                <w:sz w:val="14"/>
                <w:szCs w:val="14"/>
              </w:rPr>
              <w:t xml:space="preserve">      </w:t>
            </w:r>
            <w:r w:rsidRPr="00DA347B">
              <w:rPr>
                <w:rFonts w:ascii="Calibri" w:eastAsia="Times New Roman" w:hAnsi="Calibri" w:cs="Calibri"/>
                <w:color w:val="000000"/>
                <w:sz w:val="24"/>
                <w:szCs w:val="24"/>
              </w:rPr>
              <w:t xml:space="preserve">Solar System Accessories (includes batteries, charge controller, inverters, </w:t>
            </w:r>
            <w:proofErr w:type="gramStart"/>
            <w:r w:rsidRPr="00DA347B">
              <w:rPr>
                <w:rFonts w:ascii="Calibri" w:eastAsia="Times New Roman" w:hAnsi="Calibri" w:cs="Calibri"/>
                <w:color w:val="000000"/>
                <w:sz w:val="24"/>
                <w:szCs w:val="24"/>
              </w:rPr>
              <w:t>wiring,  brackets</w:t>
            </w:r>
            <w:proofErr w:type="gramEnd"/>
            <w:r w:rsidRPr="00DA347B">
              <w:rPr>
                <w:rFonts w:ascii="Calibri" w:eastAsia="Times New Roman" w:hAnsi="Calibri" w:cs="Calibri"/>
                <w:color w:val="000000"/>
                <w:sz w:val="24"/>
                <w:szCs w:val="24"/>
              </w:rPr>
              <w:t xml:space="preserve">/support, shipping and labor) </w:t>
            </w:r>
          </w:p>
        </w:tc>
        <w:tc>
          <w:tcPr>
            <w:tcW w:w="19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jc w:val="right"/>
              <w:rPr>
                <w:rFonts w:ascii="Calibri" w:eastAsia="Times New Roman" w:hAnsi="Calibri" w:cs="Calibri"/>
                <w:color w:val="000000"/>
                <w:sz w:val="24"/>
                <w:szCs w:val="24"/>
              </w:rPr>
            </w:pPr>
            <w:r w:rsidRPr="00DA347B">
              <w:rPr>
                <w:rFonts w:ascii="Calibri" w:eastAsia="Times New Roman" w:hAnsi="Calibri" w:cs="Calibri"/>
                <w:color w:val="000000"/>
                <w:sz w:val="24"/>
                <w:szCs w:val="24"/>
              </w:rPr>
              <w:t xml:space="preserve">$3,000 </w:t>
            </w:r>
          </w:p>
        </w:tc>
      </w:tr>
      <w:tr w:rsidR="00DA347B" w:rsidRPr="00DA347B" w:rsidTr="00DA347B">
        <w:trPr>
          <w:trHeight w:val="315"/>
        </w:trPr>
        <w:tc>
          <w:tcPr>
            <w:tcW w:w="75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rPr>
                <w:rFonts w:ascii="Calibri" w:eastAsia="Times New Roman" w:hAnsi="Calibri" w:cs="Calibri"/>
                <w:color w:val="000000"/>
                <w:sz w:val="24"/>
                <w:szCs w:val="24"/>
              </w:rPr>
            </w:pPr>
            <w:r w:rsidRPr="00DA347B">
              <w:rPr>
                <w:rFonts w:ascii="Calibri" w:eastAsia="Times New Roman" w:hAnsi="Calibri" w:cs="Calibri"/>
                <w:color w:val="000000"/>
                <w:sz w:val="24"/>
                <w:szCs w:val="24"/>
              </w:rPr>
              <w:t>3.</w:t>
            </w:r>
            <w:r w:rsidRPr="00DA347B">
              <w:rPr>
                <w:rFonts w:ascii="Times New Roman" w:eastAsia="Times New Roman" w:hAnsi="Times New Roman" w:cs="Times New Roman"/>
                <w:color w:val="000000"/>
                <w:sz w:val="14"/>
                <w:szCs w:val="14"/>
              </w:rPr>
              <w:t xml:space="preserve">      </w:t>
            </w:r>
            <w:r w:rsidRPr="00DA347B">
              <w:rPr>
                <w:rFonts w:ascii="Calibri" w:eastAsia="Times New Roman" w:hAnsi="Calibri" w:cs="Calibri"/>
                <w:color w:val="000000"/>
                <w:sz w:val="24"/>
                <w:szCs w:val="24"/>
              </w:rPr>
              <w:t>1,000 Gallon Water Storage &amp; Distribution System</w:t>
            </w:r>
          </w:p>
        </w:tc>
        <w:tc>
          <w:tcPr>
            <w:tcW w:w="19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jc w:val="right"/>
              <w:rPr>
                <w:rFonts w:ascii="Calibri" w:eastAsia="Times New Roman" w:hAnsi="Calibri" w:cs="Calibri"/>
                <w:color w:val="000000"/>
                <w:sz w:val="24"/>
                <w:szCs w:val="24"/>
              </w:rPr>
            </w:pPr>
            <w:r w:rsidRPr="00DA347B">
              <w:rPr>
                <w:rFonts w:ascii="Calibri" w:eastAsia="Times New Roman" w:hAnsi="Calibri" w:cs="Calibri"/>
                <w:color w:val="000000"/>
                <w:sz w:val="24"/>
                <w:szCs w:val="24"/>
              </w:rPr>
              <w:t xml:space="preserve">$8,300 </w:t>
            </w:r>
          </w:p>
        </w:tc>
      </w:tr>
      <w:tr w:rsidR="00DA347B" w:rsidRPr="00DA347B" w:rsidTr="00DA347B">
        <w:trPr>
          <w:trHeight w:val="315"/>
        </w:trPr>
        <w:tc>
          <w:tcPr>
            <w:tcW w:w="75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rPr>
                <w:rFonts w:ascii="Calibri" w:eastAsia="Times New Roman" w:hAnsi="Calibri" w:cs="Calibri"/>
                <w:color w:val="000000"/>
                <w:sz w:val="24"/>
                <w:szCs w:val="24"/>
              </w:rPr>
            </w:pPr>
            <w:r w:rsidRPr="00DA347B">
              <w:rPr>
                <w:rFonts w:ascii="Calibri" w:eastAsia="Times New Roman" w:hAnsi="Calibri" w:cs="Calibri"/>
                <w:color w:val="000000"/>
                <w:sz w:val="24"/>
                <w:szCs w:val="24"/>
              </w:rPr>
              <w:t>4.</w:t>
            </w:r>
            <w:r w:rsidRPr="00DA347B">
              <w:rPr>
                <w:rFonts w:ascii="Times New Roman" w:eastAsia="Times New Roman" w:hAnsi="Times New Roman" w:cs="Times New Roman"/>
                <w:color w:val="000000"/>
                <w:sz w:val="14"/>
                <w:szCs w:val="14"/>
              </w:rPr>
              <w:t xml:space="preserve">      </w:t>
            </w:r>
            <w:r w:rsidRPr="00DA347B">
              <w:rPr>
                <w:rFonts w:ascii="Calibri" w:eastAsia="Times New Roman" w:hAnsi="Calibri" w:cs="Calibri"/>
                <w:color w:val="000000"/>
                <w:sz w:val="24"/>
                <w:szCs w:val="24"/>
              </w:rPr>
              <w:t>Drilling the well and conducting pump test</w:t>
            </w:r>
          </w:p>
        </w:tc>
        <w:tc>
          <w:tcPr>
            <w:tcW w:w="19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jc w:val="right"/>
              <w:rPr>
                <w:rFonts w:ascii="Calibri" w:eastAsia="Times New Roman" w:hAnsi="Calibri" w:cs="Calibri"/>
                <w:color w:val="000000"/>
                <w:sz w:val="24"/>
                <w:szCs w:val="24"/>
              </w:rPr>
            </w:pPr>
            <w:r w:rsidRPr="00DA347B">
              <w:rPr>
                <w:rFonts w:ascii="Calibri" w:eastAsia="Times New Roman" w:hAnsi="Calibri" w:cs="Calibri"/>
                <w:color w:val="000000"/>
                <w:sz w:val="24"/>
                <w:szCs w:val="24"/>
              </w:rPr>
              <w:t xml:space="preserve">$8,000 </w:t>
            </w:r>
          </w:p>
        </w:tc>
      </w:tr>
      <w:tr w:rsidR="00DA347B" w:rsidRPr="00DA347B" w:rsidTr="00DA347B">
        <w:trPr>
          <w:trHeight w:val="315"/>
        </w:trPr>
        <w:tc>
          <w:tcPr>
            <w:tcW w:w="75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rPr>
                <w:rFonts w:ascii="Calibri" w:eastAsia="Times New Roman" w:hAnsi="Calibri" w:cs="Calibri"/>
                <w:color w:val="000000"/>
                <w:sz w:val="24"/>
                <w:szCs w:val="24"/>
              </w:rPr>
            </w:pPr>
            <w:r w:rsidRPr="00DA347B">
              <w:rPr>
                <w:rFonts w:ascii="Calibri" w:eastAsia="Times New Roman" w:hAnsi="Calibri" w:cs="Calibri"/>
                <w:color w:val="000000"/>
                <w:sz w:val="24"/>
                <w:szCs w:val="24"/>
              </w:rPr>
              <w:t>5.</w:t>
            </w:r>
            <w:r w:rsidRPr="00DA347B">
              <w:rPr>
                <w:rFonts w:ascii="Times New Roman" w:eastAsia="Times New Roman" w:hAnsi="Times New Roman" w:cs="Times New Roman"/>
                <w:color w:val="000000"/>
                <w:sz w:val="14"/>
                <w:szCs w:val="14"/>
              </w:rPr>
              <w:t xml:space="preserve">      </w:t>
            </w:r>
            <w:r w:rsidRPr="00DA347B">
              <w:rPr>
                <w:rFonts w:ascii="Calibri" w:eastAsia="Times New Roman" w:hAnsi="Calibri" w:cs="Calibri"/>
                <w:color w:val="000000"/>
                <w:sz w:val="24"/>
                <w:szCs w:val="24"/>
              </w:rPr>
              <w:t>Public Sanitation House</w:t>
            </w:r>
          </w:p>
        </w:tc>
        <w:tc>
          <w:tcPr>
            <w:tcW w:w="19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jc w:val="right"/>
              <w:rPr>
                <w:rFonts w:ascii="Calibri" w:eastAsia="Times New Roman" w:hAnsi="Calibri" w:cs="Calibri"/>
                <w:color w:val="000000"/>
                <w:sz w:val="24"/>
                <w:szCs w:val="24"/>
              </w:rPr>
            </w:pPr>
            <w:r w:rsidRPr="00DA347B">
              <w:rPr>
                <w:rFonts w:ascii="Calibri" w:eastAsia="Times New Roman" w:hAnsi="Calibri" w:cs="Calibri"/>
                <w:color w:val="000000"/>
                <w:sz w:val="24"/>
                <w:szCs w:val="24"/>
              </w:rPr>
              <w:t xml:space="preserve">$6,000 </w:t>
            </w:r>
          </w:p>
        </w:tc>
      </w:tr>
      <w:tr w:rsidR="00DA347B" w:rsidRPr="00DA347B" w:rsidTr="00DA347B">
        <w:trPr>
          <w:trHeight w:val="315"/>
        </w:trPr>
        <w:tc>
          <w:tcPr>
            <w:tcW w:w="75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rPr>
                <w:rFonts w:ascii="Calibri" w:eastAsia="Times New Roman" w:hAnsi="Calibri" w:cs="Calibri"/>
                <w:color w:val="000000"/>
                <w:sz w:val="24"/>
                <w:szCs w:val="24"/>
              </w:rPr>
            </w:pPr>
            <w:r w:rsidRPr="00DA347B">
              <w:rPr>
                <w:rFonts w:ascii="Calibri" w:eastAsia="Times New Roman" w:hAnsi="Calibri" w:cs="Calibri"/>
                <w:color w:val="000000"/>
                <w:sz w:val="24"/>
                <w:szCs w:val="24"/>
              </w:rPr>
              <w:t>6.</w:t>
            </w:r>
            <w:r w:rsidRPr="00DA347B">
              <w:rPr>
                <w:rFonts w:ascii="Times New Roman" w:eastAsia="Times New Roman" w:hAnsi="Times New Roman" w:cs="Times New Roman"/>
                <w:color w:val="000000"/>
                <w:sz w:val="14"/>
                <w:szCs w:val="14"/>
              </w:rPr>
              <w:t xml:space="preserve">      </w:t>
            </w:r>
            <w:r w:rsidRPr="00DA347B">
              <w:rPr>
                <w:rFonts w:ascii="Calibri" w:eastAsia="Times New Roman" w:hAnsi="Calibri" w:cs="Calibri"/>
                <w:color w:val="000000"/>
                <w:sz w:val="24"/>
                <w:szCs w:val="24"/>
              </w:rPr>
              <w:t xml:space="preserve">Solar </w:t>
            </w:r>
            <w:proofErr w:type="spellStart"/>
            <w:r w:rsidRPr="00DA347B">
              <w:rPr>
                <w:rFonts w:ascii="Calibri" w:eastAsia="Times New Roman" w:hAnsi="Calibri" w:cs="Calibri"/>
                <w:color w:val="000000"/>
                <w:sz w:val="24"/>
                <w:szCs w:val="24"/>
              </w:rPr>
              <w:t>Electircal</w:t>
            </w:r>
            <w:proofErr w:type="spellEnd"/>
            <w:r w:rsidRPr="00DA347B">
              <w:rPr>
                <w:rFonts w:ascii="Calibri" w:eastAsia="Times New Roman" w:hAnsi="Calibri" w:cs="Calibri"/>
                <w:color w:val="000000"/>
                <w:sz w:val="24"/>
                <w:szCs w:val="24"/>
              </w:rPr>
              <w:t xml:space="preserve"> Connection</w:t>
            </w:r>
          </w:p>
        </w:tc>
        <w:tc>
          <w:tcPr>
            <w:tcW w:w="19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jc w:val="right"/>
              <w:rPr>
                <w:rFonts w:ascii="Calibri" w:eastAsia="Times New Roman" w:hAnsi="Calibri" w:cs="Calibri"/>
                <w:color w:val="000000"/>
                <w:sz w:val="24"/>
                <w:szCs w:val="24"/>
              </w:rPr>
            </w:pPr>
            <w:r w:rsidRPr="00DA347B">
              <w:rPr>
                <w:rFonts w:ascii="Calibri" w:eastAsia="Times New Roman" w:hAnsi="Calibri" w:cs="Calibri"/>
                <w:color w:val="000000"/>
                <w:sz w:val="24"/>
                <w:szCs w:val="24"/>
              </w:rPr>
              <w:t xml:space="preserve">$6,200 </w:t>
            </w:r>
          </w:p>
        </w:tc>
      </w:tr>
      <w:tr w:rsidR="00DA347B" w:rsidRPr="00DA347B" w:rsidTr="00DA347B">
        <w:trPr>
          <w:trHeight w:val="315"/>
        </w:trPr>
        <w:tc>
          <w:tcPr>
            <w:tcW w:w="75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rPr>
                <w:rFonts w:ascii="Calibri" w:eastAsia="Times New Roman" w:hAnsi="Calibri" w:cs="Calibri"/>
                <w:color w:val="000000"/>
                <w:sz w:val="24"/>
                <w:szCs w:val="24"/>
              </w:rPr>
            </w:pPr>
            <w:r w:rsidRPr="00DA347B">
              <w:rPr>
                <w:rFonts w:ascii="Calibri" w:eastAsia="Times New Roman" w:hAnsi="Calibri" w:cs="Calibri"/>
                <w:color w:val="000000"/>
                <w:sz w:val="24"/>
                <w:szCs w:val="24"/>
              </w:rPr>
              <w:t>7.</w:t>
            </w:r>
            <w:r w:rsidRPr="00DA347B">
              <w:rPr>
                <w:rFonts w:ascii="Times New Roman" w:eastAsia="Times New Roman" w:hAnsi="Times New Roman" w:cs="Times New Roman"/>
                <w:color w:val="000000"/>
                <w:sz w:val="14"/>
                <w:szCs w:val="14"/>
              </w:rPr>
              <w:t xml:space="preserve">      </w:t>
            </w:r>
            <w:r w:rsidRPr="00DA347B">
              <w:rPr>
                <w:rFonts w:ascii="Calibri" w:eastAsia="Times New Roman" w:hAnsi="Calibri" w:cs="Calibri"/>
                <w:color w:val="000000"/>
                <w:sz w:val="24"/>
                <w:szCs w:val="24"/>
              </w:rPr>
              <w:t>Plumbing Connection</w:t>
            </w:r>
          </w:p>
        </w:tc>
        <w:tc>
          <w:tcPr>
            <w:tcW w:w="19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jc w:val="right"/>
              <w:rPr>
                <w:rFonts w:ascii="Calibri" w:eastAsia="Times New Roman" w:hAnsi="Calibri" w:cs="Calibri"/>
                <w:color w:val="000000"/>
                <w:sz w:val="24"/>
                <w:szCs w:val="24"/>
              </w:rPr>
            </w:pPr>
            <w:r w:rsidRPr="00DA347B">
              <w:rPr>
                <w:rFonts w:ascii="Calibri" w:eastAsia="Times New Roman" w:hAnsi="Calibri" w:cs="Calibri"/>
                <w:color w:val="000000"/>
                <w:sz w:val="24"/>
                <w:szCs w:val="24"/>
              </w:rPr>
              <w:t xml:space="preserve">$3,500 </w:t>
            </w:r>
          </w:p>
        </w:tc>
      </w:tr>
      <w:tr w:rsidR="00DA347B" w:rsidRPr="00DA347B" w:rsidTr="00DA347B">
        <w:trPr>
          <w:trHeight w:val="300"/>
        </w:trPr>
        <w:tc>
          <w:tcPr>
            <w:tcW w:w="7520" w:type="dxa"/>
            <w:tcBorders>
              <w:top w:val="nil"/>
              <w:left w:val="nil"/>
              <w:bottom w:val="nil"/>
              <w:right w:val="nil"/>
            </w:tcBorders>
            <w:shd w:val="clear" w:color="auto" w:fill="auto"/>
            <w:noWrap/>
            <w:vAlign w:val="bottom"/>
            <w:hideMark/>
          </w:tcPr>
          <w:p w:rsidR="00DA347B" w:rsidRPr="00DA347B" w:rsidRDefault="00DA347B" w:rsidP="00DA347B">
            <w:pPr>
              <w:spacing w:after="0" w:line="240" w:lineRule="auto"/>
              <w:ind w:firstLineChars="100" w:firstLine="221"/>
              <w:rPr>
                <w:rFonts w:ascii="Calibri" w:eastAsia="Times New Roman" w:hAnsi="Calibri" w:cs="Calibri"/>
                <w:b/>
                <w:bCs/>
                <w:i/>
                <w:iCs/>
                <w:color w:val="000000"/>
              </w:rPr>
            </w:pPr>
            <w:r w:rsidRPr="00DA347B">
              <w:rPr>
                <w:rFonts w:ascii="Calibri" w:eastAsia="Times New Roman" w:hAnsi="Calibri" w:cs="Calibri"/>
                <w:b/>
                <w:bCs/>
                <w:i/>
                <w:iCs/>
                <w:color w:val="000000"/>
              </w:rPr>
              <w:t xml:space="preserve"> Sub-total </w:t>
            </w:r>
          </w:p>
        </w:tc>
        <w:tc>
          <w:tcPr>
            <w:tcW w:w="1920" w:type="dxa"/>
            <w:tcBorders>
              <w:top w:val="nil"/>
              <w:left w:val="nil"/>
              <w:bottom w:val="nil"/>
              <w:right w:val="nil"/>
            </w:tcBorders>
            <w:shd w:val="clear" w:color="auto" w:fill="auto"/>
            <w:noWrap/>
            <w:vAlign w:val="bottom"/>
            <w:hideMark/>
          </w:tcPr>
          <w:p w:rsidR="00DA347B" w:rsidRPr="00DA347B" w:rsidRDefault="00DA347B" w:rsidP="00DA347B">
            <w:pPr>
              <w:spacing w:after="0" w:line="240" w:lineRule="auto"/>
              <w:jc w:val="right"/>
              <w:rPr>
                <w:rFonts w:ascii="Calibri" w:eastAsia="Times New Roman" w:hAnsi="Calibri" w:cs="Calibri"/>
                <w:b/>
                <w:bCs/>
                <w:i/>
                <w:iCs/>
                <w:color w:val="000000"/>
              </w:rPr>
            </w:pPr>
            <w:r w:rsidRPr="00DA347B">
              <w:rPr>
                <w:rFonts w:ascii="Calibri" w:eastAsia="Times New Roman" w:hAnsi="Calibri" w:cs="Calibri"/>
                <w:b/>
                <w:bCs/>
                <w:i/>
                <w:iCs/>
                <w:color w:val="000000"/>
              </w:rPr>
              <w:t xml:space="preserve">$35,500 </w:t>
            </w:r>
          </w:p>
        </w:tc>
      </w:tr>
      <w:tr w:rsidR="00DA347B" w:rsidRPr="00DA347B" w:rsidTr="00DA347B">
        <w:trPr>
          <w:trHeight w:val="315"/>
        </w:trPr>
        <w:tc>
          <w:tcPr>
            <w:tcW w:w="75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rPr>
                <w:rFonts w:ascii="Calibri" w:eastAsia="Times New Roman" w:hAnsi="Calibri" w:cs="Calibri"/>
                <w:color w:val="000000"/>
                <w:sz w:val="24"/>
                <w:szCs w:val="24"/>
              </w:rPr>
            </w:pPr>
            <w:r w:rsidRPr="00DA347B">
              <w:rPr>
                <w:rFonts w:ascii="Calibri" w:eastAsia="Times New Roman" w:hAnsi="Calibri" w:cs="Calibri"/>
                <w:color w:val="000000"/>
                <w:sz w:val="24"/>
                <w:szCs w:val="24"/>
              </w:rPr>
              <w:t>8.</w:t>
            </w:r>
            <w:r w:rsidRPr="00DA347B">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 xml:space="preserve">    </w:t>
            </w:r>
            <w:r w:rsidRPr="00DA347B">
              <w:rPr>
                <w:rFonts w:ascii="Calibri" w:eastAsia="Times New Roman" w:hAnsi="Calibri" w:cs="Calibri"/>
                <w:color w:val="000000"/>
                <w:sz w:val="24"/>
                <w:szCs w:val="24"/>
              </w:rPr>
              <w:t>Miscellaneous - 5%</w:t>
            </w:r>
          </w:p>
        </w:tc>
        <w:tc>
          <w:tcPr>
            <w:tcW w:w="19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jc w:val="right"/>
              <w:rPr>
                <w:rFonts w:ascii="Calibri" w:eastAsia="Times New Roman" w:hAnsi="Calibri" w:cs="Calibri"/>
                <w:color w:val="000000"/>
                <w:sz w:val="24"/>
                <w:szCs w:val="24"/>
              </w:rPr>
            </w:pPr>
            <w:r w:rsidRPr="00DA347B">
              <w:rPr>
                <w:rFonts w:ascii="Calibri" w:eastAsia="Times New Roman" w:hAnsi="Calibri" w:cs="Calibri"/>
                <w:color w:val="000000"/>
                <w:sz w:val="24"/>
                <w:szCs w:val="24"/>
              </w:rPr>
              <w:t xml:space="preserve">$1,775 </w:t>
            </w:r>
          </w:p>
        </w:tc>
      </w:tr>
      <w:tr w:rsidR="00DA347B" w:rsidRPr="00DA347B" w:rsidTr="00DA347B">
        <w:trPr>
          <w:trHeight w:val="315"/>
        </w:trPr>
        <w:tc>
          <w:tcPr>
            <w:tcW w:w="75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rPr>
                <w:rFonts w:ascii="Calibri" w:eastAsia="Times New Roman" w:hAnsi="Calibri" w:cs="Calibri"/>
                <w:color w:val="000000"/>
                <w:sz w:val="24"/>
                <w:szCs w:val="24"/>
              </w:rPr>
            </w:pPr>
            <w:r w:rsidRPr="00DA347B">
              <w:rPr>
                <w:rFonts w:ascii="Calibri" w:eastAsia="Times New Roman" w:hAnsi="Calibri" w:cs="Calibri"/>
                <w:color w:val="000000"/>
                <w:sz w:val="24"/>
                <w:szCs w:val="24"/>
              </w:rPr>
              <w:t xml:space="preserve">9.   </w:t>
            </w:r>
            <w:r>
              <w:rPr>
                <w:rFonts w:ascii="Calibri" w:eastAsia="Times New Roman" w:hAnsi="Calibri" w:cs="Calibri"/>
                <w:color w:val="000000"/>
                <w:sz w:val="24"/>
                <w:szCs w:val="24"/>
              </w:rPr>
              <w:t xml:space="preserve"> </w:t>
            </w:r>
            <w:r w:rsidRPr="00DA347B">
              <w:rPr>
                <w:rFonts w:ascii="Calibri" w:eastAsia="Times New Roman" w:hAnsi="Calibri" w:cs="Calibri"/>
                <w:color w:val="000000"/>
                <w:sz w:val="24"/>
                <w:szCs w:val="24"/>
              </w:rPr>
              <w:t>Shipping &amp; Duty</w:t>
            </w:r>
          </w:p>
        </w:tc>
        <w:tc>
          <w:tcPr>
            <w:tcW w:w="19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jc w:val="right"/>
              <w:rPr>
                <w:rFonts w:ascii="Calibri" w:eastAsia="Times New Roman" w:hAnsi="Calibri" w:cs="Calibri"/>
                <w:color w:val="000000"/>
                <w:sz w:val="24"/>
                <w:szCs w:val="24"/>
              </w:rPr>
            </w:pPr>
            <w:r w:rsidRPr="00DA347B">
              <w:rPr>
                <w:rFonts w:ascii="Calibri" w:eastAsia="Times New Roman" w:hAnsi="Calibri" w:cs="Calibri"/>
                <w:color w:val="000000"/>
                <w:sz w:val="24"/>
                <w:szCs w:val="24"/>
              </w:rPr>
              <w:t xml:space="preserve">$3,500 </w:t>
            </w:r>
          </w:p>
        </w:tc>
      </w:tr>
      <w:tr w:rsidR="00DA347B" w:rsidRPr="00DA347B" w:rsidTr="00DA347B">
        <w:trPr>
          <w:trHeight w:val="315"/>
        </w:trPr>
        <w:tc>
          <w:tcPr>
            <w:tcW w:w="75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rPr>
                <w:rFonts w:ascii="Calibri" w:eastAsia="Times New Roman" w:hAnsi="Calibri" w:cs="Calibri"/>
                <w:color w:val="000000"/>
                <w:sz w:val="24"/>
                <w:szCs w:val="24"/>
              </w:rPr>
            </w:pPr>
            <w:r w:rsidRPr="00DA347B">
              <w:rPr>
                <w:rFonts w:ascii="Calibri" w:eastAsia="Times New Roman" w:hAnsi="Calibri" w:cs="Calibri"/>
                <w:color w:val="000000"/>
                <w:sz w:val="24"/>
                <w:szCs w:val="24"/>
              </w:rPr>
              <w:t>10.</w:t>
            </w:r>
            <w:r w:rsidRPr="00DA347B">
              <w:rPr>
                <w:rFonts w:ascii="Times New Roman" w:eastAsia="Times New Roman" w:hAnsi="Times New Roman" w:cs="Times New Roman"/>
                <w:color w:val="000000"/>
                <w:sz w:val="14"/>
                <w:szCs w:val="14"/>
              </w:rPr>
              <w:t>   </w:t>
            </w:r>
            <w:r w:rsidRPr="00DA347B">
              <w:rPr>
                <w:rFonts w:ascii="Calibri" w:eastAsia="Times New Roman" w:hAnsi="Calibri" w:cs="Calibri"/>
                <w:color w:val="000000"/>
                <w:sz w:val="24"/>
                <w:szCs w:val="24"/>
              </w:rPr>
              <w:t xml:space="preserve">Local Transportation </w:t>
            </w:r>
          </w:p>
        </w:tc>
        <w:tc>
          <w:tcPr>
            <w:tcW w:w="19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jc w:val="right"/>
              <w:rPr>
                <w:rFonts w:ascii="Calibri" w:eastAsia="Times New Roman" w:hAnsi="Calibri" w:cs="Calibri"/>
                <w:color w:val="000000"/>
                <w:sz w:val="24"/>
                <w:szCs w:val="24"/>
              </w:rPr>
            </w:pPr>
            <w:r w:rsidRPr="00DA347B">
              <w:rPr>
                <w:rFonts w:ascii="Calibri" w:eastAsia="Times New Roman" w:hAnsi="Calibri" w:cs="Calibri"/>
                <w:color w:val="000000"/>
                <w:sz w:val="24"/>
                <w:szCs w:val="24"/>
              </w:rPr>
              <w:t xml:space="preserve">$6,500 </w:t>
            </w:r>
          </w:p>
        </w:tc>
      </w:tr>
      <w:tr w:rsidR="00DA347B" w:rsidRPr="00DA347B" w:rsidTr="00DA347B">
        <w:trPr>
          <w:trHeight w:val="315"/>
        </w:trPr>
        <w:tc>
          <w:tcPr>
            <w:tcW w:w="75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rPr>
                <w:rFonts w:ascii="Calibri" w:eastAsia="Times New Roman" w:hAnsi="Calibri" w:cs="Calibri"/>
                <w:color w:val="000000"/>
                <w:sz w:val="24"/>
                <w:szCs w:val="24"/>
              </w:rPr>
            </w:pPr>
            <w:r w:rsidRPr="00DA347B">
              <w:rPr>
                <w:rFonts w:ascii="Calibri" w:eastAsia="Times New Roman" w:hAnsi="Calibri" w:cs="Calibri"/>
                <w:color w:val="000000"/>
                <w:sz w:val="24"/>
                <w:szCs w:val="24"/>
              </w:rPr>
              <w:t>11.</w:t>
            </w:r>
            <w:r w:rsidRPr="00DA347B">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 xml:space="preserve"> </w:t>
            </w:r>
            <w:r w:rsidRPr="00DA347B">
              <w:rPr>
                <w:rFonts w:ascii="Calibri" w:eastAsia="Times New Roman" w:hAnsi="Calibri" w:cs="Calibri"/>
                <w:color w:val="000000"/>
                <w:sz w:val="24"/>
                <w:szCs w:val="24"/>
              </w:rPr>
              <w:t xml:space="preserve">Project </w:t>
            </w:r>
            <w:proofErr w:type="gramStart"/>
            <w:r w:rsidRPr="00DA347B">
              <w:rPr>
                <w:rFonts w:ascii="Calibri" w:eastAsia="Times New Roman" w:hAnsi="Calibri" w:cs="Calibri"/>
                <w:color w:val="000000"/>
                <w:sz w:val="24"/>
                <w:szCs w:val="24"/>
              </w:rPr>
              <w:t>Management  -</w:t>
            </w:r>
            <w:proofErr w:type="gramEnd"/>
            <w:r w:rsidRPr="00DA347B">
              <w:rPr>
                <w:rFonts w:ascii="Calibri" w:eastAsia="Times New Roman" w:hAnsi="Calibri" w:cs="Calibri"/>
                <w:color w:val="000000"/>
                <w:sz w:val="24"/>
                <w:szCs w:val="24"/>
              </w:rPr>
              <w:t xml:space="preserve"> 15%</w:t>
            </w:r>
          </w:p>
        </w:tc>
        <w:tc>
          <w:tcPr>
            <w:tcW w:w="19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14" w:firstLine="514"/>
              <w:jc w:val="right"/>
              <w:rPr>
                <w:rFonts w:ascii="Calibri" w:eastAsia="Times New Roman" w:hAnsi="Calibri" w:cs="Calibri"/>
                <w:color w:val="000000"/>
                <w:sz w:val="24"/>
                <w:szCs w:val="24"/>
                <w:u w:val="single"/>
              </w:rPr>
            </w:pPr>
            <w:r w:rsidRPr="00DA347B">
              <w:rPr>
                <w:rFonts w:ascii="Calibri" w:eastAsia="Times New Roman" w:hAnsi="Calibri" w:cs="Calibri"/>
                <w:color w:val="000000"/>
                <w:sz w:val="24"/>
                <w:szCs w:val="24"/>
                <w:u w:val="single"/>
              </w:rPr>
              <w:t xml:space="preserve">$12,416 </w:t>
            </w:r>
          </w:p>
        </w:tc>
      </w:tr>
      <w:tr w:rsidR="00DA347B" w:rsidRPr="00DA347B" w:rsidTr="00DA347B">
        <w:trPr>
          <w:trHeight w:val="315"/>
        </w:trPr>
        <w:tc>
          <w:tcPr>
            <w:tcW w:w="75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ind w:firstLineChars="200" w:firstLine="482"/>
              <w:rPr>
                <w:rFonts w:ascii="Calibri" w:eastAsia="Times New Roman" w:hAnsi="Calibri" w:cs="Calibri"/>
                <w:b/>
                <w:bCs/>
                <w:color w:val="000000"/>
                <w:sz w:val="24"/>
                <w:szCs w:val="24"/>
              </w:rPr>
            </w:pPr>
            <w:r w:rsidRPr="00DA347B">
              <w:rPr>
                <w:rFonts w:ascii="Calibri" w:eastAsia="Times New Roman" w:hAnsi="Calibri" w:cs="Calibri"/>
                <w:b/>
                <w:bCs/>
                <w:color w:val="000000"/>
                <w:sz w:val="24"/>
                <w:szCs w:val="24"/>
              </w:rPr>
              <w:t>Total</w:t>
            </w:r>
          </w:p>
        </w:tc>
        <w:tc>
          <w:tcPr>
            <w:tcW w:w="1920" w:type="dxa"/>
            <w:tcBorders>
              <w:top w:val="nil"/>
              <w:left w:val="nil"/>
              <w:bottom w:val="nil"/>
              <w:right w:val="nil"/>
            </w:tcBorders>
            <w:shd w:val="clear" w:color="auto" w:fill="auto"/>
            <w:noWrap/>
            <w:vAlign w:val="center"/>
            <w:hideMark/>
          </w:tcPr>
          <w:p w:rsidR="00DA347B" w:rsidRPr="00DA347B" w:rsidRDefault="00DA347B" w:rsidP="00DA347B">
            <w:pPr>
              <w:spacing w:after="0" w:line="240" w:lineRule="auto"/>
              <w:jc w:val="right"/>
              <w:rPr>
                <w:rFonts w:ascii="Calibri" w:eastAsia="Times New Roman" w:hAnsi="Calibri" w:cs="Calibri"/>
                <w:b/>
                <w:bCs/>
                <w:color w:val="000000"/>
                <w:sz w:val="24"/>
                <w:szCs w:val="24"/>
              </w:rPr>
            </w:pPr>
            <w:r w:rsidRPr="00DA347B">
              <w:rPr>
                <w:rFonts w:ascii="Calibri" w:eastAsia="Times New Roman" w:hAnsi="Calibri" w:cs="Calibri"/>
                <w:b/>
                <w:bCs/>
                <w:color w:val="000000"/>
                <w:sz w:val="24"/>
                <w:szCs w:val="24"/>
              </w:rPr>
              <w:t xml:space="preserve">$59,691 </w:t>
            </w:r>
          </w:p>
        </w:tc>
      </w:tr>
    </w:tbl>
    <w:p w:rsidR="00CB1AF4" w:rsidRPr="00CB1AF4" w:rsidRDefault="00CB1AF4" w:rsidP="00CB1AF4">
      <w:pPr>
        <w:spacing w:after="0" w:line="240" w:lineRule="auto"/>
        <w:contextualSpacing/>
        <w:rPr>
          <w:rFonts w:ascii="Calibri" w:eastAsia="Calibri" w:hAnsi="Calibri" w:cs="Times New Roman"/>
          <w:sz w:val="24"/>
          <w:szCs w:val="24"/>
        </w:rPr>
      </w:pPr>
    </w:p>
    <w:p w:rsidR="008F5CA9" w:rsidRPr="00CB1AF4" w:rsidRDefault="008F5CA9" w:rsidP="00CB1AF4">
      <w:pPr>
        <w:spacing w:after="0" w:line="240" w:lineRule="auto"/>
        <w:rPr>
          <w:rFonts w:ascii="Calibri" w:eastAsia="Calibri" w:hAnsi="Calibri" w:cs="Times New Roman"/>
          <w:b/>
          <w:sz w:val="24"/>
          <w:szCs w:val="24"/>
        </w:rPr>
      </w:pPr>
      <w:bookmarkStart w:id="2" w:name="_GoBack"/>
      <w:bookmarkEnd w:id="2"/>
    </w:p>
    <w:p w:rsidR="00CB1AF4" w:rsidRPr="00ED0D57" w:rsidRDefault="00CB1AF4" w:rsidP="00CB1AF4">
      <w:pPr>
        <w:spacing w:after="0" w:line="240" w:lineRule="auto"/>
        <w:rPr>
          <w:rFonts w:ascii="Calibri" w:eastAsia="Calibri" w:hAnsi="Calibri" w:cs="Times New Roman"/>
          <w:b/>
          <w:sz w:val="28"/>
          <w:szCs w:val="28"/>
        </w:rPr>
      </w:pPr>
      <w:r w:rsidRPr="00ED0D57">
        <w:rPr>
          <w:rFonts w:ascii="Calibri" w:eastAsia="Calibri" w:hAnsi="Calibri" w:cs="Times New Roman"/>
          <w:b/>
          <w:sz w:val="28"/>
          <w:szCs w:val="28"/>
        </w:rPr>
        <w:t xml:space="preserve">Conclusion </w:t>
      </w:r>
    </w:p>
    <w:p w:rsidR="00147AA9" w:rsidRPr="00CB1AF4" w:rsidRDefault="00147AA9" w:rsidP="00147AA9">
      <w:pPr>
        <w:spacing w:after="0" w:line="360" w:lineRule="auto"/>
        <w:rPr>
          <w:rFonts w:ascii="Calibri" w:eastAsia="Calibri" w:hAnsi="Calibri" w:cs="Times New Roman"/>
          <w:sz w:val="24"/>
          <w:szCs w:val="24"/>
          <w:lang w:val="en-GB"/>
        </w:rPr>
      </w:pPr>
      <w:r w:rsidRPr="00CB1AF4">
        <w:rPr>
          <w:rFonts w:ascii="Calibri" w:eastAsia="Calibri" w:hAnsi="Calibri" w:cs="Times New Roman"/>
          <w:sz w:val="24"/>
          <w:szCs w:val="24"/>
        </w:rPr>
        <w:t xml:space="preserve">According to the Water Poverty Index, strongly correlated to the Human development index, the longer it takes to access clean water, the poorer you are. Water is a fundamental human </w:t>
      </w:r>
      <w:r w:rsidRPr="00CB1AF4">
        <w:rPr>
          <w:rFonts w:ascii="Calibri" w:eastAsia="Calibri" w:hAnsi="Calibri" w:cs="Times New Roman"/>
          <w:sz w:val="24"/>
          <w:szCs w:val="24"/>
        </w:rPr>
        <w:lastRenderedPageBreak/>
        <w:t xml:space="preserve">right and though hand pumps have been effective in immediate water access, this solar water access system sustainably utilizes renewable natural resources (solar energy and groundwater) in an integrated process to readily provide and distribute clean water for drinking, </w:t>
      </w:r>
      <w:r w:rsidR="00772FEF">
        <w:rPr>
          <w:rFonts w:ascii="Calibri" w:eastAsia="Calibri" w:hAnsi="Calibri" w:cs="Times New Roman"/>
          <w:sz w:val="24"/>
          <w:szCs w:val="24"/>
        </w:rPr>
        <w:t xml:space="preserve">hygiene, </w:t>
      </w:r>
      <w:r w:rsidRPr="00CB1AF4">
        <w:rPr>
          <w:rFonts w:ascii="Calibri" w:eastAsia="Calibri" w:hAnsi="Calibri" w:cs="Times New Roman"/>
          <w:sz w:val="24"/>
          <w:szCs w:val="24"/>
        </w:rPr>
        <w:t>sanitation</w:t>
      </w:r>
      <w:r w:rsidR="00B95C1D">
        <w:rPr>
          <w:rFonts w:ascii="Calibri" w:eastAsia="Calibri" w:hAnsi="Calibri" w:cs="Times New Roman"/>
          <w:sz w:val="24"/>
          <w:szCs w:val="24"/>
        </w:rPr>
        <w:t>; electricity for community residents,</w:t>
      </w:r>
      <w:r w:rsidRPr="00CB1AF4">
        <w:rPr>
          <w:rFonts w:ascii="Calibri" w:eastAsia="Calibri" w:hAnsi="Calibri" w:cs="Times New Roman"/>
          <w:sz w:val="24"/>
          <w:szCs w:val="24"/>
        </w:rPr>
        <w:t xml:space="preserve"> and </w:t>
      </w:r>
      <w:r w:rsidR="00772FEF">
        <w:rPr>
          <w:rFonts w:ascii="Calibri" w:eastAsia="Calibri" w:hAnsi="Calibri" w:cs="Times New Roman"/>
          <w:sz w:val="24"/>
          <w:szCs w:val="24"/>
        </w:rPr>
        <w:t xml:space="preserve">also </w:t>
      </w:r>
      <w:r w:rsidRPr="00CB1AF4">
        <w:rPr>
          <w:rFonts w:ascii="Calibri" w:eastAsia="Calibri" w:hAnsi="Calibri" w:cs="Times New Roman"/>
          <w:sz w:val="24"/>
          <w:szCs w:val="24"/>
        </w:rPr>
        <w:t xml:space="preserve">for food production. It allows a community of </w:t>
      </w:r>
      <w:r w:rsidR="001F2E39">
        <w:rPr>
          <w:rFonts w:ascii="Calibri" w:eastAsia="Calibri" w:hAnsi="Calibri" w:cs="Times New Roman"/>
          <w:sz w:val="24"/>
          <w:szCs w:val="24"/>
        </w:rPr>
        <w:t>10</w:t>
      </w:r>
      <w:r w:rsidRPr="00CB1AF4">
        <w:rPr>
          <w:rFonts w:ascii="Calibri" w:eastAsia="Calibri" w:hAnsi="Calibri" w:cs="Times New Roman"/>
          <w:sz w:val="24"/>
          <w:szCs w:val="24"/>
        </w:rPr>
        <w:t>,</w:t>
      </w:r>
      <w:r>
        <w:rPr>
          <w:rFonts w:ascii="Calibri" w:eastAsia="Calibri" w:hAnsi="Calibri" w:cs="Times New Roman"/>
          <w:sz w:val="24"/>
          <w:szCs w:val="24"/>
        </w:rPr>
        <w:t>0</w:t>
      </w:r>
      <w:r w:rsidRPr="00CB1AF4">
        <w:rPr>
          <w:rFonts w:ascii="Calibri" w:eastAsia="Calibri" w:hAnsi="Calibri" w:cs="Times New Roman"/>
          <w:sz w:val="24"/>
          <w:szCs w:val="24"/>
        </w:rPr>
        <w:t xml:space="preserve">00 to be sustained with clean potable water for twenty years, so long as the aquifer contains water and </w:t>
      </w:r>
      <w:r w:rsidR="007949C9">
        <w:rPr>
          <w:rFonts w:ascii="Calibri" w:eastAsia="Calibri" w:hAnsi="Calibri" w:cs="Times New Roman"/>
          <w:sz w:val="24"/>
          <w:szCs w:val="24"/>
        </w:rPr>
        <w:t xml:space="preserve">is </w:t>
      </w:r>
      <w:r w:rsidRPr="00CB1AF4">
        <w:rPr>
          <w:rFonts w:ascii="Calibri" w:eastAsia="Calibri" w:hAnsi="Calibri" w:cs="Times New Roman"/>
          <w:sz w:val="24"/>
          <w:szCs w:val="24"/>
        </w:rPr>
        <w:t xml:space="preserve">recharged with </w:t>
      </w:r>
      <w:r w:rsidR="007949C9">
        <w:rPr>
          <w:rFonts w:ascii="Calibri" w:eastAsia="Calibri" w:hAnsi="Calibri" w:cs="Times New Roman"/>
          <w:sz w:val="24"/>
          <w:szCs w:val="24"/>
        </w:rPr>
        <w:t xml:space="preserve">harvested </w:t>
      </w:r>
      <w:r w:rsidRPr="00CB1AF4">
        <w:rPr>
          <w:rFonts w:ascii="Calibri" w:eastAsia="Calibri" w:hAnsi="Calibri" w:cs="Times New Roman"/>
          <w:sz w:val="24"/>
          <w:szCs w:val="24"/>
        </w:rPr>
        <w:t>precipitation.</w:t>
      </w:r>
    </w:p>
    <w:p w:rsidR="00B230B0" w:rsidRPr="00B230B0" w:rsidRDefault="00B230B0" w:rsidP="00CB1AF4">
      <w:pPr>
        <w:spacing w:after="0" w:line="240" w:lineRule="auto"/>
        <w:jc w:val="center"/>
        <w:rPr>
          <w:sz w:val="24"/>
          <w:szCs w:val="24"/>
        </w:rPr>
      </w:pPr>
    </w:p>
    <w:sectPr w:rsidR="00B230B0" w:rsidRPr="00B230B0" w:rsidSect="001853A0">
      <w:footerReference w:type="default" r:id="rId16"/>
      <w:pgSz w:w="12240" w:h="15840"/>
      <w:pgMar w:top="108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4C2A" w:rsidRDefault="00554C2A">
      <w:pPr>
        <w:spacing w:after="0" w:line="240" w:lineRule="auto"/>
      </w:pPr>
      <w:r>
        <w:separator/>
      </w:r>
    </w:p>
  </w:endnote>
  <w:endnote w:type="continuationSeparator" w:id="0">
    <w:p w:rsidR="00554C2A" w:rsidRDefault="00554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Std">
    <w:panose1 w:val="00000000000000000000"/>
    <w:charset w:val="00"/>
    <w:family w:val="swiss"/>
    <w:notTrueType/>
    <w:pitch w:val="variable"/>
    <w:sig w:usb0="800000AF" w:usb1="4000204A"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F68" w:rsidRDefault="00B55F68">
    <w:pPr>
      <w:pStyle w:val="Footer"/>
      <w:jc w:val="right"/>
    </w:pPr>
  </w:p>
  <w:p w:rsidR="00B55F68" w:rsidRDefault="00B55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6C0C" w:rsidRDefault="003F61D0">
    <w:pPr>
      <w:pStyle w:val="Footer"/>
      <w:pBdr>
        <w:top w:val="single" w:sz="4" w:space="1" w:color="D9D9D9"/>
      </w:pBdr>
      <w:rPr>
        <w:b/>
      </w:rPr>
    </w:pPr>
    <w:r>
      <w:fldChar w:fldCharType="begin"/>
    </w:r>
    <w:r w:rsidR="00914A02">
      <w:instrText xml:space="preserve"> PAGE   \* MERGEFORMAT </w:instrText>
    </w:r>
    <w:r>
      <w:fldChar w:fldCharType="separate"/>
    </w:r>
    <w:r w:rsidR="00373FF5" w:rsidRPr="00373FF5">
      <w:rPr>
        <w:b/>
        <w:noProof/>
      </w:rPr>
      <w:t>2</w:t>
    </w:r>
    <w:r>
      <w:fldChar w:fldCharType="end"/>
    </w:r>
    <w:r w:rsidR="00914A02">
      <w:rPr>
        <w:b/>
      </w:rPr>
      <w:t xml:space="preserve"> | </w:t>
    </w:r>
    <w:r w:rsidR="00914A02">
      <w:rPr>
        <w:color w:val="7F7F7F"/>
        <w:spacing w:val="60"/>
      </w:rPr>
      <w:t>Page</w:t>
    </w:r>
  </w:p>
  <w:p w:rsidR="00FE6C0C" w:rsidRDefault="00554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4C2A" w:rsidRDefault="00554C2A">
      <w:pPr>
        <w:spacing w:after="0" w:line="240" w:lineRule="auto"/>
      </w:pPr>
      <w:r>
        <w:separator/>
      </w:r>
    </w:p>
  </w:footnote>
  <w:footnote w:type="continuationSeparator" w:id="0">
    <w:p w:rsidR="00554C2A" w:rsidRDefault="00554C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75pt;height:9.75pt" o:bullet="t">
        <v:imagedata r:id="rId1" o:title="BD21298_"/>
      </v:shape>
    </w:pict>
  </w:numPicBullet>
  <w:abstractNum w:abstractNumId="0" w15:restartNumberingAfterBreak="0">
    <w:nsid w:val="AFBD9372"/>
    <w:multiLevelType w:val="hybridMultilevel"/>
    <w:tmpl w:val="B5CECC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894EE874"/>
    <w:lvl w:ilvl="0">
      <w:start w:val="1"/>
      <w:numFmt w:val="decimal"/>
      <w:isLgl/>
      <w:lvlText w:val="%1."/>
      <w:lvlJc w:val="left"/>
      <w:pPr>
        <w:tabs>
          <w:tab w:val="num" w:pos="240"/>
        </w:tabs>
        <w:ind w:left="240" w:firstLine="0"/>
      </w:pPr>
      <w:rPr>
        <w:rFonts w:hint="default"/>
        <w:position w:val="0"/>
        <w:sz w:val="22"/>
      </w:rPr>
    </w:lvl>
    <w:lvl w:ilvl="1">
      <w:start w:val="1"/>
      <w:numFmt w:val="lowerLetter"/>
      <w:suff w:val="nothing"/>
      <w:lvlText w:val="%2."/>
      <w:lvlJc w:val="left"/>
      <w:pPr>
        <w:ind w:left="0" w:firstLine="600"/>
      </w:pPr>
      <w:rPr>
        <w:rFonts w:hint="default"/>
        <w:position w:val="0"/>
        <w:sz w:val="22"/>
      </w:rPr>
    </w:lvl>
    <w:lvl w:ilvl="2">
      <w:start w:val="1"/>
      <w:numFmt w:val="lowerRoman"/>
      <w:suff w:val="nothing"/>
      <w:lvlText w:val="%3."/>
      <w:lvlJc w:val="left"/>
      <w:pPr>
        <w:ind w:left="0" w:firstLine="960"/>
      </w:pPr>
      <w:rPr>
        <w:rFonts w:hint="default"/>
        <w:position w:val="0"/>
        <w:sz w:val="22"/>
      </w:rPr>
    </w:lvl>
    <w:lvl w:ilvl="3">
      <w:start w:val="1"/>
      <w:numFmt w:val="decimal"/>
      <w:isLgl/>
      <w:suff w:val="nothing"/>
      <w:lvlText w:val="%4."/>
      <w:lvlJc w:val="left"/>
      <w:pPr>
        <w:ind w:left="0" w:firstLine="1320"/>
      </w:pPr>
      <w:rPr>
        <w:rFonts w:hint="default"/>
        <w:position w:val="0"/>
        <w:sz w:val="22"/>
      </w:rPr>
    </w:lvl>
    <w:lvl w:ilvl="4">
      <w:start w:val="1"/>
      <w:numFmt w:val="lowerLetter"/>
      <w:suff w:val="nothing"/>
      <w:lvlText w:val="%5."/>
      <w:lvlJc w:val="left"/>
      <w:pPr>
        <w:ind w:left="0" w:firstLine="1680"/>
      </w:pPr>
      <w:rPr>
        <w:rFonts w:hint="default"/>
        <w:position w:val="0"/>
        <w:sz w:val="22"/>
      </w:rPr>
    </w:lvl>
    <w:lvl w:ilvl="5">
      <w:start w:val="1"/>
      <w:numFmt w:val="lowerRoman"/>
      <w:suff w:val="nothing"/>
      <w:lvlText w:val="%6."/>
      <w:lvlJc w:val="left"/>
      <w:pPr>
        <w:ind w:left="0" w:firstLine="2040"/>
      </w:pPr>
      <w:rPr>
        <w:rFonts w:hint="default"/>
        <w:position w:val="0"/>
        <w:sz w:val="22"/>
      </w:rPr>
    </w:lvl>
    <w:lvl w:ilvl="6">
      <w:start w:val="1"/>
      <w:numFmt w:val="decimal"/>
      <w:isLgl/>
      <w:suff w:val="nothing"/>
      <w:lvlText w:val="%7."/>
      <w:lvlJc w:val="left"/>
      <w:pPr>
        <w:ind w:left="0" w:firstLine="2400"/>
      </w:pPr>
      <w:rPr>
        <w:rFonts w:hint="default"/>
        <w:position w:val="0"/>
        <w:sz w:val="22"/>
      </w:rPr>
    </w:lvl>
    <w:lvl w:ilvl="7">
      <w:start w:val="1"/>
      <w:numFmt w:val="lowerLetter"/>
      <w:suff w:val="nothing"/>
      <w:lvlText w:val="%8."/>
      <w:lvlJc w:val="left"/>
      <w:pPr>
        <w:ind w:left="0" w:firstLine="2760"/>
      </w:pPr>
      <w:rPr>
        <w:rFonts w:hint="default"/>
        <w:position w:val="0"/>
        <w:sz w:val="22"/>
      </w:rPr>
    </w:lvl>
    <w:lvl w:ilvl="8">
      <w:start w:val="1"/>
      <w:numFmt w:val="lowerRoman"/>
      <w:suff w:val="nothing"/>
      <w:lvlText w:val="%9."/>
      <w:lvlJc w:val="left"/>
      <w:pPr>
        <w:ind w:left="0" w:firstLine="3120"/>
      </w:pPr>
      <w:rPr>
        <w:rFonts w:hint="default"/>
        <w:position w:val="0"/>
        <w:sz w:val="22"/>
      </w:rPr>
    </w:lvl>
  </w:abstractNum>
  <w:abstractNum w:abstractNumId="2" w15:restartNumberingAfterBreak="0">
    <w:nsid w:val="00000003"/>
    <w:multiLevelType w:val="multilevel"/>
    <w:tmpl w:val="894EE875"/>
    <w:lvl w:ilvl="0">
      <w:numFmt w:val="bullet"/>
      <w:lvlText w:val="•"/>
      <w:lvlJc w:val="left"/>
      <w:pPr>
        <w:tabs>
          <w:tab w:val="num" w:pos="180"/>
        </w:tabs>
        <w:ind w:left="180" w:firstLine="0"/>
      </w:pPr>
      <w:rPr>
        <w:rFonts w:hint="default"/>
        <w:position w:val="0"/>
        <w:sz w:val="22"/>
      </w:rPr>
    </w:lvl>
    <w:lvl w:ilvl="1">
      <w:start w:val="1"/>
      <w:numFmt w:val="bullet"/>
      <w:suff w:val="nothing"/>
      <w:lvlText w:val="•"/>
      <w:lvlJc w:val="left"/>
      <w:pPr>
        <w:ind w:left="0" w:firstLine="540"/>
      </w:pPr>
      <w:rPr>
        <w:rFonts w:hint="default"/>
        <w:position w:val="0"/>
        <w:sz w:val="22"/>
      </w:rPr>
    </w:lvl>
    <w:lvl w:ilvl="2">
      <w:start w:val="1"/>
      <w:numFmt w:val="bullet"/>
      <w:suff w:val="nothing"/>
      <w:lvlText w:val="•"/>
      <w:lvlJc w:val="left"/>
      <w:pPr>
        <w:ind w:left="0" w:firstLine="900"/>
      </w:pPr>
      <w:rPr>
        <w:rFonts w:hint="default"/>
        <w:position w:val="0"/>
        <w:sz w:val="22"/>
      </w:rPr>
    </w:lvl>
    <w:lvl w:ilvl="3">
      <w:start w:val="1"/>
      <w:numFmt w:val="bullet"/>
      <w:suff w:val="nothing"/>
      <w:lvlText w:val="•"/>
      <w:lvlJc w:val="left"/>
      <w:pPr>
        <w:ind w:left="0" w:firstLine="1260"/>
      </w:pPr>
      <w:rPr>
        <w:rFonts w:hint="default"/>
        <w:position w:val="0"/>
        <w:sz w:val="22"/>
      </w:rPr>
    </w:lvl>
    <w:lvl w:ilvl="4">
      <w:start w:val="1"/>
      <w:numFmt w:val="bullet"/>
      <w:suff w:val="nothing"/>
      <w:lvlText w:val="•"/>
      <w:lvlJc w:val="left"/>
      <w:pPr>
        <w:ind w:left="0" w:firstLine="1620"/>
      </w:pPr>
      <w:rPr>
        <w:rFonts w:hint="default"/>
        <w:position w:val="0"/>
        <w:sz w:val="22"/>
      </w:rPr>
    </w:lvl>
    <w:lvl w:ilvl="5">
      <w:start w:val="1"/>
      <w:numFmt w:val="bullet"/>
      <w:suff w:val="nothing"/>
      <w:lvlText w:val="•"/>
      <w:lvlJc w:val="left"/>
      <w:pPr>
        <w:ind w:left="0" w:firstLine="1980"/>
      </w:pPr>
      <w:rPr>
        <w:rFonts w:hint="default"/>
        <w:position w:val="0"/>
        <w:sz w:val="22"/>
      </w:rPr>
    </w:lvl>
    <w:lvl w:ilvl="6">
      <w:start w:val="1"/>
      <w:numFmt w:val="bullet"/>
      <w:suff w:val="nothing"/>
      <w:lvlText w:val="•"/>
      <w:lvlJc w:val="left"/>
      <w:pPr>
        <w:ind w:left="0" w:firstLine="2340"/>
      </w:pPr>
      <w:rPr>
        <w:rFonts w:hint="default"/>
        <w:position w:val="0"/>
        <w:sz w:val="22"/>
      </w:rPr>
    </w:lvl>
    <w:lvl w:ilvl="7">
      <w:start w:val="1"/>
      <w:numFmt w:val="bullet"/>
      <w:suff w:val="nothing"/>
      <w:lvlText w:val="•"/>
      <w:lvlJc w:val="left"/>
      <w:pPr>
        <w:ind w:left="0" w:firstLine="2700"/>
      </w:pPr>
      <w:rPr>
        <w:rFonts w:hint="default"/>
        <w:position w:val="0"/>
        <w:sz w:val="22"/>
      </w:rPr>
    </w:lvl>
    <w:lvl w:ilvl="8">
      <w:start w:val="1"/>
      <w:numFmt w:val="bullet"/>
      <w:suff w:val="nothing"/>
      <w:lvlText w:val="•"/>
      <w:lvlJc w:val="left"/>
      <w:pPr>
        <w:ind w:left="0" w:firstLine="3060"/>
      </w:pPr>
      <w:rPr>
        <w:rFonts w:hint="default"/>
        <w:position w:val="0"/>
        <w:sz w:val="22"/>
      </w:rPr>
    </w:lvl>
  </w:abstractNum>
  <w:abstractNum w:abstractNumId="3" w15:restartNumberingAfterBreak="0">
    <w:nsid w:val="00000004"/>
    <w:multiLevelType w:val="multilevel"/>
    <w:tmpl w:val="894EE876"/>
    <w:lvl w:ilvl="0">
      <w:start w:val="1"/>
      <w:numFmt w:val="decimal"/>
      <w:isLgl/>
      <w:lvlText w:val="%1."/>
      <w:lvlJc w:val="left"/>
      <w:pPr>
        <w:tabs>
          <w:tab w:val="num" w:pos="560"/>
        </w:tabs>
        <w:ind w:left="560" w:firstLine="0"/>
      </w:pPr>
      <w:rPr>
        <w:rFonts w:hint="default"/>
        <w:position w:val="0"/>
        <w:sz w:val="22"/>
      </w:rPr>
    </w:lvl>
    <w:lvl w:ilvl="1">
      <w:start w:val="1"/>
      <w:numFmt w:val="lowerLetter"/>
      <w:suff w:val="nothing"/>
      <w:lvlText w:val="%2."/>
      <w:lvlJc w:val="left"/>
      <w:pPr>
        <w:ind w:left="0" w:firstLine="920"/>
      </w:pPr>
      <w:rPr>
        <w:rFonts w:hint="default"/>
        <w:position w:val="0"/>
        <w:sz w:val="22"/>
      </w:rPr>
    </w:lvl>
    <w:lvl w:ilvl="2">
      <w:start w:val="1"/>
      <w:numFmt w:val="lowerRoman"/>
      <w:suff w:val="nothing"/>
      <w:lvlText w:val="%3."/>
      <w:lvlJc w:val="left"/>
      <w:pPr>
        <w:ind w:left="0" w:firstLine="1280"/>
      </w:pPr>
      <w:rPr>
        <w:rFonts w:hint="default"/>
        <w:position w:val="0"/>
        <w:sz w:val="22"/>
      </w:rPr>
    </w:lvl>
    <w:lvl w:ilvl="3">
      <w:start w:val="1"/>
      <w:numFmt w:val="decimal"/>
      <w:isLgl/>
      <w:suff w:val="nothing"/>
      <w:lvlText w:val="%4."/>
      <w:lvlJc w:val="left"/>
      <w:pPr>
        <w:ind w:left="0" w:firstLine="1640"/>
      </w:pPr>
      <w:rPr>
        <w:rFonts w:hint="default"/>
        <w:position w:val="0"/>
        <w:sz w:val="22"/>
      </w:rPr>
    </w:lvl>
    <w:lvl w:ilvl="4">
      <w:start w:val="1"/>
      <w:numFmt w:val="lowerLetter"/>
      <w:suff w:val="nothing"/>
      <w:lvlText w:val="%5."/>
      <w:lvlJc w:val="left"/>
      <w:pPr>
        <w:ind w:left="0" w:firstLine="2000"/>
      </w:pPr>
      <w:rPr>
        <w:rFonts w:hint="default"/>
        <w:position w:val="0"/>
        <w:sz w:val="22"/>
      </w:rPr>
    </w:lvl>
    <w:lvl w:ilvl="5">
      <w:start w:val="1"/>
      <w:numFmt w:val="lowerRoman"/>
      <w:suff w:val="nothing"/>
      <w:lvlText w:val="%6."/>
      <w:lvlJc w:val="left"/>
      <w:pPr>
        <w:ind w:left="0" w:firstLine="2360"/>
      </w:pPr>
      <w:rPr>
        <w:rFonts w:hint="default"/>
        <w:position w:val="0"/>
        <w:sz w:val="22"/>
      </w:rPr>
    </w:lvl>
    <w:lvl w:ilvl="6">
      <w:start w:val="1"/>
      <w:numFmt w:val="decimal"/>
      <w:isLgl/>
      <w:suff w:val="nothing"/>
      <w:lvlText w:val="%7."/>
      <w:lvlJc w:val="left"/>
      <w:pPr>
        <w:ind w:left="0" w:firstLine="2720"/>
      </w:pPr>
      <w:rPr>
        <w:rFonts w:hint="default"/>
        <w:position w:val="0"/>
        <w:sz w:val="22"/>
      </w:rPr>
    </w:lvl>
    <w:lvl w:ilvl="7">
      <w:start w:val="1"/>
      <w:numFmt w:val="lowerLetter"/>
      <w:suff w:val="nothing"/>
      <w:lvlText w:val="%8."/>
      <w:lvlJc w:val="left"/>
      <w:pPr>
        <w:ind w:left="0" w:firstLine="3080"/>
      </w:pPr>
      <w:rPr>
        <w:rFonts w:hint="default"/>
        <w:position w:val="0"/>
        <w:sz w:val="22"/>
      </w:rPr>
    </w:lvl>
    <w:lvl w:ilvl="8">
      <w:start w:val="1"/>
      <w:numFmt w:val="lowerRoman"/>
      <w:suff w:val="nothing"/>
      <w:lvlText w:val="%9."/>
      <w:lvlJc w:val="left"/>
      <w:pPr>
        <w:ind w:left="0" w:firstLine="3440"/>
      </w:pPr>
      <w:rPr>
        <w:rFonts w:hint="default"/>
        <w:position w:val="0"/>
        <w:sz w:val="22"/>
      </w:rPr>
    </w:lvl>
  </w:abstractNum>
  <w:abstractNum w:abstractNumId="4" w15:restartNumberingAfterBreak="0">
    <w:nsid w:val="00000005"/>
    <w:multiLevelType w:val="multilevel"/>
    <w:tmpl w:val="894EE877"/>
    <w:lvl w:ilvl="0">
      <w:start w:val="2"/>
      <w:numFmt w:val="decimal"/>
      <w:isLgl/>
      <w:lvlText w:val="%1."/>
      <w:lvlJc w:val="left"/>
      <w:pPr>
        <w:tabs>
          <w:tab w:val="num" w:pos="560"/>
        </w:tabs>
        <w:ind w:left="560" w:firstLine="0"/>
      </w:pPr>
      <w:rPr>
        <w:rFonts w:hint="default"/>
        <w:position w:val="0"/>
        <w:sz w:val="22"/>
      </w:rPr>
    </w:lvl>
    <w:lvl w:ilvl="1">
      <w:start w:val="1"/>
      <w:numFmt w:val="lowerLetter"/>
      <w:suff w:val="nothing"/>
      <w:lvlText w:val="%2."/>
      <w:lvlJc w:val="left"/>
      <w:pPr>
        <w:ind w:left="0" w:firstLine="920"/>
      </w:pPr>
      <w:rPr>
        <w:rFonts w:hint="default"/>
        <w:position w:val="0"/>
        <w:sz w:val="22"/>
      </w:rPr>
    </w:lvl>
    <w:lvl w:ilvl="2">
      <w:start w:val="1"/>
      <w:numFmt w:val="lowerRoman"/>
      <w:suff w:val="nothing"/>
      <w:lvlText w:val="%3."/>
      <w:lvlJc w:val="left"/>
      <w:pPr>
        <w:ind w:left="0" w:firstLine="1280"/>
      </w:pPr>
      <w:rPr>
        <w:rFonts w:hint="default"/>
        <w:position w:val="0"/>
        <w:sz w:val="22"/>
      </w:rPr>
    </w:lvl>
    <w:lvl w:ilvl="3">
      <w:start w:val="1"/>
      <w:numFmt w:val="decimal"/>
      <w:isLgl/>
      <w:suff w:val="nothing"/>
      <w:lvlText w:val="%4."/>
      <w:lvlJc w:val="left"/>
      <w:pPr>
        <w:ind w:left="0" w:firstLine="1640"/>
      </w:pPr>
      <w:rPr>
        <w:rFonts w:hint="default"/>
        <w:position w:val="0"/>
        <w:sz w:val="22"/>
      </w:rPr>
    </w:lvl>
    <w:lvl w:ilvl="4">
      <w:start w:val="1"/>
      <w:numFmt w:val="lowerLetter"/>
      <w:suff w:val="nothing"/>
      <w:lvlText w:val="%5."/>
      <w:lvlJc w:val="left"/>
      <w:pPr>
        <w:ind w:left="0" w:firstLine="2000"/>
      </w:pPr>
      <w:rPr>
        <w:rFonts w:hint="default"/>
        <w:position w:val="0"/>
        <w:sz w:val="22"/>
      </w:rPr>
    </w:lvl>
    <w:lvl w:ilvl="5">
      <w:start w:val="1"/>
      <w:numFmt w:val="lowerRoman"/>
      <w:suff w:val="nothing"/>
      <w:lvlText w:val="%6."/>
      <w:lvlJc w:val="left"/>
      <w:pPr>
        <w:ind w:left="0" w:firstLine="2360"/>
      </w:pPr>
      <w:rPr>
        <w:rFonts w:hint="default"/>
        <w:position w:val="0"/>
        <w:sz w:val="22"/>
      </w:rPr>
    </w:lvl>
    <w:lvl w:ilvl="6">
      <w:start w:val="1"/>
      <w:numFmt w:val="decimal"/>
      <w:isLgl/>
      <w:suff w:val="nothing"/>
      <w:lvlText w:val="%7."/>
      <w:lvlJc w:val="left"/>
      <w:pPr>
        <w:ind w:left="0" w:firstLine="2720"/>
      </w:pPr>
      <w:rPr>
        <w:rFonts w:hint="default"/>
        <w:position w:val="0"/>
        <w:sz w:val="22"/>
      </w:rPr>
    </w:lvl>
    <w:lvl w:ilvl="7">
      <w:start w:val="1"/>
      <w:numFmt w:val="lowerLetter"/>
      <w:suff w:val="nothing"/>
      <w:lvlText w:val="%8."/>
      <w:lvlJc w:val="left"/>
      <w:pPr>
        <w:ind w:left="0" w:firstLine="3080"/>
      </w:pPr>
      <w:rPr>
        <w:rFonts w:hint="default"/>
        <w:position w:val="0"/>
        <w:sz w:val="22"/>
      </w:rPr>
    </w:lvl>
    <w:lvl w:ilvl="8">
      <w:start w:val="1"/>
      <w:numFmt w:val="lowerRoman"/>
      <w:suff w:val="nothing"/>
      <w:lvlText w:val="%9."/>
      <w:lvlJc w:val="left"/>
      <w:pPr>
        <w:ind w:left="0" w:firstLine="3440"/>
      </w:pPr>
      <w:rPr>
        <w:rFonts w:hint="default"/>
        <w:position w:val="0"/>
        <w:sz w:val="22"/>
      </w:rPr>
    </w:lvl>
  </w:abstractNum>
  <w:abstractNum w:abstractNumId="5" w15:restartNumberingAfterBreak="0">
    <w:nsid w:val="00000006"/>
    <w:multiLevelType w:val="multilevel"/>
    <w:tmpl w:val="894EE878"/>
    <w:lvl w:ilvl="0">
      <w:start w:val="3"/>
      <w:numFmt w:val="decimal"/>
      <w:isLgl/>
      <w:lvlText w:val="%1."/>
      <w:lvlJc w:val="left"/>
      <w:pPr>
        <w:tabs>
          <w:tab w:val="num" w:pos="560"/>
        </w:tabs>
        <w:ind w:left="560" w:firstLine="0"/>
      </w:pPr>
      <w:rPr>
        <w:rFonts w:hint="default"/>
        <w:position w:val="0"/>
        <w:sz w:val="22"/>
      </w:rPr>
    </w:lvl>
    <w:lvl w:ilvl="1">
      <w:start w:val="1"/>
      <w:numFmt w:val="lowerLetter"/>
      <w:suff w:val="nothing"/>
      <w:lvlText w:val="%2."/>
      <w:lvlJc w:val="left"/>
      <w:pPr>
        <w:ind w:left="0" w:firstLine="920"/>
      </w:pPr>
      <w:rPr>
        <w:rFonts w:hint="default"/>
        <w:position w:val="0"/>
        <w:sz w:val="22"/>
      </w:rPr>
    </w:lvl>
    <w:lvl w:ilvl="2">
      <w:start w:val="1"/>
      <w:numFmt w:val="lowerRoman"/>
      <w:suff w:val="nothing"/>
      <w:lvlText w:val="%3."/>
      <w:lvlJc w:val="left"/>
      <w:pPr>
        <w:ind w:left="0" w:firstLine="1280"/>
      </w:pPr>
      <w:rPr>
        <w:rFonts w:hint="default"/>
        <w:position w:val="0"/>
        <w:sz w:val="22"/>
      </w:rPr>
    </w:lvl>
    <w:lvl w:ilvl="3">
      <w:start w:val="1"/>
      <w:numFmt w:val="decimal"/>
      <w:isLgl/>
      <w:suff w:val="nothing"/>
      <w:lvlText w:val="%4."/>
      <w:lvlJc w:val="left"/>
      <w:pPr>
        <w:ind w:left="0" w:firstLine="1640"/>
      </w:pPr>
      <w:rPr>
        <w:rFonts w:hint="default"/>
        <w:position w:val="0"/>
        <w:sz w:val="22"/>
      </w:rPr>
    </w:lvl>
    <w:lvl w:ilvl="4">
      <w:start w:val="1"/>
      <w:numFmt w:val="lowerLetter"/>
      <w:suff w:val="nothing"/>
      <w:lvlText w:val="%5."/>
      <w:lvlJc w:val="left"/>
      <w:pPr>
        <w:ind w:left="0" w:firstLine="2000"/>
      </w:pPr>
      <w:rPr>
        <w:rFonts w:hint="default"/>
        <w:position w:val="0"/>
        <w:sz w:val="22"/>
      </w:rPr>
    </w:lvl>
    <w:lvl w:ilvl="5">
      <w:start w:val="1"/>
      <w:numFmt w:val="lowerRoman"/>
      <w:suff w:val="nothing"/>
      <w:lvlText w:val="%6."/>
      <w:lvlJc w:val="left"/>
      <w:pPr>
        <w:ind w:left="0" w:firstLine="2360"/>
      </w:pPr>
      <w:rPr>
        <w:rFonts w:hint="default"/>
        <w:position w:val="0"/>
        <w:sz w:val="22"/>
      </w:rPr>
    </w:lvl>
    <w:lvl w:ilvl="6">
      <w:start w:val="1"/>
      <w:numFmt w:val="decimal"/>
      <w:isLgl/>
      <w:suff w:val="nothing"/>
      <w:lvlText w:val="%7."/>
      <w:lvlJc w:val="left"/>
      <w:pPr>
        <w:ind w:left="0" w:firstLine="2720"/>
      </w:pPr>
      <w:rPr>
        <w:rFonts w:hint="default"/>
        <w:position w:val="0"/>
        <w:sz w:val="22"/>
      </w:rPr>
    </w:lvl>
    <w:lvl w:ilvl="7">
      <w:start w:val="1"/>
      <w:numFmt w:val="lowerLetter"/>
      <w:suff w:val="nothing"/>
      <w:lvlText w:val="%8."/>
      <w:lvlJc w:val="left"/>
      <w:pPr>
        <w:ind w:left="0" w:firstLine="3080"/>
      </w:pPr>
      <w:rPr>
        <w:rFonts w:hint="default"/>
        <w:position w:val="0"/>
        <w:sz w:val="22"/>
      </w:rPr>
    </w:lvl>
    <w:lvl w:ilvl="8">
      <w:start w:val="1"/>
      <w:numFmt w:val="lowerRoman"/>
      <w:suff w:val="nothing"/>
      <w:lvlText w:val="%9."/>
      <w:lvlJc w:val="left"/>
      <w:pPr>
        <w:ind w:left="0" w:firstLine="3440"/>
      </w:pPr>
      <w:rPr>
        <w:rFonts w:hint="default"/>
        <w:position w:val="0"/>
        <w:sz w:val="22"/>
      </w:rPr>
    </w:lvl>
  </w:abstractNum>
  <w:abstractNum w:abstractNumId="6" w15:restartNumberingAfterBreak="0">
    <w:nsid w:val="00000007"/>
    <w:multiLevelType w:val="multilevel"/>
    <w:tmpl w:val="894EE879"/>
    <w:lvl w:ilvl="0">
      <w:start w:val="5"/>
      <w:numFmt w:val="decimal"/>
      <w:isLgl/>
      <w:lvlText w:val="%1."/>
      <w:lvlJc w:val="left"/>
      <w:pPr>
        <w:tabs>
          <w:tab w:val="num" w:pos="560"/>
        </w:tabs>
        <w:ind w:left="560" w:firstLine="0"/>
      </w:pPr>
      <w:rPr>
        <w:rFonts w:hint="default"/>
        <w:position w:val="0"/>
        <w:sz w:val="22"/>
      </w:rPr>
    </w:lvl>
    <w:lvl w:ilvl="1">
      <w:start w:val="1"/>
      <w:numFmt w:val="lowerLetter"/>
      <w:suff w:val="nothing"/>
      <w:lvlText w:val="%2."/>
      <w:lvlJc w:val="left"/>
      <w:pPr>
        <w:ind w:left="0" w:firstLine="920"/>
      </w:pPr>
      <w:rPr>
        <w:rFonts w:hint="default"/>
        <w:position w:val="0"/>
        <w:sz w:val="22"/>
      </w:rPr>
    </w:lvl>
    <w:lvl w:ilvl="2">
      <w:start w:val="1"/>
      <w:numFmt w:val="lowerRoman"/>
      <w:suff w:val="nothing"/>
      <w:lvlText w:val="%3."/>
      <w:lvlJc w:val="left"/>
      <w:pPr>
        <w:ind w:left="0" w:firstLine="1280"/>
      </w:pPr>
      <w:rPr>
        <w:rFonts w:hint="default"/>
        <w:position w:val="0"/>
        <w:sz w:val="22"/>
      </w:rPr>
    </w:lvl>
    <w:lvl w:ilvl="3">
      <w:start w:val="1"/>
      <w:numFmt w:val="decimal"/>
      <w:isLgl/>
      <w:suff w:val="nothing"/>
      <w:lvlText w:val="%4."/>
      <w:lvlJc w:val="left"/>
      <w:pPr>
        <w:ind w:left="0" w:firstLine="1640"/>
      </w:pPr>
      <w:rPr>
        <w:rFonts w:hint="default"/>
        <w:position w:val="0"/>
        <w:sz w:val="22"/>
      </w:rPr>
    </w:lvl>
    <w:lvl w:ilvl="4">
      <w:start w:val="1"/>
      <w:numFmt w:val="lowerLetter"/>
      <w:suff w:val="nothing"/>
      <w:lvlText w:val="%5."/>
      <w:lvlJc w:val="left"/>
      <w:pPr>
        <w:ind w:left="0" w:firstLine="2000"/>
      </w:pPr>
      <w:rPr>
        <w:rFonts w:hint="default"/>
        <w:position w:val="0"/>
        <w:sz w:val="22"/>
      </w:rPr>
    </w:lvl>
    <w:lvl w:ilvl="5">
      <w:start w:val="1"/>
      <w:numFmt w:val="lowerRoman"/>
      <w:suff w:val="nothing"/>
      <w:lvlText w:val="%6."/>
      <w:lvlJc w:val="left"/>
      <w:pPr>
        <w:ind w:left="0" w:firstLine="2360"/>
      </w:pPr>
      <w:rPr>
        <w:rFonts w:hint="default"/>
        <w:position w:val="0"/>
        <w:sz w:val="22"/>
      </w:rPr>
    </w:lvl>
    <w:lvl w:ilvl="6">
      <w:start w:val="1"/>
      <w:numFmt w:val="decimal"/>
      <w:isLgl/>
      <w:suff w:val="nothing"/>
      <w:lvlText w:val="%7."/>
      <w:lvlJc w:val="left"/>
      <w:pPr>
        <w:ind w:left="0" w:firstLine="2720"/>
      </w:pPr>
      <w:rPr>
        <w:rFonts w:hint="default"/>
        <w:position w:val="0"/>
        <w:sz w:val="22"/>
      </w:rPr>
    </w:lvl>
    <w:lvl w:ilvl="7">
      <w:start w:val="1"/>
      <w:numFmt w:val="lowerLetter"/>
      <w:suff w:val="nothing"/>
      <w:lvlText w:val="%8."/>
      <w:lvlJc w:val="left"/>
      <w:pPr>
        <w:ind w:left="0" w:firstLine="3080"/>
      </w:pPr>
      <w:rPr>
        <w:rFonts w:hint="default"/>
        <w:position w:val="0"/>
        <w:sz w:val="22"/>
      </w:rPr>
    </w:lvl>
    <w:lvl w:ilvl="8">
      <w:start w:val="1"/>
      <w:numFmt w:val="lowerRoman"/>
      <w:suff w:val="nothing"/>
      <w:lvlText w:val="%9."/>
      <w:lvlJc w:val="left"/>
      <w:pPr>
        <w:ind w:left="0" w:firstLine="3440"/>
      </w:pPr>
      <w:rPr>
        <w:rFonts w:hint="default"/>
        <w:position w:val="0"/>
        <w:sz w:val="22"/>
      </w:rPr>
    </w:lvl>
  </w:abstractNum>
  <w:abstractNum w:abstractNumId="7" w15:restartNumberingAfterBreak="0">
    <w:nsid w:val="00000008"/>
    <w:multiLevelType w:val="multilevel"/>
    <w:tmpl w:val="894EE87A"/>
    <w:lvl w:ilvl="0">
      <w:start w:val="6"/>
      <w:numFmt w:val="decimal"/>
      <w:isLgl/>
      <w:lvlText w:val="%1."/>
      <w:lvlJc w:val="left"/>
      <w:pPr>
        <w:tabs>
          <w:tab w:val="num" w:pos="560"/>
        </w:tabs>
        <w:ind w:left="560" w:firstLine="0"/>
      </w:pPr>
      <w:rPr>
        <w:rFonts w:hint="default"/>
        <w:position w:val="0"/>
        <w:sz w:val="22"/>
      </w:rPr>
    </w:lvl>
    <w:lvl w:ilvl="1">
      <w:start w:val="1"/>
      <w:numFmt w:val="lowerLetter"/>
      <w:suff w:val="nothing"/>
      <w:lvlText w:val="%2."/>
      <w:lvlJc w:val="left"/>
      <w:pPr>
        <w:ind w:left="0" w:firstLine="920"/>
      </w:pPr>
      <w:rPr>
        <w:rFonts w:hint="default"/>
        <w:position w:val="0"/>
        <w:sz w:val="22"/>
      </w:rPr>
    </w:lvl>
    <w:lvl w:ilvl="2">
      <w:start w:val="1"/>
      <w:numFmt w:val="lowerRoman"/>
      <w:suff w:val="nothing"/>
      <w:lvlText w:val="%3."/>
      <w:lvlJc w:val="left"/>
      <w:pPr>
        <w:ind w:left="0" w:firstLine="1280"/>
      </w:pPr>
      <w:rPr>
        <w:rFonts w:hint="default"/>
        <w:position w:val="0"/>
        <w:sz w:val="22"/>
      </w:rPr>
    </w:lvl>
    <w:lvl w:ilvl="3">
      <w:start w:val="1"/>
      <w:numFmt w:val="decimal"/>
      <w:isLgl/>
      <w:suff w:val="nothing"/>
      <w:lvlText w:val="%4."/>
      <w:lvlJc w:val="left"/>
      <w:pPr>
        <w:ind w:left="0" w:firstLine="1640"/>
      </w:pPr>
      <w:rPr>
        <w:rFonts w:hint="default"/>
        <w:position w:val="0"/>
        <w:sz w:val="22"/>
      </w:rPr>
    </w:lvl>
    <w:lvl w:ilvl="4">
      <w:start w:val="1"/>
      <w:numFmt w:val="lowerLetter"/>
      <w:suff w:val="nothing"/>
      <w:lvlText w:val="%5."/>
      <w:lvlJc w:val="left"/>
      <w:pPr>
        <w:ind w:left="0" w:firstLine="2000"/>
      </w:pPr>
      <w:rPr>
        <w:rFonts w:hint="default"/>
        <w:position w:val="0"/>
        <w:sz w:val="22"/>
      </w:rPr>
    </w:lvl>
    <w:lvl w:ilvl="5">
      <w:start w:val="1"/>
      <w:numFmt w:val="lowerRoman"/>
      <w:suff w:val="nothing"/>
      <w:lvlText w:val="%6."/>
      <w:lvlJc w:val="left"/>
      <w:pPr>
        <w:ind w:left="0" w:firstLine="2360"/>
      </w:pPr>
      <w:rPr>
        <w:rFonts w:hint="default"/>
        <w:position w:val="0"/>
        <w:sz w:val="22"/>
      </w:rPr>
    </w:lvl>
    <w:lvl w:ilvl="6">
      <w:start w:val="1"/>
      <w:numFmt w:val="decimal"/>
      <w:isLgl/>
      <w:suff w:val="nothing"/>
      <w:lvlText w:val="%7."/>
      <w:lvlJc w:val="left"/>
      <w:pPr>
        <w:ind w:left="0" w:firstLine="2720"/>
      </w:pPr>
      <w:rPr>
        <w:rFonts w:hint="default"/>
        <w:position w:val="0"/>
        <w:sz w:val="22"/>
      </w:rPr>
    </w:lvl>
    <w:lvl w:ilvl="7">
      <w:start w:val="1"/>
      <w:numFmt w:val="lowerLetter"/>
      <w:suff w:val="nothing"/>
      <w:lvlText w:val="%8."/>
      <w:lvlJc w:val="left"/>
      <w:pPr>
        <w:ind w:left="0" w:firstLine="3080"/>
      </w:pPr>
      <w:rPr>
        <w:rFonts w:hint="default"/>
        <w:position w:val="0"/>
        <w:sz w:val="22"/>
      </w:rPr>
    </w:lvl>
    <w:lvl w:ilvl="8">
      <w:start w:val="1"/>
      <w:numFmt w:val="lowerRoman"/>
      <w:suff w:val="nothing"/>
      <w:lvlText w:val="%9."/>
      <w:lvlJc w:val="left"/>
      <w:pPr>
        <w:ind w:left="0" w:firstLine="3440"/>
      </w:pPr>
      <w:rPr>
        <w:rFonts w:hint="default"/>
        <w:position w:val="0"/>
        <w:sz w:val="22"/>
      </w:rPr>
    </w:lvl>
  </w:abstractNum>
  <w:abstractNum w:abstractNumId="8" w15:restartNumberingAfterBreak="0">
    <w:nsid w:val="00000009"/>
    <w:multiLevelType w:val="multilevel"/>
    <w:tmpl w:val="894EE87B"/>
    <w:lvl w:ilvl="0">
      <w:start w:val="7"/>
      <w:numFmt w:val="decimal"/>
      <w:isLgl/>
      <w:lvlText w:val="%1."/>
      <w:lvlJc w:val="left"/>
      <w:pPr>
        <w:tabs>
          <w:tab w:val="num" w:pos="560"/>
        </w:tabs>
        <w:ind w:left="560" w:firstLine="0"/>
      </w:pPr>
      <w:rPr>
        <w:rFonts w:hint="default"/>
        <w:position w:val="0"/>
        <w:sz w:val="22"/>
      </w:rPr>
    </w:lvl>
    <w:lvl w:ilvl="1">
      <w:start w:val="1"/>
      <w:numFmt w:val="lowerLetter"/>
      <w:suff w:val="nothing"/>
      <w:lvlText w:val="%2."/>
      <w:lvlJc w:val="left"/>
      <w:pPr>
        <w:ind w:left="0" w:firstLine="920"/>
      </w:pPr>
      <w:rPr>
        <w:rFonts w:hint="default"/>
        <w:position w:val="0"/>
        <w:sz w:val="22"/>
      </w:rPr>
    </w:lvl>
    <w:lvl w:ilvl="2">
      <w:start w:val="1"/>
      <w:numFmt w:val="lowerRoman"/>
      <w:suff w:val="nothing"/>
      <w:lvlText w:val="%3."/>
      <w:lvlJc w:val="left"/>
      <w:pPr>
        <w:ind w:left="0" w:firstLine="1280"/>
      </w:pPr>
      <w:rPr>
        <w:rFonts w:hint="default"/>
        <w:position w:val="0"/>
        <w:sz w:val="22"/>
      </w:rPr>
    </w:lvl>
    <w:lvl w:ilvl="3">
      <w:start w:val="1"/>
      <w:numFmt w:val="decimal"/>
      <w:isLgl/>
      <w:suff w:val="nothing"/>
      <w:lvlText w:val="%4."/>
      <w:lvlJc w:val="left"/>
      <w:pPr>
        <w:ind w:left="0" w:firstLine="1640"/>
      </w:pPr>
      <w:rPr>
        <w:rFonts w:hint="default"/>
        <w:position w:val="0"/>
        <w:sz w:val="22"/>
      </w:rPr>
    </w:lvl>
    <w:lvl w:ilvl="4">
      <w:start w:val="1"/>
      <w:numFmt w:val="lowerLetter"/>
      <w:suff w:val="nothing"/>
      <w:lvlText w:val="%5."/>
      <w:lvlJc w:val="left"/>
      <w:pPr>
        <w:ind w:left="0" w:firstLine="2000"/>
      </w:pPr>
      <w:rPr>
        <w:rFonts w:hint="default"/>
        <w:position w:val="0"/>
        <w:sz w:val="22"/>
      </w:rPr>
    </w:lvl>
    <w:lvl w:ilvl="5">
      <w:start w:val="1"/>
      <w:numFmt w:val="lowerRoman"/>
      <w:suff w:val="nothing"/>
      <w:lvlText w:val="%6."/>
      <w:lvlJc w:val="left"/>
      <w:pPr>
        <w:ind w:left="0" w:firstLine="2360"/>
      </w:pPr>
      <w:rPr>
        <w:rFonts w:hint="default"/>
        <w:position w:val="0"/>
        <w:sz w:val="22"/>
      </w:rPr>
    </w:lvl>
    <w:lvl w:ilvl="6">
      <w:start w:val="1"/>
      <w:numFmt w:val="decimal"/>
      <w:isLgl/>
      <w:suff w:val="nothing"/>
      <w:lvlText w:val="%7."/>
      <w:lvlJc w:val="left"/>
      <w:pPr>
        <w:ind w:left="0" w:firstLine="2720"/>
      </w:pPr>
      <w:rPr>
        <w:rFonts w:hint="default"/>
        <w:position w:val="0"/>
        <w:sz w:val="22"/>
      </w:rPr>
    </w:lvl>
    <w:lvl w:ilvl="7">
      <w:start w:val="1"/>
      <w:numFmt w:val="lowerLetter"/>
      <w:suff w:val="nothing"/>
      <w:lvlText w:val="%8."/>
      <w:lvlJc w:val="left"/>
      <w:pPr>
        <w:ind w:left="0" w:firstLine="3080"/>
      </w:pPr>
      <w:rPr>
        <w:rFonts w:hint="default"/>
        <w:position w:val="0"/>
        <w:sz w:val="22"/>
      </w:rPr>
    </w:lvl>
    <w:lvl w:ilvl="8">
      <w:start w:val="1"/>
      <w:numFmt w:val="lowerRoman"/>
      <w:suff w:val="nothing"/>
      <w:lvlText w:val="%9."/>
      <w:lvlJc w:val="left"/>
      <w:pPr>
        <w:ind w:left="0" w:firstLine="3440"/>
      </w:pPr>
      <w:rPr>
        <w:rFonts w:hint="default"/>
        <w:position w:val="0"/>
        <w:sz w:val="22"/>
      </w:rPr>
    </w:lvl>
  </w:abstractNum>
  <w:abstractNum w:abstractNumId="9" w15:restartNumberingAfterBreak="0">
    <w:nsid w:val="0000000A"/>
    <w:multiLevelType w:val="multilevel"/>
    <w:tmpl w:val="894EE87C"/>
    <w:lvl w:ilvl="0">
      <w:start w:val="1"/>
      <w:numFmt w:val="bullet"/>
      <w:lvlText w:val=""/>
      <w:lvlJc w:val="left"/>
      <w:pPr>
        <w:tabs>
          <w:tab w:val="num" w:pos="360"/>
        </w:tabs>
        <w:ind w:left="360" w:firstLine="360"/>
      </w:pPr>
      <w:rPr>
        <w:rFonts w:ascii="Wingdings" w:eastAsia="ヒラギノ角ゴ Pro W3" w:hAnsi="Wingdings" w:hint="default"/>
        <w:position w:val="0"/>
        <w:sz w:val="22"/>
      </w:rPr>
    </w:lvl>
    <w:lvl w:ilvl="1">
      <w:start w:val="1"/>
      <w:numFmt w:val="bullet"/>
      <w:suff w:val="nothing"/>
      <w:lvlText w:val="o"/>
      <w:lvlJc w:val="left"/>
      <w:pPr>
        <w:ind w:left="0" w:firstLine="1440"/>
      </w:pPr>
      <w:rPr>
        <w:rFonts w:ascii="Courier New" w:eastAsia="ヒラギノ角ゴ Pro W3" w:hAnsi="Courier New" w:hint="default"/>
        <w:position w:val="0"/>
        <w:sz w:val="22"/>
      </w:rPr>
    </w:lvl>
    <w:lvl w:ilvl="2">
      <w:start w:val="1"/>
      <w:numFmt w:val="bullet"/>
      <w:suff w:val="nothing"/>
      <w:lvlText w:val=""/>
      <w:lvlJc w:val="left"/>
      <w:pPr>
        <w:ind w:left="0" w:firstLine="2160"/>
      </w:pPr>
      <w:rPr>
        <w:rFonts w:ascii="Wingdings" w:eastAsia="ヒラギノ角ゴ Pro W3" w:hAnsi="Wingdings" w:hint="default"/>
        <w:position w:val="0"/>
        <w:sz w:val="22"/>
      </w:rPr>
    </w:lvl>
    <w:lvl w:ilvl="3">
      <w:start w:val="1"/>
      <w:numFmt w:val="bullet"/>
      <w:suff w:val="nothing"/>
      <w:lvlText w:val="·"/>
      <w:lvlJc w:val="left"/>
      <w:pPr>
        <w:ind w:left="0" w:firstLine="2880"/>
      </w:pPr>
      <w:rPr>
        <w:rFonts w:hint="default"/>
        <w:position w:val="0"/>
        <w:sz w:val="22"/>
      </w:rPr>
    </w:lvl>
    <w:lvl w:ilvl="4">
      <w:start w:val="1"/>
      <w:numFmt w:val="bullet"/>
      <w:suff w:val="nothing"/>
      <w:lvlText w:val="o"/>
      <w:lvlJc w:val="left"/>
      <w:pPr>
        <w:ind w:left="0" w:firstLine="3600"/>
      </w:pPr>
      <w:rPr>
        <w:rFonts w:ascii="Courier New" w:eastAsia="ヒラギノ角ゴ Pro W3" w:hAnsi="Courier New" w:hint="default"/>
        <w:position w:val="0"/>
        <w:sz w:val="22"/>
      </w:rPr>
    </w:lvl>
    <w:lvl w:ilvl="5">
      <w:start w:val="1"/>
      <w:numFmt w:val="bullet"/>
      <w:suff w:val="nothing"/>
      <w:lvlText w:val=""/>
      <w:lvlJc w:val="left"/>
      <w:pPr>
        <w:ind w:left="0" w:firstLine="4320"/>
      </w:pPr>
      <w:rPr>
        <w:rFonts w:ascii="Wingdings" w:eastAsia="ヒラギノ角ゴ Pro W3" w:hAnsi="Wingdings" w:hint="default"/>
        <w:position w:val="0"/>
        <w:sz w:val="22"/>
      </w:rPr>
    </w:lvl>
    <w:lvl w:ilvl="6">
      <w:start w:val="1"/>
      <w:numFmt w:val="bullet"/>
      <w:suff w:val="nothing"/>
      <w:lvlText w:val="·"/>
      <w:lvlJc w:val="left"/>
      <w:pPr>
        <w:ind w:left="0" w:firstLine="5040"/>
      </w:pPr>
      <w:rPr>
        <w:rFonts w:hint="default"/>
        <w:position w:val="0"/>
        <w:sz w:val="22"/>
      </w:rPr>
    </w:lvl>
    <w:lvl w:ilvl="7">
      <w:start w:val="1"/>
      <w:numFmt w:val="bullet"/>
      <w:suff w:val="nothing"/>
      <w:lvlText w:val="o"/>
      <w:lvlJc w:val="left"/>
      <w:pPr>
        <w:ind w:left="0" w:firstLine="5760"/>
      </w:pPr>
      <w:rPr>
        <w:rFonts w:ascii="Courier New" w:eastAsia="ヒラギノ角ゴ Pro W3" w:hAnsi="Courier New" w:hint="default"/>
        <w:position w:val="0"/>
        <w:sz w:val="22"/>
      </w:rPr>
    </w:lvl>
    <w:lvl w:ilvl="8">
      <w:start w:val="1"/>
      <w:numFmt w:val="bullet"/>
      <w:suff w:val="nothing"/>
      <w:lvlText w:val=""/>
      <w:lvlJc w:val="left"/>
      <w:pPr>
        <w:ind w:left="0" w:firstLine="6480"/>
      </w:pPr>
      <w:rPr>
        <w:rFonts w:ascii="Wingdings" w:eastAsia="ヒラギノ角ゴ Pro W3" w:hAnsi="Wingdings" w:hint="default"/>
        <w:position w:val="0"/>
        <w:sz w:val="22"/>
      </w:rPr>
    </w:lvl>
  </w:abstractNum>
  <w:abstractNum w:abstractNumId="10" w15:restartNumberingAfterBreak="0">
    <w:nsid w:val="0000000B"/>
    <w:multiLevelType w:val="multilevel"/>
    <w:tmpl w:val="894EE87D"/>
    <w:lvl w:ilvl="0">
      <w:start w:val="1"/>
      <w:numFmt w:val="bullet"/>
      <w:lvlText w:val="·"/>
      <w:lvlJc w:val="left"/>
      <w:pPr>
        <w:tabs>
          <w:tab w:val="num" w:pos="360"/>
        </w:tabs>
        <w:ind w:left="360" w:firstLine="360"/>
      </w:pPr>
      <w:rPr>
        <w:rFonts w:hint="default"/>
        <w:position w:val="0"/>
        <w:sz w:val="22"/>
      </w:rPr>
    </w:lvl>
    <w:lvl w:ilvl="1">
      <w:start w:val="1"/>
      <w:numFmt w:val="bullet"/>
      <w:suff w:val="nothing"/>
      <w:lvlText w:val="o"/>
      <w:lvlJc w:val="left"/>
      <w:pPr>
        <w:ind w:left="0" w:firstLine="1440"/>
      </w:pPr>
      <w:rPr>
        <w:rFonts w:ascii="Courier New" w:eastAsia="ヒラギノ角ゴ Pro W3" w:hAnsi="Courier New" w:hint="default"/>
        <w:position w:val="0"/>
        <w:sz w:val="22"/>
      </w:rPr>
    </w:lvl>
    <w:lvl w:ilvl="2">
      <w:start w:val="1"/>
      <w:numFmt w:val="bullet"/>
      <w:suff w:val="nothing"/>
      <w:lvlText w:val=""/>
      <w:lvlJc w:val="left"/>
      <w:pPr>
        <w:ind w:left="0" w:firstLine="2160"/>
      </w:pPr>
      <w:rPr>
        <w:rFonts w:ascii="Wingdings" w:eastAsia="ヒラギノ角ゴ Pro W3" w:hAnsi="Wingdings" w:hint="default"/>
        <w:position w:val="0"/>
        <w:sz w:val="22"/>
      </w:rPr>
    </w:lvl>
    <w:lvl w:ilvl="3">
      <w:start w:val="1"/>
      <w:numFmt w:val="bullet"/>
      <w:suff w:val="nothing"/>
      <w:lvlText w:val="·"/>
      <w:lvlJc w:val="left"/>
      <w:pPr>
        <w:ind w:left="0" w:firstLine="2880"/>
      </w:pPr>
      <w:rPr>
        <w:rFonts w:hint="default"/>
        <w:position w:val="0"/>
        <w:sz w:val="22"/>
      </w:rPr>
    </w:lvl>
    <w:lvl w:ilvl="4">
      <w:start w:val="1"/>
      <w:numFmt w:val="bullet"/>
      <w:suff w:val="nothing"/>
      <w:lvlText w:val="o"/>
      <w:lvlJc w:val="left"/>
      <w:pPr>
        <w:ind w:left="0" w:firstLine="3600"/>
      </w:pPr>
      <w:rPr>
        <w:rFonts w:ascii="Courier New" w:eastAsia="ヒラギノ角ゴ Pro W3" w:hAnsi="Courier New" w:hint="default"/>
        <w:position w:val="0"/>
        <w:sz w:val="22"/>
      </w:rPr>
    </w:lvl>
    <w:lvl w:ilvl="5">
      <w:start w:val="1"/>
      <w:numFmt w:val="bullet"/>
      <w:suff w:val="nothing"/>
      <w:lvlText w:val=""/>
      <w:lvlJc w:val="left"/>
      <w:pPr>
        <w:ind w:left="0" w:firstLine="4320"/>
      </w:pPr>
      <w:rPr>
        <w:rFonts w:ascii="Wingdings" w:eastAsia="ヒラギノ角ゴ Pro W3" w:hAnsi="Wingdings" w:hint="default"/>
        <w:position w:val="0"/>
        <w:sz w:val="22"/>
      </w:rPr>
    </w:lvl>
    <w:lvl w:ilvl="6">
      <w:start w:val="1"/>
      <w:numFmt w:val="bullet"/>
      <w:suff w:val="nothing"/>
      <w:lvlText w:val="·"/>
      <w:lvlJc w:val="left"/>
      <w:pPr>
        <w:ind w:left="0" w:firstLine="5040"/>
      </w:pPr>
      <w:rPr>
        <w:rFonts w:hint="default"/>
        <w:position w:val="0"/>
        <w:sz w:val="22"/>
      </w:rPr>
    </w:lvl>
    <w:lvl w:ilvl="7">
      <w:start w:val="1"/>
      <w:numFmt w:val="bullet"/>
      <w:suff w:val="nothing"/>
      <w:lvlText w:val="o"/>
      <w:lvlJc w:val="left"/>
      <w:pPr>
        <w:ind w:left="0" w:firstLine="5760"/>
      </w:pPr>
      <w:rPr>
        <w:rFonts w:ascii="Courier New" w:eastAsia="ヒラギノ角ゴ Pro W3" w:hAnsi="Courier New" w:hint="default"/>
        <w:position w:val="0"/>
        <w:sz w:val="22"/>
      </w:rPr>
    </w:lvl>
    <w:lvl w:ilvl="8">
      <w:start w:val="1"/>
      <w:numFmt w:val="bullet"/>
      <w:suff w:val="nothing"/>
      <w:lvlText w:val=""/>
      <w:lvlJc w:val="left"/>
      <w:pPr>
        <w:ind w:left="0" w:firstLine="6480"/>
      </w:pPr>
      <w:rPr>
        <w:rFonts w:ascii="Wingdings" w:eastAsia="ヒラギノ角ゴ Pro W3" w:hAnsi="Wingdings" w:hint="default"/>
        <w:position w:val="0"/>
        <w:sz w:val="22"/>
      </w:rPr>
    </w:lvl>
  </w:abstractNum>
  <w:abstractNum w:abstractNumId="11" w15:restartNumberingAfterBreak="0">
    <w:nsid w:val="0000000C"/>
    <w:multiLevelType w:val="multilevel"/>
    <w:tmpl w:val="894EE87E"/>
    <w:lvl w:ilvl="0">
      <w:start w:val="2"/>
      <w:numFmt w:val="decimal"/>
      <w:isLgl/>
      <w:lvlText w:val="%1."/>
      <w:lvlJc w:val="left"/>
      <w:pPr>
        <w:tabs>
          <w:tab w:val="num" w:pos="360"/>
        </w:tabs>
        <w:ind w:left="360" w:firstLine="0"/>
      </w:pPr>
      <w:rPr>
        <w:rFonts w:hint="default"/>
        <w:color w:val="000000"/>
        <w:position w:val="0"/>
        <w:sz w:val="24"/>
      </w:rPr>
    </w:lvl>
    <w:lvl w:ilvl="1">
      <w:start w:val="1"/>
      <w:numFmt w:val="lowerLetter"/>
      <w:suff w:val="nothing"/>
      <w:lvlText w:val="%2."/>
      <w:lvlJc w:val="left"/>
      <w:pPr>
        <w:ind w:left="0" w:firstLine="1080"/>
      </w:pPr>
      <w:rPr>
        <w:rFonts w:hint="default"/>
        <w:color w:val="000000"/>
        <w:position w:val="0"/>
        <w:sz w:val="22"/>
      </w:rPr>
    </w:lvl>
    <w:lvl w:ilvl="2">
      <w:start w:val="1"/>
      <w:numFmt w:val="lowerRoman"/>
      <w:suff w:val="nothing"/>
      <w:lvlText w:val="%3."/>
      <w:lvlJc w:val="left"/>
      <w:pPr>
        <w:ind w:left="0" w:firstLine="1800"/>
      </w:pPr>
      <w:rPr>
        <w:rFonts w:hint="default"/>
        <w:color w:val="000000"/>
        <w:position w:val="0"/>
        <w:sz w:val="22"/>
      </w:rPr>
    </w:lvl>
    <w:lvl w:ilvl="3">
      <w:start w:val="1"/>
      <w:numFmt w:val="decimal"/>
      <w:isLgl/>
      <w:suff w:val="nothing"/>
      <w:lvlText w:val="%4."/>
      <w:lvlJc w:val="left"/>
      <w:pPr>
        <w:ind w:left="0" w:firstLine="2520"/>
      </w:pPr>
      <w:rPr>
        <w:rFonts w:hint="default"/>
        <w:color w:val="000000"/>
        <w:position w:val="0"/>
        <w:sz w:val="22"/>
      </w:rPr>
    </w:lvl>
    <w:lvl w:ilvl="4">
      <w:start w:val="1"/>
      <w:numFmt w:val="lowerLetter"/>
      <w:suff w:val="nothing"/>
      <w:lvlText w:val="%5."/>
      <w:lvlJc w:val="left"/>
      <w:pPr>
        <w:ind w:left="0" w:firstLine="3240"/>
      </w:pPr>
      <w:rPr>
        <w:rFonts w:hint="default"/>
        <w:color w:val="000000"/>
        <w:position w:val="0"/>
        <w:sz w:val="22"/>
      </w:rPr>
    </w:lvl>
    <w:lvl w:ilvl="5">
      <w:start w:val="1"/>
      <w:numFmt w:val="lowerRoman"/>
      <w:suff w:val="nothing"/>
      <w:lvlText w:val="%6."/>
      <w:lvlJc w:val="left"/>
      <w:pPr>
        <w:ind w:left="0" w:firstLine="3960"/>
      </w:pPr>
      <w:rPr>
        <w:rFonts w:hint="default"/>
        <w:color w:val="000000"/>
        <w:position w:val="0"/>
        <w:sz w:val="22"/>
      </w:rPr>
    </w:lvl>
    <w:lvl w:ilvl="6">
      <w:start w:val="1"/>
      <w:numFmt w:val="decimal"/>
      <w:isLgl/>
      <w:suff w:val="nothing"/>
      <w:lvlText w:val="%7."/>
      <w:lvlJc w:val="left"/>
      <w:pPr>
        <w:ind w:left="0" w:firstLine="4680"/>
      </w:pPr>
      <w:rPr>
        <w:rFonts w:hint="default"/>
        <w:color w:val="000000"/>
        <w:position w:val="0"/>
        <w:sz w:val="22"/>
      </w:rPr>
    </w:lvl>
    <w:lvl w:ilvl="7">
      <w:start w:val="1"/>
      <w:numFmt w:val="lowerLetter"/>
      <w:suff w:val="nothing"/>
      <w:lvlText w:val="%8."/>
      <w:lvlJc w:val="left"/>
      <w:pPr>
        <w:ind w:left="0" w:firstLine="5400"/>
      </w:pPr>
      <w:rPr>
        <w:rFonts w:hint="default"/>
        <w:color w:val="000000"/>
        <w:position w:val="0"/>
        <w:sz w:val="22"/>
      </w:rPr>
    </w:lvl>
    <w:lvl w:ilvl="8">
      <w:start w:val="1"/>
      <w:numFmt w:val="lowerRoman"/>
      <w:suff w:val="nothing"/>
      <w:lvlText w:val="%9."/>
      <w:lvlJc w:val="left"/>
      <w:pPr>
        <w:ind w:left="0" w:firstLine="6120"/>
      </w:pPr>
      <w:rPr>
        <w:rFonts w:hint="default"/>
        <w:color w:val="000000"/>
        <w:position w:val="0"/>
        <w:sz w:val="22"/>
      </w:rPr>
    </w:lvl>
  </w:abstractNum>
  <w:abstractNum w:abstractNumId="12" w15:restartNumberingAfterBreak="0">
    <w:nsid w:val="020C3338"/>
    <w:multiLevelType w:val="hybridMultilevel"/>
    <w:tmpl w:val="873A3B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3324A8E"/>
    <w:multiLevelType w:val="hybridMultilevel"/>
    <w:tmpl w:val="68C537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9F875E9"/>
    <w:multiLevelType w:val="hybridMultilevel"/>
    <w:tmpl w:val="733C438E"/>
    <w:lvl w:ilvl="0" w:tplc="73A6195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C3D8F"/>
    <w:multiLevelType w:val="hybridMultilevel"/>
    <w:tmpl w:val="B3846FAE"/>
    <w:lvl w:ilvl="0" w:tplc="C3B6BB9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D1717C8"/>
    <w:multiLevelType w:val="hybridMultilevel"/>
    <w:tmpl w:val="F012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CB56A6"/>
    <w:multiLevelType w:val="hybridMultilevel"/>
    <w:tmpl w:val="E38CF16C"/>
    <w:lvl w:ilvl="0" w:tplc="73A6195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08666E"/>
    <w:multiLevelType w:val="hybridMultilevel"/>
    <w:tmpl w:val="CA826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BE5967"/>
    <w:multiLevelType w:val="multilevel"/>
    <w:tmpl w:val="FD0A1F1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1BC1193"/>
    <w:multiLevelType w:val="hybridMultilevel"/>
    <w:tmpl w:val="46220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D16FDF"/>
    <w:multiLevelType w:val="hybridMultilevel"/>
    <w:tmpl w:val="3908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8F53BD"/>
    <w:multiLevelType w:val="multilevel"/>
    <w:tmpl w:val="DCF0A1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7445040"/>
    <w:multiLevelType w:val="hybridMultilevel"/>
    <w:tmpl w:val="EE409068"/>
    <w:lvl w:ilvl="0" w:tplc="F75E61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1A7BCA"/>
    <w:multiLevelType w:val="hybridMultilevel"/>
    <w:tmpl w:val="C10804E2"/>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3">
      <w:start w:val="1"/>
      <w:numFmt w:val="bullet"/>
      <w:lvlText w:val="o"/>
      <w:lvlJc w:val="left"/>
      <w:pPr>
        <w:ind w:left="2300" w:hanging="360"/>
      </w:pPr>
      <w:rPr>
        <w:rFonts w:ascii="Courier New" w:hAnsi="Courier New" w:cs="Courier New" w:hint="default"/>
      </w:rPr>
    </w:lvl>
    <w:lvl w:ilvl="3" w:tplc="0409000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5" w15:restartNumberingAfterBreak="0">
    <w:nsid w:val="53D42573"/>
    <w:multiLevelType w:val="hybridMultilevel"/>
    <w:tmpl w:val="2F42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A4253C"/>
    <w:multiLevelType w:val="hybridMultilevel"/>
    <w:tmpl w:val="CDACF002"/>
    <w:lvl w:ilvl="0" w:tplc="C24EC4F0">
      <w:start w:val="1"/>
      <w:numFmt w:val="decimal"/>
      <w:lvlText w:val="%1."/>
      <w:lvlJc w:val="left"/>
      <w:pPr>
        <w:ind w:left="720" w:hanging="360"/>
      </w:pPr>
      <w:rPr>
        <w:rFonts w:eastAsia="Times New Roman" w:cs="Calibri"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AE663C"/>
    <w:multiLevelType w:val="hybridMultilevel"/>
    <w:tmpl w:val="9726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FD1F43"/>
    <w:multiLevelType w:val="multilevel"/>
    <w:tmpl w:val="20AA75EC"/>
    <w:lvl w:ilvl="0">
      <w:start w:val="2"/>
      <w:numFmt w:val="decimal"/>
      <w:lvlText w:val="%1.0"/>
      <w:lvlJc w:val="left"/>
      <w:pPr>
        <w:ind w:left="1080" w:hanging="360"/>
      </w:pPr>
      <w:rPr>
        <w:rFonts w:hint="default"/>
      </w:rPr>
    </w:lvl>
    <w:lvl w:ilvl="1">
      <w:start w:val="1"/>
      <w:numFmt w:val="decimal"/>
      <w:lvlText w:val="%1.%2"/>
      <w:lvlJc w:val="left"/>
      <w:pPr>
        <w:ind w:left="189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9" w15:restartNumberingAfterBreak="0">
    <w:nsid w:val="64513CA1"/>
    <w:multiLevelType w:val="multilevel"/>
    <w:tmpl w:val="51EEAEDE"/>
    <w:styleLink w:val="List10"/>
    <w:lvl w:ilvl="0">
      <w:start w:val="1"/>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30" w15:restartNumberingAfterBreak="0">
    <w:nsid w:val="65A715C5"/>
    <w:multiLevelType w:val="hybridMultilevel"/>
    <w:tmpl w:val="C9821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E30D4"/>
    <w:multiLevelType w:val="hybridMultilevel"/>
    <w:tmpl w:val="CDD613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90527DE"/>
    <w:multiLevelType w:val="multilevel"/>
    <w:tmpl w:val="27B466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6A307E06"/>
    <w:multiLevelType w:val="multilevel"/>
    <w:tmpl w:val="FC5AD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DA703D"/>
    <w:multiLevelType w:val="multilevel"/>
    <w:tmpl w:val="3EC8E0B8"/>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7E345D6B"/>
    <w:multiLevelType w:val="hybridMultilevel"/>
    <w:tmpl w:val="101E9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22"/>
  </w:num>
  <w:num w:numId="4">
    <w:abstractNumId w:val="19"/>
  </w:num>
  <w:num w:numId="5">
    <w:abstractNumId w:val="28"/>
  </w:num>
  <w:num w:numId="6">
    <w:abstractNumId w:val="33"/>
  </w:num>
  <w:num w:numId="7">
    <w:abstractNumId w:val="32"/>
  </w:num>
  <w:num w:numId="8">
    <w:abstractNumId w:val="34"/>
  </w:num>
  <w:num w:numId="9">
    <w:abstractNumId w:val="17"/>
  </w:num>
  <w:num w:numId="10">
    <w:abstractNumId w:val="29"/>
  </w:num>
  <w:num w:numId="11">
    <w:abstractNumId w:val="24"/>
  </w:num>
  <w:num w:numId="12">
    <w:abstractNumId w:val="0"/>
  </w:num>
  <w:num w:numId="13">
    <w:abstractNumId w:val="13"/>
  </w:num>
  <w:num w:numId="14">
    <w:abstractNumId w:val="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30"/>
  </w:num>
  <w:num w:numId="26">
    <w:abstractNumId w:val="18"/>
  </w:num>
  <w:num w:numId="27">
    <w:abstractNumId w:val="16"/>
  </w:num>
  <w:num w:numId="28">
    <w:abstractNumId w:val="21"/>
  </w:num>
  <w:num w:numId="29">
    <w:abstractNumId w:val="27"/>
  </w:num>
  <w:num w:numId="30">
    <w:abstractNumId w:val="20"/>
  </w:num>
  <w:num w:numId="31">
    <w:abstractNumId w:val="23"/>
  </w:num>
  <w:num w:numId="32">
    <w:abstractNumId w:val="26"/>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2"/>
  </w:num>
  <w:num w:numId="36">
    <w:abstractNumId w:val="31"/>
  </w:num>
  <w:num w:numId="37">
    <w:abstractNumId w:val="25"/>
  </w:num>
  <w:num w:numId="38">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D30"/>
    <w:rsid w:val="0001253A"/>
    <w:rsid w:val="00014CF0"/>
    <w:rsid w:val="0003526F"/>
    <w:rsid w:val="00046095"/>
    <w:rsid w:val="00047A4E"/>
    <w:rsid w:val="00050A01"/>
    <w:rsid w:val="00050BD7"/>
    <w:rsid w:val="000516C0"/>
    <w:rsid w:val="000528FF"/>
    <w:rsid w:val="000547F4"/>
    <w:rsid w:val="00070BF1"/>
    <w:rsid w:val="000715C7"/>
    <w:rsid w:val="00074226"/>
    <w:rsid w:val="00075A83"/>
    <w:rsid w:val="00090C40"/>
    <w:rsid w:val="000B72A1"/>
    <w:rsid w:val="000C3F3F"/>
    <w:rsid w:val="000D0339"/>
    <w:rsid w:val="000D35D1"/>
    <w:rsid w:val="000E1391"/>
    <w:rsid w:val="000E4287"/>
    <w:rsid w:val="000F553E"/>
    <w:rsid w:val="000F6F5A"/>
    <w:rsid w:val="00112F47"/>
    <w:rsid w:val="001166D0"/>
    <w:rsid w:val="00120373"/>
    <w:rsid w:val="001265AE"/>
    <w:rsid w:val="00135E22"/>
    <w:rsid w:val="00147AA9"/>
    <w:rsid w:val="00171DAF"/>
    <w:rsid w:val="00176A6E"/>
    <w:rsid w:val="00185F3F"/>
    <w:rsid w:val="00192077"/>
    <w:rsid w:val="001959C8"/>
    <w:rsid w:val="00196ADD"/>
    <w:rsid w:val="001A232F"/>
    <w:rsid w:val="001A3854"/>
    <w:rsid w:val="001A3F45"/>
    <w:rsid w:val="001A40DC"/>
    <w:rsid w:val="001A6518"/>
    <w:rsid w:val="001B0AC2"/>
    <w:rsid w:val="001B2120"/>
    <w:rsid w:val="001B25A8"/>
    <w:rsid w:val="001B3854"/>
    <w:rsid w:val="001B7AF3"/>
    <w:rsid w:val="001C060D"/>
    <w:rsid w:val="001C30B2"/>
    <w:rsid w:val="001C4760"/>
    <w:rsid w:val="001D336B"/>
    <w:rsid w:val="001D76DB"/>
    <w:rsid w:val="001E36E2"/>
    <w:rsid w:val="001F24C0"/>
    <w:rsid w:val="001F2E39"/>
    <w:rsid w:val="00206C06"/>
    <w:rsid w:val="00211908"/>
    <w:rsid w:val="00227A3A"/>
    <w:rsid w:val="00235F4E"/>
    <w:rsid w:val="00247846"/>
    <w:rsid w:val="002537E8"/>
    <w:rsid w:val="002573A4"/>
    <w:rsid w:val="00257BDA"/>
    <w:rsid w:val="00262404"/>
    <w:rsid w:val="00276FEA"/>
    <w:rsid w:val="00281311"/>
    <w:rsid w:val="0028220D"/>
    <w:rsid w:val="002831BC"/>
    <w:rsid w:val="00284E6F"/>
    <w:rsid w:val="0029178D"/>
    <w:rsid w:val="002917DD"/>
    <w:rsid w:val="002A78A2"/>
    <w:rsid w:val="002B086E"/>
    <w:rsid w:val="002B0919"/>
    <w:rsid w:val="002B1DEB"/>
    <w:rsid w:val="002B7753"/>
    <w:rsid w:val="002C1922"/>
    <w:rsid w:val="002C2DA3"/>
    <w:rsid w:val="002C3954"/>
    <w:rsid w:val="002C4471"/>
    <w:rsid w:val="002D3E07"/>
    <w:rsid w:val="002D6263"/>
    <w:rsid w:val="002E61D4"/>
    <w:rsid w:val="0030724A"/>
    <w:rsid w:val="003151BB"/>
    <w:rsid w:val="00317F15"/>
    <w:rsid w:val="00333C37"/>
    <w:rsid w:val="003341AB"/>
    <w:rsid w:val="00337755"/>
    <w:rsid w:val="00346839"/>
    <w:rsid w:val="003469AF"/>
    <w:rsid w:val="003507A5"/>
    <w:rsid w:val="00353931"/>
    <w:rsid w:val="00361DBD"/>
    <w:rsid w:val="00363FFF"/>
    <w:rsid w:val="00367CD9"/>
    <w:rsid w:val="00371647"/>
    <w:rsid w:val="00373FF5"/>
    <w:rsid w:val="003807A9"/>
    <w:rsid w:val="00383120"/>
    <w:rsid w:val="00384D30"/>
    <w:rsid w:val="00391820"/>
    <w:rsid w:val="00392B63"/>
    <w:rsid w:val="003A0CA9"/>
    <w:rsid w:val="003A31AC"/>
    <w:rsid w:val="003A7311"/>
    <w:rsid w:val="003D3512"/>
    <w:rsid w:val="003E177D"/>
    <w:rsid w:val="003E4090"/>
    <w:rsid w:val="003F21A3"/>
    <w:rsid w:val="003F387A"/>
    <w:rsid w:val="003F4598"/>
    <w:rsid w:val="003F61D0"/>
    <w:rsid w:val="003F7C47"/>
    <w:rsid w:val="00401439"/>
    <w:rsid w:val="00403810"/>
    <w:rsid w:val="00415155"/>
    <w:rsid w:val="00415C63"/>
    <w:rsid w:val="004337E6"/>
    <w:rsid w:val="004350BC"/>
    <w:rsid w:val="00446848"/>
    <w:rsid w:val="00451A4D"/>
    <w:rsid w:val="00456163"/>
    <w:rsid w:val="00456AF0"/>
    <w:rsid w:val="00463269"/>
    <w:rsid w:val="00471DEC"/>
    <w:rsid w:val="00490ECC"/>
    <w:rsid w:val="004A7DCC"/>
    <w:rsid w:val="004B3395"/>
    <w:rsid w:val="004B4AB8"/>
    <w:rsid w:val="004C0F44"/>
    <w:rsid w:val="004C490D"/>
    <w:rsid w:val="004C5B1A"/>
    <w:rsid w:val="004C7311"/>
    <w:rsid w:val="004C765B"/>
    <w:rsid w:val="004C78A7"/>
    <w:rsid w:val="004D4253"/>
    <w:rsid w:val="004D4C43"/>
    <w:rsid w:val="004D5754"/>
    <w:rsid w:val="004E2953"/>
    <w:rsid w:val="004E66D2"/>
    <w:rsid w:val="004F5D9A"/>
    <w:rsid w:val="005032DA"/>
    <w:rsid w:val="005051B2"/>
    <w:rsid w:val="00511271"/>
    <w:rsid w:val="0051475F"/>
    <w:rsid w:val="00514E1A"/>
    <w:rsid w:val="005157E9"/>
    <w:rsid w:val="00533A6D"/>
    <w:rsid w:val="0055094A"/>
    <w:rsid w:val="00554C2A"/>
    <w:rsid w:val="00557DF2"/>
    <w:rsid w:val="00562254"/>
    <w:rsid w:val="00564453"/>
    <w:rsid w:val="005717A1"/>
    <w:rsid w:val="00571AD1"/>
    <w:rsid w:val="00587883"/>
    <w:rsid w:val="00590CB5"/>
    <w:rsid w:val="00594527"/>
    <w:rsid w:val="00597408"/>
    <w:rsid w:val="005A2FB0"/>
    <w:rsid w:val="005A676A"/>
    <w:rsid w:val="005A73A5"/>
    <w:rsid w:val="005B5288"/>
    <w:rsid w:val="005C1405"/>
    <w:rsid w:val="005C26D8"/>
    <w:rsid w:val="005D15E1"/>
    <w:rsid w:val="005D2CB6"/>
    <w:rsid w:val="005D52E6"/>
    <w:rsid w:val="005D6581"/>
    <w:rsid w:val="005E30B9"/>
    <w:rsid w:val="00601646"/>
    <w:rsid w:val="00602D8C"/>
    <w:rsid w:val="006062C9"/>
    <w:rsid w:val="00607F6D"/>
    <w:rsid w:val="00612CB2"/>
    <w:rsid w:val="00622F4C"/>
    <w:rsid w:val="00624CDB"/>
    <w:rsid w:val="006259B7"/>
    <w:rsid w:val="00646028"/>
    <w:rsid w:val="00647FE2"/>
    <w:rsid w:val="00650A2F"/>
    <w:rsid w:val="00651826"/>
    <w:rsid w:val="006544B6"/>
    <w:rsid w:val="0065799A"/>
    <w:rsid w:val="0066546B"/>
    <w:rsid w:val="006670E0"/>
    <w:rsid w:val="0067122D"/>
    <w:rsid w:val="006737D1"/>
    <w:rsid w:val="006760AA"/>
    <w:rsid w:val="006765F4"/>
    <w:rsid w:val="00677ED8"/>
    <w:rsid w:val="0068273B"/>
    <w:rsid w:val="00694E2F"/>
    <w:rsid w:val="006A039E"/>
    <w:rsid w:val="006A09D9"/>
    <w:rsid w:val="006A115E"/>
    <w:rsid w:val="006A11E7"/>
    <w:rsid w:val="006A3DE1"/>
    <w:rsid w:val="006A5817"/>
    <w:rsid w:val="006A76DD"/>
    <w:rsid w:val="006B10A7"/>
    <w:rsid w:val="006C1AE3"/>
    <w:rsid w:val="006C56B9"/>
    <w:rsid w:val="006C7BC3"/>
    <w:rsid w:val="006D5384"/>
    <w:rsid w:val="006E1602"/>
    <w:rsid w:val="006E60A5"/>
    <w:rsid w:val="006F25B8"/>
    <w:rsid w:val="00702289"/>
    <w:rsid w:val="00704B67"/>
    <w:rsid w:val="00706CCB"/>
    <w:rsid w:val="00714C53"/>
    <w:rsid w:val="00721BC4"/>
    <w:rsid w:val="00724D9C"/>
    <w:rsid w:val="007251C7"/>
    <w:rsid w:val="00730204"/>
    <w:rsid w:val="007338AF"/>
    <w:rsid w:val="00735C2D"/>
    <w:rsid w:val="00742FB4"/>
    <w:rsid w:val="00761211"/>
    <w:rsid w:val="00763D91"/>
    <w:rsid w:val="007647D3"/>
    <w:rsid w:val="00764B88"/>
    <w:rsid w:val="00771C68"/>
    <w:rsid w:val="00771E2A"/>
    <w:rsid w:val="00772FEF"/>
    <w:rsid w:val="00786A74"/>
    <w:rsid w:val="00792A40"/>
    <w:rsid w:val="00793BC5"/>
    <w:rsid w:val="007944FE"/>
    <w:rsid w:val="007949C9"/>
    <w:rsid w:val="00797DE6"/>
    <w:rsid w:val="007A2423"/>
    <w:rsid w:val="007A63C0"/>
    <w:rsid w:val="007B2090"/>
    <w:rsid w:val="007B3E62"/>
    <w:rsid w:val="007C1C98"/>
    <w:rsid w:val="007C4782"/>
    <w:rsid w:val="007D5648"/>
    <w:rsid w:val="007D6951"/>
    <w:rsid w:val="007D7E48"/>
    <w:rsid w:val="007E68ED"/>
    <w:rsid w:val="007F0B46"/>
    <w:rsid w:val="007F1855"/>
    <w:rsid w:val="007F2252"/>
    <w:rsid w:val="00803633"/>
    <w:rsid w:val="00803918"/>
    <w:rsid w:val="00804A3D"/>
    <w:rsid w:val="008112AD"/>
    <w:rsid w:val="00817731"/>
    <w:rsid w:val="008229A7"/>
    <w:rsid w:val="008325F5"/>
    <w:rsid w:val="00833354"/>
    <w:rsid w:val="00833896"/>
    <w:rsid w:val="00841495"/>
    <w:rsid w:val="00844EAE"/>
    <w:rsid w:val="00845A39"/>
    <w:rsid w:val="00850A3C"/>
    <w:rsid w:val="00853558"/>
    <w:rsid w:val="00853EE7"/>
    <w:rsid w:val="0085477E"/>
    <w:rsid w:val="0085498D"/>
    <w:rsid w:val="00857B5C"/>
    <w:rsid w:val="008750A9"/>
    <w:rsid w:val="00876AE3"/>
    <w:rsid w:val="0088652E"/>
    <w:rsid w:val="008870EF"/>
    <w:rsid w:val="008A1108"/>
    <w:rsid w:val="008B02CF"/>
    <w:rsid w:val="008B1124"/>
    <w:rsid w:val="008B5D21"/>
    <w:rsid w:val="008B5F4D"/>
    <w:rsid w:val="008C595F"/>
    <w:rsid w:val="008C6F53"/>
    <w:rsid w:val="008D042C"/>
    <w:rsid w:val="008D0BC8"/>
    <w:rsid w:val="008E34E1"/>
    <w:rsid w:val="008E5159"/>
    <w:rsid w:val="008E6D30"/>
    <w:rsid w:val="008F51C2"/>
    <w:rsid w:val="008F5CA9"/>
    <w:rsid w:val="008F73B2"/>
    <w:rsid w:val="008F7A37"/>
    <w:rsid w:val="0090242C"/>
    <w:rsid w:val="009075B2"/>
    <w:rsid w:val="0091043B"/>
    <w:rsid w:val="0091044B"/>
    <w:rsid w:val="00912C8F"/>
    <w:rsid w:val="00913B06"/>
    <w:rsid w:val="00914A02"/>
    <w:rsid w:val="0092285D"/>
    <w:rsid w:val="00933626"/>
    <w:rsid w:val="00937EAF"/>
    <w:rsid w:val="009414ED"/>
    <w:rsid w:val="00954179"/>
    <w:rsid w:val="00955AF1"/>
    <w:rsid w:val="0095682F"/>
    <w:rsid w:val="00957691"/>
    <w:rsid w:val="0096502C"/>
    <w:rsid w:val="00982DD6"/>
    <w:rsid w:val="009845ED"/>
    <w:rsid w:val="009871A2"/>
    <w:rsid w:val="00996DC7"/>
    <w:rsid w:val="00997E59"/>
    <w:rsid w:val="009A4BB6"/>
    <w:rsid w:val="009B1BFE"/>
    <w:rsid w:val="009B3699"/>
    <w:rsid w:val="009B5D6A"/>
    <w:rsid w:val="009D2BB7"/>
    <w:rsid w:val="009D7B77"/>
    <w:rsid w:val="009E387D"/>
    <w:rsid w:val="009E7879"/>
    <w:rsid w:val="009F225A"/>
    <w:rsid w:val="009F2809"/>
    <w:rsid w:val="009F3C43"/>
    <w:rsid w:val="009F60D9"/>
    <w:rsid w:val="009F64AD"/>
    <w:rsid w:val="00A03D35"/>
    <w:rsid w:val="00A041EF"/>
    <w:rsid w:val="00A06818"/>
    <w:rsid w:val="00A075B6"/>
    <w:rsid w:val="00A10ADB"/>
    <w:rsid w:val="00A135B6"/>
    <w:rsid w:val="00A22A85"/>
    <w:rsid w:val="00A237BF"/>
    <w:rsid w:val="00A24976"/>
    <w:rsid w:val="00A27823"/>
    <w:rsid w:val="00A37B97"/>
    <w:rsid w:val="00A41124"/>
    <w:rsid w:val="00A45455"/>
    <w:rsid w:val="00A46427"/>
    <w:rsid w:val="00A6345E"/>
    <w:rsid w:val="00A66839"/>
    <w:rsid w:val="00A7011F"/>
    <w:rsid w:val="00A70F36"/>
    <w:rsid w:val="00A72923"/>
    <w:rsid w:val="00A9515E"/>
    <w:rsid w:val="00A96572"/>
    <w:rsid w:val="00A97D51"/>
    <w:rsid w:val="00AB24DC"/>
    <w:rsid w:val="00AB3E55"/>
    <w:rsid w:val="00AB3FB1"/>
    <w:rsid w:val="00AC01D9"/>
    <w:rsid w:val="00AC25E0"/>
    <w:rsid w:val="00AC31FF"/>
    <w:rsid w:val="00AD06AC"/>
    <w:rsid w:val="00AD70D9"/>
    <w:rsid w:val="00AE5C62"/>
    <w:rsid w:val="00AF27EA"/>
    <w:rsid w:val="00AF6EFA"/>
    <w:rsid w:val="00B0202D"/>
    <w:rsid w:val="00B0719B"/>
    <w:rsid w:val="00B11B36"/>
    <w:rsid w:val="00B16846"/>
    <w:rsid w:val="00B17F2F"/>
    <w:rsid w:val="00B230B0"/>
    <w:rsid w:val="00B24DAB"/>
    <w:rsid w:val="00B31D61"/>
    <w:rsid w:val="00B3308A"/>
    <w:rsid w:val="00B3409A"/>
    <w:rsid w:val="00B34C62"/>
    <w:rsid w:val="00B35414"/>
    <w:rsid w:val="00B402C0"/>
    <w:rsid w:val="00B40D2C"/>
    <w:rsid w:val="00B46468"/>
    <w:rsid w:val="00B51A58"/>
    <w:rsid w:val="00B55F68"/>
    <w:rsid w:val="00B5641E"/>
    <w:rsid w:val="00B56B26"/>
    <w:rsid w:val="00B56F67"/>
    <w:rsid w:val="00B607A9"/>
    <w:rsid w:val="00B7195F"/>
    <w:rsid w:val="00B804C6"/>
    <w:rsid w:val="00B80A5E"/>
    <w:rsid w:val="00B90412"/>
    <w:rsid w:val="00B919A8"/>
    <w:rsid w:val="00B95A69"/>
    <w:rsid w:val="00B95C1D"/>
    <w:rsid w:val="00B96E9A"/>
    <w:rsid w:val="00B975D0"/>
    <w:rsid w:val="00BA195D"/>
    <w:rsid w:val="00BA791B"/>
    <w:rsid w:val="00BB0D98"/>
    <w:rsid w:val="00BB3519"/>
    <w:rsid w:val="00BB53DA"/>
    <w:rsid w:val="00BC4CE2"/>
    <w:rsid w:val="00BC579F"/>
    <w:rsid w:val="00BD007F"/>
    <w:rsid w:val="00BD2007"/>
    <w:rsid w:val="00BD3347"/>
    <w:rsid w:val="00BD36DE"/>
    <w:rsid w:val="00BE1162"/>
    <w:rsid w:val="00BE57FC"/>
    <w:rsid w:val="00C03087"/>
    <w:rsid w:val="00C05D9E"/>
    <w:rsid w:val="00C100BC"/>
    <w:rsid w:val="00C11691"/>
    <w:rsid w:val="00C16B98"/>
    <w:rsid w:val="00C267C0"/>
    <w:rsid w:val="00C31CD3"/>
    <w:rsid w:val="00C3269D"/>
    <w:rsid w:val="00C353B7"/>
    <w:rsid w:val="00C40FF5"/>
    <w:rsid w:val="00C5045C"/>
    <w:rsid w:val="00C6792A"/>
    <w:rsid w:val="00C73D12"/>
    <w:rsid w:val="00C742D3"/>
    <w:rsid w:val="00C77527"/>
    <w:rsid w:val="00C826BC"/>
    <w:rsid w:val="00C87337"/>
    <w:rsid w:val="00C90F4B"/>
    <w:rsid w:val="00C94B02"/>
    <w:rsid w:val="00C94C7D"/>
    <w:rsid w:val="00CB1AF4"/>
    <w:rsid w:val="00CB7543"/>
    <w:rsid w:val="00CC222B"/>
    <w:rsid w:val="00CD2BCE"/>
    <w:rsid w:val="00CD5FD5"/>
    <w:rsid w:val="00CD7C41"/>
    <w:rsid w:val="00CE5524"/>
    <w:rsid w:val="00CE5F1A"/>
    <w:rsid w:val="00CE7DCF"/>
    <w:rsid w:val="00CF604A"/>
    <w:rsid w:val="00D106F7"/>
    <w:rsid w:val="00D155C6"/>
    <w:rsid w:val="00D171E3"/>
    <w:rsid w:val="00D17A64"/>
    <w:rsid w:val="00D2470E"/>
    <w:rsid w:val="00D26FD3"/>
    <w:rsid w:val="00D27231"/>
    <w:rsid w:val="00D30FFD"/>
    <w:rsid w:val="00D34F04"/>
    <w:rsid w:val="00D4163C"/>
    <w:rsid w:val="00D45002"/>
    <w:rsid w:val="00D47FC1"/>
    <w:rsid w:val="00D5002C"/>
    <w:rsid w:val="00D536E4"/>
    <w:rsid w:val="00D57263"/>
    <w:rsid w:val="00D574CB"/>
    <w:rsid w:val="00D623C3"/>
    <w:rsid w:val="00D64D7D"/>
    <w:rsid w:val="00D66D38"/>
    <w:rsid w:val="00D77D0A"/>
    <w:rsid w:val="00D813B8"/>
    <w:rsid w:val="00D82924"/>
    <w:rsid w:val="00D9238A"/>
    <w:rsid w:val="00D96A11"/>
    <w:rsid w:val="00DA11F8"/>
    <w:rsid w:val="00DA347B"/>
    <w:rsid w:val="00DA6AA9"/>
    <w:rsid w:val="00DA6B95"/>
    <w:rsid w:val="00DB134D"/>
    <w:rsid w:val="00DB60FB"/>
    <w:rsid w:val="00DB70F0"/>
    <w:rsid w:val="00DB7285"/>
    <w:rsid w:val="00DD766A"/>
    <w:rsid w:val="00DE050E"/>
    <w:rsid w:val="00DF056B"/>
    <w:rsid w:val="00DF08CD"/>
    <w:rsid w:val="00DF1130"/>
    <w:rsid w:val="00DF134C"/>
    <w:rsid w:val="00DF31F4"/>
    <w:rsid w:val="00DF777C"/>
    <w:rsid w:val="00E0158A"/>
    <w:rsid w:val="00E0301F"/>
    <w:rsid w:val="00E07329"/>
    <w:rsid w:val="00E07999"/>
    <w:rsid w:val="00E11008"/>
    <w:rsid w:val="00E14469"/>
    <w:rsid w:val="00E1713F"/>
    <w:rsid w:val="00E21F63"/>
    <w:rsid w:val="00E21F70"/>
    <w:rsid w:val="00E2373C"/>
    <w:rsid w:val="00E310C9"/>
    <w:rsid w:val="00E3276F"/>
    <w:rsid w:val="00E33CD4"/>
    <w:rsid w:val="00E57E38"/>
    <w:rsid w:val="00E57E88"/>
    <w:rsid w:val="00E6289B"/>
    <w:rsid w:val="00E673B8"/>
    <w:rsid w:val="00E7037A"/>
    <w:rsid w:val="00E804FB"/>
    <w:rsid w:val="00E80C89"/>
    <w:rsid w:val="00E91223"/>
    <w:rsid w:val="00EA0283"/>
    <w:rsid w:val="00EA0C2B"/>
    <w:rsid w:val="00EA0EC8"/>
    <w:rsid w:val="00EA2894"/>
    <w:rsid w:val="00EA299C"/>
    <w:rsid w:val="00EA2EFB"/>
    <w:rsid w:val="00EA35F5"/>
    <w:rsid w:val="00EB0B97"/>
    <w:rsid w:val="00EB3C14"/>
    <w:rsid w:val="00EB5FDD"/>
    <w:rsid w:val="00EC0F20"/>
    <w:rsid w:val="00EC30C5"/>
    <w:rsid w:val="00EC3A10"/>
    <w:rsid w:val="00EC3BA6"/>
    <w:rsid w:val="00EC68CE"/>
    <w:rsid w:val="00ED0D57"/>
    <w:rsid w:val="00EE1B1E"/>
    <w:rsid w:val="00EE7CAD"/>
    <w:rsid w:val="00EF2733"/>
    <w:rsid w:val="00EF336B"/>
    <w:rsid w:val="00EF64E2"/>
    <w:rsid w:val="00EF7A7E"/>
    <w:rsid w:val="00F04396"/>
    <w:rsid w:val="00F0520E"/>
    <w:rsid w:val="00F07A4D"/>
    <w:rsid w:val="00F23B0B"/>
    <w:rsid w:val="00F23B53"/>
    <w:rsid w:val="00F2740B"/>
    <w:rsid w:val="00F317D6"/>
    <w:rsid w:val="00F4172B"/>
    <w:rsid w:val="00F4262F"/>
    <w:rsid w:val="00F4469F"/>
    <w:rsid w:val="00F47BAD"/>
    <w:rsid w:val="00F5155D"/>
    <w:rsid w:val="00F52F01"/>
    <w:rsid w:val="00F553E6"/>
    <w:rsid w:val="00F57C21"/>
    <w:rsid w:val="00F626DB"/>
    <w:rsid w:val="00F6419E"/>
    <w:rsid w:val="00F76BE5"/>
    <w:rsid w:val="00F77E01"/>
    <w:rsid w:val="00F8006D"/>
    <w:rsid w:val="00F908F4"/>
    <w:rsid w:val="00FA03AC"/>
    <w:rsid w:val="00FC262E"/>
    <w:rsid w:val="00FC4952"/>
    <w:rsid w:val="00FC5C42"/>
    <w:rsid w:val="00FD0737"/>
    <w:rsid w:val="00FD1C08"/>
    <w:rsid w:val="00FD5B04"/>
    <w:rsid w:val="00FE04A7"/>
    <w:rsid w:val="00FE466E"/>
    <w:rsid w:val="00FE4939"/>
    <w:rsid w:val="00FE522E"/>
    <w:rsid w:val="00FE5691"/>
    <w:rsid w:val="00FF1630"/>
    <w:rsid w:val="00FF1AB0"/>
    <w:rsid w:val="00FF2ABC"/>
    <w:rsid w:val="00FF3864"/>
    <w:rsid w:val="00FF3C94"/>
    <w:rsid w:val="00FF7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DC3E"/>
  <w15:docId w15:val="{423C4EBD-9BA4-47E1-9A37-8BCB71A1E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4226"/>
  </w:style>
  <w:style w:type="paragraph" w:styleId="Heading1">
    <w:name w:val="heading 1"/>
    <w:basedOn w:val="Normal"/>
    <w:next w:val="Normal"/>
    <w:link w:val="Heading1Char"/>
    <w:uiPriority w:val="9"/>
    <w:qFormat/>
    <w:rsid w:val="006259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4DAB"/>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84D3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qFormat/>
    <w:rsid w:val="00456AF0"/>
    <w:pPr>
      <w:spacing w:after="0" w:line="240" w:lineRule="auto"/>
      <w:ind w:left="720"/>
    </w:pPr>
    <w:rPr>
      <w:rFonts w:ascii="Times New Roman" w:eastAsia="Times New Roman" w:hAnsi="Times New Roman" w:cs="Times New Roman"/>
      <w:sz w:val="24"/>
      <w:szCs w:val="24"/>
    </w:rPr>
  </w:style>
  <w:style w:type="paragraph" w:styleId="NoSpacing">
    <w:name w:val="No Spacing"/>
    <w:link w:val="NoSpacingChar"/>
    <w:uiPriority w:val="1"/>
    <w:qFormat/>
    <w:rsid w:val="000E4287"/>
    <w:pPr>
      <w:spacing w:after="0" w:line="240" w:lineRule="auto"/>
    </w:pPr>
    <w:rPr>
      <w:rFonts w:ascii="Calibri" w:eastAsia="Calibri" w:hAnsi="Calibri" w:cs="Times New Roman"/>
    </w:rPr>
  </w:style>
  <w:style w:type="paragraph" w:styleId="NormalWeb">
    <w:name w:val="Normal (Web)"/>
    <w:basedOn w:val="Normal"/>
    <w:uiPriority w:val="99"/>
    <w:rsid w:val="005032DA"/>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BodyTextIndent2">
    <w:name w:val="Body Text Indent 2"/>
    <w:basedOn w:val="Normal"/>
    <w:link w:val="BodyTextIndent2Char"/>
    <w:rsid w:val="00F553E6"/>
    <w:pPr>
      <w:spacing w:after="0" w:line="480" w:lineRule="auto"/>
      <w:ind w:firstLine="54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553E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55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3E6"/>
    <w:rPr>
      <w:rFonts w:ascii="Tahoma" w:hAnsi="Tahoma" w:cs="Tahoma"/>
      <w:sz w:val="16"/>
      <w:szCs w:val="16"/>
    </w:rPr>
  </w:style>
  <w:style w:type="character" w:customStyle="1" w:styleId="NoSpacingChar">
    <w:name w:val="No Spacing Char"/>
    <w:link w:val="NoSpacing"/>
    <w:uiPriority w:val="1"/>
    <w:locked/>
    <w:rsid w:val="008D042C"/>
    <w:rPr>
      <w:rFonts w:ascii="Calibri" w:eastAsia="Calibri" w:hAnsi="Calibri" w:cs="Times New Roman"/>
    </w:rPr>
  </w:style>
  <w:style w:type="character" w:customStyle="1" w:styleId="Heading1Char">
    <w:name w:val="Heading 1 Char"/>
    <w:basedOn w:val="DefaultParagraphFont"/>
    <w:link w:val="Heading1"/>
    <w:uiPriority w:val="9"/>
    <w:rsid w:val="006259B7"/>
    <w:rPr>
      <w:rFonts w:asciiTheme="majorHAnsi" w:eastAsiaTheme="majorEastAsia" w:hAnsiTheme="majorHAnsi" w:cstheme="majorBidi"/>
      <w:b/>
      <w:bCs/>
      <w:color w:val="365F91" w:themeColor="accent1" w:themeShade="BF"/>
      <w:sz w:val="28"/>
      <w:szCs w:val="28"/>
    </w:rPr>
  </w:style>
  <w:style w:type="paragraph" w:customStyle="1" w:styleId="BodyText1">
    <w:name w:val="Body Text1"/>
    <w:basedOn w:val="Normal"/>
    <w:uiPriority w:val="99"/>
    <w:rsid w:val="00B24DAB"/>
    <w:pPr>
      <w:tabs>
        <w:tab w:val="left" w:pos="220"/>
        <w:tab w:val="left" w:pos="480"/>
        <w:tab w:val="left" w:pos="720"/>
        <w:tab w:val="left" w:pos="960"/>
        <w:tab w:val="left" w:pos="1200"/>
        <w:tab w:val="left" w:pos="1420"/>
      </w:tabs>
      <w:autoSpaceDE w:val="0"/>
      <w:autoSpaceDN w:val="0"/>
      <w:adjustRightInd w:val="0"/>
      <w:spacing w:after="0" w:line="260" w:lineRule="atLeast"/>
      <w:textAlignment w:val="center"/>
    </w:pPr>
    <w:rPr>
      <w:rFonts w:ascii="HelveticaNeueLT Std" w:eastAsia="Calibri" w:hAnsi="HelveticaNeueLT Std" w:cs="HelveticaNeueLT Std"/>
      <w:color w:val="785200"/>
      <w:sz w:val="18"/>
      <w:szCs w:val="18"/>
    </w:rPr>
  </w:style>
  <w:style w:type="character" w:customStyle="1" w:styleId="Heading2Char">
    <w:name w:val="Heading 2 Char"/>
    <w:basedOn w:val="DefaultParagraphFont"/>
    <w:link w:val="Heading2"/>
    <w:uiPriority w:val="9"/>
    <w:rsid w:val="00B24DAB"/>
    <w:rPr>
      <w:rFonts w:ascii="Cambria" w:eastAsia="Times New Roman" w:hAnsi="Cambria" w:cs="Times New Roman"/>
      <w:b/>
      <w:bCs/>
      <w:i/>
      <w:iCs/>
      <w:sz w:val="28"/>
      <w:szCs w:val="28"/>
    </w:rPr>
  </w:style>
  <w:style w:type="character" w:customStyle="1" w:styleId="apple-converted-space">
    <w:name w:val="apple-converted-space"/>
    <w:basedOn w:val="DefaultParagraphFont"/>
    <w:rsid w:val="00C100BC"/>
  </w:style>
  <w:style w:type="character" w:styleId="Strong">
    <w:name w:val="Strong"/>
    <w:basedOn w:val="DefaultParagraphFont"/>
    <w:uiPriority w:val="22"/>
    <w:qFormat/>
    <w:rsid w:val="00C100BC"/>
    <w:rPr>
      <w:b/>
      <w:bCs/>
    </w:rPr>
  </w:style>
  <w:style w:type="table" w:customStyle="1" w:styleId="LightShading1">
    <w:name w:val="Light Shading1"/>
    <w:basedOn w:val="TableNormal"/>
    <w:uiPriority w:val="60"/>
    <w:rsid w:val="0029178D"/>
    <w:pPr>
      <w:spacing w:after="0"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A041EF"/>
    <w:rPr>
      <w:sz w:val="16"/>
      <w:szCs w:val="16"/>
    </w:rPr>
  </w:style>
  <w:style w:type="paragraph" w:styleId="CommentText">
    <w:name w:val="annotation text"/>
    <w:basedOn w:val="Normal"/>
    <w:link w:val="CommentTextChar"/>
    <w:uiPriority w:val="99"/>
    <w:semiHidden/>
    <w:unhideWhenUsed/>
    <w:rsid w:val="00A041EF"/>
    <w:pPr>
      <w:spacing w:line="240" w:lineRule="auto"/>
    </w:pPr>
    <w:rPr>
      <w:sz w:val="20"/>
      <w:szCs w:val="20"/>
    </w:rPr>
  </w:style>
  <w:style w:type="character" w:customStyle="1" w:styleId="CommentTextChar">
    <w:name w:val="Comment Text Char"/>
    <w:basedOn w:val="DefaultParagraphFont"/>
    <w:link w:val="CommentText"/>
    <w:uiPriority w:val="99"/>
    <w:semiHidden/>
    <w:rsid w:val="00A041EF"/>
    <w:rPr>
      <w:sz w:val="20"/>
      <w:szCs w:val="20"/>
    </w:rPr>
  </w:style>
  <w:style w:type="paragraph" w:styleId="CommentSubject">
    <w:name w:val="annotation subject"/>
    <w:basedOn w:val="CommentText"/>
    <w:next w:val="CommentText"/>
    <w:link w:val="CommentSubjectChar"/>
    <w:uiPriority w:val="99"/>
    <w:semiHidden/>
    <w:unhideWhenUsed/>
    <w:rsid w:val="00A041EF"/>
    <w:rPr>
      <w:b/>
      <w:bCs/>
    </w:rPr>
  </w:style>
  <w:style w:type="character" w:customStyle="1" w:styleId="CommentSubjectChar">
    <w:name w:val="Comment Subject Char"/>
    <w:basedOn w:val="CommentTextChar"/>
    <w:link w:val="CommentSubject"/>
    <w:uiPriority w:val="99"/>
    <w:semiHidden/>
    <w:rsid w:val="00A041EF"/>
    <w:rPr>
      <w:b/>
      <w:bCs/>
      <w:sz w:val="20"/>
      <w:szCs w:val="20"/>
    </w:rPr>
  </w:style>
  <w:style w:type="paragraph" w:styleId="Header">
    <w:name w:val="header"/>
    <w:basedOn w:val="Normal"/>
    <w:link w:val="HeaderChar"/>
    <w:uiPriority w:val="99"/>
    <w:unhideWhenUsed/>
    <w:rsid w:val="00B56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41E"/>
  </w:style>
  <w:style w:type="paragraph" w:styleId="Footer">
    <w:name w:val="footer"/>
    <w:basedOn w:val="Normal"/>
    <w:link w:val="FooterChar"/>
    <w:uiPriority w:val="99"/>
    <w:unhideWhenUsed/>
    <w:rsid w:val="00B56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41E"/>
  </w:style>
  <w:style w:type="character" w:styleId="Hyperlink">
    <w:name w:val="Hyperlink"/>
    <w:basedOn w:val="DefaultParagraphFont"/>
    <w:uiPriority w:val="99"/>
    <w:unhideWhenUsed/>
    <w:rsid w:val="0065799A"/>
    <w:rPr>
      <w:color w:val="0000FF" w:themeColor="hyperlink"/>
      <w:u w:val="single"/>
    </w:rPr>
  </w:style>
  <w:style w:type="table" w:styleId="TableGrid">
    <w:name w:val="Table Grid"/>
    <w:basedOn w:val="TableNormal"/>
    <w:uiPriority w:val="59"/>
    <w:rsid w:val="00253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56B26"/>
    <w:pPr>
      <w:pBdr>
        <w:top w:val="nil"/>
        <w:left w:val="nil"/>
        <w:bottom w:val="nil"/>
        <w:right w:val="nil"/>
        <w:between w:val="nil"/>
        <w:bar w:val="nil"/>
      </w:pBdr>
    </w:pPr>
    <w:rPr>
      <w:rFonts w:ascii="Calibri" w:eastAsia="Calibri" w:hAnsi="Calibri" w:cs="Calibri"/>
      <w:color w:val="000000"/>
      <w:u w:color="000000"/>
      <w:bdr w:val="nil"/>
    </w:rPr>
  </w:style>
  <w:style w:type="paragraph" w:styleId="EndnoteText">
    <w:name w:val="endnote text"/>
    <w:basedOn w:val="Normal"/>
    <w:link w:val="EndnoteTextChar"/>
    <w:uiPriority w:val="99"/>
    <w:unhideWhenUsed/>
    <w:rsid w:val="00624CDB"/>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624CDB"/>
    <w:rPr>
      <w:rFonts w:ascii="Calibri" w:eastAsia="Times New Roman" w:hAnsi="Calibri" w:cs="Times New Roman"/>
      <w:sz w:val="20"/>
      <w:szCs w:val="20"/>
    </w:rPr>
  </w:style>
  <w:style w:type="character" w:styleId="EndnoteReference">
    <w:name w:val="endnote reference"/>
    <w:basedOn w:val="DefaultParagraphFont"/>
    <w:uiPriority w:val="99"/>
    <w:unhideWhenUsed/>
    <w:rsid w:val="00624CDB"/>
    <w:rPr>
      <w:vertAlign w:val="superscript"/>
    </w:rPr>
  </w:style>
  <w:style w:type="paragraph" w:customStyle="1" w:styleId="TableGrid1">
    <w:name w:val="Table Grid1"/>
    <w:rsid w:val="00A96572"/>
    <w:pPr>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numbering" w:customStyle="1" w:styleId="List10">
    <w:name w:val="List 10"/>
    <w:basedOn w:val="NoList"/>
    <w:rsid w:val="00A96572"/>
    <w:pPr>
      <w:numPr>
        <w:numId w:val="10"/>
      </w:numPr>
    </w:pPr>
  </w:style>
  <w:style w:type="paragraph" w:customStyle="1" w:styleId="CM25">
    <w:name w:val="CM25"/>
    <w:basedOn w:val="Default"/>
    <w:next w:val="Default"/>
    <w:uiPriority w:val="99"/>
    <w:rsid w:val="005A73A5"/>
    <w:rPr>
      <w:rFonts w:ascii="Arial" w:hAnsi="Arial" w:cs="Arial"/>
      <w:color w:val="auto"/>
    </w:rPr>
  </w:style>
  <w:style w:type="numbering" w:customStyle="1" w:styleId="NoList1">
    <w:name w:val="No List1"/>
    <w:next w:val="NoList"/>
    <w:uiPriority w:val="99"/>
    <w:semiHidden/>
    <w:unhideWhenUsed/>
    <w:rsid w:val="002C3954"/>
  </w:style>
  <w:style w:type="character" w:styleId="FollowedHyperlink">
    <w:name w:val="FollowedHyperlink"/>
    <w:basedOn w:val="DefaultParagraphFont"/>
    <w:uiPriority w:val="99"/>
    <w:semiHidden/>
    <w:unhideWhenUsed/>
    <w:rsid w:val="002C3954"/>
    <w:rPr>
      <w:color w:val="800080" w:themeColor="followedHyperlink"/>
      <w:u w:val="single"/>
    </w:rPr>
  </w:style>
  <w:style w:type="character" w:customStyle="1" w:styleId="reference-text">
    <w:name w:val="reference-text"/>
    <w:basedOn w:val="DefaultParagraphFont"/>
    <w:rsid w:val="002C3954"/>
  </w:style>
  <w:style w:type="character" w:styleId="PlaceholderText">
    <w:name w:val="Placeholder Text"/>
    <w:basedOn w:val="DefaultParagraphFont"/>
    <w:uiPriority w:val="99"/>
    <w:semiHidden/>
    <w:rsid w:val="002C3954"/>
    <w:rPr>
      <w:color w:val="808080"/>
    </w:rPr>
  </w:style>
  <w:style w:type="paragraph" w:customStyle="1" w:styleId="CM10">
    <w:name w:val="CM10"/>
    <w:basedOn w:val="Default"/>
    <w:next w:val="Default"/>
    <w:uiPriority w:val="99"/>
    <w:rsid w:val="00192077"/>
    <w:pPr>
      <w:spacing w:line="253" w:lineRule="atLeast"/>
    </w:pPr>
    <w:rPr>
      <w:rFonts w:ascii="Arial" w:hAnsi="Arial" w:cs="Arial"/>
      <w:color w:val="auto"/>
    </w:rPr>
  </w:style>
  <w:style w:type="paragraph" w:customStyle="1" w:styleId="CM33">
    <w:name w:val="CM33"/>
    <w:basedOn w:val="Default"/>
    <w:next w:val="Default"/>
    <w:uiPriority w:val="99"/>
    <w:rsid w:val="00192077"/>
    <w:rPr>
      <w:rFonts w:ascii="Arial" w:hAnsi="Arial" w:cs="Arial"/>
      <w:color w:val="auto"/>
    </w:rPr>
  </w:style>
  <w:style w:type="paragraph" w:customStyle="1" w:styleId="FreeFormB">
    <w:name w:val="Free Form B"/>
    <w:autoRedefine/>
    <w:rsid w:val="00047A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pPr>
    <w:rPr>
      <w:rFonts w:eastAsia="ヒラギノ角ゴ Pro W3" w:cs="Times New Roman"/>
      <w:color w:val="FF0000"/>
      <w:sz w:val="24"/>
      <w:szCs w:val="24"/>
    </w:rPr>
  </w:style>
  <w:style w:type="paragraph" w:customStyle="1" w:styleId="Subtitle1">
    <w:name w:val="Subtitle1"/>
    <w:next w:val="Normal"/>
    <w:autoRedefine/>
    <w:rsid w:val="009414ED"/>
    <w:pPr>
      <w:spacing w:after="60"/>
      <w:jc w:val="center"/>
      <w:outlineLvl w:val="1"/>
    </w:pPr>
    <w:rPr>
      <w:rFonts w:ascii="Lucida Grande" w:eastAsia="ヒラギノ角ゴ Pro W3" w:hAnsi="Lucida Grande"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366072">
      <w:bodyDiv w:val="1"/>
      <w:marLeft w:val="0"/>
      <w:marRight w:val="0"/>
      <w:marTop w:val="0"/>
      <w:marBottom w:val="0"/>
      <w:divBdr>
        <w:top w:val="none" w:sz="0" w:space="0" w:color="auto"/>
        <w:left w:val="none" w:sz="0" w:space="0" w:color="auto"/>
        <w:bottom w:val="none" w:sz="0" w:space="0" w:color="auto"/>
        <w:right w:val="none" w:sz="0" w:space="0" w:color="auto"/>
      </w:divBdr>
    </w:div>
    <w:div w:id="456532957">
      <w:bodyDiv w:val="1"/>
      <w:marLeft w:val="0"/>
      <w:marRight w:val="0"/>
      <w:marTop w:val="0"/>
      <w:marBottom w:val="0"/>
      <w:divBdr>
        <w:top w:val="none" w:sz="0" w:space="0" w:color="auto"/>
        <w:left w:val="none" w:sz="0" w:space="0" w:color="auto"/>
        <w:bottom w:val="none" w:sz="0" w:space="0" w:color="auto"/>
        <w:right w:val="none" w:sz="0" w:space="0" w:color="auto"/>
      </w:divBdr>
      <w:divsChild>
        <w:div w:id="795490746">
          <w:marLeft w:val="0"/>
          <w:marRight w:val="0"/>
          <w:marTop w:val="0"/>
          <w:marBottom w:val="0"/>
          <w:divBdr>
            <w:top w:val="none" w:sz="0" w:space="0" w:color="auto"/>
            <w:left w:val="none" w:sz="0" w:space="0" w:color="auto"/>
            <w:bottom w:val="none" w:sz="0" w:space="0" w:color="auto"/>
            <w:right w:val="none" w:sz="0" w:space="0" w:color="auto"/>
          </w:divBdr>
          <w:divsChild>
            <w:div w:id="358625925">
              <w:marLeft w:val="0"/>
              <w:marRight w:val="0"/>
              <w:marTop w:val="0"/>
              <w:marBottom w:val="0"/>
              <w:divBdr>
                <w:top w:val="none" w:sz="0" w:space="0" w:color="auto"/>
                <w:left w:val="none" w:sz="0" w:space="0" w:color="auto"/>
                <w:bottom w:val="none" w:sz="0" w:space="0" w:color="auto"/>
                <w:right w:val="none" w:sz="0" w:space="0" w:color="auto"/>
              </w:divBdr>
              <w:divsChild>
                <w:div w:id="31611227">
                  <w:marLeft w:val="720"/>
                  <w:marRight w:val="0"/>
                  <w:marTop w:val="0"/>
                  <w:marBottom w:val="0"/>
                  <w:divBdr>
                    <w:top w:val="none" w:sz="0" w:space="0" w:color="auto"/>
                    <w:left w:val="none" w:sz="0" w:space="0" w:color="auto"/>
                    <w:bottom w:val="none" w:sz="0" w:space="0" w:color="auto"/>
                    <w:right w:val="none" w:sz="0" w:space="0" w:color="auto"/>
                  </w:divBdr>
                </w:div>
                <w:div w:id="312755410">
                  <w:marLeft w:val="720"/>
                  <w:marRight w:val="0"/>
                  <w:marTop w:val="0"/>
                  <w:marBottom w:val="0"/>
                  <w:divBdr>
                    <w:top w:val="none" w:sz="0" w:space="0" w:color="auto"/>
                    <w:left w:val="none" w:sz="0" w:space="0" w:color="auto"/>
                    <w:bottom w:val="none" w:sz="0" w:space="0" w:color="auto"/>
                    <w:right w:val="none" w:sz="0" w:space="0" w:color="auto"/>
                  </w:divBdr>
                </w:div>
                <w:div w:id="113163491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4172">
      <w:bodyDiv w:val="1"/>
      <w:marLeft w:val="0"/>
      <w:marRight w:val="0"/>
      <w:marTop w:val="0"/>
      <w:marBottom w:val="0"/>
      <w:divBdr>
        <w:top w:val="none" w:sz="0" w:space="0" w:color="auto"/>
        <w:left w:val="none" w:sz="0" w:space="0" w:color="auto"/>
        <w:bottom w:val="none" w:sz="0" w:space="0" w:color="auto"/>
        <w:right w:val="none" w:sz="0" w:space="0" w:color="auto"/>
      </w:divBdr>
      <w:divsChild>
        <w:div w:id="1659460189">
          <w:marLeft w:val="0"/>
          <w:marRight w:val="0"/>
          <w:marTop w:val="0"/>
          <w:marBottom w:val="0"/>
          <w:divBdr>
            <w:top w:val="none" w:sz="0" w:space="0" w:color="auto"/>
            <w:left w:val="none" w:sz="0" w:space="0" w:color="auto"/>
            <w:bottom w:val="none" w:sz="0" w:space="0" w:color="auto"/>
            <w:right w:val="none" w:sz="0" w:space="0" w:color="auto"/>
          </w:divBdr>
        </w:div>
      </w:divsChild>
    </w:div>
    <w:div w:id="1081104774">
      <w:bodyDiv w:val="1"/>
      <w:marLeft w:val="0"/>
      <w:marRight w:val="0"/>
      <w:marTop w:val="0"/>
      <w:marBottom w:val="0"/>
      <w:divBdr>
        <w:top w:val="none" w:sz="0" w:space="0" w:color="auto"/>
        <w:left w:val="none" w:sz="0" w:space="0" w:color="auto"/>
        <w:bottom w:val="none" w:sz="0" w:space="0" w:color="auto"/>
        <w:right w:val="none" w:sz="0" w:space="0" w:color="auto"/>
      </w:divBdr>
      <w:divsChild>
        <w:div w:id="1682705797">
          <w:marLeft w:val="0"/>
          <w:marRight w:val="0"/>
          <w:marTop w:val="0"/>
          <w:marBottom w:val="0"/>
          <w:divBdr>
            <w:top w:val="none" w:sz="0" w:space="0" w:color="auto"/>
            <w:left w:val="none" w:sz="0" w:space="0" w:color="auto"/>
            <w:bottom w:val="none" w:sz="0" w:space="0" w:color="auto"/>
            <w:right w:val="none" w:sz="0" w:space="0" w:color="auto"/>
          </w:divBdr>
          <w:divsChild>
            <w:div w:id="1594362786">
              <w:marLeft w:val="0"/>
              <w:marRight w:val="0"/>
              <w:marTop w:val="0"/>
              <w:marBottom w:val="0"/>
              <w:divBdr>
                <w:top w:val="none" w:sz="0" w:space="0" w:color="auto"/>
                <w:left w:val="none" w:sz="0" w:space="0" w:color="auto"/>
                <w:bottom w:val="none" w:sz="0" w:space="0" w:color="auto"/>
                <w:right w:val="none" w:sz="0" w:space="0" w:color="auto"/>
              </w:divBdr>
              <w:divsChild>
                <w:div w:id="20652671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172921">
      <w:bodyDiv w:val="1"/>
      <w:marLeft w:val="0"/>
      <w:marRight w:val="0"/>
      <w:marTop w:val="0"/>
      <w:marBottom w:val="0"/>
      <w:divBdr>
        <w:top w:val="none" w:sz="0" w:space="0" w:color="auto"/>
        <w:left w:val="none" w:sz="0" w:space="0" w:color="auto"/>
        <w:bottom w:val="none" w:sz="0" w:space="0" w:color="auto"/>
        <w:right w:val="none" w:sz="0" w:space="0" w:color="auto"/>
      </w:divBdr>
    </w:div>
    <w:div w:id="1437021479">
      <w:bodyDiv w:val="1"/>
      <w:marLeft w:val="0"/>
      <w:marRight w:val="0"/>
      <w:marTop w:val="0"/>
      <w:marBottom w:val="0"/>
      <w:divBdr>
        <w:top w:val="none" w:sz="0" w:space="0" w:color="auto"/>
        <w:left w:val="none" w:sz="0" w:space="0" w:color="auto"/>
        <w:bottom w:val="none" w:sz="0" w:space="0" w:color="auto"/>
        <w:right w:val="none" w:sz="0" w:space="0" w:color="auto"/>
      </w:divBdr>
    </w:div>
    <w:div w:id="1636830799">
      <w:bodyDiv w:val="1"/>
      <w:marLeft w:val="0"/>
      <w:marRight w:val="0"/>
      <w:marTop w:val="0"/>
      <w:marBottom w:val="0"/>
      <w:divBdr>
        <w:top w:val="none" w:sz="0" w:space="0" w:color="auto"/>
        <w:left w:val="none" w:sz="0" w:space="0" w:color="auto"/>
        <w:bottom w:val="none" w:sz="0" w:space="0" w:color="auto"/>
        <w:right w:val="none" w:sz="0" w:space="0" w:color="auto"/>
      </w:divBdr>
      <w:divsChild>
        <w:div w:id="881133671">
          <w:marLeft w:val="0"/>
          <w:marRight w:val="0"/>
          <w:marTop w:val="0"/>
          <w:marBottom w:val="0"/>
          <w:divBdr>
            <w:top w:val="none" w:sz="0" w:space="0" w:color="auto"/>
            <w:left w:val="none" w:sz="0" w:space="0" w:color="auto"/>
            <w:bottom w:val="none" w:sz="0" w:space="0" w:color="auto"/>
            <w:right w:val="none" w:sz="0" w:space="0" w:color="auto"/>
          </w:divBdr>
          <w:divsChild>
            <w:div w:id="38957108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64883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982926">
                      <w:marLeft w:val="0"/>
                      <w:marRight w:val="0"/>
                      <w:marTop w:val="0"/>
                      <w:marBottom w:val="0"/>
                      <w:divBdr>
                        <w:top w:val="none" w:sz="0" w:space="0" w:color="auto"/>
                        <w:left w:val="none" w:sz="0" w:space="0" w:color="auto"/>
                        <w:bottom w:val="none" w:sz="0" w:space="0" w:color="auto"/>
                        <w:right w:val="none" w:sz="0" w:space="0" w:color="auto"/>
                      </w:divBdr>
                      <w:divsChild>
                        <w:div w:id="204104760">
                          <w:marLeft w:val="0"/>
                          <w:marRight w:val="0"/>
                          <w:marTop w:val="0"/>
                          <w:marBottom w:val="0"/>
                          <w:divBdr>
                            <w:top w:val="none" w:sz="0" w:space="0" w:color="auto"/>
                            <w:left w:val="none" w:sz="0" w:space="0" w:color="auto"/>
                            <w:bottom w:val="none" w:sz="0" w:space="0" w:color="auto"/>
                            <w:right w:val="none" w:sz="0" w:space="0" w:color="auto"/>
                          </w:divBdr>
                          <w:divsChild>
                            <w:div w:id="59752198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801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382668">
      <w:bodyDiv w:val="1"/>
      <w:marLeft w:val="0"/>
      <w:marRight w:val="0"/>
      <w:marTop w:val="0"/>
      <w:marBottom w:val="0"/>
      <w:divBdr>
        <w:top w:val="none" w:sz="0" w:space="0" w:color="auto"/>
        <w:left w:val="none" w:sz="0" w:space="0" w:color="auto"/>
        <w:bottom w:val="none" w:sz="0" w:space="0" w:color="auto"/>
        <w:right w:val="none" w:sz="0" w:space="0" w:color="auto"/>
      </w:divBdr>
    </w:div>
    <w:div w:id="17715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6860ED-9412-4127-A0C8-C82066E53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1831</Words>
  <Characters>10437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Growing Triple Yields: A Sustainable Bio-Intensive Farm System for Growing Energy, Water and Food for STEM Education</vt:lpstr>
    </vt:vector>
  </TitlesOfParts>
  <Company>A Concept Paper by: Liberia Emergency and Disaster Relief Fund (LEADER FUND)</Company>
  <LinksUpToDate>false</LinksUpToDate>
  <CharactersWithSpaces>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Growing Triple Yields: A Sustainable Bio-Intensive Farm System for Growing Energy, Water and Food for STEM Education</dc:title>
  <dc:creator>katobrah</dc:creator>
  <cp:lastModifiedBy>Isaac Tukpah</cp:lastModifiedBy>
  <cp:revision>3</cp:revision>
  <cp:lastPrinted>2015-01-02T18:58:00Z</cp:lastPrinted>
  <dcterms:created xsi:type="dcterms:W3CDTF">2019-02-19T01:21:00Z</dcterms:created>
  <dcterms:modified xsi:type="dcterms:W3CDTF">2019-02-19T02:20:00Z</dcterms:modified>
</cp:coreProperties>
</file>