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24F37" w14:textId="02693734" w:rsidR="00563458" w:rsidRPr="00192929" w:rsidRDefault="00563458" w:rsidP="00E75813">
      <w:pPr>
        <w:spacing w:after="0" w:line="240" w:lineRule="auto"/>
        <w:jc w:val="both"/>
        <w:rPr>
          <w:b/>
          <w:bCs/>
          <w:sz w:val="28"/>
          <w:szCs w:val="28"/>
          <w:lang w:val="en-US"/>
        </w:rPr>
      </w:pPr>
    </w:p>
    <w:p w14:paraId="5196E3D1" w14:textId="77777777" w:rsidR="00192929" w:rsidRPr="00192929" w:rsidRDefault="00192929" w:rsidP="00192929">
      <w:pPr>
        <w:spacing w:after="0" w:line="240" w:lineRule="auto"/>
        <w:jc w:val="center"/>
        <w:rPr>
          <w:b/>
          <w:bCs/>
          <w:sz w:val="28"/>
          <w:szCs w:val="28"/>
          <w:lang w:val="en-US"/>
        </w:rPr>
      </w:pPr>
      <w:r w:rsidRPr="00192929">
        <w:rPr>
          <w:b/>
          <w:bCs/>
          <w:sz w:val="28"/>
          <w:szCs w:val="28"/>
          <w:lang w:val="en-US"/>
        </w:rPr>
        <w:t>Quarterly Report</w:t>
      </w:r>
    </w:p>
    <w:p w14:paraId="24AEA8D6" w14:textId="77777777" w:rsidR="00192929" w:rsidRPr="00192929" w:rsidRDefault="00192929" w:rsidP="00192929">
      <w:pPr>
        <w:spacing w:after="0" w:line="240" w:lineRule="auto"/>
        <w:jc w:val="center"/>
        <w:rPr>
          <w:b/>
          <w:bCs/>
          <w:sz w:val="28"/>
          <w:szCs w:val="28"/>
          <w:lang w:val="en-US"/>
        </w:rPr>
      </w:pPr>
      <w:r w:rsidRPr="00192929">
        <w:rPr>
          <w:b/>
          <w:bCs/>
          <w:sz w:val="28"/>
          <w:szCs w:val="28"/>
          <w:lang w:val="en-US"/>
        </w:rPr>
        <w:t>July-August- September 2023</w:t>
      </w:r>
    </w:p>
    <w:p w14:paraId="64D34972" w14:textId="7EA0AEA3" w:rsidR="00563458" w:rsidRDefault="00563458" w:rsidP="00E75813">
      <w:pPr>
        <w:spacing w:after="0" w:line="240" w:lineRule="auto"/>
        <w:jc w:val="both"/>
        <w:rPr>
          <w:b/>
          <w:bCs/>
          <w:lang w:val="en-US"/>
        </w:rPr>
      </w:pPr>
    </w:p>
    <w:p w14:paraId="4673BA41" w14:textId="77777777" w:rsidR="00192929" w:rsidRDefault="00192929" w:rsidP="00E75813">
      <w:pPr>
        <w:spacing w:after="0" w:line="240" w:lineRule="auto"/>
        <w:jc w:val="both"/>
        <w:rPr>
          <w:noProof/>
        </w:rPr>
      </w:pPr>
    </w:p>
    <w:p w14:paraId="06FCD37A" w14:textId="5684F9E5" w:rsidR="00563458" w:rsidRDefault="00192929" w:rsidP="00E75813">
      <w:pPr>
        <w:spacing w:after="0" w:line="240" w:lineRule="auto"/>
        <w:jc w:val="both"/>
        <w:rPr>
          <w:b/>
          <w:bCs/>
          <w:lang w:val="en-US"/>
        </w:rPr>
      </w:pPr>
      <w:r>
        <w:rPr>
          <w:noProof/>
        </w:rPr>
        <w:drawing>
          <wp:anchor distT="0" distB="0" distL="114300" distR="114300" simplePos="0" relativeHeight="251658240" behindDoc="0" locked="0" layoutInCell="1" allowOverlap="1" wp14:anchorId="7D51B285" wp14:editId="40CA3F32">
            <wp:simplePos x="0" y="0"/>
            <wp:positionH relativeFrom="page">
              <wp:align>right</wp:align>
            </wp:positionH>
            <wp:positionV relativeFrom="paragraph">
              <wp:posOffset>198755</wp:posOffset>
            </wp:positionV>
            <wp:extent cx="7561580" cy="4768850"/>
            <wp:effectExtent l="0" t="0" r="1270" b="0"/>
            <wp:wrapSquare wrapText="bothSides"/>
            <wp:docPr id="80054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841"/>
                    <a:stretch/>
                  </pic:blipFill>
                  <pic:spPr bwMode="auto">
                    <a:xfrm>
                      <a:off x="0" y="0"/>
                      <a:ext cx="7562857" cy="476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967DA" w14:textId="77777777" w:rsidR="00563458" w:rsidRDefault="00563458" w:rsidP="00E75813">
      <w:pPr>
        <w:spacing w:after="0" w:line="240" w:lineRule="auto"/>
        <w:jc w:val="both"/>
        <w:rPr>
          <w:b/>
          <w:bCs/>
          <w:lang w:val="en-US"/>
        </w:rPr>
      </w:pPr>
    </w:p>
    <w:p w14:paraId="214BA272" w14:textId="79AE96B4" w:rsidR="00563458" w:rsidRDefault="00563458" w:rsidP="00E75813">
      <w:pPr>
        <w:spacing w:after="0" w:line="240" w:lineRule="auto"/>
        <w:jc w:val="both"/>
        <w:rPr>
          <w:b/>
          <w:bCs/>
          <w:lang w:val="en-US"/>
        </w:rPr>
      </w:pPr>
    </w:p>
    <w:p w14:paraId="713469D4" w14:textId="39D876B2" w:rsidR="00AE459E" w:rsidRDefault="00391BC4" w:rsidP="00AE459E">
      <w:pPr>
        <w:spacing w:after="0" w:line="240" w:lineRule="auto"/>
        <w:jc w:val="center"/>
        <w:rPr>
          <w:b/>
          <w:bCs/>
          <w:color w:val="00B050"/>
          <w:sz w:val="32"/>
          <w:szCs w:val="32"/>
          <w:lang w:val="en-US"/>
        </w:rPr>
      </w:pPr>
      <w:r>
        <w:rPr>
          <w:noProof/>
        </w:rPr>
        <w:drawing>
          <wp:anchor distT="0" distB="0" distL="114300" distR="114300" simplePos="0" relativeHeight="251662336" behindDoc="0" locked="0" layoutInCell="1" allowOverlap="1" wp14:anchorId="42F3CAA5" wp14:editId="35C5BEE2">
            <wp:simplePos x="0" y="0"/>
            <wp:positionH relativeFrom="margin">
              <wp:align>center</wp:align>
            </wp:positionH>
            <wp:positionV relativeFrom="paragraph">
              <wp:posOffset>5715</wp:posOffset>
            </wp:positionV>
            <wp:extent cx="990600" cy="806450"/>
            <wp:effectExtent l="0" t="0" r="0" b="0"/>
            <wp:wrapSquare wrapText="bothSides"/>
            <wp:docPr id="779758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DEFC" w14:textId="77777777" w:rsidR="00AE459E" w:rsidRDefault="00AE459E" w:rsidP="00AE459E">
      <w:pPr>
        <w:spacing w:after="0" w:line="240" w:lineRule="auto"/>
        <w:jc w:val="center"/>
        <w:rPr>
          <w:b/>
          <w:bCs/>
          <w:color w:val="00B050"/>
          <w:sz w:val="32"/>
          <w:szCs w:val="32"/>
          <w:lang w:val="en-US"/>
        </w:rPr>
      </w:pPr>
    </w:p>
    <w:p w14:paraId="08930B7E" w14:textId="77777777" w:rsidR="00AE459E" w:rsidRDefault="00AE459E" w:rsidP="00AE459E">
      <w:pPr>
        <w:spacing w:after="0" w:line="240" w:lineRule="auto"/>
        <w:jc w:val="center"/>
        <w:rPr>
          <w:b/>
          <w:bCs/>
          <w:color w:val="00B050"/>
          <w:sz w:val="32"/>
          <w:szCs w:val="32"/>
          <w:lang w:val="en-US"/>
        </w:rPr>
      </w:pPr>
    </w:p>
    <w:p w14:paraId="40402A3A" w14:textId="77777777" w:rsidR="00391BC4" w:rsidRDefault="00391BC4" w:rsidP="00AE459E">
      <w:pPr>
        <w:spacing w:after="0" w:line="240" w:lineRule="auto"/>
        <w:jc w:val="center"/>
        <w:rPr>
          <w:b/>
          <w:bCs/>
          <w:color w:val="00B050"/>
          <w:sz w:val="32"/>
          <w:szCs w:val="32"/>
          <w:lang w:val="en-US"/>
        </w:rPr>
      </w:pPr>
    </w:p>
    <w:p w14:paraId="0C2C9F1F" w14:textId="05F918FC" w:rsidR="00AE459E" w:rsidRDefault="00AE459E" w:rsidP="00AE459E">
      <w:pPr>
        <w:spacing w:after="0" w:line="240" w:lineRule="auto"/>
        <w:jc w:val="center"/>
        <w:rPr>
          <w:b/>
          <w:bCs/>
          <w:color w:val="00B050"/>
          <w:sz w:val="32"/>
          <w:szCs w:val="32"/>
          <w:lang w:val="en-US"/>
        </w:rPr>
      </w:pPr>
      <w:r>
        <w:rPr>
          <w:b/>
          <w:bCs/>
          <w:color w:val="00B050"/>
          <w:sz w:val="32"/>
          <w:szCs w:val="32"/>
          <w:lang w:val="en-US"/>
        </w:rPr>
        <w:t xml:space="preserve">Implemented by </w:t>
      </w:r>
    </w:p>
    <w:p w14:paraId="26E1112A" w14:textId="77777777" w:rsidR="00AE459E" w:rsidRDefault="00AE459E" w:rsidP="00AE459E">
      <w:pPr>
        <w:spacing w:after="0" w:line="240" w:lineRule="auto"/>
        <w:jc w:val="center"/>
        <w:rPr>
          <w:b/>
          <w:bCs/>
          <w:color w:val="00B050"/>
          <w:sz w:val="32"/>
          <w:szCs w:val="32"/>
          <w:lang w:val="en-US"/>
        </w:rPr>
      </w:pPr>
      <w:r w:rsidRPr="007C2B62">
        <w:rPr>
          <w:b/>
          <w:bCs/>
          <w:color w:val="00B050"/>
          <w:sz w:val="32"/>
          <w:szCs w:val="32"/>
          <w:lang w:val="en-US"/>
        </w:rPr>
        <w:t>Centre for Health and Social Justice</w:t>
      </w:r>
    </w:p>
    <w:p w14:paraId="235C4996" w14:textId="77777777" w:rsidR="00AE459E" w:rsidRDefault="00AE459E" w:rsidP="00AE459E">
      <w:pPr>
        <w:spacing w:after="0" w:line="240" w:lineRule="auto"/>
        <w:jc w:val="center"/>
        <w:rPr>
          <w:b/>
          <w:bCs/>
          <w:color w:val="00B050"/>
          <w:sz w:val="32"/>
          <w:szCs w:val="32"/>
          <w:lang w:val="en-US"/>
        </w:rPr>
      </w:pPr>
    </w:p>
    <w:p w14:paraId="267FBD76" w14:textId="77777777" w:rsidR="00AE459E" w:rsidRDefault="00AE459E" w:rsidP="00AE459E">
      <w:pPr>
        <w:spacing w:after="0" w:line="240" w:lineRule="auto"/>
        <w:jc w:val="center"/>
        <w:rPr>
          <w:b/>
          <w:bCs/>
          <w:color w:val="00B050"/>
          <w:sz w:val="32"/>
          <w:szCs w:val="32"/>
          <w:lang w:val="en-US"/>
        </w:rPr>
      </w:pPr>
    </w:p>
    <w:p w14:paraId="0D9413AA" w14:textId="77777777" w:rsidR="00AE459E" w:rsidRDefault="00AE459E" w:rsidP="00AE459E">
      <w:pPr>
        <w:spacing w:after="0" w:line="240" w:lineRule="auto"/>
        <w:jc w:val="center"/>
        <w:rPr>
          <w:b/>
          <w:bCs/>
          <w:color w:val="00B050"/>
          <w:sz w:val="32"/>
          <w:szCs w:val="32"/>
          <w:lang w:val="en-US"/>
        </w:rPr>
      </w:pPr>
      <w:r>
        <w:rPr>
          <w:b/>
          <w:bCs/>
          <w:color w:val="00B050"/>
          <w:sz w:val="32"/>
          <w:szCs w:val="32"/>
          <w:lang w:val="en-US"/>
        </w:rPr>
        <w:t xml:space="preserve">Supported by </w:t>
      </w:r>
    </w:p>
    <w:p w14:paraId="04C3124A" w14:textId="77777777" w:rsidR="00AE459E" w:rsidRPr="007C2B62" w:rsidRDefault="00AE459E" w:rsidP="00AE459E">
      <w:pPr>
        <w:spacing w:after="0" w:line="240" w:lineRule="auto"/>
        <w:jc w:val="center"/>
        <w:rPr>
          <w:b/>
          <w:bCs/>
          <w:color w:val="00B050"/>
          <w:sz w:val="32"/>
          <w:szCs w:val="32"/>
          <w:lang w:val="en-US"/>
        </w:rPr>
      </w:pPr>
      <w:r>
        <w:rPr>
          <w:b/>
          <w:bCs/>
          <w:color w:val="00B050"/>
          <w:sz w:val="32"/>
          <w:szCs w:val="32"/>
          <w:lang w:val="en-US"/>
        </w:rPr>
        <w:t>Global Giving</w:t>
      </w:r>
    </w:p>
    <w:p w14:paraId="4AA156D5" w14:textId="77777777" w:rsidR="00AE459E" w:rsidRDefault="00AE459E" w:rsidP="00AE459E">
      <w:pPr>
        <w:spacing w:after="0" w:line="240" w:lineRule="auto"/>
        <w:jc w:val="both"/>
        <w:rPr>
          <w:b/>
          <w:bCs/>
          <w:lang w:val="en-US"/>
        </w:rPr>
      </w:pPr>
    </w:p>
    <w:p w14:paraId="7691CDE4" w14:textId="791FD488" w:rsidR="00A77481" w:rsidRPr="00B03E9E" w:rsidRDefault="00563458" w:rsidP="00A77481">
      <w:pPr>
        <w:jc w:val="both"/>
        <w:rPr>
          <w:b/>
          <w:bCs/>
          <w:sz w:val="28"/>
          <w:szCs w:val="28"/>
          <w:lang w:val="en-US"/>
        </w:rPr>
      </w:pPr>
      <w:r w:rsidRPr="00B03E9E">
        <w:rPr>
          <w:b/>
          <w:bCs/>
          <w:sz w:val="28"/>
          <w:szCs w:val="28"/>
          <w:lang w:val="en-US"/>
        </w:rPr>
        <w:t>I</w:t>
      </w:r>
      <w:r w:rsidR="00A77481" w:rsidRPr="00B03E9E">
        <w:rPr>
          <w:b/>
          <w:bCs/>
          <w:sz w:val="28"/>
          <w:szCs w:val="28"/>
          <w:lang w:val="en-US"/>
        </w:rPr>
        <w:t>ntroduction</w:t>
      </w:r>
    </w:p>
    <w:p w14:paraId="72C04B3A" w14:textId="429BEEB9" w:rsidR="00A77481" w:rsidRDefault="004743F1" w:rsidP="00A77481">
      <w:pPr>
        <w:jc w:val="both"/>
        <w:rPr>
          <w:lang w:val="en-US"/>
        </w:rPr>
      </w:pPr>
      <w:r>
        <w:rPr>
          <w:lang w:val="en-US"/>
        </w:rPr>
        <w:t xml:space="preserve">Indian society is undergoing rapid transformation in terms of socializing urbanism and </w:t>
      </w:r>
      <w:r w:rsidR="00DC4B5F">
        <w:rPr>
          <w:lang w:val="en-US"/>
        </w:rPr>
        <w:t xml:space="preserve">industrialization. Also lack of geriatric care or </w:t>
      </w:r>
      <w:r w:rsidR="00F613A6">
        <w:rPr>
          <w:lang w:val="en-US"/>
        </w:rPr>
        <w:t xml:space="preserve">a </w:t>
      </w:r>
      <w:r w:rsidR="00DC4B5F">
        <w:rPr>
          <w:lang w:val="en-US"/>
        </w:rPr>
        <w:t xml:space="preserve">specific drive for caring </w:t>
      </w:r>
      <w:r w:rsidR="00F613A6">
        <w:rPr>
          <w:lang w:val="en-US"/>
        </w:rPr>
        <w:t xml:space="preserve">for </w:t>
      </w:r>
      <w:r w:rsidR="00DC4B5F">
        <w:rPr>
          <w:lang w:val="en-US"/>
        </w:rPr>
        <w:t xml:space="preserve">elderly people are not popularized in India when the elderly population of the nation is massively growing fast and may reach 18% by 2036. In this milieu Centre for Health and Social Justice is working for the elderly people to support them </w:t>
      </w:r>
      <w:r w:rsidR="00F648F7">
        <w:rPr>
          <w:lang w:val="en-US"/>
        </w:rPr>
        <w:t>to lead a healthy and fulfilling life</w:t>
      </w:r>
      <w:r w:rsidR="00DC4B5F">
        <w:rPr>
          <w:lang w:val="en-US"/>
        </w:rPr>
        <w:t xml:space="preserve">. For </w:t>
      </w:r>
      <w:r w:rsidR="00F613A6">
        <w:rPr>
          <w:lang w:val="en-US"/>
        </w:rPr>
        <w:t xml:space="preserve">the </w:t>
      </w:r>
      <w:r w:rsidR="00DC4B5F">
        <w:rPr>
          <w:lang w:val="en-US"/>
        </w:rPr>
        <w:t>past seven years</w:t>
      </w:r>
      <w:r w:rsidR="009956AF">
        <w:rPr>
          <w:lang w:val="en-US"/>
        </w:rPr>
        <w:t>,</w:t>
      </w:r>
      <w:r w:rsidR="00DC4B5F">
        <w:rPr>
          <w:lang w:val="en-US"/>
        </w:rPr>
        <w:t xml:space="preserve"> CHSJ </w:t>
      </w:r>
      <w:r w:rsidR="00F613A6">
        <w:rPr>
          <w:lang w:val="en-US"/>
        </w:rPr>
        <w:t>has been</w:t>
      </w:r>
      <w:r w:rsidR="00DC4B5F">
        <w:rPr>
          <w:lang w:val="en-US"/>
        </w:rPr>
        <w:t xml:space="preserve"> running </w:t>
      </w:r>
      <w:r w:rsidR="00F613A6">
        <w:rPr>
          <w:lang w:val="en-US"/>
        </w:rPr>
        <w:t>drop-in</w:t>
      </w:r>
      <w:r w:rsidR="00DC4B5F">
        <w:rPr>
          <w:lang w:val="en-US"/>
        </w:rPr>
        <w:t xml:space="preserve"> </w:t>
      </w:r>
      <w:r w:rsidR="00F613A6">
        <w:rPr>
          <w:lang w:val="en-US"/>
        </w:rPr>
        <w:t>centers</w:t>
      </w:r>
      <w:r w:rsidR="00DC4B5F">
        <w:rPr>
          <w:lang w:val="en-US"/>
        </w:rPr>
        <w:t xml:space="preserve"> </w:t>
      </w:r>
      <w:r w:rsidR="009956AF">
        <w:rPr>
          <w:lang w:val="en-US"/>
        </w:rPr>
        <w:t>i.e.,</w:t>
      </w:r>
      <w:r w:rsidR="00DC4B5F">
        <w:rPr>
          <w:lang w:val="en-US"/>
        </w:rPr>
        <w:t xml:space="preserve"> </w:t>
      </w:r>
      <w:r w:rsidR="009956AF">
        <w:rPr>
          <w:lang w:val="en-US"/>
        </w:rPr>
        <w:t>daycare</w:t>
      </w:r>
      <w:r w:rsidR="00DC4B5F">
        <w:rPr>
          <w:lang w:val="en-US"/>
        </w:rPr>
        <w:t xml:space="preserve"> center </w:t>
      </w:r>
      <w:r w:rsidR="009956AF">
        <w:rPr>
          <w:lang w:val="en-US"/>
        </w:rPr>
        <w:t xml:space="preserve">in </w:t>
      </w:r>
      <w:r w:rsidR="00DC4B5F">
        <w:rPr>
          <w:lang w:val="en-US"/>
        </w:rPr>
        <w:t xml:space="preserve">marginal communities for elderly people living in social and </w:t>
      </w:r>
      <w:r w:rsidR="007A0FFF">
        <w:rPr>
          <w:lang w:val="en-US"/>
        </w:rPr>
        <w:t>economic vulnerability. Currently</w:t>
      </w:r>
      <w:r w:rsidR="00F613A6">
        <w:rPr>
          <w:lang w:val="en-US"/>
        </w:rPr>
        <w:t>,</w:t>
      </w:r>
      <w:r w:rsidR="007A0FFF">
        <w:rPr>
          <w:lang w:val="en-US"/>
        </w:rPr>
        <w:t xml:space="preserve"> </w:t>
      </w:r>
      <w:r w:rsidR="00F648F7">
        <w:rPr>
          <w:lang w:val="en-US"/>
        </w:rPr>
        <w:t>seven</w:t>
      </w:r>
      <w:r w:rsidR="007A0FFF">
        <w:rPr>
          <w:lang w:val="en-US"/>
        </w:rPr>
        <w:t xml:space="preserve"> such centers are running </w:t>
      </w:r>
      <w:r w:rsidR="009956AF">
        <w:rPr>
          <w:lang w:val="en-US"/>
        </w:rPr>
        <w:t>in</w:t>
      </w:r>
      <w:r w:rsidR="007A0FFF">
        <w:rPr>
          <w:lang w:val="en-US"/>
        </w:rPr>
        <w:t xml:space="preserve"> </w:t>
      </w:r>
      <w:r w:rsidR="00F648F7">
        <w:rPr>
          <w:lang w:val="en-US"/>
        </w:rPr>
        <w:t xml:space="preserve">five </w:t>
      </w:r>
      <w:r w:rsidR="007A0FFF">
        <w:rPr>
          <w:lang w:val="en-US"/>
        </w:rPr>
        <w:t xml:space="preserve">marginal urban communities of </w:t>
      </w:r>
      <w:r w:rsidR="00F648F7">
        <w:rPr>
          <w:lang w:val="en-US"/>
        </w:rPr>
        <w:t xml:space="preserve">the </w:t>
      </w:r>
      <w:r w:rsidR="007A0FFF">
        <w:rPr>
          <w:lang w:val="en-US"/>
        </w:rPr>
        <w:t>Kolkata metropolis and</w:t>
      </w:r>
      <w:r w:rsidR="00F648F7">
        <w:rPr>
          <w:lang w:val="en-US"/>
        </w:rPr>
        <w:t xml:space="preserve"> a new </w:t>
      </w:r>
      <w:r w:rsidR="007A0FFF">
        <w:rPr>
          <w:lang w:val="en-US"/>
        </w:rPr>
        <w:t xml:space="preserve">center is operational </w:t>
      </w:r>
      <w:r w:rsidR="00F648F7">
        <w:rPr>
          <w:lang w:val="en-US"/>
        </w:rPr>
        <w:t>now</w:t>
      </w:r>
      <w:r w:rsidR="007A0FFF">
        <w:rPr>
          <w:lang w:val="en-US"/>
        </w:rPr>
        <w:t xml:space="preserve">. CHSJ supports 300 elderly women with psychological </w:t>
      </w:r>
      <w:r w:rsidR="009956AF">
        <w:rPr>
          <w:lang w:val="en-US"/>
        </w:rPr>
        <w:t>well-being</w:t>
      </w:r>
      <w:r w:rsidR="007A0FFF">
        <w:rPr>
          <w:lang w:val="en-US"/>
        </w:rPr>
        <w:t xml:space="preserve"> support, health support</w:t>
      </w:r>
      <w:r w:rsidR="00F613A6">
        <w:rPr>
          <w:lang w:val="en-US"/>
        </w:rPr>
        <w:t>,</w:t>
      </w:r>
      <w:r w:rsidR="007A0FFF">
        <w:rPr>
          <w:lang w:val="en-US"/>
        </w:rPr>
        <w:t xml:space="preserve"> and </w:t>
      </w:r>
      <w:r w:rsidR="009606C5">
        <w:rPr>
          <w:lang w:val="en-US"/>
        </w:rPr>
        <w:t xml:space="preserve">nutritional </w:t>
      </w:r>
      <w:r w:rsidR="007A0FFF">
        <w:rPr>
          <w:lang w:val="en-US"/>
        </w:rPr>
        <w:t xml:space="preserve">food support through </w:t>
      </w:r>
      <w:r w:rsidR="009606C5">
        <w:rPr>
          <w:lang w:val="en-US"/>
        </w:rPr>
        <w:t>these</w:t>
      </w:r>
      <w:r w:rsidR="007A0FFF">
        <w:rPr>
          <w:lang w:val="en-US"/>
        </w:rPr>
        <w:t xml:space="preserve"> drop-in centers. </w:t>
      </w:r>
    </w:p>
    <w:p w14:paraId="484734E2" w14:textId="77777777" w:rsidR="009606C5" w:rsidRDefault="009606C5" w:rsidP="009606C5">
      <w:pPr>
        <w:spacing w:after="0" w:line="240" w:lineRule="auto"/>
        <w:jc w:val="both"/>
        <w:rPr>
          <w:b/>
          <w:bCs/>
          <w:lang w:val="en-US"/>
        </w:rPr>
      </w:pPr>
      <w:r w:rsidRPr="00B31282">
        <w:rPr>
          <w:b/>
          <w:bCs/>
          <w:lang w:val="en-US"/>
        </w:rPr>
        <w:t>Highlights</w:t>
      </w:r>
    </w:p>
    <w:p w14:paraId="6EC4A54E" w14:textId="77777777" w:rsidR="009606C5" w:rsidRPr="00B31282" w:rsidRDefault="009606C5" w:rsidP="009606C5">
      <w:pPr>
        <w:spacing w:after="0" w:line="240" w:lineRule="auto"/>
        <w:jc w:val="both"/>
        <w:rPr>
          <w:b/>
          <w:bCs/>
          <w:lang w:val="en-US"/>
        </w:rPr>
      </w:pPr>
    </w:p>
    <w:p w14:paraId="09068E10" w14:textId="021DB906" w:rsidR="009606C5" w:rsidRDefault="009606C5" w:rsidP="009606C5">
      <w:pPr>
        <w:pStyle w:val="ListParagraph"/>
        <w:numPr>
          <w:ilvl w:val="0"/>
          <w:numId w:val="3"/>
        </w:numPr>
        <w:pBdr>
          <w:top w:val="nil"/>
          <w:left w:val="nil"/>
          <w:bottom w:val="nil"/>
          <w:right w:val="nil"/>
          <w:between w:val="nil"/>
        </w:pBdr>
        <w:shd w:val="clear" w:color="auto" w:fill="FFFFFF"/>
        <w:spacing w:after="0" w:line="240" w:lineRule="auto"/>
        <w:jc w:val="both"/>
      </w:pPr>
      <w:r w:rsidRPr="00BB2BD2">
        <w:t xml:space="preserve">Nutritional food support </w:t>
      </w:r>
      <w:r>
        <w:t>was</w:t>
      </w:r>
      <w:r w:rsidRPr="00BB2BD2">
        <w:t xml:space="preserve"> provided to elderly women</w:t>
      </w:r>
      <w:r>
        <w:rPr>
          <w:b/>
          <w:bCs/>
        </w:rPr>
        <w:t xml:space="preserve"> </w:t>
      </w:r>
      <w:r w:rsidRPr="009F5D0A">
        <w:t>– Approx 1</w:t>
      </w:r>
      <w:r>
        <w:t>2,753</w:t>
      </w:r>
      <w:r>
        <w:rPr>
          <w:b/>
          <w:bCs/>
        </w:rPr>
        <w:t xml:space="preserve"> </w:t>
      </w:r>
      <w:r w:rsidRPr="00B31282">
        <w:t>food packages were distributed</w:t>
      </w:r>
      <w:r>
        <w:t xml:space="preserve"> </w:t>
      </w:r>
    </w:p>
    <w:p w14:paraId="5B849E81" w14:textId="55F68D4F" w:rsidR="009606C5" w:rsidRDefault="005D4A63" w:rsidP="009606C5">
      <w:pPr>
        <w:pStyle w:val="ListParagraph"/>
        <w:numPr>
          <w:ilvl w:val="0"/>
          <w:numId w:val="3"/>
        </w:numPr>
        <w:pBdr>
          <w:top w:val="nil"/>
          <w:left w:val="nil"/>
          <w:bottom w:val="nil"/>
          <w:right w:val="nil"/>
          <w:between w:val="nil"/>
        </w:pBdr>
        <w:shd w:val="clear" w:color="auto" w:fill="FFFFFF"/>
        <w:spacing w:after="0" w:line="240" w:lineRule="auto"/>
        <w:jc w:val="both"/>
      </w:pPr>
      <w:r>
        <w:t>Two</w:t>
      </w:r>
      <w:r w:rsidR="009606C5">
        <w:t xml:space="preserve"> </w:t>
      </w:r>
      <w:r w:rsidR="009606C5" w:rsidRPr="00BD2550">
        <w:t xml:space="preserve">Health Camp was </w:t>
      </w:r>
      <w:proofErr w:type="spellStart"/>
      <w:r w:rsidR="009606C5" w:rsidRPr="00BD2550">
        <w:t>organsied</w:t>
      </w:r>
      <w:proofErr w:type="spellEnd"/>
      <w:r w:rsidR="009606C5">
        <w:t xml:space="preserve"> for </w:t>
      </w:r>
      <w:r>
        <w:t>150</w:t>
      </w:r>
      <w:r w:rsidR="009606C5">
        <w:t xml:space="preserve"> elderly women. Their blood tests, thyroid tests, </w:t>
      </w:r>
      <w:r w:rsidR="003D7189">
        <w:t xml:space="preserve">and </w:t>
      </w:r>
      <w:r w:rsidR="009606C5">
        <w:t xml:space="preserve">blood pressure measurements were done during the health camp. </w:t>
      </w:r>
    </w:p>
    <w:p w14:paraId="09C19887" w14:textId="5FE7A0D5" w:rsidR="009606C5" w:rsidRDefault="009606C5" w:rsidP="009606C5">
      <w:pPr>
        <w:pStyle w:val="ListParagraph"/>
        <w:numPr>
          <w:ilvl w:val="0"/>
          <w:numId w:val="3"/>
        </w:numPr>
        <w:pBdr>
          <w:top w:val="nil"/>
          <w:left w:val="nil"/>
          <w:bottom w:val="nil"/>
          <w:right w:val="nil"/>
          <w:between w:val="nil"/>
        </w:pBdr>
        <w:shd w:val="clear" w:color="auto" w:fill="FFFFFF"/>
        <w:spacing w:after="0" w:line="240" w:lineRule="auto"/>
        <w:jc w:val="both"/>
      </w:pPr>
      <w:r w:rsidRPr="00AF2D68">
        <w:t xml:space="preserve">Elderly women benefitted by getting </w:t>
      </w:r>
      <w:r>
        <w:t>linked</w:t>
      </w:r>
      <w:r w:rsidRPr="00AF2D68">
        <w:t xml:space="preserve"> to </w:t>
      </w:r>
      <w:r>
        <w:t>the government’s</w:t>
      </w:r>
      <w:r w:rsidRPr="00AF2D68">
        <w:t xml:space="preserve"> old age </w:t>
      </w:r>
      <w:r>
        <w:t xml:space="preserve">and widow </w:t>
      </w:r>
      <w:r w:rsidRPr="00AF2D68">
        <w:t>pension scheme</w:t>
      </w:r>
      <w:r>
        <w:t>s</w:t>
      </w:r>
      <w:r w:rsidRPr="00AF2D68">
        <w:t xml:space="preserve"> </w:t>
      </w:r>
      <w:r>
        <w:t>–</w:t>
      </w:r>
      <w:r w:rsidRPr="00AF2D68">
        <w:t xml:space="preserve"> </w:t>
      </w:r>
      <w:r w:rsidRPr="003700EF">
        <w:t xml:space="preserve">Approximately </w:t>
      </w:r>
      <w:r w:rsidR="00987EC5">
        <w:t>35</w:t>
      </w:r>
      <w:r w:rsidRPr="003700EF">
        <w:t xml:space="preserve"> women</w:t>
      </w:r>
      <w:r>
        <w:t xml:space="preserve"> </w:t>
      </w:r>
    </w:p>
    <w:p w14:paraId="63052877" w14:textId="7A8DEBF2" w:rsidR="009606C5" w:rsidRPr="009F5D0A" w:rsidRDefault="009606C5" w:rsidP="009606C5">
      <w:pPr>
        <w:pStyle w:val="ListParagraph"/>
        <w:numPr>
          <w:ilvl w:val="0"/>
          <w:numId w:val="3"/>
        </w:numPr>
        <w:pBdr>
          <w:top w:val="nil"/>
          <w:left w:val="nil"/>
          <w:bottom w:val="nil"/>
          <w:right w:val="nil"/>
          <w:between w:val="nil"/>
        </w:pBdr>
        <w:shd w:val="clear" w:color="auto" w:fill="FFFFFF"/>
        <w:spacing w:after="0" w:line="240" w:lineRule="auto"/>
        <w:jc w:val="both"/>
        <w:rPr>
          <w:lang w:val="en-US"/>
        </w:rPr>
      </w:pPr>
      <w:r w:rsidRPr="009F5D0A">
        <w:t xml:space="preserve">Initiated dialogue between government pension office highlighting issues faced by the women in regards to government schemes. Approximately </w:t>
      </w:r>
      <w:r w:rsidR="00987EC5">
        <w:t>150</w:t>
      </w:r>
      <w:r w:rsidRPr="009F5D0A">
        <w:t xml:space="preserve"> women</w:t>
      </w:r>
      <w:r>
        <w:t xml:space="preserve"> were accompanied by the CHSJ team to the government office. </w:t>
      </w:r>
    </w:p>
    <w:p w14:paraId="4DAA65FB" w14:textId="77777777" w:rsidR="00987EC5" w:rsidRDefault="00987EC5" w:rsidP="00A77481">
      <w:pPr>
        <w:jc w:val="both"/>
        <w:rPr>
          <w:b/>
          <w:bCs/>
          <w:sz w:val="24"/>
          <w:szCs w:val="24"/>
          <w:lang w:val="en-US"/>
        </w:rPr>
      </w:pPr>
    </w:p>
    <w:p w14:paraId="6E0221D4" w14:textId="5411E5D1" w:rsidR="008D3653" w:rsidRDefault="00513046" w:rsidP="00A77481">
      <w:pPr>
        <w:jc w:val="both"/>
        <w:rPr>
          <w:b/>
          <w:bCs/>
          <w:sz w:val="24"/>
          <w:szCs w:val="24"/>
          <w:lang w:val="en-US"/>
        </w:rPr>
      </w:pPr>
      <w:r>
        <w:rPr>
          <w:noProof/>
        </w:rPr>
        <w:drawing>
          <wp:anchor distT="0" distB="0" distL="114300" distR="114300" simplePos="0" relativeHeight="251660288" behindDoc="0" locked="0" layoutInCell="1" allowOverlap="1" wp14:anchorId="3CAA6187" wp14:editId="6488CD25">
            <wp:simplePos x="0" y="0"/>
            <wp:positionH relativeFrom="margin">
              <wp:align>left</wp:align>
            </wp:positionH>
            <wp:positionV relativeFrom="paragraph">
              <wp:posOffset>285750</wp:posOffset>
            </wp:positionV>
            <wp:extent cx="5748020" cy="3232150"/>
            <wp:effectExtent l="0" t="0" r="5080" b="6350"/>
            <wp:wrapSquare wrapText="bothSides"/>
            <wp:docPr id="775182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231" cy="3236701"/>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53" w:rsidRPr="001B1FFE">
        <w:rPr>
          <w:b/>
          <w:bCs/>
          <w:sz w:val="24"/>
          <w:szCs w:val="24"/>
          <w:lang w:val="en-US"/>
        </w:rPr>
        <w:t>Major activities</w:t>
      </w:r>
    </w:p>
    <w:p w14:paraId="121DECF0" w14:textId="77777777" w:rsidR="00AE459E" w:rsidRDefault="00AE459E" w:rsidP="008D3653">
      <w:pPr>
        <w:jc w:val="both"/>
        <w:rPr>
          <w:b/>
          <w:bCs/>
          <w:lang w:val="en-US"/>
        </w:rPr>
      </w:pPr>
    </w:p>
    <w:p w14:paraId="2B8FEA9F" w14:textId="77777777" w:rsidR="003D7189" w:rsidRDefault="003D7189" w:rsidP="008D3653">
      <w:pPr>
        <w:jc w:val="both"/>
        <w:rPr>
          <w:b/>
          <w:bCs/>
          <w:lang w:val="en-US"/>
        </w:rPr>
      </w:pPr>
    </w:p>
    <w:p w14:paraId="6E3F404E" w14:textId="3C0F21C9" w:rsidR="003D7189" w:rsidRPr="00293A21" w:rsidRDefault="008D3653" w:rsidP="008D3653">
      <w:pPr>
        <w:jc w:val="both"/>
        <w:rPr>
          <w:b/>
          <w:bCs/>
          <w:color w:val="365F91" w:themeColor="accent1" w:themeShade="BF"/>
          <w:sz w:val="28"/>
          <w:szCs w:val="28"/>
          <w:lang w:val="en-US"/>
        </w:rPr>
      </w:pPr>
      <w:r w:rsidRPr="00293A21">
        <w:rPr>
          <w:b/>
          <w:bCs/>
          <w:color w:val="365F91" w:themeColor="accent1" w:themeShade="BF"/>
          <w:sz w:val="28"/>
          <w:szCs w:val="28"/>
          <w:lang w:val="en-US"/>
        </w:rPr>
        <w:lastRenderedPageBreak/>
        <w:t>Food Support</w:t>
      </w:r>
    </w:p>
    <w:p w14:paraId="6544AA2B" w14:textId="0B92F171" w:rsidR="008D3653" w:rsidRDefault="001B1FFE" w:rsidP="008D3653">
      <w:pPr>
        <w:jc w:val="both"/>
        <w:rPr>
          <w:lang w:val="en-US"/>
        </w:rPr>
      </w:pPr>
      <w:r>
        <w:rPr>
          <w:lang w:val="en-US"/>
        </w:rPr>
        <w:t>One-fourth</w:t>
      </w:r>
      <w:r w:rsidR="007C3D57">
        <w:rPr>
          <w:lang w:val="en-US"/>
        </w:rPr>
        <w:t xml:space="preserve"> </w:t>
      </w:r>
      <w:r w:rsidR="007C3D57" w:rsidRPr="007C3D57">
        <w:rPr>
          <w:sz w:val="16"/>
          <w:szCs w:val="16"/>
          <w:lang w:val="en-US"/>
        </w:rPr>
        <w:t>(</w:t>
      </w:r>
      <w:hyperlink r:id="rId8" w:history="1">
        <w:r w:rsidR="007C3D57" w:rsidRPr="007C3D57">
          <w:rPr>
            <w:rStyle w:val="Hyperlink"/>
            <w:sz w:val="16"/>
            <w:szCs w:val="16"/>
            <w:lang w:val="en-US"/>
          </w:rPr>
          <w:t>https://www.wfp.org/countries/india</w:t>
        </w:r>
      </w:hyperlink>
      <w:r w:rsidR="007C3D57" w:rsidRPr="007C3D57">
        <w:rPr>
          <w:sz w:val="16"/>
          <w:szCs w:val="16"/>
          <w:lang w:val="en-US"/>
        </w:rPr>
        <w:t xml:space="preserve"> </w:t>
      </w:r>
      <w:r w:rsidR="007C3D57">
        <w:rPr>
          <w:lang w:val="en-US"/>
        </w:rPr>
        <w:t>)</w:t>
      </w:r>
      <w:r w:rsidR="008D3653">
        <w:rPr>
          <w:lang w:val="en-US"/>
        </w:rPr>
        <w:t xml:space="preserve"> of the worlds undernourished people lives in India</w:t>
      </w:r>
      <w:r w:rsidR="007C3D57">
        <w:rPr>
          <w:lang w:val="en-US"/>
        </w:rPr>
        <w:t>. According to the Govt. India has secured a massive record in producing cereals (</w:t>
      </w:r>
      <w:hyperlink r:id="rId9" w:history="1">
        <w:r w:rsidR="007C3D57" w:rsidRPr="007C3D57">
          <w:rPr>
            <w:rStyle w:val="Hyperlink"/>
            <w:sz w:val="16"/>
            <w:szCs w:val="16"/>
            <w:lang w:val="en-US"/>
          </w:rPr>
          <w:t>https://pib.gov.in/PressReleasePage.aspx?PRID=1894899</w:t>
        </w:r>
      </w:hyperlink>
      <w:r w:rsidR="007C3D57">
        <w:rPr>
          <w:lang w:val="en-US"/>
        </w:rPr>
        <w:t xml:space="preserve">)in the last financial year but India is also securing an alarming position in global hunger index </w:t>
      </w:r>
      <w:r w:rsidR="007C3D57" w:rsidRPr="007C3D57">
        <w:rPr>
          <w:sz w:val="18"/>
          <w:szCs w:val="18"/>
          <w:lang w:val="en-US"/>
        </w:rPr>
        <w:t>(</w:t>
      </w:r>
      <w:hyperlink r:id="rId10" w:history="1">
        <w:r w:rsidR="007C3D57" w:rsidRPr="007C3D57">
          <w:rPr>
            <w:rStyle w:val="Hyperlink"/>
            <w:sz w:val="16"/>
            <w:szCs w:val="16"/>
            <w:lang w:val="en-US"/>
          </w:rPr>
          <w:t>https://www.globalhungerindex.org/india.html</w:t>
        </w:r>
      </w:hyperlink>
      <w:r w:rsidR="007C3D57">
        <w:rPr>
          <w:sz w:val="18"/>
          <w:szCs w:val="18"/>
          <w:lang w:val="en-US"/>
        </w:rPr>
        <w:t xml:space="preserve"> </w:t>
      </w:r>
      <w:r w:rsidR="007C3D57">
        <w:rPr>
          <w:lang w:val="en-US"/>
        </w:rPr>
        <w:t xml:space="preserve">). Through our filed level activities of last two decades, we have observed that the elderly people are one of the most neglected in the country irrespective of gender, caste and class. While the economically empowered section of the elderly people can seek justice according to the </w:t>
      </w:r>
      <w:r w:rsidR="008A30FB" w:rsidRPr="008A30FB">
        <w:rPr>
          <w:lang w:val="en-US"/>
        </w:rPr>
        <w:t>Maintenance and Welfare of Parents and Senior Citizens Act, 200</w:t>
      </w:r>
      <w:r w:rsidR="008A30FB">
        <w:rPr>
          <w:lang w:val="en-US"/>
        </w:rPr>
        <w:t xml:space="preserve">7 </w:t>
      </w:r>
      <w:r w:rsidR="008A30FB" w:rsidRPr="008A30FB">
        <w:rPr>
          <w:sz w:val="16"/>
          <w:szCs w:val="16"/>
          <w:lang w:val="en-US"/>
        </w:rPr>
        <w:t>(</w:t>
      </w:r>
      <w:hyperlink r:id="rId11" w:history="1">
        <w:r w:rsidR="008A30FB" w:rsidRPr="008A30FB">
          <w:rPr>
            <w:rStyle w:val="Hyperlink"/>
            <w:sz w:val="16"/>
            <w:szCs w:val="16"/>
            <w:lang w:val="en-US"/>
          </w:rPr>
          <w:t>https://socialjustice.gov.in/writereaddata/UploadFile/83211672138255.pdf</w:t>
        </w:r>
      </w:hyperlink>
      <w:r w:rsidR="008A30FB" w:rsidRPr="008A30FB">
        <w:rPr>
          <w:sz w:val="16"/>
          <w:szCs w:val="16"/>
          <w:lang w:val="en-US"/>
        </w:rPr>
        <w:t xml:space="preserve">) </w:t>
      </w:r>
      <w:r w:rsidR="008A30FB">
        <w:rPr>
          <w:sz w:val="16"/>
          <w:szCs w:val="16"/>
          <w:lang w:val="en-US"/>
        </w:rPr>
        <w:t xml:space="preserve">, </w:t>
      </w:r>
      <w:r w:rsidR="008A30FB">
        <w:rPr>
          <w:lang w:val="en-US"/>
        </w:rPr>
        <w:t xml:space="preserve">but the economically weaker and the marginal section have less access to this supportive measure of the Government. The </w:t>
      </w:r>
      <w:r w:rsidR="008D3653">
        <w:rPr>
          <w:lang w:val="en-US"/>
        </w:rPr>
        <w:t>post covid joblessness and economic vulnerability has created a</w:t>
      </w:r>
      <w:r w:rsidR="008A30FB">
        <w:rPr>
          <w:lang w:val="en-US"/>
        </w:rPr>
        <w:t xml:space="preserve"> more</w:t>
      </w:r>
      <w:r w:rsidR="008D3653">
        <w:rPr>
          <w:lang w:val="en-US"/>
        </w:rPr>
        <w:t xml:space="preserve"> increased practice of negligence to the elderly people of poor families.  In between September 2022 to March 2023, volunteers were active in distributing nutritional food items to the elderly women. A total number of </w:t>
      </w:r>
      <w:r w:rsidR="008A30FB">
        <w:rPr>
          <w:lang w:val="en-US"/>
        </w:rPr>
        <w:t>12753</w:t>
      </w:r>
      <w:r w:rsidR="008D3653">
        <w:rPr>
          <w:lang w:val="en-US"/>
        </w:rPr>
        <w:t xml:space="preserve"> (</w:t>
      </w:r>
      <w:r w:rsidR="008A30FB">
        <w:rPr>
          <w:lang w:val="en-US"/>
        </w:rPr>
        <w:t>Twelve</w:t>
      </w:r>
      <w:r w:rsidR="008D3653">
        <w:rPr>
          <w:lang w:val="en-US"/>
        </w:rPr>
        <w:t xml:space="preserve"> thousand </w:t>
      </w:r>
      <w:r w:rsidR="008A30FB">
        <w:rPr>
          <w:lang w:val="en-US"/>
        </w:rPr>
        <w:t>seven</w:t>
      </w:r>
      <w:r w:rsidR="008D3653">
        <w:rPr>
          <w:lang w:val="en-US"/>
        </w:rPr>
        <w:t xml:space="preserve"> hundred</w:t>
      </w:r>
      <w:r w:rsidR="008A30FB">
        <w:rPr>
          <w:lang w:val="en-US"/>
        </w:rPr>
        <w:t xml:space="preserve"> </w:t>
      </w:r>
      <w:proofErr w:type="gramStart"/>
      <w:r w:rsidR="008A30FB">
        <w:rPr>
          <w:lang w:val="en-US"/>
        </w:rPr>
        <w:t>fifty three</w:t>
      </w:r>
      <w:proofErr w:type="gramEnd"/>
      <w:r w:rsidR="008A30FB">
        <w:rPr>
          <w:lang w:val="en-US"/>
        </w:rPr>
        <w:t>)</w:t>
      </w:r>
      <w:r w:rsidR="008D3653">
        <w:rPr>
          <w:lang w:val="en-US"/>
        </w:rPr>
        <w:t xml:space="preserve"> food packages were distributed to needy people. The package mainly includes easy to digest dry food rations. </w:t>
      </w:r>
    </w:p>
    <w:p w14:paraId="26E26AA1" w14:textId="77777777" w:rsidR="003D7189" w:rsidRPr="00293A21" w:rsidRDefault="0076657A" w:rsidP="0076657A">
      <w:pPr>
        <w:jc w:val="both"/>
        <w:rPr>
          <w:b/>
          <w:bCs/>
          <w:color w:val="365F91" w:themeColor="accent1" w:themeShade="BF"/>
          <w:sz w:val="28"/>
          <w:szCs w:val="28"/>
          <w:lang w:val="en-US"/>
        </w:rPr>
      </w:pPr>
      <w:r w:rsidRPr="00293A21">
        <w:rPr>
          <w:b/>
          <w:bCs/>
          <w:color w:val="365F91" w:themeColor="accent1" w:themeShade="BF"/>
          <w:sz w:val="28"/>
          <w:szCs w:val="28"/>
          <w:lang w:val="en-US"/>
        </w:rPr>
        <w:t>Health Camp</w:t>
      </w:r>
      <w:r w:rsidR="001B1FFE" w:rsidRPr="00293A21">
        <w:rPr>
          <w:b/>
          <w:bCs/>
          <w:color w:val="365F91" w:themeColor="accent1" w:themeShade="BF"/>
          <w:sz w:val="28"/>
          <w:szCs w:val="28"/>
          <w:lang w:val="en-US"/>
        </w:rPr>
        <w:t>s</w:t>
      </w:r>
    </w:p>
    <w:p w14:paraId="14334B4A" w14:textId="5BAD6E3F" w:rsidR="00813F5C" w:rsidRDefault="00813F5C" w:rsidP="0076657A">
      <w:pPr>
        <w:jc w:val="both"/>
        <w:rPr>
          <w:b/>
          <w:bCs/>
          <w:lang w:val="en-US"/>
        </w:rPr>
      </w:pPr>
      <w:r>
        <w:rPr>
          <w:noProof/>
        </w:rPr>
        <w:drawing>
          <wp:anchor distT="0" distB="0" distL="114300" distR="114300" simplePos="0" relativeHeight="251663360" behindDoc="0" locked="0" layoutInCell="1" allowOverlap="1" wp14:anchorId="3C8F41BF" wp14:editId="3294D202">
            <wp:simplePos x="0" y="0"/>
            <wp:positionH relativeFrom="column">
              <wp:posOffset>0</wp:posOffset>
            </wp:positionH>
            <wp:positionV relativeFrom="paragraph">
              <wp:posOffset>-635</wp:posOffset>
            </wp:positionV>
            <wp:extent cx="5731510" cy="3222625"/>
            <wp:effectExtent l="0" t="0" r="2540" b="0"/>
            <wp:wrapSquare wrapText="bothSides"/>
            <wp:docPr id="936034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4B87B" w14:textId="7E9B6A81" w:rsidR="0076657A" w:rsidRDefault="00813F5C" w:rsidP="0076657A">
      <w:pPr>
        <w:jc w:val="both"/>
        <w:rPr>
          <w:lang w:val="en-US"/>
        </w:rPr>
      </w:pPr>
      <w:r>
        <w:rPr>
          <w:lang w:val="en-US"/>
        </w:rPr>
        <w:t>CHSJ</w:t>
      </w:r>
      <w:r w:rsidR="0076657A">
        <w:rPr>
          <w:lang w:val="en-US"/>
        </w:rPr>
        <w:t xml:space="preserve"> in partnership with the South Asian Medical Students </w:t>
      </w:r>
      <w:proofErr w:type="spellStart"/>
      <w:r>
        <w:rPr>
          <w:lang w:val="en-US"/>
        </w:rPr>
        <w:t>organised</w:t>
      </w:r>
      <w:proofErr w:type="spellEnd"/>
      <w:r>
        <w:rPr>
          <w:lang w:val="en-US"/>
        </w:rPr>
        <w:t xml:space="preserve"> t</w:t>
      </w:r>
      <w:r w:rsidR="003F07CC">
        <w:rPr>
          <w:lang w:val="en-US"/>
        </w:rPr>
        <w:t xml:space="preserve">wo </w:t>
      </w:r>
      <w:r w:rsidR="0076657A">
        <w:rPr>
          <w:lang w:val="en-US"/>
        </w:rPr>
        <w:t xml:space="preserve">health camp where almost </w:t>
      </w:r>
      <w:r w:rsidR="003F07CC">
        <w:rPr>
          <w:lang w:val="en-US"/>
        </w:rPr>
        <w:t>150</w:t>
      </w:r>
      <w:r w:rsidR="0076657A">
        <w:rPr>
          <w:lang w:val="en-US"/>
        </w:rPr>
        <w:t xml:space="preserve"> elderly women got the support from the reputed medical practitioner</w:t>
      </w:r>
      <w:r>
        <w:rPr>
          <w:lang w:val="en-US"/>
        </w:rPr>
        <w:t>s</w:t>
      </w:r>
      <w:r w:rsidR="0076657A">
        <w:rPr>
          <w:lang w:val="en-US"/>
        </w:rPr>
        <w:t xml:space="preserve"> and medicinal support has also been provided. According to the medical experts present at the medical camps, hypertension, glaucoma, hyperglycemia, arthritis, and issues over bone density are the major medical </w:t>
      </w:r>
      <w:r>
        <w:rPr>
          <w:lang w:val="en-US"/>
        </w:rPr>
        <w:t>concerns</w:t>
      </w:r>
      <w:r w:rsidR="0076657A">
        <w:rPr>
          <w:lang w:val="en-US"/>
        </w:rPr>
        <w:t xml:space="preserve"> </w:t>
      </w:r>
      <w:r>
        <w:rPr>
          <w:lang w:val="en-US"/>
        </w:rPr>
        <w:t>that</w:t>
      </w:r>
      <w:r w:rsidR="0076657A">
        <w:rPr>
          <w:lang w:val="en-US"/>
        </w:rPr>
        <w:t xml:space="preserve"> elderly women are facing </w:t>
      </w:r>
      <w:r>
        <w:rPr>
          <w:lang w:val="en-US"/>
        </w:rPr>
        <w:t>nowadays</w:t>
      </w:r>
      <w:r w:rsidR="0076657A">
        <w:rPr>
          <w:lang w:val="en-US"/>
        </w:rPr>
        <w:t xml:space="preserve"> </w:t>
      </w:r>
      <w:r>
        <w:rPr>
          <w:lang w:val="en-US"/>
        </w:rPr>
        <w:t>besides</w:t>
      </w:r>
      <w:r w:rsidR="0076657A">
        <w:rPr>
          <w:lang w:val="en-US"/>
        </w:rPr>
        <w:t xml:space="preserve"> malnutrition and lack of proper medicinal support.</w:t>
      </w:r>
    </w:p>
    <w:p w14:paraId="7BDD0E21" w14:textId="77777777" w:rsidR="00813F5C" w:rsidRDefault="00813F5C" w:rsidP="0076657A">
      <w:pPr>
        <w:jc w:val="both"/>
        <w:rPr>
          <w:lang w:val="en-US"/>
        </w:rPr>
      </w:pPr>
    </w:p>
    <w:p w14:paraId="7F31BFB7" w14:textId="77777777" w:rsidR="00813F5C" w:rsidRDefault="00813F5C" w:rsidP="0076657A">
      <w:pPr>
        <w:jc w:val="both"/>
        <w:rPr>
          <w:lang w:val="en-US"/>
        </w:rPr>
      </w:pPr>
    </w:p>
    <w:p w14:paraId="245F4539" w14:textId="77777777" w:rsidR="005C754A" w:rsidRDefault="005C754A" w:rsidP="0076657A">
      <w:pPr>
        <w:jc w:val="both"/>
        <w:rPr>
          <w:noProof/>
        </w:rPr>
      </w:pPr>
    </w:p>
    <w:p w14:paraId="5A2D7265" w14:textId="762FD730" w:rsidR="00334CA6" w:rsidRPr="00293A21" w:rsidRDefault="005C754A" w:rsidP="0076657A">
      <w:pPr>
        <w:jc w:val="both"/>
        <w:rPr>
          <w:b/>
          <w:bCs/>
          <w:color w:val="365F91" w:themeColor="accent1" w:themeShade="BF"/>
          <w:sz w:val="28"/>
          <w:szCs w:val="28"/>
          <w:lang w:val="en-US"/>
        </w:rPr>
      </w:pPr>
      <w:r w:rsidRPr="00293A21">
        <w:rPr>
          <w:b/>
          <w:bCs/>
          <w:color w:val="365F91" w:themeColor="accent1" w:themeShade="BF"/>
          <w:sz w:val="28"/>
          <w:szCs w:val="28"/>
          <w:lang w:val="en-US"/>
        </w:rPr>
        <w:drawing>
          <wp:anchor distT="0" distB="0" distL="114300" distR="114300" simplePos="0" relativeHeight="251664384" behindDoc="0" locked="0" layoutInCell="1" allowOverlap="1" wp14:anchorId="61765CFB" wp14:editId="26F09278">
            <wp:simplePos x="0" y="0"/>
            <wp:positionH relativeFrom="column">
              <wp:posOffset>0</wp:posOffset>
            </wp:positionH>
            <wp:positionV relativeFrom="paragraph">
              <wp:posOffset>323850</wp:posOffset>
            </wp:positionV>
            <wp:extent cx="5731510" cy="3009900"/>
            <wp:effectExtent l="0" t="0" r="2540" b="0"/>
            <wp:wrapSquare wrapText="bothSides"/>
            <wp:docPr id="31225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01"/>
                    <a:stretch/>
                  </pic:blipFill>
                  <pic:spPr bwMode="auto">
                    <a:xfrm>
                      <a:off x="0" y="0"/>
                      <a:ext cx="573151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57A" w:rsidRPr="00293A21">
        <w:rPr>
          <w:b/>
          <w:bCs/>
          <w:color w:val="365F91" w:themeColor="accent1" w:themeShade="BF"/>
          <w:sz w:val="28"/>
          <w:szCs w:val="28"/>
          <w:lang w:val="en-US"/>
        </w:rPr>
        <w:t>Wellbeing</w:t>
      </w:r>
    </w:p>
    <w:p w14:paraId="40BE334D" w14:textId="193F384F" w:rsidR="00334CA6" w:rsidRDefault="00293A21" w:rsidP="0076657A">
      <w:pPr>
        <w:jc w:val="both"/>
        <w:rPr>
          <w:b/>
          <w:bCs/>
          <w:lang w:val="en-US"/>
        </w:rPr>
      </w:pPr>
      <w:r>
        <w:rPr>
          <w:noProof/>
        </w:rPr>
        <w:drawing>
          <wp:anchor distT="0" distB="0" distL="114300" distR="114300" simplePos="0" relativeHeight="251665408" behindDoc="0" locked="0" layoutInCell="1" allowOverlap="1" wp14:anchorId="6AFB0DDC" wp14:editId="295FE89F">
            <wp:simplePos x="0" y="0"/>
            <wp:positionH relativeFrom="margin">
              <wp:align>right</wp:align>
            </wp:positionH>
            <wp:positionV relativeFrom="paragraph">
              <wp:posOffset>3290570</wp:posOffset>
            </wp:positionV>
            <wp:extent cx="5731510" cy="2971800"/>
            <wp:effectExtent l="0" t="0" r="2540" b="0"/>
            <wp:wrapSquare wrapText="bothSides"/>
            <wp:docPr id="550443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783"/>
                    <a:stretch/>
                  </pic:blipFill>
                  <pic:spPr bwMode="auto">
                    <a:xfrm>
                      <a:off x="0" y="0"/>
                      <a:ext cx="573151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A52DF" w14:textId="5EE1F058" w:rsidR="005C754A" w:rsidRDefault="005C754A" w:rsidP="0076657A">
      <w:pPr>
        <w:jc w:val="both"/>
        <w:rPr>
          <w:noProof/>
        </w:rPr>
      </w:pPr>
    </w:p>
    <w:p w14:paraId="119639A0" w14:textId="6640AD2D" w:rsidR="0076657A" w:rsidRPr="00F62C71" w:rsidRDefault="004F23D6" w:rsidP="0076657A">
      <w:pPr>
        <w:jc w:val="both"/>
        <w:rPr>
          <w:lang w:val="en-US"/>
        </w:rPr>
      </w:pPr>
      <w:r>
        <w:rPr>
          <w:lang w:val="en-US"/>
        </w:rPr>
        <w:t xml:space="preserve">CHSJ </w:t>
      </w:r>
      <w:r w:rsidR="00293A21">
        <w:rPr>
          <w:lang w:val="en-US"/>
        </w:rPr>
        <w:t>conducted</w:t>
      </w:r>
      <w:r>
        <w:rPr>
          <w:lang w:val="en-US"/>
        </w:rPr>
        <w:t xml:space="preserve"> 325 sessions of wellbeing activities with 1294 attendees in </w:t>
      </w:r>
      <w:r w:rsidR="00293A21">
        <w:rPr>
          <w:lang w:val="en-US"/>
        </w:rPr>
        <w:t>this period</w:t>
      </w:r>
      <w:r>
        <w:rPr>
          <w:lang w:val="en-US"/>
        </w:rPr>
        <w:t xml:space="preserve">. </w:t>
      </w:r>
      <w:r w:rsidR="0076657A">
        <w:rPr>
          <w:lang w:val="en-US"/>
        </w:rPr>
        <w:t xml:space="preserve">Beside supporting with the nutritional food items daily, wellbeing activities are the most needful essential for the elderly people living </w:t>
      </w:r>
      <w:r w:rsidR="00293A21">
        <w:rPr>
          <w:lang w:val="en-US"/>
        </w:rPr>
        <w:t>with</w:t>
      </w:r>
      <w:r w:rsidR="0076657A">
        <w:rPr>
          <w:lang w:val="en-US"/>
        </w:rPr>
        <w:t xml:space="preserve"> different vulnerabilities. In the seven elderly women’s </w:t>
      </w:r>
      <w:r w:rsidR="00293A21">
        <w:rPr>
          <w:lang w:val="en-US"/>
        </w:rPr>
        <w:t>daycare</w:t>
      </w:r>
      <w:r w:rsidR="0076657A">
        <w:rPr>
          <w:lang w:val="en-US"/>
        </w:rPr>
        <w:t xml:space="preserve"> </w:t>
      </w:r>
      <w:r w:rsidR="00293A21">
        <w:rPr>
          <w:lang w:val="en-US"/>
        </w:rPr>
        <w:t>centers</w:t>
      </w:r>
      <w:r w:rsidR="0076657A">
        <w:rPr>
          <w:lang w:val="en-US"/>
        </w:rPr>
        <w:t xml:space="preserve"> for 300 women located in </w:t>
      </w:r>
      <w:r w:rsidR="00293A21">
        <w:rPr>
          <w:lang w:val="en-US"/>
        </w:rPr>
        <w:t>five</w:t>
      </w:r>
      <w:r w:rsidR="0076657A">
        <w:rPr>
          <w:lang w:val="en-US"/>
        </w:rPr>
        <w:t xml:space="preserve"> urban slums of </w:t>
      </w:r>
      <w:r w:rsidR="00293A21">
        <w:rPr>
          <w:lang w:val="en-US"/>
        </w:rPr>
        <w:t xml:space="preserve">the </w:t>
      </w:r>
      <w:r w:rsidR="0076657A">
        <w:rPr>
          <w:lang w:val="en-US"/>
        </w:rPr>
        <w:t xml:space="preserve">Kolkata metropolis, </w:t>
      </w:r>
      <w:r w:rsidR="00293A21">
        <w:rPr>
          <w:lang w:val="en-US"/>
        </w:rPr>
        <w:t>three</w:t>
      </w:r>
      <w:r w:rsidR="0076657A">
        <w:rPr>
          <w:lang w:val="en-US"/>
        </w:rPr>
        <w:t xml:space="preserve"> center assistants are working to facilitate </w:t>
      </w:r>
      <w:r w:rsidR="00293A21">
        <w:rPr>
          <w:lang w:val="en-US"/>
        </w:rPr>
        <w:t>well-being</w:t>
      </w:r>
      <w:r w:rsidR="0076657A">
        <w:rPr>
          <w:lang w:val="en-US"/>
        </w:rPr>
        <w:t xml:space="preserve"> activities like Yoga, Indoor Games, </w:t>
      </w:r>
      <w:r w:rsidR="00BD1EF8">
        <w:rPr>
          <w:lang w:val="en-US"/>
        </w:rPr>
        <w:t>Storytelling</w:t>
      </w:r>
      <w:r w:rsidR="0076657A">
        <w:rPr>
          <w:lang w:val="en-US"/>
        </w:rPr>
        <w:t xml:space="preserve"> </w:t>
      </w:r>
      <w:r w:rsidR="00293A21">
        <w:rPr>
          <w:lang w:val="en-US"/>
        </w:rPr>
        <w:t>Competitions</w:t>
      </w:r>
      <w:r w:rsidR="0076657A">
        <w:rPr>
          <w:lang w:val="en-US"/>
        </w:rPr>
        <w:t>, Recalling the beautiful events from the past days</w:t>
      </w:r>
      <w:r w:rsidR="00293A21">
        <w:rPr>
          <w:lang w:val="en-US"/>
        </w:rPr>
        <w:t>,</w:t>
      </w:r>
      <w:r w:rsidR="0076657A">
        <w:rPr>
          <w:lang w:val="en-US"/>
        </w:rPr>
        <w:t xml:space="preserve"> </w:t>
      </w:r>
      <w:r w:rsidR="00293A21">
        <w:rPr>
          <w:lang w:val="en-US"/>
        </w:rPr>
        <w:t xml:space="preserve">birthday celebration, </w:t>
      </w:r>
      <w:r w:rsidR="0076657A">
        <w:rPr>
          <w:lang w:val="en-US"/>
        </w:rPr>
        <w:t>etc.</w:t>
      </w:r>
    </w:p>
    <w:p w14:paraId="2917F1E2" w14:textId="77777777" w:rsidR="0065016E" w:rsidRDefault="0065016E" w:rsidP="008C6AFF">
      <w:pPr>
        <w:spacing w:after="0" w:line="240" w:lineRule="auto"/>
        <w:jc w:val="both"/>
        <w:rPr>
          <w:b/>
          <w:bCs/>
          <w:lang w:val="en-US"/>
        </w:rPr>
      </w:pPr>
    </w:p>
    <w:p w14:paraId="3CE4D5A0" w14:textId="6D781146" w:rsidR="0065016E" w:rsidRPr="00E04DD1" w:rsidRDefault="0076657A" w:rsidP="00E04DD1">
      <w:pPr>
        <w:jc w:val="both"/>
        <w:rPr>
          <w:b/>
          <w:bCs/>
          <w:color w:val="365F91" w:themeColor="accent1" w:themeShade="BF"/>
          <w:sz w:val="28"/>
          <w:szCs w:val="28"/>
          <w:lang w:val="en-US"/>
        </w:rPr>
      </w:pPr>
      <w:r w:rsidRPr="00E04DD1">
        <w:rPr>
          <w:b/>
          <w:bCs/>
          <w:color w:val="365F91" w:themeColor="accent1" w:themeShade="BF"/>
          <w:sz w:val="28"/>
          <w:szCs w:val="28"/>
          <w:lang w:val="en-US"/>
        </w:rPr>
        <w:lastRenderedPageBreak/>
        <w:t>Inclusion</w:t>
      </w:r>
      <w:r w:rsidR="00E04DD1" w:rsidRPr="00E04DD1">
        <w:rPr>
          <w:b/>
          <w:bCs/>
          <w:color w:val="365F91" w:themeColor="accent1" w:themeShade="BF"/>
          <w:sz w:val="28"/>
          <w:szCs w:val="28"/>
          <w:lang w:val="en-US"/>
        </w:rPr>
        <w:t xml:space="preserve">-Enrolling Elderly Women </w:t>
      </w:r>
      <w:r w:rsidR="00E04DD1">
        <w:rPr>
          <w:b/>
          <w:bCs/>
          <w:color w:val="365F91" w:themeColor="accent1" w:themeShade="BF"/>
          <w:sz w:val="28"/>
          <w:szCs w:val="28"/>
          <w:lang w:val="en-US"/>
        </w:rPr>
        <w:t>with</w:t>
      </w:r>
      <w:r w:rsidR="00E04DD1" w:rsidRPr="00E04DD1">
        <w:rPr>
          <w:b/>
          <w:bCs/>
          <w:color w:val="365F91" w:themeColor="accent1" w:themeShade="BF"/>
          <w:sz w:val="28"/>
          <w:szCs w:val="28"/>
          <w:lang w:val="en-US"/>
        </w:rPr>
        <w:t xml:space="preserve"> Government Schemes</w:t>
      </w:r>
    </w:p>
    <w:p w14:paraId="7B1D48BB" w14:textId="024B2F6B" w:rsidR="008C6AFF" w:rsidRPr="008C6AFF" w:rsidRDefault="0076657A" w:rsidP="008C6AFF">
      <w:pPr>
        <w:spacing w:after="0" w:line="240" w:lineRule="auto"/>
        <w:jc w:val="both"/>
        <w:rPr>
          <w:rFonts w:cstheme="minorHAnsi"/>
          <w:sz w:val="20"/>
          <w:szCs w:val="20"/>
          <w:lang w:val="en-US"/>
        </w:rPr>
      </w:pPr>
      <w:r w:rsidRPr="008C6AFF">
        <w:rPr>
          <w:lang w:val="en-US"/>
        </w:rPr>
        <w:t xml:space="preserve">Enrolling the names of the elderly women in the available government schemes is one of the most prior activities in this drive.  </w:t>
      </w:r>
      <w:r w:rsidRPr="008C6AFF">
        <w:t xml:space="preserve">During this quarter, the elderly women were aided with accessing entitlements such as widow pension, </w:t>
      </w:r>
      <w:r w:rsidR="00A647B5">
        <w:t xml:space="preserve">and </w:t>
      </w:r>
      <w:r w:rsidRPr="008C6AFF">
        <w:t xml:space="preserve">old age pension from the government. The team has reached out to government agencies and officials for the new registration of widow pensions, </w:t>
      </w:r>
      <w:r w:rsidR="00A647B5">
        <w:t xml:space="preserve">and </w:t>
      </w:r>
      <w:r w:rsidRPr="008C6AFF">
        <w:t>old age pensions for 1</w:t>
      </w:r>
      <w:r w:rsidR="008C6AFF" w:rsidRPr="008C6AFF">
        <w:t>5</w:t>
      </w:r>
      <w:r w:rsidRPr="008C6AFF">
        <w:t>0 elderly women. During the period, 1</w:t>
      </w:r>
      <w:r w:rsidR="008C6AFF" w:rsidRPr="008C6AFF">
        <w:t>3</w:t>
      </w:r>
      <w:r w:rsidRPr="008C6AFF">
        <w:t xml:space="preserve"> elderly women were linked to the old age pension</w:t>
      </w:r>
      <w:r w:rsidR="00A647B5">
        <w:t>,</w:t>
      </w:r>
      <w:r w:rsidRPr="008C6AFF">
        <w:t xml:space="preserve"> and </w:t>
      </w:r>
      <w:r w:rsidR="008C6AFF" w:rsidRPr="008C6AFF">
        <w:t>15 applications</w:t>
      </w:r>
      <w:r w:rsidRPr="008C6AFF">
        <w:t xml:space="preserve"> for the same were submitted for new registration. 7 women were linked to the widow pension and 3 elderly women were guided and accompanied for opening bank accounts. During the period </w:t>
      </w:r>
      <w:r w:rsidR="008C6AFF" w:rsidRPr="008C6AFF">
        <w:t xml:space="preserve">a survey conducted </w:t>
      </w:r>
      <w:r w:rsidR="008C6AFF" w:rsidRPr="008C6AFF">
        <w:rPr>
          <w:rFonts w:cstheme="minorHAnsi"/>
          <w:lang w:val="en-US"/>
        </w:rPr>
        <w:t xml:space="preserve">A survey conducted in 5 marginal communities where </w:t>
      </w:r>
      <w:r w:rsidR="008C6AFF">
        <w:rPr>
          <w:rFonts w:cstheme="minorHAnsi"/>
          <w:lang w:val="en-US"/>
        </w:rPr>
        <w:t xml:space="preserve">more than </w:t>
      </w:r>
      <w:r w:rsidR="008C6AFF" w:rsidRPr="008C6AFF">
        <w:rPr>
          <w:rFonts w:cstheme="minorHAnsi"/>
          <w:lang w:val="en-US"/>
        </w:rPr>
        <w:t xml:space="preserve">150 elderly women were identified who </w:t>
      </w:r>
      <w:r w:rsidR="00A647B5">
        <w:rPr>
          <w:rFonts w:cstheme="minorHAnsi"/>
          <w:lang w:val="en-US"/>
        </w:rPr>
        <w:t>did</w:t>
      </w:r>
      <w:r w:rsidR="008C6AFF" w:rsidRPr="008C6AFF">
        <w:rPr>
          <w:rFonts w:cstheme="minorHAnsi"/>
          <w:lang w:val="en-US"/>
        </w:rPr>
        <w:t xml:space="preserve"> not have access to any government schemes.</w:t>
      </w:r>
      <w:r w:rsidR="008C6AFF" w:rsidRPr="008C6AFF">
        <w:rPr>
          <w:rFonts w:cstheme="minorHAnsi"/>
          <w:sz w:val="20"/>
          <w:szCs w:val="20"/>
          <w:lang w:val="en-US"/>
        </w:rPr>
        <w:t xml:space="preserve"> </w:t>
      </w:r>
    </w:p>
    <w:p w14:paraId="4B2D7B07" w14:textId="2D7C3A20" w:rsidR="0076657A" w:rsidRDefault="0076657A" w:rsidP="0076657A">
      <w:pPr>
        <w:jc w:val="both"/>
      </w:pPr>
    </w:p>
    <w:p w14:paraId="095A9E9C" w14:textId="1966C60F" w:rsidR="004321AC" w:rsidRPr="00A647B5" w:rsidRDefault="004321AC" w:rsidP="004321AC">
      <w:pPr>
        <w:jc w:val="both"/>
        <w:rPr>
          <w:b/>
          <w:bCs/>
          <w:color w:val="365F91" w:themeColor="accent1" w:themeShade="BF"/>
          <w:sz w:val="28"/>
          <w:szCs w:val="28"/>
          <w:lang w:val="en-US"/>
        </w:rPr>
      </w:pPr>
      <w:r w:rsidRPr="00A647B5">
        <w:rPr>
          <w:b/>
          <w:bCs/>
          <w:color w:val="365F91" w:themeColor="accent1" w:themeShade="BF"/>
          <w:sz w:val="28"/>
          <w:szCs w:val="28"/>
          <w:lang w:val="en-US"/>
        </w:rPr>
        <w:t>Challenges</w:t>
      </w:r>
    </w:p>
    <w:p w14:paraId="74838B14" w14:textId="7DF6EE23" w:rsidR="004321AC" w:rsidRDefault="00A647B5" w:rsidP="004321AC">
      <w:pPr>
        <w:pStyle w:val="ListParagraph"/>
        <w:numPr>
          <w:ilvl w:val="0"/>
          <w:numId w:val="1"/>
        </w:numPr>
        <w:jc w:val="both"/>
        <w:rPr>
          <w:lang w:val="en-US"/>
        </w:rPr>
      </w:pPr>
      <w:r>
        <w:rPr>
          <w:lang w:val="en-US"/>
        </w:rPr>
        <w:t xml:space="preserve">After screening at the health camps </w:t>
      </w:r>
      <w:proofErr w:type="spellStart"/>
      <w:r>
        <w:rPr>
          <w:lang w:val="en-US"/>
        </w:rPr>
        <w:t>organsied</w:t>
      </w:r>
      <w:proofErr w:type="spellEnd"/>
      <w:r>
        <w:rPr>
          <w:lang w:val="en-US"/>
        </w:rPr>
        <w:t xml:space="preserve"> by CHSJ, old age women who have serious health issues are referred to hospitals </w:t>
      </w:r>
      <w:r w:rsidR="0063787C">
        <w:rPr>
          <w:lang w:val="en-US"/>
        </w:rPr>
        <w:t>that</w:t>
      </w:r>
      <w:r>
        <w:rPr>
          <w:lang w:val="en-US"/>
        </w:rPr>
        <w:t xml:space="preserve"> can provide better care to them. Most of the time, these </w:t>
      </w:r>
      <w:r w:rsidR="004321AC">
        <w:rPr>
          <w:lang w:val="en-US"/>
        </w:rPr>
        <w:t>referral</w:t>
      </w:r>
      <w:r>
        <w:rPr>
          <w:lang w:val="en-US"/>
        </w:rPr>
        <w:t>s</w:t>
      </w:r>
      <w:r w:rsidR="004321AC">
        <w:rPr>
          <w:lang w:val="en-US"/>
        </w:rPr>
        <w:t xml:space="preserve"> </w:t>
      </w:r>
      <w:r>
        <w:rPr>
          <w:lang w:val="en-US"/>
        </w:rPr>
        <w:t>from</w:t>
      </w:r>
      <w:r w:rsidR="004321AC">
        <w:rPr>
          <w:lang w:val="en-US"/>
        </w:rPr>
        <w:t xml:space="preserve"> one </w:t>
      </w:r>
      <w:r>
        <w:rPr>
          <w:lang w:val="en-US"/>
        </w:rPr>
        <w:t>government</w:t>
      </w:r>
      <w:r w:rsidR="004321AC">
        <w:rPr>
          <w:lang w:val="en-US"/>
        </w:rPr>
        <w:t xml:space="preserve"> </w:t>
      </w:r>
      <w:r>
        <w:rPr>
          <w:lang w:val="en-US"/>
        </w:rPr>
        <w:t>hospital</w:t>
      </w:r>
      <w:r w:rsidR="004321AC">
        <w:rPr>
          <w:lang w:val="en-US"/>
        </w:rPr>
        <w:t xml:space="preserve"> to another </w:t>
      </w:r>
      <w:r>
        <w:rPr>
          <w:lang w:val="en-US"/>
        </w:rPr>
        <w:t xml:space="preserve">create problems </w:t>
      </w:r>
      <w:r w:rsidR="004321AC">
        <w:rPr>
          <w:lang w:val="en-US"/>
        </w:rPr>
        <w:t xml:space="preserve">for elderly people and voluntary </w:t>
      </w:r>
      <w:proofErr w:type="spellStart"/>
      <w:r w:rsidR="004321AC">
        <w:rPr>
          <w:lang w:val="en-US"/>
        </w:rPr>
        <w:t>organi</w:t>
      </w:r>
      <w:r>
        <w:rPr>
          <w:lang w:val="en-US"/>
        </w:rPr>
        <w:t>s</w:t>
      </w:r>
      <w:r w:rsidR="004321AC">
        <w:rPr>
          <w:lang w:val="en-US"/>
        </w:rPr>
        <w:t>ations</w:t>
      </w:r>
      <w:proofErr w:type="spellEnd"/>
      <w:r>
        <w:rPr>
          <w:lang w:val="en-US"/>
        </w:rPr>
        <w:t xml:space="preserve"> like us</w:t>
      </w:r>
    </w:p>
    <w:p w14:paraId="757B783F" w14:textId="43A2779A" w:rsidR="004321AC" w:rsidRDefault="004321AC" w:rsidP="004321AC">
      <w:pPr>
        <w:pStyle w:val="ListParagraph"/>
        <w:numPr>
          <w:ilvl w:val="0"/>
          <w:numId w:val="1"/>
        </w:numPr>
        <w:jc w:val="both"/>
        <w:rPr>
          <w:lang w:val="en-US"/>
        </w:rPr>
      </w:pPr>
      <w:r>
        <w:rPr>
          <w:lang w:val="en-US"/>
        </w:rPr>
        <w:t xml:space="preserve">We are trying to include the names of the elderly people </w:t>
      </w:r>
      <w:r w:rsidR="0063787C">
        <w:rPr>
          <w:lang w:val="en-US"/>
        </w:rPr>
        <w:t>in</w:t>
      </w:r>
      <w:r>
        <w:rPr>
          <w:lang w:val="en-US"/>
        </w:rPr>
        <w:t xml:space="preserve"> the social welfare schemes of the Govt. as much as possible, but slow and lengthy work procedures of the Govt. offices are real issues we are facing.</w:t>
      </w:r>
    </w:p>
    <w:p w14:paraId="588935A8" w14:textId="77777777" w:rsidR="00B25983" w:rsidRDefault="00B25983" w:rsidP="0076657A">
      <w:pPr>
        <w:jc w:val="both"/>
      </w:pPr>
    </w:p>
    <w:p w14:paraId="2AD59575" w14:textId="66C11793" w:rsidR="0076657A" w:rsidRPr="00F829CE" w:rsidRDefault="0076657A" w:rsidP="0076657A">
      <w:pPr>
        <w:jc w:val="both"/>
        <w:rPr>
          <w:b/>
          <w:bCs/>
          <w:color w:val="365F91" w:themeColor="accent1" w:themeShade="BF"/>
          <w:sz w:val="28"/>
          <w:szCs w:val="28"/>
          <w:lang w:val="en-US"/>
        </w:rPr>
      </w:pPr>
      <w:r w:rsidRPr="00F829CE">
        <w:rPr>
          <w:b/>
          <w:bCs/>
          <w:color w:val="365F91" w:themeColor="accent1" w:themeShade="BF"/>
          <w:sz w:val="28"/>
          <w:szCs w:val="28"/>
          <w:lang w:val="en-US"/>
        </w:rPr>
        <w:t>A Case Story</w:t>
      </w:r>
    </w:p>
    <w:p w14:paraId="6327EAD1" w14:textId="77777777" w:rsidR="00B25983" w:rsidRDefault="004B2CE6" w:rsidP="00B25983">
      <w:pPr>
        <w:jc w:val="center"/>
        <w:rPr>
          <w:b/>
          <w:bCs/>
          <w:lang w:val="en-US"/>
        </w:rPr>
      </w:pPr>
      <w:r w:rsidRPr="004B2CE6">
        <w:rPr>
          <w:b/>
          <w:bCs/>
          <w:lang w:val="en-US"/>
        </w:rPr>
        <w:t>A lost life dreaming for a better tomorrow: Story of Mira Pramani</w:t>
      </w:r>
      <w:r w:rsidR="00B25983">
        <w:rPr>
          <w:b/>
          <w:bCs/>
          <w:lang w:val="en-US"/>
        </w:rPr>
        <w:t>k</w:t>
      </w:r>
    </w:p>
    <w:p w14:paraId="5C6D09EE" w14:textId="43239A81" w:rsidR="00B25983" w:rsidRPr="00B25983" w:rsidRDefault="00B25983" w:rsidP="00B25983">
      <w:pPr>
        <w:shd w:val="clear" w:color="auto" w:fill="FFFFFF"/>
        <w:spacing w:after="0" w:line="240" w:lineRule="auto"/>
        <w:ind w:hanging="240"/>
        <w:jc w:val="center"/>
        <w:textAlignment w:val="baseline"/>
        <w:rPr>
          <w:rFonts w:asciiTheme="majorHAnsi" w:eastAsia="Times New Roman" w:hAnsiTheme="majorHAnsi" w:cs="Times New Roman"/>
          <w:i/>
          <w:iCs/>
          <w:color w:val="000000"/>
          <w:kern w:val="0"/>
          <w:lang w:eastAsia="en-IN"/>
          <w14:ligatures w14:val="none"/>
        </w:rPr>
      </w:pPr>
      <w:proofErr w:type="gramStart"/>
      <w:r w:rsidRPr="00B25983">
        <w:rPr>
          <w:rFonts w:asciiTheme="majorHAnsi" w:eastAsia="Times New Roman" w:hAnsiTheme="majorHAnsi" w:cs="Times New Roman"/>
          <w:i/>
          <w:iCs/>
          <w:color w:val="000000"/>
          <w:kern w:val="0"/>
          <w:lang w:eastAsia="en-IN"/>
          <w14:ligatures w14:val="none"/>
        </w:rPr>
        <w:t>“ You</w:t>
      </w:r>
      <w:proofErr w:type="gramEnd"/>
      <w:r w:rsidRPr="00B25983">
        <w:rPr>
          <w:rFonts w:asciiTheme="majorHAnsi" w:eastAsia="Times New Roman" w:hAnsiTheme="majorHAnsi" w:cs="Times New Roman"/>
          <w:i/>
          <w:iCs/>
          <w:color w:val="000000"/>
          <w:kern w:val="0"/>
          <w:lang w:eastAsia="en-IN"/>
          <w14:ligatures w14:val="none"/>
        </w:rPr>
        <w:t xml:space="preserve"> may write me down in history</w:t>
      </w:r>
    </w:p>
    <w:p w14:paraId="5E22DD3B" w14:textId="77777777" w:rsidR="00B25983" w:rsidRPr="00B25983" w:rsidRDefault="00B25983" w:rsidP="00B25983">
      <w:pPr>
        <w:shd w:val="clear" w:color="auto" w:fill="FFFFFF"/>
        <w:spacing w:after="0" w:line="240" w:lineRule="auto"/>
        <w:ind w:hanging="240"/>
        <w:jc w:val="center"/>
        <w:textAlignment w:val="baseline"/>
        <w:rPr>
          <w:rFonts w:asciiTheme="majorHAnsi" w:eastAsia="Times New Roman" w:hAnsiTheme="majorHAnsi" w:cs="Times New Roman"/>
          <w:i/>
          <w:iCs/>
          <w:color w:val="000000"/>
          <w:kern w:val="0"/>
          <w:lang w:eastAsia="en-IN"/>
          <w14:ligatures w14:val="none"/>
        </w:rPr>
      </w:pPr>
      <w:r w:rsidRPr="00B25983">
        <w:rPr>
          <w:rFonts w:asciiTheme="majorHAnsi" w:eastAsia="Times New Roman" w:hAnsiTheme="majorHAnsi" w:cs="Times New Roman"/>
          <w:i/>
          <w:iCs/>
          <w:color w:val="000000"/>
          <w:kern w:val="0"/>
          <w:lang w:eastAsia="en-IN"/>
          <w14:ligatures w14:val="none"/>
        </w:rPr>
        <w:t>With your bitter, twisted lies,</w:t>
      </w:r>
    </w:p>
    <w:p w14:paraId="7A8DFE3E" w14:textId="77777777" w:rsidR="00B25983" w:rsidRPr="00B25983" w:rsidRDefault="00B25983" w:rsidP="00B25983">
      <w:pPr>
        <w:shd w:val="clear" w:color="auto" w:fill="FFFFFF"/>
        <w:spacing w:after="0" w:line="240" w:lineRule="auto"/>
        <w:ind w:hanging="240"/>
        <w:jc w:val="center"/>
        <w:textAlignment w:val="baseline"/>
        <w:rPr>
          <w:rFonts w:asciiTheme="majorHAnsi" w:eastAsia="Times New Roman" w:hAnsiTheme="majorHAnsi" w:cs="Times New Roman"/>
          <w:i/>
          <w:iCs/>
          <w:color w:val="000000"/>
          <w:kern w:val="0"/>
          <w:lang w:eastAsia="en-IN"/>
          <w14:ligatures w14:val="none"/>
        </w:rPr>
      </w:pPr>
      <w:r w:rsidRPr="00B25983">
        <w:rPr>
          <w:rFonts w:asciiTheme="majorHAnsi" w:eastAsia="Times New Roman" w:hAnsiTheme="majorHAnsi" w:cs="Times New Roman"/>
          <w:i/>
          <w:iCs/>
          <w:color w:val="000000"/>
          <w:kern w:val="0"/>
          <w:lang w:eastAsia="en-IN"/>
          <w14:ligatures w14:val="none"/>
        </w:rPr>
        <w:t xml:space="preserve">You may </w:t>
      </w:r>
      <w:proofErr w:type="gramStart"/>
      <w:r w:rsidRPr="00B25983">
        <w:rPr>
          <w:rFonts w:asciiTheme="majorHAnsi" w:eastAsia="Times New Roman" w:hAnsiTheme="majorHAnsi" w:cs="Times New Roman"/>
          <w:i/>
          <w:iCs/>
          <w:color w:val="000000"/>
          <w:kern w:val="0"/>
          <w:lang w:eastAsia="en-IN"/>
          <w14:ligatures w14:val="none"/>
        </w:rPr>
        <w:t>trod</w:t>
      </w:r>
      <w:proofErr w:type="gramEnd"/>
      <w:r w:rsidRPr="00B25983">
        <w:rPr>
          <w:rFonts w:asciiTheme="majorHAnsi" w:eastAsia="Times New Roman" w:hAnsiTheme="majorHAnsi" w:cs="Times New Roman"/>
          <w:i/>
          <w:iCs/>
          <w:color w:val="000000"/>
          <w:kern w:val="0"/>
          <w:lang w:eastAsia="en-IN"/>
          <w14:ligatures w14:val="none"/>
        </w:rPr>
        <w:t xml:space="preserve"> me in the very dirt</w:t>
      </w:r>
    </w:p>
    <w:p w14:paraId="345F7A40" w14:textId="1A9E2CD7" w:rsidR="00B25983" w:rsidRPr="00B25983" w:rsidRDefault="00B25983" w:rsidP="00B25983">
      <w:pPr>
        <w:shd w:val="clear" w:color="auto" w:fill="FFFFFF"/>
        <w:spacing w:after="0" w:line="240" w:lineRule="auto"/>
        <w:ind w:hanging="240"/>
        <w:jc w:val="center"/>
        <w:textAlignment w:val="baseline"/>
        <w:rPr>
          <w:rFonts w:asciiTheme="majorHAnsi" w:eastAsia="Times New Roman" w:hAnsiTheme="majorHAnsi" w:cs="Times New Roman"/>
          <w:i/>
          <w:iCs/>
          <w:color w:val="000000"/>
          <w:kern w:val="0"/>
          <w:lang w:eastAsia="en-IN"/>
          <w14:ligatures w14:val="none"/>
        </w:rPr>
      </w:pPr>
      <w:r w:rsidRPr="00B25983">
        <w:rPr>
          <w:rFonts w:asciiTheme="majorHAnsi" w:eastAsia="Times New Roman" w:hAnsiTheme="majorHAnsi" w:cs="Times New Roman"/>
          <w:i/>
          <w:iCs/>
          <w:color w:val="000000"/>
          <w:kern w:val="0"/>
          <w:lang w:eastAsia="en-IN"/>
          <w14:ligatures w14:val="none"/>
        </w:rPr>
        <w:t>But still, like dust, I'll rise.”</w:t>
      </w:r>
    </w:p>
    <w:p w14:paraId="2A1961BA" w14:textId="77777777" w:rsidR="00B25983" w:rsidRDefault="00B25983" w:rsidP="00B25983">
      <w:pPr>
        <w:shd w:val="clear" w:color="auto" w:fill="FFFFFF"/>
        <w:spacing w:after="0" w:line="240" w:lineRule="auto"/>
        <w:ind w:hanging="240"/>
        <w:jc w:val="center"/>
        <w:textAlignment w:val="baseline"/>
        <w:rPr>
          <w:rFonts w:asciiTheme="majorHAnsi" w:eastAsia="Times New Roman" w:hAnsiTheme="majorHAnsi" w:cs="Times New Roman"/>
          <w:i/>
          <w:iCs/>
          <w:color w:val="000000"/>
          <w:kern w:val="0"/>
          <w:sz w:val="30"/>
          <w:szCs w:val="30"/>
          <w:lang w:eastAsia="en-IN"/>
          <w14:ligatures w14:val="none"/>
        </w:rPr>
      </w:pPr>
    </w:p>
    <w:p w14:paraId="17B38887" w14:textId="22DC47DF" w:rsidR="008D3653" w:rsidRDefault="00B25983" w:rsidP="00B25983">
      <w:pPr>
        <w:shd w:val="clear" w:color="auto" w:fill="FFFFFF"/>
        <w:spacing w:after="0" w:line="240" w:lineRule="auto"/>
        <w:ind w:hanging="240"/>
        <w:jc w:val="right"/>
        <w:textAlignment w:val="baseline"/>
        <w:rPr>
          <w:rFonts w:asciiTheme="majorHAnsi" w:eastAsia="Times New Roman" w:hAnsiTheme="majorHAnsi" w:cs="Times New Roman"/>
          <w:i/>
          <w:iCs/>
          <w:color w:val="000000"/>
          <w:kern w:val="0"/>
          <w:lang w:eastAsia="en-IN"/>
          <w14:ligatures w14:val="none"/>
        </w:rPr>
      </w:pPr>
      <w:r w:rsidRPr="00B25983">
        <w:rPr>
          <w:rFonts w:asciiTheme="majorHAnsi" w:eastAsia="Times New Roman" w:hAnsiTheme="majorHAnsi" w:cs="Times New Roman"/>
          <w:i/>
          <w:iCs/>
          <w:color w:val="000000"/>
          <w:kern w:val="0"/>
          <w:lang w:eastAsia="en-IN"/>
          <w14:ligatures w14:val="none"/>
        </w:rPr>
        <w:t>Maya Angelou, Still I Rise, 12</w:t>
      </w:r>
      <w:r w:rsidRPr="00B25983">
        <w:rPr>
          <w:rFonts w:asciiTheme="majorHAnsi" w:eastAsia="Times New Roman" w:hAnsiTheme="majorHAnsi" w:cs="Times New Roman"/>
          <w:i/>
          <w:iCs/>
          <w:color w:val="000000"/>
          <w:kern w:val="0"/>
          <w:vertAlign w:val="superscript"/>
          <w:lang w:eastAsia="en-IN"/>
          <w14:ligatures w14:val="none"/>
        </w:rPr>
        <w:t>th</w:t>
      </w:r>
      <w:r w:rsidRPr="00B25983">
        <w:rPr>
          <w:rFonts w:asciiTheme="majorHAnsi" w:eastAsia="Times New Roman" w:hAnsiTheme="majorHAnsi" w:cs="Times New Roman"/>
          <w:i/>
          <w:iCs/>
          <w:color w:val="000000"/>
          <w:kern w:val="0"/>
          <w:lang w:eastAsia="en-IN"/>
          <w14:ligatures w14:val="none"/>
        </w:rPr>
        <w:t xml:space="preserve"> August 1978</w:t>
      </w:r>
    </w:p>
    <w:p w14:paraId="50399DF7" w14:textId="77777777" w:rsidR="00B25983" w:rsidRPr="00B25983" w:rsidRDefault="00B25983" w:rsidP="00B25983">
      <w:pPr>
        <w:shd w:val="clear" w:color="auto" w:fill="FFFFFF"/>
        <w:spacing w:after="0" w:line="240" w:lineRule="auto"/>
        <w:ind w:hanging="240"/>
        <w:jc w:val="right"/>
        <w:textAlignment w:val="baseline"/>
        <w:rPr>
          <w:rFonts w:asciiTheme="majorHAnsi" w:eastAsia="Times New Roman" w:hAnsiTheme="majorHAnsi" w:cs="Times New Roman"/>
          <w:i/>
          <w:iCs/>
          <w:color w:val="000000"/>
          <w:kern w:val="0"/>
          <w:lang w:eastAsia="en-IN"/>
          <w14:ligatures w14:val="none"/>
        </w:rPr>
      </w:pPr>
    </w:p>
    <w:p w14:paraId="13314884" w14:textId="1F83951C" w:rsidR="00384F67" w:rsidRDefault="00064BB9" w:rsidP="00A77481">
      <w:pPr>
        <w:jc w:val="both"/>
        <w:rPr>
          <w:lang w:val="en-US"/>
        </w:rPr>
      </w:pPr>
      <w:r>
        <w:rPr>
          <w:lang w:val="en-US"/>
        </w:rPr>
        <w:t>In</w:t>
      </w:r>
      <w:r w:rsidR="00B25983">
        <w:rPr>
          <w:lang w:val="en-US"/>
        </w:rPr>
        <w:t xml:space="preserve"> her poem, Maya Angelou </w:t>
      </w:r>
      <w:r>
        <w:rPr>
          <w:lang w:val="en-US"/>
        </w:rPr>
        <w:t>wrote</w:t>
      </w:r>
      <w:r w:rsidR="00B25983">
        <w:rPr>
          <w:lang w:val="en-US"/>
        </w:rPr>
        <w:t xml:space="preserve"> about the urge </w:t>
      </w:r>
      <w:r>
        <w:rPr>
          <w:lang w:val="en-US"/>
        </w:rPr>
        <w:t>to create</w:t>
      </w:r>
      <w:r w:rsidR="00B25983">
        <w:rPr>
          <w:lang w:val="en-US"/>
        </w:rPr>
        <w:t xml:space="preserve"> the world in </w:t>
      </w:r>
      <w:r>
        <w:rPr>
          <w:lang w:val="en-US"/>
        </w:rPr>
        <w:t xml:space="preserve">her </w:t>
      </w:r>
      <w:r w:rsidR="00B25983">
        <w:rPr>
          <w:lang w:val="en-US"/>
        </w:rPr>
        <w:t xml:space="preserve">own terms being a prisoner of conscience again and again. </w:t>
      </w:r>
      <w:r w:rsidR="00384F67">
        <w:rPr>
          <w:lang w:val="en-US"/>
        </w:rPr>
        <w:t xml:space="preserve">Being defeated by </w:t>
      </w:r>
      <w:r w:rsidR="00BD1EF8">
        <w:rPr>
          <w:lang w:val="en-US"/>
        </w:rPr>
        <w:t>social</w:t>
      </w:r>
      <w:r w:rsidR="00384F67">
        <w:rPr>
          <w:lang w:val="en-US"/>
        </w:rPr>
        <w:t xml:space="preserve"> dilemmas and being </w:t>
      </w:r>
      <w:r w:rsidR="00277BCF">
        <w:rPr>
          <w:lang w:val="en-US"/>
        </w:rPr>
        <w:t>crushed</w:t>
      </w:r>
      <w:r w:rsidR="00384F67">
        <w:rPr>
          <w:lang w:val="en-US"/>
        </w:rPr>
        <w:t xml:space="preserve"> with sorrow, life moves on for a better hope. Unfortunately for some</w:t>
      </w:r>
      <w:r>
        <w:rPr>
          <w:lang w:val="en-US"/>
        </w:rPr>
        <w:t>,</w:t>
      </w:r>
      <w:r w:rsidR="00384F67">
        <w:rPr>
          <w:lang w:val="en-US"/>
        </w:rPr>
        <w:t xml:space="preserve"> this </w:t>
      </w:r>
      <w:r>
        <w:rPr>
          <w:lang w:val="en-US"/>
        </w:rPr>
        <w:t xml:space="preserve">kind of </w:t>
      </w:r>
      <w:r w:rsidR="00384F67">
        <w:rPr>
          <w:lang w:val="en-US"/>
        </w:rPr>
        <w:t xml:space="preserve">situation comes again and again to </w:t>
      </w:r>
      <w:r w:rsidR="00BD1EF8">
        <w:rPr>
          <w:lang w:val="en-US"/>
        </w:rPr>
        <w:t>life</w:t>
      </w:r>
      <w:r w:rsidR="00384F67">
        <w:rPr>
          <w:lang w:val="en-US"/>
        </w:rPr>
        <w:t xml:space="preserve">. Mira Pramanik of KP Roy Lane, Kolkata is </w:t>
      </w:r>
      <w:r>
        <w:rPr>
          <w:lang w:val="en-US"/>
        </w:rPr>
        <w:t>a</w:t>
      </w:r>
      <w:r w:rsidR="00384F67">
        <w:rPr>
          <w:lang w:val="en-US"/>
        </w:rPr>
        <w:t xml:space="preserve"> living example of such </w:t>
      </w:r>
      <w:r>
        <w:rPr>
          <w:lang w:val="en-US"/>
        </w:rPr>
        <w:t xml:space="preserve">a </w:t>
      </w:r>
      <w:r w:rsidR="00384F67">
        <w:rPr>
          <w:lang w:val="en-US"/>
        </w:rPr>
        <w:t>spark described in the poem.</w:t>
      </w:r>
      <w:r w:rsidR="00BD1EF8">
        <w:rPr>
          <w:lang w:val="en-US"/>
        </w:rPr>
        <w:t xml:space="preserve"> Mira’s life </w:t>
      </w:r>
      <w:r>
        <w:rPr>
          <w:lang w:val="en-US"/>
        </w:rPr>
        <w:t>is full of ups and downs</w:t>
      </w:r>
      <w:r w:rsidR="00BD1EF8">
        <w:rPr>
          <w:lang w:val="en-US"/>
        </w:rPr>
        <w:t xml:space="preserve">, but Mira rises, Mira never says </w:t>
      </w:r>
      <w:r w:rsidR="00F16295">
        <w:rPr>
          <w:lang w:val="en-US"/>
        </w:rPr>
        <w:t>goodbye</w:t>
      </w:r>
      <w:r w:rsidR="00BD1EF8">
        <w:rPr>
          <w:lang w:val="en-US"/>
        </w:rPr>
        <w:t xml:space="preserve"> to the struggle, rather she </w:t>
      </w:r>
      <w:r>
        <w:rPr>
          <w:lang w:val="en-US"/>
        </w:rPr>
        <w:t>develops</w:t>
      </w:r>
      <w:r w:rsidR="00BD1EF8">
        <w:rPr>
          <w:lang w:val="en-US"/>
        </w:rPr>
        <w:t xml:space="preserve"> </w:t>
      </w:r>
      <w:r>
        <w:rPr>
          <w:lang w:val="en-US"/>
        </w:rPr>
        <w:t>a strong bond with the</w:t>
      </w:r>
      <w:r w:rsidR="00BD1EF8">
        <w:rPr>
          <w:lang w:val="en-US"/>
        </w:rPr>
        <w:t xml:space="preserve"> co-fighters </w:t>
      </w:r>
      <w:r>
        <w:rPr>
          <w:lang w:val="en-US"/>
        </w:rPr>
        <w:t>like her</w:t>
      </w:r>
      <w:r w:rsidR="00BD1EF8">
        <w:rPr>
          <w:lang w:val="en-US"/>
        </w:rPr>
        <w:t xml:space="preserve">. </w:t>
      </w:r>
    </w:p>
    <w:p w14:paraId="335C9232" w14:textId="0675B9AC" w:rsidR="00F16295" w:rsidRDefault="00F16295" w:rsidP="00A77481">
      <w:pPr>
        <w:jc w:val="both"/>
        <w:rPr>
          <w:lang w:val="en-US"/>
        </w:rPr>
      </w:pPr>
      <w:r>
        <w:rPr>
          <w:lang w:val="en-US"/>
        </w:rPr>
        <w:t xml:space="preserve">Mira migrated from Nadia district of West Bengal to Kolkata at </w:t>
      </w:r>
      <w:r w:rsidR="00064BB9">
        <w:rPr>
          <w:lang w:val="en-US"/>
        </w:rPr>
        <w:t>the</w:t>
      </w:r>
      <w:r>
        <w:rPr>
          <w:lang w:val="en-US"/>
        </w:rPr>
        <w:t xml:space="preserve"> age of eighteen. </w:t>
      </w:r>
      <w:r w:rsidR="00CD7731">
        <w:rPr>
          <w:lang w:val="en-US"/>
        </w:rPr>
        <w:t xml:space="preserve">Mira’s husband was an unorganized sector worker and a serial domestic abuser </w:t>
      </w:r>
      <w:r w:rsidR="001F3F4C">
        <w:rPr>
          <w:lang w:val="en-US"/>
        </w:rPr>
        <w:t xml:space="preserve">who </w:t>
      </w:r>
      <w:r w:rsidR="00064BB9">
        <w:rPr>
          <w:lang w:val="en-US"/>
        </w:rPr>
        <w:t>had</w:t>
      </w:r>
      <w:r w:rsidR="001F3F4C">
        <w:rPr>
          <w:lang w:val="en-US"/>
        </w:rPr>
        <w:t xml:space="preserve"> a practice of beating Mira to blood at any time of the day regularly. </w:t>
      </w:r>
      <w:r w:rsidR="00F829CE">
        <w:rPr>
          <w:lang w:val="en-US"/>
        </w:rPr>
        <w:t xml:space="preserve">Mira lives alone and she needs financial and medical help. Dida Centre in KP Roy Lane is her only resort. </w:t>
      </w:r>
    </w:p>
    <w:p w14:paraId="2DB639BC" w14:textId="39D21076" w:rsidR="00B14DD7" w:rsidRDefault="00771B49" w:rsidP="00A77481">
      <w:pPr>
        <w:jc w:val="both"/>
        <w:rPr>
          <w:lang w:val="en-US"/>
        </w:rPr>
      </w:pPr>
      <w:r w:rsidRPr="00771B49">
        <w:rPr>
          <w:lang w:val="en-US"/>
        </w:rPr>
        <w:lastRenderedPageBreak/>
        <w:t xml:space="preserve">Presently </w:t>
      </w:r>
      <w:r>
        <w:rPr>
          <w:lang w:val="en-US"/>
        </w:rPr>
        <w:t xml:space="preserve">Mira </w:t>
      </w:r>
      <w:r w:rsidRPr="00771B49">
        <w:rPr>
          <w:lang w:val="en-US"/>
        </w:rPr>
        <w:t xml:space="preserve">comes to </w:t>
      </w:r>
      <w:r>
        <w:rPr>
          <w:lang w:val="en-US"/>
        </w:rPr>
        <w:t xml:space="preserve">the KP Roy Lane </w:t>
      </w:r>
      <w:r w:rsidRPr="00771B49">
        <w:rPr>
          <w:lang w:val="en-US"/>
        </w:rPr>
        <w:t xml:space="preserve">Dida Center and talks to everyone and feels </w:t>
      </w:r>
      <w:r>
        <w:rPr>
          <w:lang w:val="en-US"/>
        </w:rPr>
        <w:t>better emotionally</w:t>
      </w:r>
      <w:r w:rsidRPr="00771B49">
        <w:rPr>
          <w:lang w:val="en-US"/>
        </w:rPr>
        <w:t xml:space="preserve">. </w:t>
      </w:r>
      <w:r w:rsidR="00B14DD7">
        <w:rPr>
          <w:lang w:val="en-US"/>
        </w:rPr>
        <w:t>At the KP Roy Lane sh</w:t>
      </w:r>
      <w:r w:rsidRPr="00771B49">
        <w:rPr>
          <w:lang w:val="en-US"/>
        </w:rPr>
        <w:t xml:space="preserve">e dances, sings, tells stories, laughs and </w:t>
      </w:r>
      <w:r w:rsidR="00B14DD7">
        <w:rPr>
          <w:lang w:val="en-US"/>
        </w:rPr>
        <w:t>enjoys</w:t>
      </w:r>
      <w:r w:rsidRPr="00771B49">
        <w:rPr>
          <w:lang w:val="en-US"/>
        </w:rPr>
        <w:t xml:space="preserve"> fun</w:t>
      </w:r>
      <w:r w:rsidR="00B14DD7">
        <w:rPr>
          <w:lang w:val="en-US"/>
        </w:rPr>
        <w:t xml:space="preserve"> moment with her friends at the center</w:t>
      </w:r>
      <w:r w:rsidRPr="00771B49">
        <w:rPr>
          <w:lang w:val="en-US"/>
        </w:rPr>
        <w:t xml:space="preserve">. </w:t>
      </w:r>
      <w:r w:rsidR="00B14DD7">
        <w:rPr>
          <w:lang w:val="en-US"/>
        </w:rPr>
        <w:t>She said that t</w:t>
      </w:r>
      <w:r w:rsidRPr="00771B49">
        <w:rPr>
          <w:lang w:val="en-US"/>
        </w:rPr>
        <w:t>he food provided by the center is very beneficial for h</w:t>
      </w:r>
      <w:r w:rsidR="00B14DD7">
        <w:rPr>
          <w:lang w:val="en-US"/>
        </w:rPr>
        <w:t>er</w:t>
      </w:r>
      <w:r w:rsidRPr="00771B49">
        <w:rPr>
          <w:lang w:val="en-US"/>
        </w:rPr>
        <w:t xml:space="preserve">, </w:t>
      </w:r>
      <w:r w:rsidR="00B14DD7">
        <w:rPr>
          <w:lang w:val="en-US"/>
        </w:rPr>
        <w:t>s</w:t>
      </w:r>
      <w:r w:rsidRPr="00771B49">
        <w:rPr>
          <w:lang w:val="en-US"/>
        </w:rPr>
        <w:t>he does not have to starve</w:t>
      </w:r>
      <w:r w:rsidR="00B14DD7">
        <w:rPr>
          <w:lang w:val="en-US"/>
        </w:rPr>
        <w:t xml:space="preserve"> for these foods provided by the center on </w:t>
      </w:r>
      <w:r w:rsidR="00F829CE">
        <w:rPr>
          <w:lang w:val="en-US"/>
        </w:rPr>
        <w:t xml:space="preserve">a </w:t>
      </w:r>
      <w:r w:rsidR="00B14DD7">
        <w:rPr>
          <w:lang w:val="en-US"/>
        </w:rPr>
        <w:t xml:space="preserve">regular basis. </w:t>
      </w:r>
    </w:p>
    <w:p w14:paraId="7E47F5F5" w14:textId="698DAB8D" w:rsidR="00B14DD7" w:rsidRDefault="00B14DD7" w:rsidP="00A77481">
      <w:pPr>
        <w:jc w:val="both"/>
        <w:rPr>
          <w:lang w:val="en-US"/>
        </w:rPr>
      </w:pPr>
      <w:r>
        <w:rPr>
          <w:lang w:val="en-US"/>
        </w:rPr>
        <w:t xml:space="preserve">But let us again focus on the reason why Mira’s life is quite similar to the poem of Maya Angelou’s poem. </w:t>
      </w:r>
      <w:r w:rsidRPr="00B14DD7">
        <w:rPr>
          <w:lang w:val="en-US"/>
        </w:rPr>
        <w:t>M</w:t>
      </w:r>
      <w:r>
        <w:rPr>
          <w:lang w:val="en-US"/>
        </w:rPr>
        <w:t>ira</w:t>
      </w:r>
      <w:r w:rsidRPr="00B14DD7">
        <w:rPr>
          <w:lang w:val="en-US"/>
        </w:rPr>
        <w:t xml:space="preserve"> has been living in </w:t>
      </w:r>
      <w:r w:rsidR="00F829CE">
        <w:rPr>
          <w:lang w:val="en-US"/>
        </w:rPr>
        <w:t xml:space="preserve">the </w:t>
      </w:r>
      <w:r>
        <w:rPr>
          <w:lang w:val="en-US"/>
        </w:rPr>
        <w:t xml:space="preserve">KP Roy Lane </w:t>
      </w:r>
      <w:r w:rsidRPr="00B14DD7">
        <w:rPr>
          <w:lang w:val="en-US"/>
        </w:rPr>
        <w:t xml:space="preserve">area for </w:t>
      </w:r>
      <w:r>
        <w:rPr>
          <w:lang w:val="en-US"/>
        </w:rPr>
        <w:t xml:space="preserve">more than </w:t>
      </w:r>
      <w:r w:rsidRPr="00B14DD7">
        <w:rPr>
          <w:lang w:val="en-US"/>
        </w:rPr>
        <w:t xml:space="preserve">30 years, she can't pay for the electricity in the house she lives in </w:t>
      </w:r>
      <w:r>
        <w:rPr>
          <w:lang w:val="en-US"/>
        </w:rPr>
        <w:t xml:space="preserve">due to the tremendous economic crisis. Some politically motivated local </w:t>
      </w:r>
      <w:r w:rsidRPr="00B14DD7">
        <w:rPr>
          <w:lang w:val="en-US"/>
        </w:rPr>
        <w:t xml:space="preserve">boys in that area </w:t>
      </w:r>
      <w:r w:rsidR="00F829CE">
        <w:rPr>
          <w:lang w:val="en-US"/>
        </w:rPr>
        <w:t>beat</w:t>
      </w:r>
      <w:r w:rsidRPr="00B14DD7">
        <w:rPr>
          <w:lang w:val="en-US"/>
        </w:rPr>
        <w:t xml:space="preserve"> her up and kicked her out of the house to occupy </w:t>
      </w:r>
      <w:r w:rsidR="00F829CE">
        <w:rPr>
          <w:lang w:val="en-US"/>
        </w:rPr>
        <w:t xml:space="preserve">her </w:t>
      </w:r>
      <w:r w:rsidRPr="00B14DD7">
        <w:rPr>
          <w:lang w:val="en-US"/>
        </w:rPr>
        <w:t>house</w:t>
      </w:r>
      <w:r>
        <w:rPr>
          <w:lang w:val="en-US"/>
        </w:rPr>
        <w:t xml:space="preserve"> to start unsocial activities</w:t>
      </w:r>
      <w:r w:rsidRPr="00B14DD7">
        <w:rPr>
          <w:lang w:val="en-US"/>
        </w:rPr>
        <w:t xml:space="preserve">. </w:t>
      </w:r>
      <w:r w:rsidR="008E4E6D">
        <w:rPr>
          <w:lang w:val="en-US"/>
        </w:rPr>
        <w:t xml:space="preserve">Dida Center volunteers along with the Samadhan Dal members </w:t>
      </w:r>
      <w:r w:rsidR="00F829CE">
        <w:rPr>
          <w:lang w:val="en-US"/>
        </w:rPr>
        <w:t>reached</w:t>
      </w:r>
      <w:r w:rsidR="008E4E6D">
        <w:rPr>
          <w:lang w:val="en-US"/>
        </w:rPr>
        <w:t xml:space="preserve"> </w:t>
      </w:r>
      <w:r w:rsidR="00F829CE">
        <w:rPr>
          <w:lang w:val="en-US"/>
        </w:rPr>
        <w:t xml:space="preserve">out </w:t>
      </w:r>
      <w:r w:rsidR="008E4E6D">
        <w:rPr>
          <w:lang w:val="en-US"/>
        </w:rPr>
        <w:t>to her. Immediately a</w:t>
      </w:r>
      <w:r w:rsidRPr="00B14DD7">
        <w:rPr>
          <w:lang w:val="en-US"/>
        </w:rPr>
        <w:t xml:space="preserve"> complaint</w:t>
      </w:r>
      <w:r>
        <w:rPr>
          <w:lang w:val="en-US"/>
        </w:rPr>
        <w:t xml:space="preserve"> </w:t>
      </w:r>
      <w:r w:rsidR="00F829CE">
        <w:rPr>
          <w:lang w:val="en-US"/>
        </w:rPr>
        <w:t xml:space="preserve">was registered </w:t>
      </w:r>
      <w:r>
        <w:rPr>
          <w:lang w:val="en-US"/>
        </w:rPr>
        <w:t>by the Samadhan Dal members (</w:t>
      </w:r>
      <w:r w:rsidRPr="008E4E6D">
        <w:rPr>
          <w:i/>
          <w:iCs/>
          <w:sz w:val="16"/>
          <w:szCs w:val="16"/>
          <w:lang w:val="en-US"/>
        </w:rPr>
        <w:t>Samadhan Dal is the women’s collectives of CHSJ at the area</w:t>
      </w:r>
      <w:r w:rsidR="008E4E6D" w:rsidRPr="008E4E6D">
        <w:rPr>
          <w:i/>
          <w:iCs/>
          <w:sz w:val="16"/>
          <w:szCs w:val="16"/>
          <w:lang w:val="en-US"/>
        </w:rPr>
        <w:t xml:space="preserve">. CHSJ is currently running 25 Samadhan Dal in 25 Communities with more than 600 domestic workers. Samadhan Dal acts as </w:t>
      </w:r>
      <w:r w:rsidR="00F829CE">
        <w:rPr>
          <w:i/>
          <w:iCs/>
          <w:sz w:val="16"/>
          <w:szCs w:val="16"/>
          <w:lang w:val="en-US"/>
        </w:rPr>
        <w:t>a support group</w:t>
      </w:r>
      <w:r w:rsidR="008E4E6D" w:rsidRPr="008E4E6D">
        <w:rPr>
          <w:i/>
          <w:iCs/>
          <w:sz w:val="16"/>
          <w:szCs w:val="16"/>
          <w:lang w:val="en-US"/>
        </w:rPr>
        <w:t xml:space="preserve"> for elderly women in the localities</w:t>
      </w:r>
      <w:r w:rsidR="008E4E6D">
        <w:rPr>
          <w:lang w:val="en-US"/>
        </w:rPr>
        <w:t xml:space="preserve">) </w:t>
      </w:r>
      <w:r w:rsidR="00F829CE">
        <w:rPr>
          <w:lang w:val="en-US"/>
        </w:rPr>
        <w:t>in the local police station</w:t>
      </w:r>
      <w:r w:rsidR="008E4E6D">
        <w:rPr>
          <w:lang w:val="en-US"/>
        </w:rPr>
        <w:t xml:space="preserve">. Police rehabilitated Mira at her home by escorting her. Police officials also arranged a support system to provide daily food to her. A free electric lamp was also set up by the local police station at her home. It's an example of how the Dida Centre is working for </w:t>
      </w:r>
      <w:r w:rsidR="00F829CE">
        <w:rPr>
          <w:lang w:val="en-US"/>
        </w:rPr>
        <w:t>a comprehensively developed and equitable second inning</w:t>
      </w:r>
      <w:r w:rsidR="008E4E6D">
        <w:rPr>
          <w:lang w:val="en-US"/>
        </w:rPr>
        <w:t xml:space="preserve"> for elderly women</w:t>
      </w:r>
      <w:r w:rsidR="00F829CE">
        <w:rPr>
          <w:lang w:val="en-US"/>
        </w:rPr>
        <w:t xml:space="preserve">. </w:t>
      </w:r>
    </w:p>
    <w:p w14:paraId="3D1CFA30" w14:textId="53CD0A45" w:rsidR="00B74B4F" w:rsidRDefault="00DA3B47" w:rsidP="00A77481">
      <w:pPr>
        <w:jc w:val="both"/>
        <w:rPr>
          <w:noProof/>
        </w:rPr>
      </w:pPr>
      <w:r>
        <w:rPr>
          <w:noProof/>
        </w:rPr>
        <w:drawing>
          <wp:anchor distT="0" distB="0" distL="114300" distR="114300" simplePos="0" relativeHeight="251666432" behindDoc="0" locked="0" layoutInCell="1" allowOverlap="1" wp14:anchorId="7BD671CC" wp14:editId="05A7E521">
            <wp:simplePos x="0" y="0"/>
            <wp:positionH relativeFrom="margin">
              <wp:posOffset>412750</wp:posOffset>
            </wp:positionH>
            <wp:positionV relativeFrom="paragraph">
              <wp:posOffset>7620</wp:posOffset>
            </wp:positionV>
            <wp:extent cx="4514850" cy="2395855"/>
            <wp:effectExtent l="0" t="0" r="0" b="4445"/>
            <wp:wrapSquare wrapText="bothSides"/>
            <wp:docPr id="1870816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7" t="-985" r="-887" b="6601"/>
                    <a:stretch/>
                  </pic:blipFill>
                  <pic:spPr bwMode="auto">
                    <a:xfrm>
                      <a:off x="0" y="0"/>
                      <a:ext cx="4514850"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43D9E" w14:textId="14387418" w:rsidR="00B74B4F" w:rsidRDefault="00B74B4F" w:rsidP="00A77481">
      <w:pPr>
        <w:jc w:val="both"/>
        <w:rPr>
          <w:lang w:val="en-US"/>
        </w:rPr>
      </w:pPr>
    </w:p>
    <w:p w14:paraId="5039EB93" w14:textId="665BA608" w:rsidR="00DA3B47" w:rsidRDefault="00DA3B47" w:rsidP="00A77481">
      <w:pPr>
        <w:jc w:val="both"/>
        <w:rPr>
          <w:lang w:val="en-US"/>
        </w:rPr>
      </w:pPr>
    </w:p>
    <w:p w14:paraId="748354B6" w14:textId="77777777" w:rsidR="008A1EAC" w:rsidRDefault="008A1EAC" w:rsidP="00A77481">
      <w:pPr>
        <w:jc w:val="both"/>
        <w:rPr>
          <w:lang w:val="en-US"/>
        </w:rPr>
      </w:pPr>
    </w:p>
    <w:p w14:paraId="749688E3" w14:textId="460866C9" w:rsidR="008A1EAC" w:rsidRDefault="008A1EAC" w:rsidP="00A77481">
      <w:pPr>
        <w:jc w:val="both"/>
        <w:rPr>
          <w:lang w:val="en-US"/>
        </w:rPr>
      </w:pPr>
    </w:p>
    <w:p w14:paraId="17D0CBE0" w14:textId="7D66107E" w:rsidR="008A1EAC" w:rsidRDefault="008A1EAC" w:rsidP="00A77481">
      <w:pPr>
        <w:jc w:val="both"/>
        <w:rPr>
          <w:lang w:val="en-US"/>
        </w:rPr>
      </w:pPr>
    </w:p>
    <w:p w14:paraId="2769ADCA" w14:textId="748C133D" w:rsidR="008A1EAC" w:rsidRDefault="008A1EAC" w:rsidP="00A77481">
      <w:pPr>
        <w:jc w:val="both"/>
        <w:rPr>
          <w:lang w:val="en-US"/>
        </w:rPr>
      </w:pPr>
    </w:p>
    <w:p w14:paraId="69B25863" w14:textId="26B94D07" w:rsidR="008A1EAC" w:rsidRDefault="008A1EAC" w:rsidP="00A77481">
      <w:pPr>
        <w:jc w:val="both"/>
        <w:rPr>
          <w:lang w:val="en-US"/>
        </w:rPr>
      </w:pPr>
    </w:p>
    <w:p w14:paraId="6207E66D" w14:textId="54CA7CC8" w:rsidR="008A1EAC" w:rsidRDefault="008A1EAC" w:rsidP="00A77481">
      <w:pPr>
        <w:jc w:val="both"/>
        <w:rPr>
          <w:lang w:val="en-US"/>
        </w:rPr>
      </w:pPr>
      <w:r>
        <w:rPr>
          <w:noProof/>
        </w:rPr>
        <w:drawing>
          <wp:anchor distT="0" distB="0" distL="114300" distR="114300" simplePos="0" relativeHeight="251667456" behindDoc="0" locked="0" layoutInCell="1" allowOverlap="1" wp14:anchorId="5FD5BAEA" wp14:editId="3372BB74">
            <wp:simplePos x="0" y="0"/>
            <wp:positionH relativeFrom="margin">
              <wp:posOffset>406400</wp:posOffset>
            </wp:positionH>
            <wp:positionV relativeFrom="paragraph">
              <wp:posOffset>13335</wp:posOffset>
            </wp:positionV>
            <wp:extent cx="4438015" cy="2495550"/>
            <wp:effectExtent l="0" t="0" r="635" b="0"/>
            <wp:wrapSquare wrapText="bothSides"/>
            <wp:docPr id="6668267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01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D46A8"/>
    <w:multiLevelType w:val="hybridMultilevel"/>
    <w:tmpl w:val="C2DE3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51768FC"/>
    <w:multiLevelType w:val="hybridMultilevel"/>
    <w:tmpl w:val="2B3286D6"/>
    <w:lvl w:ilvl="0" w:tplc="04CC712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29D541A"/>
    <w:multiLevelType w:val="hybridMultilevel"/>
    <w:tmpl w:val="137CBD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7702965">
    <w:abstractNumId w:val="2"/>
  </w:num>
  <w:num w:numId="2" w16cid:durableId="463080011">
    <w:abstractNumId w:val="1"/>
  </w:num>
  <w:num w:numId="3" w16cid:durableId="2013406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7F"/>
    <w:rsid w:val="00064BB9"/>
    <w:rsid w:val="000F3327"/>
    <w:rsid w:val="00186FCD"/>
    <w:rsid w:val="00192929"/>
    <w:rsid w:val="001B1FFE"/>
    <w:rsid w:val="001F3F4C"/>
    <w:rsid w:val="0020210E"/>
    <w:rsid w:val="00246A77"/>
    <w:rsid w:val="00277BCF"/>
    <w:rsid w:val="00286EA5"/>
    <w:rsid w:val="00292672"/>
    <w:rsid w:val="00293A21"/>
    <w:rsid w:val="00334CA6"/>
    <w:rsid w:val="00336295"/>
    <w:rsid w:val="00354A0A"/>
    <w:rsid w:val="00375070"/>
    <w:rsid w:val="00384F67"/>
    <w:rsid w:val="00391BC4"/>
    <w:rsid w:val="003D7189"/>
    <w:rsid w:val="003E2119"/>
    <w:rsid w:val="003E4E29"/>
    <w:rsid w:val="003F07CC"/>
    <w:rsid w:val="004321AC"/>
    <w:rsid w:val="004743F1"/>
    <w:rsid w:val="004773DB"/>
    <w:rsid w:val="00497F25"/>
    <w:rsid w:val="004B2CE6"/>
    <w:rsid w:val="004F23D6"/>
    <w:rsid w:val="00513046"/>
    <w:rsid w:val="00533CD4"/>
    <w:rsid w:val="00563458"/>
    <w:rsid w:val="005C754A"/>
    <w:rsid w:val="005D4A63"/>
    <w:rsid w:val="005F60D6"/>
    <w:rsid w:val="00614311"/>
    <w:rsid w:val="0063787C"/>
    <w:rsid w:val="00642CD1"/>
    <w:rsid w:val="0065016E"/>
    <w:rsid w:val="0066102E"/>
    <w:rsid w:val="00673A56"/>
    <w:rsid w:val="00681250"/>
    <w:rsid w:val="0073237F"/>
    <w:rsid w:val="007456C3"/>
    <w:rsid w:val="0076657A"/>
    <w:rsid w:val="00771B49"/>
    <w:rsid w:val="007A0FFF"/>
    <w:rsid w:val="007C3D57"/>
    <w:rsid w:val="007E5EF9"/>
    <w:rsid w:val="00813F5C"/>
    <w:rsid w:val="00820865"/>
    <w:rsid w:val="00860933"/>
    <w:rsid w:val="008678B4"/>
    <w:rsid w:val="008A1EAC"/>
    <w:rsid w:val="008A30FB"/>
    <w:rsid w:val="008C6AFF"/>
    <w:rsid w:val="008D3653"/>
    <w:rsid w:val="008E4E6D"/>
    <w:rsid w:val="009050DD"/>
    <w:rsid w:val="00912B73"/>
    <w:rsid w:val="00923D03"/>
    <w:rsid w:val="0092602E"/>
    <w:rsid w:val="009606C5"/>
    <w:rsid w:val="00987EC5"/>
    <w:rsid w:val="009956AF"/>
    <w:rsid w:val="009B0EC4"/>
    <w:rsid w:val="009C34EE"/>
    <w:rsid w:val="009E2CAA"/>
    <w:rsid w:val="00A647B5"/>
    <w:rsid w:val="00A77481"/>
    <w:rsid w:val="00AA1F5D"/>
    <w:rsid w:val="00AE459E"/>
    <w:rsid w:val="00B03E9E"/>
    <w:rsid w:val="00B0730F"/>
    <w:rsid w:val="00B14DD7"/>
    <w:rsid w:val="00B174CD"/>
    <w:rsid w:val="00B25983"/>
    <w:rsid w:val="00B74B4F"/>
    <w:rsid w:val="00BD1EF8"/>
    <w:rsid w:val="00C269CB"/>
    <w:rsid w:val="00C76CD7"/>
    <w:rsid w:val="00CC68BA"/>
    <w:rsid w:val="00CD7731"/>
    <w:rsid w:val="00CE7C86"/>
    <w:rsid w:val="00D77A1F"/>
    <w:rsid w:val="00DA3B47"/>
    <w:rsid w:val="00DC4B5F"/>
    <w:rsid w:val="00E04DD1"/>
    <w:rsid w:val="00E148C7"/>
    <w:rsid w:val="00E16249"/>
    <w:rsid w:val="00E32E63"/>
    <w:rsid w:val="00E75813"/>
    <w:rsid w:val="00E95F26"/>
    <w:rsid w:val="00F1351E"/>
    <w:rsid w:val="00F160C5"/>
    <w:rsid w:val="00F16295"/>
    <w:rsid w:val="00F31821"/>
    <w:rsid w:val="00F57DE1"/>
    <w:rsid w:val="00F613A6"/>
    <w:rsid w:val="00F62C71"/>
    <w:rsid w:val="00F648F7"/>
    <w:rsid w:val="00F829CE"/>
    <w:rsid w:val="00FB1158"/>
    <w:rsid w:val="00FD3E3B"/>
    <w:rsid w:val="00FE046D"/>
    <w:rsid w:val="00FE409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4BFF09"/>
  <w15:chartTrackingRefBased/>
  <w15:docId w15:val="{404A82A4-9B09-4D36-AF1A-0067F149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FCD"/>
    <w:pPr>
      <w:ind w:left="720"/>
      <w:contextualSpacing/>
    </w:pPr>
  </w:style>
  <w:style w:type="character" w:styleId="Hyperlink">
    <w:name w:val="Hyperlink"/>
    <w:basedOn w:val="DefaultParagraphFont"/>
    <w:uiPriority w:val="99"/>
    <w:unhideWhenUsed/>
    <w:rsid w:val="007C3D57"/>
    <w:rPr>
      <w:color w:val="0000FF" w:themeColor="hyperlink"/>
      <w:u w:val="single"/>
    </w:rPr>
  </w:style>
  <w:style w:type="character" w:styleId="UnresolvedMention">
    <w:name w:val="Unresolved Mention"/>
    <w:basedOn w:val="DefaultParagraphFont"/>
    <w:uiPriority w:val="99"/>
    <w:semiHidden/>
    <w:unhideWhenUsed/>
    <w:rsid w:val="007C3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79316">
      <w:bodyDiv w:val="1"/>
      <w:marLeft w:val="0"/>
      <w:marRight w:val="0"/>
      <w:marTop w:val="0"/>
      <w:marBottom w:val="0"/>
      <w:divBdr>
        <w:top w:val="none" w:sz="0" w:space="0" w:color="auto"/>
        <w:left w:val="none" w:sz="0" w:space="0" w:color="auto"/>
        <w:bottom w:val="none" w:sz="0" w:space="0" w:color="auto"/>
        <w:right w:val="none" w:sz="0" w:space="0" w:color="auto"/>
      </w:divBdr>
      <w:divsChild>
        <w:div w:id="1563365885">
          <w:marLeft w:val="0"/>
          <w:marRight w:val="0"/>
          <w:marTop w:val="0"/>
          <w:marBottom w:val="0"/>
          <w:divBdr>
            <w:top w:val="none" w:sz="0" w:space="0" w:color="auto"/>
            <w:left w:val="none" w:sz="0" w:space="0" w:color="auto"/>
            <w:bottom w:val="none" w:sz="0" w:space="0" w:color="auto"/>
            <w:right w:val="none" w:sz="0" w:space="0" w:color="auto"/>
          </w:divBdr>
        </w:div>
      </w:divsChild>
    </w:div>
    <w:div w:id="777137728">
      <w:bodyDiv w:val="1"/>
      <w:marLeft w:val="0"/>
      <w:marRight w:val="0"/>
      <w:marTop w:val="0"/>
      <w:marBottom w:val="0"/>
      <w:divBdr>
        <w:top w:val="none" w:sz="0" w:space="0" w:color="auto"/>
        <w:left w:val="none" w:sz="0" w:space="0" w:color="auto"/>
        <w:bottom w:val="none" w:sz="0" w:space="0" w:color="auto"/>
        <w:right w:val="none" w:sz="0" w:space="0" w:color="auto"/>
      </w:divBdr>
    </w:div>
    <w:div w:id="930815438">
      <w:bodyDiv w:val="1"/>
      <w:marLeft w:val="0"/>
      <w:marRight w:val="0"/>
      <w:marTop w:val="0"/>
      <w:marBottom w:val="0"/>
      <w:divBdr>
        <w:top w:val="none" w:sz="0" w:space="0" w:color="auto"/>
        <w:left w:val="none" w:sz="0" w:space="0" w:color="auto"/>
        <w:bottom w:val="none" w:sz="0" w:space="0" w:color="auto"/>
        <w:right w:val="none" w:sz="0" w:space="0" w:color="auto"/>
      </w:divBdr>
      <w:divsChild>
        <w:div w:id="1756240253">
          <w:marLeft w:val="0"/>
          <w:marRight w:val="0"/>
          <w:marTop w:val="0"/>
          <w:marBottom w:val="0"/>
          <w:divBdr>
            <w:top w:val="none" w:sz="0" w:space="0" w:color="auto"/>
            <w:left w:val="none" w:sz="0" w:space="0" w:color="auto"/>
            <w:bottom w:val="none" w:sz="0" w:space="0" w:color="auto"/>
            <w:right w:val="none" w:sz="0" w:space="0" w:color="auto"/>
          </w:divBdr>
        </w:div>
        <w:div w:id="1689912305">
          <w:marLeft w:val="0"/>
          <w:marRight w:val="0"/>
          <w:marTop w:val="0"/>
          <w:marBottom w:val="0"/>
          <w:divBdr>
            <w:top w:val="none" w:sz="0" w:space="0" w:color="auto"/>
            <w:left w:val="none" w:sz="0" w:space="0" w:color="auto"/>
            <w:bottom w:val="none" w:sz="0" w:space="0" w:color="auto"/>
            <w:right w:val="none" w:sz="0" w:space="0" w:color="auto"/>
          </w:divBdr>
        </w:div>
        <w:div w:id="1306395412">
          <w:marLeft w:val="0"/>
          <w:marRight w:val="0"/>
          <w:marTop w:val="0"/>
          <w:marBottom w:val="0"/>
          <w:divBdr>
            <w:top w:val="none" w:sz="0" w:space="0" w:color="auto"/>
            <w:left w:val="none" w:sz="0" w:space="0" w:color="auto"/>
            <w:bottom w:val="none" w:sz="0" w:space="0" w:color="auto"/>
            <w:right w:val="none" w:sz="0" w:space="0" w:color="auto"/>
          </w:divBdr>
        </w:div>
        <w:div w:id="777942886">
          <w:marLeft w:val="0"/>
          <w:marRight w:val="0"/>
          <w:marTop w:val="0"/>
          <w:marBottom w:val="0"/>
          <w:divBdr>
            <w:top w:val="none" w:sz="0" w:space="0" w:color="auto"/>
            <w:left w:val="none" w:sz="0" w:space="0" w:color="auto"/>
            <w:bottom w:val="none" w:sz="0" w:space="0" w:color="auto"/>
            <w:right w:val="none" w:sz="0" w:space="0" w:color="auto"/>
          </w:divBdr>
        </w:div>
      </w:divsChild>
    </w:div>
    <w:div w:id="2053335628">
      <w:bodyDiv w:val="1"/>
      <w:marLeft w:val="0"/>
      <w:marRight w:val="0"/>
      <w:marTop w:val="0"/>
      <w:marBottom w:val="0"/>
      <w:divBdr>
        <w:top w:val="none" w:sz="0" w:space="0" w:color="auto"/>
        <w:left w:val="none" w:sz="0" w:space="0" w:color="auto"/>
        <w:bottom w:val="none" w:sz="0" w:space="0" w:color="auto"/>
        <w:right w:val="none" w:sz="0" w:space="0" w:color="auto"/>
      </w:divBdr>
      <w:divsChild>
        <w:div w:id="1440491908">
          <w:marLeft w:val="0"/>
          <w:marRight w:val="0"/>
          <w:marTop w:val="0"/>
          <w:marBottom w:val="0"/>
          <w:divBdr>
            <w:top w:val="none" w:sz="0" w:space="0" w:color="auto"/>
            <w:left w:val="none" w:sz="0" w:space="0" w:color="auto"/>
            <w:bottom w:val="none" w:sz="0" w:space="0" w:color="auto"/>
            <w:right w:val="none" w:sz="0" w:space="0" w:color="auto"/>
          </w:divBdr>
        </w:div>
        <w:div w:id="1045526406">
          <w:marLeft w:val="0"/>
          <w:marRight w:val="0"/>
          <w:marTop w:val="0"/>
          <w:marBottom w:val="0"/>
          <w:divBdr>
            <w:top w:val="none" w:sz="0" w:space="0" w:color="auto"/>
            <w:left w:val="none" w:sz="0" w:space="0" w:color="auto"/>
            <w:bottom w:val="none" w:sz="0" w:space="0" w:color="auto"/>
            <w:right w:val="none" w:sz="0" w:space="0" w:color="auto"/>
          </w:divBdr>
        </w:div>
        <w:div w:id="228468554">
          <w:marLeft w:val="0"/>
          <w:marRight w:val="0"/>
          <w:marTop w:val="0"/>
          <w:marBottom w:val="0"/>
          <w:divBdr>
            <w:top w:val="none" w:sz="0" w:space="0" w:color="auto"/>
            <w:left w:val="none" w:sz="0" w:space="0" w:color="auto"/>
            <w:bottom w:val="none" w:sz="0" w:space="0" w:color="auto"/>
            <w:right w:val="none" w:sz="0" w:space="0" w:color="auto"/>
          </w:divBdr>
        </w:div>
        <w:div w:id="1508442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fp.org/countries/india"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ocialjustice.gov.in/writereaddata/UploadFile/83211672138255.pdf"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www.globalhungerindex.org/india.html" TargetMode="External"/><Relationship Id="rId4" Type="http://schemas.openxmlformats.org/officeDocument/2006/relationships/webSettings" Target="webSettings.xml"/><Relationship Id="rId9" Type="http://schemas.openxmlformats.org/officeDocument/2006/relationships/hyperlink" Target="https://pib.gov.in/PressReleasePage.aspx?PRID=1894899"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1327</Words>
  <Characters>6974</Characters>
  <Application>Microsoft Office Word</Application>
  <DocSecurity>0</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Sangram Mandal</dc:creator>
  <cp:keywords/>
  <dc:description/>
  <cp:lastModifiedBy>chsj chsj</cp:lastModifiedBy>
  <cp:revision>2</cp:revision>
  <dcterms:created xsi:type="dcterms:W3CDTF">2023-10-19T07:04:00Z</dcterms:created>
  <dcterms:modified xsi:type="dcterms:W3CDTF">2023-10-19T07:04:00Z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892c9ae4c72b6f1bfb958190e7c2aeef9e91dbdb623ad4de982690610e2826a7</vt:lpwstr>
  </property>
</Properties>
</file>