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A8" w:rsidRDefault="005911A8" w:rsidP="005911A8">
      <w:pPr>
        <w:pStyle w:val="Kopfzeile"/>
      </w:pPr>
      <w:proofErr w:type="spellStart"/>
      <w:r>
        <w:rPr>
          <w:b/>
        </w:rPr>
        <w:t>Traumaunterstützung</w:t>
      </w:r>
      <w:proofErr w:type="spellEnd"/>
      <w:r>
        <w:rPr>
          <w:b/>
        </w:rPr>
        <w:t xml:space="preserve"> für Geflüchtete in Deutschland</w:t>
      </w:r>
      <w:r>
        <w:t xml:space="preserve"> - </w:t>
      </w:r>
      <w:hyperlink r:id="rId4" w:history="1">
        <w:r>
          <w:rPr>
            <w:rStyle w:val="Hyperlink"/>
          </w:rPr>
          <w:t>https://www.globalgiving.org/projects/fostering-togetherness-in-refugees-in-germany/</w:t>
        </w:r>
      </w:hyperlink>
      <w:r>
        <w:t xml:space="preserve"> </w:t>
      </w:r>
    </w:p>
    <w:p w:rsidR="005911A8" w:rsidRDefault="005911A8" w:rsidP="005911A8">
      <w:pPr>
        <w:pStyle w:val="Kopfzeile"/>
      </w:pPr>
    </w:p>
    <w:p w:rsidR="005911A8" w:rsidRDefault="005911A8" w:rsidP="005911A8">
      <w:pPr>
        <w:pStyle w:val="Kopfzeile"/>
        <w:rPr>
          <w:b/>
        </w:rPr>
      </w:pPr>
      <w:bookmarkStart w:id="0" w:name="_GoBack"/>
      <w:r>
        <w:rPr>
          <w:b/>
        </w:rPr>
        <w:t>Zusammenfassung</w:t>
      </w:r>
    </w:p>
    <w:p w:rsidR="005911A8" w:rsidRDefault="005911A8" w:rsidP="005911A8">
      <w:pPr>
        <w:pStyle w:val="Kopfzeile"/>
      </w:pPr>
    </w:p>
    <w:p w:rsidR="005911A8" w:rsidRDefault="005911A8" w:rsidP="005911A8">
      <w:pPr>
        <w:pStyle w:val="Kopfzeile"/>
      </w:pPr>
      <w:r>
        <w:t xml:space="preserve">Das </w:t>
      </w:r>
      <w:proofErr w:type="spellStart"/>
      <w:r>
        <w:t>Healing</w:t>
      </w:r>
      <w:proofErr w:type="spellEnd"/>
      <w:r>
        <w:t xml:space="preserve"> </w:t>
      </w:r>
      <w:proofErr w:type="spellStart"/>
      <w:r>
        <w:t>Resilience</w:t>
      </w:r>
      <w:proofErr w:type="spellEnd"/>
      <w:r>
        <w:t xml:space="preserve"> </w:t>
      </w:r>
      <w:proofErr w:type="spellStart"/>
      <w:r>
        <w:t>Empowerment</w:t>
      </w:r>
      <w:proofErr w:type="spellEnd"/>
      <w:r>
        <w:t xml:space="preserve"> (HRE) Team in Deutschland wird einen Trainer*</w:t>
      </w:r>
      <w:proofErr w:type="spellStart"/>
      <w:r>
        <w:t>innenpool</w:t>
      </w:r>
      <w:proofErr w:type="spellEnd"/>
      <w:r>
        <w:t xml:space="preserve"> von 500 Geflüchteten und Angehörigen von aufnehmenden Gemeinden trainieren. Dabei werden wir die einzigartigen und wirkungsvollen Entspannungs- und Stresslinderungstechniken anwenden, um einen friedvollen Geist zu stärken sowie ein transkulturelles Verständnis untereinander. Die Ergebnisse ihrer Erfahrungen werden sie teilen und andere wiederum trainieren. Das HRE Team wird sie außerdem dabei unterstützen, gemeinsam einen Leitfaden zu entwickeln, in </w:t>
      </w:r>
      <w:proofErr w:type="gramStart"/>
      <w:r>
        <w:t>dem Empfehlungen</w:t>
      </w:r>
      <w:proofErr w:type="gramEnd"/>
      <w:r>
        <w:t xml:space="preserve"> und bewährte Erfahrungen für andere aufnehmende Gemeinden, Geflüchtete und Entscheidungsträger*innen weitergegeben werden.</w:t>
      </w:r>
    </w:p>
    <w:p w:rsidR="005911A8" w:rsidRDefault="005911A8" w:rsidP="005911A8">
      <w:pPr>
        <w:pStyle w:val="Kopfzeile"/>
      </w:pPr>
    </w:p>
    <w:p w:rsidR="005911A8" w:rsidRDefault="005911A8" w:rsidP="005911A8">
      <w:pPr>
        <w:pStyle w:val="Kopfzeile"/>
        <w:rPr>
          <w:b/>
        </w:rPr>
      </w:pPr>
      <w:r>
        <w:rPr>
          <w:b/>
        </w:rPr>
        <w:t>Herausforderung</w:t>
      </w:r>
    </w:p>
    <w:p w:rsidR="005911A8" w:rsidRDefault="005911A8" w:rsidP="005911A8">
      <w:pPr>
        <w:pStyle w:val="Kopfzeile"/>
      </w:pPr>
    </w:p>
    <w:p w:rsidR="005911A8" w:rsidRDefault="005911A8" w:rsidP="005911A8">
      <w:pPr>
        <w:pStyle w:val="Kopfzeile"/>
      </w:pPr>
      <w:r>
        <w:t xml:space="preserve">Solange der rechtliche Status nicht entschieden ist, müssen Geflüchtete in Deutschland Monate oder sogar Jahre in überfüllten Unterkünften mit extrem eingeschränkter Bewegungsfreiheit und Privatsphäre ausharren. Diese Situation kann zu hohem Stress führen, der häufig Konflikte und Gewalt auslöst und/oder Gefühle von Depression, Isolation und Lethargie. Meist werden dann Medikamente verabreicht, die eher Sucht und Dumpfheit begünstigen. Traumata und Erfahrungen während der Flucht werden nicht adressiert oder bearbeitet. </w:t>
      </w:r>
    </w:p>
    <w:p w:rsidR="005911A8" w:rsidRDefault="005911A8" w:rsidP="005911A8">
      <w:pPr>
        <w:pStyle w:val="Kopfzeile"/>
      </w:pPr>
    </w:p>
    <w:p w:rsidR="005911A8" w:rsidRPr="005911A8" w:rsidRDefault="005911A8" w:rsidP="005911A8">
      <w:pPr>
        <w:pStyle w:val="Kopfzeile"/>
        <w:rPr>
          <w:b/>
          <w:lang w:val="en-GB"/>
        </w:rPr>
      </w:pPr>
      <w:proofErr w:type="spellStart"/>
      <w:r w:rsidRPr="005911A8">
        <w:rPr>
          <w:b/>
          <w:lang w:val="en-GB"/>
        </w:rPr>
        <w:t>Lösung</w:t>
      </w:r>
      <w:proofErr w:type="spellEnd"/>
    </w:p>
    <w:p w:rsidR="005911A8" w:rsidRPr="005911A8" w:rsidRDefault="005911A8" w:rsidP="005911A8">
      <w:pPr>
        <w:pStyle w:val="Kopfzeile"/>
        <w:rPr>
          <w:lang w:val="en-GB"/>
        </w:rPr>
      </w:pPr>
    </w:p>
    <w:p w:rsidR="005911A8" w:rsidRDefault="005911A8" w:rsidP="005911A8">
      <w:pPr>
        <w:pStyle w:val="Kopfzeile"/>
        <w:rPr>
          <w:lang w:val="en-GB"/>
        </w:rPr>
      </w:pPr>
      <w:r>
        <w:rPr>
          <w:lang w:val="en-GB"/>
        </w:rPr>
        <w:t xml:space="preserve">Healing Resilience and Empowerment (HRE) provides unique and powerful relaxation and stress relief techniques to refugees and host community members, leading for self-empowerment and </w:t>
      </w:r>
      <w:proofErr w:type="spellStart"/>
      <w:r>
        <w:rPr>
          <w:lang w:val="en-GB"/>
        </w:rPr>
        <w:t>resilients</w:t>
      </w:r>
      <w:proofErr w:type="spellEnd"/>
      <w:r>
        <w:rPr>
          <w:lang w:val="en-GB"/>
        </w:rPr>
        <w:t xml:space="preserve">. A mentoring system will ensure follow up and deepening the learnings with the aim of co-teaching others of their peer groups. HRE will further support them in co-developing a guide with learnings and recommendations for other peers (refugees, host communities) as well as for decision makers. </w:t>
      </w:r>
    </w:p>
    <w:p w:rsidR="005911A8" w:rsidRDefault="005911A8" w:rsidP="005911A8">
      <w:pPr>
        <w:pStyle w:val="Kopfzeile"/>
        <w:rPr>
          <w:lang w:val="en-GB"/>
        </w:rPr>
      </w:pPr>
    </w:p>
    <w:p w:rsidR="005911A8" w:rsidRDefault="005911A8" w:rsidP="005911A8">
      <w:pPr>
        <w:pStyle w:val="Kopfzeile"/>
      </w:pPr>
      <w:proofErr w:type="spellStart"/>
      <w:r>
        <w:t>Healing</w:t>
      </w:r>
      <w:proofErr w:type="spellEnd"/>
      <w:r>
        <w:t xml:space="preserve"> </w:t>
      </w:r>
      <w:proofErr w:type="spellStart"/>
      <w:r>
        <w:t>Resilience</w:t>
      </w:r>
      <w:proofErr w:type="spellEnd"/>
      <w:r>
        <w:t xml:space="preserve"> </w:t>
      </w:r>
      <w:proofErr w:type="spellStart"/>
      <w:r>
        <w:t>and</w:t>
      </w:r>
      <w:proofErr w:type="spellEnd"/>
      <w:r>
        <w:t xml:space="preserve"> </w:t>
      </w:r>
      <w:proofErr w:type="spellStart"/>
      <w:r>
        <w:t>Empowerment</w:t>
      </w:r>
      <w:proofErr w:type="spellEnd"/>
      <w:r>
        <w:t xml:space="preserve"> (HRE) bietet Geflüchteten und Mitarbeiter*innen in den aufnehmenden Gemeinden einzigartige und kraftvolle Entspannungs-und Stresslinderungstechniken, die das Selbstbewusstsein und die innere Belastbarkeit stärken. HRE wird dabei unterstützen, gemeinsame ein </w:t>
      </w:r>
      <w:proofErr w:type="spellStart"/>
      <w:r>
        <w:t>Mentoringsystem</w:t>
      </w:r>
      <w:proofErr w:type="spellEnd"/>
      <w:r>
        <w:t xml:space="preserve"> zu entwickeln, um eigene Erfahrungen und Empfehlungen an andere Geflüchtete, aufnehmende Gemeinden sowie Entscheidungsträger*innen weiterzugeben.</w:t>
      </w:r>
    </w:p>
    <w:p w:rsidR="005911A8" w:rsidRDefault="005911A8" w:rsidP="005911A8">
      <w:pPr>
        <w:pStyle w:val="Kopfzeile"/>
      </w:pPr>
    </w:p>
    <w:p w:rsidR="005911A8" w:rsidRPr="005911A8" w:rsidRDefault="005911A8" w:rsidP="005911A8">
      <w:pPr>
        <w:pStyle w:val="Kopfzeile"/>
        <w:rPr>
          <w:b/>
        </w:rPr>
      </w:pPr>
      <w:r w:rsidRPr="005911A8">
        <w:rPr>
          <w:b/>
        </w:rPr>
        <w:t>Langzeitwirkung</w:t>
      </w:r>
    </w:p>
    <w:p w:rsidR="005911A8" w:rsidRPr="005911A8" w:rsidRDefault="005911A8" w:rsidP="005911A8">
      <w:pPr>
        <w:pStyle w:val="Kopfzeile"/>
      </w:pPr>
    </w:p>
    <w:p w:rsidR="005911A8" w:rsidRDefault="005911A8" w:rsidP="005911A8">
      <w:pPr>
        <w:pStyle w:val="Kopfzeile"/>
      </w:pPr>
      <w:r>
        <w:t>Das Projekt wird einerseits</w:t>
      </w:r>
      <w:r>
        <w:t xml:space="preserve"> zu</w:t>
      </w:r>
      <w:r>
        <w:t xml:space="preserve"> Stress</w:t>
      </w:r>
      <w:r>
        <w:t>linderung</w:t>
      </w:r>
      <w:r>
        <w:t xml:space="preserve"> und </w:t>
      </w:r>
      <w:r>
        <w:t>innere</w:t>
      </w:r>
      <w:r>
        <w:t xml:space="preserve"> Stabilisierung beitragen und andererseits </w:t>
      </w:r>
      <w:r>
        <w:t xml:space="preserve">Beziehungen und </w:t>
      </w:r>
      <w:r>
        <w:t>Dialog sowie transkulturelle</w:t>
      </w:r>
      <w:r>
        <w:t>s</w:t>
      </w:r>
      <w:r>
        <w:t xml:space="preserve"> Verständnis zwischen </w:t>
      </w:r>
      <w:r>
        <w:t>Geflüchteten</w:t>
      </w:r>
      <w:r>
        <w:t xml:space="preserve"> und </w:t>
      </w:r>
      <w:r>
        <w:t>aufnehmenden Gemeinden stärken als eine wichtige Grundlage für die</w:t>
      </w:r>
      <w:r>
        <w:t xml:space="preserve"> Integration </w:t>
      </w:r>
      <w:r>
        <w:t>von Geflüchteten als neue Gemeindemitglieder</w:t>
      </w:r>
      <w:r>
        <w:t xml:space="preserve">.  </w:t>
      </w:r>
    </w:p>
    <w:p w:rsidR="005911A8" w:rsidRDefault="005911A8" w:rsidP="005911A8">
      <w:pPr>
        <w:pStyle w:val="Kopfzeile"/>
      </w:pPr>
    </w:p>
    <w:p w:rsidR="005911A8" w:rsidRPr="005911A8" w:rsidRDefault="005911A8" w:rsidP="005911A8">
      <w:pPr>
        <w:pStyle w:val="Kopfzeile"/>
        <w:rPr>
          <w:b/>
        </w:rPr>
      </w:pPr>
      <w:r w:rsidRPr="005911A8">
        <w:rPr>
          <w:b/>
        </w:rPr>
        <w:t>Quellen:</w:t>
      </w:r>
    </w:p>
    <w:p w:rsidR="005911A8" w:rsidRPr="005911A8" w:rsidRDefault="005911A8" w:rsidP="005911A8">
      <w:pPr>
        <w:pStyle w:val="Kopfzeile"/>
      </w:pPr>
      <w:hyperlink r:id="rId5" w:tgtFrame="_blank" w:history="1">
        <w:r w:rsidRPr="005911A8">
          <w:rPr>
            <w:rStyle w:val="Hyperlink"/>
          </w:rPr>
          <w:t>http:/​/​www.iahv.org.uk/</w:t>
        </w:r>
      </w:hyperlink>
    </w:p>
    <w:p w:rsidR="005911A8" w:rsidRDefault="005911A8"/>
    <w:p w:rsidR="005911A8" w:rsidRPr="00815053" w:rsidRDefault="005911A8">
      <w:pPr>
        <w:rPr>
          <w:b/>
        </w:rPr>
      </w:pPr>
      <w:r w:rsidRPr="00815053">
        <w:rPr>
          <w:b/>
        </w:rPr>
        <w:t>Jetzt spenden</w:t>
      </w:r>
    </w:p>
    <w:p w:rsidR="005911A8" w:rsidRDefault="005911A8">
      <w:r>
        <w:t xml:space="preserve">9€ unterstützen die Anschaffung von </w:t>
      </w:r>
      <w:proofErr w:type="spellStart"/>
      <w:r>
        <w:t>Trainingmaterial</w:t>
      </w:r>
      <w:proofErr w:type="spellEnd"/>
      <w:r>
        <w:t xml:space="preserve"> zu Stressmanagement</w:t>
      </w:r>
    </w:p>
    <w:p w:rsidR="005911A8" w:rsidRDefault="005911A8">
      <w:r>
        <w:lastRenderedPageBreak/>
        <w:t>22€ decken die Transportkosten von 5 Geflüchteten zu einem Treffen mit der Gastgemeinde zu Dialog und Zugehörigkeit</w:t>
      </w:r>
    </w:p>
    <w:p w:rsidR="005911A8" w:rsidRDefault="005911A8">
      <w:r>
        <w:t>44€ ermöglichen die Teilnahme von 7 Geflüchteten und Gemeindemitgliedern zu wöchentlichen Stärkungstreffen</w:t>
      </w:r>
    </w:p>
    <w:p w:rsidR="005911A8" w:rsidRDefault="005911A8">
      <w:r>
        <w:t xml:space="preserve">88€ </w:t>
      </w:r>
      <w:r w:rsidR="00987EBD">
        <w:t xml:space="preserve">trainieren eine*n Geflüchtete*n aus in Stressmanagement während eines </w:t>
      </w:r>
      <w:proofErr w:type="spellStart"/>
      <w:r w:rsidR="00987EBD">
        <w:t>Healing</w:t>
      </w:r>
      <w:proofErr w:type="spellEnd"/>
      <w:r w:rsidR="00987EBD">
        <w:t xml:space="preserve"> </w:t>
      </w:r>
      <w:proofErr w:type="spellStart"/>
      <w:r w:rsidR="00987EBD">
        <w:t>Resilience</w:t>
      </w:r>
      <w:proofErr w:type="spellEnd"/>
      <w:r w:rsidR="00987EBD">
        <w:t xml:space="preserve"> </w:t>
      </w:r>
      <w:proofErr w:type="spellStart"/>
      <w:r w:rsidR="00987EBD">
        <w:t>and</w:t>
      </w:r>
      <w:proofErr w:type="spellEnd"/>
      <w:r w:rsidR="00987EBD">
        <w:t xml:space="preserve"> </w:t>
      </w:r>
      <w:proofErr w:type="spellStart"/>
      <w:r w:rsidR="00987EBD">
        <w:t>Empowerment</w:t>
      </w:r>
      <w:proofErr w:type="spellEnd"/>
      <w:r w:rsidR="00987EBD">
        <w:t xml:space="preserve"> Trainings</w:t>
      </w:r>
    </w:p>
    <w:p w:rsidR="00987EBD" w:rsidRDefault="00987EBD">
      <w:r>
        <w:t xml:space="preserve">398€ ermöglichen die Vorbereitung der öffentlichen Veranstaltung zur Vorstellung des gemeinsam entwickelten Leitfadens mit Empfehlungen </w:t>
      </w:r>
    </w:p>
    <w:p w:rsidR="00987EBD" w:rsidRDefault="00987EBD">
      <w:r>
        <w:t>442€ unterstützen den Pool an Trainer*innen (Geflüchtete und Gemeindemitglieder) in der gemeinsamen Durchführung von Stressmanagement-Workshops</w:t>
      </w:r>
    </w:p>
    <w:p w:rsidR="00987EBD" w:rsidRPr="005911A8" w:rsidRDefault="00987EBD">
      <w:r>
        <w:t>884€ ermöglichen 10 Geflüchteten die Teilnahme an Stressmanagement-Trainings</w:t>
      </w:r>
      <w:bookmarkEnd w:id="0"/>
    </w:p>
    <w:sectPr w:rsidR="00987EBD" w:rsidRPr="005911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A8"/>
    <w:rsid w:val="001B1B4A"/>
    <w:rsid w:val="005911A8"/>
    <w:rsid w:val="00815053"/>
    <w:rsid w:val="00987EBD"/>
    <w:rsid w:val="00AE7BF7"/>
    <w:rsid w:val="00BC3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3F7B"/>
  <w15:chartTrackingRefBased/>
  <w15:docId w15:val="{FA51D26B-3555-4063-9F79-91D5ABE5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11A8"/>
    <w:rPr>
      <w:color w:val="0563C1" w:themeColor="hyperlink"/>
      <w:u w:val="single"/>
    </w:rPr>
  </w:style>
  <w:style w:type="paragraph" w:styleId="Kopfzeile">
    <w:name w:val="header"/>
    <w:basedOn w:val="Standard"/>
    <w:link w:val="KopfzeileZchn"/>
    <w:uiPriority w:val="99"/>
    <w:unhideWhenUsed/>
    <w:rsid w:val="005911A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59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49230">
      <w:bodyDiv w:val="1"/>
      <w:marLeft w:val="0"/>
      <w:marRight w:val="0"/>
      <w:marTop w:val="0"/>
      <w:marBottom w:val="0"/>
      <w:divBdr>
        <w:top w:val="none" w:sz="0" w:space="0" w:color="auto"/>
        <w:left w:val="none" w:sz="0" w:space="0" w:color="auto"/>
        <w:bottom w:val="none" w:sz="0" w:space="0" w:color="auto"/>
        <w:right w:val="none" w:sz="0" w:space="0" w:color="auto"/>
      </w:divBdr>
    </w:div>
    <w:div w:id="1922981965">
      <w:bodyDiv w:val="1"/>
      <w:marLeft w:val="0"/>
      <w:marRight w:val="0"/>
      <w:marTop w:val="0"/>
      <w:marBottom w:val="0"/>
      <w:divBdr>
        <w:top w:val="none" w:sz="0" w:space="0" w:color="auto"/>
        <w:left w:val="none" w:sz="0" w:space="0" w:color="auto"/>
        <w:bottom w:val="none" w:sz="0" w:space="0" w:color="auto"/>
        <w:right w:val="none" w:sz="0" w:space="0" w:color="auto"/>
      </w:divBdr>
    </w:div>
    <w:div w:id="19954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ahv.org.uk/" TargetMode="External"/><Relationship Id="rId4" Type="http://schemas.openxmlformats.org/officeDocument/2006/relationships/hyperlink" Target="https://www.globalgiving.org/projects/fostering-togetherness-in-refugees-in-german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Frohwein - medica mondiale</dc:creator>
  <cp:keywords/>
  <dc:description/>
  <cp:lastModifiedBy>Pia Frohwein - medica mondiale</cp:lastModifiedBy>
  <cp:revision>3</cp:revision>
  <dcterms:created xsi:type="dcterms:W3CDTF">2020-06-14T13:50:00Z</dcterms:created>
  <dcterms:modified xsi:type="dcterms:W3CDTF">2020-06-14T14:12:00Z</dcterms:modified>
</cp:coreProperties>
</file>