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60" w:rsidRDefault="007C33CC" w:rsidP="00E95B60">
      <w:pPr>
        <w:jc w:val="center"/>
        <w:rPr>
          <w:rFonts w:ascii="Helvetica" w:hAnsi="Helvetica" w:cs="Helvetica"/>
          <w:b/>
          <w:color w:val="000000"/>
          <w:sz w:val="24"/>
          <w:szCs w:val="24"/>
          <w:shd w:val="clear" w:color="auto" w:fill="FFFFFF"/>
        </w:rPr>
      </w:pPr>
      <w:r>
        <w:rPr>
          <w:rFonts w:ascii="Helvetica" w:hAnsi="Helvetica" w:cs="Helvetica"/>
          <w:b/>
          <w:color w:val="000000"/>
          <w:sz w:val="24"/>
          <w:szCs w:val="24"/>
          <w:shd w:val="clear" w:color="auto" w:fill="FFFFFF"/>
        </w:rPr>
        <w:t xml:space="preserve">GAJA CYCLONE </w:t>
      </w:r>
      <w:r w:rsidR="00E92FF3">
        <w:rPr>
          <w:rFonts w:ascii="Helvetica" w:hAnsi="Helvetica" w:cs="Helvetica"/>
          <w:b/>
          <w:color w:val="000000"/>
          <w:sz w:val="24"/>
          <w:szCs w:val="24"/>
          <w:shd w:val="clear" w:color="auto" w:fill="FFFFFF"/>
        </w:rPr>
        <w:t xml:space="preserve">SURVIVORS REQUIRES URGENT </w:t>
      </w:r>
      <w:r w:rsidR="00E95B60" w:rsidRPr="00D40BCF">
        <w:rPr>
          <w:rFonts w:ascii="Helvetica" w:hAnsi="Helvetica" w:cs="Helvetica"/>
          <w:b/>
          <w:color w:val="000000"/>
          <w:sz w:val="24"/>
          <w:szCs w:val="24"/>
          <w:shd w:val="clear" w:color="auto" w:fill="FFFFFF"/>
        </w:rPr>
        <w:t xml:space="preserve">RELIEF </w:t>
      </w:r>
      <w:r w:rsidR="00E92FF3">
        <w:rPr>
          <w:rFonts w:ascii="Helvetica" w:hAnsi="Helvetica" w:cs="Helvetica"/>
          <w:b/>
          <w:color w:val="000000"/>
          <w:sz w:val="24"/>
          <w:szCs w:val="24"/>
          <w:shd w:val="clear" w:color="auto" w:fill="FFFFFF"/>
        </w:rPr>
        <w:t>IN VEDARANYAM</w:t>
      </w:r>
    </w:p>
    <w:p w:rsidR="006E5D0C" w:rsidRPr="006E5D0C" w:rsidRDefault="006E5D0C" w:rsidP="00E95B60">
      <w:pPr>
        <w:jc w:val="center"/>
        <w:rPr>
          <w:rFonts w:ascii="Helvetica" w:hAnsi="Helvetica" w:cs="Helvetica"/>
          <w:color w:val="000000"/>
          <w:sz w:val="24"/>
          <w:szCs w:val="24"/>
          <w:shd w:val="clear" w:color="auto" w:fill="FFFFFF"/>
        </w:rPr>
      </w:pPr>
      <w:r w:rsidRPr="006E5D0C">
        <w:rPr>
          <w:rFonts w:ascii="Helvetica" w:hAnsi="Helvetica" w:cs="Helvetica"/>
          <w:color w:val="000000"/>
          <w:sz w:val="24"/>
          <w:szCs w:val="24"/>
          <w:shd w:val="clear" w:color="auto" w:fill="FFFFFF"/>
        </w:rPr>
        <w:t xml:space="preserve">ROSI foundation’s working area is </w:t>
      </w:r>
      <w:proofErr w:type="spellStart"/>
      <w:r w:rsidRPr="006E5D0C">
        <w:rPr>
          <w:rFonts w:ascii="Helvetica" w:hAnsi="Helvetica" w:cs="Helvetica"/>
          <w:color w:val="000000"/>
          <w:sz w:val="24"/>
          <w:szCs w:val="24"/>
          <w:shd w:val="clear" w:color="auto" w:fill="FFFFFF"/>
        </w:rPr>
        <w:t>Vedaranyam</w:t>
      </w:r>
      <w:proofErr w:type="spellEnd"/>
      <w:r w:rsidRPr="006E5D0C">
        <w:rPr>
          <w:rFonts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 xml:space="preserve"> </w:t>
      </w:r>
      <w:r w:rsidRPr="006E5D0C">
        <w:rPr>
          <w:rFonts w:ascii="Helvetica" w:hAnsi="Helvetica" w:cs="Helvetica"/>
          <w:color w:val="000000"/>
          <w:sz w:val="24"/>
          <w:szCs w:val="24"/>
          <w:shd w:val="clear" w:color="auto" w:fill="FFFFFF"/>
        </w:rPr>
        <w:t xml:space="preserve">which battered by </w:t>
      </w:r>
      <w:proofErr w:type="spellStart"/>
      <w:r w:rsidRPr="006E5D0C">
        <w:rPr>
          <w:rFonts w:ascii="Helvetica" w:hAnsi="Helvetica" w:cs="Helvetica"/>
          <w:color w:val="000000"/>
          <w:sz w:val="24"/>
          <w:szCs w:val="24"/>
          <w:shd w:val="clear" w:color="auto" w:fill="FFFFFF"/>
        </w:rPr>
        <w:t>Gaja</w:t>
      </w:r>
      <w:proofErr w:type="spellEnd"/>
      <w:r w:rsidRPr="006E5D0C">
        <w:rPr>
          <w:rFonts w:ascii="Helvetica" w:hAnsi="Helvetica" w:cs="Helvetica"/>
          <w:color w:val="000000"/>
          <w:sz w:val="24"/>
          <w:szCs w:val="24"/>
          <w:shd w:val="clear" w:color="auto" w:fill="FFFFFF"/>
        </w:rPr>
        <w:t xml:space="preserve"> Cyclone and is serving in relief work from our </w:t>
      </w:r>
      <w:proofErr w:type="spellStart"/>
      <w:r w:rsidRPr="006E5D0C">
        <w:rPr>
          <w:rFonts w:ascii="Helvetica" w:hAnsi="Helvetica" w:cs="Helvetica"/>
          <w:color w:val="000000"/>
          <w:sz w:val="24"/>
          <w:szCs w:val="24"/>
          <w:shd w:val="clear" w:color="auto" w:fill="FFFFFF"/>
        </w:rPr>
        <w:t>Vedaranyam’s</w:t>
      </w:r>
      <w:proofErr w:type="spellEnd"/>
      <w:r w:rsidRPr="006E5D0C">
        <w:rPr>
          <w:rFonts w:ascii="Helvetica" w:hAnsi="Helvetica" w:cs="Helvetica"/>
          <w:color w:val="000000"/>
          <w:sz w:val="24"/>
          <w:szCs w:val="24"/>
          <w:shd w:val="clear" w:color="auto" w:fill="FFFFFF"/>
        </w:rPr>
        <w:t xml:space="preserve"> project office. </w:t>
      </w:r>
    </w:p>
    <w:p w:rsidR="00E95B60" w:rsidRPr="00467C5A" w:rsidRDefault="00E95B60" w:rsidP="00E95B60">
      <w:pPr>
        <w:jc w:val="both"/>
        <w:rPr>
          <w:rFonts w:ascii="Helvetica" w:hAnsi="Helvetica" w:cs="Helvetica"/>
          <w:b/>
          <w:color w:val="000000"/>
          <w:sz w:val="21"/>
          <w:szCs w:val="21"/>
          <w:shd w:val="clear" w:color="auto" w:fill="FFFFFF"/>
        </w:rPr>
      </w:pPr>
      <w:r>
        <w:rPr>
          <w:rFonts w:ascii="Helvetica" w:hAnsi="Helvetica" w:cs="Helvetica"/>
          <w:b/>
          <w:color w:val="000000"/>
          <w:sz w:val="21"/>
          <w:szCs w:val="21"/>
          <w:shd w:val="clear" w:color="auto" w:fill="FFFFFF"/>
        </w:rPr>
        <w:t xml:space="preserve">Problem </w:t>
      </w:r>
      <w:proofErr w:type="gramStart"/>
      <w:r w:rsidRPr="00467C5A">
        <w:rPr>
          <w:rFonts w:ascii="Helvetica" w:hAnsi="Helvetica" w:cs="Helvetica"/>
          <w:b/>
          <w:color w:val="000000"/>
          <w:sz w:val="21"/>
          <w:szCs w:val="21"/>
          <w:shd w:val="clear" w:color="auto" w:fill="FFFFFF"/>
        </w:rPr>
        <w:t>Issues :</w:t>
      </w:r>
      <w:proofErr w:type="gramEnd"/>
    </w:p>
    <w:p w:rsidR="00E95B60" w:rsidRDefault="00B51944" w:rsidP="00E95B60">
      <w:pPr>
        <w:spacing w:after="0" w:line="360" w:lineRule="auto"/>
        <w:jc w:val="both"/>
        <w:rPr>
          <w:rFonts w:ascii="Helvetica" w:hAnsi="Helvetica" w:cs="Helvetica"/>
          <w:color w:val="000000"/>
          <w:sz w:val="21"/>
          <w:szCs w:val="21"/>
        </w:rPr>
      </w:pPr>
      <w:r>
        <w:rPr>
          <w:rFonts w:ascii="Helvetica" w:hAnsi="Helvetica" w:cs="Helvetica"/>
          <w:color w:val="000000"/>
          <w:sz w:val="21"/>
          <w:szCs w:val="21"/>
          <w:shd w:val="clear" w:color="auto" w:fill="FFFFFF"/>
        </w:rPr>
        <w:t xml:space="preserve">GAJA Cyclone on 16.11.2018 </w:t>
      </w:r>
      <w:r w:rsidR="004826B2">
        <w:rPr>
          <w:rFonts w:ascii="Helvetica" w:hAnsi="Helvetica" w:cs="Helvetica"/>
          <w:color w:val="000000"/>
          <w:sz w:val="21"/>
          <w:szCs w:val="21"/>
          <w:shd w:val="clear" w:color="auto" w:fill="FFFFFF"/>
        </w:rPr>
        <w:t>battered</w:t>
      </w:r>
      <w:r>
        <w:rPr>
          <w:rFonts w:ascii="Helvetica" w:hAnsi="Helvetica" w:cs="Helvetica"/>
          <w:color w:val="000000"/>
          <w:sz w:val="21"/>
          <w:szCs w:val="21"/>
          <w:shd w:val="clear" w:color="auto" w:fill="FFFFFF"/>
        </w:rPr>
        <w:t xml:space="preserve"> severe disaster at </w:t>
      </w:r>
      <w:proofErr w:type="spellStart"/>
      <w:r>
        <w:rPr>
          <w:rFonts w:ascii="Helvetica" w:hAnsi="Helvetica" w:cs="Helvetica"/>
          <w:color w:val="000000"/>
          <w:sz w:val="21"/>
          <w:szCs w:val="21"/>
          <w:shd w:val="clear" w:color="auto" w:fill="FFFFFF"/>
        </w:rPr>
        <w:t>Nagaattinam</w:t>
      </w:r>
      <w:proofErr w:type="spellEnd"/>
      <w:r>
        <w:rPr>
          <w:rFonts w:ascii="Helvetica" w:hAnsi="Helvetica" w:cs="Helvetica"/>
          <w:color w:val="000000"/>
          <w:sz w:val="21"/>
          <w:szCs w:val="21"/>
          <w:shd w:val="clear" w:color="auto" w:fill="FFFFFF"/>
        </w:rPr>
        <w:t xml:space="preserve"> District along with adjacent districts of </w:t>
      </w:r>
      <w:proofErr w:type="spellStart"/>
      <w:r>
        <w:rPr>
          <w:rFonts w:ascii="Helvetica" w:hAnsi="Helvetica" w:cs="Helvetica"/>
          <w:color w:val="000000"/>
          <w:sz w:val="21"/>
          <w:szCs w:val="21"/>
          <w:shd w:val="clear" w:color="auto" w:fill="FFFFFF"/>
        </w:rPr>
        <w:t>Tanjavure</w:t>
      </w:r>
      <w:proofErr w:type="spellEnd"/>
      <w:r>
        <w:rPr>
          <w:rFonts w:ascii="Helvetica" w:hAnsi="Helvetica" w:cs="Helvetica"/>
          <w:color w:val="000000"/>
          <w:sz w:val="21"/>
          <w:szCs w:val="21"/>
          <w:shd w:val="clear" w:color="auto" w:fill="FFFFFF"/>
        </w:rPr>
        <w:t xml:space="preserve"> and Pudukkottai. 3.5 </w:t>
      </w:r>
      <w:proofErr w:type="spellStart"/>
      <w:r>
        <w:rPr>
          <w:rFonts w:ascii="Helvetica" w:hAnsi="Helvetica" w:cs="Helvetica"/>
          <w:color w:val="000000"/>
          <w:sz w:val="21"/>
          <w:szCs w:val="21"/>
          <w:shd w:val="clear" w:color="auto" w:fill="FFFFFF"/>
        </w:rPr>
        <w:t>lacs</w:t>
      </w:r>
      <w:proofErr w:type="spellEnd"/>
      <w:r>
        <w:rPr>
          <w:rFonts w:ascii="Helvetica" w:hAnsi="Helvetica" w:cs="Helvetica"/>
          <w:color w:val="000000"/>
          <w:sz w:val="21"/>
          <w:szCs w:val="21"/>
          <w:shd w:val="clear" w:color="auto" w:fill="FFFFFF"/>
        </w:rPr>
        <w:t xml:space="preserve"> houses totally destroyed, Million of trees were removed with roots, livelihoods, cultivation and coastal business that every </w:t>
      </w:r>
      <w:r w:rsidR="00E92FF3">
        <w:rPr>
          <w:rFonts w:ascii="Helvetica" w:hAnsi="Helvetica" w:cs="Helvetica"/>
          <w:color w:val="000000"/>
          <w:sz w:val="21"/>
          <w:szCs w:val="21"/>
          <w:shd w:val="clear" w:color="auto" w:fill="FFFFFF"/>
        </w:rPr>
        <w:t>things lost</w:t>
      </w:r>
      <w:r>
        <w:rPr>
          <w:rFonts w:ascii="Helvetica" w:hAnsi="Helvetica" w:cs="Helvetica"/>
          <w:color w:val="000000"/>
          <w:sz w:val="21"/>
          <w:szCs w:val="21"/>
          <w:shd w:val="clear" w:color="auto" w:fill="FFFFFF"/>
        </w:rPr>
        <w:t xml:space="preserve">. </w:t>
      </w:r>
      <w:r w:rsidR="00E92FF3">
        <w:rPr>
          <w:rFonts w:ascii="Helvetica" w:hAnsi="Helvetica" w:cs="Helvetica"/>
          <w:color w:val="000000"/>
          <w:sz w:val="21"/>
          <w:szCs w:val="21"/>
          <w:shd w:val="clear" w:color="auto" w:fill="FFFFFF"/>
        </w:rPr>
        <w:t xml:space="preserve">Human </w:t>
      </w:r>
      <w:r w:rsidR="00E92FF3">
        <w:rPr>
          <w:rFonts w:ascii="Helvetica" w:hAnsi="Helvetica" w:cs="Helvetica"/>
          <w:color w:val="000000"/>
          <w:sz w:val="21"/>
          <w:szCs w:val="21"/>
        </w:rPr>
        <w:t>death</w:t>
      </w:r>
      <w:r w:rsidR="00E95B60">
        <w:rPr>
          <w:rFonts w:ascii="Helvetica" w:hAnsi="Helvetica" w:cs="Helvetica"/>
          <w:color w:val="000000"/>
          <w:sz w:val="21"/>
          <w:szCs w:val="21"/>
        </w:rPr>
        <w:t xml:space="preserve"> toll in the </w:t>
      </w:r>
      <w:r>
        <w:rPr>
          <w:rFonts w:ascii="Helvetica" w:hAnsi="Helvetica" w:cs="Helvetica"/>
          <w:color w:val="000000"/>
          <w:sz w:val="21"/>
          <w:szCs w:val="21"/>
        </w:rPr>
        <w:t>cyclone</w:t>
      </w:r>
      <w:r w:rsidR="00E95B60">
        <w:rPr>
          <w:rFonts w:ascii="Helvetica" w:hAnsi="Helvetica" w:cs="Helvetica"/>
          <w:color w:val="000000"/>
          <w:sz w:val="21"/>
          <w:szCs w:val="21"/>
        </w:rPr>
        <w:t xml:space="preserve"> that have lashed </w:t>
      </w:r>
      <w:proofErr w:type="spellStart"/>
      <w:r>
        <w:rPr>
          <w:rFonts w:ascii="Helvetica" w:hAnsi="Helvetica" w:cs="Helvetica"/>
          <w:color w:val="000000"/>
          <w:sz w:val="21"/>
          <w:szCs w:val="21"/>
        </w:rPr>
        <w:t>Nagapattinam</w:t>
      </w:r>
      <w:proofErr w:type="spellEnd"/>
      <w:r>
        <w:rPr>
          <w:rFonts w:ascii="Helvetica" w:hAnsi="Helvetica" w:cs="Helvetica"/>
          <w:color w:val="000000"/>
          <w:sz w:val="21"/>
          <w:szCs w:val="21"/>
        </w:rPr>
        <w:t xml:space="preserve"> district</w:t>
      </w:r>
      <w:r w:rsidR="00E95B60">
        <w:rPr>
          <w:rFonts w:ascii="Helvetica" w:hAnsi="Helvetica" w:cs="Helvetica"/>
          <w:color w:val="000000"/>
          <w:sz w:val="21"/>
          <w:szCs w:val="21"/>
        </w:rPr>
        <w:t xml:space="preserve"> might have gone up to few hundred. </w:t>
      </w:r>
      <w:r w:rsidR="00E92FF3">
        <w:rPr>
          <w:rFonts w:ascii="Helvetica" w:hAnsi="Helvetica" w:cs="Helvetica"/>
          <w:color w:val="000000"/>
          <w:sz w:val="21"/>
          <w:szCs w:val="21"/>
        </w:rPr>
        <w:t>C</w:t>
      </w:r>
      <w:r>
        <w:rPr>
          <w:rFonts w:ascii="Helvetica" w:hAnsi="Helvetica" w:cs="Helvetica"/>
          <w:color w:val="000000"/>
          <w:sz w:val="21"/>
          <w:szCs w:val="21"/>
        </w:rPr>
        <w:t xml:space="preserve">attle, wild animal in </w:t>
      </w:r>
      <w:proofErr w:type="spellStart"/>
      <w:r>
        <w:rPr>
          <w:rFonts w:ascii="Helvetica" w:hAnsi="Helvetica" w:cs="Helvetica"/>
          <w:color w:val="000000"/>
          <w:sz w:val="21"/>
          <w:szCs w:val="21"/>
        </w:rPr>
        <w:t>Kodiyakadu</w:t>
      </w:r>
      <w:proofErr w:type="spellEnd"/>
      <w:r>
        <w:rPr>
          <w:rFonts w:ascii="Helvetica" w:hAnsi="Helvetica" w:cs="Helvetica"/>
          <w:color w:val="000000"/>
          <w:sz w:val="21"/>
          <w:szCs w:val="21"/>
        </w:rPr>
        <w:t xml:space="preserve"> forest and birds sanctuary lost life in </w:t>
      </w:r>
      <w:proofErr w:type="spellStart"/>
      <w:r>
        <w:rPr>
          <w:rFonts w:ascii="Helvetica" w:hAnsi="Helvetica" w:cs="Helvetica"/>
          <w:color w:val="000000"/>
          <w:sz w:val="21"/>
          <w:szCs w:val="21"/>
        </w:rPr>
        <w:t>lacs</w:t>
      </w:r>
      <w:proofErr w:type="spellEnd"/>
      <w:r>
        <w:rPr>
          <w:rFonts w:ascii="Helvetica" w:hAnsi="Helvetica" w:cs="Helvetica"/>
          <w:color w:val="000000"/>
          <w:sz w:val="21"/>
          <w:szCs w:val="21"/>
        </w:rPr>
        <w:t xml:space="preserve"> and </w:t>
      </w:r>
      <w:proofErr w:type="spellStart"/>
      <w:r>
        <w:rPr>
          <w:rFonts w:ascii="Helvetica" w:hAnsi="Helvetica" w:cs="Helvetica"/>
          <w:color w:val="000000"/>
          <w:sz w:val="21"/>
          <w:szCs w:val="21"/>
        </w:rPr>
        <w:t>lacs</w:t>
      </w:r>
      <w:proofErr w:type="spellEnd"/>
      <w:r>
        <w:rPr>
          <w:rFonts w:ascii="Helvetica" w:hAnsi="Helvetica" w:cs="Helvetica"/>
          <w:color w:val="000000"/>
          <w:sz w:val="21"/>
          <w:szCs w:val="21"/>
        </w:rPr>
        <w:t xml:space="preserve">. Remaining </w:t>
      </w:r>
      <w:r w:rsidR="00E92FF3">
        <w:rPr>
          <w:rFonts w:ascii="Helvetica" w:hAnsi="Helvetica" w:cs="Helvetica"/>
          <w:color w:val="000000"/>
          <w:sz w:val="21"/>
          <w:szCs w:val="21"/>
        </w:rPr>
        <w:t>is</w:t>
      </w:r>
      <w:r>
        <w:rPr>
          <w:rFonts w:ascii="Helvetica" w:hAnsi="Helvetica" w:cs="Helvetica"/>
          <w:color w:val="000000"/>
          <w:sz w:val="21"/>
          <w:szCs w:val="21"/>
        </w:rPr>
        <w:t xml:space="preserve"> under risk and threat of life. </w:t>
      </w:r>
      <w:r w:rsidR="00E92FF3">
        <w:rPr>
          <w:rFonts w:ascii="Helvetica" w:hAnsi="Helvetica" w:cs="Helvetica"/>
          <w:color w:val="000000"/>
          <w:sz w:val="21"/>
          <w:szCs w:val="21"/>
        </w:rPr>
        <w:t>Twenty</w:t>
      </w:r>
      <w:r>
        <w:rPr>
          <w:rFonts w:ascii="Helvetica" w:hAnsi="Helvetica" w:cs="Helvetica"/>
          <w:color w:val="000000"/>
          <w:sz w:val="21"/>
          <w:szCs w:val="21"/>
        </w:rPr>
        <w:t xml:space="preserve"> </w:t>
      </w:r>
      <w:proofErr w:type="spellStart"/>
      <w:r>
        <w:rPr>
          <w:rFonts w:ascii="Helvetica" w:hAnsi="Helvetica" w:cs="Helvetica"/>
          <w:color w:val="000000"/>
          <w:sz w:val="21"/>
          <w:szCs w:val="21"/>
        </w:rPr>
        <w:t>lacs</w:t>
      </w:r>
      <w:proofErr w:type="spellEnd"/>
      <w:r>
        <w:rPr>
          <w:rFonts w:ascii="Helvetica" w:hAnsi="Helvetica" w:cs="Helvetica"/>
          <w:color w:val="000000"/>
          <w:sz w:val="21"/>
          <w:szCs w:val="21"/>
        </w:rPr>
        <w:t xml:space="preserve"> survivors of the cyclone are under needs of food, cloth, drinking water and temporary shelter as immediate relief needs.</w:t>
      </w:r>
    </w:p>
    <w:p w:rsidR="00B51944" w:rsidRPr="00467C5A" w:rsidRDefault="00B51944" w:rsidP="00E95B60">
      <w:pPr>
        <w:spacing w:after="0" w:line="360" w:lineRule="auto"/>
        <w:jc w:val="both"/>
        <w:rPr>
          <w:rFonts w:ascii="Helvetica" w:hAnsi="Helvetica" w:cs="Helvetica"/>
          <w:color w:val="000000"/>
          <w:sz w:val="21"/>
          <w:szCs w:val="21"/>
          <w:shd w:val="clear" w:color="auto" w:fill="FFFFFF"/>
        </w:rPr>
      </w:pPr>
    </w:p>
    <w:p w:rsidR="00E95B60" w:rsidRDefault="00E95B60" w:rsidP="00E95B60">
      <w:pPr>
        <w:pStyle w:val="NormalWeb"/>
        <w:shd w:val="clear" w:color="auto" w:fill="FFFFFF"/>
        <w:spacing w:before="0" w:beforeAutospacing="0" w:after="0" w:afterAutospacing="0" w:line="360" w:lineRule="auto"/>
        <w:jc w:val="both"/>
      </w:pPr>
      <w:r w:rsidRPr="00E6483E">
        <w:rPr>
          <w:rFonts w:ascii="Helvetica" w:hAnsi="Helvetica" w:cs="Helvetica"/>
          <w:b/>
          <w:color w:val="141823"/>
          <w:sz w:val="21"/>
          <w:szCs w:val="21"/>
          <w:shd w:val="clear" w:color="auto" w:fill="FFFFFF"/>
        </w:rPr>
        <w:t>Summary:</w:t>
      </w:r>
      <w:r w:rsidR="008F148E" w:rsidRPr="008F148E">
        <w:rPr>
          <w:rFonts w:ascii="Helvetica" w:hAnsi="Helvetica" w:cs="Helvetica"/>
          <w:color w:val="000000"/>
          <w:sz w:val="21"/>
          <w:szCs w:val="21"/>
          <w:shd w:val="clear" w:color="auto" w:fill="FFFFFF"/>
        </w:rPr>
        <w:t xml:space="preserve"> </w:t>
      </w:r>
      <w:r w:rsidR="008F148E">
        <w:rPr>
          <w:rFonts w:ascii="Helvetica" w:hAnsi="Helvetica" w:cs="Helvetica"/>
          <w:color w:val="000000"/>
          <w:sz w:val="21"/>
          <w:szCs w:val="21"/>
          <w:shd w:val="clear" w:color="auto" w:fill="FFFFFF"/>
        </w:rPr>
        <w:t xml:space="preserve">GAJA Cyclone hit </w:t>
      </w:r>
      <w:proofErr w:type="spellStart"/>
      <w:r w:rsidR="008F148E">
        <w:rPr>
          <w:rFonts w:ascii="Helvetica" w:hAnsi="Helvetica" w:cs="Helvetica"/>
          <w:color w:val="000000"/>
          <w:sz w:val="21"/>
          <w:szCs w:val="21"/>
          <w:shd w:val="clear" w:color="auto" w:fill="FFFFFF"/>
        </w:rPr>
        <w:t>Nagapattinam</w:t>
      </w:r>
      <w:proofErr w:type="spellEnd"/>
      <w:r w:rsidR="008F148E">
        <w:rPr>
          <w:rFonts w:ascii="Helvetica" w:hAnsi="Helvetica" w:cs="Helvetica"/>
          <w:color w:val="000000"/>
          <w:sz w:val="21"/>
          <w:szCs w:val="21"/>
          <w:shd w:val="clear" w:color="auto" w:fill="FFFFFF"/>
        </w:rPr>
        <w:t xml:space="preserve"> dist that completely destroyed 3.5 </w:t>
      </w:r>
      <w:proofErr w:type="spellStart"/>
      <w:r w:rsidR="008F148E">
        <w:rPr>
          <w:rFonts w:ascii="Helvetica" w:hAnsi="Helvetica" w:cs="Helvetica"/>
          <w:color w:val="000000"/>
          <w:sz w:val="21"/>
          <w:szCs w:val="21"/>
          <w:shd w:val="clear" w:color="auto" w:fill="FFFFFF"/>
        </w:rPr>
        <w:t>lacs</w:t>
      </w:r>
      <w:proofErr w:type="spellEnd"/>
      <w:r w:rsidR="008F148E">
        <w:rPr>
          <w:rFonts w:ascii="Helvetica" w:hAnsi="Helvetica" w:cs="Helvetica"/>
          <w:color w:val="000000"/>
          <w:sz w:val="21"/>
          <w:szCs w:val="21"/>
          <w:shd w:val="clear" w:color="auto" w:fill="FFFFFF"/>
        </w:rPr>
        <w:t xml:space="preserve"> </w:t>
      </w:r>
      <w:proofErr w:type="spellStart"/>
      <w:r w:rsidR="008F148E">
        <w:rPr>
          <w:rFonts w:ascii="Helvetica" w:hAnsi="Helvetica" w:cs="Helvetica"/>
          <w:color w:val="000000"/>
          <w:sz w:val="21"/>
          <w:szCs w:val="21"/>
          <w:shd w:val="clear" w:color="auto" w:fill="FFFFFF"/>
        </w:rPr>
        <w:t>hosues</w:t>
      </w:r>
      <w:proofErr w:type="spellEnd"/>
      <w:r w:rsidR="008F148E">
        <w:rPr>
          <w:rFonts w:ascii="Helvetica" w:hAnsi="Helvetica" w:cs="Helvetica"/>
          <w:color w:val="000000"/>
          <w:sz w:val="21"/>
          <w:szCs w:val="21"/>
          <w:shd w:val="clear" w:color="auto" w:fill="FFFFFF"/>
        </w:rPr>
        <w:t xml:space="preserve"> and become 20lacs people as </w:t>
      </w:r>
      <w:r w:rsidR="006E5D0C">
        <w:rPr>
          <w:rFonts w:ascii="Helvetica" w:hAnsi="Helvetica" w:cs="Helvetica"/>
          <w:color w:val="000000"/>
          <w:sz w:val="21"/>
          <w:szCs w:val="21"/>
          <w:shd w:val="clear" w:color="auto" w:fill="FFFFFF"/>
        </w:rPr>
        <w:t>survivors</w:t>
      </w:r>
      <w:r w:rsidR="008F148E">
        <w:rPr>
          <w:rFonts w:ascii="Helvetica" w:hAnsi="Helvetica" w:cs="Helvetica"/>
          <w:color w:val="000000"/>
          <w:sz w:val="21"/>
          <w:szCs w:val="21"/>
          <w:shd w:val="clear" w:color="auto" w:fill="FFFFFF"/>
        </w:rPr>
        <w:t xml:space="preserve">. </w:t>
      </w:r>
      <w:r>
        <w:rPr>
          <w:rFonts w:ascii="Helvetica" w:hAnsi="Helvetica" w:cs="Helvetica"/>
          <w:color w:val="141823"/>
          <w:sz w:val="21"/>
          <w:szCs w:val="21"/>
          <w:shd w:val="clear" w:color="auto" w:fill="FFFFFF"/>
        </w:rPr>
        <w:t xml:space="preserve"> </w:t>
      </w:r>
      <w:r>
        <w:t xml:space="preserve">Urgent relief as food, water, </w:t>
      </w:r>
      <w:r w:rsidR="00E92FF3">
        <w:t xml:space="preserve">medicine, </w:t>
      </w:r>
      <w:r>
        <w:t xml:space="preserve">shelter and </w:t>
      </w:r>
      <w:proofErr w:type="spellStart"/>
      <w:r w:rsidR="00E92FF3">
        <w:t>nutrious</w:t>
      </w:r>
      <w:proofErr w:type="spellEnd"/>
      <w:r w:rsidR="00E92FF3">
        <w:t xml:space="preserve"> food </w:t>
      </w:r>
      <w:r>
        <w:t>is required</w:t>
      </w:r>
      <w:r w:rsidR="00A07B85">
        <w:t xml:space="preserve"> for 10000 </w:t>
      </w:r>
      <w:r w:rsidR="0035084C">
        <w:t>families</w:t>
      </w:r>
      <w:r w:rsidR="00A07B85">
        <w:t xml:space="preserve"> in our project area </w:t>
      </w:r>
      <w:proofErr w:type="spellStart"/>
      <w:r w:rsidR="00A07B85">
        <w:t>Vedaranyam</w:t>
      </w:r>
      <w:proofErr w:type="spellEnd"/>
      <w:r w:rsidR="00A07B85">
        <w:t>, where we have been working and have project office since 2009</w:t>
      </w:r>
      <w:r>
        <w:t xml:space="preserve">. </w:t>
      </w:r>
      <w:r w:rsidR="000540D9">
        <w:t xml:space="preserve">Children needs milk, nutrias and medicine. </w:t>
      </w:r>
      <w:r>
        <w:t xml:space="preserve">In this </w:t>
      </w:r>
      <w:proofErr w:type="spellStart"/>
      <w:r>
        <w:t>programme</w:t>
      </w:r>
      <w:proofErr w:type="spellEnd"/>
      <w:r>
        <w:t xml:space="preserve">, the urgent relief and package are to be provided for 10000 </w:t>
      </w:r>
      <w:r w:rsidR="00A07B85">
        <w:t xml:space="preserve">cyclone </w:t>
      </w:r>
      <w:r>
        <w:t xml:space="preserve">survivors’ families. </w:t>
      </w:r>
    </w:p>
    <w:p w:rsidR="007C33CC" w:rsidRDefault="007C33CC" w:rsidP="00E95B60">
      <w:pPr>
        <w:pStyle w:val="NormalWeb"/>
        <w:shd w:val="clear" w:color="auto" w:fill="FFFFFF"/>
        <w:spacing w:before="0" w:beforeAutospacing="0" w:after="150" w:afterAutospacing="0" w:line="312" w:lineRule="atLeast"/>
        <w:rPr>
          <w:b/>
        </w:rPr>
      </w:pPr>
    </w:p>
    <w:p w:rsidR="00E95B60" w:rsidRPr="00297950" w:rsidRDefault="00E95B60" w:rsidP="00E95B60">
      <w:pPr>
        <w:pStyle w:val="NormalWeb"/>
        <w:shd w:val="clear" w:color="auto" w:fill="FFFFFF"/>
        <w:spacing w:before="0" w:beforeAutospacing="0" w:after="150" w:afterAutospacing="0" w:line="312" w:lineRule="atLeast"/>
        <w:rPr>
          <w:b/>
        </w:rPr>
      </w:pPr>
      <w:r w:rsidRPr="00297950">
        <w:rPr>
          <w:b/>
        </w:rPr>
        <w:t xml:space="preserve">Solving </w:t>
      </w:r>
      <w:r w:rsidR="00786117" w:rsidRPr="00297950">
        <w:rPr>
          <w:b/>
        </w:rPr>
        <w:t>Issues:</w:t>
      </w:r>
    </w:p>
    <w:p w:rsidR="00E95B60" w:rsidRDefault="000540D9" w:rsidP="00E95B60">
      <w:pPr>
        <w:pStyle w:val="NormalWeb"/>
        <w:shd w:val="clear" w:color="auto" w:fill="FFFFFF"/>
        <w:spacing w:before="0" w:beforeAutospacing="0" w:after="0" w:afterAutospacing="0" w:line="360" w:lineRule="auto"/>
        <w:jc w:val="both"/>
      </w:pPr>
      <w:r>
        <w:t>We are</w:t>
      </w:r>
      <w:r w:rsidR="00E95B60">
        <w:t xml:space="preserve"> providing food package to flood survivors that save from starvation and health issue. </w:t>
      </w:r>
      <w:r>
        <w:t xml:space="preserve">Children needs milk, nutrias and medicine. </w:t>
      </w:r>
      <w:r w:rsidR="00E95B60">
        <w:t>Blanket and bed sheets are provided that will save them from Cold</w:t>
      </w:r>
      <w:r w:rsidR="00583803">
        <w:t xml:space="preserve"> and water prone disease</w:t>
      </w:r>
      <w:r w:rsidR="00E95B60">
        <w:t xml:space="preserve">. </w:t>
      </w:r>
      <w:proofErr w:type="spellStart"/>
      <w:r w:rsidR="00583803">
        <w:t>Nutrious</w:t>
      </w:r>
      <w:proofErr w:type="spellEnd"/>
      <w:r w:rsidR="00583803">
        <w:t xml:space="preserve"> and </w:t>
      </w:r>
      <w:r w:rsidR="00E95B60">
        <w:t>Medicine and water are provided that will give free from disease. Temporary shelter and food provision to the homeless people that will give care and accommodation till rehabilitation</w:t>
      </w:r>
      <w:r w:rsidR="00583803">
        <w:t xml:space="preserve"> started</w:t>
      </w:r>
      <w:r w:rsidR="00E95B60">
        <w:t>. So your urgent and generous suppor</w:t>
      </w:r>
      <w:r w:rsidR="00583803">
        <w:t>t will protect flood survivors.</w:t>
      </w:r>
    </w:p>
    <w:p w:rsidR="004826B2" w:rsidRDefault="004826B2" w:rsidP="00E95B60">
      <w:pPr>
        <w:pStyle w:val="NormalWeb"/>
        <w:shd w:val="clear" w:color="auto" w:fill="FFFFFF"/>
        <w:spacing w:before="0" w:beforeAutospacing="0" w:after="0" w:afterAutospacing="0" w:line="360" w:lineRule="auto"/>
        <w:jc w:val="both"/>
        <w:rPr>
          <w:b/>
        </w:rPr>
      </w:pPr>
    </w:p>
    <w:p w:rsidR="000540D9" w:rsidRDefault="000540D9" w:rsidP="00E95B60">
      <w:pPr>
        <w:pStyle w:val="NormalWeb"/>
        <w:shd w:val="clear" w:color="auto" w:fill="FFFFFF"/>
        <w:spacing w:before="0" w:beforeAutospacing="0" w:after="0" w:afterAutospacing="0" w:line="360" w:lineRule="auto"/>
        <w:jc w:val="both"/>
        <w:rPr>
          <w:b/>
        </w:rPr>
      </w:pPr>
      <w:r w:rsidRPr="000540D9">
        <w:rPr>
          <w:b/>
        </w:rPr>
        <w:t xml:space="preserve">Long term impact </w:t>
      </w:r>
    </w:p>
    <w:p w:rsidR="000540D9" w:rsidRPr="004826B2" w:rsidRDefault="004826B2" w:rsidP="00E95B60">
      <w:pPr>
        <w:pStyle w:val="NormalWeb"/>
        <w:shd w:val="clear" w:color="auto" w:fill="FFFFFF"/>
        <w:spacing w:before="0" w:beforeAutospacing="0" w:after="0" w:afterAutospacing="0" w:line="360" w:lineRule="auto"/>
        <w:jc w:val="both"/>
      </w:pPr>
      <w:r w:rsidRPr="004826B2">
        <w:t>This relief work will save the survivors from hunger and death. Health support will prevent them from disease and risk of life. Children will be protected from disease and lack of nutritious. Shelter will protect the survivors from cold and other health issues.   In the continuation of recovery works, the disaster survivors will get sustainable life.</w:t>
      </w:r>
    </w:p>
    <w:p w:rsidR="00583803" w:rsidRPr="000540D9" w:rsidRDefault="00583803" w:rsidP="00E95B60">
      <w:pPr>
        <w:pStyle w:val="NormalWeb"/>
        <w:shd w:val="clear" w:color="auto" w:fill="FFFFFF"/>
        <w:spacing w:before="0" w:beforeAutospacing="0" w:after="0" w:afterAutospacing="0" w:line="360" w:lineRule="auto"/>
        <w:jc w:val="both"/>
        <w:rPr>
          <w:b/>
        </w:rPr>
      </w:pPr>
    </w:p>
    <w:p w:rsidR="00786117" w:rsidRDefault="00786117" w:rsidP="00E95B60">
      <w:pPr>
        <w:pStyle w:val="NormalWeb"/>
        <w:shd w:val="clear" w:color="auto" w:fill="FFFFFF"/>
        <w:spacing w:before="0" w:beforeAutospacing="0" w:after="0" w:afterAutospacing="0" w:line="360" w:lineRule="auto"/>
        <w:jc w:val="both"/>
        <w:rPr>
          <w:b/>
        </w:rPr>
      </w:pPr>
      <w:r w:rsidRPr="00786117">
        <w:rPr>
          <w:b/>
        </w:rPr>
        <w:t>BUDGET:</w:t>
      </w:r>
    </w:p>
    <w:tbl>
      <w:tblPr>
        <w:tblStyle w:val="TableGrid"/>
        <w:tblW w:w="0" w:type="auto"/>
        <w:tblLook w:val="04A0"/>
      </w:tblPr>
      <w:tblGrid>
        <w:gridCol w:w="770"/>
        <w:gridCol w:w="3039"/>
        <w:gridCol w:w="3769"/>
        <w:gridCol w:w="1998"/>
      </w:tblGrid>
      <w:tr w:rsidR="00831283" w:rsidTr="00B67B96">
        <w:tc>
          <w:tcPr>
            <w:tcW w:w="770" w:type="dxa"/>
          </w:tcPr>
          <w:p w:rsidR="00786117" w:rsidRDefault="00786117" w:rsidP="00E95B60">
            <w:pPr>
              <w:pStyle w:val="NormalWeb"/>
              <w:spacing w:before="0" w:beforeAutospacing="0" w:after="0" w:afterAutospacing="0" w:line="360" w:lineRule="auto"/>
              <w:jc w:val="both"/>
              <w:rPr>
                <w:b/>
              </w:rPr>
            </w:pPr>
            <w:proofErr w:type="spellStart"/>
            <w:r>
              <w:rPr>
                <w:b/>
              </w:rPr>
              <w:t>Sl.No</w:t>
            </w:r>
            <w:proofErr w:type="spellEnd"/>
          </w:p>
        </w:tc>
        <w:tc>
          <w:tcPr>
            <w:tcW w:w="3039" w:type="dxa"/>
          </w:tcPr>
          <w:p w:rsidR="00786117" w:rsidRDefault="00786117" w:rsidP="00E95B60">
            <w:pPr>
              <w:pStyle w:val="NormalWeb"/>
              <w:spacing w:before="0" w:beforeAutospacing="0" w:after="0" w:afterAutospacing="0" w:line="360" w:lineRule="auto"/>
              <w:jc w:val="both"/>
              <w:rPr>
                <w:b/>
              </w:rPr>
            </w:pPr>
            <w:r>
              <w:rPr>
                <w:b/>
              </w:rPr>
              <w:t xml:space="preserve">Particulars </w:t>
            </w:r>
          </w:p>
        </w:tc>
        <w:tc>
          <w:tcPr>
            <w:tcW w:w="3769" w:type="dxa"/>
          </w:tcPr>
          <w:p w:rsidR="00786117" w:rsidRDefault="00786117" w:rsidP="00E95B60">
            <w:pPr>
              <w:pStyle w:val="NormalWeb"/>
              <w:spacing w:before="0" w:beforeAutospacing="0" w:after="0" w:afterAutospacing="0" w:line="360" w:lineRule="auto"/>
              <w:jc w:val="both"/>
              <w:rPr>
                <w:b/>
              </w:rPr>
            </w:pPr>
            <w:r>
              <w:rPr>
                <w:b/>
              </w:rPr>
              <w:t xml:space="preserve">Breakup </w:t>
            </w:r>
          </w:p>
        </w:tc>
        <w:tc>
          <w:tcPr>
            <w:tcW w:w="1998" w:type="dxa"/>
          </w:tcPr>
          <w:p w:rsidR="00786117" w:rsidRDefault="00786117" w:rsidP="00E95B60">
            <w:pPr>
              <w:pStyle w:val="NormalWeb"/>
              <w:spacing w:before="0" w:beforeAutospacing="0" w:after="0" w:afterAutospacing="0" w:line="360" w:lineRule="auto"/>
              <w:jc w:val="both"/>
              <w:rPr>
                <w:b/>
              </w:rPr>
            </w:pPr>
            <w:r>
              <w:rPr>
                <w:b/>
              </w:rPr>
              <w:t xml:space="preserve">Total </w:t>
            </w:r>
          </w:p>
        </w:tc>
      </w:tr>
      <w:tr w:rsidR="00831283" w:rsidTr="00B67B96">
        <w:tc>
          <w:tcPr>
            <w:tcW w:w="770" w:type="dxa"/>
          </w:tcPr>
          <w:p w:rsidR="00786117" w:rsidRPr="00D15FC3" w:rsidRDefault="00786117" w:rsidP="00786117">
            <w:pPr>
              <w:pStyle w:val="NormalWeb"/>
              <w:spacing w:before="0" w:beforeAutospacing="0" w:after="0" w:afterAutospacing="0" w:line="360" w:lineRule="auto"/>
              <w:jc w:val="both"/>
            </w:pPr>
            <w:r w:rsidRPr="00D15FC3">
              <w:t>01.</w:t>
            </w:r>
          </w:p>
        </w:tc>
        <w:tc>
          <w:tcPr>
            <w:tcW w:w="3039" w:type="dxa"/>
          </w:tcPr>
          <w:p w:rsidR="00786117" w:rsidRPr="00D15FC3" w:rsidRDefault="00786117" w:rsidP="00E95B60">
            <w:pPr>
              <w:pStyle w:val="NormalWeb"/>
              <w:spacing w:before="0" w:beforeAutospacing="0" w:after="0" w:afterAutospacing="0" w:line="360" w:lineRule="auto"/>
              <w:jc w:val="both"/>
            </w:pPr>
            <w:r w:rsidRPr="00D15FC3">
              <w:t xml:space="preserve">Food package </w:t>
            </w:r>
          </w:p>
        </w:tc>
        <w:tc>
          <w:tcPr>
            <w:tcW w:w="3769" w:type="dxa"/>
          </w:tcPr>
          <w:p w:rsidR="00786117" w:rsidRPr="00D15FC3" w:rsidRDefault="00B67B96" w:rsidP="00583803">
            <w:pPr>
              <w:pStyle w:val="NormalWeb"/>
              <w:spacing w:before="0" w:beforeAutospacing="0" w:after="0" w:afterAutospacing="0" w:line="360" w:lineRule="auto"/>
              <w:jc w:val="both"/>
            </w:pPr>
            <w:r w:rsidRPr="00D15FC3">
              <w:t>10</w:t>
            </w:r>
            <w:r w:rsidR="00786117" w:rsidRPr="00D15FC3">
              <w:t xml:space="preserve">000 x $ </w:t>
            </w:r>
            <w:r w:rsidR="00583803">
              <w:t>15</w:t>
            </w:r>
          </w:p>
        </w:tc>
        <w:tc>
          <w:tcPr>
            <w:tcW w:w="1998" w:type="dxa"/>
          </w:tcPr>
          <w:p w:rsidR="00786117" w:rsidRPr="00D15FC3" w:rsidRDefault="00583803" w:rsidP="00D15FC3">
            <w:pPr>
              <w:pStyle w:val="NormalWeb"/>
              <w:spacing w:before="0" w:beforeAutospacing="0" w:after="0" w:afterAutospacing="0" w:line="360" w:lineRule="auto"/>
              <w:jc w:val="right"/>
            </w:pPr>
            <w:r>
              <w:t>15</w:t>
            </w:r>
            <w:r w:rsidR="00786117" w:rsidRPr="00D15FC3">
              <w:t>0000</w:t>
            </w:r>
          </w:p>
        </w:tc>
      </w:tr>
      <w:tr w:rsidR="00831283" w:rsidTr="00B67B96">
        <w:tc>
          <w:tcPr>
            <w:tcW w:w="770" w:type="dxa"/>
          </w:tcPr>
          <w:p w:rsidR="00786117" w:rsidRPr="00D15FC3" w:rsidRDefault="00786117" w:rsidP="00E95B60">
            <w:pPr>
              <w:pStyle w:val="NormalWeb"/>
              <w:spacing w:before="0" w:beforeAutospacing="0" w:after="0" w:afterAutospacing="0" w:line="360" w:lineRule="auto"/>
              <w:jc w:val="both"/>
            </w:pPr>
            <w:r w:rsidRPr="00D15FC3">
              <w:t>02.</w:t>
            </w:r>
          </w:p>
        </w:tc>
        <w:tc>
          <w:tcPr>
            <w:tcW w:w="3039" w:type="dxa"/>
          </w:tcPr>
          <w:p w:rsidR="00786117" w:rsidRPr="00D15FC3" w:rsidRDefault="00786117" w:rsidP="00E95B60">
            <w:pPr>
              <w:pStyle w:val="NormalWeb"/>
              <w:spacing w:before="0" w:beforeAutospacing="0" w:after="0" w:afterAutospacing="0" w:line="360" w:lineRule="auto"/>
              <w:jc w:val="both"/>
            </w:pPr>
            <w:r w:rsidRPr="00D15FC3">
              <w:t xml:space="preserve">Milk and nutrias </w:t>
            </w:r>
          </w:p>
        </w:tc>
        <w:tc>
          <w:tcPr>
            <w:tcW w:w="3769" w:type="dxa"/>
          </w:tcPr>
          <w:p w:rsidR="00786117" w:rsidRPr="00D15FC3" w:rsidRDefault="00B67B96" w:rsidP="00583803">
            <w:pPr>
              <w:pStyle w:val="NormalWeb"/>
              <w:spacing w:before="0" w:beforeAutospacing="0" w:after="0" w:afterAutospacing="0" w:line="360" w:lineRule="auto"/>
              <w:jc w:val="both"/>
            </w:pPr>
            <w:r w:rsidRPr="00D15FC3">
              <w:t>10</w:t>
            </w:r>
            <w:r w:rsidR="00786117" w:rsidRPr="00D15FC3">
              <w:t>00 unit (1200</w:t>
            </w:r>
            <w:r w:rsidRPr="00D15FC3">
              <w:t>0</w:t>
            </w:r>
            <w:r w:rsidR="00786117" w:rsidRPr="00D15FC3">
              <w:t xml:space="preserve"> children) x $ </w:t>
            </w:r>
            <w:r w:rsidR="00583803">
              <w:t>5</w:t>
            </w:r>
          </w:p>
        </w:tc>
        <w:tc>
          <w:tcPr>
            <w:tcW w:w="1998" w:type="dxa"/>
          </w:tcPr>
          <w:p w:rsidR="00786117" w:rsidRPr="00D15FC3" w:rsidRDefault="00583803" w:rsidP="00D15FC3">
            <w:pPr>
              <w:pStyle w:val="NormalWeb"/>
              <w:spacing w:before="0" w:beforeAutospacing="0" w:after="0" w:afterAutospacing="0" w:line="360" w:lineRule="auto"/>
              <w:jc w:val="right"/>
            </w:pPr>
            <w:r>
              <w:t>5</w:t>
            </w:r>
            <w:r w:rsidR="00786117" w:rsidRPr="00D15FC3">
              <w:t>00</w:t>
            </w:r>
            <w:r w:rsidR="00B67B96" w:rsidRPr="00D15FC3">
              <w:t>0</w:t>
            </w:r>
          </w:p>
        </w:tc>
      </w:tr>
      <w:tr w:rsidR="00831283" w:rsidTr="00B67B96">
        <w:tc>
          <w:tcPr>
            <w:tcW w:w="770" w:type="dxa"/>
          </w:tcPr>
          <w:p w:rsidR="00786117" w:rsidRPr="00D15FC3" w:rsidRDefault="00831283" w:rsidP="00E95B60">
            <w:pPr>
              <w:pStyle w:val="NormalWeb"/>
              <w:spacing w:before="0" w:beforeAutospacing="0" w:after="0" w:afterAutospacing="0" w:line="360" w:lineRule="auto"/>
              <w:jc w:val="both"/>
            </w:pPr>
            <w:r w:rsidRPr="00D15FC3">
              <w:t>03.</w:t>
            </w:r>
          </w:p>
        </w:tc>
        <w:tc>
          <w:tcPr>
            <w:tcW w:w="3039" w:type="dxa"/>
          </w:tcPr>
          <w:p w:rsidR="00786117" w:rsidRPr="00D15FC3" w:rsidRDefault="00786117" w:rsidP="00E95B60">
            <w:pPr>
              <w:pStyle w:val="NormalWeb"/>
              <w:spacing w:before="0" w:beforeAutospacing="0" w:after="0" w:afterAutospacing="0" w:line="360" w:lineRule="auto"/>
              <w:jc w:val="both"/>
            </w:pPr>
            <w:r w:rsidRPr="00D15FC3">
              <w:t xml:space="preserve">Blanket and </w:t>
            </w:r>
            <w:r w:rsidR="00831283" w:rsidRPr="00D15FC3">
              <w:t>bed sheet</w:t>
            </w:r>
            <w:r w:rsidRPr="00D15FC3">
              <w:t xml:space="preserve"> </w:t>
            </w:r>
          </w:p>
        </w:tc>
        <w:tc>
          <w:tcPr>
            <w:tcW w:w="3769" w:type="dxa"/>
          </w:tcPr>
          <w:p w:rsidR="00786117" w:rsidRPr="00D15FC3" w:rsidRDefault="00786117" w:rsidP="00D466CB">
            <w:pPr>
              <w:pStyle w:val="NormalWeb"/>
              <w:spacing w:before="0" w:beforeAutospacing="0" w:after="0" w:afterAutospacing="0" w:line="360" w:lineRule="auto"/>
              <w:jc w:val="both"/>
            </w:pPr>
            <w:r w:rsidRPr="00D15FC3">
              <w:t>1000</w:t>
            </w:r>
            <w:r w:rsidR="00B67B96" w:rsidRPr="00D15FC3">
              <w:t>0</w:t>
            </w:r>
            <w:r w:rsidRPr="00D15FC3">
              <w:t xml:space="preserve"> x $ </w:t>
            </w:r>
            <w:r w:rsidR="00D466CB">
              <w:t>15</w:t>
            </w:r>
          </w:p>
        </w:tc>
        <w:tc>
          <w:tcPr>
            <w:tcW w:w="1998" w:type="dxa"/>
          </w:tcPr>
          <w:p w:rsidR="00786117" w:rsidRPr="00D15FC3" w:rsidRDefault="00D466CB" w:rsidP="00D15FC3">
            <w:pPr>
              <w:pStyle w:val="NormalWeb"/>
              <w:spacing w:before="0" w:beforeAutospacing="0" w:after="0" w:afterAutospacing="0" w:line="360" w:lineRule="auto"/>
              <w:jc w:val="right"/>
            </w:pPr>
            <w:r>
              <w:t>1</w:t>
            </w:r>
            <w:r w:rsidR="00786117" w:rsidRPr="00D15FC3">
              <w:t>5000</w:t>
            </w:r>
            <w:r w:rsidR="00B67B96" w:rsidRPr="00D15FC3">
              <w:t>0</w:t>
            </w:r>
          </w:p>
        </w:tc>
      </w:tr>
      <w:tr w:rsidR="00831283" w:rsidTr="00B67B96">
        <w:tc>
          <w:tcPr>
            <w:tcW w:w="770" w:type="dxa"/>
          </w:tcPr>
          <w:p w:rsidR="00831283" w:rsidRPr="00D15FC3" w:rsidRDefault="00831283" w:rsidP="00E95B60">
            <w:pPr>
              <w:pStyle w:val="NormalWeb"/>
              <w:spacing w:before="0" w:beforeAutospacing="0" w:after="0" w:afterAutospacing="0" w:line="360" w:lineRule="auto"/>
              <w:jc w:val="both"/>
            </w:pPr>
            <w:r w:rsidRPr="00D15FC3">
              <w:t>04.</w:t>
            </w:r>
          </w:p>
        </w:tc>
        <w:tc>
          <w:tcPr>
            <w:tcW w:w="3039" w:type="dxa"/>
          </w:tcPr>
          <w:p w:rsidR="00831283" w:rsidRPr="00D15FC3" w:rsidRDefault="00831283" w:rsidP="00E95B60">
            <w:pPr>
              <w:pStyle w:val="NormalWeb"/>
              <w:spacing w:before="0" w:beforeAutospacing="0" w:after="0" w:afterAutospacing="0" w:line="360" w:lineRule="auto"/>
              <w:jc w:val="both"/>
            </w:pPr>
            <w:r w:rsidRPr="00D15FC3">
              <w:t>Medicine and water</w:t>
            </w:r>
          </w:p>
        </w:tc>
        <w:tc>
          <w:tcPr>
            <w:tcW w:w="3769" w:type="dxa"/>
          </w:tcPr>
          <w:p w:rsidR="00831283" w:rsidRPr="00D15FC3" w:rsidRDefault="00831283" w:rsidP="00D466CB">
            <w:pPr>
              <w:pStyle w:val="NormalWeb"/>
              <w:spacing w:before="0" w:beforeAutospacing="0" w:after="0" w:afterAutospacing="0" w:line="360" w:lineRule="auto"/>
              <w:jc w:val="both"/>
            </w:pPr>
            <w:r w:rsidRPr="00D15FC3">
              <w:t>100</w:t>
            </w:r>
            <w:r w:rsidR="00B67B96" w:rsidRPr="00D15FC3">
              <w:t>0</w:t>
            </w:r>
            <w:r w:rsidRPr="00D15FC3">
              <w:t xml:space="preserve"> units(1000</w:t>
            </w:r>
            <w:r w:rsidR="00B67B96" w:rsidRPr="00D15FC3">
              <w:t>0</w:t>
            </w:r>
            <w:r w:rsidRPr="00D15FC3">
              <w:t xml:space="preserve">) x $ </w:t>
            </w:r>
            <w:r w:rsidR="00D466CB">
              <w:t>2</w:t>
            </w:r>
            <w:r w:rsidRPr="00D15FC3">
              <w:t>0</w:t>
            </w:r>
          </w:p>
        </w:tc>
        <w:tc>
          <w:tcPr>
            <w:tcW w:w="1998" w:type="dxa"/>
          </w:tcPr>
          <w:p w:rsidR="00831283" w:rsidRPr="00D15FC3" w:rsidRDefault="00D466CB" w:rsidP="00D15FC3">
            <w:pPr>
              <w:pStyle w:val="NormalWeb"/>
              <w:spacing w:before="0" w:beforeAutospacing="0" w:after="0" w:afterAutospacing="0" w:line="360" w:lineRule="auto"/>
              <w:jc w:val="right"/>
            </w:pPr>
            <w:r>
              <w:t>2</w:t>
            </w:r>
            <w:r w:rsidR="00831283" w:rsidRPr="00D15FC3">
              <w:t>000</w:t>
            </w:r>
            <w:r w:rsidR="00B67B96" w:rsidRPr="00D15FC3">
              <w:t>0</w:t>
            </w:r>
          </w:p>
        </w:tc>
      </w:tr>
      <w:tr w:rsidR="00831283" w:rsidTr="00B67B96">
        <w:tc>
          <w:tcPr>
            <w:tcW w:w="770" w:type="dxa"/>
          </w:tcPr>
          <w:p w:rsidR="00831283" w:rsidRPr="00D15FC3" w:rsidRDefault="00831283" w:rsidP="00E95B60">
            <w:pPr>
              <w:pStyle w:val="NormalWeb"/>
              <w:spacing w:before="0" w:beforeAutospacing="0" w:after="0" w:afterAutospacing="0" w:line="360" w:lineRule="auto"/>
              <w:jc w:val="both"/>
            </w:pPr>
            <w:r w:rsidRPr="00D15FC3">
              <w:t>05.</w:t>
            </w:r>
          </w:p>
        </w:tc>
        <w:tc>
          <w:tcPr>
            <w:tcW w:w="3039" w:type="dxa"/>
          </w:tcPr>
          <w:p w:rsidR="00831283" w:rsidRPr="00D15FC3" w:rsidRDefault="00831283" w:rsidP="00E95B60">
            <w:pPr>
              <w:pStyle w:val="NormalWeb"/>
              <w:spacing w:before="0" w:beforeAutospacing="0" w:after="0" w:afterAutospacing="0" w:line="360" w:lineRule="auto"/>
              <w:jc w:val="both"/>
            </w:pPr>
            <w:r w:rsidRPr="00D15FC3">
              <w:t xml:space="preserve">Temporary shelter </w:t>
            </w:r>
          </w:p>
        </w:tc>
        <w:tc>
          <w:tcPr>
            <w:tcW w:w="3769" w:type="dxa"/>
          </w:tcPr>
          <w:p w:rsidR="00831283" w:rsidRPr="00D15FC3" w:rsidRDefault="008F148E" w:rsidP="00D466CB">
            <w:pPr>
              <w:pStyle w:val="NormalWeb"/>
              <w:spacing w:before="0" w:beforeAutospacing="0" w:after="0" w:afterAutospacing="0" w:line="360" w:lineRule="auto"/>
              <w:jc w:val="both"/>
            </w:pPr>
            <w:r>
              <w:t>5</w:t>
            </w:r>
            <w:r w:rsidR="00831283" w:rsidRPr="00D15FC3">
              <w:t>0</w:t>
            </w:r>
            <w:r w:rsidR="00D15FC3">
              <w:t>0</w:t>
            </w:r>
            <w:r w:rsidR="00831283" w:rsidRPr="00D15FC3">
              <w:t xml:space="preserve"> units(1000familes) x $</w:t>
            </w:r>
            <w:r w:rsidR="00D466CB">
              <w:t>15</w:t>
            </w:r>
            <w:r w:rsidR="00831283" w:rsidRPr="00D15FC3">
              <w:t>0</w:t>
            </w:r>
          </w:p>
        </w:tc>
        <w:tc>
          <w:tcPr>
            <w:tcW w:w="1998" w:type="dxa"/>
          </w:tcPr>
          <w:p w:rsidR="00831283" w:rsidRPr="00D15FC3" w:rsidRDefault="008F148E" w:rsidP="00D466CB">
            <w:pPr>
              <w:pStyle w:val="NormalWeb"/>
              <w:spacing w:before="0" w:beforeAutospacing="0" w:after="0" w:afterAutospacing="0" w:line="360" w:lineRule="auto"/>
              <w:jc w:val="right"/>
            </w:pPr>
            <w:r>
              <w:t>7</w:t>
            </w:r>
            <w:r w:rsidR="00D466CB">
              <w:t>5</w:t>
            </w:r>
            <w:r w:rsidR="00831283" w:rsidRPr="00D15FC3">
              <w:t>000</w:t>
            </w:r>
            <w:r w:rsidR="00B67B96" w:rsidRPr="00D15FC3">
              <w:t>0</w:t>
            </w:r>
          </w:p>
        </w:tc>
      </w:tr>
      <w:tr w:rsidR="00831283" w:rsidTr="00B67B96">
        <w:tc>
          <w:tcPr>
            <w:tcW w:w="7578" w:type="dxa"/>
            <w:gridSpan w:val="3"/>
          </w:tcPr>
          <w:p w:rsidR="00831283" w:rsidRDefault="00831283" w:rsidP="00E95B60">
            <w:pPr>
              <w:pStyle w:val="NormalWeb"/>
              <w:spacing w:before="0" w:beforeAutospacing="0" w:after="0" w:afterAutospacing="0" w:line="360" w:lineRule="auto"/>
              <w:jc w:val="both"/>
              <w:rPr>
                <w:b/>
              </w:rPr>
            </w:pPr>
            <w:r>
              <w:rPr>
                <w:b/>
              </w:rPr>
              <w:t xml:space="preserve">Total </w:t>
            </w:r>
          </w:p>
        </w:tc>
        <w:tc>
          <w:tcPr>
            <w:tcW w:w="1998" w:type="dxa"/>
          </w:tcPr>
          <w:p w:rsidR="00831283" w:rsidRDefault="00D466CB" w:rsidP="008F148E">
            <w:pPr>
              <w:pStyle w:val="NormalWeb"/>
              <w:spacing w:before="0" w:beforeAutospacing="0" w:after="0" w:afterAutospacing="0" w:line="360" w:lineRule="auto"/>
              <w:jc w:val="right"/>
              <w:rPr>
                <w:b/>
              </w:rPr>
            </w:pPr>
            <w:r>
              <w:rPr>
                <w:b/>
              </w:rPr>
              <w:t>4</w:t>
            </w:r>
            <w:r w:rsidR="008F148E">
              <w:rPr>
                <w:b/>
              </w:rPr>
              <w:t>00</w:t>
            </w:r>
            <w:r w:rsidR="00831283">
              <w:rPr>
                <w:b/>
              </w:rPr>
              <w:t>000</w:t>
            </w:r>
          </w:p>
        </w:tc>
      </w:tr>
    </w:tbl>
    <w:p w:rsidR="00786117" w:rsidRPr="00786117" w:rsidRDefault="00786117" w:rsidP="00E95B60">
      <w:pPr>
        <w:pStyle w:val="NormalWeb"/>
        <w:shd w:val="clear" w:color="auto" w:fill="FFFFFF"/>
        <w:spacing w:before="0" w:beforeAutospacing="0" w:after="0" w:afterAutospacing="0" w:line="360" w:lineRule="auto"/>
        <w:jc w:val="both"/>
        <w:rPr>
          <w:b/>
        </w:rPr>
      </w:pPr>
    </w:p>
    <w:p w:rsidR="00786117" w:rsidRDefault="00786117" w:rsidP="00E95B60">
      <w:pPr>
        <w:pStyle w:val="NormalWeb"/>
        <w:shd w:val="clear" w:color="auto" w:fill="FFFFFF"/>
        <w:spacing w:before="0" w:beforeAutospacing="0" w:after="0" w:afterAutospacing="0" w:line="360" w:lineRule="auto"/>
        <w:jc w:val="both"/>
      </w:pPr>
    </w:p>
    <w:p w:rsidR="00786117" w:rsidRDefault="00786117" w:rsidP="00E95B60">
      <w:pPr>
        <w:pStyle w:val="NormalWeb"/>
        <w:shd w:val="clear" w:color="auto" w:fill="FFFFFF"/>
        <w:spacing w:before="0" w:beforeAutospacing="0" w:after="0" w:afterAutospacing="0" w:line="360" w:lineRule="auto"/>
        <w:jc w:val="both"/>
      </w:pPr>
    </w:p>
    <w:p w:rsidR="00E95B60" w:rsidRPr="00C30C78" w:rsidRDefault="00E95B60" w:rsidP="00E95B60">
      <w:pPr>
        <w:pStyle w:val="NormalWeb"/>
        <w:shd w:val="clear" w:color="auto" w:fill="FFFFFF"/>
        <w:spacing w:before="0" w:beforeAutospacing="0" w:after="150" w:afterAutospacing="0" w:line="312" w:lineRule="atLeast"/>
        <w:rPr>
          <w:rFonts w:ascii="Helvetica" w:hAnsi="Helvetica" w:cs="Helvetica"/>
          <w:color w:val="141823"/>
          <w:shd w:val="clear" w:color="auto" w:fill="FFFFFF"/>
        </w:rPr>
      </w:pPr>
    </w:p>
    <w:p w:rsidR="00AC3254" w:rsidRDefault="00AC3254"/>
    <w:sectPr w:rsidR="00AC3254" w:rsidSect="004A3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28D1"/>
    <w:multiLevelType w:val="hybridMultilevel"/>
    <w:tmpl w:val="90AEEAEA"/>
    <w:lvl w:ilvl="0" w:tplc="AFFE46B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E95B60"/>
    <w:rsid w:val="00006CCD"/>
    <w:rsid w:val="000540D9"/>
    <w:rsid w:val="0035084C"/>
    <w:rsid w:val="004826B2"/>
    <w:rsid w:val="004A34EA"/>
    <w:rsid w:val="00583803"/>
    <w:rsid w:val="006B248D"/>
    <w:rsid w:val="006E5D0C"/>
    <w:rsid w:val="00726AE1"/>
    <w:rsid w:val="00786117"/>
    <w:rsid w:val="007C33CC"/>
    <w:rsid w:val="00831283"/>
    <w:rsid w:val="008F148E"/>
    <w:rsid w:val="009B5341"/>
    <w:rsid w:val="00A07B85"/>
    <w:rsid w:val="00AC3254"/>
    <w:rsid w:val="00AF39CB"/>
    <w:rsid w:val="00B51944"/>
    <w:rsid w:val="00B67B96"/>
    <w:rsid w:val="00B92A83"/>
    <w:rsid w:val="00BC47D1"/>
    <w:rsid w:val="00BF44BA"/>
    <w:rsid w:val="00D15FC3"/>
    <w:rsid w:val="00D466CB"/>
    <w:rsid w:val="00D82A5B"/>
    <w:rsid w:val="00DC00A9"/>
    <w:rsid w:val="00E92FF3"/>
    <w:rsid w:val="00E95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B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6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92A8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Rosi</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user</cp:lastModifiedBy>
  <cp:revision>4</cp:revision>
  <dcterms:created xsi:type="dcterms:W3CDTF">2018-11-18T09:58:00Z</dcterms:created>
  <dcterms:modified xsi:type="dcterms:W3CDTF">2018-11-18T10:01:00Z</dcterms:modified>
</cp:coreProperties>
</file>