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06274" w14:textId="77777777" w:rsidR="005877B6" w:rsidRPr="00096B8F" w:rsidRDefault="005877B6" w:rsidP="005877B6">
      <w:pPr>
        <w:pStyle w:val="Heading1"/>
        <w:jc w:val="center"/>
        <w:rPr>
          <w:rFonts w:ascii="Britannic Bold" w:eastAsia="Times New Roman" w:hAnsi="Britannic Bold" w:cs="Adobe Devanagari"/>
          <w:bCs/>
          <w:color w:val="4472C4" w:themeColor="accent1"/>
          <w:kern w:val="3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6B8F">
        <w:rPr>
          <w:rFonts w:ascii="Britannic Bold" w:hAnsi="Britannic Bold" w:cs="Adobe Devanagari"/>
          <w:color w:val="4472C4" w:themeColor="accen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w:t>
      </w:r>
      <w:r w:rsidRPr="00096B8F">
        <w:rPr>
          <w:rFonts w:ascii="Britannic Bold" w:hAnsi="Britannic Bold" w:cs="Adobe Devanagari"/>
          <w:color w:val="4472C4" w:themeColor="accen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96B8F">
        <w:rPr>
          <w:rFonts w:ascii="Britannic Bold" w:eastAsia="Times New Roman" w:hAnsi="Britannic Bold" w:cs="Adobe Devanagari"/>
          <w:bCs/>
          <w:color w:val="4472C4" w:themeColor="accent1"/>
          <w:kern w:val="3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Save Hope of 6,800 Girls drop out of school in Uganda</w:t>
      </w:r>
    </w:p>
    <w:p w14:paraId="4B1E020A" w14:textId="53E3EAD2" w:rsidR="005877B6" w:rsidRPr="007A2E7D" w:rsidRDefault="00C061CF" w:rsidP="005877B6">
      <w:pPr>
        <w:jc w:val="center"/>
        <w:rPr>
          <w:rFonts w:ascii="MingLiU-ExtB" w:eastAsia="MingLiU-ExtB" w:hAnsi="MingLiU-ExtB"/>
          <w:b/>
        </w:rPr>
      </w:pPr>
      <w:r>
        <w:rPr>
          <w:noProof/>
        </w:rPr>
        <w:drawing>
          <wp:inline distT="0" distB="0" distL="0" distR="0" wp14:anchorId="69B44EBB" wp14:editId="6BC0D64F">
            <wp:extent cx="5242934" cy="3848100"/>
            <wp:effectExtent l="19050" t="0" r="15240" b="1104900"/>
            <wp:docPr id="15" name="Picture 15" descr="C:\Users\Appco\Desktop\Acticvity photos\IMG-20211207-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Appco\Desktop\Acticvity photos\IMG-20211207-WA0065.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9590" cy="3860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94103E3" w14:textId="77777777" w:rsidR="005877B6" w:rsidRPr="007A2E7D" w:rsidRDefault="005877B6" w:rsidP="005877B6">
      <w:pPr>
        <w:rPr>
          <w:rFonts w:ascii="MingLiU-ExtB" w:eastAsia="MingLiU-ExtB" w:hAnsi="MingLiU-ExtB"/>
          <w:b/>
          <w:sz w:val="24"/>
          <w:szCs w:val="24"/>
        </w:rPr>
      </w:pPr>
    </w:p>
    <w:p w14:paraId="34A0308A" w14:textId="77777777" w:rsidR="006F0219" w:rsidRDefault="006F0219" w:rsidP="00C061CF">
      <w:pPr>
        <w:jc w:val="center"/>
        <w:rPr>
          <w:rFonts w:ascii="Britannic Bold" w:eastAsia="MingLiU-ExtB" w:hAnsi="Britannic Bold" w:cs="Times New Roman"/>
          <w:b/>
          <w:color w:val="ED7D31" w:themeColor="accent2"/>
          <w:sz w:val="40"/>
          <w:szCs w:val="40"/>
          <w:u w:val="single"/>
        </w:rPr>
      </w:pPr>
    </w:p>
    <w:p w14:paraId="155BBC73" w14:textId="0072F19B" w:rsidR="005877B6" w:rsidRPr="00C061CF" w:rsidRDefault="005877B6" w:rsidP="00C061CF">
      <w:pPr>
        <w:jc w:val="center"/>
        <w:rPr>
          <w:rFonts w:ascii="Britannic Bold" w:eastAsia="MingLiU-ExtB" w:hAnsi="Britannic Bold" w:cs="Times New Roman"/>
          <w:b/>
          <w:color w:val="ED7D31" w:themeColor="accent2"/>
          <w:sz w:val="40"/>
          <w:szCs w:val="40"/>
          <w:u w:val="single"/>
        </w:rPr>
      </w:pPr>
      <w:r w:rsidRPr="00C061CF">
        <w:rPr>
          <w:rFonts w:ascii="Britannic Bold" w:eastAsia="MingLiU-ExtB" w:hAnsi="Britannic Bold" w:cs="Times New Roman"/>
          <w:b/>
          <w:color w:val="ED7D31" w:themeColor="accent2"/>
          <w:sz w:val="40"/>
          <w:szCs w:val="40"/>
          <w:u w:val="single"/>
        </w:rPr>
        <w:t>PROJECT NARRATIVE REPORT</w:t>
      </w:r>
      <w:r w:rsidR="006F0219">
        <w:rPr>
          <w:rFonts w:ascii="Britannic Bold" w:eastAsia="MingLiU-ExtB" w:hAnsi="Britannic Bold" w:cs="Times New Roman"/>
          <w:b/>
          <w:color w:val="ED7D31" w:themeColor="accent2"/>
          <w:sz w:val="40"/>
          <w:szCs w:val="40"/>
          <w:u w:val="single"/>
        </w:rPr>
        <w:t xml:space="preserve"> </w:t>
      </w:r>
    </w:p>
    <w:p w14:paraId="1C4E7585" w14:textId="77777777" w:rsidR="005877B6" w:rsidRPr="0096403B" w:rsidRDefault="005877B6" w:rsidP="005877B6">
      <w:pPr>
        <w:jc w:val="center"/>
        <w:rPr>
          <w:noProof/>
        </w:rPr>
      </w:pPr>
    </w:p>
    <w:p w14:paraId="5A937698" w14:textId="77777777" w:rsidR="000D132D" w:rsidRDefault="000D132D" w:rsidP="005877B6">
      <w:pPr>
        <w:rPr>
          <w:rFonts w:ascii="Times New Roman" w:hAnsi="Times New Roman" w:cs="Times New Roman"/>
          <w:b/>
          <w:bCs/>
          <w:sz w:val="24"/>
        </w:rPr>
      </w:pPr>
    </w:p>
    <w:p w14:paraId="4B699EF8" w14:textId="5FEA89BC" w:rsidR="000D132D" w:rsidRDefault="000D132D" w:rsidP="005877B6">
      <w:pPr>
        <w:rPr>
          <w:rFonts w:ascii="Times New Roman" w:hAnsi="Times New Roman" w:cs="Times New Roman"/>
          <w:b/>
          <w:bCs/>
          <w:sz w:val="24"/>
        </w:rPr>
      </w:pPr>
    </w:p>
    <w:p w14:paraId="43B2E702" w14:textId="41551F47" w:rsidR="006F0219" w:rsidRDefault="006F0219" w:rsidP="005877B6">
      <w:pPr>
        <w:rPr>
          <w:rFonts w:ascii="Times New Roman" w:hAnsi="Times New Roman" w:cs="Times New Roman"/>
          <w:b/>
          <w:bCs/>
          <w:sz w:val="24"/>
        </w:rPr>
      </w:pPr>
    </w:p>
    <w:p w14:paraId="799DC1AE" w14:textId="77777777" w:rsidR="006F0219" w:rsidRDefault="006F0219" w:rsidP="005877B6">
      <w:pPr>
        <w:rPr>
          <w:rFonts w:ascii="Times New Roman" w:hAnsi="Times New Roman" w:cs="Times New Roman"/>
          <w:b/>
          <w:bCs/>
          <w:sz w:val="24"/>
        </w:rPr>
      </w:pPr>
    </w:p>
    <w:p w14:paraId="08FF3707" w14:textId="66399DDA" w:rsidR="005877B6" w:rsidRPr="00A723DE" w:rsidRDefault="005877B6" w:rsidP="005877B6">
      <w:pPr>
        <w:rPr>
          <w:rFonts w:ascii="Times New Roman" w:hAnsi="Times New Roman" w:cs="Times New Roman"/>
          <w:b/>
          <w:bCs/>
          <w:sz w:val="24"/>
        </w:rPr>
      </w:pPr>
      <w:r>
        <w:rPr>
          <w:rFonts w:ascii="Times New Roman" w:hAnsi="Times New Roman" w:cs="Times New Roman"/>
          <w:b/>
          <w:bCs/>
          <w:sz w:val="24"/>
        </w:rPr>
        <w:t>1.0.</w:t>
      </w:r>
      <w:r w:rsidRPr="00A723DE">
        <w:rPr>
          <w:rFonts w:ascii="Times New Roman" w:hAnsi="Times New Roman" w:cs="Times New Roman"/>
          <w:b/>
          <w:bCs/>
          <w:sz w:val="24"/>
        </w:rPr>
        <w:t xml:space="preserve"> PROJECT SUMMARY:</w:t>
      </w:r>
    </w:p>
    <w:p w14:paraId="41EEB480" w14:textId="405626AE" w:rsidR="005877B6" w:rsidRPr="00685780" w:rsidRDefault="006F34D5" w:rsidP="005877B6">
      <w:pPr>
        <w:pStyle w:val="ListParagraph"/>
        <w:tabs>
          <w:tab w:val="left" w:pos="1395"/>
        </w:tabs>
        <w:ind w:left="0"/>
        <w:jc w:val="both"/>
        <w:rPr>
          <w:rFonts w:ascii="Times New Roman" w:hAnsi="Times New Roman" w:cs="Times New Roman"/>
          <w:sz w:val="24"/>
          <w:szCs w:val="24"/>
        </w:rPr>
      </w:pPr>
      <w:r w:rsidRPr="00685780">
        <w:rPr>
          <w:rFonts w:ascii="Times New Roman" w:hAnsi="Times New Roman" w:cs="Times New Roman"/>
          <w:sz w:val="24"/>
          <w:szCs w:val="24"/>
        </w:rPr>
        <w:t xml:space="preserve">In the period ending </w:t>
      </w:r>
      <w:r w:rsidR="00D12800" w:rsidRPr="00685780">
        <w:rPr>
          <w:rFonts w:ascii="Times New Roman" w:hAnsi="Times New Roman" w:cs="Times New Roman"/>
          <w:sz w:val="24"/>
          <w:szCs w:val="24"/>
        </w:rPr>
        <w:t>December 2021</w:t>
      </w:r>
      <w:r w:rsidRPr="00685780">
        <w:rPr>
          <w:rFonts w:ascii="Times New Roman" w:hAnsi="Times New Roman" w:cs="Times New Roman"/>
          <w:sz w:val="24"/>
          <w:szCs w:val="24"/>
        </w:rPr>
        <w:t xml:space="preserve">, through the girls hope education project APPCO participated in the support of five schools </w:t>
      </w:r>
      <w:r w:rsidR="00D12800" w:rsidRPr="00685780">
        <w:rPr>
          <w:rFonts w:ascii="Times New Roman" w:hAnsi="Times New Roman" w:cs="Times New Roman"/>
          <w:sz w:val="24"/>
          <w:szCs w:val="24"/>
        </w:rPr>
        <w:t>with different</w:t>
      </w:r>
      <w:r w:rsidRPr="00685780">
        <w:rPr>
          <w:rFonts w:ascii="Times New Roman" w:hAnsi="Times New Roman" w:cs="Times New Roman"/>
          <w:sz w:val="24"/>
          <w:szCs w:val="24"/>
        </w:rPr>
        <w:t xml:space="preserve"> project interventions.  </w:t>
      </w:r>
      <w:r w:rsidR="005877B6" w:rsidRPr="00685780">
        <w:rPr>
          <w:rFonts w:ascii="Times New Roman" w:hAnsi="Times New Roman" w:cs="Times New Roman"/>
          <w:sz w:val="24"/>
          <w:szCs w:val="24"/>
        </w:rPr>
        <w:t>Girl Education hope project</w:t>
      </w:r>
      <w:r w:rsidR="005877B6" w:rsidRPr="00685780">
        <w:rPr>
          <w:rFonts w:ascii="Times New Roman" w:hAnsi="Times New Roman" w:cs="Times New Roman"/>
          <w:sz w:val="40"/>
          <w:szCs w:val="40"/>
        </w:rPr>
        <w:t xml:space="preserve"> </w:t>
      </w:r>
      <w:r w:rsidR="005877B6" w:rsidRPr="00685780">
        <w:rPr>
          <w:rFonts w:ascii="Times New Roman" w:hAnsi="Times New Roman" w:cs="Times New Roman"/>
          <w:sz w:val="24"/>
          <w:szCs w:val="24"/>
        </w:rPr>
        <w:t xml:space="preserve">is an important aspect in nurturing these </w:t>
      </w:r>
      <w:r w:rsidR="006F0219">
        <w:rPr>
          <w:rFonts w:ascii="Times New Roman" w:hAnsi="Times New Roman" w:cs="Times New Roman"/>
          <w:sz w:val="24"/>
          <w:szCs w:val="24"/>
        </w:rPr>
        <w:t xml:space="preserve">girls </w:t>
      </w:r>
      <w:r w:rsidR="005877B6" w:rsidRPr="00685780">
        <w:rPr>
          <w:rFonts w:ascii="Times New Roman" w:hAnsi="Times New Roman" w:cs="Times New Roman"/>
          <w:sz w:val="24"/>
          <w:szCs w:val="24"/>
        </w:rPr>
        <w:t>to pursue their goals in life, the girls hope education project being implemented by APPCO with support from global giving is targeted towards saving 6,800 vulnerable girls from dropping out of school through the provision of scholastic materials and training on menstrual hygiene and management.</w:t>
      </w:r>
    </w:p>
    <w:p w14:paraId="7D8F6BBC" w14:textId="77777777" w:rsidR="005877B6" w:rsidRPr="00685780" w:rsidRDefault="005877B6" w:rsidP="005877B6">
      <w:pPr>
        <w:pStyle w:val="ListParagraph"/>
        <w:tabs>
          <w:tab w:val="left" w:pos="1395"/>
        </w:tabs>
        <w:ind w:left="0"/>
        <w:jc w:val="both"/>
        <w:rPr>
          <w:rFonts w:ascii="Times New Roman" w:hAnsi="Times New Roman" w:cs="Times New Roman"/>
          <w:sz w:val="24"/>
          <w:szCs w:val="24"/>
        </w:rPr>
      </w:pPr>
    </w:p>
    <w:p w14:paraId="1BF68F6C" w14:textId="06EF9991" w:rsidR="005877B6" w:rsidRPr="00685780" w:rsidRDefault="00475B7C" w:rsidP="005877B6">
      <w:pPr>
        <w:pStyle w:val="ListParagraph"/>
        <w:tabs>
          <w:tab w:val="left" w:pos="1395"/>
        </w:tabs>
        <w:ind w:left="0"/>
        <w:jc w:val="both"/>
        <w:rPr>
          <w:rFonts w:ascii="Times New Roman" w:hAnsi="Times New Roman" w:cs="Times New Roman"/>
          <w:spacing w:val="2"/>
          <w:sz w:val="24"/>
          <w:szCs w:val="24"/>
          <w:shd w:val="clear" w:color="auto" w:fill="FFFFFF"/>
        </w:rPr>
      </w:pPr>
      <w:r w:rsidRPr="00685780">
        <w:rPr>
          <w:rFonts w:ascii="Times New Roman" w:hAnsi="Times New Roman" w:cs="Times New Roman"/>
          <w:spacing w:val="2"/>
          <w:sz w:val="24"/>
          <w:szCs w:val="24"/>
          <w:shd w:val="clear" w:color="auto" w:fill="FFFFFF"/>
        </w:rPr>
        <w:t xml:space="preserve">With emerging of COVID-19 coupled with traditional issues that marginalized girls and women across the globe including Uganda from March 2020; the vulnerability of girls and women has increased to the greatest extent. </w:t>
      </w:r>
      <w:r w:rsidR="005877B6" w:rsidRPr="00685780">
        <w:rPr>
          <w:rFonts w:ascii="Times New Roman" w:hAnsi="Times New Roman" w:cs="Times New Roman"/>
          <w:sz w:val="24"/>
          <w:szCs w:val="24"/>
        </w:rPr>
        <w:t>The sensitizations worked in ensuring the return of this girls to schools’ once announcement for resumption given that there was an outburst in communities with cases of early pregnancies brought about the long periods of out of school stay due to the pandemic that exposed the young girls to conditions facilitating early pregnancy.</w:t>
      </w:r>
    </w:p>
    <w:p w14:paraId="3FDC68F5" w14:textId="77777777" w:rsidR="00434D4B" w:rsidRPr="00685780" w:rsidRDefault="00434D4B" w:rsidP="00434D4B">
      <w:pPr>
        <w:pStyle w:val="NormalWeb"/>
        <w:shd w:val="clear" w:color="auto" w:fill="FFFFFF"/>
        <w:spacing w:before="0" w:beforeAutospacing="0" w:after="0" w:afterAutospacing="0" w:line="276" w:lineRule="auto"/>
        <w:jc w:val="both"/>
        <w:textAlignment w:val="baseline"/>
      </w:pPr>
      <w:r w:rsidRPr="00685780">
        <w:t>In many communities, traditional gender norms require women to be responsible for family health. As primary caretakers, women are most vulnerable to contracting diseases like COVID-19 when it spreads. </w:t>
      </w:r>
      <w:hyperlink r:id="rId8" w:tgtFrame="_blank" w:history="1">
        <w:r w:rsidRPr="00685780">
          <w:rPr>
            <w:rStyle w:val="Hyperlink"/>
            <w:color w:val="auto"/>
            <w:u w:val="none"/>
            <w:bdr w:val="none" w:sz="0" w:space="0" w:color="auto" w:frame="1"/>
          </w:rPr>
          <w:t>Women are also suffering in this pandemic due to a sharp uptick in gender-based violence</w:t>
        </w:r>
      </w:hyperlink>
      <w:r w:rsidRPr="00685780">
        <w:t>, and those residing in the villages targeted for this project are no exception.</w:t>
      </w:r>
    </w:p>
    <w:p w14:paraId="5CE8F28E" w14:textId="30E2FDE8" w:rsidR="005877B6" w:rsidRDefault="005877B6" w:rsidP="005877B6">
      <w:pPr>
        <w:pStyle w:val="ListParagraph"/>
        <w:tabs>
          <w:tab w:val="left" w:pos="1395"/>
        </w:tabs>
        <w:ind w:left="0"/>
        <w:jc w:val="both"/>
        <w:rPr>
          <w:rFonts w:ascii="Times New Roman" w:hAnsi="Times New Roman" w:cs="Times New Roman"/>
          <w:sz w:val="24"/>
          <w:szCs w:val="24"/>
        </w:rPr>
      </w:pPr>
    </w:p>
    <w:p w14:paraId="0F3389E5" w14:textId="77777777" w:rsidR="00685780" w:rsidRPr="000765E9" w:rsidRDefault="00685780" w:rsidP="005877B6">
      <w:pPr>
        <w:pStyle w:val="ListParagraph"/>
        <w:tabs>
          <w:tab w:val="left" w:pos="1395"/>
        </w:tabs>
        <w:ind w:left="0"/>
        <w:jc w:val="both"/>
        <w:rPr>
          <w:rFonts w:ascii="Times New Roman" w:hAnsi="Times New Roman" w:cs="Times New Roman"/>
          <w:sz w:val="24"/>
          <w:szCs w:val="24"/>
        </w:rPr>
      </w:pPr>
    </w:p>
    <w:p w14:paraId="071AF6AE" w14:textId="77777777" w:rsidR="005877B6" w:rsidRPr="000B02D6" w:rsidRDefault="005877B6" w:rsidP="005877B6">
      <w:pPr>
        <w:spacing w:line="276" w:lineRule="auto"/>
        <w:jc w:val="both"/>
        <w:rPr>
          <w:rFonts w:ascii="Times New Roman" w:eastAsia="Times New Roman" w:hAnsi="Times New Roman" w:cs="Times New Roman"/>
          <w:sz w:val="24"/>
        </w:rPr>
      </w:pPr>
      <w:r>
        <w:rPr>
          <w:rFonts w:ascii="Times New Roman" w:eastAsia="Times New Roman" w:hAnsi="Times New Roman" w:cs="Times New Roman"/>
          <w:b/>
          <w:bCs/>
          <w:sz w:val="24"/>
        </w:rPr>
        <w:t>2.0.</w:t>
      </w:r>
      <w:r w:rsidRPr="00BB30DF">
        <w:rPr>
          <w:rFonts w:ascii="Times New Roman" w:eastAsia="Times New Roman" w:hAnsi="Times New Roman" w:cs="Times New Roman"/>
          <w:b/>
          <w:bCs/>
          <w:sz w:val="24"/>
        </w:rPr>
        <w:t xml:space="preserve"> ACHIEVEMENTS </w:t>
      </w:r>
    </w:p>
    <w:tbl>
      <w:tblPr>
        <w:tblStyle w:val="TableGrid"/>
        <w:tblW w:w="10910" w:type="dxa"/>
        <w:jc w:val="center"/>
        <w:tblLayout w:type="fixed"/>
        <w:tblLook w:val="04A0" w:firstRow="1" w:lastRow="0" w:firstColumn="1" w:lastColumn="0" w:noHBand="0" w:noVBand="1"/>
      </w:tblPr>
      <w:tblGrid>
        <w:gridCol w:w="1550"/>
        <w:gridCol w:w="1456"/>
        <w:gridCol w:w="7904"/>
      </w:tblGrid>
      <w:tr w:rsidR="005877B6" w:rsidRPr="0050327D" w14:paraId="1C8F62E5" w14:textId="77777777" w:rsidTr="006F108C">
        <w:trPr>
          <w:jc w:val="center"/>
        </w:trPr>
        <w:tc>
          <w:tcPr>
            <w:tcW w:w="1550" w:type="dxa"/>
          </w:tcPr>
          <w:p w14:paraId="3076365F" w14:textId="77777777" w:rsidR="005877B6" w:rsidRPr="0050327D" w:rsidRDefault="005877B6" w:rsidP="00D55A00">
            <w:pPr>
              <w:rPr>
                <w:rFonts w:ascii="Times New Roman" w:hAnsi="Times New Roman" w:cs="Times New Roman"/>
                <w:sz w:val="24"/>
              </w:rPr>
            </w:pPr>
            <w:r w:rsidRPr="0050327D">
              <w:rPr>
                <w:rFonts w:ascii="Times New Roman" w:hAnsi="Times New Roman" w:cs="Times New Roman"/>
                <w:sz w:val="24"/>
              </w:rPr>
              <w:t xml:space="preserve">Action </w:t>
            </w:r>
          </w:p>
        </w:tc>
        <w:tc>
          <w:tcPr>
            <w:tcW w:w="1456" w:type="dxa"/>
          </w:tcPr>
          <w:p w14:paraId="4210A717" w14:textId="77777777" w:rsidR="005877B6" w:rsidRPr="0050327D" w:rsidRDefault="005877B6" w:rsidP="00D55A00">
            <w:pPr>
              <w:rPr>
                <w:rFonts w:ascii="Times New Roman" w:hAnsi="Times New Roman" w:cs="Times New Roman"/>
                <w:sz w:val="24"/>
              </w:rPr>
            </w:pPr>
            <w:r w:rsidRPr="0050327D">
              <w:rPr>
                <w:rFonts w:ascii="Times New Roman" w:hAnsi="Times New Roman" w:cs="Times New Roman"/>
                <w:sz w:val="24"/>
              </w:rPr>
              <w:t xml:space="preserve">Target </w:t>
            </w:r>
          </w:p>
        </w:tc>
        <w:tc>
          <w:tcPr>
            <w:tcW w:w="7904" w:type="dxa"/>
          </w:tcPr>
          <w:p w14:paraId="13E6E943" w14:textId="77777777" w:rsidR="005877B6" w:rsidRPr="0050327D" w:rsidRDefault="005877B6" w:rsidP="00D55A00">
            <w:pPr>
              <w:rPr>
                <w:rFonts w:ascii="Times New Roman" w:hAnsi="Times New Roman" w:cs="Times New Roman"/>
                <w:sz w:val="24"/>
              </w:rPr>
            </w:pPr>
            <w:r w:rsidRPr="0050327D">
              <w:rPr>
                <w:rFonts w:ascii="Times New Roman" w:hAnsi="Times New Roman" w:cs="Times New Roman"/>
                <w:sz w:val="24"/>
              </w:rPr>
              <w:t xml:space="preserve">Achievement </w:t>
            </w:r>
          </w:p>
        </w:tc>
      </w:tr>
      <w:tr w:rsidR="00FA5866" w:rsidRPr="0050327D" w14:paraId="0D038AAC" w14:textId="77777777" w:rsidTr="006F108C">
        <w:trPr>
          <w:jc w:val="center"/>
        </w:trPr>
        <w:tc>
          <w:tcPr>
            <w:tcW w:w="1550" w:type="dxa"/>
          </w:tcPr>
          <w:p w14:paraId="6CB0FB6B" w14:textId="08DCE696" w:rsidR="00FA5866" w:rsidRPr="00832750" w:rsidRDefault="00FA5866" w:rsidP="00FA5866">
            <w:pPr>
              <w:spacing w:line="276" w:lineRule="auto"/>
              <w:rPr>
                <w:rFonts w:ascii="Times New Roman" w:eastAsia="Times New Roman" w:hAnsi="Times New Roman" w:cs="Times New Roman"/>
                <w:b/>
                <w:sz w:val="24"/>
                <w:szCs w:val="24"/>
              </w:rPr>
            </w:pPr>
            <w:r w:rsidRPr="00832750">
              <w:rPr>
                <w:rFonts w:ascii="Times New Roman" w:eastAsia="Times New Roman" w:hAnsi="Times New Roman" w:cs="Times New Roman"/>
                <w:b/>
                <w:sz w:val="24"/>
                <w:szCs w:val="24"/>
              </w:rPr>
              <w:t xml:space="preserve">Training on Child participation </w:t>
            </w:r>
          </w:p>
          <w:p w14:paraId="0527A9EA" w14:textId="77777777" w:rsidR="00FA5866" w:rsidRPr="0050327D" w:rsidRDefault="00FA5866" w:rsidP="00D55A00">
            <w:pPr>
              <w:rPr>
                <w:rFonts w:ascii="Times New Roman" w:hAnsi="Times New Roman" w:cs="Times New Roman"/>
                <w:sz w:val="24"/>
              </w:rPr>
            </w:pPr>
          </w:p>
        </w:tc>
        <w:tc>
          <w:tcPr>
            <w:tcW w:w="1456" w:type="dxa"/>
          </w:tcPr>
          <w:p w14:paraId="5DAE2463" w14:textId="690F0A06" w:rsidR="00FA5866" w:rsidRPr="0050327D" w:rsidRDefault="00832750" w:rsidP="00D55A00">
            <w:pPr>
              <w:rPr>
                <w:rFonts w:ascii="Times New Roman" w:hAnsi="Times New Roman" w:cs="Times New Roman"/>
                <w:sz w:val="24"/>
              </w:rPr>
            </w:pPr>
            <w:r>
              <w:rPr>
                <w:rFonts w:ascii="Times New Roman" w:hAnsi="Times New Roman" w:cs="Times New Roman"/>
                <w:sz w:val="24"/>
              </w:rPr>
              <w:t xml:space="preserve">40 girls. </w:t>
            </w:r>
          </w:p>
        </w:tc>
        <w:tc>
          <w:tcPr>
            <w:tcW w:w="7904" w:type="dxa"/>
          </w:tcPr>
          <w:p w14:paraId="78537976" w14:textId="61D55F0D" w:rsidR="00FA5866" w:rsidRDefault="00FA5866" w:rsidP="009F1FED">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APPCO being one of the partners so passionate about working for the wellbeing of children in Northern Uganda, we facilitated a three (3) days training on meaningful child participation which means A child has a voice and are heard in a meaningful way and this was organized by save the children with the objectives of</w:t>
            </w:r>
          </w:p>
          <w:p w14:paraId="35679FE0" w14:textId="77777777" w:rsidR="00FA5866" w:rsidRDefault="00FA5866" w:rsidP="009F1FED">
            <w:pPr>
              <w:numPr>
                <w:ilvl w:val="0"/>
                <w:numId w:val="5"/>
              </w:numPr>
              <w:spacing w:line="276"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 xml:space="preserve">To review both national and international legal standards in child protection </w:t>
            </w:r>
          </w:p>
          <w:p w14:paraId="636D1F87" w14:textId="77777777" w:rsidR="00FA5866" w:rsidRDefault="00FA5866" w:rsidP="009F1FED">
            <w:pPr>
              <w:numPr>
                <w:ilvl w:val="0"/>
                <w:numId w:val="5"/>
              </w:numPr>
              <w:spacing w:line="276"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To increase awareness and understanding of Uganda’s Children Act</w:t>
            </w:r>
          </w:p>
          <w:p w14:paraId="6C5F5EFF" w14:textId="77777777" w:rsidR="00FA5866" w:rsidRDefault="00FA5866" w:rsidP="009F1FED">
            <w:pPr>
              <w:numPr>
                <w:ilvl w:val="0"/>
                <w:numId w:val="5"/>
              </w:numPr>
              <w:spacing w:line="276"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To differentiate between rights and needs</w:t>
            </w:r>
          </w:p>
          <w:p w14:paraId="21CC5E7D" w14:textId="77777777" w:rsidR="00FA5866" w:rsidRDefault="00FA5866" w:rsidP="009F1FED">
            <w:pPr>
              <w:numPr>
                <w:ilvl w:val="0"/>
                <w:numId w:val="5"/>
              </w:numPr>
              <w:spacing w:line="276"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 xml:space="preserve">To review key rights and responsibilities </w:t>
            </w:r>
          </w:p>
          <w:p w14:paraId="3851B302" w14:textId="77777777" w:rsidR="00FA5866" w:rsidRDefault="00FA5866" w:rsidP="009F1FED">
            <w:pPr>
              <w:numPr>
                <w:ilvl w:val="0"/>
                <w:numId w:val="5"/>
              </w:numPr>
              <w:spacing w:line="276"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To strengthen skills in the application of both the CRC and Uganda Children Act</w:t>
            </w:r>
          </w:p>
          <w:p w14:paraId="314D2626" w14:textId="77777777" w:rsidR="00FA5866" w:rsidRDefault="00FA5866" w:rsidP="009F1FED">
            <w:pPr>
              <w:numPr>
                <w:ilvl w:val="0"/>
                <w:numId w:val="5"/>
              </w:numPr>
              <w:spacing w:line="276"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To enhance understanding of the key actors in Uganda and their responsibilities in upholding the legal aspects of child participation</w:t>
            </w:r>
          </w:p>
          <w:p w14:paraId="77BD5226" w14:textId="77777777" w:rsidR="00FA5866" w:rsidRDefault="00FA5866" w:rsidP="009F1FED">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 training was very participatory and participants shared their various experiences of working with children</w:t>
            </w:r>
          </w:p>
          <w:p w14:paraId="35056D8C" w14:textId="77777777" w:rsidR="00FA5866" w:rsidRDefault="00FA5866" w:rsidP="009F1FED">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of the topics discussed included the principles of child participation which include </w:t>
            </w:r>
          </w:p>
          <w:p w14:paraId="2C486382" w14:textId="4D6C1730" w:rsidR="00FA5866" w:rsidRDefault="00FA5866" w:rsidP="009F1FED">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Best interest of the child, Ethical Consideration, Transparency, Honoring, Equal opportunity, Care and safety, Appreciation, Upholding nondiscrimination and Staff effectiveness. Another emphasis </w:t>
            </w:r>
            <w:r w:rsidR="00D12800">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put on the Rules of engaging children which included</w:t>
            </w:r>
          </w:p>
          <w:p w14:paraId="701E4F49" w14:textId="36406DE1" w:rsidR="00FA5866" w:rsidRDefault="00FA5866" w:rsidP="009F1FED">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Getting permission from the Adult/Care giver, getting permission from the child, Establish and build rapport first with the child, </w:t>
            </w:r>
            <w:proofErr w:type="gramStart"/>
            <w:r>
              <w:rPr>
                <w:rFonts w:ascii="Times New Roman" w:eastAsia="Times New Roman" w:hAnsi="Times New Roman" w:cs="Times New Roman"/>
                <w:sz w:val="24"/>
                <w:szCs w:val="24"/>
              </w:rPr>
              <w:t>Use</w:t>
            </w:r>
            <w:proofErr w:type="gramEnd"/>
            <w:r>
              <w:rPr>
                <w:rFonts w:ascii="Times New Roman" w:eastAsia="Times New Roman" w:hAnsi="Times New Roman" w:cs="Times New Roman"/>
                <w:sz w:val="24"/>
                <w:szCs w:val="24"/>
              </w:rPr>
              <w:t xml:space="preserve"> child friendly technics of communication e.g. drama, storytelling and pictures, Use cultural, age appropriate and gender sensitive communication techniques, All children should be given a chance to participate, Do not undermined the children’s views</w:t>
            </w:r>
          </w:p>
          <w:p w14:paraId="60C428ED" w14:textId="265E0D9C" w:rsidR="00D12800" w:rsidRDefault="00D12800" w:rsidP="00FA5866">
            <w:pPr>
              <w:spacing w:line="276" w:lineRule="auto"/>
              <w:rPr>
                <w:rFonts w:ascii="Times New Roman" w:eastAsia="Times New Roman" w:hAnsi="Times New Roman" w:cs="Times New Roman"/>
                <w:sz w:val="24"/>
                <w:szCs w:val="24"/>
              </w:rPr>
            </w:pPr>
            <w:r>
              <w:rPr>
                <w:noProof/>
              </w:rPr>
              <w:drawing>
                <wp:inline distT="0" distB="0" distL="0" distR="0" wp14:anchorId="013CE8A7" wp14:editId="312B4344">
                  <wp:extent cx="4578350" cy="3076575"/>
                  <wp:effectExtent l="0" t="0" r="0" b="9525"/>
                  <wp:docPr id="13" name="Picture 13" descr="C:\Users\Appco\Desktop\IMG_20211127_134151_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Appco\Desktop\IMG_20211127_134151_723.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8350" cy="3076575"/>
                          </a:xfrm>
                          <a:prstGeom prst="rect">
                            <a:avLst/>
                          </a:prstGeom>
                          <a:noFill/>
                          <a:ln>
                            <a:noFill/>
                          </a:ln>
                        </pic:spPr>
                      </pic:pic>
                    </a:graphicData>
                  </a:graphic>
                </wp:inline>
              </w:drawing>
            </w:r>
          </w:p>
          <w:p w14:paraId="7CB6D482" w14:textId="19C97479" w:rsidR="00FA5866" w:rsidRPr="00D12800" w:rsidRDefault="00D12800" w:rsidP="00D12800">
            <w:pPr>
              <w:jc w:val="center"/>
              <w:rPr>
                <w:rFonts w:ascii="Britannic Bold" w:hAnsi="Britannic Bold" w:cs="Times New Roman"/>
                <w:sz w:val="24"/>
              </w:rPr>
            </w:pPr>
            <w:r w:rsidRPr="00D12800">
              <w:rPr>
                <w:rFonts w:ascii="Britannic Bold" w:hAnsi="Britannic Bold" w:cs="Times New Roman"/>
                <w:color w:val="7030A0"/>
                <w:sz w:val="32"/>
                <w:szCs w:val="28"/>
              </w:rPr>
              <w:t>Girls participate in child participation training.</w:t>
            </w:r>
          </w:p>
        </w:tc>
      </w:tr>
      <w:tr w:rsidR="00FA5866" w:rsidRPr="0050327D" w14:paraId="73A211E2" w14:textId="77777777" w:rsidTr="006F108C">
        <w:trPr>
          <w:jc w:val="center"/>
        </w:trPr>
        <w:tc>
          <w:tcPr>
            <w:tcW w:w="1550" w:type="dxa"/>
          </w:tcPr>
          <w:p w14:paraId="663457D4" w14:textId="77777777" w:rsidR="000927B4" w:rsidRPr="000927B4" w:rsidRDefault="000927B4" w:rsidP="000927B4">
            <w:pPr>
              <w:spacing w:line="276" w:lineRule="auto"/>
              <w:rPr>
                <w:rFonts w:ascii="Times New Roman" w:eastAsia="Times New Roman" w:hAnsi="Times New Roman" w:cs="Times New Roman"/>
                <w:b/>
                <w:sz w:val="24"/>
                <w:szCs w:val="24"/>
              </w:rPr>
            </w:pPr>
            <w:r w:rsidRPr="000927B4">
              <w:rPr>
                <w:rFonts w:ascii="Times New Roman" w:eastAsia="Times New Roman" w:hAnsi="Times New Roman" w:cs="Times New Roman"/>
                <w:b/>
                <w:sz w:val="24"/>
                <w:szCs w:val="24"/>
              </w:rPr>
              <w:lastRenderedPageBreak/>
              <w:t>Interactive activities in the safer spaces</w:t>
            </w:r>
          </w:p>
          <w:p w14:paraId="303E4011" w14:textId="77777777" w:rsidR="00FA5866" w:rsidRPr="00FA5866" w:rsidRDefault="00FA5866" w:rsidP="00FA5866">
            <w:pPr>
              <w:spacing w:line="276" w:lineRule="auto"/>
              <w:rPr>
                <w:rFonts w:ascii="Times New Roman" w:eastAsia="Times New Roman" w:hAnsi="Times New Roman" w:cs="Times New Roman"/>
                <w:bCs/>
                <w:sz w:val="24"/>
                <w:szCs w:val="24"/>
              </w:rPr>
            </w:pPr>
          </w:p>
        </w:tc>
        <w:tc>
          <w:tcPr>
            <w:tcW w:w="1456" w:type="dxa"/>
          </w:tcPr>
          <w:p w14:paraId="5F2CA09E" w14:textId="55F1081E" w:rsidR="00FA5866" w:rsidRPr="0050327D" w:rsidRDefault="00033EFC" w:rsidP="00D55A00">
            <w:pPr>
              <w:rPr>
                <w:rFonts w:ascii="Times New Roman" w:hAnsi="Times New Roman" w:cs="Times New Roman"/>
                <w:sz w:val="24"/>
              </w:rPr>
            </w:pPr>
            <w:r>
              <w:rPr>
                <w:rFonts w:ascii="Times New Roman" w:hAnsi="Times New Roman" w:cs="Times New Roman"/>
                <w:sz w:val="24"/>
              </w:rPr>
              <w:t xml:space="preserve">260 girls </w:t>
            </w:r>
            <w:r w:rsidR="006F0219">
              <w:rPr>
                <w:rFonts w:ascii="Times New Roman" w:hAnsi="Times New Roman" w:cs="Times New Roman"/>
                <w:sz w:val="24"/>
              </w:rPr>
              <w:t xml:space="preserve">and boys </w:t>
            </w:r>
          </w:p>
        </w:tc>
        <w:tc>
          <w:tcPr>
            <w:tcW w:w="7904" w:type="dxa"/>
          </w:tcPr>
          <w:p w14:paraId="2893E26E" w14:textId="77777777" w:rsidR="000927B4" w:rsidRDefault="000927B4" w:rsidP="000927B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Safer space approach was one of the new approaches </w:t>
            </w:r>
            <w:r>
              <w:rPr>
                <w:rFonts w:ascii="Times New Roman" w:eastAsia="Calibri" w:hAnsi="Times New Roman" w:cs="Times New Roman"/>
                <w:color w:val="000000"/>
                <w:sz w:val="24"/>
                <w:szCs w:val="24"/>
                <w:lang w:val="en-GB"/>
              </w:rPr>
              <w:t>adopted which created a conducive environment for all survivors to speak up on issues affecting them and seek more Psychosocial support at household level.</w:t>
            </w:r>
            <w:r>
              <w:rPr>
                <w:rFonts w:ascii="Times New Roman" w:eastAsia="Times New Roman" w:hAnsi="Times New Roman" w:cs="Times New Roman"/>
                <w:sz w:val="24"/>
                <w:szCs w:val="24"/>
              </w:rPr>
              <w:t xml:space="preserve"> Survivors shared their experiences freely, conducted group and individual counselling, promoted interactive sharing etc. The target group is survivors and children though its only survivors of SGBV. </w:t>
            </w:r>
          </w:p>
          <w:p w14:paraId="4C626A41" w14:textId="77777777" w:rsidR="000927B4" w:rsidRDefault="000927B4" w:rsidP="000927B4">
            <w:pPr>
              <w:spacing w:line="276" w:lineRule="auto"/>
              <w:jc w:val="both"/>
              <w:rPr>
                <w:rFonts w:ascii="Times New Roman" w:eastAsia="Times New Roman" w:hAnsi="Times New Roman" w:cs="Times New Roman"/>
                <w:sz w:val="24"/>
                <w:szCs w:val="24"/>
              </w:rPr>
            </w:pPr>
            <w:r>
              <w:rPr>
                <w:rFonts w:ascii="Times New Roman" w:eastAsia="Calibri" w:hAnsi="Times New Roman" w:cs="Times New Roman"/>
                <w:color w:val="000000"/>
                <w:sz w:val="24"/>
                <w:szCs w:val="24"/>
                <w:lang w:val="en-GB"/>
              </w:rPr>
              <w:t xml:space="preserve">This approach was based on a Survivor centred approach which created a supportive environment in which the survivor’s rights and wishes were respected, their safety ensured and treated with respect and dignity. </w:t>
            </w:r>
          </w:p>
          <w:p w14:paraId="769326B6" w14:textId="77777777" w:rsidR="000927B4" w:rsidRDefault="000927B4" w:rsidP="000927B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Safer space activities were piloted in </w:t>
            </w:r>
            <w:proofErr w:type="spellStart"/>
            <w:r>
              <w:rPr>
                <w:rFonts w:ascii="Times New Roman" w:eastAsia="Times New Roman" w:hAnsi="Times New Roman" w:cs="Times New Roman"/>
                <w:sz w:val="24"/>
                <w:szCs w:val="24"/>
              </w:rPr>
              <w:t>Layibi</w:t>
            </w:r>
            <w:proofErr w:type="spellEnd"/>
            <w:r>
              <w:rPr>
                <w:rFonts w:ascii="Times New Roman" w:eastAsia="Times New Roman" w:hAnsi="Times New Roman" w:cs="Times New Roman"/>
                <w:sz w:val="24"/>
                <w:szCs w:val="24"/>
              </w:rPr>
              <w:t xml:space="preserve"> division (every Monday) and </w:t>
            </w:r>
            <w:proofErr w:type="spellStart"/>
            <w:r>
              <w:rPr>
                <w:rFonts w:ascii="Times New Roman" w:eastAsia="Times New Roman" w:hAnsi="Times New Roman" w:cs="Times New Roman"/>
                <w:sz w:val="24"/>
                <w:szCs w:val="24"/>
              </w:rPr>
              <w:t>Bungatira</w:t>
            </w:r>
            <w:proofErr w:type="spellEnd"/>
            <w:r>
              <w:rPr>
                <w:rFonts w:ascii="Times New Roman" w:eastAsia="Times New Roman" w:hAnsi="Times New Roman" w:cs="Times New Roman"/>
                <w:sz w:val="24"/>
                <w:szCs w:val="24"/>
              </w:rPr>
              <w:t xml:space="preserve"> (every Friday). The target group was GBV survivors (Male, Female and Children). </w:t>
            </w:r>
          </w:p>
          <w:p w14:paraId="064111ED" w14:textId="77777777" w:rsidR="000927B4" w:rsidRDefault="000927B4" w:rsidP="000927B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session, survivors for case management are identified and appointments made. The community structures continuously mobilize these survivors for the safer space. Experience sharing is greatly emphasized so that other survivors are able to identify the strengths and weaknesses of other survivors and also identify their own strengths and weaknesses. During the secession, a suggestion came from a survivor on holding the safer space activity every fortnight because it’s a rainy season. The other participants were in support of this idea. All safer space activities start with team building activity recreational activities of singing worship songs.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2430"/>
              <w:gridCol w:w="2790"/>
              <w:gridCol w:w="3168"/>
            </w:tblGrid>
            <w:tr w:rsidR="000927B4" w14:paraId="0E1C7749" w14:textId="77777777" w:rsidTr="006F108C">
              <w:tc>
                <w:tcPr>
                  <w:tcW w:w="1908"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095963AE"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Month</w:t>
                  </w:r>
                </w:p>
              </w:tc>
              <w:tc>
                <w:tcPr>
                  <w:tcW w:w="2430" w:type="dxa"/>
                  <w:tcBorders>
                    <w:top w:val="single" w:sz="4" w:space="0" w:color="auto"/>
                    <w:left w:val="single" w:sz="4" w:space="0" w:color="auto"/>
                    <w:bottom w:val="single" w:sz="4" w:space="0" w:color="auto"/>
                    <w:right w:val="single" w:sz="4" w:space="0" w:color="auto"/>
                  </w:tcBorders>
                  <w:hideMark/>
                </w:tcPr>
                <w:p w14:paraId="4551AEA0"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Male</w:t>
                  </w:r>
                </w:p>
              </w:tc>
              <w:tc>
                <w:tcPr>
                  <w:tcW w:w="2790" w:type="dxa"/>
                  <w:tcBorders>
                    <w:top w:val="single" w:sz="4" w:space="0" w:color="auto"/>
                    <w:left w:val="single" w:sz="4" w:space="0" w:color="auto"/>
                    <w:bottom w:val="single" w:sz="4" w:space="0" w:color="auto"/>
                    <w:right w:val="single" w:sz="4" w:space="0" w:color="auto"/>
                  </w:tcBorders>
                  <w:hideMark/>
                </w:tcPr>
                <w:p w14:paraId="69A5149A"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Female</w:t>
                  </w:r>
                </w:p>
              </w:tc>
              <w:tc>
                <w:tcPr>
                  <w:tcW w:w="316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D144809"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Total</w:t>
                  </w:r>
                </w:p>
              </w:tc>
            </w:tr>
            <w:tr w:rsidR="000927B4" w14:paraId="02ECCE0D" w14:textId="77777777" w:rsidTr="006F108C">
              <w:tc>
                <w:tcPr>
                  <w:tcW w:w="1908"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7518E24A"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April</w:t>
                  </w:r>
                </w:p>
              </w:tc>
              <w:tc>
                <w:tcPr>
                  <w:tcW w:w="2430" w:type="dxa"/>
                  <w:tcBorders>
                    <w:top w:val="single" w:sz="4" w:space="0" w:color="auto"/>
                    <w:left w:val="single" w:sz="4" w:space="0" w:color="auto"/>
                    <w:bottom w:val="single" w:sz="4" w:space="0" w:color="auto"/>
                    <w:right w:val="single" w:sz="4" w:space="0" w:color="auto"/>
                  </w:tcBorders>
                  <w:hideMark/>
                </w:tcPr>
                <w:p w14:paraId="56AE289E"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2790" w:type="dxa"/>
                  <w:tcBorders>
                    <w:top w:val="single" w:sz="4" w:space="0" w:color="auto"/>
                    <w:left w:val="single" w:sz="4" w:space="0" w:color="auto"/>
                    <w:bottom w:val="single" w:sz="4" w:space="0" w:color="auto"/>
                    <w:right w:val="single" w:sz="4" w:space="0" w:color="auto"/>
                  </w:tcBorders>
                  <w:hideMark/>
                </w:tcPr>
                <w:p w14:paraId="7259196D"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316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F31573E"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61</w:t>
                  </w:r>
                </w:p>
              </w:tc>
            </w:tr>
            <w:tr w:rsidR="000927B4" w14:paraId="4A068025" w14:textId="77777777" w:rsidTr="006F108C">
              <w:tc>
                <w:tcPr>
                  <w:tcW w:w="1908"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51A98B1C"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May</w:t>
                  </w:r>
                </w:p>
              </w:tc>
              <w:tc>
                <w:tcPr>
                  <w:tcW w:w="2430" w:type="dxa"/>
                  <w:tcBorders>
                    <w:top w:val="single" w:sz="4" w:space="0" w:color="auto"/>
                    <w:left w:val="single" w:sz="4" w:space="0" w:color="auto"/>
                    <w:bottom w:val="single" w:sz="4" w:space="0" w:color="auto"/>
                    <w:right w:val="single" w:sz="4" w:space="0" w:color="auto"/>
                  </w:tcBorders>
                  <w:hideMark/>
                </w:tcPr>
                <w:p w14:paraId="704A8877"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2790" w:type="dxa"/>
                  <w:tcBorders>
                    <w:top w:val="single" w:sz="4" w:space="0" w:color="auto"/>
                    <w:left w:val="single" w:sz="4" w:space="0" w:color="auto"/>
                    <w:bottom w:val="single" w:sz="4" w:space="0" w:color="auto"/>
                    <w:right w:val="single" w:sz="4" w:space="0" w:color="auto"/>
                  </w:tcBorders>
                  <w:hideMark/>
                </w:tcPr>
                <w:p w14:paraId="76621F29"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159</w:t>
                  </w:r>
                </w:p>
              </w:tc>
              <w:tc>
                <w:tcPr>
                  <w:tcW w:w="316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D525152"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164</w:t>
                  </w:r>
                </w:p>
              </w:tc>
            </w:tr>
            <w:tr w:rsidR="000927B4" w14:paraId="1C790088" w14:textId="77777777" w:rsidTr="006F108C">
              <w:tc>
                <w:tcPr>
                  <w:tcW w:w="1908"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766EDE9C"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June</w:t>
                  </w:r>
                </w:p>
              </w:tc>
              <w:tc>
                <w:tcPr>
                  <w:tcW w:w="2430" w:type="dxa"/>
                  <w:tcBorders>
                    <w:top w:val="single" w:sz="4" w:space="0" w:color="auto"/>
                    <w:left w:val="single" w:sz="4" w:space="0" w:color="auto"/>
                    <w:bottom w:val="single" w:sz="4" w:space="0" w:color="auto"/>
                    <w:right w:val="single" w:sz="4" w:space="0" w:color="auto"/>
                  </w:tcBorders>
                  <w:hideMark/>
                </w:tcPr>
                <w:p w14:paraId="165EF857"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2790" w:type="dxa"/>
                  <w:tcBorders>
                    <w:top w:val="single" w:sz="4" w:space="0" w:color="auto"/>
                    <w:left w:val="single" w:sz="4" w:space="0" w:color="auto"/>
                    <w:bottom w:val="single" w:sz="4" w:space="0" w:color="auto"/>
                    <w:right w:val="single" w:sz="4" w:space="0" w:color="auto"/>
                  </w:tcBorders>
                  <w:hideMark/>
                </w:tcPr>
                <w:p w14:paraId="5469EA36"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316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E4AF3D4"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0927B4" w14:paraId="0CC576D1" w14:textId="77777777" w:rsidTr="006F108C">
              <w:tc>
                <w:tcPr>
                  <w:tcW w:w="1908"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69162643"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July</w:t>
                  </w:r>
                </w:p>
              </w:tc>
              <w:tc>
                <w:tcPr>
                  <w:tcW w:w="2430" w:type="dxa"/>
                  <w:tcBorders>
                    <w:top w:val="single" w:sz="4" w:space="0" w:color="auto"/>
                    <w:left w:val="single" w:sz="4" w:space="0" w:color="auto"/>
                    <w:bottom w:val="single" w:sz="4" w:space="0" w:color="auto"/>
                    <w:right w:val="single" w:sz="4" w:space="0" w:color="auto"/>
                  </w:tcBorders>
                  <w:hideMark/>
                </w:tcPr>
                <w:p w14:paraId="11C6D5C6"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2790" w:type="dxa"/>
                  <w:tcBorders>
                    <w:top w:val="single" w:sz="4" w:space="0" w:color="auto"/>
                    <w:left w:val="single" w:sz="4" w:space="0" w:color="auto"/>
                    <w:bottom w:val="single" w:sz="4" w:space="0" w:color="auto"/>
                    <w:right w:val="single" w:sz="4" w:space="0" w:color="auto"/>
                  </w:tcBorders>
                  <w:hideMark/>
                </w:tcPr>
                <w:p w14:paraId="1403C2F5"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316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F5AE30E"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0927B4" w14:paraId="0154DCB2" w14:textId="77777777" w:rsidTr="006F108C">
              <w:tc>
                <w:tcPr>
                  <w:tcW w:w="1908"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0E6BE49B" w14:textId="77777777" w:rsidR="000927B4" w:rsidRDefault="000927B4" w:rsidP="000927B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Cumulative Total</w:t>
                  </w:r>
                </w:p>
              </w:tc>
              <w:tc>
                <w:tcPr>
                  <w:tcW w:w="243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C2DB605" w14:textId="77777777" w:rsidR="000927B4" w:rsidRDefault="000927B4" w:rsidP="000927B4">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279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0ACC1FE" w14:textId="77777777" w:rsidR="000927B4" w:rsidRDefault="000927B4" w:rsidP="000927B4">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244</w:t>
                  </w:r>
                </w:p>
              </w:tc>
              <w:tc>
                <w:tcPr>
                  <w:tcW w:w="316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E9B27DB" w14:textId="77777777" w:rsidR="000927B4" w:rsidRDefault="000927B4" w:rsidP="000927B4">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260</w:t>
                  </w:r>
                </w:p>
              </w:tc>
            </w:tr>
          </w:tbl>
          <w:p w14:paraId="4E1AC270" w14:textId="77777777" w:rsidR="00FA5866" w:rsidRDefault="00FA5866" w:rsidP="00FA5866">
            <w:pPr>
              <w:spacing w:line="276" w:lineRule="auto"/>
              <w:rPr>
                <w:rFonts w:ascii="Times New Roman" w:eastAsia="Times New Roman" w:hAnsi="Times New Roman" w:cs="Times New Roman"/>
                <w:sz w:val="24"/>
                <w:szCs w:val="24"/>
              </w:rPr>
            </w:pPr>
          </w:p>
        </w:tc>
      </w:tr>
      <w:tr w:rsidR="005877B6" w:rsidRPr="0050327D" w14:paraId="53C73ECF" w14:textId="77777777" w:rsidTr="006F108C">
        <w:trPr>
          <w:jc w:val="center"/>
        </w:trPr>
        <w:tc>
          <w:tcPr>
            <w:tcW w:w="1550" w:type="dxa"/>
          </w:tcPr>
          <w:p w14:paraId="43D19D78" w14:textId="1D91ABF9" w:rsidR="005877B6" w:rsidRPr="0050327D" w:rsidRDefault="00582935" w:rsidP="00582935">
            <w:pPr>
              <w:spacing w:line="360" w:lineRule="auto"/>
              <w:jc w:val="both"/>
              <w:rPr>
                <w:rFonts w:ascii="Times New Roman" w:hAnsi="Times New Roman" w:cs="Times New Roman"/>
                <w:sz w:val="24"/>
              </w:rPr>
            </w:pPr>
            <w:r>
              <w:rPr>
                <w:rFonts w:ascii="Times New Roman" w:hAnsi="Times New Roman" w:cs="Times New Roman"/>
                <w:sz w:val="24"/>
              </w:rPr>
              <w:lastRenderedPageBreak/>
              <w:t>Conducted peer to peer sessions with girls.</w:t>
            </w:r>
          </w:p>
        </w:tc>
        <w:tc>
          <w:tcPr>
            <w:tcW w:w="1456" w:type="dxa"/>
          </w:tcPr>
          <w:p w14:paraId="5B92D9DC" w14:textId="3075C615" w:rsidR="005877B6" w:rsidRDefault="00582935" w:rsidP="00D55A00">
            <w:pPr>
              <w:rPr>
                <w:rFonts w:ascii="Times New Roman" w:hAnsi="Times New Roman" w:cs="Times New Roman"/>
                <w:sz w:val="24"/>
              </w:rPr>
            </w:pPr>
            <w:r>
              <w:rPr>
                <w:rFonts w:ascii="Times New Roman" w:hAnsi="Times New Roman" w:cs="Times New Roman"/>
                <w:sz w:val="24"/>
              </w:rPr>
              <w:t>187</w:t>
            </w:r>
            <w:r w:rsidR="005877B6">
              <w:rPr>
                <w:rFonts w:ascii="Times New Roman" w:hAnsi="Times New Roman" w:cs="Times New Roman"/>
                <w:sz w:val="24"/>
              </w:rPr>
              <w:t xml:space="preserve"> girls </w:t>
            </w:r>
          </w:p>
          <w:p w14:paraId="2BBCC1E3" w14:textId="119ADCEC" w:rsidR="005877B6" w:rsidRPr="00582935" w:rsidRDefault="005877B6" w:rsidP="00582935">
            <w:pPr>
              <w:ind w:left="360"/>
              <w:rPr>
                <w:rFonts w:ascii="Times New Roman" w:hAnsi="Times New Roman" w:cs="Times New Roman"/>
                <w:sz w:val="24"/>
              </w:rPr>
            </w:pPr>
          </w:p>
        </w:tc>
        <w:tc>
          <w:tcPr>
            <w:tcW w:w="7904" w:type="dxa"/>
          </w:tcPr>
          <w:p w14:paraId="482DD1DE" w14:textId="1A7A802F" w:rsidR="00582935" w:rsidRPr="00582935" w:rsidRDefault="00582935" w:rsidP="00B1440F">
            <w:pPr>
              <w:spacing w:line="360" w:lineRule="auto"/>
              <w:jc w:val="both"/>
              <w:rPr>
                <w:rFonts w:ascii="Times New Roman" w:hAnsi="Times New Roman" w:cs="Times New Roman"/>
                <w:b/>
                <w:bCs/>
                <w:shd w:val="clear" w:color="auto" w:fill="E7E6E6" w:themeFill="background2"/>
                <w:lang w:val="en-GB"/>
              </w:rPr>
            </w:pPr>
            <w:r>
              <w:rPr>
                <w:rFonts w:ascii="Times New Roman" w:eastAsia="Times New Roman" w:hAnsi="Times New Roman" w:cs="Times New Roman"/>
                <w:bCs/>
                <w:sz w:val="24"/>
                <w:szCs w:val="24"/>
                <w:lang w:val="en-GB" w:eastAsia="x-none"/>
              </w:rPr>
              <w:t>Following the project work plan, the project facilitates weekly peer to peer sessions in which sessions a lot of information is shared among participants ranging from challenges and solutions to such challenges as experienced and solved by the girls. During the month of November, nine peer sessions were held in total in the eight project safe spaces with 187 girls participating in the peer sessions.</w:t>
            </w:r>
          </w:p>
          <w:p w14:paraId="20D8FE91" w14:textId="32ECF04E" w:rsidR="00582935" w:rsidRDefault="00582935" w:rsidP="00B1440F">
            <w:pPr>
              <w:tabs>
                <w:tab w:val="left" w:pos="1349"/>
                <w:tab w:val="left" w:pos="4759"/>
              </w:tabs>
              <w:spacing w:line="360" w:lineRule="auto"/>
              <w:contextualSpacing/>
              <w:jc w:val="both"/>
              <w:rPr>
                <w:rFonts w:ascii="Times New Roman" w:eastAsia="Times New Roman" w:hAnsi="Times New Roman" w:cs="Times New Roman"/>
                <w:bCs/>
                <w:sz w:val="24"/>
                <w:szCs w:val="24"/>
                <w:lang w:val="en-GB" w:eastAsia="x-none"/>
              </w:rPr>
            </w:pPr>
            <w:r>
              <w:rPr>
                <w:rFonts w:ascii="Times New Roman" w:eastAsia="Times New Roman" w:hAnsi="Times New Roman" w:cs="Times New Roman"/>
                <w:bCs/>
                <w:sz w:val="24"/>
                <w:szCs w:val="24"/>
                <w:lang w:val="en-GB" w:eastAsia="x-none"/>
              </w:rPr>
              <w:t>During the peer sessions which were dominated by deliberations on SRH such Menstrual Hygiene Management, Puberty management and Adolescent, etc. Participants expressed delight with the information shared as it is key in shaping positive behavioural change among adolescents and groom them into citizens desired by our communities.</w:t>
            </w:r>
          </w:p>
          <w:p w14:paraId="3FAAB26E" w14:textId="77777777" w:rsidR="00582935" w:rsidRDefault="00582935" w:rsidP="00B1440F">
            <w:pPr>
              <w:tabs>
                <w:tab w:val="left" w:pos="1349"/>
                <w:tab w:val="left" w:pos="4759"/>
              </w:tabs>
              <w:spacing w:line="360" w:lineRule="auto"/>
              <w:contextualSpacing/>
              <w:jc w:val="both"/>
              <w:rPr>
                <w:rFonts w:ascii="Times New Roman" w:eastAsia="Times New Roman" w:hAnsi="Times New Roman" w:cs="Times New Roman"/>
                <w:bCs/>
                <w:sz w:val="24"/>
                <w:szCs w:val="24"/>
                <w:lang w:val="en-GB" w:eastAsia="x-none"/>
              </w:rPr>
            </w:pPr>
            <w:r>
              <w:rPr>
                <w:rFonts w:ascii="Times New Roman" w:eastAsia="Times New Roman" w:hAnsi="Times New Roman" w:cs="Times New Roman"/>
                <w:bCs/>
                <w:sz w:val="24"/>
                <w:szCs w:val="24"/>
                <w:lang w:val="en-GB" w:eastAsia="x-none"/>
              </w:rPr>
              <w:t>Key to note that during this peer sessions girls open up and tell their stories and many have been exposed to violence inform of sexual, physical, emotional which the openly shared with their peers and project staff facilitating the sessions.</w:t>
            </w:r>
          </w:p>
          <w:p w14:paraId="128BF0D1" w14:textId="77777777" w:rsidR="00582935" w:rsidRDefault="00582935" w:rsidP="00B1440F">
            <w:pPr>
              <w:tabs>
                <w:tab w:val="left" w:pos="1349"/>
                <w:tab w:val="left" w:pos="4759"/>
              </w:tabs>
              <w:spacing w:line="360" w:lineRule="auto"/>
              <w:contextualSpacing/>
              <w:jc w:val="both"/>
              <w:rPr>
                <w:rFonts w:ascii="Times New Roman" w:eastAsia="Times New Roman" w:hAnsi="Times New Roman" w:cs="Times New Roman"/>
                <w:bCs/>
                <w:sz w:val="24"/>
                <w:szCs w:val="24"/>
                <w:lang w:val="en-GB" w:eastAsia="x-none"/>
              </w:rPr>
            </w:pPr>
            <w:r>
              <w:rPr>
                <w:rFonts w:ascii="Times New Roman" w:eastAsia="Times New Roman" w:hAnsi="Times New Roman" w:cs="Times New Roman"/>
                <w:bCs/>
                <w:sz w:val="24"/>
                <w:szCs w:val="24"/>
                <w:lang w:val="en-GB" w:eastAsia="x-none"/>
              </w:rPr>
              <w:lastRenderedPageBreak/>
              <w:t>All inclusive, the peer sessions were positive in providing room for participants to openly share their challenges and seek for solutions from a wider community of peers.</w:t>
            </w:r>
          </w:p>
          <w:p w14:paraId="6BBDAAC1" w14:textId="77777777" w:rsidR="00033EFC" w:rsidRDefault="009F1FED" w:rsidP="00033EFC">
            <w:pPr>
              <w:spacing w:before="100" w:beforeAutospacing="1" w:after="100" w:afterAutospacing="1" w:line="336" w:lineRule="atLeast"/>
              <w:jc w:val="center"/>
              <w:rPr>
                <w:rFonts w:ascii="Britannic Bold" w:eastAsia="Times New Roman" w:hAnsi="Britannic Bold" w:cs="Times New Roman"/>
                <w:b/>
                <w:bCs/>
                <w:color w:val="7030A0"/>
                <w:sz w:val="32"/>
                <w:szCs w:val="32"/>
                <w:lang w:val="en-GB"/>
              </w:rPr>
            </w:pPr>
            <w:r>
              <w:rPr>
                <w:noProof/>
              </w:rPr>
              <w:drawing>
                <wp:inline distT="0" distB="0" distL="0" distR="0" wp14:anchorId="49C01BEA" wp14:editId="4ECAA552">
                  <wp:extent cx="3676650" cy="2466975"/>
                  <wp:effectExtent l="0" t="0" r="0" b="9525"/>
                  <wp:docPr id="17" name="Picture 17" descr="C:\Users\Appco\Desktop\Acticvity photos\IMG_20211005_150252_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Appco\Desktop\Acticvity photos\IMG_20211005_150252_47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6650" cy="2466975"/>
                          </a:xfrm>
                          <a:prstGeom prst="rect">
                            <a:avLst/>
                          </a:prstGeom>
                          <a:noFill/>
                          <a:ln>
                            <a:noFill/>
                          </a:ln>
                        </pic:spPr>
                      </pic:pic>
                    </a:graphicData>
                  </a:graphic>
                </wp:inline>
              </w:drawing>
            </w:r>
            <w:r w:rsidR="00B1440F">
              <w:rPr>
                <w:noProof/>
              </w:rPr>
              <w:drawing>
                <wp:inline distT="0" distB="0" distL="0" distR="0" wp14:anchorId="195FE147" wp14:editId="2E3178F7">
                  <wp:extent cx="3651250" cy="2486025"/>
                  <wp:effectExtent l="0" t="0" r="6350" b="9525"/>
                  <wp:docPr id="16" name="Picture 16" descr="C:\Users\Appco\Desktop\Acticvity photos\IMG_20211005_15022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Appco\Desktop\Acticvity photos\IMG_20211005_150222_004.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1250" cy="2486025"/>
                          </a:xfrm>
                          <a:prstGeom prst="rect">
                            <a:avLst/>
                          </a:prstGeom>
                          <a:noFill/>
                          <a:ln>
                            <a:noFill/>
                          </a:ln>
                        </pic:spPr>
                      </pic:pic>
                    </a:graphicData>
                  </a:graphic>
                </wp:inline>
              </w:drawing>
            </w:r>
          </w:p>
          <w:p w14:paraId="1E202F67" w14:textId="3B4F4959" w:rsidR="009F1FED" w:rsidRPr="00033EFC" w:rsidRDefault="00B1440F" w:rsidP="00033EFC">
            <w:pPr>
              <w:spacing w:before="100" w:beforeAutospacing="1" w:after="100" w:afterAutospacing="1" w:line="336" w:lineRule="atLeast"/>
              <w:jc w:val="center"/>
              <w:rPr>
                <w:rFonts w:ascii="Britannic Bold" w:eastAsia="Times New Roman" w:hAnsi="Britannic Bold" w:cs="Times New Roman"/>
                <w:b/>
                <w:bCs/>
                <w:color w:val="7030A0"/>
                <w:sz w:val="32"/>
                <w:szCs w:val="32"/>
                <w:lang w:val="en-GB"/>
              </w:rPr>
            </w:pPr>
            <w:r>
              <w:rPr>
                <w:rFonts w:ascii="Britannic Bold" w:eastAsia="Times New Roman" w:hAnsi="Britannic Bold" w:cs="Times New Roman"/>
                <w:b/>
                <w:bCs/>
                <w:color w:val="7030A0"/>
                <w:sz w:val="32"/>
                <w:szCs w:val="32"/>
                <w:lang w:val="en-GB"/>
              </w:rPr>
              <w:t>G</w:t>
            </w:r>
            <w:r w:rsidR="009F1FED" w:rsidRPr="009F1FED">
              <w:rPr>
                <w:rFonts w:ascii="Britannic Bold" w:eastAsia="Times New Roman" w:hAnsi="Britannic Bold" w:cs="Times New Roman"/>
                <w:b/>
                <w:bCs/>
                <w:color w:val="7030A0"/>
                <w:sz w:val="32"/>
                <w:szCs w:val="32"/>
                <w:lang w:val="en-GB"/>
              </w:rPr>
              <w:t xml:space="preserve">irls </w:t>
            </w:r>
            <w:r>
              <w:rPr>
                <w:rFonts w:ascii="Britannic Bold" w:eastAsia="Times New Roman" w:hAnsi="Britannic Bold" w:cs="Times New Roman"/>
                <w:b/>
                <w:bCs/>
                <w:color w:val="7030A0"/>
                <w:sz w:val="32"/>
                <w:szCs w:val="32"/>
                <w:lang w:val="en-GB"/>
              </w:rPr>
              <w:t>in</w:t>
            </w:r>
            <w:r w:rsidR="009F1FED" w:rsidRPr="009F1FED">
              <w:rPr>
                <w:rFonts w:ascii="Britannic Bold" w:eastAsia="Times New Roman" w:hAnsi="Britannic Bold" w:cs="Times New Roman"/>
                <w:b/>
                <w:bCs/>
                <w:color w:val="7030A0"/>
                <w:sz w:val="32"/>
                <w:szCs w:val="32"/>
                <w:lang w:val="en-GB"/>
              </w:rPr>
              <w:t xml:space="preserve"> peer-to-peer sessions in community safe spaces</w:t>
            </w:r>
          </w:p>
        </w:tc>
      </w:tr>
      <w:tr w:rsidR="005877B6" w:rsidRPr="0050327D" w14:paraId="688A8E90" w14:textId="77777777" w:rsidTr="006F108C">
        <w:trPr>
          <w:jc w:val="center"/>
        </w:trPr>
        <w:tc>
          <w:tcPr>
            <w:tcW w:w="1550" w:type="dxa"/>
          </w:tcPr>
          <w:p w14:paraId="1DC1747A" w14:textId="0BC437F4" w:rsidR="005877B6" w:rsidRDefault="008F70A7" w:rsidP="00D55A00">
            <w:pPr>
              <w:rPr>
                <w:rFonts w:ascii="Times New Roman" w:hAnsi="Times New Roman" w:cs="Times New Roman"/>
                <w:sz w:val="24"/>
              </w:rPr>
            </w:pPr>
            <w:r>
              <w:rPr>
                <w:rFonts w:ascii="Times New Roman" w:hAnsi="Times New Roman" w:cs="Times New Roman"/>
                <w:sz w:val="24"/>
              </w:rPr>
              <w:lastRenderedPageBreak/>
              <w:t>Conducted psychosocial counselling sessions with vulnerable girls.</w:t>
            </w:r>
          </w:p>
        </w:tc>
        <w:tc>
          <w:tcPr>
            <w:tcW w:w="1456" w:type="dxa"/>
          </w:tcPr>
          <w:p w14:paraId="219E27AA" w14:textId="609399D7" w:rsidR="005877B6" w:rsidRDefault="008F70A7" w:rsidP="00D55A00">
            <w:pPr>
              <w:rPr>
                <w:rFonts w:ascii="Times New Roman" w:hAnsi="Times New Roman" w:cs="Times New Roman"/>
                <w:sz w:val="24"/>
              </w:rPr>
            </w:pPr>
            <w:r>
              <w:rPr>
                <w:rFonts w:ascii="Times New Roman" w:hAnsi="Times New Roman" w:cs="Times New Roman"/>
                <w:sz w:val="24"/>
              </w:rPr>
              <w:t xml:space="preserve">100 vulnerable girls </w:t>
            </w:r>
          </w:p>
        </w:tc>
        <w:tc>
          <w:tcPr>
            <w:tcW w:w="7904" w:type="dxa"/>
            <w:shd w:val="clear" w:color="auto" w:fill="FFFFFF" w:themeFill="background1"/>
          </w:tcPr>
          <w:p w14:paraId="2F3D4B24" w14:textId="77777777" w:rsidR="008F70A7" w:rsidRDefault="008F70A7" w:rsidP="008F70A7">
            <w:pPr>
              <w:spacing w:line="360" w:lineRule="auto"/>
              <w:jc w:val="both"/>
              <w:rPr>
                <w:rFonts w:ascii="Times New Roman" w:hAnsi="Times New Roman" w:cs="Times New Roman"/>
                <w:bCs/>
                <w:lang w:val="en-GB"/>
              </w:rPr>
            </w:pPr>
            <w:r>
              <w:rPr>
                <w:rFonts w:ascii="Times New Roman" w:hAnsi="Times New Roman" w:cs="Times New Roman"/>
                <w:lang w:val="en-GB"/>
              </w:rPr>
              <w:t xml:space="preserve">With the background set by the pandemic, communities are exposed to various challenges that have led to rising stress levels and as such have seen the project staff with the support from girl mentors engaged in numerous counselling sessions as the adolescent are always approaching for counselling at individual level as well as during peer sessions. </w:t>
            </w:r>
          </w:p>
          <w:p w14:paraId="0BAA4DF4" w14:textId="77777777" w:rsidR="005877B6" w:rsidRDefault="008F70A7" w:rsidP="00A33954">
            <w:pPr>
              <w:spacing w:line="360" w:lineRule="auto"/>
              <w:jc w:val="both"/>
              <w:rPr>
                <w:rFonts w:ascii="Times New Roman" w:hAnsi="Times New Roman" w:cs="Times New Roman"/>
                <w:bCs/>
                <w:lang w:val="en-GB"/>
              </w:rPr>
            </w:pPr>
            <w:r>
              <w:rPr>
                <w:rFonts w:ascii="Times New Roman" w:hAnsi="Times New Roman" w:cs="Times New Roman"/>
                <w:bCs/>
                <w:lang w:val="en-GB"/>
              </w:rPr>
              <w:lastRenderedPageBreak/>
              <w:t xml:space="preserve">In this reporting period, we have been able to offer counselling services to 100 girls as well as providing general motivation to all the girls during activity sessions where APPCO staff gets to share their various experiences and challenges growing up and urge the girls not to give up because of challenges but rather strive to ensure that they overcome the </w:t>
            </w:r>
            <w:r w:rsidR="00A33954">
              <w:rPr>
                <w:rFonts w:ascii="Times New Roman" w:hAnsi="Times New Roman" w:cs="Times New Roman"/>
                <w:bCs/>
                <w:lang w:val="en-GB"/>
              </w:rPr>
              <w:t>challenges. Girls</w:t>
            </w:r>
            <w:r>
              <w:rPr>
                <w:rFonts w:ascii="Times New Roman" w:hAnsi="Times New Roman" w:cs="Times New Roman"/>
                <w:bCs/>
                <w:lang w:val="en-GB"/>
              </w:rPr>
              <w:t xml:space="preserve"> are now able to share openly </w:t>
            </w:r>
            <w:r w:rsidR="00A33954">
              <w:rPr>
                <w:rFonts w:ascii="Times New Roman" w:hAnsi="Times New Roman" w:cs="Times New Roman"/>
                <w:bCs/>
                <w:lang w:val="en-GB"/>
              </w:rPr>
              <w:t>their</w:t>
            </w:r>
            <w:r>
              <w:rPr>
                <w:rFonts w:ascii="Times New Roman" w:hAnsi="Times New Roman" w:cs="Times New Roman"/>
                <w:bCs/>
                <w:lang w:val="en-GB"/>
              </w:rPr>
              <w:t xml:space="preserve"> experiences, challenges relating to health and </w:t>
            </w:r>
            <w:r w:rsidR="00A33954">
              <w:rPr>
                <w:rFonts w:ascii="Times New Roman" w:hAnsi="Times New Roman" w:cs="Times New Roman"/>
                <w:bCs/>
                <w:lang w:val="en-GB"/>
              </w:rPr>
              <w:t xml:space="preserve">take up meaningful decisions </w:t>
            </w:r>
          </w:p>
          <w:p w14:paraId="4B647934" w14:textId="7533249A" w:rsidR="00685780" w:rsidRPr="00832750" w:rsidRDefault="00685780" w:rsidP="00832750">
            <w:pPr>
              <w:spacing w:line="360" w:lineRule="auto"/>
              <w:jc w:val="center"/>
              <w:rPr>
                <w:rFonts w:ascii="Times New Roman" w:hAnsi="Times New Roman" w:cs="Times New Roman"/>
                <w:bCs/>
                <w:lang w:val="en-GB"/>
              </w:rPr>
            </w:pPr>
            <w:r>
              <w:rPr>
                <w:noProof/>
              </w:rPr>
              <w:drawing>
                <wp:inline distT="0" distB="0" distL="0" distR="0" wp14:anchorId="3A6D41E3" wp14:editId="51E4B428">
                  <wp:extent cx="5391150" cy="2609850"/>
                  <wp:effectExtent l="0" t="0" r="0" b="0"/>
                  <wp:docPr id="12" name="Picture 12" descr="C:\Users\Appco\Desktop\Acticvity photos\IMG-20211207-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ppco\Desktop\Acticvity photos\IMG-20211207-WA0068.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2609850"/>
                          </a:xfrm>
                          <a:prstGeom prst="rect">
                            <a:avLst/>
                          </a:prstGeom>
                          <a:noFill/>
                          <a:ln>
                            <a:noFill/>
                          </a:ln>
                        </pic:spPr>
                      </pic:pic>
                    </a:graphicData>
                  </a:graphic>
                </wp:inline>
              </w:drawing>
            </w:r>
            <w:r w:rsidR="00832750" w:rsidRPr="00832750">
              <w:rPr>
                <w:rFonts w:ascii="Times New Roman" w:hAnsi="Times New Roman" w:cs="Times New Roman"/>
                <w:b/>
                <w:color w:val="7030A0"/>
                <w:sz w:val="32"/>
                <w:szCs w:val="32"/>
                <w:lang w:val="en-GB"/>
              </w:rPr>
              <w:t>Psychosocial session with selected girls</w:t>
            </w:r>
          </w:p>
        </w:tc>
      </w:tr>
      <w:tr w:rsidR="005877B6" w:rsidRPr="0050327D" w14:paraId="32BF7D77" w14:textId="77777777" w:rsidTr="006F108C">
        <w:trPr>
          <w:trHeight w:val="710"/>
          <w:jc w:val="center"/>
        </w:trPr>
        <w:tc>
          <w:tcPr>
            <w:tcW w:w="1550" w:type="dxa"/>
          </w:tcPr>
          <w:p w14:paraId="5322B913" w14:textId="77777777" w:rsidR="005877B6" w:rsidRPr="005B3DD4" w:rsidRDefault="005877B6" w:rsidP="00D55A00">
            <w:pPr>
              <w:ind w:right="4"/>
              <w:jc w:val="both"/>
              <w:rPr>
                <w:rFonts w:ascii="Times New Roman" w:hAnsi="Times New Roman" w:cs="Times New Roman"/>
                <w:bCs/>
              </w:rPr>
            </w:pPr>
            <w:r>
              <w:rPr>
                <w:rFonts w:ascii="Times New Roman" w:hAnsi="Times New Roman" w:cs="Times New Roman"/>
                <w:bCs/>
              </w:rPr>
              <w:lastRenderedPageBreak/>
              <w:t xml:space="preserve">Development of school opening action plans with parents and teachers </w:t>
            </w:r>
          </w:p>
        </w:tc>
        <w:tc>
          <w:tcPr>
            <w:tcW w:w="1456" w:type="dxa"/>
          </w:tcPr>
          <w:p w14:paraId="7622E50A" w14:textId="7597F516" w:rsidR="005877B6" w:rsidRPr="0050327D" w:rsidRDefault="005877B6" w:rsidP="00D55A00">
            <w:pPr>
              <w:rPr>
                <w:rFonts w:ascii="Times New Roman" w:hAnsi="Times New Roman" w:cs="Times New Roman"/>
                <w:sz w:val="24"/>
              </w:rPr>
            </w:pPr>
            <w:r>
              <w:rPr>
                <w:rFonts w:ascii="Times New Roman" w:hAnsi="Times New Roman" w:cs="Times New Roman"/>
                <w:sz w:val="24"/>
              </w:rPr>
              <w:t>Teachers and parents</w:t>
            </w:r>
            <w:r w:rsidR="00F72D38">
              <w:rPr>
                <w:rFonts w:ascii="Times New Roman" w:hAnsi="Times New Roman" w:cs="Times New Roman"/>
                <w:sz w:val="24"/>
              </w:rPr>
              <w:t xml:space="preserve"> and children </w:t>
            </w:r>
            <w:r>
              <w:rPr>
                <w:rFonts w:ascii="Times New Roman" w:hAnsi="Times New Roman" w:cs="Times New Roman"/>
                <w:sz w:val="24"/>
              </w:rPr>
              <w:t xml:space="preserve"> </w:t>
            </w:r>
          </w:p>
        </w:tc>
        <w:tc>
          <w:tcPr>
            <w:tcW w:w="7904" w:type="dxa"/>
          </w:tcPr>
          <w:p w14:paraId="33B9BA5A" w14:textId="583E6E4B" w:rsidR="005877B6" w:rsidRDefault="00A33954" w:rsidP="00A33954">
            <w:pPr>
              <w:tabs>
                <w:tab w:val="left" w:pos="1395"/>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Still this reporting period, APPCO jointly with community leadership, school management committees, parents teachers associations held </w:t>
            </w:r>
            <w:r w:rsidR="005877B6" w:rsidRPr="005B3DD4">
              <w:rPr>
                <w:rFonts w:ascii="Times New Roman" w:hAnsi="Times New Roman" w:cs="Times New Roman"/>
                <w:sz w:val="24"/>
                <w:szCs w:val="24"/>
              </w:rPr>
              <w:t xml:space="preserve">School opening action planning </w:t>
            </w:r>
            <w:r>
              <w:rPr>
                <w:rFonts w:ascii="Times New Roman" w:hAnsi="Times New Roman" w:cs="Times New Roman"/>
                <w:sz w:val="24"/>
                <w:szCs w:val="24"/>
              </w:rPr>
              <w:t xml:space="preserve">meetings </w:t>
            </w:r>
            <w:r w:rsidR="005877B6" w:rsidRPr="005B3DD4">
              <w:rPr>
                <w:rFonts w:ascii="Times New Roman" w:hAnsi="Times New Roman" w:cs="Times New Roman"/>
                <w:sz w:val="24"/>
                <w:szCs w:val="24"/>
              </w:rPr>
              <w:t xml:space="preserve">conducted with teachers, parents and pupils where action plans were developed in areas of challenge with a focus on agitating for the return to school for the school going girls as well as those who had fallen victims of early pregnancy </w:t>
            </w:r>
            <w:r w:rsidR="00F72D38" w:rsidRPr="005B3DD4">
              <w:rPr>
                <w:rFonts w:ascii="Times New Roman" w:hAnsi="Times New Roman" w:cs="Times New Roman"/>
                <w:sz w:val="24"/>
                <w:szCs w:val="24"/>
              </w:rPr>
              <w:t>suggesting</w:t>
            </w:r>
            <w:r w:rsidR="005877B6" w:rsidRPr="005B3DD4">
              <w:rPr>
                <w:rFonts w:ascii="Times New Roman" w:hAnsi="Times New Roman" w:cs="Times New Roman"/>
                <w:sz w:val="24"/>
                <w:szCs w:val="24"/>
              </w:rPr>
              <w:t xml:space="preserve"> to the fact that government </w:t>
            </w:r>
            <w:r w:rsidR="00F72D38">
              <w:rPr>
                <w:rFonts w:ascii="Times New Roman" w:hAnsi="Times New Roman" w:cs="Times New Roman"/>
                <w:sz w:val="24"/>
                <w:szCs w:val="24"/>
              </w:rPr>
              <w:t>reopened schools starting from the 10</w:t>
            </w:r>
            <w:r w:rsidR="00F72D38" w:rsidRPr="00F72D38">
              <w:rPr>
                <w:rFonts w:ascii="Times New Roman" w:hAnsi="Times New Roman" w:cs="Times New Roman"/>
                <w:sz w:val="24"/>
                <w:szCs w:val="24"/>
                <w:vertAlign w:val="superscript"/>
              </w:rPr>
              <w:t>th</w:t>
            </w:r>
            <w:r w:rsidR="00F72D38">
              <w:rPr>
                <w:rFonts w:ascii="Times New Roman" w:hAnsi="Times New Roman" w:cs="Times New Roman"/>
                <w:sz w:val="24"/>
                <w:szCs w:val="24"/>
              </w:rPr>
              <w:t xml:space="preserve"> /01/2022. </w:t>
            </w:r>
          </w:p>
          <w:p w14:paraId="6E250ED8" w14:textId="1AC22A87" w:rsidR="005877B6" w:rsidRPr="00F72D38" w:rsidRDefault="00A33954" w:rsidP="00A33954">
            <w:pPr>
              <w:tabs>
                <w:tab w:val="left" w:pos="1395"/>
              </w:tabs>
              <w:jc w:val="both"/>
              <w:rPr>
                <w:rFonts w:ascii="Times New Roman" w:hAnsi="Times New Roman" w:cs="Times New Roman"/>
                <w:b/>
                <w:bCs/>
                <w:color w:val="7030A0"/>
                <w:sz w:val="28"/>
                <w:szCs w:val="28"/>
              </w:rPr>
            </w:pPr>
            <w:r w:rsidRPr="00F72D38">
              <w:rPr>
                <w:rFonts w:ascii="Times New Roman" w:hAnsi="Times New Roman" w:cs="Times New Roman"/>
                <w:b/>
                <w:bCs/>
                <w:color w:val="7030A0"/>
                <w:sz w:val="28"/>
                <w:szCs w:val="28"/>
              </w:rPr>
              <w:t xml:space="preserve">Key actions </w:t>
            </w:r>
            <w:r w:rsidR="00F72D38">
              <w:rPr>
                <w:rFonts w:ascii="Times New Roman" w:hAnsi="Times New Roman" w:cs="Times New Roman"/>
                <w:b/>
                <w:bCs/>
                <w:color w:val="7030A0"/>
                <w:sz w:val="28"/>
                <w:szCs w:val="28"/>
              </w:rPr>
              <w:t xml:space="preserve">for considerations </w:t>
            </w:r>
            <w:r w:rsidR="00016829">
              <w:rPr>
                <w:rFonts w:ascii="Times New Roman" w:hAnsi="Times New Roman" w:cs="Times New Roman"/>
                <w:b/>
                <w:bCs/>
                <w:color w:val="7030A0"/>
                <w:sz w:val="28"/>
                <w:szCs w:val="28"/>
              </w:rPr>
              <w:t>included;</w:t>
            </w:r>
          </w:p>
          <w:p w14:paraId="2746FAB6" w14:textId="40902B23" w:rsidR="00A33954" w:rsidRDefault="00A33954" w:rsidP="00F72D38">
            <w:pPr>
              <w:pStyle w:val="ListParagraph"/>
              <w:numPr>
                <w:ilvl w:val="0"/>
                <w:numId w:val="6"/>
              </w:numPr>
              <w:tabs>
                <w:tab w:val="left" w:pos="4971"/>
              </w:tabs>
              <w:spacing w:line="276" w:lineRule="auto"/>
              <w:jc w:val="both"/>
              <w:rPr>
                <w:rFonts w:ascii="Times New Roman" w:hAnsi="Times New Roman" w:cs="Times New Roman"/>
                <w:sz w:val="24"/>
                <w:szCs w:val="24"/>
              </w:rPr>
            </w:pPr>
            <w:r>
              <w:rPr>
                <w:rFonts w:ascii="Times New Roman" w:hAnsi="Times New Roman" w:cs="Times New Roman"/>
                <w:sz w:val="24"/>
                <w:szCs w:val="24"/>
              </w:rPr>
              <w:t>Clean all study room surfaces with water</w:t>
            </w:r>
          </w:p>
          <w:p w14:paraId="75D3B381" w14:textId="004FCFD2" w:rsidR="00A33954" w:rsidRDefault="00A33954" w:rsidP="00F72D38">
            <w:pPr>
              <w:pStyle w:val="ListParagraph"/>
              <w:numPr>
                <w:ilvl w:val="0"/>
                <w:numId w:val="6"/>
              </w:numPr>
              <w:tabs>
                <w:tab w:val="left" w:pos="4971"/>
              </w:tabs>
              <w:spacing w:line="276" w:lineRule="auto"/>
              <w:jc w:val="both"/>
              <w:rPr>
                <w:rFonts w:ascii="Times New Roman" w:hAnsi="Times New Roman" w:cs="Times New Roman"/>
                <w:sz w:val="24"/>
                <w:szCs w:val="24"/>
              </w:rPr>
            </w:pPr>
            <w:r>
              <w:rPr>
                <w:rFonts w:ascii="Times New Roman" w:hAnsi="Times New Roman" w:cs="Times New Roman"/>
                <w:sz w:val="24"/>
                <w:szCs w:val="24"/>
              </w:rPr>
              <w:t>Social distance should be applied</w:t>
            </w:r>
          </w:p>
          <w:p w14:paraId="10E459F9" w14:textId="1F284DEE" w:rsidR="00A33954" w:rsidRDefault="00A33954" w:rsidP="00F72D38">
            <w:pPr>
              <w:pStyle w:val="ListParagraph"/>
              <w:numPr>
                <w:ilvl w:val="0"/>
                <w:numId w:val="6"/>
              </w:numPr>
              <w:tabs>
                <w:tab w:val="left" w:pos="4971"/>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Correct wearing of masks all the time </w:t>
            </w:r>
          </w:p>
          <w:p w14:paraId="6842604D" w14:textId="7111046E" w:rsidR="00A33954" w:rsidRDefault="00F72D38" w:rsidP="00F72D38">
            <w:pPr>
              <w:pStyle w:val="ListParagraph"/>
              <w:numPr>
                <w:ilvl w:val="0"/>
                <w:numId w:val="6"/>
              </w:numPr>
              <w:tabs>
                <w:tab w:val="left" w:pos="4971"/>
              </w:tabs>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00A33954">
              <w:rPr>
                <w:rFonts w:ascii="Times New Roman" w:hAnsi="Times New Roman" w:cs="Times New Roman"/>
                <w:sz w:val="24"/>
                <w:szCs w:val="24"/>
              </w:rPr>
              <w:t>isin</w:t>
            </w:r>
            <w:r>
              <w:rPr>
                <w:rFonts w:ascii="Times New Roman" w:hAnsi="Times New Roman" w:cs="Times New Roman"/>
                <w:sz w:val="24"/>
                <w:szCs w:val="24"/>
              </w:rPr>
              <w:t>fecting of all surfaces</w:t>
            </w:r>
          </w:p>
          <w:p w14:paraId="34E3D27E" w14:textId="6164686E" w:rsidR="00F72D38" w:rsidRDefault="00F72D38" w:rsidP="00F72D38">
            <w:pPr>
              <w:pStyle w:val="ListParagraph"/>
              <w:numPr>
                <w:ilvl w:val="0"/>
                <w:numId w:val="6"/>
              </w:numPr>
              <w:tabs>
                <w:tab w:val="left" w:pos="4971"/>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Symptom screening </w:t>
            </w:r>
          </w:p>
          <w:p w14:paraId="64073660" w14:textId="6FBEF53E" w:rsidR="00F72D38" w:rsidRDefault="00F72D38" w:rsidP="00F72D38">
            <w:pPr>
              <w:pStyle w:val="ListParagraph"/>
              <w:numPr>
                <w:ilvl w:val="0"/>
                <w:numId w:val="6"/>
              </w:numPr>
              <w:tabs>
                <w:tab w:val="left" w:pos="4971"/>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Safe disposal of waste and avoid dumping </w:t>
            </w:r>
          </w:p>
          <w:p w14:paraId="77EC370C" w14:textId="2A5CCE49" w:rsidR="00F72D38" w:rsidRDefault="00F72D38" w:rsidP="00F72D38">
            <w:pPr>
              <w:pStyle w:val="ListParagraph"/>
              <w:numPr>
                <w:ilvl w:val="0"/>
                <w:numId w:val="6"/>
              </w:numPr>
              <w:tabs>
                <w:tab w:val="left" w:pos="4971"/>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School feeding in shifts </w:t>
            </w:r>
          </w:p>
          <w:p w14:paraId="45628875" w14:textId="0BD336E6" w:rsidR="00F72D38" w:rsidRDefault="00F72D38" w:rsidP="00F72D38">
            <w:pPr>
              <w:pStyle w:val="ListParagraph"/>
              <w:numPr>
                <w:ilvl w:val="0"/>
                <w:numId w:val="6"/>
              </w:numPr>
              <w:tabs>
                <w:tab w:val="left" w:pos="4971"/>
              </w:tabs>
              <w:spacing w:line="276" w:lineRule="auto"/>
              <w:jc w:val="both"/>
              <w:rPr>
                <w:rFonts w:ascii="Times New Roman" w:hAnsi="Times New Roman" w:cs="Times New Roman"/>
                <w:sz w:val="24"/>
                <w:szCs w:val="24"/>
              </w:rPr>
            </w:pPr>
            <w:r>
              <w:rPr>
                <w:rFonts w:ascii="Times New Roman" w:hAnsi="Times New Roman" w:cs="Times New Roman"/>
                <w:sz w:val="24"/>
                <w:szCs w:val="24"/>
              </w:rPr>
              <w:t>Recommend one learner per bed</w:t>
            </w:r>
          </w:p>
          <w:p w14:paraId="40EDD445" w14:textId="473D31C8" w:rsidR="00F72D38" w:rsidRDefault="00F72D38" w:rsidP="00F72D38">
            <w:pPr>
              <w:pStyle w:val="ListParagraph"/>
              <w:numPr>
                <w:ilvl w:val="0"/>
                <w:numId w:val="6"/>
              </w:numPr>
              <w:tabs>
                <w:tab w:val="left" w:pos="4971"/>
              </w:tabs>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Provide security for areas of danger </w:t>
            </w:r>
          </w:p>
          <w:p w14:paraId="3BB1762C" w14:textId="5DD76662" w:rsidR="00016829" w:rsidRPr="00016829" w:rsidRDefault="00F72D38" w:rsidP="00016829">
            <w:pPr>
              <w:pStyle w:val="ListParagraph"/>
              <w:numPr>
                <w:ilvl w:val="0"/>
                <w:numId w:val="6"/>
              </w:numPr>
              <w:tabs>
                <w:tab w:val="left" w:pos="4971"/>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Early reporting and early detection as surveillance action </w:t>
            </w:r>
          </w:p>
          <w:p w14:paraId="3DCA021B" w14:textId="17226C02" w:rsidR="00016829" w:rsidRDefault="00016829" w:rsidP="00016829">
            <w:pPr>
              <w:tabs>
                <w:tab w:val="left" w:pos="4971"/>
              </w:tabs>
              <w:spacing w:line="276" w:lineRule="auto"/>
              <w:jc w:val="both"/>
              <w:rPr>
                <w:rFonts w:ascii="Times New Roman" w:hAnsi="Times New Roman" w:cs="Times New Roman"/>
                <w:sz w:val="24"/>
                <w:szCs w:val="24"/>
              </w:rPr>
            </w:pPr>
            <w:r>
              <w:rPr>
                <w:noProof/>
              </w:rPr>
              <w:drawing>
                <wp:inline distT="0" distB="0" distL="0" distR="0" wp14:anchorId="1E964D97" wp14:editId="10831B64">
                  <wp:extent cx="5381625" cy="2828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625" cy="2828925"/>
                          </a:xfrm>
                          <a:prstGeom prst="rect">
                            <a:avLst/>
                          </a:prstGeom>
                          <a:noFill/>
                          <a:ln>
                            <a:noFill/>
                          </a:ln>
                        </pic:spPr>
                      </pic:pic>
                    </a:graphicData>
                  </a:graphic>
                </wp:inline>
              </w:drawing>
            </w:r>
          </w:p>
          <w:p w14:paraId="5CCCAAC0" w14:textId="1326993E" w:rsidR="00016829" w:rsidRPr="00016829" w:rsidRDefault="00016829" w:rsidP="00016829">
            <w:pPr>
              <w:tabs>
                <w:tab w:val="left" w:pos="4971"/>
              </w:tabs>
              <w:spacing w:line="276" w:lineRule="auto"/>
              <w:jc w:val="both"/>
              <w:rPr>
                <w:rFonts w:ascii="Britannic Bold" w:hAnsi="Britannic Bold" w:cs="Times New Roman"/>
                <w:b/>
                <w:bCs/>
                <w:sz w:val="24"/>
                <w:szCs w:val="24"/>
              </w:rPr>
            </w:pPr>
            <w:r w:rsidRPr="00016829">
              <w:rPr>
                <w:rFonts w:ascii="Britannic Bold" w:hAnsi="Britannic Bold" w:cs="Times New Roman"/>
                <w:b/>
                <w:bCs/>
                <w:color w:val="7030A0"/>
                <w:sz w:val="24"/>
                <w:szCs w:val="24"/>
              </w:rPr>
              <w:t xml:space="preserve"> </w:t>
            </w:r>
            <w:r>
              <w:rPr>
                <w:rFonts w:ascii="Britannic Bold" w:hAnsi="Britannic Bold" w:cs="Times New Roman"/>
                <w:b/>
                <w:bCs/>
                <w:color w:val="7030A0"/>
                <w:sz w:val="24"/>
                <w:szCs w:val="24"/>
              </w:rPr>
              <w:t>O</w:t>
            </w:r>
            <w:r w:rsidRPr="00016829">
              <w:rPr>
                <w:rFonts w:ascii="Britannic Bold" w:hAnsi="Britannic Bold" w:cs="Times New Roman"/>
                <w:b/>
                <w:bCs/>
                <w:color w:val="7030A0"/>
                <w:sz w:val="24"/>
                <w:szCs w:val="24"/>
              </w:rPr>
              <w:t>ffice</w:t>
            </w:r>
            <w:r>
              <w:rPr>
                <w:rFonts w:ascii="Britannic Bold" w:hAnsi="Britannic Bold" w:cs="Times New Roman"/>
                <w:b/>
                <w:bCs/>
                <w:color w:val="7030A0"/>
                <w:sz w:val="24"/>
                <w:szCs w:val="24"/>
              </w:rPr>
              <w:t>r</w:t>
            </w:r>
            <w:r w:rsidRPr="00016829">
              <w:rPr>
                <w:rFonts w:ascii="Britannic Bold" w:hAnsi="Britannic Bold" w:cs="Times New Roman"/>
                <w:b/>
                <w:bCs/>
                <w:color w:val="7030A0"/>
                <w:sz w:val="24"/>
                <w:szCs w:val="24"/>
              </w:rPr>
              <w:t xml:space="preserve"> emphasizes some key actions for considerations during the meeting held </w:t>
            </w:r>
          </w:p>
        </w:tc>
      </w:tr>
      <w:tr w:rsidR="005877B6" w:rsidRPr="0050327D" w14:paraId="32B8B4C2" w14:textId="77777777" w:rsidTr="006F108C">
        <w:trPr>
          <w:trHeight w:val="2674"/>
          <w:jc w:val="center"/>
        </w:trPr>
        <w:tc>
          <w:tcPr>
            <w:tcW w:w="1550" w:type="dxa"/>
          </w:tcPr>
          <w:p w14:paraId="773CFF6A" w14:textId="3CB26C94" w:rsidR="005877B6" w:rsidRPr="000B02D6" w:rsidRDefault="005877B6" w:rsidP="00D55A00">
            <w:pPr>
              <w:ind w:right="4"/>
              <w:jc w:val="both"/>
              <w:rPr>
                <w:rFonts w:ascii="Times New Roman" w:hAnsi="Times New Roman" w:cs="Times New Roman"/>
                <w:bCs/>
              </w:rPr>
            </w:pPr>
            <w:r w:rsidRPr="000B02D6">
              <w:rPr>
                <w:rFonts w:ascii="Times New Roman" w:hAnsi="Times New Roman" w:cs="Times New Roman"/>
                <w:bCs/>
              </w:rPr>
              <w:lastRenderedPageBreak/>
              <w:t xml:space="preserve">Review meetings with stakeholders to document best practices, </w:t>
            </w:r>
            <w:r w:rsidR="00386E55">
              <w:rPr>
                <w:rFonts w:ascii="Times New Roman" w:hAnsi="Times New Roman" w:cs="Times New Roman"/>
                <w:bCs/>
              </w:rPr>
              <w:t xml:space="preserve">and </w:t>
            </w:r>
            <w:r w:rsidRPr="000B02D6">
              <w:rPr>
                <w:rFonts w:ascii="Times New Roman" w:hAnsi="Times New Roman" w:cs="Times New Roman"/>
                <w:bCs/>
              </w:rPr>
              <w:t xml:space="preserve">communicate progress </w:t>
            </w:r>
          </w:p>
        </w:tc>
        <w:tc>
          <w:tcPr>
            <w:tcW w:w="1456" w:type="dxa"/>
          </w:tcPr>
          <w:p w14:paraId="7A1F86C2" w14:textId="77777777" w:rsidR="005877B6" w:rsidRDefault="005877B6" w:rsidP="00D55A00">
            <w:pPr>
              <w:rPr>
                <w:rFonts w:ascii="Times New Roman" w:hAnsi="Times New Roman" w:cs="Times New Roman"/>
                <w:sz w:val="24"/>
              </w:rPr>
            </w:pPr>
            <w:r>
              <w:rPr>
                <w:rFonts w:ascii="Times New Roman" w:hAnsi="Times New Roman" w:cs="Times New Roman"/>
                <w:sz w:val="24"/>
              </w:rPr>
              <w:t xml:space="preserve">Community Stakeholders </w:t>
            </w:r>
          </w:p>
        </w:tc>
        <w:tc>
          <w:tcPr>
            <w:tcW w:w="7904" w:type="dxa"/>
          </w:tcPr>
          <w:p w14:paraId="56F29130" w14:textId="3C295109" w:rsidR="005877B6" w:rsidRPr="005B3DD4" w:rsidRDefault="005877B6" w:rsidP="00D55A00">
            <w:pPr>
              <w:spacing w:before="100" w:beforeAutospacing="1" w:after="100" w:afterAutospacing="1" w:line="336"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least three (3) </w:t>
            </w:r>
            <w:r w:rsidRPr="00E411D1">
              <w:rPr>
                <w:rFonts w:ascii="Times New Roman" w:eastAsia="Times New Roman" w:hAnsi="Times New Roman" w:cs="Times New Roman"/>
                <w:sz w:val="24"/>
                <w:szCs w:val="24"/>
              </w:rPr>
              <w:t>Review meetings were conducted with stakeholders (head teachers, girls and boys, Village health team</w:t>
            </w:r>
            <w:r>
              <w:rPr>
                <w:rFonts w:ascii="Times New Roman" w:eastAsia="Times New Roman" w:hAnsi="Times New Roman" w:cs="Times New Roman"/>
                <w:sz w:val="24"/>
                <w:szCs w:val="24"/>
              </w:rPr>
              <w:t>s</w:t>
            </w:r>
            <w:r w:rsidRPr="00E411D1">
              <w:rPr>
                <w:rFonts w:ascii="Times New Roman" w:eastAsia="Times New Roman" w:hAnsi="Times New Roman" w:cs="Times New Roman"/>
                <w:sz w:val="24"/>
                <w:szCs w:val="24"/>
              </w:rPr>
              <w:t xml:space="preserve"> members (VHTs), Health workers, political leaders, men and women in order to review progress against output delivery, quality and sustainability.</w:t>
            </w:r>
            <w:r w:rsidRPr="00E411D1">
              <w:rPr>
                <w:rFonts w:ascii="Times New Roman" w:eastAsia="Times New Roman" w:hAnsi="Times New Roman" w:cs="Times New Roman"/>
                <w:b/>
                <w:bCs/>
                <w:sz w:val="24"/>
                <w:szCs w:val="24"/>
                <w:lang w:val="en-GB"/>
              </w:rPr>
              <w:t> </w:t>
            </w:r>
            <w:r w:rsidRPr="000B02D6">
              <w:rPr>
                <w:rFonts w:ascii="Times New Roman" w:hAnsi="Times New Roman" w:cs="Times New Roman"/>
                <w:b/>
                <w:bCs/>
                <w:i/>
                <w:iCs/>
                <w:sz w:val="28"/>
                <w:szCs w:val="28"/>
              </w:rPr>
              <w:t xml:space="preserve"> </w:t>
            </w:r>
            <w:r w:rsidR="000927B4">
              <w:rPr>
                <w:rFonts w:ascii="Times New Roman" w:eastAsia="Times New Roman" w:hAnsi="Times New Roman" w:cs="Times New Roman"/>
                <w:bCs/>
                <w:sz w:val="24"/>
                <w:szCs w:val="24"/>
              </w:rPr>
              <w:t xml:space="preserve">A one-day review meeting was attended by different stakeholders ranging from CDOs, SPWO, OC, structures, survivors and staff. Participants </w:t>
            </w:r>
            <w:r w:rsidR="005572FF">
              <w:rPr>
                <w:rFonts w:ascii="Times New Roman" w:eastAsia="Times New Roman" w:hAnsi="Times New Roman" w:cs="Times New Roman"/>
                <w:sz w:val="24"/>
                <w:szCs w:val="24"/>
              </w:rPr>
              <w:t>reviewed what</w:t>
            </w:r>
            <w:r w:rsidR="000927B4">
              <w:rPr>
                <w:rFonts w:ascii="Times New Roman" w:eastAsia="Times New Roman" w:hAnsi="Times New Roman" w:cs="Times New Roman"/>
                <w:sz w:val="24"/>
                <w:szCs w:val="24"/>
              </w:rPr>
              <w:t xml:space="preserve"> has been done, what can be done better. Even without guidance we can move alone. </w:t>
            </w:r>
            <w:r w:rsidR="00386E55">
              <w:rPr>
                <w:rFonts w:ascii="Times New Roman" w:eastAsia="Times New Roman" w:hAnsi="Times New Roman" w:cs="Times New Roman"/>
                <w:sz w:val="24"/>
                <w:szCs w:val="24"/>
              </w:rPr>
              <w:t xml:space="preserve">Actions for continuity were developed including supporting girls out of school through basic skilling and </w:t>
            </w:r>
            <w:r w:rsidR="005572FF">
              <w:rPr>
                <w:rFonts w:ascii="Times New Roman" w:eastAsia="Times New Roman" w:hAnsi="Times New Roman" w:cs="Times New Roman"/>
                <w:sz w:val="24"/>
                <w:szCs w:val="24"/>
              </w:rPr>
              <w:t>socio-economic</w:t>
            </w:r>
            <w:r w:rsidR="00386E55">
              <w:rPr>
                <w:rFonts w:ascii="Times New Roman" w:eastAsia="Times New Roman" w:hAnsi="Times New Roman" w:cs="Times New Roman"/>
                <w:sz w:val="24"/>
                <w:szCs w:val="24"/>
              </w:rPr>
              <w:t xml:space="preserve"> </w:t>
            </w:r>
            <w:r w:rsidR="00781754">
              <w:rPr>
                <w:rFonts w:ascii="Times New Roman" w:eastAsia="Times New Roman" w:hAnsi="Times New Roman" w:cs="Times New Roman"/>
                <w:sz w:val="24"/>
                <w:szCs w:val="24"/>
              </w:rPr>
              <w:t>empowerment</w:t>
            </w:r>
            <w:r w:rsidR="00386E55">
              <w:rPr>
                <w:rFonts w:ascii="Times New Roman" w:eastAsia="Times New Roman" w:hAnsi="Times New Roman" w:cs="Times New Roman"/>
                <w:sz w:val="24"/>
                <w:szCs w:val="24"/>
              </w:rPr>
              <w:t xml:space="preserve"> (VSLA) for girls </w:t>
            </w:r>
            <w:r w:rsidR="00781754">
              <w:rPr>
                <w:rFonts w:ascii="Times New Roman" w:eastAsia="Times New Roman" w:hAnsi="Times New Roman" w:cs="Times New Roman"/>
                <w:sz w:val="24"/>
                <w:szCs w:val="24"/>
              </w:rPr>
              <w:t>in community safe spaces.</w:t>
            </w:r>
          </w:p>
        </w:tc>
      </w:tr>
    </w:tbl>
    <w:p w14:paraId="2861CC12" w14:textId="77777777" w:rsidR="00033EFC" w:rsidRDefault="00033EFC" w:rsidP="005877B6">
      <w:pPr>
        <w:spacing w:line="276" w:lineRule="auto"/>
        <w:rPr>
          <w:rFonts w:ascii="Times New Roman" w:hAnsi="Times New Roman" w:cs="Times New Roman"/>
          <w:b/>
          <w:bCs/>
          <w:color w:val="000000" w:themeColor="text1"/>
          <w:sz w:val="24"/>
          <w:szCs w:val="24"/>
        </w:rPr>
      </w:pPr>
    </w:p>
    <w:p w14:paraId="72FB338A" w14:textId="1621C3D0" w:rsidR="005877B6" w:rsidRPr="00B34ACF" w:rsidRDefault="005877B6" w:rsidP="005877B6">
      <w:pPr>
        <w:spacing w:line="276" w:lineRule="auto"/>
        <w:rPr>
          <w:rFonts w:ascii="Times New Roman" w:hAnsi="Times New Roman" w:cs="Times New Roman"/>
          <w:b/>
          <w:bCs/>
          <w:color w:val="000000" w:themeColor="text1"/>
          <w:sz w:val="24"/>
          <w:szCs w:val="24"/>
        </w:rPr>
      </w:pPr>
      <w:r w:rsidRPr="00B34ACF">
        <w:rPr>
          <w:rFonts w:ascii="Times New Roman" w:hAnsi="Times New Roman" w:cs="Times New Roman"/>
          <w:b/>
          <w:bCs/>
          <w:color w:val="000000" w:themeColor="text1"/>
          <w:sz w:val="24"/>
          <w:szCs w:val="24"/>
        </w:rPr>
        <w:t>3.0. CHALLENGES</w:t>
      </w:r>
      <w:r>
        <w:rPr>
          <w:rFonts w:ascii="Times New Roman" w:hAnsi="Times New Roman" w:cs="Times New Roman"/>
          <w:b/>
          <w:bCs/>
          <w:color w:val="000000" w:themeColor="text1"/>
          <w:sz w:val="24"/>
          <w:szCs w:val="24"/>
        </w:rPr>
        <w:t>.</w:t>
      </w:r>
      <w:r w:rsidRPr="00B34ACF">
        <w:rPr>
          <w:rFonts w:ascii="Times New Roman" w:hAnsi="Times New Roman" w:cs="Times New Roman"/>
          <w:b/>
          <w:bCs/>
          <w:color w:val="000000" w:themeColor="text1"/>
          <w:sz w:val="24"/>
          <w:szCs w:val="24"/>
        </w:rPr>
        <w:t xml:space="preserve"> </w:t>
      </w:r>
    </w:p>
    <w:p w14:paraId="04504CF8" w14:textId="3753206E" w:rsidR="00365457" w:rsidRDefault="00365457" w:rsidP="00365457">
      <w:pPr>
        <w:pStyle w:val="ListParagraph"/>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With the anticipated reopening of schools, parents and girls have </w:t>
      </w:r>
      <w:r w:rsidR="00C2311E">
        <w:rPr>
          <w:rFonts w:ascii="Times New Roman" w:hAnsi="Times New Roman" w:cs="Times New Roman"/>
          <w:sz w:val="24"/>
          <w:szCs w:val="24"/>
        </w:rPr>
        <w:t xml:space="preserve">gotten high expectations with challenges noted to meet them. like school fees, scholastic materials, feeding among others. </w:t>
      </w:r>
    </w:p>
    <w:p w14:paraId="29F536C3" w14:textId="2D1751D3" w:rsidR="005877B6" w:rsidRPr="00365457" w:rsidRDefault="00C2311E" w:rsidP="00365457">
      <w:pPr>
        <w:pStyle w:val="ListParagraph"/>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Omicron and </w:t>
      </w:r>
      <w:r w:rsidR="005877B6" w:rsidRPr="00365457">
        <w:rPr>
          <w:rFonts w:ascii="Times New Roman" w:hAnsi="Times New Roman" w:cs="Times New Roman"/>
          <w:sz w:val="24"/>
          <w:szCs w:val="24"/>
        </w:rPr>
        <w:t>COVID 19</w:t>
      </w:r>
      <w:r>
        <w:rPr>
          <w:rFonts w:ascii="Times New Roman" w:hAnsi="Times New Roman" w:cs="Times New Roman"/>
          <w:sz w:val="24"/>
          <w:szCs w:val="24"/>
        </w:rPr>
        <w:t xml:space="preserve"> virus </w:t>
      </w:r>
      <w:r w:rsidR="00C60D62">
        <w:rPr>
          <w:rFonts w:ascii="Times New Roman" w:hAnsi="Times New Roman" w:cs="Times New Roman"/>
          <w:sz w:val="24"/>
          <w:szCs w:val="24"/>
        </w:rPr>
        <w:t>continue</w:t>
      </w:r>
      <w:r>
        <w:rPr>
          <w:rFonts w:ascii="Times New Roman" w:hAnsi="Times New Roman" w:cs="Times New Roman"/>
          <w:sz w:val="24"/>
          <w:szCs w:val="24"/>
        </w:rPr>
        <w:t xml:space="preserve"> to worry people </w:t>
      </w:r>
      <w:r w:rsidRPr="00365457">
        <w:rPr>
          <w:rFonts w:ascii="Times New Roman" w:hAnsi="Times New Roman" w:cs="Times New Roman"/>
          <w:sz w:val="24"/>
          <w:szCs w:val="24"/>
        </w:rPr>
        <w:t>with</w:t>
      </w:r>
      <w:r w:rsidR="005877B6" w:rsidRPr="00365457">
        <w:rPr>
          <w:rFonts w:ascii="Times New Roman" w:hAnsi="Times New Roman" w:cs="Times New Roman"/>
          <w:sz w:val="24"/>
          <w:szCs w:val="24"/>
        </w:rPr>
        <w:t xml:space="preserve"> </w:t>
      </w:r>
      <w:r>
        <w:rPr>
          <w:rFonts w:ascii="Times New Roman" w:hAnsi="Times New Roman" w:cs="Times New Roman"/>
          <w:sz w:val="24"/>
          <w:szCs w:val="24"/>
        </w:rPr>
        <w:t xml:space="preserve">their </w:t>
      </w:r>
      <w:r w:rsidRPr="00365457">
        <w:rPr>
          <w:rFonts w:ascii="Times New Roman" w:hAnsi="Times New Roman" w:cs="Times New Roman"/>
          <w:sz w:val="24"/>
          <w:szCs w:val="24"/>
        </w:rPr>
        <w:t>associated</w:t>
      </w:r>
      <w:r w:rsidR="005877B6" w:rsidRPr="00365457">
        <w:rPr>
          <w:rFonts w:ascii="Times New Roman" w:hAnsi="Times New Roman" w:cs="Times New Roman"/>
          <w:sz w:val="24"/>
          <w:szCs w:val="24"/>
        </w:rPr>
        <w:t xml:space="preserve"> challenges of observing the standard operating procedures remains an issue for girls </w:t>
      </w:r>
      <w:r>
        <w:rPr>
          <w:rFonts w:ascii="Times New Roman" w:hAnsi="Times New Roman" w:cs="Times New Roman"/>
          <w:sz w:val="24"/>
          <w:szCs w:val="24"/>
        </w:rPr>
        <w:t xml:space="preserve">in schools </w:t>
      </w:r>
      <w:r w:rsidR="005877B6" w:rsidRPr="00365457">
        <w:rPr>
          <w:rFonts w:ascii="Times New Roman" w:hAnsi="Times New Roman" w:cs="Times New Roman"/>
          <w:sz w:val="24"/>
          <w:szCs w:val="24"/>
        </w:rPr>
        <w:t xml:space="preserve">and </w:t>
      </w:r>
      <w:r>
        <w:rPr>
          <w:rFonts w:ascii="Times New Roman" w:hAnsi="Times New Roman" w:cs="Times New Roman"/>
          <w:sz w:val="24"/>
          <w:szCs w:val="24"/>
        </w:rPr>
        <w:t>in t</w:t>
      </w:r>
      <w:r w:rsidR="005877B6" w:rsidRPr="00365457">
        <w:rPr>
          <w:rFonts w:ascii="Times New Roman" w:hAnsi="Times New Roman" w:cs="Times New Roman"/>
          <w:sz w:val="24"/>
          <w:szCs w:val="24"/>
        </w:rPr>
        <w:t>he</w:t>
      </w:r>
      <w:r>
        <w:rPr>
          <w:rFonts w:ascii="Times New Roman" w:hAnsi="Times New Roman" w:cs="Times New Roman"/>
          <w:sz w:val="24"/>
          <w:szCs w:val="24"/>
        </w:rPr>
        <w:t>ir</w:t>
      </w:r>
      <w:r w:rsidR="005877B6" w:rsidRPr="00365457">
        <w:rPr>
          <w:rFonts w:ascii="Times New Roman" w:hAnsi="Times New Roman" w:cs="Times New Roman"/>
          <w:sz w:val="24"/>
          <w:szCs w:val="24"/>
        </w:rPr>
        <w:t xml:space="preserve"> </w:t>
      </w:r>
      <w:r w:rsidRPr="00365457">
        <w:rPr>
          <w:rFonts w:ascii="Times New Roman" w:hAnsi="Times New Roman" w:cs="Times New Roman"/>
          <w:sz w:val="24"/>
          <w:szCs w:val="24"/>
        </w:rPr>
        <w:t>communit</w:t>
      </w:r>
      <w:r>
        <w:rPr>
          <w:rFonts w:ascii="Times New Roman" w:hAnsi="Times New Roman" w:cs="Times New Roman"/>
          <w:sz w:val="24"/>
          <w:szCs w:val="24"/>
        </w:rPr>
        <w:t xml:space="preserve">ies </w:t>
      </w:r>
      <w:r w:rsidRPr="00365457">
        <w:rPr>
          <w:rFonts w:ascii="Times New Roman" w:hAnsi="Times New Roman" w:cs="Times New Roman"/>
          <w:sz w:val="24"/>
          <w:szCs w:val="24"/>
        </w:rPr>
        <w:t>at</w:t>
      </w:r>
      <w:r w:rsidR="005877B6" w:rsidRPr="00365457">
        <w:rPr>
          <w:rFonts w:ascii="Times New Roman" w:hAnsi="Times New Roman" w:cs="Times New Roman"/>
          <w:sz w:val="24"/>
          <w:szCs w:val="24"/>
        </w:rPr>
        <w:t xml:space="preserve"> large.</w:t>
      </w:r>
    </w:p>
    <w:p w14:paraId="52BB3DEA" w14:textId="2B8A8A20" w:rsidR="005877B6" w:rsidRDefault="00C60D62" w:rsidP="005877B6">
      <w:pPr>
        <w:pStyle w:val="ListParagraph"/>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Still limited funding for some project interventions holistically and this poses a challenge to realize impact while meeting beneficiary needs.</w:t>
      </w:r>
    </w:p>
    <w:p w14:paraId="7CE1C8CF" w14:textId="77777777" w:rsidR="0041566F" w:rsidRPr="0041566F" w:rsidRDefault="0041566F" w:rsidP="0041566F">
      <w:pPr>
        <w:spacing w:after="0" w:line="276" w:lineRule="auto"/>
        <w:jc w:val="both"/>
        <w:rPr>
          <w:rFonts w:ascii="Times New Roman" w:hAnsi="Times New Roman" w:cs="Times New Roman"/>
          <w:sz w:val="24"/>
          <w:szCs w:val="24"/>
        </w:rPr>
      </w:pPr>
    </w:p>
    <w:p w14:paraId="74431066" w14:textId="77777777" w:rsidR="005877B6" w:rsidRDefault="005877B6" w:rsidP="005877B6">
      <w:pPr>
        <w:spacing w:line="276" w:lineRule="auto"/>
        <w:rPr>
          <w:rFonts w:ascii="Times New Roman" w:hAnsi="Times New Roman" w:cs="Times New Roman"/>
          <w:b/>
          <w:bCs/>
          <w:sz w:val="24"/>
          <w:szCs w:val="24"/>
        </w:rPr>
      </w:pPr>
      <w:r w:rsidRPr="00E75728">
        <w:rPr>
          <w:rFonts w:ascii="Times New Roman" w:hAnsi="Times New Roman" w:cs="Times New Roman"/>
          <w:b/>
          <w:bCs/>
          <w:sz w:val="24"/>
          <w:szCs w:val="24"/>
        </w:rPr>
        <w:lastRenderedPageBreak/>
        <w:t xml:space="preserve">4.0. LESSONS LEARNT </w:t>
      </w:r>
    </w:p>
    <w:p w14:paraId="66BCA073" w14:textId="69550B90" w:rsidR="00236935" w:rsidRPr="00365457" w:rsidRDefault="00236935" w:rsidP="00365457">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Routine </w:t>
      </w:r>
      <w:r w:rsidRPr="002D2E26">
        <w:rPr>
          <w:rFonts w:ascii="Times New Roman" w:hAnsi="Times New Roman" w:cs="Times New Roman"/>
          <w:sz w:val="24"/>
          <w:szCs w:val="24"/>
        </w:rPr>
        <w:t>monitoring (follow ups, joint supportive supervision, review meetings</w:t>
      </w:r>
      <w:r>
        <w:rPr>
          <w:rFonts w:ascii="Times New Roman" w:hAnsi="Times New Roman" w:cs="Times New Roman"/>
          <w:sz w:val="24"/>
          <w:szCs w:val="24"/>
        </w:rPr>
        <w:t xml:space="preserve"> and coordination)</w:t>
      </w:r>
      <w:r w:rsidRPr="002D2E26">
        <w:rPr>
          <w:rFonts w:ascii="Times New Roman" w:hAnsi="Times New Roman" w:cs="Times New Roman"/>
          <w:sz w:val="24"/>
          <w:szCs w:val="24"/>
        </w:rPr>
        <w:t xml:space="preserve"> are key for the success of </w:t>
      </w:r>
      <w:r>
        <w:rPr>
          <w:rFonts w:ascii="Times New Roman" w:hAnsi="Times New Roman" w:cs="Times New Roman"/>
          <w:sz w:val="24"/>
          <w:szCs w:val="24"/>
        </w:rPr>
        <w:t xml:space="preserve">the project involving parents and </w:t>
      </w:r>
      <w:r w:rsidR="00365457">
        <w:rPr>
          <w:rFonts w:ascii="Times New Roman" w:hAnsi="Times New Roman" w:cs="Times New Roman"/>
          <w:sz w:val="24"/>
          <w:szCs w:val="24"/>
        </w:rPr>
        <w:t>guardians</w:t>
      </w:r>
      <w:r>
        <w:rPr>
          <w:rFonts w:ascii="Times New Roman" w:hAnsi="Times New Roman" w:cs="Times New Roman"/>
          <w:sz w:val="24"/>
          <w:szCs w:val="24"/>
        </w:rPr>
        <w:t xml:space="preserve"> of girls to participate in project and </w:t>
      </w:r>
      <w:r w:rsidR="00365457">
        <w:rPr>
          <w:rFonts w:ascii="Times New Roman" w:hAnsi="Times New Roman" w:cs="Times New Roman"/>
          <w:sz w:val="24"/>
          <w:szCs w:val="24"/>
        </w:rPr>
        <w:t>schools’</w:t>
      </w:r>
      <w:r>
        <w:rPr>
          <w:rFonts w:ascii="Times New Roman" w:hAnsi="Times New Roman" w:cs="Times New Roman"/>
          <w:sz w:val="24"/>
          <w:szCs w:val="24"/>
        </w:rPr>
        <w:t xml:space="preserve"> initiatives. </w:t>
      </w:r>
    </w:p>
    <w:p w14:paraId="7322BD82" w14:textId="3F2D545C" w:rsidR="005877B6" w:rsidRPr="002D2E26" w:rsidRDefault="00365457" w:rsidP="005877B6">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Strengthened </w:t>
      </w:r>
      <w:r w:rsidR="005877B6" w:rsidRPr="002D2E26">
        <w:rPr>
          <w:rFonts w:ascii="Times New Roman" w:hAnsi="Times New Roman" w:cs="Times New Roman"/>
          <w:sz w:val="24"/>
          <w:szCs w:val="24"/>
        </w:rPr>
        <w:t xml:space="preserve">external support and proven </w:t>
      </w:r>
      <w:r w:rsidR="005877B6">
        <w:rPr>
          <w:rFonts w:ascii="Times New Roman" w:hAnsi="Times New Roman" w:cs="Times New Roman"/>
          <w:sz w:val="24"/>
          <w:szCs w:val="24"/>
        </w:rPr>
        <w:t xml:space="preserve">interventions this reporting time, </w:t>
      </w:r>
      <w:r w:rsidRPr="002D2E26">
        <w:rPr>
          <w:rFonts w:ascii="Times New Roman" w:hAnsi="Times New Roman" w:cs="Times New Roman"/>
          <w:sz w:val="24"/>
          <w:szCs w:val="24"/>
        </w:rPr>
        <w:t>communit</w:t>
      </w:r>
      <w:r>
        <w:rPr>
          <w:rFonts w:ascii="Times New Roman" w:hAnsi="Times New Roman" w:cs="Times New Roman"/>
          <w:sz w:val="24"/>
          <w:szCs w:val="24"/>
        </w:rPr>
        <w:t xml:space="preserve">ies </w:t>
      </w:r>
      <w:r w:rsidRPr="002D2E26">
        <w:rPr>
          <w:rFonts w:ascii="Times New Roman" w:hAnsi="Times New Roman" w:cs="Times New Roman"/>
          <w:sz w:val="24"/>
          <w:szCs w:val="24"/>
        </w:rPr>
        <w:t>have</w:t>
      </w:r>
      <w:r w:rsidR="005877B6">
        <w:rPr>
          <w:rFonts w:ascii="Times New Roman" w:hAnsi="Times New Roman" w:cs="Times New Roman"/>
          <w:sz w:val="24"/>
          <w:szCs w:val="24"/>
        </w:rPr>
        <w:t xml:space="preserve"> been </w:t>
      </w:r>
      <w:r w:rsidR="005877B6" w:rsidRPr="002D2E26">
        <w:rPr>
          <w:rFonts w:ascii="Times New Roman" w:hAnsi="Times New Roman" w:cs="Times New Roman"/>
          <w:sz w:val="24"/>
          <w:szCs w:val="24"/>
        </w:rPr>
        <w:t xml:space="preserve">empowered to identify and solve their own problems and challenges. </w:t>
      </w:r>
      <w:r w:rsidR="005877B6">
        <w:rPr>
          <w:rFonts w:ascii="Times New Roman" w:hAnsi="Times New Roman" w:cs="Times New Roman"/>
          <w:sz w:val="24"/>
          <w:szCs w:val="24"/>
        </w:rPr>
        <w:t>MHM</w:t>
      </w:r>
      <w:r w:rsidR="005877B6" w:rsidRPr="002D2E26">
        <w:rPr>
          <w:rFonts w:ascii="Times New Roman" w:hAnsi="Times New Roman" w:cs="Times New Roman"/>
          <w:sz w:val="24"/>
          <w:szCs w:val="24"/>
        </w:rPr>
        <w:t xml:space="preserve"> </w:t>
      </w:r>
      <w:r w:rsidR="005877B6">
        <w:rPr>
          <w:rFonts w:ascii="Times New Roman" w:hAnsi="Times New Roman" w:cs="Times New Roman"/>
          <w:sz w:val="24"/>
          <w:szCs w:val="24"/>
        </w:rPr>
        <w:t xml:space="preserve">among girls </w:t>
      </w:r>
      <w:r w:rsidR="005877B6" w:rsidRPr="002D2E26">
        <w:rPr>
          <w:rFonts w:ascii="Times New Roman" w:hAnsi="Times New Roman" w:cs="Times New Roman"/>
          <w:sz w:val="24"/>
          <w:szCs w:val="24"/>
        </w:rPr>
        <w:t xml:space="preserve">has shown awareness, attitudinal and behavioral changes in </w:t>
      </w:r>
      <w:r w:rsidR="005877B6">
        <w:rPr>
          <w:rFonts w:ascii="Times New Roman" w:hAnsi="Times New Roman" w:cs="Times New Roman"/>
          <w:sz w:val="24"/>
          <w:szCs w:val="24"/>
        </w:rPr>
        <w:t xml:space="preserve">girls </w:t>
      </w:r>
      <w:r w:rsidR="005877B6" w:rsidRPr="002D2E26">
        <w:rPr>
          <w:rFonts w:ascii="Times New Roman" w:hAnsi="Times New Roman" w:cs="Times New Roman"/>
          <w:sz w:val="24"/>
          <w:szCs w:val="24"/>
        </w:rPr>
        <w:t xml:space="preserve">with the support from </w:t>
      </w:r>
      <w:r w:rsidR="005877B6">
        <w:rPr>
          <w:rFonts w:ascii="Times New Roman" w:hAnsi="Times New Roman" w:cs="Times New Roman"/>
          <w:sz w:val="24"/>
          <w:szCs w:val="24"/>
        </w:rPr>
        <w:t>different stakeholder.</w:t>
      </w:r>
    </w:p>
    <w:p w14:paraId="16CD1EE3" w14:textId="6DEEB097" w:rsidR="005877B6" w:rsidRDefault="005877B6" w:rsidP="005877B6">
      <w:pPr>
        <w:pStyle w:val="ListParagraph"/>
        <w:numPr>
          <w:ilvl w:val="0"/>
          <w:numId w:val="4"/>
        </w:numPr>
        <w:spacing w:line="276" w:lineRule="auto"/>
        <w:jc w:val="both"/>
        <w:rPr>
          <w:rFonts w:ascii="Times New Roman" w:hAnsi="Times New Roman" w:cs="Times New Roman"/>
          <w:sz w:val="24"/>
          <w:szCs w:val="24"/>
        </w:rPr>
      </w:pPr>
      <w:r w:rsidRPr="002D2E26">
        <w:rPr>
          <w:rFonts w:ascii="Times New Roman" w:hAnsi="Times New Roman" w:cs="Times New Roman"/>
          <w:sz w:val="24"/>
          <w:szCs w:val="24"/>
        </w:rPr>
        <w:t xml:space="preserve">Access to information is the gate way to attitudinal and behavior change in the community. The </w:t>
      </w:r>
      <w:r>
        <w:rPr>
          <w:rFonts w:ascii="Times New Roman" w:hAnsi="Times New Roman" w:cs="Times New Roman"/>
          <w:sz w:val="24"/>
          <w:szCs w:val="24"/>
        </w:rPr>
        <w:t xml:space="preserve">project has </w:t>
      </w:r>
      <w:r w:rsidRPr="002D2E26">
        <w:rPr>
          <w:rFonts w:ascii="Times New Roman" w:hAnsi="Times New Roman" w:cs="Times New Roman"/>
          <w:sz w:val="24"/>
          <w:szCs w:val="24"/>
        </w:rPr>
        <w:t xml:space="preserve">helped most </w:t>
      </w:r>
      <w:r>
        <w:rPr>
          <w:rFonts w:ascii="Times New Roman" w:hAnsi="Times New Roman" w:cs="Times New Roman"/>
          <w:sz w:val="24"/>
          <w:szCs w:val="24"/>
        </w:rPr>
        <w:t xml:space="preserve">girls and communities </w:t>
      </w:r>
      <w:r w:rsidRPr="002D2E26">
        <w:rPr>
          <w:rFonts w:ascii="Times New Roman" w:hAnsi="Times New Roman" w:cs="Times New Roman"/>
          <w:sz w:val="24"/>
          <w:szCs w:val="24"/>
        </w:rPr>
        <w:t xml:space="preserve">to access information and challenge on different socio-cultural barriers of girls’ education. </w:t>
      </w:r>
      <w:r>
        <w:rPr>
          <w:rFonts w:ascii="Times New Roman" w:hAnsi="Times New Roman" w:cs="Times New Roman"/>
          <w:sz w:val="24"/>
          <w:szCs w:val="24"/>
        </w:rPr>
        <w:t>A</w:t>
      </w:r>
      <w:r w:rsidRPr="002D2E26">
        <w:rPr>
          <w:rFonts w:ascii="Times New Roman" w:hAnsi="Times New Roman" w:cs="Times New Roman"/>
          <w:sz w:val="24"/>
          <w:szCs w:val="24"/>
        </w:rPr>
        <w:t xml:space="preserve">lso helped them to get opportunity to discuss their issues with their male counter parts which was not the practice before </w:t>
      </w:r>
      <w:r>
        <w:rPr>
          <w:rFonts w:ascii="Times New Roman" w:hAnsi="Times New Roman" w:cs="Times New Roman"/>
          <w:sz w:val="24"/>
          <w:szCs w:val="24"/>
        </w:rPr>
        <w:t>the project</w:t>
      </w:r>
      <w:r w:rsidRPr="002D2E26">
        <w:rPr>
          <w:rFonts w:ascii="Times New Roman" w:hAnsi="Times New Roman" w:cs="Times New Roman"/>
          <w:sz w:val="24"/>
          <w:szCs w:val="24"/>
        </w:rPr>
        <w:t>.</w:t>
      </w:r>
    </w:p>
    <w:p w14:paraId="78F97E2C" w14:textId="5D36C80F" w:rsidR="00365457" w:rsidRPr="002D2E26" w:rsidRDefault="00365457" w:rsidP="005877B6">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Socio economic support and life skills provided to girls has strong assurance to influence girls be able to meet their basic needs.  </w:t>
      </w:r>
    </w:p>
    <w:p w14:paraId="0726FF7E" w14:textId="7E2445BC" w:rsidR="005572FF" w:rsidRDefault="005877B6" w:rsidP="005572FF">
      <w:pPr>
        <w:spacing w:line="276" w:lineRule="auto"/>
        <w:ind w:left="-27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5.0. RECOMMENDATIONS.</w:t>
      </w:r>
    </w:p>
    <w:p w14:paraId="35861CA3" w14:textId="36C56DA2" w:rsidR="005877B6" w:rsidRDefault="005656F3" w:rsidP="005877B6">
      <w:pPr>
        <w:pStyle w:val="ListParagraph"/>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Embark on </w:t>
      </w:r>
      <w:r w:rsidRPr="00EC263E">
        <w:rPr>
          <w:rFonts w:ascii="Times New Roman" w:hAnsi="Times New Roman" w:cs="Times New Roman"/>
          <w:sz w:val="24"/>
          <w:szCs w:val="24"/>
        </w:rPr>
        <w:t>joint</w:t>
      </w:r>
      <w:r w:rsidR="005877B6" w:rsidRPr="00EC263E">
        <w:rPr>
          <w:rFonts w:ascii="Times New Roman" w:hAnsi="Times New Roman" w:cs="Times New Roman"/>
          <w:sz w:val="24"/>
          <w:szCs w:val="24"/>
        </w:rPr>
        <w:t xml:space="preserve"> monitoring and follow up visit on a more regular and frequent </w:t>
      </w:r>
      <w:r w:rsidR="005877B6">
        <w:rPr>
          <w:rFonts w:ascii="Times New Roman" w:hAnsi="Times New Roman" w:cs="Times New Roman"/>
          <w:sz w:val="24"/>
          <w:szCs w:val="24"/>
        </w:rPr>
        <w:t xml:space="preserve">to schools and community house holds </w:t>
      </w:r>
    </w:p>
    <w:p w14:paraId="6E9EEB58" w14:textId="2D53CFC5" w:rsidR="005572FF" w:rsidRDefault="005572FF" w:rsidP="005877B6">
      <w:pPr>
        <w:pStyle w:val="ListParagraph"/>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Review annual workplans and place budgets to fit </w:t>
      </w:r>
      <w:r w:rsidR="005656F3">
        <w:rPr>
          <w:rFonts w:ascii="Times New Roman" w:hAnsi="Times New Roman" w:cs="Times New Roman"/>
          <w:sz w:val="24"/>
          <w:szCs w:val="24"/>
        </w:rPr>
        <w:t>school-based</w:t>
      </w:r>
      <w:r>
        <w:rPr>
          <w:rFonts w:ascii="Times New Roman" w:hAnsi="Times New Roman" w:cs="Times New Roman"/>
          <w:sz w:val="24"/>
          <w:szCs w:val="24"/>
        </w:rPr>
        <w:t xml:space="preserve"> needs since girls are reporting back to school </w:t>
      </w:r>
    </w:p>
    <w:p w14:paraId="10F7D6C1" w14:textId="54436376" w:rsidR="005572FF" w:rsidRDefault="005572FF" w:rsidP="005877B6">
      <w:pPr>
        <w:pStyle w:val="ListParagraph"/>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Equip girls with necessary covid 19 </w:t>
      </w:r>
      <w:r w:rsidR="005656F3">
        <w:rPr>
          <w:rFonts w:ascii="Times New Roman" w:hAnsi="Times New Roman" w:cs="Times New Roman"/>
          <w:sz w:val="24"/>
          <w:szCs w:val="24"/>
        </w:rPr>
        <w:t>management</w:t>
      </w:r>
      <w:r>
        <w:rPr>
          <w:rFonts w:ascii="Times New Roman" w:hAnsi="Times New Roman" w:cs="Times New Roman"/>
          <w:sz w:val="24"/>
          <w:szCs w:val="24"/>
        </w:rPr>
        <w:t xml:space="preserve"> </w:t>
      </w:r>
      <w:r w:rsidR="005656F3">
        <w:rPr>
          <w:rFonts w:ascii="Times New Roman" w:hAnsi="Times New Roman" w:cs="Times New Roman"/>
          <w:sz w:val="24"/>
          <w:szCs w:val="24"/>
        </w:rPr>
        <w:t>materials (face masks, sanitizers) for adequate prevention of covid 19.</w:t>
      </w:r>
    </w:p>
    <w:p w14:paraId="384B8806" w14:textId="2DD7BB0F" w:rsidR="005656F3" w:rsidRPr="00EC263E" w:rsidRDefault="005656F3" w:rsidP="005877B6">
      <w:pPr>
        <w:pStyle w:val="ListParagraph"/>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Provide adequate guidance to schools in re reintegrating child </w:t>
      </w:r>
      <w:r w:rsidR="00236935">
        <w:rPr>
          <w:rFonts w:ascii="Times New Roman" w:hAnsi="Times New Roman" w:cs="Times New Roman"/>
          <w:sz w:val="24"/>
          <w:szCs w:val="24"/>
        </w:rPr>
        <w:t>mothers back</w:t>
      </w:r>
      <w:r>
        <w:rPr>
          <w:rFonts w:ascii="Times New Roman" w:hAnsi="Times New Roman" w:cs="Times New Roman"/>
          <w:sz w:val="24"/>
          <w:szCs w:val="24"/>
        </w:rPr>
        <w:t xml:space="preserve"> to school and minimize stigma and discrimination.</w:t>
      </w:r>
    </w:p>
    <w:p w14:paraId="69DCF721" w14:textId="77777777" w:rsidR="005877B6" w:rsidRPr="00EC263E" w:rsidRDefault="005877B6" w:rsidP="005877B6">
      <w:pPr>
        <w:pStyle w:val="ListParagraph"/>
        <w:numPr>
          <w:ilvl w:val="0"/>
          <w:numId w:val="2"/>
        </w:numPr>
        <w:spacing w:line="276" w:lineRule="auto"/>
        <w:jc w:val="both"/>
        <w:rPr>
          <w:rFonts w:ascii="Times New Roman" w:hAnsi="Times New Roman" w:cs="Times New Roman"/>
          <w:sz w:val="24"/>
          <w:szCs w:val="24"/>
        </w:rPr>
      </w:pPr>
      <w:r w:rsidRPr="00EC263E">
        <w:rPr>
          <w:rFonts w:ascii="Times New Roman" w:hAnsi="Times New Roman" w:cs="Times New Roman"/>
          <w:sz w:val="24"/>
          <w:szCs w:val="24"/>
        </w:rPr>
        <w:t>Continue documenting success stories and create a broader forum for experience sharing</w:t>
      </w:r>
    </w:p>
    <w:p w14:paraId="2491C026" w14:textId="1E9DDC8C" w:rsidR="005877B6" w:rsidRPr="00C029C0" w:rsidRDefault="005877B6" w:rsidP="005877B6">
      <w:pPr>
        <w:pStyle w:val="ListParagraph"/>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Continue having more </w:t>
      </w:r>
      <w:r w:rsidRPr="004D301B">
        <w:rPr>
          <w:rFonts w:ascii="Times New Roman" w:hAnsi="Times New Roman" w:cs="Times New Roman"/>
          <w:sz w:val="24"/>
          <w:szCs w:val="24"/>
        </w:rPr>
        <w:t xml:space="preserve">community </w:t>
      </w:r>
      <w:r>
        <w:rPr>
          <w:rFonts w:ascii="Times New Roman" w:hAnsi="Times New Roman" w:cs="Times New Roman"/>
          <w:sz w:val="24"/>
          <w:szCs w:val="24"/>
        </w:rPr>
        <w:t xml:space="preserve">Dialogues </w:t>
      </w:r>
      <w:r w:rsidRPr="004D301B">
        <w:rPr>
          <w:rFonts w:ascii="Times New Roman" w:hAnsi="Times New Roman" w:cs="Times New Roman"/>
          <w:sz w:val="24"/>
          <w:szCs w:val="24"/>
        </w:rPr>
        <w:t xml:space="preserve">on child protection integrated into </w:t>
      </w:r>
      <w:r w:rsidR="00236935" w:rsidRPr="004D301B">
        <w:rPr>
          <w:rFonts w:ascii="Times New Roman" w:hAnsi="Times New Roman" w:cs="Times New Roman"/>
          <w:sz w:val="24"/>
          <w:szCs w:val="24"/>
        </w:rPr>
        <w:t>Menstr</w:t>
      </w:r>
      <w:r w:rsidR="00236935">
        <w:rPr>
          <w:rFonts w:ascii="Times New Roman" w:hAnsi="Times New Roman" w:cs="Times New Roman"/>
          <w:sz w:val="24"/>
          <w:szCs w:val="24"/>
        </w:rPr>
        <w:t>ual</w:t>
      </w:r>
      <w:r w:rsidRPr="004D301B">
        <w:rPr>
          <w:rFonts w:ascii="Times New Roman" w:hAnsi="Times New Roman" w:cs="Times New Roman"/>
          <w:sz w:val="24"/>
          <w:szCs w:val="24"/>
        </w:rPr>
        <w:t xml:space="preserve"> hygiene management and education campaigns</w:t>
      </w:r>
      <w:r>
        <w:rPr>
          <w:rFonts w:ascii="Times New Roman" w:hAnsi="Times New Roman" w:cs="Times New Roman"/>
          <w:sz w:val="24"/>
          <w:szCs w:val="24"/>
        </w:rPr>
        <w:t xml:space="preserve"> for girls who got pregnant at home during covid 19</w:t>
      </w:r>
      <w:r w:rsidR="00236935">
        <w:rPr>
          <w:rFonts w:ascii="Times New Roman" w:hAnsi="Times New Roman" w:cs="Times New Roman"/>
          <w:sz w:val="24"/>
          <w:szCs w:val="24"/>
        </w:rPr>
        <w:t xml:space="preserve"> and strengthen school health clubs to promote sex education and life skills for girls in school. </w:t>
      </w:r>
    </w:p>
    <w:p w14:paraId="06852762" w14:textId="77777777" w:rsidR="005877B6" w:rsidRPr="00363A75" w:rsidRDefault="005877B6" w:rsidP="005877B6">
      <w:pPr>
        <w:spacing w:after="0" w:line="276" w:lineRule="auto"/>
        <w:jc w:val="both"/>
        <w:rPr>
          <w:rFonts w:ascii="Times New Roman" w:hAnsi="Times New Roman" w:cs="Times New Roman"/>
          <w:b/>
          <w:sz w:val="24"/>
          <w:szCs w:val="24"/>
        </w:rPr>
      </w:pPr>
      <w:r w:rsidRPr="00363A75">
        <w:rPr>
          <w:rFonts w:ascii="Times New Roman" w:hAnsi="Times New Roman" w:cs="Times New Roman"/>
          <w:b/>
          <w:sz w:val="24"/>
          <w:szCs w:val="24"/>
        </w:rPr>
        <w:t>Report submitted by</w:t>
      </w:r>
    </w:p>
    <w:p w14:paraId="3D448935" w14:textId="77777777" w:rsidR="005877B6" w:rsidRDefault="005877B6" w:rsidP="005877B6">
      <w:pPr>
        <w:spacing w:after="0" w:line="276" w:lineRule="auto"/>
        <w:jc w:val="both"/>
        <w:rPr>
          <w:rFonts w:ascii="Times New Roman" w:hAnsi="Times New Roman" w:cs="Times New Roman"/>
          <w:b/>
          <w:sz w:val="24"/>
          <w:szCs w:val="24"/>
        </w:rPr>
      </w:pPr>
      <w:r w:rsidRPr="00363A75">
        <w:rPr>
          <w:rFonts w:ascii="Times New Roman" w:hAnsi="Times New Roman" w:cs="Times New Roman"/>
          <w:b/>
          <w:sz w:val="24"/>
          <w:szCs w:val="24"/>
        </w:rPr>
        <w:t>Martin osuwat</w:t>
      </w:r>
    </w:p>
    <w:p w14:paraId="09508F59" w14:textId="77777777" w:rsidR="005877B6" w:rsidRDefault="005877B6" w:rsidP="005877B6">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Emergency Response Manager </w:t>
      </w:r>
    </w:p>
    <w:p w14:paraId="64395937" w14:textId="7297FBAE" w:rsidR="005877B6" w:rsidRDefault="005877B6" w:rsidP="005877B6">
      <w:r>
        <w:rPr>
          <w:rFonts w:ascii="Times New Roman" w:hAnsi="Times New Roman" w:cs="Times New Roman"/>
          <w:b/>
          <w:sz w:val="24"/>
          <w:szCs w:val="24"/>
        </w:rPr>
        <w:t>African partners for child poverty-APPCO</w:t>
      </w:r>
    </w:p>
    <w:sectPr w:rsidR="005877B6" w:rsidSect="005877B6">
      <w:headerReference w:type="default" r:id="rId14"/>
      <w:footerReference w:type="default" r:id="rId15"/>
      <w:pgSz w:w="12240" w:h="15840"/>
      <w:pgMar w:top="1440" w:right="1440" w:bottom="1440" w:left="1440" w:header="720" w:footer="720" w:gutter="0"/>
      <w:pgBorders w:display="firstPage" w:offsetFrom="page">
        <w:top w:val="threeDEmboss" w:sz="24" w:space="24" w:color="auto"/>
        <w:left w:val="threeDEmboss" w:sz="24" w:space="24" w:color="auto"/>
        <w:bottom w:val="threeDEngrave" w:sz="24" w:space="24" w:color="auto"/>
        <w:right w:val="threeDEngrave"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6EC00" w14:textId="77777777" w:rsidR="00D20B2B" w:rsidRDefault="00D20B2B" w:rsidP="005877B6">
      <w:pPr>
        <w:spacing w:after="0" w:line="240" w:lineRule="auto"/>
      </w:pPr>
      <w:r>
        <w:separator/>
      </w:r>
    </w:p>
  </w:endnote>
  <w:endnote w:type="continuationSeparator" w:id="0">
    <w:p w14:paraId="37C57969" w14:textId="77777777" w:rsidR="00D20B2B" w:rsidRDefault="00D20B2B" w:rsidP="00587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956506"/>
      <w:docPartObj>
        <w:docPartGallery w:val="Page Numbers (Bottom of Page)"/>
        <w:docPartUnique/>
      </w:docPartObj>
    </w:sdtPr>
    <w:sdtEndPr>
      <w:rPr>
        <w:color w:val="7F7F7F" w:themeColor="background1" w:themeShade="7F"/>
        <w:spacing w:val="60"/>
      </w:rPr>
    </w:sdtEndPr>
    <w:sdtContent>
      <w:p w14:paraId="25857246" w14:textId="6CEBC51B" w:rsidR="005877B6" w:rsidRDefault="005877B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7FA066B" w14:textId="77777777" w:rsidR="005877B6" w:rsidRDefault="00587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2ADB3" w14:textId="77777777" w:rsidR="00D20B2B" w:rsidRDefault="00D20B2B" w:rsidP="005877B6">
      <w:pPr>
        <w:spacing w:after="0" w:line="240" w:lineRule="auto"/>
      </w:pPr>
      <w:r>
        <w:separator/>
      </w:r>
    </w:p>
  </w:footnote>
  <w:footnote w:type="continuationSeparator" w:id="0">
    <w:p w14:paraId="2E7723E7" w14:textId="77777777" w:rsidR="00D20B2B" w:rsidRDefault="00D20B2B" w:rsidP="00587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B6FC" w14:textId="6B836B0F" w:rsidR="005877B6" w:rsidRDefault="005877B6">
    <w:pPr>
      <w:pStyle w:val="Header"/>
    </w:pPr>
    <w:r>
      <w:rPr>
        <w:noProof/>
      </w:rPr>
      <w:drawing>
        <wp:inline distT="0" distB="0" distL="0" distR="0" wp14:anchorId="2BAF222D" wp14:editId="69CC2408">
          <wp:extent cx="5943600" cy="82232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8223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978F6"/>
    <w:multiLevelType w:val="hybridMultilevel"/>
    <w:tmpl w:val="A186FB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C0971DA"/>
    <w:multiLevelType w:val="hybridMultilevel"/>
    <w:tmpl w:val="BFB8A932"/>
    <w:lvl w:ilvl="0" w:tplc="F238FB42">
      <w:start w:val="17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8B6426"/>
    <w:multiLevelType w:val="hybridMultilevel"/>
    <w:tmpl w:val="8CDE8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E375EF"/>
    <w:multiLevelType w:val="hybridMultilevel"/>
    <w:tmpl w:val="2EDAC31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50CA1C84"/>
    <w:multiLevelType w:val="hybridMultilevel"/>
    <w:tmpl w:val="3E9441E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7EC1ED1"/>
    <w:multiLevelType w:val="hybridMultilevel"/>
    <w:tmpl w:val="DF6A8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GwtDA3NzcyNAZCcyUdpeDU4uLM/DyQAsNaABMzDtMsAAAA"/>
  </w:docVars>
  <w:rsids>
    <w:rsidRoot w:val="005877B6"/>
    <w:rsid w:val="00016829"/>
    <w:rsid w:val="00033EFC"/>
    <w:rsid w:val="000927B4"/>
    <w:rsid w:val="00096B8F"/>
    <w:rsid w:val="000D132D"/>
    <w:rsid w:val="0023130D"/>
    <w:rsid w:val="00236935"/>
    <w:rsid w:val="00365457"/>
    <w:rsid w:val="00386E55"/>
    <w:rsid w:val="0041566F"/>
    <w:rsid w:val="00434D4B"/>
    <w:rsid w:val="00475B7C"/>
    <w:rsid w:val="005572FF"/>
    <w:rsid w:val="005656F3"/>
    <w:rsid w:val="00582935"/>
    <w:rsid w:val="005877B6"/>
    <w:rsid w:val="00685780"/>
    <w:rsid w:val="006F0219"/>
    <w:rsid w:val="006F108C"/>
    <w:rsid w:val="006F34D5"/>
    <w:rsid w:val="007234A4"/>
    <w:rsid w:val="00781754"/>
    <w:rsid w:val="00832750"/>
    <w:rsid w:val="008F70A7"/>
    <w:rsid w:val="009F1FED"/>
    <w:rsid w:val="00A33954"/>
    <w:rsid w:val="00A60720"/>
    <w:rsid w:val="00B1440F"/>
    <w:rsid w:val="00C061B4"/>
    <w:rsid w:val="00C061CF"/>
    <w:rsid w:val="00C2311E"/>
    <w:rsid w:val="00C60D62"/>
    <w:rsid w:val="00D04232"/>
    <w:rsid w:val="00D12800"/>
    <w:rsid w:val="00D20B2B"/>
    <w:rsid w:val="00E07F57"/>
    <w:rsid w:val="00F51330"/>
    <w:rsid w:val="00F72D38"/>
    <w:rsid w:val="00FA5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B0DD6"/>
  <w15:chartTrackingRefBased/>
  <w15:docId w15:val="{F104954A-2723-446A-8945-416E3D952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EFC"/>
  </w:style>
  <w:style w:type="paragraph" w:styleId="Heading1">
    <w:name w:val="heading 1"/>
    <w:basedOn w:val="Normal"/>
    <w:next w:val="Normal"/>
    <w:link w:val="Heading1Char"/>
    <w:uiPriority w:val="9"/>
    <w:qFormat/>
    <w:rsid w:val="005877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7B6"/>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587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LIST OF TABLES.,List Paragraph1,Resume Title,TOC style,lp1,Bullet OSM,Proposal Bullet List,d_bodyb,Table/Figure Heading,Ha,Graphic,1st level - Bullet List Paragraph,Lettre d'introduction,Paragrafo elenco,Tab"/>
    <w:basedOn w:val="Normal"/>
    <w:link w:val="ListParagraphChar"/>
    <w:uiPriority w:val="34"/>
    <w:qFormat/>
    <w:rsid w:val="005877B6"/>
    <w:pPr>
      <w:ind w:left="720"/>
      <w:contextualSpacing/>
    </w:pPr>
  </w:style>
  <w:style w:type="character" w:customStyle="1" w:styleId="ListParagraphChar">
    <w:name w:val="List Paragraph Char"/>
    <w:aliases w:val="Indent Paragraph Char,Citation List Char,LIST OF TABLES. Char,List Paragraph1 Char,Resume Title Char,TOC style Char,lp1 Char,Bullet OSM Char,Proposal Bullet List Char,d_bodyb Char,Table/Figure Heading Char,Ha Char,Graphic Char"/>
    <w:link w:val="ListParagraph"/>
    <w:uiPriority w:val="34"/>
    <w:qFormat/>
    <w:locked/>
    <w:rsid w:val="005877B6"/>
  </w:style>
  <w:style w:type="paragraph" w:styleId="Header">
    <w:name w:val="header"/>
    <w:basedOn w:val="Normal"/>
    <w:link w:val="HeaderChar"/>
    <w:uiPriority w:val="99"/>
    <w:unhideWhenUsed/>
    <w:rsid w:val="00587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7B6"/>
  </w:style>
  <w:style w:type="paragraph" w:styleId="Footer">
    <w:name w:val="footer"/>
    <w:basedOn w:val="Normal"/>
    <w:link w:val="FooterChar"/>
    <w:uiPriority w:val="99"/>
    <w:unhideWhenUsed/>
    <w:rsid w:val="00587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7B6"/>
  </w:style>
  <w:style w:type="paragraph" w:styleId="NormalWeb">
    <w:name w:val="Normal (Web)"/>
    <w:basedOn w:val="Normal"/>
    <w:uiPriority w:val="99"/>
    <w:semiHidden/>
    <w:unhideWhenUsed/>
    <w:rsid w:val="00434D4B"/>
    <w:pPr>
      <w:spacing w:before="100" w:beforeAutospacing="1" w:after="100" w:afterAutospacing="1" w:line="240" w:lineRule="auto"/>
    </w:pPr>
    <w:rPr>
      <w:rFonts w:ascii="Times New Roman" w:eastAsia="Times New Roman" w:hAnsi="Times New Roman" w:cs="Times New Roman"/>
      <w:sz w:val="24"/>
      <w:szCs w:val="24"/>
      <w:lang w:val="en-UG" w:eastAsia="en-UG"/>
    </w:rPr>
  </w:style>
  <w:style w:type="character" w:styleId="Hyperlink">
    <w:name w:val="Hyperlink"/>
    <w:basedOn w:val="DefaultParagraphFont"/>
    <w:uiPriority w:val="99"/>
    <w:semiHidden/>
    <w:unhideWhenUsed/>
    <w:rsid w:val="00434D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12572">
      <w:bodyDiv w:val="1"/>
      <w:marLeft w:val="0"/>
      <w:marRight w:val="0"/>
      <w:marTop w:val="0"/>
      <w:marBottom w:val="0"/>
      <w:divBdr>
        <w:top w:val="none" w:sz="0" w:space="0" w:color="auto"/>
        <w:left w:val="none" w:sz="0" w:space="0" w:color="auto"/>
        <w:bottom w:val="none" w:sz="0" w:space="0" w:color="auto"/>
        <w:right w:val="none" w:sz="0" w:space="0" w:color="auto"/>
      </w:divBdr>
    </w:div>
    <w:div w:id="1051349126">
      <w:bodyDiv w:val="1"/>
      <w:marLeft w:val="0"/>
      <w:marRight w:val="0"/>
      <w:marTop w:val="0"/>
      <w:marBottom w:val="0"/>
      <w:divBdr>
        <w:top w:val="none" w:sz="0" w:space="0" w:color="auto"/>
        <w:left w:val="none" w:sz="0" w:space="0" w:color="auto"/>
        <w:bottom w:val="none" w:sz="0" w:space="0" w:color="auto"/>
        <w:right w:val="none" w:sz="0" w:space="0" w:color="auto"/>
      </w:divBdr>
    </w:div>
    <w:div w:id="1173761875">
      <w:bodyDiv w:val="1"/>
      <w:marLeft w:val="0"/>
      <w:marRight w:val="0"/>
      <w:marTop w:val="0"/>
      <w:marBottom w:val="0"/>
      <w:divBdr>
        <w:top w:val="none" w:sz="0" w:space="0" w:color="auto"/>
        <w:left w:val="none" w:sz="0" w:space="0" w:color="auto"/>
        <w:bottom w:val="none" w:sz="0" w:space="0" w:color="auto"/>
        <w:right w:val="none" w:sz="0" w:space="0" w:color="auto"/>
      </w:divBdr>
    </w:div>
    <w:div w:id="1514103147">
      <w:bodyDiv w:val="1"/>
      <w:marLeft w:val="0"/>
      <w:marRight w:val="0"/>
      <w:marTop w:val="0"/>
      <w:marBottom w:val="0"/>
      <w:divBdr>
        <w:top w:val="none" w:sz="0" w:space="0" w:color="auto"/>
        <w:left w:val="none" w:sz="0" w:space="0" w:color="auto"/>
        <w:bottom w:val="none" w:sz="0" w:space="0" w:color="auto"/>
        <w:right w:val="none" w:sz="0" w:space="0" w:color="auto"/>
      </w:divBdr>
    </w:div>
    <w:div w:id="2022275267">
      <w:bodyDiv w:val="1"/>
      <w:marLeft w:val="0"/>
      <w:marRight w:val="0"/>
      <w:marTop w:val="0"/>
      <w:marBottom w:val="0"/>
      <w:divBdr>
        <w:top w:val="none" w:sz="0" w:space="0" w:color="auto"/>
        <w:left w:val="none" w:sz="0" w:space="0" w:color="auto"/>
        <w:bottom w:val="none" w:sz="0" w:space="0" w:color="auto"/>
        <w:right w:val="none" w:sz="0" w:space="0" w:color="auto"/>
      </w:divBdr>
    </w:div>
    <w:div w:id="205195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women.org/en/news/stories/2020/4/statement-ed-phumzile-violence-against-women-duringpandemic"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1758</Words>
  <Characters>10025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Micheal</cp:lastModifiedBy>
  <cp:revision>2</cp:revision>
  <dcterms:created xsi:type="dcterms:W3CDTF">2022-01-03T11:50:00Z</dcterms:created>
  <dcterms:modified xsi:type="dcterms:W3CDTF">2022-01-03T11:50:00Z</dcterms:modified>
</cp:coreProperties>
</file>