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0DB37" w14:textId="2228934E" w:rsidR="002462CB" w:rsidRDefault="002462CB">
      <w:r>
        <w:t>AMURT FOUNDATION NIGERIA</w:t>
      </w:r>
    </w:p>
    <w:p w14:paraId="4E81ADC3" w14:textId="1B649F90" w:rsidR="002462CB" w:rsidRDefault="002462CB">
      <w:r>
        <w:t xml:space="preserve">REPORT OF </w:t>
      </w:r>
      <w:r w:rsidR="00DF00F5">
        <w:t xml:space="preserve">LIFE SAVING </w:t>
      </w:r>
      <w:r>
        <w:t xml:space="preserve">SURGERIES 7 DECEMBER </w:t>
      </w:r>
      <w:r w:rsidR="00DF00F5">
        <w:t xml:space="preserve">2018 </w:t>
      </w:r>
      <w:r>
        <w:t>to 18 March</w:t>
      </w:r>
      <w:r w:rsidR="00DF00F5">
        <w:t xml:space="preserve"> 2019</w:t>
      </w:r>
    </w:p>
    <w:p w14:paraId="004C8898" w14:textId="5D08D4E2" w:rsidR="002462CB" w:rsidRDefault="002462CB">
      <w:r>
        <w:t>SUMMARY:</w:t>
      </w:r>
    </w:p>
    <w:p w14:paraId="6A63ED8A" w14:textId="77777777" w:rsidR="002462CB" w:rsidRDefault="002462CB" w:rsidP="002462CB">
      <w:r>
        <w:t xml:space="preserve">Total surgeries sponsored: </w:t>
      </w:r>
      <w:r>
        <w:tab/>
      </w:r>
    </w:p>
    <w:p w14:paraId="054AD09F" w14:textId="4D89C578" w:rsidR="002462CB" w:rsidRDefault="002462CB" w:rsidP="002462CB">
      <w:pPr>
        <w:ind w:firstLine="720"/>
      </w:pPr>
      <w:r>
        <w:t>1</w:t>
      </w:r>
      <w:r w:rsidR="004D799F">
        <w:t>7</w:t>
      </w:r>
      <w:r>
        <w:t xml:space="preserve"> surgeries</w:t>
      </w:r>
    </w:p>
    <w:p w14:paraId="7467977E" w14:textId="33DB1ED7" w:rsidR="00DE71B7" w:rsidRDefault="00DE71B7" w:rsidP="00DE71B7">
      <w:r>
        <w:t>Venue of surgeries:</w:t>
      </w:r>
    </w:p>
    <w:p w14:paraId="783AF060" w14:textId="22AB1F9D" w:rsidR="00DE71B7" w:rsidRDefault="00DE71B7" w:rsidP="00DE71B7">
      <w:r>
        <w:tab/>
        <w:t>University of Nigeria Teaching Hospital Enugu:</w:t>
      </w:r>
      <w:r>
        <w:tab/>
        <w:t>4</w:t>
      </w:r>
    </w:p>
    <w:p w14:paraId="19E89B1C" w14:textId="1E460292" w:rsidR="00DE71B7" w:rsidRDefault="00DE71B7" w:rsidP="00DE71B7">
      <w:r>
        <w:tab/>
        <w:t xml:space="preserve">Federal Teaching Hospital in </w:t>
      </w:r>
      <w:proofErr w:type="spellStart"/>
      <w:r>
        <w:t>Abakaliki</w:t>
      </w:r>
      <w:proofErr w:type="spellEnd"/>
      <w:r>
        <w:t>:</w:t>
      </w:r>
      <w:r>
        <w:tab/>
      </w:r>
      <w:r>
        <w:tab/>
      </w:r>
      <w:r w:rsidR="004D799F">
        <w:t>4</w:t>
      </w:r>
    </w:p>
    <w:p w14:paraId="0CEE0A46" w14:textId="77777777" w:rsidR="00DE71B7" w:rsidRDefault="00DE71B7" w:rsidP="00DE71B7">
      <w:r>
        <w:tab/>
      </w:r>
      <w:proofErr w:type="spellStart"/>
      <w:r>
        <w:t>Ephuenyim</w:t>
      </w:r>
      <w:proofErr w:type="spellEnd"/>
      <w:r>
        <w:t xml:space="preserve"> Health Center:  </w:t>
      </w:r>
      <w:r>
        <w:tab/>
      </w:r>
      <w:r>
        <w:tab/>
      </w:r>
      <w:r>
        <w:tab/>
        <w:t>3</w:t>
      </w:r>
    </w:p>
    <w:p w14:paraId="3D5C8390" w14:textId="77777777" w:rsidR="00DE71B7" w:rsidRDefault="00DE71B7" w:rsidP="00DE71B7">
      <w:r>
        <w:tab/>
      </w:r>
      <w:proofErr w:type="spellStart"/>
      <w:r>
        <w:t>Odeligbo</w:t>
      </w:r>
      <w:proofErr w:type="spellEnd"/>
      <w:r>
        <w:t xml:space="preserve"> Health Center:</w:t>
      </w:r>
      <w:r>
        <w:tab/>
      </w:r>
      <w:r>
        <w:tab/>
      </w:r>
      <w:r>
        <w:tab/>
      </w:r>
      <w:r>
        <w:tab/>
        <w:t>4</w:t>
      </w:r>
    </w:p>
    <w:p w14:paraId="1030150B" w14:textId="77777777" w:rsidR="004D799F" w:rsidRDefault="00DE71B7" w:rsidP="00DE71B7">
      <w:r>
        <w:tab/>
        <w:t>Gmelina Health Center:</w:t>
      </w:r>
      <w:r>
        <w:tab/>
      </w:r>
      <w:r>
        <w:tab/>
      </w:r>
      <w:r>
        <w:tab/>
      </w:r>
      <w:r>
        <w:tab/>
        <w:t>2</w:t>
      </w:r>
    </w:p>
    <w:p w14:paraId="196C71E9" w14:textId="08B78888" w:rsidR="00DE71B7" w:rsidRDefault="004D799F" w:rsidP="00DE71B7">
      <w:r>
        <w:tab/>
      </w:r>
      <w:proofErr w:type="spellStart"/>
      <w:r>
        <w:t>Efeta</w:t>
      </w:r>
      <w:proofErr w:type="spellEnd"/>
      <w:r>
        <w:t xml:space="preserve"> Eye Hospital</w:t>
      </w:r>
      <w:r>
        <w:tab/>
      </w:r>
      <w:r>
        <w:tab/>
      </w:r>
      <w:r>
        <w:tab/>
      </w:r>
      <w:r>
        <w:tab/>
        <w:t>1</w:t>
      </w:r>
      <w:r w:rsidR="00DE71B7">
        <w:tab/>
      </w:r>
    </w:p>
    <w:p w14:paraId="7211AE47" w14:textId="1E736D06" w:rsidR="002462CB" w:rsidRDefault="002462CB">
      <w:r>
        <w:t xml:space="preserve">Categories of surgeries: </w:t>
      </w:r>
    </w:p>
    <w:p w14:paraId="4D2A46E3" w14:textId="7DC9A674" w:rsidR="002462CB" w:rsidRDefault="002462CB" w:rsidP="002462CB">
      <w:pPr>
        <w:ind w:left="720"/>
      </w:pPr>
      <w:r>
        <w:t xml:space="preserve">Hydrocephalus and Spina Bifida: </w:t>
      </w:r>
      <w:r w:rsidR="00DE71B7">
        <w:tab/>
      </w:r>
      <w:r w:rsidR="00DE71B7">
        <w:tab/>
      </w:r>
      <w:r>
        <w:t>4</w:t>
      </w:r>
    </w:p>
    <w:p w14:paraId="2292DA1B" w14:textId="761ABFEC" w:rsidR="002462CB" w:rsidRDefault="002462CB" w:rsidP="002462CB">
      <w:pPr>
        <w:ind w:left="720"/>
      </w:pPr>
      <w:r>
        <w:t>Intestinal obstruction:</w:t>
      </w:r>
      <w:r>
        <w:tab/>
      </w:r>
      <w:r>
        <w:tab/>
      </w:r>
      <w:r w:rsidR="00DE71B7">
        <w:tab/>
      </w:r>
      <w:r w:rsidR="00DE71B7">
        <w:tab/>
      </w:r>
      <w:r>
        <w:t>1</w:t>
      </w:r>
    </w:p>
    <w:p w14:paraId="3B94B1EE" w14:textId="2DCF65BC" w:rsidR="002462CB" w:rsidRDefault="002462CB" w:rsidP="002462CB">
      <w:pPr>
        <w:ind w:left="720"/>
      </w:pPr>
      <w:r>
        <w:t>Hernias:</w:t>
      </w:r>
      <w:r>
        <w:tab/>
      </w:r>
      <w:r>
        <w:tab/>
      </w:r>
      <w:r>
        <w:tab/>
      </w:r>
      <w:r w:rsidR="00DE71B7">
        <w:tab/>
      </w:r>
      <w:r w:rsidR="00DE71B7">
        <w:tab/>
      </w:r>
      <w:r w:rsidR="004D799F">
        <w:t>7</w:t>
      </w:r>
    </w:p>
    <w:p w14:paraId="3D990EC9" w14:textId="7160584E" w:rsidR="003E25F0" w:rsidRDefault="003E25F0" w:rsidP="002462CB">
      <w:pPr>
        <w:ind w:left="720"/>
      </w:pPr>
      <w:r>
        <w:t>Ambiguous genitalia/related</w:t>
      </w:r>
      <w:r>
        <w:tab/>
      </w:r>
      <w:r w:rsidR="00DE71B7">
        <w:tab/>
      </w:r>
      <w:r w:rsidR="00DE71B7">
        <w:tab/>
      </w:r>
      <w:r>
        <w:t>2</w:t>
      </w:r>
    </w:p>
    <w:p w14:paraId="6D50F778" w14:textId="699A561A" w:rsidR="003E25F0" w:rsidRDefault="003E25F0" w:rsidP="002462CB">
      <w:pPr>
        <w:ind w:left="720"/>
      </w:pPr>
      <w:r>
        <w:t xml:space="preserve">Congenital cataract </w:t>
      </w:r>
      <w:r>
        <w:tab/>
      </w:r>
      <w:r>
        <w:tab/>
      </w:r>
      <w:r w:rsidR="00DE71B7">
        <w:tab/>
      </w:r>
      <w:r w:rsidR="00DE71B7">
        <w:tab/>
      </w:r>
      <w:r>
        <w:t>1</w:t>
      </w:r>
    </w:p>
    <w:p w14:paraId="5AB33AB8" w14:textId="77DE49E1" w:rsidR="003E25F0" w:rsidRDefault="003E25F0" w:rsidP="002462CB">
      <w:pPr>
        <w:ind w:left="720"/>
      </w:pPr>
      <w:r>
        <w:t xml:space="preserve">Necrotizing </w:t>
      </w:r>
      <w:proofErr w:type="spellStart"/>
      <w:r>
        <w:t>facilitis</w:t>
      </w:r>
      <w:proofErr w:type="spellEnd"/>
      <w:r>
        <w:tab/>
      </w:r>
      <w:r>
        <w:tab/>
      </w:r>
      <w:r w:rsidR="00DE71B7">
        <w:tab/>
      </w:r>
      <w:r w:rsidR="00DE71B7">
        <w:tab/>
      </w:r>
      <w:r>
        <w:t>1</w:t>
      </w:r>
    </w:p>
    <w:p w14:paraId="7B3CAF15" w14:textId="19416C93" w:rsidR="007056E8" w:rsidRDefault="007056E8" w:rsidP="002462CB">
      <w:pPr>
        <w:ind w:left="720"/>
      </w:pPr>
      <w:r>
        <w:t>Undescended testes</w:t>
      </w:r>
      <w:r>
        <w:tab/>
      </w:r>
      <w:r>
        <w:tab/>
      </w:r>
      <w:r w:rsidR="00DE71B7">
        <w:tab/>
      </w:r>
      <w:r w:rsidR="00DE71B7">
        <w:tab/>
      </w:r>
      <w:r>
        <w:t>1</w:t>
      </w:r>
    </w:p>
    <w:p w14:paraId="68AE8E92" w14:textId="5073E36A" w:rsidR="007056E8" w:rsidRDefault="007056E8" w:rsidP="007056E8">
      <w:r>
        <w:t>TOTAL Money spent:  Naira 1,824,151 = USD 5,042</w:t>
      </w:r>
    </w:p>
    <w:p w14:paraId="08E84602" w14:textId="6C2D87E4" w:rsidR="007056E8" w:rsidRDefault="007056E8" w:rsidP="007056E8">
      <w:r>
        <w:t xml:space="preserve">The money spent also includes investigations and preparations for two surgeries that have yet to take place.  And check ups for children who has already undergone hydrocephalus and spina bifida surgeries. </w:t>
      </w:r>
    </w:p>
    <w:p w14:paraId="037FA96A" w14:textId="77777777" w:rsidR="005669BD" w:rsidRDefault="005669BD" w:rsidP="007056E8"/>
    <w:p w14:paraId="4699DF67" w14:textId="77777777" w:rsidR="005669BD" w:rsidRDefault="005669BD" w:rsidP="007056E8"/>
    <w:p w14:paraId="11166C9C" w14:textId="77777777" w:rsidR="005669BD" w:rsidRDefault="005669BD" w:rsidP="007056E8"/>
    <w:p w14:paraId="5D5480CC" w14:textId="77777777" w:rsidR="005669BD" w:rsidRDefault="005669BD" w:rsidP="007056E8"/>
    <w:p w14:paraId="15FF3776" w14:textId="77777777" w:rsidR="005669BD" w:rsidRDefault="005669BD" w:rsidP="007056E8"/>
    <w:p w14:paraId="322E24D2" w14:textId="77777777" w:rsidR="005669BD" w:rsidRDefault="005669BD" w:rsidP="007056E8"/>
    <w:p w14:paraId="620BC750" w14:textId="77777777" w:rsidR="005669BD" w:rsidRDefault="005669BD" w:rsidP="007056E8"/>
    <w:p w14:paraId="395E373D" w14:textId="69C7B222" w:rsidR="007056E8" w:rsidRPr="00DF00F5" w:rsidRDefault="007056E8" w:rsidP="007056E8">
      <w:pPr>
        <w:rPr>
          <w:b/>
          <w:u w:val="single"/>
        </w:rPr>
      </w:pPr>
      <w:r w:rsidRPr="00DF00F5">
        <w:rPr>
          <w:b/>
          <w:u w:val="single"/>
        </w:rPr>
        <w:t xml:space="preserve">Some notable </w:t>
      </w:r>
      <w:r w:rsidR="005669BD" w:rsidRPr="00DF00F5">
        <w:rPr>
          <w:b/>
          <w:u w:val="single"/>
        </w:rPr>
        <w:t xml:space="preserve">surgery cases: </w:t>
      </w:r>
    </w:p>
    <w:p w14:paraId="25114273" w14:textId="5D422C78" w:rsidR="007056E8" w:rsidRDefault="00DE71B7" w:rsidP="007056E8">
      <w:r w:rsidRPr="00DF00F5">
        <w:rPr>
          <w:b/>
        </w:rPr>
        <w:t>UKAMAKA</w:t>
      </w:r>
      <w:r>
        <w:t>:</w:t>
      </w:r>
    </w:p>
    <w:p w14:paraId="12EAA0C7" w14:textId="2CA719FA" w:rsidR="00DE71B7" w:rsidRDefault="005669BD" w:rsidP="007056E8">
      <w:r>
        <w:t xml:space="preserve">9 months girl </w:t>
      </w:r>
      <w:r w:rsidR="00DE71B7">
        <w:t xml:space="preserve">from </w:t>
      </w:r>
      <w:proofErr w:type="spellStart"/>
      <w:r w:rsidR="00DE71B7">
        <w:t>Mgbalukwu</w:t>
      </w:r>
      <w:proofErr w:type="spellEnd"/>
      <w:r w:rsidR="00DE71B7">
        <w:t xml:space="preserve">, </w:t>
      </w:r>
      <w:proofErr w:type="spellStart"/>
      <w:r w:rsidR="00DE71B7">
        <w:t>Onicha</w:t>
      </w:r>
      <w:proofErr w:type="spellEnd"/>
      <w:r w:rsidR="00DE71B7">
        <w:t xml:space="preserve"> Local Government Area.</w:t>
      </w:r>
    </w:p>
    <w:p w14:paraId="29DEA856" w14:textId="15E20A8F" w:rsidR="00DE71B7" w:rsidRDefault="00DE71B7" w:rsidP="007056E8">
      <w:r>
        <w:t xml:space="preserve">She is from a very poor village in a remote rural area.  </w:t>
      </w:r>
    </w:p>
    <w:tbl>
      <w:tblPr>
        <w:tblStyle w:val="TableGrid"/>
        <w:tblW w:w="0" w:type="auto"/>
        <w:tblLook w:val="04A0" w:firstRow="1" w:lastRow="0" w:firstColumn="1" w:lastColumn="0" w:noHBand="0" w:noVBand="1"/>
      </w:tblPr>
      <w:tblGrid>
        <w:gridCol w:w="3145"/>
        <w:gridCol w:w="3240"/>
      </w:tblGrid>
      <w:tr w:rsidR="00DE71B7" w14:paraId="4467F8DB" w14:textId="77777777" w:rsidTr="005669BD">
        <w:tc>
          <w:tcPr>
            <w:tcW w:w="3145" w:type="dxa"/>
          </w:tcPr>
          <w:p w14:paraId="47451A9E" w14:textId="7BD08E27" w:rsidR="00DE71B7" w:rsidRDefault="00FC0B61" w:rsidP="007056E8">
            <w:r w:rsidRPr="00FC0B61">
              <w:rPr>
                <w:noProof/>
              </w:rPr>
              <w:drawing>
                <wp:inline distT="0" distB="0" distL="0" distR="0" wp14:anchorId="0AEA586B" wp14:editId="5B4ECA39">
                  <wp:extent cx="1700212" cy="2349731"/>
                  <wp:effectExtent l="0" t="0" r="0" b="0"/>
                  <wp:docPr id="5" name="Picture 4">
                    <a:extLst xmlns:a="http://schemas.openxmlformats.org/drawingml/2006/main">
                      <a:ext uri="{FF2B5EF4-FFF2-40B4-BE49-F238E27FC236}">
                        <a16:creationId xmlns:a16="http://schemas.microsoft.com/office/drawing/2014/main" id="{1BF38DED-02BE-43E5-B929-5E29B0B579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BF38DED-02BE-43E5-B929-5E29B0B57937}"/>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0212" cy="2349731"/>
                          </a:xfrm>
                          <a:prstGeom prst="rect">
                            <a:avLst/>
                          </a:prstGeom>
                        </pic:spPr>
                      </pic:pic>
                    </a:graphicData>
                  </a:graphic>
                </wp:inline>
              </w:drawing>
            </w:r>
          </w:p>
        </w:tc>
        <w:tc>
          <w:tcPr>
            <w:tcW w:w="3240" w:type="dxa"/>
          </w:tcPr>
          <w:p w14:paraId="411B03A7" w14:textId="0E768B71" w:rsidR="00DE71B7" w:rsidRDefault="005669BD" w:rsidP="007056E8">
            <w:r w:rsidRPr="005669BD">
              <w:rPr>
                <w:noProof/>
              </w:rPr>
              <w:drawing>
                <wp:inline distT="0" distB="0" distL="0" distR="0" wp14:anchorId="74D038D4" wp14:editId="7321017E">
                  <wp:extent cx="1777814" cy="2370418"/>
                  <wp:effectExtent l="0" t="0" r="0" b="0"/>
                  <wp:docPr id="4" name="Picture 3">
                    <a:extLst xmlns:a="http://schemas.openxmlformats.org/drawingml/2006/main">
                      <a:ext uri="{FF2B5EF4-FFF2-40B4-BE49-F238E27FC236}">
                        <a16:creationId xmlns:a16="http://schemas.microsoft.com/office/drawing/2014/main" id="{352438C4-5CB2-431A-848C-9327F58D6B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52438C4-5CB2-431A-848C-9327F58D6B6F}"/>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7814" cy="2370418"/>
                          </a:xfrm>
                          <a:prstGeom prst="rect">
                            <a:avLst/>
                          </a:prstGeom>
                        </pic:spPr>
                      </pic:pic>
                    </a:graphicData>
                  </a:graphic>
                </wp:inline>
              </w:drawing>
            </w:r>
          </w:p>
        </w:tc>
      </w:tr>
      <w:tr w:rsidR="00DE71B7" w14:paraId="5EEC44AC" w14:textId="77777777" w:rsidTr="005669BD">
        <w:tc>
          <w:tcPr>
            <w:tcW w:w="3145" w:type="dxa"/>
          </w:tcPr>
          <w:p w14:paraId="391644CA" w14:textId="41D53745" w:rsidR="00DE71B7" w:rsidRDefault="005669BD" w:rsidP="007056E8">
            <w:r>
              <w:t>After surgery</w:t>
            </w:r>
          </w:p>
        </w:tc>
        <w:tc>
          <w:tcPr>
            <w:tcW w:w="3240" w:type="dxa"/>
          </w:tcPr>
          <w:p w14:paraId="2659D279" w14:textId="03C1E448" w:rsidR="00DE71B7" w:rsidRDefault="005669BD" w:rsidP="007056E8">
            <w:r>
              <w:t>After discharge.</w:t>
            </w:r>
          </w:p>
        </w:tc>
      </w:tr>
    </w:tbl>
    <w:p w14:paraId="1BBBBB09" w14:textId="68E2FE3D" w:rsidR="00DE71B7" w:rsidRDefault="00DE71B7" w:rsidP="007056E8"/>
    <w:p w14:paraId="6740602C" w14:textId="4EB0EEF4" w:rsidR="00450978" w:rsidRPr="00DF00F5" w:rsidRDefault="00A30364" w:rsidP="007056E8">
      <w:pPr>
        <w:rPr>
          <w:b/>
        </w:rPr>
      </w:pPr>
      <w:r w:rsidRPr="00DF00F5">
        <w:rPr>
          <w:b/>
        </w:rPr>
        <w:t xml:space="preserve">QUEEN </w:t>
      </w:r>
    </w:p>
    <w:p w14:paraId="325ABB51" w14:textId="0CEA911F" w:rsidR="00A30364" w:rsidRDefault="00A30364" w:rsidP="007056E8">
      <w:proofErr w:type="gramStart"/>
      <w:r>
        <w:t>10 year old</w:t>
      </w:r>
      <w:proofErr w:type="gramEnd"/>
      <w:r>
        <w:t xml:space="preserve"> girl from </w:t>
      </w:r>
      <w:proofErr w:type="spellStart"/>
      <w:r>
        <w:t>Enyadulogu</w:t>
      </w:r>
      <w:proofErr w:type="spellEnd"/>
      <w:r>
        <w:t xml:space="preserve">, </w:t>
      </w:r>
      <w:proofErr w:type="spellStart"/>
      <w:r>
        <w:t>Abakaliki</w:t>
      </w:r>
      <w:proofErr w:type="spellEnd"/>
      <w:r>
        <w:t xml:space="preserve"> Local Government area</w:t>
      </w:r>
    </w:p>
    <w:p w14:paraId="1DCE1925" w14:textId="133061D1" w:rsidR="00A30364" w:rsidRDefault="00A30364" w:rsidP="007056E8">
      <w:r>
        <w:t>Queen was born with cataracts.  Her family never had money to do anything about it. She was almost blind</w:t>
      </w:r>
      <w:r w:rsidR="00A66FEA">
        <w:t xml:space="preserve"> and</w:t>
      </w:r>
      <w:r>
        <w:t xml:space="preserve"> could only see shadows.  She had </w:t>
      </w:r>
      <w:r w:rsidR="00A66FEA">
        <w:t xml:space="preserve">an </w:t>
      </w:r>
      <w:r w:rsidR="00F71DCD">
        <w:t xml:space="preserve">operation to remove the cataract from her right eye. After two months </w:t>
      </w:r>
      <w:r w:rsidR="00A66FEA">
        <w:t>she will</w:t>
      </w:r>
      <w:r w:rsidR="00F71DCD">
        <w:t xml:space="preserve"> have the same operation on her other eye. She can now see, although the eye is still learning to adjust with light. </w:t>
      </w:r>
    </w:p>
    <w:p w14:paraId="4DD1292E" w14:textId="6DB62AFE" w:rsidR="00A30364" w:rsidRDefault="00A30364" w:rsidP="007056E8">
      <w:r>
        <w:rPr>
          <w:noProof/>
        </w:rPr>
        <w:drawing>
          <wp:inline distT="0" distB="0" distL="0" distR="0" wp14:anchorId="12E2E1A3" wp14:editId="071A097C">
            <wp:extent cx="2679590" cy="200969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6885" cy="2015166"/>
                    </a:xfrm>
                    <a:prstGeom prst="rect">
                      <a:avLst/>
                    </a:prstGeom>
                    <a:noFill/>
                    <a:ln>
                      <a:noFill/>
                    </a:ln>
                  </pic:spPr>
                </pic:pic>
              </a:graphicData>
            </a:graphic>
          </wp:inline>
        </w:drawing>
      </w:r>
    </w:p>
    <w:p w14:paraId="009C4ECF" w14:textId="422556DB" w:rsidR="00F71DCD" w:rsidRDefault="00F71DCD" w:rsidP="007056E8">
      <w:r>
        <w:t>Queen– before the surgery</w:t>
      </w:r>
    </w:p>
    <w:p w14:paraId="0BC717E7" w14:textId="6FECAFB0" w:rsidR="00F71DCD" w:rsidRDefault="00F71DCD" w:rsidP="007056E8"/>
    <w:p w14:paraId="661CEAAC" w14:textId="2D81F7C9" w:rsidR="00F71DCD" w:rsidRPr="00DF00F5" w:rsidRDefault="00F71DCD" w:rsidP="007056E8">
      <w:pPr>
        <w:rPr>
          <w:b/>
        </w:rPr>
      </w:pPr>
      <w:bookmarkStart w:id="0" w:name="_GoBack"/>
      <w:r w:rsidRPr="00DF00F5">
        <w:rPr>
          <w:b/>
        </w:rPr>
        <w:t xml:space="preserve">CHINEMERE </w:t>
      </w:r>
    </w:p>
    <w:bookmarkEnd w:id="0"/>
    <w:p w14:paraId="5BF70327" w14:textId="073F2B51" w:rsidR="00F71DCD" w:rsidRDefault="00477695" w:rsidP="007056E8">
      <w:r>
        <w:t>3 months baby from Enugu Local Government Area</w:t>
      </w:r>
    </w:p>
    <w:p w14:paraId="781209B7" w14:textId="4BA864D9" w:rsidR="00477695" w:rsidRDefault="00477695" w:rsidP="007056E8">
      <w:r>
        <w:t xml:space="preserve">This baby was admitted at </w:t>
      </w:r>
      <w:r w:rsidR="00A66FEA">
        <w:t>the University Hospital</w:t>
      </w:r>
      <w:r>
        <w:t xml:space="preserve">, but the family had no money to do the surgery. So AMURT helped them out. </w:t>
      </w:r>
    </w:p>
    <w:p w14:paraId="19C1C24B" w14:textId="062ADCAF" w:rsidR="00477695" w:rsidRDefault="00477695" w:rsidP="007056E8">
      <w:r>
        <w:rPr>
          <w:noProof/>
        </w:rPr>
        <w:drawing>
          <wp:inline distT="0" distB="0" distL="0" distR="0" wp14:anchorId="26E4FCE7" wp14:editId="1D1D72BA">
            <wp:extent cx="2113389" cy="375301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1597" cy="3785350"/>
                    </a:xfrm>
                    <a:prstGeom prst="rect">
                      <a:avLst/>
                    </a:prstGeom>
                    <a:noFill/>
                    <a:ln>
                      <a:noFill/>
                    </a:ln>
                  </pic:spPr>
                </pic:pic>
              </a:graphicData>
            </a:graphic>
          </wp:inline>
        </w:drawing>
      </w:r>
    </w:p>
    <w:p w14:paraId="0906DBC4" w14:textId="0F65D961" w:rsidR="00F71DCD" w:rsidRDefault="00477695" w:rsidP="007056E8">
      <w:proofErr w:type="spellStart"/>
      <w:r>
        <w:t>Chinemere</w:t>
      </w:r>
      <w:proofErr w:type="spellEnd"/>
      <w:r>
        <w:t xml:space="preserve"> </w:t>
      </w:r>
      <w:proofErr w:type="spellStart"/>
      <w:r>
        <w:t>Ogbodo</w:t>
      </w:r>
      <w:proofErr w:type="spellEnd"/>
      <w:r>
        <w:t xml:space="preserve"> before surgery</w:t>
      </w:r>
    </w:p>
    <w:p w14:paraId="51511F20" w14:textId="3023F401" w:rsidR="00477695" w:rsidRDefault="00477695" w:rsidP="007056E8"/>
    <w:p w14:paraId="0B909B99" w14:textId="77777777" w:rsidR="00F71DCD" w:rsidRDefault="00F71DCD" w:rsidP="007056E8"/>
    <w:sectPr w:rsidR="00F71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CB"/>
    <w:rsid w:val="002462CB"/>
    <w:rsid w:val="003E25F0"/>
    <w:rsid w:val="00450978"/>
    <w:rsid w:val="00477695"/>
    <w:rsid w:val="004D799F"/>
    <w:rsid w:val="005669BD"/>
    <w:rsid w:val="007056E8"/>
    <w:rsid w:val="00982B64"/>
    <w:rsid w:val="00A30364"/>
    <w:rsid w:val="00A66FEA"/>
    <w:rsid w:val="00DE71B7"/>
    <w:rsid w:val="00DF00F5"/>
    <w:rsid w:val="00F71DCD"/>
    <w:rsid w:val="00FB101C"/>
    <w:rsid w:val="00FC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6B905"/>
  <w15:chartTrackingRefBased/>
  <w15:docId w15:val="{3E5E6B7F-F934-47EE-ABC3-0E7A5D9C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0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B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Dada</dc:creator>
  <cp:keywords/>
  <dc:description/>
  <cp:lastModifiedBy>Microsoft Office User</cp:lastModifiedBy>
  <cp:revision>4</cp:revision>
  <dcterms:created xsi:type="dcterms:W3CDTF">2019-03-19T15:38:00Z</dcterms:created>
  <dcterms:modified xsi:type="dcterms:W3CDTF">2019-03-19T15:44:00Z</dcterms:modified>
</cp:coreProperties>
</file>