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1E3AB2" w:rsidRDefault="00BF7A38" w:rsidP="00414E21">
      <w:pPr>
        <w:spacing w:after="0"/>
        <w:jc w:val="center"/>
        <w:rPr>
          <w:rFonts w:ascii="Times New Roman" w:hAnsi="Times New Roman" w:cs="Times New Roman"/>
          <w:noProof/>
          <w:sz w:val="32"/>
          <w:szCs w:val="32"/>
          <w:lang w:eastAsia="zh-TW"/>
        </w:rPr>
      </w:pPr>
      <w:r>
        <w:rPr>
          <w:rFonts w:ascii="Times New Roman" w:hAnsi="Times New Roman" w:cs="Times New Roman"/>
          <w:noProof/>
          <w:sz w:val="32"/>
          <w:szCs w:val="32"/>
        </w:rPr>
        <w:drawing>
          <wp:anchor distT="0" distB="0" distL="114300" distR="114300" simplePos="0" relativeHeight="251674624" behindDoc="0" locked="0" layoutInCell="1" allowOverlap="1">
            <wp:simplePos x="0" y="0"/>
            <wp:positionH relativeFrom="column">
              <wp:posOffset>5495925</wp:posOffset>
            </wp:positionH>
            <wp:positionV relativeFrom="paragraph">
              <wp:posOffset>28575</wp:posOffset>
            </wp:positionV>
            <wp:extent cx="895350" cy="860425"/>
            <wp:effectExtent l="19050" t="0" r="0" b="0"/>
            <wp:wrapSquare wrapText="bothSides"/>
            <wp:docPr id="13" name="Picture 12" descr="CD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 logo.png"/>
                    <pic:cNvPicPr/>
                  </pic:nvPicPr>
                  <pic:blipFill>
                    <a:blip r:embed="rId8" cstate="print"/>
                    <a:stretch>
                      <a:fillRect/>
                    </a:stretch>
                  </pic:blipFill>
                  <pic:spPr>
                    <a:xfrm>
                      <a:off x="0" y="0"/>
                      <a:ext cx="895350" cy="860425"/>
                    </a:xfrm>
                    <a:prstGeom prst="rect">
                      <a:avLst/>
                    </a:prstGeom>
                  </pic:spPr>
                </pic:pic>
              </a:graphicData>
            </a:graphic>
          </wp:anchor>
        </w:drawing>
      </w:r>
      <w:r w:rsidR="005D751D">
        <w:rPr>
          <w:rFonts w:ascii="Times New Roman" w:hAnsi="Times New Roman" w:cs="Times New Roman"/>
          <w:noProof/>
          <w:sz w:val="32"/>
          <w:szCs w:val="32"/>
        </w:rPr>
        <w:drawing>
          <wp:anchor distT="0" distB="0" distL="114300" distR="114300" simplePos="0" relativeHeight="251675648" behindDoc="0" locked="0" layoutInCell="1" allowOverlap="1">
            <wp:simplePos x="0" y="0"/>
            <wp:positionH relativeFrom="column">
              <wp:posOffset>2847975</wp:posOffset>
            </wp:positionH>
            <wp:positionV relativeFrom="paragraph">
              <wp:posOffset>28575</wp:posOffset>
            </wp:positionV>
            <wp:extent cx="794385" cy="904875"/>
            <wp:effectExtent l="19050" t="0" r="5715" b="0"/>
            <wp:wrapSquare wrapText="bothSides"/>
            <wp:docPr id="14" name="Picture 13" descr="Sind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dh logo.png"/>
                    <pic:cNvPicPr/>
                  </pic:nvPicPr>
                  <pic:blipFill>
                    <a:blip r:embed="rId9" cstate="print"/>
                    <a:stretch>
                      <a:fillRect/>
                    </a:stretch>
                  </pic:blipFill>
                  <pic:spPr>
                    <a:xfrm>
                      <a:off x="0" y="0"/>
                      <a:ext cx="794385" cy="904875"/>
                    </a:xfrm>
                    <a:prstGeom prst="rect">
                      <a:avLst/>
                    </a:prstGeom>
                  </pic:spPr>
                </pic:pic>
              </a:graphicData>
            </a:graphic>
          </wp:anchor>
        </w:drawing>
      </w:r>
      <w:r w:rsidR="005D751D">
        <w:rPr>
          <w:rFonts w:ascii="Times New Roman" w:hAnsi="Times New Roman" w:cs="Times New Roman"/>
          <w:noProof/>
          <w:sz w:val="32"/>
          <w:szCs w:val="32"/>
        </w:rPr>
        <w:drawing>
          <wp:anchor distT="0" distB="0" distL="114300" distR="114300" simplePos="0" relativeHeight="251673600" behindDoc="0" locked="0" layoutInCell="1" allowOverlap="1">
            <wp:simplePos x="0" y="0"/>
            <wp:positionH relativeFrom="column">
              <wp:posOffset>-504825</wp:posOffset>
            </wp:positionH>
            <wp:positionV relativeFrom="paragraph">
              <wp:posOffset>9525</wp:posOffset>
            </wp:positionV>
            <wp:extent cx="838200" cy="838200"/>
            <wp:effectExtent l="19050" t="0" r="0" b="0"/>
            <wp:wrapSquare wrapText="bothSides"/>
            <wp:docPr id="12" name="Picture 11" descr="2x2  01 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x2  01 p  logo.JPG"/>
                    <pic:cNvPicPr/>
                  </pic:nvPicPr>
                  <pic:blipFill>
                    <a:blip r:embed="rId10"/>
                    <a:stretch>
                      <a:fillRect/>
                    </a:stretch>
                  </pic:blipFill>
                  <pic:spPr>
                    <a:xfrm>
                      <a:off x="0" y="0"/>
                      <a:ext cx="838200" cy="838200"/>
                    </a:xfrm>
                    <a:prstGeom prst="rect">
                      <a:avLst/>
                    </a:prstGeom>
                  </pic:spPr>
                </pic:pic>
              </a:graphicData>
            </a:graphic>
          </wp:anchor>
        </w:drawing>
      </w:r>
    </w:p>
    <w:p w:rsidR="005D751D" w:rsidRDefault="005D751D" w:rsidP="009078F0">
      <w:pPr>
        <w:pStyle w:val="NoSpacing"/>
        <w:rPr>
          <w:b/>
          <w:color w:val="FF0000"/>
          <w:lang w:eastAsia="zh-TW"/>
        </w:rPr>
      </w:pPr>
    </w:p>
    <w:p w:rsidR="005D751D" w:rsidRDefault="005D751D" w:rsidP="009078F0">
      <w:pPr>
        <w:pStyle w:val="NoSpacing"/>
        <w:rPr>
          <w:b/>
          <w:color w:val="FF0000"/>
          <w:lang w:eastAsia="zh-TW"/>
        </w:rPr>
      </w:pPr>
    </w:p>
    <w:p w:rsidR="005D751D" w:rsidRDefault="005D751D" w:rsidP="009078F0">
      <w:pPr>
        <w:pStyle w:val="NoSpacing"/>
        <w:rPr>
          <w:b/>
          <w:color w:val="FF0000"/>
          <w:lang w:eastAsia="zh-TW"/>
        </w:rPr>
      </w:pPr>
    </w:p>
    <w:p w:rsidR="005D751D" w:rsidRDefault="005D751D" w:rsidP="009078F0">
      <w:pPr>
        <w:pStyle w:val="NoSpacing"/>
        <w:rPr>
          <w:b/>
          <w:color w:val="FF0000"/>
          <w:lang w:eastAsia="zh-TW"/>
        </w:rPr>
      </w:pPr>
    </w:p>
    <w:p w:rsidR="005D751D" w:rsidRDefault="005D751D" w:rsidP="009078F0">
      <w:pPr>
        <w:pStyle w:val="NoSpacing"/>
        <w:rPr>
          <w:b/>
          <w:color w:val="FF0000"/>
          <w:lang w:eastAsia="zh-TW"/>
        </w:rPr>
      </w:pPr>
    </w:p>
    <w:p w:rsidR="00414E21" w:rsidRPr="005D751D" w:rsidRDefault="00C069DD" w:rsidP="008D08F3">
      <w:pPr>
        <w:pStyle w:val="NoSpacing"/>
        <w:pBdr>
          <w:top w:val="single" w:sz="4" w:space="1" w:color="auto"/>
          <w:left w:val="single" w:sz="4" w:space="4" w:color="auto"/>
          <w:bottom w:val="single" w:sz="4" w:space="1" w:color="auto"/>
          <w:right w:val="single" w:sz="4" w:space="4" w:color="auto"/>
        </w:pBdr>
        <w:rPr>
          <w:b/>
          <w:color w:val="000000" w:themeColor="text1"/>
          <w:lang w:eastAsia="zh-TW"/>
        </w:rPr>
      </w:pPr>
      <w:r w:rsidRPr="005D751D">
        <w:rPr>
          <w:b/>
          <w:color w:val="000000" w:themeColor="text1"/>
          <w:lang w:eastAsia="zh-TW"/>
        </w:rPr>
        <w:t xml:space="preserve">NDF REHAB CENTER, NAWABSHAH </w:t>
      </w:r>
      <w:r w:rsidR="00FC286F" w:rsidRPr="005D751D">
        <w:rPr>
          <w:b/>
          <w:color w:val="000000" w:themeColor="text1"/>
          <w:lang w:eastAsia="zh-TW"/>
        </w:rPr>
        <w:t>D</w:t>
      </w:r>
      <w:r w:rsidRPr="005D751D">
        <w:rPr>
          <w:b/>
          <w:color w:val="000000" w:themeColor="text1"/>
          <w:lang w:eastAsia="zh-TW"/>
        </w:rPr>
        <w:t xml:space="preserve">ISTRICT SHAHEED BENAZIR ABAD </w:t>
      </w:r>
    </w:p>
    <w:p w:rsidR="005D751D" w:rsidRDefault="005D751D" w:rsidP="00851CAF">
      <w:pPr>
        <w:pStyle w:val="NoSpacing"/>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7456" behindDoc="0" locked="0" layoutInCell="1" allowOverlap="1">
            <wp:simplePos x="0" y="0"/>
            <wp:positionH relativeFrom="column">
              <wp:posOffset>438150</wp:posOffset>
            </wp:positionH>
            <wp:positionV relativeFrom="paragraph">
              <wp:posOffset>80645</wp:posOffset>
            </wp:positionV>
            <wp:extent cx="4667250" cy="2266950"/>
            <wp:effectExtent l="19050" t="0" r="0" b="0"/>
            <wp:wrapSquare wrapText="bothSides"/>
            <wp:docPr id="9" name="Picture 1" descr="D:\NDF launching ceremony\Day2\Boddy1\100CANON\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DF launching ceremony\Day2\Boddy1\100CANON\IMG_0436.JPG"/>
                    <pic:cNvPicPr>
                      <a:picLocks noChangeAspect="1" noChangeArrowheads="1"/>
                    </pic:cNvPicPr>
                  </pic:nvPicPr>
                  <pic:blipFill>
                    <a:blip r:embed="rId11" cstate="print">
                      <a:lum bright="20000"/>
                    </a:blip>
                    <a:srcRect t="28070"/>
                    <a:stretch>
                      <a:fillRect/>
                    </a:stretch>
                  </pic:blipFill>
                  <pic:spPr bwMode="auto">
                    <a:xfrm>
                      <a:off x="0" y="0"/>
                      <a:ext cx="4667250" cy="2266950"/>
                    </a:xfrm>
                    <a:prstGeom prst="rect">
                      <a:avLst/>
                    </a:prstGeom>
                    <a:noFill/>
                    <a:ln w="9525">
                      <a:noFill/>
                      <a:miter lim="800000"/>
                      <a:headEnd/>
                      <a:tailEnd/>
                    </a:ln>
                  </pic:spPr>
                </pic:pic>
              </a:graphicData>
            </a:graphic>
          </wp:anchor>
        </w:drawing>
      </w:r>
    </w:p>
    <w:p w:rsidR="005D751D" w:rsidRDefault="005D751D" w:rsidP="00851CAF">
      <w:pPr>
        <w:pStyle w:val="NoSpacing"/>
        <w:jc w:val="center"/>
        <w:rPr>
          <w:rFonts w:ascii="Times New Roman" w:hAnsi="Times New Roman" w:cs="Times New Roman"/>
          <w:b/>
          <w:sz w:val="28"/>
          <w:szCs w:val="28"/>
        </w:rPr>
      </w:pPr>
    </w:p>
    <w:p w:rsidR="005D751D" w:rsidRDefault="005D751D" w:rsidP="00851CAF">
      <w:pPr>
        <w:pStyle w:val="NoSpacing"/>
        <w:jc w:val="center"/>
        <w:rPr>
          <w:rFonts w:ascii="Times New Roman" w:hAnsi="Times New Roman" w:cs="Times New Roman"/>
          <w:b/>
          <w:sz w:val="28"/>
          <w:szCs w:val="28"/>
        </w:rPr>
      </w:pPr>
    </w:p>
    <w:p w:rsidR="005D751D" w:rsidRDefault="005D751D" w:rsidP="00851CAF">
      <w:pPr>
        <w:pStyle w:val="NoSpacing"/>
        <w:jc w:val="center"/>
        <w:rPr>
          <w:rFonts w:ascii="Times New Roman" w:hAnsi="Times New Roman" w:cs="Times New Roman"/>
          <w:b/>
          <w:sz w:val="28"/>
          <w:szCs w:val="28"/>
        </w:rPr>
      </w:pPr>
    </w:p>
    <w:p w:rsidR="005D751D" w:rsidRDefault="005D751D" w:rsidP="00851CAF">
      <w:pPr>
        <w:pStyle w:val="NoSpacing"/>
        <w:jc w:val="center"/>
        <w:rPr>
          <w:rFonts w:ascii="Times New Roman" w:hAnsi="Times New Roman" w:cs="Times New Roman"/>
          <w:b/>
          <w:sz w:val="28"/>
          <w:szCs w:val="28"/>
        </w:rPr>
      </w:pPr>
    </w:p>
    <w:p w:rsidR="005D751D" w:rsidRDefault="005D751D" w:rsidP="00851CAF">
      <w:pPr>
        <w:pStyle w:val="NoSpacing"/>
        <w:jc w:val="center"/>
        <w:rPr>
          <w:rFonts w:ascii="Times New Roman" w:hAnsi="Times New Roman" w:cs="Times New Roman"/>
          <w:b/>
          <w:sz w:val="28"/>
          <w:szCs w:val="28"/>
        </w:rPr>
      </w:pPr>
    </w:p>
    <w:p w:rsidR="005D751D" w:rsidRDefault="005D751D" w:rsidP="00851CAF">
      <w:pPr>
        <w:pStyle w:val="NoSpacing"/>
        <w:jc w:val="center"/>
        <w:rPr>
          <w:rFonts w:ascii="Times New Roman" w:hAnsi="Times New Roman" w:cs="Times New Roman"/>
          <w:b/>
          <w:sz w:val="28"/>
          <w:szCs w:val="28"/>
        </w:rPr>
      </w:pPr>
    </w:p>
    <w:p w:rsidR="005D751D" w:rsidRDefault="005D751D" w:rsidP="00851CAF">
      <w:pPr>
        <w:pStyle w:val="NoSpacing"/>
        <w:jc w:val="center"/>
        <w:rPr>
          <w:rFonts w:ascii="Times New Roman" w:hAnsi="Times New Roman" w:cs="Times New Roman"/>
          <w:b/>
          <w:sz w:val="28"/>
          <w:szCs w:val="28"/>
        </w:rPr>
      </w:pPr>
    </w:p>
    <w:p w:rsidR="005D751D" w:rsidRDefault="005D751D" w:rsidP="00851CAF">
      <w:pPr>
        <w:pStyle w:val="NoSpacing"/>
        <w:jc w:val="center"/>
        <w:rPr>
          <w:rFonts w:ascii="Times New Roman" w:hAnsi="Times New Roman" w:cs="Times New Roman"/>
          <w:b/>
          <w:sz w:val="28"/>
          <w:szCs w:val="28"/>
        </w:rPr>
      </w:pPr>
    </w:p>
    <w:p w:rsidR="009078F0" w:rsidRDefault="009078F0" w:rsidP="00851CAF">
      <w:pPr>
        <w:pStyle w:val="NoSpacing"/>
        <w:jc w:val="center"/>
        <w:rPr>
          <w:rFonts w:ascii="Times New Roman" w:hAnsi="Times New Roman" w:cs="Times New Roman"/>
          <w:b/>
          <w:sz w:val="28"/>
          <w:szCs w:val="28"/>
        </w:rPr>
      </w:pPr>
    </w:p>
    <w:p w:rsidR="005D751D" w:rsidRDefault="005D751D" w:rsidP="00851CAF">
      <w:pPr>
        <w:pStyle w:val="NoSpacing"/>
        <w:jc w:val="center"/>
        <w:rPr>
          <w:rFonts w:ascii="Times New Roman" w:hAnsi="Times New Roman" w:cs="Times New Roman"/>
          <w:b/>
          <w:sz w:val="28"/>
          <w:szCs w:val="28"/>
        </w:rPr>
      </w:pPr>
    </w:p>
    <w:p w:rsidR="005D751D" w:rsidRPr="00851CAF" w:rsidRDefault="005D751D" w:rsidP="00851CAF">
      <w:pPr>
        <w:pStyle w:val="NoSpacing"/>
        <w:jc w:val="center"/>
        <w:rPr>
          <w:rFonts w:ascii="Times New Roman" w:hAnsi="Times New Roman" w:cs="Times New Roman"/>
          <w:b/>
          <w:sz w:val="28"/>
          <w:szCs w:val="28"/>
        </w:rPr>
      </w:pPr>
    </w:p>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58"/>
      </w:tblGrid>
      <w:tr w:rsidR="00B23D8E" w:rsidRPr="005A3E9A" w:rsidTr="00CC70EA">
        <w:tc>
          <w:tcPr>
            <w:tcW w:w="9558" w:type="dxa"/>
            <w:shd w:val="clear" w:color="auto" w:fill="00FFCC"/>
          </w:tcPr>
          <w:p w:rsidR="00B23D8E" w:rsidRPr="005A3E9A" w:rsidRDefault="005A3E9A" w:rsidP="00B23D8E">
            <w:pPr>
              <w:widowControl w:val="0"/>
              <w:tabs>
                <w:tab w:val="left" w:pos="90"/>
              </w:tabs>
              <w:autoSpaceDE w:val="0"/>
              <w:autoSpaceDN w:val="0"/>
              <w:adjustRightInd w:val="0"/>
              <w:rPr>
                <w:rFonts w:ascii="Calibri" w:hAnsi="Calibri" w:cs="Tahoma"/>
                <w:b/>
                <w:bCs/>
                <w:szCs w:val="20"/>
              </w:rPr>
            </w:pPr>
            <w:r w:rsidRPr="005A3E9A">
              <w:rPr>
                <w:rFonts w:ascii="Calibri" w:hAnsi="Calibri" w:cs="Tahoma"/>
                <w:b/>
                <w:bCs/>
                <w:szCs w:val="20"/>
              </w:rPr>
              <w:t>1</w:t>
            </w:r>
            <w:r w:rsidR="00B23D8E" w:rsidRPr="005A3E9A">
              <w:rPr>
                <w:rFonts w:ascii="Calibri" w:hAnsi="Calibri" w:cs="Tahoma"/>
                <w:b/>
                <w:bCs/>
                <w:szCs w:val="20"/>
              </w:rPr>
              <w:t>. Executive Summary</w:t>
            </w:r>
          </w:p>
        </w:tc>
      </w:tr>
    </w:tbl>
    <w:p w:rsidR="006200BC" w:rsidRPr="006200BC" w:rsidRDefault="006200BC" w:rsidP="006200BC">
      <w:pPr>
        <w:pStyle w:val="NoSpacing"/>
        <w:jc w:val="both"/>
        <w:rPr>
          <w:rFonts w:asciiTheme="minorHAnsi" w:hAnsiTheme="minorHAnsi"/>
        </w:rPr>
      </w:pPr>
      <w:r w:rsidRPr="006200BC">
        <w:rPr>
          <w:rFonts w:asciiTheme="minorHAnsi" w:hAnsiTheme="minorHAnsi"/>
        </w:rPr>
        <w:t>All over the world, mental health is one of the biggest issues to be handled in our society. It seems that the tendency of Intellectual (mental) disability is increasing because the knowledge and awareness is not available in our communities. In rural setups and small town these people with intellectual disabilities are chained and locked in homes or wandering at the streets with dirty and tore clothes or naked.  In some cases these people are sent to institutions/mental hospitals for life time.</w:t>
      </w:r>
    </w:p>
    <w:p w:rsidR="006200BC" w:rsidRPr="006200BC" w:rsidRDefault="006200BC" w:rsidP="006200BC">
      <w:pPr>
        <w:pStyle w:val="NoSpacing"/>
        <w:jc w:val="both"/>
        <w:rPr>
          <w:rFonts w:asciiTheme="minorHAnsi" w:hAnsiTheme="minorHAnsi"/>
        </w:rPr>
      </w:pPr>
      <w:r w:rsidRPr="006200BC">
        <w:rPr>
          <w:rFonts w:asciiTheme="minorHAnsi" w:hAnsiTheme="minorHAnsi"/>
        </w:rPr>
        <w:t xml:space="preserve">Keeping in view the big data of Intellectual Disabilities in </w:t>
      </w:r>
      <w:r>
        <w:rPr>
          <w:rFonts w:asciiTheme="minorHAnsi" w:hAnsiTheme="minorHAnsi"/>
        </w:rPr>
        <w:t xml:space="preserve">Sindh, NDF established NDF Rehab Center in Nawabshah The proposed project </w:t>
      </w:r>
      <w:r w:rsidRPr="006200BC">
        <w:rPr>
          <w:rFonts w:asciiTheme="minorHAnsi" w:hAnsiTheme="minorHAnsi"/>
        </w:rPr>
        <w:t>bring</w:t>
      </w:r>
      <w:r>
        <w:rPr>
          <w:rFonts w:asciiTheme="minorHAnsi" w:hAnsiTheme="minorHAnsi"/>
        </w:rPr>
        <w:t>s</w:t>
      </w:r>
      <w:r w:rsidRPr="006200BC">
        <w:rPr>
          <w:rFonts w:asciiTheme="minorHAnsi" w:hAnsiTheme="minorHAnsi"/>
        </w:rPr>
        <w:t xml:space="preserve"> regular services to children with intellectual disabilities, such as life therapies i-e Physiotherapy, Psycho-Therapy, Occupational </w:t>
      </w:r>
      <w:r>
        <w:rPr>
          <w:rFonts w:asciiTheme="minorHAnsi" w:hAnsiTheme="minorHAnsi"/>
        </w:rPr>
        <w:t>Therapy, Speech Therapy, &amp; independent living to 100 Children with Intellectual Disabilities. NDF</w:t>
      </w:r>
      <w:r w:rsidRPr="006200BC">
        <w:rPr>
          <w:rFonts w:asciiTheme="minorHAnsi" w:hAnsiTheme="minorHAnsi"/>
        </w:rPr>
        <w:t xml:space="preserve"> provide</w:t>
      </w:r>
      <w:r>
        <w:rPr>
          <w:rFonts w:asciiTheme="minorHAnsi" w:hAnsiTheme="minorHAnsi"/>
        </w:rPr>
        <w:t>s</w:t>
      </w:r>
      <w:r w:rsidRPr="006200BC">
        <w:rPr>
          <w:rFonts w:asciiTheme="minorHAnsi" w:hAnsiTheme="minorHAnsi"/>
        </w:rPr>
        <w:t xml:space="preserve"> residential</w:t>
      </w:r>
      <w:r>
        <w:rPr>
          <w:rFonts w:asciiTheme="minorHAnsi" w:hAnsiTheme="minorHAnsi"/>
        </w:rPr>
        <w:t>/boarding</w:t>
      </w:r>
      <w:r w:rsidRPr="006200BC">
        <w:rPr>
          <w:rFonts w:asciiTheme="minorHAnsi" w:hAnsiTheme="minorHAnsi"/>
        </w:rPr>
        <w:t xml:space="preserve"> services</w:t>
      </w:r>
      <w:r>
        <w:rPr>
          <w:rFonts w:asciiTheme="minorHAnsi" w:hAnsiTheme="minorHAnsi"/>
        </w:rPr>
        <w:t>&amp; Day Care services</w:t>
      </w:r>
      <w:r w:rsidRPr="006200BC">
        <w:rPr>
          <w:rFonts w:asciiTheme="minorHAnsi" w:hAnsiTheme="minorHAnsi"/>
        </w:rPr>
        <w:t xml:space="preserve"> with better care &amp; entertainment to children with intellectual disabilities to bring them out of trauma, entertainment with </w:t>
      </w:r>
      <w:r>
        <w:rPr>
          <w:rFonts w:asciiTheme="minorHAnsi" w:hAnsiTheme="minorHAnsi"/>
        </w:rPr>
        <w:t>indoor/outdoor sports with recreations</w:t>
      </w:r>
      <w:r w:rsidRPr="006200BC">
        <w:rPr>
          <w:rFonts w:asciiTheme="minorHAnsi" w:hAnsiTheme="minorHAnsi"/>
        </w:rPr>
        <w:t xml:space="preserve">&amp; proper care. The intellectual disabilities need regular care &amp; attention so that center may cater needs of intellectual disability. The parents are poor that they cannot meet the expenses of such therapies. Disability &amp; poverty has close relation, poverty creates </w:t>
      </w:r>
      <w:r w:rsidR="00233899">
        <w:rPr>
          <w:rFonts w:asciiTheme="minorHAnsi" w:hAnsiTheme="minorHAnsi"/>
        </w:rPr>
        <w:t xml:space="preserve">disability </w:t>
      </w:r>
      <w:r w:rsidRPr="006200BC">
        <w:rPr>
          <w:rFonts w:asciiTheme="minorHAnsi" w:hAnsiTheme="minorHAnsi"/>
        </w:rPr>
        <w:t>&amp; disability leads to poverty. Persons with disabilities have limited sources to income, they are under poverty line, and mostly families with disabilities have no sources of income</w:t>
      </w:r>
      <w:r w:rsidR="00233899">
        <w:rPr>
          <w:rFonts w:asciiTheme="minorHAnsi" w:hAnsiTheme="minorHAnsi"/>
        </w:rPr>
        <w:t xml:space="preserve"> to avail therapy sessions</w:t>
      </w:r>
      <w:r w:rsidRPr="006200BC">
        <w:rPr>
          <w:rFonts w:asciiTheme="minorHAnsi" w:hAnsiTheme="minorHAnsi"/>
        </w:rPr>
        <w:t>.</w:t>
      </w:r>
    </w:p>
    <w:p w:rsidR="00560261" w:rsidRDefault="006200BC" w:rsidP="006200BC">
      <w:pPr>
        <w:pStyle w:val="NoSpacing"/>
        <w:jc w:val="both"/>
        <w:rPr>
          <w:rFonts w:asciiTheme="minorHAnsi" w:hAnsiTheme="minorHAnsi"/>
        </w:rPr>
      </w:pPr>
      <w:r w:rsidRPr="006200BC">
        <w:rPr>
          <w:rFonts w:asciiTheme="minorHAnsi" w:hAnsiTheme="minorHAnsi"/>
        </w:rPr>
        <w:t xml:space="preserve">The provision of a comprehensive range of facilities for Intellectual disabilities the regular center is only solution, at initial base </w:t>
      </w:r>
      <w:r w:rsidR="00233899">
        <w:rPr>
          <w:rFonts w:asciiTheme="minorHAnsi" w:hAnsiTheme="minorHAnsi"/>
        </w:rPr>
        <w:t>100</w:t>
      </w:r>
      <w:r w:rsidRPr="006200BC">
        <w:rPr>
          <w:rFonts w:asciiTheme="minorHAnsi" w:hAnsiTheme="minorHAnsi"/>
        </w:rPr>
        <w:t xml:space="preserve"> children will be entertained &amp; rehabilitated.</w:t>
      </w:r>
    </w:p>
    <w:p w:rsidR="009078F0" w:rsidRDefault="009078F0" w:rsidP="006200BC">
      <w:pPr>
        <w:pStyle w:val="NoSpacing"/>
        <w:jc w:val="both"/>
        <w:rPr>
          <w:rFonts w:asciiTheme="minorHAnsi" w:hAnsiTheme="minorHAnsi"/>
        </w:rPr>
      </w:pPr>
    </w:p>
    <w:p w:rsidR="00233899" w:rsidRPr="00233899" w:rsidRDefault="00233899" w:rsidP="00233899">
      <w:pPr>
        <w:pStyle w:val="NoSpacing"/>
        <w:jc w:val="both"/>
        <w:rPr>
          <w:rFonts w:asciiTheme="minorHAnsi" w:hAnsiTheme="minorHAnsi" w:cs="Tahoma"/>
          <w:color w:val="000000"/>
          <w:szCs w:val="21"/>
        </w:rPr>
      </w:pPr>
      <w:r w:rsidRPr="00233899">
        <w:rPr>
          <w:rFonts w:asciiTheme="minorHAnsi" w:hAnsiTheme="minorHAnsi" w:cs="Tahoma"/>
          <w:color w:val="000000"/>
          <w:szCs w:val="21"/>
        </w:rPr>
        <w:t xml:space="preserve">NDF has identified following problems which may be addressed through </w:t>
      </w:r>
      <w:r>
        <w:rPr>
          <w:rFonts w:asciiTheme="minorHAnsi" w:hAnsiTheme="minorHAnsi" w:cs="Tahoma"/>
          <w:color w:val="000000"/>
          <w:szCs w:val="21"/>
        </w:rPr>
        <w:t>this programme.</w:t>
      </w:r>
    </w:p>
    <w:p w:rsidR="00233899" w:rsidRPr="00233899" w:rsidRDefault="00233899" w:rsidP="00233899">
      <w:pPr>
        <w:pStyle w:val="NoSpacing"/>
        <w:jc w:val="both"/>
        <w:rPr>
          <w:rFonts w:asciiTheme="minorHAnsi" w:hAnsiTheme="minorHAnsi" w:cs="Tahoma"/>
          <w:color w:val="000000"/>
          <w:szCs w:val="21"/>
        </w:rPr>
      </w:pPr>
      <w:r w:rsidRPr="00233899">
        <w:rPr>
          <w:rFonts w:asciiTheme="minorHAnsi" w:hAnsiTheme="minorHAnsi" w:cs="Tahoma"/>
          <w:color w:val="000000"/>
          <w:szCs w:val="21"/>
        </w:rPr>
        <w:t>1.</w:t>
      </w:r>
      <w:r w:rsidRPr="00233899">
        <w:rPr>
          <w:rFonts w:asciiTheme="minorHAnsi" w:hAnsiTheme="minorHAnsi" w:cs="Tahoma"/>
          <w:color w:val="000000"/>
          <w:szCs w:val="21"/>
        </w:rPr>
        <w:tab/>
      </w:r>
      <w:r w:rsidRPr="00233899">
        <w:rPr>
          <w:rFonts w:asciiTheme="minorHAnsi" w:hAnsiTheme="minorHAnsi" w:cs="Tahoma"/>
          <w:b/>
          <w:color w:val="000000"/>
          <w:szCs w:val="21"/>
        </w:rPr>
        <w:t>Early Detection:</w:t>
      </w:r>
      <w:r w:rsidRPr="00233899">
        <w:rPr>
          <w:rFonts w:asciiTheme="minorHAnsi" w:hAnsiTheme="minorHAnsi" w:cs="Tahoma"/>
          <w:color w:val="000000"/>
          <w:szCs w:val="21"/>
        </w:rPr>
        <w:t xml:space="preserve"> The early detection or prevention of disabilities, to a large extent, is the domain of the medical profession, to diagnose disability at early stage. Early detection brings family attention &amp; intervention that how to deal child with intellectual disabilities. The counselors, psychologists and social workers have its basis in research and training within those disciplines to play their role as well. This would supplement information provided to the families and could improve their knowledge and skills for prevention of disabilities.</w:t>
      </w:r>
    </w:p>
    <w:p w:rsidR="00233899" w:rsidRPr="00233899" w:rsidRDefault="00851CAF" w:rsidP="00233899">
      <w:pPr>
        <w:pStyle w:val="NoSpacing"/>
        <w:jc w:val="both"/>
        <w:rPr>
          <w:rFonts w:asciiTheme="minorHAnsi" w:hAnsiTheme="minorHAnsi" w:cs="Tahoma"/>
          <w:color w:val="000000"/>
          <w:szCs w:val="21"/>
        </w:rPr>
      </w:pPr>
      <w:r>
        <w:rPr>
          <w:rFonts w:asciiTheme="minorHAnsi" w:hAnsiTheme="minorHAnsi" w:cs="Tahoma"/>
          <w:noProof/>
          <w:color w:val="000000"/>
          <w:szCs w:val="21"/>
        </w:rPr>
        <w:lastRenderedPageBreak/>
        <w:drawing>
          <wp:anchor distT="0" distB="0" distL="114300" distR="114300" simplePos="0" relativeHeight="251670528" behindDoc="0" locked="0" layoutInCell="1" allowOverlap="1">
            <wp:simplePos x="0" y="0"/>
            <wp:positionH relativeFrom="column">
              <wp:posOffset>-9525</wp:posOffset>
            </wp:positionH>
            <wp:positionV relativeFrom="paragraph">
              <wp:posOffset>94615</wp:posOffset>
            </wp:positionV>
            <wp:extent cx="5975350" cy="3476625"/>
            <wp:effectExtent l="19050" t="0" r="6350" b="0"/>
            <wp:wrapSquare wrapText="bothSides"/>
            <wp:docPr id="8" name="Picture 3" descr="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9.JPG"/>
                    <pic:cNvPicPr/>
                  </pic:nvPicPr>
                  <pic:blipFill>
                    <a:blip r:embed="rId12" cstate="print">
                      <a:lum bright="30000"/>
                    </a:blip>
                    <a:stretch>
                      <a:fillRect/>
                    </a:stretch>
                  </pic:blipFill>
                  <pic:spPr>
                    <a:xfrm>
                      <a:off x="0" y="0"/>
                      <a:ext cx="5975350" cy="3476625"/>
                    </a:xfrm>
                    <a:prstGeom prst="rect">
                      <a:avLst/>
                    </a:prstGeom>
                  </pic:spPr>
                </pic:pic>
              </a:graphicData>
            </a:graphic>
          </wp:anchor>
        </w:drawing>
      </w:r>
      <w:r w:rsidR="00233899" w:rsidRPr="00233899">
        <w:rPr>
          <w:rFonts w:asciiTheme="minorHAnsi" w:hAnsiTheme="minorHAnsi" w:cs="Tahoma"/>
          <w:color w:val="000000"/>
          <w:szCs w:val="21"/>
        </w:rPr>
        <w:t>2.</w:t>
      </w:r>
      <w:r w:rsidR="00233899" w:rsidRPr="00233899">
        <w:rPr>
          <w:rFonts w:asciiTheme="minorHAnsi" w:hAnsiTheme="minorHAnsi" w:cs="Tahoma"/>
          <w:color w:val="000000"/>
          <w:szCs w:val="21"/>
        </w:rPr>
        <w:tab/>
      </w:r>
      <w:r w:rsidR="00233899" w:rsidRPr="00233899">
        <w:rPr>
          <w:rFonts w:asciiTheme="minorHAnsi" w:hAnsiTheme="minorHAnsi" w:cs="Tahoma"/>
          <w:b/>
          <w:color w:val="000000"/>
          <w:szCs w:val="21"/>
        </w:rPr>
        <w:t>Early Intervention:</w:t>
      </w:r>
      <w:r w:rsidR="00233899" w:rsidRPr="00233899">
        <w:rPr>
          <w:rFonts w:asciiTheme="minorHAnsi" w:hAnsiTheme="minorHAnsi" w:cs="Tahoma"/>
          <w:color w:val="000000"/>
          <w:szCs w:val="21"/>
        </w:rPr>
        <w:t xml:space="preserve"> Referral to a multi-professional team at district level will be essential for those children who have moderate or severe levels of impairment. The composition of these teams will reflect a concern for children in relevant developmental and health areas.</w:t>
      </w:r>
    </w:p>
    <w:p w:rsidR="00233899" w:rsidRPr="00233899" w:rsidRDefault="00233899" w:rsidP="00233899">
      <w:pPr>
        <w:pStyle w:val="NoSpacing"/>
        <w:jc w:val="both"/>
        <w:rPr>
          <w:rFonts w:asciiTheme="minorHAnsi" w:hAnsiTheme="minorHAnsi" w:cs="Tahoma"/>
          <w:color w:val="000000"/>
          <w:szCs w:val="21"/>
        </w:rPr>
      </w:pPr>
      <w:r w:rsidRPr="00233899">
        <w:rPr>
          <w:rFonts w:asciiTheme="minorHAnsi" w:hAnsiTheme="minorHAnsi" w:cs="Tahoma"/>
          <w:color w:val="000000"/>
          <w:szCs w:val="21"/>
        </w:rPr>
        <w:t>3.</w:t>
      </w:r>
      <w:r w:rsidRPr="00233899">
        <w:rPr>
          <w:rFonts w:asciiTheme="minorHAnsi" w:hAnsiTheme="minorHAnsi" w:cs="Tahoma"/>
          <w:color w:val="000000"/>
          <w:szCs w:val="21"/>
        </w:rPr>
        <w:tab/>
      </w:r>
      <w:r w:rsidRPr="00233899">
        <w:rPr>
          <w:rFonts w:asciiTheme="minorHAnsi" w:hAnsiTheme="minorHAnsi" w:cs="Tahoma"/>
          <w:b/>
          <w:color w:val="000000"/>
          <w:szCs w:val="21"/>
        </w:rPr>
        <w:t>Social Problem:</w:t>
      </w:r>
      <w:r w:rsidRPr="00233899">
        <w:rPr>
          <w:rFonts w:asciiTheme="minorHAnsi" w:hAnsiTheme="minorHAnsi" w:cs="Tahoma"/>
          <w:color w:val="000000"/>
          <w:szCs w:val="21"/>
        </w:rPr>
        <w:t xml:space="preserve"> Stigma in society may be removed through sensitization/mobilization sessions at grass root level to bring understanding that disability does not mean, doing nothing but many ways to work with different style. Through the awareness sessions, seminars, corner meetings it will be realized that disability is blessing in disguise. Children with disabilities are excluded from their communities and live in poverty. </w:t>
      </w:r>
    </w:p>
    <w:p w:rsidR="00233899" w:rsidRPr="00233899" w:rsidRDefault="00233899" w:rsidP="00233899">
      <w:pPr>
        <w:pStyle w:val="NoSpacing"/>
        <w:jc w:val="both"/>
        <w:rPr>
          <w:rFonts w:asciiTheme="minorHAnsi" w:hAnsiTheme="minorHAnsi" w:cs="Tahoma"/>
          <w:color w:val="000000"/>
          <w:szCs w:val="21"/>
        </w:rPr>
      </w:pPr>
      <w:r w:rsidRPr="00233899">
        <w:rPr>
          <w:rFonts w:asciiTheme="minorHAnsi" w:hAnsiTheme="minorHAnsi" w:cs="Tahoma"/>
          <w:color w:val="000000"/>
          <w:szCs w:val="21"/>
        </w:rPr>
        <w:t>4.</w:t>
      </w:r>
      <w:r w:rsidRPr="00233899">
        <w:rPr>
          <w:rFonts w:asciiTheme="minorHAnsi" w:hAnsiTheme="minorHAnsi" w:cs="Tahoma"/>
          <w:color w:val="000000"/>
          <w:szCs w:val="21"/>
        </w:rPr>
        <w:tab/>
      </w:r>
      <w:r w:rsidRPr="00233899">
        <w:rPr>
          <w:rFonts w:asciiTheme="minorHAnsi" w:hAnsiTheme="minorHAnsi" w:cs="Tahoma"/>
          <w:b/>
          <w:color w:val="000000"/>
          <w:szCs w:val="21"/>
        </w:rPr>
        <w:t>Social Inclusion Problem:</w:t>
      </w:r>
      <w:r w:rsidRPr="00233899">
        <w:rPr>
          <w:rFonts w:asciiTheme="minorHAnsi" w:hAnsiTheme="minorHAnsi" w:cs="Tahoma"/>
          <w:color w:val="000000"/>
          <w:szCs w:val="21"/>
        </w:rPr>
        <w:t xml:space="preserve"> It is an area which cuts across a number of concerned disciplines such as anthropology, sociology, genetics, psychology, social work, religious instructions etc</w:t>
      </w:r>
    </w:p>
    <w:p w:rsidR="00233899" w:rsidRPr="00233899" w:rsidRDefault="00233899" w:rsidP="00233899">
      <w:pPr>
        <w:pStyle w:val="NoSpacing"/>
        <w:jc w:val="both"/>
        <w:rPr>
          <w:rFonts w:asciiTheme="minorHAnsi" w:hAnsiTheme="minorHAnsi" w:cs="Tahoma"/>
          <w:color w:val="000000"/>
          <w:szCs w:val="21"/>
        </w:rPr>
      </w:pPr>
      <w:r w:rsidRPr="00233899">
        <w:rPr>
          <w:rFonts w:asciiTheme="minorHAnsi" w:hAnsiTheme="minorHAnsi" w:cs="Tahoma"/>
          <w:color w:val="000000"/>
          <w:szCs w:val="21"/>
        </w:rPr>
        <w:t>5.</w:t>
      </w:r>
      <w:r w:rsidRPr="00233899">
        <w:rPr>
          <w:rFonts w:asciiTheme="minorHAnsi" w:hAnsiTheme="minorHAnsi" w:cs="Tahoma"/>
          <w:color w:val="000000"/>
          <w:szCs w:val="21"/>
        </w:rPr>
        <w:tab/>
      </w:r>
      <w:r w:rsidRPr="00233899">
        <w:rPr>
          <w:rFonts w:asciiTheme="minorHAnsi" w:hAnsiTheme="minorHAnsi" w:cs="Tahoma"/>
          <w:b/>
          <w:color w:val="000000"/>
          <w:szCs w:val="21"/>
        </w:rPr>
        <w:t>Economic Problem:</w:t>
      </w:r>
      <w:r w:rsidRPr="00233899">
        <w:rPr>
          <w:rFonts w:asciiTheme="minorHAnsi" w:hAnsiTheme="minorHAnsi" w:cs="Tahoma"/>
          <w:color w:val="000000"/>
          <w:szCs w:val="21"/>
        </w:rPr>
        <w:t xml:space="preserve"> Disability &amp; poverty has close relation, poverty creates &amp; disability leads to poverty. Family with disabilities has limited sources to income; they are under poverty line, no sources of income. Due to poverty family can not avail therapies for intellectual disabilities. </w:t>
      </w:r>
    </w:p>
    <w:p w:rsidR="00233899" w:rsidRPr="00233899" w:rsidRDefault="00233899" w:rsidP="00233899">
      <w:pPr>
        <w:pStyle w:val="NoSpacing"/>
        <w:jc w:val="both"/>
        <w:rPr>
          <w:rFonts w:asciiTheme="minorHAnsi" w:hAnsiTheme="minorHAnsi" w:cs="Tahoma"/>
          <w:color w:val="000000"/>
          <w:szCs w:val="21"/>
        </w:rPr>
      </w:pPr>
      <w:r w:rsidRPr="00233899">
        <w:rPr>
          <w:rFonts w:asciiTheme="minorHAnsi" w:hAnsiTheme="minorHAnsi" w:cs="Tahoma"/>
          <w:color w:val="000000"/>
          <w:szCs w:val="21"/>
        </w:rPr>
        <w:t xml:space="preserve">According the above mentioned problem NDF seeks support from </w:t>
      </w:r>
      <w:r w:rsidR="006B5D6E">
        <w:rPr>
          <w:rFonts w:asciiTheme="minorHAnsi" w:hAnsiTheme="minorHAnsi" w:cs="Tahoma"/>
          <w:color w:val="000000"/>
          <w:szCs w:val="21"/>
        </w:rPr>
        <w:t xml:space="preserve">your organization </w:t>
      </w:r>
      <w:r w:rsidRPr="00233899">
        <w:rPr>
          <w:rFonts w:asciiTheme="minorHAnsi" w:hAnsiTheme="minorHAnsi" w:cs="Tahoma"/>
          <w:color w:val="000000"/>
          <w:szCs w:val="21"/>
        </w:rPr>
        <w:t xml:space="preserve">for the </w:t>
      </w:r>
      <w:r w:rsidR="006B5D6E">
        <w:rPr>
          <w:rFonts w:asciiTheme="minorHAnsi" w:hAnsiTheme="minorHAnsi" w:cs="Tahoma"/>
          <w:color w:val="000000"/>
          <w:szCs w:val="21"/>
        </w:rPr>
        <w:t xml:space="preserve">partnership building to seek financial support to keep sustain program activities. </w:t>
      </w:r>
    </w:p>
    <w:p w:rsidR="00233899" w:rsidRDefault="00925BA7" w:rsidP="00233899">
      <w:pPr>
        <w:pStyle w:val="NoSpacing"/>
        <w:jc w:val="both"/>
        <w:rPr>
          <w:rFonts w:asciiTheme="minorHAnsi" w:hAnsiTheme="minorHAnsi" w:cs="Tahoma"/>
          <w:color w:val="000000"/>
          <w:szCs w:val="21"/>
        </w:rPr>
      </w:pPr>
      <w:r>
        <w:rPr>
          <w:rFonts w:asciiTheme="minorHAnsi" w:hAnsiTheme="minorHAnsi" w:cs="Tahoma"/>
          <w:noProof/>
          <w:color w:val="000000"/>
          <w:szCs w:val="21"/>
        </w:rPr>
        <w:drawing>
          <wp:anchor distT="0" distB="0" distL="114300" distR="114300" simplePos="0" relativeHeight="251676672" behindDoc="0" locked="0" layoutInCell="1" allowOverlap="1">
            <wp:simplePos x="0" y="0"/>
            <wp:positionH relativeFrom="column">
              <wp:posOffset>3562350</wp:posOffset>
            </wp:positionH>
            <wp:positionV relativeFrom="paragraph">
              <wp:posOffset>86360</wp:posOffset>
            </wp:positionV>
            <wp:extent cx="1612265" cy="2286000"/>
            <wp:effectExtent l="19050" t="0" r="6985" b="0"/>
            <wp:wrapSquare wrapText="bothSides"/>
            <wp:docPr id="15" name="Picture 14" descr="IMG_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53.JPG"/>
                    <pic:cNvPicPr/>
                  </pic:nvPicPr>
                  <pic:blipFill>
                    <a:blip r:embed="rId13" cstate="print"/>
                    <a:srcRect l="12346" t="17033"/>
                    <a:stretch>
                      <a:fillRect/>
                    </a:stretch>
                  </pic:blipFill>
                  <pic:spPr>
                    <a:xfrm>
                      <a:off x="0" y="0"/>
                      <a:ext cx="1612265" cy="2286000"/>
                    </a:xfrm>
                    <a:prstGeom prst="rect">
                      <a:avLst/>
                    </a:prstGeom>
                  </pic:spPr>
                </pic:pic>
              </a:graphicData>
            </a:graphic>
          </wp:anchor>
        </w:drawing>
      </w:r>
    </w:p>
    <w:p w:rsidR="00233899" w:rsidRPr="00233899" w:rsidRDefault="00233899" w:rsidP="00233899">
      <w:pPr>
        <w:pStyle w:val="NoSpacing"/>
        <w:jc w:val="both"/>
        <w:rPr>
          <w:rFonts w:asciiTheme="minorHAnsi" w:hAnsiTheme="minorHAnsi" w:cs="Tahoma"/>
          <w:color w:val="000000"/>
          <w:szCs w:val="21"/>
        </w:rPr>
      </w:pPr>
      <w:r w:rsidRPr="00233899">
        <w:rPr>
          <w:rFonts w:asciiTheme="minorHAnsi" w:hAnsiTheme="minorHAnsi" w:cs="Tahoma"/>
          <w:color w:val="000000"/>
          <w:szCs w:val="21"/>
        </w:rPr>
        <w:t>Target</w:t>
      </w:r>
    </w:p>
    <w:p w:rsidR="00851CAF" w:rsidRDefault="00233899" w:rsidP="00851CAF">
      <w:pPr>
        <w:pStyle w:val="NoSpacing"/>
        <w:jc w:val="both"/>
        <w:rPr>
          <w:rFonts w:asciiTheme="minorHAnsi" w:hAnsiTheme="minorHAnsi" w:cs="Tahoma"/>
          <w:color w:val="000000"/>
          <w:szCs w:val="21"/>
        </w:rPr>
      </w:pPr>
      <w:r>
        <w:rPr>
          <w:rFonts w:asciiTheme="minorHAnsi" w:hAnsiTheme="minorHAnsi" w:cs="Tahoma"/>
          <w:color w:val="000000"/>
          <w:szCs w:val="21"/>
        </w:rPr>
        <w:t>100</w:t>
      </w:r>
      <w:r w:rsidRPr="00233899">
        <w:rPr>
          <w:rFonts w:asciiTheme="minorHAnsi" w:hAnsiTheme="minorHAnsi" w:cs="Tahoma"/>
          <w:color w:val="000000"/>
          <w:szCs w:val="21"/>
        </w:rPr>
        <w:t xml:space="preserve"> (Children with </w:t>
      </w:r>
      <w:r w:rsidR="009078F0">
        <w:rPr>
          <w:rFonts w:asciiTheme="minorHAnsi" w:hAnsiTheme="minorHAnsi" w:cs="Tahoma"/>
          <w:color w:val="000000"/>
          <w:szCs w:val="21"/>
        </w:rPr>
        <w:t xml:space="preserve">Intellectual </w:t>
      </w:r>
      <w:r w:rsidRPr="00233899">
        <w:rPr>
          <w:rFonts w:asciiTheme="minorHAnsi" w:hAnsiTheme="minorHAnsi" w:cs="Tahoma"/>
          <w:color w:val="000000"/>
          <w:szCs w:val="21"/>
        </w:rPr>
        <w:t>disabilities)</w:t>
      </w:r>
    </w:p>
    <w:p w:rsidR="00851CAF" w:rsidRDefault="005D751D" w:rsidP="00851CAF">
      <w:pPr>
        <w:pStyle w:val="NoSpacing"/>
        <w:jc w:val="both"/>
        <w:rPr>
          <w:rFonts w:asciiTheme="minorHAnsi" w:hAnsiTheme="minorHAnsi" w:cs="Arial"/>
          <w:b/>
          <w:bCs/>
          <w:color w:val="000000"/>
        </w:rPr>
      </w:pPr>
      <w:r>
        <w:rPr>
          <w:rFonts w:asciiTheme="minorHAnsi" w:hAnsiTheme="minorHAnsi" w:cs="Arial"/>
          <w:b/>
          <w:bCs/>
          <w:noProof/>
          <w:color w:val="000000"/>
        </w:rPr>
        <w:drawing>
          <wp:anchor distT="0" distB="0" distL="114300" distR="114300" simplePos="0" relativeHeight="251672576" behindDoc="0" locked="0" layoutInCell="1" allowOverlap="1">
            <wp:simplePos x="0" y="0"/>
            <wp:positionH relativeFrom="column">
              <wp:posOffset>-76200</wp:posOffset>
            </wp:positionH>
            <wp:positionV relativeFrom="paragraph">
              <wp:posOffset>80645</wp:posOffset>
            </wp:positionV>
            <wp:extent cx="2981325" cy="1657350"/>
            <wp:effectExtent l="19050" t="0" r="9525" b="0"/>
            <wp:wrapSquare wrapText="bothSides"/>
            <wp:docPr id="11" name="Picture 5" descr="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0.JPG"/>
                    <pic:cNvPicPr/>
                  </pic:nvPicPr>
                  <pic:blipFill>
                    <a:blip r:embed="rId14" cstate="print">
                      <a:lum bright="20000"/>
                    </a:blip>
                    <a:stretch>
                      <a:fillRect/>
                    </a:stretch>
                  </pic:blipFill>
                  <pic:spPr>
                    <a:xfrm>
                      <a:off x="0" y="0"/>
                      <a:ext cx="2981325" cy="1657350"/>
                    </a:xfrm>
                    <a:prstGeom prst="rect">
                      <a:avLst/>
                    </a:prstGeom>
                  </pic:spPr>
                </pic:pic>
              </a:graphicData>
            </a:graphic>
          </wp:anchor>
        </w:drawing>
      </w:r>
    </w:p>
    <w:p w:rsidR="00851CAF" w:rsidRDefault="00851CAF" w:rsidP="00851CAF">
      <w:pPr>
        <w:pStyle w:val="NoSpacing"/>
        <w:jc w:val="both"/>
        <w:rPr>
          <w:rFonts w:asciiTheme="minorHAnsi" w:hAnsiTheme="minorHAnsi" w:cs="Arial"/>
          <w:b/>
          <w:bCs/>
          <w:color w:val="000000"/>
        </w:rPr>
      </w:pPr>
    </w:p>
    <w:p w:rsidR="00851CAF" w:rsidRDefault="00851CAF" w:rsidP="00851CAF">
      <w:pPr>
        <w:pStyle w:val="NoSpacing"/>
        <w:jc w:val="both"/>
        <w:rPr>
          <w:rFonts w:asciiTheme="minorHAnsi" w:hAnsiTheme="minorHAnsi" w:cs="Arial"/>
          <w:b/>
          <w:bCs/>
          <w:color w:val="000000"/>
        </w:rPr>
      </w:pPr>
    </w:p>
    <w:p w:rsidR="00851CAF" w:rsidRDefault="00851CAF" w:rsidP="00851CAF">
      <w:pPr>
        <w:pStyle w:val="NoSpacing"/>
        <w:jc w:val="both"/>
        <w:rPr>
          <w:rFonts w:asciiTheme="minorHAnsi" w:hAnsiTheme="minorHAnsi" w:cs="Arial"/>
          <w:b/>
          <w:bCs/>
          <w:color w:val="000000"/>
        </w:rPr>
      </w:pPr>
    </w:p>
    <w:p w:rsidR="00851CAF" w:rsidRDefault="00851CAF" w:rsidP="00851CAF">
      <w:pPr>
        <w:pStyle w:val="NoSpacing"/>
        <w:jc w:val="both"/>
        <w:rPr>
          <w:rFonts w:asciiTheme="minorHAnsi" w:hAnsiTheme="minorHAnsi" w:cs="Arial"/>
          <w:b/>
          <w:bCs/>
          <w:color w:val="000000"/>
        </w:rPr>
      </w:pPr>
    </w:p>
    <w:p w:rsidR="00851CAF" w:rsidRDefault="00851CAF" w:rsidP="00851CAF">
      <w:pPr>
        <w:pStyle w:val="NoSpacing"/>
        <w:jc w:val="both"/>
        <w:rPr>
          <w:rFonts w:asciiTheme="minorHAnsi" w:hAnsiTheme="minorHAnsi" w:cs="Arial"/>
          <w:b/>
          <w:bCs/>
          <w:color w:val="000000"/>
        </w:rPr>
      </w:pPr>
    </w:p>
    <w:p w:rsidR="00851CAF" w:rsidRDefault="00851CAF" w:rsidP="00851CAF">
      <w:pPr>
        <w:pStyle w:val="NoSpacing"/>
        <w:jc w:val="both"/>
        <w:rPr>
          <w:rFonts w:asciiTheme="minorHAnsi" w:hAnsiTheme="minorHAnsi" w:cs="Arial"/>
          <w:b/>
          <w:bCs/>
          <w:color w:val="000000"/>
        </w:rPr>
      </w:pPr>
    </w:p>
    <w:p w:rsidR="00851CAF" w:rsidRDefault="00851CAF" w:rsidP="00851CAF">
      <w:pPr>
        <w:pStyle w:val="NoSpacing"/>
        <w:jc w:val="both"/>
        <w:rPr>
          <w:rFonts w:asciiTheme="minorHAnsi" w:hAnsiTheme="minorHAnsi" w:cs="Arial"/>
          <w:b/>
          <w:bCs/>
          <w:color w:val="000000"/>
        </w:rPr>
      </w:pPr>
    </w:p>
    <w:p w:rsidR="005D751D" w:rsidRDefault="005D751D" w:rsidP="00851CAF">
      <w:pPr>
        <w:pStyle w:val="NoSpacing"/>
        <w:jc w:val="both"/>
        <w:rPr>
          <w:rFonts w:asciiTheme="minorHAnsi" w:hAnsiTheme="minorHAnsi" w:cs="Arial"/>
          <w:b/>
          <w:bCs/>
          <w:color w:val="000000"/>
        </w:rPr>
      </w:pPr>
    </w:p>
    <w:p w:rsidR="005D751D" w:rsidRDefault="005D751D" w:rsidP="00851CAF">
      <w:pPr>
        <w:pStyle w:val="NoSpacing"/>
        <w:jc w:val="both"/>
        <w:rPr>
          <w:rFonts w:asciiTheme="minorHAnsi" w:hAnsiTheme="minorHAnsi" w:cs="Arial"/>
          <w:b/>
          <w:bCs/>
          <w:color w:val="000000"/>
        </w:rPr>
      </w:pPr>
    </w:p>
    <w:p w:rsidR="00D06392" w:rsidRPr="00D06392" w:rsidRDefault="003A3EF3" w:rsidP="00D06392">
      <w:pPr>
        <w:pStyle w:val="NoSpacing"/>
        <w:jc w:val="both"/>
        <w:rPr>
          <w:rFonts w:asciiTheme="minorHAnsi" w:hAnsiTheme="minorHAnsi" w:cs="Tahoma"/>
          <w:color w:val="000000"/>
          <w:szCs w:val="21"/>
        </w:rPr>
      </w:pPr>
      <w:r w:rsidRPr="005A3E9A">
        <w:rPr>
          <w:rFonts w:asciiTheme="minorHAnsi" w:hAnsiTheme="minorHAnsi" w:cs="Arial"/>
          <w:b/>
          <w:bCs/>
          <w:color w:val="000000"/>
        </w:rPr>
        <w:lastRenderedPageBreak/>
        <w:t>G</w:t>
      </w:r>
      <w:r w:rsidR="005A3E9A">
        <w:rPr>
          <w:rFonts w:asciiTheme="minorHAnsi" w:hAnsiTheme="minorHAnsi" w:cs="Arial"/>
          <w:b/>
          <w:bCs/>
          <w:color w:val="000000"/>
        </w:rPr>
        <w:t>oal</w:t>
      </w:r>
      <w:r w:rsidR="00D06392">
        <w:rPr>
          <w:rFonts w:asciiTheme="minorHAnsi" w:hAnsiTheme="minorHAnsi" w:cs="Arial"/>
          <w:b/>
          <w:bCs/>
          <w:color w:val="000000"/>
        </w:rPr>
        <w:t xml:space="preserve">: </w:t>
      </w:r>
      <w:r w:rsidR="00A61079">
        <w:rPr>
          <w:rFonts w:asciiTheme="minorHAnsi" w:hAnsiTheme="minorHAnsi" w:cs="Arial"/>
          <w:color w:val="000000"/>
        </w:rPr>
        <w:t xml:space="preserve">Socially empowerment of </w:t>
      </w:r>
      <w:r w:rsidR="005B03D2">
        <w:rPr>
          <w:rFonts w:asciiTheme="minorHAnsi" w:hAnsiTheme="minorHAnsi" w:cs="Arial"/>
          <w:color w:val="000000"/>
        </w:rPr>
        <w:t>children with Intellectual Disabilities through life th</w:t>
      </w:r>
      <w:r w:rsidR="008B03E2">
        <w:rPr>
          <w:rFonts w:asciiTheme="minorHAnsi" w:hAnsiTheme="minorHAnsi" w:cs="Arial"/>
          <w:color w:val="000000"/>
        </w:rPr>
        <w:t xml:space="preserve">erapies to </w:t>
      </w:r>
      <w:r w:rsidR="005D751D">
        <w:rPr>
          <w:rFonts w:asciiTheme="minorHAnsi" w:hAnsiTheme="minorHAnsi" w:cs="Arial"/>
          <w:color w:val="000000"/>
        </w:rPr>
        <w:t xml:space="preserve">make them </w:t>
      </w:r>
      <w:r w:rsidR="00C26E23">
        <w:rPr>
          <w:rFonts w:asciiTheme="minorHAnsi" w:hAnsiTheme="minorHAnsi" w:cs="Arial"/>
          <w:color w:val="000000"/>
        </w:rPr>
        <w:t>self-independent</w:t>
      </w:r>
    </w:p>
    <w:p w:rsidR="003A3EF3" w:rsidRPr="00D06392" w:rsidRDefault="003A3EF3" w:rsidP="00D06392">
      <w:pPr>
        <w:pStyle w:val="NormalWeb"/>
        <w:jc w:val="both"/>
        <w:rPr>
          <w:rFonts w:asciiTheme="minorHAnsi" w:hAnsiTheme="minorHAnsi" w:cs="Arial"/>
          <w:color w:val="000000"/>
        </w:rPr>
      </w:pPr>
      <w:r w:rsidRPr="005A3E9A">
        <w:rPr>
          <w:rFonts w:asciiTheme="minorHAnsi" w:hAnsiTheme="minorHAnsi" w:cs="Arial"/>
          <w:b/>
          <w:bCs/>
          <w:color w:val="000000"/>
        </w:rPr>
        <w:t>O</w:t>
      </w:r>
      <w:r w:rsidR="005A3E9A">
        <w:rPr>
          <w:rFonts w:asciiTheme="minorHAnsi" w:hAnsiTheme="minorHAnsi" w:cs="Arial"/>
          <w:b/>
          <w:bCs/>
          <w:color w:val="000000"/>
        </w:rPr>
        <w:t>bjectives</w:t>
      </w:r>
    </w:p>
    <w:p w:rsidR="00D46FAB" w:rsidRDefault="003A3EF3" w:rsidP="003A3EF3">
      <w:pPr>
        <w:pStyle w:val="NormalWeb"/>
        <w:numPr>
          <w:ilvl w:val="0"/>
          <w:numId w:val="13"/>
        </w:numPr>
        <w:jc w:val="both"/>
        <w:rPr>
          <w:rFonts w:asciiTheme="minorHAnsi" w:hAnsiTheme="minorHAnsi" w:cs="Arial"/>
          <w:color w:val="000000"/>
        </w:rPr>
      </w:pPr>
      <w:r w:rsidRPr="00D46FAB">
        <w:rPr>
          <w:rFonts w:asciiTheme="minorHAnsi" w:hAnsiTheme="minorHAnsi" w:cs="Arial"/>
          <w:color w:val="000000"/>
        </w:rPr>
        <w:t xml:space="preserve">To </w:t>
      </w:r>
      <w:r w:rsidR="00D46FAB" w:rsidRPr="00D46FAB">
        <w:rPr>
          <w:rFonts w:asciiTheme="minorHAnsi" w:hAnsiTheme="minorHAnsi" w:cs="Arial"/>
          <w:color w:val="000000"/>
        </w:rPr>
        <w:t xml:space="preserve">provide life therapies at regular base </w:t>
      </w:r>
    </w:p>
    <w:p w:rsidR="003A3EF3" w:rsidRPr="00D46FAB" w:rsidRDefault="003A3EF3" w:rsidP="003A3EF3">
      <w:pPr>
        <w:pStyle w:val="NormalWeb"/>
        <w:numPr>
          <w:ilvl w:val="0"/>
          <w:numId w:val="13"/>
        </w:numPr>
        <w:jc w:val="both"/>
        <w:rPr>
          <w:rFonts w:asciiTheme="minorHAnsi" w:hAnsiTheme="minorHAnsi" w:cs="Arial"/>
          <w:color w:val="000000"/>
        </w:rPr>
      </w:pPr>
      <w:r w:rsidRPr="00D46FAB">
        <w:rPr>
          <w:rFonts w:asciiTheme="minorHAnsi" w:hAnsiTheme="minorHAnsi" w:cs="Arial"/>
          <w:color w:val="000000"/>
        </w:rPr>
        <w:t xml:space="preserve">To improve </w:t>
      </w:r>
      <w:r w:rsidR="00D46FAB">
        <w:rPr>
          <w:rFonts w:asciiTheme="minorHAnsi" w:hAnsiTheme="minorHAnsi" w:cs="Arial"/>
          <w:color w:val="000000"/>
        </w:rPr>
        <w:t xml:space="preserve">living style in different angles such as motor skills, standing, </w:t>
      </w:r>
      <w:r w:rsidR="000B41C3">
        <w:rPr>
          <w:rFonts w:asciiTheme="minorHAnsi" w:hAnsiTheme="minorHAnsi" w:cs="Arial"/>
          <w:color w:val="000000"/>
        </w:rPr>
        <w:t xml:space="preserve">speaking, </w:t>
      </w:r>
      <w:r w:rsidR="00D46FAB">
        <w:rPr>
          <w:rFonts w:asciiTheme="minorHAnsi" w:hAnsiTheme="minorHAnsi" w:cs="Arial"/>
          <w:color w:val="000000"/>
        </w:rPr>
        <w:t xml:space="preserve">grip, &amp; others </w:t>
      </w:r>
    </w:p>
    <w:p w:rsidR="000B41C3" w:rsidRDefault="003A3EF3" w:rsidP="003A3EF3">
      <w:pPr>
        <w:pStyle w:val="NormalWeb"/>
        <w:numPr>
          <w:ilvl w:val="0"/>
          <w:numId w:val="13"/>
        </w:numPr>
        <w:jc w:val="both"/>
        <w:rPr>
          <w:rFonts w:asciiTheme="minorHAnsi" w:hAnsiTheme="minorHAnsi" w:cs="Arial"/>
          <w:color w:val="000000"/>
        </w:rPr>
      </w:pPr>
      <w:r w:rsidRPr="000B41C3">
        <w:rPr>
          <w:rFonts w:asciiTheme="minorHAnsi" w:hAnsiTheme="minorHAnsi" w:cs="Arial"/>
          <w:color w:val="000000"/>
        </w:rPr>
        <w:t xml:space="preserve">To </w:t>
      </w:r>
      <w:r w:rsidR="000B41C3" w:rsidRPr="000B41C3">
        <w:rPr>
          <w:rFonts w:asciiTheme="minorHAnsi" w:hAnsiTheme="minorHAnsi" w:cs="Arial"/>
          <w:color w:val="000000"/>
        </w:rPr>
        <w:t xml:space="preserve">provide nutritional support at routine diet base. </w:t>
      </w:r>
    </w:p>
    <w:p w:rsidR="000B41C3" w:rsidRDefault="003A3EF3" w:rsidP="003A3EF3">
      <w:pPr>
        <w:pStyle w:val="NormalWeb"/>
        <w:numPr>
          <w:ilvl w:val="0"/>
          <w:numId w:val="13"/>
        </w:numPr>
        <w:jc w:val="both"/>
        <w:rPr>
          <w:rFonts w:asciiTheme="minorHAnsi" w:hAnsiTheme="minorHAnsi" w:cs="Arial"/>
          <w:color w:val="000000"/>
        </w:rPr>
      </w:pPr>
      <w:r w:rsidRPr="000B41C3">
        <w:rPr>
          <w:rFonts w:asciiTheme="minorHAnsi" w:hAnsiTheme="minorHAnsi" w:cs="Arial"/>
          <w:color w:val="000000"/>
        </w:rPr>
        <w:t xml:space="preserve">To </w:t>
      </w:r>
      <w:r w:rsidR="000B41C3" w:rsidRPr="000B41C3">
        <w:rPr>
          <w:rFonts w:asciiTheme="minorHAnsi" w:hAnsiTheme="minorHAnsi" w:cs="Arial"/>
          <w:color w:val="000000"/>
        </w:rPr>
        <w:t xml:space="preserve">maintain health &amp; hygiene of children </w:t>
      </w:r>
    </w:p>
    <w:p w:rsidR="003A3EF3" w:rsidRPr="000B41C3" w:rsidRDefault="003A3EF3" w:rsidP="003A3EF3">
      <w:pPr>
        <w:pStyle w:val="NormalWeb"/>
        <w:numPr>
          <w:ilvl w:val="0"/>
          <w:numId w:val="13"/>
        </w:numPr>
        <w:jc w:val="both"/>
        <w:rPr>
          <w:rFonts w:asciiTheme="minorHAnsi" w:hAnsiTheme="minorHAnsi" w:cs="Arial"/>
          <w:color w:val="000000"/>
        </w:rPr>
      </w:pPr>
      <w:r w:rsidRPr="000B41C3">
        <w:rPr>
          <w:rFonts w:asciiTheme="minorHAnsi" w:hAnsiTheme="minorHAnsi" w:cs="Arial"/>
          <w:color w:val="000000"/>
        </w:rPr>
        <w:t xml:space="preserve">To </w:t>
      </w:r>
      <w:r w:rsidR="000B41C3">
        <w:rPr>
          <w:rFonts w:asciiTheme="minorHAnsi" w:hAnsiTheme="minorHAnsi" w:cs="Arial"/>
          <w:color w:val="000000"/>
        </w:rPr>
        <w:t xml:space="preserve">provide clothes &amp; wearing necessities </w:t>
      </w:r>
    </w:p>
    <w:p w:rsidR="002E3C7E" w:rsidRPr="00851CAF" w:rsidRDefault="003A3EF3" w:rsidP="005D751D">
      <w:pPr>
        <w:pStyle w:val="NormalWeb"/>
        <w:numPr>
          <w:ilvl w:val="0"/>
          <w:numId w:val="13"/>
        </w:numPr>
        <w:jc w:val="both"/>
        <w:rPr>
          <w:rFonts w:asciiTheme="minorHAnsi" w:hAnsiTheme="minorHAnsi" w:cs="Arial"/>
          <w:color w:val="000000"/>
        </w:rPr>
      </w:pPr>
      <w:r w:rsidRPr="005A3E9A">
        <w:rPr>
          <w:rFonts w:asciiTheme="minorHAnsi" w:hAnsiTheme="minorHAnsi" w:cs="Arial"/>
          <w:color w:val="000000"/>
        </w:rPr>
        <w:t xml:space="preserve">To </w:t>
      </w:r>
      <w:r w:rsidR="000B41C3">
        <w:rPr>
          <w:rFonts w:asciiTheme="minorHAnsi" w:hAnsiTheme="minorHAnsi" w:cs="Arial"/>
          <w:color w:val="000000"/>
        </w:rPr>
        <w:t xml:space="preserve">provide Assistive Devices, CP Wheel Chairs, Wheel Chairs, Tri-Cycles, Hearing Aids &amp; others. </w:t>
      </w:r>
    </w:p>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58"/>
      </w:tblGrid>
      <w:tr w:rsidR="00B23D8E" w:rsidRPr="00A270DC" w:rsidTr="00CC70EA">
        <w:tc>
          <w:tcPr>
            <w:tcW w:w="9558" w:type="dxa"/>
            <w:shd w:val="clear" w:color="auto" w:fill="00FFCC"/>
          </w:tcPr>
          <w:p w:rsidR="00B23D8E" w:rsidRPr="005A3E9A" w:rsidRDefault="005A3E9A" w:rsidP="00472CCE">
            <w:pPr>
              <w:widowControl w:val="0"/>
              <w:tabs>
                <w:tab w:val="left" w:pos="90"/>
              </w:tabs>
              <w:autoSpaceDE w:val="0"/>
              <w:autoSpaceDN w:val="0"/>
              <w:adjustRightInd w:val="0"/>
              <w:rPr>
                <w:rFonts w:asciiTheme="minorHAnsi" w:hAnsiTheme="minorHAnsi" w:cs="Tahoma"/>
                <w:b/>
                <w:bCs/>
                <w:szCs w:val="20"/>
              </w:rPr>
            </w:pPr>
            <w:r w:rsidRPr="005A3E9A">
              <w:rPr>
                <w:rFonts w:asciiTheme="minorHAnsi" w:hAnsiTheme="minorHAnsi" w:cs="Tahoma"/>
                <w:b/>
                <w:bCs/>
                <w:szCs w:val="20"/>
              </w:rPr>
              <w:t>4</w:t>
            </w:r>
            <w:r w:rsidR="00C56E62">
              <w:rPr>
                <w:rFonts w:asciiTheme="minorHAnsi" w:hAnsiTheme="minorHAnsi" w:cs="Tahoma"/>
                <w:b/>
                <w:bCs/>
                <w:szCs w:val="20"/>
              </w:rPr>
              <w:t xml:space="preserve">. </w:t>
            </w:r>
            <w:r w:rsidR="00B23D8E" w:rsidRPr="005A3E9A">
              <w:rPr>
                <w:rFonts w:asciiTheme="minorHAnsi" w:hAnsiTheme="minorHAnsi" w:cs="Tahoma"/>
                <w:b/>
                <w:bCs/>
                <w:szCs w:val="20"/>
              </w:rPr>
              <w:t>Activities</w:t>
            </w:r>
          </w:p>
        </w:tc>
      </w:tr>
    </w:tbl>
    <w:p w:rsidR="00C56E62" w:rsidRDefault="00C56E62" w:rsidP="00C56E62">
      <w:pPr>
        <w:numPr>
          <w:ilvl w:val="0"/>
          <w:numId w:val="12"/>
        </w:numPr>
        <w:contextualSpacing w:val="0"/>
        <w:jc w:val="both"/>
        <w:outlineLvl w:val="0"/>
        <w:rPr>
          <w:rFonts w:ascii="Calibri" w:hAnsi="Calibri" w:cs="Arial"/>
          <w:snapToGrid w:val="0"/>
          <w:color w:val="000000"/>
          <w:szCs w:val="24"/>
        </w:rPr>
      </w:pPr>
      <w:r>
        <w:rPr>
          <w:rFonts w:ascii="Calibri" w:hAnsi="Calibri" w:cs="Arial"/>
          <w:snapToGrid w:val="0"/>
          <w:color w:val="000000"/>
          <w:szCs w:val="24"/>
        </w:rPr>
        <w:t>Awareness/Community Mobilization</w:t>
      </w:r>
    </w:p>
    <w:p w:rsidR="00C56E62" w:rsidRPr="00C56E62" w:rsidRDefault="00251BB3" w:rsidP="00C56E62">
      <w:pPr>
        <w:numPr>
          <w:ilvl w:val="0"/>
          <w:numId w:val="12"/>
        </w:numPr>
        <w:contextualSpacing w:val="0"/>
        <w:jc w:val="both"/>
        <w:outlineLvl w:val="0"/>
        <w:rPr>
          <w:rFonts w:ascii="Calibri" w:hAnsi="Calibri" w:cs="Arial"/>
          <w:snapToGrid w:val="0"/>
          <w:color w:val="000000"/>
          <w:szCs w:val="24"/>
        </w:rPr>
      </w:pPr>
      <w:r>
        <w:rPr>
          <w:rFonts w:ascii="Calibri" w:hAnsi="Calibri" w:cs="Arial"/>
          <w:noProof/>
          <w:color w:val="000000"/>
          <w:szCs w:val="24"/>
        </w:rPr>
        <w:drawing>
          <wp:anchor distT="0" distB="0" distL="114300" distR="114300" simplePos="0" relativeHeight="251668480" behindDoc="0" locked="0" layoutInCell="1" allowOverlap="1">
            <wp:simplePos x="0" y="0"/>
            <wp:positionH relativeFrom="column">
              <wp:posOffset>2495550</wp:posOffset>
            </wp:positionH>
            <wp:positionV relativeFrom="paragraph">
              <wp:posOffset>487045</wp:posOffset>
            </wp:positionV>
            <wp:extent cx="4362450" cy="2910840"/>
            <wp:effectExtent l="0" t="723900" r="0" b="708660"/>
            <wp:wrapSquare wrapText="bothSides"/>
            <wp:docPr id="10" name="Picture 9" descr="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3.JPG"/>
                    <pic:cNvPicPr/>
                  </pic:nvPicPr>
                  <pic:blipFill>
                    <a:blip r:embed="rId15" cstate="print"/>
                    <a:stretch>
                      <a:fillRect/>
                    </a:stretch>
                  </pic:blipFill>
                  <pic:spPr>
                    <a:xfrm rot="16200000">
                      <a:off x="0" y="0"/>
                      <a:ext cx="4362450" cy="2910840"/>
                    </a:xfrm>
                    <a:prstGeom prst="rect">
                      <a:avLst/>
                    </a:prstGeom>
                  </pic:spPr>
                </pic:pic>
              </a:graphicData>
            </a:graphic>
          </wp:anchor>
        </w:drawing>
      </w:r>
      <w:r w:rsidR="00C56E62">
        <w:rPr>
          <w:rFonts w:ascii="Calibri" w:hAnsi="Calibri" w:cs="Arial"/>
          <w:snapToGrid w:val="0"/>
          <w:color w:val="000000"/>
          <w:szCs w:val="24"/>
        </w:rPr>
        <w:t xml:space="preserve">Life Therapies </w:t>
      </w:r>
    </w:p>
    <w:p w:rsidR="00C56E62" w:rsidRDefault="00C56E62" w:rsidP="00C56E62">
      <w:pPr>
        <w:numPr>
          <w:ilvl w:val="0"/>
          <w:numId w:val="12"/>
        </w:numPr>
        <w:contextualSpacing w:val="0"/>
        <w:jc w:val="both"/>
        <w:outlineLvl w:val="0"/>
        <w:rPr>
          <w:rFonts w:ascii="Calibri" w:hAnsi="Calibri" w:cs="Arial"/>
          <w:snapToGrid w:val="0"/>
          <w:color w:val="000000"/>
          <w:szCs w:val="24"/>
        </w:rPr>
      </w:pPr>
      <w:r>
        <w:rPr>
          <w:rFonts w:ascii="Calibri" w:hAnsi="Calibri" w:cs="Arial"/>
          <w:snapToGrid w:val="0"/>
          <w:color w:val="000000"/>
          <w:szCs w:val="24"/>
        </w:rPr>
        <w:t>Counseling</w:t>
      </w:r>
    </w:p>
    <w:p w:rsidR="00C56E62" w:rsidRPr="00C56E62" w:rsidRDefault="00C56E62" w:rsidP="00C56E62">
      <w:pPr>
        <w:numPr>
          <w:ilvl w:val="0"/>
          <w:numId w:val="12"/>
        </w:numPr>
        <w:contextualSpacing w:val="0"/>
        <w:jc w:val="both"/>
        <w:outlineLvl w:val="0"/>
        <w:rPr>
          <w:rFonts w:ascii="Calibri" w:hAnsi="Calibri" w:cs="Arial"/>
          <w:snapToGrid w:val="0"/>
          <w:color w:val="000000"/>
          <w:szCs w:val="24"/>
        </w:rPr>
      </w:pPr>
      <w:r>
        <w:rPr>
          <w:rFonts w:ascii="Calibri" w:hAnsi="Calibri" w:cs="Arial"/>
          <w:snapToGrid w:val="0"/>
          <w:color w:val="000000"/>
          <w:szCs w:val="24"/>
        </w:rPr>
        <w:t xml:space="preserve">Recreational Activities </w:t>
      </w:r>
    </w:p>
    <w:p w:rsidR="00C56E62" w:rsidRDefault="00C56E62" w:rsidP="00C56E62">
      <w:pPr>
        <w:numPr>
          <w:ilvl w:val="0"/>
          <w:numId w:val="12"/>
        </w:numPr>
        <w:contextualSpacing w:val="0"/>
        <w:jc w:val="both"/>
        <w:outlineLvl w:val="0"/>
        <w:rPr>
          <w:rFonts w:ascii="Calibri" w:hAnsi="Calibri" w:cs="Arial"/>
          <w:snapToGrid w:val="0"/>
          <w:color w:val="000000"/>
          <w:szCs w:val="24"/>
        </w:rPr>
      </w:pPr>
      <w:r>
        <w:rPr>
          <w:rFonts w:ascii="Calibri" w:hAnsi="Calibri" w:cs="Arial"/>
          <w:snapToGrid w:val="0"/>
          <w:color w:val="000000"/>
          <w:szCs w:val="24"/>
        </w:rPr>
        <w:t xml:space="preserve">Family Guidance </w:t>
      </w:r>
    </w:p>
    <w:p w:rsidR="00C56E62" w:rsidRDefault="00C56E62" w:rsidP="00C56E62">
      <w:pPr>
        <w:numPr>
          <w:ilvl w:val="0"/>
          <w:numId w:val="12"/>
        </w:numPr>
        <w:contextualSpacing w:val="0"/>
        <w:jc w:val="both"/>
        <w:outlineLvl w:val="0"/>
        <w:rPr>
          <w:rFonts w:ascii="Calibri" w:hAnsi="Calibri" w:cs="Arial"/>
          <w:snapToGrid w:val="0"/>
          <w:color w:val="000000"/>
          <w:szCs w:val="24"/>
        </w:rPr>
      </w:pPr>
      <w:r>
        <w:rPr>
          <w:rFonts w:ascii="Calibri" w:hAnsi="Calibri" w:cs="Arial"/>
          <w:snapToGrid w:val="0"/>
          <w:color w:val="000000"/>
          <w:szCs w:val="24"/>
        </w:rPr>
        <w:t xml:space="preserve">Mother Trainings </w:t>
      </w:r>
    </w:p>
    <w:p w:rsidR="00C56E62" w:rsidRDefault="00C56E62" w:rsidP="00C56E62">
      <w:pPr>
        <w:numPr>
          <w:ilvl w:val="0"/>
          <w:numId w:val="12"/>
        </w:numPr>
        <w:contextualSpacing w:val="0"/>
        <w:jc w:val="both"/>
        <w:outlineLvl w:val="0"/>
        <w:rPr>
          <w:rFonts w:ascii="Calibri" w:hAnsi="Calibri" w:cs="Arial"/>
          <w:snapToGrid w:val="0"/>
          <w:color w:val="000000"/>
          <w:szCs w:val="24"/>
        </w:rPr>
      </w:pPr>
      <w:r>
        <w:rPr>
          <w:rFonts w:ascii="Calibri" w:hAnsi="Calibri" w:cs="Arial"/>
          <w:snapToGrid w:val="0"/>
          <w:color w:val="000000"/>
          <w:szCs w:val="24"/>
        </w:rPr>
        <w:t>Early Detection</w:t>
      </w:r>
    </w:p>
    <w:p w:rsidR="00C56E62" w:rsidRDefault="00C56E62" w:rsidP="00C56E62">
      <w:pPr>
        <w:numPr>
          <w:ilvl w:val="0"/>
          <w:numId w:val="12"/>
        </w:numPr>
        <w:contextualSpacing w:val="0"/>
        <w:jc w:val="both"/>
        <w:outlineLvl w:val="0"/>
        <w:rPr>
          <w:rFonts w:ascii="Calibri" w:hAnsi="Calibri" w:cs="Arial"/>
          <w:snapToGrid w:val="0"/>
          <w:color w:val="000000"/>
          <w:szCs w:val="24"/>
        </w:rPr>
      </w:pPr>
      <w:r>
        <w:rPr>
          <w:rFonts w:ascii="Calibri" w:hAnsi="Calibri" w:cs="Arial"/>
          <w:snapToGrid w:val="0"/>
          <w:color w:val="000000"/>
          <w:szCs w:val="24"/>
        </w:rPr>
        <w:t xml:space="preserve">Early Intervention </w:t>
      </w:r>
    </w:p>
    <w:p w:rsidR="007D2799" w:rsidRDefault="007D2799" w:rsidP="007D2799">
      <w:pPr>
        <w:numPr>
          <w:ilvl w:val="0"/>
          <w:numId w:val="12"/>
        </w:numPr>
        <w:contextualSpacing w:val="0"/>
        <w:jc w:val="both"/>
        <w:outlineLvl w:val="0"/>
        <w:rPr>
          <w:rFonts w:ascii="Calibri" w:hAnsi="Calibri" w:cs="Arial"/>
          <w:snapToGrid w:val="0"/>
          <w:color w:val="000000"/>
          <w:szCs w:val="24"/>
        </w:rPr>
      </w:pPr>
      <w:r>
        <w:rPr>
          <w:rFonts w:ascii="Calibri" w:hAnsi="Calibri" w:cs="Arial"/>
          <w:snapToGrid w:val="0"/>
          <w:color w:val="000000"/>
          <w:szCs w:val="24"/>
        </w:rPr>
        <w:t xml:space="preserve">Social Inclusion </w:t>
      </w:r>
    </w:p>
    <w:p w:rsidR="00C56E62" w:rsidRPr="00C56E62" w:rsidRDefault="007D2799" w:rsidP="00C56E62">
      <w:pPr>
        <w:numPr>
          <w:ilvl w:val="0"/>
          <w:numId w:val="12"/>
        </w:numPr>
        <w:contextualSpacing w:val="0"/>
        <w:jc w:val="both"/>
        <w:outlineLvl w:val="0"/>
      </w:pPr>
      <w:r w:rsidRPr="007D2799">
        <w:rPr>
          <w:rFonts w:ascii="Calibri" w:hAnsi="Calibri" w:cs="Arial"/>
          <w:snapToGrid w:val="0"/>
          <w:color w:val="000000"/>
          <w:szCs w:val="24"/>
        </w:rPr>
        <w:t xml:space="preserve">Programme Management </w:t>
      </w:r>
    </w:p>
    <w:p w:rsidR="00C56E62" w:rsidRPr="00C56E62" w:rsidRDefault="00C56E62" w:rsidP="00C56E62">
      <w:pPr>
        <w:numPr>
          <w:ilvl w:val="0"/>
          <w:numId w:val="12"/>
        </w:numPr>
        <w:contextualSpacing w:val="0"/>
        <w:jc w:val="both"/>
        <w:outlineLvl w:val="0"/>
        <w:rPr>
          <w:rFonts w:ascii="Calibri" w:hAnsi="Calibri" w:cs="Arial"/>
          <w:snapToGrid w:val="0"/>
          <w:color w:val="000000"/>
          <w:szCs w:val="24"/>
        </w:rPr>
      </w:pPr>
      <w:r>
        <w:rPr>
          <w:rFonts w:ascii="Calibri" w:hAnsi="Calibri" w:cs="Arial"/>
          <w:snapToGrid w:val="0"/>
          <w:color w:val="000000"/>
          <w:szCs w:val="24"/>
        </w:rPr>
        <w:t>Boarding</w:t>
      </w:r>
    </w:p>
    <w:p w:rsidR="00C56E62" w:rsidRPr="007D2799" w:rsidRDefault="00C56E62" w:rsidP="00C56E62">
      <w:pPr>
        <w:numPr>
          <w:ilvl w:val="0"/>
          <w:numId w:val="12"/>
        </w:numPr>
        <w:contextualSpacing w:val="0"/>
        <w:jc w:val="both"/>
        <w:outlineLvl w:val="0"/>
        <w:rPr>
          <w:rFonts w:ascii="Calibri" w:hAnsi="Calibri" w:cs="Arial"/>
          <w:snapToGrid w:val="0"/>
          <w:color w:val="000000"/>
          <w:szCs w:val="24"/>
        </w:rPr>
      </w:pPr>
      <w:r>
        <w:rPr>
          <w:rFonts w:ascii="Calibri" w:hAnsi="Calibri" w:cs="Arial"/>
          <w:snapToGrid w:val="0"/>
          <w:color w:val="000000"/>
          <w:szCs w:val="24"/>
        </w:rPr>
        <w:t>Transportation</w:t>
      </w:r>
    </w:p>
    <w:p w:rsidR="005A3E9A" w:rsidRDefault="007D2799" w:rsidP="00831A31">
      <w:pPr>
        <w:numPr>
          <w:ilvl w:val="0"/>
          <w:numId w:val="12"/>
        </w:numPr>
        <w:contextualSpacing w:val="0"/>
        <w:jc w:val="both"/>
        <w:outlineLvl w:val="0"/>
        <w:rPr>
          <w:rFonts w:ascii="Calibri" w:hAnsi="Calibri" w:cs="Arial"/>
          <w:snapToGrid w:val="0"/>
          <w:color w:val="000000"/>
          <w:szCs w:val="24"/>
        </w:rPr>
      </w:pPr>
      <w:r>
        <w:rPr>
          <w:rFonts w:ascii="Calibri" w:hAnsi="Calibri" w:cs="Arial"/>
          <w:snapToGrid w:val="0"/>
          <w:color w:val="000000"/>
          <w:szCs w:val="24"/>
        </w:rPr>
        <w:t xml:space="preserve">Fund Raising Campaigns </w:t>
      </w:r>
    </w:p>
    <w:p w:rsidR="005D751D" w:rsidRPr="005D751D" w:rsidRDefault="005D751D" w:rsidP="005D751D">
      <w:pPr>
        <w:pStyle w:val="NoSpacing"/>
        <w:numPr>
          <w:ilvl w:val="0"/>
          <w:numId w:val="12"/>
        </w:numPr>
      </w:pPr>
      <w:r>
        <w:rPr>
          <w:rFonts w:ascii="Calibri" w:hAnsi="Calibri" w:cs="Arial"/>
          <w:snapToGrid w:val="0"/>
          <w:color w:val="000000"/>
          <w:szCs w:val="24"/>
        </w:rPr>
        <w:t>Food</w:t>
      </w:r>
    </w:p>
    <w:p w:rsidR="008C5957" w:rsidRPr="005D751D" w:rsidRDefault="005D751D" w:rsidP="005D751D">
      <w:pPr>
        <w:pStyle w:val="NoSpacing"/>
        <w:numPr>
          <w:ilvl w:val="0"/>
          <w:numId w:val="12"/>
        </w:numPr>
      </w:pPr>
      <w:r>
        <w:rPr>
          <w:rFonts w:ascii="Calibri" w:hAnsi="Calibri" w:cs="Arial"/>
          <w:snapToGrid w:val="0"/>
          <w:color w:val="000000"/>
          <w:szCs w:val="24"/>
        </w:rPr>
        <w:t xml:space="preserve">Clothing &amp; Shoes </w:t>
      </w:r>
    </w:p>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58"/>
      </w:tblGrid>
      <w:tr w:rsidR="00FA386B" w:rsidRPr="00CC70EA" w:rsidTr="00CC70EA">
        <w:tc>
          <w:tcPr>
            <w:tcW w:w="9558" w:type="dxa"/>
            <w:shd w:val="clear" w:color="auto" w:fill="00FFCC"/>
          </w:tcPr>
          <w:p w:rsidR="00FA386B" w:rsidRPr="00CC70EA" w:rsidRDefault="00CC70EA" w:rsidP="00FA386B">
            <w:pPr>
              <w:widowControl w:val="0"/>
              <w:tabs>
                <w:tab w:val="left" w:pos="90"/>
              </w:tabs>
              <w:autoSpaceDE w:val="0"/>
              <w:autoSpaceDN w:val="0"/>
              <w:adjustRightInd w:val="0"/>
              <w:rPr>
                <w:rFonts w:asciiTheme="minorHAnsi" w:hAnsiTheme="minorHAnsi" w:cs="Tahoma"/>
                <w:b/>
                <w:bCs/>
                <w:szCs w:val="20"/>
              </w:rPr>
            </w:pPr>
            <w:r w:rsidRPr="00CC70EA">
              <w:rPr>
                <w:rFonts w:asciiTheme="minorHAnsi" w:hAnsiTheme="minorHAnsi" w:cs="Tahoma"/>
                <w:b/>
                <w:bCs/>
                <w:szCs w:val="20"/>
              </w:rPr>
              <w:t>8</w:t>
            </w:r>
            <w:r w:rsidR="00FA386B" w:rsidRPr="00CC70EA">
              <w:rPr>
                <w:rFonts w:asciiTheme="minorHAnsi" w:hAnsiTheme="minorHAnsi" w:cs="Tahoma"/>
                <w:b/>
                <w:bCs/>
                <w:szCs w:val="20"/>
              </w:rPr>
              <w:t>. Budget Summary</w:t>
            </w:r>
          </w:p>
        </w:tc>
      </w:tr>
    </w:tbl>
    <w:p w:rsidR="00FA386B" w:rsidRDefault="00FA386B" w:rsidP="00E27562">
      <w:pPr>
        <w:pStyle w:val="NoSpacing"/>
        <w:rPr>
          <w:rFonts w:ascii="Tahoma" w:hAnsi="Tahoma" w:cs="Tahoma"/>
          <w:sz w:val="21"/>
          <w:szCs w:val="21"/>
        </w:rPr>
      </w:pPr>
    </w:p>
    <w:p w:rsidR="00CE2008" w:rsidRPr="00D06392" w:rsidRDefault="009078F0" w:rsidP="00D06392">
      <w:pPr>
        <w:pStyle w:val="NoSpacing"/>
        <w:jc w:val="center"/>
        <w:rPr>
          <w:rFonts w:ascii="Tahoma" w:hAnsi="Tahoma" w:cs="Tahoma"/>
          <w:b/>
          <w:sz w:val="20"/>
          <w:szCs w:val="20"/>
        </w:rPr>
      </w:pPr>
      <w:r w:rsidRPr="00D06392">
        <w:rPr>
          <w:rFonts w:ascii="Tahoma" w:hAnsi="Tahoma" w:cs="Tahoma"/>
          <w:b/>
          <w:sz w:val="20"/>
          <w:szCs w:val="20"/>
        </w:rPr>
        <w:t>The center is established under seed grant PKR-24 Million funded by CDP-Community Development Programme, UCBPRP, P&amp;D</w:t>
      </w:r>
      <w:r w:rsidR="005D751D" w:rsidRPr="00D06392">
        <w:rPr>
          <w:rFonts w:ascii="Tahoma" w:hAnsi="Tahoma" w:cs="Tahoma"/>
          <w:b/>
          <w:sz w:val="20"/>
          <w:szCs w:val="20"/>
        </w:rPr>
        <w:t xml:space="preserve"> Department Government of Sindh</w:t>
      </w:r>
    </w:p>
    <w:p w:rsidR="009078F0" w:rsidRPr="00D06392" w:rsidRDefault="009078F0" w:rsidP="00D06392">
      <w:pPr>
        <w:pStyle w:val="NoSpacing"/>
        <w:jc w:val="center"/>
        <w:rPr>
          <w:rFonts w:ascii="Tahoma" w:hAnsi="Tahoma" w:cs="Tahoma"/>
          <w:b/>
          <w:sz w:val="20"/>
          <w:szCs w:val="20"/>
        </w:rPr>
      </w:pPr>
      <w:r w:rsidRPr="00D06392">
        <w:rPr>
          <w:rFonts w:ascii="Tahoma" w:hAnsi="Tahoma" w:cs="Tahoma"/>
          <w:b/>
          <w:sz w:val="20"/>
          <w:szCs w:val="20"/>
        </w:rPr>
        <w:t>This center is looking for grants, donations, Zakaat for Fit</w:t>
      </w:r>
      <w:r w:rsidR="005D751D" w:rsidRPr="00D06392">
        <w:rPr>
          <w:rFonts w:ascii="Tahoma" w:hAnsi="Tahoma" w:cs="Tahoma"/>
          <w:b/>
          <w:sz w:val="20"/>
          <w:szCs w:val="20"/>
        </w:rPr>
        <w:t>ra for financial sustainability</w:t>
      </w:r>
    </w:p>
    <w:p w:rsidR="00D06392" w:rsidRPr="00D06392" w:rsidRDefault="00D06392" w:rsidP="00D06392">
      <w:pPr>
        <w:pStyle w:val="NoSpacing"/>
        <w:jc w:val="center"/>
        <w:rPr>
          <w:rFonts w:ascii="Tahoma" w:hAnsi="Tahoma" w:cs="Tahoma"/>
          <w:b/>
          <w:sz w:val="20"/>
          <w:szCs w:val="20"/>
        </w:rPr>
      </w:pPr>
      <w:r w:rsidRPr="00D06392">
        <w:rPr>
          <w:rFonts w:ascii="Tahoma" w:hAnsi="Tahoma" w:cs="Tahoma"/>
          <w:b/>
          <w:sz w:val="20"/>
          <w:szCs w:val="20"/>
        </w:rPr>
        <w:t>A/C Title: National Disability &amp; Development Forum, JS Bank: 989439</w:t>
      </w:r>
    </w:p>
    <w:p w:rsidR="00D06392" w:rsidRPr="00D06392" w:rsidRDefault="00D06392" w:rsidP="00D06392">
      <w:pPr>
        <w:pStyle w:val="NoSpacing"/>
        <w:jc w:val="center"/>
        <w:rPr>
          <w:rFonts w:ascii="Tahoma" w:hAnsi="Tahoma" w:cs="Tahoma"/>
          <w:b/>
          <w:sz w:val="20"/>
          <w:szCs w:val="20"/>
        </w:rPr>
      </w:pPr>
      <w:r w:rsidRPr="00D06392">
        <w:rPr>
          <w:rFonts w:ascii="Tahoma" w:hAnsi="Tahoma" w:cs="Tahoma"/>
          <w:b/>
          <w:sz w:val="20"/>
          <w:szCs w:val="20"/>
        </w:rPr>
        <w:t>IBAN: PK29JSBL9023000000989439</w:t>
      </w:r>
    </w:p>
    <w:p w:rsidR="007D1591" w:rsidRDefault="007D1591" w:rsidP="00D06392">
      <w:pPr>
        <w:pStyle w:val="NoSpacing"/>
        <w:jc w:val="center"/>
        <w:rPr>
          <w:rFonts w:ascii="Tahoma" w:hAnsi="Tahoma" w:cs="Tahoma"/>
          <w:b/>
          <w:sz w:val="20"/>
          <w:szCs w:val="20"/>
        </w:rPr>
      </w:pPr>
    </w:p>
    <w:p w:rsidR="00EF60C0" w:rsidRPr="007A6601" w:rsidRDefault="007D1591" w:rsidP="007A6601">
      <w:pPr>
        <w:pStyle w:val="NoSpacing"/>
        <w:jc w:val="center"/>
        <w:rPr>
          <w:rFonts w:ascii="Tahoma" w:hAnsi="Tahoma" w:cs="Tahoma"/>
          <w:b/>
          <w:sz w:val="20"/>
          <w:szCs w:val="20"/>
        </w:rPr>
      </w:pPr>
      <w:r>
        <w:rPr>
          <w:rFonts w:ascii="Tahoma" w:hAnsi="Tahoma" w:cs="Tahoma"/>
          <w:b/>
          <w:sz w:val="20"/>
          <w:szCs w:val="20"/>
        </w:rPr>
        <w:t xml:space="preserve">Address: </w:t>
      </w:r>
      <w:r w:rsidR="00D06392" w:rsidRPr="00D06392">
        <w:rPr>
          <w:rFonts w:ascii="Tahoma" w:hAnsi="Tahoma" w:cs="Tahoma"/>
          <w:b/>
          <w:sz w:val="20"/>
          <w:szCs w:val="20"/>
        </w:rPr>
        <w:t>House No. C-23, Housing Society Nawabshah, District Shaheed Benazir Abad , 0244366106, 03003211876</w:t>
      </w:r>
      <w:r w:rsidR="00B046EC">
        <w:rPr>
          <w:rFonts w:ascii="Tahoma" w:hAnsi="Tahoma" w:cs="Tahoma"/>
          <w:b/>
          <w:sz w:val="21"/>
          <w:szCs w:val="21"/>
        </w:rPr>
        <w:tab/>
      </w:r>
    </w:p>
    <w:sectPr w:rsidR="00EF60C0" w:rsidRPr="007A6601" w:rsidSect="00E02450">
      <w:headerReference w:type="default" r:id="rId16"/>
      <w:pgSz w:w="12240" w:h="15840"/>
      <w:pgMar w:top="360" w:right="1440" w:bottom="720" w:left="1440" w:header="36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549" w:rsidRDefault="00430549" w:rsidP="00414E21">
      <w:pPr>
        <w:spacing w:after="0"/>
      </w:pPr>
      <w:r>
        <w:separator/>
      </w:r>
    </w:p>
  </w:endnote>
  <w:endnote w:type="continuationSeparator" w:id="1">
    <w:p w:rsidR="00430549" w:rsidRDefault="00430549" w:rsidP="00414E2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549" w:rsidRDefault="00430549" w:rsidP="00414E21">
      <w:pPr>
        <w:spacing w:after="0"/>
      </w:pPr>
      <w:r>
        <w:separator/>
      </w:r>
    </w:p>
  </w:footnote>
  <w:footnote w:type="continuationSeparator" w:id="1">
    <w:p w:rsidR="00430549" w:rsidRDefault="00430549" w:rsidP="00414E2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416" w:rsidRDefault="00EC0416" w:rsidP="00414E21">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37816"/>
    <w:multiLevelType w:val="hybridMultilevel"/>
    <w:tmpl w:val="848098E8"/>
    <w:lvl w:ilvl="0" w:tplc="D6C84388">
      <w:start w:val="4"/>
      <w:numFmt w:val="upperLetter"/>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995A75"/>
    <w:multiLevelType w:val="hybridMultilevel"/>
    <w:tmpl w:val="BBAEBD18"/>
    <w:lvl w:ilvl="0" w:tplc="04090015">
      <w:start w:val="1"/>
      <w:numFmt w:val="upperLetter"/>
      <w:lvlText w:val="%1."/>
      <w:lvlJc w:val="left"/>
      <w:pPr>
        <w:ind w:left="54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0C4487D"/>
    <w:multiLevelType w:val="hybridMultilevel"/>
    <w:tmpl w:val="EC52B34E"/>
    <w:lvl w:ilvl="0" w:tplc="3B40948A">
      <w:start w:val="1"/>
      <w:numFmt w:val="upperLetter"/>
      <w:lvlText w:val="%1."/>
      <w:lvlJc w:val="left"/>
      <w:pPr>
        <w:ind w:left="108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20F10890"/>
    <w:multiLevelType w:val="hybridMultilevel"/>
    <w:tmpl w:val="1B5CE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5B212E"/>
    <w:multiLevelType w:val="hybridMultilevel"/>
    <w:tmpl w:val="DAF44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23103B"/>
    <w:multiLevelType w:val="hybridMultilevel"/>
    <w:tmpl w:val="EC52B34E"/>
    <w:lvl w:ilvl="0" w:tplc="3B40948A">
      <w:start w:val="1"/>
      <w:numFmt w:val="upperLetter"/>
      <w:lvlText w:val="%1."/>
      <w:lvlJc w:val="left"/>
      <w:pPr>
        <w:ind w:left="108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nsid w:val="35105941"/>
    <w:multiLevelType w:val="hybridMultilevel"/>
    <w:tmpl w:val="AE740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9D0333"/>
    <w:multiLevelType w:val="hybridMultilevel"/>
    <w:tmpl w:val="EC52B34E"/>
    <w:lvl w:ilvl="0" w:tplc="3B40948A">
      <w:start w:val="1"/>
      <w:numFmt w:val="upperLetter"/>
      <w:lvlText w:val="%1."/>
      <w:lvlJc w:val="left"/>
      <w:pPr>
        <w:ind w:left="108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45481BA5"/>
    <w:multiLevelType w:val="hybridMultilevel"/>
    <w:tmpl w:val="5F1C1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295B15"/>
    <w:multiLevelType w:val="hybridMultilevel"/>
    <w:tmpl w:val="40F8E32A"/>
    <w:lvl w:ilvl="0" w:tplc="B802C31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7A5F2F"/>
    <w:multiLevelType w:val="hybridMultilevel"/>
    <w:tmpl w:val="C598F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2FE023D"/>
    <w:multiLevelType w:val="hybridMultilevel"/>
    <w:tmpl w:val="BBAEBD18"/>
    <w:lvl w:ilvl="0" w:tplc="04090015">
      <w:start w:val="1"/>
      <w:numFmt w:val="upperLetter"/>
      <w:lvlText w:val="%1."/>
      <w:lvlJc w:val="left"/>
      <w:pPr>
        <w:ind w:left="54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BC94BEF"/>
    <w:multiLevelType w:val="hybridMultilevel"/>
    <w:tmpl w:val="8BBE6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BC1930"/>
    <w:multiLevelType w:val="hybridMultilevel"/>
    <w:tmpl w:val="A2447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45028B"/>
    <w:multiLevelType w:val="hybridMultilevel"/>
    <w:tmpl w:val="76621D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E96DDC"/>
    <w:multiLevelType w:val="hybridMultilevel"/>
    <w:tmpl w:val="D278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
  </w:num>
  <w:num w:numId="4">
    <w:abstractNumId w:val="5"/>
  </w:num>
  <w:num w:numId="5">
    <w:abstractNumId w:val="7"/>
  </w:num>
  <w:num w:numId="6">
    <w:abstractNumId w:val="2"/>
  </w:num>
  <w:num w:numId="7">
    <w:abstractNumId w:val="11"/>
  </w:num>
  <w:num w:numId="8">
    <w:abstractNumId w:val="14"/>
  </w:num>
  <w:num w:numId="9">
    <w:abstractNumId w:val="13"/>
  </w:num>
  <w:num w:numId="10">
    <w:abstractNumId w:val="6"/>
  </w:num>
  <w:num w:numId="11">
    <w:abstractNumId w:val="0"/>
  </w:num>
  <w:num w:numId="12">
    <w:abstractNumId w:val="10"/>
  </w:num>
  <w:num w:numId="13">
    <w:abstractNumId w:val="4"/>
  </w:num>
  <w:num w:numId="14">
    <w:abstractNumId w:val="3"/>
  </w:num>
  <w:num w:numId="15">
    <w:abstractNumId w:val="15"/>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20"/>
  <w:displayHorizontalDrawingGridEvery w:val="2"/>
  <w:characterSpacingControl w:val="doNotCompress"/>
  <w:hdrShapeDefaults>
    <o:shapedefaults v:ext="edit" spidmax="11266">
      <o:colormenu v:ext="edit" fillcolor="none [662]"/>
    </o:shapedefaults>
  </w:hdrShapeDefaults>
  <w:footnotePr>
    <w:footnote w:id="0"/>
    <w:footnote w:id="1"/>
  </w:footnotePr>
  <w:endnotePr>
    <w:endnote w:id="0"/>
    <w:endnote w:id="1"/>
  </w:endnotePr>
  <w:compat/>
  <w:rsids>
    <w:rsidRoot w:val="00414E21"/>
    <w:rsid w:val="00000BC3"/>
    <w:rsid w:val="000013BB"/>
    <w:rsid w:val="00007F71"/>
    <w:rsid w:val="00011E21"/>
    <w:rsid w:val="00012AA1"/>
    <w:rsid w:val="000169B0"/>
    <w:rsid w:val="00021799"/>
    <w:rsid w:val="00035F6F"/>
    <w:rsid w:val="000410B3"/>
    <w:rsid w:val="00044ADC"/>
    <w:rsid w:val="00045817"/>
    <w:rsid w:val="00055EC5"/>
    <w:rsid w:val="00056903"/>
    <w:rsid w:val="00067D84"/>
    <w:rsid w:val="00070F61"/>
    <w:rsid w:val="00071FA1"/>
    <w:rsid w:val="00072AE6"/>
    <w:rsid w:val="00083928"/>
    <w:rsid w:val="00083A0A"/>
    <w:rsid w:val="0008529C"/>
    <w:rsid w:val="000855E4"/>
    <w:rsid w:val="00086364"/>
    <w:rsid w:val="00093603"/>
    <w:rsid w:val="000A011B"/>
    <w:rsid w:val="000A119B"/>
    <w:rsid w:val="000B41C3"/>
    <w:rsid w:val="000B7337"/>
    <w:rsid w:val="000D1E96"/>
    <w:rsid w:val="000D6A91"/>
    <w:rsid w:val="000E7D71"/>
    <w:rsid w:val="000F28C2"/>
    <w:rsid w:val="00114E6F"/>
    <w:rsid w:val="00122E5F"/>
    <w:rsid w:val="001327D0"/>
    <w:rsid w:val="00133003"/>
    <w:rsid w:val="001426B0"/>
    <w:rsid w:val="001559E6"/>
    <w:rsid w:val="001615E9"/>
    <w:rsid w:val="001619C6"/>
    <w:rsid w:val="00164114"/>
    <w:rsid w:val="001641EA"/>
    <w:rsid w:val="001730F3"/>
    <w:rsid w:val="001744AC"/>
    <w:rsid w:val="0017533E"/>
    <w:rsid w:val="001925E9"/>
    <w:rsid w:val="00195011"/>
    <w:rsid w:val="00197F82"/>
    <w:rsid w:val="001A0FD8"/>
    <w:rsid w:val="001A587C"/>
    <w:rsid w:val="001B01E2"/>
    <w:rsid w:val="001B1332"/>
    <w:rsid w:val="001C17E2"/>
    <w:rsid w:val="001D120F"/>
    <w:rsid w:val="001D70C2"/>
    <w:rsid w:val="001E3AB2"/>
    <w:rsid w:val="001E5823"/>
    <w:rsid w:val="001F052D"/>
    <w:rsid w:val="001F29F2"/>
    <w:rsid w:val="001F6800"/>
    <w:rsid w:val="001F7DC2"/>
    <w:rsid w:val="0020505E"/>
    <w:rsid w:val="00207DDC"/>
    <w:rsid w:val="00212DBB"/>
    <w:rsid w:val="00222EB3"/>
    <w:rsid w:val="00224913"/>
    <w:rsid w:val="00230468"/>
    <w:rsid w:val="00233899"/>
    <w:rsid w:val="002371F2"/>
    <w:rsid w:val="00241374"/>
    <w:rsid w:val="00251BB3"/>
    <w:rsid w:val="0026226F"/>
    <w:rsid w:val="00263067"/>
    <w:rsid w:val="0027580B"/>
    <w:rsid w:val="002773AC"/>
    <w:rsid w:val="00280D15"/>
    <w:rsid w:val="00283FCD"/>
    <w:rsid w:val="00295F43"/>
    <w:rsid w:val="002A7E81"/>
    <w:rsid w:val="002B669F"/>
    <w:rsid w:val="002B687A"/>
    <w:rsid w:val="002C3634"/>
    <w:rsid w:val="002C5537"/>
    <w:rsid w:val="002D1B41"/>
    <w:rsid w:val="002D1C19"/>
    <w:rsid w:val="002D693D"/>
    <w:rsid w:val="002E3C7E"/>
    <w:rsid w:val="002E4433"/>
    <w:rsid w:val="00301B47"/>
    <w:rsid w:val="0030386D"/>
    <w:rsid w:val="00315A40"/>
    <w:rsid w:val="00323ECB"/>
    <w:rsid w:val="00325964"/>
    <w:rsid w:val="0032729A"/>
    <w:rsid w:val="00344402"/>
    <w:rsid w:val="00347E06"/>
    <w:rsid w:val="0035059E"/>
    <w:rsid w:val="00351CA6"/>
    <w:rsid w:val="003539C1"/>
    <w:rsid w:val="0037206E"/>
    <w:rsid w:val="00375F39"/>
    <w:rsid w:val="00376BB1"/>
    <w:rsid w:val="003878DC"/>
    <w:rsid w:val="003928E6"/>
    <w:rsid w:val="0039407C"/>
    <w:rsid w:val="003A0E77"/>
    <w:rsid w:val="003A3186"/>
    <w:rsid w:val="003A32C8"/>
    <w:rsid w:val="003A3EF3"/>
    <w:rsid w:val="003B3599"/>
    <w:rsid w:val="003B6C83"/>
    <w:rsid w:val="003C07D0"/>
    <w:rsid w:val="003D1268"/>
    <w:rsid w:val="003D2B8F"/>
    <w:rsid w:val="003D3D87"/>
    <w:rsid w:val="003D4411"/>
    <w:rsid w:val="003D69B6"/>
    <w:rsid w:val="003E0099"/>
    <w:rsid w:val="003F22FE"/>
    <w:rsid w:val="003F3DCC"/>
    <w:rsid w:val="003F7588"/>
    <w:rsid w:val="004113FE"/>
    <w:rsid w:val="00414E21"/>
    <w:rsid w:val="00421CB8"/>
    <w:rsid w:val="0042223B"/>
    <w:rsid w:val="0042668C"/>
    <w:rsid w:val="00430549"/>
    <w:rsid w:val="004334A8"/>
    <w:rsid w:val="004409C5"/>
    <w:rsid w:val="004421F1"/>
    <w:rsid w:val="004445BB"/>
    <w:rsid w:val="0044519E"/>
    <w:rsid w:val="00446F91"/>
    <w:rsid w:val="00447D5F"/>
    <w:rsid w:val="004506F1"/>
    <w:rsid w:val="004517A2"/>
    <w:rsid w:val="004558F7"/>
    <w:rsid w:val="00463102"/>
    <w:rsid w:val="00466455"/>
    <w:rsid w:val="00472411"/>
    <w:rsid w:val="00472CCE"/>
    <w:rsid w:val="00481A09"/>
    <w:rsid w:val="00491FA9"/>
    <w:rsid w:val="00495D66"/>
    <w:rsid w:val="004A2A4C"/>
    <w:rsid w:val="004A3748"/>
    <w:rsid w:val="004B33E5"/>
    <w:rsid w:val="004B3F79"/>
    <w:rsid w:val="004B675C"/>
    <w:rsid w:val="004C0A3C"/>
    <w:rsid w:val="004C0C88"/>
    <w:rsid w:val="004C784C"/>
    <w:rsid w:val="004D10A0"/>
    <w:rsid w:val="004E1031"/>
    <w:rsid w:val="004E1753"/>
    <w:rsid w:val="004E1F5D"/>
    <w:rsid w:val="004E59D8"/>
    <w:rsid w:val="004E5FF5"/>
    <w:rsid w:val="004F175B"/>
    <w:rsid w:val="004F643D"/>
    <w:rsid w:val="00505C07"/>
    <w:rsid w:val="00505D34"/>
    <w:rsid w:val="00511BF8"/>
    <w:rsid w:val="005163D5"/>
    <w:rsid w:val="00525644"/>
    <w:rsid w:val="00542CD2"/>
    <w:rsid w:val="005439DE"/>
    <w:rsid w:val="00544C34"/>
    <w:rsid w:val="0054575B"/>
    <w:rsid w:val="00547611"/>
    <w:rsid w:val="00552971"/>
    <w:rsid w:val="00554BA5"/>
    <w:rsid w:val="00560261"/>
    <w:rsid w:val="0056214F"/>
    <w:rsid w:val="005636F2"/>
    <w:rsid w:val="00570922"/>
    <w:rsid w:val="00572E6F"/>
    <w:rsid w:val="00576702"/>
    <w:rsid w:val="00586109"/>
    <w:rsid w:val="00597FAA"/>
    <w:rsid w:val="005A1830"/>
    <w:rsid w:val="005A205B"/>
    <w:rsid w:val="005A3E9A"/>
    <w:rsid w:val="005B03D2"/>
    <w:rsid w:val="005B0770"/>
    <w:rsid w:val="005B08B9"/>
    <w:rsid w:val="005B2C0E"/>
    <w:rsid w:val="005B3F44"/>
    <w:rsid w:val="005B415A"/>
    <w:rsid w:val="005B5A76"/>
    <w:rsid w:val="005B709D"/>
    <w:rsid w:val="005C2EC5"/>
    <w:rsid w:val="005D0079"/>
    <w:rsid w:val="005D3D38"/>
    <w:rsid w:val="005D751D"/>
    <w:rsid w:val="005E0096"/>
    <w:rsid w:val="005E4228"/>
    <w:rsid w:val="005F2A5B"/>
    <w:rsid w:val="00602378"/>
    <w:rsid w:val="00604A22"/>
    <w:rsid w:val="00607811"/>
    <w:rsid w:val="00617304"/>
    <w:rsid w:val="006200BC"/>
    <w:rsid w:val="0062246F"/>
    <w:rsid w:val="006237F1"/>
    <w:rsid w:val="00623D8A"/>
    <w:rsid w:val="00627902"/>
    <w:rsid w:val="006325BA"/>
    <w:rsid w:val="00634202"/>
    <w:rsid w:val="00640A28"/>
    <w:rsid w:val="00640A6C"/>
    <w:rsid w:val="0064114D"/>
    <w:rsid w:val="006420A2"/>
    <w:rsid w:val="00642221"/>
    <w:rsid w:val="00642C15"/>
    <w:rsid w:val="00646E21"/>
    <w:rsid w:val="0066468A"/>
    <w:rsid w:val="00684DC3"/>
    <w:rsid w:val="006871CC"/>
    <w:rsid w:val="00697965"/>
    <w:rsid w:val="006A2E81"/>
    <w:rsid w:val="006B5D6E"/>
    <w:rsid w:val="006B7CA1"/>
    <w:rsid w:val="006C399F"/>
    <w:rsid w:val="006C498C"/>
    <w:rsid w:val="006C4ED2"/>
    <w:rsid w:val="006F1E35"/>
    <w:rsid w:val="006F2C1D"/>
    <w:rsid w:val="00706856"/>
    <w:rsid w:val="007109A7"/>
    <w:rsid w:val="00725BC2"/>
    <w:rsid w:val="00733DF6"/>
    <w:rsid w:val="00740FDE"/>
    <w:rsid w:val="00746D6A"/>
    <w:rsid w:val="00753095"/>
    <w:rsid w:val="007532D9"/>
    <w:rsid w:val="0075338F"/>
    <w:rsid w:val="00754D97"/>
    <w:rsid w:val="007563CE"/>
    <w:rsid w:val="00756DE0"/>
    <w:rsid w:val="007640AC"/>
    <w:rsid w:val="00766FDC"/>
    <w:rsid w:val="00777670"/>
    <w:rsid w:val="00780F63"/>
    <w:rsid w:val="00782339"/>
    <w:rsid w:val="00784711"/>
    <w:rsid w:val="00790DF4"/>
    <w:rsid w:val="007935C8"/>
    <w:rsid w:val="00795C75"/>
    <w:rsid w:val="007963A0"/>
    <w:rsid w:val="007A3B90"/>
    <w:rsid w:val="007A4091"/>
    <w:rsid w:val="007A5121"/>
    <w:rsid w:val="007A6601"/>
    <w:rsid w:val="007B01F3"/>
    <w:rsid w:val="007B2BAD"/>
    <w:rsid w:val="007B4E5D"/>
    <w:rsid w:val="007C1156"/>
    <w:rsid w:val="007C2204"/>
    <w:rsid w:val="007D0059"/>
    <w:rsid w:val="007D0624"/>
    <w:rsid w:val="007D0DB1"/>
    <w:rsid w:val="007D1591"/>
    <w:rsid w:val="007D2799"/>
    <w:rsid w:val="007D3F20"/>
    <w:rsid w:val="007D588E"/>
    <w:rsid w:val="007E142D"/>
    <w:rsid w:val="007E38EF"/>
    <w:rsid w:val="007E7899"/>
    <w:rsid w:val="007F35FF"/>
    <w:rsid w:val="007F5353"/>
    <w:rsid w:val="007F5F12"/>
    <w:rsid w:val="007F5F7E"/>
    <w:rsid w:val="0080237F"/>
    <w:rsid w:val="008100EC"/>
    <w:rsid w:val="00826247"/>
    <w:rsid w:val="00830049"/>
    <w:rsid w:val="00830E63"/>
    <w:rsid w:val="00831A31"/>
    <w:rsid w:val="00834866"/>
    <w:rsid w:val="008371F7"/>
    <w:rsid w:val="008407AF"/>
    <w:rsid w:val="00840891"/>
    <w:rsid w:val="008419C4"/>
    <w:rsid w:val="00845407"/>
    <w:rsid w:val="00851CAF"/>
    <w:rsid w:val="008557B4"/>
    <w:rsid w:val="00856AEF"/>
    <w:rsid w:val="008658B3"/>
    <w:rsid w:val="00865C85"/>
    <w:rsid w:val="00870012"/>
    <w:rsid w:val="00871862"/>
    <w:rsid w:val="008774EA"/>
    <w:rsid w:val="00880D56"/>
    <w:rsid w:val="008B03E2"/>
    <w:rsid w:val="008B7300"/>
    <w:rsid w:val="008C4E51"/>
    <w:rsid w:val="008C5957"/>
    <w:rsid w:val="008D08F3"/>
    <w:rsid w:val="008D1860"/>
    <w:rsid w:val="008D1F5D"/>
    <w:rsid w:val="008D6766"/>
    <w:rsid w:val="008E2A27"/>
    <w:rsid w:val="008E3AB3"/>
    <w:rsid w:val="008E6C7E"/>
    <w:rsid w:val="008F1762"/>
    <w:rsid w:val="008F2D3A"/>
    <w:rsid w:val="008F79AF"/>
    <w:rsid w:val="009078F0"/>
    <w:rsid w:val="009245F8"/>
    <w:rsid w:val="00924A2B"/>
    <w:rsid w:val="00925BA7"/>
    <w:rsid w:val="00943907"/>
    <w:rsid w:val="00962498"/>
    <w:rsid w:val="0096357C"/>
    <w:rsid w:val="00963D5C"/>
    <w:rsid w:val="00964740"/>
    <w:rsid w:val="00976A13"/>
    <w:rsid w:val="00980537"/>
    <w:rsid w:val="00985BCD"/>
    <w:rsid w:val="009865AB"/>
    <w:rsid w:val="00987AD9"/>
    <w:rsid w:val="00995FDA"/>
    <w:rsid w:val="009A26C9"/>
    <w:rsid w:val="009A3E3D"/>
    <w:rsid w:val="009B3620"/>
    <w:rsid w:val="009B5AC1"/>
    <w:rsid w:val="009B77B6"/>
    <w:rsid w:val="009C4058"/>
    <w:rsid w:val="009D0421"/>
    <w:rsid w:val="009D1601"/>
    <w:rsid w:val="009D746B"/>
    <w:rsid w:val="009D7FB7"/>
    <w:rsid w:val="009E1359"/>
    <w:rsid w:val="009E5BB9"/>
    <w:rsid w:val="009E67A9"/>
    <w:rsid w:val="009F4D9F"/>
    <w:rsid w:val="009F5A44"/>
    <w:rsid w:val="00A079F1"/>
    <w:rsid w:val="00A27FF2"/>
    <w:rsid w:val="00A36BE4"/>
    <w:rsid w:val="00A36C88"/>
    <w:rsid w:val="00A36DA2"/>
    <w:rsid w:val="00A37A4B"/>
    <w:rsid w:val="00A4144D"/>
    <w:rsid w:val="00A444A6"/>
    <w:rsid w:val="00A46E70"/>
    <w:rsid w:val="00A61079"/>
    <w:rsid w:val="00A62B70"/>
    <w:rsid w:val="00A70B04"/>
    <w:rsid w:val="00A861BA"/>
    <w:rsid w:val="00A876AE"/>
    <w:rsid w:val="00A924C1"/>
    <w:rsid w:val="00A97FAA"/>
    <w:rsid w:val="00AA0467"/>
    <w:rsid w:val="00AA7ABF"/>
    <w:rsid w:val="00AB258A"/>
    <w:rsid w:val="00AB518C"/>
    <w:rsid w:val="00AB7741"/>
    <w:rsid w:val="00AF2231"/>
    <w:rsid w:val="00AF27C1"/>
    <w:rsid w:val="00AF2EA5"/>
    <w:rsid w:val="00AF5996"/>
    <w:rsid w:val="00B0295F"/>
    <w:rsid w:val="00B046EC"/>
    <w:rsid w:val="00B225E7"/>
    <w:rsid w:val="00B23D8E"/>
    <w:rsid w:val="00B261A8"/>
    <w:rsid w:val="00B279A2"/>
    <w:rsid w:val="00B30323"/>
    <w:rsid w:val="00B3065A"/>
    <w:rsid w:val="00B31767"/>
    <w:rsid w:val="00B31C1D"/>
    <w:rsid w:val="00B3338C"/>
    <w:rsid w:val="00B33396"/>
    <w:rsid w:val="00B46170"/>
    <w:rsid w:val="00B47DB1"/>
    <w:rsid w:val="00B519EA"/>
    <w:rsid w:val="00B57766"/>
    <w:rsid w:val="00B608B0"/>
    <w:rsid w:val="00B63AAB"/>
    <w:rsid w:val="00B65A51"/>
    <w:rsid w:val="00B65F77"/>
    <w:rsid w:val="00B720D6"/>
    <w:rsid w:val="00B82D40"/>
    <w:rsid w:val="00B8633A"/>
    <w:rsid w:val="00B86363"/>
    <w:rsid w:val="00B97980"/>
    <w:rsid w:val="00BB4BE2"/>
    <w:rsid w:val="00BC11D3"/>
    <w:rsid w:val="00BC236A"/>
    <w:rsid w:val="00BC7C39"/>
    <w:rsid w:val="00BD1613"/>
    <w:rsid w:val="00BD6C15"/>
    <w:rsid w:val="00BE36E2"/>
    <w:rsid w:val="00BF405B"/>
    <w:rsid w:val="00BF4F26"/>
    <w:rsid w:val="00BF7A38"/>
    <w:rsid w:val="00C0439C"/>
    <w:rsid w:val="00C069DD"/>
    <w:rsid w:val="00C26E23"/>
    <w:rsid w:val="00C365A9"/>
    <w:rsid w:val="00C50EE0"/>
    <w:rsid w:val="00C5142A"/>
    <w:rsid w:val="00C54D04"/>
    <w:rsid w:val="00C56E62"/>
    <w:rsid w:val="00C616A5"/>
    <w:rsid w:val="00C657D3"/>
    <w:rsid w:val="00C84494"/>
    <w:rsid w:val="00C85293"/>
    <w:rsid w:val="00C869D3"/>
    <w:rsid w:val="00C904FF"/>
    <w:rsid w:val="00CA170B"/>
    <w:rsid w:val="00CB2C3D"/>
    <w:rsid w:val="00CB534B"/>
    <w:rsid w:val="00CB6FBB"/>
    <w:rsid w:val="00CC04D6"/>
    <w:rsid w:val="00CC3021"/>
    <w:rsid w:val="00CC70EA"/>
    <w:rsid w:val="00CD0843"/>
    <w:rsid w:val="00CD2A01"/>
    <w:rsid w:val="00CD2C8F"/>
    <w:rsid w:val="00CD3A45"/>
    <w:rsid w:val="00CD425E"/>
    <w:rsid w:val="00CE2008"/>
    <w:rsid w:val="00CF5200"/>
    <w:rsid w:val="00D00AB6"/>
    <w:rsid w:val="00D01AD4"/>
    <w:rsid w:val="00D02E38"/>
    <w:rsid w:val="00D05C41"/>
    <w:rsid w:val="00D06392"/>
    <w:rsid w:val="00D0662E"/>
    <w:rsid w:val="00D11E36"/>
    <w:rsid w:val="00D13E1F"/>
    <w:rsid w:val="00D20595"/>
    <w:rsid w:val="00D2172D"/>
    <w:rsid w:val="00D272D2"/>
    <w:rsid w:val="00D46FAB"/>
    <w:rsid w:val="00D474E3"/>
    <w:rsid w:val="00D6017B"/>
    <w:rsid w:val="00D60D6C"/>
    <w:rsid w:val="00D62C3E"/>
    <w:rsid w:val="00D73E25"/>
    <w:rsid w:val="00D822B1"/>
    <w:rsid w:val="00D8543D"/>
    <w:rsid w:val="00D868A6"/>
    <w:rsid w:val="00D918ED"/>
    <w:rsid w:val="00D96AC9"/>
    <w:rsid w:val="00DA7781"/>
    <w:rsid w:val="00DB6092"/>
    <w:rsid w:val="00DC0C72"/>
    <w:rsid w:val="00DC20E6"/>
    <w:rsid w:val="00DC3BD5"/>
    <w:rsid w:val="00DC4392"/>
    <w:rsid w:val="00DC7E21"/>
    <w:rsid w:val="00DE4978"/>
    <w:rsid w:val="00DE7F7A"/>
    <w:rsid w:val="00DF0400"/>
    <w:rsid w:val="00DF0CFF"/>
    <w:rsid w:val="00DF38B8"/>
    <w:rsid w:val="00E012B9"/>
    <w:rsid w:val="00E02450"/>
    <w:rsid w:val="00E05708"/>
    <w:rsid w:val="00E10F6F"/>
    <w:rsid w:val="00E12D2E"/>
    <w:rsid w:val="00E148F1"/>
    <w:rsid w:val="00E27562"/>
    <w:rsid w:val="00E314E0"/>
    <w:rsid w:val="00E34260"/>
    <w:rsid w:val="00E36A59"/>
    <w:rsid w:val="00E70B58"/>
    <w:rsid w:val="00E72285"/>
    <w:rsid w:val="00E736B5"/>
    <w:rsid w:val="00E77EC7"/>
    <w:rsid w:val="00E825E8"/>
    <w:rsid w:val="00E82C01"/>
    <w:rsid w:val="00E87174"/>
    <w:rsid w:val="00E93ED6"/>
    <w:rsid w:val="00E95D9F"/>
    <w:rsid w:val="00EA00F7"/>
    <w:rsid w:val="00EA09B3"/>
    <w:rsid w:val="00EC0416"/>
    <w:rsid w:val="00EC7AD2"/>
    <w:rsid w:val="00ED144F"/>
    <w:rsid w:val="00ED66D9"/>
    <w:rsid w:val="00EE3C9F"/>
    <w:rsid w:val="00EE449A"/>
    <w:rsid w:val="00EE55FD"/>
    <w:rsid w:val="00EF28B7"/>
    <w:rsid w:val="00EF3079"/>
    <w:rsid w:val="00EF60C0"/>
    <w:rsid w:val="00EF695A"/>
    <w:rsid w:val="00F0067D"/>
    <w:rsid w:val="00F01108"/>
    <w:rsid w:val="00F051F6"/>
    <w:rsid w:val="00F05BC3"/>
    <w:rsid w:val="00F069E8"/>
    <w:rsid w:val="00F11AE1"/>
    <w:rsid w:val="00F13EA7"/>
    <w:rsid w:val="00F153CC"/>
    <w:rsid w:val="00F32456"/>
    <w:rsid w:val="00F324AF"/>
    <w:rsid w:val="00F33113"/>
    <w:rsid w:val="00F403BE"/>
    <w:rsid w:val="00F55A56"/>
    <w:rsid w:val="00F56F3A"/>
    <w:rsid w:val="00F6277A"/>
    <w:rsid w:val="00F63D3B"/>
    <w:rsid w:val="00F70DB7"/>
    <w:rsid w:val="00F77C95"/>
    <w:rsid w:val="00F82A8F"/>
    <w:rsid w:val="00F84329"/>
    <w:rsid w:val="00F971DA"/>
    <w:rsid w:val="00FA0E80"/>
    <w:rsid w:val="00FA25FE"/>
    <w:rsid w:val="00FA386B"/>
    <w:rsid w:val="00FB0BB5"/>
    <w:rsid w:val="00FC286F"/>
    <w:rsid w:val="00FC41DB"/>
    <w:rsid w:val="00FD3B1F"/>
    <w:rsid w:val="00FE4DE7"/>
    <w:rsid w:val="00FF3E4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66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164114"/>
    <w:pPr>
      <w:spacing w:line="240" w:lineRule="auto"/>
      <w:contextualSpacing/>
    </w:pPr>
    <w:rPr>
      <w:rFonts w:ascii="Garamond" w:hAnsi="Garamon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64114"/>
    <w:pPr>
      <w:spacing w:after="0" w:line="240" w:lineRule="auto"/>
    </w:pPr>
    <w:rPr>
      <w:rFonts w:ascii="Garamond" w:hAnsi="Garamond"/>
      <w:sz w:val="24"/>
    </w:rPr>
  </w:style>
  <w:style w:type="paragraph" w:styleId="ListParagraph">
    <w:name w:val="List Paragraph"/>
    <w:basedOn w:val="Normal"/>
    <w:uiPriority w:val="34"/>
    <w:qFormat/>
    <w:rsid w:val="00414E21"/>
    <w:pPr>
      <w:ind w:left="720"/>
    </w:pPr>
  </w:style>
  <w:style w:type="paragraph" w:styleId="BalloonText">
    <w:name w:val="Balloon Text"/>
    <w:basedOn w:val="Normal"/>
    <w:link w:val="BalloonTextChar"/>
    <w:uiPriority w:val="99"/>
    <w:semiHidden/>
    <w:unhideWhenUsed/>
    <w:rsid w:val="00414E2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E21"/>
    <w:rPr>
      <w:rFonts w:ascii="Tahoma" w:hAnsi="Tahoma" w:cs="Tahoma"/>
      <w:sz w:val="16"/>
      <w:szCs w:val="16"/>
    </w:rPr>
  </w:style>
  <w:style w:type="paragraph" w:styleId="Header">
    <w:name w:val="header"/>
    <w:basedOn w:val="Normal"/>
    <w:link w:val="HeaderChar"/>
    <w:uiPriority w:val="99"/>
    <w:semiHidden/>
    <w:unhideWhenUsed/>
    <w:rsid w:val="00414E21"/>
    <w:pPr>
      <w:tabs>
        <w:tab w:val="center" w:pos="4680"/>
        <w:tab w:val="right" w:pos="9360"/>
      </w:tabs>
      <w:spacing w:after="0"/>
    </w:pPr>
  </w:style>
  <w:style w:type="character" w:customStyle="1" w:styleId="HeaderChar">
    <w:name w:val="Header Char"/>
    <w:basedOn w:val="DefaultParagraphFont"/>
    <w:link w:val="Header"/>
    <w:uiPriority w:val="99"/>
    <w:semiHidden/>
    <w:rsid w:val="00414E21"/>
    <w:rPr>
      <w:rFonts w:ascii="Garamond" w:hAnsi="Garamond"/>
      <w:sz w:val="24"/>
    </w:rPr>
  </w:style>
  <w:style w:type="paragraph" w:styleId="Footer">
    <w:name w:val="footer"/>
    <w:basedOn w:val="Normal"/>
    <w:link w:val="FooterChar"/>
    <w:uiPriority w:val="99"/>
    <w:semiHidden/>
    <w:unhideWhenUsed/>
    <w:rsid w:val="00414E21"/>
    <w:pPr>
      <w:tabs>
        <w:tab w:val="center" w:pos="4680"/>
        <w:tab w:val="right" w:pos="9360"/>
      </w:tabs>
      <w:spacing w:after="0"/>
    </w:pPr>
  </w:style>
  <w:style w:type="character" w:customStyle="1" w:styleId="FooterChar">
    <w:name w:val="Footer Char"/>
    <w:basedOn w:val="DefaultParagraphFont"/>
    <w:link w:val="Footer"/>
    <w:uiPriority w:val="99"/>
    <w:semiHidden/>
    <w:rsid w:val="00414E21"/>
    <w:rPr>
      <w:rFonts w:ascii="Garamond" w:hAnsi="Garamond"/>
      <w:sz w:val="24"/>
    </w:rPr>
  </w:style>
  <w:style w:type="paragraph" w:styleId="Title">
    <w:name w:val="Title"/>
    <w:basedOn w:val="Normal"/>
    <w:link w:val="TitleChar"/>
    <w:qFormat/>
    <w:rsid w:val="00414E21"/>
    <w:pPr>
      <w:spacing w:after="0"/>
      <w:contextualSpacing w:val="0"/>
      <w:jc w:val="center"/>
    </w:pPr>
    <w:rPr>
      <w:rFonts w:ascii="Times New Roman" w:eastAsia="Times New Roman" w:hAnsi="Times New Roman" w:cs="Times New Roman"/>
      <w:smallCaps/>
      <w:sz w:val="32"/>
      <w:szCs w:val="32"/>
    </w:rPr>
  </w:style>
  <w:style w:type="character" w:customStyle="1" w:styleId="TitleChar">
    <w:name w:val="Title Char"/>
    <w:basedOn w:val="DefaultParagraphFont"/>
    <w:link w:val="Title"/>
    <w:rsid w:val="00414E21"/>
    <w:rPr>
      <w:rFonts w:ascii="Times New Roman" w:eastAsia="Times New Roman" w:hAnsi="Times New Roman" w:cs="Times New Roman"/>
      <w:smallCaps/>
      <w:sz w:val="32"/>
      <w:szCs w:val="32"/>
    </w:rPr>
  </w:style>
  <w:style w:type="table" w:styleId="TableGrid">
    <w:name w:val="Table Grid"/>
    <w:basedOn w:val="TableNormal"/>
    <w:uiPriority w:val="59"/>
    <w:rsid w:val="00A36D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77670"/>
    <w:rPr>
      <w:color w:val="0000FF" w:themeColor="hyperlink"/>
      <w:u w:val="single"/>
    </w:rPr>
  </w:style>
  <w:style w:type="paragraph" w:customStyle="1" w:styleId="Default">
    <w:name w:val="Default"/>
    <w:rsid w:val="00BC236A"/>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link w:val="NormalWebChar"/>
    <w:uiPriority w:val="99"/>
    <w:rsid w:val="00BC236A"/>
    <w:pPr>
      <w:spacing w:before="100" w:beforeAutospacing="1" w:after="100" w:afterAutospacing="1"/>
      <w:contextualSpacing w:val="0"/>
    </w:pPr>
    <w:rPr>
      <w:rFonts w:ascii="Times New Roman" w:eastAsia="Calibri" w:hAnsi="Times New Roman" w:cs="Times New Roman"/>
      <w:szCs w:val="24"/>
    </w:rPr>
  </w:style>
  <w:style w:type="character" w:customStyle="1" w:styleId="NormalWebChar">
    <w:name w:val="Normal (Web) Char"/>
    <w:link w:val="NormalWeb"/>
    <w:uiPriority w:val="99"/>
    <w:rsid w:val="00BC236A"/>
    <w:rPr>
      <w:rFonts w:ascii="Times New Roman" w:eastAsia="Calibri" w:hAnsi="Times New Roman" w:cs="Times New Roman"/>
      <w:sz w:val="24"/>
      <w:szCs w:val="24"/>
    </w:rPr>
  </w:style>
  <w:style w:type="character" w:customStyle="1" w:styleId="NoSpacingChar">
    <w:name w:val="No Spacing Char"/>
    <w:basedOn w:val="DefaultParagraphFont"/>
    <w:link w:val="NoSpacing"/>
    <w:uiPriority w:val="1"/>
    <w:rsid w:val="00684DC3"/>
    <w:rPr>
      <w:rFonts w:ascii="Garamond" w:hAnsi="Garamon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164114"/>
    <w:pPr>
      <w:spacing w:line="240" w:lineRule="auto"/>
      <w:contextualSpacing/>
    </w:pPr>
    <w:rPr>
      <w:rFonts w:ascii="Garamond" w:hAnsi="Garamon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64114"/>
    <w:pPr>
      <w:spacing w:after="0" w:line="240" w:lineRule="auto"/>
    </w:pPr>
    <w:rPr>
      <w:rFonts w:ascii="Garamond" w:hAnsi="Garamond"/>
      <w:sz w:val="24"/>
    </w:rPr>
  </w:style>
  <w:style w:type="paragraph" w:styleId="ListParagraph">
    <w:name w:val="List Paragraph"/>
    <w:basedOn w:val="Normal"/>
    <w:uiPriority w:val="34"/>
    <w:qFormat/>
    <w:rsid w:val="00414E21"/>
    <w:pPr>
      <w:ind w:left="720"/>
    </w:pPr>
  </w:style>
  <w:style w:type="paragraph" w:styleId="BalloonText">
    <w:name w:val="Balloon Text"/>
    <w:basedOn w:val="Normal"/>
    <w:link w:val="BalloonTextChar"/>
    <w:uiPriority w:val="99"/>
    <w:semiHidden/>
    <w:unhideWhenUsed/>
    <w:rsid w:val="00414E2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E21"/>
    <w:rPr>
      <w:rFonts w:ascii="Tahoma" w:hAnsi="Tahoma" w:cs="Tahoma"/>
      <w:sz w:val="16"/>
      <w:szCs w:val="16"/>
    </w:rPr>
  </w:style>
  <w:style w:type="paragraph" w:styleId="Header">
    <w:name w:val="header"/>
    <w:basedOn w:val="Normal"/>
    <w:link w:val="HeaderChar"/>
    <w:uiPriority w:val="99"/>
    <w:semiHidden/>
    <w:unhideWhenUsed/>
    <w:rsid w:val="00414E21"/>
    <w:pPr>
      <w:tabs>
        <w:tab w:val="center" w:pos="4680"/>
        <w:tab w:val="right" w:pos="9360"/>
      </w:tabs>
      <w:spacing w:after="0"/>
    </w:pPr>
  </w:style>
  <w:style w:type="character" w:customStyle="1" w:styleId="HeaderChar">
    <w:name w:val="Header Char"/>
    <w:basedOn w:val="DefaultParagraphFont"/>
    <w:link w:val="Header"/>
    <w:uiPriority w:val="99"/>
    <w:semiHidden/>
    <w:rsid w:val="00414E21"/>
    <w:rPr>
      <w:rFonts w:ascii="Garamond" w:hAnsi="Garamond"/>
      <w:sz w:val="24"/>
    </w:rPr>
  </w:style>
  <w:style w:type="paragraph" w:styleId="Footer">
    <w:name w:val="footer"/>
    <w:basedOn w:val="Normal"/>
    <w:link w:val="FooterChar"/>
    <w:uiPriority w:val="99"/>
    <w:semiHidden/>
    <w:unhideWhenUsed/>
    <w:rsid w:val="00414E21"/>
    <w:pPr>
      <w:tabs>
        <w:tab w:val="center" w:pos="4680"/>
        <w:tab w:val="right" w:pos="9360"/>
      </w:tabs>
      <w:spacing w:after="0"/>
    </w:pPr>
  </w:style>
  <w:style w:type="character" w:customStyle="1" w:styleId="FooterChar">
    <w:name w:val="Footer Char"/>
    <w:basedOn w:val="DefaultParagraphFont"/>
    <w:link w:val="Footer"/>
    <w:uiPriority w:val="99"/>
    <w:semiHidden/>
    <w:rsid w:val="00414E21"/>
    <w:rPr>
      <w:rFonts w:ascii="Garamond" w:hAnsi="Garamond"/>
      <w:sz w:val="24"/>
    </w:rPr>
  </w:style>
  <w:style w:type="paragraph" w:styleId="Title">
    <w:name w:val="Title"/>
    <w:basedOn w:val="Normal"/>
    <w:link w:val="TitleChar"/>
    <w:qFormat/>
    <w:rsid w:val="00414E21"/>
    <w:pPr>
      <w:spacing w:after="0"/>
      <w:contextualSpacing w:val="0"/>
      <w:jc w:val="center"/>
    </w:pPr>
    <w:rPr>
      <w:rFonts w:ascii="Times New Roman" w:eastAsia="Times New Roman" w:hAnsi="Times New Roman" w:cs="Times New Roman"/>
      <w:smallCaps/>
      <w:sz w:val="32"/>
      <w:szCs w:val="32"/>
    </w:rPr>
  </w:style>
  <w:style w:type="character" w:customStyle="1" w:styleId="TitleChar">
    <w:name w:val="Title Char"/>
    <w:basedOn w:val="DefaultParagraphFont"/>
    <w:link w:val="Title"/>
    <w:rsid w:val="00414E21"/>
    <w:rPr>
      <w:rFonts w:ascii="Times New Roman" w:eastAsia="Times New Roman" w:hAnsi="Times New Roman" w:cs="Times New Roman"/>
      <w:smallCaps/>
      <w:sz w:val="32"/>
      <w:szCs w:val="32"/>
    </w:rPr>
  </w:style>
  <w:style w:type="table" w:styleId="TableGrid">
    <w:name w:val="Table Grid"/>
    <w:basedOn w:val="TableNormal"/>
    <w:uiPriority w:val="59"/>
    <w:rsid w:val="00A36D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77670"/>
    <w:rPr>
      <w:color w:val="0000FF" w:themeColor="hyperlink"/>
      <w:u w:val="single"/>
    </w:rPr>
  </w:style>
  <w:style w:type="paragraph" w:customStyle="1" w:styleId="Default">
    <w:name w:val="Default"/>
    <w:rsid w:val="00BC236A"/>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link w:val="NormalWebChar"/>
    <w:uiPriority w:val="99"/>
    <w:rsid w:val="00BC236A"/>
    <w:pPr>
      <w:spacing w:before="100" w:beforeAutospacing="1" w:after="100" w:afterAutospacing="1"/>
      <w:contextualSpacing w:val="0"/>
    </w:pPr>
    <w:rPr>
      <w:rFonts w:ascii="Times New Roman" w:eastAsia="Calibri" w:hAnsi="Times New Roman" w:cs="Times New Roman"/>
      <w:szCs w:val="24"/>
    </w:rPr>
  </w:style>
  <w:style w:type="character" w:customStyle="1" w:styleId="NormalWebChar">
    <w:name w:val="Normal (Web) Char"/>
    <w:link w:val="NormalWeb"/>
    <w:uiPriority w:val="99"/>
    <w:rsid w:val="00BC236A"/>
    <w:rPr>
      <w:rFonts w:ascii="Times New Roman" w:eastAsia="Calibri" w:hAnsi="Times New Roman" w:cs="Times New Roman"/>
      <w:sz w:val="24"/>
      <w:szCs w:val="24"/>
    </w:rPr>
  </w:style>
  <w:style w:type="character" w:customStyle="1" w:styleId="NoSpacingChar">
    <w:name w:val="No Spacing Char"/>
    <w:basedOn w:val="DefaultParagraphFont"/>
    <w:link w:val="NoSpacing"/>
    <w:uiPriority w:val="1"/>
    <w:rsid w:val="00684DC3"/>
    <w:rPr>
      <w:rFonts w:ascii="Garamond" w:hAnsi="Garamond"/>
      <w:sz w:val="24"/>
    </w:rPr>
  </w:style>
</w:styles>
</file>

<file path=word/webSettings.xml><?xml version="1.0" encoding="utf-8"?>
<w:webSettings xmlns:r="http://schemas.openxmlformats.org/officeDocument/2006/relationships" xmlns:w="http://schemas.openxmlformats.org/wordprocessingml/2006/main">
  <w:divs>
    <w:div w:id="95105912">
      <w:bodyDiv w:val="1"/>
      <w:marLeft w:val="0"/>
      <w:marRight w:val="0"/>
      <w:marTop w:val="0"/>
      <w:marBottom w:val="0"/>
      <w:divBdr>
        <w:top w:val="none" w:sz="0" w:space="0" w:color="auto"/>
        <w:left w:val="none" w:sz="0" w:space="0" w:color="auto"/>
        <w:bottom w:val="none" w:sz="0" w:space="0" w:color="auto"/>
        <w:right w:val="none" w:sz="0" w:space="0" w:color="auto"/>
      </w:divBdr>
    </w:div>
    <w:div w:id="1052852574">
      <w:bodyDiv w:val="1"/>
      <w:marLeft w:val="0"/>
      <w:marRight w:val="0"/>
      <w:marTop w:val="0"/>
      <w:marBottom w:val="0"/>
      <w:divBdr>
        <w:top w:val="none" w:sz="0" w:space="0" w:color="auto"/>
        <w:left w:val="none" w:sz="0" w:space="0" w:color="auto"/>
        <w:bottom w:val="none" w:sz="0" w:space="0" w:color="auto"/>
        <w:right w:val="none" w:sz="0" w:space="0" w:color="auto"/>
      </w:divBdr>
    </w:div>
    <w:div w:id="1247226013">
      <w:bodyDiv w:val="1"/>
      <w:marLeft w:val="0"/>
      <w:marRight w:val="0"/>
      <w:marTop w:val="0"/>
      <w:marBottom w:val="0"/>
      <w:divBdr>
        <w:top w:val="none" w:sz="0" w:space="0" w:color="auto"/>
        <w:left w:val="none" w:sz="0" w:space="0" w:color="auto"/>
        <w:bottom w:val="none" w:sz="0" w:space="0" w:color="auto"/>
        <w:right w:val="none" w:sz="0" w:space="0" w:color="auto"/>
      </w:divBdr>
    </w:div>
    <w:div w:id="156594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9EBEFC0-A00F-4E8A-9658-8CA974BF5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Asim Hamza</dc:creator>
  <cp:lastModifiedBy>NEW</cp:lastModifiedBy>
  <cp:revision>12</cp:revision>
  <cp:lastPrinted>2013-03-13T06:37:00Z</cp:lastPrinted>
  <dcterms:created xsi:type="dcterms:W3CDTF">2018-04-04T10:27:00Z</dcterms:created>
  <dcterms:modified xsi:type="dcterms:W3CDTF">2018-04-04T11:00:00Z</dcterms:modified>
</cp:coreProperties>
</file>