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A1" w:rsidRDefault="004C7EA1" w:rsidP="004C7EA1">
      <w:r>
        <w:t>TECHNICAL PROJECT SUMMARY</w:t>
      </w:r>
    </w:p>
    <w:p w:rsidR="004C7EA1" w:rsidRDefault="00531535" w:rsidP="004C7EA1">
      <w:r>
        <w:t>PROJECT TITLE:</w:t>
      </w:r>
      <w:r w:rsidR="00F30E82">
        <w:t xml:space="preserve"> Provide emplo</w:t>
      </w:r>
      <w:r w:rsidR="002C12A6">
        <w:t>yable Skills to Youth aged 16-19</w:t>
      </w:r>
      <w:bookmarkStart w:id="0" w:name="_GoBack"/>
      <w:bookmarkEnd w:id="0"/>
      <w:r w:rsidR="004C7EA1">
        <w:t xml:space="preserve"> </w:t>
      </w:r>
      <w:r w:rsidR="00F30E82">
        <w:t>(PESY)</w:t>
      </w:r>
    </w:p>
    <w:p w:rsidR="004C7EA1" w:rsidRDefault="004C7EA1" w:rsidP="004C7EA1">
      <w:r>
        <w:t xml:space="preserve">REGION/COUNTRY: AFRICA/Ghana </w:t>
      </w:r>
    </w:p>
    <w:p w:rsidR="004C7EA1" w:rsidRDefault="004C7EA1" w:rsidP="004C7EA1">
      <w:r>
        <w:t xml:space="preserve">PROJECT DURATION:  May 06, 2018 – May 05, 2020 </w:t>
      </w:r>
    </w:p>
    <w:p w:rsidR="004C7EA1" w:rsidRDefault="004C7EA1" w:rsidP="004C7EA1">
      <w:r>
        <w:t xml:space="preserve">FISCAL YEAR &amp; FUNDING </w:t>
      </w:r>
      <w:r w:rsidR="00531535">
        <w:t>LEVEL:</w:t>
      </w:r>
      <w:r w:rsidR="0070176F">
        <w:t xml:space="preserve"> </w:t>
      </w:r>
      <w:r>
        <w:t xml:space="preserve">FY2018:  USD 2,500,000  </w:t>
      </w:r>
    </w:p>
    <w:p w:rsidR="004C7EA1" w:rsidRDefault="004C7EA1" w:rsidP="004C7EA1">
      <w:r>
        <w:t xml:space="preserve">PROBLEM TO BE ADDRESSED             </w:t>
      </w:r>
    </w:p>
    <w:p w:rsidR="00A54827" w:rsidRDefault="004C7EA1" w:rsidP="004C7EA1">
      <w:r>
        <w:t>Farming is one of Ghana’s most important economic activities, but farming families face persistent poverty, with the average farmer’s income equaling approximately $1 a day</w:t>
      </w:r>
      <w:r w:rsidR="00531535">
        <w:t xml:space="preserve"> similar to the cocoa farmer’s income</w:t>
      </w:r>
      <w:r>
        <w:t>. Poverty is one of the factors cont</w:t>
      </w:r>
      <w:r w:rsidR="00BB106F">
        <w:t>ributing to child labor on farms</w:t>
      </w:r>
      <w:r>
        <w:t>. In 2014, some 246,000 youth ages 15–17 worked in cocoa production in Ghana. These youth face hazardous working conditions, including through the use of agrochemicals, and lack awareness about, and training in, safe, productive farming practices acceptable fo</w:t>
      </w:r>
      <w:r w:rsidR="00BB106F">
        <w:t>r their age. Some youth in farming communities also</w:t>
      </w:r>
      <w:r>
        <w:t xml:space="preserve"> face challenges finding safe work in other sectors and lack the skills needed to secure such opportunities in their communities.   </w:t>
      </w:r>
    </w:p>
    <w:p w:rsidR="004C7EA1" w:rsidRDefault="004C7EA1" w:rsidP="004C7EA1">
      <w:r>
        <w:t xml:space="preserve">TARGETS  </w:t>
      </w:r>
    </w:p>
    <w:p w:rsidR="004C7EA1" w:rsidRDefault="00F30E82" w:rsidP="004C7EA1">
      <w:r>
        <w:t>The PESY</w:t>
      </w:r>
      <w:r w:rsidR="00BB106F">
        <w:t xml:space="preserve"> Project will empower 20 farming communities in the Upper East and Northern </w:t>
      </w:r>
      <w:r w:rsidR="004C7EA1">
        <w:t>Regions to design and implement Community Action Plans (CAPs) to address child labor at the community level. In these communities, the project will use an integrated</w:t>
      </w:r>
      <w:r w:rsidR="00BB106F">
        <w:t xml:space="preserve"> area-based approach to target 2,0</w:t>
      </w:r>
      <w:r w:rsidR="004C7EA1">
        <w:t>00 youth ages 15-17, who are engaged in or at risk of entering child labor in Ghana, with a fo</w:t>
      </w:r>
      <w:r w:rsidR="00BB106F">
        <w:t>cus on child labor in the farming sector.</w:t>
      </w:r>
      <w:r w:rsidR="004C7EA1">
        <w:t xml:space="preserve"> In addition, the project will provide liveliho</w:t>
      </w:r>
      <w:r w:rsidR="00BB106F">
        <w:t>od services to approximately 1,0</w:t>
      </w:r>
      <w:r w:rsidR="004C7EA1">
        <w:t xml:space="preserve">00 adult female household members as a strategy for reducing household reliance on child labor.   </w:t>
      </w:r>
    </w:p>
    <w:p w:rsidR="00BB106F" w:rsidRDefault="00BB106F" w:rsidP="004C7EA1">
      <w:r>
        <w:t xml:space="preserve">PROJECT OBJECTIVES  </w:t>
      </w:r>
    </w:p>
    <w:p w:rsidR="004C7EA1" w:rsidRDefault="004C7EA1" w:rsidP="004C7EA1">
      <w:r>
        <w:t>Addres</w:t>
      </w:r>
      <w:r w:rsidR="00BB106F">
        <w:t>s child l</w:t>
      </w:r>
      <w:r w:rsidR="00531535">
        <w:t>abor in farming areas of Upper E</w:t>
      </w:r>
      <w:r w:rsidR="00BB106F">
        <w:t>ast and Northern Regions</w:t>
      </w:r>
      <w:r>
        <w:t xml:space="preserve"> through the following objectives:  </w:t>
      </w:r>
    </w:p>
    <w:p w:rsidR="004C7EA1" w:rsidRDefault="00BB106F" w:rsidP="004C7EA1">
      <w:r>
        <w:t>Objective 1: Farming</w:t>
      </w:r>
      <w:r w:rsidR="004C7EA1">
        <w:t xml:space="preserve"> communities design and implement CAPs to address child labor at community level.   </w:t>
      </w:r>
    </w:p>
    <w:p w:rsidR="004C7EA1" w:rsidRDefault="004C7EA1" w:rsidP="004C7EA1">
      <w:r>
        <w:t xml:space="preserve">Objective 2: At-risk youth possess skills and education directly related to labor market needs.   </w:t>
      </w:r>
    </w:p>
    <w:p w:rsidR="004C7EA1" w:rsidRDefault="004C7EA1" w:rsidP="004C7EA1">
      <w:r>
        <w:t xml:space="preserve">Objective 3: Youth of legal working age transition to acceptable work.  </w:t>
      </w:r>
    </w:p>
    <w:p w:rsidR="004C7EA1" w:rsidRDefault="004C7EA1" w:rsidP="004C7EA1">
      <w:r>
        <w:t>Objective 4: Households provided with livelihood services and occupational safety and health (OSH) training.</w:t>
      </w:r>
      <w:r w:rsidRPr="004C7EA1">
        <w:t xml:space="preserve"> </w:t>
      </w:r>
    </w:p>
    <w:p w:rsidR="0070176F" w:rsidRDefault="004C7EA1" w:rsidP="004C7EA1">
      <w:r w:rsidRPr="004C7EA1">
        <w:t xml:space="preserve">PROJECT ACTIVITIES </w:t>
      </w:r>
    </w:p>
    <w:p w:rsidR="0070176F" w:rsidRDefault="004C7EA1" w:rsidP="004C7EA1">
      <w:r w:rsidRPr="004C7EA1">
        <w:t xml:space="preserve">The project is designed to reach these objectives through the following activities: </w:t>
      </w:r>
    </w:p>
    <w:p w:rsidR="0070176F" w:rsidRDefault="004C7EA1" w:rsidP="004C7EA1">
      <w:r>
        <w:t xml:space="preserve">Objective 1: </w:t>
      </w:r>
    </w:p>
    <w:p w:rsidR="0070176F" w:rsidRDefault="004C7EA1" w:rsidP="004C7EA1">
      <w:r>
        <w:t xml:space="preserve">• Train and support CAP committees to design CAPs. </w:t>
      </w:r>
    </w:p>
    <w:p w:rsidR="0070176F" w:rsidRDefault="0070176F" w:rsidP="004C7EA1">
      <w:r>
        <w:lastRenderedPageBreak/>
        <w:t>• Issue grants to farming</w:t>
      </w:r>
      <w:r w:rsidR="004C7EA1">
        <w:t xml:space="preserve"> communities to support implementation of CAP activities developed by community members to address child labor. </w:t>
      </w:r>
    </w:p>
    <w:p w:rsidR="0070176F" w:rsidRDefault="004C7EA1" w:rsidP="004C7EA1">
      <w:r>
        <w:t xml:space="preserve">• Provide advocacy training to CAP committees. </w:t>
      </w:r>
    </w:p>
    <w:p w:rsidR="0070176F" w:rsidRDefault="004C7EA1" w:rsidP="004C7EA1">
      <w:r>
        <w:t xml:space="preserve">• Conduct training-of-trainers for community members to serve as discussion leaders on issues related to child labor and OSH. </w:t>
      </w:r>
    </w:p>
    <w:p w:rsidR="004C7EA1" w:rsidRDefault="004C7EA1" w:rsidP="004C7EA1">
      <w:r>
        <w:t xml:space="preserve">• Support youth-led CAP activities.  </w:t>
      </w:r>
    </w:p>
    <w:p w:rsidR="0070176F" w:rsidRDefault="004C7EA1" w:rsidP="004C7EA1">
      <w:r>
        <w:t xml:space="preserve">Objective 2: </w:t>
      </w:r>
    </w:p>
    <w:p w:rsidR="0070176F" w:rsidRDefault="004C7EA1" w:rsidP="004C7EA1">
      <w:r>
        <w:t>• Conduct a market assessment to determine high-demand skill areas.</w:t>
      </w:r>
    </w:p>
    <w:p w:rsidR="004C7EA1" w:rsidRDefault="004C7EA1" w:rsidP="004C7EA1">
      <w:r>
        <w:t xml:space="preserve"> • Tailor curriculum for agriculture and non-agriculture training that reflects market assessment findings. • Set up model farm schools (MFS) and vocational training programs that incorporate OSH and soft skills (including literacy, numeracy, leadership, and communication skills) training.    </w:t>
      </w:r>
    </w:p>
    <w:p w:rsidR="0070176F" w:rsidRDefault="004C7EA1" w:rsidP="004C7EA1">
      <w:r>
        <w:t>Objective 3:</w:t>
      </w:r>
    </w:p>
    <w:p w:rsidR="0070176F" w:rsidRDefault="004C7EA1" w:rsidP="004C7EA1">
      <w:r>
        <w:t xml:space="preserve"> • Match youth with appropriate internships or apprenticeships, including with agricultural, technical, or vocational employers.  </w:t>
      </w:r>
    </w:p>
    <w:p w:rsidR="0070176F" w:rsidRDefault="004C7EA1" w:rsidP="004C7EA1">
      <w:r>
        <w:t xml:space="preserve"> • Provide follow-up services to help youth secure and retain employment. </w:t>
      </w:r>
    </w:p>
    <w:p w:rsidR="004C7EA1" w:rsidRDefault="004C7EA1" w:rsidP="004C7EA1">
      <w:r>
        <w:t xml:space="preserve">• Provide mentorship opportunities.   </w:t>
      </w:r>
    </w:p>
    <w:p w:rsidR="0070176F" w:rsidRDefault="004C7EA1" w:rsidP="004C7EA1">
      <w:r>
        <w:t xml:space="preserve">Objective 4: </w:t>
      </w:r>
    </w:p>
    <w:p w:rsidR="0070176F" w:rsidRDefault="004C7EA1" w:rsidP="004C7EA1">
      <w:r>
        <w:t xml:space="preserve">• Deliver MFS training to adult female household members. </w:t>
      </w:r>
    </w:p>
    <w:p w:rsidR="0070176F" w:rsidRDefault="004C7EA1" w:rsidP="004C7EA1">
      <w:r>
        <w:t xml:space="preserve">• Assist adult MFS participants in organizing into producer groups and village savings and loans associations (VSLAs). </w:t>
      </w:r>
    </w:p>
    <w:p w:rsidR="0070176F" w:rsidRDefault="004C7EA1" w:rsidP="004C7EA1">
      <w:r>
        <w:t xml:space="preserve">• Provide OSH training and protective equipment to household members. </w:t>
      </w:r>
    </w:p>
    <w:p w:rsidR="004C7EA1" w:rsidRDefault="004C7EA1" w:rsidP="004C7EA1">
      <w:r>
        <w:t>• Provide linkages for adult MFS graduates to access markets</w:t>
      </w:r>
    </w:p>
    <w:p w:rsidR="004C7EA1" w:rsidRDefault="004C7EA1" w:rsidP="004C7EA1"/>
    <w:p w:rsidR="004C7EA1" w:rsidRDefault="004C7EA1" w:rsidP="004C7EA1"/>
    <w:sectPr w:rsidR="004C7E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A1"/>
    <w:rsid w:val="002C12A6"/>
    <w:rsid w:val="004C7EA1"/>
    <w:rsid w:val="00531535"/>
    <w:rsid w:val="0070176F"/>
    <w:rsid w:val="00A54827"/>
    <w:rsid w:val="00BB106F"/>
    <w:rsid w:val="00E27D89"/>
    <w:rsid w:val="00F30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F6DD9-46D8-457D-B135-6EBED9E5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4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ABAJONG</dc:creator>
  <cp:keywords/>
  <dc:description/>
  <cp:lastModifiedBy>ABAJONG</cp:lastModifiedBy>
  <cp:revision>7</cp:revision>
  <dcterms:created xsi:type="dcterms:W3CDTF">2018-02-22T21:27:00Z</dcterms:created>
  <dcterms:modified xsi:type="dcterms:W3CDTF">2018-02-26T16:08:00Z</dcterms:modified>
</cp:coreProperties>
</file>