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FC8" w:rsidRDefault="001D3347" w:rsidP="001D3347">
      <w:pPr>
        <w:tabs>
          <w:tab w:val="left" w:pos="0"/>
        </w:tabs>
        <w:jc w:val="both"/>
        <w:rPr>
          <w:rFonts w:ascii="Times New Roman" w:hAnsi="Times New Roman" w:cs="Times New Roman"/>
          <w:b/>
          <w:bCs/>
          <w:sz w:val="24"/>
          <w:szCs w:val="24"/>
        </w:rPr>
      </w:pPr>
      <w:r w:rsidRPr="006B22F6">
        <w:rPr>
          <w:rFonts w:ascii="Times New Roman" w:hAnsi="Times New Roman" w:cs="Times New Roman"/>
          <w:b/>
          <w:bCs/>
          <w:sz w:val="24"/>
          <w:szCs w:val="24"/>
        </w:rPr>
        <w:t xml:space="preserve">Title of Project: </w:t>
      </w:r>
      <w:r w:rsidR="0097723D">
        <w:rPr>
          <w:rFonts w:ascii="Times New Roman" w:hAnsi="Times New Roman" w:cs="Times New Roman"/>
          <w:b/>
          <w:bCs/>
          <w:sz w:val="24"/>
          <w:szCs w:val="24"/>
        </w:rPr>
        <w:t xml:space="preserve">Increased access to Education for marginalized Girls </w:t>
      </w:r>
      <w:r w:rsidRPr="006B22F6">
        <w:rPr>
          <w:rFonts w:ascii="Times New Roman" w:hAnsi="Times New Roman" w:cs="Times New Roman"/>
          <w:b/>
          <w:bCs/>
          <w:sz w:val="24"/>
          <w:szCs w:val="24"/>
        </w:rPr>
        <w:t xml:space="preserve"> </w:t>
      </w:r>
      <w:r w:rsidR="0097723D">
        <w:rPr>
          <w:rFonts w:ascii="Times New Roman" w:hAnsi="Times New Roman" w:cs="Times New Roman"/>
          <w:b/>
          <w:bCs/>
          <w:sz w:val="24"/>
          <w:szCs w:val="24"/>
        </w:rPr>
        <w:t xml:space="preserve"> </w:t>
      </w:r>
    </w:p>
    <w:p w:rsidR="001D3347" w:rsidRPr="006B22F6" w:rsidRDefault="007B1FC8" w:rsidP="001D3347">
      <w:pPr>
        <w:tabs>
          <w:tab w:val="left" w:pos="0"/>
        </w:tabs>
        <w:jc w:val="both"/>
        <w:rPr>
          <w:rFonts w:ascii="Times New Roman" w:hAnsi="Times New Roman" w:cs="Times New Roman"/>
          <w:b/>
          <w:bCs/>
          <w:sz w:val="24"/>
          <w:szCs w:val="24"/>
        </w:rPr>
      </w:pPr>
      <w:r>
        <w:rPr>
          <w:rFonts w:ascii="Times New Roman" w:hAnsi="Times New Roman" w:cs="Times New Roman"/>
          <w:b/>
          <w:bCs/>
          <w:sz w:val="24"/>
          <w:szCs w:val="24"/>
        </w:rPr>
        <w:t>T</w:t>
      </w:r>
      <w:r w:rsidR="001D3347" w:rsidRPr="006B22F6">
        <w:rPr>
          <w:rFonts w:ascii="Times New Roman" w:hAnsi="Times New Roman" w:cs="Times New Roman"/>
          <w:b/>
          <w:bCs/>
          <w:sz w:val="24"/>
          <w:szCs w:val="24"/>
        </w:rPr>
        <w:t xml:space="preserve">he Project is addressing: Education </w:t>
      </w:r>
    </w:p>
    <w:p w:rsidR="001D3347" w:rsidRPr="006B22F6" w:rsidRDefault="001D3347" w:rsidP="001D3347">
      <w:pPr>
        <w:tabs>
          <w:tab w:val="left" w:pos="0"/>
        </w:tabs>
        <w:jc w:val="both"/>
        <w:rPr>
          <w:rFonts w:ascii="Times New Roman" w:hAnsi="Times New Roman" w:cs="Times New Roman"/>
          <w:b/>
          <w:bCs/>
          <w:sz w:val="24"/>
          <w:szCs w:val="24"/>
        </w:rPr>
      </w:pPr>
      <w:r w:rsidRPr="006B22F6">
        <w:rPr>
          <w:rFonts w:ascii="Times New Roman" w:hAnsi="Times New Roman" w:cs="Times New Roman"/>
          <w:b/>
          <w:bCs/>
          <w:sz w:val="24"/>
          <w:szCs w:val="24"/>
        </w:rPr>
        <w:t>Project Site: LGA</w:t>
      </w:r>
      <w:r w:rsidR="007B1FC8">
        <w:rPr>
          <w:rFonts w:ascii="Times New Roman" w:hAnsi="Times New Roman" w:cs="Times New Roman"/>
          <w:b/>
          <w:bCs/>
          <w:sz w:val="24"/>
          <w:szCs w:val="24"/>
        </w:rPr>
        <w:t xml:space="preserve"> of Kano state </w:t>
      </w:r>
    </w:p>
    <w:p w:rsidR="001D3347" w:rsidRPr="006B22F6" w:rsidRDefault="001D3347" w:rsidP="001D3347">
      <w:pPr>
        <w:tabs>
          <w:tab w:val="left" w:pos="0"/>
        </w:tabs>
        <w:jc w:val="both"/>
        <w:rPr>
          <w:rFonts w:ascii="Times New Roman" w:hAnsi="Times New Roman" w:cs="Times New Roman"/>
          <w:b/>
          <w:bCs/>
          <w:sz w:val="24"/>
          <w:szCs w:val="24"/>
        </w:rPr>
      </w:pPr>
      <w:r w:rsidRPr="006B22F6">
        <w:rPr>
          <w:rFonts w:ascii="Times New Roman" w:hAnsi="Times New Roman" w:cs="Times New Roman"/>
          <w:b/>
          <w:bCs/>
          <w:sz w:val="24"/>
          <w:szCs w:val="24"/>
        </w:rPr>
        <w:t>Introduction and Problem Analysis</w:t>
      </w:r>
    </w:p>
    <w:p w:rsidR="001D3347" w:rsidRPr="006B22F6" w:rsidRDefault="001D3347" w:rsidP="001D3347">
      <w:pPr>
        <w:rPr>
          <w:rFonts w:ascii="Times New Roman" w:hAnsi="Times New Roman" w:cs="Times New Roman"/>
          <w:sz w:val="24"/>
          <w:szCs w:val="24"/>
        </w:rPr>
      </w:pPr>
      <w:r w:rsidRPr="006B22F6">
        <w:rPr>
          <w:rFonts w:ascii="Times New Roman" w:hAnsi="Times New Roman" w:cs="Times New Roman"/>
          <w:sz w:val="24"/>
          <w:szCs w:val="24"/>
        </w:rPr>
        <w:t xml:space="preserve">Exclusion of women and girls in </w:t>
      </w:r>
      <w:r w:rsidR="007B1FC8">
        <w:rPr>
          <w:rFonts w:ascii="Times New Roman" w:hAnsi="Times New Roman" w:cs="Times New Roman"/>
          <w:sz w:val="24"/>
          <w:szCs w:val="24"/>
        </w:rPr>
        <w:t xml:space="preserve">two </w:t>
      </w:r>
      <w:r w:rsidRPr="006B22F6">
        <w:rPr>
          <w:rFonts w:ascii="Times New Roman" w:hAnsi="Times New Roman" w:cs="Times New Roman"/>
          <w:sz w:val="24"/>
          <w:szCs w:val="24"/>
        </w:rPr>
        <w:t xml:space="preserve">local </w:t>
      </w:r>
      <w:r w:rsidR="0097723D" w:rsidRPr="006B22F6">
        <w:rPr>
          <w:rFonts w:ascii="Times New Roman" w:hAnsi="Times New Roman" w:cs="Times New Roman"/>
          <w:sz w:val="24"/>
          <w:szCs w:val="24"/>
        </w:rPr>
        <w:t>governmen</w:t>
      </w:r>
      <w:r w:rsidR="0097723D">
        <w:rPr>
          <w:rFonts w:ascii="Times New Roman" w:hAnsi="Times New Roman" w:cs="Times New Roman"/>
          <w:sz w:val="24"/>
          <w:szCs w:val="24"/>
        </w:rPr>
        <w:t>ts</w:t>
      </w:r>
      <w:r w:rsidR="007B1FC8">
        <w:rPr>
          <w:rFonts w:ascii="Times New Roman" w:hAnsi="Times New Roman" w:cs="Times New Roman"/>
          <w:sz w:val="24"/>
          <w:szCs w:val="24"/>
        </w:rPr>
        <w:t xml:space="preserve"> from access to health, </w:t>
      </w:r>
      <w:r w:rsidRPr="006B22F6">
        <w:rPr>
          <w:rFonts w:ascii="Times New Roman" w:hAnsi="Times New Roman" w:cs="Times New Roman"/>
          <w:sz w:val="24"/>
          <w:szCs w:val="24"/>
        </w:rPr>
        <w:t>education, employment and politics is a factor that drives inequality and poverty and has limited economic growth. Poverty and gender inequality is stark in Northern Nigeria, where women experience particularly high levels of discrimination and disadvantage due to social norms that limit women and girls’ access to services and assets (such as education), limit their voice and influence, and their ability to engage in decision making. Early marriage, lack of access to education, seclusion and</w:t>
      </w:r>
      <w:r w:rsidR="007B1FC8">
        <w:rPr>
          <w:rFonts w:ascii="Times New Roman" w:hAnsi="Times New Roman" w:cs="Times New Roman"/>
          <w:sz w:val="24"/>
          <w:szCs w:val="24"/>
        </w:rPr>
        <w:t xml:space="preserve"> time-limiting reproductive health </w:t>
      </w:r>
      <w:r w:rsidRPr="006B22F6">
        <w:rPr>
          <w:rFonts w:ascii="Times New Roman" w:hAnsi="Times New Roman" w:cs="Times New Roman"/>
          <w:sz w:val="24"/>
          <w:szCs w:val="24"/>
        </w:rPr>
        <w:t>has severely limited women’s economic opportunities.</w:t>
      </w:r>
    </w:p>
    <w:p w:rsidR="001D3347" w:rsidRPr="006B22F6" w:rsidRDefault="001D3347" w:rsidP="001D3347">
      <w:pPr>
        <w:pStyle w:val="NormalWeb"/>
      </w:pPr>
      <w:r w:rsidRPr="006B22F6">
        <w:t xml:space="preserve"> More than two third of girls in rural communities </w:t>
      </w:r>
      <w:r w:rsidR="003F7A9D">
        <w:t xml:space="preserve">in Gombe state </w:t>
      </w:r>
      <w:r w:rsidRPr="006B22F6">
        <w:t>marry before age 16. Recent statistics of children enrollm</w:t>
      </w:r>
      <w:r w:rsidR="00CF0A4F">
        <w:t>ent into primary schools in Gombe</w:t>
      </w:r>
      <w:r w:rsidRPr="006B22F6">
        <w:t xml:space="preserve"> state have clearly shown that th</w:t>
      </w:r>
      <w:r w:rsidR="007B1FC8">
        <w:t>e</w:t>
      </w:r>
      <w:r w:rsidR="003F7A9D">
        <w:t xml:space="preserve">y have the </w:t>
      </w:r>
      <w:r w:rsidR="007B1FC8">
        <w:t>lowest percentage with about 2</w:t>
      </w:r>
      <w:r w:rsidRPr="006B22F6">
        <w:t>0 percent</w:t>
      </w:r>
      <w:r w:rsidR="003F7A9D">
        <w:t xml:space="preserve"> in school and 80% are either hawking on the street or are child brides</w:t>
      </w:r>
      <w:r w:rsidRPr="006B22F6">
        <w:t>.</w:t>
      </w:r>
      <w:r w:rsidR="000964C5">
        <w:t xml:space="preserve"> The</w:t>
      </w:r>
      <w:r w:rsidRPr="006B22F6">
        <w:t xml:space="preserve"> situation is still disturbing as tradition, culture and ignorance of what today’s world obtains makes girl child education unsuccessful. It is a common practice in villages that girls from twelve years should be given out for marriage. </w:t>
      </w:r>
      <w:r w:rsidR="000964C5">
        <w:t xml:space="preserve">The current </w:t>
      </w:r>
      <w:r w:rsidR="004A249A">
        <w:t xml:space="preserve">Boko Haram insurgency has further worsen the situation, most of the displaced persons are living in camps in Gombe state and are currently out of school due to poverty. </w:t>
      </w:r>
    </w:p>
    <w:p w:rsidR="001D3347" w:rsidRPr="006B22F6" w:rsidRDefault="00CF0A4F" w:rsidP="001D3347">
      <w:pPr>
        <w:pStyle w:val="NormalWeb"/>
      </w:pPr>
      <w:proofErr w:type="spellStart"/>
      <w:r>
        <w:t>Funakaye</w:t>
      </w:r>
      <w:proofErr w:type="spellEnd"/>
      <w:r>
        <w:t xml:space="preserve"> and </w:t>
      </w:r>
      <w:proofErr w:type="spellStart"/>
      <w:r>
        <w:t>Duku</w:t>
      </w:r>
      <w:proofErr w:type="spellEnd"/>
      <w:r>
        <w:t xml:space="preserve"> </w:t>
      </w:r>
      <w:r w:rsidR="001D3347" w:rsidRPr="006B22F6">
        <w:t>local government</w:t>
      </w:r>
      <w:r w:rsidR="007B1FC8">
        <w:t xml:space="preserve">s are part of </w:t>
      </w:r>
      <w:r w:rsidR="001D3347" w:rsidRPr="006B22F6">
        <w:t xml:space="preserve">the LGAs with the highest rate illiteracy amongst women and young girls.  Over 80% of young girls attending primary and secondary schools in the rural area cannot read or write due to falling quality of education as a result of poor capacities of teachers, poor leaning environment, inadequate logistics and constant engagement of young girls in income generation activities that always distract her such as hawking or petty trading. These factors interact to influence girls’ economic opportunities and obstacles to their learning, what kind of work they can engage with, what financial services are open to them and how much confidence and decision-making power they have in their work. Most of the adolescent girls in the locality are marginalized in education aspect so even if the parents have interest in allowing them to further their education, they rarely pass their secondary certificate exams </w:t>
      </w:r>
      <w:r w:rsidR="004A249A">
        <w:t xml:space="preserve">due to poor quality of teachers, inadequate teaching aids and infrastructure. The teachers have no opportunities to improve their teaching skills and no access to current technology to assist them in self-improvement </w:t>
      </w:r>
      <w:r w:rsidR="001D3347" w:rsidRPr="006B22F6">
        <w:t>and</w:t>
      </w:r>
      <w:r w:rsidR="004A249A">
        <w:t xml:space="preserve"> the </w:t>
      </w:r>
      <w:proofErr w:type="gramStart"/>
      <w:r w:rsidR="004A249A">
        <w:t xml:space="preserve">girls </w:t>
      </w:r>
      <w:r w:rsidR="001D3347" w:rsidRPr="006B22F6">
        <w:t xml:space="preserve"> have</w:t>
      </w:r>
      <w:proofErr w:type="gramEnd"/>
      <w:r w:rsidR="001D3347" w:rsidRPr="006B22F6">
        <w:t xml:space="preserve"> no access to skills that will empower them to explore other potentials</w:t>
      </w:r>
      <w:r w:rsidR="004A249A">
        <w:t xml:space="preserve">, so are only left with the options of marriage at tender age which always result in pregnancy complications </w:t>
      </w:r>
    </w:p>
    <w:p w:rsidR="001D3347" w:rsidRPr="006B22F6" w:rsidRDefault="001D3347" w:rsidP="001D3347">
      <w:pPr>
        <w:tabs>
          <w:tab w:val="left" w:pos="0"/>
        </w:tabs>
        <w:jc w:val="both"/>
        <w:rPr>
          <w:rFonts w:ascii="Times New Roman" w:hAnsi="Times New Roman" w:cs="Times New Roman"/>
          <w:sz w:val="24"/>
          <w:szCs w:val="24"/>
        </w:rPr>
      </w:pPr>
      <w:r w:rsidRPr="006B22F6">
        <w:rPr>
          <w:rFonts w:ascii="Times New Roman" w:hAnsi="Times New Roman" w:cs="Times New Roman"/>
          <w:sz w:val="24"/>
          <w:szCs w:val="24"/>
        </w:rPr>
        <w:t>SWODEN has through partnership with Mercy Corps and worked in five project LGAs for the implementation of the SWODEN project to engaged young girls aged 14-18years to</w:t>
      </w:r>
      <w:r w:rsidRPr="006B22F6">
        <w:rPr>
          <w:rFonts w:ascii="Times New Roman" w:hAnsi="Times New Roman" w:cs="Times New Roman"/>
          <w:sz w:val="24"/>
          <w:szCs w:val="24"/>
          <w:lang w:val="en-GB"/>
        </w:rPr>
        <w:t xml:space="preserve"> raise the educational achievement levels of the targeted cohort through both formal and non-formal education to reach the most marginalised girls in both rural and urban contexts</w:t>
      </w:r>
      <w:r w:rsidRPr="006B22F6">
        <w:rPr>
          <w:rFonts w:ascii="Times New Roman" w:hAnsi="Times New Roman" w:cs="Times New Roman"/>
          <w:sz w:val="24"/>
          <w:szCs w:val="24"/>
        </w:rPr>
        <w:t xml:space="preserve">.  We have paid advocacy visits to different stakeholders including ministry of Education, departments and agencies responsible for education, parents and community leaders to advocate for the scale up </w:t>
      </w:r>
      <w:r w:rsidRPr="006B22F6">
        <w:rPr>
          <w:rFonts w:ascii="Times New Roman" w:hAnsi="Times New Roman" w:cs="Times New Roman"/>
          <w:sz w:val="24"/>
          <w:szCs w:val="24"/>
        </w:rPr>
        <w:lastRenderedPageBreak/>
        <w:t xml:space="preserve">of the girl child education. Community dialogue and engagement with the beneficiaries through the learning spaces identified inadequate capacity of teachers, nonexistence of in-service trainings, outdated school curriculum which is not addressing current issues, non-availability of teaching guides, un supportive community laws and discrimination /low morale of the girl child as the key challenges faced by the education of the girl child. Training manuals, protocols and guidelines were developed and used for capacity building of teachers for in school girls and for learning site coordinators targeting out of school girls. </w:t>
      </w:r>
    </w:p>
    <w:p w:rsidR="0097432E" w:rsidRDefault="006113E5" w:rsidP="001D3347">
      <w:pPr>
        <w:tabs>
          <w:tab w:val="left" w:pos="0"/>
        </w:tabs>
        <w:jc w:val="both"/>
        <w:rPr>
          <w:rFonts w:ascii="Times New Roman" w:eastAsia="Times New Roman" w:hAnsi="Times New Roman" w:cs="Times New Roman"/>
          <w:sz w:val="24"/>
          <w:szCs w:val="24"/>
        </w:rPr>
      </w:pPr>
      <w:r>
        <w:rPr>
          <w:rFonts w:ascii="Times New Roman" w:hAnsi="Times New Roman" w:cs="Times New Roman"/>
          <w:sz w:val="24"/>
          <w:szCs w:val="24"/>
          <w:lang w:val="en-GB"/>
        </w:rPr>
        <w:t xml:space="preserve">SWODEN will </w:t>
      </w:r>
      <w:r w:rsidR="001D3347" w:rsidRPr="006B22F6">
        <w:rPr>
          <w:rFonts w:ascii="Times New Roman" w:hAnsi="Times New Roman" w:cs="Times New Roman"/>
          <w:sz w:val="24"/>
          <w:szCs w:val="24"/>
          <w:lang w:val="en-GB"/>
        </w:rPr>
        <w:t>work with the different stakeholders at the community level, Local Government education department and the state ministry of education to address the issues of marginalized girls including people with disabili</w:t>
      </w:r>
      <w:r>
        <w:rPr>
          <w:rFonts w:ascii="Times New Roman" w:hAnsi="Times New Roman" w:cs="Times New Roman"/>
          <w:sz w:val="24"/>
          <w:szCs w:val="24"/>
          <w:lang w:val="en-GB"/>
        </w:rPr>
        <w:t xml:space="preserve">ty </w:t>
      </w:r>
      <w:r w:rsidR="00F6746E">
        <w:rPr>
          <w:rFonts w:ascii="Times New Roman" w:hAnsi="Times New Roman" w:cs="Times New Roman"/>
          <w:sz w:val="24"/>
          <w:szCs w:val="24"/>
          <w:lang w:val="en-GB"/>
        </w:rPr>
        <w:t xml:space="preserve">to increase targeting them in their programs </w:t>
      </w:r>
      <w:r>
        <w:rPr>
          <w:rFonts w:ascii="Times New Roman" w:hAnsi="Times New Roman" w:cs="Times New Roman"/>
          <w:sz w:val="24"/>
          <w:szCs w:val="24"/>
          <w:lang w:val="en-GB"/>
        </w:rPr>
        <w:t>and build capacities of 75</w:t>
      </w:r>
      <w:r w:rsidR="001D3347" w:rsidRPr="006B22F6">
        <w:rPr>
          <w:rFonts w:ascii="Times New Roman" w:hAnsi="Times New Roman" w:cs="Times New Roman"/>
          <w:sz w:val="24"/>
          <w:szCs w:val="24"/>
          <w:lang w:val="en-GB"/>
        </w:rPr>
        <w:t xml:space="preserve"> female teachers at the community level </w:t>
      </w:r>
      <w:r>
        <w:rPr>
          <w:rFonts w:ascii="Times New Roman" w:hAnsi="Times New Roman" w:cs="Times New Roman"/>
          <w:sz w:val="24"/>
          <w:szCs w:val="24"/>
          <w:lang w:val="en-GB"/>
        </w:rPr>
        <w:t>to improve their teaching skills which will also include computer and use of internet to update their skills for improved learning</w:t>
      </w:r>
      <w:r w:rsidR="001D3347" w:rsidRPr="006B22F6">
        <w:rPr>
          <w:rFonts w:ascii="Times New Roman" w:hAnsi="Times New Roman" w:cs="Times New Roman"/>
          <w:sz w:val="24"/>
          <w:szCs w:val="24"/>
          <w:lang w:val="en-GB"/>
        </w:rPr>
        <w:t xml:space="preserve">  </w:t>
      </w:r>
      <w:r w:rsidR="0097432E">
        <w:rPr>
          <w:rFonts w:ascii="Times New Roman" w:eastAsia="Times New Roman" w:hAnsi="Times New Roman" w:cs="Times New Roman"/>
          <w:sz w:val="24"/>
          <w:szCs w:val="24"/>
        </w:rPr>
        <w:t xml:space="preserve">The teachers will serve </w:t>
      </w:r>
      <w:r w:rsidR="001D3347" w:rsidRPr="006B22F6">
        <w:rPr>
          <w:rFonts w:ascii="Times New Roman" w:eastAsia="Times New Roman" w:hAnsi="Times New Roman" w:cs="Times New Roman"/>
          <w:sz w:val="24"/>
          <w:szCs w:val="24"/>
        </w:rPr>
        <w:t>as Agents of Change to improve their teaching skills and also serve as trainers that will step down the training to other teachers</w:t>
      </w:r>
      <w:r w:rsidR="0097432E">
        <w:rPr>
          <w:rFonts w:ascii="Times New Roman" w:eastAsia="Times New Roman" w:hAnsi="Times New Roman" w:cs="Times New Roman"/>
          <w:sz w:val="24"/>
          <w:szCs w:val="24"/>
        </w:rPr>
        <w:t xml:space="preserve"> in other community schools</w:t>
      </w:r>
      <w:r w:rsidR="001D3347" w:rsidRPr="006B22F6">
        <w:rPr>
          <w:rFonts w:ascii="Times New Roman" w:eastAsia="Times New Roman" w:hAnsi="Times New Roman" w:cs="Times New Roman"/>
          <w:sz w:val="24"/>
          <w:szCs w:val="24"/>
        </w:rPr>
        <w:t xml:space="preserve">. </w:t>
      </w:r>
    </w:p>
    <w:p w:rsidR="00EC3538" w:rsidRDefault="001D3347" w:rsidP="001D3347">
      <w:pPr>
        <w:tabs>
          <w:tab w:val="left" w:pos="0"/>
        </w:tabs>
        <w:jc w:val="both"/>
        <w:rPr>
          <w:rFonts w:ascii="Times New Roman" w:eastAsia="Times New Roman" w:hAnsi="Times New Roman" w:cs="Times New Roman"/>
          <w:sz w:val="24"/>
          <w:szCs w:val="24"/>
        </w:rPr>
      </w:pPr>
      <w:r w:rsidRPr="006B22F6">
        <w:rPr>
          <w:rFonts w:ascii="Times New Roman" w:eastAsia="Times New Roman" w:hAnsi="Times New Roman" w:cs="Times New Roman"/>
          <w:sz w:val="24"/>
          <w:szCs w:val="24"/>
        </w:rPr>
        <w:t xml:space="preserve">Essential training materials and </w:t>
      </w:r>
      <w:r w:rsidR="0097432E">
        <w:rPr>
          <w:rFonts w:ascii="Times New Roman" w:eastAsia="Times New Roman" w:hAnsi="Times New Roman" w:cs="Times New Roman"/>
          <w:sz w:val="24"/>
          <w:szCs w:val="24"/>
        </w:rPr>
        <w:t xml:space="preserve">teaching aids </w:t>
      </w:r>
      <w:r w:rsidRPr="006B22F6">
        <w:rPr>
          <w:rFonts w:ascii="Times New Roman" w:eastAsia="Times New Roman" w:hAnsi="Times New Roman" w:cs="Times New Roman"/>
          <w:sz w:val="24"/>
          <w:szCs w:val="24"/>
        </w:rPr>
        <w:t xml:space="preserve">will be </w:t>
      </w:r>
      <w:r w:rsidR="0097432E">
        <w:rPr>
          <w:rFonts w:ascii="Times New Roman" w:eastAsia="Times New Roman" w:hAnsi="Times New Roman" w:cs="Times New Roman"/>
          <w:sz w:val="24"/>
          <w:szCs w:val="24"/>
        </w:rPr>
        <w:t xml:space="preserve">regularly </w:t>
      </w:r>
      <w:r w:rsidRPr="006B22F6">
        <w:rPr>
          <w:rFonts w:ascii="Times New Roman" w:eastAsia="Times New Roman" w:hAnsi="Times New Roman" w:cs="Times New Roman"/>
          <w:sz w:val="24"/>
          <w:szCs w:val="24"/>
        </w:rPr>
        <w:t xml:space="preserve">provided to </w:t>
      </w:r>
      <w:r w:rsidR="0097432E">
        <w:rPr>
          <w:rFonts w:ascii="Times New Roman" w:eastAsia="Times New Roman" w:hAnsi="Times New Roman" w:cs="Times New Roman"/>
          <w:sz w:val="24"/>
          <w:szCs w:val="24"/>
        </w:rPr>
        <w:t xml:space="preserve">ten community schools for a period of three </w:t>
      </w:r>
    </w:p>
    <w:p w:rsidR="001D3347" w:rsidRDefault="0097432E" w:rsidP="001D3347">
      <w:p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500 girls will be enrolled into </w:t>
      </w:r>
      <w:r w:rsidR="00EC3538">
        <w:rPr>
          <w:rFonts w:ascii="Times New Roman" w:eastAsia="Times New Roman" w:hAnsi="Times New Roman" w:cs="Times New Roman"/>
          <w:sz w:val="24"/>
          <w:szCs w:val="24"/>
        </w:rPr>
        <w:t>s</w:t>
      </w:r>
      <w:r>
        <w:rPr>
          <w:rFonts w:ascii="Times New Roman" w:eastAsia="Times New Roman" w:hAnsi="Times New Roman" w:cs="Times New Roman"/>
          <w:sz w:val="24"/>
          <w:szCs w:val="24"/>
        </w:rPr>
        <w:t>chools</w:t>
      </w:r>
      <w:r w:rsidR="00EC35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250 marginalized girls including people with disabilities will be provided with school support on regular bases for a period of three years</w:t>
      </w:r>
    </w:p>
    <w:p w:rsidR="0097432E" w:rsidRPr="006B22F6" w:rsidRDefault="0097432E" w:rsidP="001D3347">
      <w:pPr>
        <w:tabs>
          <w:tab w:val="left" w:pos="0"/>
        </w:tabs>
        <w:jc w:val="both"/>
        <w:rPr>
          <w:rFonts w:ascii="Times New Roman" w:hAnsi="Times New Roman" w:cs="Times New Roman"/>
          <w:bCs/>
          <w:sz w:val="24"/>
          <w:szCs w:val="24"/>
        </w:rPr>
      </w:pPr>
      <w:r>
        <w:rPr>
          <w:rFonts w:ascii="Times New Roman" w:eastAsia="Times New Roman" w:hAnsi="Times New Roman" w:cs="Times New Roman"/>
          <w:sz w:val="24"/>
          <w:szCs w:val="24"/>
        </w:rPr>
        <w:t xml:space="preserve">Ten girls with disabilities will be provided with tricycles to facilitate </w:t>
      </w:r>
      <w:bookmarkStart w:id="0" w:name="_GoBack"/>
      <w:r>
        <w:rPr>
          <w:rFonts w:ascii="Times New Roman" w:eastAsia="Times New Roman" w:hAnsi="Times New Roman" w:cs="Times New Roman"/>
          <w:sz w:val="24"/>
          <w:szCs w:val="24"/>
        </w:rPr>
        <w:t xml:space="preserve">their attendance to school </w:t>
      </w:r>
      <w:bookmarkEnd w:id="0"/>
    </w:p>
    <w:p w:rsidR="001D3347" w:rsidRPr="006B22F6" w:rsidRDefault="001D3347" w:rsidP="001D3347">
      <w:pPr>
        <w:tabs>
          <w:tab w:val="left" w:pos="0"/>
        </w:tabs>
        <w:spacing w:before="240"/>
        <w:jc w:val="both"/>
        <w:rPr>
          <w:rFonts w:ascii="Times New Roman" w:hAnsi="Times New Roman" w:cs="Times New Roman"/>
          <w:b/>
          <w:bCs/>
          <w:sz w:val="24"/>
          <w:szCs w:val="24"/>
        </w:rPr>
      </w:pPr>
      <w:r w:rsidRPr="006B22F6">
        <w:rPr>
          <w:rFonts w:ascii="Times New Roman" w:hAnsi="Times New Roman" w:cs="Times New Roman"/>
          <w:b/>
          <w:bCs/>
          <w:sz w:val="24"/>
          <w:szCs w:val="24"/>
        </w:rPr>
        <w:t>T</w:t>
      </w:r>
      <w:r w:rsidRPr="006B22F6">
        <w:rPr>
          <w:rFonts w:ascii="Times New Roman" w:hAnsi="Times New Roman" w:cs="Times New Roman"/>
          <w:bCs/>
          <w:i/>
          <w:sz w:val="24"/>
          <w:szCs w:val="24"/>
        </w:rPr>
        <w:t>he Aim/Goal</w:t>
      </w:r>
      <w:r w:rsidRPr="006B22F6">
        <w:rPr>
          <w:rFonts w:ascii="Times New Roman" w:hAnsi="Times New Roman" w:cs="Times New Roman"/>
          <w:bCs/>
          <w:sz w:val="24"/>
          <w:szCs w:val="24"/>
        </w:rPr>
        <w:t>:</w:t>
      </w:r>
      <w:r w:rsidRPr="006B22F6">
        <w:rPr>
          <w:rFonts w:ascii="Times New Roman" w:hAnsi="Times New Roman" w:cs="Times New Roman"/>
          <w:bCs/>
          <w:i/>
          <w:sz w:val="24"/>
          <w:szCs w:val="24"/>
        </w:rPr>
        <w:t xml:space="preserve"> </w:t>
      </w:r>
      <w:r w:rsidRPr="006B22F6">
        <w:rPr>
          <w:rFonts w:ascii="Times New Roman" w:hAnsi="Times New Roman" w:cs="Times New Roman"/>
          <w:b/>
          <w:bCs/>
          <w:sz w:val="24"/>
          <w:szCs w:val="24"/>
        </w:rPr>
        <w:t xml:space="preserve">To improve enrollment and retention of marginalized girls in secondary </w:t>
      </w:r>
      <w:proofErr w:type="gramStart"/>
      <w:r w:rsidRPr="006B22F6">
        <w:rPr>
          <w:rFonts w:ascii="Times New Roman" w:hAnsi="Times New Roman" w:cs="Times New Roman"/>
          <w:b/>
          <w:bCs/>
          <w:sz w:val="24"/>
          <w:szCs w:val="24"/>
        </w:rPr>
        <w:t>schools</w:t>
      </w:r>
      <w:proofErr w:type="gramEnd"/>
      <w:r w:rsidRPr="006B22F6">
        <w:rPr>
          <w:rFonts w:ascii="Times New Roman" w:hAnsi="Times New Roman" w:cs="Times New Roman"/>
          <w:b/>
          <w:bCs/>
          <w:sz w:val="24"/>
          <w:szCs w:val="24"/>
        </w:rPr>
        <w:t xml:space="preserve"> and increase access to other services at community level </w:t>
      </w:r>
    </w:p>
    <w:p w:rsidR="001D3347" w:rsidRPr="006B22F6" w:rsidRDefault="001D3347" w:rsidP="001D3347">
      <w:pPr>
        <w:tabs>
          <w:tab w:val="left" w:pos="0"/>
        </w:tabs>
        <w:jc w:val="both"/>
        <w:rPr>
          <w:rFonts w:ascii="Times New Roman" w:hAnsi="Times New Roman" w:cs="Times New Roman"/>
          <w:bCs/>
          <w:sz w:val="24"/>
          <w:szCs w:val="24"/>
        </w:rPr>
      </w:pPr>
      <w:r w:rsidRPr="006B22F6">
        <w:rPr>
          <w:rFonts w:ascii="Times New Roman" w:hAnsi="Times New Roman" w:cs="Times New Roman"/>
          <w:bCs/>
          <w:sz w:val="24"/>
          <w:szCs w:val="24"/>
        </w:rPr>
        <w:t>Objectives:</w:t>
      </w:r>
    </w:p>
    <w:p w:rsidR="001D3347" w:rsidRPr="006B22F6" w:rsidRDefault="001D3347" w:rsidP="001D3347">
      <w:pPr>
        <w:pStyle w:val="ListParagraph"/>
        <w:numPr>
          <w:ilvl w:val="0"/>
          <w:numId w:val="1"/>
        </w:numPr>
        <w:tabs>
          <w:tab w:val="left" w:pos="0"/>
        </w:tabs>
        <w:jc w:val="both"/>
        <w:rPr>
          <w:sz w:val="24"/>
          <w:szCs w:val="24"/>
        </w:rPr>
      </w:pPr>
      <w:r w:rsidRPr="006B22F6">
        <w:rPr>
          <w:sz w:val="24"/>
          <w:szCs w:val="24"/>
        </w:rPr>
        <w:t>To network with government, NGOs, CBOs and groups for advocacy and policy level change for marginalized girls and people with disability at the LGA</w:t>
      </w:r>
    </w:p>
    <w:p w:rsidR="001D3347" w:rsidRPr="006B22F6" w:rsidRDefault="001D3347" w:rsidP="001D3347">
      <w:pPr>
        <w:pStyle w:val="ListParagraph"/>
        <w:numPr>
          <w:ilvl w:val="0"/>
          <w:numId w:val="1"/>
        </w:numPr>
        <w:tabs>
          <w:tab w:val="left" w:pos="0"/>
        </w:tabs>
        <w:jc w:val="both"/>
        <w:rPr>
          <w:sz w:val="24"/>
          <w:szCs w:val="24"/>
        </w:rPr>
      </w:pPr>
      <w:r w:rsidRPr="006B22F6">
        <w:rPr>
          <w:sz w:val="24"/>
          <w:szCs w:val="24"/>
        </w:rPr>
        <w:t>To Mobilize and sensitize 100 Traditional and Faith Leader (TFLs) to accelerate girls’ education</w:t>
      </w:r>
    </w:p>
    <w:p w:rsidR="001D3347" w:rsidRPr="006B22F6" w:rsidRDefault="001D3347" w:rsidP="001D3347">
      <w:pPr>
        <w:pStyle w:val="ListParagraph"/>
        <w:numPr>
          <w:ilvl w:val="0"/>
          <w:numId w:val="1"/>
        </w:numPr>
        <w:tabs>
          <w:tab w:val="left" w:pos="0"/>
        </w:tabs>
        <w:jc w:val="both"/>
        <w:rPr>
          <w:bCs/>
          <w:sz w:val="24"/>
          <w:szCs w:val="24"/>
        </w:rPr>
      </w:pPr>
      <w:r w:rsidRPr="006B22F6">
        <w:rPr>
          <w:bCs/>
          <w:sz w:val="24"/>
          <w:szCs w:val="24"/>
        </w:rPr>
        <w:t xml:space="preserve">To improve quality of education and inclusion of marginalized girls through capacity building of 25 female teachers as change agents from five wards in </w:t>
      </w:r>
      <w:proofErr w:type="spellStart"/>
      <w:r w:rsidRPr="006B22F6">
        <w:rPr>
          <w:bCs/>
          <w:sz w:val="24"/>
          <w:szCs w:val="24"/>
        </w:rPr>
        <w:t>Dawakin</w:t>
      </w:r>
      <w:proofErr w:type="spellEnd"/>
      <w:r w:rsidRPr="006B22F6">
        <w:rPr>
          <w:bCs/>
          <w:sz w:val="24"/>
          <w:szCs w:val="24"/>
        </w:rPr>
        <w:t xml:space="preserve"> </w:t>
      </w:r>
      <w:proofErr w:type="spellStart"/>
      <w:r w:rsidRPr="006B22F6">
        <w:rPr>
          <w:bCs/>
          <w:sz w:val="24"/>
          <w:szCs w:val="24"/>
        </w:rPr>
        <w:t>Tofa</w:t>
      </w:r>
      <w:proofErr w:type="spellEnd"/>
      <w:r w:rsidRPr="006B22F6">
        <w:rPr>
          <w:bCs/>
          <w:sz w:val="24"/>
          <w:szCs w:val="24"/>
        </w:rPr>
        <w:t xml:space="preserve"> local government </w:t>
      </w:r>
    </w:p>
    <w:p w:rsidR="001D3347" w:rsidRPr="006B22F6" w:rsidRDefault="001D3347" w:rsidP="001D3347">
      <w:pPr>
        <w:pStyle w:val="ListParagraph"/>
        <w:numPr>
          <w:ilvl w:val="0"/>
          <w:numId w:val="1"/>
        </w:numPr>
        <w:tabs>
          <w:tab w:val="left" w:pos="0"/>
        </w:tabs>
        <w:jc w:val="both"/>
        <w:rPr>
          <w:bCs/>
          <w:sz w:val="24"/>
          <w:szCs w:val="24"/>
        </w:rPr>
      </w:pPr>
      <w:r w:rsidRPr="006B22F6">
        <w:rPr>
          <w:bCs/>
          <w:sz w:val="24"/>
          <w:szCs w:val="24"/>
        </w:rPr>
        <w:t xml:space="preserve">To support 250 marginalized girls and 50 people living with disability with school logistics </w:t>
      </w:r>
    </w:p>
    <w:p w:rsidR="001D3347" w:rsidRPr="006B22F6" w:rsidRDefault="001D3347" w:rsidP="001D3347">
      <w:pPr>
        <w:pStyle w:val="ListParagraph"/>
        <w:numPr>
          <w:ilvl w:val="0"/>
          <w:numId w:val="1"/>
        </w:numPr>
        <w:tabs>
          <w:tab w:val="left" w:pos="0"/>
        </w:tabs>
        <w:jc w:val="both"/>
        <w:rPr>
          <w:bCs/>
          <w:sz w:val="24"/>
          <w:szCs w:val="24"/>
        </w:rPr>
      </w:pPr>
      <w:r w:rsidRPr="006B22F6">
        <w:rPr>
          <w:bCs/>
          <w:sz w:val="24"/>
          <w:szCs w:val="24"/>
        </w:rPr>
        <w:t xml:space="preserve">To support 10 schools and increase enrollment of marginalized girls and people with disability into secondary schools </w:t>
      </w:r>
      <w:r w:rsidRPr="006B22F6">
        <w:rPr>
          <w:bCs/>
          <w:sz w:val="24"/>
          <w:szCs w:val="24"/>
        </w:rPr>
        <w:tab/>
      </w:r>
    </w:p>
    <w:p w:rsidR="001D3347" w:rsidRPr="006B22F6" w:rsidRDefault="001D3347" w:rsidP="001D3347">
      <w:pPr>
        <w:tabs>
          <w:tab w:val="left" w:pos="0"/>
        </w:tabs>
        <w:jc w:val="both"/>
        <w:rPr>
          <w:rFonts w:ascii="Times New Roman" w:hAnsi="Times New Roman" w:cs="Times New Roman"/>
          <w:bCs/>
          <w:sz w:val="24"/>
          <w:szCs w:val="24"/>
        </w:rPr>
      </w:pPr>
    </w:p>
    <w:p w:rsidR="001D3347" w:rsidRPr="006B22F6" w:rsidRDefault="001D3347" w:rsidP="001D3347">
      <w:pPr>
        <w:tabs>
          <w:tab w:val="left" w:pos="0"/>
        </w:tabs>
        <w:jc w:val="both"/>
        <w:rPr>
          <w:rFonts w:ascii="Times New Roman" w:hAnsi="Times New Roman" w:cs="Times New Roman"/>
          <w:bCs/>
          <w:i/>
          <w:sz w:val="24"/>
          <w:szCs w:val="24"/>
        </w:rPr>
      </w:pPr>
      <w:r w:rsidRPr="006B22F6">
        <w:rPr>
          <w:rFonts w:ascii="Times New Roman" w:hAnsi="Times New Roman" w:cs="Times New Roman"/>
          <w:b/>
          <w:bCs/>
          <w:sz w:val="24"/>
          <w:szCs w:val="24"/>
        </w:rPr>
        <w:t>Description of Key Activities to be Carried out</w:t>
      </w:r>
      <w:r w:rsidRPr="006B22F6">
        <w:rPr>
          <w:rFonts w:ascii="Times New Roman" w:hAnsi="Times New Roman" w:cs="Times New Roman"/>
          <w:bCs/>
          <w:sz w:val="24"/>
          <w:szCs w:val="24"/>
        </w:rPr>
        <w:t xml:space="preserve"> </w:t>
      </w:r>
      <w:r w:rsidRPr="006B22F6">
        <w:rPr>
          <w:rFonts w:ascii="Times New Roman" w:hAnsi="Times New Roman" w:cs="Times New Roman"/>
          <w:bCs/>
          <w:i/>
          <w:sz w:val="24"/>
          <w:szCs w:val="24"/>
        </w:rPr>
        <w:t>(List and describe each including Description of the Issue, Challenges, Who does what etc.)</w:t>
      </w:r>
    </w:p>
    <w:p w:rsidR="001D3347" w:rsidRPr="006B22F6" w:rsidRDefault="001D3347" w:rsidP="001D3347">
      <w:pPr>
        <w:tabs>
          <w:tab w:val="left" w:pos="0"/>
        </w:tabs>
        <w:jc w:val="both"/>
        <w:rPr>
          <w:rFonts w:ascii="Times New Roman" w:hAnsi="Times New Roman" w:cs="Times New Roman"/>
          <w:bCs/>
          <w:i/>
          <w:sz w:val="24"/>
          <w:szCs w:val="24"/>
        </w:rPr>
      </w:pPr>
    </w:p>
    <w:p w:rsidR="001D3347" w:rsidRPr="006B22F6" w:rsidRDefault="001D3347" w:rsidP="001D3347">
      <w:pPr>
        <w:tabs>
          <w:tab w:val="left" w:pos="0"/>
        </w:tabs>
        <w:jc w:val="both"/>
        <w:rPr>
          <w:rFonts w:ascii="Times New Roman" w:hAnsi="Times New Roman" w:cs="Times New Roman"/>
          <w:bCs/>
          <w:i/>
          <w:sz w:val="24"/>
          <w:szCs w:val="24"/>
        </w:rPr>
      </w:pPr>
    </w:p>
    <w:tbl>
      <w:tblPr>
        <w:tblStyle w:val="TableGrid"/>
        <w:tblW w:w="9738" w:type="dxa"/>
        <w:tblLayout w:type="fixed"/>
        <w:tblLook w:val="04A0" w:firstRow="1" w:lastRow="0" w:firstColumn="1" w:lastColumn="0" w:noHBand="0" w:noVBand="1"/>
      </w:tblPr>
      <w:tblGrid>
        <w:gridCol w:w="590"/>
        <w:gridCol w:w="1622"/>
        <w:gridCol w:w="1242"/>
        <w:gridCol w:w="2684"/>
        <w:gridCol w:w="2520"/>
        <w:gridCol w:w="1080"/>
      </w:tblGrid>
      <w:tr w:rsidR="001D3347" w:rsidRPr="006B22F6" w:rsidTr="002F1AE0">
        <w:tc>
          <w:tcPr>
            <w:tcW w:w="59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S/N</w:t>
            </w:r>
          </w:p>
        </w:tc>
        <w:tc>
          <w:tcPr>
            <w:tcW w:w="1622"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Activities </w:t>
            </w:r>
          </w:p>
        </w:tc>
        <w:tc>
          <w:tcPr>
            <w:tcW w:w="1242"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Issues</w:t>
            </w:r>
          </w:p>
        </w:tc>
        <w:tc>
          <w:tcPr>
            <w:tcW w:w="2684"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Strategies </w:t>
            </w:r>
          </w:p>
        </w:tc>
        <w:tc>
          <w:tcPr>
            <w:tcW w:w="252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Expected output/outcome   </w:t>
            </w:r>
          </w:p>
        </w:tc>
        <w:tc>
          <w:tcPr>
            <w:tcW w:w="108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Persons responsible </w:t>
            </w:r>
          </w:p>
        </w:tc>
      </w:tr>
      <w:tr w:rsidR="001D3347" w:rsidRPr="006B22F6" w:rsidTr="002F1AE0">
        <w:tc>
          <w:tcPr>
            <w:tcW w:w="59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1</w:t>
            </w:r>
          </w:p>
        </w:tc>
        <w:tc>
          <w:tcPr>
            <w:tcW w:w="1622"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color w:val="000000"/>
                <w:sz w:val="24"/>
                <w:szCs w:val="24"/>
              </w:rPr>
              <w:t xml:space="preserve">Two Advocacy and Sensitization meetings </w:t>
            </w:r>
            <w:r w:rsidRPr="006B22F6">
              <w:rPr>
                <w:rFonts w:ascii="Times New Roman" w:hAnsi="Times New Roman"/>
                <w:sz w:val="24"/>
                <w:szCs w:val="24"/>
              </w:rPr>
              <w:t xml:space="preserve">at the  state agency of </w:t>
            </w:r>
            <w:r w:rsidRPr="006B22F6">
              <w:rPr>
                <w:rFonts w:ascii="Times New Roman" w:hAnsi="Times New Roman"/>
                <w:bCs/>
                <w:color w:val="000000"/>
                <w:sz w:val="24"/>
                <w:szCs w:val="24"/>
              </w:rPr>
              <w:t>SUBEB and LGA council</w:t>
            </w:r>
          </w:p>
        </w:tc>
        <w:tc>
          <w:tcPr>
            <w:tcW w:w="1242" w:type="dxa"/>
          </w:tcPr>
          <w:p w:rsidR="001D3347" w:rsidRPr="006B22F6" w:rsidRDefault="001D3347" w:rsidP="002F1AE0">
            <w:pPr>
              <w:tabs>
                <w:tab w:val="left" w:pos="0"/>
              </w:tabs>
              <w:jc w:val="both"/>
              <w:rPr>
                <w:rFonts w:ascii="Times New Roman" w:hAnsi="Times New Roman"/>
                <w:sz w:val="24"/>
                <w:szCs w:val="24"/>
              </w:rPr>
            </w:pPr>
            <w:r w:rsidRPr="006B22F6">
              <w:rPr>
                <w:rFonts w:ascii="Times New Roman" w:hAnsi="Times New Roman"/>
                <w:sz w:val="24"/>
                <w:szCs w:val="24"/>
              </w:rPr>
              <w:t>Approval from the policy makers to scale up more LGA</w:t>
            </w:r>
          </w:p>
        </w:tc>
        <w:tc>
          <w:tcPr>
            <w:tcW w:w="2684"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sz w:val="24"/>
                <w:szCs w:val="24"/>
              </w:rPr>
              <w:t xml:space="preserve">This is to engage with the management of SUBEB and LGA for support in scaling up our intervention in </w:t>
            </w:r>
            <w:proofErr w:type="spellStart"/>
            <w:r w:rsidRPr="006B22F6">
              <w:rPr>
                <w:rFonts w:ascii="Times New Roman" w:hAnsi="Times New Roman"/>
                <w:sz w:val="24"/>
                <w:szCs w:val="24"/>
              </w:rPr>
              <w:t>Dawakin</w:t>
            </w:r>
            <w:proofErr w:type="spellEnd"/>
            <w:r w:rsidRPr="006B22F6">
              <w:rPr>
                <w:rFonts w:ascii="Times New Roman" w:hAnsi="Times New Roman"/>
                <w:sz w:val="24"/>
                <w:szCs w:val="24"/>
              </w:rPr>
              <w:t xml:space="preserve"> </w:t>
            </w:r>
            <w:proofErr w:type="spellStart"/>
            <w:r w:rsidRPr="006B22F6">
              <w:rPr>
                <w:rFonts w:ascii="Times New Roman" w:hAnsi="Times New Roman"/>
                <w:sz w:val="24"/>
                <w:szCs w:val="24"/>
              </w:rPr>
              <w:t>tofa</w:t>
            </w:r>
            <w:proofErr w:type="spellEnd"/>
            <w:r w:rsidRPr="006B22F6">
              <w:rPr>
                <w:rFonts w:ascii="Times New Roman" w:hAnsi="Times New Roman"/>
                <w:sz w:val="24"/>
                <w:szCs w:val="24"/>
              </w:rPr>
              <w:t xml:space="preserve"> LGA. This will include selection of schools, engagement with principals and selection of teachers and </w:t>
            </w:r>
          </w:p>
        </w:tc>
        <w:tc>
          <w:tcPr>
            <w:tcW w:w="2520" w:type="dxa"/>
          </w:tcPr>
          <w:p w:rsidR="001D3347" w:rsidRPr="006B22F6" w:rsidRDefault="001D3347" w:rsidP="002F1AE0">
            <w:pPr>
              <w:tabs>
                <w:tab w:val="left" w:pos="0"/>
              </w:tabs>
              <w:jc w:val="both"/>
              <w:rPr>
                <w:rFonts w:ascii="Times New Roman" w:hAnsi="Times New Roman"/>
                <w:sz w:val="24"/>
                <w:szCs w:val="24"/>
              </w:rPr>
            </w:pPr>
            <w:r w:rsidRPr="006B22F6">
              <w:rPr>
                <w:rFonts w:ascii="Times New Roman" w:hAnsi="Times New Roman"/>
                <w:sz w:val="24"/>
                <w:szCs w:val="24"/>
              </w:rPr>
              <w:t xml:space="preserve">20 management staff reached and </w:t>
            </w:r>
          </w:p>
          <w:p w:rsidR="001D3347" w:rsidRPr="006B22F6" w:rsidRDefault="001D3347" w:rsidP="002F1AE0">
            <w:pPr>
              <w:tabs>
                <w:tab w:val="left" w:pos="0"/>
              </w:tabs>
              <w:jc w:val="both"/>
              <w:rPr>
                <w:rFonts w:ascii="Times New Roman" w:hAnsi="Times New Roman"/>
                <w:sz w:val="24"/>
                <w:szCs w:val="24"/>
              </w:rPr>
            </w:pPr>
          </w:p>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sz w:val="24"/>
                <w:szCs w:val="24"/>
              </w:rPr>
              <w:t xml:space="preserve">the ownership of the project to ensure accountability and sustainability of the project through scaling up of the intervention </w:t>
            </w:r>
          </w:p>
        </w:tc>
        <w:tc>
          <w:tcPr>
            <w:tcW w:w="108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Project team</w:t>
            </w:r>
          </w:p>
        </w:tc>
      </w:tr>
      <w:tr w:rsidR="001D3347" w:rsidRPr="006B22F6" w:rsidTr="002F1AE0">
        <w:tc>
          <w:tcPr>
            <w:tcW w:w="59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2</w:t>
            </w:r>
          </w:p>
        </w:tc>
        <w:tc>
          <w:tcPr>
            <w:tcW w:w="1622"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sz w:val="24"/>
                <w:szCs w:val="24"/>
              </w:rPr>
              <w:t xml:space="preserve">Advocacy and sensitization of stakeholders at the community level and selection of Project advisory team </w:t>
            </w:r>
          </w:p>
        </w:tc>
        <w:tc>
          <w:tcPr>
            <w:tcW w:w="1242" w:type="dxa"/>
          </w:tcPr>
          <w:p w:rsidR="001D3347" w:rsidRPr="006B22F6" w:rsidRDefault="001D3347" w:rsidP="002F1AE0">
            <w:pPr>
              <w:tabs>
                <w:tab w:val="left" w:pos="0"/>
              </w:tabs>
              <w:jc w:val="both"/>
              <w:rPr>
                <w:rFonts w:ascii="Times New Roman" w:hAnsi="Times New Roman"/>
                <w:sz w:val="24"/>
                <w:szCs w:val="24"/>
              </w:rPr>
            </w:pPr>
            <w:r w:rsidRPr="006B22F6">
              <w:rPr>
                <w:rFonts w:ascii="Times New Roman" w:hAnsi="Times New Roman"/>
                <w:sz w:val="24"/>
                <w:szCs w:val="24"/>
              </w:rPr>
              <w:t>Inadequate awareness of issues affecting and needs of marginalized girls and PWD</w:t>
            </w:r>
          </w:p>
        </w:tc>
        <w:tc>
          <w:tcPr>
            <w:tcW w:w="2684"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sz w:val="24"/>
                <w:szCs w:val="24"/>
              </w:rPr>
              <w:t xml:space="preserve">this is to solicit for their support and participation in the project through use of community assets, identification of beneficiaries, supervision </w:t>
            </w:r>
          </w:p>
        </w:tc>
        <w:tc>
          <w:tcPr>
            <w:tcW w:w="2520" w:type="dxa"/>
          </w:tcPr>
          <w:p w:rsidR="001D3347" w:rsidRPr="006B22F6" w:rsidRDefault="001D3347" w:rsidP="002F1AE0">
            <w:pPr>
              <w:tabs>
                <w:tab w:val="left" w:pos="0"/>
              </w:tabs>
              <w:jc w:val="both"/>
              <w:rPr>
                <w:rFonts w:ascii="Times New Roman" w:hAnsi="Times New Roman"/>
                <w:sz w:val="24"/>
                <w:szCs w:val="24"/>
              </w:rPr>
            </w:pPr>
            <w:r w:rsidRPr="006B22F6">
              <w:rPr>
                <w:rFonts w:ascii="Times New Roman" w:hAnsi="Times New Roman"/>
                <w:sz w:val="24"/>
                <w:szCs w:val="24"/>
              </w:rPr>
              <w:t xml:space="preserve">30 stake holders reached </w:t>
            </w:r>
          </w:p>
          <w:p w:rsidR="001D3347" w:rsidRPr="006B22F6" w:rsidRDefault="001D3347" w:rsidP="002F1AE0">
            <w:pPr>
              <w:tabs>
                <w:tab w:val="left" w:pos="0"/>
              </w:tabs>
              <w:jc w:val="both"/>
              <w:rPr>
                <w:rFonts w:ascii="Times New Roman" w:hAnsi="Times New Roman"/>
                <w:sz w:val="24"/>
                <w:szCs w:val="24"/>
              </w:rPr>
            </w:pPr>
          </w:p>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sz w:val="24"/>
                <w:szCs w:val="24"/>
              </w:rPr>
              <w:t xml:space="preserve">enabling environment created  for marginalized girls and people with disability and ensure community ownership </w:t>
            </w:r>
          </w:p>
        </w:tc>
        <w:tc>
          <w:tcPr>
            <w:tcW w:w="108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Project team</w:t>
            </w:r>
          </w:p>
        </w:tc>
      </w:tr>
      <w:tr w:rsidR="001D3347" w:rsidRPr="006B22F6" w:rsidTr="002F1AE0">
        <w:tc>
          <w:tcPr>
            <w:tcW w:w="59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3</w:t>
            </w:r>
          </w:p>
        </w:tc>
        <w:tc>
          <w:tcPr>
            <w:tcW w:w="1622"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Selection of 10 schools and 50 female teachers as change agents  </w:t>
            </w:r>
          </w:p>
        </w:tc>
        <w:tc>
          <w:tcPr>
            <w:tcW w:w="1242"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Use of existing structures to ensure accountability and sustainability  </w:t>
            </w:r>
          </w:p>
        </w:tc>
        <w:tc>
          <w:tcPr>
            <w:tcW w:w="2684"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To form partnership with the schools in the implementation of the project </w:t>
            </w:r>
          </w:p>
        </w:tc>
        <w:tc>
          <w:tcPr>
            <w:tcW w:w="252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10 schools selected and 25 female teachers selected </w:t>
            </w:r>
          </w:p>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mainstreaming the intervention into existing school programs and increased focus on marginalized girls and people with disabilities </w:t>
            </w:r>
          </w:p>
        </w:tc>
        <w:tc>
          <w:tcPr>
            <w:tcW w:w="108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SUBEB/LGA and project advisory team</w:t>
            </w:r>
          </w:p>
        </w:tc>
      </w:tr>
      <w:tr w:rsidR="001D3347" w:rsidRPr="006B22F6" w:rsidTr="002F1AE0">
        <w:tc>
          <w:tcPr>
            <w:tcW w:w="59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4</w:t>
            </w:r>
          </w:p>
        </w:tc>
        <w:tc>
          <w:tcPr>
            <w:tcW w:w="1622"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Conduct baseline  assessment </w:t>
            </w:r>
          </w:p>
        </w:tc>
        <w:tc>
          <w:tcPr>
            <w:tcW w:w="1242"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Inadequate information on the needs of target beneficiaries </w:t>
            </w:r>
          </w:p>
        </w:tc>
        <w:tc>
          <w:tcPr>
            <w:tcW w:w="2684"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 the needs assessment marginalized girls and people with disabilities, schools standards and capacities of the identified teachers in the identified field of intervention </w:t>
            </w:r>
          </w:p>
        </w:tc>
        <w:tc>
          <w:tcPr>
            <w:tcW w:w="2520" w:type="dxa"/>
          </w:tcPr>
          <w:p w:rsidR="001D3347" w:rsidRPr="006B22F6" w:rsidRDefault="001D3347" w:rsidP="002F1AE0">
            <w:pPr>
              <w:tabs>
                <w:tab w:val="left" w:pos="0"/>
              </w:tabs>
              <w:jc w:val="both"/>
              <w:rPr>
                <w:rFonts w:ascii="Times New Roman" w:hAnsi="Times New Roman"/>
                <w:bCs/>
                <w:sz w:val="24"/>
                <w:szCs w:val="24"/>
              </w:rPr>
            </w:pPr>
          </w:p>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 a baseline for measuring success produced </w:t>
            </w:r>
          </w:p>
        </w:tc>
        <w:tc>
          <w:tcPr>
            <w:tcW w:w="108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Facilitators </w:t>
            </w:r>
          </w:p>
        </w:tc>
      </w:tr>
      <w:tr w:rsidR="001D3347" w:rsidRPr="006B22F6" w:rsidTr="002F1AE0">
        <w:tc>
          <w:tcPr>
            <w:tcW w:w="59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5</w:t>
            </w:r>
          </w:p>
        </w:tc>
        <w:tc>
          <w:tcPr>
            <w:tcW w:w="1622"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Five days Training for 50 female teachers </w:t>
            </w:r>
          </w:p>
        </w:tc>
        <w:tc>
          <w:tcPr>
            <w:tcW w:w="1242"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Inadequate capacity of service providers </w:t>
            </w:r>
          </w:p>
        </w:tc>
        <w:tc>
          <w:tcPr>
            <w:tcW w:w="2684"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To build the capacities of the female teachers using the approved training manuals by SUBEB aimed at improving quality of learning, self-</w:t>
            </w:r>
            <w:r w:rsidRPr="006B22F6">
              <w:rPr>
                <w:rFonts w:ascii="Times New Roman" w:hAnsi="Times New Roman"/>
                <w:bCs/>
                <w:sz w:val="24"/>
                <w:szCs w:val="24"/>
              </w:rPr>
              <w:lastRenderedPageBreak/>
              <w:t xml:space="preserve">esteem and Reproductive health issues of the girl child </w:t>
            </w:r>
          </w:p>
        </w:tc>
        <w:tc>
          <w:tcPr>
            <w:tcW w:w="252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lastRenderedPageBreak/>
              <w:t xml:space="preserve">25 female teachers trained as change agents </w:t>
            </w:r>
          </w:p>
          <w:p w:rsidR="001D3347" w:rsidRPr="006B22F6" w:rsidRDefault="001D3347" w:rsidP="002F1AE0">
            <w:pPr>
              <w:tabs>
                <w:tab w:val="left" w:pos="0"/>
              </w:tabs>
              <w:jc w:val="both"/>
              <w:rPr>
                <w:rFonts w:ascii="Times New Roman" w:hAnsi="Times New Roman"/>
                <w:bCs/>
                <w:sz w:val="24"/>
                <w:szCs w:val="24"/>
              </w:rPr>
            </w:pPr>
          </w:p>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Improved learning outcomes of both the </w:t>
            </w:r>
            <w:r w:rsidRPr="006B22F6">
              <w:rPr>
                <w:rFonts w:ascii="Times New Roman" w:hAnsi="Times New Roman"/>
                <w:bCs/>
                <w:sz w:val="24"/>
                <w:szCs w:val="24"/>
              </w:rPr>
              <w:lastRenderedPageBreak/>
              <w:t xml:space="preserve">teachers and the beneficiaries </w:t>
            </w:r>
          </w:p>
        </w:tc>
        <w:tc>
          <w:tcPr>
            <w:tcW w:w="108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lastRenderedPageBreak/>
              <w:t xml:space="preserve">Project coordinator/Facilitators </w:t>
            </w:r>
          </w:p>
        </w:tc>
      </w:tr>
      <w:tr w:rsidR="001D3347" w:rsidRPr="006B22F6" w:rsidTr="002F1AE0">
        <w:tc>
          <w:tcPr>
            <w:tcW w:w="59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lastRenderedPageBreak/>
              <w:t>6</w:t>
            </w:r>
          </w:p>
        </w:tc>
        <w:tc>
          <w:tcPr>
            <w:tcW w:w="1622"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Production and distribution of manuals, protocols and guidelines to beneficiaries</w:t>
            </w:r>
          </w:p>
        </w:tc>
        <w:tc>
          <w:tcPr>
            <w:tcW w:w="1242"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Non availability of teaching aids and IEC materials </w:t>
            </w:r>
          </w:p>
        </w:tc>
        <w:tc>
          <w:tcPr>
            <w:tcW w:w="2684"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To provide teaching materials  to the teachers and support schools with logistics </w:t>
            </w:r>
          </w:p>
        </w:tc>
        <w:tc>
          <w:tcPr>
            <w:tcW w:w="252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50 set of textbooks purchased </w:t>
            </w:r>
          </w:p>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100 manuals and guidelines produced and distributed </w:t>
            </w:r>
          </w:p>
          <w:p w:rsidR="001D3347" w:rsidRPr="006B22F6" w:rsidRDefault="001D3347" w:rsidP="002F1AE0">
            <w:pPr>
              <w:tabs>
                <w:tab w:val="left" w:pos="0"/>
              </w:tabs>
              <w:jc w:val="both"/>
              <w:rPr>
                <w:rFonts w:ascii="Times New Roman" w:hAnsi="Times New Roman"/>
                <w:bCs/>
                <w:sz w:val="24"/>
                <w:szCs w:val="24"/>
              </w:rPr>
            </w:pPr>
          </w:p>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Improved learning and enrolment of marginalized girls  </w:t>
            </w:r>
          </w:p>
        </w:tc>
        <w:tc>
          <w:tcPr>
            <w:tcW w:w="108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Trained Female teachers </w:t>
            </w:r>
          </w:p>
        </w:tc>
      </w:tr>
      <w:tr w:rsidR="001D3347" w:rsidRPr="006B22F6" w:rsidTr="002F1AE0">
        <w:tc>
          <w:tcPr>
            <w:tcW w:w="59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7</w:t>
            </w:r>
          </w:p>
        </w:tc>
        <w:tc>
          <w:tcPr>
            <w:tcW w:w="1622" w:type="dxa"/>
          </w:tcPr>
          <w:p w:rsidR="001D3347" w:rsidRPr="006B22F6" w:rsidRDefault="001D3347" w:rsidP="002F1AE0">
            <w:pPr>
              <w:tabs>
                <w:tab w:val="left" w:pos="0"/>
              </w:tabs>
              <w:jc w:val="both"/>
              <w:rPr>
                <w:rFonts w:ascii="Times New Roman" w:hAnsi="Times New Roman"/>
                <w:sz w:val="24"/>
                <w:szCs w:val="24"/>
              </w:rPr>
            </w:pPr>
            <w:r w:rsidRPr="006B22F6">
              <w:rPr>
                <w:rFonts w:ascii="Times New Roman" w:hAnsi="Times New Roman"/>
                <w:sz w:val="24"/>
                <w:szCs w:val="24"/>
              </w:rPr>
              <w:t>Strengthen School Based Management Committees (SBMCs) and staff of the LGA education unit to work for girls.</w:t>
            </w:r>
          </w:p>
          <w:p w:rsidR="001D3347" w:rsidRPr="006B22F6" w:rsidRDefault="001D3347" w:rsidP="002F1AE0">
            <w:pPr>
              <w:tabs>
                <w:tab w:val="left" w:pos="0"/>
              </w:tabs>
              <w:jc w:val="both"/>
              <w:rPr>
                <w:rFonts w:ascii="Times New Roman" w:hAnsi="Times New Roman"/>
                <w:bCs/>
                <w:sz w:val="24"/>
                <w:szCs w:val="24"/>
              </w:rPr>
            </w:pPr>
          </w:p>
        </w:tc>
        <w:tc>
          <w:tcPr>
            <w:tcW w:w="1242"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Inadequate capacity to address the needs of the beneficiaries </w:t>
            </w:r>
          </w:p>
        </w:tc>
        <w:tc>
          <w:tcPr>
            <w:tcW w:w="2684"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Conduct 2days capacity building training of the members of the SBMCs </w:t>
            </w:r>
          </w:p>
        </w:tc>
        <w:tc>
          <w:tcPr>
            <w:tcW w:w="252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Capacities of 55 policy makers built from 10 schools and LGA</w:t>
            </w:r>
          </w:p>
          <w:p w:rsidR="001D3347" w:rsidRPr="006B22F6" w:rsidRDefault="001D3347" w:rsidP="002F1AE0">
            <w:pPr>
              <w:tabs>
                <w:tab w:val="left" w:pos="0"/>
              </w:tabs>
              <w:jc w:val="both"/>
              <w:rPr>
                <w:rFonts w:ascii="Times New Roman" w:hAnsi="Times New Roman"/>
                <w:bCs/>
                <w:sz w:val="24"/>
                <w:szCs w:val="24"/>
              </w:rPr>
            </w:pPr>
          </w:p>
          <w:p w:rsidR="001D3347" w:rsidRPr="006B22F6" w:rsidRDefault="001D3347" w:rsidP="002F1AE0">
            <w:pPr>
              <w:tabs>
                <w:tab w:val="left" w:pos="0"/>
              </w:tabs>
              <w:jc w:val="both"/>
              <w:rPr>
                <w:rFonts w:ascii="Times New Roman" w:hAnsi="Times New Roman"/>
                <w:bCs/>
                <w:sz w:val="24"/>
                <w:szCs w:val="24"/>
              </w:rPr>
            </w:pPr>
          </w:p>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Increased ownership and accountability </w:t>
            </w:r>
          </w:p>
        </w:tc>
        <w:tc>
          <w:tcPr>
            <w:tcW w:w="108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Project team</w:t>
            </w:r>
          </w:p>
        </w:tc>
      </w:tr>
      <w:tr w:rsidR="001D3347" w:rsidRPr="006B22F6" w:rsidTr="002F1AE0">
        <w:tc>
          <w:tcPr>
            <w:tcW w:w="590" w:type="dxa"/>
          </w:tcPr>
          <w:p w:rsidR="001D3347" w:rsidRPr="006B22F6" w:rsidRDefault="001D3347" w:rsidP="002F1AE0">
            <w:pPr>
              <w:tabs>
                <w:tab w:val="left" w:pos="0"/>
              </w:tabs>
              <w:jc w:val="both"/>
              <w:rPr>
                <w:rFonts w:ascii="Times New Roman" w:hAnsi="Times New Roman"/>
                <w:bCs/>
                <w:sz w:val="24"/>
                <w:szCs w:val="24"/>
              </w:rPr>
            </w:pPr>
          </w:p>
        </w:tc>
        <w:tc>
          <w:tcPr>
            <w:tcW w:w="1622"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Procure and distribute school logistics to Marginalised girls and PWD</w:t>
            </w:r>
          </w:p>
        </w:tc>
        <w:tc>
          <w:tcPr>
            <w:tcW w:w="1242"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Lack of access to educational materials and transport for PWD to attend classes </w:t>
            </w:r>
          </w:p>
        </w:tc>
        <w:tc>
          <w:tcPr>
            <w:tcW w:w="2684"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Procure and distribute school logistics to 250 marginalized girls and support 50 PWD with transport (tricycles and other felt needs)</w:t>
            </w:r>
          </w:p>
        </w:tc>
        <w:tc>
          <w:tcPr>
            <w:tcW w:w="252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250 marginalized  girls and 50 PWD supported </w:t>
            </w:r>
          </w:p>
        </w:tc>
        <w:tc>
          <w:tcPr>
            <w:tcW w:w="108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Project team</w:t>
            </w:r>
          </w:p>
        </w:tc>
      </w:tr>
      <w:tr w:rsidR="001D3347" w:rsidRPr="006B22F6" w:rsidTr="002F1AE0">
        <w:tc>
          <w:tcPr>
            <w:tcW w:w="59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8</w:t>
            </w:r>
          </w:p>
        </w:tc>
        <w:tc>
          <w:tcPr>
            <w:tcW w:w="1622"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Conduct community outreach activities to sensitize communities on the project by the change agents </w:t>
            </w:r>
          </w:p>
        </w:tc>
        <w:tc>
          <w:tcPr>
            <w:tcW w:w="1242"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Low awareness of community members on the needs of marginalize girls and PWD</w:t>
            </w:r>
          </w:p>
        </w:tc>
        <w:tc>
          <w:tcPr>
            <w:tcW w:w="2684"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create awareness on the general needs of the girls and PWD especially on education through one on one communication and group meetings    </w:t>
            </w:r>
          </w:p>
        </w:tc>
        <w:tc>
          <w:tcPr>
            <w:tcW w:w="252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500 community members engaged </w:t>
            </w:r>
          </w:p>
          <w:p w:rsidR="001D3347" w:rsidRPr="006B22F6" w:rsidRDefault="001D3347" w:rsidP="002F1AE0">
            <w:pPr>
              <w:tabs>
                <w:tab w:val="left" w:pos="0"/>
              </w:tabs>
              <w:jc w:val="both"/>
              <w:rPr>
                <w:rFonts w:ascii="Times New Roman" w:hAnsi="Times New Roman"/>
                <w:bCs/>
                <w:sz w:val="24"/>
                <w:szCs w:val="24"/>
              </w:rPr>
            </w:pPr>
          </w:p>
          <w:p w:rsidR="001D3347" w:rsidRPr="006B22F6" w:rsidRDefault="001D3347" w:rsidP="002F1AE0">
            <w:pPr>
              <w:tabs>
                <w:tab w:val="left" w:pos="0"/>
              </w:tabs>
              <w:jc w:val="both"/>
              <w:rPr>
                <w:rFonts w:ascii="Times New Roman" w:hAnsi="Times New Roman"/>
                <w:bCs/>
                <w:sz w:val="24"/>
                <w:szCs w:val="24"/>
              </w:rPr>
            </w:pPr>
          </w:p>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Increased targeting of marginalized girls and PWD with services </w:t>
            </w:r>
          </w:p>
        </w:tc>
        <w:tc>
          <w:tcPr>
            <w:tcW w:w="108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Change agents </w:t>
            </w:r>
          </w:p>
        </w:tc>
      </w:tr>
      <w:tr w:rsidR="001D3347" w:rsidRPr="006B22F6" w:rsidTr="002F1AE0">
        <w:tc>
          <w:tcPr>
            <w:tcW w:w="59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9</w:t>
            </w:r>
          </w:p>
        </w:tc>
        <w:tc>
          <w:tcPr>
            <w:tcW w:w="1622"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3days Stepdown training of teachers at school level </w:t>
            </w:r>
          </w:p>
        </w:tc>
        <w:tc>
          <w:tcPr>
            <w:tcW w:w="1242"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Low capacity of service providers </w:t>
            </w:r>
          </w:p>
        </w:tc>
        <w:tc>
          <w:tcPr>
            <w:tcW w:w="2684"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Conduct 3 days  step down skills transfer training to other teachers to increase coverage </w:t>
            </w:r>
          </w:p>
        </w:tc>
        <w:tc>
          <w:tcPr>
            <w:tcW w:w="252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Capacities of 50 teachers built through step down training </w:t>
            </w:r>
          </w:p>
          <w:p w:rsidR="001D3347" w:rsidRPr="006B22F6" w:rsidRDefault="001D3347" w:rsidP="002F1AE0">
            <w:pPr>
              <w:tabs>
                <w:tab w:val="left" w:pos="0"/>
              </w:tabs>
              <w:jc w:val="both"/>
              <w:rPr>
                <w:rFonts w:ascii="Times New Roman" w:hAnsi="Times New Roman"/>
                <w:bCs/>
                <w:sz w:val="24"/>
                <w:szCs w:val="24"/>
              </w:rPr>
            </w:pPr>
          </w:p>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Increased capacity of </w:t>
            </w:r>
            <w:r w:rsidRPr="006B22F6">
              <w:rPr>
                <w:rFonts w:ascii="Times New Roman" w:hAnsi="Times New Roman"/>
                <w:bCs/>
                <w:sz w:val="24"/>
                <w:szCs w:val="24"/>
              </w:rPr>
              <w:lastRenderedPageBreak/>
              <w:t xml:space="preserve">service providers </w:t>
            </w:r>
          </w:p>
        </w:tc>
        <w:tc>
          <w:tcPr>
            <w:tcW w:w="108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lastRenderedPageBreak/>
              <w:t xml:space="preserve">Change agents </w:t>
            </w:r>
          </w:p>
        </w:tc>
      </w:tr>
      <w:tr w:rsidR="001D3347" w:rsidRPr="006B22F6" w:rsidTr="002F1AE0">
        <w:tc>
          <w:tcPr>
            <w:tcW w:w="59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lastRenderedPageBreak/>
              <w:t>10</w:t>
            </w:r>
          </w:p>
        </w:tc>
        <w:tc>
          <w:tcPr>
            <w:tcW w:w="1622"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Dissemination meeting with stakeholders </w:t>
            </w:r>
          </w:p>
        </w:tc>
        <w:tc>
          <w:tcPr>
            <w:tcW w:w="1242"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Low commitment by policy makers </w:t>
            </w:r>
          </w:p>
        </w:tc>
        <w:tc>
          <w:tcPr>
            <w:tcW w:w="2684"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Conduct one day dissemination meeting with policy makers and other stakeholders to present results and develop plans for scale up </w:t>
            </w:r>
          </w:p>
        </w:tc>
        <w:tc>
          <w:tcPr>
            <w:tcW w:w="252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50 stakeholders reached </w:t>
            </w:r>
          </w:p>
          <w:p w:rsidR="001D3347" w:rsidRPr="006B22F6" w:rsidRDefault="001D3347" w:rsidP="002F1AE0">
            <w:pPr>
              <w:tabs>
                <w:tab w:val="left" w:pos="0"/>
              </w:tabs>
              <w:jc w:val="both"/>
              <w:rPr>
                <w:rFonts w:ascii="Times New Roman" w:hAnsi="Times New Roman"/>
                <w:bCs/>
                <w:sz w:val="24"/>
                <w:szCs w:val="24"/>
              </w:rPr>
            </w:pPr>
          </w:p>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Increased commitment by stakeholders in addressing the needs of marginalized girls and PWD  </w:t>
            </w:r>
          </w:p>
        </w:tc>
        <w:tc>
          <w:tcPr>
            <w:tcW w:w="108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Project team/project advisory team </w:t>
            </w:r>
          </w:p>
        </w:tc>
      </w:tr>
      <w:tr w:rsidR="001D3347" w:rsidRPr="006B22F6" w:rsidTr="002F1AE0">
        <w:tc>
          <w:tcPr>
            <w:tcW w:w="59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11</w:t>
            </w:r>
          </w:p>
        </w:tc>
        <w:tc>
          <w:tcPr>
            <w:tcW w:w="1622"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Monitoring and evaluation </w:t>
            </w:r>
          </w:p>
        </w:tc>
        <w:tc>
          <w:tcPr>
            <w:tcW w:w="1242" w:type="dxa"/>
          </w:tcPr>
          <w:p w:rsidR="001D3347" w:rsidRPr="006B22F6" w:rsidRDefault="001D3347" w:rsidP="002F1AE0">
            <w:pPr>
              <w:tabs>
                <w:tab w:val="left" w:pos="0"/>
              </w:tabs>
              <w:jc w:val="both"/>
              <w:rPr>
                <w:rFonts w:ascii="Times New Roman" w:hAnsi="Times New Roman"/>
                <w:bCs/>
                <w:sz w:val="24"/>
                <w:szCs w:val="24"/>
              </w:rPr>
            </w:pPr>
          </w:p>
        </w:tc>
        <w:tc>
          <w:tcPr>
            <w:tcW w:w="2684"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Engagement of one supervisor in each ward to track implementation, monthly meetings, quarterly review of progress </w:t>
            </w:r>
          </w:p>
        </w:tc>
        <w:tc>
          <w:tcPr>
            <w:tcW w:w="252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Implementation process documented </w:t>
            </w:r>
          </w:p>
        </w:tc>
        <w:tc>
          <w:tcPr>
            <w:tcW w:w="108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M&amp;E officer </w:t>
            </w:r>
          </w:p>
        </w:tc>
      </w:tr>
      <w:tr w:rsidR="001D3347" w:rsidRPr="006B22F6" w:rsidTr="002F1AE0">
        <w:tc>
          <w:tcPr>
            <w:tcW w:w="59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12</w:t>
            </w:r>
          </w:p>
        </w:tc>
        <w:tc>
          <w:tcPr>
            <w:tcW w:w="1622"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Submission of report </w:t>
            </w:r>
          </w:p>
        </w:tc>
        <w:tc>
          <w:tcPr>
            <w:tcW w:w="1242" w:type="dxa"/>
          </w:tcPr>
          <w:p w:rsidR="001D3347" w:rsidRPr="006B22F6" w:rsidRDefault="001D3347" w:rsidP="002F1AE0">
            <w:pPr>
              <w:tabs>
                <w:tab w:val="left" w:pos="0"/>
              </w:tabs>
              <w:jc w:val="both"/>
              <w:rPr>
                <w:rFonts w:ascii="Times New Roman" w:hAnsi="Times New Roman"/>
                <w:bCs/>
                <w:sz w:val="24"/>
                <w:szCs w:val="24"/>
              </w:rPr>
            </w:pPr>
          </w:p>
        </w:tc>
        <w:tc>
          <w:tcPr>
            <w:tcW w:w="2684"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Submission of monthly financial report and programmatic report </w:t>
            </w:r>
          </w:p>
        </w:tc>
        <w:tc>
          <w:tcPr>
            <w:tcW w:w="252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Reports submitted to donor </w:t>
            </w:r>
          </w:p>
        </w:tc>
        <w:tc>
          <w:tcPr>
            <w:tcW w:w="108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Project manager </w:t>
            </w:r>
          </w:p>
        </w:tc>
      </w:tr>
    </w:tbl>
    <w:p w:rsidR="001D3347" w:rsidRPr="006B22F6" w:rsidRDefault="001D3347" w:rsidP="001D3347">
      <w:pPr>
        <w:tabs>
          <w:tab w:val="left" w:pos="0"/>
        </w:tabs>
        <w:jc w:val="both"/>
        <w:rPr>
          <w:rFonts w:ascii="Times New Roman" w:hAnsi="Times New Roman" w:cs="Times New Roman"/>
          <w:sz w:val="24"/>
          <w:szCs w:val="24"/>
        </w:rPr>
      </w:pPr>
    </w:p>
    <w:p w:rsidR="001D3347" w:rsidRPr="006B22F6" w:rsidRDefault="001D3347" w:rsidP="001D3347">
      <w:pPr>
        <w:tabs>
          <w:tab w:val="left" w:pos="0"/>
        </w:tabs>
        <w:jc w:val="both"/>
        <w:rPr>
          <w:rFonts w:ascii="Times New Roman" w:hAnsi="Times New Roman" w:cs="Times New Roman"/>
          <w:b/>
          <w:bCs/>
          <w:sz w:val="24"/>
          <w:szCs w:val="24"/>
        </w:rPr>
      </w:pPr>
      <w:r w:rsidRPr="006B22F6">
        <w:rPr>
          <w:rFonts w:ascii="Times New Roman" w:hAnsi="Times New Roman" w:cs="Times New Roman"/>
          <w:b/>
          <w:bCs/>
          <w:sz w:val="24"/>
          <w:szCs w:val="24"/>
        </w:rPr>
        <w:t>Expected Outcome(s):</w:t>
      </w:r>
    </w:p>
    <w:p w:rsidR="001D3347" w:rsidRPr="006B22F6" w:rsidRDefault="001D3347" w:rsidP="001D3347">
      <w:pPr>
        <w:tabs>
          <w:tab w:val="left" w:pos="0"/>
        </w:tabs>
        <w:jc w:val="both"/>
        <w:rPr>
          <w:rFonts w:ascii="Times New Roman" w:hAnsi="Times New Roman" w:cs="Times New Roman"/>
          <w:bCs/>
          <w:sz w:val="24"/>
          <w:szCs w:val="24"/>
        </w:rPr>
      </w:pPr>
      <w:r w:rsidRPr="006B22F6">
        <w:rPr>
          <w:rFonts w:ascii="Times New Roman" w:hAnsi="Times New Roman" w:cs="Times New Roman"/>
          <w:b/>
          <w:bCs/>
          <w:sz w:val="24"/>
          <w:szCs w:val="24"/>
        </w:rPr>
        <w:t>Targeted Beneficiaries (</w:t>
      </w:r>
      <w:r w:rsidRPr="006B22F6">
        <w:rPr>
          <w:rFonts w:ascii="Times New Roman" w:hAnsi="Times New Roman" w:cs="Times New Roman"/>
          <w:bCs/>
          <w:sz w:val="24"/>
          <w:szCs w:val="24"/>
        </w:rPr>
        <w:t>How involved are the target beneficiaries/population)</w:t>
      </w:r>
    </w:p>
    <w:p w:rsidR="001D3347" w:rsidRPr="006B22F6" w:rsidRDefault="001D3347" w:rsidP="001D3347">
      <w:pPr>
        <w:rPr>
          <w:rFonts w:ascii="Times New Roman" w:hAnsi="Times New Roman" w:cs="Times New Roman"/>
          <w:sz w:val="24"/>
          <w:szCs w:val="24"/>
          <w:lang w:val="en-GB"/>
        </w:rPr>
      </w:pPr>
      <w:r w:rsidRPr="006B22F6">
        <w:rPr>
          <w:rFonts w:ascii="Times New Roman" w:hAnsi="Times New Roman" w:cs="Times New Roman"/>
          <w:sz w:val="24"/>
          <w:szCs w:val="24"/>
          <w:lang w:val="en-GB"/>
        </w:rPr>
        <w:t>Primary beneficiaries:</w:t>
      </w:r>
      <w:r w:rsidR="00B20C00">
        <w:rPr>
          <w:rFonts w:ascii="Times New Roman" w:hAnsi="Times New Roman" w:cs="Times New Roman"/>
          <w:sz w:val="24"/>
          <w:szCs w:val="24"/>
          <w:lang w:val="en-GB"/>
        </w:rPr>
        <w:t xml:space="preserve"> The target beneficiaries are 75</w:t>
      </w:r>
      <w:r w:rsidRPr="006B22F6">
        <w:rPr>
          <w:rFonts w:ascii="Times New Roman" w:hAnsi="Times New Roman" w:cs="Times New Roman"/>
          <w:sz w:val="24"/>
          <w:szCs w:val="24"/>
          <w:lang w:val="en-GB"/>
        </w:rPr>
        <w:t xml:space="preserve"> female teachers identified from existing </w:t>
      </w:r>
      <w:r w:rsidR="00B20C00">
        <w:rPr>
          <w:rFonts w:ascii="Times New Roman" w:hAnsi="Times New Roman" w:cs="Times New Roman"/>
          <w:sz w:val="24"/>
          <w:szCs w:val="24"/>
          <w:lang w:val="en-GB"/>
        </w:rPr>
        <w:t xml:space="preserve">community </w:t>
      </w:r>
      <w:proofErr w:type="spellStart"/>
      <w:r w:rsidR="00B20C00">
        <w:rPr>
          <w:rFonts w:ascii="Times New Roman" w:hAnsi="Times New Roman" w:cs="Times New Roman"/>
          <w:sz w:val="24"/>
          <w:szCs w:val="24"/>
          <w:lang w:val="en-GB"/>
        </w:rPr>
        <w:t>schools</w:t>
      </w:r>
      <w:r w:rsidRPr="006B22F6">
        <w:rPr>
          <w:rFonts w:ascii="Times New Roman" w:hAnsi="Times New Roman" w:cs="Times New Roman"/>
          <w:sz w:val="24"/>
          <w:szCs w:val="24"/>
          <w:lang w:val="en-GB"/>
        </w:rPr>
        <w:t>schools</w:t>
      </w:r>
      <w:proofErr w:type="spellEnd"/>
      <w:r w:rsidRPr="006B22F6">
        <w:rPr>
          <w:rFonts w:ascii="Times New Roman" w:hAnsi="Times New Roman" w:cs="Times New Roman"/>
          <w:sz w:val="24"/>
          <w:szCs w:val="24"/>
          <w:lang w:val="en-GB"/>
        </w:rPr>
        <w:t xml:space="preserve"> within the project site</w:t>
      </w:r>
    </w:p>
    <w:p w:rsidR="00B20C00" w:rsidRDefault="00B20C00" w:rsidP="001D3347">
      <w:pPr>
        <w:rPr>
          <w:rFonts w:ascii="Times New Roman" w:hAnsi="Times New Roman" w:cs="Times New Roman"/>
          <w:sz w:val="24"/>
          <w:szCs w:val="24"/>
          <w:lang w:val="en-GB"/>
        </w:rPr>
      </w:pPr>
      <w:r>
        <w:rPr>
          <w:rFonts w:ascii="Times New Roman" w:hAnsi="Times New Roman" w:cs="Times New Roman"/>
          <w:sz w:val="24"/>
          <w:szCs w:val="24"/>
          <w:lang w:val="en-GB"/>
        </w:rPr>
        <w:t xml:space="preserve">Seventy Five </w:t>
      </w:r>
      <w:r w:rsidR="001D3347" w:rsidRPr="006B22F6">
        <w:rPr>
          <w:rFonts w:ascii="Times New Roman" w:hAnsi="Times New Roman" w:cs="Times New Roman"/>
          <w:sz w:val="24"/>
          <w:szCs w:val="24"/>
          <w:lang w:val="en-GB"/>
        </w:rPr>
        <w:t xml:space="preserve">teachers </w:t>
      </w:r>
      <w:r>
        <w:rPr>
          <w:rFonts w:ascii="Times New Roman" w:hAnsi="Times New Roman" w:cs="Times New Roman"/>
          <w:sz w:val="24"/>
          <w:szCs w:val="24"/>
          <w:lang w:val="en-GB"/>
        </w:rPr>
        <w:t xml:space="preserve">(75) </w:t>
      </w:r>
      <w:r w:rsidR="001D3347" w:rsidRPr="006B22F6">
        <w:rPr>
          <w:rFonts w:ascii="Times New Roman" w:hAnsi="Times New Roman" w:cs="Times New Roman"/>
          <w:sz w:val="24"/>
          <w:szCs w:val="24"/>
          <w:lang w:val="en-GB"/>
        </w:rPr>
        <w:t xml:space="preserve">will be </w:t>
      </w:r>
      <w:r>
        <w:rPr>
          <w:rFonts w:ascii="Times New Roman" w:hAnsi="Times New Roman" w:cs="Times New Roman"/>
          <w:sz w:val="24"/>
          <w:szCs w:val="24"/>
          <w:lang w:val="en-GB"/>
        </w:rPr>
        <w:t xml:space="preserve">trained and supported with teaching materials to improve learning outcomes and to step down trainings to over 300 teachers from other community schools </w:t>
      </w:r>
    </w:p>
    <w:p w:rsidR="00B20C00" w:rsidRDefault="00B20C00" w:rsidP="001D3347">
      <w:pPr>
        <w:rPr>
          <w:rFonts w:ascii="Times New Roman" w:hAnsi="Times New Roman" w:cs="Times New Roman"/>
          <w:sz w:val="24"/>
          <w:szCs w:val="24"/>
          <w:lang w:val="en-GB"/>
        </w:rPr>
      </w:pPr>
      <w:r>
        <w:rPr>
          <w:rFonts w:ascii="Times New Roman" w:hAnsi="Times New Roman" w:cs="Times New Roman"/>
          <w:sz w:val="24"/>
          <w:szCs w:val="24"/>
          <w:lang w:val="en-GB"/>
        </w:rPr>
        <w:t xml:space="preserve">Ten community schools will be supported with learning aids </w:t>
      </w:r>
    </w:p>
    <w:p w:rsidR="00B20C00" w:rsidRDefault="00B20C00" w:rsidP="001D3347">
      <w:pPr>
        <w:rPr>
          <w:rFonts w:ascii="Times New Roman" w:hAnsi="Times New Roman" w:cs="Times New Roman"/>
          <w:sz w:val="24"/>
          <w:szCs w:val="24"/>
          <w:lang w:val="en-GB"/>
        </w:rPr>
      </w:pPr>
      <w:r>
        <w:rPr>
          <w:rFonts w:ascii="Times New Roman" w:hAnsi="Times New Roman" w:cs="Times New Roman"/>
          <w:sz w:val="24"/>
          <w:szCs w:val="24"/>
          <w:lang w:val="en-GB"/>
        </w:rPr>
        <w:t>2</w:t>
      </w:r>
      <w:r w:rsidR="001D3347" w:rsidRPr="006B22F6">
        <w:rPr>
          <w:rFonts w:ascii="Times New Roman" w:hAnsi="Times New Roman" w:cs="Times New Roman"/>
          <w:sz w:val="24"/>
          <w:szCs w:val="24"/>
          <w:lang w:val="en-GB"/>
        </w:rPr>
        <w:t xml:space="preserve">50 marginalized girls </w:t>
      </w:r>
      <w:r>
        <w:rPr>
          <w:rFonts w:ascii="Times New Roman" w:hAnsi="Times New Roman" w:cs="Times New Roman"/>
          <w:sz w:val="24"/>
          <w:szCs w:val="24"/>
          <w:lang w:val="en-GB"/>
        </w:rPr>
        <w:t xml:space="preserve">will be enrolled into schools </w:t>
      </w:r>
    </w:p>
    <w:p w:rsidR="001D3347" w:rsidRPr="006B22F6" w:rsidRDefault="001D3347" w:rsidP="00B20C00">
      <w:pPr>
        <w:rPr>
          <w:rFonts w:ascii="Times New Roman" w:hAnsi="Times New Roman" w:cs="Times New Roman"/>
          <w:sz w:val="24"/>
          <w:szCs w:val="24"/>
          <w:lang w:val="en-GB"/>
        </w:rPr>
      </w:pPr>
      <w:r w:rsidRPr="006B22F6">
        <w:rPr>
          <w:rFonts w:ascii="Times New Roman" w:hAnsi="Times New Roman" w:cs="Times New Roman"/>
          <w:sz w:val="24"/>
          <w:szCs w:val="24"/>
          <w:lang w:val="en-GB"/>
        </w:rPr>
        <w:t xml:space="preserve">10 </w:t>
      </w:r>
      <w:r w:rsidR="00B20C00">
        <w:rPr>
          <w:rFonts w:ascii="Times New Roman" w:hAnsi="Times New Roman" w:cs="Times New Roman"/>
          <w:sz w:val="24"/>
          <w:szCs w:val="24"/>
          <w:lang w:val="en-GB"/>
        </w:rPr>
        <w:t xml:space="preserve">girls </w:t>
      </w:r>
      <w:r w:rsidRPr="006B22F6">
        <w:rPr>
          <w:rFonts w:ascii="Times New Roman" w:hAnsi="Times New Roman" w:cs="Times New Roman"/>
          <w:sz w:val="24"/>
          <w:szCs w:val="24"/>
          <w:lang w:val="en-GB"/>
        </w:rPr>
        <w:t xml:space="preserve">with disability </w:t>
      </w:r>
      <w:r w:rsidR="00B20C00">
        <w:rPr>
          <w:rFonts w:ascii="Times New Roman" w:hAnsi="Times New Roman" w:cs="Times New Roman"/>
          <w:sz w:val="24"/>
          <w:szCs w:val="24"/>
          <w:lang w:val="en-GB"/>
        </w:rPr>
        <w:t xml:space="preserve">will be provided with tricycles </w:t>
      </w:r>
    </w:p>
    <w:p w:rsidR="001D3347" w:rsidRPr="006B22F6" w:rsidRDefault="001D3347" w:rsidP="001D3347">
      <w:pPr>
        <w:rPr>
          <w:rFonts w:ascii="Times New Roman" w:hAnsi="Times New Roman" w:cs="Times New Roman"/>
          <w:sz w:val="24"/>
          <w:szCs w:val="24"/>
          <w:lang w:val="en-GB"/>
        </w:rPr>
      </w:pPr>
      <w:r w:rsidRPr="006B22F6">
        <w:rPr>
          <w:rFonts w:ascii="Times New Roman" w:hAnsi="Times New Roman" w:cs="Times New Roman"/>
          <w:sz w:val="24"/>
          <w:szCs w:val="24"/>
          <w:lang w:val="en-GB"/>
        </w:rPr>
        <w:t>Over 20,</w:t>
      </w:r>
      <w:r w:rsidR="00B20C00">
        <w:rPr>
          <w:rFonts w:ascii="Times New Roman" w:hAnsi="Times New Roman" w:cs="Times New Roman"/>
          <w:sz w:val="24"/>
          <w:szCs w:val="24"/>
          <w:lang w:val="en-GB"/>
        </w:rPr>
        <w:t>000 marginalized girls and those</w:t>
      </w:r>
      <w:r w:rsidRPr="006B22F6">
        <w:rPr>
          <w:rFonts w:ascii="Times New Roman" w:hAnsi="Times New Roman" w:cs="Times New Roman"/>
          <w:sz w:val="24"/>
          <w:szCs w:val="24"/>
          <w:lang w:val="en-GB"/>
        </w:rPr>
        <w:t xml:space="preserve"> living with disability </w:t>
      </w:r>
      <w:r w:rsidR="00B20C00">
        <w:rPr>
          <w:rFonts w:ascii="Times New Roman" w:hAnsi="Times New Roman" w:cs="Times New Roman"/>
          <w:sz w:val="24"/>
          <w:szCs w:val="24"/>
          <w:lang w:val="en-GB"/>
        </w:rPr>
        <w:t xml:space="preserve">will be reached over three years </w:t>
      </w:r>
    </w:p>
    <w:p w:rsidR="001D3347" w:rsidRPr="006B22F6" w:rsidRDefault="001D3347" w:rsidP="001D3347">
      <w:pPr>
        <w:rPr>
          <w:rFonts w:ascii="Times New Roman" w:hAnsi="Times New Roman" w:cs="Times New Roman"/>
          <w:sz w:val="24"/>
          <w:szCs w:val="24"/>
          <w:lang w:val="en-GB"/>
        </w:rPr>
      </w:pPr>
      <w:r w:rsidRPr="006B22F6">
        <w:rPr>
          <w:rFonts w:ascii="Times New Roman" w:hAnsi="Times New Roman" w:cs="Times New Roman"/>
          <w:sz w:val="24"/>
          <w:szCs w:val="24"/>
          <w:lang w:val="en-GB"/>
        </w:rPr>
        <w:t xml:space="preserve">criteria for marginalised girls in-school includes (1) girls in faith-based schools who never attended </w:t>
      </w:r>
      <w:proofErr w:type="spellStart"/>
      <w:r w:rsidRPr="006B22F6">
        <w:rPr>
          <w:rFonts w:ascii="Times New Roman" w:hAnsi="Times New Roman" w:cs="Times New Roman"/>
          <w:sz w:val="24"/>
          <w:szCs w:val="24"/>
          <w:lang w:val="en-GB"/>
        </w:rPr>
        <w:t>MoE</w:t>
      </w:r>
      <w:proofErr w:type="spellEnd"/>
      <w:r w:rsidRPr="006B22F6">
        <w:rPr>
          <w:rFonts w:ascii="Times New Roman" w:hAnsi="Times New Roman" w:cs="Times New Roman"/>
          <w:sz w:val="24"/>
          <w:szCs w:val="24"/>
          <w:lang w:val="en-GB"/>
        </w:rPr>
        <w:t xml:space="preserve"> primary school or did not obtain a primary-level certificate; (2) girls whose families cannot pay the girl’s school fees; and (3) girls identified by the school headmaster as marginalised given their specific circumstances at home, girls living with disability either in school, dropped </w:t>
      </w:r>
      <w:proofErr w:type="gramStart"/>
      <w:r w:rsidRPr="006B22F6">
        <w:rPr>
          <w:rFonts w:ascii="Times New Roman" w:hAnsi="Times New Roman" w:cs="Times New Roman"/>
          <w:sz w:val="24"/>
          <w:szCs w:val="24"/>
          <w:lang w:val="en-GB"/>
        </w:rPr>
        <w:t>out  or</w:t>
      </w:r>
      <w:proofErr w:type="gramEnd"/>
      <w:r w:rsidRPr="006B22F6">
        <w:rPr>
          <w:rFonts w:ascii="Times New Roman" w:hAnsi="Times New Roman" w:cs="Times New Roman"/>
          <w:sz w:val="24"/>
          <w:szCs w:val="24"/>
          <w:lang w:val="en-GB"/>
        </w:rPr>
        <w:t xml:space="preserve"> was not enrolled </w:t>
      </w:r>
    </w:p>
    <w:p w:rsidR="001D3347" w:rsidRPr="006B22F6" w:rsidRDefault="001D3347" w:rsidP="001D3347">
      <w:pPr>
        <w:tabs>
          <w:tab w:val="left" w:pos="0"/>
        </w:tabs>
        <w:jc w:val="both"/>
        <w:rPr>
          <w:rFonts w:ascii="Times New Roman" w:hAnsi="Times New Roman" w:cs="Times New Roman"/>
          <w:b/>
          <w:bCs/>
          <w:sz w:val="24"/>
          <w:szCs w:val="24"/>
        </w:rPr>
      </w:pPr>
      <w:r w:rsidRPr="006B22F6">
        <w:rPr>
          <w:rFonts w:ascii="Times New Roman" w:hAnsi="Times New Roman" w:cs="Times New Roman"/>
          <w:b/>
          <w:bCs/>
          <w:sz w:val="24"/>
          <w:szCs w:val="24"/>
        </w:rPr>
        <w:t>Which M4D Output is the proposed project contributing to? (Describe how your activities align with the output)</w:t>
      </w:r>
    </w:p>
    <w:p w:rsidR="001D3347" w:rsidRPr="006B22F6" w:rsidRDefault="001D3347" w:rsidP="001D3347">
      <w:pPr>
        <w:tabs>
          <w:tab w:val="left" w:pos="0"/>
        </w:tabs>
        <w:jc w:val="both"/>
        <w:rPr>
          <w:rFonts w:ascii="Times New Roman" w:hAnsi="Times New Roman" w:cs="Times New Roman"/>
          <w:bCs/>
          <w:sz w:val="24"/>
          <w:szCs w:val="24"/>
        </w:rPr>
      </w:pPr>
      <w:r w:rsidRPr="006B22F6">
        <w:rPr>
          <w:rFonts w:ascii="Times New Roman" w:hAnsi="Times New Roman" w:cs="Times New Roman"/>
          <w:bCs/>
          <w:sz w:val="24"/>
          <w:szCs w:val="24"/>
        </w:rPr>
        <w:lastRenderedPageBreak/>
        <w:t xml:space="preserve">The project will contribute to M4D </w:t>
      </w:r>
      <w:r w:rsidRPr="006B22F6">
        <w:rPr>
          <w:rFonts w:ascii="Times New Roman" w:eastAsia="MS Mincho" w:hAnsi="Times New Roman" w:cs="Times New Roman"/>
          <w:b/>
          <w:color w:val="000000"/>
          <w:sz w:val="24"/>
          <w:szCs w:val="24"/>
        </w:rPr>
        <w:t>Output 3</w:t>
      </w:r>
      <w:r w:rsidRPr="006B22F6">
        <w:rPr>
          <w:rFonts w:ascii="Times New Roman" w:eastAsia="MS Mincho" w:hAnsi="Times New Roman" w:cs="Times New Roman"/>
          <w:color w:val="000000"/>
          <w:sz w:val="24"/>
          <w:szCs w:val="24"/>
        </w:rPr>
        <w:t xml:space="preserve">. Increased capacity of policy makers and service providers to design and deliver basic services and operate accountably. This will </w:t>
      </w:r>
      <w:r w:rsidRPr="006B22F6">
        <w:rPr>
          <w:rFonts w:ascii="Times New Roman" w:hAnsi="Times New Roman" w:cs="Times New Roman"/>
          <w:sz w:val="24"/>
          <w:szCs w:val="24"/>
        </w:rPr>
        <w:t>support innovative, better-fit approaches to addressing the educational needs of the marginalized girls and People with Disability that will support M4D achieve its objectives,</w:t>
      </w:r>
    </w:p>
    <w:p w:rsidR="001D3347" w:rsidRPr="006B22F6" w:rsidRDefault="001D3347" w:rsidP="001D3347">
      <w:pPr>
        <w:tabs>
          <w:tab w:val="left" w:pos="0"/>
        </w:tabs>
        <w:jc w:val="both"/>
        <w:rPr>
          <w:rFonts w:ascii="Times New Roman" w:hAnsi="Times New Roman" w:cs="Times New Roman"/>
          <w:b/>
          <w:bCs/>
          <w:sz w:val="24"/>
          <w:szCs w:val="24"/>
        </w:rPr>
      </w:pPr>
      <w:r w:rsidRPr="006B22F6">
        <w:rPr>
          <w:rFonts w:ascii="Times New Roman" w:hAnsi="Times New Roman" w:cs="Times New Roman"/>
          <w:b/>
          <w:bCs/>
          <w:sz w:val="24"/>
          <w:szCs w:val="24"/>
        </w:rPr>
        <w:t>Project Timeline and / Key Milestones:</w:t>
      </w:r>
    </w:p>
    <w:tbl>
      <w:tblPr>
        <w:tblStyle w:val="TableGrid"/>
        <w:tblW w:w="0" w:type="auto"/>
        <w:tblLook w:val="04A0" w:firstRow="1" w:lastRow="0" w:firstColumn="1" w:lastColumn="0" w:noHBand="0" w:noVBand="1"/>
      </w:tblPr>
      <w:tblGrid>
        <w:gridCol w:w="2581"/>
        <w:gridCol w:w="1786"/>
        <w:gridCol w:w="1876"/>
        <w:gridCol w:w="1877"/>
        <w:gridCol w:w="1456"/>
      </w:tblGrid>
      <w:tr w:rsidR="001D3347" w:rsidRPr="006B22F6" w:rsidTr="002F1AE0">
        <w:tc>
          <w:tcPr>
            <w:tcW w:w="2628"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Activities </w:t>
            </w:r>
          </w:p>
        </w:tc>
        <w:tc>
          <w:tcPr>
            <w:tcW w:w="180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Sub activities </w:t>
            </w:r>
          </w:p>
        </w:tc>
        <w:tc>
          <w:tcPr>
            <w:tcW w:w="189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Results </w:t>
            </w:r>
          </w:p>
        </w:tc>
        <w:tc>
          <w:tcPr>
            <w:tcW w:w="180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Milestones</w:t>
            </w:r>
          </w:p>
        </w:tc>
        <w:tc>
          <w:tcPr>
            <w:tcW w:w="1458"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Means of verification </w:t>
            </w:r>
          </w:p>
        </w:tc>
      </w:tr>
      <w:tr w:rsidR="001D3347" w:rsidRPr="006B22F6" w:rsidTr="002F1AE0">
        <w:tc>
          <w:tcPr>
            <w:tcW w:w="2628" w:type="dxa"/>
          </w:tcPr>
          <w:p w:rsidR="001D3347" w:rsidRPr="006B22F6" w:rsidRDefault="001D3347" w:rsidP="002F1AE0">
            <w:pPr>
              <w:tabs>
                <w:tab w:val="left" w:pos="0"/>
              </w:tabs>
              <w:jc w:val="both"/>
              <w:rPr>
                <w:rFonts w:ascii="Times New Roman" w:hAnsi="Times New Roman"/>
                <w:bCs/>
                <w:color w:val="000000"/>
                <w:sz w:val="24"/>
                <w:szCs w:val="24"/>
              </w:rPr>
            </w:pPr>
            <w:r w:rsidRPr="006B22F6">
              <w:rPr>
                <w:rFonts w:ascii="Times New Roman" w:hAnsi="Times New Roman"/>
                <w:bCs/>
                <w:color w:val="000000"/>
                <w:sz w:val="24"/>
                <w:szCs w:val="24"/>
              </w:rPr>
              <w:t xml:space="preserve">Baseline assessment of current situation </w:t>
            </w:r>
          </w:p>
        </w:tc>
        <w:tc>
          <w:tcPr>
            <w:tcW w:w="1800" w:type="dxa"/>
          </w:tcPr>
          <w:p w:rsidR="001D3347" w:rsidRPr="006B22F6" w:rsidRDefault="001D3347" w:rsidP="002F1AE0">
            <w:pPr>
              <w:spacing w:after="120"/>
              <w:rPr>
                <w:rFonts w:ascii="Times New Roman" w:hAnsi="Times New Roman"/>
                <w:sz w:val="24"/>
                <w:szCs w:val="24"/>
              </w:rPr>
            </w:pPr>
            <w:r w:rsidRPr="006B22F6">
              <w:rPr>
                <w:rFonts w:ascii="Times New Roman" w:hAnsi="Times New Roman"/>
                <w:sz w:val="24"/>
                <w:szCs w:val="24"/>
              </w:rPr>
              <w:t xml:space="preserve">Engagement of data collectors </w:t>
            </w:r>
          </w:p>
          <w:p w:rsidR="001D3347" w:rsidRPr="006B22F6" w:rsidRDefault="001D3347" w:rsidP="002F1AE0">
            <w:pPr>
              <w:spacing w:after="120"/>
              <w:rPr>
                <w:rFonts w:ascii="Times New Roman" w:hAnsi="Times New Roman"/>
                <w:sz w:val="24"/>
                <w:szCs w:val="24"/>
              </w:rPr>
            </w:pPr>
            <w:r w:rsidRPr="006B22F6">
              <w:rPr>
                <w:rFonts w:ascii="Times New Roman" w:hAnsi="Times New Roman"/>
                <w:sz w:val="24"/>
                <w:szCs w:val="24"/>
              </w:rPr>
              <w:t xml:space="preserve">Collection of baseline data  </w:t>
            </w:r>
          </w:p>
        </w:tc>
        <w:tc>
          <w:tcPr>
            <w:tcW w:w="189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Baseline report </w:t>
            </w:r>
          </w:p>
        </w:tc>
        <w:tc>
          <w:tcPr>
            <w:tcW w:w="180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Data collectors identified  1</w:t>
            </w:r>
            <w:r w:rsidRPr="006B22F6">
              <w:rPr>
                <w:rFonts w:ascii="Times New Roman" w:hAnsi="Times New Roman"/>
                <w:bCs/>
                <w:sz w:val="24"/>
                <w:szCs w:val="24"/>
                <w:vertAlign w:val="superscript"/>
              </w:rPr>
              <w:t>st</w:t>
            </w:r>
            <w:r w:rsidRPr="006B22F6">
              <w:rPr>
                <w:rFonts w:ascii="Times New Roman" w:hAnsi="Times New Roman"/>
                <w:bCs/>
                <w:sz w:val="24"/>
                <w:szCs w:val="24"/>
              </w:rPr>
              <w:t xml:space="preserve">  week of month one </w:t>
            </w:r>
          </w:p>
          <w:p w:rsidR="001D3347" w:rsidRPr="006B22F6" w:rsidRDefault="001D3347" w:rsidP="002F1AE0">
            <w:pPr>
              <w:tabs>
                <w:tab w:val="left" w:pos="0"/>
              </w:tabs>
              <w:jc w:val="both"/>
              <w:rPr>
                <w:rFonts w:ascii="Times New Roman" w:hAnsi="Times New Roman"/>
                <w:bCs/>
                <w:sz w:val="24"/>
                <w:szCs w:val="24"/>
              </w:rPr>
            </w:pPr>
          </w:p>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Data collected and report ready 2</w:t>
            </w:r>
            <w:r w:rsidRPr="006B22F6">
              <w:rPr>
                <w:rFonts w:ascii="Times New Roman" w:hAnsi="Times New Roman"/>
                <w:bCs/>
                <w:sz w:val="24"/>
                <w:szCs w:val="24"/>
                <w:vertAlign w:val="superscript"/>
              </w:rPr>
              <w:t>nd</w:t>
            </w:r>
            <w:r w:rsidRPr="006B22F6">
              <w:rPr>
                <w:rFonts w:ascii="Times New Roman" w:hAnsi="Times New Roman"/>
                <w:bCs/>
                <w:sz w:val="24"/>
                <w:szCs w:val="24"/>
              </w:rPr>
              <w:t xml:space="preserve"> week of month 1</w:t>
            </w:r>
          </w:p>
        </w:tc>
        <w:tc>
          <w:tcPr>
            <w:tcW w:w="1458"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Baseline report </w:t>
            </w:r>
          </w:p>
        </w:tc>
      </w:tr>
      <w:tr w:rsidR="001D3347" w:rsidRPr="006B22F6" w:rsidTr="002F1AE0">
        <w:tc>
          <w:tcPr>
            <w:tcW w:w="2628"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color w:val="000000"/>
                <w:sz w:val="24"/>
                <w:szCs w:val="24"/>
              </w:rPr>
              <w:t xml:space="preserve">Advocacy and Sensitization </w:t>
            </w:r>
            <w:r w:rsidRPr="006B22F6">
              <w:rPr>
                <w:rFonts w:ascii="Times New Roman" w:hAnsi="Times New Roman"/>
                <w:sz w:val="24"/>
                <w:szCs w:val="24"/>
              </w:rPr>
              <w:t xml:space="preserve">at the  state agency of </w:t>
            </w:r>
            <w:r w:rsidRPr="006B22F6">
              <w:rPr>
                <w:rFonts w:ascii="Times New Roman" w:hAnsi="Times New Roman"/>
                <w:bCs/>
                <w:color w:val="000000"/>
                <w:sz w:val="24"/>
                <w:szCs w:val="24"/>
              </w:rPr>
              <w:t>SUBEB and LGA council</w:t>
            </w:r>
          </w:p>
        </w:tc>
        <w:tc>
          <w:tcPr>
            <w:tcW w:w="1800" w:type="dxa"/>
          </w:tcPr>
          <w:p w:rsidR="001D3347" w:rsidRPr="006B22F6" w:rsidRDefault="001D3347" w:rsidP="002F1AE0">
            <w:pPr>
              <w:spacing w:after="120"/>
              <w:rPr>
                <w:rFonts w:ascii="Times New Roman" w:hAnsi="Times New Roman"/>
                <w:sz w:val="24"/>
                <w:szCs w:val="24"/>
                <w:highlight w:val="yellow"/>
              </w:rPr>
            </w:pPr>
            <w:r w:rsidRPr="006B22F6">
              <w:rPr>
                <w:rFonts w:ascii="Times New Roman" w:hAnsi="Times New Roman"/>
                <w:sz w:val="24"/>
                <w:szCs w:val="24"/>
              </w:rPr>
              <w:t xml:space="preserve">Identify key persons  in across  the relevant stakeholder groups and develop plans </w:t>
            </w:r>
          </w:p>
          <w:p w:rsidR="001D3347" w:rsidRPr="006B22F6" w:rsidRDefault="001D3347" w:rsidP="002F1AE0">
            <w:pPr>
              <w:spacing w:after="120"/>
              <w:ind w:left="322" w:hanging="322"/>
              <w:rPr>
                <w:rFonts w:ascii="Times New Roman" w:hAnsi="Times New Roman"/>
                <w:sz w:val="24"/>
                <w:szCs w:val="24"/>
                <w:highlight w:val="yellow"/>
              </w:rPr>
            </w:pPr>
          </w:p>
        </w:tc>
        <w:tc>
          <w:tcPr>
            <w:tcW w:w="189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Key persons identified and letters sent </w:t>
            </w:r>
          </w:p>
        </w:tc>
        <w:tc>
          <w:tcPr>
            <w:tcW w:w="1800" w:type="dxa"/>
          </w:tcPr>
          <w:p w:rsidR="001D3347" w:rsidRPr="006B22F6" w:rsidRDefault="001D3347" w:rsidP="001D3347">
            <w:pPr>
              <w:numPr>
                <w:ilvl w:val="0"/>
                <w:numId w:val="2"/>
              </w:numPr>
              <w:ind w:left="110" w:hanging="142"/>
              <w:rPr>
                <w:rFonts w:ascii="Times New Roman" w:hAnsi="Times New Roman"/>
                <w:color w:val="000000"/>
                <w:sz w:val="24"/>
                <w:szCs w:val="24"/>
              </w:rPr>
            </w:pPr>
            <w:r w:rsidRPr="006B22F6">
              <w:rPr>
                <w:rFonts w:ascii="Times New Roman" w:hAnsi="Times New Roman"/>
                <w:color w:val="000000"/>
                <w:sz w:val="24"/>
                <w:szCs w:val="24"/>
              </w:rPr>
              <w:t>Advocacy plan agreed and in place by 2</w:t>
            </w:r>
            <w:r w:rsidRPr="006B22F6">
              <w:rPr>
                <w:rFonts w:ascii="Times New Roman" w:hAnsi="Times New Roman"/>
                <w:color w:val="000000"/>
                <w:sz w:val="24"/>
                <w:szCs w:val="24"/>
                <w:vertAlign w:val="superscript"/>
              </w:rPr>
              <w:t>nd</w:t>
            </w:r>
            <w:r w:rsidRPr="006B22F6">
              <w:rPr>
                <w:rFonts w:ascii="Times New Roman" w:hAnsi="Times New Roman"/>
                <w:color w:val="000000"/>
                <w:sz w:val="24"/>
                <w:szCs w:val="24"/>
              </w:rPr>
              <w:t xml:space="preserve"> week of M1</w:t>
            </w:r>
          </w:p>
          <w:p w:rsidR="001D3347" w:rsidRPr="006B22F6" w:rsidRDefault="001D3347" w:rsidP="002F1AE0">
            <w:pPr>
              <w:ind w:left="110"/>
              <w:rPr>
                <w:rFonts w:ascii="Times New Roman" w:hAnsi="Times New Roman"/>
                <w:color w:val="000000"/>
                <w:sz w:val="24"/>
                <w:szCs w:val="24"/>
              </w:rPr>
            </w:pPr>
          </w:p>
          <w:p w:rsidR="001D3347" w:rsidRPr="006B22F6" w:rsidRDefault="001D3347" w:rsidP="002F1AE0">
            <w:pPr>
              <w:tabs>
                <w:tab w:val="left" w:pos="0"/>
              </w:tabs>
              <w:jc w:val="both"/>
              <w:rPr>
                <w:rFonts w:ascii="Times New Roman" w:hAnsi="Times New Roman"/>
                <w:bCs/>
                <w:sz w:val="24"/>
                <w:szCs w:val="24"/>
              </w:rPr>
            </w:pPr>
          </w:p>
        </w:tc>
        <w:tc>
          <w:tcPr>
            <w:tcW w:w="1458"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List of key stakeholders </w:t>
            </w:r>
          </w:p>
        </w:tc>
      </w:tr>
      <w:tr w:rsidR="001D3347" w:rsidRPr="006B22F6" w:rsidTr="002F1AE0">
        <w:tc>
          <w:tcPr>
            <w:tcW w:w="2628" w:type="dxa"/>
          </w:tcPr>
          <w:p w:rsidR="001D3347" w:rsidRPr="006B22F6" w:rsidRDefault="001D3347" w:rsidP="002F1AE0">
            <w:pPr>
              <w:tabs>
                <w:tab w:val="left" w:pos="0"/>
              </w:tabs>
              <w:jc w:val="both"/>
              <w:rPr>
                <w:rFonts w:ascii="Times New Roman" w:hAnsi="Times New Roman"/>
                <w:bCs/>
                <w:sz w:val="24"/>
                <w:szCs w:val="24"/>
              </w:rPr>
            </w:pPr>
          </w:p>
        </w:tc>
        <w:tc>
          <w:tcPr>
            <w:tcW w:w="1800" w:type="dxa"/>
          </w:tcPr>
          <w:p w:rsidR="001D3347" w:rsidRPr="006B22F6" w:rsidRDefault="001D3347" w:rsidP="002F1AE0">
            <w:pPr>
              <w:spacing w:after="120"/>
              <w:rPr>
                <w:rFonts w:ascii="Times New Roman" w:hAnsi="Times New Roman"/>
                <w:sz w:val="24"/>
                <w:szCs w:val="24"/>
              </w:rPr>
            </w:pPr>
            <w:r w:rsidRPr="006B22F6">
              <w:rPr>
                <w:rFonts w:ascii="Times New Roman" w:hAnsi="Times New Roman"/>
                <w:sz w:val="24"/>
                <w:szCs w:val="24"/>
              </w:rPr>
              <w:t xml:space="preserve"> Advocacy visits to the key groups</w:t>
            </w:r>
          </w:p>
        </w:tc>
        <w:tc>
          <w:tcPr>
            <w:tcW w:w="189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color w:val="000000"/>
                <w:sz w:val="24"/>
                <w:szCs w:val="24"/>
              </w:rPr>
              <w:t>Support and commitment of stakeholders and commitment to the project, is secured</w:t>
            </w:r>
          </w:p>
        </w:tc>
        <w:tc>
          <w:tcPr>
            <w:tcW w:w="180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color w:val="000000"/>
                <w:sz w:val="24"/>
                <w:szCs w:val="24"/>
              </w:rPr>
              <w:t>Advocacy  visits to SUBEB and LGA 3</w:t>
            </w:r>
            <w:r w:rsidRPr="006B22F6">
              <w:rPr>
                <w:rFonts w:ascii="Times New Roman" w:hAnsi="Times New Roman"/>
                <w:color w:val="000000"/>
                <w:sz w:val="24"/>
                <w:szCs w:val="24"/>
                <w:vertAlign w:val="superscript"/>
              </w:rPr>
              <w:t>rd</w:t>
            </w:r>
            <w:r w:rsidRPr="006B22F6">
              <w:rPr>
                <w:rFonts w:ascii="Times New Roman" w:hAnsi="Times New Roman"/>
                <w:color w:val="000000"/>
                <w:sz w:val="24"/>
                <w:szCs w:val="24"/>
              </w:rPr>
              <w:t xml:space="preserve"> week of </w:t>
            </w:r>
            <w:r w:rsidRPr="006B22F6">
              <w:rPr>
                <w:rFonts w:ascii="Times New Roman" w:hAnsi="Times New Roman"/>
                <w:sz w:val="24"/>
                <w:szCs w:val="24"/>
              </w:rPr>
              <w:t>Month1</w:t>
            </w:r>
          </w:p>
        </w:tc>
        <w:tc>
          <w:tcPr>
            <w:tcW w:w="1458"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Advocacy report with pictures</w:t>
            </w:r>
          </w:p>
        </w:tc>
      </w:tr>
      <w:tr w:rsidR="001D3347" w:rsidRPr="006B22F6" w:rsidTr="002F1AE0">
        <w:tc>
          <w:tcPr>
            <w:tcW w:w="2628"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sz w:val="24"/>
                <w:szCs w:val="24"/>
              </w:rPr>
              <w:t>Advocacy and sensitization of stakeholders at the community level and selection of Project advisory team</w:t>
            </w:r>
          </w:p>
        </w:tc>
        <w:tc>
          <w:tcPr>
            <w:tcW w:w="180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sz w:val="24"/>
                <w:szCs w:val="24"/>
              </w:rPr>
              <w:t>Advocacy visits to traditional rulers, parents, women’s groups, traditional rulers, to sensitise them about the project objectives</w:t>
            </w:r>
          </w:p>
        </w:tc>
        <w:tc>
          <w:tcPr>
            <w:tcW w:w="189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Community support secured and project advisory team formed </w:t>
            </w:r>
          </w:p>
        </w:tc>
        <w:tc>
          <w:tcPr>
            <w:tcW w:w="180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Advocacies and set up of project advisory team 4</w:t>
            </w:r>
            <w:r w:rsidRPr="006B22F6">
              <w:rPr>
                <w:rFonts w:ascii="Times New Roman" w:hAnsi="Times New Roman"/>
                <w:bCs/>
                <w:sz w:val="24"/>
                <w:szCs w:val="24"/>
                <w:vertAlign w:val="superscript"/>
              </w:rPr>
              <w:t>th</w:t>
            </w:r>
            <w:r w:rsidRPr="006B22F6">
              <w:rPr>
                <w:rFonts w:ascii="Times New Roman" w:hAnsi="Times New Roman"/>
                <w:bCs/>
                <w:sz w:val="24"/>
                <w:szCs w:val="24"/>
              </w:rPr>
              <w:t xml:space="preserve">  week of month 1</w:t>
            </w:r>
          </w:p>
        </w:tc>
        <w:tc>
          <w:tcPr>
            <w:tcW w:w="1458"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Advocacy report and list of project advisory team</w:t>
            </w:r>
          </w:p>
        </w:tc>
      </w:tr>
      <w:tr w:rsidR="001D3347" w:rsidRPr="006B22F6" w:rsidTr="002F1AE0">
        <w:tc>
          <w:tcPr>
            <w:tcW w:w="2628"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Selection of 10 schools and 25 female teachers as change agents </w:t>
            </w:r>
          </w:p>
        </w:tc>
        <w:tc>
          <w:tcPr>
            <w:tcW w:w="180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Selection of project schools in collaboration with SUBEB and LGA</w:t>
            </w:r>
          </w:p>
        </w:tc>
        <w:tc>
          <w:tcPr>
            <w:tcW w:w="189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List of project schools finalized and contacted </w:t>
            </w:r>
          </w:p>
        </w:tc>
        <w:tc>
          <w:tcPr>
            <w:tcW w:w="180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Selection of schools finalized 1</w:t>
            </w:r>
            <w:r w:rsidRPr="006B22F6">
              <w:rPr>
                <w:rFonts w:ascii="Times New Roman" w:hAnsi="Times New Roman"/>
                <w:bCs/>
                <w:sz w:val="24"/>
                <w:szCs w:val="24"/>
                <w:vertAlign w:val="superscript"/>
              </w:rPr>
              <w:t>st</w:t>
            </w:r>
            <w:r w:rsidRPr="006B22F6">
              <w:rPr>
                <w:rFonts w:ascii="Times New Roman" w:hAnsi="Times New Roman"/>
                <w:bCs/>
                <w:sz w:val="24"/>
                <w:szCs w:val="24"/>
              </w:rPr>
              <w:t xml:space="preserve"> week of month 2</w:t>
            </w:r>
          </w:p>
        </w:tc>
        <w:tc>
          <w:tcPr>
            <w:tcW w:w="1458"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Approved list of schools </w:t>
            </w:r>
          </w:p>
        </w:tc>
      </w:tr>
      <w:tr w:rsidR="001D3347" w:rsidRPr="006B22F6" w:rsidTr="002F1AE0">
        <w:tc>
          <w:tcPr>
            <w:tcW w:w="2628" w:type="dxa"/>
          </w:tcPr>
          <w:p w:rsidR="001D3347" w:rsidRPr="006B22F6" w:rsidRDefault="001D3347" w:rsidP="002F1AE0">
            <w:pPr>
              <w:tabs>
                <w:tab w:val="left" w:pos="0"/>
              </w:tabs>
              <w:jc w:val="both"/>
              <w:rPr>
                <w:rFonts w:ascii="Times New Roman" w:hAnsi="Times New Roman"/>
                <w:bCs/>
                <w:sz w:val="24"/>
                <w:szCs w:val="24"/>
              </w:rPr>
            </w:pPr>
          </w:p>
        </w:tc>
        <w:tc>
          <w:tcPr>
            <w:tcW w:w="180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Meeting with principals and teachers from project schools </w:t>
            </w:r>
          </w:p>
        </w:tc>
        <w:tc>
          <w:tcPr>
            <w:tcW w:w="189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Project schools sensitized on the goal of the project </w:t>
            </w:r>
          </w:p>
        </w:tc>
        <w:tc>
          <w:tcPr>
            <w:tcW w:w="180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Sensitization of schools finalized 2</w:t>
            </w:r>
            <w:r w:rsidRPr="006B22F6">
              <w:rPr>
                <w:rFonts w:ascii="Times New Roman" w:hAnsi="Times New Roman"/>
                <w:bCs/>
                <w:sz w:val="24"/>
                <w:szCs w:val="24"/>
                <w:vertAlign w:val="superscript"/>
              </w:rPr>
              <w:t>nd</w:t>
            </w:r>
            <w:r w:rsidRPr="006B22F6">
              <w:rPr>
                <w:rFonts w:ascii="Times New Roman" w:hAnsi="Times New Roman"/>
                <w:bCs/>
                <w:sz w:val="24"/>
                <w:szCs w:val="24"/>
              </w:rPr>
              <w:t xml:space="preserve"> week of month 2</w:t>
            </w:r>
          </w:p>
        </w:tc>
        <w:tc>
          <w:tcPr>
            <w:tcW w:w="1458"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Minutes of meeting </w:t>
            </w:r>
          </w:p>
        </w:tc>
      </w:tr>
      <w:tr w:rsidR="001D3347" w:rsidRPr="006B22F6" w:rsidTr="002F1AE0">
        <w:tc>
          <w:tcPr>
            <w:tcW w:w="2628" w:type="dxa"/>
          </w:tcPr>
          <w:p w:rsidR="001D3347" w:rsidRPr="006B22F6" w:rsidRDefault="001D3347" w:rsidP="002F1AE0">
            <w:pPr>
              <w:tabs>
                <w:tab w:val="left" w:pos="0"/>
              </w:tabs>
              <w:jc w:val="both"/>
              <w:rPr>
                <w:rFonts w:ascii="Times New Roman" w:hAnsi="Times New Roman"/>
                <w:bCs/>
                <w:sz w:val="24"/>
                <w:szCs w:val="24"/>
              </w:rPr>
            </w:pPr>
          </w:p>
        </w:tc>
        <w:tc>
          <w:tcPr>
            <w:tcW w:w="180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Selection of teachers in collaboration with principals </w:t>
            </w:r>
          </w:p>
        </w:tc>
        <w:tc>
          <w:tcPr>
            <w:tcW w:w="189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List of female teachers finalized </w:t>
            </w:r>
          </w:p>
        </w:tc>
        <w:tc>
          <w:tcPr>
            <w:tcW w:w="180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Selection of teachers finalized -3</w:t>
            </w:r>
            <w:r w:rsidRPr="006B22F6">
              <w:rPr>
                <w:rFonts w:ascii="Times New Roman" w:hAnsi="Times New Roman"/>
                <w:bCs/>
                <w:sz w:val="24"/>
                <w:szCs w:val="24"/>
                <w:vertAlign w:val="superscript"/>
              </w:rPr>
              <w:t>rd</w:t>
            </w:r>
            <w:r w:rsidRPr="006B22F6">
              <w:rPr>
                <w:rFonts w:ascii="Times New Roman" w:hAnsi="Times New Roman"/>
                <w:bCs/>
                <w:sz w:val="24"/>
                <w:szCs w:val="24"/>
              </w:rPr>
              <w:t xml:space="preserve"> week of month 2 </w:t>
            </w:r>
          </w:p>
        </w:tc>
        <w:tc>
          <w:tcPr>
            <w:tcW w:w="1458"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List of female teachers</w:t>
            </w:r>
          </w:p>
        </w:tc>
      </w:tr>
      <w:tr w:rsidR="001D3347" w:rsidRPr="006B22F6" w:rsidTr="002F1AE0">
        <w:tc>
          <w:tcPr>
            <w:tcW w:w="2628"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Conduct baseline  assessment of the beneficiaries </w:t>
            </w:r>
            <w:proofErr w:type="spellStart"/>
            <w:r w:rsidRPr="006B22F6">
              <w:rPr>
                <w:rFonts w:ascii="Times New Roman" w:hAnsi="Times New Roman"/>
                <w:bCs/>
                <w:sz w:val="24"/>
                <w:szCs w:val="24"/>
              </w:rPr>
              <w:t>ie</w:t>
            </w:r>
            <w:proofErr w:type="spellEnd"/>
            <w:r w:rsidRPr="006B22F6">
              <w:rPr>
                <w:rFonts w:ascii="Times New Roman" w:hAnsi="Times New Roman"/>
                <w:bCs/>
                <w:sz w:val="24"/>
                <w:szCs w:val="24"/>
              </w:rPr>
              <w:t xml:space="preserve"> teachers, the project schools, marginalized girls and PWD </w:t>
            </w:r>
          </w:p>
        </w:tc>
        <w:tc>
          <w:tcPr>
            <w:tcW w:w="180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Administer needs assessment tools to beneficiaries and collate data</w:t>
            </w:r>
          </w:p>
        </w:tc>
        <w:tc>
          <w:tcPr>
            <w:tcW w:w="189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Needs of the different groups identified </w:t>
            </w:r>
          </w:p>
        </w:tc>
        <w:tc>
          <w:tcPr>
            <w:tcW w:w="180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Needs assessment report finalized -4</w:t>
            </w:r>
            <w:r w:rsidRPr="006B22F6">
              <w:rPr>
                <w:rFonts w:ascii="Times New Roman" w:hAnsi="Times New Roman"/>
                <w:bCs/>
                <w:sz w:val="24"/>
                <w:szCs w:val="24"/>
                <w:vertAlign w:val="superscript"/>
              </w:rPr>
              <w:t>th</w:t>
            </w:r>
            <w:r w:rsidRPr="006B22F6">
              <w:rPr>
                <w:rFonts w:ascii="Times New Roman" w:hAnsi="Times New Roman"/>
                <w:bCs/>
                <w:sz w:val="24"/>
                <w:szCs w:val="24"/>
              </w:rPr>
              <w:t xml:space="preserve"> week of month 2</w:t>
            </w:r>
          </w:p>
        </w:tc>
        <w:tc>
          <w:tcPr>
            <w:tcW w:w="1458"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Report of needs assessment </w:t>
            </w:r>
          </w:p>
        </w:tc>
      </w:tr>
      <w:tr w:rsidR="001D3347" w:rsidRPr="006B22F6" w:rsidTr="002F1AE0">
        <w:tc>
          <w:tcPr>
            <w:tcW w:w="2628"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Five days Training for 50 female teachers </w:t>
            </w:r>
          </w:p>
        </w:tc>
        <w:tc>
          <w:tcPr>
            <w:tcW w:w="180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Conduct training of change agents </w:t>
            </w:r>
          </w:p>
        </w:tc>
        <w:tc>
          <w:tcPr>
            <w:tcW w:w="189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Capacities of female teachers built </w:t>
            </w:r>
          </w:p>
        </w:tc>
        <w:tc>
          <w:tcPr>
            <w:tcW w:w="180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Training of beneficiaries conducted -1</w:t>
            </w:r>
            <w:r w:rsidRPr="006B22F6">
              <w:rPr>
                <w:rFonts w:ascii="Times New Roman" w:hAnsi="Times New Roman"/>
                <w:bCs/>
                <w:sz w:val="24"/>
                <w:szCs w:val="24"/>
                <w:vertAlign w:val="superscript"/>
              </w:rPr>
              <w:t>st</w:t>
            </w:r>
            <w:r w:rsidRPr="006B22F6">
              <w:rPr>
                <w:rFonts w:ascii="Times New Roman" w:hAnsi="Times New Roman"/>
                <w:bCs/>
                <w:sz w:val="24"/>
                <w:szCs w:val="24"/>
              </w:rPr>
              <w:t xml:space="preserve"> week of month 3</w:t>
            </w:r>
          </w:p>
        </w:tc>
        <w:tc>
          <w:tcPr>
            <w:tcW w:w="1458"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Training report </w:t>
            </w:r>
          </w:p>
        </w:tc>
      </w:tr>
      <w:tr w:rsidR="001D3347" w:rsidRPr="006B22F6" w:rsidTr="002F1AE0">
        <w:tc>
          <w:tcPr>
            <w:tcW w:w="2628"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Production and distribution of manuals, protocols and guidelines to beneficiaries</w:t>
            </w:r>
          </w:p>
        </w:tc>
        <w:tc>
          <w:tcPr>
            <w:tcW w:w="180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Production of teaching aids </w:t>
            </w:r>
          </w:p>
        </w:tc>
        <w:tc>
          <w:tcPr>
            <w:tcW w:w="189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All materials needed to improve quality of education and assist community outreach programs produced </w:t>
            </w:r>
          </w:p>
        </w:tc>
        <w:tc>
          <w:tcPr>
            <w:tcW w:w="180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All documents produced by 2</w:t>
            </w:r>
            <w:r w:rsidRPr="006B22F6">
              <w:rPr>
                <w:rFonts w:ascii="Times New Roman" w:hAnsi="Times New Roman"/>
                <w:bCs/>
                <w:sz w:val="24"/>
                <w:szCs w:val="24"/>
                <w:vertAlign w:val="superscript"/>
              </w:rPr>
              <w:t>nd</w:t>
            </w:r>
            <w:r w:rsidRPr="006B22F6">
              <w:rPr>
                <w:rFonts w:ascii="Times New Roman" w:hAnsi="Times New Roman"/>
                <w:bCs/>
                <w:sz w:val="24"/>
                <w:szCs w:val="24"/>
              </w:rPr>
              <w:t xml:space="preserve"> week of month 2</w:t>
            </w:r>
          </w:p>
        </w:tc>
        <w:tc>
          <w:tcPr>
            <w:tcW w:w="1458"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Samples of teaching aids </w:t>
            </w:r>
          </w:p>
        </w:tc>
      </w:tr>
      <w:tr w:rsidR="001D3347" w:rsidRPr="006B22F6" w:rsidTr="002F1AE0">
        <w:tc>
          <w:tcPr>
            <w:tcW w:w="2628" w:type="dxa"/>
          </w:tcPr>
          <w:p w:rsidR="001D3347" w:rsidRPr="006B22F6" w:rsidRDefault="001D3347" w:rsidP="002F1AE0">
            <w:pPr>
              <w:tabs>
                <w:tab w:val="left" w:pos="0"/>
              </w:tabs>
              <w:jc w:val="both"/>
              <w:rPr>
                <w:rFonts w:ascii="Times New Roman" w:hAnsi="Times New Roman"/>
                <w:bCs/>
                <w:sz w:val="24"/>
                <w:szCs w:val="24"/>
              </w:rPr>
            </w:pPr>
          </w:p>
        </w:tc>
        <w:tc>
          <w:tcPr>
            <w:tcW w:w="180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Distribution of teaching aids </w:t>
            </w:r>
          </w:p>
        </w:tc>
        <w:tc>
          <w:tcPr>
            <w:tcW w:w="189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Schools and teachers provided with teaching aids </w:t>
            </w:r>
          </w:p>
        </w:tc>
        <w:tc>
          <w:tcPr>
            <w:tcW w:w="180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Teaching aids distributed -3</w:t>
            </w:r>
            <w:r w:rsidRPr="006B22F6">
              <w:rPr>
                <w:rFonts w:ascii="Times New Roman" w:hAnsi="Times New Roman"/>
                <w:bCs/>
                <w:sz w:val="24"/>
                <w:szCs w:val="24"/>
                <w:vertAlign w:val="superscript"/>
              </w:rPr>
              <w:t>rd</w:t>
            </w:r>
            <w:r w:rsidRPr="006B22F6">
              <w:rPr>
                <w:rFonts w:ascii="Times New Roman" w:hAnsi="Times New Roman"/>
                <w:bCs/>
                <w:sz w:val="24"/>
                <w:szCs w:val="24"/>
              </w:rPr>
              <w:t xml:space="preserve"> week of month 3</w:t>
            </w:r>
          </w:p>
        </w:tc>
        <w:tc>
          <w:tcPr>
            <w:tcW w:w="1458"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Distribution list </w:t>
            </w:r>
          </w:p>
        </w:tc>
      </w:tr>
      <w:tr w:rsidR="001D3347" w:rsidRPr="006B22F6" w:rsidTr="002F1AE0">
        <w:tc>
          <w:tcPr>
            <w:tcW w:w="2628" w:type="dxa"/>
          </w:tcPr>
          <w:p w:rsidR="001D3347" w:rsidRPr="006B22F6" w:rsidRDefault="001D3347" w:rsidP="002F1AE0">
            <w:pPr>
              <w:tabs>
                <w:tab w:val="left" w:pos="0"/>
              </w:tabs>
              <w:jc w:val="both"/>
              <w:rPr>
                <w:rFonts w:ascii="Times New Roman" w:hAnsi="Times New Roman"/>
                <w:sz w:val="24"/>
                <w:szCs w:val="24"/>
              </w:rPr>
            </w:pPr>
            <w:r w:rsidRPr="006B22F6">
              <w:rPr>
                <w:rFonts w:ascii="Times New Roman" w:hAnsi="Times New Roman"/>
                <w:sz w:val="24"/>
                <w:szCs w:val="24"/>
              </w:rPr>
              <w:t>Strengthen School Based Management Committees (SBMCs) and staff of the LGA education unit to work for girls.</w:t>
            </w:r>
          </w:p>
          <w:p w:rsidR="001D3347" w:rsidRPr="006B22F6" w:rsidRDefault="001D3347" w:rsidP="002F1AE0">
            <w:pPr>
              <w:tabs>
                <w:tab w:val="left" w:pos="0"/>
              </w:tabs>
              <w:jc w:val="both"/>
              <w:rPr>
                <w:rFonts w:ascii="Times New Roman" w:hAnsi="Times New Roman"/>
                <w:bCs/>
                <w:sz w:val="24"/>
                <w:szCs w:val="24"/>
              </w:rPr>
            </w:pPr>
          </w:p>
        </w:tc>
        <w:tc>
          <w:tcPr>
            <w:tcW w:w="180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Conduct a two days training for the members </w:t>
            </w:r>
          </w:p>
        </w:tc>
        <w:tc>
          <w:tcPr>
            <w:tcW w:w="189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Capacities of the members built to demand for accountability from policy makers </w:t>
            </w:r>
          </w:p>
        </w:tc>
        <w:tc>
          <w:tcPr>
            <w:tcW w:w="180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Training conducted by 4</w:t>
            </w:r>
            <w:r w:rsidRPr="006B22F6">
              <w:rPr>
                <w:rFonts w:ascii="Times New Roman" w:hAnsi="Times New Roman"/>
                <w:bCs/>
                <w:sz w:val="24"/>
                <w:szCs w:val="24"/>
                <w:vertAlign w:val="superscript"/>
              </w:rPr>
              <w:t>th</w:t>
            </w:r>
            <w:r w:rsidRPr="006B22F6">
              <w:rPr>
                <w:rFonts w:ascii="Times New Roman" w:hAnsi="Times New Roman"/>
                <w:bCs/>
                <w:sz w:val="24"/>
                <w:szCs w:val="24"/>
              </w:rPr>
              <w:t xml:space="preserve"> week of month 3</w:t>
            </w:r>
          </w:p>
        </w:tc>
        <w:tc>
          <w:tcPr>
            <w:tcW w:w="1458"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Training report </w:t>
            </w:r>
          </w:p>
        </w:tc>
      </w:tr>
      <w:tr w:rsidR="001D3347" w:rsidRPr="006B22F6" w:rsidTr="002F1AE0">
        <w:tc>
          <w:tcPr>
            <w:tcW w:w="2628" w:type="dxa"/>
          </w:tcPr>
          <w:p w:rsidR="001D3347" w:rsidRPr="006B22F6" w:rsidRDefault="001D3347" w:rsidP="002F1AE0">
            <w:pPr>
              <w:rPr>
                <w:rFonts w:ascii="Times New Roman" w:hAnsi="Times New Roman"/>
                <w:sz w:val="24"/>
                <w:szCs w:val="24"/>
              </w:rPr>
            </w:pPr>
          </w:p>
        </w:tc>
        <w:tc>
          <w:tcPr>
            <w:tcW w:w="180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Develop advocacy plans to policy makers </w:t>
            </w:r>
          </w:p>
        </w:tc>
        <w:tc>
          <w:tcPr>
            <w:tcW w:w="189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Increased awareness and demand for targeting services from policy makers </w:t>
            </w:r>
          </w:p>
        </w:tc>
        <w:tc>
          <w:tcPr>
            <w:tcW w:w="180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By 4</w:t>
            </w:r>
            <w:r w:rsidRPr="006B22F6">
              <w:rPr>
                <w:rFonts w:ascii="Times New Roman" w:hAnsi="Times New Roman"/>
                <w:bCs/>
                <w:sz w:val="24"/>
                <w:szCs w:val="24"/>
                <w:vertAlign w:val="superscript"/>
              </w:rPr>
              <w:t>th</w:t>
            </w:r>
            <w:r w:rsidRPr="006B22F6">
              <w:rPr>
                <w:rFonts w:ascii="Times New Roman" w:hAnsi="Times New Roman"/>
                <w:bCs/>
                <w:sz w:val="24"/>
                <w:szCs w:val="24"/>
              </w:rPr>
              <w:t xml:space="preserve"> week of month 3</w:t>
            </w:r>
          </w:p>
        </w:tc>
        <w:tc>
          <w:tcPr>
            <w:tcW w:w="1458"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Copy of advocacy plan </w:t>
            </w:r>
          </w:p>
        </w:tc>
      </w:tr>
      <w:tr w:rsidR="001D3347" w:rsidRPr="006B22F6" w:rsidTr="002F1AE0">
        <w:tc>
          <w:tcPr>
            <w:tcW w:w="2628"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Procure and distribute school logistics to Marginalised girls and PWD</w:t>
            </w:r>
          </w:p>
        </w:tc>
        <w:tc>
          <w:tcPr>
            <w:tcW w:w="180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Procure and distribute consumables and equipment </w:t>
            </w:r>
          </w:p>
        </w:tc>
        <w:tc>
          <w:tcPr>
            <w:tcW w:w="189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Improved learning </w:t>
            </w:r>
          </w:p>
        </w:tc>
        <w:tc>
          <w:tcPr>
            <w:tcW w:w="180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By 1</w:t>
            </w:r>
            <w:r w:rsidRPr="006B22F6">
              <w:rPr>
                <w:rFonts w:ascii="Times New Roman" w:hAnsi="Times New Roman"/>
                <w:bCs/>
                <w:sz w:val="24"/>
                <w:szCs w:val="24"/>
                <w:vertAlign w:val="superscript"/>
              </w:rPr>
              <w:t>st</w:t>
            </w:r>
            <w:r w:rsidRPr="006B22F6">
              <w:rPr>
                <w:rFonts w:ascii="Times New Roman" w:hAnsi="Times New Roman"/>
                <w:bCs/>
                <w:sz w:val="24"/>
                <w:szCs w:val="24"/>
              </w:rPr>
              <w:t xml:space="preserve"> -4</w:t>
            </w:r>
            <w:r w:rsidRPr="006B22F6">
              <w:rPr>
                <w:rFonts w:ascii="Times New Roman" w:hAnsi="Times New Roman"/>
                <w:bCs/>
                <w:sz w:val="24"/>
                <w:szCs w:val="24"/>
                <w:vertAlign w:val="superscript"/>
              </w:rPr>
              <w:t>th</w:t>
            </w:r>
            <w:r w:rsidRPr="006B22F6">
              <w:rPr>
                <w:rFonts w:ascii="Times New Roman" w:hAnsi="Times New Roman"/>
                <w:bCs/>
                <w:sz w:val="24"/>
                <w:szCs w:val="24"/>
              </w:rPr>
              <w:t xml:space="preserve"> week of month 3</w:t>
            </w:r>
          </w:p>
        </w:tc>
        <w:tc>
          <w:tcPr>
            <w:tcW w:w="1458" w:type="dxa"/>
          </w:tcPr>
          <w:p w:rsidR="001D3347" w:rsidRPr="006B22F6" w:rsidRDefault="001D3347" w:rsidP="002F1AE0">
            <w:pPr>
              <w:tabs>
                <w:tab w:val="left" w:pos="0"/>
              </w:tabs>
              <w:jc w:val="both"/>
              <w:rPr>
                <w:rFonts w:ascii="Times New Roman" w:hAnsi="Times New Roman"/>
                <w:bCs/>
                <w:sz w:val="24"/>
                <w:szCs w:val="24"/>
              </w:rPr>
            </w:pPr>
          </w:p>
        </w:tc>
      </w:tr>
      <w:tr w:rsidR="001D3347" w:rsidRPr="006B22F6" w:rsidTr="002F1AE0">
        <w:tc>
          <w:tcPr>
            <w:tcW w:w="2628"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Conduct community </w:t>
            </w:r>
            <w:r w:rsidRPr="006B22F6">
              <w:rPr>
                <w:rFonts w:ascii="Times New Roman" w:hAnsi="Times New Roman"/>
                <w:bCs/>
                <w:sz w:val="24"/>
                <w:szCs w:val="24"/>
              </w:rPr>
              <w:lastRenderedPageBreak/>
              <w:t xml:space="preserve">outreach activities to sensitize communities on the project by the change agents </w:t>
            </w:r>
          </w:p>
        </w:tc>
        <w:tc>
          <w:tcPr>
            <w:tcW w:w="180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lastRenderedPageBreak/>
              <w:t xml:space="preserve">Develop </w:t>
            </w:r>
            <w:r w:rsidRPr="006B22F6">
              <w:rPr>
                <w:rFonts w:ascii="Times New Roman" w:hAnsi="Times New Roman"/>
                <w:bCs/>
                <w:sz w:val="24"/>
                <w:szCs w:val="24"/>
              </w:rPr>
              <w:lastRenderedPageBreak/>
              <w:t xml:space="preserve">community outreach plan and provide logistics </w:t>
            </w:r>
          </w:p>
        </w:tc>
        <w:tc>
          <w:tcPr>
            <w:tcW w:w="189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lastRenderedPageBreak/>
              <w:t xml:space="preserve">Increase </w:t>
            </w:r>
            <w:r w:rsidRPr="006B22F6">
              <w:rPr>
                <w:rFonts w:ascii="Times New Roman" w:hAnsi="Times New Roman"/>
                <w:bCs/>
                <w:sz w:val="24"/>
                <w:szCs w:val="24"/>
              </w:rPr>
              <w:lastRenderedPageBreak/>
              <w:t xml:space="preserve">awareness and community ownership </w:t>
            </w:r>
          </w:p>
        </w:tc>
        <w:tc>
          <w:tcPr>
            <w:tcW w:w="180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lastRenderedPageBreak/>
              <w:t>Month 3-6</w:t>
            </w:r>
          </w:p>
        </w:tc>
        <w:tc>
          <w:tcPr>
            <w:tcW w:w="1458"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Report of </w:t>
            </w:r>
            <w:r w:rsidRPr="006B22F6">
              <w:rPr>
                <w:rFonts w:ascii="Times New Roman" w:hAnsi="Times New Roman"/>
                <w:bCs/>
                <w:sz w:val="24"/>
                <w:szCs w:val="24"/>
              </w:rPr>
              <w:lastRenderedPageBreak/>
              <w:t xml:space="preserve">outreach activities and data generated </w:t>
            </w:r>
          </w:p>
        </w:tc>
      </w:tr>
      <w:tr w:rsidR="001D3347" w:rsidRPr="006B22F6" w:rsidTr="002F1AE0">
        <w:tc>
          <w:tcPr>
            <w:tcW w:w="2628"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lastRenderedPageBreak/>
              <w:t xml:space="preserve">3days Stepdown training of teachers at school level </w:t>
            </w:r>
          </w:p>
        </w:tc>
        <w:tc>
          <w:tcPr>
            <w:tcW w:w="180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Conduct stepdown training of more teachers at the school level </w:t>
            </w:r>
          </w:p>
        </w:tc>
        <w:tc>
          <w:tcPr>
            <w:tcW w:w="189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Increased number of change agents and reach to marginalized girls and PWD</w:t>
            </w:r>
          </w:p>
        </w:tc>
        <w:tc>
          <w:tcPr>
            <w:tcW w:w="180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Month 4 (1</w:t>
            </w:r>
            <w:r w:rsidRPr="006B22F6">
              <w:rPr>
                <w:rFonts w:ascii="Times New Roman" w:hAnsi="Times New Roman"/>
                <w:bCs/>
                <w:sz w:val="24"/>
                <w:szCs w:val="24"/>
                <w:vertAlign w:val="superscript"/>
              </w:rPr>
              <w:t>st</w:t>
            </w:r>
            <w:r w:rsidRPr="006B22F6">
              <w:rPr>
                <w:rFonts w:ascii="Times New Roman" w:hAnsi="Times New Roman"/>
                <w:bCs/>
                <w:sz w:val="24"/>
                <w:szCs w:val="24"/>
              </w:rPr>
              <w:t xml:space="preserve"> -4</w:t>
            </w:r>
            <w:r w:rsidRPr="006B22F6">
              <w:rPr>
                <w:rFonts w:ascii="Times New Roman" w:hAnsi="Times New Roman"/>
                <w:bCs/>
                <w:sz w:val="24"/>
                <w:szCs w:val="24"/>
                <w:vertAlign w:val="superscript"/>
              </w:rPr>
              <w:t>th</w:t>
            </w:r>
            <w:r w:rsidRPr="006B22F6">
              <w:rPr>
                <w:rFonts w:ascii="Times New Roman" w:hAnsi="Times New Roman"/>
                <w:bCs/>
                <w:sz w:val="24"/>
                <w:szCs w:val="24"/>
              </w:rPr>
              <w:t xml:space="preserve"> week)</w:t>
            </w:r>
          </w:p>
        </w:tc>
        <w:tc>
          <w:tcPr>
            <w:tcW w:w="1458"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Training reports </w:t>
            </w:r>
          </w:p>
        </w:tc>
      </w:tr>
      <w:tr w:rsidR="001D3347" w:rsidRPr="006B22F6" w:rsidTr="002F1AE0">
        <w:tc>
          <w:tcPr>
            <w:tcW w:w="2628"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Dissemination meeting with stakeholders </w:t>
            </w:r>
          </w:p>
        </w:tc>
        <w:tc>
          <w:tcPr>
            <w:tcW w:w="180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Conduct a one day meeting with stakeholders </w:t>
            </w:r>
          </w:p>
        </w:tc>
        <w:tc>
          <w:tcPr>
            <w:tcW w:w="189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Feedback and commitment from stakeholders secured </w:t>
            </w:r>
          </w:p>
        </w:tc>
        <w:tc>
          <w:tcPr>
            <w:tcW w:w="180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4</w:t>
            </w:r>
            <w:r w:rsidRPr="006B22F6">
              <w:rPr>
                <w:rFonts w:ascii="Times New Roman" w:hAnsi="Times New Roman"/>
                <w:bCs/>
                <w:sz w:val="24"/>
                <w:szCs w:val="24"/>
                <w:vertAlign w:val="superscript"/>
              </w:rPr>
              <w:t>th</w:t>
            </w:r>
            <w:r w:rsidRPr="006B22F6">
              <w:rPr>
                <w:rFonts w:ascii="Times New Roman" w:hAnsi="Times New Roman"/>
                <w:bCs/>
                <w:sz w:val="24"/>
                <w:szCs w:val="24"/>
              </w:rPr>
              <w:t xml:space="preserve"> week of month 5</w:t>
            </w:r>
          </w:p>
        </w:tc>
        <w:tc>
          <w:tcPr>
            <w:tcW w:w="1458"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Meeting report</w:t>
            </w:r>
          </w:p>
        </w:tc>
      </w:tr>
      <w:tr w:rsidR="001D3347" w:rsidRPr="006B22F6" w:rsidTr="002F1AE0">
        <w:tc>
          <w:tcPr>
            <w:tcW w:w="2628"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Monitoring and evaluation </w:t>
            </w:r>
          </w:p>
        </w:tc>
        <w:tc>
          <w:tcPr>
            <w:tcW w:w="180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Conduct monthly data collection meeting with beneficiaries </w:t>
            </w:r>
          </w:p>
        </w:tc>
        <w:tc>
          <w:tcPr>
            <w:tcW w:w="189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Project process and result documented </w:t>
            </w:r>
          </w:p>
        </w:tc>
        <w:tc>
          <w:tcPr>
            <w:tcW w:w="180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Month 1-5</w:t>
            </w:r>
          </w:p>
        </w:tc>
        <w:tc>
          <w:tcPr>
            <w:tcW w:w="1458"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Program and M&amp;E Reports</w:t>
            </w:r>
          </w:p>
        </w:tc>
      </w:tr>
      <w:tr w:rsidR="001D3347" w:rsidRPr="006B22F6" w:rsidTr="002F1AE0">
        <w:tc>
          <w:tcPr>
            <w:tcW w:w="2628"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Submission of financial and program report </w:t>
            </w:r>
          </w:p>
        </w:tc>
        <w:tc>
          <w:tcPr>
            <w:tcW w:w="180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Monthly submission of reports </w:t>
            </w:r>
          </w:p>
        </w:tc>
        <w:tc>
          <w:tcPr>
            <w:tcW w:w="189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Reports submitted </w:t>
            </w:r>
          </w:p>
        </w:tc>
        <w:tc>
          <w:tcPr>
            <w:tcW w:w="180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Month 1-6</w:t>
            </w:r>
          </w:p>
        </w:tc>
        <w:tc>
          <w:tcPr>
            <w:tcW w:w="1458"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Final Reports </w:t>
            </w:r>
          </w:p>
        </w:tc>
      </w:tr>
    </w:tbl>
    <w:p w:rsidR="001D3347" w:rsidRPr="006B22F6" w:rsidRDefault="001D3347" w:rsidP="001D3347">
      <w:pPr>
        <w:tabs>
          <w:tab w:val="left" w:pos="0"/>
        </w:tabs>
        <w:jc w:val="both"/>
        <w:rPr>
          <w:rFonts w:ascii="Times New Roman" w:hAnsi="Times New Roman" w:cs="Times New Roman"/>
          <w:bCs/>
          <w:sz w:val="24"/>
          <w:szCs w:val="24"/>
        </w:rPr>
      </w:pPr>
    </w:p>
    <w:p w:rsidR="001D3347" w:rsidRPr="00CC7683" w:rsidRDefault="001D3347" w:rsidP="001D3347">
      <w:pPr>
        <w:tabs>
          <w:tab w:val="left" w:pos="0"/>
        </w:tabs>
        <w:jc w:val="both"/>
        <w:rPr>
          <w:rFonts w:ascii="Times New Roman" w:hAnsi="Times New Roman" w:cs="Times New Roman"/>
          <w:bCs/>
          <w:sz w:val="24"/>
          <w:szCs w:val="24"/>
        </w:rPr>
      </w:pPr>
      <w:r w:rsidRPr="006B22F6">
        <w:rPr>
          <w:rFonts w:ascii="Times New Roman" w:hAnsi="Times New Roman" w:cs="Times New Roman"/>
          <w:b/>
          <w:bCs/>
          <w:sz w:val="24"/>
          <w:szCs w:val="24"/>
        </w:rPr>
        <w:t>Project Cost Budget</w:t>
      </w:r>
      <w:r w:rsidRPr="006B22F6">
        <w:rPr>
          <w:rFonts w:ascii="Times New Roman" w:hAnsi="Times New Roman" w:cs="Times New Roman"/>
          <w:bCs/>
          <w:sz w:val="24"/>
          <w:szCs w:val="24"/>
        </w:rPr>
        <w:t xml:space="preserve"> </w:t>
      </w:r>
    </w:p>
    <w:tbl>
      <w:tblPr>
        <w:tblStyle w:val="TableGrid"/>
        <w:tblW w:w="0" w:type="auto"/>
        <w:tblLayout w:type="fixed"/>
        <w:tblLook w:val="04A0" w:firstRow="1" w:lastRow="0" w:firstColumn="1" w:lastColumn="0" w:noHBand="0" w:noVBand="1"/>
      </w:tblPr>
      <w:tblGrid>
        <w:gridCol w:w="642"/>
        <w:gridCol w:w="2016"/>
        <w:gridCol w:w="4650"/>
        <w:gridCol w:w="2160"/>
      </w:tblGrid>
      <w:tr w:rsidR="001D3347" w:rsidRPr="006B22F6" w:rsidTr="001D3347">
        <w:tc>
          <w:tcPr>
            <w:tcW w:w="642"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S/N</w:t>
            </w:r>
          </w:p>
        </w:tc>
        <w:tc>
          <w:tcPr>
            <w:tcW w:w="2016"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Action </w:t>
            </w:r>
          </w:p>
        </w:tc>
        <w:tc>
          <w:tcPr>
            <w:tcW w:w="465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Result </w:t>
            </w:r>
          </w:p>
        </w:tc>
        <w:tc>
          <w:tcPr>
            <w:tcW w:w="2160" w:type="dxa"/>
          </w:tcPr>
          <w:p w:rsidR="001D3347" w:rsidRPr="006B22F6" w:rsidRDefault="001D3347" w:rsidP="001D3347">
            <w:pPr>
              <w:tabs>
                <w:tab w:val="left" w:pos="0"/>
              </w:tabs>
              <w:jc w:val="both"/>
              <w:rPr>
                <w:rFonts w:ascii="Times New Roman" w:hAnsi="Times New Roman"/>
                <w:bCs/>
                <w:sz w:val="24"/>
                <w:szCs w:val="24"/>
              </w:rPr>
            </w:pPr>
            <w:r w:rsidRPr="006B22F6">
              <w:rPr>
                <w:rFonts w:ascii="Times New Roman" w:hAnsi="Times New Roman"/>
                <w:bCs/>
                <w:sz w:val="24"/>
                <w:szCs w:val="24"/>
              </w:rPr>
              <w:t xml:space="preserve">Budget </w:t>
            </w:r>
            <w:r>
              <w:rPr>
                <w:rFonts w:ascii="Times New Roman" w:hAnsi="Times New Roman"/>
                <w:bCs/>
                <w:sz w:val="24"/>
                <w:szCs w:val="24"/>
              </w:rPr>
              <w:t>$</w:t>
            </w:r>
          </w:p>
        </w:tc>
      </w:tr>
      <w:tr w:rsidR="001D3347" w:rsidRPr="006B22F6" w:rsidTr="001D3347">
        <w:tc>
          <w:tcPr>
            <w:tcW w:w="642"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1</w:t>
            </w:r>
          </w:p>
        </w:tc>
        <w:tc>
          <w:tcPr>
            <w:tcW w:w="2016"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Salaries/allowance  of project team </w:t>
            </w:r>
          </w:p>
        </w:tc>
        <w:tc>
          <w:tcPr>
            <w:tcW w:w="465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Five project team paid </w:t>
            </w:r>
          </w:p>
        </w:tc>
        <w:tc>
          <w:tcPr>
            <w:tcW w:w="216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4,000</w:t>
            </w:r>
          </w:p>
        </w:tc>
      </w:tr>
      <w:tr w:rsidR="001D3347" w:rsidRPr="006B22F6" w:rsidTr="001D3347">
        <w:trPr>
          <w:trHeight w:val="355"/>
        </w:trPr>
        <w:tc>
          <w:tcPr>
            <w:tcW w:w="642"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2</w:t>
            </w:r>
          </w:p>
        </w:tc>
        <w:tc>
          <w:tcPr>
            <w:tcW w:w="2016"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Office expenses </w:t>
            </w:r>
          </w:p>
        </w:tc>
        <w:tc>
          <w:tcPr>
            <w:tcW w:w="465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Counterpart support to office running cost </w:t>
            </w:r>
          </w:p>
        </w:tc>
        <w:tc>
          <w:tcPr>
            <w:tcW w:w="2160" w:type="dxa"/>
          </w:tcPr>
          <w:p w:rsidR="001D3347" w:rsidRPr="006B22F6" w:rsidRDefault="00CC7683" w:rsidP="002F1AE0">
            <w:pPr>
              <w:tabs>
                <w:tab w:val="left" w:pos="0"/>
              </w:tabs>
              <w:jc w:val="both"/>
              <w:rPr>
                <w:rFonts w:ascii="Times New Roman" w:hAnsi="Times New Roman"/>
                <w:bCs/>
                <w:sz w:val="24"/>
                <w:szCs w:val="24"/>
              </w:rPr>
            </w:pPr>
            <w:r>
              <w:rPr>
                <w:rFonts w:ascii="Times New Roman" w:hAnsi="Times New Roman"/>
                <w:bCs/>
                <w:sz w:val="24"/>
                <w:szCs w:val="24"/>
              </w:rPr>
              <w:t>1,5</w:t>
            </w:r>
            <w:r w:rsidR="001D3347" w:rsidRPr="006B22F6">
              <w:rPr>
                <w:rFonts w:ascii="Times New Roman" w:hAnsi="Times New Roman"/>
                <w:bCs/>
                <w:sz w:val="24"/>
                <w:szCs w:val="24"/>
              </w:rPr>
              <w:t>00</w:t>
            </w:r>
          </w:p>
        </w:tc>
      </w:tr>
      <w:tr w:rsidR="001D3347" w:rsidRPr="006B22F6" w:rsidTr="001D3347">
        <w:trPr>
          <w:trHeight w:val="472"/>
        </w:trPr>
        <w:tc>
          <w:tcPr>
            <w:tcW w:w="642"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3</w:t>
            </w:r>
          </w:p>
        </w:tc>
        <w:tc>
          <w:tcPr>
            <w:tcW w:w="2016"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Office rent </w:t>
            </w:r>
          </w:p>
        </w:tc>
        <w:tc>
          <w:tcPr>
            <w:tcW w:w="465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Counterp</w:t>
            </w:r>
            <w:r w:rsidR="00CC7683">
              <w:rPr>
                <w:rFonts w:ascii="Times New Roman" w:hAnsi="Times New Roman"/>
                <w:bCs/>
                <w:sz w:val="24"/>
                <w:szCs w:val="24"/>
              </w:rPr>
              <w:t xml:space="preserve">art contribution to office rent at community level </w:t>
            </w:r>
          </w:p>
        </w:tc>
        <w:tc>
          <w:tcPr>
            <w:tcW w:w="2160" w:type="dxa"/>
          </w:tcPr>
          <w:p w:rsidR="001D3347" w:rsidRPr="006B22F6" w:rsidRDefault="00CC7683" w:rsidP="002F1AE0">
            <w:pPr>
              <w:tabs>
                <w:tab w:val="left" w:pos="0"/>
              </w:tabs>
              <w:jc w:val="both"/>
              <w:rPr>
                <w:rFonts w:ascii="Times New Roman" w:hAnsi="Times New Roman"/>
                <w:bCs/>
                <w:sz w:val="24"/>
                <w:szCs w:val="24"/>
              </w:rPr>
            </w:pPr>
            <w:r>
              <w:rPr>
                <w:rFonts w:ascii="Times New Roman" w:hAnsi="Times New Roman"/>
                <w:bCs/>
                <w:sz w:val="24"/>
                <w:szCs w:val="24"/>
              </w:rPr>
              <w:t>500</w:t>
            </w:r>
          </w:p>
        </w:tc>
      </w:tr>
      <w:tr w:rsidR="001D3347" w:rsidRPr="006B22F6" w:rsidTr="001D3347">
        <w:trPr>
          <w:trHeight w:val="319"/>
        </w:trPr>
        <w:tc>
          <w:tcPr>
            <w:tcW w:w="642"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4</w:t>
            </w:r>
          </w:p>
        </w:tc>
        <w:tc>
          <w:tcPr>
            <w:tcW w:w="2016"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Office equipment</w:t>
            </w:r>
          </w:p>
        </w:tc>
        <w:tc>
          <w:tcPr>
            <w:tcW w:w="465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Full documentation of activities </w:t>
            </w:r>
          </w:p>
        </w:tc>
        <w:tc>
          <w:tcPr>
            <w:tcW w:w="2160" w:type="dxa"/>
          </w:tcPr>
          <w:p w:rsidR="001D3347" w:rsidRPr="006B22F6" w:rsidRDefault="00CC7683" w:rsidP="002F1AE0">
            <w:pPr>
              <w:tabs>
                <w:tab w:val="left" w:pos="0"/>
              </w:tabs>
              <w:jc w:val="both"/>
              <w:rPr>
                <w:rFonts w:ascii="Times New Roman" w:hAnsi="Times New Roman"/>
                <w:bCs/>
                <w:sz w:val="24"/>
                <w:szCs w:val="24"/>
              </w:rPr>
            </w:pPr>
            <w:r>
              <w:rPr>
                <w:rFonts w:ascii="Times New Roman" w:hAnsi="Times New Roman"/>
                <w:bCs/>
                <w:sz w:val="24"/>
                <w:szCs w:val="24"/>
              </w:rPr>
              <w:t>1,5</w:t>
            </w:r>
            <w:r w:rsidR="001D3347" w:rsidRPr="006B22F6">
              <w:rPr>
                <w:rFonts w:ascii="Times New Roman" w:hAnsi="Times New Roman"/>
                <w:bCs/>
                <w:sz w:val="24"/>
                <w:szCs w:val="24"/>
              </w:rPr>
              <w:t>00</w:t>
            </w:r>
          </w:p>
        </w:tc>
      </w:tr>
      <w:tr w:rsidR="001D3347" w:rsidRPr="006B22F6" w:rsidTr="001D3347">
        <w:tc>
          <w:tcPr>
            <w:tcW w:w="642"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5</w:t>
            </w:r>
          </w:p>
        </w:tc>
        <w:tc>
          <w:tcPr>
            <w:tcW w:w="2016"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Project materials </w:t>
            </w:r>
          </w:p>
        </w:tc>
        <w:tc>
          <w:tcPr>
            <w:tcW w:w="465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Change agents, the schools, the marginalized girls supported to improve learning and  increase enrolment and retention of beneficiaries (25 women, 250 girls, 50 PWD and 10 schools </w:t>
            </w:r>
          </w:p>
        </w:tc>
        <w:tc>
          <w:tcPr>
            <w:tcW w:w="2160" w:type="dxa"/>
          </w:tcPr>
          <w:p w:rsidR="001D3347" w:rsidRPr="006B22F6" w:rsidRDefault="00CC7683" w:rsidP="002F1AE0">
            <w:pPr>
              <w:tabs>
                <w:tab w:val="left" w:pos="0"/>
              </w:tabs>
              <w:jc w:val="both"/>
              <w:rPr>
                <w:rFonts w:ascii="Times New Roman" w:hAnsi="Times New Roman"/>
                <w:bCs/>
                <w:sz w:val="24"/>
                <w:szCs w:val="24"/>
              </w:rPr>
            </w:pPr>
            <w:r>
              <w:rPr>
                <w:rFonts w:ascii="Times New Roman" w:hAnsi="Times New Roman"/>
                <w:bCs/>
                <w:sz w:val="24"/>
                <w:szCs w:val="24"/>
              </w:rPr>
              <w:t>5,50</w:t>
            </w:r>
            <w:r w:rsidR="001D3347">
              <w:rPr>
                <w:rFonts w:ascii="Times New Roman" w:hAnsi="Times New Roman"/>
                <w:bCs/>
                <w:sz w:val="24"/>
                <w:szCs w:val="24"/>
              </w:rPr>
              <w:t>0.00</w:t>
            </w:r>
          </w:p>
        </w:tc>
      </w:tr>
      <w:tr w:rsidR="001D3347" w:rsidRPr="006B22F6" w:rsidTr="001D3347">
        <w:trPr>
          <w:trHeight w:val="679"/>
        </w:trPr>
        <w:tc>
          <w:tcPr>
            <w:tcW w:w="642"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6</w:t>
            </w:r>
          </w:p>
        </w:tc>
        <w:tc>
          <w:tcPr>
            <w:tcW w:w="2016"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Training </w:t>
            </w:r>
          </w:p>
        </w:tc>
        <w:tc>
          <w:tcPr>
            <w:tcW w:w="465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Capacities of 75 teachers, 30 SBMCs/LGA staff build to improve learning outcomes  </w:t>
            </w:r>
          </w:p>
        </w:tc>
        <w:tc>
          <w:tcPr>
            <w:tcW w:w="2160" w:type="dxa"/>
          </w:tcPr>
          <w:p w:rsidR="001D3347" w:rsidRPr="006B22F6" w:rsidRDefault="00CC7683" w:rsidP="002F1AE0">
            <w:pPr>
              <w:tabs>
                <w:tab w:val="left" w:pos="0"/>
              </w:tabs>
              <w:jc w:val="both"/>
              <w:rPr>
                <w:rFonts w:ascii="Times New Roman" w:hAnsi="Times New Roman"/>
                <w:bCs/>
                <w:sz w:val="24"/>
                <w:szCs w:val="24"/>
              </w:rPr>
            </w:pPr>
            <w:r>
              <w:rPr>
                <w:rFonts w:ascii="Times New Roman" w:hAnsi="Times New Roman"/>
                <w:bCs/>
                <w:sz w:val="24"/>
                <w:szCs w:val="24"/>
              </w:rPr>
              <w:t>5,5</w:t>
            </w:r>
            <w:r w:rsidR="001D3347" w:rsidRPr="006B22F6">
              <w:rPr>
                <w:rFonts w:ascii="Times New Roman" w:hAnsi="Times New Roman"/>
                <w:bCs/>
                <w:sz w:val="24"/>
                <w:szCs w:val="24"/>
              </w:rPr>
              <w:t>00</w:t>
            </w:r>
          </w:p>
        </w:tc>
      </w:tr>
      <w:tr w:rsidR="001D3347" w:rsidRPr="006B22F6" w:rsidTr="001D3347">
        <w:trPr>
          <w:trHeight w:val="796"/>
        </w:trPr>
        <w:tc>
          <w:tcPr>
            <w:tcW w:w="642"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7</w:t>
            </w:r>
          </w:p>
        </w:tc>
        <w:tc>
          <w:tcPr>
            <w:tcW w:w="2016"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Advocacy and community development </w:t>
            </w:r>
          </w:p>
        </w:tc>
        <w:tc>
          <w:tcPr>
            <w:tcW w:w="465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Over 500 stakeholders sensitized on the needs of women, marginalized girls and PWD </w:t>
            </w:r>
          </w:p>
        </w:tc>
        <w:tc>
          <w:tcPr>
            <w:tcW w:w="2160" w:type="dxa"/>
          </w:tcPr>
          <w:p w:rsidR="001D3347" w:rsidRPr="006B22F6" w:rsidRDefault="00CC7683" w:rsidP="00CC7683">
            <w:pPr>
              <w:tabs>
                <w:tab w:val="left" w:pos="0"/>
              </w:tabs>
              <w:jc w:val="both"/>
              <w:rPr>
                <w:rFonts w:ascii="Times New Roman" w:hAnsi="Times New Roman"/>
                <w:bCs/>
                <w:sz w:val="24"/>
                <w:szCs w:val="24"/>
              </w:rPr>
            </w:pPr>
            <w:r>
              <w:rPr>
                <w:rFonts w:ascii="Times New Roman" w:hAnsi="Times New Roman"/>
                <w:bCs/>
                <w:sz w:val="24"/>
                <w:szCs w:val="24"/>
              </w:rPr>
              <w:t>1000</w:t>
            </w:r>
          </w:p>
        </w:tc>
      </w:tr>
      <w:tr w:rsidR="001D3347" w:rsidRPr="006B22F6" w:rsidTr="001D3347">
        <w:trPr>
          <w:trHeight w:val="616"/>
        </w:trPr>
        <w:tc>
          <w:tcPr>
            <w:tcW w:w="642"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8</w:t>
            </w:r>
          </w:p>
        </w:tc>
        <w:tc>
          <w:tcPr>
            <w:tcW w:w="2016"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Monitoring and supervision </w:t>
            </w:r>
          </w:p>
        </w:tc>
        <w:tc>
          <w:tcPr>
            <w:tcW w:w="465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All activities documented and reports produced </w:t>
            </w:r>
          </w:p>
        </w:tc>
        <w:tc>
          <w:tcPr>
            <w:tcW w:w="2160" w:type="dxa"/>
          </w:tcPr>
          <w:p w:rsidR="001D3347" w:rsidRPr="006B22F6" w:rsidRDefault="00CC7683" w:rsidP="002F1AE0">
            <w:pPr>
              <w:tabs>
                <w:tab w:val="left" w:pos="0"/>
              </w:tabs>
              <w:jc w:val="both"/>
              <w:rPr>
                <w:rFonts w:ascii="Times New Roman" w:hAnsi="Times New Roman"/>
                <w:bCs/>
                <w:sz w:val="24"/>
                <w:szCs w:val="24"/>
              </w:rPr>
            </w:pPr>
            <w:r>
              <w:rPr>
                <w:rFonts w:ascii="Times New Roman" w:hAnsi="Times New Roman"/>
                <w:bCs/>
                <w:sz w:val="24"/>
                <w:szCs w:val="24"/>
              </w:rPr>
              <w:t xml:space="preserve">2,980 </w:t>
            </w:r>
          </w:p>
        </w:tc>
      </w:tr>
      <w:tr w:rsidR="001D3347" w:rsidRPr="006B22F6" w:rsidTr="001D3347">
        <w:trPr>
          <w:trHeight w:val="544"/>
        </w:trPr>
        <w:tc>
          <w:tcPr>
            <w:tcW w:w="642"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lastRenderedPageBreak/>
              <w:t>9</w:t>
            </w:r>
          </w:p>
        </w:tc>
        <w:tc>
          <w:tcPr>
            <w:tcW w:w="2016"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Communication </w:t>
            </w:r>
          </w:p>
        </w:tc>
        <w:tc>
          <w:tcPr>
            <w:tcW w:w="465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Improved communication between the project team and the beneficiaries </w:t>
            </w:r>
          </w:p>
        </w:tc>
        <w:tc>
          <w:tcPr>
            <w:tcW w:w="2160" w:type="dxa"/>
          </w:tcPr>
          <w:p w:rsidR="001D3347" w:rsidRPr="006B22F6" w:rsidRDefault="00CC7683" w:rsidP="002F1AE0">
            <w:pPr>
              <w:tabs>
                <w:tab w:val="left" w:pos="0"/>
              </w:tabs>
              <w:jc w:val="both"/>
              <w:rPr>
                <w:rFonts w:ascii="Times New Roman" w:hAnsi="Times New Roman"/>
                <w:bCs/>
                <w:sz w:val="24"/>
                <w:szCs w:val="24"/>
              </w:rPr>
            </w:pPr>
            <w:r>
              <w:rPr>
                <w:rFonts w:ascii="Times New Roman" w:hAnsi="Times New Roman"/>
                <w:bCs/>
                <w:sz w:val="24"/>
                <w:szCs w:val="24"/>
              </w:rPr>
              <w:t>500</w:t>
            </w:r>
          </w:p>
        </w:tc>
      </w:tr>
      <w:tr w:rsidR="001D3347" w:rsidRPr="006B22F6" w:rsidTr="001D3347">
        <w:tc>
          <w:tcPr>
            <w:tcW w:w="642" w:type="dxa"/>
          </w:tcPr>
          <w:p w:rsidR="001D3347" w:rsidRPr="006B22F6" w:rsidRDefault="001D3347" w:rsidP="002F1AE0">
            <w:pPr>
              <w:tabs>
                <w:tab w:val="left" w:pos="0"/>
              </w:tabs>
              <w:jc w:val="both"/>
              <w:rPr>
                <w:rFonts w:ascii="Times New Roman" w:hAnsi="Times New Roman"/>
                <w:bCs/>
                <w:sz w:val="24"/>
                <w:szCs w:val="24"/>
              </w:rPr>
            </w:pPr>
          </w:p>
        </w:tc>
        <w:tc>
          <w:tcPr>
            <w:tcW w:w="2016"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Total </w:t>
            </w:r>
          </w:p>
        </w:tc>
        <w:tc>
          <w:tcPr>
            <w:tcW w:w="4650" w:type="dxa"/>
          </w:tcPr>
          <w:p w:rsidR="001D3347" w:rsidRPr="006B22F6" w:rsidRDefault="001D3347" w:rsidP="002F1AE0">
            <w:pPr>
              <w:tabs>
                <w:tab w:val="left" w:pos="0"/>
              </w:tabs>
              <w:jc w:val="both"/>
              <w:rPr>
                <w:rFonts w:ascii="Times New Roman" w:hAnsi="Times New Roman"/>
                <w:bCs/>
                <w:sz w:val="24"/>
                <w:szCs w:val="24"/>
              </w:rPr>
            </w:pPr>
          </w:p>
        </w:tc>
        <w:tc>
          <w:tcPr>
            <w:tcW w:w="2160" w:type="dxa"/>
          </w:tcPr>
          <w:p w:rsidR="001D3347" w:rsidRPr="006B22F6" w:rsidRDefault="00CC7683" w:rsidP="00CC7683">
            <w:pPr>
              <w:tabs>
                <w:tab w:val="left" w:pos="0"/>
              </w:tabs>
              <w:jc w:val="both"/>
              <w:rPr>
                <w:rFonts w:ascii="Times New Roman" w:hAnsi="Times New Roman"/>
                <w:bCs/>
                <w:sz w:val="24"/>
                <w:szCs w:val="24"/>
              </w:rPr>
            </w:pPr>
            <w:r>
              <w:rPr>
                <w:rFonts w:ascii="Times New Roman" w:hAnsi="Times New Roman"/>
                <w:bCs/>
                <w:sz w:val="24"/>
                <w:szCs w:val="24"/>
              </w:rPr>
              <w:t>$</w:t>
            </w:r>
            <w:r w:rsidR="006803B8">
              <w:rPr>
                <w:rFonts w:ascii="Times New Roman" w:hAnsi="Times New Roman"/>
                <w:bCs/>
                <w:sz w:val="24"/>
                <w:szCs w:val="24"/>
              </w:rPr>
              <w:t>19</w:t>
            </w:r>
            <w:r w:rsidR="001D3347">
              <w:rPr>
                <w:rFonts w:ascii="Times New Roman" w:hAnsi="Times New Roman"/>
                <w:bCs/>
                <w:sz w:val="24"/>
                <w:szCs w:val="24"/>
              </w:rPr>
              <w:t>,980</w:t>
            </w:r>
          </w:p>
        </w:tc>
      </w:tr>
    </w:tbl>
    <w:p w:rsidR="001D3347" w:rsidRPr="006B22F6" w:rsidRDefault="001D3347" w:rsidP="001D3347">
      <w:pPr>
        <w:tabs>
          <w:tab w:val="left" w:pos="0"/>
        </w:tabs>
        <w:jc w:val="both"/>
        <w:rPr>
          <w:rFonts w:ascii="Times New Roman" w:hAnsi="Times New Roman" w:cs="Times New Roman"/>
          <w:bCs/>
          <w:sz w:val="24"/>
          <w:szCs w:val="24"/>
        </w:rPr>
      </w:pPr>
    </w:p>
    <w:p w:rsidR="001D3347" w:rsidRPr="00CC7683" w:rsidRDefault="001D3347" w:rsidP="00CC7683">
      <w:pPr>
        <w:tabs>
          <w:tab w:val="left" w:pos="0"/>
          <w:tab w:val="center" w:pos="4680"/>
          <w:tab w:val="left" w:pos="6090"/>
        </w:tabs>
        <w:spacing w:after="0"/>
        <w:rPr>
          <w:rFonts w:ascii="Times New Roman" w:hAnsi="Times New Roman" w:cs="Times New Roman"/>
          <w:bCs/>
          <w:sz w:val="24"/>
          <w:szCs w:val="24"/>
        </w:rPr>
      </w:pPr>
      <w:r w:rsidRPr="006B22F6">
        <w:rPr>
          <w:rFonts w:ascii="Times New Roman" w:hAnsi="Times New Roman" w:cs="Times New Roman"/>
          <w:b/>
          <w:bCs/>
          <w:sz w:val="24"/>
          <w:szCs w:val="24"/>
        </w:rPr>
        <w:t>Granting Principles</w:t>
      </w:r>
    </w:p>
    <w:p w:rsidR="001D3347" w:rsidRPr="006B22F6" w:rsidRDefault="001D3347" w:rsidP="001D3347">
      <w:pPr>
        <w:tabs>
          <w:tab w:val="left" w:pos="0"/>
        </w:tabs>
        <w:spacing w:before="240"/>
        <w:jc w:val="both"/>
        <w:rPr>
          <w:rFonts w:ascii="Times New Roman" w:hAnsi="Times New Roman" w:cs="Times New Roman"/>
          <w:bCs/>
          <w:sz w:val="24"/>
          <w:szCs w:val="24"/>
        </w:rPr>
      </w:pPr>
      <w:r w:rsidRPr="006B22F6">
        <w:rPr>
          <w:rFonts w:ascii="Times New Roman" w:hAnsi="Times New Roman" w:cs="Times New Roman"/>
          <w:b/>
          <w:bCs/>
          <w:sz w:val="24"/>
          <w:szCs w:val="24"/>
        </w:rPr>
        <w:t>Equity and inclusion</w:t>
      </w:r>
      <w:r w:rsidRPr="006B22F6">
        <w:rPr>
          <w:rFonts w:ascii="Times New Roman" w:hAnsi="Times New Roman" w:cs="Times New Roman"/>
          <w:bCs/>
          <w:sz w:val="24"/>
          <w:szCs w:val="24"/>
        </w:rPr>
        <w:t xml:space="preserve"> (Proposed action/s should actively seek to promote the rights of marginalized groups, especially women, girls, and people with disability).</w:t>
      </w:r>
    </w:p>
    <w:p w:rsidR="001D3347" w:rsidRPr="006B22F6" w:rsidRDefault="001D3347" w:rsidP="001D3347">
      <w:pPr>
        <w:tabs>
          <w:tab w:val="left" w:pos="0"/>
        </w:tabs>
        <w:spacing w:before="240"/>
        <w:jc w:val="both"/>
        <w:rPr>
          <w:rFonts w:ascii="Times New Roman" w:hAnsi="Times New Roman" w:cs="Times New Roman"/>
          <w:bCs/>
          <w:sz w:val="24"/>
          <w:szCs w:val="24"/>
        </w:rPr>
      </w:pPr>
      <w:r w:rsidRPr="006B22F6">
        <w:rPr>
          <w:rFonts w:ascii="Times New Roman" w:hAnsi="Times New Roman" w:cs="Times New Roman"/>
          <w:bCs/>
          <w:sz w:val="24"/>
          <w:szCs w:val="24"/>
        </w:rPr>
        <w:t xml:space="preserve">The project concept was developed with input from a cross section of women, girls and PWD through focus group discussions and interviews with the groups. It also came out as a need during the implementation of USAID-MARKETS project. The project will involve active participation of women, girls and people with disability in the implementation and monitoring of the project at the community level. The primary beneficiaries are the focus </w:t>
      </w:r>
      <w:proofErr w:type="gramStart"/>
      <w:r w:rsidRPr="006B22F6">
        <w:rPr>
          <w:rFonts w:ascii="Times New Roman" w:hAnsi="Times New Roman" w:cs="Times New Roman"/>
          <w:bCs/>
          <w:sz w:val="24"/>
          <w:szCs w:val="24"/>
        </w:rPr>
        <w:t>group,</w:t>
      </w:r>
      <w:proofErr w:type="gramEnd"/>
      <w:r w:rsidRPr="006B22F6">
        <w:rPr>
          <w:rFonts w:ascii="Times New Roman" w:hAnsi="Times New Roman" w:cs="Times New Roman"/>
          <w:bCs/>
          <w:sz w:val="24"/>
          <w:szCs w:val="24"/>
        </w:rPr>
        <w:t xml:space="preserve"> supervisors will be identified from the group to ensure implementation </w:t>
      </w:r>
    </w:p>
    <w:p w:rsidR="00CC7683" w:rsidRDefault="001D3347" w:rsidP="001D3347">
      <w:pPr>
        <w:tabs>
          <w:tab w:val="left" w:pos="0"/>
        </w:tabs>
        <w:spacing w:after="0" w:line="240" w:lineRule="auto"/>
        <w:jc w:val="both"/>
        <w:rPr>
          <w:rFonts w:ascii="Times New Roman" w:hAnsi="Times New Roman" w:cs="Times New Roman"/>
          <w:bCs/>
          <w:sz w:val="24"/>
          <w:szCs w:val="24"/>
        </w:rPr>
      </w:pPr>
      <w:r w:rsidRPr="006B22F6">
        <w:rPr>
          <w:rFonts w:ascii="Times New Roman" w:hAnsi="Times New Roman" w:cs="Times New Roman"/>
          <w:b/>
          <w:bCs/>
          <w:sz w:val="24"/>
          <w:szCs w:val="24"/>
        </w:rPr>
        <w:t>Leverage</w:t>
      </w:r>
      <w:r w:rsidRPr="006B22F6">
        <w:rPr>
          <w:rFonts w:ascii="Times New Roman" w:hAnsi="Times New Roman" w:cs="Times New Roman"/>
          <w:bCs/>
          <w:sz w:val="24"/>
          <w:szCs w:val="24"/>
        </w:rPr>
        <w:t xml:space="preserve"> </w:t>
      </w:r>
    </w:p>
    <w:p w:rsidR="001D3347" w:rsidRPr="006B22F6" w:rsidRDefault="001D3347" w:rsidP="001D3347">
      <w:pPr>
        <w:tabs>
          <w:tab w:val="left" w:pos="0"/>
        </w:tabs>
        <w:spacing w:after="0" w:line="240" w:lineRule="auto"/>
        <w:jc w:val="both"/>
        <w:rPr>
          <w:rFonts w:ascii="Times New Roman" w:hAnsi="Times New Roman" w:cs="Times New Roman"/>
          <w:bCs/>
          <w:sz w:val="24"/>
          <w:szCs w:val="24"/>
        </w:rPr>
      </w:pPr>
      <w:r w:rsidRPr="006B22F6">
        <w:rPr>
          <w:rFonts w:ascii="Times New Roman" w:hAnsi="Times New Roman" w:cs="Times New Roman"/>
          <w:bCs/>
          <w:sz w:val="24"/>
          <w:szCs w:val="24"/>
        </w:rPr>
        <w:t>The project will be implemented through the use of existing government and community resources such as teachers, schools, and community policy making structures such as traditional and religious leaders, women groups, CBOs and other available community structures that have input in changing community policies to ensure ownership. The project will positively engage and build the capacities of the SBMCs to at the schools level to assist in incorporating strategies for management of women, marginalized girls and PWD. The capacity of the education, health and community development unit of the local government will be built on addressing the needs of women, marginalized girls and PWD and their involvement in different government interventions.</w:t>
      </w:r>
    </w:p>
    <w:p w:rsidR="001D3347" w:rsidRPr="006B22F6" w:rsidRDefault="001D3347" w:rsidP="001D3347">
      <w:pPr>
        <w:tabs>
          <w:tab w:val="left" w:pos="0"/>
        </w:tabs>
        <w:spacing w:after="0" w:line="240" w:lineRule="auto"/>
        <w:jc w:val="both"/>
        <w:rPr>
          <w:rFonts w:ascii="Times New Roman" w:hAnsi="Times New Roman" w:cs="Times New Roman"/>
          <w:bCs/>
          <w:sz w:val="24"/>
          <w:szCs w:val="24"/>
        </w:rPr>
      </w:pPr>
      <w:r w:rsidRPr="006B22F6">
        <w:rPr>
          <w:rFonts w:ascii="Times New Roman" w:hAnsi="Times New Roman" w:cs="Times New Roman"/>
          <w:bCs/>
          <w:sz w:val="24"/>
          <w:szCs w:val="24"/>
        </w:rPr>
        <w:t xml:space="preserve">The project advisory team at the community level will provide inputs in the implementation of the </w:t>
      </w:r>
      <w:proofErr w:type="gramStart"/>
      <w:r w:rsidRPr="006B22F6">
        <w:rPr>
          <w:rFonts w:ascii="Times New Roman" w:hAnsi="Times New Roman" w:cs="Times New Roman"/>
          <w:bCs/>
          <w:sz w:val="24"/>
          <w:szCs w:val="24"/>
        </w:rPr>
        <w:t>project,</w:t>
      </w:r>
      <w:proofErr w:type="gramEnd"/>
      <w:r w:rsidRPr="006B22F6">
        <w:rPr>
          <w:rFonts w:ascii="Times New Roman" w:hAnsi="Times New Roman" w:cs="Times New Roman"/>
          <w:bCs/>
          <w:sz w:val="24"/>
          <w:szCs w:val="24"/>
        </w:rPr>
        <w:t xml:space="preserve"> ensure utilization of services and provide leadership in addressing some cultural practices that promote vulnerability of women, girls and people with disability leading to marginalization in accessing services  </w:t>
      </w:r>
    </w:p>
    <w:p w:rsidR="001D3347" w:rsidRPr="006B22F6" w:rsidRDefault="001D3347" w:rsidP="001D3347">
      <w:pPr>
        <w:tabs>
          <w:tab w:val="left" w:pos="0"/>
        </w:tabs>
        <w:spacing w:after="0" w:line="240" w:lineRule="auto"/>
        <w:jc w:val="both"/>
        <w:rPr>
          <w:rFonts w:ascii="Times New Roman" w:hAnsi="Times New Roman" w:cs="Times New Roman"/>
          <w:bCs/>
          <w:sz w:val="24"/>
          <w:szCs w:val="24"/>
        </w:rPr>
      </w:pPr>
    </w:p>
    <w:p w:rsidR="001D3347" w:rsidRPr="006B22F6" w:rsidRDefault="001D3347" w:rsidP="001D3347">
      <w:pPr>
        <w:tabs>
          <w:tab w:val="left" w:pos="0"/>
        </w:tabs>
        <w:jc w:val="both"/>
        <w:rPr>
          <w:rFonts w:ascii="Times New Roman" w:hAnsi="Times New Roman" w:cs="Times New Roman"/>
          <w:bCs/>
          <w:sz w:val="24"/>
          <w:szCs w:val="24"/>
        </w:rPr>
      </w:pPr>
      <w:r w:rsidRPr="006B22F6">
        <w:rPr>
          <w:rFonts w:ascii="Times New Roman" w:hAnsi="Times New Roman" w:cs="Times New Roman"/>
          <w:b/>
          <w:bCs/>
          <w:sz w:val="24"/>
          <w:szCs w:val="24"/>
        </w:rPr>
        <w:t>Work with existing initiatives</w:t>
      </w:r>
      <w:r w:rsidRPr="006B22F6">
        <w:rPr>
          <w:rFonts w:ascii="Times New Roman" w:hAnsi="Times New Roman" w:cs="Times New Roman"/>
          <w:bCs/>
          <w:sz w:val="24"/>
          <w:szCs w:val="24"/>
        </w:rPr>
        <w:t xml:space="preserve"> (Proposed project should seek to closely work with already existing initiative/s within or outside the community- like volunteer scheme etc.).</w:t>
      </w:r>
    </w:p>
    <w:p w:rsidR="001D3347" w:rsidRPr="006B22F6" w:rsidRDefault="001D3347" w:rsidP="001D3347">
      <w:pPr>
        <w:tabs>
          <w:tab w:val="left" w:pos="0"/>
        </w:tabs>
        <w:jc w:val="both"/>
        <w:rPr>
          <w:rFonts w:ascii="Times New Roman" w:hAnsi="Times New Roman" w:cs="Times New Roman"/>
          <w:bCs/>
          <w:sz w:val="24"/>
          <w:szCs w:val="24"/>
        </w:rPr>
      </w:pPr>
      <w:r w:rsidRPr="006B22F6">
        <w:rPr>
          <w:rFonts w:ascii="Times New Roman" w:hAnsi="Times New Roman" w:cs="Times New Roman"/>
          <w:bCs/>
          <w:sz w:val="24"/>
          <w:szCs w:val="24"/>
        </w:rPr>
        <w:t xml:space="preserve">The proposed use of female teachers in the secondary schools is to build on existing available resources and all other service providers will be selected from existing pool of volunteers for other sister projects or the government. The beneficiaries will be enrolled into existing government schools  </w:t>
      </w:r>
    </w:p>
    <w:p w:rsidR="001D3347" w:rsidRPr="006B22F6" w:rsidRDefault="001D3347" w:rsidP="001D3347">
      <w:pPr>
        <w:tabs>
          <w:tab w:val="left" w:pos="0"/>
        </w:tabs>
        <w:jc w:val="both"/>
        <w:rPr>
          <w:rFonts w:ascii="Times New Roman" w:hAnsi="Times New Roman" w:cs="Times New Roman"/>
          <w:bCs/>
          <w:sz w:val="24"/>
          <w:szCs w:val="24"/>
        </w:rPr>
      </w:pPr>
      <w:r w:rsidRPr="006B22F6">
        <w:rPr>
          <w:rFonts w:ascii="Times New Roman" w:hAnsi="Times New Roman" w:cs="Times New Roman"/>
          <w:b/>
          <w:bCs/>
          <w:sz w:val="24"/>
          <w:szCs w:val="24"/>
        </w:rPr>
        <w:t>Clear exit and sustainability strategy</w:t>
      </w:r>
      <w:r w:rsidR="00CC7683">
        <w:rPr>
          <w:rFonts w:ascii="Times New Roman" w:hAnsi="Times New Roman" w:cs="Times New Roman"/>
          <w:b/>
          <w:bCs/>
          <w:sz w:val="24"/>
          <w:szCs w:val="24"/>
        </w:rPr>
        <w:t xml:space="preserve">: </w:t>
      </w:r>
      <w:r w:rsidRPr="006B22F6">
        <w:rPr>
          <w:rFonts w:ascii="Times New Roman" w:hAnsi="Times New Roman" w:cs="Times New Roman"/>
          <w:bCs/>
          <w:sz w:val="24"/>
          <w:szCs w:val="24"/>
        </w:rPr>
        <w:t xml:space="preserve"> The issues of scale up and sustainability of the project will be part of our advocacy requests to the communities, SUBEB and the local government. The project will develop advocacy plan in collaboration with the project advisory team, the change agents and representatives of women, girls and PWD to follow up and advocate for change and increased targeting of the marginalized groups in service provision. The capacity built at the local government level will be used to sustain the intervention in other wards </w:t>
      </w:r>
    </w:p>
    <w:p w:rsidR="001D3347" w:rsidRPr="006B22F6" w:rsidRDefault="001D3347" w:rsidP="001D3347">
      <w:pPr>
        <w:tabs>
          <w:tab w:val="left" w:pos="0"/>
        </w:tabs>
        <w:jc w:val="both"/>
        <w:rPr>
          <w:rFonts w:ascii="Times New Roman" w:hAnsi="Times New Roman" w:cs="Times New Roman"/>
          <w:bCs/>
          <w:sz w:val="24"/>
          <w:szCs w:val="24"/>
        </w:rPr>
      </w:pPr>
      <w:r w:rsidRPr="006B22F6">
        <w:rPr>
          <w:rFonts w:ascii="Times New Roman" w:hAnsi="Times New Roman" w:cs="Times New Roman"/>
          <w:bCs/>
          <w:sz w:val="24"/>
          <w:szCs w:val="24"/>
        </w:rPr>
        <w:lastRenderedPageBreak/>
        <w:t xml:space="preserve">The change agents will continue to provide services and the step down training of more teachers will provide a multiplier effect in building capacities of more teachers to replace those lost due to transfers and the knowledge acquired will be used in more schools </w:t>
      </w:r>
    </w:p>
    <w:p w:rsidR="001D3347" w:rsidRPr="006B22F6" w:rsidRDefault="001D3347" w:rsidP="001D3347">
      <w:pPr>
        <w:tabs>
          <w:tab w:val="left" w:pos="0"/>
        </w:tabs>
        <w:jc w:val="both"/>
        <w:rPr>
          <w:rFonts w:ascii="Times New Roman" w:hAnsi="Times New Roman" w:cs="Times New Roman"/>
          <w:bCs/>
          <w:sz w:val="24"/>
          <w:szCs w:val="24"/>
        </w:rPr>
      </w:pPr>
      <w:r w:rsidRPr="006B22F6">
        <w:rPr>
          <w:rFonts w:ascii="Times New Roman" w:hAnsi="Times New Roman" w:cs="Times New Roman"/>
          <w:b/>
          <w:bCs/>
          <w:sz w:val="24"/>
          <w:szCs w:val="24"/>
        </w:rPr>
        <w:t>Value for money (</w:t>
      </w:r>
      <w:proofErr w:type="spellStart"/>
      <w:r w:rsidRPr="006B22F6">
        <w:rPr>
          <w:rFonts w:ascii="Times New Roman" w:hAnsi="Times New Roman" w:cs="Times New Roman"/>
          <w:b/>
          <w:bCs/>
          <w:sz w:val="24"/>
          <w:szCs w:val="24"/>
        </w:rPr>
        <w:t>VfM</w:t>
      </w:r>
      <w:proofErr w:type="spellEnd"/>
      <w:r w:rsidRPr="006B22F6">
        <w:rPr>
          <w:rFonts w:ascii="Times New Roman" w:hAnsi="Times New Roman" w:cs="Times New Roman"/>
          <w:b/>
          <w:bCs/>
          <w:sz w:val="24"/>
          <w:szCs w:val="24"/>
        </w:rPr>
        <w:t>)</w:t>
      </w:r>
      <w:r w:rsidR="00CC7683">
        <w:rPr>
          <w:rFonts w:ascii="Times New Roman" w:hAnsi="Times New Roman" w:cs="Times New Roman"/>
          <w:bCs/>
          <w:sz w:val="24"/>
          <w:szCs w:val="24"/>
        </w:rPr>
        <w:t xml:space="preserve">: </w:t>
      </w:r>
      <w:r w:rsidRPr="006B22F6">
        <w:rPr>
          <w:rFonts w:ascii="Times New Roman" w:hAnsi="Times New Roman" w:cs="Times New Roman"/>
          <w:bCs/>
          <w:sz w:val="24"/>
          <w:szCs w:val="24"/>
        </w:rPr>
        <w:t xml:space="preserve">The project will use the existing structures and human resources at the community level to reduce cost. Services such as the venue will be sourced within the LGA at the lowest cost and the school hall will used for the stepdown training of teachers </w:t>
      </w:r>
    </w:p>
    <w:p w:rsidR="001D3347" w:rsidRPr="006B22F6" w:rsidRDefault="001D3347" w:rsidP="001D3347">
      <w:pPr>
        <w:tabs>
          <w:tab w:val="left" w:pos="0"/>
        </w:tabs>
        <w:jc w:val="both"/>
        <w:rPr>
          <w:rFonts w:ascii="Times New Roman" w:hAnsi="Times New Roman" w:cs="Times New Roman"/>
          <w:bCs/>
          <w:sz w:val="24"/>
          <w:szCs w:val="24"/>
        </w:rPr>
      </w:pPr>
      <w:r w:rsidRPr="006B22F6">
        <w:rPr>
          <w:rFonts w:ascii="Times New Roman" w:hAnsi="Times New Roman" w:cs="Times New Roman"/>
          <w:bCs/>
          <w:sz w:val="24"/>
          <w:szCs w:val="24"/>
        </w:rPr>
        <w:t xml:space="preserve">Supervisors (volunteers) will be sourced within the community to reduce cost and ensure availability at all times. Must of the items for logistics will be bought in bulk to reduce cost and other supports will be sourced through cost sharing with the local government </w:t>
      </w:r>
    </w:p>
    <w:p w:rsidR="00CC7683" w:rsidRDefault="001D3347" w:rsidP="001D3347">
      <w:pPr>
        <w:tabs>
          <w:tab w:val="left" w:pos="0"/>
        </w:tabs>
        <w:jc w:val="both"/>
        <w:rPr>
          <w:rFonts w:ascii="Times New Roman" w:hAnsi="Times New Roman" w:cs="Times New Roman"/>
          <w:bCs/>
          <w:sz w:val="24"/>
          <w:szCs w:val="24"/>
        </w:rPr>
      </w:pPr>
      <w:r w:rsidRPr="006B22F6">
        <w:rPr>
          <w:rFonts w:ascii="Times New Roman" w:hAnsi="Times New Roman" w:cs="Times New Roman"/>
          <w:b/>
          <w:bCs/>
          <w:sz w:val="24"/>
          <w:szCs w:val="24"/>
        </w:rPr>
        <w:t>Participation</w:t>
      </w:r>
      <w:r w:rsidR="00CC7683">
        <w:rPr>
          <w:rFonts w:ascii="Times New Roman" w:hAnsi="Times New Roman" w:cs="Times New Roman"/>
          <w:bCs/>
          <w:sz w:val="24"/>
          <w:szCs w:val="24"/>
        </w:rPr>
        <w:t xml:space="preserve"> </w:t>
      </w:r>
    </w:p>
    <w:p w:rsidR="001D3347" w:rsidRPr="006B22F6" w:rsidRDefault="001D3347" w:rsidP="001D3347">
      <w:pPr>
        <w:tabs>
          <w:tab w:val="left" w:pos="0"/>
        </w:tabs>
        <w:jc w:val="both"/>
        <w:rPr>
          <w:rFonts w:ascii="Times New Roman" w:hAnsi="Times New Roman" w:cs="Times New Roman"/>
          <w:bCs/>
          <w:sz w:val="24"/>
          <w:szCs w:val="24"/>
        </w:rPr>
      </w:pPr>
      <w:r w:rsidRPr="006B22F6">
        <w:rPr>
          <w:rFonts w:ascii="Times New Roman" w:hAnsi="Times New Roman" w:cs="Times New Roman"/>
          <w:bCs/>
          <w:sz w:val="24"/>
          <w:szCs w:val="24"/>
        </w:rPr>
        <w:t xml:space="preserve">There will be full consultation and participation of the different stakeholders through </w:t>
      </w:r>
    </w:p>
    <w:p w:rsidR="001D3347" w:rsidRPr="006B22F6" w:rsidRDefault="001D3347" w:rsidP="001D3347">
      <w:pPr>
        <w:pStyle w:val="ListParagraph"/>
        <w:numPr>
          <w:ilvl w:val="0"/>
          <w:numId w:val="2"/>
        </w:numPr>
        <w:tabs>
          <w:tab w:val="left" w:pos="0"/>
        </w:tabs>
        <w:jc w:val="both"/>
        <w:rPr>
          <w:bCs/>
          <w:sz w:val="24"/>
          <w:szCs w:val="24"/>
        </w:rPr>
      </w:pPr>
      <w:r w:rsidRPr="006B22F6">
        <w:rPr>
          <w:bCs/>
          <w:sz w:val="24"/>
          <w:szCs w:val="24"/>
        </w:rPr>
        <w:t xml:space="preserve">Through baseline assessment </w:t>
      </w:r>
    </w:p>
    <w:p w:rsidR="001D3347" w:rsidRPr="006B22F6" w:rsidRDefault="001D3347" w:rsidP="001D3347">
      <w:pPr>
        <w:pStyle w:val="ListParagraph"/>
        <w:numPr>
          <w:ilvl w:val="0"/>
          <w:numId w:val="2"/>
        </w:numPr>
        <w:tabs>
          <w:tab w:val="left" w:pos="0"/>
        </w:tabs>
        <w:jc w:val="both"/>
        <w:rPr>
          <w:bCs/>
          <w:sz w:val="24"/>
          <w:szCs w:val="24"/>
        </w:rPr>
      </w:pPr>
      <w:r w:rsidRPr="006B22F6">
        <w:rPr>
          <w:bCs/>
          <w:sz w:val="24"/>
          <w:szCs w:val="24"/>
        </w:rPr>
        <w:t xml:space="preserve">Advocacies to the different stakeholders before implementation, during and at the end of the project </w:t>
      </w:r>
    </w:p>
    <w:p w:rsidR="001D3347" w:rsidRPr="006B22F6" w:rsidRDefault="001D3347" w:rsidP="001D3347">
      <w:pPr>
        <w:pStyle w:val="ListParagraph"/>
        <w:numPr>
          <w:ilvl w:val="0"/>
          <w:numId w:val="2"/>
        </w:numPr>
        <w:tabs>
          <w:tab w:val="left" w:pos="0"/>
        </w:tabs>
        <w:jc w:val="both"/>
        <w:rPr>
          <w:bCs/>
          <w:sz w:val="24"/>
          <w:szCs w:val="24"/>
        </w:rPr>
      </w:pPr>
      <w:r w:rsidRPr="006B22F6">
        <w:rPr>
          <w:bCs/>
          <w:sz w:val="24"/>
          <w:szCs w:val="24"/>
        </w:rPr>
        <w:t>Through use of project advisory team with representation from the different groups</w:t>
      </w:r>
    </w:p>
    <w:p w:rsidR="001D3347" w:rsidRPr="006B22F6" w:rsidRDefault="001D3347" w:rsidP="001D3347">
      <w:pPr>
        <w:pStyle w:val="ListParagraph"/>
        <w:numPr>
          <w:ilvl w:val="0"/>
          <w:numId w:val="2"/>
        </w:numPr>
        <w:tabs>
          <w:tab w:val="left" w:pos="0"/>
        </w:tabs>
        <w:jc w:val="both"/>
        <w:rPr>
          <w:bCs/>
          <w:sz w:val="24"/>
          <w:szCs w:val="24"/>
        </w:rPr>
      </w:pPr>
      <w:r w:rsidRPr="006B22F6">
        <w:rPr>
          <w:bCs/>
          <w:sz w:val="24"/>
          <w:szCs w:val="24"/>
        </w:rPr>
        <w:t xml:space="preserve">Meetings with school authorities and capacity building </w:t>
      </w:r>
    </w:p>
    <w:p w:rsidR="001D3347" w:rsidRPr="006B22F6" w:rsidRDefault="001D3347" w:rsidP="001D3347">
      <w:pPr>
        <w:pStyle w:val="ListParagraph"/>
        <w:numPr>
          <w:ilvl w:val="0"/>
          <w:numId w:val="2"/>
        </w:numPr>
        <w:tabs>
          <w:tab w:val="left" w:pos="0"/>
        </w:tabs>
        <w:jc w:val="both"/>
        <w:rPr>
          <w:bCs/>
          <w:sz w:val="24"/>
          <w:szCs w:val="24"/>
        </w:rPr>
      </w:pPr>
      <w:r w:rsidRPr="006B22F6">
        <w:rPr>
          <w:bCs/>
          <w:sz w:val="24"/>
          <w:szCs w:val="24"/>
        </w:rPr>
        <w:t xml:space="preserve">Selection and enrollment of beneficiaries </w:t>
      </w:r>
    </w:p>
    <w:p w:rsidR="001D3347" w:rsidRPr="00CC7683" w:rsidRDefault="001D3347" w:rsidP="001D3347">
      <w:pPr>
        <w:pStyle w:val="ListParagraph"/>
        <w:numPr>
          <w:ilvl w:val="0"/>
          <w:numId w:val="2"/>
        </w:numPr>
        <w:tabs>
          <w:tab w:val="left" w:pos="0"/>
        </w:tabs>
        <w:jc w:val="both"/>
        <w:rPr>
          <w:bCs/>
          <w:sz w:val="24"/>
          <w:szCs w:val="24"/>
        </w:rPr>
      </w:pPr>
      <w:proofErr w:type="spellStart"/>
      <w:r w:rsidRPr="006B22F6">
        <w:rPr>
          <w:bCs/>
          <w:sz w:val="24"/>
          <w:szCs w:val="24"/>
        </w:rPr>
        <w:t>Out reach</w:t>
      </w:r>
      <w:proofErr w:type="spellEnd"/>
      <w:r w:rsidRPr="006B22F6">
        <w:rPr>
          <w:bCs/>
          <w:sz w:val="24"/>
          <w:szCs w:val="24"/>
        </w:rPr>
        <w:t xml:space="preserve"> activities by service providers  </w:t>
      </w:r>
    </w:p>
    <w:p w:rsidR="001D3347" w:rsidRPr="006B22F6" w:rsidRDefault="001D3347" w:rsidP="001D3347">
      <w:pPr>
        <w:tabs>
          <w:tab w:val="left" w:pos="0"/>
        </w:tabs>
        <w:jc w:val="both"/>
        <w:rPr>
          <w:rFonts w:ascii="Times New Roman" w:hAnsi="Times New Roman" w:cs="Times New Roman"/>
          <w:b/>
          <w:bCs/>
          <w:sz w:val="24"/>
          <w:szCs w:val="24"/>
        </w:rPr>
      </w:pPr>
      <w:r w:rsidRPr="006B22F6">
        <w:rPr>
          <w:rFonts w:ascii="Times New Roman" w:hAnsi="Times New Roman" w:cs="Times New Roman"/>
          <w:b/>
          <w:bCs/>
          <w:sz w:val="24"/>
          <w:szCs w:val="24"/>
        </w:rPr>
        <w:t xml:space="preserve">Risk Analysis </w:t>
      </w:r>
    </w:p>
    <w:tbl>
      <w:tblPr>
        <w:tblStyle w:val="TableGrid"/>
        <w:tblW w:w="0" w:type="auto"/>
        <w:tblLayout w:type="fixed"/>
        <w:tblLook w:val="04A0" w:firstRow="1" w:lastRow="0" w:firstColumn="1" w:lastColumn="0" w:noHBand="0" w:noVBand="1"/>
      </w:tblPr>
      <w:tblGrid>
        <w:gridCol w:w="468"/>
        <w:gridCol w:w="2250"/>
        <w:gridCol w:w="1440"/>
        <w:gridCol w:w="5310"/>
      </w:tblGrid>
      <w:tr w:rsidR="001D3347" w:rsidRPr="006B22F6" w:rsidTr="00CC7683">
        <w:tc>
          <w:tcPr>
            <w:tcW w:w="468"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S/N</w:t>
            </w:r>
          </w:p>
        </w:tc>
        <w:tc>
          <w:tcPr>
            <w:tcW w:w="225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Risks</w:t>
            </w:r>
            <w:r w:rsidRPr="006B22F6">
              <w:rPr>
                <w:rFonts w:ascii="Times New Roman" w:hAnsi="Times New Roman"/>
                <w:bCs/>
                <w:sz w:val="24"/>
                <w:szCs w:val="24"/>
              </w:rPr>
              <w:tab/>
            </w:r>
          </w:p>
          <w:p w:rsidR="001D3347" w:rsidRPr="006B22F6" w:rsidRDefault="001D3347" w:rsidP="002F1AE0">
            <w:pPr>
              <w:tabs>
                <w:tab w:val="left" w:pos="0"/>
              </w:tabs>
              <w:jc w:val="both"/>
              <w:rPr>
                <w:rFonts w:ascii="Times New Roman" w:hAnsi="Times New Roman"/>
                <w:bCs/>
                <w:sz w:val="24"/>
                <w:szCs w:val="24"/>
              </w:rPr>
            </w:pPr>
          </w:p>
        </w:tc>
        <w:tc>
          <w:tcPr>
            <w:tcW w:w="144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Impact/Likelihood of occurrence</w:t>
            </w:r>
          </w:p>
        </w:tc>
        <w:tc>
          <w:tcPr>
            <w:tcW w:w="531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Risk Mitigation Plan</w:t>
            </w:r>
          </w:p>
        </w:tc>
      </w:tr>
      <w:tr w:rsidR="001D3347" w:rsidRPr="006B22F6" w:rsidTr="00CC7683">
        <w:tc>
          <w:tcPr>
            <w:tcW w:w="468"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1</w:t>
            </w:r>
          </w:p>
        </w:tc>
        <w:tc>
          <w:tcPr>
            <w:tcW w:w="225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sz w:val="24"/>
                <w:szCs w:val="24"/>
              </w:rPr>
              <w:t>Difficulty identifying the most marginalized girls</w:t>
            </w:r>
          </w:p>
        </w:tc>
        <w:tc>
          <w:tcPr>
            <w:tcW w:w="144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medium</w:t>
            </w:r>
          </w:p>
        </w:tc>
        <w:tc>
          <w:tcPr>
            <w:tcW w:w="531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Use of community stakeholders in identifying them and we will conduct household assessment to determine vulnerability </w:t>
            </w:r>
          </w:p>
        </w:tc>
      </w:tr>
      <w:tr w:rsidR="001D3347" w:rsidRPr="006B22F6" w:rsidTr="00CC7683">
        <w:tc>
          <w:tcPr>
            <w:tcW w:w="468"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2</w:t>
            </w:r>
          </w:p>
        </w:tc>
        <w:tc>
          <w:tcPr>
            <w:tcW w:w="2250" w:type="dxa"/>
          </w:tcPr>
          <w:p w:rsidR="001D3347" w:rsidRPr="006B22F6" w:rsidRDefault="001D3347" w:rsidP="002F1AE0">
            <w:pPr>
              <w:rPr>
                <w:rFonts w:ascii="Times New Roman" w:hAnsi="Times New Roman"/>
                <w:sz w:val="24"/>
                <w:szCs w:val="24"/>
              </w:rPr>
            </w:pPr>
            <w:r w:rsidRPr="006B22F6">
              <w:rPr>
                <w:rFonts w:ascii="Times New Roman" w:hAnsi="Times New Roman"/>
                <w:sz w:val="24"/>
                <w:szCs w:val="24"/>
              </w:rPr>
              <w:t xml:space="preserve">Attrition of trained teachers due to transfer </w:t>
            </w:r>
          </w:p>
        </w:tc>
        <w:tc>
          <w:tcPr>
            <w:tcW w:w="144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 xml:space="preserve">Low </w:t>
            </w:r>
          </w:p>
        </w:tc>
        <w:tc>
          <w:tcPr>
            <w:tcW w:w="5310" w:type="dxa"/>
          </w:tcPr>
          <w:p w:rsidR="001D3347" w:rsidRPr="006B22F6" w:rsidRDefault="001D3347" w:rsidP="002F1AE0">
            <w:pPr>
              <w:rPr>
                <w:rFonts w:ascii="Times New Roman" w:hAnsi="Times New Roman"/>
                <w:sz w:val="24"/>
                <w:szCs w:val="24"/>
              </w:rPr>
            </w:pPr>
            <w:r w:rsidRPr="006B22F6">
              <w:rPr>
                <w:rFonts w:ascii="Times New Roman" w:hAnsi="Times New Roman"/>
                <w:sz w:val="24"/>
                <w:szCs w:val="24"/>
              </w:rPr>
              <w:t xml:space="preserve">Commitment by SUBEB to retain the teachers for a long period. </w:t>
            </w:r>
          </w:p>
          <w:p w:rsidR="001D3347" w:rsidRPr="006B22F6" w:rsidRDefault="001D3347" w:rsidP="002F1AE0">
            <w:pPr>
              <w:rPr>
                <w:rFonts w:ascii="Times New Roman" w:hAnsi="Times New Roman"/>
                <w:sz w:val="24"/>
                <w:szCs w:val="24"/>
              </w:rPr>
            </w:pPr>
            <w:r w:rsidRPr="006B22F6">
              <w:rPr>
                <w:rFonts w:ascii="Times New Roman" w:hAnsi="Times New Roman"/>
                <w:sz w:val="24"/>
                <w:szCs w:val="24"/>
              </w:rPr>
              <w:t xml:space="preserve">Step down training of teachers to ensure sustainability of the intervention  </w:t>
            </w:r>
          </w:p>
        </w:tc>
      </w:tr>
      <w:tr w:rsidR="001D3347" w:rsidRPr="006B22F6" w:rsidTr="00CC7683">
        <w:tc>
          <w:tcPr>
            <w:tcW w:w="468"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3</w:t>
            </w:r>
          </w:p>
        </w:tc>
        <w:tc>
          <w:tcPr>
            <w:tcW w:w="2250" w:type="dxa"/>
          </w:tcPr>
          <w:p w:rsidR="001D3347" w:rsidRPr="006B22F6" w:rsidRDefault="001D3347" w:rsidP="002F1AE0">
            <w:pPr>
              <w:rPr>
                <w:rFonts w:ascii="Times New Roman" w:hAnsi="Times New Roman"/>
                <w:sz w:val="24"/>
                <w:szCs w:val="24"/>
              </w:rPr>
            </w:pPr>
            <w:r w:rsidRPr="006B22F6">
              <w:rPr>
                <w:rFonts w:ascii="Times New Roman" w:hAnsi="Times New Roman"/>
                <w:sz w:val="24"/>
                <w:szCs w:val="24"/>
              </w:rPr>
              <w:t>Resistance from schools to Participate</w:t>
            </w:r>
          </w:p>
        </w:tc>
        <w:tc>
          <w:tcPr>
            <w:tcW w:w="144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bCs/>
                <w:sz w:val="24"/>
                <w:szCs w:val="24"/>
              </w:rPr>
              <w:t>low</w:t>
            </w:r>
          </w:p>
        </w:tc>
        <w:tc>
          <w:tcPr>
            <w:tcW w:w="5310" w:type="dxa"/>
          </w:tcPr>
          <w:p w:rsidR="001D3347" w:rsidRPr="006B22F6" w:rsidRDefault="001D3347" w:rsidP="002F1AE0">
            <w:pPr>
              <w:rPr>
                <w:rFonts w:ascii="Times New Roman" w:hAnsi="Times New Roman"/>
                <w:sz w:val="24"/>
                <w:szCs w:val="24"/>
              </w:rPr>
            </w:pPr>
            <w:r w:rsidRPr="006B22F6">
              <w:rPr>
                <w:rFonts w:ascii="Times New Roman" w:hAnsi="Times New Roman"/>
                <w:sz w:val="24"/>
                <w:szCs w:val="24"/>
              </w:rPr>
              <w:t>Ensure involvement of necessary government authorities at state and LGA levels i.e. state ministries of education and LGA education department in the project.</w:t>
            </w:r>
          </w:p>
        </w:tc>
      </w:tr>
      <w:tr w:rsidR="001D3347" w:rsidRPr="006B22F6" w:rsidTr="00CC7683">
        <w:tc>
          <w:tcPr>
            <w:tcW w:w="468" w:type="dxa"/>
          </w:tcPr>
          <w:p w:rsidR="001D3347" w:rsidRPr="006B22F6" w:rsidRDefault="001D3347" w:rsidP="002F1AE0">
            <w:pPr>
              <w:tabs>
                <w:tab w:val="left" w:pos="0"/>
              </w:tabs>
              <w:jc w:val="both"/>
              <w:rPr>
                <w:rFonts w:ascii="Times New Roman" w:hAnsi="Times New Roman"/>
                <w:bCs/>
                <w:sz w:val="24"/>
                <w:szCs w:val="24"/>
              </w:rPr>
            </w:pPr>
          </w:p>
        </w:tc>
        <w:tc>
          <w:tcPr>
            <w:tcW w:w="2250" w:type="dxa"/>
          </w:tcPr>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sz w:val="24"/>
                <w:szCs w:val="24"/>
              </w:rPr>
              <w:t>Lack of acceptance of the project by traditional/religious leaders in the communities</w:t>
            </w:r>
          </w:p>
        </w:tc>
        <w:tc>
          <w:tcPr>
            <w:tcW w:w="1440" w:type="dxa"/>
          </w:tcPr>
          <w:p w:rsidR="001D3347" w:rsidRPr="006B22F6" w:rsidRDefault="001D3347" w:rsidP="002F1AE0">
            <w:pPr>
              <w:tabs>
                <w:tab w:val="left" w:pos="0"/>
              </w:tabs>
              <w:jc w:val="both"/>
              <w:rPr>
                <w:rFonts w:ascii="Times New Roman" w:hAnsi="Times New Roman"/>
                <w:bCs/>
                <w:sz w:val="24"/>
                <w:szCs w:val="24"/>
              </w:rPr>
            </w:pPr>
          </w:p>
        </w:tc>
        <w:tc>
          <w:tcPr>
            <w:tcW w:w="5310" w:type="dxa"/>
          </w:tcPr>
          <w:p w:rsidR="001D3347" w:rsidRPr="006B22F6" w:rsidRDefault="001D3347" w:rsidP="002F1AE0">
            <w:pPr>
              <w:rPr>
                <w:rFonts w:ascii="Times New Roman" w:hAnsi="Times New Roman"/>
                <w:sz w:val="24"/>
                <w:szCs w:val="24"/>
              </w:rPr>
            </w:pPr>
            <w:r w:rsidRPr="006B22F6">
              <w:rPr>
                <w:rFonts w:ascii="Times New Roman" w:hAnsi="Times New Roman"/>
                <w:sz w:val="24"/>
                <w:szCs w:val="24"/>
              </w:rPr>
              <w:t>Intensify community outreach activities creating awareness on the need for SRH services for young people.</w:t>
            </w:r>
          </w:p>
          <w:p w:rsidR="001D3347" w:rsidRPr="006B22F6" w:rsidRDefault="001D3347" w:rsidP="002F1AE0">
            <w:pPr>
              <w:rPr>
                <w:rFonts w:ascii="Times New Roman" w:hAnsi="Times New Roman"/>
                <w:sz w:val="24"/>
                <w:szCs w:val="24"/>
              </w:rPr>
            </w:pPr>
          </w:p>
          <w:p w:rsidR="001D3347" w:rsidRPr="006B22F6" w:rsidRDefault="001D3347" w:rsidP="002F1AE0">
            <w:pPr>
              <w:tabs>
                <w:tab w:val="left" w:pos="0"/>
              </w:tabs>
              <w:jc w:val="both"/>
              <w:rPr>
                <w:rFonts w:ascii="Times New Roman" w:hAnsi="Times New Roman"/>
                <w:bCs/>
                <w:sz w:val="24"/>
                <w:szCs w:val="24"/>
              </w:rPr>
            </w:pPr>
            <w:r w:rsidRPr="006B22F6">
              <w:rPr>
                <w:rFonts w:ascii="Times New Roman" w:hAnsi="Times New Roman"/>
                <w:sz w:val="24"/>
                <w:szCs w:val="24"/>
              </w:rPr>
              <w:t>Continuous advocacy to community and religious leaders to foster ownership and continued project support</w:t>
            </w:r>
          </w:p>
        </w:tc>
      </w:tr>
    </w:tbl>
    <w:p w:rsidR="001D3347" w:rsidRPr="006B22F6" w:rsidRDefault="001D3347" w:rsidP="001D3347">
      <w:pPr>
        <w:tabs>
          <w:tab w:val="left" w:pos="0"/>
        </w:tabs>
        <w:jc w:val="both"/>
        <w:rPr>
          <w:rFonts w:ascii="Times New Roman" w:hAnsi="Times New Roman" w:cs="Times New Roman"/>
          <w:bCs/>
          <w:sz w:val="24"/>
          <w:szCs w:val="24"/>
        </w:rPr>
      </w:pPr>
    </w:p>
    <w:p w:rsidR="001D3347" w:rsidRPr="006B22F6" w:rsidRDefault="001D3347" w:rsidP="001D3347">
      <w:pPr>
        <w:tabs>
          <w:tab w:val="left" w:pos="0"/>
        </w:tabs>
        <w:jc w:val="both"/>
        <w:rPr>
          <w:rFonts w:ascii="Times New Roman" w:hAnsi="Times New Roman" w:cs="Times New Roman"/>
          <w:bCs/>
          <w:sz w:val="24"/>
          <w:szCs w:val="24"/>
        </w:rPr>
      </w:pPr>
      <w:r w:rsidRPr="006B22F6">
        <w:rPr>
          <w:rFonts w:ascii="Times New Roman" w:hAnsi="Times New Roman" w:cs="Times New Roman"/>
          <w:b/>
          <w:bCs/>
          <w:sz w:val="24"/>
          <w:szCs w:val="24"/>
        </w:rPr>
        <w:lastRenderedPageBreak/>
        <w:t>Project Management</w:t>
      </w:r>
      <w:r w:rsidRPr="006B22F6">
        <w:rPr>
          <w:rFonts w:ascii="Times New Roman" w:hAnsi="Times New Roman" w:cs="Times New Roman"/>
          <w:bCs/>
          <w:sz w:val="24"/>
          <w:szCs w:val="24"/>
        </w:rPr>
        <w:t xml:space="preserve"> </w:t>
      </w:r>
    </w:p>
    <w:p w:rsidR="001D3347" w:rsidRPr="006B22F6" w:rsidRDefault="001D3347" w:rsidP="001D3347">
      <w:pPr>
        <w:rPr>
          <w:rFonts w:ascii="Times New Roman" w:hAnsi="Times New Roman" w:cs="Times New Roman"/>
          <w:b/>
          <w:sz w:val="24"/>
          <w:szCs w:val="24"/>
        </w:rPr>
      </w:pPr>
      <w:r w:rsidRPr="006B22F6">
        <w:rPr>
          <w:rFonts w:ascii="Times New Roman" w:hAnsi="Times New Roman" w:cs="Times New Roman"/>
          <w:b/>
          <w:sz w:val="24"/>
          <w:szCs w:val="24"/>
        </w:rPr>
        <w:t>Staff Profile</w:t>
      </w:r>
    </w:p>
    <w:p w:rsidR="001D3347" w:rsidRPr="006B22F6" w:rsidRDefault="001D3347" w:rsidP="001D3347">
      <w:pPr>
        <w:pStyle w:val="BodyText"/>
        <w:rPr>
          <w:rFonts w:ascii="Times New Roman" w:hAnsi="Times New Roman"/>
        </w:rPr>
      </w:pPr>
      <w:r w:rsidRPr="006B22F6">
        <w:rPr>
          <w:rFonts w:ascii="Times New Roman" w:hAnsi="Times New Roman"/>
        </w:rPr>
        <w:t xml:space="preserve"> </w:t>
      </w:r>
      <w:r w:rsidRPr="006B22F6">
        <w:rPr>
          <w:rFonts w:ascii="Times New Roman" w:hAnsi="Times New Roman"/>
          <w:b/>
        </w:rPr>
        <w:t xml:space="preserve">Project </w:t>
      </w:r>
      <w:proofErr w:type="gramStart"/>
      <w:r w:rsidRPr="006B22F6">
        <w:rPr>
          <w:rFonts w:ascii="Times New Roman" w:hAnsi="Times New Roman"/>
          <w:b/>
        </w:rPr>
        <w:t>Manager  –</w:t>
      </w:r>
      <w:proofErr w:type="gramEnd"/>
      <w:r w:rsidRPr="006B22F6">
        <w:rPr>
          <w:rFonts w:ascii="Times New Roman" w:hAnsi="Times New Roman"/>
          <w:b/>
        </w:rPr>
        <w:t xml:space="preserve">  </w:t>
      </w:r>
      <w:proofErr w:type="spellStart"/>
      <w:r w:rsidRPr="006B22F6">
        <w:rPr>
          <w:rFonts w:ascii="Times New Roman" w:hAnsi="Times New Roman"/>
          <w:b/>
        </w:rPr>
        <w:t>Hauwa</w:t>
      </w:r>
      <w:proofErr w:type="spellEnd"/>
      <w:r w:rsidRPr="006B22F6">
        <w:rPr>
          <w:rFonts w:ascii="Times New Roman" w:hAnsi="Times New Roman"/>
          <w:b/>
        </w:rPr>
        <w:t xml:space="preserve"> </w:t>
      </w:r>
      <w:proofErr w:type="spellStart"/>
      <w:r w:rsidRPr="006B22F6">
        <w:rPr>
          <w:rFonts w:ascii="Times New Roman" w:hAnsi="Times New Roman"/>
          <w:b/>
        </w:rPr>
        <w:t>Magajiya</w:t>
      </w:r>
      <w:proofErr w:type="spellEnd"/>
      <w:r w:rsidRPr="006B22F6">
        <w:rPr>
          <w:rFonts w:ascii="Times New Roman" w:hAnsi="Times New Roman"/>
          <w:b/>
        </w:rPr>
        <w:t xml:space="preserve"> </w:t>
      </w:r>
      <w:proofErr w:type="spellStart"/>
      <w:r w:rsidRPr="006B22F6">
        <w:rPr>
          <w:rFonts w:ascii="Times New Roman" w:hAnsi="Times New Roman"/>
          <w:b/>
        </w:rPr>
        <w:t>Bala</w:t>
      </w:r>
      <w:proofErr w:type="spellEnd"/>
    </w:p>
    <w:p w:rsidR="001D3347" w:rsidRPr="006B22F6" w:rsidRDefault="001D3347" w:rsidP="001D3347">
      <w:pPr>
        <w:pStyle w:val="BodyText"/>
        <w:rPr>
          <w:rFonts w:ascii="Times New Roman" w:hAnsi="Times New Roman"/>
        </w:rPr>
      </w:pPr>
      <w:r w:rsidRPr="006B22F6">
        <w:rPr>
          <w:rFonts w:ascii="Times New Roman" w:hAnsi="Times New Roman"/>
        </w:rPr>
        <w:t xml:space="preserve"> She is a season teacher with years of experience in teaching and management of school projects within and outside the country.  She has handled various projects on girl child education, conflict mediation and democracy targeting women and young people. She will be in close contact with the change </w:t>
      </w:r>
      <w:proofErr w:type="gramStart"/>
      <w:r w:rsidRPr="006B22F6">
        <w:rPr>
          <w:rFonts w:ascii="Times New Roman" w:hAnsi="Times New Roman"/>
        </w:rPr>
        <w:t>agents  at</w:t>
      </w:r>
      <w:proofErr w:type="gramEnd"/>
      <w:r w:rsidRPr="006B22F6">
        <w:rPr>
          <w:rFonts w:ascii="Times New Roman" w:hAnsi="Times New Roman"/>
        </w:rPr>
        <w:t xml:space="preserve"> the communities. She will provide all the necessary technical assistance to all stakeholders to ensure proper implementation of the project.</w:t>
      </w:r>
    </w:p>
    <w:p w:rsidR="001D3347" w:rsidRPr="006B22F6" w:rsidRDefault="001D3347" w:rsidP="001D3347">
      <w:pPr>
        <w:pStyle w:val="BodyText"/>
        <w:rPr>
          <w:rFonts w:ascii="Times New Roman" w:hAnsi="Times New Roman"/>
        </w:rPr>
      </w:pPr>
    </w:p>
    <w:p w:rsidR="001D3347" w:rsidRPr="006B22F6" w:rsidRDefault="001D3347" w:rsidP="001D3347">
      <w:pPr>
        <w:rPr>
          <w:rFonts w:ascii="Times New Roman" w:hAnsi="Times New Roman" w:cs="Times New Roman"/>
          <w:b/>
          <w:sz w:val="24"/>
          <w:szCs w:val="24"/>
        </w:rPr>
      </w:pPr>
      <w:proofErr w:type="gramStart"/>
      <w:r w:rsidRPr="006B22F6">
        <w:rPr>
          <w:rFonts w:ascii="Times New Roman" w:hAnsi="Times New Roman" w:cs="Times New Roman"/>
          <w:b/>
          <w:sz w:val="24"/>
          <w:szCs w:val="24"/>
        </w:rPr>
        <w:t>Project  Accountant</w:t>
      </w:r>
      <w:proofErr w:type="gramEnd"/>
      <w:r w:rsidRPr="006B22F6">
        <w:rPr>
          <w:rFonts w:ascii="Times New Roman" w:hAnsi="Times New Roman" w:cs="Times New Roman"/>
          <w:b/>
          <w:sz w:val="24"/>
          <w:szCs w:val="24"/>
        </w:rPr>
        <w:t xml:space="preserve">– Idris B. Musa </w:t>
      </w:r>
    </w:p>
    <w:p w:rsidR="001D3347" w:rsidRPr="006B22F6" w:rsidRDefault="001D3347" w:rsidP="001D3347">
      <w:pPr>
        <w:rPr>
          <w:rFonts w:ascii="Times New Roman" w:hAnsi="Times New Roman" w:cs="Times New Roman"/>
          <w:sz w:val="24"/>
          <w:szCs w:val="24"/>
        </w:rPr>
      </w:pPr>
      <w:r w:rsidRPr="006B22F6">
        <w:rPr>
          <w:rFonts w:ascii="Times New Roman" w:hAnsi="Times New Roman" w:cs="Times New Roman"/>
          <w:sz w:val="24"/>
          <w:szCs w:val="24"/>
        </w:rPr>
        <w:t xml:space="preserve">He is season Accountant </w:t>
      </w:r>
      <w:proofErr w:type="gramStart"/>
      <w:r w:rsidRPr="006B22F6">
        <w:rPr>
          <w:rFonts w:ascii="Times New Roman" w:hAnsi="Times New Roman" w:cs="Times New Roman"/>
          <w:sz w:val="24"/>
          <w:szCs w:val="24"/>
        </w:rPr>
        <w:t>with  years</w:t>
      </w:r>
      <w:proofErr w:type="gramEnd"/>
      <w:r w:rsidRPr="006B22F6">
        <w:rPr>
          <w:rFonts w:ascii="Times New Roman" w:hAnsi="Times New Roman" w:cs="Times New Roman"/>
          <w:sz w:val="24"/>
          <w:szCs w:val="24"/>
        </w:rPr>
        <w:t xml:space="preserve"> of experience in implementing donor-funded projects and has received financial management training from our partners. He will manage the project accounts and finances. He is will be responsible for day to day monitoring of financial commitments and also keeps all financial records, will also be responsible for inventory management of any supplies and equipment provided by the project. He will operate separate financial management systems for the project in collaboration with the foundation. Monthly financial reports will be prepared for internal use and review by the management. Among his responsibilities will be ensuring that all project expenditures are authorized by the Project Director and are in accordance with the approved project budget.</w:t>
      </w:r>
    </w:p>
    <w:p w:rsidR="001D3347" w:rsidRPr="006B22F6" w:rsidRDefault="001D3347" w:rsidP="001D3347">
      <w:pPr>
        <w:tabs>
          <w:tab w:val="left" w:pos="5160"/>
        </w:tabs>
        <w:rPr>
          <w:rFonts w:ascii="Times New Roman" w:hAnsi="Times New Roman" w:cs="Times New Roman"/>
          <w:b/>
          <w:sz w:val="24"/>
          <w:szCs w:val="24"/>
        </w:rPr>
      </w:pPr>
      <w:r w:rsidRPr="006B22F6">
        <w:rPr>
          <w:rFonts w:ascii="Times New Roman" w:hAnsi="Times New Roman" w:cs="Times New Roman"/>
          <w:sz w:val="24"/>
          <w:szCs w:val="24"/>
        </w:rPr>
        <w:t xml:space="preserve"> </w:t>
      </w:r>
      <w:r w:rsidRPr="006B22F6">
        <w:rPr>
          <w:rFonts w:ascii="Times New Roman" w:hAnsi="Times New Roman" w:cs="Times New Roman"/>
          <w:b/>
          <w:sz w:val="24"/>
          <w:szCs w:val="24"/>
        </w:rPr>
        <w:t xml:space="preserve">Monitoring and Evaluation </w:t>
      </w:r>
      <w:proofErr w:type="gramStart"/>
      <w:r w:rsidRPr="006B22F6">
        <w:rPr>
          <w:rFonts w:ascii="Times New Roman" w:hAnsi="Times New Roman" w:cs="Times New Roman"/>
          <w:b/>
          <w:sz w:val="24"/>
          <w:szCs w:val="24"/>
        </w:rPr>
        <w:t>officer :</w:t>
      </w:r>
      <w:proofErr w:type="gramEnd"/>
      <w:r w:rsidRPr="006B22F6">
        <w:rPr>
          <w:rFonts w:ascii="Times New Roman" w:hAnsi="Times New Roman" w:cs="Times New Roman"/>
          <w:b/>
          <w:sz w:val="24"/>
          <w:szCs w:val="24"/>
        </w:rPr>
        <w:tab/>
      </w:r>
    </w:p>
    <w:p w:rsidR="001D3347" w:rsidRPr="006B22F6" w:rsidRDefault="00CC7683" w:rsidP="001D3347">
      <w:pPr>
        <w:rPr>
          <w:rFonts w:ascii="Times New Roman" w:hAnsi="Times New Roman" w:cs="Times New Roman"/>
          <w:sz w:val="24"/>
          <w:szCs w:val="24"/>
        </w:rPr>
      </w:pPr>
      <w:proofErr w:type="spellStart"/>
      <w:r>
        <w:rPr>
          <w:rFonts w:ascii="Times New Roman" w:hAnsi="Times New Roman" w:cs="Times New Roman"/>
          <w:sz w:val="24"/>
          <w:szCs w:val="24"/>
        </w:rPr>
        <w:t>Abdullahi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Hamisu</w:t>
      </w:r>
      <w:proofErr w:type="spellEnd"/>
      <w:r>
        <w:rPr>
          <w:rFonts w:ascii="Times New Roman" w:hAnsi="Times New Roman" w:cs="Times New Roman"/>
          <w:sz w:val="24"/>
          <w:szCs w:val="24"/>
        </w:rPr>
        <w:t xml:space="preserve">: </w:t>
      </w:r>
      <w:r w:rsidR="001D3347" w:rsidRPr="006B22F6">
        <w:rPr>
          <w:rFonts w:ascii="Times New Roman" w:hAnsi="Times New Roman" w:cs="Times New Roman"/>
          <w:sz w:val="24"/>
          <w:szCs w:val="24"/>
        </w:rPr>
        <w:t xml:space="preserve">is a </w:t>
      </w:r>
      <w:proofErr w:type="gramStart"/>
      <w:r w:rsidR="001D3347" w:rsidRPr="006B22F6">
        <w:rPr>
          <w:rFonts w:ascii="Times New Roman" w:hAnsi="Times New Roman" w:cs="Times New Roman"/>
          <w:sz w:val="24"/>
          <w:szCs w:val="24"/>
        </w:rPr>
        <w:t>sociologist  with</w:t>
      </w:r>
      <w:proofErr w:type="gramEnd"/>
      <w:r w:rsidR="001D3347" w:rsidRPr="006B22F6">
        <w:rPr>
          <w:rFonts w:ascii="Times New Roman" w:hAnsi="Times New Roman" w:cs="Times New Roman"/>
          <w:sz w:val="24"/>
          <w:szCs w:val="24"/>
        </w:rPr>
        <w:t xml:space="preserve"> diploma in statistics. He is an M&amp;E officer in the organization and has undergone various trainings on monitoring and evaluation organized by our partners. He is experienced. He will be charged with the responsibility of data collection, collation and submission of statistics based on the agreed indicators</w:t>
      </w:r>
    </w:p>
    <w:p w:rsidR="001D3347" w:rsidRPr="006B22F6" w:rsidRDefault="001D3347" w:rsidP="001D3347">
      <w:pPr>
        <w:pStyle w:val="BodyText"/>
        <w:tabs>
          <w:tab w:val="left" w:pos="-720"/>
        </w:tabs>
        <w:rPr>
          <w:rFonts w:ascii="Times New Roman" w:hAnsi="Times New Roman"/>
          <w:b/>
        </w:rPr>
      </w:pPr>
      <w:r w:rsidRPr="006B22F6">
        <w:rPr>
          <w:rFonts w:ascii="Times New Roman" w:hAnsi="Times New Roman"/>
          <w:b/>
        </w:rPr>
        <w:t xml:space="preserve">Supervisors </w:t>
      </w:r>
    </w:p>
    <w:p w:rsidR="001D3347" w:rsidRPr="006B22F6" w:rsidRDefault="001D3347" w:rsidP="001D3347">
      <w:pPr>
        <w:pStyle w:val="BodyText"/>
        <w:tabs>
          <w:tab w:val="left" w:pos="-720"/>
        </w:tabs>
        <w:rPr>
          <w:rFonts w:ascii="Times New Roman" w:hAnsi="Times New Roman"/>
        </w:rPr>
      </w:pPr>
      <w:r w:rsidRPr="006B22F6">
        <w:rPr>
          <w:rFonts w:ascii="Times New Roman" w:hAnsi="Times New Roman"/>
        </w:rPr>
        <w:t xml:space="preserve">The supervisors will be located at the community </w:t>
      </w:r>
      <w:proofErr w:type="gramStart"/>
      <w:r w:rsidRPr="006B22F6">
        <w:rPr>
          <w:rFonts w:ascii="Times New Roman" w:hAnsi="Times New Roman"/>
        </w:rPr>
        <w:t>level,</w:t>
      </w:r>
      <w:proofErr w:type="gramEnd"/>
      <w:r w:rsidRPr="006B22F6">
        <w:rPr>
          <w:rFonts w:ascii="Times New Roman" w:hAnsi="Times New Roman"/>
        </w:rPr>
        <w:t xml:space="preserve"> they will track implementation of the proposed activities and work closely with the </w:t>
      </w:r>
      <w:proofErr w:type="spellStart"/>
      <w:r w:rsidRPr="006B22F6">
        <w:rPr>
          <w:rFonts w:ascii="Times New Roman" w:hAnsi="Times New Roman"/>
        </w:rPr>
        <w:t>chnge</w:t>
      </w:r>
      <w:proofErr w:type="spellEnd"/>
      <w:r w:rsidRPr="006B22F6">
        <w:rPr>
          <w:rFonts w:ascii="Times New Roman" w:hAnsi="Times New Roman"/>
        </w:rPr>
        <w:t xml:space="preserve"> agents and the beneficiaries. Will submit weekly progress report to the M&amp;E officer </w:t>
      </w:r>
    </w:p>
    <w:p w:rsidR="001D3347" w:rsidRPr="006B22F6" w:rsidRDefault="001D3347" w:rsidP="001D3347">
      <w:pPr>
        <w:pStyle w:val="BodyText"/>
        <w:tabs>
          <w:tab w:val="left" w:pos="-720"/>
        </w:tabs>
        <w:rPr>
          <w:rFonts w:ascii="Times New Roman" w:hAnsi="Times New Roman"/>
        </w:rPr>
      </w:pPr>
    </w:p>
    <w:p w:rsidR="001D3347" w:rsidRPr="006B22F6" w:rsidRDefault="001D3347" w:rsidP="001D3347">
      <w:pPr>
        <w:tabs>
          <w:tab w:val="left" w:pos="0"/>
        </w:tabs>
        <w:jc w:val="both"/>
        <w:rPr>
          <w:rFonts w:ascii="Times New Roman" w:hAnsi="Times New Roman" w:cs="Times New Roman"/>
          <w:bCs/>
          <w:sz w:val="24"/>
          <w:szCs w:val="24"/>
        </w:rPr>
      </w:pPr>
      <w:r w:rsidRPr="006B22F6">
        <w:rPr>
          <w:rFonts w:ascii="Times New Roman" w:hAnsi="Times New Roman" w:cs="Times New Roman"/>
          <w:b/>
          <w:bCs/>
          <w:sz w:val="24"/>
          <w:szCs w:val="24"/>
        </w:rPr>
        <w:t>M&amp;E Monitoring Plan</w:t>
      </w:r>
      <w:r w:rsidR="00CC7683">
        <w:rPr>
          <w:rFonts w:ascii="Times New Roman" w:hAnsi="Times New Roman" w:cs="Times New Roman"/>
          <w:bCs/>
          <w:sz w:val="24"/>
          <w:szCs w:val="24"/>
        </w:rPr>
        <w:t xml:space="preserve">: this will be developed in collaboration with the key stakeholders to ensure full participation </w:t>
      </w:r>
    </w:p>
    <w:p w:rsidR="001D3347" w:rsidRPr="006B22F6" w:rsidRDefault="001D3347" w:rsidP="001D3347">
      <w:pPr>
        <w:pStyle w:val="NoSpacing"/>
        <w:spacing w:line="360" w:lineRule="auto"/>
        <w:rPr>
          <w:rFonts w:ascii="Times New Roman" w:hAnsi="Times New Roman" w:cs="Times New Roman"/>
          <w:sz w:val="24"/>
          <w:szCs w:val="24"/>
        </w:rPr>
      </w:pPr>
    </w:p>
    <w:p w:rsidR="001D3347" w:rsidRPr="006B22F6" w:rsidRDefault="001D3347" w:rsidP="001D3347">
      <w:pPr>
        <w:pStyle w:val="NoSpacing"/>
        <w:spacing w:line="360" w:lineRule="auto"/>
        <w:rPr>
          <w:rFonts w:ascii="Times New Roman" w:hAnsi="Times New Roman" w:cs="Times New Roman"/>
          <w:sz w:val="24"/>
          <w:szCs w:val="24"/>
        </w:rPr>
      </w:pPr>
      <w:r w:rsidRPr="006B22F6">
        <w:rPr>
          <w:rFonts w:ascii="Times New Roman" w:hAnsi="Times New Roman" w:cs="Times New Roman"/>
          <w:sz w:val="24"/>
          <w:szCs w:val="24"/>
        </w:rPr>
        <w:t xml:space="preserve">Submitted by: </w:t>
      </w:r>
    </w:p>
    <w:p w:rsidR="001D3347" w:rsidRPr="006B22F6" w:rsidRDefault="001D3347" w:rsidP="001D3347">
      <w:pPr>
        <w:pStyle w:val="NoSpacing"/>
        <w:spacing w:line="360" w:lineRule="auto"/>
        <w:rPr>
          <w:rFonts w:ascii="Times New Roman" w:hAnsi="Times New Roman" w:cs="Times New Roman"/>
          <w:sz w:val="24"/>
          <w:szCs w:val="24"/>
        </w:rPr>
      </w:pPr>
      <w:r w:rsidRPr="006B22F6">
        <w:rPr>
          <w:rFonts w:ascii="Times New Roman" w:hAnsi="Times New Roman" w:cs="Times New Roman"/>
          <w:sz w:val="24"/>
          <w:szCs w:val="24"/>
        </w:rPr>
        <w:t>Name</w:t>
      </w:r>
      <w:r>
        <w:rPr>
          <w:rFonts w:ascii="Times New Roman" w:hAnsi="Times New Roman" w:cs="Times New Roman"/>
          <w:sz w:val="24"/>
          <w:szCs w:val="24"/>
        </w:rPr>
        <w:t xml:space="preserve">: Maimuna Yakubu Mohammed </w:t>
      </w:r>
    </w:p>
    <w:p w:rsidR="001D3347" w:rsidRPr="006B22F6" w:rsidRDefault="001D3347" w:rsidP="001D3347">
      <w:pPr>
        <w:pStyle w:val="NoSpacing"/>
        <w:spacing w:line="360" w:lineRule="auto"/>
        <w:rPr>
          <w:rFonts w:ascii="Times New Roman" w:hAnsi="Times New Roman" w:cs="Times New Roman"/>
          <w:sz w:val="24"/>
          <w:szCs w:val="24"/>
        </w:rPr>
      </w:pPr>
      <w:r w:rsidRPr="006B22F6">
        <w:rPr>
          <w:rFonts w:ascii="Times New Roman" w:hAnsi="Times New Roman" w:cs="Times New Roman"/>
          <w:sz w:val="24"/>
          <w:szCs w:val="24"/>
        </w:rPr>
        <w:t xml:space="preserve">Society for Women Development and Empowerment of Nigeria </w:t>
      </w:r>
    </w:p>
    <w:p w:rsidR="001D3347" w:rsidRPr="006B22F6" w:rsidRDefault="001D3347" w:rsidP="001D3347">
      <w:pPr>
        <w:pStyle w:val="NoSpacing"/>
        <w:spacing w:line="360" w:lineRule="auto"/>
        <w:rPr>
          <w:rFonts w:ascii="Times New Roman" w:hAnsi="Times New Roman" w:cs="Times New Roman"/>
          <w:sz w:val="24"/>
          <w:szCs w:val="24"/>
        </w:rPr>
      </w:pPr>
      <w:r w:rsidRPr="006B22F6">
        <w:rPr>
          <w:rFonts w:ascii="Times New Roman" w:hAnsi="Times New Roman" w:cs="Times New Roman"/>
          <w:sz w:val="24"/>
          <w:szCs w:val="24"/>
        </w:rPr>
        <w:t xml:space="preserve">Position: Executive Director </w:t>
      </w:r>
    </w:p>
    <w:p w:rsidR="00861528" w:rsidRDefault="00A557DB"/>
    <w:sectPr w:rsidR="00861528" w:rsidSect="00A62532">
      <w:headerReference w:type="default" r:id="rId9"/>
      <w:footerReference w:type="default" r:id="rId10"/>
      <w:pgSz w:w="12240" w:h="15840"/>
      <w:pgMar w:top="1444" w:right="1440" w:bottom="630" w:left="1440" w:header="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7DB" w:rsidRDefault="00A557DB">
      <w:pPr>
        <w:spacing w:after="0" w:line="240" w:lineRule="auto"/>
      </w:pPr>
      <w:r>
        <w:separator/>
      </w:r>
    </w:p>
  </w:endnote>
  <w:endnote w:type="continuationSeparator" w:id="0">
    <w:p w:rsidR="00A557DB" w:rsidRDefault="00A55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B85" w:rsidRPr="004D46E3" w:rsidRDefault="00A557DB">
    <w:pPr>
      <w:pStyle w:val="Footer"/>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7DB" w:rsidRDefault="00A557DB">
      <w:pPr>
        <w:spacing w:after="0" w:line="240" w:lineRule="auto"/>
      </w:pPr>
      <w:r>
        <w:separator/>
      </w:r>
    </w:p>
  </w:footnote>
  <w:footnote w:type="continuationSeparator" w:id="0">
    <w:p w:rsidR="00A557DB" w:rsidRDefault="00A55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B85" w:rsidRDefault="00A557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64F2F"/>
    <w:multiLevelType w:val="hybridMultilevel"/>
    <w:tmpl w:val="25E0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FF2949"/>
    <w:multiLevelType w:val="hybridMultilevel"/>
    <w:tmpl w:val="01D2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0B4206"/>
    <w:multiLevelType w:val="hybridMultilevel"/>
    <w:tmpl w:val="9B90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347"/>
    <w:rsid w:val="000964C5"/>
    <w:rsid w:val="001D3347"/>
    <w:rsid w:val="003F7A9D"/>
    <w:rsid w:val="004A249A"/>
    <w:rsid w:val="004D0A95"/>
    <w:rsid w:val="006113E5"/>
    <w:rsid w:val="006803B8"/>
    <w:rsid w:val="007B1FC8"/>
    <w:rsid w:val="00912E7B"/>
    <w:rsid w:val="0097432E"/>
    <w:rsid w:val="0097723D"/>
    <w:rsid w:val="00A557DB"/>
    <w:rsid w:val="00B20C00"/>
    <w:rsid w:val="00CC7683"/>
    <w:rsid w:val="00CF0A4F"/>
    <w:rsid w:val="00D72195"/>
    <w:rsid w:val="00EC3538"/>
    <w:rsid w:val="00F6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347"/>
  </w:style>
  <w:style w:type="paragraph" w:styleId="Footer">
    <w:name w:val="footer"/>
    <w:basedOn w:val="Normal"/>
    <w:link w:val="FooterChar"/>
    <w:uiPriority w:val="99"/>
    <w:unhideWhenUsed/>
    <w:rsid w:val="001D3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347"/>
  </w:style>
  <w:style w:type="table" w:styleId="TableGrid">
    <w:name w:val="Table Grid"/>
    <w:basedOn w:val="TableNormal"/>
    <w:uiPriority w:val="59"/>
    <w:rsid w:val="001D3347"/>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D3347"/>
    <w:pPr>
      <w:spacing w:after="0" w:line="240" w:lineRule="auto"/>
    </w:pPr>
  </w:style>
  <w:style w:type="paragraph" w:styleId="NormalWeb">
    <w:name w:val="Normal (Web)"/>
    <w:basedOn w:val="Normal"/>
    <w:uiPriority w:val="99"/>
    <w:unhideWhenUsed/>
    <w:rsid w:val="001D334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References"/>
    <w:basedOn w:val="Normal"/>
    <w:link w:val="ListParagraphChar"/>
    <w:uiPriority w:val="34"/>
    <w:qFormat/>
    <w:rsid w:val="001D3347"/>
    <w:pPr>
      <w:spacing w:after="0" w:line="240"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aliases w:val="References Char"/>
    <w:basedOn w:val="DefaultParagraphFont"/>
    <w:link w:val="ListParagraph"/>
    <w:uiPriority w:val="34"/>
    <w:locked/>
    <w:rsid w:val="001D3347"/>
    <w:rPr>
      <w:rFonts w:ascii="Times New Roman" w:eastAsia="Times New Roman" w:hAnsi="Times New Roman" w:cs="Times New Roman"/>
      <w:sz w:val="20"/>
      <w:szCs w:val="20"/>
    </w:rPr>
  </w:style>
  <w:style w:type="paragraph" w:styleId="BodyText">
    <w:name w:val="Body Text"/>
    <w:basedOn w:val="Normal"/>
    <w:link w:val="BodyTextChar"/>
    <w:rsid w:val="001D3347"/>
    <w:pPr>
      <w:spacing w:after="0" w:line="240" w:lineRule="auto"/>
      <w:jc w:val="both"/>
    </w:pPr>
    <w:rPr>
      <w:rFonts w:ascii="Century Gothic" w:eastAsia="Times New Roman" w:hAnsi="Century Gothic" w:cs="Times New Roman"/>
      <w:sz w:val="24"/>
      <w:szCs w:val="24"/>
    </w:rPr>
  </w:style>
  <w:style w:type="character" w:customStyle="1" w:styleId="BodyTextChar">
    <w:name w:val="Body Text Char"/>
    <w:basedOn w:val="DefaultParagraphFont"/>
    <w:link w:val="BodyText"/>
    <w:rsid w:val="001D3347"/>
    <w:rPr>
      <w:rFonts w:ascii="Century Gothic" w:eastAsia="Times New Roman" w:hAnsi="Century Gothic" w:cs="Times New Roman"/>
      <w:sz w:val="24"/>
      <w:szCs w:val="24"/>
    </w:rPr>
  </w:style>
  <w:style w:type="paragraph" w:styleId="BalloonText">
    <w:name w:val="Balloon Text"/>
    <w:basedOn w:val="Normal"/>
    <w:link w:val="BalloonTextChar"/>
    <w:uiPriority w:val="99"/>
    <w:semiHidden/>
    <w:unhideWhenUsed/>
    <w:rsid w:val="001D3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3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347"/>
  </w:style>
  <w:style w:type="paragraph" w:styleId="Footer">
    <w:name w:val="footer"/>
    <w:basedOn w:val="Normal"/>
    <w:link w:val="FooterChar"/>
    <w:uiPriority w:val="99"/>
    <w:unhideWhenUsed/>
    <w:rsid w:val="001D3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347"/>
  </w:style>
  <w:style w:type="table" w:styleId="TableGrid">
    <w:name w:val="Table Grid"/>
    <w:basedOn w:val="TableNormal"/>
    <w:uiPriority w:val="59"/>
    <w:rsid w:val="001D3347"/>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D3347"/>
    <w:pPr>
      <w:spacing w:after="0" w:line="240" w:lineRule="auto"/>
    </w:pPr>
  </w:style>
  <w:style w:type="paragraph" w:styleId="NormalWeb">
    <w:name w:val="Normal (Web)"/>
    <w:basedOn w:val="Normal"/>
    <w:uiPriority w:val="99"/>
    <w:unhideWhenUsed/>
    <w:rsid w:val="001D334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References"/>
    <w:basedOn w:val="Normal"/>
    <w:link w:val="ListParagraphChar"/>
    <w:uiPriority w:val="34"/>
    <w:qFormat/>
    <w:rsid w:val="001D3347"/>
    <w:pPr>
      <w:spacing w:after="0" w:line="240"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aliases w:val="References Char"/>
    <w:basedOn w:val="DefaultParagraphFont"/>
    <w:link w:val="ListParagraph"/>
    <w:uiPriority w:val="34"/>
    <w:locked/>
    <w:rsid w:val="001D3347"/>
    <w:rPr>
      <w:rFonts w:ascii="Times New Roman" w:eastAsia="Times New Roman" w:hAnsi="Times New Roman" w:cs="Times New Roman"/>
      <w:sz w:val="20"/>
      <w:szCs w:val="20"/>
    </w:rPr>
  </w:style>
  <w:style w:type="paragraph" w:styleId="BodyText">
    <w:name w:val="Body Text"/>
    <w:basedOn w:val="Normal"/>
    <w:link w:val="BodyTextChar"/>
    <w:rsid w:val="001D3347"/>
    <w:pPr>
      <w:spacing w:after="0" w:line="240" w:lineRule="auto"/>
      <w:jc w:val="both"/>
    </w:pPr>
    <w:rPr>
      <w:rFonts w:ascii="Century Gothic" w:eastAsia="Times New Roman" w:hAnsi="Century Gothic" w:cs="Times New Roman"/>
      <w:sz w:val="24"/>
      <w:szCs w:val="24"/>
    </w:rPr>
  </w:style>
  <w:style w:type="character" w:customStyle="1" w:styleId="BodyTextChar">
    <w:name w:val="Body Text Char"/>
    <w:basedOn w:val="DefaultParagraphFont"/>
    <w:link w:val="BodyText"/>
    <w:rsid w:val="001D3347"/>
    <w:rPr>
      <w:rFonts w:ascii="Century Gothic" w:eastAsia="Times New Roman" w:hAnsi="Century Gothic" w:cs="Times New Roman"/>
      <w:sz w:val="24"/>
      <w:szCs w:val="24"/>
    </w:rPr>
  </w:style>
  <w:style w:type="paragraph" w:styleId="BalloonText">
    <w:name w:val="Balloon Text"/>
    <w:basedOn w:val="Normal"/>
    <w:link w:val="BalloonTextChar"/>
    <w:uiPriority w:val="99"/>
    <w:semiHidden/>
    <w:unhideWhenUsed/>
    <w:rsid w:val="001D3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3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6A0FE-ED6B-4FB5-9C24-C37A51A2B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11</Pages>
  <Words>3756</Words>
  <Characters>21413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Haija</dc:creator>
  <cp:lastModifiedBy>Haija</cp:lastModifiedBy>
  <cp:revision>6</cp:revision>
  <dcterms:created xsi:type="dcterms:W3CDTF">2018-03-01T15:47:00Z</dcterms:created>
  <dcterms:modified xsi:type="dcterms:W3CDTF">2018-03-02T20:21:00Z</dcterms:modified>
</cp:coreProperties>
</file>