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EF599" w14:textId="4805490B" w:rsidR="001C3132" w:rsidRPr="00DA062E" w:rsidRDefault="00C219E8" w:rsidP="009025DF">
      <w:pPr>
        <w:jc w:val="center"/>
        <w:rPr>
          <w:rFonts w:asciiTheme="minorHAnsi" w:hAnsiTheme="minorHAnsi" w:cstheme="minorHAnsi"/>
          <w:b/>
          <w:sz w:val="24"/>
          <w:szCs w:val="24"/>
          <w:lang w:val="en-US"/>
        </w:rPr>
      </w:pPr>
      <w:r w:rsidRPr="00DA062E">
        <w:rPr>
          <w:rFonts w:asciiTheme="minorHAnsi" w:hAnsiTheme="minorHAnsi" w:cstheme="minorHAnsi"/>
          <w:noProof/>
          <w:sz w:val="24"/>
          <w:szCs w:val="24"/>
          <w:lang w:val="en-US" w:eastAsia="fr-FR"/>
        </w:rPr>
        <w:drawing>
          <wp:anchor distT="0" distB="0" distL="114300" distR="114300" simplePos="0" relativeHeight="251657728" behindDoc="1" locked="0" layoutInCell="1" allowOverlap="1" wp14:anchorId="4C6F38BE" wp14:editId="0DD010AD">
            <wp:simplePos x="0" y="0"/>
            <wp:positionH relativeFrom="column">
              <wp:posOffset>2286000</wp:posOffset>
            </wp:positionH>
            <wp:positionV relativeFrom="paragraph">
              <wp:posOffset>-228600</wp:posOffset>
            </wp:positionV>
            <wp:extent cx="1252855" cy="1464945"/>
            <wp:effectExtent l="0" t="0" r="0" b="0"/>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2855" cy="1464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09E3E" w14:textId="77777777" w:rsidR="008C5D37" w:rsidRPr="00DA062E" w:rsidRDefault="00C219E8" w:rsidP="008C5D37">
      <w:pPr>
        <w:widowControl w:val="0"/>
        <w:autoSpaceDE w:val="0"/>
        <w:autoSpaceDN w:val="0"/>
        <w:adjustRightInd w:val="0"/>
        <w:spacing w:after="240" w:line="240" w:lineRule="auto"/>
        <w:rPr>
          <w:rFonts w:asciiTheme="minorHAnsi" w:hAnsiTheme="minorHAnsi" w:cstheme="minorHAnsi"/>
          <w:sz w:val="24"/>
          <w:szCs w:val="24"/>
          <w:lang w:val="en-US" w:eastAsia="fr-FR"/>
        </w:rPr>
      </w:pPr>
      <w:r w:rsidRPr="00DA062E">
        <w:rPr>
          <w:rFonts w:asciiTheme="minorHAnsi" w:hAnsiTheme="minorHAnsi" w:cstheme="minorHAnsi"/>
          <w:noProof/>
          <w:sz w:val="24"/>
          <w:szCs w:val="24"/>
          <w:lang w:val="en-US" w:eastAsia="fr-FR"/>
        </w:rPr>
        <w:t xml:space="preserve">                                                          </w:t>
      </w:r>
    </w:p>
    <w:p w14:paraId="0F8351B8" w14:textId="77777777" w:rsidR="00810FDC" w:rsidRPr="00DA062E" w:rsidRDefault="00BB7312" w:rsidP="00BB7312">
      <w:pPr>
        <w:widowControl w:val="0"/>
        <w:tabs>
          <w:tab w:val="left" w:pos="7220"/>
        </w:tabs>
        <w:autoSpaceDE w:val="0"/>
        <w:autoSpaceDN w:val="0"/>
        <w:adjustRightInd w:val="0"/>
        <w:spacing w:after="240" w:line="240" w:lineRule="auto"/>
        <w:rPr>
          <w:rFonts w:asciiTheme="minorHAnsi" w:hAnsiTheme="minorHAnsi" w:cstheme="minorHAnsi"/>
          <w:sz w:val="24"/>
          <w:szCs w:val="24"/>
          <w:lang w:val="en-US" w:eastAsia="fr-FR"/>
        </w:rPr>
      </w:pPr>
      <w:r w:rsidRPr="00DA062E">
        <w:rPr>
          <w:rFonts w:asciiTheme="minorHAnsi" w:hAnsiTheme="minorHAnsi" w:cstheme="minorHAnsi"/>
          <w:sz w:val="24"/>
          <w:szCs w:val="24"/>
          <w:lang w:val="en-US" w:eastAsia="fr-FR"/>
        </w:rPr>
        <w:tab/>
      </w:r>
    </w:p>
    <w:p w14:paraId="3BE2C53A" w14:textId="77777777" w:rsidR="00531086" w:rsidRPr="00DA062E" w:rsidRDefault="00531086" w:rsidP="00D46A26">
      <w:pPr>
        <w:widowControl w:val="0"/>
        <w:autoSpaceDE w:val="0"/>
        <w:autoSpaceDN w:val="0"/>
        <w:adjustRightInd w:val="0"/>
        <w:spacing w:after="240" w:line="240" w:lineRule="auto"/>
        <w:contextualSpacing/>
        <w:jc w:val="center"/>
        <w:rPr>
          <w:rFonts w:asciiTheme="minorHAnsi" w:hAnsiTheme="minorHAnsi" w:cstheme="minorHAnsi"/>
          <w:color w:val="FF0000"/>
          <w:sz w:val="24"/>
          <w:szCs w:val="24"/>
          <w:lang w:val="en-US" w:eastAsia="fr-FR"/>
        </w:rPr>
      </w:pPr>
    </w:p>
    <w:p w14:paraId="4054A158" w14:textId="77777777" w:rsidR="00FC5BBB" w:rsidRPr="00DA062E" w:rsidRDefault="00FC5BBB" w:rsidP="00D46A26">
      <w:pPr>
        <w:widowControl w:val="0"/>
        <w:autoSpaceDE w:val="0"/>
        <w:autoSpaceDN w:val="0"/>
        <w:adjustRightInd w:val="0"/>
        <w:spacing w:after="240" w:line="240" w:lineRule="auto"/>
        <w:contextualSpacing/>
        <w:jc w:val="center"/>
        <w:rPr>
          <w:rFonts w:asciiTheme="minorHAnsi" w:hAnsiTheme="minorHAnsi" w:cstheme="minorHAnsi"/>
          <w:color w:val="FF0000"/>
          <w:sz w:val="24"/>
          <w:szCs w:val="24"/>
          <w:lang w:val="en-US" w:eastAsia="fr-FR"/>
        </w:rPr>
      </w:pPr>
    </w:p>
    <w:p w14:paraId="7A334246" w14:textId="54F21632" w:rsidR="004A48AE" w:rsidRPr="00F6734E" w:rsidRDefault="00367BFE" w:rsidP="008C5D37">
      <w:pPr>
        <w:widowControl w:val="0"/>
        <w:autoSpaceDE w:val="0"/>
        <w:autoSpaceDN w:val="0"/>
        <w:adjustRightInd w:val="0"/>
        <w:spacing w:after="0" w:line="240" w:lineRule="auto"/>
        <w:jc w:val="center"/>
        <w:rPr>
          <w:rFonts w:asciiTheme="minorHAnsi" w:hAnsiTheme="minorHAnsi" w:cstheme="minorHAnsi"/>
          <w:b/>
          <w:color w:val="000000"/>
          <w:sz w:val="36"/>
          <w:szCs w:val="24"/>
          <w:lang w:val="en-US" w:eastAsia="fr-FR"/>
        </w:rPr>
      </w:pPr>
      <w:r w:rsidRPr="00F6734E">
        <w:rPr>
          <w:rFonts w:asciiTheme="minorHAnsi" w:hAnsiTheme="minorHAnsi" w:cstheme="minorHAnsi"/>
          <w:b/>
          <w:color w:val="000000"/>
          <w:sz w:val="36"/>
          <w:szCs w:val="24"/>
          <w:lang w:val="en-US" w:eastAsia="fr-FR"/>
        </w:rPr>
        <w:t xml:space="preserve">Reduce </w:t>
      </w:r>
      <w:r w:rsidR="004A48AE" w:rsidRPr="00F6734E">
        <w:rPr>
          <w:rFonts w:asciiTheme="minorHAnsi" w:hAnsiTheme="minorHAnsi" w:cstheme="minorHAnsi"/>
          <w:b/>
          <w:color w:val="000000"/>
          <w:sz w:val="36"/>
          <w:szCs w:val="24"/>
          <w:lang w:val="en-US" w:eastAsia="fr-FR"/>
        </w:rPr>
        <w:t xml:space="preserve">medicalization </w:t>
      </w:r>
      <w:r w:rsidR="00FC5BBB" w:rsidRPr="00F6734E">
        <w:rPr>
          <w:rFonts w:asciiTheme="minorHAnsi" w:hAnsiTheme="minorHAnsi" w:cstheme="minorHAnsi"/>
          <w:b/>
          <w:color w:val="000000"/>
          <w:sz w:val="36"/>
          <w:szCs w:val="24"/>
          <w:lang w:val="en-US" w:eastAsia="fr-FR"/>
        </w:rPr>
        <w:t xml:space="preserve">of </w:t>
      </w:r>
      <w:r w:rsidRPr="00F6734E">
        <w:rPr>
          <w:rFonts w:asciiTheme="minorHAnsi" w:hAnsiTheme="minorHAnsi" w:cstheme="minorHAnsi"/>
          <w:b/>
          <w:color w:val="000000"/>
          <w:sz w:val="36"/>
          <w:szCs w:val="24"/>
          <w:lang w:val="en-US" w:eastAsia="fr-FR"/>
        </w:rPr>
        <w:t>F</w:t>
      </w:r>
      <w:r w:rsidR="004A48AE" w:rsidRPr="00F6734E">
        <w:rPr>
          <w:rFonts w:asciiTheme="minorHAnsi" w:hAnsiTheme="minorHAnsi" w:cstheme="minorHAnsi"/>
          <w:b/>
          <w:color w:val="000000"/>
          <w:sz w:val="36"/>
          <w:szCs w:val="24"/>
          <w:lang w:val="en-US" w:eastAsia="fr-FR"/>
        </w:rPr>
        <w:t xml:space="preserve">emale </w:t>
      </w:r>
      <w:r w:rsidRPr="00F6734E">
        <w:rPr>
          <w:rFonts w:asciiTheme="minorHAnsi" w:hAnsiTheme="minorHAnsi" w:cstheme="minorHAnsi"/>
          <w:b/>
          <w:color w:val="000000"/>
          <w:sz w:val="36"/>
          <w:szCs w:val="24"/>
          <w:lang w:val="en-US" w:eastAsia="fr-FR"/>
        </w:rPr>
        <w:t>G</w:t>
      </w:r>
      <w:r w:rsidR="004A48AE" w:rsidRPr="00F6734E">
        <w:rPr>
          <w:rFonts w:asciiTheme="minorHAnsi" w:hAnsiTheme="minorHAnsi" w:cstheme="minorHAnsi"/>
          <w:b/>
          <w:color w:val="000000"/>
          <w:sz w:val="36"/>
          <w:szCs w:val="24"/>
          <w:lang w:val="en-US" w:eastAsia="fr-FR"/>
        </w:rPr>
        <w:t xml:space="preserve">enital </w:t>
      </w:r>
      <w:r w:rsidRPr="00F6734E">
        <w:rPr>
          <w:rFonts w:asciiTheme="minorHAnsi" w:hAnsiTheme="minorHAnsi" w:cstheme="minorHAnsi"/>
          <w:b/>
          <w:color w:val="000000"/>
          <w:sz w:val="36"/>
          <w:szCs w:val="24"/>
          <w:lang w:val="en-US" w:eastAsia="fr-FR"/>
        </w:rPr>
        <w:t>M</w:t>
      </w:r>
      <w:r w:rsidR="004A48AE" w:rsidRPr="00F6734E">
        <w:rPr>
          <w:rFonts w:asciiTheme="minorHAnsi" w:hAnsiTheme="minorHAnsi" w:cstheme="minorHAnsi"/>
          <w:b/>
          <w:color w:val="000000"/>
          <w:sz w:val="36"/>
          <w:szCs w:val="24"/>
          <w:lang w:val="en-US" w:eastAsia="fr-FR"/>
        </w:rPr>
        <w:t>utilation</w:t>
      </w:r>
      <w:r w:rsidRPr="00F6734E">
        <w:rPr>
          <w:rFonts w:asciiTheme="minorHAnsi" w:hAnsiTheme="minorHAnsi" w:cstheme="minorHAnsi"/>
          <w:b/>
          <w:color w:val="000000"/>
          <w:sz w:val="36"/>
          <w:szCs w:val="24"/>
          <w:lang w:val="en-US" w:eastAsia="fr-FR"/>
        </w:rPr>
        <w:t xml:space="preserve"> </w:t>
      </w:r>
    </w:p>
    <w:p w14:paraId="2DF7C3D6" w14:textId="1B82625B" w:rsidR="004B4D1A" w:rsidRPr="00F6734E" w:rsidRDefault="00367BFE" w:rsidP="008C5D37">
      <w:pPr>
        <w:widowControl w:val="0"/>
        <w:autoSpaceDE w:val="0"/>
        <w:autoSpaceDN w:val="0"/>
        <w:adjustRightInd w:val="0"/>
        <w:spacing w:after="0" w:line="240" w:lineRule="auto"/>
        <w:jc w:val="center"/>
        <w:rPr>
          <w:rFonts w:asciiTheme="minorHAnsi" w:hAnsiTheme="minorHAnsi" w:cstheme="minorHAnsi"/>
          <w:b/>
          <w:color w:val="000000"/>
          <w:sz w:val="36"/>
          <w:szCs w:val="24"/>
          <w:lang w:val="en-US" w:eastAsia="fr-FR"/>
        </w:rPr>
      </w:pPr>
      <w:r w:rsidRPr="00F6734E">
        <w:rPr>
          <w:rFonts w:asciiTheme="minorHAnsi" w:hAnsiTheme="minorHAnsi" w:cstheme="minorHAnsi"/>
          <w:b/>
          <w:color w:val="000000"/>
          <w:sz w:val="36"/>
          <w:szCs w:val="24"/>
          <w:lang w:val="en-US" w:eastAsia="fr-FR"/>
        </w:rPr>
        <w:t>by 50 midwives in Guinea</w:t>
      </w:r>
    </w:p>
    <w:p w14:paraId="1D8CACE4" w14:textId="77777777" w:rsidR="00FC5BBB" w:rsidRPr="00F6734E" w:rsidRDefault="00FC5BBB" w:rsidP="008C5D37">
      <w:pPr>
        <w:widowControl w:val="0"/>
        <w:autoSpaceDE w:val="0"/>
        <w:autoSpaceDN w:val="0"/>
        <w:adjustRightInd w:val="0"/>
        <w:spacing w:after="0" w:line="240" w:lineRule="auto"/>
        <w:jc w:val="center"/>
        <w:rPr>
          <w:rFonts w:asciiTheme="minorHAnsi" w:hAnsiTheme="minorHAnsi" w:cstheme="minorHAnsi"/>
          <w:b/>
          <w:color w:val="000000"/>
          <w:sz w:val="36"/>
          <w:szCs w:val="24"/>
          <w:lang w:val="en-US" w:eastAsia="fr-FR"/>
        </w:rPr>
      </w:pPr>
    </w:p>
    <w:p w14:paraId="38D1688A" w14:textId="77777777" w:rsidR="00FC5BBB" w:rsidRPr="00DA062E" w:rsidRDefault="00FC5BBB" w:rsidP="008C5D37">
      <w:pPr>
        <w:widowControl w:val="0"/>
        <w:autoSpaceDE w:val="0"/>
        <w:autoSpaceDN w:val="0"/>
        <w:adjustRightInd w:val="0"/>
        <w:spacing w:after="0" w:line="240" w:lineRule="auto"/>
        <w:jc w:val="center"/>
        <w:rPr>
          <w:rFonts w:asciiTheme="minorHAnsi" w:hAnsiTheme="minorHAnsi" w:cstheme="minorHAnsi"/>
          <w:b/>
          <w:color w:val="000000"/>
          <w:sz w:val="24"/>
          <w:szCs w:val="24"/>
          <w:lang w:val="en-US" w:eastAsia="fr-FR"/>
        </w:rPr>
      </w:pPr>
    </w:p>
    <w:p w14:paraId="49347AA4" w14:textId="77777777" w:rsidR="00E07872" w:rsidRPr="00DA062E" w:rsidRDefault="00E07872" w:rsidP="008C5D37">
      <w:pPr>
        <w:widowControl w:val="0"/>
        <w:autoSpaceDE w:val="0"/>
        <w:autoSpaceDN w:val="0"/>
        <w:adjustRightInd w:val="0"/>
        <w:spacing w:after="0" w:line="240" w:lineRule="auto"/>
        <w:jc w:val="center"/>
        <w:rPr>
          <w:rFonts w:asciiTheme="minorHAnsi" w:hAnsiTheme="minorHAnsi" w:cstheme="minorHAnsi"/>
          <w:b/>
          <w:color w:val="000000"/>
          <w:sz w:val="24"/>
          <w:szCs w:val="24"/>
          <w:lang w:val="en-US" w:eastAsia="fr-FR"/>
        </w:rPr>
      </w:pPr>
    </w:p>
    <w:p w14:paraId="7D51C88E" w14:textId="77777777" w:rsidR="00E07872" w:rsidRPr="00DA062E" w:rsidRDefault="00E07872" w:rsidP="008C5D37">
      <w:pPr>
        <w:widowControl w:val="0"/>
        <w:autoSpaceDE w:val="0"/>
        <w:autoSpaceDN w:val="0"/>
        <w:adjustRightInd w:val="0"/>
        <w:spacing w:after="0" w:line="240" w:lineRule="auto"/>
        <w:jc w:val="center"/>
        <w:rPr>
          <w:rFonts w:asciiTheme="minorHAnsi" w:hAnsiTheme="minorHAnsi" w:cstheme="minorHAnsi"/>
          <w:b/>
          <w:color w:val="000000"/>
          <w:sz w:val="24"/>
          <w:szCs w:val="24"/>
          <w:lang w:val="en-US" w:eastAsia="fr-FR"/>
        </w:rPr>
      </w:pPr>
    </w:p>
    <w:p w14:paraId="54A45B6F" w14:textId="77777777" w:rsidR="00FC5BBB" w:rsidRPr="00DA062E" w:rsidRDefault="00FC5BBB" w:rsidP="008C5D37">
      <w:pPr>
        <w:widowControl w:val="0"/>
        <w:autoSpaceDE w:val="0"/>
        <w:autoSpaceDN w:val="0"/>
        <w:adjustRightInd w:val="0"/>
        <w:spacing w:after="0" w:line="240" w:lineRule="auto"/>
        <w:jc w:val="center"/>
        <w:rPr>
          <w:rFonts w:asciiTheme="minorHAnsi" w:hAnsiTheme="minorHAnsi" w:cstheme="minorHAnsi"/>
          <w:sz w:val="24"/>
          <w:szCs w:val="24"/>
          <w:lang w:val="en-US" w:eastAsia="fr-FR"/>
        </w:rPr>
      </w:pPr>
    </w:p>
    <w:p w14:paraId="1520A690" w14:textId="77777777" w:rsidR="004B4D1A" w:rsidRPr="00DA062E" w:rsidRDefault="00C219E8" w:rsidP="008C5D37">
      <w:pPr>
        <w:widowControl w:val="0"/>
        <w:autoSpaceDE w:val="0"/>
        <w:autoSpaceDN w:val="0"/>
        <w:adjustRightInd w:val="0"/>
        <w:spacing w:after="0" w:line="240" w:lineRule="auto"/>
        <w:jc w:val="center"/>
        <w:rPr>
          <w:rFonts w:asciiTheme="minorHAnsi" w:hAnsiTheme="minorHAnsi" w:cstheme="minorHAnsi"/>
          <w:sz w:val="24"/>
          <w:szCs w:val="24"/>
          <w:lang w:val="en-US" w:eastAsia="fr-FR"/>
        </w:rPr>
      </w:pPr>
      <w:r w:rsidRPr="00DA062E">
        <w:rPr>
          <w:rFonts w:asciiTheme="minorHAnsi" w:hAnsiTheme="minorHAnsi" w:cstheme="minorHAnsi"/>
          <w:noProof/>
          <w:sz w:val="24"/>
          <w:szCs w:val="24"/>
          <w:lang w:val="en-US" w:eastAsia="fr-FR"/>
        </w:rPr>
        <w:drawing>
          <wp:anchor distT="0" distB="0" distL="114300" distR="114300" simplePos="0" relativeHeight="251656704" behindDoc="1" locked="0" layoutInCell="1" allowOverlap="1" wp14:anchorId="032D1048" wp14:editId="72D63DF8">
            <wp:simplePos x="0" y="0"/>
            <wp:positionH relativeFrom="column">
              <wp:posOffset>-342900</wp:posOffset>
            </wp:positionH>
            <wp:positionV relativeFrom="paragraph">
              <wp:posOffset>40640</wp:posOffset>
            </wp:positionV>
            <wp:extent cx="6743700" cy="3742690"/>
            <wp:effectExtent l="0" t="0" r="0" b="0"/>
            <wp:wrapNone/>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3700" cy="3742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2902C" w14:textId="77777777" w:rsidR="004B4D1A" w:rsidRPr="00DA062E" w:rsidRDefault="004B4D1A" w:rsidP="008C5D37">
      <w:pPr>
        <w:widowControl w:val="0"/>
        <w:autoSpaceDE w:val="0"/>
        <w:autoSpaceDN w:val="0"/>
        <w:adjustRightInd w:val="0"/>
        <w:spacing w:after="0" w:line="240" w:lineRule="auto"/>
        <w:jc w:val="center"/>
        <w:rPr>
          <w:rFonts w:asciiTheme="minorHAnsi" w:hAnsiTheme="minorHAnsi" w:cstheme="minorHAnsi"/>
          <w:sz w:val="24"/>
          <w:szCs w:val="24"/>
          <w:lang w:val="en-US" w:eastAsia="fr-FR"/>
        </w:rPr>
      </w:pPr>
    </w:p>
    <w:p w14:paraId="1781A1C2" w14:textId="77777777" w:rsidR="004B4D1A" w:rsidRPr="00DA062E" w:rsidRDefault="004B4D1A" w:rsidP="008C5D37">
      <w:pPr>
        <w:widowControl w:val="0"/>
        <w:autoSpaceDE w:val="0"/>
        <w:autoSpaceDN w:val="0"/>
        <w:adjustRightInd w:val="0"/>
        <w:spacing w:after="0" w:line="240" w:lineRule="auto"/>
        <w:jc w:val="center"/>
        <w:rPr>
          <w:rFonts w:asciiTheme="minorHAnsi" w:hAnsiTheme="minorHAnsi" w:cstheme="minorHAnsi"/>
          <w:sz w:val="24"/>
          <w:szCs w:val="24"/>
          <w:lang w:val="en-US" w:eastAsia="fr-FR"/>
        </w:rPr>
      </w:pPr>
    </w:p>
    <w:p w14:paraId="632744AD" w14:textId="77777777" w:rsidR="004B4D1A" w:rsidRPr="00DA062E" w:rsidRDefault="004B4D1A" w:rsidP="008C5D37">
      <w:pPr>
        <w:widowControl w:val="0"/>
        <w:autoSpaceDE w:val="0"/>
        <w:autoSpaceDN w:val="0"/>
        <w:adjustRightInd w:val="0"/>
        <w:spacing w:after="0" w:line="240" w:lineRule="auto"/>
        <w:jc w:val="center"/>
        <w:rPr>
          <w:rFonts w:asciiTheme="minorHAnsi" w:hAnsiTheme="minorHAnsi" w:cstheme="minorHAnsi"/>
          <w:sz w:val="24"/>
          <w:szCs w:val="24"/>
          <w:lang w:val="en-US" w:eastAsia="fr-FR"/>
        </w:rPr>
      </w:pPr>
    </w:p>
    <w:p w14:paraId="74827956" w14:textId="77777777" w:rsidR="004B4D1A" w:rsidRPr="00DA062E" w:rsidRDefault="004B4D1A" w:rsidP="008C5D37">
      <w:pPr>
        <w:widowControl w:val="0"/>
        <w:autoSpaceDE w:val="0"/>
        <w:autoSpaceDN w:val="0"/>
        <w:adjustRightInd w:val="0"/>
        <w:spacing w:after="0" w:line="240" w:lineRule="auto"/>
        <w:jc w:val="center"/>
        <w:rPr>
          <w:rFonts w:asciiTheme="minorHAnsi" w:hAnsiTheme="minorHAnsi" w:cstheme="minorHAnsi"/>
          <w:sz w:val="24"/>
          <w:szCs w:val="24"/>
          <w:lang w:val="en-US" w:eastAsia="fr-FR"/>
        </w:rPr>
      </w:pPr>
    </w:p>
    <w:p w14:paraId="4C75C5F0" w14:textId="77777777" w:rsidR="004B4D1A" w:rsidRPr="00DA062E" w:rsidRDefault="004B4D1A" w:rsidP="008C5D37">
      <w:pPr>
        <w:widowControl w:val="0"/>
        <w:autoSpaceDE w:val="0"/>
        <w:autoSpaceDN w:val="0"/>
        <w:adjustRightInd w:val="0"/>
        <w:spacing w:after="0" w:line="240" w:lineRule="auto"/>
        <w:jc w:val="center"/>
        <w:rPr>
          <w:rFonts w:asciiTheme="minorHAnsi" w:hAnsiTheme="minorHAnsi" w:cstheme="minorHAnsi"/>
          <w:sz w:val="24"/>
          <w:szCs w:val="24"/>
          <w:lang w:val="en-US" w:eastAsia="fr-FR"/>
        </w:rPr>
      </w:pPr>
    </w:p>
    <w:p w14:paraId="5D375F07" w14:textId="77777777" w:rsidR="004B4D1A" w:rsidRPr="00DA062E" w:rsidRDefault="004B4D1A" w:rsidP="008C5D37">
      <w:pPr>
        <w:widowControl w:val="0"/>
        <w:autoSpaceDE w:val="0"/>
        <w:autoSpaceDN w:val="0"/>
        <w:adjustRightInd w:val="0"/>
        <w:spacing w:after="0" w:line="240" w:lineRule="auto"/>
        <w:jc w:val="center"/>
        <w:rPr>
          <w:rFonts w:asciiTheme="minorHAnsi" w:hAnsiTheme="minorHAnsi" w:cstheme="minorHAnsi"/>
          <w:sz w:val="24"/>
          <w:szCs w:val="24"/>
          <w:lang w:val="en-US" w:eastAsia="fr-FR"/>
        </w:rPr>
      </w:pPr>
    </w:p>
    <w:p w14:paraId="30457D64" w14:textId="77777777" w:rsidR="004B4D1A" w:rsidRPr="00DA062E" w:rsidRDefault="004B4D1A" w:rsidP="008C5D37">
      <w:pPr>
        <w:widowControl w:val="0"/>
        <w:autoSpaceDE w:val="0"/>
        <w:autoSpaceDN w:val="0"/>
        <w:adjustRightInd w:val="0"/>
        <w:spacing w:after="0" w:line="240" w:lineRule="auto"/>
        <w:jc w:val="center"/>
        <w:rPr>
          <w:rFonts w:asciiTheme="minorHAnsi" w:hAnsiTheme="minorHAnsi" w:cstheme="minorHAnsi"/>
          <w:sz w:val="24"/>
          <w:szCs w:val="24"/>
          <w:lang w:val="en-US" w:eastAsia="fr-FR"/>
        </w:rPr>
      </w:pPr>
    </w:p>
    <w:p w14:paraId="74E823BE" w14:textId="77777777" w:rsidR="004B4D1A" w:rsidRPr="00DA062E" w:rsidRDefault="004B4D1A" w:rsidP="008C5D37">
      <w:pPr>
        <w:widowControl w:val="0"/>
        <w:autoSpaceDE w:val="0"/>
        <w:autoSpaceDN w:val="0"/>
        <w:adjustRightInd w:val="0"/>
        <w:spacing w:after="0" w:line="240" w:lineRule="auto"/>
        <w:jc w:val="center"/>
        <w:rPr>
          <w:rFonts w:asciiTheme="minorHAnsi" w:hAnsiTheme="minorHAnsi" w:cstheme="minorHAnsi"/>
          <w:sz w:val="24"/>
          <w:szCs w:val="24"/>
          <w:lang w:val="en-US" w:eastAsia="fr-FR"/>
        </w:rPr>
      </w:pPr>
    </w:p>
    <w:p w14:paraId="08B015A1" w14:textId="77777777" w:rsidR="004B4D1A" w:rsidRPr="00DA062E" w:rsidRDefault="004B4D1A" w:rsidP="008C5D37">
      <w:pPr>
        <w:widowControl w:val="0"/>
        <w:autoSpaceDE w:val="0"/>
        <w:autoSpaceDN w:val="0"/>
        <w:adjustRightInd w:val="0"/>
        <w:spacing w:after="0" w:line="240" w:lineRule="auto"/>
        <w:jc w:val="center"/>
        <w:rPr>
          <w:rFonts w:asciiTheme="minorHAnsi" w:hAnsiTheme="minorHAnsi" w:cstheme="minorHAnsi"/>
          <w:sz w:val="24"/>
          <w:szCs w:val="24"/>
          <w:lang w:val="en-US" w:eastAsia="fr-FR"/>
        </w:rPr>
      </w:pPr>
    </w:p>
    <w:p w14:paraId="663A80A7" w14:textId="77777777" w:rsidR="004B4D1A" w:rsidRPr="00DA062E" w:rsidRDefault="004B4D1A" w:rsidP="008C5D37">
      <w:pPr>
        <w:widowControl w:val="0"/>
        <w:autoSpaceDE w:val="0"/>
        <w:autoSpaceDN w:val="0"/>
        <w:adjustRightInd w:val="0"/>
        <w:spacing w:after="0" w:line="240" w:lineRule="auto"/>
        <w:jc w:val="center"/>
        <w:rPr>
          <w:rFonts w:asciiTheme="minorHAnsi" w:hAnsiTheme="minorHAnsi" w:cstheme="minorHAnsi"/>
          <w:sz w:val="24"/>
          <w:szCs w:val="24"/>
          <w:lang w:val="en-US" w:eastAsia="fr-FR"/>
        </w:rPr>
      </w:pPr>
    </w:p>
    <w:p w14:paraId="6D66653A" w14:textId="77777777" w:rsidR="004B4D1A" w:rsidRPr="00DA062E" w:rsidRDefault="004B4D1A" w:rsidP="008C5D37">
      <w:pPr>
        <w:widowControl w:val="0"/>
        <w:autoSpaceDE w:val="0"/>
        <w:autoSpaceDN w:val="0"/>
        <w:adjustRightInd w:val="0"/>
        <w:spacing w:after="0" w:line="240" w:lineRule="auto"/>
        <w:jc w:val="center"/>
        <w:rPr>
          <w:rFonts w:asciiTheme="minorHAnsi" w:hAnsiTheme="minorHAnsi" w:cstheme="minorHAnsi"/>
          <w:sz w:val="24"/>
          <w:szCs w:val="24"/>
          <w:lang w:val="en-US" w:eastAsia="fr-FR"/>
        </w:rPr>
      </w:pPr>
    </w:p>
    <w:p w14:paraId="0C4644C1" w14:textId="77777777" w:rsidR="004B4D1A" w:rsidRPr="00DA062E" w:rsidRDefault="004B4D1A" w:rsidP="008C5D37">
      <w:pPr>
        <w:widowControl w:val="0"/>
        <w:autoSpaceDE w:val="0"/>
        <w:autoSpaceDN w:val="0"/>
        <w:adjustRightInd w:val="0"/>
        <w:spacing w:after="0" w:line="240" w:lineRule="auto"/>
        <w:jc w:val="center"/>
        <w:rPr>
          <w:rFonts w:asciiTheme="minorHAnsi" w:hAnsiTheme="minorHAnsi" w:cstheme="minorHAnsi"/>
          <w:sz w:val="24"/>
          <w:szCs w:val="24"/>
          <w:lang w:val="en-US" w:eastAsia="fr-FR"/>
        </w:rPr>
      </w:pPr>
    </w:p>
    <w:p w14:paraId="7EC85C21" w14:textId="77777777" w:rsidR="004B4D1A" w:rsidRPr="00DA062E" w:rsidRDefault="004B4D1A" w:rsidP="008C5D37">
      <w:pPr>
        <w:widowControl w:val="0"/>
        <w:autoSpaceDE w:val="0"/>
        <w:autoSpaceDN w:val="0"/>
        <w:adjustRightInd w:val="0"/>
        <w:spacing w:after="0" w:line="240" w:lineRule="auto"/>
        <w:jc w:val="center"/>
        <w:rPr>
          <w:rFonts w:asciiTheme="minorHAnsi" w:hAnsiTheme="minorHAnsi" w:cstheme="minorHAnsi"/>
          <w:sz w:val="24"/>
          <w:szCs w:val="24"/>
          <w:lang w:val="en-US" w:eastAsia="fr-FR"/>
        </w:rPr>
      </w:pPr>
    </w:p>
    <w:p w14:paraId="67834AC8" w14:textId="77777777" w:rsidR="004B4D1A" w:rsidRPr="00DA062E" w:rsidRDefault="004B4D1A" w:rsidP="008C5D37">
      <w:pPr>
        <w:widowControl w:val="0"/>
        <w:autoSpaceDE w:val="0"/>
        <w:autoSpaceDN w:val="0"/>
        <w:adjustRightInd w:val="0"/>
        <w:spacing w:after="0" w:line="240" w:lineRule="auto"/>
        <w:jc w:val="center"/>
        <w:rPr>
          <w:rFonts w:asciiTheme="minorHAnsi" w:hAnsiTheme="minorHAnsi" w:cstheme="minorHAnsi"/>
          <w:sz w:val="24"/>
          <w:szCs w:val="24"/>
          <w:lang w:val="en-US" w:eastAsia="fr-FR"/>
        </w:rPr>
      </w:pPr>
    </w:p>
    <w:p w14:paraId="32D8D0F8" w14:textId="77777777" w:rsidR="004B4D1A" w:rsidRPr="00DA062E" w:rsidRDefault="004B4D1A" w:rsidP="008C5D37">
      <w:pPr>
        <w:widowControl w:val="0"/>
        <w:autoSpaceDE w:val="0"/>
        <w:autoSpaceDN w:val="0"/>
        <w:adjustRightInd w:val="0"/>
        <w:spacing w:after="0" w:line="240" w:lineRule="auto"/>
        <w:jc w:val="center"/>
        <w:rPr>
          <w:rFonts w:asciiTheme="minorHAnsi" w:hAnsiTheme="minorHAnsi" w:cstheme="minorHAnsi"/>
          <w:sz w:val="24"/>
          <w:szCs w:val="24"/>
          <w:lang w:val="en-US" w:eastAsia="fr-FR"/>
        </w:rPr>
      </w:pPr>
    </w:p>
    <w:p w14:paraId="42D58CAA" w14:textId="77777777" w:rsidR="004B4D1A" w:rsidRPr="00DA062E" w:rsidRDefault="004B4D1A" w:rsidP="008C5D37">
      <w:pPr>
        <w:widowControl w:val="0"/>
        <w:autoSpaceDE w:val="0"/>
        <w:autoSpaceDN w:val="0"/>
        <w:adjustRightInd w:val="0"/>
        <w:spacing w:after="0" w:line="240" w:lineRule="auto"/>
        <w:jc w:val="center"/>
        <w:rPr>
          <w:rFonts w:asciiTheme="minorHAnsi" w:hAnsiTheme="minorHAnsi" w:cstheme="minorHAnsi"/>
          <w:sz w:val="24"/>
          <w:szCs w:val="24"/>
          <w:lang w:val="en-US" w:eastAsia="fr-FR"/>
        </w:rPr>
      </w:pPr>
    </w:p>
    <w:p w14:paraId="1582360B" w14:textId="77777777" w:rsidR="004B4D1A" w:rsidRPr="00DA062E" w:rsidRDefault="004B4D1A" w:rsidP="008C5D37">
      <w:pPr>
        <w:widowControl w:val="0"/>
        <w:autoSpaceDE w:val="0"/>
        <w:autoSpaceDN w:val="0"/>
        <w:adjustRightInd w:val="0"/>
        <w:spacing w:after="0" w:line="240" w:lineRule="auto"/>
        <w:jc w:val="center"/>
        <w:rPr>
          <w:rFonts w:asciiTheme="minorHAnsi" w:hAnsiTheme="minorHAnsi" w:cstheme="minorHAnsi"/>
          <w:sz w:val="24"/>
          <w:szCs w:val="24"/>
          <w:lang w:val="en-US" w:eastAsia="fr-FR"/>
        </w:rPr>
      </w:pPr>
    </w:p>
    <w:p w14:paraId="3F600722" w14:textId="77777777" w:rsidR="008068DE" w:rsidRPr="00DA062E" w:rsidRDefault="008068DE" w:rsidP="005C4B60">
      <w:pPr>
        <w:widowControl w:val="0"/>
        <w:autoSpaceDE w:val="0"/>
        <w:autoSpaceDN w:val="0"/>
        <w:adjustRightInd w:val="0"/>
        <w:spacing w:after="240" w:line="240" w:lineRule="auto"/>
        <w:rPr>
          <w:rFonts w:asciiTheme="minorHAnsi" w:hAnsiTheme="minorHAnsi" w:cstheme="minorHAnsi"/>
          <w:b/>
          <w:bCs/>
          <w:sz w:val="24"/>
          <w:szCs w:val="24"/>
          <w:lang w:val="en-US" w:eastAsia="fr-FR"/>
        </w:rPr>
      </w:pPr>
    </w:p>
    <w:p w14:paraId="61FE7399" w14:textId="77777777" w:rsidR="00D67A4D" w:rsidRPr="00F6734E" w:rsidRDefault="00156174" w:rsidP="00CB3127">
      <w:pPr>
        <w:widowControl w:val="0"/>
        <w:autoSpaceDE w:val="0"/>
        <w:autoSpaceDN w:val="0"/>
        <w:adjustRightInd w:val="0"/>
        <w:spacing w:after="240" w:line="240" w:lineRule="auto"/>
        <w:contextualSpacing/>
        <w:jc w:val="center"/>
        <w:rPr>
          <w:rFonts w:asciiTheme="minorHAnsi" w:hAnsiTheme="minorHAnsi" w:cstheme="minorHAnsi"/>
          <w:b/>
          <w:bCs/>
          <w:color w:val="000000"/>
          <w:sz w:val="32"/>
          <w:szCs w:val="24"/>
          <w:lang w:val="en-US" w:eastAsia="fr-FR"/>
        </w:rPr>
      </w:pPr>
      <w:r w:rsidRPr="00F6734E">
        <w:rPr>
          <w:rFonts w:asciiTheme="minorHAnsi" w:hAnsiTheme="minorHAnsi" w:cstheme="minorHAnsi"/>
          <w:b/>
          <w:bCs/>
          <w:color w:val="000000"/>
          <w:sz w:val="32"/>
          <w:szCs w:val="24"/>
          <w:lang w:val="en-US" w:eastAsia="fr-FR"/>
        </w:rPr>
        <w:t>Submitted</w:t>
      </w:r>
      <w:r w:rsidR="00D67A4D" w:rsidRPr="00F6734E">
        <w:rPr>
          <w:rFonts w:asciiTheme="minorHAnsi" w:hAnsiTheme="minorHAnsi" w:cstheme="minorHAnsi"/>
          <w:b/>
          <w:bCs/>
          <w:color w:val="000000"/>
          <w:sz w:val="32"/>
          <w:szCs w:val="24"/>
          <w:lang w:val="en-US" w:eastAsia="fr-FR"/>
        </w:rPr>
        <w:t xml:space="preserve"> by the Inter-African Committee</w:t>
      </w:r>
      <w:r w:rsidRPr="00F6734E">
        <w:rPr>
          <w:rFonts w:asciiTheme="minorHAnsi" w:hAnsiTheme="minorHAnsi" w:cstheme="minorHAnsi"/>
          <w:b/>
          <w:bCs/>
          <w:color w:val="000000"/>
          <w:sz w:val="32"/>
          <w:szCs w:val="24"/>
          <w:lang w:val="en-US" w:eastAsia="fr-FR"/>
        </w:rPr>
        <w:t xml:space="preserve"> </w:t>
      </w:r>
      <w:r w:rsidR="004572E7" w:rsidRPr="00F6734E">
        <w:rPr>
          <w:rFonts w:asciiTheme="minorHAnsi" w:hAnsiTheme="minorHAnsi" w:cstheme="minorHAnsi"/>
          <w:b/>
          <w:bCs/>
          <w:color w:val="000000"/>
          <w:sz w:val="32"/>
          <w:szCs w:val="24"/>
          <w:lang w:val="en-US" w:eastAsia="fr-FR"/>
        </w:rPr>
        <w:t>(IAC)</w:t>
      </w:r>
    </w:p>
    <w:p w14:paraId="3D58CD3C" w14:textId="2D79CAE0" w:rsidR="00BB7ABB" w:rsidRPr="00F6734E" w:rsidRDefault="00A47689" w:rsidP="002625F3">
      <w:pPr>
        <w:widowControl w:val="0"/>
        <w:autoSpaceDE w:val="0"/>
        <w:autoSpaceDN w:val="0"/>
        <w:adjustRightInd w:val="0"/>
        <w:spacing w:after="240" w:line="240" w:lineRule="auto"/>
        <w:jc w:val="center"/>
        <w:rPr>
          <w:rFonts w:asciiTheme="minorHAnsi" w:hAnsiTheme="minorHAnsi" w:cstheme="minorHAnsi"/>
          <w:b/>
          <w:bCs/>
          <w:color w:val="000000"/>
          <w:sz w:val="32"/>
          <w:szCs w:val="24"/>
          <w:lang w:val="en-US" w:eastAsia="fr-FR"/>
        </w:rPr>
      </w:pPr>
      <w:r w:rsidRPr="00F6734E">
        <w:rPr>
          <w:rFonts w:asciiTheme="minorHAnsi" w:hAnsiTheme="minorHAnsi" w:cstheme="minorHAnsi"/>
          <w:b/>
          <w:bCs/>
          <w:color w:val="000000"/>
          <w:sz w:val="32"/>
          <w:szCs w:val="24"/>
          <w:lang w:val="en-US" w:eastAsia="fr-FR"/>
        </w:rPr>
        <w:t>i</w:t>
      </w:r>
      <w:r w:rsidR="00FC5BBB" w:rsidRPr="00F6734E">
        <w:rPr>
          <w:rFonts w:asciiTheme="minorHAnsi" w:hAnsiTheme="minorHAnsi" w:cstheme="minorHAnsi"/>
          <w:b/>
          <w:bCs/>
          <w:color w:val="000000"/>
          <w:sz w:val="32"/>
          <w:szCs w:val="24"/>
          <w:lang w:val="en-US" w:eastAsia="fr-FR"/>
        </w:rPr>
        <w:t xml:space="preserve">n collaboration with </w:t>
      </w:r>
      <w:proofErr w:type="spellStart"/>
      <w:r w:rsidR="00FC5BBB" w:rsidRPr="00F6734E">
        <w:rPr>
          <w:rFonts w:asciiTheme="minorHAnsi" w:hAnsiTheme="minorHAnsi" w:cstheme="minorHAnsi"/>
          <w:b/>
          <w:bCs/>
          <w:color w:val="000000"/>
          <w:sz w:val="32"/>
          <w:szCs w:val="24"/>
          <w:lang w:val="en-US" w:eastAsia="fr-FR"/>
        </w:rPr>
        <w:t>GlobalGiving</w:t>
      </w:r>
      <w:proofErr w:type="spellEnd"/>
    </w:p>
    <w:p w14:paraId="30C9C8DB" w14:textId="77777777" w:rsidR="00A47689" w:rsidRPr="00DA062E" w:rsidRDefault="00A47689" w:rsidP="002625F3">
      <w:pPr>
        <w:widowControl w:val="0"/>
        <w:autoSpaceDE w:val="0"/>
        <w:autoSpaceDN w:val="0"/>
        <w:adjustRightInd w:val="0"/>
        <w:spacing w:after="240" w:line="240" w:lineRule="auto"/>
        <w:jc w:val="center"/>
        <w:rPr>
          <w:rFonts w:asciiTheme="minorHAnsi" w:hAnsiTheme="minorHAnsi" w:cstheme="minorHAnsi"/>
          <w:b/>
          <w:bCs/>
          <w:color w:val="000000"/>
          <w:sz w:val="24"/>
          <w:szCs w:val="24"/>
          <w:lang w:val="en-US" w:eastAsia="fr-FR"/>
        </w:rPr>
      </w:pPr>
    </w:p>
    <w:p w14:paraId="3235CFB7" w14:textId="3468BA8F" w:rsidR="00FC5BBB" w:rsidRPr="00F6734E" w:rsidRDefault="00A47689" w:rsidP="002625F3">
      <w:pPr>
        <w:widowControl w:val="0"/>
        <w:autoSpaceDE w:val="0"/>
        <w:autoSpaceDN w:val="0"/>
        <w:adjustRightInd w:val="0"/>
        <w:spacing w:after="240" w:line="240" w:lineRule="auto"/>
        <w:jc w:val="center"/>
        <w:rPr>
          <w:rFonts w:asciiTheme="minorHAnsi" w:hAnsiTheme="minorHAnsi" w:cstheme="minorHAnsi"/>
          <w:bCs/>
          <w:i/>
          <w:color w:val="000000"/>
          <w:sz w:val="32"/>
          <w:szCs w:val="24"/>
          <w:lang w:val="en-US" w:eastAsia="fr-FR"/>
        </w:rPr>
      </w:pPr>
      <w:r w:rsidRPr="00F6734E">
        <w:rPr>
          <w:rFonts w:asciiTheme="minorHAnsi" w:hAnsiTheme="minorHAnsi" w:cstheme="minorHAnsi"/>
          <w:bCs/>
          <w:i/>
          <w:color w:val="000000"/>
          <w:sz w:val="32"/>
          <w:szCs w:val="24"/>
          <w:lang w:val="en-US" w:eastAsia="fr-FR"/>
        </w:rPr>
        <w:t>February 2018</w:t>
      </w:r>
      <w:bookmarkStart w:id="0" w:name="_GoBack"/>
      <w:bookmarkEnd w:id="0"/>
    </w:p>
    <w:p w14:paraId="7A4E77B9" w14:textId="77777777" w:rsidR="00E07872" w:rsidRPr="00DA062E" w:rsidRDefault="00E07872" w:rsidP="002625F3">
      <w:pPr>
        <w:widowControl w:val="0"/>
        <w:autoSpaceDE w:val="0"/>
        <w:autoSpaceDN w:val="0"/>
        <w:adjustRightInd w:val="0"/>
        <w:spacing w:after="240" w:line="240" w:lineRule="auto"/>
        <w:jc w:val="center"/>
        <w:rPr>
          <w:rFonts w:asciiTheme="minorHAnsi" w:hAnsiTheme="minorHAnsi" w:cstheme="minorHAnsi"/>
          <w:bCs/>
          <w:i/>
          <w:color w:val="000000"/>
          <w:sz w:val="24"/>
          <w:szCs w:val="24"/>
          <w:lang w:val="en-US" w:eastAsia="fr-FR"/>
        </w:rPr>
      </w:pPr>
    </w:p>
    <w:p w14:paraId="2F53F503" w14:textId="77777777" w:rsidR="00E07872" w:rsidRPr="00DA062E" w:rsidRDefault="00E07872" w:rsidP="002625F3">
      <w:pPr>
        <w:widowControl w:val="0"/>
        <w:autoSpaceDE w:val="0"/>
        <w:autoSpaceDN w:val="0"/>
        <w:adjustRightInd w:val="0"/>
        <w:spacing w:after="240" w:line="240" w:lineRule="auto"/>
        <w:jc w:val="center"/>
        <w:rPr>
          <w:rFonts w:asciiTheme="minorHAnsi" w:hAnsiTheme="minorHAnsi" w:cstheme="minorHAnsi"/>
          <w:bCs/>
          <w:i/>
          <w:color w:val="000000"/>
          <w:sz w:val="24"/>
          <w:szCs w:val="24"/>
          <w:lang w:val="en-US" w:eastAsia="fr-FR"/>
        </w:rPr>
      </w:pPr>
    </w:p>
    <w:p w14:paraId="42EB30DB" w14:textId="77777777" w:rsidR="00E07872" w:rsidRPr="00DA062E" w:rsidRDefault="00E07872" w:rsidP="002625F3">
      <w:pPr>
        <w:widowControl w:val="0"/>
        <w:autoSpaceDE w:val="0"/>
        <w:autoSpaceDN w:val="0"/>
        <w:adjustRightInd w:val="0"/>
        <w:spacing w:after="240" w:line="240" w:lineRule="auto"/>
        <w:jc w:val="center"/>
        <w:rPr>
          <w:rFonts w:asciiTheme="minorHAnsi" w:hAnsiTheme="minorHAnsi" w:cstheme="minorHAnsi"/>
          <w:bCs/>
          <w:i/>
          <w:color w:val="000000"/>
          <w:sz w:val="24"/>
          <w:szCs w:val="24"/>
          <w:lang w:val="en-US" w:eastAsia="fr-FR"/>
        </w:rPr>
      </w:pPr>
    </w:p>
    <w:p w14:paraId="18357663" w14:textId="1C5C28D9" w:rsidR="00430FA8" w:rsidRPr="00DA062E" w:rsidRDefault="00430FA8" w:rsidP="004A6CDD">
      <w:pPr>
        <w:spacing w:after="0" w:line="240" w:lineRule="auto"/>
        <w:jc w:val="both"/>
        <w:rPr>
          <w:rFonts w:asciiTheme="minorHAnsi" w:hAnsiTheme="minorHAnsi" w:cstheme="minorHAnsi"/>
          <w:sz w:val="24"/>
          <w:szCs w:val="24"/>
          <w:lang w:val="en-US"/>
        </w:rPr>
      </w:pPr>
    </w:p>
    <w:p w14:paraId="560B71EE" w14:textId="439DC07F" w:rsidR="00D21834" w:rsidRPr="00DA062E" w:rsidRDefault="00A47689" w:rsidP="00A47689">
      <w:pPr>
        <w:pStyle w:val="Titre1"/>
        <w:numPr>
          <w:ilvl w:val="0"/>
          <w:numId w:val="33"/>
        </w:numPr>
        <w:spacing w:before="0" w:after="0" w:line="240" w:lineRule="auto"/>
        <w:jc w:val="both"/>
        <w:rPr>
          <w:rFonts w:asciiTheme="minorHAnsi" w:hAnsiTheme="minorHAnsi" w:cstheme="minorHAnsi"/>
          <w:color w:val="000000" w:themeColor="text1"/>
          <w:sz w:val="24"/>
          <w:szCs w:val="24"/>
          <w:lang w:val="en-US"/>
        </w:rPr>
      </w:pPr>
      <w:r w:rsidRPr="00DA062E">
        <w:rPr>
          <w:rFonts w:asciiTheme="minorHAnsi" w:hAnsiTheme="minorHAnsi" w:cstheme="minorHAnsi"/>
          <w:color w:val="000000" w:themeColor="text1"/>
          <w:sz w:val="24"/>
          <w:szCs w:val="24"/>
          <w:lang w:val="en-US"/>
        </w:rPr>
        <w:t>Introduction</w:t>
      </w:r>
    </w:p>
    <w:p w14:paraId="0F489198" w14:textId="77777777" w:rsidR="00977DEF" w:rsidRPr="00DA062E" w:rsidRDefault="00D21834" w:rsidP="00977DEF">
      <w:pPr>
        <w:spacing w:after="360" w:line="240" w:lineRule="auto"/>
        <w:ind w:firstLine="360"/>
        <w:jc w:val="both"/>
        <w:rPr>
          <w:rFonts w:asciiTheme="minorHAnsi" w:eastAsia="Times New Roman" w:hAnsiTheme="minorHAnsi" w:cstheme="minorHAnsi"/>
          <w:sz w:val="24"/>
          <w:szCs w:val="24"/>
          <w:lang w:val="en-US" w:eastAsia="en-GB"/>
        </w:rPr>
      </w:pPr>
      <w:r w:rsidRPr="00DA062E">
        <w:rPr>
          <w:rFonts w:asciiTheme="minorHAnsi" w:eastAsia="Times New Roman" w:hAnsiTheme="minorHAnsi" w:cstheme="minorHAnsi"/>
          <w:bCs/>
          <w:sz w:val="24"/>
          <w:szCs w:val="24"/>
          <w:lang w:val="en-US" w:eastAsia="en-GB"/>
        </w:rPr>
        <w:t>Female genital mutilation (FGM</w:t>
      </w:r>
      <w:r w:rsidR="005578DB" w:rsidRPr="00DA062E">
        <w:rPr>
          <w:rFonts w:asciiTheme="minorHAnsi" w:eastAsia="Times New Roman" w:hAnsiTheme="minorHAnsi" w:cstheme="minorHAnsi"/>
          <w:bCs/>
          <w:sz w:val="24"/>
          <w:szCs w:val="24"/>
          <w:lang w:val="en-US" w:eastAsia="en-GB"/>
        </w:rPr>
        <w:t>)</w:t>
      </w:r>
      <w:r w:rsidR="005578DB" w:rsidRPr="00DA062E">
        <w:rPr>
          <w:rFonts w:asciiTheme="minorHAnsi" w:eastAsia="Times New Roman" w:hAnsiTheme="minorHAnsi" w:cstheme="minorHAnsi"/>
          <w:sz w:val="24"/>
          <w:szCs w:val="24"/>
          <w:lang w:val="en-US" w:eastAsia="en-GB"/>
        </w:rPr>
        <w:t> violates</w:t>
      </w:r>
      <w:r w:rsidR="00E67A2F" w:rsidRPr="00DA062E">
        <w:rPr>
          <w:rFonts w:asciiTheme="minorHAnsi" w:eastAsia="Times New Roman" w:hAnsiTheme="minorHAnsi" w:cstheme="minorHAnsi"/>
          <w:sz w:val="24"/>
          <w:szCs w:val="24"/>
          <w:lang w:val="en-US" w:eastAsia="en-GB"/>
        </w:rPr>
        <w:t xml:space="preserve"> </w:t>
      </w:r>
      <w:r w:rsidRPr="00DA062E">
        <w:rPr>
          <w:rFonts w:asciiTheme="minorHAnsi" w:eastAsia="Times New Roman" w:hAnsiTheme="minorHAnsi" w:cstheme="minorHAnsi"/>
          <w:sz w:val="24"/>
          <w:szCs w:val="24"/>
          <w:lang w:val="en-US" w:eastAsia="en-GB"/>
        </w:rPr>
        <w:t xml:space="preserve">a girl's right to have control over her own body. Traditionally considered essential for marriage and inclusion in the community, it is an extreme and violent way in which girls are controlled and disempowered.  </w:t>
      </w:r>
      <w:r w:rsidR="00E7424F" w:rsidRPr="00DA062E">
        <w:rPr>
          <w:rFonts w:asciiTheme="minorHAnsi" w:eastAsia="Times New Roman" w:hAnsiTheme="minorHAnsi" w:cstheme="minorHAnsi"/>
          <w:sz w:val="24"/>
          <w:szCs w:val="24"/>
          <w:lang w:val="en-US" w:eastAsia="en-GB"/>
        </w:rPr>
        <w:t>A</w:t>
      </w:r>
      <w:r w:rsidRPr="00DA062E">
        <w:rPr>
          <w:rFonts w:asciiTheme="minorHAnsi" w:eastAsia="Times New Roman" w:hAnsiTheme="minorHAnsi" w:cstheme="minorHAnsi"/>
          <w:sz w:val="24"/>
          <w:szCs w:val="24"/>
          <w:lang w:val="en-US" w:eastAsia="en-GB"/>
        </w:rPr>
        <w:t xml:space="preserve">t least 30 million girls will be at risk </w:t>
      </w:r>
      <w:r w:rsidR="00EE5BF4" w:rsidRPr="00DA062E">
        <w:rPr>
          <w:rFonts w:asciiTheme="minorHAnsi" w:eastAsia="Times New Roman" w:hAnsiTheme="minorHAnsi" w:cstheme="minorHAnsi"/>
          <w:sz w:val="24"/>
          <w:szCs w:val="24"/>
          <w:lang w:val="en-US" w:eastAsia="en-GB"/>
        </w:rPr>
        <w:t xml:space="preserve">of FGM in the </w:t>
      </w:r>
      <w:r w:rsidRPr="00DA062E">
        <w:rPr>
          <w:rFonts w:asciiTheme="minorHAnsi" w:eastAsia="Times New Roman" w:hAnsiTheme="minorHAnsi" w:cstheme="minorHAnsi"/>
          <w:sz w:val="24"/>
          <w:szCs w:val="24"/>
          <w:lang w:val="en-US" w:eastAsia="en-GB"/>
        </w:rPr>
        <w:t>next decade with more than</w:t>
      </w:r>
      <w:r w:rsidR="002772DF" w:rsidRPr="00DA062E">
        <w:rPr>
          <w:rFonts w:asciiTheme="minorHAnsi" w:eastAsia="Times New Roman" w:hAnsiTheme="minorHAnsi" w:cstheme="minorHAnsi"/>
          <w:sz w:val="24"/>
          <w:szCs w:val="24"/>
          <w:lang w:val="en-US" w:eastAsia="en-GB"/>
        </w:rPr>
        <w:t xml:space="preserve"> </w:t>
      </w:r>
      <w:r w:rsidR="003F1ED7" w:rsidRPr="00DA062E">
        <w:rPr>
          <w:rFonts w:asciiTheme="minorHAnsi" w:eastAsia="Times New Roman" w:hAnsiTheme="minorHAnsi" w:cstheme="minorHAnsi"/>
          <w:sz w:val="24"/>
          <w:szCs w:val="24"/>
          <w:lang w:val="en-US" w:eastAsia="en-GB"/>
        </w:rPr>
        <w:t xml:space="preserve">3 </w:t>
      </w:r>
      <w:r w:rsidR="00410094" w:rsidRPr="00DA062E">
        <w:rPr>
          <w:rFonts w:asciiTheme="minorHAnsi" w:eastAsia="Times New Roman" w:hAnsiTheme="minorHAnsi" w:cstheme="minorHAnsi"/>
          <w:sz w:val="24"/>
          <w:szCs w:val="24"/>
          <w:lang w:val="en-US" w:eastAsia="en-GB"/>
        </w:rPr>
        <w:t>million</w:t>
      </w:r>
      <w:r w:rsidR="004F588C" w:rsidRPr="00DA062E">
        <w:rPr>
          <w:rFonts w:asciiTheme="minorHAnsi" w:eastAsia="Times New Roman" w:hAnsiTheme="minorHAnsi" w:cstheme="minorHAnsi"/>
          <w:sz w:val="24"/>
          <w:szCs w:val="24"/>
          <w:lang w:val="en-US" w:eastAsia="en-GB"/>
        </w:rPr>
        <w:t xml:space="preserve"> </w:t>
      </w:r>
      <w:r w:rsidRPr="00DA062E">
        <w:rPr>
          <w:rFonts w:asciiTheme="minorHAnsi" w:eastAsia="Times New Roman" w:hAnsiTheme="minorHAnsi" w:cstheme="minorHAnsi"/>
          <w:sz w:val="24"/>
          <w:szCs w:val="24"/>
          <w:lang w:val="en-US" w:eastAsia="en-GB"/>
        </w:rPr>
        <w:t xml:space="preserve">in Africa </w:t>
      </w:r>
      <w:r w:rsidR="00EE5BF4" w:rsidRPr="00DA062E">
        <w:rPr>
          <w:rFonts w:asciiTheme="minorHAnsi" w:eastAsia="Times New Roman" w:hAnsiTheme="minorHAnsi" w:cstheme="minorHAnsi"/>
          <w:sz w:val="24"/>
          <w:szCs w:val="24"/>
          <w:lang w:val="en-US" w:eastAsia="en-GB"/>
        </w:rPr>
        <w:t xml:space="preserve">affected each </w:t>
      </w:r>
      <w:r w:rsidRPr="00DA062E">
        <w:rPr>
          <w:rFonts w:asciiTheme="minorHAnsi" w:eastAsia="Times New Roman" w:hAnsiTheme="minorHAnsi" w:cstheme="minorHAnsi"/>
          <w:sz w:val="24"/>
          <w:szCs w:val="24"/>
          <w:lang w:val="en-US" w:eastAsia="en-GB"/>
        </w:rPr>
        <w:t>year</w:t>
      </w:r>
      <w:r w:rsidR="00EE5BF4" w:rsidRPr="00DA062E">
        <w:rPr>
          <w:rFonts w:asciiTheme="minorHAnsi" w:eastAsia="Times New Roman" w:hAnsiTheme="minorHAnsi" w:cstheme="minorHAnsi"/>
          <w:sz w:val="24"/>
          <w:szCs w:val="24"/>
          <w:lang w:val="en-US" w:eastAsia="en-GB"/>
        </w:rPr>
        <w:t>.</w:t>
      </w:r>
      <w:r w:rsidR="00E7424F" w:rsidRPr="00DA062E">
        <w:rPr>
          <w:rFonts w:asciiTheme="minorHAnsi" w:eastAsia="Times New Roman" w:hAnsiTheme="minorHAnsi" w:cstheme="minorHAnsi"/>
          <w:sz w:val="24"/>
          <w:szCs w:val="24"/>
          <w:lang w:val="en-US" w:eastAsia="en-GB"/>
        </w:rPr>
        <w:t xml:space="preserve"> </w:t>
      </w:r>
      <w:r w:rsidRPr="00DA062E">
        <w:rPr>
          <w:rFonts w:asciiTheme="minorHAnsi" w:eastAsia="Times New Roman" w:hAnsiTheme="minorHAnsi" w:cstheme="minorHAnsi"/>
          <w:sz w:val="24"/>
          <w:szCs w:val="24"/>
          <w:lang w:val="en-US" w:eastAsia="en-GB"/>
        </w:rPr>
        <w:t>In Africa</w:t>
      </w:r>
      <w:r w:rsidR="00FF1D95" w:rsidRPr="00DA062E">
        <w:rPr>
          <w:rFonts w:asciiTheme="minorHAnsi" w:eastAsia="Times New Roman" w:hAnsiTheme="minorHAnsi" w:cstheme="minorHAnsi"/>
          <w:sz w:val="24"/>
          <w:szCs w:val="24"/>
          <w:lang w:val="en-US" w:eastAsia="en-GB"/>
        </w:rPr>
        <w:t xml:space="preserve"> </w:t>
      </w:r>
      <w:r w:rsidR="003F1ED7" w:rsidRPr="00DA062E">
        <w:rPr>
          <w:rFonts w:asciiTheme="minorHAnsi" w:eastAsia="Times New Roman" w:hAnsiTheme="minorHAnsi" w:cstheme="minorHAnsi"/>
          <w:sz w:val="24"/>
          <w:szCs w:val="24"/>
          <w:lang w:val="en-US" w:eastAsia="en-GB"/>
        </w:rPr>
        <w:t xml:space="preserve">thousands </w:t>
      </w:r>
      <w:r w:rsidRPr="00DA062E">
        <w:rPr>
          <w:rFonts w:asciiTheme="minorHAnsi" w:eastAsia="Times New Roman" w:hAnsiTheme="minorHAnsi" w:cstheme="minorHAnsi"/>
          <w:sz w:val="24"/>
          <w:szCs w:val="24"/>
          <w:lang w:val="en-US" w:eastAsia="en-GB"/>
        </w:rPr>
        <w:t xml:space="preserve">of </w:t>
      </w:r>
      <w:r w:rsidR="00E7424F" w:rsidRPr="00DA062E">
        <w:rPr>
          <w:rFonts w:asciiTheme="minorHAnsi" w:eastAsia="Times New Roman" w:hAnsiTheme="minorHAnsi" w:cstheme="minorHAnsi"/>
          <w:sz w:val="24"/>
          <w:szCs w:val="24"/>
          <w:lang w:val="en-US" w:eastAsia="en-GB"/>
        </w:rPr>
        <w:t xml:space="preserve">girls are </w:t>
      </w:r>
      <w:r w:rsidR="001F7F8C" w:rsidRPr="00DA062E">
        <w:rPr>
          <w:rFonts w:asciiTheme="minorHAnsi" w:eastAsia="Times New Roman" w:hAnsiTheme="minorHAnsi" w:cstheme="minorHAnsi"/>
          <w:sz w:val="24"/>
          <w:szCs w:val="24"/>
          <w:lang w:val="en-US" w:eastAsia="en-GB"/>
        </w:rPr>
        <w:t>concerned by c</w:t>
      </w:r>
      <w:r w:rsidR="006501A3" w:rsidRPr="00DA062E">
        <w:rPr>
          <w:rFonts w:asciiTheme="minorHAnsi" w:eastAsia="Times New Roman" w:hAnsiTheme="minorHAnsi" w:cstheme="minorHAnsi"/>
          <w:sz w:val="24"/>
          <w:szCs w:val="24"/>
          <w:lang w:val="en-US" w:eastAsia="en-GB"/>
        </w:rPr>
        <w:t xml:space="preserve">hild </w:t>
      </w:r>
      <w:r w:rsidR="001F7F8C" w:rsidRPr="00DA062E">
        <w:rPr>
          <w:rFonts w:asciiTheme="minorHAnsi" w:eastAsia="Times New Roman" w:hAnsiTheme="minorHAnsi" w:cstheme="minorHAnsi"/>
          <w:sz w:val="24"/>
          <w:szCs w:val="24"/>
          <w:lang w:val="en-US" w:eastAsia="en-GB"/>
        </w:rPr>
        <w:t>m</w:t>
      </w:r>
      <w:r w:rsidR="006501A3" w:rsidRPr="00DA062E">
        <w:rPr>
          <w:rFonts w:asciiTheme="minorHAnsi" w:eastAsia="Times New Roman" w:hAnsiTheme="minorHAnsi" w:cstheme="minorHAnsi"/>
          <w:sz w:val="24"/>
          <w:szCs w:val="24"/>
          <w:lang w:val="en-US" w:eastAsia="en-GB"/>
        </w:rPr>
        <w:t>arriage</w:t>
      </w:r>
      <w:r w:rsidR="00E7424F" w:rsidRPr="00DA062E">
        <w:rPr>
          <w:rFonts w:asciiTheme="minorHAnsi" w:eastAsia="Times New Roman" w:hAnsiTheme="minorHAnsi" w:cstheme="minorHAnsi"/>
          <w:sz w:val="24"/>
          <w:szCs w:val="24"/>
          <w:lang w:val="en-US" w:eastAsia="en-GB"/>
        </w:rPr>
        <w:t xml:space="preserve"> where</w:t>
      </w:r>
      <w:r w:rsidR="00FF1D95" w:rsidRPr="00DA062E">
        <w:rPr>
          <w:rFonts w:asciiTheme="minorHAnsi" w:eastAsia="Times New Roman" w:hAnsiTheme="minorHAnsi" w:cstheme="minorHAnsi"/>
          <w:sz w:val="24"/>
          <w:szCs w:val="24"/>
          <w:lang w:val="en-US" w:eastAsia="en-GB"/>
        </w:rPr>
        <w:t xml:space="preserve"> </w:t>
      </w:r>
      <w:r w:rsidR="00F502A1" w:rsidRPr="00DA062E">
        <w:rPr>
          <w:rFonts w:asciiTheme="minorHAnsi" w:eastAsia="Times New Roman" w:hAnsiTheme="minorHAnsi" w:cstheme="minorHAnsi"/>
          <w:sz w:val="24"/>
          <w:szCs w:val="24"/>
          <w:lang w:val="en-US" w:eastAsia="en-GB"/>
        </w:rPr>
        <w:t>women</w:t>
      </w:r>
      <w:r w:rsidR="00C72890" w:rsidRPr="00DA062E">
        <w:rPr>
          <w:rFonts w:asciiTheme="minorHAnsi" w:eastAsia="Times New Roman" w:hAnsiTheme="minorHAnsi" w:cstheme="minorHAnsi"/>
          <w:sz w:val="24"/>
          <w:szCs w:val="24"/>
          <w:lang w:val="en-US" w:eastAsia="en-GB"/>
        </w:rPr>
        <w:t>’s</w:t>
      </w:r>
      <w:r w:rsidRPr="00DA062E">
        <w:rPr>
          <w:rFonts w:asciiTheme="minorHAnsi" w:eastAsia="Times New Roman" w:hAnsiTheme="minorHAnsi" w:cstheme="minorHAnsi"/>
          <w:sz w:val="24"/>
          <w:szCs w:val="24"/>
          <w:lang w:val="en-US" w:eastAsia="en-GB"/>
        </w:rPr>
        <w:t xml:space="preserve"> </w:t>
      </w:r>
      <w:r w:rsidR="00F502A1" w:rsidRPr="00DA062E">
        <w:rPr>
          <w:rFonts w:asciiTheme="minorHAnsi" w:eastAsia="Times New Roman" w:hAnsiTheme="minorHAnsi" w:cstheme="minorHAnsi"/>
          <w:sz w:val="24"/>
          <w:szCs w:val="24"/>
          <w:lang w:val="en-US" w:eastAsia="en-GB"/>
        </w:rPr>
        <w:t>health</w:t>
      </w:r>
      <w:r w:rsidR="00FF1D95" w:rsidRPr="00DA062E">
        <w:rPr>
          <w:rFonts w:asciiTheme="minorHAnsi" w:eastAsia="Times New Roman" w:hAnsiTheme="minorHAnsi" w:cstheme="minorHAnsi"/>
          <w:sz w:val="24"/>
          <w:szCs w:val="24"/>
          <w:lang w:val="en-US" w:eastAsia="en-GB"/>
        </w:rPr>
        <w:t xml:space="preserve"> </w:t>
      </w:r>
      <w:r w:rsidR="00C72890" w:rsidRPr="00DA062E">
        <w:rPr>
          <w:rFonts w:asciiTheme="minorHAnsi" w:eastAsia="Times New Roman" w:hAnsiTheme="minorHAnsi" w:cstheme="minorHAnsi"/>
          <w:sz w:val="24"/>
          <w:szCs w:val="24"/>
          <w:lang w:val="en-US" w:eastAsia="en-GB"/>
        </w:rPr>
        <w:t xml:space="preserve">rights </w:t>
      </w:r>
      <w:r w:rsidR="00FF1D95" w:rsidRPr="00DA062E">
        <w:rPr>
          <w:rFonts w:asciiTheme="minorHAnsi" w:eastAsia="Times New Roman" w:hAnsiTheme="minorHAnsi" w:cstheme="minorHAnsi"/>
          <w:sz w:val="24"/>
          <w:szCs w:val="24"/>
          <w:lang w:val="en-US" w:eastAsia="en-GB"/>
        </w:rPr>
        <w:t>are usually violated</w:t>
      </w:r>
      <w:r w:rsidR="001F7F8C" w:rsidRPr="00DA062E">
        <w:rPr>
          <w:rFonts w:asciiTheme="minorHAnsi" w:eastAsia="Times New Roman" w:hAnsiTheme="minorHAnsi" w:cstheme="minorHAnsi"/>
          <w:sz w:val="24"/>
          <w:szCs w:val="24"/>
          <w:lang w:val="en-US" w:eastAsia="en-GB"/>
        </w:rPr>
        <w:t>,</w:t>
      </w:r>
      <w:r w:rsidR="00FF1D95" w:rsidRPr="00DA062E">
        <w:rPr>
          <w:rFonts w:asciiTheme="minorHAnsi" w:eastAsia="Times New Roman" w:hAnsiTheme="minorHAnsi" w:cstheme="minorHAnsi"/>
          <w:sz w:val="24"/>
          <w:szCs w:val="24"/>
          <w:lang w:val="en-US" w:eastAsia="en-GB"/>
        </w:rPr>
        <w:t xml:space="preserve"> subjecting them to </w:t>
      </w:r>
      <w:r w:rsidRPr="00DA062E">
        <w:rPr>
          <w:rFonts w:asciiTheme="minorHAnsi" w:eastAsia="Times New Roman" w:hAnsiTheme="minorHAnsi" w:cstheme="minorHAnsi"/>
          <w:sz w:val="24"/>
          <w:szCs w:val="24"/>
          <w:lang w:val="en-US" w:eastAsia="en-GB"/>
        </w:rPr>
        <w:t>physical, psycholo</w:t>
      </w:r>
      <w:r w:rsidR="006A6F99" w:rsidRPr="00DA062E">
        <w:rPr>
          <w:rFonts w:asciiTheme="minorHAnsi" w:eastAsia="Times New Roman" w:hAnsiTheme="minorHAnsi" w:cstheme="minorHAnsi"/>
          <w:sz w:val="24"/>
          <w:szCs w:val="24"/>
          <w:lang w:val="en-US" w:eastAsia="en-GB"/>
        </w:rPr>
        <w:t>gical, emotional</w:t>
      </w:r>
      <w:r w:rsidR="00780924" w:rsidRPr="00DA062E">
        <w:rPr>
          <w:rFonts w:asciiTheme="minorHAnsi" w:eastAsia="Times New Roman" w:hAnsiTheme="minorHAnsi" w:cstheme="minorHAnsi"/>
          <w:sz w:val="24"/>
          <w:szCs w:val="24"/>
          <w:lang w:val="en-US" w:eastAsia="en-GB"/>
        </w:rPr>
        <w:t>,</w:t>
      </w:r>
      <w:r w:rsidR="006A6F99" w:rsidRPr="00DA062E">
        <w:rPr>
          <w:rFonts w:asciiTheme="minorHAnsi" w:eastAsia="Times New Roman" w:hAnsiTheme="minorHAnsi" w:cstheme="minorHAnsi"/>
          <w:sz w:val="24"/>
          <w:szCs w:val="24"/>
          <w:lang w:val="en-US" w:eastAsia="en-GB"/>
        </w:rPr>
        <w:t xml:space="preserve"> and financial </w:t>
      </w:r>
      <w:r w:rsidRPr="00DA062E">
        <w:rPr>
          <w:rFonts w:asciiTheme="minorHAnsi" w:eastAsia="Times New Roman" w:hAnsiTheme="minorHAnsi" w:cstheme="minorHAnsi"/>
          <w:sz w:val="24"/>
          <w:szCs w:val="24"/>
          <w:lang w:val="en-US" w:eastAsia="en-GB"/>
        </w:rPr>
        <w:t>abuse.</w:t>
      </w:r>
    </w:p>
    <w:p w14:paraId="00F81A4B" w14:textId="6E061DE0" w:rsidR="00E31BC9" w:rsidRPr="00DA062E" w:rsidRDefault="00156490" w:rsidP="00977DEF">
      <w:pPr>
        <w:spacing w:after="360" w:line="240" w:lineRule="auto"/>
        <w:ind w:firstLine="360"/>
        <w:jc w:val="both"/>
        <w:rPr>
          <w:rFonts w:asciiTheme="minorHAnsi" w:eastAsia="Times New Roman" w:hAnsiTheme="minorHAnsi" w:cstheme="minorHAnsi"/>
          <w:sz w:val="24"/>
          <w:szCs w:val="24"/>
          <w:lang w:val="en-US" w:eastAsia="en-GB"/>
        </w:rPr>
      </w:pPr>
      <w:r w:rsidRPr="00DA062E">
        <w:rPr>
          <w:rFonts w:asciiTheme="minorHAnsi" w:eastAsia="Times New Roman" w:hAnsiTheme="minorHAnsi" w:cstheme="minorHAnsi"/>
          <w:sz w:val="24"/>
          <w:szCs w:val="24"/>
          <w:lang w:val="en-US" w:eastAsia="en-GB"/>
        </w:rPr>
        <w:t xml:space="preserve">The </w:t>
      </w:r>
      <w:r w:rsidR="009D685B" w:rsidRPr="00DA062E">
        <w:rPr>
          <w:rFonts w:asciiTheme="minorHAnsi" w:eastAsia="Times New Roman" w:hAnsiTheme="minorHAnsi" w:cstheme="minorHAnsi"/>
          <w:sz w:val="24"/>
          <w:szCs w:val="24"/>
          <w:lang w:val="en-US" w:eastAsia="en-GB"/>
        </w:rPr>
        <w:t>Protocol</w:t>
      </w:r>
      <w:r w:rsidRPr="00DA062E">
        <w:rPr>
          <w:rFonts w:asciiTheme="minorHAnsi" w:eastAsia="Times New Roman" w:hAnsiTheme="minorHAnsi" w:cstheme="minorHAnsi"/>
          <w:sz w:val="24"/>
          <w:szCs w:val="24"/>
          <w:lang w:val="en-US" w:eastAsia="en-GB"/>
        </w:rPr>
        <w:t xml:space="preserve"> to the </w:t>
      </w:r>
      <w:r w:rsidR="009D685B" w:rsidRPr="00DA062E">
        <w:rPr>
          <w:rFonts w:asciiTheme="minorHAnsi" w:eastAsia="Times New Roman" w:hAnsiTheme="minorHAnsi" w:cstheme="minorHAnsi"/>
          <w:sz w:val="24"/>
          <w:szCs w:val="24"/>
          <w:lang w:val="en-US" w:eastAsia="en-GB"/>
        </w:rPr>
        <w:t xml:space="preserve">African </w:t>
      </w:r>
      <w:r w:rsidR="004F588C" w:rsidRPr="00DA062E">
        <w:rPr>
          <w:rFonts w:asciiTheme="minorHAnsi" w:eastAsia="Times New Roman" w:hAnsiTheme="minorHAnsi" w:cstheme="minorHAnsi"/>
          <w:color w:val="000000"/>
          <w:sz w:val="24"/>
          <w:szCs w:val="24"/>
          <w:lang w:val="en-US" w:eastAsia="en-GB"/>
        </w:rPr>
        <w:t>C</w:t>
      </w:r>
      <w:r w:rsidR="009D685B" w:rsidRPr="00DA062E">
        <w:rPr>
          <w:rFonts w:asciiTheme="minorHAnsi" w:eastAsia="Times New Roman" w:hAnsiTheme="minorHAnsi" w:cstheme="minorHAnsi"/>
          <w:color w:val="000000"/>
          <w:sz w:val="24"/>
          <w:szCs w:val="24"/>
          <w:lang w:val="en-US" w:eastAsia="en-GB"/>
        </w:rPr>
        <w:t>harter on H</w:t>
      </w:r>
      <w:r w:rsidRPr="00DA062E">
        <w:rPr>
          <w:rFonts w:asciiTheme="minorHAnsi" w:eastAsia="Times New Roman" w:hAnsiTheme="minorHAnsi" w:cstheme="minorHAnsi"/>
          <w:color w:val="000000"/>
          <w:sz w:val="24"/>
          <w:szCs w:val="24"/>
          <w:lang w:val="en-US" w:eastAsia="en-GB"/>
        </w:rPr>
        <w:t xml:space="preserve">uman and </w:t>
      </w:r>
      <w:r w:rsidR="004F588C" w:rsidRPr="00DA062E">
        <w:rPr>
          <w:rFonts w:asciiTheme="minorHAnsi" w:eastAsia="Times New Roman" w:hAnsiTheme="minorHAnsi" w:cstheme="minorHAnsi"/>
          <w:sz w:val="24"/>
          <w:szCs w:val="24"/>
          <w:lang w:val="en-US" w:eastAsia="en-GB"/>
        </w:rPr>
        <w:t>P</w:t>
      </w:r>
      <w:r w:rsidRPr="00DA062E">
        <w:rPr>
          <w:rFonts w:asciiTheme="minorHAnsi" w:eastAsia="Times New Roman" w:hAnsiTheme="minorHAnsi" w:cstheme="minorHAnsi"/>
          <w:sz w:val="24"/>
          <w:szCs w:val="24"/>
          <w:lang w:val="en-US" w:eastAsia="en-GB"/>
        </w:rPr>
        <w:t xml:space="preserve">eoples’ </w:t>
      </w:r>
      <w:r w:rsidR="004F588C" w:rsidRPr="00DA062E">
        <w:rPr>
          <w:rFonts w:asciiTheme="minorHAnsi" w:eastAsia="Times New Roman" w:hAnsiTheme="minorHAnsi" w:cstheme="minorHAnsi"/>
          <w:sz w:val="24"/>
          <w:szCs w:val="24"/>
          <w:lang w:val="en-US" w:eastAsia="en-GB"/>
        </w:rPr>
        <w:t>R</w:t>
      </w:r>
      <w:r w:rsidRPr="00DA062E">
        <w:rPr>
          <w:rFonts w:asciiTheme="minorHAnsi" w:eastAsia="Times New Roman" w:hAnsiTheme="minorHAnsi" w:cstheme="minorHAnsi"/>
          <w:sz w:val="24"/>
          <w:szCs w:val="24"/>
          <w:lang w:val="en-US" w:eastAsia="en-GB"/>
        </w:rPr>
        <w:t xml:space="preserve">ights on </w:t>
      </w:r>
      <w:r w:rsidR="001F7F8C" w:rsidRPr="00DA062E">
        <w:rPr>
          <w:rFonts w:asciiTheme="minorHAnsi" w:eastAsia="Times New Roman" w:hAnsiTheme="minorHAnsi" w:cstheme="minorHAnsi"/>
          <w:sz w:val="24"/>
          <w:szCs w:val="24"/>
          <w:lang w:val="en-US" w:eastAsia="en-GB"/>
        </w:rPr>
        <w:t xml:space="preserve">the </w:t>
      </w:r>
      <w:r w:rsidR="004F588C" w:rsidRPr="00DA062E">
        <w:rPr>
          <w:rFonts w:asciiTheme="minorHAnsi" w:eastAsia="Times New Roman" w:hAnsiTheme="minorHAnsi" w:cstheme="minorHAnsi"/>
          <w:sz w:val="24"/>
          <w:szCs w:val="24"/>
          <w:lang w:val="en-US" w:eastAsia="en-GB"/>
        </w:rPr>
        <w:t>R</w:t>
      </w:r>
      <w:r w:rsidRPr="00DA062E">
        <w:rPr>
          <w:rFonts w:asciiTheme="minorHAnsi" w:eastAsia="Times New Roman" w:hAnsiTheme="minorHAnsi" w:cstheme="minorHAnsi"/>
          <w:sz w:val="24"/>
          <w:szCs w:val="24"/>
          <w:lang w:val="en-US" w:eastAsia="en-GB"/>
        </w:rPr>
        <w:t xml:space="preserve">ights of </w:t>
      </w:r>
      <w:r w:rsidR="004F588C" w:rsidRPr="00DA062E">
        <w:rPr>
          <w:rFonts w:asciiTheme="minorHAnsi" w:eastAsia="Times New Roman" w:hAnsiTheme="minorHAnsi" w:cstheme="minorHAnsi"/>
          <w:sz w:val="24"/>
          <w:szCs w:val="24"/>
          <w:lang w:val="en-US" w:eastAsia="en-GB"/>
        </w:rPr>
        <w:t>W</w:t>
      </w:r>
      <w:r w:rsidRPr="00DA062E">
        <w:rPr>
          <w:rFonts w:asciiTheme="minorHAnsi" w:eastAsia="Times New Roman" w:hAnsiTheme="minorHAnsi" w:cstheme="minorHAnsi"/>
          <w:sz w:val="24"/>
          <w:szCs w:val="24"/>
          <w:lang w:val="en-US" w:eastAsia="en-GB"/>
        </w:rPr>
        <w:t xml:space="preserve">omen in Africa (adopted by the </w:t>
      </w:r>
      <w:r w:rsidR="009D685B" w:rsidRPr="00DA062E">
        <w:rPr>
          <w:rFonts w:asciiTheme="minorHAnsi" w:eastAsia="Times New Roman" w:hAnsiTheme="minorHAnsi" w:cstheme="minorHAnsi"/>
          <w:sz w:val="24"/>
          <w:szCs w:val="24"/>
          <w:lang w:val="en-US" w:eastAsia="en-GB"/>
        </w:rPr>
        <w:t>African</w:t>
      </w:r>
      <w:r w:rsidRPr="00DA062E">
        <w:rPr>
          <w:rFonts w:asciiTheme="minorHAnsi" w:eastAsia="Times New Roman" w:hAnsiTheme="minorHAnsi" w:cstheme="minorHAnsi"/>
          <w:sz w:val="24"/>
          <w:szCs w:val="24"/>
          <w:lang w:val="en-US" w:eastAsia="en-GB"/>
        </w:rPr>
        <w:t xml:space="preserve"> </w:t>
      </w:r>
      <w:r w:rsidR="00286DCE" w:rsidRPr="00DA062E">
        <w:rPr>
          <w:rFonts w:asciiTheme="minorHAnsi" w:eastAsia="Times New Roman" w:hAnsiTheme="minorHAnsi" w:cstheme="minorHAnsi"/>
          <w:sz w:val="24"/>
          <w:szCs w:val="24"/>
          <w:lang w:val="en-US" w:eastAsia="en-GB"/>
        </w:rPr>
        <w:t>H</w:t>
      </w:r>
      <w:r w:rsidRPr="00DA062E">
        <w:rPr>
          <w:rFonts w:asciiTheme="minorHAnsi" w:eastAsia="Times New Roman" w:hAnsiTheme="minorHAnsi" w:cstheme="minorHAnsi"/>
          <w:sz w:val="24"/>
          <w:szCs w:val="24"/>
          <w:lang w:val="en-US" w:eastAsia="en-GB"/>
        </w:rPr>
        <w:t xml:space="preserve">eads of </w:t>
      </w:r>
      <w:r w:rsidR="00286DCE" w:rsidRPr="00DA062E">
        <w:rPr>
          <w:rFonts w:asciiTheme="minorHAnsi" w:eastAsia="Times New Roman" w:hAnsiTheme="minorHAnsi" w:cstheme="minorHAnsi"/>
          <w:sz w:val="24"/>
          <w:szCs w:val="24"/>
          <w:lang w:val="en-US" w:eastAsia="en-GB"/>
        </w:rPr>
        <w:t>S</w:t>
      </w:r>
      <w:r w:rsidRPr="00DA062E">
        <w:rPr>
          <w:rFonts w:asciiTheme="minorHAnsi" w:eastAsia="Times New Roman" w:hAnsiTheme="minorHAnsi" w:cstheme="minorHAnsi"/>
          <w:sz w:val="24"/>
          <w:szCs w:val="24"/>
          <w:lang w:val="en-US" w:eastAsia="en-GB"/>
        </w:rPr>
        <w:t>tates)</w:t>
      </w:r>
      <w:r w:rsidR="00CB7E3F" w:rsidRPr="00DA062E">
        <w:rPr>
          <w:rFonts w:asciiTheme="minorHAnsi" w:eastAsia="Times New Roman" w:hAnsiTheme="minorHAnsi" w:cstheme="minorHAnsi"/>
          <w:sz w:val="24"/>
          <w:szCs w:val="24"/>
          <w:lang w:val="en-US" w:eastAsia="en-GB"/>
        </w:rPr>
        <w:t xml:space="preserve">, the </w:t>
      </w:r>
      <w:r w:rsidR="004B3877" w:rsidRPr="00DA062E">
        <w:rPr>
          <w:rFonts w:asciiTheme="minorHAnsi" w:eastAsia="Times New Roman" w:hAnsiTheme="minorHAnsi" w:cstheme="minorHAnsi"/>
          <w:sz w:val="24"/>
          <w:szCs w:val="24"/>
          <w:lang w:val="en-US" w:eastAsia="en-GB"/>
        </w:rPr>
        <w:t xml:space="preserve">UN General </w:t>
      </w:r>
      <w:r w:rsidR="001F7F8C" w:rsidRPr="00DA062E">
        <w:rPr>
          <w:rFonts w:asciiTheme="minorHAnsi" w:eastAsia="Times New Roman" w:hAnsiTheme="minorHAnsi" w:cstheme="minorHAnsi"/>
          <w:sz w:val="24"/>
          <w:szCs w:val="24"/>
          <w:lang w:val="en-US" w:eastAsia="en-GB"/>
        </w:rPr>
        <w:t xml:space="preserve">Assembly </w:t>
      </w:r>
      <w:r w:rsidR="004B3877" w:rsidRPr="00DA062E">
        <w:rPr>
          <w:rFonts w:asciiTheme="minorHAnsi" w:eastAsia="Times New Roman" w:hAnsiTheme="minorHAnsi" w:cstheme="minorHAnsi"/>
          <w:sz w:val="24"/>
          <w:szCs w:val="24"/>
          <w:lang w:val="en-US" w:eastAsia="en-GB"/>
        </w:rPr>
        <w:t xml:space="preserve">Resolution </w:t>
      </w:r>
      <w:r w:rsidR="00EF3CE4" w:rsidRPr="00DA062E">
        <w:rPr>
          <w:rFonts w:asciiTheme="minorHAnsi" w:hAnsiTheme="minorHAnsi" w:cstheme="minorHAnsi"/>
          <w:bCs/>
          <w:color w:val="000000"/>
          <w:sz w:val="24"/>
          <w:szCs w:val="24"/>
          <w:lang w:val="en-US"/>
        </w:rPr>
        <w:t xml:space="preserve">A/RES/67/146 and A/RES/69/150 </w:t>
      </w:r>
      <w:r w:rsidR="004B3877" w:rsidRPr="00DA062E">
        <w:rPr>
          <w:rFonts w:asciiTheme="minorHAnsi" w:eastAsia="Times New Roman" w:hAnsiTheme="minorHAnsi" w:cstheme="minorHAnsi"/>
          <w:sz w:val="24"/>
          <w:szCs w:val="24"/>
          <w:lang w:val="en-US" w:eastAsia="en-GB"/>
        </w:rPr>
        <w:t>''Intensifying global efforts for the elimination of female genital mutilation</w:t>
      </w:r>
      <w:r w:rsidR="004B3877" w:rsidRPr="00DA062E">
        <w:rPr>
          <w:rFonts w:asciiTheme="minorHAnsi" w:eastAsia="Times New Roman" w:hAnsiTheme="minorHAnsi" w:cstheme="minorHAnsi"/>
          <w:strike/>
          <w:sz w:val="24"/>
          <w:szCs w:val="24"/>
          <w:lang w:val="en-US" w:eastAsia="en-GB"/>
        </w:rPr>
        <w:t>s</w:t>
      </w:r>
      <w:r w:rsidR="004B3877" w:rsidRPr="00DA062E">
        <w:rPr>
          <w:rFonts w:asciiTheme="minorHAnsi" w:eastAsia="Times New Roman" w:hAnsiTheme="minorHAnsi" w:cstheme="minorHAnsi"/>
          <w:sz w:val="24"/>
          <w:szCs w:val="24"/>
          <w:lang w:val="en-US" w:eastAsia="en-GB"/>
        </w:rPr>
        <w:t xml:space="preserve"> ''</w:t>
      </w:r>
      <w:r w:rsidR="005D20A5" w:rsidRPr="00DA062E">
        <w:rPr>
          <w:rFonts w:asciiTheme="minorHAnsi" w:eastAsia="Times New Roman" w:hAnsiTheme="minorHAnsi" w:cstheme="minorHAnsi"/>
          <w:sz w:val="24"/>
          <w:szCs w:val="24"/>
          <w:lang w:val="en-US" w:eastAsia="en-GB"/>
        </w:rPr>
        <w:t xml:space="preserve"> and t</w:t>
      </w:r>
      <w:r w:rsidR="00D21834" w:rsidRPr="00DA062E">
        <w:rPr>
          <w:rFonts w:asciiTheme="minorHAnsi" w:eastAsia="Times New Roman" w:hAnsiTheme="minorHAnsi" w:cstheme="minorHAnsi"/>
          <w:sz w:val="24"/>
          <w:szCs w:val="24"/>
          <w:lang w:val="en-US" w:eastAsia="en-GB"/>
        </w:rPr>
        <w:t>he first Girl</w:t>
      </w:r>
      <w:r w:rsidR="001F7F8C" w:rsidRPr="00DA062E">
        <w:rPr>
          <w:rFonts w:asciiTheme="minorHAnsi" w:eastAsia="Times New Roman" w:hAnsiTheme="minorHAnsi" w:cstheme="minorHAnsi"/>
          <w:sz w:val="24"/>
          <w:szCs w:val="24"/>
          <w:lang w:val="en-US" w:eastAsia="en-GB"/>
        </w:rPr>
        <w:t>s</w:t>
      </w:r>
      <w:r w:rsidR="00D21834" w:rsidRPr="00DA062E">
        <w:rPr>
          <w:rFonts w:asciiTheme="minorHAnsi" w:eastAsia="Times New Roman" w:hAnsiTheme="minorHAnsi" w:cstheme="minorHAnsi"/>
          <w:sz w:val="24"/>
          <w:szCs w:val="24"/>
          <w:lang w:val="en-US" w:eastAsia="en-GB"/>
        </w:rPr>
        <w:t xml:space="preserve"> Summit</w:t>
      </w:r>
      <w:r w:rsidR="00286DCE" w:rsidRPr="00DA062E">
        <w:rPr>
          <w:rFonts w:asciiTheme="minorHAnsi" w:eastAsia="Times New Roman" w:hAnsiTheme="minorHAnsi" w:cstheme="minorHAnsi"/>
          <w:sz w:val="24"/>
          <w:szCs w:val="24"/>
          <w:lang w:val="en-US" w:eastAsia="en-GB"/>
        </w:rPr>
        <w:t xml:space="preserve">, which </w:t>
      </w:r>
      <w:r w:rsidR="009317A4" w:rsidRPr="00DA062E">
        <w:rPr>
          <w:rFonts w:asciiTheme="minorHAnsi" w:eastAsia="Times New Roman" w:hAnsiTheme="minorHAnsi" w:cstheme="minorHAnsi"/>
          <w:sz w:val="24"/>
          <w:szCs w:val="24"/>
          <w:lang w:val="en-US" w:eastAsia="en-GB"/>
        </w:rPr>
        <w:t xml:space="preserve">was </w:t>
      </w:r>
      <w:r w:rsidR="00E7424F" w:rsidRPr="00DA062E">
        <w:rPr>
          <w:rFonts w:asciiTheme="minorHAnsi" w:eastAsia="Times New Roman" w:hAnsiTheme="minorHAnsi" w:cstheme="minorHAnsi"/>
          <w:sz w:val="24"/>
          <w:szCs w:val="24"/>
          <w:lang w:val="en-US" w:eastAsia="en-GB"/>
        </w:rPr>
        <w:t xml:space="preserve">held in July 2014 in </w:t>
      </w:r>
      <w:r w:rsidR="009317A4" w:rsidRPr="00DA062E">
        <w:rPr>
          <w:rFonts w:asciiTheme="minorHAnsi" w:eastAsia="Times New Roman" w:hAnsiTheme="minorHAnsi" w:cstheme="minorHAnsi"/>
          <w:sz w:val="24"/>
          <w:szCs w:val="24"/>
          <w:lang w:val="en-US" w:eastAsia="en-GB"/>
        </w:rPr>
        <w:t>the United Kingdom</w:t>
      </w:r>
      <w:r w:rsidR="00E7424F" w:rsidRPr="00DA062E">
        <w:rPr>
          <w:rFonts w:asciiTheme="minorHAnsi" w:eastAsia="Times New Roman" w:hAnsiTheme="minorHAnsi" w:cstheme="minorHAnsi"/>
          <w:sz w:val="24"/>
          <w:szCs w:val="24"/>
          <w:lang w:val="en-US" w:eastAsia="en-GB"/>
        </w:rPr>
        <w:t xml:space="preserve"> </w:t>
      </w:r>
      <w:r w:rsidR="009317A4" w:rsidRPr="00DA062E">
        <w:rPr>
          <w:rFonts w:asciiTheme="minorHAnsi" w:eastAsia="Times New Roman" w:hAnsiTheme="minorHAnsi" w:cstheme="minorHAnsi"/>
          <w:sz w:val="24"/>
          <w:szCs w:val="24"/>
          <w:lang w:val="en-US" w:eastAsia="en-GB"/>
        </w:rPr>
        <w:t xml:space="preserve">with </w:t>
      </w:r>
      <w:r w:rsidR="00E7424F" w:rsidRPr="00DA062E">
        <w:rPr>
          <w:rFonts w:asciiTheme="minorHAnsi" w:eastAsia="Times New Roman" w:hAnsiTheme="minorHAnsi" w:cstheme="minorHAnsi"/>
          <w:sz w:val="24"/>
          <w:szCs w:val="24"/>
          <w:lang w:val="en-US" w:eastAsia="en-GB"/>
        </w:rPr>
        <w:t xml:space="preserve">the </w:t>
      </w:r>
      <w:r w:rsidR="004116D4" w:rsidRPr="00DA062E">
        <w:rPr>
          <w:rFonts w:asciiTheme="minorHAnsi" w:eastAsia="Times New Roman" w:hAnsiTheme="minorHAnsi" w:cstheme="minorHAnsi"/>
          <w:sz w:val="24"/>
          <w:szCs w:val="24"/>
          <w:lang w:val="en-US" w:eastAsia="en-GB"/>
        </w:rPr>
        <w:t>objective</w:t>
      </w:r>
      <w:r w:rsidR="00E7424F" w:rsidRPr="00DA062E">
        <w:rPr>
          <w:rFonts w:asciiTheme="minorHAnsi" w:eastAsia="Times New Roman" w:hAnsiTheme="minorHAnsi" w:cstheme="minorHAnsi"/>
          <w:sz w:val="24"/>
          <w:szCs w:val="24"/>
          <w:lang w:val="en-US" w:eastAsia="en-GB"/>
        </w:rPr>
        <w:t xml:space="preserve"> of </w:t>
      </w:r>
      <w:proofErr w:type="spellStart"/>
      <w:r w:rsidR="00D21834" w:rsidRPr="00DA062E">
        <w:rPr>
          <w:rFonts w:asciiTheme="minorHAnsi" w:eastAsia="Times New Roman" w:hAnsiTheme="minorHAnsi" w:cstheme="minorHAnsi"/>
          <w:sz w:val="24"/>
          <w:szCs w:val="24"/>
          <w:lang w:val="en-US" w:eastAsia="en-GB"/>
        </w:rPr>
        <w:t>mobilising</w:t>
      </w:r>
      <w:proofErr w:type="spellEnd"/>
      <w:r w:rsidR="00D21834" w:rsidRPr="00DA062E">
        <w:rPr>
          <w:rFonts w:asciiTheme="minorHAnsi" w:eastAsia="Times New Roman" w:hAnsiTheme="minorHAnsi" w:cstheme="minorHAnsi"/>
          <w:sz w:val="24"/>
          <w:szCs w:val="24"/>
          <w:lang w:val="en-US" w:eastAsia="en-GB"/>
        </w:rPr>
        <w:t xml:space="preserve"> domestic and international efforts to end FGM and child, early and forced marriage (CEFM) within</w:t>
      </w:r>
      <w:r w:rsidR="00D21834" w:rsidRPr="00DA062E">
        <w:rPr>
          <w:rFonts w:asciiTheme="minorHAnsi" w:eastAsia="Times New Roman" w:hAnsiTheme="minorHAnsi" w:cstheme="minorHAnsi"/>
          <w:color w:val="000000"/>
          <w:sz w:val="24"/>
          <w:szCs w:val="24"/>
          <w:lang w:val="en-US" w:eastAsia="en-GB"/>
        </w:rPr>
        <w:t xml:space="preserve"> a generation</w:t>
      </w:r>
      <w:r w:rsidR="00CC063E" w:rsidRPr="00DA062E">
        <w:rPr>
          <w:rFonts w:asciiTheme="minorHAnsi" w:eastAsia="Times New Roman" w:hAnsiTheme="minorHAnsi" w:cstheme="minorHAnsi"/>
          <w:color w:val="000000"/>
          <w:sz w:val="24"/>
          <w:szCs w:val="24"/>
          <w:lang w:val="en-US" w:eastAsia="en-GB"/>
        </w:rPr>
        <w:t>,</w:t>
      </w:r>
      <w:r w:rsidR="00D21834" w:rsidRPr="00DA062E">
        <w:rPr>
          <w:rFonts w:asciiTheme="minorHAnsi" w:eastAsia="Times New Roman" w:hAnsiTheme="minorHAnsi" w:cstheme="minorHAnsi"/>
          <w:color w:val="000000"/>
          <w:sz w:val="24"/>
          <w:szCs w:val="24"/>
          <w:lang w:val="en-US" w:eastAsia="en-GB"/>
        </w:rPr>
        <w:t xml:space="preserve"> </w:t>
      </w:r>
      <w:r w:rsidR="00CC063E" w:rsidRPr="00DA062E">
        <w:rPr>
          <w:rFonts w:asciiTheme="minorHAnsi" w:eastAsia="Times New Roman" w:hAnsiTheme="minorHAnsi" w:cstheme="minorHAnsi"/>
          <w:color w:val="000000"/>
          <w:sz w:val="24"/>
          <w:szCs w:val="24"/>
          <w:lang w:val="en-US" w:eastAsia="en-GB"/>
        </w:rPr>
        <w:t>have</w:t>
      </w:r>
      <w:r w:rsidR="009317A4" w:rsidRPr="00DA062E">
        <w:rPr>
          <w:rFonts w:asciiTheme="minorHAnsi" w:eastAsia="Times New Roman" w:hAnsiTheme="minorHAnsi" w:cstheme="minorHAnsi"/>
          <w:color w:val="000000"/>
          <w:sz w:val="24"/>
          <w:szCs w:val="24"/>
          <w:lang w:val="en-US" w:eastAsia="en-GB"/>
        </w:rPr>
        <w:t xml:space="preserve"> </w:t>
      </w:r>
      <w:r w:rsidR="00D21834" w:rsidRPr="00DA062E">
        <w:rPr>
          <w:rFonts w:asciiTheme="minorHAnsi" w:eastAsia="Times New Roman" w:hAnsiTheme="minorHAnsi" w:cstheme="minorHAnsi"/>
          <w:color w:val="000000"/>
          <w:sz w:val="24"/>
          <w:szCs w:val="24"/>
          <w:lang w:val="en-US" w:eastAsia="en-GB"/>
        </w:rPr>
        <w:t>acknowledge</w:t>
      </w:r>
      <w:r w:rsidR="005C6C62" w:rsidRPr="00DA062E">
        <w:rPr>
          <w:rFonts w:asciiTheme="minorHAnsi" w:eastAsia="Times New Roman" w:hAnsiTheme="minorHAnsi" w:cstheme="minorHAnsi"/>
          <w:color w:val="000000"/>
          <w:sz w:val="24"/>
          <w:szCs w:val="24"/>
          <w:lang w:val="en-US" w:eastAsia="en-GB"/>
        </w:rPr>
        <w:t>d</w:t>
      </w:r>
      <w:r w:rsidR="00D21834" w:rsidRPr="00DA062E">
        <w:rPr>
          <w:rFonts w:asciiTheme="minorHAnsi" w:eastAsia="Times New Roman" w:hAnsiTheme="minorHAnsi" w:cstheme="minorHAnsi"/>
          <w:color w:val="000000"/>
          <w:sz w:val="24"/>
          <w:szCs w:val="24"/>
          <w:lang w:val="en-US" w:eastAsia="en-GB"/>
        </w:rPr>
        <w:t xml:space="preserve"> that women and girls have the right to live free from violence and discrimination and achieve their potential</w:t>
      </w:r>
      <w:r w:rsidR="005C6C62" w:rsidRPr="00DA062E">
        <w:rPr>
          <w:rFonts w:asciiTheme="minorHAnsi" w:eastAsia="Times New Roman" w:hAnsiTheme="minorHAnsi" w:cstheme="minorHAnsi"/>
          <w:color w:val="000000"/>
          <w:sz w:val="24"/>
          <w:szCs w:val="24"/>
          <w:lang w:val="en-US" w:eastAsia="en-GB"/>
        </w:rPr>
        <w:t xml:space="preserve"> in life. </w:t>
      </w:r>
      <w:r w:rsidR="00745100" w:rsidRPr="00DA062E">
        <w:rPr>
          <w:rFonts w:asciiTheme="minorHAnsi" w:eastAsia="Times New Roman" w:hAnsiTheme="minorHAnsi" w:cstheme="minorHAnsi"/>
          <w:color w:val="000000"/>
          <w:sz w:val="24"/>
          <w:szCs w:val="24"/>
          <w:lang w:val="en-US" w:eastAsia="en-GB"/>
        </w:rPr>
        <w:t>The role of IAC and other like-minded</w:t>
      </w:r>
      <w:r w:rsidR="00745100" w:rsidRPr="00DA062E">
        <w:rPr>
          <w:rFonts w:asciiTheme="minorHAnsi" w:eastAsia="Times New Roman" w:hAnsiTheme="minorHAnsi" w:cstheme="minorHAnsi"/>
          <w:sz w:val="24"/>
          <w:szCs w:val="24"/>
          <w:lang w:val="en-US" w:eastAsia="en-GB"/>
        </w:rPr>
        <w:t xml:space="preserve"> organizations that include among others the African Union Commission (AUC) and the United Nations Economic Commission for Africa (ECA) is to support and accelerate global efforts to end harmful practices that affect the health of women and children. </w:t>
      </w:r>
      <w:r w:rsidR="00D21834" w:rsidRPr="00DA062E">
        <w:rPr>
          <w:rFonts w:asciiTheme="minorHAnsi" w:eastAsia="Times New Roman" w:hAnsiTheme="minorHAnsi" w:cstheme="minorHAnsi"/>
          <w:sz w:val="24"/>
          <w:szCs w:val="24"/>
          <w:lang w:val="en-US" w:eastAsia="en-GB"/>
        </w:rPr>
        <w:t>Doing this will help preserve girls' childhood</w:t>
      </w:r>
      <w:r w:rsidR="005C6C62" w:rsidRPr="00DA062E">
        <w:rPr>
          <w:rFonts w:asciiTheme="minorHAnsi" w:eastAsia="Times New Roman" w:hAnsiTheme="minorHAnsi" w:cstheme="minorHAnsi"/>
          <w:sz w:val="24"/>
          <w:szCs w:val="24"/>
          <w:lang w:val="en-US" w:eastAsia="en-GB"/>
        </w:rPr>
        <w:t>s</w:t>
      </w:r>
      <w:r w:rsidR="00D21834" w:rsidRPr="00DA062E">
        <w:rPr>
          <w:rFonts w:asciiTheme="minorHAnsi" w:eastAsia="Times New Roman" w:hAnsiTheme="minorHAnsi" w:cstheme="minorHAnsi"/>
          <w:sz w:val="24"/>
          <w:szCs w:val="24"/>
          <w:lang w:val="en-US" w:eastAsia="en-GB"/>
        </w:rPr>
        <w:t>, promote their education, reduce their exposure to violence and abuse, and allow them to fulfil their potential in life.</w:t>
      </w:r>
    </w:p>
    <w:p w14:paraId="3F5CFCFB" w14:textId="77777777" w:rsidR="00A47689" w:rsidRPr="00DA062E" w:rsidRDefault="00B276E2" w:rsidP="00A47689">
      <w:pPr>
        <w:ind w:firstLine="360"/>
        <w:jc w:val="both"/>
        <w:outlineLvl w:val="0"/>
        <w:rPr>
          <w:rFonts w:asciiTheme="minorHAnsi" w:hAnsiTheme="minorHAnsi" w:cstheme="minorHAnsi"/>
          <w:bCs/>
          <w:sz w:val="24"/>
          <w:szCs w:val="24"/>
          <w:lang w:val="en-US"/>
        </w:rPr>
      </w:pPr>
      <w:bookmarkStart w:id="1" w:name="_Toc396761004"/>
      <w:bookmarkStart w:id="2" w:name="_Toc396822370"/>
      <w:bookmarkStart w:id="3" w:name="_Toc396822590"/>
      <w:r w:rsidRPr="00DA062E">
        <w:rPr>
          <w:rFonts w:asciiTheme="minorHAnsi" w:hAnsiTheme="minorHAnsi" w:cstheme="minorHAnsi"/>
          <w:bCs/>
          <w:sz w:val="24"/>
          <w:szCs w:val="24"/>
          <w:lang w:val="en-US"/>
        </w:rPr>
        <w:t xml:space="preserve">The World Health </w:t>
      </w:r>
      <w:proofErr w:type="spellStart"/>
      <w:r w:rsidRPr="00DA062E">
        <w:rPr>
          <w:rFonts w:asciiTheme="minorHAnsi" w:hAnsiTheme="minorHAnsi" w:cstheme="minorHAnsi"/>
          <w:bCs/>
          <w:sz w:val="24"/>
          <w:szCs w:val="24"/>
          <w:lang w:val="en-US"/>
        </w:rPr>
        <w:t>Organisation</w:t>
      </w:r>
      <w:proofErr w:type="spellEnd"/>
      <w:r w:rsidRPr="00DA062E">
        <w:rPr>
          <w:rFonts w:asciiTheme="minorHAnsi" w:hAnsiTheme="minorHAnsi" w:cstheme="minorHAnsi"/>
          <w:bCs/>
          <w:sz w:val="24"/>
          <w:szCs w:val="24"/>
          <w:lang w:val="en-US"/>
        </w:rPr>
        <w:t xml:space="preserve"> estimates that approximately 100-140 million girls and women around the world have undergone female genital mutilation</w:t>
      </w:r>
      <w:r w:rsidR="005C6C62" w:rsidRPr="00DA062E">
        <w:rPr>
          <w:rFonts w:asciiTheme="minorHAnsi" w:hAnsiTheme="minorHAnsi" w:cstheme="minorHAnsi"/>
          <w:bCs/>
          <w:sz w:val="24"/>
          <w:szCs w:val="24"/>
          <w:lang w:val="en-US"/>
        </w:rPr>
        <w:t xml:space="preserve">. FGM is </w:t>
      </w:r>
      <w:r w:rsidRPr="00DA062E">
        <w:rPr>
          <w:rFonts w:asciiTheme="minorHAnsi" w:hAnsiTheme="minorHAnsi" w:cstheme="minorHAnsi"/>
          <w:bCs/>
          <w:sz w:val="24"/>
          <w:szCs w:val="24"/>
          <w:lang w:val="en-US"/>
        </w:rPr>
        <w:t>the partial or total removal of the clitoris (</w:t>
      </w:r>
      <w:proofErr w:type="spellStart"/>
      <w:r w:rsidRPr="00DA062E">
        <w:rPr>
          <w:rFonts w:asciiTheme="minorHAnsi" w:hAnsiTheme="minorHAnsi" w:cstheme="minorHAnsi"/>
          <w:bCs/>
          <w:sz w:val="24"/>
          <w:szCs w:val="24"/>
          <w:lang w:val="en-US"/>
        </w:rPr>
        <w:t>clitoridectomy</w:t>
      </w:r>
      <w:proofErr w:type="spellEnd"/>
      <w:r w:rsidRPr="00DA062E">
        <w:rPr>
          <w:rFonts w:asciiTheme="minorHAnsi" w:hAnsiTheme="minorHAnsi" w:cstheme="minorHAnsi"/>
          <w:bCs/>
          <w:sz w:val="24"/>
          <w:szCs w:val="24"/>
          <w:lang w:val="en-US"/>
        </w:rPr>
        <w:t>), the removal of the entire clitoris and the labia minora (excision), or in its most extreme form, the removal of all external genitalia and the stitching together of the two sides of the vulva (</w:t>
      </w:r>
      <w:r w:rsidR="00F357CA" w:rsidRPr="00DA062E">
        <w:rPr>
          <w:rFonts w:asciiTheme="minorHAnsi" w:hAnsiTheme="minorHAnsi" w:cstheme="minorHAnsi"/>
          <w:bCs/>
          <w:sz w:val="24"/>
          <w:szCs w:val="24"/>
          <w:lang w:val="en-US"/>
        </w:rPr>
        <w:t>infibulation</w:t>
      </w:r>
      <w:r w:rsidR="00F357CA" w:rsidRPr="00DA062E">
        <w:rPr>
          <w:rFonts w:asciiTheme="minorHAnsi" w:hAnsiTheme="minorHAnsi" w:cstheme="minorHAnsi"/>
          <w:bCs/>
          <w:strike/>
          <w:sz w:val="24"/>
          <w:szCs w:val="24"/>
          <w:lang w:val="en-US"/>
        </w:rPr>
        <w:t>s</w:t>
      </w:r>
      <w:r w:rsidRPr="00DA062E">
        <w:rPr>
          <w:rFonts w:asciiTheme="minorHAnsi" w:hAnsiTheme="minorHAnsi" w:cstheme="minorHAnsi"/>
          <w:bCs/>
          <w:sz w:val="24"/>
          <w:szCs w:val="24"/>
          <w:lang w:val="en-US"/>
        </w:rPr>
        <w:t xml:space="preserve">) for </w:t>
      </w:r>
      <w:r w:rsidR="00062A5F" w:rsidRPr="00DA062E">
        <w:rPr>
          <w:rFonts w:asciiTheme="minorHAnsi" w:hAnsiTheme="minorHAnsi" w:cstheme="minorHAnsi"/>
          <w:bCs/>
          <w:sz w:val="24"/>
          <w:szCs w:val="24"/>
          <w:lang w:val="en-US"/>
        </w:rPr>
        <w:t>non-medical</w:t>
      </w:r>
      <w:r w:rsidRPr="00DA062E">
        <w:rPr>
          <w:rFonts w:asciiTheme="minorHAnsi" w:hAnsiTheme="minorHAnsi" w:cstheme="minorHAnsi"/>
          <w:bCs/>
          <w:sz w:val="24"/>
          <w:szCs w:val="24"/>
          <w:lang w:val="en-US"/>
        </w:rPr>
        <w:t xml:space="preserve"> reasons. FGM is performed on underage girls without </w:t>
      </w:r>
      <w:proofErr w:type="spellStart"/>
      <w:r w:rsidR="00F357CA" w:rsidRPr="00DA062E">
        <w:rPr>
          <w:rFonts w:asciiTheme="minorHAnsi" w:hAnsiTheme="minorHAnsi" w:cstheme="minorHAnsi"/>
          <w:bCs/>
          <w:sz w:val="24"/>
          <w:szCs w:val="24"/>
          <w:lang w:val="en-US"/>
        </w:rPr>
        <w:t>anaesthesia</w:t>
      </w:r>
      <w:proofErr w:type="spellEnd"/>
      <w:r w:rsidRPr="00DA062E">
        <w:rPr>
          <w:rFonts w:asciiTheme="minorHAnsi" w:hAnsiTheme="minorHAnsi" w:cstheme="minorHAnsi"/>
          <w:bCs/>
          <w:sz w:val="24"/>
          <w:szCs w:val="24"/>
          <w:lang w:val="en-US"/>
        </w:rPr>
        <w:t xml:space="preserve"> and with crude instruments</w:t>
      </w:r>
      <w:r w:rsidR="001F7F8C" w:rsidRPr="00DA062E">
        <w:rPr>
          <w:rFonts w:asciiTheme="minorHAnsi" w:hAnsiTheme="minorHAnsi" w:cstheme="minorHAnsi"/>
          <w:bCs/>
          <w:color w:val="FF0000"/>
          <w:sz w:val="24"/>
          <w:szCs w:val="24"/>
          <w:lang w:val="en-US"/>
        </w:rPr>
        <w:t>,</w:t>
      </w:r>
      <w:r w:rsidRPr="00DA062E">
        <w:rPr>
          <w:rFonts w:asciiTheme="minorHAnsi" w:hAnsiTheme="minorHAnsi" w:cstheme="minorHAnsi"/>
          <w:bCs/>
          <w:sz w:val="24"/>
          <w:szCs w:val="24"/>
          <w:lang w:val="en-US"/>
        </w:rPr>
        <w:t xml:space="preserve"> such as razor </w:t>
      </w:r>
      <w:r w:rsidR="009303A9" w:rsidRPr="00DA062E">
        <w:rPr>
          <w:rFonts w:asciiTheme="minorHAnsi" w:hAnsiTheme="minorHAnsi" w:cstheme="minorHAnsi"/>
          <w:bCs/>
          <w:sz w:val="24"/>
          <w:szCs w:val="24"/>
          <w:lang w:val="en-US"/>
        </w:rPr>
        <w:t>blades, which</w:t>
      </w:r>
      <w:r w:rsidR="00F357CA" w:rsidRPr="00DA062E">
        <w:rPr>
          <w:rFonts w:asciiTheme="minorHAnsi" w:hAnsiTheme="minorHAnsi" w:cstheme="minorHAnsi"/>
          <w:bCs/>
          <w:sz w:val="24"/>
          <w:szCs w:val="24"/>
          <w:lang w:val="en-US"/>
        </w:rPr>
        <w:t xml:space="preserve"> are more often than not sterilized</w:t>
      </w:r>
      <w:r w:rsidRPr="00DA062E">
        <w:rPr>
          <w:rFonts w:asciiTheme="minorHAnsi" w:hAnsiTheme="minorHAnsi" w:cstheme="minorHAnsi"/>
          <w:bCs/>
          <w:sz w:val="24"/>
          <w:szCs w:val="24"/>
          <w:lang w:val="en-US"/>
        </w:rPr>
        <w:t>. Whilst most of the gir</w:t>
      </w:r>
      <w:r w:rsidR="00E347C3" w:rsidRPr="00DA062E">
        <w:rPr>
          <w:rFonts w:asciiTheme="minorHAnsi" w:hAnsiTheme="minorHAnsi" w:cstheme="minorHAnsi"/>
          <w:bCs/>
          <w:sz w:val="24"/>
          <w:szCs w:val="24"/>
          <w:lang w:val="en-US"/>
        </w:rPr>
        <w:t>ls and women affected live in 29</w:t>
      </w:r>
      <w:r w:rsidRPr="00DA062E">
        <w:rPr>
          <w:rFonts w:asciiTheme="minorHAnsi" w:hAnsiTheme="minorHAnsi" w:cstheme="minorHAnsi"/>
          <w:bCs/>
          <w:sz w:val="24"/>
          <w:szCs w:val="24"/>
          <w:lang w:val="en-US"/>
        </w:rPr>
        <w:t xml:space="preserve"> African countries, some also live in parts of the Middle East and Asia. Th</w:t>
      </w:r>
      <w:r w:rsidR="00F357CA" w:rsidRPr="00DA062E">
        <w:rPr>
          <w:rFonts w:asciiTheme="minorHAnsi" w:hAnsiTheme="minorHAnsi" w:cstheme="minorHAnsi"/>
          <w:bCs/>
          <w:sz w:val="24"/>
          <w:szCs w:val="24"/>
          <w:lang w:val="en-US"/>
        </w:rPr>
        <w:t xml:space="preserve">is practice </w:t>
      </w:r>
      <w:r w:rsidR="00D02345" w:rsidRPr="00DA062E">
        <w:rPr>
          <w:rFonts w:asciiTheme="minorHAnsi" w:hAnsiTheme="minorHAnsi" w:cstheme="minorHAnsi"/>
          <w:bCs/>
          <w:sz w:val="24"/>
          <w:szCs w:val="24"/>
          <w:lang w:val="en-US"/>
        </w:rPr>
        <w:t>is also found</w:t>
      </w:r>
      <w:r w:rsidRPr="00DA062E">
        <w:rPr>
          <w:rFonts w:asciiTheme="minorHAnsi" w:hAnsiTheme="minorHAnsi" w:cstheme="minorHAnsi"/>
          <w:bCs/>
          <w:sz w:val="24"/>
          <w:szCs w:val="24"/>
          <w:lang w:val="en-US"/>
        </w:rPr>
        <w:t xml:space="preserve"> among immigrant population groups in Europe, the United States, Canada, Australia and New Zealand. FGM is usually </w:t>
      </w:r>
      <w:r w:rsidR="006456CD" w:rsidRPr="00DA062E">
        <w:rPr>
          <w:rFonts w:asciiTheme="minorHAnsi" w:hAnsiTheme="minorHAnsi" w:cstheme="minorHAnsi"/>
          <w:bCs/>
          <w:sz w:val="24"/>
          <w:szCs w:val="24"/>
          <w:lang w:val="en-US"/>
        </w:rPr>
        <w:t>practice</w:t>
      </w:r>
      <w:r w:rsidRPr="00DA062E">
        <w:rPr>
          <w:rFonts w:asciiTheme="minorHAnsi" w:hAnsiTheme="minorHAnsi" w:cstheme="minorHAnsi"/>
          <w:bCs/>
          <w:sz w:val="24"/>
          <w:szCs w:val="24"/>
          <w:lang w:val="en-US"/>
        </w:rPr>
        <w:t>d on girls between the ages of 4 and 12</w:t>
      </w:r>
      <w:r w:rsidR="001F7F8C" w:rsidRPr="00DA062E">
        <w:rPr>
          <w:rFonts w:asciiTheme="minorHAnsi" w:hAnsiTheme="minorHAnsi" w:cstheme="minorHAnsi"/>
          <w:bCs/>
          <w:sz w:val="24"/>
          <w:szCs w:val="24"/>
          <w:lang w:val="en-US"/>
        </w:rPr>
        <w:t xml:space="preserve">, </w:t>
      </w:r>
      <w:r w:rsidRPr="00DA062E">
        <w:rPr>
          <w:rFonts w:asciiTheme="minorHAnsi" w:hAnsiTheme="minorHAnsi" w:cstheme="minorHAnsi"/>
          <w:bCs/>
          <w:sz w:val="24"/>
          <w:szCs w:val="24"/>
          <w:lang w:val="en-US"/>
        </w:rPr>
        <w:t xml:space="preserve">although </w:t>
      </w:r>
      <w:r w:rsidR="00F357CA" w:rsidRPr="00DA062E">
        <w:rPr>
          <w:rFonts w:asciiTheme="minorHAnsi" w:hAnsiTheme="minorHAnsi" w:cstheme="minorHAnsi"/>
          <w:bCs/>
          <w:sz w:val="24"/>
          <w:szCs w:val="24"/>
          <w:lang w:val="en-US"/>
        </w:rPr>
        <w:t>i</w:t>
      </w:r>
      <w:r w:rsidRPr="00DA062E">
        <w:rPr>
          <w:rFonts w:asciiTheme="minorHAnsi" w:hAnsiTheme="minorHAnsi" w:cstheme="minorHAnsi"/>
          <w:bCs/>
          <w:sz w:val="24"/>
          <w:szCs w:val="24"/>
          <w:lang w:val="en-US"/>
        </w:rPr>
        <w:t xml:space="preserve">n some </w:t>
      </w:r>
      <w:r w:rsidR="0040431A" w:rsidRPr="00DA062E">
        <w:rPr>
          <w:rFonts w:asciiTheme="minorHAnsi" w:hAnsiTheme="minorHAnsi" w:cstheme="minorHAnsi"/>
          <w:bCs/>
          <w:sz w:val="24"/>
          <w:szCs w:val="24"/>
          <w:lang w:val="en-US"/>
        </w:rPr>
        <w:t xml:space="preserve">traditions </w:t>
      </w:r>
      <w:r w:rsidR="00F357CA" w:rsidRPr="00DA062E">
        <w:rPr>
          <w:rFonts w:asciiTheme="minorHAnsi" w:hAnsiTheme="minorHAnsi" w:cstheme="minorHAnsi"/>
          <w:bCs/>
          <w:sz w:val="24"/>
          <w:szCs w:val="24"/>
          <w:lang w:val="en-US"/>
        </w:rPr>
        <w:t xml:space="preserve">it is done to babies </w:t>
      </w:r>
      <w:r w:rsidRPr="00DA062E">
        <w:rPr>
          <w:rFonts w:asciiTheme="minorHAnsi" w:hAnsiTheme="minorHAnsi" w:cstheme="minorHAnsi"/>
          <w:bCs/>
          <w:sz w:val="24"/>
          <w:szCs w:val="24"/>
          <w:lang w:val="en-US"/>
        </w:rPr>
        <w:t xml:space="preserve">a few days old or as late </w:t>
      </w:r>
      <w:r w:rsidR="00D001B7" w:rsidRPr="00DA062E">
        <w:rPr>
          <w:rFonts w:asciiTheme="minorHAnsi" w:hAnsiTheme="minorHAnsi" w:cstheme="minorHAnsi"/>
          <w:bCs/>
          <w:sz w:val="24"/>
          <w:szCs w:val="24"/>
          <w:lang w:val="en-US"/>
        </w:rPr>
        <w:t xml:space="preserve">as </w:t>
      </w:r>
      <w:r w:rsidR="00F357CA" w:rsidRPr="00DA062E">
        <w:rPr>
          <w:rFonts w:asciiTheme="minorHAnsi" w:hAnsiTheme="minorHAnsi" w:cstheme="minorHAnsi"/>
          <w:bCs/>
          <w:sz w:val="24"/>
          <w:szCs w:val="24"/>
          <w:lang w:val="en-US"/>
        </w:rPr>
        <w:t xml:space="preserve">to women just </w:t>
      </w:r>
      <w:r w:rsidRPr="00DA062E">
        <w:rPr>
          <w:rFonts w:asciiTheme="minorHAnsi" w:hAnsiTheme="minorHAnsi" w:cstheme="minorHAnsi"/>
          <w:bCs/>
          <w:sz w:val="24"/>
          <w:szCs w:val="24"/>
          <w:lang w:val="en-US"/>
        </w:rPr>
        <w:t>prior to marriage.</w:t>
      </w:r>
      <w:bookmarkEnd w:id="1"/>
      <w:bookmarkEnd w:id="2"/>
      <w:bookmarkEnd w:id="3"/>
      <w:r w:rsidRPr="00DA062E">
        <w:rPr>
          <w:rFonts w:asciiTheme="minorHAnsi" w:hAnsiTheme="minorHAnsi" w:cstheme="minorHAnsi"/>
          <w:bCs/>
          <w:sz w:val="24"/>
          <w:szCs w:val="24"/>
          <w:lang w:val="en-US"/>
        </w:rPr>
        <w:t xml:space="preserve"> </w:t>
      </w:r>
    </w:p>
    <w:p w14:paraId="48D4DB4F" w14:textId="77777777" w:rsidR="0024297F" w:rsidRPr="00DA062E" w:rsidRDefault="00B276E2" w:rsidP="0024297F">
      <w:pPr>
        <w:ind w:firstLine="360"/>
        <w:jc w:val="both"/>
        <w:outlineLvl w:val="0"/>
        <w:rPr>
          <w:rFonts w:asciiTheme="minorHAnsi" w:hAnsiTheme="minorHAnsi" w:cstheme="minorHAnsi"/>
          <w:bCs/>
          <w:sz w:val="24"/>
          <w:szCs w:val="24"/>
          <w:lang w:val="en-US"/>
        </w:rPr>
      </w:pPr>
      <w:r w:rsidRPr="00DA062E">
        <w:rPr>
          <w:rFonts w:asciiTheme="minorHAnsi" w:hAnsiTheme="minorHAnsi" w:cstheme="minorHAnsi"/>
          <w:bCs/>
          <w:sz w:val="24"/>
          <w:szCs w:val="24"/>
          <w:lang w:val="en-US"/>
        </w:rPr>
        <w:t xml:space="preserve">FGM is a gross violation of the fundamental </w:t>
      </w:r>
      <w:r w:rsidR="00BD3FCB" w:rsidRPr="00DA062E">
        <w:rPr>
          <w:rFonts w:asciiTheme="minorHAnsi" w:hAnsiTheme="minorHAnsi" w:cstheme="minorHAnsi"/>
          <w:bCs/>
          <w:sz w:val="24"/>
          <w:szCs w:val="24"/>
          <w:lang w:val="en-US"/>
        </w:rPr>
        <w:t xml:space="preserve">rights and </w:t>
      </w:r>
      <w:r w:rsidR="00743B28" w:rsidRPr="00DA062E">
        <w:rPr>
          <w:rFonts w:asciiTheme="minorHAnsi" w:hAnsiTheme="minorHAnsi" w:cstheme="minorHAnsi"/>
          <w:bCs/>
          <w:sz w:val="24"/>
          <w:szCs w:val="24"/>
          <w:lang w:val="en-US"/>
        </w:rPr>
        <w:t>health</w:t>
      </w:r>
      <w:r w:rsidR="00F02EDC" w:rsidRPr="00DA062E">
        <w:rPr>
          <w:rFonts w:asciiTheme="minorHAnsi" w:hAnsiTheme="minorHAnsi" w:cstheme="minorHAnsi"/>
          <w:bCs/>
          <w:sz w:val="24"/>
          <w:szCs w:val="24"/>
          <w:lang w:val="en-US"/>
        </w:rPr>
        <w:t xml:space="preserve"> </w:t>
      </w:r>
      <w:r w:rsidRPr="00DA062E">
        <w:rPr>
          <w:rFonts w:asciiTheme="minorHAnsi" w:hAnsiTheme="minorHAnsi" w:cstheme="minorHAnsi"/>
          <w:bCs/>
          <w:sz w:val="24"/>
          <w:szCs w:val="24"/>
          <w:lang w:val="en-US"/>
        </w:rPr>
        <w:t xml:space="preserve">of women and girls with serious repercussions on their lives. The physical and psychological effects of the practice are extensive and </w:t>
      </w:r>
      <w:r w:rsidR="00D001B7" w:rsidRPr="00DA062E">
        <w:rPr>
          <w:rFonts w:asciiTheme="minorHAnsi" w:hAnsiTheme="minorHAnsi" w:cstheme="minorHAnsi"/>
          <w:bCs/>
          <w:sz w:val="24"/>
          <w:szCs w:val="24"/>
          <w:lang w:val="en-US"/>
        </w:rPr>
        <w:t xml:space="preserve">often </w:t>
      </w:r>
      <w:r w:rsidRPr="00DA062E">
        <w:rPr>
          <w:rFonts w:asciiTheme="minorHAnsi" w:hAnsiTheme="minorHAnsi" w:cstheme="minorHAnsi"/>
          <w:bCs/>
          <w:sz w:val="24"/>
          <w:szCs w:val="24"/>
          <w:lang w:val="en-US"/>
        </w:rPr>
        <w:t xml:space="preserve">irreversible, affecting in particular </w:t>
      </w:r>
      <w:r w:rsidR="00620CD8" w:rsidRPr="00DA062E">
        <w:rPr>
          <w:rFonts w:asciiTheme="minorHAnsi" w:hAnsiTheme="minorHAnsi" w:cstheme="minorHAnsi"/>
          <w:bCs/>
          <w:sz w:val="24"/>
          <w:szCs w:val="24"/>
          <w:lang w:val="en-US"/>
        </w:rPr>
        <w:t>the</w:t>
      </w:r>
      <w:r w:rsidR="001F7F8C" w:rsidRPr="00DA062E">
        <w:rPr>
          <w:rFonts w:asciiTheme="minorHAnsi" w:hAnsiTheme="minorHAnsi" w:cstheme="minorHAnsi"/>
          <w:bCs/>
          <w:sz w:val="24"/>
          <w:szCs w:val="24"/>
          <w:lang w:val="en-US"/>
        </w:rPr>
        <w:t>ir</w:t>
      </w:r>
      <w:r w:rsidR="00620CD8" w:rsidRPr="00DA062E">
        <w:rPr>
          <w:rFonts w:asciiTheme="minorHAnsi" w:hAnsiTheme="minorHAnsi" w:cstheme="minorHAnsi"/>
          <w:bCs/>
          <w:sz w:val="24"/>
          <w:szCs w:val="24"/>
          <w:lang w:val="en-US"/>
        </w:rPr>
        <w:t xml:space="preserve"> </w:t>
      </w:r>
      <w:r w:rsidRPr="00DA062E">
        <w:rPr>
          <w:rFonts w:asciiTheme="minorHAnsi" w:hAnsiTheme="minorHAnsi" w:cstheme="minorHAnsi"/>
          <w:bCs/>
          <w:sz w:val="24"/>
          <w:szCs w:val="24"/>
          <w:lang w:val="en-US"/>
        </w:rPr>
        <w:t xml:space="preserve">reproductive </w:t>
      </w:r>
      <w:r w:rsidR="00D001B7" w:rsidRPr="00DA062E">
        <w:rPr>
          <w:rFonts w:asciiTheme="minorHAnsi" w:hAnsiTheme="minorHAnsi" w:cstheme="minorHAnsi"/>
          <w:bCs/>
          <w:sz w:val="24"/>
          <w:szCs w:val="24"/>
          <w:lang w:val="en-US"/>
        </w:rPr>
        <w:t xml:space="preserve">and </w:t>
      </w:r>
      <w:r w:rsidRPr="00DA062E">
        <w:rPr>
          <w:rFonts w:asciiTheme="minorHAnsi" w:hAnsiTheme="minorHAnsi" w:cstheme="minorHAnsi"/>
          <w:bCs/>
          <w:sz w:val="24"/>
          <w:szCs w:val="24"/>
          <w:lang w:val="en-US"/>
        </w:rPr>
        <w:t xml:space="preserve">mental health and </w:t>
      </w:r>
      <w:r w:rsidR="00831837" w:rsidRPr="00DA062E">
        <w:rPr>
          <w:rFonts w:asciiTheme="minorHAnsi" w:hAnsiTheme="minorHAnsi" w:cstheme="minorHAnsi"/>
          <w:bCs/>
          <w:sz w:val="24"/>
          <w:szCs w:val="24"/>
          <w:lang w:val="en-US"/>
        </w:rPr>
        <w:t>wellbeing</w:t>
      </w:r>
      <w:r w:rsidRPr="00DA062E">
        <w:rPr>
          <w:rFonts w:asciiTheme="minorHAnsi" w:hAnsiTheme="minorHAnsi" w:cstheme="minorHAnsi"/>
          <w:bCs/>
          <w:sz w:val="24"/>
          <w:szCs w:val="24"/>
          <w:lang w:val="en-US"/>
        </w:rPr>
        <w:t xml:space="preserve">. Furthermore, FGM reinforces the inequalities suffered by women and girls in the communities where it is </w:t>
      </w:r>
      <w:r w:rsidR="006456CD" w:rsidRPr="00DA062E">
        <w:rPr>
          <w:rFonts w:asciiTheme="minorHAnsi" w:hAnsiTheme="minorHAnsi" w:cstheme="minorHAnsi"/>
          <w:bCs/>
          <w:sz w:val="24"/>
          <w:szCs w:val="24"/>
          <w:lang w:val="en-US"/>
        </w:rPr>
        <w:t>practice</w:t>
      </w:r>
      <w:r w:rsidRPr="00DA062E">
        <w:rPr>
          <w:rFonts w:asciiTheme="minorHAnsi" w:hAnsiTheme="minorHAnsi" w:cstheme="minorHAnsi"/>
          <w:bCs/>
          <w:sz w:val="24"/>
          <w:szCs w:val="24"/>
          <w:lang w:val="en-US"/>
        </w:rPr>
        <w:t>d and must be addressed if the health, social and economic development needs of girls and women are to be met.</w:t>
      </w:r>
    </w:p>
    <w:p w14:paraId="3DE06765" w14:textId="56604C61" w:rsidR="00D52F9C" w:rsidRPr="00DA062E" w:rsidRDefault="00B276E2" w:rsidP="0024297F">
      <w:pPr>
        <w:ind w:firstLine="360"/>
        <w:jc w:val="both"/>
        <w:outlineLvl w:val="0"/>
        <w:rPr>
          <w:rFonts w:asciiTheme="minorHAnsi" w:hAnsiTheme="minorHAnsi" w:cstheme="minorHAnsi"/>
          <w:bCs/>
          <w:sz w:val="24"/>
          <w:szCs w:val="24"/>
          <w:lang w:val="en-US"/>
        </w:rPr>
      </w:pPr>
      <w:r w:rsidRPr="00DA062E">
        <w:rPr>
          <w:rFonts w:asciiTheme="minorHAnsi" w:hAnsiTheme="minorHAnsi" w:cstheme="minorHAnsi"/>
          <w:bCs/>
          <w:sz w:val="24"/>
          <w:szCs w:val="24"/>
          <w:lang w:val="en-US"/>
        </w:rPr>
        <w:t xml:space="preserve">FGM continues largely because in </w:t>
      </w:r>
      <w:r w:rsidR="00AB6D69" w:rsidRPr="00DA062E">
        <w:rPr>
          <w:rFonts w:asciiTheme="minorHAnsi" w:hAnsiTheme="minorHAnsi" w:cstheme="minorHAnsi"/>
          <w:bCs/>
          <w:sz w:val="24"/>
          <w:szCs w:val="24"/>
          <w:lang w:val="en-US"/>
        </w:rPr>
        <w:t>practicing</w:t>
      </w:r>
      <w:r w:rsidRPr="00DA062E">
        <w:rPr>
          <w:rFonts w:asciiTheme="minorHAnsi" w:hAnsiTheme="minorHAnsi" w:cstheme="minorHAnsi"/>
          <w:bCs/>
          <w:sz w:val="24"/>
          <w:szCs w:val="24"/>
          <w:lang w:val="en-US"/>
        </w:rPr>
        <w:t xml:space="preserve"> communities there are strong enforcement mechanisms put in place to make sure that all </w:t>
      </w:r>
      <w:r w:rsidR="00D001B7" w:rsidRPr="00DA062E">
        <w:rPr>
          <w:rFonts w:asciiTheme="minorHAnsi" w:hAnsiTheme="minorHAnsi" w:cstheme="minorHAnsi"/>
          <w:bCs/>
          <w:sz w:val="24"/>
          <w:szCs w:val="24"/>
          <w:lang w:val="en-US"/>
        </w:rPr>
        <w:t xml:space="preserve">girls </w:t>
      </w:r>
      <w:r w:rsidRPr="00DA062E">
        <w:rPr>
          <w:rFonts w:asciiTheme="minorHAnsi" w:hAnsiTheme="minorHAnsi" w:cstheme="minorHAnsi"/>
          <w:bCs/>
          <w:sz w:val="24"/>
          <w:szCs w:val="24"/>
          <w:lang w:val="en-US"/>
        </w:rPr>
        <w:t xml:space="preserve">undergo genital mutilation. </w:t>
      </w:r>
    </w:p>
    <w:p w14:paraId="71C1D41D" w14:textId="2910C040" w:rsidR="001B376C" w:rsidRPr="00DA062E" w:rsidRDefault="00A41EBC" w:rsidP="003C5E1B">
      <w:pPr>
        <w:spacing w:before="100" w:beforeAutospacing="1" w:after="100" w:afterAutospacing="1"/>
        <w:ind w:firstLine="360"/>
        <w:jc w:val="both"/>
        <w:rPr>
          <w:rFonts w:asciiTheme="minorHAnsi" w:hAnsiTheme="minorHAnsi" w:cstheme="minorHAnsi"/>
          <w:bCs/>
          <w:sz w:val="24"/>
          <w:szCs w:val="24"/>
          <w:lang w:val="en-US"/>
        </w:rPr>
      </w:pPr>
      <w:r w:rsidRPr="00DA062E">
        <w:rPr>
          <w:rFonts w:asciiTheme="minorHAnsi" w:hAnsiTheme="minorHAnsi" w:cstheme="minorHAnsi"/>
          <w:bCs/>
          <w:sz w:val="24"/>
          <w:szCs w:val="24"/>
          <w:lang w:val="en-US"/>
        </w:rPr>
        <w:t>This</w:t>
      </w:r>
      <w:r w:rsidR="00B276E2" w:rsidRPr="00DA062E">
        <w:rPr>
          <w:rFonts w:asciiTheme="minorHAnsi" w:hAnsiTheme="minorHAnsi" w:cstheme="minorHAnsi"/>
          <w:bCs/>
          <w:sz w:val="24"/>
          <w:szCs w:val="24"/>
          <w:lang w:val="en-US"/>
        </w:rPr>
        <w:t xml:space="preserve"> </w:t>
      </w:r>
      <w:r w:rsidR="00980B10" w:rsidRPr="00DA062E">
        <w:rPr>
          <w:rFonts w:asciiTheme="minorHAnsi" w:hAnsiTheme="minorHAnsi" w:cstheme="minorHAnsi"/>
          <w:bCs/>
          <w:sz w:val="24"/>
          <w:szCs w:val="24"/>
          <w:lang w:val="en-US"/>
        </w:rPr>
        <w:t xml:space="preserve">enforcement </w:t>
      </w:r>
      <w:r w:rsidR="00B05F0F" w:rsidRPr="00DA062E">
        <w:rPr>
          <w:rFonts w:asciiTheme="minorHAnsi" w:hAnsiTheme="minorHAnsi" w:cstheme="minorHAnsi"/>
          <w:bCs/>
          <w:sz w:val="24"/>
          <w:szCs w:val="24"/>
          <w:lang w:val="en-US"/>
        </w:rPr>
        <w:t>includes</w:t>
      </w:r>
      <w:r w:rsidR="00B276E2" w:rsidRPr="00DA062E">
        <w:rPr>
          <w:rFonts w:asciiTheme="minorHAnsi" w:hAnsiTheme="minorHAnsi" w:cstheme="minorHAnsi"/>
          <w:bCs/>
          <w:sz w:val="24"/>
          <w:szCs w:val="24"/>
          <w:lang w:val="en-US"/>
        </w:rPr>
        <w:t xml:space="preserve"> rejection </w:t>
      </w:r>
      <w:r w:rsidR="00980B10" w:rsidRPr="00DA062E">
        <w:rPr>
          <w:rFonts w:asciiTheme="minorHAnsi" w:hAnsiTheme="minorHAnsi" w:cstheme="minorHAnsi"/>
          <w:bCs/>
          <w:sz w:val="24"/>
          <w:szCs w:val="24"/>
          <w:lang w:val="en-US"/>
        </w:rPr>
        <w:t xml:space="preserve">of </w:t>
      </w:r>
      <w:r w:rsidR="00831837" w:rsidRPr="00DA062E">
        <w:rPr>
          <w:rFonts w:asciiTheme="minorHAnsi" w:hAnsiTheme="minorHAnsi" w:cstheme="minorHAnsi"/>
          <w:bCs/>
          <w:sz w:val="24"/>
          <w:szCs w:val="24"/>
          <w:lang w:val="en-US"/>
        </w:rPr>
        <w:t>non-mutilated</w:t>
      </w:r>
      <w:r w:rsidR="000A6B9E" w:rsidRPr="00DA062E">
        <w:rPr>
          <w:rFonts w:asciiTheme="minorHAnsi" w:hAnsiTheme="minorHAnsi" w:cstheme="minorHAnsi"/>
          <w:bCs/>
          <w:sz w:val="24"/>
          <w:szCs w:val="24"/>
          <w:lang w:val="en-US"/>
        </w:rPr>
        <w:t xml:space="preserve"> </w:t>
      </w:r>
      <w:r w:rsidR="00980B10" w:rsidRPr="00DA062E">
        <w:rPr>
          <w:rFonts w:asciiTheme="minorHAnsi" w:hAnsiTheme="minorHAnsi" w:cstheme="minorHAnsi"/>
          <w:bCs/>
          <w:sz w:val="24"/>
          <w:szCs w:val="24"/>
          <w:lang w:val="en-US"/>
        </w:rPr>
        <w:t xml:space="preserve">women </w:t>
      </w:r>
      <w:r w:rsidR="000A6B9E" w:rsidRPr="00DA062E">
        <w:rPr>
          <w:rFonts w:asciiTheme="minorHAnsi" w:hAnsiTheme="minorHAnsi" w:cstheme="minorHAnsi"/>
          <w:bCs/>
          <w:sz w:val="24"/>
          <w:szCs w:val="24"/>
          <w:lang w:val="en-US"/>
        </w:rPr>
        <w:t>as marriage partner and</w:t>
      </w:r>
      <w:r w:rsidR="00B276E2" w:rsidRPr="00DA062E">
        <w:rPr>
          <w:rFonts w:asciiTheme="minorHAnsi" w:hAnsiTheme="minorHAnsi" w:cstheme="minorHAnsi"/>
          <w:bCs/>
          <w:sz w:val="24"/>
          <w:szCs w:val="24"/>
          <w:lang w:val="en-US"/>
        </w:rPr>
        <w:t xml:space="preserve"> immediate divorce </w:t>
      </w:r>
      <w:r w:rsidR="000A6B9E" w:rsidRPr="00DA062E">
        <w:rPr>
          <w:rFonts w:asciiTheme="minorHAnsi" w:hAnsiTheme="minorHAnsi" w:cstheme="minorHAnsi"/>
          <w:bCs/>
          <w:sz w:val="24"/>
          <w:szCs w:val="24"/>
          <w:lang w:val="en-US"/>
        </w:rPr>
        <w:t>if a woman manages to conceal such a fact</w:t>
      </w:r>
      <w:r w:rsidR="00B276E2" w:rsidRPr="00DA062E">
        <w:rPr>
          <w:rFonts w:asciiTheme="minorHAnsi" w:hAnsiTheme="minorHAnsi" w:cstheme="minorHAnsi"/>
          <w:bCs/>
          <w:sz w:val="24"/>
          <w:szCs w:val="24"/>
          <w:lang w:val="en-US"/>
        </w:rPr>
        <w:t xml:space="preserve">, derogatory songs, forced excisions, and fear of the </w:t>
      </w:r>
      <w:r w:rsidR="00B276E2" w:rsidRPr="00DA062E">
        <w:rPr>
          <w:rFonts w:asciiTheme="minorHAnsi" w:hAnsiTheme="minorHAnsi" w:cstheme="minorHAnsi"/>
          <w:bCs/>
          <w:sz w:val="24"/>
          <w:szCs w:val="24"/>
          <w:lang w:val="en-US"/>
        </w:rPr>
        <w:lastRenderedPageBreak/>
        <w:t>unknown through curses and evocation of ancestral wrath</w:t>
      </w:r>
      <w:r w:rsidR="00993164" w:rsidRPr="00DA062E">
        <w:rPr>
          <w:rFonts w:asciiTheme="minorHAnsi" w:hAnsiTheme="minorHAnsi" w:cstheme="minorHAnsi"/>
          <w:bCs/>
          <w:sz w:val="24"/>
          <w:szCs w:val="24"/>
          <w:lang w:val="en-US"/>
        </w:rPr>
        <w:t>, thereby violating the</w:t>
      </w:r>
      <w:r w:rsidR="00B276E2" w:rsidRPr="00DA062E">
        <w:rPr>
          <w:rFonts w:asciiTheme="minorHAnsi" w:hAnsiTheme="minorHAnsi" w:cstheme="minorHAnsi"/>
          <w:bCs/>
          <w:sz w:val="24"/>
          <w:szCs w:val="24"/>
          <w:lang w:val="en-US"/>
        </w:rPr>
        <w:t xml:space="preserve"> </w:t>
      </w:r>
      <w:r w:rsidR="002835D5" w:rsidRPr="00DA062E">
        <w:rPr>
          <w:rFonts w:asciiTheme="minorHAnsi" w:hAnsiTheme="minorHAnsi" w:cstheme="minorHAnsi"/>
          <w:bCs/>
          <w:sz w:val="24"/>
          <w:szCs w:val="24"/>
          <w:lang w:val="en-US"/>
        </w:rPr>
        <w:t>health</w:t>
      </w:r>
      <w:r w:rsidR="00B276E2" w:rsidRPr="00DA062E">
        <w:rPr>
          <w:rFonts w:asciiTheme="minorHAnsi" w:hAnsiTheme="minorHAnsi" w:cstheme="minorHAnsi"/>
          <w:bCs/>
          <w:sz w:val="24"/>
          <w:szCs w:val="24"/>
          <w:lang w:val="en-US"/>
        </w:rPr>
        <w:t xml:space="preserve"> of girls and women.</w:t>
      </w:r>
    </w:p>
    <w:p w14:paraId="1B368507" w14:textId="027B7734" w:rsidR="00831837" w:rsidRPr="00DA062E" w:rsidRDefault="00831837" w:rsidP="00A65AC1">
      <w:pPr>
        <w:spacing w:before="100" w:beforeAutospacing="1" w:after="100" w:afterAutospacing="1"/>
        <w:rPr>
          <w:rFonts w:asciiTheme="minorHAnsi" w:hAnsiTheme="minorHAnsi" w:cstheme="minorHAnsi"/>
          <w:bCs/>
          <w:sz w:val="24"/>
          <w:szCs w:val="24"/>
          <w:lang w:val="en-US"/>
        </w:rPr>
      </w:pPr>
      <w:r w:rsidRPr="00DA062E">
        <w:rPr>
          <w:rFonts w:asciiTheme="minorHAnsi" w:hAnsiTheme="minorHAnsi" w:cstheme="minorHAnsi"/>
          <w:bCs/>
          <w:sz w:val="24"/>
          <w:szCs w:val="24"/>
          <w:lang w:val="en-US"/>
        </w:rPr>
        <w:t xml:space="preserve">The Sustainable Development Goal 5 </w:t>
      </w:r>
      <w:r w:rsidR="00972899" w:rsidRPr="00DA062E">
        <w:rPr>
          <w:rFonts w:asciiTheme="minorHAnsi" w:hAnsiTheme="minorHAnsi" w:cstheme="minorHAnsi"/>
          <w:bCs/>
          <w:sz w:val="24"/>
          <w:szCs w:val="24"/>
          <w:lang w:val="en-US"/>
        </w:rPr>
        <w:t xml:space="preserve">of the Agenda 2030, </w:t>
      </w:r>
      <w:r w:rsidRPr="00DA062E">
        <w:rPr>
          <w:rFonts w:asciiTheme="minorHAnsi" w:hAnsiTheme="minorHAnsi" w:cstheme="minorHAnsi"/>
          <w:bCs/>
          <w:sz w:val="24"/>
          <w:szCs w:val="24"/>
          <w:lang w:val="en-US"/>
        </w:rPr>
        <w:t>on a</w:t>
      </w:r>
      <w:r w:rsidR="00972899" w:rsidRPr="00DA062E">
        <w:rPr>
          <w:rFonts w:asciiTheme="minorHAnsi" w:hAnsiTheme="minorHAnsi" w:cstheme="minorHAnsi"/>
          <w:bCs/>
          <w:sz w:val="24"/>
          <w:szCs w:val="24"/>
          <w:lang w:val="en-US"/>
        </w:rPr>
        <w:t>chieving</w:t>
      </w:r>
      <w:r w:rsidRPr="00DA062E">
        <w:rPr>
          <w:rFonts w:asciiTheme="minorHAnsi" w:hAnsiTheme="minorHAnsi" w:cstheme="minorHAnsi"/>
          <w:bCs/>
          <w:sz w:val="24"/>
          <w:szCs w:val="24"/>
          <w:lang w:val="en-US"/>
        </w:rPr>
        <w:t xml:space="preserve"> gender equality and empower all</w:t>
      </w:r>
      <w:r w:rsidR="00972899" w:rsidRPr="00DA062E">
        <w:rPr>
          <w:rFonts w:asciiTheme="minorHAnsi" w:hAnsiTheme="minorHAnsi" w:cstheme="minorHAnsi"/>
          <w:bCs/>
          <w:sz w:val="24"/>
          <w:szCs w:val="24"/>
          <w:lang w:val="en-US"/>
        </w:rPr>
        <w:t xml:space="preserve"> </w:t>
      </w:r>
      <w:r w:rsidRPr="00DA062E">
        <w:rPr>
          <w:rFonts w:asciiTheme="minorHAnsi" w:hAnsiTheme="minorHAnsi" w:cstheme="minorHAnsi"/>
          <w:bCs/>
          <w:sz w:val="24"/>
          <w:szCs w:val="24"/>
          <w:lang w:val="en-US"/>
        </w:rPr>
        <w:t xml:space="preserve">women and girls, calls for the elimination </w:t>
      </w:r>
      <w:r w:rsidR="00462C2A" w:rsidRPr="00DA062E">
        <w:rPr>
          <w:rFonts w:asciiTheme="minorHAnsi" w:hAnsiTheme="minorHAnsi" w:cstheme="minorHAnsi"/>
          <w:bCs/>
          <w:sz w:val="24"/>
          <w:szCs w:val="24"/>
          <w:lang w:val="en-US"/>
        </w:rPr>
        <w:t>of all</w:t>
      </w:r>
      <w:r w:rsidRPr="00DA062E">
        <w:rPr>
          <w:rFonts w:asciiTheme="minorHAnsi" w:hAnsiTheme="minorHAnsi" w:cstheme="minorHAnsi"/>
          <w:bCs/>
          <w:sz w:val="24"/>
          <w:szCs w:val="24"/>
          <w:lang w:val="en-US"/>
        </w:rPr>
        <w:t xml:space="preserve"> harmful practices, such as child marriage and female genital mutilations</w:t>
      </w:r>
      <w:r w:rsidR="00972899" w:rsidRPr="00DA062E">
        <w:rPr>
          <w:rFonts w:asciiTheme="minorHAnsi" w:hAnsiTheme="minorHAnsi" w:cstheme="minorHAnsi"/>
          <w:bCs/>
          <w:sz w:val="24"/>
          <w:szCs w:val="24"/>
          <w:lang w:val="en-US"/>
        </w:rPr>
        <w:t xml:space="preserve">. This is further </w:t>
      </w:r>
      <w:proofErr w:type="spellStart"/>
      <w:r w:rsidR="00972899" w:rsidRPr="00DA062E">
        <w:rPr>
          <w:rFonts w:asciiTheme="minorHAnsi" w:hAnsiTheme="minorHAnsi" w:cstheme="minorHAnsi"/>
          <w:bCs/>
          <w:sz w:val="24"/>
          <w:szCs w:val="24"/>
          <w:lang w:val="en-US"/>
        </w:rPr>
        <w:t>re</w:t>
      </w:r>
      <w:r w:rsidR="00462C2A" w:rsidRPr="00DA062E">
        <w:rPr>
          <w:rFonts w:asciiTheme="minorHAnsi" w:hAnsiTheme="minorHAnsi" w:cstheme="minorHAnsi"/>
          <w:bCs/>
          <w:sz w:val="24"/>
          <w:szCs w:val="24"/>
          <w:lang w:val="en-US"/>
        </w:rPr>
        <w:t>-</w:t>
      </w:r>
      <w:r w:rsidR="005C740D" w:rsidRPr="00DA062E">
        <w:rPr>
          <w:rFonts w:asciiTheme="minorHAnsi" w:hAnsiTheme="minorHAnsi" w:cstheme="minorHAnsi"/>
          <w:bCs/>
          <w:sz w:val="24"/>
          <w:szCs w:val="24"/>
          <w:lang w:val="en-US"/>
        </w:rPr>
        <w:t>emphasised</w:t>
      </w:r>
      <w:proofErr w:type="spellEnd"/>
      <w:r w:rsidR="00972899" w:rsidRPr="00DA062E">
        <w:rPr>
          <w:rFonts w:asciiTheme="minorHAnsi" w:hAnsiTheme="minorHAnsi" w:cstheme="minorHAnsi"/>
          <w:bCs/>
          <w:sz w:val="24"/>
          <w:szCs w:val="24"/>
          <w:lang w:val="en-US"/>
        </w:rPr>
        <w:t xml:space="preserve"> in the African Union’</w:t>
      </w:r>
      <w:r w:rsidR="00462C2A" w:rsidRPr="00DA062E">
        <w:rPr>
          <w:rFonts w:asciiTheme="minorHAnsi" w:hAnsiTheme="minorHAnsi" w:cstheme="minorHAnsi"/>
          <w:bCs/>
          <w:sz w:val="24"/>
          <w:szCs w:val="24"/>
          <w:lang w:val="en-US"/>
        </w:rPr>
        <w:t>s Agenda 2063</w:t>
      </w:r>
      <w:r w:rsidR="00E3280F" w:rsidRPr="00DA062E">
        <w:rPr>
          <w:rFonts w:asciiTheme="minorHAnsi" w:hAnsiTheme="minorHAnsi" w:cstheme="minorHAnsi"/>
          <w:bCs/>
          <w:sz w:val="24"/>
          <w:szCs w:val="24"/>
          <w:lang w:val="en-US"/>
        </w:rPr>
        <w:t>.</w:t>
      </w:r>
    </w:p>
    <w:p w14:paraId="159A2C85" w14:textId="03336804" w:rsidR="00993164" w:rsidRPr="00DA062E" w:rsidRDefault="001B376C" w:rsidP="002B05E0">
      <w:pPr>
        <w:pStyle w:val="Titre1"/>
        <w:numPr>
          <w:ilvl w:val="0"/>
          <w:numId w:val="33"/>
        </w:numPr>
        <w:jc w:val="both"/>
        <w:rPr>
          <w:rFonts w:asciiTheme="minorHAnsi" w:hAnsiTheme="minorHAnsi" w:cstheme="minorHAnsi"/>
          <w:color w:val="000000" w:themeColor="text1"/>
          <w:sz w:val="24"/>
          <w:szCs w:val="24"/>
          <w:lang w:val="en-US"/>
        </w:rPr>
      </w:pPr>
      <w:bookmarkStart w:id="4" w:name="_Toc274605079"/>
      <w:r w:rsidRPr="00DA062E">
        <w:rPr>
          <w:rFonts w:asciiTheme="minorHAnsi" w:hAnsiTheme="minorHAnsi" w:cstheme="minorHAnsi"/>
          <w:color w:val="000000" w:themeColor="text1"/>
          <w:sz w:val="24"/>
          <w:szCs w:val="24"/>
          <w:lang w:val="en-US"/>
        </w:rPr>
        <w:t>About the IAC</w:t>
      </w:r>
      <w:bookmarkEnd w:id="4"/>
    </w:p>
    <w:p w14:paraId="56AAAF06" w14:textId="77777777" w:rsidR="001B376C" w:rsidRPr="00DA062E" w:rsidRDefault="00C72890" w:rsidP="003C5E1B">
      <w:pPr>
        <w:spacing w:line="100" w:lineRule="atLeast"/>
        <w:ind w:firstLine="360"/>
        <w:jc w:val="both"/>
        <w:rPr>
          <w:rFonts w:asciiTheme="minorHAnsi" w:hAnsiTheme="minorHAnsi" w:cstheme="minorHAnsi"/>
          <w:sz w:val="24"/>
          <w:szCs w:val="24"/>
          <w:lang w:val="en-US"/>
        </w:rPr>
      </w:pPr>
      <w:r w:rsidRPr="00DA062E">
        <w:rPr>
          <w:rFonts w:asciiTheme="minorHAnsi" w:hAnsiTheme="minorHAnsi" w:cstheme="minorHAnsi"/>
          <w:color w:val="000000"/>
          <w:sz w:val="24"/>
          <w:szCs w:val="24"/>
          <w:lang w:val="en-US"/>
        </w:rPr>
        <w:t xml:space="preserve">The Inter-African Committee </w:t>
      </w:r>
      <w:r w:rsidR="003F724B" w:rsidRPr="00DA062E">
        <w:rPr>
          <w:rFonts w:asciiTheme="minorHAnsi" w:hAnsiTheme="minorHAnsi" w:cstheme="minorHAnsi"/>
          <w:color w:val="000000"/>
          <w:sz w:val="24"/>
          <w:szCs w:val="24"/>
          <w:lang w:val="en-US"/>
        </w:rPr>
        <w:t xml:space="preserve">on Traditional Practices Affecting the Health of Women and Children (IAC) </w:t>
      </w:r>
      <w:r w:rsidRPr="00DA062E">
        <w:rPr>
          <w:rFonts w:asciiTheme="minorHAnsi" w:hAnsiTheme="minorHAnsi" w:cstheme="minorHAnsi"/>
          <w:color w:val="000000"/>
          <w:sz w:val="24"/>
          <w:szCs w:val="24"/>
          <w:lang w:val="en-US"/>
        </w:rPr>
        <w:t>was established in</w:t>
      </w:r>
      <w:r w:rsidR="00D02345" w:rsidRPr="00DA062E">
        <w:rPr>
          <w:rFonts w:asciiTheme="minorHAnsi" w:hAnsiTheme="minorHAnsi" w:cstheme="minorHAnsi"/>
          <w:color w:val="000000"/>
          <w:sz w:val="24"/>
          <w:szCs w:val="24"/>
          <w:lang w:val="en-US"/>
        </w:rPr>
        <w:t xml:space="preserve"> 1984</w:t>
      </w:r>
      <w:r w:rsidR="00A41EBC" w:rsidRPr="00DA062E">
        <w:rPr>
          <w:rFonts w:asciiTheme="minorHAnsi" w:hAnsiTheme="minorHAnsi" w:cstheme="minorHAnsi"/>
          <w:color w:val="000000"/>
          <w:sz w:val="24"/>
          <w:szCs w:val="24"/>
          <w:lang w:val="en-US"/>
        </w:rPr>
        <w:t xml:space="preserve">, </w:t>
      </w:r>
      <w:r w:rsidR="00993164" w:rsidRPr="00DA062E">
        <w:rPr>
          <w:rFonts w:asciiTheme="minorHAnsi" w:hAnsiTheme="minorHAnsi" w:cstheme="minorHAnsi"/>
          <w:color w:val="000000"/>
          <w:sz w:val="24"/>
          <w:szCs w:val="24"/>
          <w:lang w:val="en-US"/>
        </w:rPr>
        <w:t xml:space="preserve">to address the </w:t>
      </w:r>
      <w:r w:rsidR="00DF1B64" w:rsidRPr="00DA062E">
        <w:rPr>
          <w:rFonts w:asciiTheme="minorHAnsi" w:hAnsiTheme="minorHAnsi" w:cstheme="minorHAnsi"/>
          <w:color w:val="000000"/>
          <w:sz w:val="24"/>
          <w:szCs w:val="24"/>
          <w:lang w:val="en-US"/>
        </w:rPr>
        <w:t xml:space="preserve">issues of </w:t>
      </w:r>
      <w:r w:rsidR="00993164" w:rsidRPr="00DA062E">
        <w:rPr>
          <w:rFonts w:asciiTheme="minorHAnsi" w:hAnsiTheme="minorHAnsi" w:cstheme="minorHAnsi"/>
          <w:color w:val="000000"/>
          <w:sz w:val="24"/>
          <w:szCs w:val="24"/>
          <w:lang w:val="en-US"/>
        </w:rPr>
        <w:t>FGM and other harmful practices</w:t>
      </w:r>
      <w:r w:rsidR="00662911" w:rsidRPr="00DA062E">
        <w:rPr>
          <w:rFonts w:asciiTheme="minorHAnsi" w:hAnsiTheme="minorHAnsi" w:cstheme="minorHAnsi"/>
          <w:color w:val="000000"/>
          <w:sz w:val="24"/>
          <w:szCs w:val="24"/>
          <w:lang w:val="en-US"/>
        </w:rPr>
        <w:t xml:space="preserve"> at community, national, regional and global levels. </w:t>
      </w:r>
      <w:r w:rsidR="001B376C" w:rsidRPr="00DA062E">
        <w:rPr>
          <w:rFonts w:asciiTheme="minorHAnsi" w:hAnsiTheme="minorHAnsi" w:cstheme="minorHAnsi"/>
          <w:color w:val="000000"/>
          <w:sz w:val="24"/>
          <w:szCs w:val="24"/>
          <w:lang w:val="en-US"/>
        </w:rPr>
        <w:t xml:space="preserve">It </w:t>
      </w:r>
      <w:r w:rsidR="001B376C" w:rsidRPr="00DA062E">
        <w:rPr>
          <w:rFonts w:asciiTheme="minorHAnsi" w:hAnsiTheme="minorHAnsi" w:cstheme="minorHAnsi"/>
          <w:sz w:val="24"/>
          <w:szCs w:val="24"/>
          <w:lang w:val="en-US"/>
        </w:rPr>
        <w:t xml:space="preserve">was </w:t>
      </w:r>
      <w:r w:rsidR="00B86132" w:rsidRPr="00DA062E">
        <w:rPr>
          <w:rFonts w:asciiTheme="minorHAnsi" w:hAnsiTheme="minorHAnsi" w:cstheme="minorHAnsi"/>
          <w:sz w:val="24"/>
          <w:szCs w:val="24"/>
          <w:lang w:val="en-US"/>
        </w:rPr>
        <w:t xml:space="preserve">decided upon and </w:t>
      </w:r>
      <w:r w:rsidR="001B376C" w:rsidRPr="00DA062E">
        <w:rPr>
          <w:rFonts w:asciiTheme="minorHAnsi" w:hAnsiTheme="minorHAnsi" w:cstheme="minorHAnsi"/>
          <w:sz w:val="24"/>
          <w:szCs w:val="24"/>
          <w:lang w:val="en-US"/>
        </w:rPr>
        <w:t>formed</w:t>
      </w:r>
      <w:r w:rsidR="001B376C" w:rsidRPr="00DA062E">
        <w:rPr>
          <w:rFonts w:asciiTheme="minorHAnsi" w:hAnsiTheme="minorHAnsi" w:cstheme="minorHAnsi"/>
          <w:color w:val="000000"/>
          <w:sz w:val="24"/>
          <w:szCs w:val="24"/>
          <w:lang w:val="en-US"/>
        </w:rPr>
        <w:t xml:space="preserve"> by African delegates to a seminar </w:t>
      </w:r>
      <w:proofErr w:type="spellStart"/>
      <w:r w:rsidR="001B376C" w:rsidRPr="00DA062E">
        <w:rPr>
          <w:rFonts w:asciiTheme="minorHAnsi" w:hAnsiTheme="minorHAnsi" w:cstheme="minorHAnsi"/>
          <w:color w:val="000000"/>
          <w:sz w:val="24"/>
          <w:szCs w:val="24"/>
          <w:lang w:val="en-US"/>
        </w:rPr>
        <w:t>organised</w:t>
      </w:r>
      <w:proofErr w:type="spellEnd"/>
      <w:r w:rsidR="001B376C" w:rsidRPr="00DA062E">
        <w:rPr>
          <w:rFonts w:asciiTheme="minorHAnsi" w:hAnsiTheme="minorHAnsi" w:cstheme="minorHAnsi"/>
          <w:color w:val="000000"/>
          <w:sz w:val="24"/>
          <w:szCs w:val="24"/>
          <w:lang w:val="en-US"/>
        </w:rPr>
        <w:t xml:space="preserve"> </w:t>
      </w:r>
      <w:r w:rsidR="00DF1B64" w:rsidRPr="00DA062E">
        <w:rPr>
          <w:rFonts w:asciiTheme="minorHAnsi" w:hAnsiTheme="minorHAnsi" w:cstheme="minorHAnsi"/>
          <w:color w:val="000000"/>
          <w:sz w:val="24"/>
          <w:szCs w:val="24"/>
          <w:lang w:val="en-US"/>
        </w:rPr>
        <w:t xml:space="preserve">in Dakar, Senegal </w:t>
      </w:r>
      <w:r w:rsidR="001B376C" w:rsidRPr="00DA062E">
        <w:rPr>
          <w:rFonts w:asciiTheme="minorHAnsi" w:hAnsiTheme="minorHAnsi" w:cstheme="minorHAnsi"/>
          <w:color w:val="000000"/>
          <w:sz w:val="24"/>
          <w:szCs w:val="24"/>
          <w:lang w:val="en-US"/>
        </w:rPr>
        <w:t xml:space="preserve">by a United Nations NGO Working Group on Traditional Practices based in Geneva, with the support of UNFPA, UNICEF, WHO and the Ministry of Health of Senegal. It was formed at a time when female genital mutilation was a highly controversial and a ‘sensitive’ issue for discussion and there was a critical need for an African regional </w:t>
      </w:r>
      <w:r w:rsidR="001B376C" w:rsidRPr="00DA062E">
        <w:rPr>
          <w:rFonts w:asciiTheme="minorHAnsi" w:hAnsiTheme="minorHAnsi" w:cstheme="minorHAnsi"/>
          <w:sz w:val="24"/>
          <w:szCs w:val="24"/>
          <w:lang w:val="en-US"/>
        </w:rPr>
        <w:t xml:space="preserve">voice </w:t>
      </w:r>
      <w:r w:rsidR="000A6B9E" w:rsidRPr="00DA062E">
        <w:rPr>
          <w:rFonts w:asciiTheme="minorHAnsi" w:hAnsiTheme="minorHAnsi" w:cstheme="minorHAnsi"/>
          <w:sz w:val="24"/>
          <w:szCs w:val="24"/>
          <w:lang w:val="en-US"/>
        </w:rPr>
        <w:t xml:space="preserve">to be heard </w:t>
      </w:r>
      <w:r w:rsidR="001B376C" w:rsidRPr="00DA062E">
        <w:rPr>
          <w:rFonts w:asciiTheme="minorHAnsi" w:hAnsiTheme="minorHAnsi" w:cstheme="minorHAnsi"/>
          <w:sz w:val="24"/>
          <w:szCs w:val="24"/>
          <w:lang w:val="en-US"/>
        </w:rPr>
        <w:t xml:space="preserve">in an international campaign against FGM. </w:t>
      </w:r>
    </w:p>
    <w:p w14:paraId="6D0968AC" w14:textId="5CF9521F" w:rsidR="001B376C" w:rsidRPr="00DA062E" w:rsidRDefault="007D4204" w:rsidP="00C64A26">
      <w:pPr>
        <w:pStyle w:val="Paragraphedeliste"/>
        <w:numPr>
          <w:ilvl w:val="1"/>
          <w:numId w:val="33"/>
        </w:numPr>
        <w:spacing w:line="100" w:lineRule="atLeast"/>
        <w:jc w:val="both"/>
        <w:rPr>
          <w:rFonts w:asciiTheme="minorHAnsi" w:hAnsiTheme="minorHAnsi" w:cstheme="minorHAnsi"/>
          <w:b/>
          <w:sz w:val="24"/>
          <w:szCs w:val="24"/>
          <w:lang w:val="en-US"/>
        </w:rPr>
      </w:pPr>
      <w:r w:rsidRPr="00DA062E">
        <w:rPr>
          <w:rFonts w:asciiTheme="minorHAnsi" w:hAnsiTheme="minorHAnsi" w:cstheme="minorHAnsi"/>
          <w:b/>
          <w:color w:val="000000"/>
          <w:sz w:val="24"/>
          <w:szCs w:val="24"/>
          <w:lang w:val="en-US"/>
        </w:rPr>
        <w:t>Vision, Mission and Objectives</w:t>
      </w:r>
    </w:p>
    <w:p w14:paraId="1D01731E" w14:textId="77777777" w:rsidR="007D4204" w:rsidRPr="00DA062E" w:rsidRDefault="007D4204" w:rsidP="003C5E1B">
      <w:pPr>
        <w:ind w:firstLine="360"/>
        <w:rPr>
          <w:rFonts w:asciiTheme="minorHAnsi" w:eastAsia="Times New Roman" w:hAnsiTheme="minorHAnsi" w:cstheme="minorHAnsi"/>
          <w:bCs/>
          <w:sz w:val="24"/>
          <w:szCs w:val="24"/>
          <w:lang w:val="en-US" w:eastAsia="x-none"/>
        </w:rPr>
      </w:pPr>
      <w:r w:rsidRPr="00DA062E">
        <w:rPr>
          <w:rFonts w:asciiTheme="minorHAnsi" w:eastAsia="Times New Roman" w:hAnsiTheme="minorHAnsi" w:cstheme="minorHAnsi"/>
          <w:bCs/>
          <w:sz w:val="24"/>
          <w:szCs w:val="24"/>
          <w:lang w:val="en-US" w:eastAsia="x-none"/>
        </w:rPr>
        <w:t xml:space="preserve">The </w:t>
      </w:r>
      <w:r w:rsidR="00A203D6" w:rsidRPr="00DA062E">
        <w:rPr>
          <w:rFonts w:asciiTheme="minorHAnsi" w:eastAsia="Times New Roman" w:hAnsiTheme="minorHAnsi" w:cstheme="minorHAnsi"/>
          <w:b/>
          <w:bCs/>
          <w:sz w:val="24"/>
          <w:szCs w:val="24"/>
          <w:lang w:val="en-US" w:eastAsia="x-none"/>
        </w:rPr>
        <w:t>V</w:t>
      </w:r>
      <w:r w:rsidRPr="00DA062E">
        <w:rPr>
          <w:rFonts w:asciiTheme="minorHAnsi" w:eastAsia="Times New Roman" w:hAnsiTheme="minorHAnsi" w:cstheme="minorHAnsi"/>
          <w:b/>
          <w:bCs/>
          <w:sz w:val="24"/>
          <w:szCs w:val="24"/>
          <w:lang w:val="en-US" w:eastAsia="x-none"/>
        </w:rPr>
        <w:t xml:space="preserve">ision </w:t>
      </w:r>
      <w:r w:rsidRPr="00DA062E">
        <w:rPr>
          <w:rFonts w:asciiTheme="minorHAnsi" w:eastAsia="Times New Roman" w:hAnsiTheme="minorHAnsi" w:cstheme="minorHAnsi"/>
          <w:bCs/>
          <w:sz w:val="24"/>
          <w:szCs w:val="24"/>
          <w:lang w:val="en-US" w:eastAsia="x-none"/>
        </w:rPr>
        <w:t>of IAC is to see a society</w:t>
      </w:r>
      <w:r w:rsidR="00BF5B9B" w:rsidRPr="00DA062E">
        <w:rPr>
          <w:rFonts w:asciiTheme="minorHAnsi" w:eastAsia="Times New Roman" w:hAnsiTheme="minorHAnsi" w:cstheme="minorHAnsi"/>
          <w:bCs/>
          <w:sz w:val="24"/>
          <w:szCs w:val="24"/>
          <w:lang w:val="en-US" w:eastAsia="x-none"/>
        </w:rPr>
        <w:t xml:space="preserve"> in which African women and children fully enjoy their human rights to live free from harmful traditional practices</w:t>
      </w:r>
      <w:r w:rsidR="000A6B9E" w:rsidRPr="00DA062E">
        <w:rPr>
          <w:rFonts w:asciiTheme="minorHAnsi" w:eastAsia="Times New Roman" w:hAnsiTheme="minorHAnsi" w:cstheme="minorHAnsi"/>
          <w:bCs/>
          <w:sz w:val="24"/>
          <w:szCs w:val="24"/>
          <w:lang w:val="en-US" w:eastAsia="x-none"/>
        </w:rPr>
        <w:t>.</w:t>
      </w:r>
    </w:p>
    <w:p w14:paraId="5BA9F746" w14:textId="77777777" w:rsidR="00BF5B9B" w:rsidRPr="00DA062E" w:rsidRDefault="00BF5B9B" w:rsidP="003C5E1B">
      <w:pPr>
        <w:ind w:firstLine="360"/>
        <w:rPr>
          <w:rFonts w:asciiTheme="minorHAnsi" w:hAnsiTheme="minorHAnsi" w:cstheme="minorHAnsi"/>
          <w:sz w:val="24"/>
          <w:szCs w:val="24"/>
          <w:lang w:val="en-US" w:eastAsia="x-none"/>
        </w:rPr>
      </w:pPr>
      <w:r w:rsidRPr="00DA062E">
        <w:rPr>
          <w:rFonts w:asciiTheme="minorHAnsi" w:eastAsia="Times New Roman" w:hAnsiTheme="minorHAnsi" w:cstheme="minorHAnsi"/>
          <w:bCs/>
          <w:sz w:val="24"/>
          <w:szCs w:val="24"/>
          <w:lang w:val="en-US" w:eastAsia="x-none"/>
        </w:rPr>
        <w:t xml:space="preserve">The </w:t>
      </w:r>
      <w:r w:rsidRPr="00DA062E">
        <w:rPr>
          <w:rFonts w:asciiTheme="minorHAnsi" w:eastAsia="Times New Roman" w:hAnsiTheme="minorHAnsi" w:cstheme="minorHAnsi"/>
          <w:b/>
          <w:bCs/>
          <w:sz w:val="24"/>
          <w:szCs w:val="24"/>
          <w:lang w:val="en-US" w:eastAsia="x-none"/>
        </w:rPr>
        <w:t>Mission</w:t>
      </w:r>
      <w:r w:rsidRPr="00DA062E">
        <w:rPr>
          <w:rFonts w:asciiTheme="minorHAnsi" w:eastAsia="Times New Roman" w:hAnsiTheme="minorHAnsi" w:cstheme="minorHAnsi"/>
          <w:bCs/>
          <w:sz w:val="24"/>
          <w:szCs w:val="24"/>
          <w:lang w:val="en-US" w:eastAsia="x-none"/>
        </w:rPr>
        <w:t xml:space="preserve"> </w:t>
      </w:r>
      <w:r w:rsidR="00290B28" w:rsidRPr="00DA062E">
        <w:rPr>
          <w:rFonts w:asciiTheme="minorHAnsi" w:eastAsia="Times New Roman" w:hAnsiTheme="minorHAnsi" w:cstheme="minorHAnsi"/>
          <w:bCs/>
          <w:sz w:val="24"/>
          <w:szCs w:val="24"/>
          <w:lang w:val="en-US" w:eastAsia="x-none"/>
        </w:rPr>
        <w:t xml:space="preserve">of IAC </w:t>
      </w:r>
      <w:r w:rsidRPr="00DA062E">
        <w:rPr>
          <w:rFonts w:asciiTheme="minorHAnsi" w:eastAsia="Times New Roman" w:hAnsiTheme="minorHAnsi" w:cstheme="minorHAnsi"/>
          <w:bCs/>
          <w:sz w:val="24"/>
          <w:szCs w:val="24"/>
          <w:lang w:val="en-US" w:eastAsia="x-none"/>
        </w:rPr>
        <w:t xml:space="preserve">is </w:t>
      </w:r>
      <w:r w:rsidR="00B86132" w:rsidRPr="00DA062E">
        <w:rPr>
          <w:rFonts w:asciiTheme="minorHAnsi" w:eastAsia="Times New Roman" w:hAnsiTheme="minorHAnsi" w:cstheme="minorHAnsi"/>
          <w:bCs/>
          <w:sz w:val="24"/>
          <w:szCs w:val="24"/>
          <w:lang w:val="en-US" w:eastAsia="x-none"/>
        </w:rPr>
        <w:t xml:space="preserve">the </w:t>
      </w:r>
      <w:r w:rsidRPr="00DA062E">
        <w:rPr>
          <w:rFonts w:asciiTheme="minorHAnsi" w:eastAsia="Times New Roman" w:hAnsiTheme="minorHAnsi" w:cstheme="minorHAnsi"/>
          <w:bCs/>
          <w:sz w:val="24"/>
          <w:szCs w:val="24"/>
          <w:lang w:val="en-US" w:eastAsia="x-none"/>
        </w:rPr>
        <w:t xml:space="preserve">promotion of gender equality and </w:t>
      </w:r>
      <w:r w:rsidR="000A6B9E" w:rsidRPr="00DA062E">
        <w:rPr>
          <w:rFonts w:asciiTheme="minorHAnsi" w:eastAsia="Times New Roman" w:hAnsiTheme="minorHAnsi" w:cstheme="minorHAnsi"/>
          <w:bCs/>
          <w:sz w:val="24"/>
          <w:szCs w:val="24"/>
          <w:lang w:val="en-US" w:eastAsia="x-none"/>
        </w:rPr>
        <w:t xml:space="preserve">the </w:t>
      </w:r>
      <w:r w:rsidRPr="00DA062E">
        <w:rPr>
          <w:rFonts w:asciiTheme="minorHAnsi" w:eastAsia="Times New Roman" w:hAnsiTheme="minorHAnsi" w:cstheme="minorHAnsi"/>
          <w:bCs/>
          <w:sz w:val="24"/>
          <w:szCs w:val="24"/>
          <w:lang w:val="en-US" w:eastAsia="x-none"/>
        </w:rPr>
        <w:t>contribution to the improvement of the health status, social, economic, political, human rights and quality of life of African women</w:t>
      </w:r>
      <w:r w:rsidR="00AB2C31" w:rsidRPr="00DA062E">
        <w:rPr>
          <w:rFonts w:asciiTheme="minorHAnsi" w:eastAsia="Times New Roman" w:hAnsiTheme="minorHAnsi" w:cstheme="minorHAnsi"/>
          <w:bCs/>
          <w:sz w:val="24"/>
          <w:szCs w:val="24"/>
          <w:lang w:val="en-US" w:eastAsia="x-none"/>
        </w:rPr>
        <w:t xml:space="preserve"> and children through</w:t>
      </w:r>
      <w:r w:rsidR="000A6B9E" w:rsidRPr="00DA062E">
        <w:rPr>
          <w:rFonts w:asciiTheme="minorHAnsi" w:eastAsia="Times New Roman" w:hAnsiTheme="minorHAnsi" w:cstheme="minorHAnsi"/>
          <w:bCs/>
          <w:sz w:val="24"/>
          <w:szCs w:val="24"/>
          <w:lang w:val="en-US" w:eastAsia="x-none"/>
        </w:rPr>
        <w:t xml:space="preserve"> </w:t>
      </w:r>
      <w:r w:rsidR="00B2524D" w:rsidRPr="00DA062E">
        <w:rPr>
          <w:rFonts w:asciiTheme="minorHAnsi" w:eastAsia="Times New Roman" w:hAnsiTheme="minorHAnsi" w:cstheme="minorHAnsi"/>
          <w:bCs/>
          <w:sz w:val="24"/>
          <w:szCs w:val="24"/>
          <w:lang w:val="en-US" w:eastAsia="x-none"/>
        </w:rPr>
        <w:t>the elimination</w:t>
      </w:r>
      <w:r w:rsidR="00AB2C31" w:rsidRPr="00DA062E">
        <w:rPr>
          <w:rFonts w:asciiTheme="minorHAnsi" w:eastAsia="Times New Roman" w:hAnsiTheme="minorHAnsi" w:cstheme="minorHAnsi"/>
          <w:bCs/>
          <w:sz w:val="24"/>
          <w:szCs w:val="24"/>
          <w:lang w:val="en-US" w:eastAsia="x-none"/>
        </w:rPr>
        <w:t xml:space="preserve"> of harmful traditional practices and the promotion of beneficial ones.</w:t>
      </w:r>
    </w:p>
    <w:p w14:paraId="22802D2C" w14:textId="77777777" w:rsidR="001B376C" w:rsidRPr="00DA062E" w:rsidRDefault="001B376C" w:rsidP="007D4204">
      <w:pPr>
        <w:spacing w:line="240" w:lineRule="auto"/>
        <w:contextualSpacing/>
        <w:jc w:val="both"/>
        <w:rPr>
          <w:rFonts w:asciiTheme="minorHAnsi" w:hAnsiTheme="minorHAnsi" w:cstheme="minorHAnsi"/>
          <w:color w:val="000000"/>
          <w:sz w:val="24"/>
          <w:szCs w:val="24"/>
          <w:lang w:val="en-US"/>
        </w:rPr>
      </w:pPr>
      <w:r w:rsidRPr="00DA062E">
        <w:rPr>
          <w:rFonts w:asciiTheme="minorHAnsi" w:hAnsiTheme="minorHAnsi" w:cstheme="minorHAnsi"/>
          <w:color w:val="000000"/>
          <w:sz w:val="24"/>
          <w:szCs w:val="24"/>
          <w:lang w:val="en-US"/>
        </w:rPr>
        <w:t xml:space="preserve">Its main </w:t>
      </w:r>
      <w:r w:rsidR="00F93E7A" w:rsidRPr="00DA062E">
        <w:rPr>
          <w:rFonts w:asciiTheme="minorHAnsi" w:hAnsiTheme="minorHAnsi" w:cstheme="minorHAnsi"/>
          <w:b/>
          <w:color w:val="000000"/>
          <w:sz w:val="24"/>
          <w:szCs w:val="24"/>
          <w:lang w:val="en-US"/>
        </w:rPr>
        <w:t>o</w:t>
      </w:r>
      <w:r w:rsidRPr="00DA062E">
        <w:rPr>
          <w:rFonts w:asciiTheme="minorHAnsi" w:hAnsiTheme="minorHAnsi" w:cstheme="minorHAnsi"/>
          <w:b/>
          <w:color w:val="000000"/>
          <w:sz w:val="24"/>
          <w:szCs w:val="24"/>
          <w:lang w:val="en-US"/>
        </w:rPr>
        <w:t>bjectives</w:t>
      </w:r>
      <w:r w:rsidRPr="00DA062E">
        <w:rPr>
          <w:rFonts w:asciiTheme="minorHAnsi" w:hAnsiTheme="minorHAnsi" w:cstheme="minorHAnsi"/>
          <w:color w:val="000000"/>
          <w:sz w:val="24"/>
          <w:szCs w:val="24"/>
          <w:lang w:val="en-US"/>
        </w:rPr>
        <w:t xml:space="preserve"> are to:</w:t>
      </w:r>
    </w:p>
    <w:p w14:paraId="2A51A450" w14:textId="77777777" w:rsidR="001B376C" w:rsidRPr="00DA062E" w:rsidRDefault="001B376C" w:rsidP="00452223">
      <w:pPr>
        <w:numPr>
          <w:ilvl w:val="0"/>
          <w:numId w:val="4"/>
        </w:numPr>
        <w:spacing w:line="240" w:lineRule="auto"/>
        <w:contextualSpacing/>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 xml:space="preserve">Prevent and eliminate traditional practices that are harmful to the health </w:t>
      </w:r>
      <w:r w:rsidR="00290B28" w:rsidRPr="00DA062E">
        <w:rPr>
          <w:rFonts w:asciiTheme="minorHAnsi" w:hAnsiTheme="minorHAnsi" w:cstheme="minorHAnsi"/>
          <w:sz w:val="24"/>
          <w:szCs w:val="24"/>
          <w:lang w:val="en-US"/>
        </w:rPr>
        <w:t xml:space="preserve">and </w:t>
      </w:r>
      <w:r w:rsidRPr="00DA062E">
        <w:rPr>
          <w:rFonts w:asciiTheme="minorHAnsi" w:hAnsiTheme="minorHAnsi" w:cstheme="minorHAnsi"/>
          <w:sz w:val="24"/>
          <w:szCs w:val="24"/>
          <w:lang w:val="en-US"/>
        </w:rPr>
        <w:t xml:space="preserve">human development of women and girls. </w:t>
      </w:r>
    </w:p>
    <w:p w14:paraId="191954CD" w14:textId="77777777" w:rsidR="001B376C" w:rsidRPr="00DA062E" w:rsidRDefault="001B376C" w:rsidP="00452223">
      <w:pPr>
        <w:numPr>
          <w:ilvl w:val="0"/>
          <w:numId w:val="4"/>
        </w:numPr>
        <w:spacing w:line="240" w:lineRule="auto"/>
        <w:contextualSpacing/>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Promote and support those traditional practices that improve and contribute to the health</w:t>
      </w:r>
      <w:r w:rsidR="000A6B9E" w:rsidRPr="00DA062E">
        <w:rPr>
          <w:rFonts w:asciiTheme="minorHAnsi" w:hAnsiTheme="minorHAnsi" w:cstheme="minorHAnsi"/>
          <w:sz w:val="24"/>
          <w:szCs w:val="24"/>
          <w:lang w:val="en-US"/>
        </w:rPr>
        <w:t xml:space="preserve"> and</w:t>
      </w:r>
      <w:r w:rsidRPr="00DA062E">
        <w:rPr>
          <w:rFonts w:asciiTheme="minorHAnsi" w:hAnsiTheme="minorHAnsi" w:cstheme="minorHAnsi"/>
          <w:sz w:val="24"/>
          <w:szCs w:val="24"/>
          <w:lang w:val="en-US"/>
        </w:rPr>
        <w:t xml:space="preserve"> human development of women and children.</w:t>
      </w:r>
    </w:p>
    <w:p w14:paraId="7BD6F7BD" w14:textId="77777777" w:rsidR="001B376C" w:rsidRPr="00DA062E" w:rsidRDefault="001B376C" w:rsidP="001B376C">
      <w:pPr>
        <w:spacing w:line="240" w:lineRule="auto"/>
        <w:contextualSpacing/>
        <w:jc w:val="both"/>
        <w:rPr>
          <w:rFonts w:asciiTheme="minorHAnsi" w:hAnsiTheme="minorHAnsi" w:cstheme="minorHAnsi"/>
          <w:sz w:val="24"/>
          <w:szCs w:val="24"/>
          <w:lang w:val="en-US"/>
        </w:rPr>
      </w:pPr>
    </w:p>
    <w:p w14:paraId="2AFAE776" w14:textId="4BB00AFA" w:rsidR="00977DEF" w:rsidRPr="00DA062E" w:rsidRDefault="001B376C" w:rsidP="00FF4DDB">
      <w:pPr>
        <w:spacing w:line="240" w:lineRule="auto"/>
        <w:ind w:firstLine="360"/>
        <w:contextualSpacing/>
        <w:jc w:val="both"/>
        <w:rPr>
          <w:rFonts w:asciiTheme="minorHAnsi" w:hAnsiTheme="minorHAnsi" w:cstheme="minorHAnsi"/>
          <w:sz w:val="24"/>
          <w:szCs w:val="24"/>
          <w:lang w:val="en-US"/>
        </w:rPr>
      </w:pPr>
      <w:r w:rsidRPr="00DA062E">
        <w:rPr>
          <w:rFonts w:asciiTheme="minorHAnsi" w:hAnsiTheme="minorHAnsi" w:cstheme="minorHAnsi"/>
          <w:color w:val="000000"/>
          <w:sz w:val="24"/>
          <w:szCs w:val="24"/>
          <w:lang w:val="en-US"/>
        </w:rPr>
        <w:t xml:space="preserve">The headquarters of IAC is in Addis Ababa, Ethiopia, where it is registered as a non-profit </w:t>
      </w:r>
      <w:proofErr w:type="spellStart"/>
      <w:r w:rsidRPr="00DA062E">
        <w:rPr>
          <w:rFonts w:asciiTheme="minorHAnsi" w:hAnsiTheme="minorHAnsi" w:cstheme="minorHAnsi"/>
          <w:color w:val="000000"/>
          <w:sz w:val="24"/>
          <w:szCs w:val="24"/>
          <w:lang w:val="en-US"/>
        </w:rPr>
        <w:t>organisation</w:t>
      </w:r>
      <w:proofErr w:type="spellEnd"/>
      <w:r w:rsidRPr="00DA062E">
        <w:rPr>
          <w:rFonts w:asciiTheme="minorHAnsi" w:hAnsiTheme="minorHAnsi" w:cstheme="minorHAnsi"/>
          <w:color w:val="000000"/>
          <w:sz w:val="24"/>
          <w:szCs w:val="24"/>
          <w:lang w:val="en-US"/>
        </w:rPr>
        <w:t xml:space="preserve"> and it has a liaison office in Geneva</w:t>
      </w:r>
      <w:r w:rsidR="00E34D5A" w:rsidRPr="00DA062E">
        <w:rPr>
          <w:rFonts w:asciiTheme="minorHAnsi" w:hAnsiTheme="minorHAnsi" w:cstheme="minorHAnsi"/>
          <w:color w:val="000000"/>
          <w:sz w:val="24"/>
          <w:szCs w:val="24"/>
          <w:lang w:val="en-US"/>
        </w:rPr>
        <w:t>, Switzerland</w:t>
      </w:r>
      <w:r w:rsidRPr="00DA062E">
        <w:rPr>
          <w:rFonts w:asciiTheme="minorHAnsi" w:hAnsiTheme="minorHAnsi" w:cstheme="minorHAnsi"/>
          <w:color w:val="000000"/>
          <w:sz w:val="24"/>
          <w:szCs w:val="24"/>
          <w:lang w:val="en-US"/>
        </w:rPr>
        <w:t xml:space="preserve">. The IAC has national chapters, referred to as </w:t>
      </w:r>
      <w:r w:rsidR="00D46205" w:rsidRPr="00DA062E">
        <w:rPr>
          <w:rFonts w:asciiTheme="minorHAnsi" w:hAnsiTheme="minorHAnsi" w:cstheme="minorHAnsi"/>
          <w:color w:val="000000"/>
          <w:sz w:val="24"/>
          <w:szCs w:val="24"/>
          <w:lang w:val="en-US"/>
        </w:rPr>
        <w:t>N</w:t>
      </w:r>
      <w:r w:rsidRPr="00DA062E">
        <w:rPr>
          <w:rFonts w:asciiTheme="minorHAnsi" w:hAnsiTheme="minorHAnsi" w:cstheme="minorHAnsi"/>
          <w:color w:val="000000"/>
          <w:sz w:val="24"/>
          <w:szCs w:val="24"/>
          <w:lang w:val="en-US"/>
        </w:rPr>
        <w:t xml:space="preserve">ational </w:t>
      </w:r>
      <w:r w:rsidR="00D46205" w:rsidRPr="00DA062E">
        <w:rPr>
          <w:rFonts w:asciiTheme="minorHAnsi" w:hAnsiTheme="minorHAnsi" w:cstheme="minorHAnsi"/>
          <w:color w:val="000000"/>
          <w:sz w:val="24"/>
          <w:szCs w:val="24"/>
          <w:lang w:val="en-US"/>
        </w:rPr>
        <w:t>C</w:t>
      </w:r>
      <w:r w:rsidRPr="00DA062E">
        <w:rPr>
          <w:rFonts w:asciiTheme="minorHAnsi" w:hAnsiTheme="minorHAnsi" w:cstheme="minorHAnsi"/>
          <w:color w:val="000000"/>
          <w:sz w:val="24"/>
          <w:szCs w:val="24"/>
          <w:lang w:val="en-US"/>
        </w:rPr>
        <w:t xml:space="preserve">ommittees, in 29 African countries. The IAC links to African population groups in </w:t>
      </w:r>
      <w:r w:rsidR="00D46205" w:rsidRPr="00DA062E">
        <w:rPr>
          <w:rFonts w:asciiTheme="minorHAnsi" w:hAnsiTheme="minorHAnsi" w:cstheme="minorHAnsi"/>
          <w:color w:val="000000"/>
          <w:sz w:val="24"/>
          <w:szCs w:val="24"/>
          <w:lang w:val="en-US"/>
        </w:rPr>
        <w:t>the D</w:t>
      </w:r>
      <w:r w:rsidRPr="00DA062E">
        <w:rPr>
          <w:rFonts w:asciiTheme="minorHAnsi" w:hAnsiTheme="minorHAnsi" w:cstheme="minorHAnsi"/>
          <w:color w:val="000000"/>
          <w:sz w:val="24"/>
          <w:szCs w:val="24"/>
          <w:lang w:val="en-US"/>
        </w:rPr>
        <w:t xml:space="preserve">iaspora through its </w:t>
      </w:r>
      <w:r w:rsidR="00D46205" w:rsidRPr="00DA062E">
        <w:rPr>
          <w:rFonts w:asciiTheme="minorHAnsi" w:hAnsiTheme="minorHAnsi" w:cstheme="minorHAnsi"/>
          <w:color w:val="000000"/>
          <w:sz w:val="24"/>
          <w:szCs w:val="24"/>
          <w:lang w:val="en-US"/>
        </w:rPr>
        <w:t>19 A</w:t>
      </w:r>
      <w:r w:rsidRPr="00DA062E">
        <w:rPr>
          <w:rFonts w:asciiTheme="minorHAnsi" w:hAnsiTheme="minorHAnsi" w:cstheme="minorHAnsi"/>
          <w:color w:val="000000"/>
          <w:sz w:val="24"/>
          <w:szCs w:val="24"/>
          <w:lang w:val="en-US"/>
        </w:rPr>
        <w:t>ffiliates</w:t>
      </w:r>
      <w:r w:rsidR="00162819" w:rsidRPr="00DA062E">
        <w:rPr>
          <w:rFonts w:asciiTheme="minorHAnsi" w:hAnsiTheme="minorHAnsi" w:cstheme="minorHAnsi"/>
          <w:color w:val="000000"/>
          <w:sz w:val="24"/>
          <w:szCs w:val="24"/>
          <w:lang w:val="en-US"/>
        </w:rPr>
        <w:t>/Group Sections</w:t>
      </w:r>
      <w:r w:rsidRPr="00DA062E">
        <w:rPr>
          <w:rFonts w:asciiTheme="minorHAnsi" w:hAnsiTheme="minorHAnsi" w:cstheme="minorHAnsi"/>
          <w:color w:val="000000"/>
          <w:sz w:val="24"/>
          <w:szCs w:val="24"/>
          <w:lang w:val="en-US"/>
        </w:rPr>
        <w:t xml:space="preserve"> throughout the world (Belgium, France, United Kingdom, Spain, Germany, Sweden, Norway, </w:t>
      </w:r>
      <w:r w:rsidRPr="00DA062E">
        <w:rPr>
          <w:rFonts w:asciiTheme="minorHAnsi" w:hAnsiTheme="minorHAnsi" w:cstheme="minorHAnsi"/>
          <w:sz w:val="24"/>
          <w:szCs w:val="24"/>
          <w:lang w:val="en-US"/>
        </w:rPr>
        <w:t xml:space="preserve">Italy, </w:t>
      </w:r>
      <w:r w:rsidR="00A35361" w:rsidRPr="00DA062E">
        <w:rPr>
          <w:rFonts w:asciiTheme="minorHAnsi" w:hAnsiTheme="minorHAnsi" w:cstheme="minorHAnsi"/>
          <w:sz w:val="24"/>
          <w:szCs w:val="24"/>
          <w:lang w:val="en-US"/>
        </w:rPr>
        <w:t xml:space="preserve">the Netherlands, </w:t>
      </w:r>
      <w:r w:rsidRPr="00DA062E">
        <w:rPr>
          <w:rFonts w:asciiTheme="minorHAnsi" w:hAnsiTheme="minorHAnsi" w:cstheme="minorHAnsi"/>
          <w:sz w:val="24"/>
          <w:szCs w:val="24"/>
          <w:lang w:val="en-US"/>
        </w:rPr>
        <w:t xml:space="preserve">Canada, USA, New Zealand, </w:t>
      </w:r>
      <w:r w:rsidR="005A753C" w:rsidRPr="00DA062E">
        <w:rPr>
          <w:rFonts w:asciiTheme="minorHAnsi" w:hAnsiTheme="minorHAnsi" w:cstheme="minorHAnsi"/>
          <w:sz w:val="24"/>
          <w:szCs w:val="24"/>
          <w:lang w:val="en-US"/>
        </w:rPr>
        <w:t>and Japan</w:t>
      </w:r>
      <w:r w:rsidRPr="00DA062E">
        <w:rPr>
          <w:rFonts w:asciiTheme="minorHAnsi" w:hAnsiTheme="minorHAnsi" w:cstheme="minorHAnsi"/>
          <w:sz w:val="24"/>
          <w:szCs w:val="24"/>
          <w:lang w:val="en-US"/>
        </w:rPr>
        <w:t>).</w:t>
      </w:r>
    </w:p>
    <w:p w14:paraId="52A55E72" w14:textId="4A9B87A8" w:rsidR="00520424" w:rsidRPr="00DA062E" w:rsidRDefault="003A214E" w:rsidP="00977DEF">
      <w:pPr>
        <w:pStyle w:val="Paragraphedeliste"/>
        <w:numPr>
          <w:ilvl w:val="1"/>
          <w:numId w:val="33"/>
        </w:numPr>
        <w:spacing w:line="100" w:lineRule="atLeast"/>
        <w:jc w:val="both"/>
        <w:rPr>
          <w:rFonts w:asciiTheme="minorHAnsi" w:hAnsiTheme="minorHAnsi" w:cstheme="minorHAnsi"/>
          <w:b/>
          <w:sz w:val="24"/>
          <w:szCs w:val="24"/>
          <w:lang w:val="en-US"/>
        </w:rPr>
      </w:pPr>
      <w:r w:rsidRPr="00DA062E">
        <w:rPr>
          <w:rFonts w:asciiTheme="minorHAnsi" w:hAnsiTheme="minorHAnsi" w:cstheme="minorHAnsi"/>
          <w:b/>
          <w:sz w:val="24"/>
          <w:szCs w:val="24"/>
          <w:lang w:val="en-US"/>
        </w:rPr>
        <w:t>Structure</w:t>
      </w:r>
    </w:p>
    <w:p w14:paraId="2D25182E" w14:textId="77777777" w:rsidR="001B376C" w:rsidRPr="00DA062E" w:rsidRDefault="001B376C" w:rsidP="001B376C">
      <w:pPr>
        <w:spacing w:line="240" w:lineRule="auto"/>
        <w:contextualSpacing/>
        <w:jc w:val="both"/>
        <w:rPr>
          <w:rFonts w:asciiTheme="minorHAnsi" w:hAnsiTheme="minorHAnsi" w:cstheme="minorHAnsi"/>
          <w:color w:val="000000"/>
          <w:sz w:val="24"/>
          <w:szCs w:val="24"/>
          <w:lang w:val="en-US"/>
        </w:rPr>
      </w:pPr>
      <w:r w:rsidRPr="00DA062E">
        <w:rPr>
          <w:rFonts w:asciiTheme="minorHAnsi" w:hAnsiTheme="minorHAnsi" w:cstheme="minorHAnsi"/>
          <w:color w:val="000000"/>
          <w:sz w:val="24"/>
          <w:szCs w:val="24"/>
          <w:lang w:val="en-US"/>
        </w:rPr>
        <w:t xml:space="preserve">The IAC is </w:t>
      </w:r>
      <w:proofErr w:type="spellStart"/>
      <w:r w:rsidRPr="00DA062E">
        <w:rPr>
          <w:rFonts w:asciiTheme="minorHAnsi" w:hAnsiTheme="minorHAnsi" w:cstheme="minorHAnsi"/>
          <w:color w:val="000000"/>
          <w:sz w:val="24"/>
          <w:szCs w:val="24"/>
          <w:lang w:val="en-US"/>
        </w:rPr>
        <w:t>organised</w:t>
      </w:r>
      <w:proofErr w:type="spellEnd"/>
      <w:r w:rsidRPr="00DA062E">
        <w:rPr>
          <w:rFonts w:asciiTheme="minorHAnsi" w:hAnsiTheme="minorHAnsi" w:cstheme="minorHAnsi"/>
          <w:color w:val="000000"/>
          <w:sz w:val="24"/>
          <w:szCs w:val="24"/>
          <w:lang w:val="en-US"/>
        </w:rPr>
        <w:t xml:space="preserve"> as follows:</w:t>
      </w:r>
    </w:p>
    <w:p w14:paraId="031D56B6" w14:textId="77777777" w:rsidR="001B376C" w:rsidRPr="00DA062E" w:rsidRDefault="001B376C" w:rsidP="00452223">
      <w:pPr>
        <w:numPr>
          <w:ilvl w:val="0"/>
          <w:numId w:val="7"/>
        </w:numPr>
        <w:spacing w:line="240" w:lineRule="auto"/>
        <w:contextualSpacing/>
        <w:jc w:val="both"/>
        <w:rPr>
          <w:rFonts w:asciiTheme="minorHAnsi" w:hAnsiTheme="minorHAnsi" w:cstheme="minorHAnsi"/>
          <w:color w:val="000000"/>
          <w:sz w:val="24"/>
          <w:szCs w:val="24"/>
          <w:lang w:val="en-US"/>
        </w:rPr>
      </w:pPr>
      <w:r w:rsidRPr="00DA062E">
        <w:rPr>
          <w:rFonts w:asciiTheme="minorHAnsi" w:hAnsiTheme="minorHAnsi" w:cstheme="minorHAnsi"/>
          <w:color w:val="000000"/>
          <w:sz w:val="24"/>
          <w:szCs w:val="24"/>
          <w:lang w:val="en-US"/>
        </w:rPr>
        <w:t xml:space="preserve">A General </w:t>
      </w:r>
      <w:r w:rsidRPr="00DA062E">
        <w:rPr>
          <w:rFonts w:asciiTheme="minorHAnsi" w:hAnsiTheme="minorHAnsi" w:cstheme="minorHAnsi"/>
          <w:sz w:val="24"/>
          <w:szCs w:val="24"/>
          <w:lang w:val="en-US"/>
        </w:rPr>
        <w:t>Assembly consist</w:t>
      </w:r>
      <w:r w:rsidR="004C2927" w:rsidRPr="00DA062E">
        <w:rPr>
          <w:rFonts w:asciiTheme="minorHAnsi" w:hAnsiTheme="minorHAnsi" w:cstheme="minorHAnsi"/>
          <w:sz w:val="24"/>
          <w:szCs w:val="24"/>
          <w:lang w:val="en-US"/>
        </w:rPr>
        <w:t xml:space="preserve">ing </w:t>
      </w:r>
      <w:r w:rsidRPr="00DA062E">
        <w:rPr>
          <w:rFonts w:asciiTheme="minorHAnsi" w:hAnsiTheme="minorHAnsi" w:cstheme="minorHAnsi"/>
          <w:sz w:val="24"/>
          <w:szCs w:val="24"/>
          <w:lang w:val="en-US"/>
        </w:rPr>
        <w:t>of</w:t>
      </w:r>
      <w:r w:rsidRPr="00DA062E">
        <w:rPr>
          <w:rFonts w:asciiTheme="minorHAnsi" w:hAnsiTheme="minorHAnsi" w:cstheme="minorHAnsi"/>
          <w:color w:val="000000"/>
          <w:sz w:val="24"/>
          <w:szCs w:val="24"/>
          <w:lang w:val="en-US"/>
        </w:rPr>
        <w:t xml:space="preserve"> all the </w:t>
      </w:r>
      <w:r w:rsidR="00162819" w:rsidRPr="00DA062E">
        <w:rPr>
          <w:rFonts w:asciiTheme="minorHAnsi" w:hAnsiTheme="minorHAnsi" w:cstheme="minorHAnsi"/>
          <w:color w:val="000000"/>
          <w:sz w:val="24"/>
          <w:szCs w:val="24"/>
          <w:lang w:val="en-US"/>
        </w:rPr>
        <w:t>N</w:t>
      </w:r>
      <w:r w:rsidRPr="00DA062E">
        <w:rPr>
          <w:rFonts w:asciiTheme="minorHAnsi" w:hAnsiTheme="minorHAnsi" w:cstheme="minorHAnsi"/>
          <w:color w:val="000000"/>
          <w:sz w:val="24"/>
          <w:szCs w:val="24"/>
          <w:lang w:val="en-US"/>
        </w:rPr>
        <w:t xml:space="preserve">ational </w:t>
      </w:r>
      <w:r w:rsidR="00162819" w:rsidRPr="00DA062E">
        <w:rPr>
          <w:rFonts w:asciiTheme="minorHAnsi" w:hAnsiTheme="minorHAnsi" w:cstheme="minorHAnsi"/>
          <w:color w:val="000000"/>
          <w:sz w:val="24"/>
          <w:szCs w:val="24"/>
          <w:lang w:val="en-US"/>
        </w:rPr>
        <w:t>C</w:t>
      </w:r>
      <w:r w:rsidRPr="00DA062E">
        <w:rPr>
          <w:rFonts w:asciiTheme="minorHAnsi" w:hAnsiTheme="minorHAnsi" w:cstheme="minorHAnsi"/>
          <w:color w:val="000000"/>
          <w:sz w:val="24"/>
          <w:szCs w:val="24"/>
          <w:lang w:val="en-US"/>
        </w:rPr>
        <w:t>ommittees;</w:t>
      </w:r>
    </w:p>
    <w:p w14:paraId="179427DC" w14:textId="77777777" w:rsidR="001B376C" w:rsidRPr="00DA062E" w:rsidRDefault="001B376C" w:rsidP="00452223">
      <w:pPr>
        <w:numPr>
          <w:ilvl w:val="0"/>
          <w:numId w:val="7"/>
        </w:numPr>
        <w:spacing w:line="240" w:lineRule="auto"/>
        <w:contextualSpacing/>
        <w:jc w:val="both"/>
        <w:rPr>
          <w:rFonts w:asciiTheme="minorHAnsi" w:hAnsiTheme="minorHAnsi" w:cstheme="minorHAnsi"/>
          <w:color w:val="000000"/>
          <w:sz w:val="24"/>
          <w:szCs w:val="24"/>
          <w:lang w:val="en-US"/>
        </w:rPr>
      </w:pPr>
      <w:r w:rsidRPr="00DA062E">
        <w:rPr>
          <w:rFonts w:asciiTheme="minorHAnsi" w:hAnsiTheme="minorHAnsi" w:cstheme="minorHAnsi"/>
          <w:color w:val="000000"/>
          <w:sz w:val="24"/>
          <w:szCs w:val="24"/>
          <w:lang w:val="en-US"/>
        </w:rPr>
        <w:t>The Executive Board (consisting of members from 5 African countries ele</w:t>
      </w:r>
      <w:r w:rsidR="00455E49" w:rsidRPr="00DA062E">
        <w:rPr>
          <w:rFonts w:asciiTheme="minorHAnsi" w:hAnsiTheme="minorHAnsi" w:cstheme="minorHAnsi"/>
          <w:color w:val="000000"/>
          <w:sz w:val="24"/>
          <w:szCs w:val="24"/>
          <w:lang w:val="en-US"/>
        </w:rPr>
        <w:t>cted by the General Assembly + 6</w:t>
      </w:r>
      <w:r w:rsidRPr="00DA062E">
        <w:rPr>
          <w:rFonts w:asciiTheme="minorHAnsi" w:hAnsiTheme="minorHAnsi" w:cstheme="minorHAnsi"/>
          <w:color w:val="000000"/>
          <w:sz w:val="24"/>
          <w:szCs w:val="24"/>
          <w:lang w:val="en-US"/>
        </w:rPr>
        <w:t xml:space="preserve"> </w:t>
      </w:r>
      <w:r w:rsidR="00F17A99" w:rsidRPr="00DA062E">
        <w:rPr>
          <w:rFonts w:asciiTheme="minorHAnsi" w:hAnsiTheme="minorHAnsi" w:cstheme="minorHAnsi"/>
          <w:color w:val="000000"/>
          <w:sz w:val="24"/>
          <w:szCs w:val="24"/>
          <w:lang w:val="en-US"/>
        </w:rPr>
        <w:t>Z</w:t>
      </w:r>
      <w:r w:rsidRPr="00DA062E">
        <w:rPr>
          <w:rFonts w:asciiTheme="minorHAnsi" w:hAnsiTheme="minorHAnsi" w:cstheme="minorHAnsi"/>
          <w:color w:val="000000"/>
          <w:sz w:val="24"/>
          <w:szCs w:val="24"/>
          <w:lang w:val="en-US"/>
        </w:rPr>
        <w:t xml:space="preserve">one </w:t>
      </w:r>
      <w:r w:rsidR="00F17A99" w:rsidRPr="00DA062E">
        <w:rPr>
          <w:rFonts w:asciiTheme="minorHAnsi" w:hAnsiTheme="minorHAnsi" w:cstheme="minorHAnsi"/>
          <w:color w:val="000000"/>
          <w:sz w:val="24"/>
          <w:szCs w:val="24"/>
          <w:lang w:val="en-US"/>
        </w:rPr>
        <w:t>C</w:t>
      </w:r>
      <w:r w:rsidRPr="00DA062E">
        <w:rPr>
          <w:rFonts w:asciiTheme="minorHAnsi" w:hAnsiTheme="minorHAnsi" w:cstheme="minorHAnsi"/>
          <w:color w:val="000000"/>
          <w:sz w:val="24"/>
          <w:szCs w:val="24"/>
          <w:lang w:val="en-US"/>
        </w:rPr>
        <w:t>oordinators</w:t>
      </w:r>
      <w:r w:rsidR="00455E49" w:rsidRPr="00DA062E">
        <w:rPr>
          <w:rFonts w:asciiTheme="minorHAnsi" w:hAnsiTheme="minorHAnsi" w:cstheme="minorHAnsi"/>
          <w:color w:val="000000"/>
          <w:sz w:val="24"/>
          <w:szCs w:val="24"/>
          <w:lang w:val="en-US"/>
        </w:rPr>
        <w:t xml:space="preserve"> in Africa and 3 Zone coordinators abroad (America, Asia, New Zeeland and Europe</w:t>
      </w:r>
      <w:r w:rsidRPr="00DA062E">
        <w:rPr>
          <w:rFonts w:asciiTheme="minorHAnsi" w:hAnsiTheme="minorHAnsi" w:cstheme="minorHAnsi"/>
          <w:color w:val="000000"/>
          <w:sz w:val="24"/>
          <w:szCs w:val="24"/>
          <w:lang w:val="en-US"/>
        </w:rPr>
        <w:t>);</w:t>
      </w:r>
    </w:p>
    <w:p w14:paraId="29C9EF0E" w14:textId="77777777" w:rsidR="001B376C" w:rsidRPr="00DA062E" w:rsidRDefault="001B376C" w:rsidP="00452223">
      <w:pPr>
        <w:numPr>
          <w:ilvl w:val="0"/>
          <w:numId w:val="7"/>
        </w:numPr>
        <w:spacing w:line="240" w:lineRule="auto"/>
        <w:contextualSpacing/>
        <w:jc w:val="both"/>
        <w:rPr>
          <w:rFonts w:asciiTheme="minorHAnsi" w:hAnsiTheme="minorHAnsi" w:cstheme="minorHAnsi"/>
          <w:color w:val="000000"/>
          <w:sz w:val="24"/>
          <w:szCs w:val="24"/>
          <w:lang w:val="en-US"/>
        </w:rPr>
      </w:pPr>
      <w:r w:rsidRPr="00DA062E">
        <w:rPr>
          <w:rFonts w:asciiTheme="minorHAnsi" w:hAnsiTheme="minorHAnsi" w:cstheme="minorHAnsi"/>
          <w:color w:val="000000"/>
          <w:sz w:val="24"/>
          <w:szCs w:val="24"/>
          <w:lang w:val="en-US"/>
        </w:rPr>
        <w:lastRenderedPageBreak/>
        <w:t xml:space="preserve">The Executive Direction (secretariat) that includes </w:t>
      </w:r>
      <w:r w:rsidR="002B6949" w:rsidRPr="00DA062E">
        <w:rPr>
          <w:rFonts w:asciiTheme="minorHAnsi" w:hAnsiTheme="minorHAnsi" w:cstheme="minorHAnsi"/>
          <w:color w:val="000000"/>
          <w:sz w:val="24"/>
          <w:szCs w:val="24"/>
          <w:lang w:val="en-US"/>
        </w:rPr>
        <w:t xml:space="preserve">The Executive Director and </w:t>
      </w:r>
      <w:r w:rsidRPr="00DA062E">
        <w:rPr>
          <w:rFonts w:asciiTheme="minorHAnsi" w:hAnsiTheme="minorHAnsi" w:cstheme="minorHAnsi"/>
          <w:color w:val="000000"/>
          <w:sz w:val="24"/>
          <w:szCs w:val="24"/>
          <w:lang w:val="en-US"/>
        </w:rPr>
        <w:t>all technical staff in Addis Ababa and Geneva;</w:t>
      </w:r>
    </w:p>
    <w:p w14:paraId="42E4A52E" w14:textId="77777777" w:rsidR="001B376C" w:rsidRPr="00DA062E" w:rsidRDefault="001B376C" w:rsidP="00452223">
      <w:pPr>
        <w:numPr>
          <w:ilvl w:val="0"/>
          <w:numId w:val="7"/>
        </w:numPr>
        <w:spacing w:line="240" w:lineRule="auto"/>
        <w:contextualSpacing/>
        <w:jc w:val="both"/>
        <w:rPr>
          <w:rFonts w:asciiTheme="minorHAnsi" w:hAnsiTheme="minorHAnsi" w:cstheme="minorHAnsi"/>
          <w:color w:val="000000"/>
          <w:sz w:val="24"/>
          <w:szCs w:val="24"/>
          <w:lang w:val="en-US"/>
        </w:rPr>
      </w:pPr>
      <w:r w:rsidRPr="00DA062E">
        <w:rPr>
          <w:rFonts w:asciiTheme="minorHAnsi" w:hAnsiTheme="minorHAnsi" w:cstheme="minorHAnsi"/>
          <w:color w:val="000000"/>
          <w:sz w:val="24"/>
          <w:szCs w:val="24"/>
          <w:lang w:val="en-US"/>
        </w:rPr>
        <w:t xml:space="preserve">National </w:t>
      </w:r>
      <w:r w:rsidR="002B6949" w:rsidRPr="00DA062E">
        <w:rPr>
          <w:rFonts w:asciiTheme="minorHAnsi" w:hAnsiTheme="minorHAnsi" w:cstheme="minorHAnsi"/>
          <w:color w:val="000000"/>
          <w:sz w:val="24"/>
          <w:szCs w:val="24"/>
          <w:lang w:val="en-US"/>
        </w:rPr>
        <w:t>C</w:t>
      </w:r>
      <w:r w:rsidRPr="00DA062E">
        <w:rPr>
          <w:rFonts w:asciiTheme="minorHAnsi" w:hAnsiTheme="minorHAnsi" w:cstheme="minorHAnsi"/>
          <w:color w:val="000000"/>
          <w:sz w:val="24"/>
          <w:szCs w:val="24"/>
          <w:lang w:val="en-US"/>
        </w:rPr>
        <w:t xml:space="preserve">ommittees; </w:t>
      </w:r>
    </w:p>
    <w:p w14:paraId="58A1BF49" w14:textId="77777777" w:rsidR="001B376C" w:rsidRPr="00DA062E" w:rsidRDefault="001B376C" w:rsidP="00452223">
      <w:pPr>
        <w:numPr>
          <w:ilvl w:val="0"/>
          <w:numId w:val="7"/>
        </w:numPr>
        <w:spacing w:line="240" w:lineRule="auto"/>
        <w:contextualSpacing/>
        <w:jc w:val="both"/>
        <w:rPr>
          <w:rFonts w:asciiTheme="minorHAnsi" w:hAnsiTheme="minorHAnsi" w:cstheme="minorHAnsi"/>
          <w:color w:val="000000"/>
          <w:sz w:val="24"/>
          <w:szCs w:val="24"/>
          <w:lang w:val="en-US"/>
        </w:rPr>
      </w:pPr>
      <w:r w:rsidRPr="00DA062E">
        <w:rPr>
          <w:rFonts w:asciiTheme="minorHAnsi" w:hAnsiTheme="minorHAnsi" w:cstheme="minorHAnsi"/>
          <w:color w:val="000000"/>
          <w:sz w:val="24"/>
          <w:szCs w:val="24"/>
          <w:lang w:val="en-US"/>
        </w:rPr>
        <w:t xml:space="preserve">Scientific </w:t>
      </w:r>
      <w:r w:rsidR="00A312C4" w:rsidRPr="00DA062E">
        <w:rPr>
          <w:rFonts w:asciiTheme="minorHAnsi" w:hAnsiTheme="minorHAnsi" w:cstheme="minorHAnsi"/>
          <w:color w:val="000000"/>
          <w:sz w:val="24"/>
          <w:szCs w:val="24"/>
          <w:lang w:val="en-US"/>
        </w:rPr>
        <w:t>C</w:t>
      </w:r>
      <w:r w:rsidRPr="00DA062E">
        <w:rPr>
          <w:rFonts w:asciiTheme="minorHAnsi" w:hAnsiTheme="minorHAnsi" w:cstheme="minorHAnsi"/>
          <w:color w:val="000000"/>
          <w:sz w:val="24"/>
          <w:szCs w:val="24"/>
          <w:lang w:val="en-US"/>
        </w:rPr>
        <w:t>ommittee; and</w:t>
      </w:r>
    </w:p>
    <w:p w14:paraId="50342ABC" w14:textId="77777777" w:rsidR="001B376C" w:rsidRPr="00DA062E" w:rsidRDefault="001B376C" w:rsidP="00452223">
      <w:pPr>
        <w:numPr>
          <w:ilvl w:val="0"/>
          <w:numId w:val="7"/>
        </w:numPr>
        <w:spacing w:line="240" w:lineRule="auto"/>
        <w:contextualSpacing/>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Thousands of volunteers participating in the work of IAC in all the countries.</w:t>
      </w:r>
    </w:p>
    <w:p w14:paraId="644C9BEF" w14:textId="77777777" w:rsidR="00286080" w:rsidRPr="00DA062E" w:rsidRDefault="00286080" w:rsidP="00A312C4">
      <w:pPr>
        <w:spacing w:line="240" w:lineRule="auto"/>
        <w:ind w:left="720"/>
        <w:contextualSpacing/>
        <w:jc w:val="both"/>
        <w:rPr>
          <w:rFonts w:asciiTheme="minorHAnsi" w:hAnsiTheme="minorHAnsi" w:cstheme="minorHAnsi"/>
          <w:sz w:val="24"/>
          <w:szCs w:val="24"/>
          <w:u w:val="single"/>
          <w:lang w:val="en-US"/>
        </w:rPr>
      </w:pPr>
    </w:p>
    <w:p w14:paraId="6A070773" w14:textId="77777777" w:rsidR="00286080" w:rsidRPr="00DA062E" w:rsidRDefault="00286080" w:rsidP="00A312C4">
      <w:pPr>
        <w:spacing w:line="240" w:lineRule="auto"/>
        <w:ind w:left="720"/>
        <w:contextualSpacing/>
        <w:jc w:val="both"/>
        <w:rPr>
          <w:rFonts w:asciiTheme="minorHAnsi" w:hAnsiTheme="minorHAnsi" w:cstheme="minorHAnsi"/>
          <w:sz w:val="24"/>
          <w:szCs w:val="24"/>
          <w:u w:val="single"/>
          <w:lang w:val="en-US"/>
        </w:rPr>
      </w:pPr>
    </w:p>
    <w:p w14:paraId="2AB5A8A3" w14:textId="77777777" w:rsidR="001B376C" w:rsidRPr="00DA062E" w:rsidRDefault="00A312C4" w:rsidP="00A312C4">
      <w:pPr>
        <w:spacing w:line="240" w:lineRule="auto"/>
        <w:ind w:left="720"/>
        <w:contextualSpacing/>
        <w:jc w:val="center"/>
        <w:rPr>
          <w:rFonts w:asciiTheme="minorHAnsi" w:hAnsiTheme="minorHAnsi" w:cstheme="minorHAnsi"/>
          <w:color w:val="000000"/>
          <w:sz w:val="24"/>
          <w:szCs w:val="24"/>
          <w:u w:val="single"/>
          <w:lang w:val="en-US"/>
        </w:rPr>
      </w:pPr>
      <w:r w:rsidRPr="00DA062E">
        <w:rPr>
          <w:rFonts w:asciiTheme="minorHAnsi" w:hAnsiTheme="minorHAnsi" w:cstheme="minorHAnsi"/>
          <w:b/>
          <w:color w:val="000000"/>
          <w:sz w:val="24"/>
          <w:szCs w:val="24"/>
          <w:u w:val="single"/>
          <w:lang w:val="en-US"/>
        </w:rPr>
        <w:t>Organizational Structure of IAC</w:t>
      </w:r>
    </w:p>
    <w:p w14:paraId="1613313C" w14:textId="77777777" w:rsidR="001B376C" w:rsidRPr="00DA062E" w:rsidRDefault="00C219E8" w:rsidP="001B376C">
      <w:pPr>
        <w:spacing w:line="240" w:lineRule="auto"/>
        <w:contextualSpacing/>
        <w:jc w:val="center"/>
        <w:rPr>
          <w:rFonts w:asciiTheme="minorHAnsi" w:hAnsiTheme="minorHAnsi" w:cstheme="minorHAnsi"/>
          <w:sz w:val="24"/>
          <w:szCs w:val="24"/>
          <w:lang w:val="en-US"/>
        </w:rPr>
      </w:pPr>
      <w:r w:rsidRPr="00DA062E">
        <w:rPr>
          <w:rFonts w:asciiTheme="minorHAnsi" w:hAnsiTheme="minorHAnsi" w:cstheme="minorHAnsi"/>
          <w:noProof/>
          <w:sz w:val="24"/>
          <w:szCs w:val="24"/>
          <w:lang w:val="en-US" w:eastAsia="fr-FR"/>
        </w:rPr>
        <w:drawing>
          <wp:inline distT="0" distB="0" distL="0" distR="0" wp14:anchorId="20144C8F" wp14:editId="45C9BEEC">
            <wp:extent cx="5486400" cy="3746500"/>
            <wp:effectExtent l="0" t="0" r="0" b="0"/>
            <wp:docPr id="13" name="Image 13" descr="Capture d’écran 2014-10-15 à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 d’écran 2014-10-15 à 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746500"/>
                    </a:xfrm>
                    <a:prstGeom prst="rect">
                      <a:avLst/>
                    </a:prstGeom>
                    <a:noFill/>
                    <a:ln>
                      <a:noFill/>
                    </a:ln>
                  </pic:spPr>
                </pic:pic>
              </a:graphicData>
            </a:graphic>
          </wp:inline>
        </w:drawing>
      </w:r>
    </w:p>
    <w:p w14:paraId="7954913A" w14:textId="77777777" w:rsidR="001B376C" w:rsidRPr="00DA062E" w:rsidRDefault="001B376C" w:rsidP="001B376C">
      <w:pPr>
        <w:spacing w:line="240" w:lineRule="auto"/>
        <w:contextualSpacing/>
        <w:jc w:val="both"/>
        <w:rPr>
          <w:rFonts w:asciiTheme="minorHAnsi" w:hAnsiTheme="minorHAnsi" w:cstheme="minorHAnsi"/>
          <w:sz w:val="24"/>
          <w:szCs w:val="24"/>
          <w:lang w:val="en-US"/>
        </w:rPr>
      </w:pPr>
    </w:p>
    <w:p w14:paraId="3C545462" w14:textId="42593E76" w:rsidR="003A214E" w:rsidRPr="00DA062E" w:rsidRDefault="003A214E" w:rsidP="00E849F4">
      <w:pPr>
        <w:pStyle w:val="Paragraphedeliste"/>
        <w:numPr>
          <w:ilvl w:val="1"/>
          <w:numId w:val="33"/>
        </w:numPr>
        <w:spacing w:line="100" w:lineRule="atLeast"/>
        <w:jc w:val="both"/>
        <w:rPr>
          <w:rFonts w:asciiTheme="minorHAnsi" w:hAnsiTheme="minorHAnsi" w:cstheme="minorHAnsi"/>
          <w:b/>
          <w:sz w:val="24"/>
          <w:szCs w:val="24"/>
          <w:lang w:val="en-US"/>
        </w:rPr>
      </w:pPr>
      <w:r w:rsidRPr="00DA062E">
        <w:rPr>
          <w:rFonts w:asciiTheme="minorHAnsi" w:hAnsiTheme="minorHAnsi" w:cstheme="minorHAnsi"/>
          <w:b/>
          <w:sz w:val="24"/>
          <w:szCs w:val="24"/>
          <w:lang w:val="en-US"/>
        </w:rPr>
        <w:t>Achievements/Milestones</w:t>
      </w:r>
    </w:p>
    <w:p w14:paraId="0A360640" w14:textId="77777777" w:rsidR="001B376C" w:rsidRPr="00DA062E" w:rsidRDefault="001B376C" w:rsidP="00431916">
      <w:pPr>
        <w:spacing w:line="240" w:lineRule="auto"/>
        <w:ind w:firstLine="360"/>
        <w:contextualSpacing/>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 xml:space="preserve">The </w:t>
      </w:r>
      <w:r w:rsidR="003A214E" w:rsidRPr="00DA062E">
        <w:rPr>
          <w:rFonts w:asciiTheme="minorHAnsi" w:hAnsiTheme="minorHAnsi" w:cstheme="minorHAnsi"/>
          <w:sz w:val="24"/>
          <w:szCs w:val="24"/>
          <w:lang w:val="en-US"/>
        </w:rPr>
        <w:t>IAC</w:t>
      </w:r>
      <w:r w:rsidRPr="00DA062E">
        <w:rPr>
          <w:rFonts w:asciiTheme="minorHAnsi" w:hAnsiTheme="minorHAnsi" w:cstheme="minorHAnsi"/>
          <w:sz w:val="24"/>
          <w:szCs w:val="24"/>
          <w:lang w:val="en-US"/>
        </w:rPr>
        <w:t xml:space="preserve"> enjoys consultative status with the United Nations (UNECOSOC) and holds an observer status with the African Union. It works in partnership with UNFPA, WHO and UNICEF and is a member of the NGO network affiliated to the International </w:t>
      </w:r>
      <w:proofErr w:type="spellStart"/>
      <w:r w:rsidRPr="00DA062E">
        <w:rPr>
          <w:rFonts w:asciiTheme="minorHAnsi" w:hAnsiTheme="minorHAnsi" w:cstheme="minorHAnsi"/>
          <w:sz w:val="24"/>
          <w:szCs w:val="24"/>
          <w:lang w:val="en-US"/>
        </w:rPr>
        <w:t>Organisation</w:t>
      </w:r>
      <w:proofErr w:type="spellEnd"/>
      <w:r w:rsidRPr="00DA062E">
        <w:rPr>
          <w:rFonts w:asciiTheme="minorHAnsi" w:hAnsiTheme="minorHAnsi" w:cstheme="minorHAnsi"/>
          <w:sz w:val="24"/>
          <w:szCs w:val="24"/>
          <w:lang w:val="en-US"/>
        </w:rPr>
        <w:t xml:space="preserve"> of Francophone countries. The IAC collaborates with several international </w:t>
      </w:r>
      <w:proofErr w:type="spellStart"/>
      <w:r w:rsidRPr="00DA062E">
        <w:rPr>
          <w:rFonts w:asciiTheme="minorHAnsi" w:hAnsiTheme="minorHAnsi" w:cstheme="minorHAnsi"/>
          <w:sz w:val="24"/>
          <w:szCs w:val="24"/>
          <w:lang w:val="en-US"/>
        </w:rPr>
        <w:t>organisations</w:t>
      </w:r>
      <w:proofErr w:type="spellEnd"/>
      <w:r w:rsidRPr="00DA062E">
        <w:rPr>
          <w:rFonts w:asciiTheme="minorHAnsi" w:hAnsiTheme="minorHAnsi" w:cstheme="minorHAnsi"/>
          <w:sz w:val="24"/>
          <w:szCs w:val="24"/>
          <w:lang w:val="en-US"/>
        </w:rPr>
        <w:t xml:space="preserve"> active in the field of the protection of women and children.</w:t>
      </w:r>
    </w:p>
    <w:p w14:paraId="559A8623" w14:textId="77777777" w:rsidR="001B376C" w:rsidRPr="00DA062E" w:rsidRDefault="001B376C" w:rsidP="001B376C">
      <w:pPr>
        <w:spacing w:line="240" w:lineRule="auto"/>
        <w:contextualSpacing/>
        <w:jc w:val="both"/>
        <w:rPr>
          <w:rFonts w:asciiTheme="minorHAnsi" w:hAnsiTheme="minorHAnsi" w:cstheme="minorHAnsi"/>
          <w:sz w:val="24"/>
          <w:szCs w:val="24"/>
          <w:lang w:val="en-US"/>
        </w:rPr>
      </w:pPr>
    </w:p>
    <w:p w14:paraId="2418D218" w14:textId="77777777" w:rsidR="001B376C" w:rsidRPr="00DA062E" w:rsidRDefault="001B376C" w:rsidP="00431916">
      <w:pPr>
        <w:spacing w:line="240" w:lineRule="auto"/>
        <w:ind w:firstLine="360"/>
        <w:contextualSpacing/>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Working within the framework of the 1979 United Nations Convention on the Elimination of All Forms of Discrimination Against Women (CEDAW) and with a number of partners, IAC has made a major contribution in raising awareness at all levels of policy on harmful practices, particularly female genital mutilation, and in advocating for their recognition and/or integration in various United Nations and regional treaties</w:t>
      </w:r>
      <w:r w:rsidR="000A6B9E" w:rsidRPr="00DA062E">
        <w:rPr>
          <w:rFonts w:asciiTheme="minorHAnsi" w:hAnsiTheme="minorHAnsi" w:cstheme="minorHAnsi"/>
          <w:sz w:val="24"/>
          <w:szCs w:val="24"/>
          <w:lang w:val="en-US"/>
        </w:rPr>
        <w:t xml:space="preserve"> as well as in</w:t>
      </w:r>
      <w:r w:rsidRPr="00DA062E">
        <w:rPr>
          <w:rFonts w:asciiTheme="minorHAnsi" w:hAnsiTheme="minorHAnsi" w:cstheme="minorHAnsi"/>
          <w:sz w:val="24"/>
          <w:szCs w:val="24"/>
          <w:lang w:val="en-US"/>
        </w:rPr>
        <w:t xml:space="preserve"> statements and declarations of major UN conferences on women. These include:</w:t>
      </w:r>
    </w:p>
    <w:p w14:paraId="6740B357" w14:textId="77777777" w:rsidR="001B376C" w:rsidRPr="00DA062E" w:rsidRDefault="001B376C" w:rsidP="001B376C">
      <w:pPr>
        <w:spacing w:line="240" w:lineRule="auto"/>
        <w:contextualSpacing/>
        <w:jc w:val="both"/>
        <w:rPr>
          <w:rFonts w:asciiTheme="minorHAnsi" w:hAnsiTheme="minorHAnsi" w:cstheme="minorHAnsi"/>
          <w:sz w:val="24"/>
          <w:szCs w:val="24"/>
          <w:lang w:val="en-US"/>
        </w:rPr>
      </w:pPr>
    </w:p>
    <w:p w14:paraId="382CFB87" w14:textId="3CCFE17C" w:rsidR="001B376C" w:rsidRPr="00DA062E" w:rsidRDefault="001B376C" w:rsidP="00B01559">
      <w:pPr>
        <w:numPr>
          <w:ilvl w:val="0"/>
          <w:numId w:val="5"/>
        </w:numPr>
        <w:spacing w:line="240" w:lineRule="auto"/>
        <w:ind w:left="709" w:hanging="349"/>
        <w:contextualSpacing/>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1984: Convention against torture and other cruel, inhuman or degrading treatments or punishment;</w:t>
      </w:r>
    </w:p>
    <w:p w14:paraId="30BA4B9A" w14:textId="77777777" w:rsidR="001B376C" w:rsidRPr="00DA062E" w:rsidRDefault="001B376C" w:rsidP="00452223">
      <w:pPr>
        <w:numPr>
          <w:ilvl w:val="0"/>
          <w:numId w:val="5"/>
        </w:numPr>
        <w:spacing w:line="240" w:lineRule="auto"/>
        <w:contextualSpacing/>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 xml:space="preserve">1990: United Nations Convention on the Rights of the Child (article 24.3): </w:t>
      </w:r>
    </w:p>
    <w:p w14:paraId="75F31973" w14:textId="77777777" w:rsidR="001B376C" w:rsidRPr="00DA062E" w:rsidRDefault="001B376C" w:rsidP="00452223">
      <w:pPr>
        <w:numPr>
          <w:ilvl w:val="0"/>
          <w:numId w:val="5"/>
        </w:numPr>
        <w:spacing w:line="240" w:lineRule="auto"/>
        <w:contextualSpacing/>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lastRenderedPageBreak/>
        <w:t>1990: African Charter on the Rights and Welfare of the Child;</w:t>
      </w:r>
    </w:p>
    <w:p w14:paraId="0A244E10" w14:textId="77777777" w:rsidR="001B376C" w:rsidRPr="00DA062E" w:rsidRDefault="001B376C" w:rsidP="00956275">
      <w:pPr>
        <w:numPr>
          <w:ilvl w:val="0"/>
          <w:numId w:val="5"/>
        </w:numPr>
        <w:spacing w:line="240" w:lineRule="auto"/>
        <w:ind w:left="709" w:hanging="349"/>
        <w:contextualSpacing/>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1993: United Nations Declaration on the Elimination of Violence against Women (Res. 48/104, 48 U.N. GAOR)</w:t>
      </w:r>
    </w:p>
    <w:p w14:paraId="2DD363E7" w14:textId="77777777" w:rsidR="001B376C" w:rsidRPr="00DA062E" w:rsidRDefault="001B376C" w:rsidP="00452223">
      <w:pPr>
        <w:numPr>
          <w:ilvl w:val="0"/>
          <w:numId w:val="5"/>
        </w:numPr>
        <w:spacing w:line="240" w:lineRule="auto"/>
        <w:contextualSpacing/>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1994: International Conference on Population and Development (ICPD) (Cairo)</w:t>
      </w:r>
    </w:p>
    <w:p w14:paraId="21AC4F37" w14:textId="77777777" w:rsidR="001B376C" w:rsidRPr="00DA062E" w:rsidRDefault="001B376C" w:rsidP="00452223">
      <w:pPr>
        <w:numPr>
          <w:ilvl w:val="0"/>
          <w:numId w:val="5"/>
        </w:numPr>
        <w:spacing w:line="240" w:lineRule="auto"/>
        <w:contextualSpacing/>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1995: United Nations 4th World Conference on Women (Beijing)</w:t>
      </w:r>
    </w:p>
    <w:p w14:paraId="6A67B098" w14:textId="77777777" w:rsidR="001B376C" w:rsidRPr="00DA062E" w:rsidRDefault="001B376C" w:rsidP="00452223">
      <w:pPr>
        <w:numPr>
          <w:ilvl w:val="0"/>
          <w:numId w:val="5"/>
        </w:numPr>
        <w:spacing w:line="240" w:lineRule="auto"/>
        <w:contextualSpacing/>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1997: WHO Regional Plan of Action to accelerate the elimination of FGM;</w:t>
      </w:r>
    </w:p>
    <w:p w14:paraId="26EE993A" w14:textId="77777777" w:rsidR="001B376C" w:rsidRPr="00DA062E" w:rsidRDefault="001B376C" w:rsidP="00452223">
      <w:pPr>
        <w:numPr>
          <w:ilvl w:val="0"/>
          <w:numId w:val="5"/>
        </w:numPr>
        <w:spacing w:line="240" w:lineRule="auto"/>
        <w:contextualSpacing/>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1997: Joint WHO/UNFPA/UNICEF Statement for the elimination of FGM (updated in 2008);</w:t>
      </w:r>
    </w:p>
    <w:p w14:paraId="2A791007" w14:textId="77777777" w:rsidR="001B376C" w:rsidRPr="00DA062E" w:rsidRDefault="001B376C" w:rsidP="00452223">
      <w:pPr>
        <w:numPr>
          <w:ilvl w:val="0"/>
          <w:numId w:val="5"/>
        </w:numPr>
        <w:spacing w:line="240" w:lineRule="auto"/>
        <w:contextualSpacing/>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1999: United Nations Resolution, ECOSOC, A/RES/53/117 on FGM;</w:t>
      </w:r>
    </w:p>
    <w:p w14:paraId="01689ABD" w14:textId="77777777" w:rsidR="001B376C" w:rsidRPr="00DA062E" w:rsidRDefault="001B376C" w:rsidP="00452223">
      <w:pPr>
        <w:numPr>
          <w:ilvl w:val="0"/>
          <w:numId w:val="5"/>
        </w:numPr>
        <w:spacing w:line="240" w:lineRule="auto"/>
        <w:contextualSpacing/>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2003: Protocol to the African Charter on Human and Peoples’ Rights, on the Rights of Women (referred to as the Maputo Protocol).</w:t>
      </w:r>
    </w:p>
    <w:p w14:paraId="2504EEFF" w14:textId="77777777" w:rsidR="001B376C" w:rsidRPr="00DA062E" w:rsidRDefault="001B376C" w:rsidP="001B376C">
      <w:pPr>
        <w:spacing w:line="240" w:lineRule="auto"/>
        <w:contextualSpacing/>
        <w:jc w:val="both"/>
        <w:rPr>
          <w:rFonts w:asciiTheme="minorHAnsi" w:hAnsiTheme="minorHAnsi" w:cstheme="minorHAnsi"/>
          <w:sz w:val="24"/>
          <w:szCs w:val="24"/>
          <w:lang w:val="en-US"/>
        </w:rPr>
      </w:pPr>
    </w:p>
    <w:p w14:paraId="4951782A" w14:textId="77777777" w:rsidR="001B376C" w:rsidRPr="00DA062E" w:rsidRDefault="001B376C" w:rsidP="003970BB">
      <w:pPr>
        <w:spacing w:line="240" w:lineRule="auto"/>
        <w:ind w:firstLine="360"/>
        <w:contextualSpacing/>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In 1990, the IAC General Assembly</w:t>
      </w:r>
      <w:r w:rsidR="0087778B" w:rsidRPr="00DA062E">
        <w:rPr>
          <w:rFonts w:asciiTheme="minorHAnsi" w:hAnsiTheme="minorHAnsi" w:cstheme="minorHAnsi"/>
          <w:sz w:val="24"/>
          <w:szCs w:val="24"/>
          <w:lang w:val="en-US"/>
        </w:rPr>
        <w:t>, during its meeting held in Addis Ababa,</w:t>
      </w:r>
      <w:r w:rsidRPr="00DA062E">
        <w:rPr>
          <w:rFonts w:asciiTheme="minorHAnsi" w:hAnsiTheme="minorHAnsi" w:cstheme="minorHAnsi"/>
          <w:sz w:val="24"/>
          <w:szCs w:val="24"/>
          <w:lang w:val="en-US"/>
        </w:rPr>
        <w:t xml:space="preserve"> voted to adopt the terminology female genital mutilation and its acronym FGM to replace the euphemism ‘female circumcision’ FGM has since been in usage by </w:t>
      </w:r>
      <w:r w:rsidR="0087778B" w:rsidRPr="00DA062E">
        <w:rPr>
          <w:rFonts w:asciiTheme="minorHAnsi" w:hAnsiTheme="minorHAnsi" w:cstheme="minorHAnsi"/>
          <w:sz w:val="24"/>
          <w:szCs w:val="24"/>
          <w:lang w:val="en-US"/>
        </w:rPr>
        <w:t xml:space="preserve">the </w:t>
      </w:r>
      <w:r w:rsidRPr="00DA062E">
        <w:rPr>
          <w:rFonts w:asciiTheme="minorHAnsi" w:hAnsiTheme="minorHAnsi" w:cstheme="minorHAnsi"/>
          <w:sz w:val="24"/>
          <w:szCs w:val="24"/>
          <w:lang w:val="en-US"/>
        </w:rPr>
        <w:t xml:space="preserve">United Nations, African governments and the international </w:t>
      </w:r>
      <w:r w:rsidR="0087778B" w:rsidRPr="00DA062E">
        <w:rPr>
          <w:rFonts w:asciiTheme="minorHAnsi" w:hAnsiTheme="minorHAnsi" w:cstheme="minorHAnsi"/>
          <w:sz w:val="24"/>
          <w:szCs w:val="24"/>
          <w:lang w:val="en-US"/>
        </w:rPr>
        <w:t>community.</w:t>
      </w:r>
    </w:p>
    <w:p w14:paraId="557BCC32" w14:textId="77777777" w:rsidR="001B376C" w:rsidRPr="00DA062E" w:rsidRDefault="001B376C" w:rsidP="001B376C">
      <w:pPr>
        <w:spacing w:line="240" w:lineRule="auto"/>
        <w:contextualSpacing/>
        <w:jc w:val="both"/>
        <w:rPr>
          <w:rFonts w:asciiTheme="minorHAnsi" w:hAnsiTheme="minorHAnsi" w:cstheme="minorHAnsi"/>
          <w:sz w:val="24"/>
          <w:szCs w:val="24"/>
          <w:lang w:val="en-US"/>
        </w:rPr>
      </w:pPr>
    </w:p>
    <w:p w14:paraId="09556FBC" w14:textId="77777777" w:rsidR="001B376C" w:rsidRPr="00DA062E" w:rsidRDefault="001B376C" w:rsidP="003970BB">
      <w:pPr>
        <w:spacing w:line="240" w:lineRule="auto"/>
        <w:ind w:firstLine="360"/>
        <w:contextualSpacing/>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 xml:space="preserve">In February 2003, the Inter-African Committee </w:t>
      </w:r>
      <w:proofErr w:type="spellStart"/>
      <w:r w:rsidRPr="00DA062E">
        <w:rPr>
          <w:rFonts w:asciiTheme="minorHAnsi" w:hAnsiTheme="minorHAnsi" w:cstheme="minorHAnsi"/>
          <w:sz w:val="24"/>
          <w:szCs w:val="24"/>
          <w:lang w:val="en-US"/>
        </w:rPr>
        <w:t>organised</w:t>
      </w:r>
      <w:proofErr w:type="spellEnd"/>
      <w:r w:rsidRPr="00DA062E">
        <w:rPr>
          <w:rFonts w:asciiTheme="minorHAnsi" w:hAnsiTheme="minorHAnsi" w:cstheme="minorHAnsi"/>
          <w:sz w:val="24"/>
          <w:szCs w:val="24"/>
          <w:lang w:val="en-US"/>
        </w:rPr>
        <w:t xml:space="preserve"> an International Conference </w:t>
      </w:r>
      <w:r w:rsidR="003A31B1" w:rsidRPr="00DA062E">
        <w:rPr>
          <w:rFonts w:asciiTheme="minorHAnsi" w:hAnsiTheme="minorHAnsi" w:cstheme="minorHAnsi"/>
          <w:color w:val="000000"/>
          <w:sz w:val="24"/>
          <w:szCs w:val="24"/>
          <w:lang w:val="en-US"/>
        </w:rPr>
        <w:t>on</w:t>
      </w:r>
      <w:r w:rsidR="003A31B1" w:rsidRPr="00DA062E">
        <w:rPr>
          <w:rFonts w:asciiTheme="minorHAnsi" w:hAnsiTheme="minorHAnsi" w:cstheme="minorHAnsi"/>
          <w:sz w:val="24"/>
          <w:szCs w:val="24"/>
          <w:lang w:val="en-US"/>
        </w:rPr>
        <w:t xml:space="preserve"> </w:t>
      </w:r>
      <w:r w:rsidRPr="00DA062E">
        <w:rPr>
          <w:rFonts w:asciiTheme="minorHAnsi" w:hAnsiTheme="minorHAnsi" w:cstheme="minorHAnsi"/>
          <w:sz w:val="24"/>
          <w:szCs w:val="24"/>
          <w:lang w:val="en-US"/>
        </w:rPr>
        <w:t xml:space="preserve">“Zero Tolerance to Female Genital Mutilation” that led to three major outcomes: </w:t>
      </w:r>
    </w:p>
    <w:p w14:paraId="2DAC4368" w14:textId="77777777" w:rsidR="001B376C" w:rsidRPr="00DA062E" w:rsidRDefault="001B376C" w:rsidP="001B376C">
      <w:pPr>
        <w:spacing w:line="240" w:lineRule="auto"/>
        <w:contextualSpacing/>
        <w:jc w:val="both"/>
        <w:rPr>
          <w:rFonts w:asciiTheme="minorHAnsi" w:hAnsiTheme="minorHAnsi" w:cstheme="minorHAnsi"/>
          <w:sz w:val="24"/>
          <w:szCs w:val="24"/>
          <w:lang w:val="en-US"/>
        </w:rPr>
      </w:pPr>
    </w:p>
    <w:p w14:paraId="44A2CAE4" w14:textId="77777777" w:rsidR="001B376C" w:rsidRPr="00DA062E" w:rsidRDefault="00F24922" w:rsidP="00452223">
      <w:pPr>
        <w:numPr>
          <w:ilvl w:val="0"/>
          <w:numId w:val="6"/>
        </w:numPr>
        <w:spacing w:line="240" w:lineRule="auto"/>
        <w:contextualSpacing/>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Adopt</w:t>
      </w:r>
      <w:r w:rsidR="003B19B8" w:rsidRPr="00DA062E">
        <w:rPr>
          <w:rFonts w:asciiTheme="minorHAnsi" w:hAnsiTheme="minorHAnsi" w:cstheme="minorHAnsi"/>
          <w:sz w:val="24"/>
          <w:szCs w:val="24"/>
          <w:lang w:val="en-US"/>
        </w:rPr>
        <w:t>ion of the</w:t>
      </w:r>
      <w:r w:rsidRPr="00DA062E">
        <w:rPr>
          <w:rFonts w:asciiTheme="minorHAnsi" w:hAnsiTheme="minorHAnsi" w:cstheme="minorHAnsi"/>
          <w:sz w:val="24"/>
          <w:szCs w:val="24"/>
          <w:lang w:val="en-US"/>
        </w:rPr>
        <w:t xml:space="preserve"> d</w:t>
      </w:r>
      <w:r w:rsidR="003A31B1" w:rsidRPr="00DA062E">
        <w:rPr>
          <w:rFonts w:asciiTheme="minorHAnsi" w:hAnsiTheme="minorHAnsi" w:cstheme="minorHAnsi"/>
          <w:sz w:val="24"/>
          <w:szCs w:val="24"/>
          <w:lang w:val="en-US"/>
        </w:rPr>
        <w:t xml:space="preserve">eclaration </w:t>
      </w:r>
      <w:r w:rsidR="001B376C" w:rsidRPr="00DA062E">
        <w:rPr>
          <w:rFonts w:asciiTheme="minorHAnsi" w:hAnsiTheme="minorHAnsi" w:cstheme="minorHAnsi"/>
          <w:sz w:val="24"/>
          <w:szCs w:val="24"/>
          <w:lang w:val="en-US"/>
        </w:rPr>
        <w:t xml:space="preserve">of the 6th of February as an International Day of Zero Tolerance to Female Genital </w:t>
      </w:r>
      <w:r w:rsidR="00507274" w:rsidRPr="00DA062E">
        <w:rPr>
          <w:rFonts w:asciiTheme="minorHAnsi" w:hAnsiTheme="minorHAnsi" w:cstheme="minorHAnsi"/>
          <w:sz w:val="24"/>
          <w:szCs w:val="24"/>
          <w:lang w:val="en-US"/>
        </w:rPr>
        <w:t>Mutilation;</w:t>
      </w:r>
    </w:p>
    <w:p w14:paraId="344E6C10" w14:textId="77777777" w:rsidR="001B376C" w:rsidRPr="00DA062E" w:rsidRDefault="00F24922" w:rsidP="00452223">
      <w:pPr>
        <w:numPr>
          <w:ilvl w:val="0"/>
          <w:numId w:val="6"/>
        </w:numPr>
        <w:spacing w:line="240" w:lineRule="auto"/>
        <w:contextualSpacing/>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Adopt</w:t>
      </w:r>
      <w:r w:rsidR="003B19B8" w:rsidRPr="00DA062E">
        <w:rPr>
          <w:rFonts w:asciiTheme="minorHAnsi" w:hAnsiTheme="minorHAnsi" w:cstheme="minorHAnsi"/>
          <w:sz w:val="24"/>
          <w:szCs w:val="24"/>
          <w:lang w:val="en-US"/>
        </w:rPr>
        <w:t>ion of</w:t>
      </w:r>
      <w:r w:rsidRPr="00DA062E">
        <w:rPr>
          <w:rFonts w:asciiTheme="minorHAnsi" w:hAnsiTheme="minorHAnsi" w:cstheme="minorHAnsi"/>
          <w:sz w:val="24"/>
          <w:szCs w:val="24"/>
          <w:lang w:val="en-US"/>
        </w:rPr>
        <w:t xml:space="preserve"> </w:t>
      </w:r>
      <w:r w:rsidR="001B376C" w:rsidRPr="00DA062E">
        <w:rPr>
          <w:rFonts w:asciiTheme="minorHAnsi" w:hAnsiTheme="minorHAnsi" w:cstheme="minorHAnsi"/>
          <w:sz w:val="24"/>
          <w:szCs w:val="24"/>
          <w:lang w:val="en-US"/>
        </w:rPr>
        <w:t xml:space="preserve">a call on African Heads of State requesting their personal commitment and involvement in the struggle for the elimination of female genital </w:t>
      </w:r>
      <w:r w:rsidR="00CC2F75" w:rsidRPr="00DA062E">
        <w:rPr>
          <w:rFonts w:asciiTheme="minorHAnsi" w:hAnsiTheme="minorHAnsi" w:cstheme="minorHAnsi"/>
          <w:sz w:val="24"/>
          <w:szCs w:val="24"/>
          <w:lang w:val="en-US"/>
        </w:rPr>
        <w:t>mutilation;</w:t>
      </w:r>
      <w:r w:rsidR="001B376C" w:rsidRPr="00DA062E">
        <w:rPr>
          <w:rFonts w:asciiTheme="minorHAnsi" w:hAnsiTheme="minorHAnsi" w:cstheme="minorHAnsi"/>
          <w:sz w:val="24"/>
          <w:szCs w:val="24"/>
          <w:lang w:val="en-US"/>
        </w:rPr>
        <w:t xml:space="preserve"> </w:t>
      </w:r>
    </w:p>
    <w:p w14:paraId="3F94767B" w14:textId="77777777" w:rsidR="001B376C" w:rsidRPr="00DA062E" w:rsidRDefault="00641153" w:rsidP="00452223">
      <w:pPr>
        <w:numPr>
          <w:ilvl w:val="0"/>
          <w:numId w:val="6"/>
        </w:numPr>
        <w:autoSpaceDE w:val="0"/>
        <w:autoSpaceDN w:val="0"/>
        <w:adjustRightInd w:val="0"/>
        <w:spacing w:after="0" w:line="240" w:lineRule="auto"/>
        <w:contextualSpacing/>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Adopt</w:t>
      </w:r>
      <w:r w:rsidR="003B19B8" w:rsidRPr="00DA062E">
        <w:rPr>
          <w:rFonts w:asciiTheme="minorHAnsi" w:hAnsiTheme="minorHAnsi" w:cstheme="minorHAnsi"/>
          <w:sz w:val="24"/>
          <w:szCs w:val="24"/>
          <w:lang w:val="en-US"/>
        </w:rPr>
        <w:t xml:space="preserve">ion of </w:t>
      </w:r>
      <w:r w:rsidRPr="00DA062E">
        <w:rPr>
          <w:rFonts w:asciiTheme="minorHAnsi" w:hAnsiTheme="minorHAnsi" w:cstheme="minorHAnsi"/>
          <w:sz w:val="24"/>
          <w:szCs w:val="24"/>
          <w:lang w:val="en-US"/>
        </w:rPr>
        <w:t xml:space="preserve">a Common Agenda for Action on Zero Tolerance to FGM for </w:t>
      </w:r>
      <w:r w:rsidR="003B19B8" w:rsidRPr="00DA062E">
        <w:rPr>
          <w:rFonts w:asciiTheme="minorHAnsi" w:hAnsiTheme="minorHAnsi" w:cstheme="minorHAnsi"/>
          <w:sz w:val="24"/>
          <w:szCs w:val="24"/>
          <w:lang w:val="en-US"/>
        </w:rPr>
        <w:t xml:space="preserve">joint </w:t>
      </w:r>
      <w:r w:rsidR="001B376C" w:rsidRPr="00DA062E">
        <w:rPr>
          <w:rFonts w:asciiTheme="minorHAnsi" w:hAnsiTheme="minorHAnsi" w:cstheme="minorHAnsi"/>
          <w:sz w:val="24"/>
          <w:szCs w:val="24"/>
          <w:lang w:val="en-US"/>
        </w:rPr>
        <w:t xml:space="preserve">efforts </w:t>
      </w:r>
      <w:r w:rsidR="003A214E" w:rsidRPr="00DA062E">
        <w:rPr>
          <w:rFonts w:asciiTheme="minorHAnsi" w:hAnsiTheme="minorHAnsi" w:cstheme="minorHAnsi"/>
          <w:sz w:val="24"/>
          <w:szCs w:val="24"/>
          <w:lang w:val="en-US"/>
        </w:rPr>
        <w:t>with</w:t>
      </w:r>
      <w:r w:rsidR="001B376C" w:rsidRPr="00DA062E">
        <w:rPr>
          <w:rFonts w:asciiTheme="minorHAnsi" w:hAnsiTheme="minorHAnsi" w:cstheme="minorHAnsi"/>
          <w:sz w:val="24"/>
          <w:szCs w:val="24"/>
          <w:lang w:val="en-US"/>
        </w:rPr>
        <w:t xml:space="preserve"> different actors (governments, UN institutions, parliamentarians, legislators, policy makers, NGOs…) to coordinate their approaches and </w:t>
      </w:r>
      <w:proofErr w:type="spellStart"/>
      <w:r w:rsidR="001B376C" w:rsidRPr="00DA062E">
        <w:rPr>
          <w:rFonts w:asciiTheme="minorHAnsi" w:hAnsiTheme="minorHAnsi" w:cstheme="minorHAnsi"/>
          <w:sz w:val="24"/>
          <w:szCs w:val="24"/>
          <w:lang w:val="en-US"/>
        </w:rPr>
        <w:t>harmonise</w:t>
      </w:r>
      <w:proofErr w:type="spellEnd"/>
      <w:r w:rsidR="001B376C" w:rsidRPr="00DA062E">
        <w:rPr>
          <w:rFonts w:asciiTheme="minorHAnsi" w:hAnsiTheme="minorHAnsi" w:cstheme="minorHAnsi"/>
          <w:sz w:val="24"/>
          <w:szCs w:val="24"/>
          <w:lang w:val="en-US"/>
        </w:rPr>
        <w:t xml:space="preserve"> activities under the coordination</w:t>
      </w:r>
      <w:r w:rsidR="00662911" w:rsidRPr="00DA062E">
        <w:rPr>
          <w:rFonts w:asciiTheme="minorHAnsi" w:hAnsiTheme="minorHAnsi" w:cstheme="minorHAnsi"/>
          <w:sz w:val="24"/>
          <w:szCs w:val="24"/>
          <w:lang w:val="en-US"/>
        </w:rPr>
        <w:t xml:space="preserve"> of the Inter-African Committee</w:t>
      </w:r>
      <w:r w:rsidR="003B19B8" w:rsidRPr="00DA062E">
        <w:rPr>
          <w:rFonts w:asciiTheme="minorHAnsi" w:hAnsiTheme="minorHAnsi" w:cstheme="minorHAnsi"/>
          <w:sz w:val="24"/>
          <w:szCs w:val="24"/>
          <w:lang w:val="en-US"/>
        </w:rPr>
        <w:t>.</w:t>
      </w:r>
    </w:p>
    <w:p w14:paraId="3D923044" w14:textId="77777777" w:rsidR="003B19B8" w:rsidRPr="00DA062E" w:rsidRDefault="003B19B8" w:rsidP="003B19B8">
      <w:pPr>
        <w:autoSpaceDE w:val="0"/>
        <w:autoSpaceDN w:val="0"/>
        <w:adjustRightInd w:val="0"/>
        <w:spacing w:after="0" w:line="240" w:lineRule="auto"/>
        <w:contextualSpacing/>
        <w:jc w:val="both"/>
        <w:rPr>
          <w:rFonts w:asciiTheme="minorHAnsi" w:hAnsiTheme="minorHAnsi" w:cstheme="minorHAnsi"/>
          <w:color w:val="000000"/>
          <w:sz w:val="24"/>
          <w:szCs w:val="24"/>
          <w:lang w:val="en-US"/>
        </w:rPr>
      </w:pPr>
    </w:p>
    <w:p w14:paraId="2C52638A" w14:textId="77777777" w:rsidR="00C25305" w:rsidRPr="00DA062E" w:rsidRDefault="003B19B8" w:rsidP="003B19B8">
      <w:pPr>
        <w:autoSpaceDE w:val="0"/>
        <w:autoSpaceDN w:val="0"/>
        <w:adjustRightInd w:val="0"/>
        <w:spacing w:after="0" w:line="240" w:lineRule="auto"/>
        <w:contextualSpacing/>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O</w:t>
      </w:r>
      <w:r w:rsidR="00C25305" w:rsidRPr="00DA062E">
        <w:rPr>
          <w:rFonts w:asciiTheme="minorHAnsi" w:hAnsiTheme="minorHAnsi" w:cstheme="minorHAnsi"/>
          <w:sz w:val="24"/>
          <w:szCs w:val="24"/>
          <w:lang w:val="en-US"/>
        </w:rPr>
        <w:t xml:space="preserve">ther </w:t>
      </w:r>
      <w:r w:rsidR="009A672F" w:rsidRPr="00DA062E">
        <w:rPr>
          <w:rFonts w:asciiTheme="minorHAnsi" w:hAnsiTheme="minorHAnsi" w:cstheme="minorHAnsi"/>
          <w:sz w:val="24"/>
          <w:szCs w:val="24"/>
          <w:lang w:val="en-US"/>
        </w:rPr>
        <w:t>achievements/</w:t>
      </w:r>
      <w:r w:rsidR="00C25305" w:rsidRPr="00DA062E">
        <w:rPr>
          <w:rFonts w:asciiTheme="minorHAnsi" w:hAnsiTheme="minorHAnsi" w:cstheme="minorHAnsi"/>
          <w:sz w:val="24"/>
          <w:szCs w:val="24"/>
          <w:lang w:val="en-US"/>
        </w:rPr>
        <w:t>milestones</w:t>
      </w:r>
      <w:r w:rsidRPr="00DA062E">
        <w:rPr>
          <w:rFonts w:asciiTheme="minorHAnsi" w:hAnsiTheme="minorHAnsi" w:cstheme="minorHAnsi"/>
          <w:sz w:val="24"/>
          <w:szCs w:val="24"/>
          <w:lang w:val="en-US"/>
        </w:rPr>
        <w:t xml:space="preserve"> include</w:t>
      </w:r>
      <w:r w:rsidR="009A672F" w:rsidRPr="00DA062E">
        <w:rPr>
          <w:rFonts w:asciiTheme="minorHAnsi" w:hAnsiTheme="minorHAnsi" w:cstheme="minorHAnsi"/>
          <w:sz w:val="24"/>
          <w:szCs w:val="24"/>
          <w:lang w:val="en-US"/>
        </w:rPr>
        <w:t>:</w:t>
      </w:r>
    </w:p>
    <w:p w14:paraId="6FC17FDE" w14:textId="77777777" w:rsidR="003B19B8" w:rsidRPr="00DA062E" w:rsidRDefault="003B19B8" w:rsidP="003B19B8">
      <w:pPr>
        <w:autoSpaceDE w:val="0"/>
        <w:autoSpaceDN w:val="0"/>
        <w:adjustRightInd w:val="0"/>
        <w:spacing w:after="0" w:line="240" w:lineRule="auto"/>
        <w:contextualSpacing/>
        <w:jc w:val="both"/>
        <w:rPr>
          <w:rFonts w:asciiTheme="minorHAnsi" w:hAnsiTheme="minorHAnsi" w:cstheme="minorHAnsi"/>
          <w:color w:val="000000"/>
          <w:sz w:val="24"/>
          <w:szCs w:val="24"/>
          <w:lang w:val="en-US"/>
        </w:rPr>
      </w:pPr>
    </w:p>
    <w:p w14:paraId="6D536693" w14:textId="0EE60DB5" w:rsidR="00662911" w:rsidRPr="00DA062E" w:rsidRDefault="00662911" w:rsidP="00452223">
      <w:pPr>
        <w:pStyle w:val="Listemoyenne2-Accent41"/>
        <w:numPr>
          <w:ilvl w:val="0"/>
          <w:numId w:val="6"/>
        </w:numPr>
        <w:spacing w:line="100" w:lineRule="atLeast"/>
        <w:jc w:val="both"/>
        <w:rPr>
          <w:rFonts w:asciiTheme="minorHAnsi" w:hAnsiTheme="minorHAnsi" w:cstheme="minorHAnsi"/>
          <w:bCs/>
          <w:color w:val="000000"/>
          <w:sz w:val="24"/>
          <w:szCs w:val="24"/>
          <w:lang w:val="en-US"/>
        </w:rPr>
      </w:pPr>
      <w:r w:rsidRPr="00DA062E">
        <w:rPr>
          <w:rFonts w:asciiTheme="minorHAnsi" w:hAnsiTheme="minorHAnsi" w:cstheme="minorHAnsi"/>
          <w:bCs/>
          <w:color w:val="000000"/>
          <w:sz w:val="24"/>
          <w:szCs w:val="24"/>
          <w:lang w:val="en-US"/>
        </w:rPr>
        <w:t xml:space="preserve">Upon the initiative of IAC, the United Nations General Assembly adopted </w:t>
      </w:r>
      <w:r w:rsidR="00C37A46" w:rsidRPr="00DA062E">
        <w:rPr>
          <w:rFonts w:asciiTheme="minorHAnsi" w:hAnsiTheme="minorHAnsi" w:cstheme="minorHAnsi"/>
          <w:bCs/>
          <w:color w:val="000000"/>
          <w:sz w:val="24"/>
          <w:szCs w:val="24"/>
          <w:lang w:val="en-US"/>
        </w:rPr>
        <w:t xml:space="preserve">unanimously </w:t>
      </w:r>
      <w:r w:rsidRPr="00DA062E">
        <w:rPr>
          <w:rFonts w:asciiTheme="minorHAnsi" w:hAnsiTheme="minorHAnsi" w:cstheme="minorHAnsi"/>
          <w:bCs/>
          <w:color w:val="000000"/>
          <w:sz w:val="24"/>
          <w:szCs w:val="24"/>
          <w:lang w:val="en-US"/>
        </w:rPr>
        <w:t>the resolution A/RES/6</w:t>
      </w:r>
      <w:r w:rsidR="00011BFC" w:rsidRPr="00DA062E">
        <w:rPr>
          <w:rFonts w:asciiTheme="minorHAnsi" w:hAnsiTheme="minorHAnsi" w:cstheme="minorHAnsi"/>
          <w:bCs/>
          <w:color w:val="000000"/>
          <w:sz w:val="24"/>
          <w:szCs w:val="24"/>
          <w:lang w:val="en-US"/>
        </w:rPr>
        <w:t>7</w:t>
      </w:r>
      <w:r w:rsidRPr="00DA062E">
        <w:rPr>
          <w:rFonts w:asciiTheme="minorHAnsi" w:hAnsiTheme="minorHAnsi" w:cstheme="minorHAnsi"/>
          <w:bCs/>
          <w:color w:val="000000"/>
          <w:sz w:val="24"/>
          <w:szCs w:val="24"/>
          <w:lang w:val="en-US"/>
        </w:rPr>
        <w:t xml:space="preserve">/146 </w:t>
      </w:r>
      <w:r w:rsidR="00011BFC" w:rsidRPr="00DA062E">
        <w:rPr>
          <w:rFonts w:asciiTheme="minorHAnsi" w:hAnsiTheme="minorHAnsi" w:cstheme="minorHAnsi"/>
          <w:bCs/>
          <w:color w:val="000000"/>
          <w:sz w:val="24"/>
          <w:szCs w:val="24"/>
          <w:lang w:val="en-US"/>
        </w:rPr>
        <w:t>and A/RES/69</w:t>
      </w:r>
      <w:r w:rsidR="00907276" w:rsidRPr="00DA062E">
        <w:rPr>
          <w:rFonts w:asciiTheme="minorHAnsi" w:hAnsiTheme="minorHAnsi" w:cstheme="minorHAnsi"/>
          <w:bCs/>
          <w:color w:val="000000"/>
          <w:sz w:val="24"/>
          <w:szCs w:val="24"/>
          <w:lang w:val="en-US"/>
        </w:rPr>
        <w:t xml:space="preserve">/150 </w:t>
      </w:r>
      <w:r w:rsidRPr="00DA062E">
        <w:rPr>
          <w:rFonts w:asciiTheme="minorHAnsi" w:hAnsiTheme="minorHAnsi" w:cstheme="minorHAnsi"/>
          <w:bCs/>
          <w:color w:val="000000"/>
          <w:sz w:val="24"/>
          <w:szCs w:val="24"/>
          <w:lang w:val="en-US"/>
        </w:rPr>
        <w:t>‘’</w:t>
      </w:r>
      <w:r w:rsidRPr="00DA062E">
        <w:rPr>
          <w:rFonts w:asciiTheme="minorHAnsi" w:hAnsiTheme="minorHAnsi" w:cstheme="minorHAnsi"/>
          <w:bCs/>
          <w:i/>
          <w:iCs/>
          <w:color w:val="000000"/>
          <w:sz w:val="24"/>
          <w:szCs w:val="24"/>
          <w:lang w:val="en-US"/>
        </w:rPr>
        <w:t>Intensifying global efforts for the elimination of Female Genital Mutilations</w:t>
      </w:r>
      <w:r w:rsidRPr="00DA062E">
        <w:rPr>
          <w:rFonts w:asciiTheme="minorHAnsi" w:hAnsiTheme="minorHAnsi" w:cstheme="minorHAnsi"/>
          <w:bCs/>
          <w:iCs/>
          <w:color w:val="000000"/>
          <w:sz w:val="24"/>
          <w:szCs w:val="24"/>
          <w:lang w:val="en-US"/>
        </w:rPr>
        <w:t xml:space="preserve">’’ </w:t>
      </w:r>
      <w:r w:rsidR="00C37A46" w:rsidRPr="00DA062E">
        <w:rPr>
          <w:rFonts w:asciiTheme="minorHAnsi" w:hAnsiTheme="minorHAnsi" w:cstheme="minorHAnsi"/>
          <w:bCs/>
          <w:iCs/>
          <w:color w:val="000000"/>
          <w:sz w:val="24"/>
          <w:szCs w:val="24"/>
          <w:lang w:val="en-US"/>
        </w:rPr>
        <w:t xml:space="preserve">on 20 </w:t>
      </w:r>
      <w:r w:rsidRPr="00DA062E">
        <w:rPr>
          <w:rFonts w:asciiTheme="minorHAnsi" w:hAnsiTheme="minorHAnsi" w:cstheme="minorHAnsi"/>
          <w:bCs/>
          <w:iCs/>
          <w:color w:val="000000"/>
          <w:sz w:val="24"/>
          <w:szCs w:val="24"/>
          <w:lang w:val="en-US"/>
        </w:rPr>
        <w:t>December 2012;</w:t>
      </w:r>
    </w:p>
    <w:p w14:paraId="0E0A2EBD" w14:textId="46E85815" w:rsidR="00B01559" w:rsidRPr="00DA062E" w:rsidRDefault="001B376C" w:rsidP="00593C8A">
      <w:pPr>
        <w:numPr>
          <w:ilvl w:val="0"/>
          <w:numId w:val="6"/>
        </w:numPr>
        <w:autoSpaceDE w:val="0"/>
        <w:autoSpaceDN w:val="0"/>
        <w:adjustRightInd w:val="0"/>
        <w:spacing w:after="0" w:line="240" w:lineRule="auto"/>
        <w:contextualSpacing/>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In 1998 (Banjul, T</w:t>
      </w:r>
      <w:r w:rsidR="00780924" w:rsidRPr="00DA062E">
        <w:rPr>
          <w:rFonts w:asciiTheme="minorHAnsi" w:hAnsiTheme="minorHAnsi" w:cstheme="minorHAnsi"/>
          <w:sz w:val="24"/>
          <w:szCs w:val="24"/>
          <w:lang w:val="en-US"/>
        </w:rPr>
        <w:t>he Gambia), in 2001 (Dar-</w:t>
      </w:r>
      <w:proofErr w:type="spellStart"/>
      <w:r w:rsidR="00780924" w:rsidRPr="00DA062E">
        <w:rPr>
          <w:rFonts w:asciiTheme="minorHAnsi" w:hAnsiTheme="minorHAnsi" w:cstheme="minorHAnsi"/>
          <w:sz w:val="24"/>
          <w:szCs w:val="24"/>
          <w:lang w:val="en-US"/>
        </w:rPr>
        <w:t>es</w:t>
      </w:r>
      <w:proofErr w:type="spellEnd"/>
      <w:r w:rsidR="00780924" w:rsidRPr="00DA062E">
        <w:rPr>
          <w:rFonts w:asciiTheme="minorHAnsi" w:hAnsiTheme="minorHAnsi" w:cstheme="minorHAnsi"/>
          <w:sz w:val="24"/>
          <w:szCs w:val="24"/>
          <w:lang w:val="en-US"/>
        </w:rPr>
        <w:t>-Sal</w:t>
      </w:r>
      <w:r w:rsidRPr="00DA062E">
        <w:rPr>
          <w:rFonts w:asciiTheme="minorHAnsi" w:hAnsiTheme="minorHAnsi" w:cstheme="minorHAnsi"/>
          <w:sz w:val="24"/>
          <w:szCs w:val="24"/>
          <w:lang w:val="en-US"/>
        </w:rPr>
        <w:t xml:space="preserve">am, Tanzania), in 2005 (Egypt and Burkina Faso) and in 2007 (Abidjan, Côte d’Ivoire), IAC </w:t>
      </w:r>
      <w:proofErr w:type="spellStart"/>
      <w:r w:rsidRPr="00DA062E">
        <w:rPr>
          <w:rFonts w:asciiTheme="minorHAnsi" w:hAnsiTheme="minorHAnsi" w:cstheme="minorHAnsi"/>
          <w:sz w:val="24"/>
          <w:szCs w:val="24"/>
          <w:lang w:val="en-US"/>
        </w:rPr>
        <w:t>organised</w:t>
      </w:r>
      <w:proofErr w:type="spellEnd"/>
      <w:r w:rsidRPr="00DA062E">
        <w:rPr>
          <w:rFonts w:asciiTheme="minorHAnsi" w:hAnsiTheme="minorHAnsi" w:cstheme="minorHAnsi"/>
          <w:sz w:val="24"/>
          <w:szCs w:val="24"/>
          <w:lang w:val="en-US"/>
        </w:rPr>
        <w:t xml:space="preserve"> four symposia respectively for religious leaders who created a </w:t>
      </w:r>
      <w:r w:rsidRPr="00DA062E">
        <w:rPr>
          <w:rFonts w:asciiTheme="minorHAnsi" w:hAnsiTheme="minorHAnsi" w:cstheme="minorHAnsi"/>
          <w:i/>
          <w:sz w:val="24"/>
          <w:szCs w:val="24"/>
          <w:lang w:val="en-US"/>
        </w:rPr>
        <w:t>Network of African Religious Leaders against FGM and for Development</w:t>
      </w:r>
      <w:r w:rsidRPr="00DA062E">
        <w:rPr>
          <w:rFonts w:asciiTheme="minorHAnsi" w:hAnsiTheme="minorHAnsi" w:cstheme="minorHAnsi"/>
          <w:sz w:val="24"/>
          <w:szCs w:val="24"/>
          <w:lang w:val="en-US"/>
        </w:rPr>
        <w:t>. This network has developed a practical guide for advocacy and sensitization on female genital mutilation</w:t>
      </w:r>
      <w:r w:rsidR="00A224E7" w:rsidRPr="00DA062E">
        <w:rPr>
          <w:rFonts w:asciiTheme="minorHAnsi" w:hAnsiTheme="minorHAnsi" w:cstheme="minorHAnsi"/>
          <w:sz w:val="24"/>
          <w:szCs w:val="24"/>
          <w:lang w:val="en-US"/>
        </w:rPr>
        <w:t xml:space="preserve"> by means of </w:t>
      </w:r>
      <w:r w:rsidR="00B60A0A" w:rsidRPr="00DA062E">
        <w:rPr>
          <w:rFonts w:asciiTheme="minorHAnsi" w:hAnsiTheme="minorHAnsi" w:cstheme="minorHAnsi"/>
          <w:sz w:val="24"/>
          <w:szCs w:val="24"/>
          <w:lang w:val="en-US"/>
        </w:rPr>
        <w:t xml:space="preserve">the </w:t>
      </w:r>
      <w:r w:rsidR="00A224E7" w:rsidRPr="00DA062E">
        <w:rPr>
          <w:rFonts w:asciiTheme="minorHAnsi" w:hAnsiTheme="minorHAnsi" w:cstheme="minorHAnsi"/>
          <w:sz w:val="24"/>
          <w:szCs w:val="24"/>
          <w:lang w:val="en-US"/>
        </w:rPr>
        <w:t>Holy Scriptures</w:t>
      </w:r>
      <w:r w:rsidRPr="00DA062E">
        <w:rPr>
          <w:rFonts w:asciiTheme="minorHAnsi" w:hAnsiTheme="minorHAnsi" w:cstheme="minorHAnsi"/>
          <w:sz w:val="24"/>
          <w:szCs w:val="24"/>
          <w:lang w:val="en-US"/>
        </w:rPr>
        <w:t>.</w:t>
      </w:r>
    </w:p>
    <w:p w14:paraId="5C1656BD" w14:textId="7229C959" w:rsidR="00B01559" w:rsidRPr="00DA062E" w:rsidRDefault="003A214E" w:rsidP="00593C8A">
      <w:pPr>
        <w:numPr>
          <w:ilvl w:val="0"/>
          <w:numId w:val="6"/>
        </w:numPr>
        <w:autoSpaceDE w:val="0"/>
        <w:autoSpaceDN w:val="0"/>
        <w:adjustRightInd w:val="0"/>
        <w:spacing w:after="0" w:line="240" w:lineRule="auto"/>
        <w:contextualSpacing/>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In</w:t>
      </w:r>
      <w:r w:rsidR="001B376C" w:rsidRPr="00DA062E">
        <w:rPr>
          <w:rFonts w:asciiTheme="minorHAnsi" w:hAnsiTheme="minorHAnsi" w:cstheme="minorHAnsi"/>
          <w:sz w:val="24"/>
          <w:szCs w:val="24"/>
          <w:lang w:val="en-US"/>
        </w:rPr>
        <w:t xml:space="preserve"> 2000, the Inter-African Committee initiated the creation by young people from its </w:t>
      </w:r>
      <w:proofErr w:type="gramStart"/>
      <w:r w:rsidR="001B376C" w:rsidRPr="00DA062E">
        <w:rPr>
          <w:rFonts w:asciiTheme="minorHAnsi" w:hAnsiTheme="minorHAnsi" w:cstheme="minorHAnsi"/>
          <w:sz w:val="24"/>
          <w:szCs w:val="24"/>
          <w:lang w:val="en-US"/>
        </w:rPr>
        <w:t>29 member</w:t>
      </w:r>
      <w:proofErr w:type="gramEnd"/>
      <w:r w:rsidR="001B376C" w:rsidRPr="00DA062E">
        <w:rPr>
          <w:rFonts w:asciiTheme="minorHAnsi" w:hAnsiTheme="minorHAnsi" w:cstheme="minorHAnsi"/>
          <w:sz w:val="24"/>
          <w:szCs w:val="24"/>
          <w:lang w:val="en-US"/>
        </w:rPr>
        <w:t xml:space="preserve"> countries, an </w:t>
      </w:r>
      <w:r w:rsidR="001B376C" w:rsidRPr="00DA062E">
        <w:rPr>
          <w:rFonts w:asciiTheme="minorHAnsi" w:hAnsiTheme="minorHAnsi" w:cstheme="minorHAnsi"/>
          <w:i/>
          <w:sz w:val="24"/>
          <w:szCs w:val="24"/>
          <w:lang w:val="en-US"/>
        </w:rPr>
        <w:t>African Regional Network of Youth for the elimination of female genital mutilation</w:t>
      </w:r>
      <w:r w:rsidR="001B376C" w:rsidRPr="00DA062E">
        <w:rPr>
          <w:rFonts w:asciiTheme="minorHAnsi" w:hAnsiTheme="minorHAnsi" w:cstheme="minorHAnsi"/>
          <w:sz w:val="24"/>
          <w:szCs w:val="24"/>
          <w:lang w:val="en-US"/>
        </w:rPr>
        <w:t xml:space="preserve"> (FGM). The second forum of this network was held in November 2006, in Addis Ababa, and it resulted in the formulation of a youth </w:t>
      </w:r>
      <w:r w:rsidR="00FA600A" w:rsidRPr="00DA062E">
        <w:rPr>
          <w:rFonts w:asciiTheme="minorHAnsi" w:hAnsiTheme="minorHAnsi" w:cstheme="minorHAnsi"/>
          <w:sz w:val="24"/>
          <w:szCs w:val="24"/>
          <w:lang w:val="en-US"/>
        </w:rPr>
        <w:t>program</w:t>
      </w:r>
      <w:r w:rsidR="001B376C" w:rsidRPr="00DA062E">
        <w:rPr>
          <w:rFonts w:asciiTheme="minorHAnsi" w:hAnsiTheme="minorHAnsi" w:cstheme="minorHAnsi"/>
          <w:sz w:val="24"/>
          <w:szCs w:val="24"/>
          <w:lang w:val="en-US"/>
        </w:rPr>
        <w:t xml:space="preserve"> for both national and regional levels.</w:t>
      </w:r>
      <w:r w:rsidR="00831EF1" w:rsidRPr="00DA062E">
        <w:rPr>
          <w:rFonts w:asciiTheme="minorHAnsi" w:hAnsiTheme="minorHAnsi" w:cstheme="minorHAnsi"/>
          <w:sz w:val="24"/>
          <w:szCs w:val="24"/>
          <w:lang w:val="en-US"/>
        </w:rPr>
        <w:t xml:space="preserve"> </w:t>
      </w:r>
    </w:p>
    <w:p w14:paraId="2AFBC0B7" w14:textId="6A0850F2" w:rsidR="001B376C" w:rsidRPr="00DA062E" w:rsidRDefault="00831EF1" w:rsidP="00174E1D">
      <w:pPr>
        <w:numPr>
          <w:ilvl w:val="0"/>
          <w:numId w:val="6"/>
        </w:numPr>
        <w:autoSpaceDE w:val="0"/>
        <w:autoSpaceDN w:val="0"/>
        <w:adjustRightInd w:val="0"/>
        <w:spacing w:after="0" w:line="240" w:lineRule="auto"/>
        <w:contextualSpacing/>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 xml:space="preserve">The 2008 </w:t>
      </w:r>
      <w:r w:rsidR="00556EFA" w:rsidRPr="00DA062E">
        <w:rPr>
          <w:rFonts w:asciiTheme="minorHAnsi" w:hAnsiTheme="minorHAnsi" w:cstheme="minorHAnsi"/>
          <w:sz w:val="24"/>
          <w:szCs w:val="24"/>
          <w:lang w:val="en-US"/>
        </w:rPr>
        <w:t xml:space="preserve">regional </w:t>
      </w:r>
      <w:r w:rsidRPr="00DA062E">
        <w:rPr>
          <w:rFonts w:asciiTheme="minorHAnsi" w:hAnsiTheme="minorHAnsi" w:cstheme="minorHAnsi"/>
          <w:sz w:val="24"/>
          <w:szCs w:val="24"/>
          <w:lang w:val="en-US"/>
        </w:rPr>
        <w:t>youth forum that was held in Accra, Ghana</w:t>
      </w:r>
      <w:r w:rsidR="00B60A0A" w:rsidRPr="00DA062E">
        <w:rPr>
          <w:rFonts w:asciiTheme="minorHAnsi" w:hAnsiTheme="minorHAnsi" w:cstheme="minorHAnsi"/>
          <w:sz w:val="24"/>
          <w:szCs w:val="24"/>
          <w:lang w:val="en-US"/>
        </w:rPr>
        <w:t>,</w:t>
      </w:r>
      <w:r w:rsidRPr="00DA062E">
        <w:rPr>
          <w:rFonts w:asciiTheme="minorHAnsi" w:hAnsiTheme="minorHAnsi" w:cstheme="minorHAnsi"/>
          <w:sz w:val="24"/>
          <w:szCs w:val="24"/>
          <w:lang w:val="en-US"/>
        </w:rPr>
        <w:t xml:space="preserve"> further reaffirmed </w:t>
      </w:r>
      <w:r w:rsidR="00743A2D" w:rsidRPr="00DA062E">
        <w:rPr>
          <w:rFonts w:asciiTheme="minorHAnsi" w:hAnsiTheme="minorHAnsi" w:cstheme="minorHAnsi"/>
          <w:sz w:val="24"/>
          <w:szCs w:val="24"/>
          <w:lang w:val="en-US"/>
        </w:rPr>
        <w:t xml:space="preserve">the commitment of </w:t>
      </w:r>
      <w:r w:rsidR="00556EFA" w:rsidRPr="00DA062E">
        <w:rPr>
          <w:rFonts w:asciiTheme="minorHAnsi" w:hAnsiTheme="minorHAnsi" w:cstheme="minorHAnsi"/>
          <w:sz w:val="24"/>
          <w:szCs w:val="24"/>
          <w:lang w:val="en-US"/>
        </w:rPr>
        <w:t xml:space="preserve">African </w:t>
      </w:r>
      <w:r w:rsidR="00743A2D" w:rsidRPr="00DA062E">
        <w:rPr>
          <w:rFonts w:asciiTheme="minorHAnsi" w:hAnsiTheme="minorHAnsi" w:cstheme="minorHAnsi"/>
          <w:sz w:val="24"/>
          <w:szCs w:val="24"/>
          <w:lang w:val="en-US"/>
        </w:rPr>
        <w:t xml:space="preserve">youth </w:t>
      </w:r>
      <w:r w:rsidR="00B60A0A" w:rsidRPr="00DA062E">
        <w:rPr>
          <w:rFonts w:asciiTheme="minorHAnsi" w:hAnsiTheme="minorHAnsi" w:cstheme="minorHAnsi"/>
          <w:sz w:val="24"/>
          <w:szCs w:val="24"/>
          <w:lang w:val="en-US"/>
        </w:rPr>
        <w:t xml:space="preserve">who designed a </w:t>
      </w:r>
      <w:r w:rsidR="008838CC" w:rsidRPr="00DA062E">
        <w:rPr>
          <w:rFonts w:asciiTheme="minorHAnsi" w:hAnsiTheme="minorHAnsi" w:cstheme="minorHAnsi"/>
          <w:sz w:val="24"/>
          <w:szCs w:val="24"/>
          <w:lang w:val="en-US"/>
        </w:rPr>
        <w:t>workable plan of action</w:t>
      </w:r>
      <w:r w:rsidR="008838CC" w:rsidRPr="00DA062E">
        <w:rPr>
          <w:rFonts w:asciiTheme="minorHAnsi" w:hAnsiTheme="minorHAnsi" w:cstheme="minorHAnsi"/>
          <w:strike/>
          <w:sz w:val="24"/>
          <w:szCs w:val="24"/>
          <w:lang w:val="en-US"/>
        </w:rPr>
        <w:t xml:space="preserve">s </w:t>
      </w:r>
      <w:r w:rsidR="008838CC" w:rsidRPr="00DA062E">
        <w:rPr>
          <w:rFonts w:asciiTheme="minorHAnsi" w:hAnsiTheme="minorHAnsi" w:cstheme="minorHAnsi"/>
          <w:sz w:val="24"/>
          <w:szCs w:val="24"/>
          <w:lang w:val="en-US"/>
        </w:rPr>
        <w:t xml:space="preserve">for the fight against FGM and other harmful traditional practices </w:t>
      </w:r>
      <w:r w:rsidR="00ED329A" w:rsidRPr="00DA062E">
        <w:rPr>
          <w:rFonts w:asciiTheme="minorHAnsi" w:hAnsiTheme="minorHAnsi" w:cstheme="minorHAnsi"/>
          <w:sz w:val="24"/>
          <w:szCs w:val="24"/>
          <w:lang w:val="en-US"/>
        </w:rPr>
        <w:t>at regional as well as national and local levels.</w:t>
      </w:r>
    </w:p>
    <w:p w14:paraId="171CF311" w14:textId="77777777" w:rsidR="00662911" w:rsidRPr="00DA062E" w:rsidRDefault="00662911" w:rsidP="0058775E">
      <w:pPr>
        <w:numPr>
          <w:ilvl w:val="0"/>
          <w:numId w:val="28"/>
        </w:numPr>
        <w:autoSpaceDE w:val="0"/>
        <w:autoSpaceDN w:val="0"/>
        <w:adjustRightInd w:val="0"/>
        <w:spacing w:after="0" w:line="240" w:lineRule="auto"/>
        <w:contextualSpacing/>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 xml:space="preserve">In the 29 African countries where FGM is </w:t>
      </w:r>
      <w:r w:rsidR="00742D05" w:rsidRPr="00DA062E">
        <w:rPr>
          <w:rFonts w:asciiTheme="minorHAnsi" w:hAnsiTheme="minorHAnsi" w:cstheme="minorHAnsi"/>
          <w:sz w:val="24"/>
          <w:szCs w:val="24"/>
          <w:lang w:val="en-US"/>
        </w:rPr>
        <w:t>prevalent</w:t>
      </w:r>
      <w:r w:rsidRPr="00DA062E">
        <w:rPr>
          <w:rFonts w:asciiTheme="minorHAnsi" w:hAnsiTheme="minorHAnsi" w:cstheme="minorHAnsi"/>
          <w:sz w:val="24"/>
          <w:szCs w:val="24"/>
          <w:lang w:val="en-US"/>
        </w:rPr>
        <w:t xml:space="preserve">, the IAC </w:t>
      </w:r>
      <w:r w:rsidR="00A310B7" w:rsidRPr="00DA062E">
        <w:rPr>
          <w:rFonts w:asciiTheme="minorHAnsi" w:hAnsiTheme="minorHAnsi" w:cstheme="minorHAnsi"/>
          <w:sz w:val="24"/>
          <w:szCs w:val="24"/>
          <w:lang w:val="en-US"/>
        </w:rPr>
        <w:t>N</w:t>
      </w:r>
      <w:r w:rsidRPr="00DA062E">
        <w:rPr>
          <w:rFonts w:asciiTheme="minorHAnsi" w:hAnsiTheme="minorHAnsi" w:cstheme="minorHAnsi"/>
          <w:sz w:val="24"/>
          <w:szCs w:val="24"/>
          <w:lang w:val="en-US"/>
        </w:rPr>
        <w:t xml:space="preserve">ational </w:t>
      </w:r>
      <w:r w:rsidR="00A310B7" w:rsidRPr="00DA062E">
        <w:rPr>
          <w:rFonts w:asciiTheme="minorHAnsi" w:hAnsiTheme="minorHAnsi" w:cstheme="minorHAnsi"/>
          <w:sz w:val="24"/>
          <w:szCs w:val="24"/>
          <w:lang w:val="en-US"/>
        </w:rPr>
        <w:t>C</w:t>
      </w:r>
      <w:r w:rsidRPr="00DA062E">
        <w:rPr>
          <w:rFonts w:asciiTheme="minorHAnsi" w:hAnsiTheme="minorHAnsi" w:cstheme="minorHAnsi"/>
          <w:sz w:val="24"/>
          <w:szCs w:val="24"/>
          <w:lang w:val="en-US"/>
        </w:rPr>
        <w:t xml:space="preserve">ommittees and other development partners have intensified actions to prevent </w:t>
      </w:r>
      <w:r w:rsidR="00B60A0A" w:rsidRPr="00DA062E">
        <w:rPr>
          <w:rFonts w:asciiTheme="minorHAnsi" w:hAnsiTheme="minorHAnsi" w:cstheme="minorHAnsi"/>
          <w:sz w:val="24"/>
          <w:szCs w:val="24"/>
          <w:lang w:val="en-US"/>
        </w:rPr>
        <w:t xml:space="preserve">the practice </w:t>
      </w:r>
      <w:r w:rsidRPr="00DA062E">
        <w:rPr>
          <w:rFonts w:asciiTheme="minorHAnsi" w:hAnsiTheme="minorHAnsi" w:cstheme="minorHAnsi"/>
          <w:sz w:val="24"/>
          <w:szCs w:val="24"/>
          <w:lang w:val="en-US"/>
        </w:rPr>
        <w:t xml:space="preserve">at </w:t>
      </w:r>
      <w:r w:rsidR="00B60A0A" w:rsidRPr="00DA062E">
        <w:rPr>
          <w:rFonts w:asciiTheme="minorHAnsi" w:hAnsiTheme="minorHAnsi" w:cstheme="minorHAnsi"/>
          <w:sz w:val="24"/>
          <w:szCs w:val="24"/>
          <w:lang w:val="en-US"/>
        </w:rPr>
        <w:t xml:space="preserve">the </w:t>
      </w:r>
      <w:r w:rsidRPr="00DA062E">
        <w:rPr>
          <w:rFonts w:asciiTheme="minorHAnsi" w:hAnsiTheme="minorHAnsi" w:cstheme="minorHAnsi"/>
          <w:sz w:val="24"/>
          <w:szCs w:val="24"/>
          <w:lang w:val="en-US"/>
        </w:rPr>
        <w:t>local level.</w:t>
      </w:r>
    </w:p>
    <w:p w14:paraId="046374B8" w14:textId="77777777" w:rsidR="009A7DEF" w:rsidRPr="00DA062E" w:rsidRDefault="009A7DEF" w:rsidP="00593C8A">
      <w:pPr>
        <w:widowControl w:val="0"/>
        <w:autoSpaceDE w:val="0"/>
        <w:autoSpaceDN w:val="0"/>
        <w:adjustRightInd w:val="0"/>
        <w:spacing w:after="0"/>
        <w:jc w:val="both"/>
        <w:rPr>
          <w:rFonts w:asciiTheme="minorHAnsi" w:hAnsiTheme="minorHAnsi" w:cstheme="minorHAnsi"/>
          <w:sz w:val="24"/>
          <w:szCs w:val="24"/>
          <w:lang w:val="en-US"/>
        </w:rPr>
      </w:pPr>
    </w:p>
    <w:p w14:paraId="4CA58AB2" w14:textId="3C2C3945" w:rsidR="00972899" w:rsidRPr="00DA062E" w:rsidRDefault="00972899" w:rsidP="00593C8A">
      <w:pPr>
        <w:widowControl w:val="0"/>
        <w:autoSpaceDE w:val="0"/>
        <w:autoSpaceDN w:val="0"/>
        <w:adjustRightInd w:val="0"/>
        <w:spacing w:after="0"/>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 xml:space="preserve">In 2014 IAC partnered with ECA to disseminate information on the UNGA Resolution </w:t>
      </w:r>
      <w:r w:rsidR="00337CEF" w:rsidRPr="00DA062E">
        <w:rPr>
          <w:rFonts w:asciiTheme="minorHAnsi" w:hAnsiTheme="minorHAnsi" w:cstheme="minorHAnsi"/>
          <w:bCs/>
          <w:color w:val="000000"/>
          <w:sz w:val="24"/>
          <w:szCs w:val="24"/>
          <w:lang w:val="en-US"/>
        </w:rPr>
        <w:t xml:space="preserve">A/RES/67/146 and A/RES/69/150 </w:t>
      </w:r>
      <w:r w:rsidRPr="00DA062E">
        <w:rPr>
          <w:rFonts w:asciiTheme="minorHAnsi" w:hAnsiTheme="minorHAnsi" w:cstheme="minorHAnsi"/>
          <w:sz w:val="24"/>
          <w:szCs w:val="24"/>
          <w:lang w:val="en-US"/>
        </w:rPr>
        <w:t>so as to</w:t>
      </w:r>
      <w:r w:rsidR="00337CEF" w:rsidRPr="00DA062E">
        <w:rPr>
          <w:rFonts w:asciiTheme="minorHAnsi" w:hAnsiTheme="minorHAnsi" w:cstheme="minorHAnsi"/>
          <w:sz w:val="24"/>
          <w:szCs w:val="24"/>
          <w:lang w:val="en-US"/>
        </w:rPr>
        <w:t>:</w:t>
      </w:r>
      <w:r w:rsidRPr="00DA062E">
        <w:rPr>
          <w:rFonts w:asciiTheme="minorHAnsi" w:hAnsiTheme="minorHAnsi" w:cstheme="minorHAnsi"/>
          <w:sz w:val="24"/>
          <w:szCs w:val="24"/>
          <w:lang w:val="en-US"/>
        </w:rPr>
        <w:t xml:space="preserve"> a) increase awareness and sensitize  governments on domestic and international legal frameworks banning FGM; b) facilitate the sharing of best practices, including monitoring, for governments responsible for ensuring compliance with the law, and for activists engaged in promoting the implementation of existing laws; as well as c) reinforce the commitment of the states involved in the project to ensure that the commitment showed in adopting the Resolution.</w:t>
      </w:r>
    </w:p>
    <w:p w14:paraId="05C6BF5C" w14:textId="77777777" w:rsidR="001B376C" w:rsidRPr="00DA062E" w:rsidRDefault="001B376C" w:rsidP="001B376C">
      <w:pPr>
        <w:spacing w:line="240" w:lineRule="auto"/>
        <w:contextualSpacing/>
        <w:jc w:val="both"/>
        <w:rPr>
          <w:rFonts w:asciiTheme="minorHAnsi" w:hAnsiTheme="minorHAnsi" w:cstheme="minorHAnsi"/>
          <w:sz w:val="24"/>
          <w:szCs w:val="24"/>
          <w:lang w:val="en-US"/>
        </w:rPr>
      </w:pPr>
    </w:p>
    <w:p w14:paraId="34A7E717" w14:textId="77777777" w:rsidR="001B376C" w:rsidRPr="00DA062E" w:rsidRDefault="00996ACF" w:rsidP="001B376C">
      <w:pPr>
        <w:spacing w:line="240" w:lineRule="auto"/>
        <w:contextualSpacing/>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IAC</w:t>
      </w:r>
      <w:r w:rsidR="001B376C" w:rsidRPr="00DA062E">
        <w:rPr>
          <w:rFonts w:asciiTheme="minorHAnsi" w:hAnsiTheme="minorHAnsi" w:cstheme="minorHAnsi"/>
          <w:sz w:val="24"/>
          <w:szCs w:val="24"/>
          <w:lang w:val="en-US"/>
        </w:rPr>
        <w:t xml:space="preserve"> has also established a </w:t>
      </w:r>
      <w:r w:rsidR="00A310B7" w:rsidRPr="00DA062E">
        <w:rPr>
          <w:rFonts w:asciiTheme="minorHAnsi" w:hAnsiTheme="minorHAnsi" w:cstheme="minorHAnsi"/>
          <w:sz w:val="24"/>
          <w:szCs w:val="24"/>
          <w:lang w:val="en-US"/>
        </w:rPr>
        <w:t>S</w:t>
      </w:r>
      <w:r w:rsidR="001B376C" w:rsidRPr="00DA062E">
        <w:rPr>
          <w:rFonts w:asciiTheme="minorHAnsi" w:hAnsiTheme="minorHAnsi" w:cstheme="minorHAnsi"/>
          <w:sz w:val="24"/>
          <w:szCs w:val="24"/>
          <w:lang w:val="en-US"/>
        </w:rPr>
        <w:t xml:space="preserve">cientific </w:t>
      </w:r>
      <w:r w:rsidR="00A310B7" w:rsidRPr="00DA062E">
        <w:rPr>
          <w:rFonts w:asciiTheme="minorHAnsi" w:hAnsiTheme="minorHAnsi" w:cstheme="minorHAnsi"/>
          <w:sz w:val="24"/>
          <w:szCs w:val="24"/>
          <w:lang w:val="en-US"/>
        </w:rPr>
        <w:t>C</w:t>
      </w:r>
      <w:r w:rsidR="001B376C" w:rsidRPr="00DA062E">
        <w:rPr>
          <w:rFonts w:asciiTheme="minorHAnsi" w:hAnsiTheme="minorHAnsi" w:cstheme="minorHAnsi"/>
          <w:sz w:val="24"/>
          <w:szCs w:val="24"/>
          <w:lang w:val="en-US"/>
        </w:rPr>
        <w:t>ommittee to:</w:t>
      </w:r>
    </w:p>
    <w:p w14:paraId="28593FD0" w14:textId="77777777" w:rsidR="001B376C" w:rsidRPr="00DA062E" w:rsidRDefault="004328C6" w:rsidP="004328C6">
      <w:pPr>
        <w:numPr>
          <w:ilvl w:val="0"/>
          <w:numId w:val="21"/>
        </w:numPr>
        <w:spacing w:line="240" w:lineRule="auto"/>
        <w:contextualSpacing/>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Give</w:t>
      </w:r>
      <w:r w:rsidR="001B376C" w:rsidRPr="00DA062E">
        <w:rPr>
          <w:rFonts w:asciiTheme="minorHAnsi" w:hAnsiTheme="minorHAnsi" w:cstheme="minorHAnsi"/>
          <w:sz w:val="24"/>
          <w:szCs w:val="24"/>
          <w:lang w:val="en-US"/>
        </w:rPr>
        <w:t xml:space="preserve"> scientific support to activities, projects and </w:t>
      </w:r>
      <w:r w:rsidR="00FA600A" w:rsidRPr="00DA062E">
        <w:rPr>
          <w:rFonts w:asciiTheme="minorHAnsi" w:hAnsiTheme="minorHAnsi" w:cstheme="minorHAnsi"/>
          <w:sz w:val="24"/>
          <w:szCs w:val="24"/>
          <w:lang w:val="en-US"/>
        </w:rPr>
        <w:t>program</w:t>
      </w:r>
      <w:r w:rsidR="001B376C" w:rsidRPr="00DA062E">
        <w:rPr>
          <w:rFonts w:asciiTheme="minorHAnsi" w:hAnsiTheme="minorHAnsi" w:cstheme="minorHAnsi"/>
          <w:sz w:val="24"/>
          <w:szCs w:val="24"/>
          <w:lang w:val="en-US"/>
        </w:rPr>
        <w:t>s;</w:t>
      </w:r>
    </w:p>
    <w:p w14:paraId="02F1DBF8" w14:textId="77777777" w:rsidR="001B376C" w:rsidRPr="00DA062E" w:rsidRDefault="004328C6" w:rsidP="004328C6">
      <w:pPr>
        <w:numPr>
          <w:ilvl w:val="0"/>
          <w:numId w:val="21"/>
        </w:numPr>
        <w:spacing w:line="240" w:lineRule="auto"/>
        <w:contextualSpacing/>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Make</w:t>
      </w:r>
      <w:r w:rsidR="001B376C" w:rsidRPr="00DA062E">
        <w:rPr>
          <w:rFonts w:asciiTheme="minorHAnsi" w:hAnsiTheme="minorHAnsi" w:cstheme="minorHAnsi"/>
          <w:sz w:val="24"/>
          <w:szCs w:val="24"/>
          <w:lang w:val="en-US"/>
        </w:rPr>
        <w:t xml:space="preserve"> scientific analysis of results; failures and successes;</w:t>
      </w:r>
    </w:p>
    <w:p w14:paraId="13905E90" w14:textId="77777777" w:rsidR="001B376C" w:rsidRPr="00DA062E" w:rsidRDefault="004328C6" w:rsidP="004328C6">
      <w:pPr>
        <w:numPr>
          <w:ilvl w:val="0"/>
          <w:numId w:val="21"/>
        </w:numPr>
        <w:spacing w:line="240" w:lineRule="auto"/>
        <w:contextualSpacing/>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Provide</w:t>
      </w:r>
      <w:r w:rsidR="001B376C" w:rsidRPr="00DA062E">
        <w:rPr>
          <w:rFonts w:asciiTheme="minorHAnsi" w:hAnsiTheme="minorHAnsi" w:cstheme="minorHAnsi"/>
          <w:sz w:val="24"/>
          <w:szCs w:val="24"/>
          <w:lang w:val="en-US"/>
        </w:rPr>
        <w:t xml:space="preserve"> scientific support in designing, implementing, monitoring and evaluation of activities;</w:t>
      </w:r>
      <w:r w:rsidR="00996ACF" w:rsidRPr="00DA062E">
        <w:rPr>
          <w:rFonts w:asciiTheme="minorHAnsi" w:hAnsiTheme="minorHAnsi" w:cstheme="minorHAnsi"/>
          <w:sz w:val="24"/>
          <w:szCs w:val="24"/>
          <w:lang w:val="en-US"/>
        </w:rPr>
        <w:t xml:space="preserve"> </w:t>
      </w:r>
    </w:p>
    <w:p w14:paraId="248866E6" w14:textId="77777777" w:rsidR="001B376C" w:rsidRPr="00DA062E" w:rsidRDefault="004328C6" w:rsidP="004328C6">
      <w:pPr>
        <w:numPr>
          <w:ilvl w:val="0"/>
          <w:numId w:val="21"/>
        </w:numPr>
        <w:spacing w:line="240" w:lineRule="auto"/>
        <w:contextualSpacing/>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Carry</w:t>
      </w:r>
      <w:r w:rsidR="001B376C" w:rsidRPr="00DA062E">
        <w:rPr>
          <w:rFonts w:asciiTheme="minorHAnsi" w:hAnsiTheme="minorHAnsi" w:cstheme="minorHAnsi"/>
          <w:sz w:val="24"/>
          <w:szCs w:val="24"/>
          <w:lang w:val="en-US"/>
        </w:rPr>
        <w:t xml:space="preserve"> out operational and fundamental research on HTPs/FGM</w:t>
      </w:r>
      <w:r w:rsidR="003A214E" w:rsidRPr="00DA062E">
        <w:rPr>
          <w:rFonts w:asciiTheme="minorHAnsi" w:hAnsiTheme="minorHAnsi" w:cstheme="minorHAnsi"/>
          <w:sz w:val="24"/>
          <w:szCs w:val="24"/>
          <w:lang w:val="en-US"/>
        </w:rPr>
        <w:t>.</w:t>
      </w:r>
    </w:p>
    <w:p w14:paraId="1FE052F5" w14:textId="77777777" w:rsidR="001B376C" w:rsidRPr="00DA062E" w:rsidRDefault="001B376C" w:rsidP="001B376C">
      <w:pPr>
        <w:spacing w:line="240" w:lineRule="auto"/>
        <w:contextualSpacing/>
        <w:jc w:val="both"/>
        <w:rPr>
          <w:rFonts w:asciiTheme="minorHAnsi" w:hAnsiTheme="minorHAnsi" w:cstheme="minorHAnsi"/>
          <w:sz w:val="24"/>
          <w:szCs w:val="24"/>
          <w:lang w:val="en-US"/>
        </w:rPr>
      </w:pPr>
    </w:p>
    <w:p w14:paraId="7BDB4CD4" w14:textId="4E4215B2" w:rsidR="001B376C" w:rsidRPr="00DA062E" w:rsidRDefault="001B376C" w:rsidP="003970BB">
      <w:pPr>
        <w:spacing w:line="100" w:lineRule="atLeast"/>
        <w:ind w:firstLine="360"/>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 xml:space="preserve">As a result of all the efforts made by </w:t>
      </w:r>
      <w:r w:rsidR="003A214E" w:rsidRPr="00DA062E">
        <w:rPr>
          <w:rFonts w:asciiTheme="minorHAnsi" w:hAnsiTheme="minorHAnsi" w:cstheme="minorHAnsi"/>
          <w:sz w:val="24"/>
          <w:szCs w:val="24"/>
          <w:lang w:val="en-US"/>
        </w:rPr>
        <w:t>IAC</w:t>
      </w:r>
      <w:r w:rsidRPr="00DA062E">
        <w:rPr>
          <w:rFonts w:asciiTheme="minorHAnsi" w:hAnsiTheme="minorHAnsi" w:cstheme="minorHAnsi"/>
          <w:sz w:val="24"/>
          <w:szCs w:val="24"/>
          <w:lang w:val="en-US"/>
        </w:rPr>
        <w:t xml:space="preserve">, the taboo surrounding FGM </w:t>
      </w:r>
      <w:r w:rsidR="003F4BB2" w:rsidRPr="00DA062E">
        <w:rPr>
          <w:rFonts w:asciiTheme="minorHAnsi" w:hAnsiTheme="minorHAnsi" w:cstheme="minorHAnsi"/>
          <w:sz w:val="24"/>
          <w:szCs w:val="24"/>
          <w:lang w:val="en-US"/>
        </w:rPr>
        <w:t xml:space="preserve">has been </w:t>
      </w:r>
      <w:r w:rsidR="003D6418" w:rsidRPr="00DA062E">
        <w:rPr>
          <w:rFonts w:asciiTheme="minorHAnsi" w:hAnsiTheme="minorHAnsi" w:cstheme="minorHAnsi"/>
          <w:sz w:val="24"/>
          <w:szCs w:val="24"/>
          <w:lang w:val="en-US"/>
        </w:rPr>
        <w:t>broken,</w:t>
      </w:r>
      <w:r w:rsidR="003A214E" w:rsidRPr="00DA062E">
        <w:rPr>
          <w:rFonts w:asciiTheme="minorHAnsi" w:hAnsiTheme="minorHAnsi" w:cstheme="minorHAnsi"/>
          <w:sz w:val="24"/>
          <w:szCs w:val="24"/>
          <w:lang w:val="en-US"/>
        </w:rPr>
        <w:t xml:space="preserve"> as </w:t>
      </w:r>
      <w:r w:rsidR="009100ED" w:rsidRPr="00DA062E">
        <w:rPr>
          <w:rFonts w:asciiTheme="minorHAnsi" w:hAnsiTheme="minorHAnsi" w:cstheme="minorHAnsi"/>
          <w:sz w:val="24"/>
          <w:szCs w:val="24"/>
          <w:lang w:val="en-US"/>
        </w:rPr>
        <w:t xml:space="preserve">nineteen </w:t>
      </w:r>
      <w:r w:rsidRPr="00DA062E">
        <w:rPr>
          <w:rFonts w:asciiTheme="minorHAnsi" w:hAnsiTheme="minorHAnsi" w:cstheme="minorHAnsi"/>
          <w:sz w:val="24"/>
          <w:szCs w:val="24"/>
          <w:lang w:val="en-US"/>
        </w:rPr>
        <w:t xml:space="preserve">African countries have passed laws </w:t>
      </w:r>
      <w:r w:rsidR="003A214E" w:rsidRPr="00DA062E">
        <w:rPr>
          <w:rFonts w:asciiTheme="minorHAnsi" w:hAnsiTheme="minorHAnsi" w:cstheme="minorHAnsi"/>
          <w:sz w:val="24"/>
          <w:szCs w:val="24"/>
          <w:lang w:val="en-US"/>
        </w:rPr>
        <w:t xml:space="preserve">prohibiting </w:t>
      </w:r>
      <w:r w:rsidRPr="00DA062E">
        <w:rPr>
          <w:rFonts w:asciiTheme="minorHAnsi" w:hAnsiTheme="minorHAnsi" w:cstheme="minorHAnsi"/>
          <w:sz w:val="24"/>
          <w:szCs w:val="24"/>
          <w:lang w:val="en-US"/>
        </w:rPr>
        <w:t xml:space="preserve">FGM. As part of the culmination of extensive community outreach sessions, several public ceremonies have been observed where traditional excisers have laid down their knives and communities have openly made </w:t>
      </w:r>
      <w:r w:rsidRPr="00DA062E">
        <w:rPr>
          <w:rFonts w:asciiTheme="minorHAnsi" w:hAnsiTheme="minorHAnsi" w:cstheme="minorHAnsi"/>
          <w:strike/>
          <w:sz w:val="24"/>
          <w:szCs w:val="24"/>
          <w:lang w:val="en-US"/>
        </w:rPr>
        <w:t>a</w:t>
      </w:r>
      <w:r w:rsidRPr="00DA062E">
        <w:rPr>
          <w:rFonts w:asciiTheme="minorHAnsi" w:hAnsiTheme="minorHAnsi" w:cstheme="minorHAnsi"/>
          <w:sz w:val="24"/>
          <w:szCs w:val="24"/>
          <w:lang w:val="en-US"/>
        </w:rPr>
        <w:t xml:space="preserve"> declaration against FGM. Statistics also show that the practice of FGM is dropping among the younger generation</w:t>
      </w:r>
      <w:r w:rsidR="00742D05" w:rsidRPr="00DA062E">
        <w:rPr>
          <w:rFonts w:asciiTheme="minorHAnsi" w:hAnsiTheme="minorHAnsi" w:cstheme="minorHAnsi"/>
          <w:sz w:val="24"/>
          <w:szCs w:val="24"/>
          <w:lang w:val="en-US"/>
        </w:rPr>
        <w:t>,</w:t>
      </w:r>
      <w:r w:rsidRPr="00DA062E">
        <w:rPr>
          <w:rFonts w:asciiTheme="minorHAnsi" w:hAnsiTheme="minorHAnsi" w:cstheme="minorHAnsi"/>
          <w:sz w:val="24"/>
          <w:szCs w:val="24"/>
          <w:lang w:val="en-US"/>
        </w:rPr>
        <w:t xml:space="preserve"> an indication that </w:t>
      </w:r>
      <w:r w:rsidR="00742D05" w:rsidRPr="00DA062E">
        <w:rPr>
          <w:rFonts w:asciiTheme="minorHAnsi" w:hAnsiTheme="minorHAnsi" w:cstheme="minorHAnsi"/>
          <w:sz w:val="24"/>
          <w:szCs w:val="24"/>
          <w:lang w:val="en-US"/>
        </w:rPr>
        <w:t xml:space="preserve">the </w:t>
      </w:r>
      <w:r w:rsidR="00BF3486" w:rsidRPr="00DA062E">
        <w:rPr>
          <w:rFonts w:asciiTheme="minorHAnsi" w:hAnsiTheme="minorHAnsi" w:cstheme="minorHAnsi"/>
          <w:sz w:val="24"/>
          <w:szCs w:val="24"/>
          <w:lang w:val="en-US"/>
        </w:rPr>
        <w:t xml:space="preserve">work </w:t>
      </w:r>
      <w:r w:rsidR="00742D05" w:rsidRPr="00DA062E">
        <w:rPr>
          <w:rFonts w:asciiTheme="minorHAnsi" w:hAnsiTheme="minorHAnsi" w:cstheme="minorHAnsi"/>
          <w:sz w:val="24"/>
          <w:szCs w:val="24"/>
          <w:lang w:val="en-US"/>
        </w:rPr>
        <w:t xml:space="preserve">for its elimination </w:t>
      </w:r>
      <w:r w:rsidR="00BF3486" w:rsidRPr="00DA062E">
        <w:rPr>
          <w:rFonts w:asciiTheme="minorHAnsi" w:hAnsiTheme="minorHAnsi" w:cstheme="minorHAnsi"/>
          <w:sz w:val="24"/>
          <w:szCs w:val="24"/>
          <w:lang w:val="en-US"/>
        </w:rPr>
        <w:t>is</w:t>
      </w:r>
      <w:r w:rsidRPr="00DA062E">
        <w:rPr>
          <w:rFonts w:asciiTheme="minorHAnsi" w:hAnsiTheme="minorHAnsi" w:cstheme="minorHAnsi"/>
          <w:sz w:val="24"/>
          <w:szCs w:val="24"/>
          <w:lang w:val="en-US"/>
        </w:rPr>
        <w:t xml:space="preserve"> paying off. </w:t>
      </w:r>
      <w:r w:rsidR="00662911" w:rsidRPr="00DA062E">
        <w:rPr>
          <w:rFonts w:asciiTheme="minorHAnsi" w:hAnsiTheme="minorHAnsi" w:cstheme="minorHAnsi"/>
          <w:bCs/>
          <w:sz w:val="24"/>
          <w:szCs w:val="24"/>
          <w:lang w:val="en-US"/>
        </w:rPr>
        <w:t xml:space="preserve">In spite of all these significant achievements, the practice of FGM still continues because </w:t>
      </w:r>
      <w:proofErr w:type="spellStart"/>
      <w:r w:rsidR="00662911" w:rsidRPr="00DA062E">
        <w:rPr>
          <w:rFonts w:asciiTheme="minorHAnsi" w:hAnsiTheme="minorHAnsi" w:cstheme="minorHAnsi"/>
          <w:bCs/>
          <w:sz w:val="24"/>
          <w:szCs w:val="24"/>
          <w:lang w:val="en-US"/>
        </w:rPr>
        <w:t>behaviour</w:t>
      </w:r>
      <w:r w:rsidR="00BA67DB" w:rsidRPr="00DA062E">
        <w:rPr>
          <w:rFonts w:asciiTheme="minorHAnsi" w:hAnsiTheme="minorHAnsi" w:cstheme="minorHAnsi"/>
          <w:bCs/>
          <w:sz w:val="24"/>
          <w:szCs w:val="24"/>
          <w:lang w:val="en-US"/>
        </w:rPr>
        <w:t>al</w:t>
      </w:r>
      <w:proofErr w:type="spellEnd"/>
      <w:r w:rsidR="00662911" w:rsidRPr="00DA062E">
        <w:rPr>
          <w:rFonts w:asciiTheme="minorHAnsi" w:hAnsiTheme="minorHAnsi" w:cstheme="minorHAnsi"/>
          <w:bCs/>
          <w:sz w:val="24"/>
          <w:szCs w:val="24"/>
          <w:lang w:val="en-US"/>
        </w:rPr>
        <w:t xml:space="preserve"> change is always slow and persistent. </w:t>
      </w:r>
      <w:r w:rsidRPr="00DA062E">
        <w:rPr>
          <w:rFonts w:asciiTheme="minorHAnsi" w:hAnsiTheme="minorHAnsi" w:cstheme="minorHAnsi"/>
          <w:sz w:val="24"/>
          <w:szCs w:val="24"/>
          <w:lang w:val="en-US"/>
        </w:rPr>
        <w:t>More work still need</w:t>
      </w:r>
      <w:r w:rsidR="00E65AE6" w:rsidRPr="00DA062E">
        <w:rPr>
          <w:rFonts w:asciiTheme="minorHAnsi" w:hAnsiTheme="minorHAnsi" w:cstheme="minorHAnsi"/>
          <w:sz w:val="24"/>
          <w:szCs w:val="24"/>
          <w:lang w:val="en-US"/>
        </w:rPr>
        <w:t>s</w:t>
      </w:r>
      <w:r w:rsidRPr="00DA062E">
        <w:rPr>
          <w:rFonts w:asciiTheme="minorHAnsi" w:hAnsiTheme="minorHAnsi" w:cstheme="minorHAnsi"/>
          <w:sz w:val="24"/>
          <w:szCs w:val="24"/>
          <w:lang w:val="en-US"/>
        </w:rPr>
        <w:t xml:space="preserve"> to be done so as not to reverse the trend.</w:t>
      </w:r>
      <w:r w:rsidR="001C684E" w:rsidRPr="00DA062E">
        <w:rPr>
          <w:rFonts w:asciiTheme="minorHAnsi" w:hAnsiTheme="minorHAnsi" w:cstheme="minorHAnsi"/>
          <w:sz w:val="24"/>
          <w:szCs w:val="24"/>
          <w:lang w:val="en-US"/>
        </w:rPr>
        <w:t xml:space="preserve"> </w:t>
      </w:r>
    </w:p>
    <w:p w14:paraId="7F84D171" w14:textId="4E56996E" w:rsidR="00914CEF" w:rsidRPr="00DA062E" w:rsidRDefault="00123D71" w:rsidP="00123D71">
      <w:pPr>
        <w:pStyle w:val="Paragraphedeliste"/>
        <w:numPr>
          <w:ilvl w:val="0"/>
          <w:numId w:val="33"/>
        </w:numPr>
        <w:spacing w:line="100" w:lineRule="atLeast"/>
        <w:jc w:val="both"/>
        <w:rPr>
          <w:rFonts w:asciiTheme="minorHAnsi" w:hAnsiTheme="minorHAnsi" w:cstheme="minorHAnsi"/>
          <w:b/>
          <w:sz w:val="24"/>
          <w:szCs w:val="24"/>
          <w:lang w:val="en-US"/>
        </w:rPr>
      </w:pPr>
      <w:r w:rsidRPr="00DA062E">
        <w:rPr>
          <w:rFonts w:asciiTheme="minorHAnsi" w:hAnsiTheme="minorHAnsi" w:cstheme="minorHAnsi"/>
          <w:b/>
          <w:sz w:val="24"/>
          <w:szCs w:val="24"/>
          <w:lang w:val="en-US"/>
        </w:rPr>
        <w:t>The Theory of Change</w:t>
      </w:r>
      <w:bookmarkStart w:id="5" w:name="_Toc348721059"/>
    </w:p>
    <w:p w14:paraId="689EFA0D" w14:textId="0BC4DF4F" w:rsidR="00914CEF" w:rsidRPr="00DA062E" w:rsidRDefault="00914CEF" w:rsidP="00123D71">
      <w:pPr>
        <w:ind w:firstLine="360"/>
        <w:jc w:val="both"/>
        <w:rPr>
          <w:rFonts w:asciiTheme="minorHAnsi" w:hAnsiTheme="minorHAnsi" w:cstheme="minorHAnsi"/>
          <w:sz w:val="24"/>
          <w:szCs w:val="24"/>
          <w:lang w:val="en-US"/>
        </w:rPr>
      </w:pPr>
      <w:bookmarkStart w:id="6" w:name="_Toc391931128"/>
      <w:bookmarkStart w:id="7" w:name="_Toc391931378"/>
      <w:bookmarkStart w:id="8" w:name="_Toc355312868"/>
      <w:bookmarkEnd w:id="5"/>
      <w:r w:rsidRPr="00DA062E">
        <w:rPr>
          <w:rFonts w:asciiTheme="minorHAnsi" w:hAnsiTheme="minorHAnsi" w:cstheme="minorHAnsi"/>
          <w:sz w:val="24"/>
          <w:szCs w:val="24"/>
          <w:lang w:val="en-US"/>
        </w:rPr>
        <w:t xml:space="preserve">The </w:t>
      </w:r>
      <w:r w:rsidR="00FA600A" w:rsidRPr="00DA062E">
        <w:rPr>
          <w:rFonts w:asciiTheme="minorHAnsi" w:hAnsiTheme="minorHAnsi" w:cstheme="minorHAnsi"/>
          <w:sz w:val="24"/>
          <w:szCs w:val="24"/>
          <w:lang w:val="en-US"/>
        </w:rPr>
        <w:t>program</w:t>
      </w:r>
      <w:r w:rsidR="004A66A4" w:rsidRPr="00DA062E">
        <w:rPr>
          <w:rFonts w:asciiTheme="minorHAnsi" w:hAnsiTheme="minorHAnsi" w:cstheme="minorHAnsi"/>
          <w:sz w:val="24"/>
          <w:szCs w:val="24"/>
          <w:lang w:val="en-US"/>
        </w:rPr>
        <w:t xml:space="preserve"> of work </w:t>
      </w:r>
      <w:r w:rsidR="003F7C41" w:rsidRPr="00DA062E">
        <w:rPr>
          <w:rFonts w:asciiTheme="minorHAnsi" w:hAnsiTheme="minorHAnsi" w:cstheme="minorHAnsi"/>
          <w:sz w:val="24"/>
          <w:szCs w:val="24"/>
          <w:lang w:val="en-US"/>
        </w:rPr>
        <w:t xml:space="preserve">of IAC </w:t>
      </w:r>
      <w:r w:rsidR="004A66A4" w:rsidRPr="00DA062E">
        <w:rPr>
          <w:rFonts w:asciiTheme="minorHAnsi" w:hAnsiTheme="minorHAnsi" w:cstheme="minorHAnsi"/>
          <w:sz w:val="24"/>
          <w:szCs w:val="24"/>
          <w:lang w:val="en-US"/>
        </w:rPr>
        <w:t>was developed and</w:t>
      </w:r>
      <w:r w:rsidRPr="00DA062E">
        <w:rPr>
          <w:rFonts w:asciiTheme="minorHAnsi" w:hAnsiTheme="minorHAnsi" w:cstheme="minorHAnsi"/>
          <w:sz w:val="24"/>
          <w:szCs w:val="24"/>
          <w:lang w:val="en-US"/>
        </w:rPr>
        <w:t xml:space="preserve"> will be scrutinized within </w:t>
      </w:r>
      <w:r w:rsidR="00721671" w:rsidRPr="00DA062E">
        <w:rPr>
          <w:rFonts w:asciiTheme="minorHAnsi" w:hAnsiTheme="minorHAnsi" w:cstheme="minorHAnsi"/>
          <w:sz w:val="24"/>
          <w:szCs w:val="24"/>
          <w:lang w:val="en-US"/>
        </w:rPr>
        <w:t xml:space="preserve">a </w:t>
      </w:r>
      <w:r w:rsidRPr="00DA062E">
        <w:rPr>
          <w:rFonts w:asciiTheme="minorHAnsi" w:hAnsiTheme="minorHAnsi" w:cstheme="minorHAnsi"/>
          <w:sz w:val="24"/>
          <w:szCs w:val="24"/>
          <w:lang w:val="en-US"/>
        </w:rPr>
        <w:t xml:space="preserve">theory of </w:t>
      </w:r>
      <w:r w:rsidR="00525CD8" w:rsidRPr="00DA062E">
        <w:rPr>
          <w:rFonts w:asciiTheme="minorHAnsi" w:hAnsiTheme="minorHAnsi" w:cstheme="minorHAnsi"/>
          <w:sz w:val="24"/>
          <w:szCs w:val="24"/>
          <w:lang w:val="en-US"/>
        </w:rPr>
        <w:t>change, which</w:t>
      </w:r>
      <w:r w:rsidRPr="00DA062E">
        <w:rPr>
          <w:rFonts w:asciiTheme="minorHAnsi" w:hAnsiTheme="minorHAnsi" w:cstheme="minorHAnsi"/>
          <w:sz w:val="24"/>
          <w:szCs w:val="24"/>
          <w:lang w:val="en-US"/>
        </w:rPr>
        <w:t xml:space="preserve"> maps out project initiatives through 6 stages</w:t>
      </w:r>
      <w:r w:rsidR="00A1400B" w:rsidRPr="00DA062E">
        <w:rPr>
          <w:rFonts w:asciiTheme="minorHAnsi" w:hAnsiTheme="minorHAnsi" w:cstheme="minorHAnsi"/>
          <w:sz w:val="24"/>
          <w:szCs w:val="24"/>
          <w:lang w:val="en-US"/>
        </w:rPr>
        <w:t xml:space="preserve">. These stages </w:t>
      </w:r>
      <w:r w:rsidR="00721671" w:rsidRPr="00DA062E">
        <w:rPr>
          <w:rFonts w:asciiTheme="minorHAnsi" w:hAnsiTheme="minorHAnsi" w:cstheme="minorHAnsi"/>
          <w:sz w:val="24"/>
          <w:szCs w:val="24"/>
          <w:lang w:val="en-US"/>
        </w:rPr>
        <w:t>are</w:t>
      </w:r>
      <w:r w:rsidR="0081734A" w:rsidRPr="00DA062E">
        <w:rPr>
          <w:rFonts w:asciiTheme="minorHAnsi" w:hAnsiTheme="minorHAnsi" w:cstheme="minorHAnsi"/>
          <w:sz w:val="24"/>
          <w:szCs w:val="24"/>
          <w:lang w:val="en-US"/>
        </w:rPr>
        <w:t>:</w:t>
      </w:r>
      <w:bookmarkEnd w:id="6"/>
      <w:bookmarkEnd w:id="7"/>
    </w:p>
    <w:p w14:paraId="35EBB14B" w14:textId="77777777" w:rsidR="00914CEF" w:rsidRPr="00DA062E" w:rsidRDefault="00914CEF" w:rsidP="00452223">
      <w:pPr>
        <w:numPr>
          <w:ilvl w:val="0"/>
          <w:numId w:val="9"/>
        </w:numPr>
        <w:tabs>
          <w:tab w:val="left" w:pos="3355"/>
        </w:tabs>
        <w:spacing w:after="0" w:line="240" w:lineRule="auto"/>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Identifying long-term goals</w:t>
      </w:r>
      <w:r w:rsidR="00BD1FA3" w:rsidRPr="00DA062E">
        <w:rPr>
          <w:rFonts w:asciiTheme="minorHAnsi" w:hAnsiTheme="minorHAnsi" w:cstheme="minorHAnsi"/>
          <w:sz w:val="24"/>
          <w:szCs w:val="24"/>
          <w:lang w:val="en-US"/>
        </w:rPr>
        <w:t>,</w:t>
      </w:r>
    </w:p>
    <w:p w14:paraId="2DFD6BA8" w14:textId="77777777" w:rsidR="00914CEF" w:rsidRPr="00DA062E" w:rsidRDefault="00914CEF" w:rsidP="00452223">
      <w:pPr>
        <w:numPr>
          <w:ilvl w:val="0"/>
          <w:numId w:val="9"/>
        </w:numPr>
        <w:tabs>
          <w:tab w:val="left" w:pos="3355"/>
        </w:tabs>
        <w:spacing w:after="0" w:line="240" w:lineRule="auto"/>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 xml:space="preserve">Backwards mapping and connecting the preconditions or requirements necessary to achieve </w:t>
      </w:r>
      <w:r w:rsidR="00502BEC" w:rsidRPr="00DA062E">
        <w:rPr>
          <w:rFonts w:asciiTheme="minorHAnsi" w:hAnsiTheme="minorHAnsi" w:cstheme="minorHAnsi"/>
          <w:sz w:val="24"/>
          <w:szCs w:val="24"/>
          <w:lang w:val="en-US"/>
        </w:rPr>
        <w:t xml:space="preserve">these </w:t>
      </w:r>
      <w:r w:rsidRPr="00DA062E">
        <w:rPr>
          <w:rFonts w:asciiTheme="minorHAnsi" w:hAnsiTheme="minorHAnsi" w:cstheme="minorHAnsi"/>
          <w:sz w:val="24"/>
          <w:szCs w:val="24"/>
          <w:lang w:val="en-US"/>
        </w:rPr>
        <w:t>goal</w:t>
      </w:r>
      <w:r w:rsidR="00502BEC" w:rsidRPr="00DA062E">
        <w:rPr>
          <w:rFonts w:asciiTheme="minorHAnsi" w:hAnsiTheme="minorHAnsi" w:cstheme="minorHAnsi"/>
          <w:sz w:val="24"/>
          <w:szCs w:val="24"/>
          <w:lang w:val="en-US"/>
        </w:rPr>
        <w:t>s</w:t>
      </w:r>
      <w:r w:rsidRPr="00DA062E">
        <w:rPr>
          <w:rFonts w:asciiTheme="minorHAnsi" w:hAnsiTheme="minorHAnsi" w:cstheme="minorHAnsi"/>
          <w:sz w:val="24"/>
          <w:szCs w:val="24"/>
          <w:lang w:val="en-US"/>
        </w:rPr>
        <w:t xml:space="preserve"> and explaining why these preconditions are necessary and sufficient</w:t>
      </w:r>
      <w:r w:rsidR="00BD1FA3" w:rsidRPr="00DA062E">
        <w:rPr>
          <w:rFonts w:asciiTheme="minorHAnsi" w:hAnsiTheme="minorHAnsi" w:cstheme="minorHAnsi"/>
          <w:sz w:val="24"/>
          <w:szCs w:val="24"/>
          <w:lang w:val="en-US"/>
        </w:rPr>
        <w:t>,</w:t>
      </w:r>
    </w:p>
    <w:p w14:paraId="6E17C49A" w14:textId="77777777" w:rsidR="00914CEF" w:rsidRPr="00DA062E" w:rsidRDefault="00914CEF" w:rsidP="00452223">
      <w:pPr>
        <w:numPr>
          <w:ilvl w:val="0"/>
          <w:numId w:val="9"/>
        </w:numPr>
        <w:tabs>
          <w:tab w:val="left" w:pos="3355"/>
        </w:tabs>
        <w:spacing w:after="0" w:line="240" w:lineRule="auto"/>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Identifying basi</w:t>
      </w:r>
      <w:r w:rsidR="00BD1FA3" w:rsidRPr="00DA062E">
        <w:rPr>
          <w:rFonts w:asciiTheme="minorHAnsi" w:hAnsiTheme="minorHAnsi" w:cstheme="minorHAnsi"/>
          <w:sz w:val="24"/>
          <w:szCs w:val="24"/>
          <w:lang w:val="en-US"/>
        </w:rPr>
        <w:t>c assumptions about the context,</w:t>
      </w:r>
    </w:p>
    <w:p w14:paraId="20DE271B" w14:textId="77777777" w:rsidR="00914CEF" w:rsidRPr="00DA062E" w:rsidRDefault="00914CEF" w:rsidP="00452223">
      <w:pPr>
        <w:numPr>
          <w:ilvl w:val="0"/>
          <w:numId w:val="9"/>
        </w:numPr>
        <w:tabs>
          <w:tab w:val="left" w:pos="3355"/>
        </w:tabs>
        <w:spacing w:after="0" w:line="240" w:lineRule="auto"/>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Identifying the interventions that will be performed to create the desired change</w:t>
      </w:r>
      <w:r w:rsidR="00BD1FA3" w:rsidRPr="00DA062E">
        <w:rPr>
          <w:rFonts w:asciiTheme="minorHAnsi" w:hAnsiTheme="minorHAnsi" w:cstheme="minorHAnsi"/>
          <w:sz w:val="24"/>
          <w:szCs w:val="24"/>
          <w:lang w:val="en-US"/>
        </w:rPr>
        <w:t>,</w:t>
      </w:r>
    </w:p>
    <w:p w14:paraId="058F04AA" w14:textId="77777777" w:rsidR="00914CEF" w:rsidRPr="00DA062E" w:rsidRDefault="00914CEF" w:rsidP="00452223">
      <w:pPr>
        <w:numPr>
          <w:ilvl w:val="0"/>
          <w:numId w:val="9"/>
        </w:numPr>
        <w:tabs>
          <w:tab w:val="left" w:pos="3355"/>
        </w:tabs>
        <w:spacing w:after="0" w:line="240" w:lineRule="auto"/>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 xml:space="preserve">Developing indicators to measure </w:t>
      </w:r>
      <w:r w:rsidR="00502BEC" w:rsidRPr="00DA062E">
        <w:rPr>
          <w:rFonts w:asciiTheme="minorHAnsi" w:hAnsiTheme="minorHAnsi" w:cstheme="minorHAnsi"/>
          <w:sz w:val="24"/>
          <w:szCs w:val="24"/>
          <w:lang w:val="en-US"/>
        </w:rPr>
        <w:t xml:space="preserve">the </w:t>
      </w:r>
      <w:r w:rsidRPr="00DA062E">
        <w:rPr>
          <w:rFonts w:asciiTheme="minorHAnsi" w:hAnsiTheme="minorHAnsi" w:cstheme="minorHAnsi"/>
          <w:sz w:val="24"/>
          <w:szCs w:val="24"/>
          <w:lang w:val="en-US"/>
        </w:rPr>
        <w:t xml:space="preserve">outcomes </w:t>
      </w:r>
      <w:r w:rsidR="00502BEC" w:rsidRPr="00DA062E">
        <w:rPr>
          <w:rFonts w:asciiTheme="minorHAnsi" w:hAnsiTheme="minorHAnsi" w:cstheme="minorHAnsi"/>
          <w:sz w:val="24"/>
          <w:szCs w:val="24"/>
          <w:lang w:val="en-US"/>
        </w:rPr>
        <w:t xml:space="preserve">necessary </w:t>
      </w:r>
      <w:r w:rsidRPr="00DA062E">
        <w:rPr>
          <w:rFonts w:asciiTheme="minorHAnsi" w:hAnsiTheme="minorHAnsi" w:cstheme="minorHAnsi"/>
          <w:sz w:val="24"/>
          <w:szCs w:val="24"/>
          <w:lang w:val="en-US"/>
        </w:rPr>
        <w:t>to assess the performance of the initiative</w:t>
      </w:r>
      <w:r w:rsidR="00BD1FA3" w:rsidRPr="00DA062E">
        <w:rPr>
          <w:rFonts w:asciiTheme="minorHAnsi" w:hAnsiTheme="minorHAnsi" w:cstheme="minorHAnsi"/>
          <w:sz w:val="24"/>
          <w:szCs w:val="24"/>
          <w:lang w:val="en-US"/>
        </w:rPr>
        <w:t>,</w:t>
      </w:r>
    </w:p>
    <w:p w14:paraId="5AB296AB" w14:textId="77777777" w:rsidR="00914CEF" w:rsidRPr="00DA062E" w:rsidRDefault="00914CEF" w:rsidP="00452223">
      <w:pPr>
        <w:numPr>
          <w:ilvl w:val="0"/>
          <w:numId w:val="9"/>
        </w:numPr>
        <w:tabs>
          <w:tab w:val="left" w:pos="3355"/>
        </w:tabs>
        <w:spacing w:after="0" w:line="240" w:lineRule="auto"/>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Writing a narrative to explain the logic of the initiative.</w:t>
      </w:r>
    </w:p>
    <w:p w14:paraId="104AFEB5" w14:textId="77777777" w:rsidR="00914CEF" w:rsidRPr="00DA062E" w:rsidRDefault="00914CEF" w:rsidP="00AA1D5D">
      <w:pPr>
        <w:spacing w:before="100" w:beforeAutospacing="1" w:after="100" w:afterAutospacing="1"/>
        <w:ind w:firstLine="360"/>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The TOC process hinges upon defining all of the necessary and sufficient conditions required to bring about a given long term outcome</w:t>
      </w:r>
      <w:r w:rsidR="00721671" w:rsidRPr="00DA062E">
        <w:rPr>
          <w:rFonts w:asciiTheme="minorHAnsi" w:hAnsiTheme="minorHAnsi" w:cstheme="minorHAnsi"/>
          <w:sz w:val="24"/>
          <w:szCs w:val="24"/>
          <w:lang w:val="en-US"/>
        </w:rPr>
        <w:t>,</w:t>
      </w:r>
      <w:r w:rsidRPr="00DA062E">
        <w:rPr>
          <w:rFonts w:asciiTheme="minorHAnsi" w:hAnsiTheme="minorHAnsi" w:cstheme="minorHAnsi"/>
          <w:sz w:val="24"/>
          <w:szCs w:val="24"/>
          <w:lang w:val="en-US"/>
        </w:rPr>
        <w:t xml:space="preserve"> </w:t>
      </w:r>
      <w:r w:rsidR="00525CD8" w:rsidRPr="00DA062E">
        <w:rPr>
          <w:rFonts w:asciiTheme="minorHAnsi" w:hAnsiTheme="minorHAnsi" w:cstheme="minorHAnsi"/>
          <w:sz w:val="24"/>
          <w:szCs w:val="24"/>
          <w:lang w:val="en-US"/>
        </w:rPr>
        <w:t>using backwards</w:t>
      </w:r>
      <w:r w:rsidRPr="00DA062E">
        <w:rPr>
          <w:rFonts w:asciiTheme="minorHAnsi" w:hAnsiTheme="minorHAnsi" w:cstheme="minorHAnsi"/>
          <w:sz w:val="24"/>
          <w:szCs w:val="24"/>
          <w:lang w:val="en-US"/>
        </w:rPr>
        <w:t xml:space="preserve"> mapping that requires planners to think in backwards steps from the long-term goal to the intermediate and then early-term changes that would be required to cause the desired change. This creates a set of connected outcomes known as a “pathway of change”. A “pathway of change” graphically represents the change process as it is understood by the initiative planners and is the skeleton around which the other elements of the theory are developed.</w:t>
      </w:r>
    </w:p>
    <w:p w14:paraId="281A1E67" w14:textId="77777777" w:rsidR="00A26B96" w:rsidRPr="00DA062E" w:rsidRDefault="00914CEF" w:rsidP="008C6A81">
      <w:pPr>
        <w:spacing w:before="100" w:beforeAutospacing="1" w:after="100" w:afterAutospacing="1"/>
        <w:ind w:firstLine="360"/>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lastRenderedPageBreak/>
        <w:t>The approach is designed to encourage very clearly defined outcomes at every step of the change process. Users are required to specify a number of details about the nature of the desired change — including specifics about the target population, the amount of change required to signal success, and the timeframe over which such change is expected to occur. This attention to detail</w:t>
      </w:r>
      <w:r w:rsidR="00502BEC" w:rsidRPr="00DA062E">
        <w:rPr>
          <w:rFonts w:asciiTheme="minorHAnsi" w:hAnsiTheme="minorHAnsi" w:cstheme="minorHAnsi"/>
          <w:sz w:val="24"/>
          <w:szCs w:val="24"/>
          <w:lang w:val="en-US"/>
        </w:rPr>
        <w:t>s</w:t>
      </w:r>
      <w:r w:rsidRPr="00DA062E">
        <w:rPr>
          <w:rFonts w:asciiTheme="minorHAnsi" w:hAnsiTheme="minorHAnsi" w:cstheme="minorHAnsi"/>
          <w:sz w:val="24"/>
          <w:szCs w:val="24"/>
          <w:lang w:val="en-US"/>
        </w:rPr>
        <w:t xml:space="preserve"> often helps both project partners reassess the feasibility of reaching goals that may have initially been vaguely defined and</w:t>
      </w:r>
      <w:r w:rsidR="00502BEC" w:rsidRPr="00DA062E">
        <w:rPr>
          <w:rFonts w:asciiTheme="minorHAnsi" w:hAnsiTheme="minorHAnsi" w:cstheme="minorHAnsi"/>
          <w:sz w:val="24"/>
          <w:szCs w:val="24"/>
          <w:lang w:val="en-US"/>
        </w:rPr>
        <w:t>,</w:t>
      </w:r>
      <w:r w:rsidRPr="00DA062E">
        <w:rPr>
          <w:rFonts w:asciiTheme="minorHAnsi" w:hAnsiTheme="minorHAnsi" w:cstheme="minorHAnsi"/>
          <w:sz w:val="24"/>
          <w:szCs w:val="24"/>
          <w:lang w:val="en-US"/>
        </w:rPr>
        <w:t xml:space="preserve"> in the end, promotes the development of reasonable long-term outcome targets that are acceptable to all parties.</w:t>
      </w:r>
    </w:p>
    <w:p w14:paraId="0D0D152F" w14:textId="77777777" w:rsidR="00914CEF" w:rsidRPr="00DA062E" w:rsidRDefault="00914CEF" w:rsidP="00F67314">
      <w:pPr>
        <w:spacing w:after="0" w:line="360" w:lineRule="auto"/>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Outcome mapping has the following strengths:</w:t>
      </w:r>
    </w:p>
    <w:p w14:paraId="49F275A7" w14:textId="77777777" w:rsidR="00914CEF" w:rsidRPr="00DA062E" w:rsidRDefault="00914CEF" w:rsidP="00F67314">
      <w:pPr>
        <w:numPr>
          <w:ilvl w:val="0"/>
          <w:numId w:val="10"/>
        </w:numPr>
        <w:tabs>
          <w:tab w:val="left" w:pos="3355"/>
        </w:tabs>
        <w:spacing w:after="0" w:line="240" w:lineRule="auto"/>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 xml:space="preserve">The articulation that change is not linear and attributable to one specific intervention, but rather is the culmination of multiple interacting factors, provides a fuller picture of what change really looks like and how it is </w:t>
      </w:r>
      <w:proofErr w:type="spellStart"/>
      <w:r w:rsidR="00525CD8" w:rsidRPr="00DA062E">
        <w:rPr>
          <w:rFonts w:asciiTheme="minorHAnsi" w:hAnsiTheme="minorHAnsi" w:cstheme="minorHAnsi"/>
          <w:sz w:val="24"/>
          <w:szCs w:val="24"/>
          <w:lang w:val="en-US"/>
        </w:rPr>
        <w:t>catalysed</w:t>
      </w:r>
      <w:proofErr w:type="spellEnd"/>
      <w:r w:rsidRPr="00DA062E">
        <w:rPr>
          <w:rFonts w:asciiTheme="minorHAnsi" w:hAnsiTheme="minorHAnsi" w:cstheme="minorHAnsi"/>
          <w:sz w:val="24"/>
          <w:szCs w:val="24"/>
          <w:lang w:val="en-US"/>
        </w:rPr>
        <w:t>.</w:t>
      </w:r>
    </w:p>
    <w:p w14:paraId="75986FBE" w14:textId="77777777" w:rsidR="00914CEF" w:rsidRPr="00DA062E" w:rsidRDefault="00914CEF" w:rsidP="00F67314">
      <w:pPr>
        <w:numPr>
          <w:ilvl w:val="0"/>
          <w:numId w:val="10"/>
        </w:numPr>
        <w:tabs>
          <w:tab w:val="left" w:pos="3355"/>
        </w:tabs>
        <w:spacing w:after="0" w:line="240" w:lineRule="auto"/>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 xml:space="preserve">Participatory learning and reflection processes </w:t>
      </w:r>
      <w:r w:rsidR="00A1400B" w:rsidRPr="00DA062E">
        <w:rPr>
          <w:rFonts w:asciiTheme="minorHAnsi" w:hAnsiTheme="minorHAnsi" w:cstheme="minorHAnsi"/>
          <w:sz w:val="24"/>
          <w:szCs w:val="24"/>
          <w:lang w:val="en-US"/>
        </w:rPr>
        <w:t xml:space="preserve">that </w:t>
      </w:r>
      <w:r w:rsidRPr="00DA062E">
        <w:rPr>
          <w:rFonts w:asciiTheme="minorHAnsi" w:hAnsiTheme="minorHAnsi" w:cstheme="minorHAnsi"/>
          <w:sz w:val="24"/>
          <w:szCs w:val="24"/>
          <w:lang w:val="en-US"/>
        </w:rPr>
        <w:t>encourage</w:t>
      </w:r>
      <w:r w:rsidR="00A1400B" w:rsidRPr="00DA062E">
        <w:rPr>
          <w:rFonts w:asciiTheme="minorHAnsi" w:hAnsiTheme="minorHAnsi" w:cstheme="minorHAnsi"/>
          <w:sz w:val="24"/>
          <w:szCs w:val="24"/>
          <w:lang w:val="en-US"/>
        </w:rPr>
        <w:t>s</w:t>
      </w:r>
      <w:r w:rsidRPr="00DA062E">
        <w:rPr>
          <w:rFonts w:asciiTheme="minorHAnsi" w:hAnsiTheme="minorHAnsi" w:cstheme="minorHAnsi"/>
          <w:sz w:val="24"/>
          <w:szCs w:val="24"/>
          <w:lang w:val="en-US"/>
        </w:rPr>
        <w:t xml:space="preserve"> greater respect for diversity as well as </w:t>
      </w:r>
      <w:proofErr w:type="spellStart"/>
      <w:r w:rsidR="004C27BE" w:rsidRPr="00DA062E">
        <w:rPr>
          <w:rFonts w:asciiTheme="minorHAnsi" w:hAnsiTheme="minorHAnsi" w:cstheme="minorHAnsi"/>
          <w:sz w:val="24"/>
          <w:szCs w:val="24"/>
          <w:lang w:val="en-US"/>
        </w:rPr>
        <w:t>honour</w:t>
      </w:r>
      <w:proofErr w:type="spellEnd"/>
      <w:r w:rsidRPr="00DA062E">
        <w:rPr>
          <w:rFonts w:asciiTheme="minorHAnsi" w:hAnsiTheme="minorHAnsi" w:cstheme="minorHAnsi"/>
          <w:sz w:val="24"/>
          <w:szCs w:val="24"/>
          <w:lang w:val="en-US"/>
        </w:rPr>
        <w:t xml:space="preserve"> multiple voices and feedback in developing organizational planning and reflection cycles.</w:t>
      </w:r>
    </w:p>
    <w:p w14:paraId="7403B153" w14:textId="77777777" w:rsidR="00914CEF" w:rsidRPr="00DA062E" w:rsidRDefault="00525CD8" w:rsidP="00F67314">
      <w:pPr>
        <w:numPr>
          <w:ilvl w:val="0"/>
          <w:numId w:val="10"/>
        </w:numPr>
        <w:tabs>
          <w:tab w:val="left" w:pos="3355"/>
        </w:tabs>
        <w:spacing w:after="0" w:line="240" w:lineRule="auto"/>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Using a</w:t>
      </w:r>
      <w:r w:rsidR="00914CEF" w:rsidRPr="00DA062E">
        <w:rPr>
          <w:rFonts w:asciiTheme="minorHAnsi" w:hAnsiTheme="minorHAnsi" w:cstheme="minorHAnsi"/>
          <w:sz w:val="24"/>
          <w:szCs w:val="24"/>
          <w:lang w:val="en-US"/>
        </w:rPr>
        <w:t xml:space="preserve"> </w:t>
      </w:r>
      <w:r w:rsidR="00CA61D4" w:rsidRPr="00DA062E">
        <w:rPr>
          <w:rFonts w:asciiTheme="minorHAnsi" w:hAnsiTheme="minorHAnsi" w:cstheme="minorHAnsi"/>
          <w:sz w:val="24"/>
          <w:szCs w:val="24"/>
          <w:lang w:val="en-US"/>
        </w:rPr>
        <w:t>graduated system of progress markers helps organizations to think</w:t>
      </w:r>
      <w:r w:rsidR="00914CEF" w:rsidRPr="00DA062E">
        <w:rPr>
          <w:rFonts w:asciiTheme="minorHAnsi" w:hAnsiTheme="minorHAnsi" w:cstheme="minorHAnsi"/>
          <w:sz w:val="24"/>
          <w:szCs w:val="24"/>
          <w:lang w:val="en-US"/>
        </w:rPr>
        <w:t xml:space="preserve"> </w:t>
      </w:r>
      <w:r w:rsidR="00CA61D4" w:rsidRPr="00DA062E">
        <w:rPr>
          <w:rFonts w:asciiTheme="minorHAnsi" w:hAnsiTheme="minorHAnsi" w:cstheme="minorHAnsi"/>
          <w:sz w:val="24"/>
          <w:szCs w:val="24"/>
          <w:lang w:val="en-US"/>
        </w:rPr>
        <w:t>strategically about their</w:t>
      </w:r>
      <w:r w:rsidR="00914CEF" w:rsidRPr="00DA062E">
        <w:rPr>
          <w:rFonts w:asciiTheme="minorHAnsi" w:hAnsiTheme="minorHAnsi" w:cstheme="minorHAnsi"/>
          <w:sz w:val="24"/>
          <w:szCs w:val="24"/>
          <w:lang w:val="en-US"/>
        </w:rPr>
        <w:t xml:space="preserve"> bottom-</w:t>
      </w:r>
      <w:r w:rsidR="00CA61D4" w:rsidRPr="00DA062E">
        <w:rPr>
          <w:rFonts w:asciiTheme="minorHAnsi" w:hAnsiTheme="minorHAnsi" w:cstheme="minorHAnsi"/>
          <w:sz w:val="24"/>
          <w:szCs w:val="24"/>
          <w:lang w:val="en-US"/>
        </w:rPr>
        <w:t xml:space="preserve">line hopes for </w:t>
      </w:r>
      <w:r w:rsidR="00A21FEC" w:rsidRPr="00DA062E">
        <w:rPr>
          <w:rFonts w:asciiTheme="minorHAnsi" w:hAnsiTheme="minorHAnsi" w:cstheme="minorHAnsi"/>
          <w:sz w:val="24"/>
          <w:szCs w:val="24"/>
          <w:lang w:val="en-US"/>
        </w:rPr>
        <w:t>program outcomes as</w:t>
      </w:r>
      <w:r w:rsidR="00914CEF" w:rsidRPr="00DA062E">
        <w:rPr>
          <w:rFonts w:asciiTheme="minorHAnsi" w:hAnsiTheme="minorHAnsi" w:cstheme="minorHAnsi"/>
          <w:sz w:val="24"/>
          <w:szCs w:val="24"/>
          <w:lang w:val="en-US"/>
        </w:rPr>
        <w:t xml:space="preserve"> well as their </w:t>
      </w:r>
      <w:r w:rsidR="00A21FEC" w:rsidRPr="00DA062E">
        <w:rPr>
          <w:rFonts w:asciiTheme="minorHAnsi" w:hAnsiTheme="minorHAnsi" w:cstheme="minorHAnsi"/>
          <w:sz w:val="24"/>
          <w:szCs w:val="24"/>
          <w:lang w:val="en-US"/>
        </w:rPr>
        <w:t>best-case</w:t>
      </w:r>
      <w:r w:rsidR="00914CEF" w:rsidRPr="00DA062E">
        <w:rPr>
          <w:rFonts w:asciiTheme="minorHAnsi" w:hAnsiTheme="minorHAnsi" w:cstheme="minorHAnsi"/>
          <w:sz w:val="24"/>
          <w:szCs w:val="24"/>
          <w:lang w:val="en-US"/>
        </w:rPr>
        <w:t xml:space="preserve"> scenarios. This level of detail can help enhance program planning and strengthen implementation activities.</w:t>
      </w:r>
    </w:p>
    <w:bookmarkEnd w:id="8"/>
    <w:p w14:paraId="6D4BE547" w14:textId="725983DB" w:rsidR="00DB3B4E" w:rsidRPr="00DA062E" w:rsidRDefault="00430FA8" w:rsidP="00013E34">
      <w:pPr>
        <w:autoSpaceDE w:val="0"/>
        <w:autoSpaceDN w:val="0"/>
        <w:adjustRightInd w:val="0"/>
        <w:spacing w:after="0" w:line="240" w:lineRule="auto"/>
        <w:jc w:val="both"/>
        <w:rPr>
          <w:rFonts w:asciiTheme="minorHAnsi" w:hAnsiTheme="minorHAnsi" w:cstheme="minorHAnsi"/>
          <w:bCs/>
          <w:sz w:val="24"/>
          <w:szCs w:val="24"/>
          <w:lang w:val="en-US" w:eastAsia="en-GB"/>
        </w:rPr>
      </w:pPr>
      <w:r w:rsidRPr="00DA062E">
        <w:rPr>
          <w:rFonts w:asciiTheme="minorHAnsi" w:hAnsiTheme="minorHAnsi" w:cstheme="minorHAnsi"/>
          <w:bCs/>
          <w:sz w:val="24"/>
          <w:szCs w:val="24"/>
          <w:lang w:val="en-US" w:eastAsia="en-GB"/>
        </w:rPr>
        <w:tab/>
      </w:r>
      <w:r w:rsidRPr="00DA062E">
        <w:rPr>
          <w:rFonts w:asciiTheme="minorHAnsi" w:hAnsiTheme="minorHAnsi" w:cstheme="minorHAnsi"/>
          <w:bCs/>
          <w:sz w:val="24"/>
          <w:szCs w:val="24"/>
          <w:lang w:val="en-US" w:eastAsia="en-GB"/>
        </w:rPr>
        <w:tab/>
      </w:r>
      <w:r w:rsidRPr="00DA062E">
        <w:rPr>
          <w:rFonts w:asciiTheme="minorHAnsi" w:hAnsiTheme="minorHAnsi" w:cstheme="minorHAnsi"/>
          <w:sz w:val="24"/>
          <w:szCs w:val="24"/>
          <w:lang w:val="en-US"/>
        </w:rPr>
        <w:tab/>
      </w:r>
      <w:r w:rsidRPr="00DA062E">
        <w:rPr>
          <w:rFonts w:asciiTheme="minorHAnsi" w:hAnsiTheme="minorHAnsi" w:cstheme="minorHAnsi"/>
          <w:sz w:val="24"/>
          <w:szCs w:val="24"/>
          <w:lang w:val="en-US"/>
        </w:rPr>
        <w:tab/>
      </w:r>
    </w:p>
    <w:p w14:paraId="046F4045" w14:textId="68BAAA00" w:rsidR="00226D2B" w:rsidRPr="00DA062E" w:rsidRDefault="006E25EC" w:rsidP="006E25F3">
      <w:pPr>
        <w:pStyle w:val="Paragraphedeliste"/>
        <w:numPr>
          <w:ilvl w:val="0"/>
          <w:numId w:val="33"/>
        </w:numPr>
        <w:pBdr>
          <w:top w:val="single" w:sz="4" w:space="1" w:color="auto"/>
          <w:left w:val="single" w:sz="4" w:space="4" w:color="auto"/>
          <w:bottom w:val="single" w:sz="4" w:space="1" w:color="auto"/>
          <w:right w:val="single" w:sz="4" w:space="4" w:color="auto"/>
        </w:pBdr>
        <w:jc w:val="both"/>
        <w:rPr>
          <w:rFonts w:asciiTheme="minorHAnsi" w:hAnsiTheme="minorHAnsi" w:cstheme="minorHAnsi"/>
          <w:b/>
          <w:bCs/>
          <w:color w:val="2E74B5" w:themeColor="accent1" w:themeShade="BF"/>
          <w:sz w:val="28"/>
          <w:szCs w:val="24"/>
          <w:lang w:val="en-US" w:eastAsia="en-GB"/>
        </w:rPr>
      </w:pPr>
      <w:r w:rsidRPr="00DA062E">
        <w:rPr>
          <w:rFonts w:asciiTheme="minorHAnsi" w:hAnsiTheme="minorHAnsi" w:cstheme="minorHAnsi"/>
          <w:b/>
          <w:bCs/>
          <w:color w:val="2E74B5" w:themeColor="accent1" w:themeShade="BF"/>
          <w:sz w:val="28"/>
          <w:szCs w:val="24"/>
          <w:lang w:val="en-US" w:eastAsia="en-GB"/>
        </w:rPr>
        <w:t xml:space="preserve">Project: </w:t>
      </w:r>
      <w:r w:rsidR="00A22F2E" w:rsidRPr="00DA062E">
        <w:rPr>
          <w:rFonts w:asciiTheme="minorHAnsi" w:hAnsiTheme="minorHAnsi" w:cstheme="minorHAnsi"/>
          <w:b/>
          <w:bCs/>
          <w:color w:val="2E74B5" w:themeColor="accent1" w:themeShade="BF"/>
          <w:sz w:val="28"/>
          <w:szCs w:val="24"/>
          <w:lang w:val="en-US" w:eastAsia="en-GB"/>
        </w:rPr>
        <w:t>Reduce medicalization of Female Genital Mutilation by 50 midwives in Guinea</w:t>
      </w:r>
    </w:p>
    <w:p w14:paraId="64DA80A6" w14:textId="1BD4DFCC" w:rsidR="002D1FFE" w:rsidRPr="00DA062E" w:rsidRDefault="002D1FFE" w:rsidP="002D1FFE">
      <w:pPr>
        <w:pStyle w:val="Sansinterligne"/>
        <w:numPr>
          <w:ilvl w:val="1"/>
          <w:numId w:val="33"/>
        </w:numPr>
        <w:jc w:val="both"/>
        <w:rPr>
          <w:rFonts w:asciiTheme="minorHAnsi" w:hAnsiTheme="minorHAnsi" w:cstheme="minorHAnsi"/>
          <w:b/>
          <w:szCs w:val="24"/>
          <w:lang w:val="en-US"/>
        </w:rPr>
      </w:pPr>
      <w:r w:rsidRPr="00DA062E">
        <w:rPr>
          <w:rFonts w:asciiTheme="minorHAnsi" w:hAnsiTheme="minorHAnsi" w:cstheme="minorHAnsi"/>
          <w:b/>
          <w:szCs w:val="24"/>
          <w:lang w:val="en-US"/>
        </w:rPr>
        <w:t xml:space="preserve">Introduction on </w:t>
      </w:r>
      <w:r w:rsidR="00BB2066" w:rsidRPr="00DA062E">
        <w:rPr>
          <w:rFonts w:asciiTheme="minorHAnsi" w:hAnsiTheme="minorHAnsi" w:cstheme="minorHAnsi"/>
          <w:b/>
          <w:szCs w:val="24"/>
          <w:lang w:val="en-US"/>
        </w:rPr>
        <w:t>medicalization of FGM</w:t>
      </w:r>
    </w:p>
    <w:p w14:paraId="509A626F" w14:textId="77777777" w:rsidR="00BB2066" w:rsidRPr="00DA062E" w:rsidRDefault="00BB2066" w:rsidP="00F36B87">
      <w:pPr>
        <w:pStyle w:val="Sansinterligne"/>
        <w:jc w:val="both"/>
        <w:rPr>
          <w:rFonts w:asciiTheme="minorHAnsi" w:hAnsiTheme="minorHAnsi" w:cstheme="minorHAnsi"/>
          <w:szCs w:val="24"/>
          <w:lang w:val="en-US"/>
        </w:rPr>
      </w:pPr>
    </w:p>
    <w:p w14:paraId="75A45590" w14:textId="0B56DB18" w:rsidR="00F36B87" w:rsidRPr="00DA062E" w:rsidRDefault="00F36B87" w:rsidP="00F36B87">
      <w:pPr>
        <w:pStyle w:val="Sansinterligne"/>
        <w:jc w:val="both"/>
        <w:rPr>
          <w:rFonts w:asciiTheme="minorHAnsi" w:hAnsiTheme="minorHAnsi" w:cstheme="minorHAnsi"/>
          <w:szCs w:val="24"/>
          <w:lang w:val="en-US"/>
        </w:rPr>
      </w:pPr>
      <w:r w:rsidRPr="00DA062E">
        <w:rPr>
          <w:rFonts w:asciiTheme="minorHAnsi" w:hAnsiTheme="minorHAnsi" w:cstheme="minorHAnsi"/>
          <w:szCs w:val="24"/>
          <w:lang w:val="en-US"/>
        </w:rPr>
        <w:t>Medicalization of female genital mutilation is any mutilation performed by a health professional in or outside a health facility or by a “non” health professional within a health structure.</w:t>
      </w:r>
    </w:p>
    <w:p w14:paraId="350E33AA" w14:textId="02F80C1E" w:rsidR="00F36B87" w:rsidRPr="00DA062E" w:rsidRDefault="002D1FFE" w:rsidP="00F36B87">
      <w:pPr>
        <w:pStyle w:val="Sansinterligne"/>
        <w:jc w:val="both"/>
        <w:rPr>
          <w:rFonts w:asciiTheme="minorHAnsi" w:hAnsiTheme="minorHAnsi" w:cstheme="minorHAnsi"/>
          <w:szCs w:val="24"/>
          <w:lang w:val="en-US"/>
        </w:rPr>
      </w:pPr>
      <w:r w:rsidRPr="00DA062E">
        <w:rPr>
          <w:rFonts w:asciiTheme="minorHAnsi" w:hAnsiTheme="minorHAnsi" w:cstheme="minorHAnsi"/>
          <w:szCs w:val="24"/>
          <w:lang w:val="en-US"/>
        </w:rPr>
        <w:tab/>
      </w:r>
      <w:r w:rsidR="00F36B87" w:rsidRPr="00DA062E">
        <w:rPr>
          <w:rFonts w:asciiTheme="minorHAnsi" w:hAnsiTheme="minorHAnsi" w:cstheme="minorHAnsi"/>
          <w:szCs w:val="24"/>
          <w:lang w:val="en-US"/>
        </w:rPr>
        <w:t>Medicalization of FGM is a perverse consequence of the first stage of the fight which was entirely focused on the medical and health aspects of the practice. Indeed, the arguments used from the start, in the years 1970-1980, stressed the fact that FGM was practiced under septic conditions, without anesthesia, with serious medical and sanitary consequences such as infections, hemorrhagic shock, septicemia, infertility, etc.</w:t>
      </w:r>
    </w:p>
    <w:p w14:paraId="7CE0C53D" w14:textId="1F7B8F56" w:rsidR="00F36B87" w:rsidRPr="00DA062E" w:rsidRDefault="00F36B87" w:rsidP="00F36B87">
      <w:pPr>
        <w:pStyle w:val="Sansinterligne"/>
        <w:jc w:val="both"/>
        <w:rPr>
          <w:rFonts w:asciiTheme="minorHAnsi" w:hAnsiTheme="minorHAnsi" w:cstheme="minorHAnsi"/>
          <w:szCs w:val="24"/>
          <w:lang w:val="en-US"/>
        </w:rPr>
      </w:pPr>
      <w:r w:rsidRPr="00DA062E">
        <w:rPr>
          <w:rFonts w:asciiTheme="minorHAnsi" w:hAnsiTheme="minorHAnsi" w:cstheme="minorHAnsi"/>
          <w:szCs w:val="24"/>
          <w:lang w:val="en-US"/>
        </w:rPr>
        <w:t>Whereas the medical-sanitary entry point allowed to draw the attention of the populations in a rapid and effective manner, the scientific description was so good that it led to the following indirect conclusion</w:t>
      </w:r>
      <w:r w:rsidR="002D1FFE" w:rsidRPr="00DA062E">
        <w:rPr>
          <w:rFonts w:asciiTheme="minorHAnsi" w:hAnsiTheme="minorHAnsi" w:cstheme="minorHAnsi"/>
          <w:szCs w:val="24"/>
          <w:lang w:val="en-US"/>
        </w:rPr>
        <w:t>:” Why</w:t>
      </w:r>
      <w:r w:rsidRPr="00DA062E">
        <w:rPr>
          <w:rFonts w:asciiTheme="minorHAnsi" w:hAnsiTheme="minorHAnsi" w:cstheme="minorHAnsi"/>
          <w:szCs w:val="24"/>
          <w:lang w:val="en-US"/>
        </w:rPr>
        <w:t xml:space="preserve"> not do it in hospitals to reduce the damages?”</w:t>
      </w:r>
    </w:p>
    <w:p w14:paraId="55FBB61C" w14:textId="77777777" w:rsidR="00F36B87" w:rsidRPr="00DA062E" w:rsidRDefault="00F36B87" w:rsidP="00F36B87">
      <w:pPr>
        <w:pStyle w:val="Sansinterligne"/>
        <w:jc w:val="both"/>
        <w:rPr>
          <w:rFonts w:asciiTheme="minorHAnsi" w:hAnsiTheme="minorHAnsi" w:cstheme="minorHAnsi"/>
          <w:szCs w:val="24"/>
          <w:lang w:val="en-US"/>
        </w:rPr>
      </w:pPr>
    </w:p>
    <w:p w14:paraId="1D819EAC" w14:textId="00F584B6" w:rsidR="00F36B87" w:rsidRPr="00DA062E" w:rsidRDefault="00F36B87" w:rsidP="00F36B87">
      <w:pPr>
        <w:pStyle w:val="Sansinterligne"/>
        <w:jc w:val="both"/>
        <w:rPr>
          <w:rFonts w:asciiTheme="minorHAnsi" w:hAnsiTheme="minorHAnsi" w:cstheme="minorHAnsi"/>
          <w:b/>
          <w:szCs w:val="24"/>
          <w:lang w:val="en-US"/>
        </w:rPr>
      </w:pPr>
      <w:r w:rsidRPr="00DA062E">
        <w:rPr>
          <w:rFonts w:asciiTheme="minorHAnsi" w:hAnsiTheme="minorHAnsi" w:cstheme="minorHAnsi"/>
          <w:szCs w:val="24"/>
          <w:lang w:val="en-US"/>
        </w:rPr>
        <w:t xml:space="preserve">The reaction among the populations to this argument was immediate: </w:t>
      </w:r>
      <w:r w:rsidRPr="00DA062E">
        <w:rPr>
          <w:rFonts w:asciiTheme="minorHAnsi" w:hAnsiTheme="minorHAnsi" w:cstheme="minorHAnsi"/>
          <w:b/>
          <w:szCs w:val="24"/>
          <w:lang w:val="en-US"/>
        </w:rPr>
        <w:t>Perform FGM under “safe” medical-sanitary conditions, i.e. in a hospital and in addition by a health professional.</w:t>
      </w:r>
    </w:p>
    <w:p w14:paraId="10B0FA57" w14:textId="77777777" w:rsidR="00F36B87" w:rsidRPr="00DA062E" w:rsidRDefault="00F36B87" w:rsidP="00F36B87">
      <w:pPr>
        <w:pStyle w:val="Sansinterligne"/>
        <w:jc w:val="both"/>
        <w:rPr>
          <w:rFonts w:asciiTheme="minorHAnsi" w:hAnsiTheme="minorHAnsi" w:cstheme="minorHAnsi"/>
          <w:szCs w:val="24"/>
          <w:lang w:val="en-US"/>
        </w:rPr>
      </w:pPr>
      <w:r w:rsidRPr="00DA062E">
        <w:rPr>
          <w:rFonts w:asciiTheme="minorHAnsi" w:hAnsiTheme="minorHAnsi" w:cstheme="minorHAnsi"/>
          <w:szCs w:val="24"/>
          <w:lang w:val="en-US"/>
        </w:rPr>
        <w:t>It should be added that the health professionals (midwives, nurses, traditional birth attendants…) receive a remuneration to perform the practice.</w:t>
      </w:r>
    </w:p>
    <w:p w14:paraId="70808484" w14:textId="77777777" w:rsidR="00F36B87" w:rsidRPr="00DA062E" w:rsidRDefault="00F36B87" w:rsidP="00F36B87">
      <w:pPr>
        <w:pStyle w:val="Sansinterligne"/>
        <w:jc w:val="both"/>
        <w:rPr>
          <w:rFonts w:asciiTheme="minorHAnsi" w:hAnsiTheme="minorHAnsi" w:cstheme="minorHAnsi"/>
          <w:szCs w:val="24"/>
          <w:lang w:val="en-US"/>
        </w:rPr>
      </w:pPr>
    </w:p>
    <w:p w14:paraId="014A12DC" w14:textId="65F0FB3B" w:rsidR="00F36B87" w:rsidRPr="00DA062E" w:rsidRDefault="00F36B87" w:rsidP="00F36B87">
      <w:pPr>
        <w:pStyle w:val="Sansinterligne"/>
        <w:jc w:val="both"/>
        <w:rPr>
          <w:rFonts w:asciiTheme="minorHAnsi" w:hAnsiTheme="minorHAnsi" w:cstheme="minorHAnsi"/>
          <w:szCs w:val="24"/>
          <w:lang w:val="en-US"/>
        </w:rPr>
      </w:pPr>
      <w:r w:rsidRPr="00DA062E">
        <w:rPr>
          <w:rFonts w:asciiTheme="minorHAnsi" w:hAnsiTheme="minorHAnsi" w:cstheme="minorHAnsi"/>
          <w:szCs w:val="24"/>
          <w:lang w:val="en-US"/>
        </w:rPr>
        <w:t xml:space="preserve">Facing the huge difficulties to change peoples’ behavior regarding FGM, the activists also adopted a strategy called </w:t>
      </w:r>
      <w:r w:rsidRPr="00DA062E">
        <w:rPr>
          <w:rFonts w:asciiTheme="minorHAnsi" w:hAnsiTheme="minorHAnsi" w:cstheme="minorHAnsi"/>
          <w:b/>
          <w:szCs w:val="24"/>
          <w:lang w:val="en-US"/>
        </w:rPr>
        <w:t>“pretending”</w:t>
      </w:r>
      <w:r w:rsidRPr="00DA062E">
        <w:rPr>
          <w:rFonts w:asciiTheme="minorHAnsi" w:hAnsiTheme="minorHAnsi" w:cstheme="minorHAnsi"/>
          <w:szCs w:val="24"/>
          <w:lang w:val="en-US"/>
        </w:rPr>
        <w:t>. This consisted in working with health agents who pretended to perform the “operation” on the girls brought to them but in fact the clitoris had only been slightly pinched.</w:t>
      </w:r>
    </w:p>
    <w:p w14:paraId="11C2224B" w14:textId="68E2F159" w:rsidR="00F36B87" w:rsidRPr="00DA062E" w:rsidRDefault="006020BC" w:rsidP="00F36B87">
      <w:pPr>
        <w:pStyle w:val="Sansinterligne"/>
        <w:jc w:val="both"/>
        <w:rPr>
          <w:rFonts w:asciiTheme="minorHAnsi" w:hAnsiTheme="minorHAnsi" w:cstheme="minorHAnsi"/>
          <w:b/>
          <w:szCs w:val="24"/>
          <w:lang w:val="en-US"/>
        </w:rPr>
      </w:pPr>
      <w:r w:rsidRPr="00DA062E">
        <w:rPr>
          <w:rFonts w:asciiTheme="minorHAnsi" w:hAnsiTheme="minorHAnsi" w:cstheme="minorHAnsi"/>
          <w:szCs w:val="24"/>
          <w:lang w:val="en-US"/>
        </w:rPr>
        <w:tab/>
      </w:r>
      <w:r w:rsidR="00F36B87" w:rsidRPr="00DA062E">
        <w:rPr>
          <w:rFonts w:asciiTheme="minorHAnsi" w:hAnsiTheme="minorHAnsi" w:cstheme="minorHAnsi"/>
          <w:szCs w:val="24"/>
          <w:lang w:val="en-US"/>
        </w:rPr>
        <w:t xml:space="preserve">The synergy of these different considerations led to the creation of an extremely serious phenomenon within the problem of female genital mutilation: </w:t>
      </w:r>
      <w:r w:rsidR="00F36B87" w:rsidRPr="00DA062E">
        <w:rPr>
          <w:rFonts w:asciiTheme="minorHAnsi" w:hAnsiTheme="minorHAnsi" w:cstheme="minorHAnsi"/>
          <w:b/>
          <w:szCs w:val="24"/>
          <w:lang w:val="en-US"/>
        </w:rPr>
        <w:t>medicalization.</w:t>
      </w:r>
    </w:p>
    <w:p w14:paraId="5FAA5CB4" w14:textId="77777777" w:rsidR="00F36B87" w:rsidRPr="00DA062E" w:rsidRDefault="00F36B87" w:rsidP="00F36B87">
      <w:pPr>
        <w:pStyle w:val="Sansinterligne"/>
        <w:jc w:val="both"/>
        <w:rPr>
          <w:rFonts w:asciiTheme="minorHAnsi" w:hAnsiTheme="minorHAnsi" w:cstheme="minorHAnsi"/>
          <w:b/>
          <w:szCs w:val="24"/>
          <w:lang w:val="en-US"/>
        </w:rPr>
      </w:pPr>
    </w:p>
    <w:p w14:paraId="25B35958" w14:textId="77777777" w:rsidR="00F36B87" w:rsidRPr="00DA062E" w:rsidRDefault="00F36B87" w:rsidP="00F36B87">
      <w:pPr>
        <w:pStyle w:val="Sansinterligne"/>
        <w:jc w:val="both"/>
        <w:rPr>
          <w:rFonts w:asciiTheme="minorHAnsi" w:hAnsiTheme="minorHAnsi" w:cstheme="minorHAnsi"/>
          <w:szCs w:val="24"/>
          <w:lang w:val="en-US"/>
        </w:rPr>
      </w:pPr>
      <w:r w:rsidRPr="00DA062E">
        <w:rPr>
          <w:rFonts w:asciiTheme="minorHAnsi" w:hAnsiTheme="minorHAnsi" w:cstheme="minorHAnsi"/>
          <w:szCs w:val="24"/>
          <w:lang w:val="en-US"/>
        </w:rPr>
        <w:lastRenderedPageBreak/>
        <w:t xml:space="preserve">It is regrettable to note that when the traditional excisers are laying down their knives, health agents are taking over. At the peak of our fight against medicalization, we are confronted with what can be called </w:t>
      </w:r>
      <w:r w:rsidRPr="00DA062E">
        <w:rPr>
          <w:rFonts w:asciiTheme="minorHAnsi" w:hAnsiTheme="minorHAnsi" w:cstheme="minorHAnsi"/>
          <w:b/>
          <w:szCs w:val="24"/>
          <w:lang w:val="en-US"/>
        </w:rPr>
        <w:t>“the phantom exciser”</w:t>
      </w:r>
      <w:r w:rsidRPr="00DA062E">
        <w:rPr>
          <w:rFonts w:asciiTheme="minorHAnsi" w:hAnsiTheme="minorHAnsi" w:cstheme="minorHAnsi"/>
          <w:szCs w:val="24"/>
          <w:lang w:val="en-US"/>
        </w:rPr>
        <w:t>. Whereas the traditional exciser, surrounded by myths and proud of her supernatural powers, publicly dances in front of the line of mutilated girls, the medical practitioner turns away from the crowd and the celebrations since she knows that she has acted against medical deontology and against her primary mission: to protect and save lives.</w:t>
      </w:r>
    </w:p>
    <w:p w14:paraId="6C774EFF" w14:textId="77777777" w:rsidR="00F36B87" w:rsidRPr="00DA062E" w:rsidRDefault="00F36B87" w:rsidP="00F36B87">
      <w:pPr>
        <w:pStyle w:val="Sansinterligne"/>
        <w:jc w:val="both"/>
        <w:rPr>
          <w:rFonts w:asciiTheme="minorHAnsi" w:hAnsiTheme="minorHAnsi" w:cstheme="minorHAnsi"/>
          <w:szCs w:val="24"/>
          <w:lang w:val="en-US"/>
        </w:rPr>
      </w:pPr>
    </w:p>
    <w:p w14:paraId="1AF3BC86" w14:textId="77777777" w:rsidR="002B5722" w:rsidRPr="00DA062E" w:rsidRDefault="00F36B87" w:rsidP="002B5722">
      <w:pPr>
        <w:pStyle w:val="Sansinterligne"/>
        <w:jc w:val="both"/>
        <w:rPr>
          <w:rFonts w:asciiTheme="minorHAnsi" w:hAnsiTheme="minorHAnsi" w:cstheme="minorHAnsi"/>
          <w:szCs w:val="24"/>
          <w:lang w:val="en-US"/>
        </w:rPr>
      </w:pPr>
      <w:r w:rsidRPr="00DA062E">
        <w:rPr>
          <w:rFonts w:asciiTheme="minorHAnsi" w:hAnsiTheme="minorHAnsi" w:cstheme="minorHAnsi"/>
          <w:szCs w:val="24"/>
          <w:lang w:val="en-US"/>
        </w:rPr>
        <w:t>That is why the Inter-African Committee has developed a specific strategy to fight against medicalization.</w:t>
      </w:r>
    </w:p>
    <w:p w14:paraId="349C3FC5" w14:textId="77777777" w:rsidR="002B5722" w:rsidRPr="00DA062E" w:rsidRDefault="002B5722" w:rsidP="002B5722">
      <w:pPr>
        <w:pStyle w:val="Sansinterligne"/>
        <w:jc w:val="both"/>
        <w:rPr>
          <w:rFonts w:asciiTheme="minorHAnsi" w:hAnsiTheme="minorHAnsi" w:cstheme="minorHAnsi"/>
          <w:szCs w:val="24"/>
          <w:lang w:val="en-US"/>
        </w:rPr>
      </w:pPr>
    </w:p>
    <w:p w14:paraId="5602E5BA" w14:textId="13941FFF" w:rsidR="00F36B87" w:rsidRPr="00DA062E" w:rsidRDefault="00F36B87" w:rsidP="002B5722">
      <w:pPr>
        <w:pStyle w:val="Sansinterligne"/>
        <w:numPr>
          <w:ilvl w:val="1"/>
          <w:numId w:val="33"/>
        </w:numPr>
        <w:jc w:val="both"/>
        <w:rPr>
          <w:rFonts w:asciiTheme="minorHAnsi" w:hAnsiTheme="minorHAnsi" w:cstheme="minorHAnsi"/>
          <w:b/>
          <w:szCs w:val="24"/>
          <w:lang w:val="en-US"/>
        </w:rPr>
      </w:pPr>
      <w:r w:rsidRPr="00DA062E">
        <w:rPr>
          <w:rFonts w:asciiTheme="minorHAnsi" w:hAnsiTheme="minorHAnsi" w:cstheme="minorHAnsi"/>
          <w:b/>
          <w:szCs w:val="24"/>
          <w:lang w:val="en-US"/>
        </w:rPr>
        <w:t xml:space="preserve">Strategy to fight against medicalization of female genital mutilation </w:t>
      </w:r>
    </w:p>
    <w:p w14:paraId="4833E996" w14:textId="77777777" w:rsidR="00F36B87" w:rsidRPr="00DA062E" w:rsidRDefault="00F36B87" w:rsidP="00F36B87">
      <w:pPr>
        <w:pStyle w:val="Sansinterligne"/>
        <w:jc w:val="both"/>
        <w:rPr>
          <w:rFonts w:asciiTheme="minorHAnsi" w:hAnsiTheme="minorHAnsi" w:cstheme="minorHAnsi"/>
          <w:szCs w:val="24"/>
          <w:lang w:val="en-US"/>
        </w:rPr>
      </w:pPr>
    </w:p>
    <w:p w14:paraId="0EF79185" w14:textId="2099C7A8" w:rsidR="00F36B87" w:rsidRPr="00DA062E" w:rsidRDefault="00F36B87" w:rsidP="00F36B87">
      <w:pPr>
        <w:pStyle w:val="Sansinterligne"/>
        <w:jc w:val="both"/>
        <w:rPr>
          <w:rFonts w:asciiTheme="minorHAnsi" w:hAnsiTheme="minorHAnsi" w:cstheme="minorHAnsi"/>
          <w:szCs w:val="24"/>
          <w:lang w:val="en-US"/>
        </w:rPr>
      </w:pPr>
      <w:r w:rsidRPr="00DA062E">
        <w:rPr>
          <w:rFonts w:asciiTheme="minorHAnsi" w:hAnsiTheme="minorHAnsi" w:cstheme="minorHAnsi"/>
          <w:szCs w:val="24"/>
          <w:lang w:val="en-US"/>
        </w:rPr>
        <w:t>It is important to note that whereas the sensitization of the populations and the traditional excisers requires quite a lot of time, that of health agents should be easier taking into account their mission and level of education. As such, the fight against medicalization should be carried out as follows:</w:t>
      </w:r>
    </w:p>
    <w:p w14:paraId="4A96656C" w14:textId="77777777" w:rsidR="00F36B87" w:rsidRPr="00DA062E" w:rsidRDefault="00F36B87" w:rsidP="00F36B87">
      <w:pPr>
        <w:pStyle w:val="Sansinterligne"/>
        <w:numPr>
          <w:ilvl w:val="0"/>
          <w:numId w:val="36"/>
        </w:numPr>
        <w:jc w:val="both"/>
        <w:rPr>
          <w:rFonts w:asciiTheme="minorHAnsi" w:hAnsiTheme="minorHAnsi" w:cstheme="minorHAnsi"/>
          <w:szCs w:val="24"/>
          <w:lang w:val="en-US"/>
        </w:rPr>
      </w:pPr>
      <w:r w:rsidRPr="00DA062E">
        <w:rPr>
          <w:rFonts w:asciiTheme="minorHAnsi" w:hAnsiTheme="minorHAnsi" w:cstheme="minorHAnsi"/>
          <w:szCs w:val="24"/>
          <w:lang w:val="en-US"/>
        </w:rPr>
        <w:t>Strict application of the rules of medical deontology within all health structures and, consequently, the total ban on the practice of FGM by health agents, and in health centers by non-health agents. Health ministries and national medical councils should take administrative measures, e.g.  withdrawal or suspension of diplomas or authorizations from those who practice medicalized FGM.</w:t>
      </w:r>
    </w:p>
    <w:p w14:paraId="06BDAC5E" w14:textId="77777777" w:rsidR="00F36B87" w:rsidRPr="00DA062E" w:rsidRDefault="00F36B87" w:rsidP="00F36B87">
      <w:pPr>
        <w:pStyle w:val="Sansinterligne"/>
        <w:numPr>
          <w:ilvl w:val="0"/>
          <w:numId w:val="36"/>
        </w:numPr>
        <w:jc w:val="both"/>
        <w:rPr>
          <w:rFonts w:asciiTheme="minorHAnsi" w:hAnsiTheme="minorHAnsi" w:cstheme="minorHAnsi"/>
          <w:szCs w:val="24"/>
          <w:lang w:val="en-US"/>
        </w:rPr>
      </w:pPr>
      <w:r w:rsidRPr="00DA062E">
        <w:rPr>
          <w:rFonts w:asciiTheme="minorHAnsi" w:hAnsiTheme="minorHAnsi" w:cstheme="minorHAnsi"/>
          <w:szCs w:val="24"/>
          <w:lang w:val="en-US"/>
        </w:rPr>
        <w:t>Total enforcement of the anti FGM legislation where it exists and, as proposed by the IAC, severe legal sanctions for guilty health agents.</w:t>
      </w:r>
    </w:p>
    <w:p w14:paraId="1202FACE" w14:textId="2838D080" w:rsidR="00F36B87" w:rsidRPr="00DA062E" w:rsidRDefault="00F36B87" w:rsidP="00DB1D83">
      <w:pPr>
        <w:pStyle w:val="Sansinterligne"/>
        <w:numPr>
          <w:ilvl w:val="0"/>
          <w:numId w:val="36"/>
        </w:numPr>
        <w:jc w:val="both"/>
        <w:rPr>
          <w:rFonts w:asciiTheme="minorHAnsi" w:hAnsiTheme="minorHAnsi" w:cstheme="minorHAnsi"/>
          <w:szCs w:val="24"/>
          <w:lang w:val="en-US"/>
        </w:rPr>
      </w:pPr>
      <w:r w:rsidRPr="00DA062E">
        <w:rPr>
          <w:rFonts w:asciiTheme="minorHAnsi" w:hAnsiTheme="minorHAnsi" w:cstheme="minorHAnsi"/>
          <w:szCs w:val="24"/>
          <w:lang w:val="en-US"/>
        </w:rPr>
        <w:t>Continued</w:t>
      </w:r>
      <w:r w:rsidR="002B5722" w:rsidRPr="00DA062E">
        <w:rPr>
          <w:rFonts w:asciiTheme="minorHAnsi" w:hAnsiTheme="minorHAnsi" w:cstheme="minorHAnsi"/>
          <w:szCs w:val="24"/>
          <w:lang w:val="en-US"/>
        </w:rPr>
        <w:t xml:space="preserve"> training,</w:t>
      </w:r>
      <w:r w:rsidRPr="00DA062E">
        <w:rPr>
          <w:rFonts w:asciiTheme="minorHAnsi" w:hAnsiTheme="minorHAnsi" w:cstheme="minorHAnsi"/>
          <w:szCs w:val="24"/>
          <w:lang w:val="en-US"/>
        </w:rPr>
        <w:t xml:space="preserve"> information and sensitization of health personnel an</w:t>
      </w:r>
      <w:r w:rsidR="00E92C45" w:rsidRPr="00DA062E">
        <w:rPr>
          <w:rFonts w:asciiTheme="minorHAnsi" w:hAnsiTheme="minorHAnsi" w:cstheme="minorHAnsi"/>
          <w:szCs w:val="24"/>
          <w:lang w:val="en-US"/>
        </w:rPr>
        <w:t>d their involvement in the anti-</w:t>
      </w:r>
      <w:r w:rsidRPr="00DA062E">
        <w:rPr>
          <w:rFonts w:asciiTheme="minorHAnsi" w:hAnsiTheme="minorHAnsi" w:cstheme="minorHAnsi"/>
          <w:szCs w:val="24"/>
          <w:lang w:val="en-US"/>
        </w:rPr>
        <w:t xml:space="preserve">FGM campaign. Indeed, experience from the field often shows that the level of knowledge about female genital mutilation among health agents is inaccurate or overestimated. </w:t>
      </w:r>
    </w:p>
    <w:p w14:paraId="5B6D8CDB" w14:textId="77777777" w:rsidR="00CC70D4" w:rsidRPr="00DA062E" w:rsidRDefault="00F36B87" w:rsidP="00F36B87">
      <w:pPr>
        <w:pStyle w:val="Sansinterligne"/>
        <w:jc w:val="both"/>
        <w:rPr>
          <w:rFonts w:asciiTheme="minorHAnsi" w:hAnsiTheme="minorHAnsi" w:cstheme="minorHAnsi"/>
          <w:szCs w:val="24"/>
          <w:lang w:val="en-US"/>
        </w:rPr>
      </w:pPr>
      <w:r w:rsidRPr="00DA062E">
        <w:rPr>
          <w:rFonts w:asciiTheme="minorHAnsi" w:hAnsiTheme="minorHAnsi" w:cstheme="minorHAnsi"/>
          <w:szCs w:val="24"/>
          <w:lang w:val="en-US"/>
        </w:rPr>
        <w:t>This is the reason why the Inter-African Committee created the African network of health professionals against female genital mutilation, similar to the networks of religious leaders, of media professionals, of youth and of traditional communicators.</w:t>
      </w:r>
      <w:r w:rsidR="00CC70D4" w:rsidRPr="00DA062E">
        <w:rPr>
          <w:rFonts w:asciiTheme="minorHAnsi" w:hAnsiTheme="minorHAnsi" w:cstheme="minorHAnsi"/>
          <w:szCs w:val="24"/>
          <w:lang w:val="en-US"/>
        </w:rPr>
        <w:t xml:space="preserve"> </w:t>
      </w:r>
    </w:p>
    <w:p w14:paraId="3351EBE0" w14:textId="77777777" w:rsidR="00680166" w:rsidRPr="00DA062E" w:rsidRDefault="00680166" w:rsidP="00F36B87">
      <w:pPr>
        <w:pStyle w:val="Sansinterligne"/>
        <w:jc w:val="both"/>
        <w:rPr>
          <w:rFonts w:asciiTheme="minorHAnsi" w:hAnsiTheme="minorHAnsi" w:cstheme="minorHAnsi"/>
          <w:b/>
          <w:szCs w:val="24"/>
          <w:lang w:val="en-US"/>
        </w:rPr>
      </w:pPr>
    </w:p>
    <w:p w14:paraId="175C60DE" w14:textId="68D2AFE9" w:rsidR="00F36B87" w:rsidRPr="00DA062E" w:rsidRDefault="00CC70D4" w:rsidP="00F36B87">
      <w:pPr>
        <w:pStyle w:val="Sansinterligne"/>
        <w:jc w:val="both"/>
        <w:rPr>
          <w:rFonts w:asciiTheme="minorHAnsi" w:hAnsiTheme="minorHAnsi" w:cstheme="minorHAnsi"/>
          <w:b/>
          <w:szCs w:val="24"/>
          <w:lang w:val="en-US"/>
        </w:rPr>
      </w:pPr>
      <w:r w:rsidRPr="00DA062E">
        <w:rPr>
          <w:rFonts w:asciiTheme="minorHAnsi" w:hAnsiTheme="minorHAnsi" w:cstheme="minorHAnsi"/>
          <w:b/>
          <w:szCs w:val="24"/>
          <w:lang w:val="en-US"/>
        </w:rPr>
        <w:t xml:space="preserve">It is also the reason why Inter-African Committee is submitting this project </w:t>
      </w:r>
      <w:r w:rsidR="00680166" w:rsidRPr="00DA062E">
        <w:rPr>
          <w:rFonts w:asciiTheme="minorHAnsi" w:hAnsiTheme="minorHAnsi" w:cstheme="minorHAnsi"/>
          <w:b/>
          <w:szCs w:val="24"/>
          <w:lang w:val="en-US"/>
        </w:rPr>
        <w:t xml:space="preserve">in Guinea </w:t>
      </w:r>
      <w:r w:rsidRPr="00DA062E">
        <w:rPr>
          <w:rFonts w:asciiTheme="minorHAnsi" w:hAnsiTheme="minorHAnsi" w:cstheme="minorHAnsi"/>
          <w:b/>
          <w:szCs w:val="24"/>
          <w:lang w:val="en-US"/>
        </w:rPr>
        <w:t xml:space="preserve">to </w:t>
      </w:r>
      <w:proofErr w:type="spellStart"/>
      <w:r w:rsidRPr="00DA062E">
        <w:rPr>
          <w:rFonts w:asciiTheme="minorHAnsi" w:hAnsiTheme="minorHAnsi" w:cstheme="minorHAnsi"/>
          <w:b/>
          <w:szCs w:val="24"/>
          <w:lang w:val="en-US"/>
        </w:rPr>
        <w:t>Global</w:t>
      </w:r>
      <w:r w:rsidR="00D12C0F" w:rsidRPr="00DA062E">
        <w:rPr>
          <w:rFonts w:asciiTheme="minorHAnsi" w:hAnsiTheme="minorHAnsi" w:cstheme="minorHAnsi"/>
          <w:b/>
          <w:szCs w:val="24"/>
          <w:lang w:val="en-US"/>
        </w:rPr>
        <w:t>Giving</w:t>
      </w:r>
      <w:proofErr w:type="spellEnd"/>
    </w:p>
    <w:p w14:paraId="4DFCE8AF" w14:textId="77777777" w:rsidR="00F36B87" w:rsidRPr="00DA062E" w:rsidRDefault="00F36B87" w:rsidP="00F36B87">
      <w:pPr>
        <w:pStyle w:val="Sansinterligne"/>
        <w:jc w:val="both"/>
        <w:rPr>
          <w:rFonts w:asciiTheme="minorHAnsi" w:hAnsiTheme="minorHAnsi" w:cstheme="minorHAnsi"/>
          <w:szCs w:val="24"/>
          <w:lang w:val="en-US"/>
        </w:rPr>
      </w:pPr>
    </w:p>
    <w:p w14:paraId="5029BEC6" w14:textId="61EF45B4" w:rsidR="00F36B87" w:rsidRPr="00DA062E" w:rsidRDefault="00680166" w:rsidP="00F36B87">
      <w:pPr>
        <w:pStyle w:val="Sansinterligne"/>
        <w:jc w:val="both"/>
        <w:rPr>
          <w:rFonts w:asciiTheme="minorHAnsi" w:hAnsiTheme="minorHAnsi" w:cstheme="minorHAnsi"/>
          <w:szCs w:val="24"/>
          <w:lang w:val="en-US"/>
        </w:rPr>
      </w:pPr>
      <w:r w:rsidRPr="00DA062E">
        <w:rPr>
          <w:rFonts w:asciiTheme="minorHAnsi" w:hAnsiTheme="minorHAnsi" w:cstheme="minorHAnsi"/>
          <w:szCs w:val="24"/>
          <w:u w:val="single"/>
          <w:lang w:val="en-US"/>
        </w:rPr>
        <w:t>The prevalence of Female Genital Mutilation is 97% in Guinea; Moreover 30% of FGM are performed by midwives. In 2016, the World Health Organization and its partners including Inter-African Committee has developed a guideline on the management of health complications from female genital mutilation. Midwives being the most practitioners of medicalization, the project will sensitize and train 50 of them to stopping performing FGM and to use the WHO guideline for taking care of the victims</w:t>
      </w:r>
      <w:r w:rsidRPr="00DA062E">
        <w:rPr>
          <w:rFonts w:asciiTheme="minorHAnsi" w:hAnsiTheme="minorHAnsi" w:cstheme="minorHAnsi"/>
          <w:szCs w:val="24"/>
          <w:lang w:val="en-US"/>
        </w:rPr>
        <w:t>.</w:t>
      </w:r>
    </w:p>
    <w:p w14:paraId="1B371663" w14:textId="77777777" w:rsidR="00D43097" w:rsidRPr="00DA062E" w:rsidRDefault="00D43097" w:rsidP="00F36B87">
      <w:pPr>
        <w:pStyle w:val="Sansinterligne"/>
        <w:jc w:val="both"/>
        <w:rPr>
          <w:rFonts w:asciiTheme="minorHAnsi" w:hAnsiTheme="minorHAnsi" w:cstheme="minorHAnsi"/>
          <w:szCs w:val="24"/>
          <w:lang w:val="en-US"/>
        </w:rPr>
      </w:pPr>
    </w:p>
    <w:p w14:paraId="779CC0C2" w14:textId="4E747DC3" w:rsidR="00017D05" w:rsidRPr="00DA062E" w:rsidRDefault="000437A1" w:rsidP="00D43097">
      <w:pPr>
        <w:pStyle w:val="Titre4"/>
        <w:numPr>
          <w:ilvl w:val="1"/>
          <w:numId w:val="33"/>
        </w:numPr>
        <w:rPr>
          <w:rFonts w:asciiTheme="minorHAnsi" w:hAnsiTheme="minorHAnsi" w:cstheme="minorHAnsi"/>
          <w:sz w:val="24"/>
          <w:szCs w:val="24"/>
          <w:lang w:val="en-US"/>
        </w:rPr>
      </w:pPr>
      <w:r w:rsidRPr="00DA062E">
        <w:rPr>
          <w:rFonts w:asciiTheme="minorHAnsi" w:hAnsiTheme="minorHAnsi" w:cstheme="minorHAnsi"/>
          <w:sz w:val="24"/>
          <w:szCs w:val="24"/>
          <w:lang w:val="en-US"/>
        </w:rPr>
        <w:t xml:space="preserve">Purpose of the </w:t>
      </w:r>
      <w:r w:rsidR="00D43097" w:rsidRPr="00DA062E">
        <w:rPr>
          <w:rFonts w:asciiTheme="minorHAnsi" w:hAnsiTheme="minorHAnsi" w:cstheme="minorHAnsi"/>
          <w:sz w:val="24"/>
          <w:szCs w:val="24"/>
          <w:lang w:val="en-US"/>
        </w:rPr>
        <w:t>Project</w:t>
      </w:r>
    </w:p>
    <w:p w14:paraId="539BC065" w14:textId="64AE1EF5" w:rsidR="000437A1" w:rsidRPr="00DA062E" w:rsidRDefault="000437A1" w:rsidP="00076710">
      <w:pPr>
        <w:spacing w:after="0" w:line="240" w:lineRule="auto"/>
        <w:ind w:firstLine="450"/>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 xml:space="preserve">The purpose of the </w:t>
      </w:r>
      <w:r w:rsidR="00D43097" w:rsidRPr="00DA062E">
        <w:rPr>
          <w:rFonts w:asciiTheme="minorHAnsi" w:hAnsiTheme="minorHAnsi" w:cstheme="minorHAnsi"/>
          <w:sz w:val="24"/>
          <w:szCs w:val="24"/>
          <w:lang w:val="en-US"/>
        </w:rPr>
        <w:t>project</w:t>
      </w:r>
      <w:r w:rsidRPr="00DA062E">
        <w:rPr>
          <w:rFonts w:asciiTheme="minorHAnsi" w:hAnsiTheme="minorHAnsi" w:cstheme="minorHAnsi"/>
          <w:sz w:val="24"/>
          <w:szCs w:val="24"/>
          <w:lang w:val="en-US"/>
        </w:rPr>
        <w:t xml:space="preserve"> is to </w:t>
      </w:r>
      <w:r w:rsidR="005F6529" w:rsidRPr="00DA062E">
        <w:rPr>
          <w:rFonts w:asciiTheme="minorHAnsi" w:hAnsiTheme="minorHAnsi" w:cstheme="minorHAnsi"/>
          <w:sz w:val="24"/>
          <w:szCs w:val="24"/>
          <w:lang w:val="en-US"/>
        </w:rPr>
        <w:t xml:space="preserve">enhance </w:t>
      </w:r>
      <w:r w:rsidR="001D1397" w:rsidRPr="00DA062E">
        <w:rPr>
          <w:rFonts w:asciiTheme="minorHAnsi" w:hAnsiTheme="minorHAnsi" w:cstheme="minorHAnsi"/>
          <w:sz w:val="24"/>
          <w:szCs w:val="24"/>
          <w:lang w:val="en-US"/>
        </w:rPr>
        <w:t xml:space="preserve">the </w:t>
      </w:r>
      <w:r w:rsidR="00074F64" w:rsidRPr="00DA062E">
        <w:rPr>
          <w:rFonts w:asciiTheme="minorHAnsi" w:hAnsiTheme="minorHAnsi" w:cstheme="minorHAnsi"/>
          <w:sz w:val="24"/>
          <w:szCs w:val="24"/>
          <w:lang w:val="en-US"/>
        </w:rPr>
        <w:t>reproductive</w:t>
      </w:r>
      <w:r w:rsidR="006607E9" w:rsidRPr="00DA062E">
        <w:rPr>
          <w:rFonts w:asciiTheme="minorHAnsi" w:hAnsiTheme="minorHAnsi" w:cstheme="minorHAnsi"/>
          <w:sz w:val="24"/>
          <w:szCs w:val="24"/>
          <w:lang w:val="en-US"/>
        </w:rPr>
        <w:t xml:space="preserve"> </w:t>
      </w:r>
      <w:r w:rsidR="001D1397" w:rsidRPr="00DA062E">
        <w:rPr>
          <w:rFonts w:asciiTheme="minorHAnsi" w:hAnsiTheme="minorHAnsi" w:cstheme="minorHAnsi"/>
          <w:sz w:val="24"/>
          <w:szCs w:val="24"/>
          <w:lang w:val="en-US"/>
        </w:rPr>
        <w:t xml:space="preserve">health </w:t>
      </w:r>
      <w:r w:rsidR="00C21E0A" w:rsidRPr="00DA062E">
        <w:rPr>
          <w:rFonts w:asciiTheme="minorHAnsi" w:hAnsiTheme="minorHAnsi" w:cstheme="minorHAnsi"/>
          <w:sz w:val="24"/>
          <w:szCs w:val="24"/>
          <w:lang w:val="en-US"/>
        </w:rPr>
        <w:t>of girls and</w:t>
      </w:r>
      <w:r w:rsidR="001D1397" w:rsidRPr="00DA062E">
        <w:rPr>
          <w:rFonts w:asciiTheme="minorHAnsi" w:hAnsiTheme="minorHAnsi" w:cstheme="minorHAnsi"/>
          <w:sz w:val="24"/>
          <w:szCs w:val="24"/>
          <w:lang w:val="en-US"/>
        </w:rPr>
        <w:t xml:space="preserve"> </w:t>
      </w:r>
      <w:r w:rsidRPr="00DA062E">
        <w:rPr>
          <w:rFonts w:asciiTheme="minorHAnsi" w:hAnsiTheme="minorHAnsi" w:cstheme="minorHAnsi"/>
          <w:sz w:val="24"/>
          <w:szCs w:val="24"/>
          <w:lang w:val="en-US"/>
        </w:rPr>
        <w:t xml:space="preserve">women </w:t>
      </w:r>
      <w:r w:rsidR="005F6529" w:rsidRPr="00DA062E">
        <w:rPr>
          <w:rFonts w:asciiTheme="minorHAnsi" w:hAnsiTheme="minorHAnsi" w:cstheme="minorHAnsi"/>
          <w:sz w:val="24"/>
          <w:szCs w:val="24"/>
          <w:lang w:val="en-US"/>
        </w:rPr>
        <w:t xml:space="preserve">in </w:t>
      </w:r>
      <w:r w:rsidR="00D43097" w:rsidRPr="00DA062E">
        <w:rPr>
          <w:rFonts w:asciiTheme="minorHAnsi" w:hAnsiTheme="minorHAnsi" w:cstheme="minorHAnsi"/>
          <w:sz w:val="24"/>
          <w:szCs w:val="24"/>
          <w:lang w:val="en-US"/>
        </w:rPr>
        <w:t>Guinea</w:t>
      </w:r>
      <w:r w:rsidRPr="00DA062E">
        <w:rPr>
          <w:rFonts w:asciiTheme="minorHAnsi" w:hAnsiTheme="minorHAnsi" w:cstheme="minorHAnsi"/>
          <w:sz w:val="24"/>
          <w:szCs w:val="24"/>
          <w:lang w:val="en-US"/>
        </w:rPr>
        <w:t xml:space="preserve"> through the elimination of harmful traditional practices (HTPs) in general, and </w:t>
      </w:r>
      <w:r w:rsidR="001D1397" w:rsidRPr="00DA062E">
        <w:rPr>
          <w:rFonts w:asciiTheme="minorHAnsi" w:hAnsiTheme="minorHAnsi" w:cstheme="minorHAnsi"/>
          <w:sz w:val="24"/>
          <w:szCs w:val="24"/>
          <w:lang w:val="en-US"/>
        </w:rPr>
        <w:t xml:space="preserve">Female Genital Mutilation (FGM), Child Marriage (CM) and Violence against Women (VAW) </w:t>
      </w:r>
      <w:r w:rsidRPr="00DA062E">
        <w:rPr>
          <w:rFonts w:asciiTheme="minorHAnsi" w:hAnsiTheme="minorHAnsi" w:cstheme="minorHAnsi"/>
          <w:sz w:val="24"/>
          <w:szCs w:val="24"/>
          <w:lang w:val="en-US"/>
        </w:rPr>
        <w:t>in particular.</w:t>
      </w:r>
    </w:p>
    <w:p w14:paraId="1930CE84" w14:textId="06E690D9" w:rsidR="00AE3695" w:rsidRPr="00DA062E" w:rsidRDefault="005F6529" w:rsidP="00ED50C1">
      <w:pPr>
        <w:pStyle w:val="Titre4"/>
        <w:numPr>
          <w:ilvl w:val="1"/>
          <w:numId w:val="33"/>
        </w:numPr>
        <w:rPr>
          <w:rFonts w:asciiTheme="minorHAnsi" w:hAnsiTheme="minorHAnsi" w:cstheme="minorHAnsi"/>
          <w:sz w:val="24"/>
          <w:szCs w:val="24"/>
          <w:lang w:val="en-US"/>
        </w:rPr>
      </w:pPr>
      <w:bookmarkStart w:id="9" w:name="_Toc184368705"/>
      <w:r w:rsidRPr="00DA062E">
        <w:rPr>
          <w:rFonts w:asciiTheme="minorHAnsi" w:hAnsiTheme="minorHAnsi" w:cstheme="minorHAnsi"/>
          <w:sz w:val="24"/>
          <w:szCs w:val="24"/>
          <w:lang w:val="en-US"/>
        </w:rPr>
        <w:lastRenderedPageBreak/>
        <w:t>I</w:t>
      </w:r>
      <w:r w:rsidR="00C72363" w:rsidRPr="00DA062E">
        <w:rPr>
          <w:rFonts w:asciiTheme="minorHAnsi" w:hAnsiTheme="minorHAnsi" w:cstheme="minorHAnsi"/>
          <w:sz w:val="24"/>
          <w:szCs w:val="24"/>
          <w:lang w:val="en-US"/>
        </w:rPr>
        <w:t>mplement</w:t>
      </w:r>
      <w:r w:rsidR="000644C5" w:rsidRPr="00DA062E">
        <w:rPr>
          <w:rFonts w:asciiTheme="minorHAnsi" w:hAnsiTheme="minorHAnsi" w:cstheme="minorHAnsi"/>
          <w:sz w:val="24"/>
          <w:szCs w:val="24"/>
          <w:lang w:val="en-US"/>
        </w:rPr>
        <w:t>ation</w:t>
      </w:r>
      <w:r w:rsidRPr="00DA062E">
        <w:rPr>
          <w:rFonts w:asciiTheme="minorHAnsi" w:hAnsiTheme="minorHAnsi" w:cstheme="minorHAnsi"/>
          <w:sz w:val="24"/>
          <w:szCs w:val="24"/>
          <w:lang w:val="en-US"/>
        </w:rPr>
        <w:t xml:space="preserve"> Strategy</w:t>
      </w:r>
      <w:bookmarkStart w:id="10" w:name="_Toc183174522"/>
      <w:bookmarkStart w:id="11" w:name="_Toc183174730"/>
      <w:bookmarkEnd w:id="9"/>
    </w:p>
    <w:p w14:paraId="006F600B" w14:textId="7090CBF5" w:rsidR="00C72363" w:rsidRPr="00DA062E" w:rsidRDefault="00105455" w:rsidP="00EE5BEC">
      <w:pPr>
        <w:tabs>
          <w:tab w:val="left" w:pos="1140"/>
        </w:tabs>
        <w:rPr>
          <w:rFonts w:cs="Arial"/>
          <w:sz w:val="24"/>
          <w:szCs w:val="24"/>
          <w:lang w:val="en-US"/>
        </w:rPr>
      </w:pPr>
      <w:bookmarkStart w:id="12" w:name="_Toc396761009"/>
      <w:bookmarkStart w:id="13" w:name="_Toc396822375"/>
      <w:bookmarkStart w:id="14" w:name="_Toc396822595"/>
      <w:bookmarkStart w:id="15" w:name="_Toc274605084"/>
      <w:r w:rsidRPr="00DA062E">
        <w:rPr>
          <w:rFonts w:asciiTheme="minorHAnsi" w:hAnsiTheme="minorHAnsi" w:cstheme="minorHAnsi"/>
          <w:sz w:val="24"/>
          <w:szCs w:val="24"/>
          <w:lang w:val="en-US"/>
        </w:rPr>
        <w:t xml:space="preserve">The </w:t>
      </w:r>
      <w:r w:rsidR="00ED50C1" w:rsidRPr="00DA062E">
        <w:rPr>
          <w:rFonts w:asciiTheme="minorHAnsi" w:hAnsiTheme="minorHAnsi" w:cstheme="minorHAnsi"/>
          <w:sz w:val="24"/>
          <w:szCs w:val="24"/>
          <w:lang w:val="en-US"/>
        </w:rPr>
        <w:t>project</w:t>
      </w:r>
      <w:r w:rsidRPr="00DA062E">
        <w:rPr>
          <w:rFonts w:asciiTheme="minorHAnsi" w:hAnsiTheme="minorHAnsi" w:cstheme="minorHAnsi"/>
          <w:sz w:val="24"/>
          <w:szCs w:val="24"/>
          <w:lang w:val="en-US"/>
        </w:rPr>
        <w:t xml:space="preserve"> will be implemented by the Inter-African Committee </w:t>
      </w:r>
      <w:r w:rsidR="00ED50C1" w:rsidRPr="00DA062E">
        <w:rPr>
          <w:rFonts w:asciiTheme="minorHAnsi" w:hAnsiTheme="minorHAnsi" w:cstheme="minorHAnsi"/>
          <w:sz w:val="24"/>
          <w:szCs w:val="24"/>
          <w:lang w:val="en-US"/>
        </w:rPr>
        <w:t>and its branch in Guinea</w:t>
      </w:r>
      <w:r w:rsidR="00921BDD" w:rsidRPr="00DA062E">
        <w:rPr>
          <w:rFonts w:asciiTheme="minorHAnsi" w:hAnsiTheme="minorHAnsi" w:cstheme="minorHAnsi"/>
          <w:sz w:val="24"/>
          <w:szCs w:val="24"/>
          <w:lang w:val="en-US"/>
        </w:rPr>
        <w:t xml:space="preserve"> CPTAFE (Cellule de coordination sur les </w:t>
      </w:r>
      <w:proofErr w:type="spellStart"/>
      <w:r w:rsidR="00921BDD" w:rsidRPr="00DA062E">
        <w:rPr>
          <w:rFonts w:asciiTheme="minorHAnsi" w:hAnsiTheme="minorHAnsi" w:cstheme="minorHAnsi"/>
          <w:sz w:val="24"/>
          <w:szCs w:val="24"/>
          <w:lang w:val="en-US"/>
        </w:rPr>
        <w:t>pratiques</w:t>
      </w:r>
      <w:proofErr w:type="spellEnd"/>
      <w:r w:rsidR="00921BDD" w:rsidRPr="00DA062E">
        <w:rPr>
          <w:rFonts w:asciiTheme="minorHAnsi" w:hAnsiTheme="minorHAnsi" w:cstheme="minorHAnsi"/>
          <w:sz w:val="24"/>
          <w:szCs w:val="24"/>
          <w:lang w:val="en-US"/>
        </w:rPr>
        <w:t xml:space="preserve"> </w:t>
      </w:r>
      <w:proofErr w:type="spellStart"/>
      <w:r w:rsidR="00921BDD" w:rsidRPr="00DA062E">
        <w:rPr>
          <w:rFonts w:asciiTheme="minorHAnsi" w:hAnsiTheme="minorHAnsi" w:cstheme="minorHAnsi"/>
          <w:sz w:val="24"/>
          <w:szCs w:val="24"/>
          <w:lang w:val="en-US"/>
        </w:rPr>
        <w:t>traditionnelles</w:t>
      </w:r>
      <w:proofErr w:type="spellEnd"/>
      <w:r w:rsidR="00921BDD" w:rsidRPr="00DA062E">
        <w:rPr>
          <w:rFonts w:asciiTheme="minorHAnsi" w:hAnsiTheme="minorHAnsi" w:cstheme="minorHAnsi"/>
          <w:sz w:val="24"/>
          <w:szCs w:val="24"/>
          <w:lang w:val="en-US"/>
        </w:rPr>
        <w:t xml:space="preserve"> </w:t>
      </w:r>
      <w:proofErr w:type="spellStart"/>
      <w:r w:rsidR="00921BDD" w:rsidRPr="00DA062E">
        <w:rPr>
          <w:rFonts w:asciiTheme="minorHAnsi" w:hAnsiTheme="minorHAnsi" w:cstheme="minorHAnsi"/>
          <w:sz w:val="24"/>
          <w:szCs w:val="24"/>
          <w:lang w:val="en-US"/>
        </w:rPr>
        <w:t>affectant</w:t>
      </w:r>
      <w:proofErr w:type="spellEnd"/>
      <w:r w:rsidR="00921BDD" w:rsidRPr="00DA062E">
        <w:rPr>
          <w:rFonts w:asciiTheme="minorHAnsi" w:hAnsiTheme="minorHAnsi" w:cstheme="minorHAnsi"/>
          <w:sz w:val="24"/>
          <w:szCs w:val="24"/>
          <w:lang w:val="en-US"/>
        </w:rPr>
        <w:t xml:space="preserve"> la santé des femm</w:t>
      </w:r>
      <w:r w:rsidR="00EE5BEC" w:rsidRPr="00DA062E">
        <w:rPr>
          <w:rFonts w:asciiTheme="minorHAnsi" w:hAnsiTheme="minorHAnsi" w:cstheme="minorHAnsi"/>
          <w:sz w:val="24"/>
          <w:szCs w:val="24"/>
          <w:lang w:val="en-US"/>
        </w:rPr>
        <w:t xml:space="preserve">es et des </w:t>
      </w:r>
      <w:proofErr w:type="spellStart"/>
      <w:r w:rsidR="00EE5BEC" w:rsidRPr="00DA062E">
        <w:rPr>
          <w:rFonts w:asciiTheme="minorHAnsi" w:hAnsiTheme="minorHAnsi" w:cstheme="minorHAnsi"/>
          <w:sz w:val="24"/>
          <w:szCs w:val="24"/>
          <w:lang w:val="en-US"/>
        </w:rPr>
        <w:t>enfants</w:t>
      </w:r>
      <w:proofErr w:type="spellEnd"/>
      <w:r w:rsidR="00921BDD" w:rsidRPr="00DA062E">
        <w:rPr>
          <w:rFonts w:asciiTheme="minorHAnsi" w:hAnsiTheme="minorHAnsi" w:cstheme="minorHAnsi"/>
          <w:sz w:val="24"/>
          <w:szCs w:val="24"/>
          <w:lang w:val="en-US"/>
        </w:rPr>
        <w:t xml:space="preserve"> </w:t>
      </w:r>
      <w:bookmarkEnd w:id="10"/>
      <w:bookmarkEnd w:id="11"/>
      <w:bookmarkEnd w:id="12"/>
      <w:bookmarkEnd w:id="13"/>
      <w:bookmarkEnd w:id="14"/>
      <w:bookmarkEnd w:id="15"/>
      <w:r w:rsidR="00EE5BEC" w:rsidRPr="00DA062E">
        <w:rPr>
          <w:rFonts w:asciiTheme="minorHAnsi" w:hAnsiTheme="minorHAnsi" w:cstheme="minorHAnsi"/>
          <w:sz w:val="24"/>
          <w:szCs w:val="24"/>
          <w:lang w:val="en-US"/>
        </w:rPr>
        <w:t xml:space="preserve">by: </w:t>
      </w:r>
    </w:p>
    <w:p w14:paraId="4BC4416A" w14:textId="77777777" w:rsidR="00C72363" w:rsidRPr="00DA062E" w:rsidRDefault="00C72363" w:rsidP="0028693F">
      <w:pPr>
        <w:numPr>
          <w:ilvl w:val="0"/>
          <w:numId w:val="2"/>
        </w:numPr>
        <w:spacing w:line="240" w:lineRule="auto"/>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Involvement of the target groups in the designing, programming, implementation, follow-up and evaluation of activities</w:t>
      </w:r>
      <w:r w:rsidR="00DF37D2" w:rsidRPr="00DA062E">
        <w:rPr>
          <w:rFonts w:asciiTheme="minorHAnsi" w:hAnsiTheme="minorHAnsi" w:cstheme="minorHAnsi"/>
          <w:sz w:val="24"/>
          <w:szCs w:val="24"/>
          <w:lang w:val="en-US"/>
        </w:rPr>
        <w:t xml:space="preserve"> on </w:t>
      </w:r>
      <w:r w:rsidR="003826C6" w:rsidRPr="00DA062E">
        <w:rPr>
          <w:rFonts w:asciiTheme="minorHAnsi" w:hAnsiTheme="minorHAnsi" w:cstheme="minorHAnsi"/>
          <w:sz w:val="24"/>
          <w:szCs w:val="24"/>
          <w:lang w:val="en-US"/>
        </w:rPr>
        <w:t>FGM;</w:t>
      </w:r>
    </w:p>
    <w:p w14:paraId="430E5AEC" w14:textId="18701BF5" w:rsidR="00C72363" w:rsidRPr="00DA062E" w:rsidRDefault="00343798" w:rsidP="0028693F">
      <w:pPr>
        <w:numPr>
          <w:ilvl w:val="0"/>
          <w:numId w:val="2"/>
        </w:numPr>
        <w:spacing w:line="240" w:lineRule="auto"/>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 xml:space="preserve">Integration </w:t>
      </w:r>
      <w:r w:rsidR="0070175A" w:rsidRPr="00DA062E">
        <w:rPr>
          <w:rFonts w:asciiTheme="minorHAnsi" w:hAnsiTheme="minorHAnsi" w:cstheme="minorHAnsi"/>
          <w:sz w:val="24"/>
          <w:szCs w:val="24"/>
          <w:lang w:val="en-US"/>
        </w:rPr>
        <w:t xml:space="preserve">of </w:t>
      </w:r>
      <w:r w:rsidR="00EE5BEC" w:rsidRPr="00DA062E">
        <w:rPr>
          <w:rFonts w:asciiTheme="minorHAnsi" w:hAnsiTheme="minorHAnsi" w:cstheme="minorHAnsi"/>
          <w:sz w:val="24"/>
          <w:szCs w:val="24"/>
          <w:lang w:val="en-US"/>
        </w:rPr>
        <w:t>the project</w:t>
      </w:r>
      <w:r w:rsidR="008B147F" w:rsidRPr="00DA062E">
        <w:rPr>
          <w:rFonts w:asciiTheme="minorHAnsi" w:hAnsiTheme="minorHAnsi" w:cstheme="minorHAnsi"/>
          <w:sz w:val="24"/>
          <w:szCs w:val="24"/>
          <w:lang w:val="en-US"/>
        </w:rPr>
        <w:t xml:space="preserve"> </w:t>
      </w:r>
      <w:r w:rsidR="00362743" w:rsidRPr="00DA062E">
        <w:rPr>
          <w:rFonts w:asciiTheme="minorHAnsi" w:hAnsiTheme="minorHAnsi" w:cstheme="minorHAnsi"/>
          <w:sz w:val="24"/>
          <w:szCs w:val="24"/>
          <w:lang w:val="en-US"/>
        </w:rPr>
        <w:t xml:space="preserve">activities </w:t>
      </w:r>
      <w:r w:rsidR="002977CE" w:rsidRPr="00DA062E">
        <w:rPr>
          <w:rFonts w:asciiTheme="minorHAnsi" w:hAnsiTheme="minorHAnsi" w:cstheme="minorHAnsi"/>
          <w:sz w:val="24"/>
          <w:szCs w:val="24"/>
          <w:lang w:val="en-US"/>
        </w:rPr>
        <w:t>into</w:t>
      </w:r>
      <w:r w:rsidR="00C72363" w:rsidRPr="00DA062E">
        <w:rPr>
          <w:rFonts w:asciiTheme="minorHAnsi" w:hAnsiTheme="minorHAnsi" w:cstheme="minorHAnsi"/>
          <w:sz w:val="24"/>
          <w:szCs w:val="24"/>
          <w:lang w:val="en-US"/>
        </w:rPr>
        <w:t xml:space="preserve"> national </w:t>
      </w:r>
      <w:r w:rsidR="00FA600A" w:rsidRPr="00DA062E">
        <w:rPr>
          <w:rFonts w:asciiTheme="minorHAnsi" w:hAnsiTheme="minorHAnsi" w:cstheme="minorHAnsi"/>
          <w:sz w:val="24"/>
          <w:szCs w:val="24"/>
          <w:lang w:val="en-US"/>
        </w:rPr>
        <w:t>program</w:t>
      </w:r>
      <w:r w:rsidR="00C72363" w:rsidRPr="00DA062E">
        <w:rPr>
          <w:rFonts w:asciiTheme="minorHAnsi" w:hAnsiTheme="minorHAnsi" w:cstheme="minorHAnsi"/>
          <w:sz w:val="24"/>
          <w:szCs w:val="24"/>
          <w:lang w:val="en-US"/>
        </w:rPr>
        <w:t>s</w:t>
      </w:r>
      <w:r w:rsidRPr="00DA062E">
        <w:rPr>
          <w:rFonts w:asciiTheme="minorHAnsi" w:hAnsiTheme="minorHAnsi" w:cstheme="minorHAnsi"/>
          <w:sz w:val="24"/>
          <w:szCs w:val="24"/>
          <w:lang w:val="en-US"/>
        </w:rPr>
        <w:t xml:space="preserve"> of development</w:t>
      </w:r>
      <w:r w:rsidR="00163445" w:rsidRPr="00DA062E">
        <w:rPr>
          <w:rFonts w:asciiTheme="minorHAnsi" w:hAnsiTheme="minorHAnsi" w:cstheme="minorHAnsi"/>
          <w:sz w:val="24"/>
          <w:szCs w:val="24"/>
          <w:lang w:val="en-US"/>
        </w:rPr>
        <w:t>;</w:t>
      </w:r>
    </w:p>
    <w:p w14:paraId="58F55FDE" w14:textId="103DE5EA" w:rsidR="009032F0" w:rsidRPr="00DA062E" w:rsidRDefault="00163445" w:rsidP="00EE5BEC">
      <w:pPr>
        <w:numPr>
          <w:ilvl w:val="0"/>
          <w:numId w:val="2"/>
        </w:numPr>
        <w:spacing w:line="240" w:lineRule="auto"/>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 xml:space="preserve">Ownership of the </w:t>
      </w:r>
      <w:r w:rsidR="00EE5BEC" w:rsidRPr="00DA062E">
        <w:rPr>
          <w:rFonts w:asciiTheme="minorHAnsi" w:hAnsiTheme="minorHAnsi" w:cstheme="minorHAnsi"/>
          <w:sz w:val="24"/>
          <w:szCs w:val="24"/>
          <w:lang w:val="en-US"/>
        </w:rPr>
        <w:t>project</w:t>
      </w:r>
      <w:r w:rsidRPr="00DA062E">
        <w:rPr>
          <w:rFonts w:asciiTheme="minorHAnsi" w:hAnsiTheme="minorHAnsi" w:cstheme="minorHAnsi"/>
          <w:sz w:val="24"/>
          <w:szCs w:val="24"/>
          <w:lang w:val="en-US"/>
        </w:rPr>
        <w:t xml:space="preserve"> by communities at </w:t>
      </w:r>
      <w:r w:rsidR="004A2D64" w:rsidRPr="00DA062E">
        <w:rPr>
          <w:rFonts w:asciiTheme="minorHAnsi" w:hAnsiTheme="minorHAnsi" w:cstheme="minorHAnsi"/>
          <w:sz w:val="24"/>
          <w:szCs w:val="24"/>
          <w:lang w:val="en-US"/>
        </w:rPr>
        <w:t xml:space="preserve">the </w:t>
      </w:r>
      <w:r w:rsidR="00583064" w:rsidRPr="00DA062E">
        <w:rPr>
          <w:rFonts w:asciiTheme="minorHAnsi" w:hAnsiTheme="minorHAnsi" w:cstheme="minorHAnsi"/>
          <w:sz w:val="24"/>
          <w:szCs w:val="24"/>
          <w:lang w:val="en-US"/>
        </w:rPr>
        <w:t>local level for sustainability</w:t>
      </w:r>
    </w:p>
    <w:p w14:paraId="586BA921" w14:textId="47F7023A" w:rsidR="002423F8" w:rsidRPr="00DA062E" w:rsidRDefault="002423F8" w:rsidP="00260050">
      <w:pPr>
        <w:spacing w:after="0" w:line="240" w:lineRule="auto"/>
        <w:ind w:left="1890" w:hanging="1890"/>
        <w:jc w:val="both"/>
        <w:rPr>
          <w:rFonts w:asciiTheme="minorHAnsi" w:hAnsiTheme="minorHAnsi" w:cstheme="minorHAnsi"/>
          <w:sz w:val="24"/>
          <w:szCs w:val="24"/>
          <w:lang w:val="en-US"/>
        </w:rPr>
      </w:pPr>
      <w:r w:rsidRPr="00DA062E">
        <w:rPr>
          <w:rFonts w:asciiTheme="minorHAnsi" w:hAnsiTheme="minorHAnsi" w:cstheme="minorHAnsi"/>
          <w:b/>
          <w:sz w:val="24"/>
          <w:szCs w:val="24"/>
          <w:lang w:val="en-US"/>
        </w:rPr>
        <w:t>Overall Objective</w:t>
      </w:r>
      <w:r w:rsidRPr="00DA062E">
        <w:rPr>
          <w:rFonts w:asciiTheme="minorHAnsi" w:hAnsiTheme="minorHAnsi" w:cstheme="minorHAnsi"/>
          <w:sz w:val="24"/>
          <w:szCs w:val="24"/>
          <w:lang w:val="en-US"/>
        </w:rPr>
        <w:t>: T</w:t>
      </w:r>
      <w:r w:rsidR="00F979DE" w:rsidRPr="00DA062E">
        <w:rPr>
          <w:rFonts w:asciiTheme="minorHAnsi" w:hAnsiTheme="minorHAnsi" w:cstheme="minorHAnsi"/>
          <w:sz w:val="24"/>
          <w:szCs w:val="24"/>
          <w:lang w:val="en-US"/>
        </w:rPr>
        <w:t>o r</w:t>
      </w:r>
      <w:r w:rsidR="00583064" w:rsidRPr="00DA062E">
        <w:rPr>
          <w:rFonts w:asciiTheme="minorHAnsi" w:hAnsiTheme="minorHAnsi" w:cstheme="minorHAnsi"/>
          <w:sz w:val="24"/>
          <w:szCs w:val="24"/>
          <w:lang w:val="en-US"/>
        </w:rPr>
        <w:t>educe the prevalence of FGM by 1</w:t>
      </w:r>
      <w:r w:rsidR="00F979DE" w:rsidRPr="00DA062E">
        <w:rPr>
          <w:rFonts w:asciiTheme="minorHAnsi" w:hAnsiTheme="minorHAnsi" w:cstheme="minorHAnsi"/>
          <w:sz w:val="24"/>
          <w:szCs w:val="24"/>
          <w:lang w:val="en-US"/>
        </w:rPr>
        <w:t>0%</w:t>
      </w:r>
      <w:r w:rsidRPr="00DA062E">
        <w:rPr>
          <w:rFonts w:asciiTheme="minorHAnsi" w:hAnsiTheme="minorHAnsi" w:cstheme="minorHAnsi"/>
          <w:sz w:val="24"/>
          <w:szCs w:val="24"/>
          <w:lang w:val="en-US"/>
        </w:rPr>
        <w:t xml:space="preserve"> in 29 </w:t>
      </w:r>
      <w:r w:rsidR="00F979DE" w:rsidRPr="00DA062E">
        <w:rPr>
          <w:rFonts w:asciiTheme="minorHAnsi" w:hAnsiTheme="minorHAnsi" w:cstheme="minorHAnsi"/>
          <w:sz w:val="24"/>
          <w:szCs w:val="24"/>
          <w:lang w:val="en-US"/>
        </w:rPr>
        <w:t>Guinea</w:t>
      </w:r>
      <w:r w:rsidRPr="00DA062E">
        <w:rPr>
          <w:rFonts w:asciiTheme="minorHAnsi" w:hAnsiTheme="minorHAnsi" w:cstheme="minorHAnsi"/>
          <w:sz w:val="24"/>
          <w:szCs w:val="24"/>
          <w:lang w:val="en-US"/>
        </w:rPr>
        <w:t xml:space="preserve"> </w:t>
      </w:r>
      <w:r w:rsidR="00F979DE" w:rsidRPr="00DA062E">
        <w:rPr>
          <w:rFonts w:asciiTheme="minorHAnsi" w:hAnsiTheme="minorHAnsi" w:cstheme="minorHAnsi"/>
          <w:sz w:val="24"/>
          <w:szCs w:val="24"/>
          <w:lang w:val="en-US"/>
        </w:rPr>
        <w:t>in 3 years.</w:t>
      </w:r>
    </w:p>
    <w:p w14:paraId="35443CE4" w14:textId="77777777" w:rsidR="004D4251" w:rsidRPr="00DA062E" w:rsidRDefault="004D4251" w:rsidP="00BA538E">
      <w:pPr>
        <w:spacing w:after="0" w:line="240" w:lineRule="auto"/>
        <w:jc w:val="both"/>
        <w:rPr>
          <w:rFonts w:asciiTheme="minorHAnsi" w:hAnsiTheme="minorHAnsi" w:cstheme="minorHAnsi"/>
          <w:sz w:val="24"/>
          <w:szCs w:val="24"/>
          <w:lang w:val="en-US"/>
        </w:rPr>
      </w:pPr>
    </w:p>
    <w:p w14:paraId="6CDFFFB9" w14:textId="57677833" w:rsidR="00B421D3" w:rsidRPr="00DA062E" w:rsidRDefault="002423F8" w:rsidP="00C411DE">
      <w:pPr>
        <w:numPr>
          <w:ilvl w:val="0"/>
          <w:numId w:val="23"/>
        </w:numPr>
        <w:shd w:val="clear" w:color="auto" w:fill="FFFFFF"/>
        <w:ind w:left="1077" w:hanging="357"/>
        <w:contextualSpacing/>
        <w:jc w:val="both"/>
        <w:rPr>
          <w:rFonts w:asciiTheme="minorHAnsi" w:hAnsiTheme="minorHAnsi" w:cstheme="minorHAnsi"/>
          <w:sz w:val="24"/>
          <w:szCs w:val="24"/>
          <w:lang w:val="en-US"/>
        </w:rPr>
      </w:pPr>
      <w:r w:rsidRPr="00DA062E">
        <w:rPr>
          <w:rFonts w:asciiTheme="minorHAnsi" w:hAnsiTheme="minorHAnsi" w:cstheme="minorHAnsi"/>
          <w:b/>
          <w:sz w:val="24"/>
          <w:szCs w:val="24"/>
          <w:lang w:val="en-US"/>
        </w:rPr>
        <w:t>Objective 1:</w:t>
      </w:r>
      <w:r w:rsidRPr="00DA062E">
        <w:rPr>
          <w:rFonts w:asciiTheme="minorHAnsi" w:hAnsiTheme="minorHAnsi" w:cstheme="minorHAnsi"/>
          <w:sz w:val="24"/>
          <w:szCs w:val="24"/>
          <w:lang w:val="en-US"/>
        </w:rPr>
        <w:t xml:space="preserve">  </w:t>
      </w:r>
      <w:r w:rsidR="00315C20" w:rsidRPr="00DA062E">
        <w:rPr>
          <w:rFonts w:asciiTheme="minorHAnsi" w:hAnsiTheme="minorHAnsi" w:cstheme="minorHAnsi"/>
          <w:sz w:val="24"/>
          <w:szCs w:val="24"/>
          <w:lang w:val="en-US"/>
        </w:rPr>
        <w:t xml:space="preserve">To identify, </w:t>
      </w:r>
      <w:r w:rsidR="00442E59" w:rsidRPr="00DA062E">
        <w:rPr>
          <w:rFonts w:asciiTheme="minorHAnsi" w:hAnsiTheme="minorHAnsi" w:cstheme="minorHAnsi"/>
          <w:sz w:val="24"/>
          <w:szCs w:val="24"/>
          <w:lang w:val="en-US"/>
        </w:rPr>
        <w:t xml:space="preserve">sensitize, </w:t>
      </w:r>
      <w:r w:rsidR="00583064" w:rsidRPr="00DA062E">
        <w:rPr>
          <w:rFonts w:asciiTheme="minorHAnsi" w:hAnsiTheme="minorHAnsi" w:cstheme="minorHAnsi"/>
          <w:sz w:val="24"/>
          <w:szCs w:val="24"/>
          <w:lang w:val="en-US"/>
        </w:rPr>
        <w:t xml:space="preserve">train </w:t>
      </w:r>
      <w:r w:rsidR="00442E59" w:rsidRPr="00DA062E">
        <w:rPr>
          <w:rFonts w:asciiTheme="minorHAnsi" w:hAnsiTheme="minorHAnsi" w:cstheme="minorHAnsi"/>
          <w:sz w:val="24"/>
          <w:szCs w:val="24"/>
          <w:lang w:val="en-US"/>
        </w:rPr>
        <w:t xml:space="preserve">and build capacity of </w:t>
      </w:r>
      <w:r w:rsidR="00583064" w:rsidRPr="00DA062E">
        <w:rPr>
          <w:rFonts w:asciiTheme="minorHAnsi" w:hAnsiTheme="minorHAnsi" w:cstheme="minorHAnsi"/>
          <w:sz w:val="24"/>
          <w:szCs w:val="24"/>
          <w:lang w:val="en-US"/>
        </w:rPr>
        <w:t>50 midwives who are performing FGM medicalization</w:t>
      </w:r>
      <w:r w:rsidR="005E3616" w:rsidRPr="00DA062E">
        <w:rPr>
          <w:rFonts w:asciiTheme="minorHAnsi" w:hAnsiTheme="minorHAnsi" w:cstheme="minorHAnsi"/>
          <w:sz w:val="24"/>
          <w:szCs w:val="24"/>
          <w:lang w:val="en-US"/>
        </w:rPr>
        <w:t xml:space="preserve"> </w:t>
      </w:r>
      <w:r w:rsidR="00077671" w:rsidRPr="00DA062E">
        <w:rPr>
          <w:rFonts w:asciiTheme="minorHAnsi" w:hAnsiTheme="minorHAnsi" w:cstheme="minorHAnsi"/>
          <w:sz w:val="24"/>
          <w:szCs w:val="24"/>
          <w:lang w:val="en-US"/>
        </w:rPr>
        <w:t>in order to convince them to stop the practice and to become agent of positive change;</w:t>
      </w:r>
    </w:p>
    <w:p w14:paraId="45B97342" w14:textId="372CE7DE" w:rsidR="00113CFF" w:rsidRPr="00DA062E" w:rsidRDefault="002423F8" w:rsidP="00113CFF">
      <w:pPr>
        <w:numPr>
          <w:ilvl w:val="0"/>
          <w:numId w:val="23"/>
        </w:numPr>
        <w:shd w:val="clear" w:color="auto" w:fill="FFFFFF"/>
        <w:autoSpaceDE w:val="0"/>
        <w:autoSpaceDN w:val="0"/>
        <w:adjustRightInd w:val="0"/>
        <w:ind w:left="1077" w:hanging="357"/>
        <w:contextualSpacing/>
        <w:jc w:val="both"/>
        <w:rPr>
          <w:rFonts w:asciiTheme="minorHAnsi" w:hAnsiTheme="minorHAnsi" w:cstheme="minorHAnsi"/>
          <w:sz w:val="24"/>
          <w:szCs w:val="24"/>
          <w:lang w:val="en-US"/>
        </w:rPr>
      </w:pPr>
      <w:r w:rsidRPr="00DA062E">
        <w:rPr>
          <w:rFonts w:asciiTheme="minorHAnsi" w:hAnsiTheme="minorHAnsi" w:cstheme="minorHAnsi"/>
          <w:b/>
          <w:sz w:val="24"/>
          <w:szCs w:val="24"/>
          <w:lang w:val="en-US"/>
        </w:rPr>
        <w:t xml:space="preserve">Objective 2: </w:t>
      </w:r>
      <w:r w:rsidR="00130983" w:rsidRPr="00DA062E">
        <w:rPr>
          <w:rFonts w:asciiTheme="minorHAnsi" w:hAnsiTheme="minorHAnsi" w:cstheme="minorHAnsi"/>
          <w:sz w:val="24"/>
          <w:szCs w:val="24"/>
          <w:lang w:val="en-US"/>
        </w:rPr>
        <w:t xml:space="preserve">To </w:t>
      </w:r>
      <w:r w:rsidR="00246021" w:rsidRPr="00DA062E">
        <w:rPr>
          <w:rFonts w:asciiTheme="minorHAnsi" w:hAnsiTheme="minorHAnsi" w:cstheme="minorHAnsi"/>
          <w:sz w:val="24"/>
          <w:szCs w:val="24"/>
          <w:lang w:val="en-US"/>
        </w:rPr>
        <w:t>disseminate and implement the WHO guideline</w:t>
      </w:r>
      <w:r w:rsidR="00E067F9" w:rsidRPr="00DA062E">
        <w:rPr>
          <w:rFonts w:asciiTheme="minorHAnsi" w:hAnsiTheme="minorHAnsi" w:cstheme="minorHAnsi"/>
          <w:sz w:val="24"/>
          <w:szCs w:val="24"/>
          <w:lang w:val="en-US"/>
        </w:rPr>
        <w:t xml:space="preserve"> for management of health consequences of FGM</w:t>
      </w:r>
      <w:r w:rsidR="00442E59" w:rsidRPr="00DA062E">
        <w:rPr>
          <w:rFonts w:asciiTheme="minorHAnsi" w:hAnsiTheme="minorHAnsi" w:cstheme="minorHAnsi"/>
          <w:sz w:val="24"/>
          <w:szCs w:val="24"/>
          <w:lang w:val="en-US"/>
        </w:rPr>
        <w:t xml:space="preserve"> in 50 health </w:t>
      </w:r>
      <w:proofErr w:type="spellStart"/>
      <w:r w:rsidR="000B71DD" w:rsidRPr="00DA062E">
        <w:rPr>
          <w:rFonts w:asciiTheme="minorHAnsi" w:hAnsiTheme="minorHAnsi" w:cstheme="minorHAnsi"/>
          <w:sz w:val="24"/>
          <w:szCs w:val="24"/>
          <w:lang w:val="en-US"/>
        </w:rPr>
        <w:t>centres</w:t>
      </w:r>
      <w:proofErr w:type="spellEnd"/>
      <w:r w:rsidR="00442E59" w:rsidRPr="00DA062E">
        <w:rPr>
          <w:rFonts w:asciiTheme="minorHAnsi" w:hAnsiTheme="minorHAnsi" w:cstheme="minorHAnsi"/>
          <w:sz w:val="24"/>
          <w:szCs w:val="24"/>
          <w:lang w:val="en-US"/>
        </w:rPr>
        <w:t xml:space="preserve"> and hospitals</w:t>
      </w:r>
      <w:r w:rsidR="00286329" w:rsidRPr="00DA062E">
        <w:rPr>
          <w:rFonts w:asciiTheme="minorHAnsi" w:hAnsiTheme="minorHAnsi" w:cstheme="minorHAnsi"/>
          <w:sz w:val="24"/>
          <w:szCs w:val="24"/>
          <w:lang w:val="en-US"/>
        </w:rPr>
        <w:t>;</w:t>
      </w:r>
    </w:p>
    <w:p w14:paraId="62A6E1AF" w14:textId="1F5226BD" w:rsidR="00286329" w:rsidRPr="00DA062E" w:rsidRDefault="00286329" w:rsidP="00113CFF">
      <w:pPr>
        <w:numPr>
          <w:ilvl w:val="0"/>
          <w:numId w:val="23"/>
        </w:numPr>
        <w:shd w:val="clear" w:color="auto" w:fill="FFFFFF"/>
        <w:autoSpaceDE w:val="0"/>
        <w:autoSpaceDN w:val="0"/>
        <w:adjustRightInd w:val="0"/>
        <w:ind w:left="1077" w:hanging="357"/>
        <w:contextualSpacing/>
        <w:jc w:val="both"/>
        <w:rPr>
          <w:rFonts w:asciiTheme="minorHAnsi" w:hAnsiTheme="minorHAnsi" w:cstheme="minorHAnsi"/>
          <w:sz w:val="24"/>
          <w:szCs w:val="24"/>
          <w:lang w:val="en-US"/>
        </w:rPr>
      </w:pPr>
      <w:r w:rsidRPr="00DA062E">
        <w:rPr>
          <w:rFonts w:asciiTheme="minorHAnsi" w:hAnsiTheme="minorHAnsi" w:cstheme="minorHAnsi"/>
          <w:b/>
          <w:sz w:val="24"/>
          <w:szCs w:val="24"/>
          <w:lang w:val="en-US"/>
        </w:rPr>
        <w:t>Objective 3:</w:t>
      </w:r>
      <w:r w:rsidR="0079499E" w:rsidRPr="00DA062E">
        <w:rPr>
          <w:rFonts w:asciiTheme="minorHAnsi" w:hAnsiTheme="minorHAnsi" w:cstheme="minorHAnsi"/>
          <w:sz w:val="24"/>
          <w:szCs w:val="24"/>
          <w:lang w:val="en-US"/>
        </w:rPr>
        <w:t xml:space="preserve"> To bring care to at least 100 victims</w:t>
      </w:r>
      <w:r w:rsidR="00FC0B2B" w:rsidRPr="00DA062E">
        <w:rPr>
          <w:rFonts w:asciiTheme="minorHAnsi" w:hAnsiTheme="minorHAnsi" w:cstheme="minorHAnsi"/>
          <w:sz w:val="24"/>
          <w:szCs w:val="24"/>
          <w:lang w:val="en-US"/>
        </w:rPr>
        <w:t xml:space="preserve"> of FGM</w:t>
      </w:r>
    </w:p>
    <w:p w14:paraId="4DC3CD14" w14:textId="77777777" w:rsidR="002423F8" w:rsidRPr="00DA062E" w:rsidRDefault="002423F8" w:rsidP="00BA538E">
      <w:pPr>
        <w:spacing w:after="0" w:line="240" w:lineRule="auto"/>
        <w:jc w:val="both"/>
        <w:rPr>
          <w:rFonts w:asciiTheme="minorHAnsi" w:hAnsiTheme="minorHAnsi" w:cstheme="minorHAnsi"/>
          <w:sz w:val="24"/>
          <w:szCs w:val="24"/>
          <w:shd w:val="clear" w:color="auto" w:fill="FFFFFF"/>
          <w:lang w:val="en-US"/>
        </w:rPr>
      </w:pPr>
    </w:p>
    <w:p w14:paraId="59C1AB9E" w14:textId="2E1C5DCF" w:rsidR="0069751E" w:rsidRPr="00DA062E" w:rsidRDefault="0069751E" w:rsidP="001A3E06">
      <w:pPr>
        <w:autoSpaceDE w:val="0"/>
        <w:autoSpaceDN w:val="0"/>
        <w:adjustRightInd w:val="0"/>
        <w:spacing w:line="240" w:lineRule="auto"/>
        <w:jc w:val="both"/>
        <w:rPr>
          <w:rFonts w:asciiTheme="minorHAnsi" w:hAnsiTheme="minorHAnsi" w:cstheme="minorHAnsi"/>
          <w:sz w:val="24"/>
          <w:szCs w:val="24"/>
          <w:lang w:val="en-US"/>
        </w:rPr>
      </w:pPr>
      <w:r w:rsidRPr="00DA062E">
        <w:rPr>
          <w:rFonts w:asciiTheme="minorHAnsi" w:hAnsiTheme="minorHAnsi" w:cstheme="minorHAnsi"/>
          <w:b/>
          <w:i/>
          <w:sz w:val="24"/>
          <w:szCs w:val="24"/>
          <w:lang w:val="en-US"/>
        </w:rPr>
        <w:t>Capacity Building for National Committee</w:t>
      </w:r>
      <w:r w:rsidR="00335C19" w:rsidRPr="00DA062E">
        <w:rPr>
          <w:rFonts w:asciiTheme="minorHAnsi" w:hAnsiTheme="minorHAnsi" w:cstheme="minorHAnsi"/>
          <w:b/>
          <w:i/>
          <w:sz w:val="24"/>
          <w:szCs w:val="24"/>
          <w:lang w:val="en-US"/>
        </w:rPr>
        <w:t>s</w:t>
      </w:r>
      <w:r w:rsidRPr="00DA062E">
        <w:rPr>
          <w:rFonts w:asciiTheme="minorHAnsi" w:hAnsiTheme="minorHAnsi" w:cstheme="minorHAnsi"/>
          <w:b/>
          <w:i/>
          <w:sz w:val="24"/>
          <w:szCs w:val="24"/>
          <w:lang w:val="en-US"/>
        </w:rPr>
        <w:t xml:space="preserve"> (NC</w:t>
      </w:r>
      <w:r w:rsidR="00335C19" w:rsidRPr="00DA062E">
        <w:rPr>
          <w:rFonts w:asciiTheme="minorHAnsi" w:hAnsiTheme="minorHAnsi" w:cstheme="minorHAnsi"/>
          <w:b/>
          <w:i/>
          <w:sz w:val="24"/>
          <w:szCs w:val="24"/>
          <w:lang w:val="en-US"/>
        </w:rPr>
        <w:t>s</w:t>
      </w:r>
      <w:r w:rsidRPr="00DA062E">
        <w:rPr>
          <w:rFonts w:asciiTheme="minorHAnsi" w:hAnsiTheme="minorHAnsi" w:cstheme="minorHAnsi"/>
          <w:b/>
          <w:i/>
          <w:sz w:val="24"/>
          <w:szCs w:val="24"/>
          <w:lang w:val="en-US"/>
        </w:rPr>
        <w:t>)</w:t>
      </w:r>
      <w:r w:rsidRPr="00DA062E">
        <w:rPr>
          <w:rFonts w:asciiTheme="minorHAnsi" w:hAnsiTheme="minorHAnsi" w:cstheme="minorHAnsi"/>
          <w:i/>
          <w:sz w:val="24"/>
          <w:szCs w:val="24"/>
          <w:lang w:val="en-US"/>
        </w:rPr>
        <w:t>:</w:t>
      </w:r>
      <w:r w:rsidRPr="00DA062E">
        <w:rPr>
          <w:rFonts w:asciiTheme="minorHAnsi" w:hAnsiTheme="minorHAnsi" w:cstheme="minorHAnsi"/>
          <w:sz w:val="24"/>
          <w:szCs w:val="24"/>
          <w:lang w:val="en-US"/>
        </w:rPr>
        <w:t xml:space="preserve"> This </w:t>
      </w:r>
      <w:r w:rsidR="00FA600A" w:rsidRPr="00DA062E">
        <w:rPr>
          <w:rFonts w:asciiTheme="minorHAnsi" w:hAnsiTheme="minorHAnsi" w:cstheme="minorHAnsi"/>
          <w:sz w:val="24"/>
          <w:szCs w:val="24"/>
          <w:lang w:val="en-US"/>
        </w:rPr>
        <w:t>program</w:t>
      </w:r>
      <w:r w:rsidRPr="00DA062E">
        <w:rPr>
          <w:rFonts w:asciiTheme="minorHAnsi" w:hAnsiTheme="minorHAnsi" w:cstheme="minorHAnsi"/>
          <w:sz w:val="24"/>
          <w:szCs w:val="24"/>
          <w:lang w:val="en-US"/>
        </w:rPr>
        <w:t xml:space="preserve"> of work is based on the assumption that thematic activities will be principally implemented by </w:t>
      </w:r>
      <w:r w:rsidR="00E43513" w:rsidRPr="00DA062E">
        <w:rPr>
          <w:rFonts w:asciiTheme="minorHAnsi" w:hAnsiTheme="minorHAnsi" w:cstheme="minorHAnsi"/>
          <w:sz w:val="24"/>
          <w:szCs w:val="24"/>
          <w:lang w:val="en-US"/>
        </w:rPr>
        <w:t>the national committee in Guinea</w:t>
      </w:r>
      <w:r w:rsidRPr="00DA062E">
        <w:rPr>
          <w:rFonts w:asciiTheme="minorHAnsi" w:hAnsiTheme="minorHAnsi" w:cstheme="minorHAnsi"/>
          <w:sz w:val="24"/>
          <w:szCs w:val="24"/>
          <w:lang w:val="en-US"/>
        </w:rPr>
        <w:t xml:space="preserve"> and that IAC will play more of a facilitative role</w:t>
      </w:r>
      <w:r w:rsidR="00335C19" w:rsidRPr="00DA062E">
        <w:rPr>
          <w:rFonts w:asciiTheme="minorHAnsi" w:hAnsiTheme="minorHAnsi" w:cstheme="minorHAnsi"/>
          <w:sz w:val="24"/>
          <w:szCs w:val="24"/>
          <w:lang w:val="en-US"/>
        </w:rPr>
        <w:t>,</w:t>
      </w:r>
      <w:r w:rsidRPr="00DA062E">
        <w:rPr>
          <w:rFonts w:asciiTheme="minorHAnsi" w:hAnsiTheme="minorHAnsi" w:cstheme="minorHAnsi"/>
          <w:sz w:val="24"/>
          <w:szCs w:val="24"/>
          <w:lang w:val="en-US"/>
        </w:rPr>
        <w:t xml:space="preserve"> </w:t>
      </w:r>
      <w:r w:rsidR="00335C19" w:rsidRPr="00DA062E">
        <w:rPr>
          <w:rFonts w:asciiTheme="minorHAnsi" w:hAnsiTheme="minorHAnsi" w:cstheme="minorHAnsi"/>
          <w:sz w:val="24"/>
          <w:szCs w:val="24"/>
          <w:lang w:val="en-US"/>
        </w:rPr>
        <w:t xml:space="preserve">the </w:t>
      </w:r>
      <w:r w:rsidRPr="00DA062E">
        <w:rPr>
          <w:rFonts w:asciiTheme="minorHAnsi" w:hAnsiTheme="minorHAnsi" w:cstheme="minorHAnsi"/>
          <w:sz w:val="24"/>
          <w:szCs w:val="24"/>
          <w:lang w:val="en-US"/>
        </w:rPr>
        <w:t xml:space="preserve">central </w:t>
      </w:r>
      <w:r w:rsidR="0040018B" w:rsidRPr="00DA062E">
        <w:rPr>
          <w:rFonts w:asciiTheme="minorHAnsi" w:hAnsiTheme="minorHAnsi" w:cstheme="minorHAnsi"/>
          <w:sz w:val="24"/>
          <w:szCs w:val="24"/>
          <w:lang w:val="en-US"/>
        </w:rPr>
        <w:t xml:space="preserve">issue </w:t>
      </w:r>
      <w:r w:rsidRPr="00DA062E">
        <w:rPr>
          <w:rFonts w:asciiTheme="minorHAnsi" w:hAnsiTheme="minorHAnsi" w:cstheme="minorHAnsi"/>
          <w:sz w:val="24"/>
          <w:szCs w:val="24"/>
          <w:lang w:val="en-US"/>
        </w:rPr>
        <w:t xml:space="preserve">of which is Capacity Building. </w:t>
      </w:r>
    </w:p>
    <w:p w14:paraId="6F2BA761" w14:textId="08167016" w:rsidR="00E16ADF" w:rsidRPr="00DA062E" w:rsidRDefault="00004A01" w:rsidP="00FB2B93">
      <w:pPr>
        <w:pStyle w:val="Titre4"/>
        <w:numPr>
          <w:ilvl w:val="1"/>
          <w:numId w:val="33"/>
        </w:numPr>
        <w:rPr>
          <w:rFonts w:asciiTheme="minorHAnsi" w:hAnsiTheme="minorHAnsi" w:cstheme="minorHAnsi"/>
          <w:sz w:val="24"/>
          <w:szCs w:val="24"/>
          <w:lang w:val="en-US"/>
        </w:rPr>
      </w:pPr>
      <w:r w:rsidRPr="00DA062E">
        <w:rPr>
          <w:rFonts w:asciiTheme="minorHAnsi" w:hAnsiTheme="minorHAnsi" w:cstheme="minorHAnsi"/>
          <w:sz w:val="24"/>
          <w:szCs w:val="24"/>
          <w:lang w:val="en-US"/>
        </w:rPr>
        <w:t>Activities</w:t>
      </w:r>
    </w:p>
    <w:tbl>
      <w:tblPr>
        <w:tblW w:w="11199"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2830"/>
        <w:gridCol w:w="1766"/>
        <w:gridCol w:w="1636"/>
        <w:gridCol w:w="1701"/>
        <w:gridCol w:w="1701"/>
        <w:gridCol w:w="1565"/>
      </w:tblGrid>
      <w:tr w:rsidR="00860D4D" w:rsidRPr="00DA062E" w14:paraId="5872DEE5" w14:textId="77777777" w:rsidTr="00952815">
        <w:trPr>
          <w:tblHeader/>
          <w:jc w:val="center"/>
        </w:trPr>
        <w:tc>
          <w:tcPr>
            <w:tcW w:w="2830" w:type="dxa"/>
            <w:shd w:val="clear" w:color="auto" w:fill="CCFFFF"/>
          </w:tcPr>
          <w:p w14:paraId="78C11BDC" w14:textId="77777777" w:rsidR="00860D4D" w:rsidRPr="00DA062E" w:rsidRDefault="00860D4D" w:rsidP="00BA538E">
            <w:pPr>
              <w:spacing w:after="0" w:line="240" w:lineRule="auto"/>
              <w:jc w:val="both"/>
              <w:rPr>
                <w:rFonts w:asciiTheme="minorHAnsi" w:hAnsiTheme="minorHAnsi" w:cstheme="minorHAnsi"/>
                <w:sz w:val="24"/>
                <w:szCs w:val="24"/>
                <w:lang w:val="en-US"/>
              </w:rPr>
            </w:pPr>
            <w:r w:rsidRPr="00DA062E">
              <w:rPr>
                <w:rFonts w:asciiTheme="minorHAnsi" w:hAnsiTheme="minorHAnsi" w:cstheme="minorHAnsi"/>
                <w:b/>
                <w:bCs/>
                <w:i/>
                <w:iCs/>
                <w:color w:val="000000"/>
                <w:sz w:val="24"/>
                <w:szCs w:val="24"/>
                <w:lang w:val="en-US"/>
              </w:rPr>
              <w:t>Activities</w:t>
            </w:r>
          </w:p>
        </w:tc>
        <w:tc>
          <w:tcPr>
            <w:tcW w:w="1766" w:type="dxa"/>
            <w:shd w:val="clear" w:color="auto" w:fill="CCFFFF"/>
          </w:tcPr>
          <w:p w14:paraId="2356CF38" w14:textId="77777777" w:rsidR="00860D4D" w:rsidRPr="00DA062E" w:rsidRDefault="00860D4D" w:rsidP="00BA538E">
            <w:pPr>
              <w:spacing w:after="0" w:line="240" w:lineRule="auto"/>
              <w:jc w:val="both"/>
              <w:rPr>
                <w:rFonts w:asciiTheme="minorHAnsi" w:hAnsiTheme="minorHAnsi" w:cstheme="minorHAnsi"/>
                <w:sz w:val="24"/>
                <w:szCs w:val="24"/>
                <w:lang w:val="en-US"/>
              </w:rPr>
            </w:pPr>
            <w:r w:rsidRPr="00DA062E">
              <w:rPr>
                <w:rFonts w:asciiTheme="minorHAnsi" w:hAnsiTheme="minorHAnsi" w:cstheme="minorHAnsi"/>
                <w:b/>
                <w:bCs/>
                <w:i/>
                <w:iCs/>
                <w:color w:val="000000"/>
                <w:sz w:val="24"/>
                <w:szCs w:val="24"/>
                <w:lang w:val="en-US"/>
              </w:rPr>
              <w:t>Outputs</w:t>
            </w:r>
          </w:p>
        </w:tc>
        <w:tc>
          <w:tcPr>
            <w:tcW w:w="1636" w:type="dxa"/>
            <w:shd w:val="clear" w:color="auto" w:fill="CCFFFF"/>
          </w:tcPr>
          <w:p w14:paraId="54585A67" w14:textId="77777777" w:rsidR="00860D4D" w:rsidRPr="00DA062E" w:rsidRDefault="00860D4D" w:rsidP="00BA538E">
            <w:pPr>
              <w:spacing w:after="0" w:line="240" w:lineRule="auto"/>
              <w:jc w:val="both"/>
              <w:rPr>
                <w:rFonts w:asciiTheme="minorHAnsi" w:hAnsiTheme="minorHAnsi" w:cstheme="minorHAnsi"/>
                <w:sz w:val="24"/>
                <w:szCs w:val="24"/>
                <w:lang w:val="en-US"/>
              </w:rPr>
            </w:pPr>
            <w:r w:rsidRPr="00DA062E">
              <w:rPr>
                <w:rFonts w:asciiTheme="minorHAnsi" w:hAnsiTheme="minorHAnsi" w:cstheme="minorHAnsi"/>
                <w:b/>
                <w:bCs/>
                <w:i/>
                <w:iCs/>
                <w:color w:val="000000"/>
                <w:sz w:val="24"/>
                <w:szCs w:val="24"/>
                <w:lang w:val="en-US"/>
              </w:rPr>
              <w:t>Output indicators</w:t>
            </w:r>
          </w:p>
        </w:tc>
        <w:tc>
          <w:tcPr>
            <w:tcW w:w="1701" w:type="dxa"/>
            <w:shd w:val="clear" w:color="auto" w:fill="CCFFFF"/>
          </w:tcPr>
          <w:p w14:paraId="5C91110F" w14:textId="77777777" w:rsidR="00860D4D" w:rsidRPr="00DA062E" w:rsidRDefault="00860D4D" w:rsidP="00BA538E">
            <w:pPr>
              <w:spacing w:after="0" w:line="240" w:lineRule="auto"/>
              <w:jc w:val="both"/>
              <w:rPr>
                <w:rFonts w:asciiTheme="minorHAnsi" w:hAnsiTheme="minorHAnsi" w:cstheme="minorHAnsi"/>
                <w:sz w:val="24"/>
                <w:szCs w:val="24"/>
                <w:lang w:val="en-US"/>
              </w:rPr>
            </w:pPr>
            <w:r w:rsidRPr="00DA062E">
              <w:rPr>
                <w:rFonts w:asciiTheme="minorHAnsi" w:hAnsiTheme="minorHAnsi" w:cstheme="minorHAnsi"/>
                <w:b/>
                <w:bCs/>
                <w:i/>
                <w:iCs/>
                <w:color w:val="000000"/>
                <w:sz w:val="24"/>
                <w:szCs w:val="24"/>
                <w:lang w:val="en-US"/>
              </w:rPr>
              <w:t>Target</w:t>
            </w:r>
          </w:p>
        </w:tc>
        <w:tc>
          <w:tcPr>
            <w:tcW w:w="1701" w:type="dxa"/>
            <w:shd w:val="clear" w:color="auto" w:fill="CCFFFF"/>
          </w:tcPr>
          <w:p w14:paraId="44485F04" w14:textId="77777777" w:rsidR="00860D4D" w:rsidRPr="00DA062E" w:rsidRDefault="00860D4D" w:rsidP="00BA538E">
            <w:pPr>
              <w:spacing w:after="0" w:line="240" w:lineRule="auto"/>
              <w:jc w:val="both"/>
              <w:rPr>
                <w:rFonts w:asciiTheme="minorHAnsi" w:hAnsiTheme="minorHAnsi" w:cstheme="minorHAnsi"/>
                <w:sz w:val="24"/>
                <w:szCs w:val="24"/>
                <w:lang w:val="en-US"/>
              </w:rPr>
            </w:pPr>
            <w:r w:rsidRPr="00DA062E">
              <w:rPr>
                <w:rFonts w:asciiTheme="minorHAnsi" w:hAnsiTheme="minorHAnsi" w:cstheme="minorHAnsi"/>
                <w:b/>
                <w:bCs/>
                <w:i/>
                <w:iCs/>
                <w:color w:val="000000"/>
                <w:sz w:val="24"/>
                <w:szCs w:val="24"/>
                <w:lang w:val="en-US"/>
              </w:rPr>
              <w:t>Outcome</w:t>
            </w:r>
          </w:p>
        </w:tc>
        <w:tc>
          <w:tcPr>
            <w:tcW w:w="1565" w:type="dxa"/>
            <w:shd w:val="clear" w:color="auto" w:fill="CCFFFF"/>
          </w:tcPr>
          <w:p w14:paraId="2771EBE1" w14:textId="77777777" w:rsidR="00860D4D" w:rsidRPr="00DA062E" w:rsidRDefault="00860D4D" w:rsidP="00BA538E">
            <w:pPr>
              <w:spacing w:after="0" w:line="240" w:lineRule="auto"/>
              <w:jc w:val="both"/>
              <w:rPr>
                <w:rFonts w:asciiTheme="minorHAnsi" w:hAnsiTheme="minorHAnsi" w:cstheme="minorHAnsi"/>
                <w:sz w:val="24"/>
                <w:szCs w:val="24"/>
                <w:lang w:val="en-US"/>
              </w:rPr>
            </w:pPr>
            <w:r w:rsidRPr="00DA062E">
              <w:rPr>
                <w:rFonts w:asciiTheme="minorHAnsi" w:hAnsiTheme="minorHAnsi" w:cstheme="minorHAnsi"/>
                <w:b/>
                <w:bCs/>
                <w:i/>
                <w:iCs/>
                <w:color w:val="000000"/>
                <w:sz w:val="24"/>
                <w:szCs w:val="24"/>
                <w:lang w:val="en-US"/>
              </w:rPr>
              <w:t>Outcome indicators</w:t>
            </w:r>
          </w:p>
        </w:tc>
      </w:tr>
      <w:tr w:rsidR="00202D9E" w:rsidRPr="00DA062E" w14:paraId="6E7AAD32" w14:textId="77777777" w:rsidTr="00952815">
        <w:trPr>
          <w:trHeight w:val="2462"/>
          <w:jc w:val="center"/>
        </w:trPr>
        <w:tc>
          <w:tcPr>
            <w:tcW w:w="2830" w:type="dxa"/>
            <w:tcBorders>
              <w:top w:val="single" w:sz="4" w:space="0" w:color="auto"/>
              <w:left w:val="single" w:sz="4" w:space="0" w:color="auto"/>
              <w:bottom w:val="single" w:sz="4" w:space="0" w:color="auto"/>
            </w:tcBorders>
            <w:shd w:val="clear" w:color="auto" w:fill="EEECE1"/>
          </w:tcPr>
          <w:p w14:paraId="05DB56CA" w14:textId="64397AE3" w:rsidR="00202D9E" w:rsidRPr="00DA062E" w:rsidRDefault="00C2362B" w:rsidP="00ED04F2">
            <w:pPr>
              <w:numPr>
                <w:ilvl w:val="0"/>
                <w:numId w:val="12"/>
              </w:numPr>
              <w:spacing w:after="0" w:line="240" w:lineRule="auto"/>
              <w:ind w:left="317" w:hanging="335"/>
              <w:rPr>
                <w:rFonts w:asciiTheme="minorHAnsi" w:hAnsiTheme="minorHAnsi" w:cstheme="minorHAnsi"/>
                <w:sz w:val="24"/>
                <w:szCs w:val="24"/>
                <w:lang w:val="en-US"/>
              </w:rPr>
            </w:pPr>
            <w:r w:rsidRPr="00DA062E">
              <w:rPr>
                <w:rFonts w:asciiTheme="minorHAnsi" w:hAnsiTheme="minorHAnsi" w:cstheme="minorHAnsi"/>
                <w:sz w:val="24"/>
                <w:szCs w:val="24"/>
                <w:lang w:val="en-US"/>
              </w:rPr>
              <w:t>Identify 50 midwives who are performing FGM medicalization</w:t>
            </w:r>
          </w:p>
        </w:tc>
        <w:tc>
          <w:tcPr>
            <w:tcW w:w="1766" w:type="dxa"/>
            <w:tcBorders>
              <w:top w:val="single" w:sz="4" w:space="0" w:color="auto"/>
              <w:bottom w:val="single" w:sz="4" w:space="0" w:color="auto"/>
            </w:tcBorders>
            <w:shd w:val="clear" w:color="auto" w:fill="EEECE1"/>
          </w:tcPr>
          <w:p w14:paraId="4A9D264D" w14:textId="4BDC8C7E" w:rsidR="00202D9E" w:rsidRPr="00DA062E" w:rsidRDefault="00F12FDC" w:rsidP="007A1C9A">
            <w:pPr>
              <w:pStyle w:val="Listemoyenne2-Accent41"/>
              <w:spacing w:after="0" w:line="240" w:lineRule="auto"/>
              <w:ind w:left="0"/>
              <w:rPr>
                <w:rFonts w:asciiTheme="minorHAnsi" w:hAnsiTheme="minorHAnsi" w:cstheme="minorHAnsi"/>
                <w:sz w:val="24"/>
                <w:szCs w:val="24"/>
                <w:lang w:val="en-US"/>
              </w:rPr>
            </w:pPr>
            <w:r w:rsidRPr="00DA062E">
              <w:rPr>
                <w:rFonts w:asciiTheme="minorHAnsi" w:hAnsiTheme="minorHAnsi" w:cstheme="minorHAnsi"/>
                <w:sz w:val="24"/>
                <w:szCs w:val="24"/>
                <w:lang w:val="en-US"/>
              </w:rPr>
              <w:t>50 midwives who are performing FGM medicalization</w:t>
            </w:r>
          </w:p>
          <w:p w14:paraId="7140B13D" w14:textId="77777777" w:rsidR="00202D9E" w:rsidRPr="00DA062E" w:rsidRDefault="00202D9E" w:rsidP="002643A6">
            <w:pPr>
              <w:rPr>
                <w:rFonts w:asciiTheme="minorHAnsi" w:hAnsiTheme="minorHAnsi" w:cstheme="minorHAnsi"/>
                <w:sz w:val="24"/>
                <w:szCs w:val="24"/>
                <w:lang w:val="en-US"/>
              </w:rPr>
            </w:pPr>
          </w:p>
        </w:tc>
        <w:tc>
          <w:tcPr>
            <w:tcW w:w="1636" w:type="dxa"/>
            <w:tcBorders>
              <w:top w:val="single" w:sz="4" w:space="0" w:color="auto"/>
              <w:bottom w:val="single" w:sz="4" w:space="0" w:color="auto"/>
            </w:tcBorders>
            <w:shd w:val="clear" w:color="auto" w:fill="EEECE1"/>
          </w:tcPr>
          <w:p w14:paraId="39BD22D9" w14:textId="0C2C5399" w:rsidR="00202D9E" w:rsidRPr="00DA062E" w:rsidRDefault="00202D9E" w:rsidP="00ED04F2">
            <w:pPr>
              <w:spacing w:after="0" w:line="240" w:lineRule="auto"/>
              <w:rPr>
                <w:rFonts w:asciiTheme="minorHAnsi" w:hAnsiTheme="minorHAnsi" w:cstheme="minorHAnsi"/>
                <w:sz w:val="24"/>
                <w:szCs w:val="24"/>
                <w:lang w:val="en-US"/>
              </w:rPr>
            </w:pPr>
            <w:r w:rsidRPr="00DA062E">
              <w:rPr>
                <w:rFonts w:asciiTheme="minorHAnsi" w:hAnsiTheme="minorHAnsi" w:cstheme="minorHAnsi"/>
                <w:sz w:val="24"/>
                <w:szCs w:val="24"/>
                <w:lang w:val="en-US"/>
              </w:rPr>
              <w:t xml:space="preserve"># of </w:t>
            </w:r>
            <w:r w:rsidR="007E04C9" w:rsidRPr="00DA062E">
              <w:rPr>
                <w:rFonts w:asciiTheme="minorHAnsi" w:hAnsiTheme="minorHAnsi" w:cstheme="minorHAnsi"/>
                <w:sz w:val="24"/>
                <w:szCs w:val="24"/>
                <w:lang w:val="en-US"/>
              </w:rPr>
              <w:t>midwives performing FGM medicalization identified</w:t>
            </w:r>
          </w:p>
        </w:tc>
        <w:tc>
          <w:tcPr>
            <w:tcW w:w="1701" w:type="dxa"/>
            <w:tcBorders>
              <w:top w:val="single" w:sz="4" w:space="0" w:color="auto"/>
              <w:bottom w:val="single" w:sz="4" w:space="0" w:color="auto"/>
            </w:tcBorders>
            <w:shd w:val="clear" w:color="auto" w:fill="EEECE1"/>
          </w:tcPr>
          <w:p w14:paraId="3748DF39" w14:textId="1B8FD519" w:rsidR="00202D9E" w:rsidRPr="00DA062E" w:rsidRDefault="007E04C9" w:rsidP="00ED04F2">
            <w:pPr>
              <w:spacing w:after="0" w:line="240" w:lineRule="auto"/>
              <w:rPr>
                <w:rFonts w:asciiTheme="minorHAnsi" w:hAnsiTheme="minorHAnsi" w:cstheme="minorHAnsi"/>
                <w:sz w:val="24"/>
                <w:szCs w:val="24"/>
                <w:lang w:val="en-US"/>
              </w:rPr>
            </w:pPr>
            <w:r w:rsidRPr="00DA062E">
              <w:rPr>
                <w:rFonts w:asciiTheme="minorHAnsi" w:hAnsiTheme="minorHAnsi" w:cstheme="minorHAnsi"/>
                <w:sz w:val="24"/>
                <w:szCs w:val="24"/>
                <w:lang w:val="en-US"/>
              </w:rPr>
              <w:t>Midwives performing FGM medicalization</w:t>
            </w:r>
          </w:p>
        </w:tc>
        <w:tc>
          <w:tcPr>
            <w:tcW w:w="1701" w:type="dxa"/>
            <w:tcBorders>
              <w:top w:val="single" w:sz="4" w:space="0" w:color="auto"/>
              <w:bottom w:val="single" w:sz="4" w:space="0" w:color="auto"/>
            </w:tcBorders>
            <w:shd w:val="clear" w:color="auto" w:fill="EEECE1"/>
          </w:tcPr>
          <w:p w14:paraId="77CC6B12" w14:textId="77EEE29E" w:rsidR="00202D9E" w:rsidRPr="00DA062E" w:rsidRDefault="00156066" w:rsidP="00ED04F2">
            <w:pPr>
              <w:spacing w:after="0" w:line="240" w:lineRule="auto"/>
              <w:rPr>
                <w:rFonts w:asciiTheme="minorHAnsi" w:hAnsiTheme="minorHAnsi" w:cstheme="minorHAnsi"/>
                <w:sz w:val="24"/>
                <w:szCs w:val="24"/>
                <w:lang w:val="en-US"/>
              </w:rPr>
            </w:pPr>
            <w:r w:rsidRPr="00DA062E">
              <w:rPr>
                <w:rFonts w:asciiTheme="minorHAnsi" w:hAnsiTheme="minorHAnsi" w:cstheme="minorHAnsi"/>
                <w:sz w:val="24"/>
                <w:szCs w:val="24"/>
                <w:lang w:val="en-US"/>
              </w:rPr>
              <w:t xml:space="preserve">50 Midwives </w:t>
            </w:r>
            <w:r w:rsidR="000825DF" w:rsidRPr="00DA062E">
              <w:rPr>
                <w:rFonts w:asciiTheme="minorHAnsi" w:hAnsiTheme="minorHAnsi" w:cstheme="minorHAnsi"/>
                <w:sz w:val="24"/>
                <w:szCs w:val="24"/>
                <w:lang w:val="en-US"/>
              </w:rPr>
              <w:t>p</w:t>
            </w:r>
            <w:r w:rsidRPr="00DA062E">
              <w:rPr>
                <w:rFonts w:asciiTheme="minorHAnsi" w:hAnsiTheme="minorHAnsi" w:cstheme="minorHAnsi"/>
                <w:sz w:val="24"/>
                <w:szCs w:val="24"/>
                <w:lang w:val="en-US"/>
              </w:rPr>
              <w:t>erforming FGM medicalization</w:t>
            </w:r>
            <w:r w:rsidR="000825DF" w:rsidRPr="00DA062E">
              <w:rPr>
                <w:rFonts w:asciiTheme="minorHAnsi" w:hAnsiTheme="minorHAnsi" w:cstheme="minorHAnsi"/>
                <w:sz w:val="24"/>
                <w:szCs w:val="24"/>
                <w:lang w:val="en-US"/>
              </w:rPr>
              <w:t xml:space="preserve"> identified</w:t>
            </w:r>
          </w:p>
        </w:tc>
        <w:tc>
          <w:tcPr>
            <w:tcW w:w="1565" w:type="dxa"/>
            <w:tcBorders>
              <w:top w:val="single" w:sz="4" w:space="0" w:color="auto"/>
              <w:bottom w:val="single" w:sz="4" w:space="0" w:color="auto"/>
            </w:tcBorders>
            <w:shd w:val="clear" w:color="auto" w:fill="EEECE1"/>
          </w:tcPr>
          <w:p w14:paraId="16A90D94" w14:textId="69707455" w:rsidR="00202D9E" w:rsidRPr="00DA062E" w:rsidRDefault="00ED04F2" w:rsidP="006F17A7">
            <w:pPr>
              <w:spacing w:after="0" w:line="240" w:lineRule="auto"/>
              <w:rPr>
                <w:rFonts w:asciiTheme="minorHAnsi" w:hAnsiTheme="minorHAnsi" w:cstheme="minorHAnsi"/>
                <w:color w:val="FF0000"/>
                <w:sz w:val="24"/>
                <w:szCs w:val="24"/>
                <w:lang w:val="en-US"/>
              </w:rPr>
            </w:pPr>
            <w:r w:rsidRPr="00DA062E">
              <w:rPr>
                <w:rFonts w:asciiTheme="minorHAnsi" w:hAnsiTheme="minorHAnsi" w:cstheme="minorHAnsi"/>
                <w:sz w:val="24"/>
                <w:szCs w:val="24"/>
                <w:lang w:val="en-US"/>
              </w:rPr>
              <w:t># of midwives performing FGM medicalization effectively involved into the project</w:t>
            </w:r>
          </w:p>
        </w:tc>
      </w:tr>
      <w:tr w:rsidR="003B7BB3" w:rsidRPr="00DA062E" w14:paraId="18AEDD75" w14:textId="77777777" w:rsidTr="00952815">
        <w:trPr>
          <w:trHeight w:val="2992"/>
          <w:jc w:val="center"/>
        </w:trPr>
        <w:tc>
          <w:tcPr>
            <w:tcW w:w="2830" w:type="dxa"/>
            <w:tcBorders>
              <w:top w:val="single" w:sz="4" w:space="0" w:color="auto"/>
              <w:left w:val="single" w:sz="4" w:space="0" w:color="auto"/>
              <w:bottom w:val="single" w:sz="4" w:space="0" w:color="auto"/>
            </w:tcBorders>
            <w:shd w:val="clear" w:color="auto" w:fill="EEECE1"/>
          </w:tcPr>
          <w:p w14:paraId="73534D79" w14:textId="77777777" w:rsidR="003B7BB3" w:rsidRPr="00DA062E" w:rsidRDefault="003B7BB3" w:rsidP="001F4EFF">
            <w:pPr>
              <w:spacing w:after="0" w:line="240" w:lineRule="auto"/>
              <w:rPr>
                <w:rFonts w:asciiTheme="minorHAnsi" w:hAnsiTheme="minorHAnsi" w:cstheme="minorHAnsi"/>
                <w:sz w:val="24"/>
                <w:szCs w:val="24"/>
                <w:lang w:val="en-US"/>
              </w:rPr>
            </w:pPr>
          </w:p>
          <w:p w14:paraId="4AC386F3" w14:textId="69717A07" w:rsidR="003B7BB3" w:rsidRPr="00DA062E" w:rsidRDefault="003B7BB3" w:rsidP="006A759E">
            <w:pPr>
              <w:numPr>
                <w:ilvl w:val="0"/>
                <w:numId w:val="12"/>
              </w:numPr>
              <w:spacing w:after="0" w:line="240" w:lineRule="auto"/>
              <w:ind w:left="307" w:hanging="284"/>
              <w:rPr>
                <w:rFonts w:asciiTheme="minorHAnsi" w:hAnsiTheme="minorHAnsi" w:cstheme="minorHAnsi"/>
                <w:sz w:val="24"/>
                <w:szCs w:val="24"/>
                <w:lang w:val="en-US"/>
              </w:rPr>
            </w:pPr>
            <w:r w:rsidRPr="00DA062E">
              <w:rPr>
                <w:rFonts w:asciiTheme="minorHAnsi" w:hAnsiTheme="minorHAnsi" w:cstheme="minorHAnsi"/>
                <w:sz w:val="24"/>
                <w:szCs w:val="24"/>
                <w:lang w:val="en-US"/>
              </w:rPr>
              <w:t xml:space="preserve">To </w:t>
            </w:r>
            <w:r w:rsidR="006A759E" w:rsidRPr="00DA062E">
              <w:rPr>
                <w:rFonts w:asciiTheme="minorHAnsi" w:hAnsiTheme="minorHAnsi" w:cstheme="minorHAnsi"/>
                <w:sz w:val="24"/>
                <w:szCs w:val="24"/>
                <w:lang w:val="en-US"/>
              </w:rPr>
              <w:t>hold a</w:t>
            </w:r>
            <w:r w:rsidR="009839C2" w:rsidRPr="00DA062E">
              <w:rPr>
                <w:rFonts w:asciiTheme="minorHAnsi" w:hAnsiTheme="minorHAnsi" w:cstheme="minorHAnsi"/>
                <w:sz w:val="24"/>
                <w:szCs w:val="24"/>
                <w:lang w:val="en-US"/>
              </w:rPr>
              <w:t xml:space="preserve"> workshop for sensitizing and training </w:t>
            </w:r>
            <w:r w:rsidR="00345CCB" w:rsidRPr="00DA062E">
              <w:rPr>
                <w:rFonts w:asciiTheme="minorHAnsi" w:hAnsiTheme="minorHAnsi" w:cstheme="minorHAnsi"/>
                <w:sz w:val="24"/>
                <w:szCs w:val="24"/>
                <w:lang w:val="en-US"/>
              </w:rPr>
              <w:t xml:space="preserve">50 midwives </w:t>
            </w:r>
            <w:r w:rsidR="005841B2" w:rsidRPr="00DA062E">
              <w:rPr>
                <w:rFonts w:asciiTheme="minorHAnsi" w:hAnsiTheme="minorHAnsi" w:cstheme="minorHAnsi"/>
                <w:sz w:val="24"/>
                <w:szCs w:val="24"/>
                <w:lang w:val="en-US"/>
              </w:rPr>
              <w:t xml:space="preserve">and using the WHO guideline on management of </w:t>
            </w:r>
            <w:r w:rsidR="00005AC9" w:rsidRPr="00DA062E">
              <w:rPr>
                <w:rFonts w:asciiTheme="minorHAnsi" w:hAnsiTheme="minorHAnsi" w:cstheme="minorHAnsi"/>
                <w:sz w:val="24"/>
                <w:szCs w:val="24"/>
                <w:lang w:val="en-US"/>
              </w:rPr>
              <w:t>health consequence of FGM</w:t>
            </w:r>
          </w:p>
        </w:tc>
        <w:tc>
          <w:tcPr>
            <w:tcW w:w="1766" w:type="dxa"/>
            <w:tcBorders>
              <w:top w:val="single" w:sz="4" w:space="0" w:color="auto"/>
              <w:bottom w:val="single" w:sz="4" w:space="0" w:color="auto"/>
            </w:tcBorders>
            <w:shd w:val="clear" w:color="auto" w:fill="EEECE1"/>
          </w:tcPr>
          <w:p w14:paraId="4A1CF650" w14:textId="77777777" w:rsidR="003B7BB3" w:rsidRPr="00DA062E" w:rsidRDefault="003B7BB3" w:rsidP="00CB369D">
            <w:pPr>
              <w:spacing w:after="0" w:line="240" w:lineRule="auto"/>
              <w:jc w:val="both"/>
              <w:rPr>
                <w:rFonts w:asciiTheme="minorHAnsi" w:hAnsiTheme="minorHAnsi" w:cstheme="minorHAnsi"/>
                <w:sz w:val="24"/>
                <w:szCs w:val="24"/>
                <w:lang w:val="en-US"/>
              </w:rPr>
            </w:pPr>
          </w:p>
          <w:p w14:paraId="328F31E1" w14:textId="77777777" w:rsidR="00345CCB" w:rsidRPr="00DA062E" w:rsidRDefault="00345CCB" w:rsidP="00345CCB">
            <w:pPr>
              <w:pStyle w:val="Listemoyenne2-Accent41"/>
              <w:spacing w:after="0" w:line="240" w:lineRule="auto"/>
              <w:ind w:left="0"/>
              <w:rPr>
                <w:rFonts w:asciiTheme="minorHAnsi" w:hAnsiTheme="minorHAnsi" w:cstheme="minorHAnsi"/>
                <w:sz w:val="24"/>
                <w:szCs w:val="24"/>
                <w:lang w:val="en-US"/>
              </w:rPr>
            </w:pPr>
            <w:r w:rsidRPr="00DA062E">
              <w:rPr>
                <w:rFonts w:asciiTheme="minorHAnsi" w:hAnsiTheme="minorHAnsi" w:cstheme="minorHAnsi"/>
                <w:sz w:val="24"/>
                <w:szCs w:val="24"/>
                <w:lang w:val="en-US"/>
              </w:rPr>
              <w:t>50 midwives who are performing FGM medicalization</w:t>
            </w:r>
          </w:p>
          <w:p w14:paraId="1550F18B" w14:textId="77777777" w:rsidR="003B7BB3" w:rsidRPr="00DA062E" w:rsidRDefault="003B7BB3" w:rsidP="00BA538E">
            <w:pPr>
              <w:spacing w:after="0" w:line="240" w:lineRule="auto"/>
              <w:jc w:val="both"/>
              <w:rPr>
                <w:rFonts w:asciiTheme="minorHAnsi" w:hAnsiTheme="minorHAnsi" w:cstheme="minorHAnsi"/>
                <w:sz w:val="24"/>
                <w:szCs w:val="24"/>
                <w:lang w:val="en-US"/>
              </w:rPr>
            </w:pPr>
          </w:p>
          <w:p w14:paraId="5D4F27DA" w14:textId="77777777" w:rsidR="003B7BB3" w:rsidRPr="00DA062E" w:rsidRDefault="003B7BB3" w:rsidP="002643A6">
            <w:pPr>
              <w:rPr>
                <w:rFonts w:asciiTheme="minorHAnsi" w:hAnsiTheme="minorHAnsi" w:cstheme="minorHAnsi"/>
                <w:sz w:val="24"/>
                <w:szCs w:val="24"/>
                <w:lang w:val="en-US"/>
              </w:rPr>
            </w:pPr>
          </w:p>
        </w:tc>
        <w:tc>
          <w:tcPr>
            <w:tcW w:w="1636" w:type="dxa"/>
            <w:tcBorders>
              <w:top w:val="single" w:sz="4" w:space="0" w:color="auto"/>
              <w:bottom w:val="single" w:sz="4" w:space="0" w:color="auto"/>
            </w:tcBorders>
            <w:shd w:val="clear" w:color="auto" w:fill="EEECE1"/>
          </w:tcPr>
          <w:p w14:paraId="40B8C58A" w14:textId="77777777" w:rsidR="00920A5E" w:rsidRPr="00DA062E" w:rsidRDefault="00920A5E" w:rsidP="001A3E06">
            <w:pPr>
              <w:spacing w:after="0" w:line="240" w:lineRule="auto"/>
              <w:rPr>
                <w:rFonts w:asciiTheme="minorHAnsi" w:hAnsiTheme="minorHAnsi" w:cstheme="minorHAnsi"/>
                <w:sz w:val="24"/>
                <w:szCs w:val="24"/>
                <w:lang w:val="en-US"/>
              </w:rPr>
            </w:pPr>
          </w:p>
          <w:p w14:paraId="19489DF9" w14:textId="4667D23C" w:rsidR="003B7BB3" w:rsidRPr="00DA062E" w:rsidRDefault="003B7BB3" w:rsidP="00345CCB">
            <w:pPr>
              <w:spacing w:after="0" w:line="240" w:lineRule="auto"/>
              <w:rPr>
                <w:rFonts w:asciiTheme="minorHAnsi" w:hAnsiTheme="minorHAnsi" w:cstheme="minorHAnsi"/>
                <w:sz w:val="24"/>
                <w:szCs w:val="24"/>
                <w:lang w:val="en-US"/>
              </w:rPr>
            </w:pPr>
            <w:r w:rsidRPr="00DA062E">
              <w:rPr>
                <w:rFonts w:asciiTheme="minorHAnsi" w:hAnsiTheme="minorHAnsi" w:cstheme="minorHAnsi"/>
                <w:sz w:val="24"/>
                <w:szCs w:val="24"/>
                <w:lang w:val="en-US"/>
              </w:rPr>
              <w:t xml:space="preserve"># of </w:t>
            </w:r>
            <w:r w:rsidR="00345CCB" w:rsidRPr="00DA062E">
              <w:rPr>
                <w:rFonts w:asciiTheme="minorHAnsi" w:hAnsiTheme="minorHAnsi" w:cstheme="minorHAnsi"/>
                <w:sz w:val="24"/>
                <w:szCs w:val="24"/>
                <w:lang w:val="en-US"/>
              </w:rPr>
              <w:t xml:space="preserve">midwives </w:t>
            </w:r>
            <w:r w:rsidR="00E51790" w:rsidRPr="00DA062E">
              <w:rPr>
                <w:rFonts w:asciiTheme="minorHAnsi" w:hAnsiTheme="minorHAnsi" w:cstheme="minorHAnsi"/>
                <w:sz w:val="24"/>
                <w:szCs w:val="24"/>
                <w:lang w:val="en-US"/>
              </w:rPr>
              <w:t>performing FGM medicalization participating to the workshop</w:t>
            </w:r>
          </w:p>
          <w:p w14:paraId="11E117F3" w14:textId="77777777" w:rsidR="003B7BB3" w:rsidRPr="00DA062E" w:rsidRDefault="003B7BB3" w:rsidP="001A3E06">
            <w:pPr>
              <w:spacing w:after="0" w:line="240" w:lineRule="auto"/>
              <w:rPr>
                <w:rFonts w:asciiTheme="minorHAnsi" w:hAnsiTheme="minorHAnsi" w:cstheme="minorHAnsi"/>
                <w:sz w:val="24"/>
                <w:szCs w:val="24"/>
                <w:lang w:val="en-US"/>
              </w:rPr>
            </w:pPr>
          </w:p>
          <w:p w14:paraId="03608B7D" w14:textId="77777777" w:rsidR="003B7BB3" w:rsidRPr="00DA062E" w:rsidRDefault="003B7BB3" w:rsidP="00E65FA1">
            <w:pPr>
              <w:jc w:val="both"/>
              <w:rPr>
                <w:rFonts w:asciiTheme="minorHAnsi" w:hAnsiTheme="minorHAnsi" w:cstheme="minorHAnsi"/>
                <w:sz w:val="24"/>
                <w:szCs w:val="24"/>
                <w:lang w:val="en-US"/>
              </w:rPr>
            </w:pPr>
          </w:p>
        </w:tc>
        <w:tc>
          <w:tcPr>
            <w:tcW w:w="1701" w:type="dxa"/>
            <w:tcBorders>
              <w:top w:val="single" w:sz="4" w:space="0" w:color="auto"/>
              <w:bottom w:val="single" w:sz="4" w:space="0" w:color="auto"/>
            </w:tcBorders>
            <w:shd w:val="clear" w:color="auto" w:fill="EEECE1"/>
          </w:tcPr>
          <w:p w14:paraId="29D3F575" w14:textId="77777777" w:rsidR="003B7BB3" w:rsidRPr="00DA062E" w:rsidRDefault="003B7BB3" w:rsidP="00BA538E">
            <w:pPr>
              <w:spacing w:after="0" w:line="240" w:lineRule="auto"/>
              <w:rPr>
                <w:rFonts w:asciiTheme="minorHAnsi" w:hAnsiTheme="minorHAnsi" w:cstheme="minorHAnsi"/>
                <w:sz w:val="24"/>
                <w:szCs w:val="24"/>
                <w:lang w:val="en-US"/>
              </w:rPr>
            </w:pPr>
          </w:p>
          <w:p w14:paraId="437C4213" w14:textId="3FD3E0F8" w:rsidR="003B7BB3" w:rsidRPr="00DA062E" w:rsidRDefault="00E51790" w:rsidP="00F2793F">
            <w:pPr>
              <w:rPr>
                <w:rFonts w:asciiTheme="minorHAnsi" w:hAnsiTheme="minorHAnsi" w:cstheme="minorHAnsi"/>
                <w:sz w:val="24"/>
                <w:szCs w:val="24"/>
                <w:lang w:val="en-US"/>
              </w:rPr>
            </w:pPr>
            <w:r w:rsidRPr="00DA062E">
              <w:rPr>
                <w:rFonts w:asciiTheme="minorHAnsi" w:hAnsiTheme="minorHAnsi" w:cstheme="minorHAnsi"/>
                <w:sz w:val="24"/>
                <w:szCs w:val="24"/>
                <w:lang w:val="en-US"/>
              </w:rPr>
              <w:t>Midwives performing FGM medicalization</w:t>
            </w:r>
          </w:p>
        </w:tc>
        <w:tc>
          <w:tcPr>
            <w:tcW w:w="1701" w:type="dxa"/>
            <w:tcBorders>
              <w:top w:val="single" w:sz="4" w:space="0" w:color="auto"/>
              <w:bottom w:val="single" w:sz="4" w:space="0" w:color="auto"/>
            </w:tcBorders>
            <w:shd w:val="clear" w:color="auto" w:fill="EEECE1"/>
          </w:tcPr>
          <w:p w14:paraId="10FFB211" w14:textId="77777777" w:rsidR="003B7BB3" w:rsidRPr="00DA062E" w:rsidRDefault="003B7BB3" w:rsidP="00BA538E">
            <w:pPr>
              <w:spacing w:after="0" w:line="240" w:lineRule="auto"/>
              <w:rPr>
                <w:rFonts w:asciiTheme="minorHAnsi" w:hAnsiTheme="minorHAnsi" w:cstheme="minorHAnsi"/>
                <w:sz w:val="24"/>
                <w:szCs w:val="24"/>
                <w:lang w:val="en-US"/>
              </w:rPr>
            </w:pPr>
          </w:p>
          <w:p w14:paraId="58D35979" w14:textId="77777777" w:rsidR="00E51790" w:rsidRPr="00DA062E" w:rsidRDefault="00E51790" w:rsidP="00E51790">
            <w:pPr>
              <w:pStyle w:val="Listemoyenne2-Accent41"/>
              <w:spacing w:after="0" w:line="240" w:lineRule="auto"/>
              <w:ind w:left="0"/>
              <w:rPr>
                <w:rFonts w:asciiTheme="minorHAnsi" w:hAnsiTheme="minorHAnsi" w:cstheme="minorHAnsi"/>
                <w:sz w:val="24"/>
                <w:szCs w:val="24"/>
                <w:lang w:val="en-US"/>
              </w:rPr>
            </w:pPr>
            <w:r w:rsidRPr="00DA062E">
              <w:rPr>
                <w:rFonts w:asciiTheme="minorHAnsi" w:hAnsiTheme="minorHAnsi" w:cstheme="minorHAnsi"/>
                <w:sz w:val="24"/>
                <w:szCs w:val="24"/>
                <w:lang w:val="en-US"/>
              </w:rPr>
              <w:t>50 midwives who are performing FGM medicalization</w:t>
            </w:r>
          </w:p>
          <w:p w14:paraId="1E64D24B" w14:textId="0D334317" w:rsidR="003B7BB3" w:rsidRPr="00DA062E" w:rsidRDefault="00E51790" w:rsidP="00BA538E">
            <w:pPr>
              <w:spacing w:after="0" w:line="240" w:lineRule="auto"/>
              <w:rPr>
                <w:rFonts w:asciiTheme="minorHAnsi" w:hAnsiTheme="minorHAnsi" w:cstheme="minorHAnsi"/>
                <w:sz w:val="24"/>
                <w:szCs w:val="24"/>
                <w:lang w:val="en-US"/>
              </w:rPr>
            </w:pPr>
            <w:r w:rsidRPr="00DA062E">
              <w:rPr>
                <w:rFonts w:asciiTheme="minorHAnsi" w:hAnsiTheme="minorHAnsi" w:cstheme="minorHAnsi"/>
                <w:sz w:val="24"/>
                <w:szCs w:val="24"/>
                <w:lang w:val="en-US"/>
              </w:rPr>
              <w:t xml:space="preserve">Sensitized and trained </w:t>
            </w:r>
          </w:p>
          <w:p w14:paraId="1CE449B6" w14:textId="77777777" w:rsidR="003B7BB3" w:rsidRPr="00DA062E" w:rsidRDefault="003B7BB3" w:rsidP="00BA538E">
            <w:pPr>
              <w:rPr>
                <w:rFonts w:asciiTheme="minorHAnsi" w:hAnsiTheme="minorHAnsi" w:cstheme="minorHAnsi"/>
                <w:sz w:val="24"/>
                <w:szCs w:val="24"/>
                <w:lang w:val="en-US"/>
              </w:rPr>
            </w:pPr>
          </w:p>
        </w:tc>
        <w:tc>
          <w:tcPr>
            <w:tcW w:w="1565" w:type="dxa"/>
            <w:tcBorders>
              <w:top w:val="single" w:sz="4" w:space="0" w:color="auto"/>
              <w:bottom w:val="single" w:sz="4" w:space="0" w:color="auto"/>
            </w:tcBorders>
            <w:shd w:val="clear" w:color="auto" w:fill="EEECE1"/>
          </w:tcPr>
          <w:p w14:paraId="7CEC8303" w14:textId="77777777" w:rsidR="003B7BB3" w:rsidRPr="00DA062E" w:rsidRDefault="003B7BB3" w:rsidP="00FE4194">
            <w:pPr>
              <w:spacing w:after="0" w:line="240" w:lineRule="auto"/>
              <w:rPr>
                <w:rFonts w:asciiTheme="minorHAnsi" w:hAnsiTheme="minorHAnsi" w:cstheme="minorHAnsi"/>
                <w:sz w:val="24"/>
                <w:szCs w:val="24"/>
                <w:lang w:val="en-US"/>
              </w:rPr>
            </w:pPr>
          </w:p>
          <w:p w14:paraId="4393D067" w14:textId="2BD36D7C" w:rsidR="003B7BB3" w:rsidRPr="00DA062E" w:rsidRDefault="00B93CDF" w:rsidP="00994457">
            <w:pPr>
              <w:rPr>
                <w:rFonts w:asciiTheme="minorHAnsi" w:hAnsiTheme="minorHAnsi" w:cstheme="minorHAnsi"/>
                <w:sz w:val="24"/>
                <w:szCs w:val="24"/>
                <w:lang w:val="en-US"/>
              </w:rPr>
            </w:pPr>
            <w:r w:rsidRPr="00DA062E">
              <w:rPr>
                <w:rFonts w:asciiTheme="minorHAnsi" w:hAnsiTheme="minorHAnsi" w:cstheme="minorHAnsi"/>
                <w:sz w:val="24"/>
                <w:szCs w:val="24"/>
                <w:lang w:val="en-US"/>
              </w:rPr>
              <w:t># of midwives performing FGM medicalization effectively sensitized and trained</w:t>
            </w:r>
          </w:p>
        </w:tc>
      </w:tr>
      <w:tr w:rsidR="00202D9E" w:rsidRPr="00DA062E" w14:paraId="37EE338C" w14:textId="77777777" w:rsidTr="00952815">
        <w:trPr>
          <w:trHeight w:val="1497"/>
          <w:jc w:val="center"/>
        </w:trPr>
        <w:tc>
          <w:tcPr>
            <w:tcW w:w="2830" w:type="dxa"/>
            <w:tcBorders>
              <w:top w:val="single" w:sz="4" w:space="0" w:color="auto"/>
              <w:left w:val="single" w:sz="4" w:space="0" w:color="auto"/>
              <w:bottom w:val="single" w:sz="4" w:space="0" w:color="auto"/>
            </w:tcBorders>
            <w:shd w:val="clear" w:color="auto" w:fill="EEECE1"/>
          </w:tcPr>
          <w:p w14:paraId="07728369" w14:textId="20817654" w:rsidR="00202D9E" w:rsidRPr="00DA062E" w:rsidRDefault="00202D9E" w:rsidP="00FB2B93">
            <w:pPr>
              <w:numPr>
                <w:ilvl w:val="0"/>
                <w:numId w:val="12"/>
              </w:numPr>
              <w:spacing w:after="0" w:line="240" w:lineRule="auto"/>
              <w:ind w:left="307" w:hanging="284"/>
              <w:rPr>
                <w:rFonts w:asciiTheme="minorHAnsi" w:hAnsiTheme="minorHAnsi" w:cstheme="minorHAnsi"/>
                <w:sz w:val="24"/>
                <w:szCs w:val="24"/>
                <w:lang w:val="en-US"/>
              </w:rPr>
            </w:pPr>
            <w:r w:rsidRPr="00DA062E">
              <w:rPr>
                <w:rFonts w:asciiTheme="minorHAnsi" w:hAnsiTheme="minorHAnsi" w:cstheme="minorHAnsi"/>
                <w:sz w:val="24"/>
                <w:szCs w:val="24"/>
                <w:lang w:val="en-US"/>
              </w:rPr>
              <w:lastRenderedPageBreak/>
              <w:t xml:space="preserve">To </w:t>
            </w:r>
            <w:r w:rsidR="008258C9" w:rsidRPr="00DA062E">
              <w:rPr>
                <w:rFonts w:asciiTheme="minorHAnsi" w:hAnsiTheme="minorHAnsi" w:cstheme="minorHAnsi"/>
                <w:sz w:val="24"/>
                <w:szCs w:val="24"/>
                <w:lang w:val="en-US"/>
              </w:rPr>
              <w:t xml:space="preserve">give 50 </w:t>
            </w:r>
            <w:r w:rsidR="000D2C5A" w:rsidRPr="00DA062E">
              <w:rPr>
                <w:rFonts w:asciiTheme="minorHAnsi" w:hAnsiTheme="minorHAnsi" w:cstheme="minorHAnsi"/>
                <w:sz w:val="24"/>
                <w:szCs w:val="24"/>
                <w:lang w:val="en-US"/>
              </w:rPr>
              <w:t>medical tool</w:t>
            </w:r>
            <w:r w:rsidR="008258C9" w:rsidRPr="00DA062E">
              <w:rPr>
                <w:rFonts w:asciiTheme="minorHAnsi" w:hAnsiTheme="minorHAnsi" w:cstheme="minorHAnsi"/>
                <w:sz w:val="24"/>
                <w:szCs w:val="24"/>
                <w:lang w:val="en-US"/>
              </w:rPr>
              <w:t>kits</w:t>
            </w:r>
            <w:r w:rsidR="000D2C5A" w:rsidRPr="00DA062E">
              <w:rPr>
                <w:rFonts w:asciiTheme="minorHAnsi" w:hAnsiTheme="minorHAnsi" w:cstheme="minorHAnsi"/>
                <w:sz w:val="24"/>
                <w:szCs w:val="24"/>
                <w:lang w:val="en-US"/>
              </w:rPr>
              <w:t xml:space="preserve"> </w:t>
            </w:r>
            <w:r w:rsidR="008258C9" w:rsidRPr="00DA062E">
              <w:rPr>
                <w:rFonts w:asciiTheme="minorHAnsi" w:hAnsiTheme="minorHAnsi" w:cstheme="minorHAnsi"/>
                <w:sz w:val="24"/>
                <w:szCs w:val="24"/>
                <w:lang w:val="en-US"/>
              </w:rPr>
              <w:t>to the 50 midwives</w:t>
            </w:r>
            <w:r w:rsidR="000D2C5A" w:rsidRPr="00DA062E">
              <w:rPr>
                <w:rFonts w:asciiTheme="minorHAnsi" w:hAnsiTheme="minorHAnsi" w:cstheme="minorHAnsi"/>
                <w:sz w:val="24"/>
                <w:szCs w:val="24"/>
                <w:lang w:val="en-US"/>
              </w:rPr>
              <w:t xml:space="preserve"> for </w:t>
            </w:r>
            <w:r w:rsidR="002E5F39" w:rsidRPr="00DA062E">
              <w:rPr>
                <w:rFonts w:asciiTheme="minorHAnsi" w:hAnsiTheme="minorHAnsi" w:cstheme="minorHAnsi"/>
                <w:sz w:val="24"/>
                <w:szCs w:val="24"/>
                <w:lang w:val="en-US"/>
              </w:rPr>
              <w:t>taking care to at least 100 victims.</w:t>
            </w:r>
          </w:p>
          <w:p w14:paraId="0CEC583F" w14:textId="77777777" w:rsidR="00202D9E" w:rsidRPr="00DA062E" w:rsidRDefault="00202D9E" w:rsidP="00E65FA1">
            <w:pPr>
              <w:jc w:val="both"/>
              <w:rPr>
                <w:rFonts w:asciiTheme="minorHAnsi" w:hAnsiTheme="minorHAnsi" w:cstheme="minorHAnsi"/>
                <w:sz w:val="24"/>
                <w:szCs w:val="24"/>
                <w:lang w:val="en-US"/>
              </w:rPr>
            </w:pPr>
          </w:p>
        </w:tc>
        <w:tc>
          <w:tcPr>
            <w:tcW w:w="1766" w:type="dxa"/>
            <w:tcBorders>
              <w:top w:val="single" w:sz="4" w:space="0" w:color="auto"/>
              <w:bottom w:val="single" w:sz="4" w:space="0" w:color="auto"/>
            </w:tcBorders>
            <w:shd w:val="clear" w:color="auto" w:fill="EEECE1"/>
          </w:tcPr>
          <w:p w14:paraId="620231DD" w14:textId="6BE41175" w:rsidR="00202D9E" w:rsidRPr="00DA062E" w:rsidRDefault="00005AC9" w:rsidP="002643A6">
            <w:pPr>
              <w:rPr>
                <w:rFonts w:asciiTheme="minorHAnsi" w:hAnsiTheme="minorHAnsi" w:cstheme="minorHAnsi"/>
                <w:sz w:val="24"/>
                <w:szCs w:val="24"/>
                <w:lang w:val="en-US"/>
              </w:rPr>
            </w:pPr>
            <w:r w:rsidRPr="00DA062E">
              <w:rPr>
                <w:rFonts w:asciiTheme="minorHAnsi" w:hAnsiTheme="minorHAnsi" w:cstheme="minorHAnsi"/>
                <w:sz w:val="24"/>
                <w:szCs w:val="24"/>
                <w:lang w:val="en-US"/>
              </w:rPr>
              <w:t xml:space="preserve">50 </w:t>
            </w:r>
            <w:r w:rsidR="000D2C5A" w:rsidRPr="00DA062E">
              <w:rPr>
                <w:rFonts w:asciiTheme="minorHAnsi" w:hAnsiTheme="minorHAnsi" w:cstheme="minorHAnsi"/>
                <w:sz w:val="24"/>
                <w:szCs w:val="24"/>
                <w:lang w:val="en-US"/>
              </w:rPr>
              <w:t xml:space="preserve">taking medical </w:t>
            </w:r>
            <w:r w:rsidRPr="00DA062E">
              <w:rPr>
                <w:rFonts w:asciiTheme="minorHAnsi" w:hAnsiTheme="minorHAnsi" w:cstheme="minorHAnsi"/>
                <w:sz w:val="24"/>
                <w:szCs w:val="24"/>
                <w:lang w:val="en-US"/>
              </w:rPr>
              <w:t>toolkits available</w:t>
            </w:r>
          </w:p>
        </w:tc>
        <w:tc>
          <w:tcPr>
            <w:tcW w:w="1636" w:type="dxa"/>
            <w:tcBorders>
              <w:top w:val="single" w:sz="4" w:space="0" w:color="auto"/>
              <w:bottom w:val="single" w:sz="4" w:space="0" w:color="auto"/>
            </w:tcBorders>
            <w:shd w:val="clear" w:color="auto" w:fill="EEECE1"/>
          </w:tcPr>
          <w:p w14:paraId="093FE858" w14:textId="277EB93B" w:rsidR="00202D9E" w:rsidRPr="00DA062E" w:rsidRDefault="00202D9E" w:rsidP="00E81C0E">
            <w:pPr>
              <w:spacing w:after="0" w:line="240" w:lineRule="auto"/>
              <w:rPr>
                <w:rFonts w:asciiTheme="minorHAnsi" w:hAnsiTheme="minorHAnsi" w:cstheme="minorHAnsi"/>
                <w:sz w:val="24"/>
                <w:szCs w:val="24"/>
                <w:lang w:val="en-US"/>
              </w:rPr>
            </w:pPr>
            <w:r w:rsidRPr="00DA062E">
              <w:rPr>
                <w:rFonts w:asciiTheme="minorHAnsi" w:hAnsiTheme="minorHAnsi" w:cstheme="minorHAnsi"/>
                <w:sz w:val="24"/>
                <w:szCs w:val="24"/>
                <w:lang w:val="en-US"/>
              </w:rPr>
              <w:t xml:space="preserve"># of </w:t>
            </w:r>
            <w:r w:rsidR="000D2C5A" w:rsidRPr="00DA062E">
              <w:rPr>
                <w:rFonts w:asciiTheme="minorHAnsi" w:hAnsiTheme="minorHAnsi" w:cstheme="minorHAnsi"/>
                <w:sz w:val="24"/>
                <w:szCs w:val="24"/>
                <w:lang w:val="en-US"/>
              </w:rPr>
              <w:t xml:space="preserve">medical </w:t>
            </w:r>
            <w:r w:rsidR="00005AC9" w:rsidRPr="00DA062E">
              <w:rPr>
                <w:rFonts w:asciiTheme="minorHAnsi" w:hAnsiTheme="minorHAnsi" w:cstheme="minorHAnsi"/>
                <w:sz w:val="24"/>
                <w:szCs w:val="24"/>
                <w:lang w:val="en-US"/>
              </w:rPr>
              <w:t xml:space="preserve">toolkits </w:t>
            </w:r>
          </w:p>
          <w:p w14:paraId="73C13183" w14:textId="77777777" w:rsidR="00202D9E" w:rsidRPr="00DA062E" w:rsidRDefault="00202D9E" w:rsidP="00E65FA1">
            <w:pPr>
              <w:jc w:val="both"/>
              <w:rPr>
                <w:rFonts w:asciiTheme="minorHAnsi" w:hAnsiTheme="minorHAnsi" w:cstheme="minorHAnsi"/>
                <w:sz w:val="24"/>
                <w:szCs w:val="24"/>
                <w:lang w:val="en-US"/>
              </w:rPr>
            </w:pPr>
          </w:p>
        </w:tc>
        <w:tc>
          <w:tcPr>
            <w:tcW w:w="1701" w:type="dxa"/>
            <w:tcBorders>
              <w:top w:val="single" w:sz="4" w:space="0" w:color="auto"/>
              <w:bottom w:val="single" w:sz="4" w:space="0" w:color="auto"/>
            </w:tcBorders>
            <w:shd w:val="clear" w:color="auto" w:fill="EEECE1"/>
          </w:tcPr>
          <w:p w14:paraId="55955B9C" w14:textId="75817575" w:rsidR="00202D9E" w:rsidRPr="00DA062E" w:rsidRDefault="00005AC9" w:rsidP="00BA538E">
            <w:pPr>
              <w:rPr>
                <w:rFonts w:asciiTheme="minorHAnsi" w:hAnsiTheme="minorHAnsi" w:cstheme="minorHAnsi"/>
                <w:sz w:val="24"/>
                <w:szCs w:val="24"/>
                <w:lang w:val="en-US"/>
              </w:rPr>
            </w:pPr>
            <w:r w:rsidRPr="00DA062E">
              <w:rPr>
                <w:rFonts w:asciiTheme="minorHAnsi" w:hAnsiTheme="minorHAnsi" w:cstheme="minorHAnsi"/>
                <w:sz w:val="24"/>
                <w:szCs w:val="24"/>
                <w:lang w:val="en-US"/>
              </w:rPr>
              <w:t xml:space="preserve">50 </w:t>
            </w:r>
            <w:r w:rsidR="0092706B" w:rsidRPr="00DA062E">
              <w:rPr>
                <w:rFonts w:asciiTheme="minorHAnsi" w:hAnsiTheme="minorHAnsi" w:cstheme="minorHAnsi"/>
                <w:sz w:val="24"/>
                <w:szCs w:val="24"/>
                <w:lang w:val="en-US"/>
              </w:rPr>
              <w:t xml:space="preserve">Midwives performing FGM </w:t>
            </w:r>
            <w:proofErr w:type="spellStart"/>
            <w:r w:rsidR="0092706B" w:rsidRPr="00DA062E">
              <w:rPr>
                <w:rFonts w:asciiTheme="minorHAnsi" w:hAnsiTheme="minorHAnsi" w:cstheme="minorHAnsi"/>
                <w:sz w:val="24"/>
                <w:szCs w:val="24"/>
                <w:lang w:val="en-US"/>
              </w:rPr>
              <w:t>medicalization</w:t>
            </w:r>
            <w:r w:rsidR="00A729C1" w:rsidRPr="00DA062E">
              <w:rPr>
                <w:rFonts w:asciiTheme="minorHAnsi" w:hAnsiTheme="minorHAnsi" w:cstheme="minorHAnsi"/>
                <w:sz w:val="24"/>
                <w:szCs w:val="24"/>
                <w:lang w:val="en-US"/>
              </w:rPr>
              <w:t>and</w:t>
            </w:r>
            <w:proofErr w:type="spellEnd"/>
            <w:r w:rsidR="00A729C1" w:rsidRPr="00DA062E">
              <w:rPr>
                <w:rFonts w:asciiTheme="minorHAnsi" w:hAnsiTheme="minorHAnsi" w:cstheme="minorHAnsi"/>
                <w:sz w:val="24"/>
                <w:szCs w:val="24"/>
                <w:lang w:val="en-US"/>
              </w:rPr>
              <w:t xml:space="preserve"> 100 victims</w:t>
            </w:r>
            <w:r w:rsidR="00F73DDF" w:rsidRPr="00DA062E">
              <w:rPr>
                <w:rFonts w:asciiTheme="minorHAnsi" w:hAnsiTheme="minorHAnsi" w:cstheme="minorHAnsi"/>
                <w:sz w:val="24"/>
                <w:szCs w:val="24"/>
                <w:lang w:val="en-US"/>
              </w:rPr>
              <w:t xml:space="preserve"> of FGM</w:t>
            </w:r>
          </w:p>
        </w:tc>
        <w:tc>
          <w:tcPr>
            <w:tcW w:w="1701" w:type="dxa"/>
            <w:tcBorders>
              <w:top w:val="single" w:sz="4" w:space="0" w:color="auto"/>
              <w:bottom w:val="single" w:sz="4" w:space="0" w:color="auto"/>
            </w:tcBorders>
            <w:shd w:val="clear" w:color="auto" w:fill="EEECE1"/>
          </w:tcPr>
          <w:p w14:paraId="5DE85499" w14:textId="0C75D58B" w:rsidR="00202D9E" w:rsidRPr="00DA062E" w:rsidRDefault="0092706B" w:rsidP="00BA538E">
            <w:pPr>
              <w:rPr>
                <w:rFonts w:asciiTheme="minorHAnsi" w:hAnsiTheme="minorHAnsi" w:cstheme="minorHAnsi"/>
                <w:sz w:val="24"/>
                <w:szCs w:val="24"/>
                <w:lang w:val="en-US"/>
              </w:rPr>
            </w:pPr>
            <w:r w:rsidRPr="00DA062E">
              <w:rPr>
                <w:rFonts w:asciiTheme="minorHAnsi" w:hAnsiTheme="minorHAnsi" w:cstheme="minorHAnsi"/>
                <w:sz w:val="24"/>
                <w:szCs w:val="24"/>
                <w:lang w:val="en-US"/>
              </w:rPr>
              <w:t>50 midwives equipped and ready to use</w:t>
            </w:r>
            <w:r w:rsidR="00A729C1" w:rsidRPr="00DA062E">
              <w:rPr>
                <w:rFonts w:asciiTheme="minorHAnsi" w:hAnsiTheme="minorHAnsi" w:cstheme="minorHAnsi"/>
                <w:sz w:val="24"/>
                <w:szCs w:val="24"/>
                <w:lang w:val="en-US"/>
              </w:rPr>
              <w:t xml:space="preserve"> the medical kits</w:t>
            </w:r>
          </w:p>
        </w:tc>
        <w:tc>
          <w:tcPr>
            <w:tcW w:w="1565" w:type="dxa"/>
            <w:tcBorders>
              <w:top w:val="single" w:sz="4" w:space="0" w:color="auto"/>
              <w:bottom w:val="single" w:sz="4" w:space="0" w:color="auto"/>
            </w:tcBorders>
            <w:shd w:val="clear" w:color="auto" w:fill="EEECE1"/>
          </w:tcPr>
          <w:p w14:paraId="3502651F" w14:textId="50520472" w:rsidR="00202D9E" w:rsidRPr="00DA062E" w:rsidRDefault="009D05A4" w:rsidP="00994457">
            <w:pPr>
              <w:rPr>
                <w:rFonts w:asciiTheme="minorHAnsi" w:hAnsiTheme="minorHAnsi" w:cstheme="minorHAnsi"/>
                <w:sz w:val="24"/>
                <w:szCs w:val="24"/>
                <w:lang w:val="en-US"/>
              </w:rPr>
            </w:pPr>
            <w:r w:rsidRPr="00DA062E">
              <w:rPr>
                <w:rFonts w:asciiTheme="minorHAnsi" w:hAnsiTheme="minorHAnsi" w:cstheme="minorHAnsi"/>
                <w:sz w:val="24"/>
                <w:szCs w:val="24"/>
                <w:lang w:val="en-US"/>
              </w:rPr>
              <w:t xml:space="preserve"># of </w:t>
            </w:r>
            <w:r w:rsidR="000D2C5A" w:rsidRPr="00DA062E">
              <w:rPr>
                <w:rFonts w:asciiTheme="minorHAnsi" w:hAnsiTheme="minorHAnsi" w:cstheme="minorHAnsi"/>
                <w:sz w:val="24"/>
                <w:szCs w:val="24"/>
                <w:lang w:val="en-US"/>
              </w:rPr>
              <w:t xml:space="preserve">medical </w:t>
            </w:r>
            <w:r w:rsidR="0092706B" w:rsidRPr="00DA062E">
              <w:rPr>
                <w:rFonts w:asciiTheme="minorHAnsi" w:hAnsiTheme="minorHAnsi" w:cstheme="minorHAnsi"/>
                <w:sz w:val="24"/>
                <w:szCs w:val="24"/>
                <w:lang w:val="en-US"/>
              </w:rPr>
              <w:t>toolkits</w:t>
            </w:r>
            <w:r w:rsidRPr="00DA062E">
              <w:rPr>
                <w:rFonts w:asciiTheme="minorHAnsi" w:hAnsiTheme="minorHAnsi" w:cstheme="minorHAnsi"/>
                <w:sz w:val="24"/>
                <w:szCs w:val="24"/>
                <w:lang w:val="en-US"/>
              </w:rPr>
              <w:t xml:space="preserve"> </w:t>
            </w:r>
            <w:r w:rsidR="00F73DDF" w:rsidRPr="00DA062E">
              <w:rPr>
                <w:rFonts w:asciiTheme="minorHAnsi" w:hAnsiTheme="minorHAnsi" w:cstheme="minorHAnsi"/>
                <w:sz w:val="24"/>
                <w:szCs w:val="24"/>
                <w:lang w:val="en-US"/>
              </w:rPr>
              <w:t xml:space="preserve">available and # of victims </w:t>
            </w:r>
          </w:p>
        </w:tc>
      </w:tr>
      <w:tr w:rsidR="00FB2B93" w:rsidRPr="00DA062E" w14:paraId="1068306D" w14:textId="77777777" w:rsidTr="00952815">
        <w:trPr>
          <w:trHeight w:val="1310"/>
          <w:jc w:val="center"/>
        </w:trPr>
        <w:tc>
          <w:tcPr>
            <w:tcW w:w="2830" w:type="dxa"/>
            <w:tcBorders>
              <w:top w:val="single" w:sz="4" w:space="0" w:color="auto"/>
              <w:left w:val="single" w:sz="4" w:space="0" w:color="auto"/>
            </w:tcBorders>
            <w:shd w:val="clear" w:color="auto" w:fill="EEECE1"/>
          </w:tcPr>
          <w:p w14:paraId="119F3986" w14:textId="75D46C32" w:rsidR="00FB2B93" w:rsidRPr="00DA062E" w:rsidRDefault="00A24771" w:rsidP="005841B2">
            <w:pPr>
              <w:numPr>
                <w:ilvl w:val="0"/>
                <w:numId w:val="12"/>
              </w:numPr>
              <w:spacing w:after="0" w:line="240" w:lineRule="auto"/>
              <w:ind w:left="448" w:hanging="283"/>
              <w:rPr>
                <w:rFonts w:asciiTheme="minorHAnsi" w:hAnsiTheme="minorHAnsi" w:cstheme="minorHAnsi"/>
                <w:sz w:val="24"/>
                <w:szCs w:val="24"/>
                <w:lang w:val="en-US"/>
              </w:rPr>
            </w:pPr>
            <w:r w:rsidRPr="00DA062E">
              <w:rPr>
                <w:rFonts w:asciiTheme="minorHAnsi" w:hAnsiTheme="minorHAnsi" w:cstheme="minorHAnsi"/>
                <w:sz w:val="24"/>
                <w:szCs w:val="24"/>
                <w:lang w:val="en-US"/>
              </w:rPr>
              <w:t>Monitoring and evaluation</w:t>
            </w:r>
          </w:p>
        </w:tc>
        <w:tc>
          <w:tcPr>
            <w:tcW w:w="1766" w:type="dxa"/>
            <w:tcBorders>
              <w:top w:val="single" w:sz="4" w:space="0" w:color="auto"/>
            </w:tcBorders>
            <w:shd w:val="clear" w:color="auto" w:fill="EEECE1"/>
          </w:tcPr>
          <w:p w14:paraId="246E74D7" w14:textId="0C269B41" w:rsidR="00FB2B93" w:rsidRPr="00DA062E" w:rsidRDefault="00044D8E" w:rsidP="002643A6">
            <w:pPr>
              <w:rPr>
                <w:rFonts w:asciiTheme="minorHAnsi" w:hAnsiTheme="minorHAnsi" w:cstheme="minorHAnsi"/>
                <w:sz w:val="24"/>
                <w:szCs w:val="24"/>
                <w:lang w:val="en-US"/>
              </w:rPr>
            </w:pPr>
            <w:r w:rsidRPr="00DA062E">
              <w:rPr>
                <w:rFonts w:asciiTheme="minorHAnsi" w:hAnsiTheme="minorHAnsi" w:cstheme="minorHAnsi"/>
                <w:sz w:val="24"/>
                <w:szCs w:val="24"/>
                <w:lang w:val="en-US"/>
              </w:rPr>
              <w:t xml:space="preserve">IAC headquarters and national branch Guinea CPTAFE </w:t>
            </w:r>
          </w:p>
        </w:tc>
        <w:tc>
          <w:tcPr>
            <w:tcW w:w="1636" w:type="dxa"/>
            <w:tcBorders>
              <w:top w:val="single" w:sz="4" w:space="0" w:color="auto"/>
            </w:tcBorders>
            <w:shd w:val="clear" w:color="auto" w:fill="EEECE1"/>
          </w:tcPr>
          <w:p w14:paraId="3C85278F" w14:textId="28B04C69" w:rsidR="00FB2B93" w:rsidRPr="00DA062E" w:rsidRDefault="002608F2" w:rsidP="00E81C0E">
            <w:pPr>
              <w:spacing w:after="0" w:line="240" w:lineRule="auto"/>
              <w:rPr>
                <w:rFonts w:asciiTheme="minorHAnsi" w:hAnsiTheme="minorHAnsi" w:cstheme="minorHAnsi"/>
                <w:sz w:val="24"/>
                <w:szCs w:val="24"/>
                <w:lang w:val="en-US"/>
              </w:rPr>
            </w:pPr>
            <w:r w:rsidRPr="00DA062E">
              <w:rPr>
                <w:rFonts w:asciiTheme="minorHAnsi" w:hAnsiTheme="minorHAnsi" w:cstheme="minorHAnsi"/>
                <w:sz w:val="24"/>
                <w:szCs w:val="24"/>
                <w:lang w:val="en-US"/>
              </w:rPr>
              <w:t xml:space="preserve"># of visits of IAC headquarters and CPTAFE </w:t>
            </w:r>
          </w:p>
        </w:tc>
        <w:tc>
          <w:tcPr>
            <w:tcW w:w="1701" w:type="dxa"/>
            <w:tcBorders>
              <w:top w:val="single" w:sz="4" w:space="0" w:color="auto"/>
            </w:tcBorders>
            <w:shd w:val="clear" w:color="auto" w:fill="EEECE1"/>
          </w:tcPr>
          <w:p w14:paraId="5B4B6F6A" w14:textId="0E70166A" w:rsidR="00FB2B93" w:rsidRPr="00DA062E" w:rsidRDefault="002608F2" w:rsidP="00BA538E">
            <w:pPr>
              <w:rPr>
                <w:rFonts w:asciiTheme="minorHAnsi" w:hAnsiTheme="minorHAnsi" w:cstheme="minorHAnsi"/>
                <w:sz w:val="24"/>
                <w:szCs w:val="24"/>
                <w:lang w:val="en-US"/>
              </w:rPr>
            </w:pPr>
            <w:r w:rsidRPr="00DA062E">
              <w:rPr>
                <w:rFonts w:asciiTheme="minorHAnsi" w:hAnsiTheme="minorHAnsi" w:cstheme="minorHAnsi"/>
                <w:sz w:val="24"/>
                <w:szCs w:val="24"/>
                <w:lang w:val="en-US"/>
              </w:rPr>
              <w:t>50 midwives trained</w:t>
            </w:r>
          </w:p>
        </w:tc>
        <w:tc>
          <w:tcPr>
            <w:tcW w:w="1701" w:type="dxa"/>
            <w:tcBorders>
              <w:top w:val="single" w:sz="4" w:space="0" w:color="auto"/>
            </w:tcBorders>
            <w:shd w:val="clear" w:color="auto" w:fill="EEECE1"/>
          </w:tcPr>
          <w:p w14:paraId="77FE26DF" w14:textId="77777777" w:rsidR="00FB2B93" w:rsidRPr="00DA062E" w:rsidRDefault="00FB2B93" w:rsidP="00BA538E">
            <w:pPr>
              <w:rPr>
                <w:rFonts w:asciiTheme="minorHAnsi" w:hAnsiTheme="minorHAnsi" w:cstheme="minorHAnsi"/>
                <w:sz w:val="24"/>
                <w:szCs w:val="24"/>
                <w:lang w:val="en-US"/>
              </w:rPr>
            </w:pPr>
          </w:p>
        </w:tc>
        <w:tc>
          <w:tcPr>
            <w:tcW w:w="1565" w:type="dxa"/>
            <w:tcBorders>
              <w:top w:val="single" w:sz="4" w:space="0" w:color="auto"/>
            </w:tcBorders>
            <w:shd w:val="clear" w:color="auto" w:fill="EEECE1"/>
          </w:tcPr>
          <w:p w14:paraId="6C263265" w14:textId="77777777" w:rsidR="00FB2B93" w:rsidRPr="00DA062E" w:rsidRDefault="00FB2B93" w:rsidP="00994457">
            <w:pPr>
              <w:rPr>
                <w:rFonts w:asciiTheme="minorHAnsi" w:hAnsiTheme="minorHAnsi" w:cstheme="minorHAnsi"/>
                <w:sz w:val="24"/>
                <w:szCs w:val="24"/>
                <w:lang w:val="en-US"/>
              </w:rPr>
            </w:pPr>
          </w:p>
        </w:tc>
      </w:tr>
    </w:tbl>
    <w:p w14:paraId="483C612B" w14:textId="77777777" w:rsidR="00B84DE8" w:rsidRPr="00DA062E" w:rsidRDefault="00B84DE8" w:rsidP="00BA538E">
      <w:pPr>
        <w:spacing w:after="0" w:line="240" w:lineRule="auto"/>
        <w:jc w:val="both"/>
        <w:rPr>
          <w:rFonts w:asciiTheme="minorHAnsi" w:hAnsiTheme="minorHAnsi" w:cstheme="minorHAnsi"/>
          <w:sz w:val="24"/>
          <w:szCs w:val="24"/>
          <w:lang w:val="en-US"/>
        </w:rPr>
      </w:pPr>
    </w:p>
    <w:p w14:paraId="40112133" w14:textId="77777777" w:rsidR="00A25139" w:rsidRDefault="00A25139" w:rsidP="00BA538E">
      <w:pPr>
        <w:spacing w:after="0" w:line="240" w:lineRule="auto"/>
        <w:jc w:val="both"/>
        <w:rPr>
          <w:rFonts w:asciiTheme="minorHAnsi" w:hAnsiTheme="minorHAnsi" w:cstheme="minorHAnsi"/>
          <w:sz w:val="24"/>
          <w:szCs w:val="24"/>
          <w:lang w:val="en-US"/>
        </w:rPr>
      </w:pPr>
    </w:p>
    <w:p w14:paraId="2BD49ADD" w14:textId="77777777" w:rsidR="00AB6D69" w:rsidRDefault="00AB6D69" w:rsidP="00BA538E">
      <w:pPr>
        <w:spacing w:after="0" w:line="240" w:lineRule="auto"/>
        <w:jc w:val="both"/>
        <w:rPr>
          <w:rFonts w:asciiTheme="minorHAnsi" w:hAnsiTheme="minorHAnsi" w:cstheme="minorHAnsi"/>
          <w:sz w:val="24"/>
          <w:szCs w:val="24"/>
          <w:lang w:val="en-US"/>
        </w:rPr>
      </w:pPr>
    </w:p>
    <w:p w14:paraId="1645E63B" w14:textId="77777777" w:rsidR="00AB6D69" w:rsidRDefault="00AB6D69" w:rsidP="00BA538E">
      <w:pPr>
        <w:spacing w:after="0" w:line="240" w:lineRule="auto"/>
        <w:jc w:val="both"/>
        <w:rPr>
          <w:rFonts w:asciiTheme="minorHAnsi" w:hAnsiTheme="minorHAnsi" w:cstheme="minorHAnsi"/>
          <w:sz w:val="24"/>
          <w:szCs w:val="24"/>
          <w:lang w:val="en-US"/>
        </w:rPr>
      </w:pPr>
    </w:p>
    <w:p w14:paraId="129E2606" w14:textId="77777777" w:rsidR="00AB6D69" w:rsidRDefault="00AB6D69" w:rsidP="00BA538E">
      <w:pPr>
        <w:spacing w:after="0" w:line="240" w:lineRule="auto"/>
        <w:jc w:val="both"/>
        <w:rPr>
          <w:rFonts w:asciiTheme="minorHAnsi" w:hAnsiTheme="minorHAnsi" w:cstheme="minorHAnsi"/>
          <w:sz w:val="24"/>
          <w:szCs w:val="24"/>
          <w:lang w:val="en-US"/>
        </w:rPr>
      </w:pPr>
    </w:p>
    <w:p w14:paraId="58257DAF" w14:textId="77777777" w:rsidR="00AB6D69" w:rsidRDefault="00AB6D69" w:rsidP="00BA538E">
      <w:pPr>
        <w:spacing w:after="0" w:line="240" w:lineRule="auto"/>
        <w:jc w:val="both"/>
        <w:rPr>
          <w:rFonts w:asciiTheme="minorHAnsi" w:hAnsiTheme="minorHAnsi" w:cstheme="minorHAnsi"/>
          <w:sz w:val="24"/>
          <w:szCs w:val="24"/>
          <w:lang w:val="en-US"/>
        </w:rPr>
      </w:pPr>
    </w:p>
    <w:p w14:paraId="315383AF" w14:textId="77777777" w:rsidR="00AB6D69" w:rsidRDefault="00AB6D69" w:rsidP="00BA538E">
      <w:pPr>
        <w:spacing w:after="0" w:line="240" w:lineRule="auto"/>
        <w:jc w:val="both"/>
        <w:rPr>
          <w:rFonts w:asciiTheme="minorHAnsi" w:hAnsiTheme="minorHAnsi" w:cstheme="minorHAnsi"/>
          <w:sz w:val="24"/>
          <w:szCs w:val="24"/>
          <w:lang w:val="en-US"/>
        </w:rPr>
      </w:pPr>
    </w:p>
    <w:p w14:paraId="6BEF93A2" w14:textId="77777777" w:rsidR="00AB6D69" w:rsidRDefault="00AB6D69" w:rsidP="00BA538E">
      <w:pPr>
        <w:spacing w:after="0" w:line="240" w:lineRule="auto"/>
        <w:jc w:val="both"/>
        <w:rPr>
          <w:rFonts w:asciiTheme="minorHAnsi" w:hAnsiTheme="minorHAnsi" w:cstheme="minorHAnsi"/>
          <w:sz w:val="24"/>
          <w:szCs w:val="24"/>
          <w:lang w:val="en-US"/>
        </w:rPr>
      </w:pPr>
    </w:p>
    <w:p w14:paraId="60FF9D7E" w14:textId="77777777" w:rsidR="00AB6D69" w:rsidRPr="00DA062E" w:rsidRDefault="00AB6D69" w:rsidP="00BA538E">
      <w:pPr>
        <w:spacing w:after="0" w:line="240" w:lineRule="auto"/>
        <w:jc w:val="both"/>
        <w:rPr>
          <w:rFonts w:asciiTheme="minorHAnsi" w:hAnsiTheme="minorHAnsi" w:cstheme="minorHAnsi"/>
          <w:sz w:val="24"/>
          <w:szCs w:val="24"/>
          <w:lang w:val="en-US"/>
        </w:rPr>
      </w:pPr>
    </w:p>
    <w:p w14:paraId="0A03A377" w14:textId="77777777" w:rsidR="00493501" w:rsidRPr="00DA062E" w:rsidRDefault="00425CFC" w:rsidP="002E5F39">
      <w:pPr>
        <w:pStyle w:val="Titre4"/>
        <w:numPr>
          <w:ilvl w:val="1"/>
          <w:numId w:val="33"/>
        </w:numPr>
        <w:rPr>
          <w:rFonts w:asciiTheme="minorHAnsi" w:hAnsiTheme="minorHAnsi" w:cstheme="minorHAnsi"/>
          <w:sz w:val="24"/>
          <w:szCs w:val="24"/>
          <w:lang w:val="en-US"/>
        </w:rPr>
      </w:pPr>
      <w:r w:rsidRPr="00DA062E">
        <w:rPr>
          <w:rFonts w:asciiTheme="minorHAnsi" w:hAnsiTheme="minorHAnsi" w:cstheme="minorHAnsi"/>
          <w:sz w:val="24"/>
          <w:szCs w:val="24"/>
          <w:lang w:val="en-US"/>
        </w:rPr>
        <w:t>Logical Framework</w:t>
      </w:r>
    </w:p>
    <w:tbl>
      <w:tblPr>
        <w:tblW w:w="8857"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587"/>
        <w:gridCol w:w="2074"/>
        <w:gridCol w:w="5196"/>
      </w:tblGrid>
      <w:tr w:rsidR="003908D0" w:rsidRPr="00DA062E" w14:paraId="705AA7F6" w14:textId="77777777" w:rsidTr="003908D0">
        <w:trPr>
          <w:trHeight w:val="439"/>
          <w:jc w:val="center"/>
        </w:trPr>
        <w:tc>
          <w:tcPr>
            <w:tcW w:w="1587" w:type="dxa"/>
            <w:shd w:val="clear" w:color="auto" w:fill="FFCC99"/>
          </w:tcPr>
          <w:p w14:paraId="2500872E" w14:textId="77777777" w:rsidR="003908D0" w:rsidRPr="00DA062E" w:rsidRDefault="003908D0" w:rsidP="003A49E6">
            <w:pPr>
              <w:rPr>
                <w:rFonts w:asciiTheme="minorHAnsi" w:hAnsiTheme="minorHAnsi" w:cstheme="minorHAnsi"/>
                <w:b/>
                <w:sz w:val="24"/>
                <w:szCs w:val="24"/>
                <w:lang w:val="en-US"/>
              </w:rPr>
            </w:pPr>
            <w:r w:rsidRPr="00DA062E">
              <w:rPr>
                <w:rFonts w:asciiTheme="minorHAnsi" w:hAnsiTheme="minorHAnsi" w:cstheme="minorHAnsi"/>
                <w:b/>
                <w:sz w:val="24"/>
                <w:szCs w:val="24"/>
                <w:lang w:val="en-US"/>
              </w:rPr>
              <w:t>Verifiable indicator</w:t>
            </w:r>
          </w:p>
        </w:tc>
        <w:tc>
          <w:tcPr>
            <w:tcW w:w="2074" w:type="dxa"/>
            <w:shd w:val="clear" w:color="auto" w:fill="FFCC99"/>
          </w:tcPr>
          <w:p w14:paraId="204EB8D8" w14:textId="77777777" w:rsidR="003908D0" w:rsidRPr="00DA062E" w:rsidRDefault="003908D0" w:rsidP="003A49E6">
            <w:pPr>
              <w:rPr>
                <w:rFonts w:asciiTheme="minorHAnsi" w:hAnsiTheme="minorHAnsi" w:cstheme="minorHAnsi"/>
                <w:b/>
                <w:sz w:val="24"/>
                <w:szCs w:val="24"/>
                <w:lang w:val="en-US"/>
              </w:rPr>
            </w:pPr>
            <w:r w:rsidRPr="00DA062E">
              <w:rPr>
                <w:rFonts w:asciiTheme="minorHAnsi" w:hAnsiTheme="minorHAnsi" w:cstheme="minorHAnsi"/>
                <w:b/>
                <w:sz w:val="24"/>
                <w:szCs w:val="24"/>
                <w:lang w:val="en-US"/>
              </w:rPr>
              <w:t>Means of verification</w:t>
            </w:r>
          </w:p>
        </w:tc>
        <w:tc>
          <w:tcPr>
            <w:tcW w:w="5196" w:type="dxa"/>
            <w:shd w:val="clear" w:color="auto" w:fill="FFCC99"/>
          </w:tcPr>
          <w:p w14:paraId="0715F4BD" w14:textId="77777777" w:rsidR="003908D0" w:rsidRPr="00DA062E" w:rsidRDefault="003908D0" w:rsidP="003A49E6">
            <w:pPr>
              <w:rPr>
                <w:rFonts w:asciiTheme="minorHAnsi" w:hAnsiTheme="minorHAnsi" w:cstheme="minorHAnsi"/>
                <w:b/>
                <w:sz w:val="24"/>
                <w:szCs w:val="24"/>
                <w:lang w:val="en-US"/>
              </w:rPr>
            </w:pPr>
            <w:r w:rsidRPr="00DA062E">
              <w:rPr>
                <w:rFonts w:asciiTheme="minorHAnsi" w:hAnsiTheme="minorHAnsi" w:cstheme="minorHAnsi"/>
                <w:b/>
                <w:sz w:val="24"/>
                <w:szCs w:val="24"/>
                <w:lang w:val="en-US"/>
              </w:rPr>
              <w:t>Assumption / Risks</w:t>
            </w:r>
          </w:p>
        </w:tc>
      </w:tr>
      <w:tr w:rsidR="003908D0" w:rsidRPr="00DA062E" w14:paraId="0B74003F" w14:textId="77777777" w:rsidTr="00A151E3">
        <w:trPr>
          <w:trHeight w:val="3245"/>
          <w:jc w:val="center"/>
        </w:trPr>
        <w:tc>
          <w:tcPr>
            <w:tcW w:w="1587" w:type="dxa"/>
            <w:tcBorders>
              <w:bottom w:val="single" w:sz="4" w:space="0" w:color="auto"/>
            </w:tcBorders>
            <w:shd w:val="clear" w:color="auto" w:fill="auto"/>
          </w:tcPr>
          <w:p w14:paraId="20BB4E77" w14:textId="291FFC8E" w:rsidR="003908D0" w:rsidRPr="00DA062E" w:rsidRDefault="00A24771" w:rsidP="00642216">
            <w:pPr>
              <w:spacing w:after="0" w:line="240" w:lineRule="auto"/>
              <w:rPr>
                <w:rFonts w:asciiTheme="minorHAnsi" w:hAnsiTheme="minorHAnsi" w:cstheme="minorHAnsi"/>
                <w:sz w:val="24"/>
                <w:szCs w:val="24"/>
                <w:lang w:val="en-US"/>
              </w:rPr>
            </w:pPr>
            <w:r w:rsidRPr="00DA062E">
              <w:rPr>
                <w:rFonts w:asciiTheme="minorHAnsi" w:hAnsiTheme="minorHAnsi" w:cstheme="minorHAnsi"/>
                <w:sz w:val="24"/>
                <w:szCs w:val="24"/>
                <w:lang w:val="en-US"/>
              </w:rPr>
              <w:t>At least 1</w:t>
            </w:r>
            <w:r w:rsidR="003908D0" w:rsidRPr="00DA062E">
              <w:rPr>
                <w:rFonts w:asciiTheme="minorHAnsi" w:hAnsiTheme="minorHAnsi" w:cstheme="minorHAnsi"/>
                <w:sz w:val="24"/>
                <w:szCs w:val="24"/>
                <w:lang w:val="en-US"/>
              </w:rPr>
              <w:t>0% reduction of the prevalence of FGM</w:t>
            </w:r>
            <w:r w:rsidRPr="00DA062E">
              <w:rPr>
                <w:rFonts w:asciiTheme="minorHAnsi" w:hAnsiTheme="minorHAnsi" w:cstheme="minorHAnsi"/>
                <w:sz w:val="24"/>
                <w:szCs w:val="24"/>
                <w:lang w:val="en-US"/>
              </w:rPr>
              <w:t xml:space="preserve"> in Guinea</w:t>
            </w:r>
          </w:p>
        </w:tc>
        <w:tc>
          <w:tcPr>
            <w:tcW w:w="2074" w:type="dxa"/>
            <w:tcBorders>
              <w:bottom w:val="single" w:sz="4" w:space="0" w:color="auto"/>
            </w:tcBorders>
            <w:shd w:val="clear" w:color="auto" w:fill="auto"/>
          </w:tcPr>
          <w:p w14:paraId="4CBDE753" w14:textId="77777777" w:rsidR="003908D0" w:rsidRPr="00DA062E" w:rsidRDefault="003908D0" w:rsidP="00642216">
            <w:pPr>
              <w:spacing w:after="0" w:line="240" w:lineRule="auto"/>
              <w:rPr>
                <w:rFonts w:asciiTheme="minorHAnsi" w:hAnsiTheme="minorHAnsi" w:cstheme="minorHAnsi"/>
                <w:sz w:val="24"/>
                <w:szCs w:val="24"/>
                <w:lang w:val="en-US"/>
              </w:rPr>
            </w:pPr>
            <w:r w:rsidRPr="00DA062E">
              <w:rPr>
                <w:rFonts w:asciiTheme="minorHAnsi" w:hAnsiTheme="minorHAnsi" w:cstheme="minorHAnsi"/>
                <w:sz w:val="24"/>
                <w:szCs w:val="24"/>
                <w:lang w:val="en-US"/>
              </w:rPr>
              <w:t>Country health system reports;</w:t>
            </w:r>
          </w:p>
          <w:p w14:paraId="2C60288E" w14:textId="77777777" w:rsidR="003908D0" w:rsidRPr="00DA062E" w:rsidRDefault="003908D0" w:rsidP="00642216">
            <w:pPr>
              <w:spacing w:after="0" w:line="240" w:lineRule="auto"/>
              <w:rPr>
                <w:rFonts w:asciiTheme="minorHAnsi" w:hAnsiTheme="minorHAnsi" w:cstheme="minorHAnsi"/>
                <w:sz w:val="24"/>
                <w:szCs w:val="24"/>
                <w:lang w:val="en-US"/>
              </w:rPr>
            </w:pPr>
            <w:r w:rsidRPr="00DA062E">
              <w:rPr>
                <w:rFonts w:asciiTheme="minorHAnsi" w:hAnsiTheme="minorHAnsi" w:cstheme="minorHAnsi"/>
                <w:sz w:val="24"/>
                <w:szCs w:val="24"/>
                <w:lang w:val="en-US"/>
              </w:rPr>
              <w:t xml:space="preserve">DHS; </w:t>
            </w:r>
          </w:p>
          <w:p w14:paraId="00009B6B" w14:textId="77777777" w:rsidR="003908D0" w:rsidRPr="00DA062E" w:rsidRDefault="003908D0" w:rsidP="00642216">
            <w:pPr>
              <w:spacing w:after="0" w:line="240" w:lineRule="auto"/>
              <w:rPr>
                <w:rFonts w:asciiTheme="minorHAnsi" w:hAnsiTheme="minorHAnsi" w:cstheme="minorHAnsi"/>
                <w:sz w:val="24"/>
                <w:szCs w:val="24"/>
                <w:lang w:val="en-US"/>
              </w:rPr>
            </w:pPr>
            <w:r w:rsidRPr="00DA062E">
              <w:rPr>
                <w:rFonts w:asciiTheme="minorHAnsi" w:hAnsiTheme="minorHAnsi" w:cstheme="minorHAnsi"/>
                <w:sz w:val="24"/>
                <w:szCs w:val="24"/>
                <w:lang w:val="en-US"/>
              </w:rPr>
              <w:t>Media reports</w:t>
            </w:r>
          </w:p>
          <w:p w14:paraId="32570474" w14:textId="77777777" w:rsidR="003908D0" w:rsidRPr="00DA062E" w:rsidRDefault="003908D0" w:rsidP="00642216">
            <w:pPr>
              <w:spacing w:after="0" w:line="240" w:lineRule="auto"/>
              <w:rPr>
                <w:rFonts w:asciiTheme="minorHAnsi" w:hAnsiTheme="minorHAnsi" w:cstheme="minorHAnsi"/>
                <w:sz w:val="24"/>
                <w:szCs w:val="24"/>
                <w:lang w:val="en-US"/>
              </w:rPr>
            </w:pPr>
            <w:r w:rsidRPr="00DA062E">
              <w:rPr>
                <w:rFonts w:asciiTheme="minorHAnsi" w:hAnsiTheme="minorHAnsi" w:cstheme="minorHAnsi"/>
                <w:sz w:val="24"/>
                <w:szCs w:val="24"/>
                <w:lang w:val="en-US"/>
              </w:rPr>
              <w:t xml:space="preserve">Evaluation reports </w:t>
            </w:r>
          </w:p>
          <w:p w14:paraId="4F52B2E7" w14:textId="77777777" w:rsidR="003908D0" w:rsidRPr="00DA062E" w:rsidRDefault="003908D0" w:rsidP="00642216">
            <w:pPr>
              <w:spacing w:after="0" w:line="240" w:lineRule="auto"/>
              <w:rPr>
                <w:rFonts w:asciiTheme="minorHAnsi" w:hAnsiTheme="minorHAnsi" w:cstheme="minorHAnsi"/>
                <w:sz w:val="24"/>
                <w:szCs w:val="24"/>
                <w:lang w:val="en-US"/>
              </w:rPr>
            </w:pPr>
            <w:r w:rsidRPr="00DA062E">
              <w:rPr>
                <w:rFonts w:asciiTheme="minorHAnsi" w:hAnsiTheme="minorHAnsi" w:cstheme="minorHAnsi"/>
                <w:sz w:val="24"/>
                <w:szCs w:val="24"/>
                <w:lang w:val="en-US"/>
              </w:rPr>
              <w:t>Research papers</w:t>
            </w:r>
          </w:p>
          <w:p w14:paraId="32A62A9A" w14:textId="77777777" w:rsidR="003908D0" w:rsidRPr="00DA062E" w:rsidRDefault="003908D0" w:rsidP="00642216">
            <w:pPr>
              <w:spacing w:after="0" w:line="240" w:lineRule="auto"/>
              <w:rPr>
                <w:rFonts w:asciiTheme="minorHAnsi" w:hAnsiTheme="minorHAnsi" w:cstheme="minorHAnsi"/>
                <w:sz w:val="24"/>
                <w:szCs w:val="24"/>
                <w:lang w:val="en-US"/>
              </w:rPr>
            </w:pPr>
            <w:r w:rsidRPr="00DA062E">
              <w:rPr>
                <w:rFonts w:asciiTheme="minorHAnsi" w:hAnsiTheme="minorHAnsi" w:cstheme="minorHAnsi"/>
                <w:sz w:val="24"/>
                <w:szCs w:val="24"/>
                <w:lang w:val="en-US"/>
              </w:rPr>
              <w:t>Content of interviews with victims and perpetrators</w:t>
            </w:r>
          </w:p>
        </w:tc>
        <w:tc>
          <w:tcPr>
            <w:tcW w:w="5196" w:type="dxa"/>
            <w:tcBorders>
              <w:bottom w:val="single" w:sz="4" w:space="0" w:color="auto"/>
            </w:tcBorders>
            <w:shd w:val="clear" w:color="auto" w:fill="auto"/>
          </w:tcPr>
          <w:p w14:paraId="2BBD11E4" w14:textId="77777777" w:rsidR="003908D0" w:rsidRPr="00DA062E" w:rsidRDefault="003908D0" w:rsidP="009907B2">
            <w:pPr>
              <w:rPr>
                <w:rFonts w:asciiTheme="minorHAnsi" w:hAnsiTheme="minorHAnsi" w:cstheme="minorHAnsi"/>
                <w:b/>
                <w:sz w:val="24"/>
                <w:szCs w:val="24"/>
                <w:lang w:val="en-US"/>
              </w:rPr>
            </w:pPr>
            <w:r w:rsidRPr="00DA062E">
              <w:rPr>
                <w:rFonts w:asciiTheme="minorHAnsi" w:hAnsiTheme="minorHAnsi" w:cstheme="minorHAnsi"/>
                <w:b/>
                <w:sz w:val="24"/>
                <w:szCs w:val="24"/>
                <w:lang w:val="en-US"/>
              </w:rPr>
              <w:t>Assumption:</w:t>
            </w:r>
          </w:p>
          <w:p w14:paraId="0DDE6C52" w14:textId="7100356E" w:rsidR="003908D0" w:rsidRPr="00DA062E" w:rsidRDefault="003908D0" w:rsidP="00642216">
            <w:pPr>
              <w:numPr>
                <w:ilvl w:val="0"/>
                <w:numId w:val="19"/>
              </w:numPr>
              <w:spacing w:after="0" w:line="240" w:lineRule="auto"/>
              <w:rPr>
                <w:rFonts w:asciiTheme="minorHAnsi" w:hAnsiTheme="minorHAnsi" w:cstheme="minorHAnsi"/>
                <w:sz w:val="24"/>
                <w:szCs w:val="24"/>
                <w:lang w:val="en-US"/>
              </w:rPr>
            </w:pPr>
            <w:r w:rsidRPr="00DA062E">
              <w:rPr>
                <w:rFonts w:asciiTheme="minorHAnsi" w:hAnsiTheme="minorHAnsi" w:cstheme="minorHAnsi"/>
                <w:sz w:val="24"/>
                <w:szCs w:val="24"/>
                <w:lang w:val="en-US"/>
              </w:rPr>
              <w:t>The existence of National C</w:t>
            </w:r>
            <w:r w:rsidR="00A24771" w:rsidRPr="00DA062E">
              <w:rPr>
                <w:rFonts w:asciiTheme="minorHAnsi" w:hAnsiTheme="minorHAnsi" w:cstheme="minorHAnsi"/>
                <w:sz w:val="24"/>
                <w:szCs w:val="24"/>
                <w:lang w:val="en-US"/>
              </w:rPr>
              <w:t xml:space="preserve">ommittees of IAC </w:t>
            </w:r>
            <w:r w:rsidR="000B31CE" w:rsidRPr="00DA062E">
              <w:rPr>
                <w:rFonts w:asciiTheme="minorHAnsi" w:hAnsiTheme="minorHAnsi" w:cstheme="minorHAnsi"/>
                <w:sz w:val="24"/>
                <w:szCs w:val="24"/>
                <w:lang w:val="en-US"/>
              </w:rPr>
              <w:t>in Guinea</w:t>
            </w:r>
          </w:p>
          <w:p w14:paraId="28EE31A0" w14:textId="77777777" w:rsidR="003908D0" w:rsidRPr="00DA062E" w:rsidRDefault="003908D0" w:rsidP="00642216">
            <w:pPr>
              <w:numPr>
                <w:ilvl w:val="0"/>
                <w:numId w:val="19"/>
              </w:numPr>
              <w:spacing w:after="0" w:line="240" w:lineRule="auto"/>
              <w:rPr>
                <w:rFonts w:asciiTheme="minorHAnsi" w:hAnsiTheme="minorHAnsi" w:cstheme="minorHAnsi"/>
                <w:sz w:val="24"/>
                <w:szCs w:val="24"/>
                <w:lang w:val="en-US"/>
              </w:rPr>
            </w:pPr>
            <w:r w:rsidRPr="00DA062E">
              <w:rPr>
                <w:rFonts w:asciiTheme="minorHAnsi" w:hAnsiTheme="minorHAnsi" w:cstheme="minorHAnsi"/>
                <w:sz w:val="24"/>
                <w:szCs w:val="24"/>
                <w:lang w:val="en-US"/>
              </w:rPr>
              <w:t>The commitment and political will at international, regional and national levels</w:t>
            </w:r>
          </w:p>
          <w:p w14:paraId="54F28491" w14:textId="7681B93E" w:rsidR="003908D0" w:rsidRPr="00DA062E" w:rsidRDefault="003908D0" w:rsidP="00642216">
            <w:pPr>
              <w:numPr>
                <w:ilvl w:val="0"/>
                <w:numId w:val="19"/>
              </w:numPr>
              <w:spacing w:after="0" w:line="240" w:lineRule="auto"/>
              <w:rPr>
                <w:rFonts w:asciiTheme="minorHAnsi" w:hAnsiTheme="minorHAnsi" w:cstheme="minorHAnsi"/>
                <w:sz w:val="24"/>
                <w:szCs w:val="24"/>
                <w:lang w:val="en-US"/>
              </w:rPr>
            </w:pPr>
            <w:r w:rsidRPr="00DA062E">
              <w:rPr>
                <w:rFonts w:asciiTheme="minorHAnsi" w:hAnsiTheme="minorHAnsi" w:cstheme="minorHAnsi"/>
                <w:sz w:val="24"/>
                <w:szCs w:val="24"/>
                <w:lang w:val="en-US"/>
              </w:rPr>
              <w:t>The involvement of</w:t>
            </w:r>
            <w:r w:rsidR="00A24771" w:rsidRPr="00DA062E">
              <w:rPr>
                <w:rFonts w:asciiTheme="minorHAnsi" w:hAnsiTheme="minorHAnsi" w:cstheme="minorHAnsi"/>
                <w:sz w:val="24"/>
                <w:szCs w:val="24"/>
                <w:lang w:val="en-US"/>
              </w:rPr>
              <w:t xml:space="preserve"> Ministry of health </w:t>
            </w:r>
          </w:p>
          <w:p w14:paraId="76D4866A" w14:textId="77777777" w:rsidR="003908D0" w:rsidRPr="00DA062E" w:rsidRDefault="003908D0" w:rsidP="00642216">
            <w:pPr>
              <w:spacing w:after="0" w:line="240" w:lineRule="auto"/>
              <w:rPr>
                <w:rFonts w:asciiTheme="minorHAnsi" w:hAnsiTheme="minorHAnsi" w:cstheme="minorHAnsi"/>
                <w:b/>
                <w:sz w:val="24"/>
                <w:szCs w:val="24"/>
                <w:lang w:val="en-US"/>
              </w:rPr>
            </w:pPr>
            <w:r w:rsidRPr="00DA062E">
              <w:rPr>
                <w:rFonts w:asciiTheme="minorHAnsi" w:hAnsiTheme="minorHAnsi" w:cstheme="minorHAnsi"/>
                <w:b/>
                <w:sz w:val="24"/>
                <w:szCs w:val="24"/>
                <w:lang w:val="en-US"/>
              </w:rPr>
              <w:t>Risks:</w:t>
            </w:r>
          </w:p>
          <w:p w14:paraId="16CD553F" w14:textId="77777777" w:rsidR="00083D05" w:rsidRPr="00DA062E" w:rsidRDefault="003908D0" w:rsidP="00083D05">
            <w:pPr>
              <w:numPr>
                <w:ilvl w:val="0"/>
                <w:numId w:val="19"/>
              </w:numPr>
              <w:spacing w:after="0" w:line="240" w:lineRule="auto"/>
              <w:rPr>
                <w:rFonts w:asciiTheme="minorHAnsi" w:hAnsiTheme="minorHAnsi" w:cstheme="minorHAnsi"/>
                <w:sz w:val="24"/>
                <w:szCs w:val="24"/>
                <w:lang w:val="en-US"/>
              </w:rPr>
            </w:pPr>
            <w:r w:rsidRPr="00DA062E">
              <w:rPr>
                <w:rFonts w:asciiTheme="minorHAnsi" w:hAnsiTheme="minorHAnsi" w:cstheme="minorHAnsi"/>
                <w:sz w:val="24"/>
                <w:szCs w:val="24"/>
                <w:lang w:val="en-US"/>
              </w:rPr>
              <w:t xml:space="preserve">Lack of peace </w:t>
            </w:r>
            <w:r w:rsidRPr="00DA062E">
              <w:rPr>
                <w:rFonts w:asciiTheme="minorHAnsi" w:hAnsiTheme="minorHAnsi" w:cstheme="minorHAnsi"/>
                <w:strike/>
                <w:sz w:val="24"/>
                <w:szCs w:val="24"/>
                <w:lang w:val="en-US"/>
              </w:rPr>
              <w:t>&amp;</w:t>
            </w:r>
            <w:r w:rsidRPr="00DA062E">
              <w:rPr>
                <w:rFonts w:asciiTheme="minorHAnsi" w:hAnsiTheme="minorHAnsi" w:cstheme="minorHAnsi"/>
                <w:sz w:val="24"/>
                <w:szCs w:val="24"/>
                <w:lang w:val="en-US"/>
              </w:rPr>
              <w:t xml:space="preserve"> and security</w:t>
            </w:r>
          </w:p>
          <w:p w14:paraId="6A459BB9" w14:textId="5E4C0210" w:rsidR="003908D0" w:rsidRPr="00DA062E" w:rsidRDefault="003908D0" w:rsidP="00083D05">
            <w:pPr>
              <w:numPr>
                <w:ilvl w:val="0"/>
                <w:numId w:val="19"/>
              </w:numPr>
              <w:spacing w:after="0" w:line="240" w:lineRule="auto"/>
              <w:rPr>
                <w:rFonts w:asciiTheme="minorHAnsi" w:hAnsiTheme="minorHAnsi" w:cstheme="minorHAnsi"/>
                <w:sz w:val="24"/>
                <w:szCs w:val="24"/>
                <w:lang w:val="en-US"/>
              </w:rPr>
            </w:pPr>
            <w:r w:rsidRPr="00DA062E">
              <w:rPr>
                <w:rFonts w:asciiTheme="minorHAnsi" w:hAnsiTheme="minorHAnsi" w:cstheme="minorHAnsi"/>
                <w:sz w:val="24"/>
                <w:szCs w:val="24"/>
                <w:lang w:val="en-US"/>
              </w:rPr>
              <w:t>Delay in the disbursement of the funds</w:t>
            </w:r>
          </w:p>
        </w:tc>
      </w:tr>
    </w:tbl>
    <w:p w14:paraId="7C3A23E9" w14:textId="77777777" w:rsidR="00884EE3" w:rsidRPr="00DA062E" w:rsidRDefault="00884EE3" w:rsidP="008D024D">
      <w:pPr>
        <w:rPr>
          <w:rFonts w:asciiTheme="minorHAnsi" w:hAnsiTheme="minorHAnsi" w:cstheme="minorHAnsi"/>
          <w:sz w:val="24"/>
          <w:szCs w:val="24"/>
          <w:lang w:val="en-US"/>
        </w:rPr>
      </w:pPr>
    </w:p>
    <w:p w14:paraId="5D80963B" w14:textId="77777777" w:rsidR="000211F9" w:rsidRPr="00DA062E" w:rsidRDefault="00FB4C6A" w:rsidP="002E5F39">
      <w:pPr>
        <w:pStyle w:val="Titre4"/>
        <w:numPr>
          <w:ilvl w:val="1"/>
          <w:numId w:val="33"/>
        </w:numPr>
        <w:tabs>
          <w:tab w:val="left" w:pos="567"/>
        </w:tabs>
        <w:rPr>
          <w:rFonts w:asciiTheme="minorHAnsi" w:hAnsiTheme="minorHAnsi" w:cstheme="minorHAnsi"/>
          <w:sz w:val="24"/>
          <w:szCs w:val="24"/>
          <w:lang w:val="en-US"/>
        </w:rPr>
      </w:pPr>
      <w:r w:rsidRPr="00DA062E">
        <w:rPr>
          <w:rFonts w:asciiTheme="minorHAnsi" w:hAnsiTheme="minorHAnsi" w:cstheme="minorHAnsi"/>
          <w:sz w:val="24"/>
          <w:szCs w:val="24"/>
          <w:lang w:val="en-US"/>
        </w:rPr>
        <w:t>Assessment of Risks</w:t>
      </w:r>
    </w:p>
    <w:tbl>
      <w:tblPr>
        <w:tblW w:w="10970" w:type="dxa"/>
        <w:jc w:val="center"/>
        <w:tblBorders>
          <w:top w:val="single" w:sz="6" w:space="0" w:color="00B050"/>
          <w:left w:val="single" w:sz="6" w:space="0" w:color="00B050"/>
          <w:bottom w:val="single" w:sz="6" w:space="0" w:color="00B050"/>
          <w:right w:val="single" w:sz="6" w:space="0" w:color="00B050"/>
          <w:insideH w:val="single" w:sz="6" w:space="0" w:color="00B050"/>
          <w:insideV w:val="single" w:sz="6" w:space="0" w:color="00B050"/>
        </w:tblBorders>
        <w:tblCellMar>
          <w:top w:w="15" w:type="dxa"/>
          <w:left w:w="15" w:type="dxa"/>
          <w:bottom w:w="15" w:type="dxa"/>
          <w:right w:w="15" w:type="dxa"/>
        </w:tblCellMar>
        <w:tblLook w:val="04A0" w:firstRow="1" w:lastRow="0" w:firstColumn="1" w:lastColumn="0" w:noHBand="0" w:noVBand="1"/>
      </w:tblPr>
      <w:tblGrid>
        <w:gridCol w:w="3462"/>
        <w:gridCol w:w="7508"/>
      </w:tblGrid>
      <w:tr w:rsidR="005179DF" w:rsidRPr="00DA062E" w14:paraId="3AC85D69" w14:textId="77777777" w:rsidTr="001D7566">
        <w:trPr>
          <w:trHeight w:val="222"/>
          <w:jc w:val="center"/>
        </w:trPr>
        <w:tc>
          <w:tcPr>
            <w:tcW w:w="3462" w:type="dxa"/>
            <w:shd w:val="clear" w:color="auto" w:fill="FABF8F"/>
            <w:tcMar>
              <w:top w:w="0" w:type="dxa"/>
              <w:left w:w="105" w:type="dxa"/>
              <w:bottom w:w="0" w:type="dxa"/>
              <w:right w:w="105" w:type="dxa"/>
            </w:tcMar>
          </w:tcPr>
          <w:p w14:paraId="2910478D" w14:textId="77777777" w:rsidR="005179DF" w:rsidRPr="00DA062E" w:rsidRDefault="005179DF" w:rsidP="00BA538E">
            <w:pPr>
              <w:pStyle w:val="NormalWeb"/>
              <w:spacing w:before="0" w:beforeAutospacing="0" w:after="0" w:afterAutospacing="0" w:line="0" w:lineRule="atLeast"/>
              <w:jc w:val="both"/>
              <w:rPr>
                <w:rFonts w:asciiTheme="minorHAnsi" w:hAnsiTheme="minorHAnsi" w:cstheme="minorHAnsi"/>
                <w:lang w:val="en-US"/>
              </w:rPr>
            </w:pPr>
            <w:r w:rsidRPr="00DA062E">
              <w:rPr>
                <w:rFonts w:asciiTheme="minorHAnsi" w:hAnsiTheme="minorHAnsi" w:cstheme="minorHAnsi"/>
                <w:b/>
                <w:bCs/>
                <w:color w:val="000000"/>
                <w:lang w:val="en-US"/>
              </w:rPr>
              <w:t>Risks</w:t>
            </w:r>
          </w:p>
        </w:tc>
        <w:tc>
          <w:tcPr>
            <w:tcW w:w="7508" w:type="dxa"/>
            <w:shd w:val="clear" w:color="auto" w:fill="FABF8F"/>
            <w:tcMar>
              <w:top w:w="0" w:type="dxa"/>
              <w:left w:w="105" w:type="dxa"/>
              <w:bottom w:w="0" w:type="dxa"/>
              <w:right w:w="105" w:type="dxa"/>
            </w:tcMar>
          </w:tcPr>
          <w:p w14:paraId="7095B833" w14:textId="77777777" w:rsidR="005179DF" w:rsidRPr="00DA062E" w:rsidRDefault="005179DF" w:rsidP="00BA538E">
            <w:pPr>
              <w:pStyle w:val="NormalWeb"/>
              <w:spacing w:before="0" w:beforeAutospacing="0" w:after="0" w:afterAutospacing="0" w:line="0" w:lineRule="atLeast"/>
              <w:jc w:val="both"/>
              <w:rPr>
                <w:rFonts w:asciiTheme="minorHAnsi" w:hAnsiTheme="minorHAnsi" w:cstheme="minorHAnsi"/>
                <w:lang w:val="en-US"/>
              </w:rPr>
            </w:pPr>
            <w:r w:rsidRPr="00DA062E">
              <w:rPr>
                <w:rFonts w:asciiTheme="minorHAnsi" w:hAnsiTheme="minorHAnsi" w:cstheme="minorHAnsi"/>
                <w:b/>
                <w:bCs/>
                <w:color w:val="000000"/>
                <w:lang w:val="en-US"/>
              </w:rPr>
              <w:t>Mitigation</w:t>
            </w:r>
          </w:p>
        </w:tc>
      </w:tr>
      <w:tr w:rsidR="005179DF" w:rsidRPr="00DA062E" w14:paraId="16525A9B" w14:textId="77777777" w:rsidTr="001D7566">
        <w:trPr>
          <w:trHeight w:val="1120"/>
          <w:jc w:val="center"/>
        </w:trPr>
        <w:tc>
          <w:tcPr>
            <w:tcW w:w="3462" w:type="dxa"/>
            <w:tcMar>
              <w:top w:w="0" w:type="dxa"/>
              <w:left w:w="105" w:type="dxa"/>
              <w:bottom w:w="0" w:type="dxa"/>
              <w:right w:w="105" w:type="dxa"/>
            </w:tcMar>
          </w:tcPr>
          <w:p w14:paraId="33B459BD" w14:textId="794F1F1C" w:rsidR="005179DF" w:rsidRPr="00DA062E" w:rsidRDefault="005033B3" w:rsidP="00256AFC">
            <w:pPr>
              <w:rPr>
                <w:rFonts w:asciiTheme="minorHAnsi" w:hAnsiTheme="minorHAnsi" w:cstheme="minorHAnsi"/>
                <w:sz w:val="24"/>
                <w:szCs w:val="24"/>
                <w:lang w:val="en-US"/>
              </w:rPr>
            </w:pPr>
            <w:r w:rsidRPr="00DA062E">
              <w:rPr>
                <w:rFonts w:asciiTheme="minorHAnsi" w:hAnsiTheme="minorHAnsi" w:cstheme="minorHAnsi"/>
                <w:sz w:val="24"/>
                <w:szCs w:val="24"/>
                <w:lang w:val="en-US"/>
              </w:rPr>
              <w:lastRenderedPageBreak/>
              <w:t xml:space="preserve">Lack of </w:t>
            </w:r>
            <w:r w:rsidR="00256AFC" w:rsidRPr="00DA062E">
              <w:rPr>
                <w:rFonts w:asciiTheme="minorHAnsi" w:hAnsiTheme="minorHAnsi" w:cstheme="minorHAnsi"/>
                <w:sz w:val="24"/>
                <w:szCs w:val="24"/>
                <w:lang w:val="en-US"/>
              </w:rPr>
              <w:t>p</w:t>
            </w:r>
            <w:r w:rsidRPr="00DA062E">
              <w:rPr>
                <w:rFonts w:asciiTheme="minorHAnsi" w:hAnsiTheme="minorHAnsi" w:cstheme="minorHAnsi"/>
                <w:sz w:val="24"/>
                <w:szCs w:val="24"/>
                <w:lang w:val="en-US"/>
              </w:rPr>
              <w:t xml:space="preserve">eace </w:t>
            </w:r>
            <w:r w:rsidR="00C65623" w:rsidRPr="00DA062E">
              <w:rPr>
                <w:rFonts w:asciiTheme="minorHAnsi" w:hAnsiTheme="minorHAnsi" w:cstheme="minorHAnsi"/>
                <w:sz w:val="24"/>
                <w:szCs w:val="24"/>
                <w:lang w:val="en-US"/>
              </w:rPr>
              <w:t>and security</w:t>
            </w:r>
            <w:r w:rsidRPr="00DA062E">
              <w:rPr>
                <w:rFonts w:asciiTheme="minorHAnsi" w:hAnsiTheme="minorHAnsi" w:cstheme="minorHAnsi"/>
                <w:sz w:val="24"/>
                <w:szCs w:val="24"/>
                <w:lang w:val="en-US"/>
              </w:rPr>
              <w:t xml:space="preserve"> in </w:t>
            </w:r>
            <w:r w:rsidR="00124DD8" w:rsidRPr="00DA062E">
              <w:rPr>
                <w:rFonts w:asciiTheme="minorHAnsi" w:hAnsiTheme="minorHAnsi" w:cstheme="minorHAnsi"/>
                <w:sz w:val="24"/>
                <w:szCs w:val="24"/>
                <w:lang w:val="en-US"/>
              </w:rPr>
              <w:t>the country</w:t>
            </w:r>
          </w:p>
        </w:tc>
        <w:tc>
          <w:tcPr>
            <w:tcW w:w="7508" w:type="dxa"/>
            <w:tcMar>
              <w:top w:w="0" w:type="dxa"/>
              <w:left w:w="105" w:type="dxa"/>
              <w:bottom w:w="0" w:type="dxa"/>
              <w:right w:w="105" w:type="dxa"/>
            </w:tcMar>
          </w:tcPr>
          <w:p w14:paraId="28E38446" w14:textId="77777777" w:rsidR="00D21CEE" w:rsidRPr="00DA062E" w:rsidRDefault="00E3135E" w:rsidP="00BA538E">
            <w:pPr>
              <w:pStyle w:val="NormalWeb"/>
              <w:spacing w:before="0" w:beforeAutospacing="0" w:after="0" w:afterAutospacing="0" w:line="0" w:lineRule="atLeast"/>
              <w:jc w:val="both"/>
              <w:rPr>
                <w:rFonts w:asciiTheme="minorHAnsi" w:eastAsia="Arial Unicode MS" w:hAnsiTheme="minorHAnsi" w:cstheme="minorHAnsi"/>
                <w:lang w:val="en-US" w:eastAsia="en-US"/>
              </w:rPr>
            </w:pPr>
            <w:r w:rsidRPr="00DA062E">
              <w:rPr>
                <w:rFonts w:asciiTheme="minorHAnsi" w:eastAsia="Arial Unicode MS" w:hAnsiTheme="minorHAnsi" w:cstheme="minorHAnsi"/>
                <w:lang w:val="en-US" w:eastAsia="en-US"/>
              </w:rPr>
              <w:t>If this case occurs in</w:t>
            </w:r>
            <w:r w:rsidR="007A5116" w:rsidRPr="00DA062E">
              <w:rPr>
                <w:rFonts w:asciiTheme="minorHAnsi" w:eastAsia="Arial Unicode MS" w:hAnsiTheme="minorHAnsi" w:cstheme="minorHAnsi"/>
                <w:lang w:val="en-US" w:eastAsia="en-US"/>
              </w:rPr>
              <w:t xml:space="preserve"> a country</w:t>
            </w:r>
            <w:r w:rsidRPr="00DA062E">
              <w:rPr>
                <w:rFonts w:asciiTheme="minorHAnsi" w:eastAsia="Arial Unicode MS" w:hAnsiTheme="minorHAnsi" w:cstheme="minorHAnsi"/>
                <w:lang w:val="en-US" w:eastAsia="en-US"/>
              </w:rPr>
              <w:t xml:space="preserve">, IAC will reschedule the planning of activities according to the situation of </w:t>
            </w:r>
          </w:p>
          <w:p w14:paraId="3B563863" w14:textId="77777777" w:rsidR="000F7BD3" w:rsidRPr="00DA062E" w:rsidRDefault="00E3135E" w:rsidP="00BA538E">
            <w:pPr>
              <w:pStyle w:val="NormalWeb"/>
              <w:spacing w:before="0" w:beforeAutospacing="0" w:after="0" w:afterAutospacing="0" w:line="0" w:lineRule="atLeast"/>
              <w:jc w:val="both"/>
              <w:rPr>
                <w:rFonts w:asciiTheme="minorHAnsi" w:eastAsia="Arial Unicode MS" w:hAnsiTheme="minorHAnsi" w:cstheme="minorHAnsi"/>
                <w:lang w:val="en-US" w:eastAsia="en-US"/>
              </w:rPr>
            </w:pPr>
            <w:r w:rsidRPr="00DA062E">
              <w:rPr>
                <w:rFonts w:asciiTheme="minorHAnsi" w:eastAsia="Arial Unicode MS" w:hAnsiTheme="minorHAnsi" w:cstheme="minorHAnsi"/>
                <w:lang w:val="en-US" w:eastAsia="en-US"/>
              </w:rPr>
              <w:t>the country. Priority for redefining the activities place will be</w:t>
            </w:r>
            <w:r w:rsidR="00512921" w:rsidRPr="00DA062E">
              <w:rPr>
                <w:rFonts w:asciiTheme="minorHAnsi" w:eastAsia="Arial Unicode MS" w:hAnsiTheme="minorHAnsi" w:cstheme="minorHAnsi"/>
                <w:lang w:val="en-US" w:eastAsia="en-US"/>
              </w:rPr>
              <w:t xml:space="preserve"> </w:t>
            </w:r>
            <w:r w:rsidR="00256AFC" w:rsidRPr="00DA062E">
              <w:rPr>
                <w:rFonts w:asciiTheme="minorHAnsi" w:eastAsia="Arial Unicode MS" w:hAnsiTheme="minorHAnsi" w:cstheme="minorHAnsi"/>
                <w:lang w:val="en-US" w:eastAsia="en-US"/>
              </w:rPr>
              <w:t>given</w:t>
            </w:r>
            <w:r w:rsidRPr="00DA062E">
              <w:rPr>
                <w:rFonts w:asciiTheme="minorHAnsi" w:eastAsia="Arial Unicode MS" w:hAnsiTheme="minorHAnsi" w:cstheme="minorHAnsi"/>
                <w:lang w:val="en-US" w:eastAsia="en-US"/>
              </w:rPr>
              <w:t xml:space="preserve"> to </w:t>
            </w:r>
          </w:p>
          <w:p w14:paraId="75BE0853" w14:textId="77777777" w:rsidR="005179DF" w:rsidRPr="00DA062E" w:rsidRDefault="00E3135E" w:rsidP="000F7BD3">
            <w:pPr>
              <w:pStyle w:val="NormalWeb"/>
              <w:spacing w:before="0" w:beforeAutospacing="0" w:after="0" w:afterAutospacing="0" w:line="0" w:lineRule="atLeast"/>
              <w:jc w:val="both"/>
              <w:rPr>
                <w:rFonts w:asciiTheme="minorHAnsi" w:eastAsia="Arial Unicode MS" w:hAnsiTheme="minorHAnsi" w:cstheme="minorHAnsi"/>
                <w:lang w:val="en-US" w:eastAsia="en-US"/>
              </w:rPr>
            </w:pPr>
            <w:r w:rsidRPr="00DA062E">
              <w:rPr>
                <w:rFonts w:asciiTheme="minorHAnsi" w:eastAsia="Arial Unicode MS" w:hAnsiTheme="minorHAnsi" w:cstheme="minorHAnsi"/>
                <w:lang w:val="en-US" w:eastAsia="en-US"/>
              </w:rPr>
              <w:t xml:space="preserve">the same </w:t>
            </w:r>
            <w:r w:rsidR="00F1370B" w:rsidRPr="00DA062E">
              <w:rPr>
                <w:rFonts w:asciiTheme="minorHAnsi" w:eastAsia="Arial Unicode MS" w:hAnsiTheme="minorHAnsi" w:cstheme="minorHAnsi"/>
                <w:lang w:val="en-US" w:eastAsia="en-US"/>
              </w:rPr>
              <w:t>country</w:t>
            </w:r>
            <w:r w:rsidR="00F6167A" w:rsidRPr="00DA062E">
              <w:rPr>
                <w:rFonts w:asciiTheme="minorHAnsi" w:eastAsia="Arial Unicode MS" w:hAnsiTheme="minorHAnsi" w:cstheme="minorHAnsi"/>
                <w:lang w:val="en-US" w:eastAsia="en-US"/>
              </w:rPr>
              <w:t xml:space="preserve"> in consultation with the donors and the NCs.</w:t>
            </w:r>
          </w:p>
        </w:tc>
      </w:tr>
      <w:tr w:rsidR="00D80139" w:rsidRPr="00DA062E" w14:paraId="2BF143D1" w14:textId="77777777" w:rsidTr="001D7566">
        <w:trPr>
          <w:trHeight w:val="850"/>
          <w:jc w:val="center"/>
        </w:trPr>
        <w:tc>
          <w:tcPr>
            <w:tcW w:w="3462" w:type="dxa"/>
            <w:tcMar>
              <w:top w:w="0" w:type="dxa"/>
              <w:left w:w="105" w:type="dxa"/>
              <w:bottom w:w="0" w:type="dxa"/>
              <w:right w:w="105" w:type="dxa"/>
            </w:tcMar>
          </w:tcPr>
          <w:p w14:paraId="706AA8EC" w14:textId="77777777" w:rsidR="00D80139" w:rsidRPr="00DA062E" w:rsidRDefault="00C34708" w:rsidP="00D05379">
            <w:pPr>
              <w:rPr>
                <w:rFonts w:asciiTheme="minorHAnsi" w:hAnsiTheme="minorHAnsi" w:cstheme="minorHAnsi"/>
                <w:sz w:val="24"/>
                <w:szCs w:val="24"/>
                <w:lang w:val="en-US"/>
              </w:rPr>
            </w:pPr>
            <w:r w:rsidRPr="00DA062E">
              <w:rPr>
                <w:rFonts w:asciiTheme="minorHAnsi" w:hAnsiTheme="minorHAnsi" w:cstheme="minorHAnsi"/>
                <w:sz w:val="24"/>
                <w:szCs w:val="24"/>
                <w:lang w:val="en-US"/>
              </w:rPr>
              <w:t>Delay in the disbursement of the funds</w:t>
            </w:r>
          </w:p>
        </w:tc>
        <w:tc>
          <w:tcPr>
            <w:tcW w:w="7508" w:type="dxa"/>
            <w:tcMar>
              <w:top w:w="0" w:type="dxa"/>
              <w:left w:w="105" w:type="dxa"/>
              <w:bottom w:w="0" w:type="dxa"/>
              <w:right w:w="105" w:type="dxa"/>
            </w:tcMar>
          </w:tcPr>
          <w:p w14:paraId="46DF63EA" w14:textId="09A5EA89" w:rsidR="000F7BD3" w:rsidRPr="00DA062E" w:rsidRDefault="00E95A7C" w:rsidP="004901EC">
            <w:pPr>
              <w:spacing w:after="0" w:line="240" w:lineRule="auto"/>
              <w:jc w:val="both"/>
              <w:rPr>
                <w:rFonts w:asciiTheme="minorHAnsi" w:hAnsiTheme="minorHAnsi" w:cstheme="minorHAnsi"/>
                <w:spacing w:val="1"/>
                <w:sz w:val="24"/>
                <w:szCs w:val="24"/>
                <w:lang w:val="en-US"/>
              </w:rPr>
            </w:pPr>
            <w:r w:rsidRPr="00DA062E">
              <w:rPr>
                <w:rFonts w:asciiTheme="minorHAnsi" w:hAnsiTheme="minorHAnsi" w:cstheme="minorHAnsi"/>
                <w:spacing w:val="1"/>
                <w:sz w:val="24"/>
                <w:szCs w:val="24"/>
                <w:lang w:val="en-US"/>
              </w:rPr>
              <w:t>The IAC HQ &amp; National branch</w:t>
            </w:r>
            <w:r w:rsidR="00D05379" w:rsidRPr="00DA062E">
              <w:rPr>
                <w:rFonts w:asciiTheme="minorHAnsi" w:hAnsiTheme="minorHAnsi" w:cstheme="minorHAnsi"/>
                <w:spacing w:val="1"/>
                <w:sz w:val="24"/>
                <w:szCs w:val="24"/>
                <w:lang w:val="en-US"/>
              </w:rPr>
              <w:t xml:space="preserve"> will do the maximum effort to submit activity and </w:t>
            </w:r>
          </w:p>
          <w:p w14:paraId="0308DD5B" w14:textId="3D233262" w:rsidR="000F7BD3" w:rsidRPr="00DA062E" w:rsidRDefault="00355162" w:rsidP="000F7BD3">
            <w:pPr>
              <w:spacing w:after="0" w:line="240" w:lineRule="auto"/>
              <w:jc w:val="both"/>
              <w:rPr>
                <w:rFonts w:asciiTheme="minorHAnsi" w:hAnsiTheme="minorHAnsi" w:cstheme="minorHAnsi"/>
                <w:spacing w:val="1"/>
                <w:sz w:val="24"/>
                <w:szCs w:val="24"/>
                <w:lang w:val="en-US"/>
              </w:rPr>
            </w:pPr>
            <w:r w:rsidRPr="00DA062E">
              <w:rPr>
                <w:rFonts w:asciiTheme="minorHAnsi" w:hAnsiTheme="minorHAnsi" w:cstheme="minorHAnsi"/>
                <w:spacing w:val="1"/>
                <w:sz w:val="24"/>
                <w:szCs w:val="24"/>
                <w:lang w:val="en-US"/>
              </w:rPr>
              <w:t>financial report</w:t>
            </w:r>
            <w:r w:rsidR="00256AFC" w:rsidRPr="00DA062E">
              <w:rPr>
                <w:rFonts w:asciiTheme="minorHAnsi" w:hAnsiTheme="minorHAnsi" w:cstheme="minorHAnsi"/>
                <w:spacing w:val="1"/>
                <w:sz w:val="24"/>
                <w:szCs w:val="24"/>
                <w:lang w:val="en-US"/>
              </w:rPr>
              <w:t>s</w:t>
            </w:r>
            <w:r w:rsidRPr="00DA062E">
              <w:rPr>
                <w:rFonts w:asciiTheme="minorHAnsi" w:hAnsiTheme="minorHAnsi" w:cstheme="minorHAnsi"/>
                <w:spacing w:val="1"/>
                <w:sz w:val="24"/>
                <w:szCs w:val="24"/>
                <w:lang w:val="en-US"/>
              </w:rPr>
              <w:t xml:space="preserve"> on time</w:t>
            </w:r>
            <w:r w:rsidR="00064CA4" w:rsidRPr="00DA062E">
              <w:rPr>
                <w:rFonts w:asciiTheme="minorHAnsi" w:hAnsiTheme="minorHAnsi" w:cstheme="minorHAnsi"/>
                <w:spacing w:val="1"/>
                <w:sz w:val="24"/>
                <w:szCs w:val="24"/>
                <w:lang w:val="en-US"/>
              </w:rPr>
              <w:t xml:space="preserve">. In line with this IAC will be closely in touch with </w:t>
            </w:r>
          </w:p>
          <w:p w14:paraId="06209B44" w14:textId="77777777" w:rsidR="00D80139" w:rsidRPr="00DA062E" w:rsidRDefault="00064CA4" w:rsidP="000F7BD3">
            <w:pPr>
              <w:spacing w:after="0" w:line="240" w:lineRule="auto"/>
              <w:jc w:val="both"/>
              <w:rPr>
                <w:rFonts w:asciiTheme="minorHAnsi" w:eastAsia="Arial Unicode MS" w:hAnsiTheme="minorHAnsi" w:cstheme="minorHAnsi"/>
                <w:sz w:val="24"/>
                <w:szCs w:val="24"/>
                <w:lang w:val="en-US"/>
              </w:rPr>
            </w:pPr>
            <w:r w:rsidRPr="00DA062E">
              <w:rPr>
                <w:rFonts w:asciiTheme="minorHAnsi" w:hAnsiTheme="minorHAnsi" w:cstheme="minorHAnsi"/>
                <w:spacing w:val="1"/>
                <w:sz w:val="24"/>
                <w:szCs w:val="24"/>
                <w:lang w:val="en-US"/>
              </w:rPr>
              <w:t>the donor to solve the problem.</w:t>
            </w:r>
          </w:p>
        </w:tc>
      </w:tr>
    </w:tbl>
    <w:p w14:paraId="61C377AA" w14:textId="77777777" w:rsidR="0051535C" w:rsidRPr="00DA062E" w:rsidRDefault="0051535C" w:rsidP="00BA538E">
      <w:pPr>
        <w:spacing w:after="0" w:line="240" w:lineRule="auto"/>
        <w:jc w:val="both"/>
        <w:rPr>
          <w:rFonts w:asciiTheme="minorHAnsi" w:hAnsiTheme="minorHAnsi" w:cstheme="minorHAnsi"/>
          <w:sz w:val="24"/>
          <w:szCs w:val="24"/>
          <w:lang w:val="en-US"/>
        </w:rPr>
      </w:pPr>
    </w:p>
    <w:p w14:paraId="22D2A20B" w14:textId="77777777" w:rsidR="00DA6F6B" w:rsidRPr="00DA062E" w:rsidRDefault="00DA6F6B" w:rsidP="002E5F39">
      <w:pPr>
        <w:pStyle w:val="Titre4"/>
        <w:numPr>
          <w:ilvl w:val="1"/>
          <w:numId w:val="33"/>
        </w:numPr>
        <w:tabs>
          <w:tab w:val="left" w:pos="426"/>
        </w:tabs>
        <w:rPr>
          <w:rFonts w:asciiTheme="minorHAnsi" w:hAnsiTheme="minorHAnsi" w:cstheme="minorHAnsi"/>
          <w:sz w:val="24"/>
          <w:szCs w:val="24"/>
          <w:lang w:val="en-US"/>
        </w:rPr>
      </w:pPr>
      <w:r w:rsidRPr="00DA062E">
        <w:rPr>
          <w:rFonts w:asciiTheme="minorHAnsi" w:hAnsiTheme="minorHAnsi" w:cstheme="minorHAnsi"/>
          <w:sz w:val="24"/>
          <w:szCs w:val="24"/>
          <w:lang w:val="en-US"/>
        </w:rPr>
        <w:t>Proposed Monitoring and Evaluation Framework</w:t>
      </w:r>
    </w:p>
    <w:p w14:paraId="059F43BC" w14:textId="77777777" w:rsidR="001976EB" w:rsidRPr="00DA062E" w:rsidRDefault="00564E98" w:rsidP="00977F14">
      <w:pPr>
        <w:ind w:left="-142" w:firstLine="862"/>
        <w:jc w:val="both"/>
        <w:rPr>
          <w:rFonts w:asciiTheme="minorHAnsi" w:eastAsia="Arial Unicode MS" w:hAnsiTheme="minorHAnsi" w:cstheme="minorHAnsi"/>
          <w:sz w:val="24"/>
          <w:szCs w:val="24"/>
          <w:lang w:val="en-US"/>
        </w:rPr>
      </w:pPr>
      <w:r w:rsidRPr="00DA062E">
        <w:rPr>
          <w:rFonts w:asciiTheme="minorHAnsi" w:eastAsia="Arial Unicode MS" w:hAnsiTheme="minorHAnsi" w:cstheme="minorHAnsi"/>
          <w:sz w:val="24"/>
          <w:szCs w:val="24"/>
          <w:lang w:val="en-US"/>
        </w:rPr>
        <w:t>A comprehensive monitoring and evaluation system, with check-lists, indicators and means of verification</w:t>
      </w:r>
      <w:r w:rsidR="00625C6B" w:rsidRPr="00DA062E">
        <w:rPr>
          <w:rFonts w:asciiTheme="minorHAnsi" w:eastAsia="Arial Unicode MS" w:hAnsiTheme="minorHAnsi" w:cstheme="minorHAnsi"/>
          <w:sz w:val="24"/>
          <w:szCs w:val="24"/>
          <w:lang w:val="en-US"/>
        </w:rPr>
        <w:t xml:space="preserve"> as shown in the logical framework</w:t>
      </w:r>
      <w:r w:rsidRPr="00DA062E">
        <w:rPr>
          <w:rFonts w:asciiTheme="minorHAnsi" w:eastAsia="Arial Unicode MS" w:hAnsiTheme="minorHAnsi" w:cstheme="minorHAnsi"/>
          <w:sz w:val="24"/>
          <w:szCs w:val="24"/>
          <w:lang w:val="en-US"/>
        </w:rPr>
        <w:t xml:space="preserve"> will be </w:t>
      </w:r>
      <w:r w:rsidR="005E1776" w:rsidRPr="00DA062E">
        <w:rPr>
          <w:rFonts w:asciiTheme="minorHAnsi" w:eastAsia="Arial Unicode MS" w:hAnsiTheme="minorHAnsi" w:cstheme="minorHAnsi"/>
          <w:sz w:val="24"/>
          <w:szCs w:val="24"/>
          <w:lang w:val="en-US"/>
        </w:rPr>
        <w:t>followed strictly</w:t>
      </w:r>
      <w:r w:rsidRPr="00DA062E">
        <w:rPr>
          <w:rFonts w:asciiTheme="minorHAnsi" w:eastAsia="Arial Unicode MS" w:hAnsiTheme="minorHAnsi" w:cstheme="minorHAnsi"/>
          <w:sz w:val="24"/>
          <w:szCs w:val="24"/>
          <w:lang w:val="en-US"/>
        </w:rPr>
        <w:t xml:space="preserve"> to ensure that it is thoroughly and regularly assessed throughout the implementation period. </w:t>
      </w:r>
      <w:r w:rsidR="009E4571" w:rsidRPr="00DA062E">
        <w:rPr>
          <w:rFonts w:asciiTheme="minorHAnsi" w:eastAsia="Arial Unicode MS" w:hAnsiTheme="minorHAnsi" w:cstheme="minorHAnsi"/>
          <w:sz w:val="24"/>
          <w:szCs w:val="24"/>
          <w:lang w:val="en-US"/>
        </w:rPr>
        <w:t>The evaluation is intended principally for learning and accountability purposes and will concentrate on internally agreed evaluation criteria including: relevance, efficiency, effectiveness, impact, sustainability, coverage, coherence and coordination.</w:t>
      </w:r>
    </w:p>
    <w:p w14:paraId="49F63E91" w14:textId="4F74B477" w:rsidR="001976EB" w:rsidRPr="00DA062E" w:rsidRDefault="00564E98" w:rsidP="00E15DC3">
      <w:pPr>
        <w:ind w:left="-142" w:firstLine="862"/>
        <w:jc w:val="both"/>
        <w:rPr>
          <w:rFonts w:asciiTheme="minorHAnsi" w:eastAsia="Arial Unicode MS" w:hAnsiTheme="minorHAnsi" w:cstheme="minorHAnsi"/>
          <w:sz w:val="24"/>
          <w:szCs w:val="24"/>
          <w:lang w:val="en-US"/>
        </w:rPr>
      </w:pPr>
      <w:r w:rsidRPr="00DA062E">
        <w:rPr>
          <w:rFonts w:asciiTheme="minorHAnsi" w:hAnsiTheme="minorHAnsi" w:cstheme="minorHAnsi"/>
          <w:sz w:val="24"/>
          <w:szCs w:val="24"/>
          <w:lang w:val="en-US"/>
        </w:rPr>
        <w:t>The i</w:t>
      </w:r>
      <w:r w:rsidR="006F408B" w:rsidRPr="00DA062E">
        <w:rPr>
          <w:rFonts w:asciiTheme="minorHAnsi" w:hAnsiTheme="minorHAnsi" w:cstheme="minorHAnsi"/>
          <w:sz w:val="24"/>
          <w:szCs w:val="24"/>
          <w:lang w:val="en-US"/>
        </w:rPr>
        <w:t xml:space="preserve">mplementation of the </w:t>
      </w:r>
      <w:r w:rsidR="00E95A7C" w:rsidRPr="00DA062E">
        <w:rPr>
          <w:rFonts w:asciiTheme="minorHAnsi" w:hAnsiTheme="minorHAnsi" w:cstheme="minorHAnsi"/>
          <w:sz w:val="24"/>
          <w:szCs w:val="24"/>
          <w:lang w:val="en-US"/>
        </w:rPr>
        <w:t>project</w:t>
      </w:r>
      <w:r w:rsidRPr="00DA062E">
        <w:rPr>
          <w:rFonts w:asciiTheme="minorHAnsi" w:hAnsiTheme="minorHAnsi" w:cstheme="minorHAnsi"/>
          <w:sz w:val="24"/>
          <w:szCs w:val="24"/>
          <w:lang w:val="en-US"/>
        </w:rPr>
        <w:t xml:space="preserve"> will be monitored on the basis of timely and regularly collection and reporting of data. For </w:t>
      </w:r>
      <w:r w:rsidR="00CB2EDE" w:rsidRPr="00DA062E">
        <w:rPr>
          <w:rFonts w:asciiTheme="minorHAnsi" w:hAnsiTheme="minorHAnsi" w:cstheme="minorHAnsi"/>
          <w:sz w:val="24"/>
          <w:szCs w:val="24"/>
          <w:lang w:val="en-US"/>
        </w:rPr>
        <w:t xml:space="preserve">this purpose, </w:t>
      </w:r>
      <w:r w:rsidRPr="00DA062E">
        <w:rPr>
          <w:rFonts w:asciiTheme="minorHAnsi" w:hAnsiTheme="minorHAnsi" w:cstheme="minorHAnsi"/>
          <w:sz w:val="24"/>
          <w:szCs w:val="24"/>
          <w:lang w:val="en-US"/>
        </w:rPr>
        <w:t>semi-annual</w:t>
      </w:r>
      <w:r w:rsidRPr="00DA062E">
        <w:rPr>
          <w:rFonts w:asciiTheme="minorHAnsi" w:hAnsiTheme="minorHAnsi" w:cstheme="minorHAnsi"/>
          <w:strike/>
          <w:sz w:val="24"/>
          <w:szCs w:val="24"/>
          <w:lang w:val="en-US"/>
        </w:rPr>
        <w:t>ly</w:t>
      </w:r>
      <w:r w:rsidRPr="00DA062E">
        <w:rPr>
          <w:rFonts w:asciiTheme="minorHAnsi" w:hAnsiTheme="minorHAnsi" w:cstheme="minorHAnsi"/>
          <w:sz w:val="24"/>
          <w:szCs w:val="24"/>
          <w:lang w:val="en-US"/>
        </w:rPr>
        <w:t xml:space="preserve"> and annual monitoring and reporting cycles will be strictly followed. </w:t>
      </w:r>
    </w:p>
    <w:p w14:paraId="06CB0E28" w14:textId="0FFAC351" w:rsidR="001976EB" w:rsidRPr="00DA062E" w:rsidRDefault="00564E98" w:rsidP="00E15DC3">
      <w:pPr>
        <w:ind w:left="-142" w:firstLine="862"/>
        <w:jc w:val="both"/>
        <w:rPr>
          <w:rFonts w:asciiTheme="minorHAnsi" w:eastAsia="Arial Unicode MS" w:hAnsiTheme="minorHAnsi" w:cstheme="minorHAnsi"/>
          <w:sz w:val="24"/>
          <w:szCs w:val="24"/>
          <w:lang w:val="en-US"/>
        </w:rPr>
      </w:pPr>
      <w:r w:rsidRPr="00DA062E">
        <w:rPr>
          <w:rFonts w:asciiTheme="minorHAnsi" w:hAnsiTheme="minorHAnsi" w:cstheme="minorHAnsi"/>
          <w:sz w:val="24"/>
          <w:szCs w:val="24"/>
          <w:lang w:val="en-US"/>
        </w:rPr>
        <w:t xml:space="preserve">The reports should give a summarized comparison of planned activities and achieved outputs and </w:t>
      </w:r>
      <w:r w:rsidR="00102232" w:rsidRPr="00DA062E">
        <w:rPr>
          <w:rFonts w:asciiTheme="minorHAnsi" w:hAnsiTheme="minorHAnsi" w:cstheme="minorHAnsi"/>
          <w:sz w:val="24"/>
          <w:szCs w:val="24"/>
          <w:lang w:val="en-US"/>
        </w:rPr>
        <w:t>utilization</w:t>
      </w:r>
      <w:r w:rsidRPr="00DA062E">
        <w:rPr>
          <w:rFonts w:asciiTheme="minorHAnsi" w:hAnsiTheme="minorHAnsi" w:cstheme="minorHAnsi"/>
          <w:sz w:val="24"/>
          <w:szCs w:val="24"/>
          <w:lang w:val="en-US"/>
        </w:rPr>
        <w:t xml:space="preserve"> of resources.  The preparation of the monitoring report is the responsi</w:t>
      </w:r>
      <w:r w:rsidR="00080A46" w:rsidRPr="00DA062E">
        <w:rPr>
          <w:rFonts w:asciiTheme="minorHAnsi" w:hAnsiTheme="minorHAnsi" w:cstheme="minorHAnsi"/>
          <w:sz w:val="24"/>
          <w:szCs w:val="24"/>
          <w:lang w:val="en-US"/>
        </w:rPr>
        <w:t xml:space="preserve">bility of the </w:t>
      </w:r>
      <w:r w:rsidR="00256AFC" w:rsidRPr="00DA062E">
        <w:rPr>
          <w:rFonts w:asciiTheme="minorHAnsi" w:hAnsiTheme="minorHAnsi" w:cstheme="minorHAnsi"/>
          <w:sz w:val="24"/>
          <w:szCs w:val="24"/>
          <w:lang w:val="en-US"/>
        </w:rPr>
        <w:t>P</w:t>
      </w:r>
      <w:r w:rsidR="00080A46" w:rsidRPr="00DA062E">
        <w:rPr>
          <w:rFonts w:asciiTheme="minorHAnsi" w:hAnsiTheme="minorHAnsi" w:cstheme="minorHAnsi"/>
          <w:sz w:val="24"/>
          <w:szCs w:val="24"/>
          <w:lang w:val="en-US"/>
        </w:rPr>
        <w:t xml:space="preserve">rogram </w:t>
      </w:r>
      <w:r w:rsidR="00256AFC" w:rsidRPr="00DA062E">
        <w:rPr>
          <w:rFonts w:asciiTheme="minorHAnsi" w:hAnsiTheme="minorHAnsi" w:cstheme="minorHAnsi"/>
          <w:sz w:val="24"/>
          <w:szCs w:val="24"/>
          <w:lang w:val="en-US"/>
        </w:rPr>
        <w:t>O</w:t>
      </w:r>
      <w:r w:rsidR="00080A46" w:rsidRPr="00DA062E">
        <w:rPr>
          <w:rFonts w:asciiTheme="minorHAnsi" w:hAnsiTheme="minorHAnsi" w:cstheme="minorHAnsi"/>
          <w:sz w:val="24"/>
          <w:szCs w:val="24"/>
          <w:lang w:val="en-US"/>
        </w:rPr>
        <w:t xml:space="preserve">fficers assisted by the IAC </w:t>
      </w:r>
      <w:r w:rsidR="00256AFC" w:rsidRPr="00DA062E">
        <w:rPr>
          <w:rFonts w:asciiTheme="minorHAnsi" w:hAnsiTheme="minorHAnsi" w:cstheme="minorHAnsi"/>
          <w:sz w:val="24"/>
          <w:szCs w:val="24"/>
          <w:lang w:val="en-US"/>
        </w:rPr>
        <w:t>S</w:t>
      </w:r>
      <w:r w:rsidR="00080A46" w:rsidRPr="00DA062E">
        <w:rPr>
          <w:rFonts w:asciiTheme="minorHAnsi" w:hAnsiTheme="minorHAnsi" w:cstheme="minorHAnsi"/>
          <w:sz w:val="24"/>
          <w:szCs w:val="24"/>
          <w:lang w:val="en-US"/>
        </w:rPr>
        <w:t xml:space="preserve">cientific </w:t>
      </w:r>
      <w:r w:rsidR="00256AFC" w:rsidRPr="00DA062E">
        <w:rPr>
          <w:rFonts w:asciiTheme="minorHAnsi" w:hAnsiTheme="minorHAnsi" w:cstheme="minorHAnsi"/>
          <w:sz w:val="24"/>
          <w:szCs w:val="24"/>
          <w:lang w:val="en-US"/>
        </w:rPr>
        <w:t>C</w:t>
      </w:r>
      <w:r w:rsidR="00080A46" w:rsidRPr="00DA062E">
        <w:rPr>
          <w:rFonts w:asciiTheme="minorHAnsi" w:hAnsiTheme="minorHAnsi" w:cstheme="minorHAnsi"/>
          <w:sz w:val="24"/>
          <w:szCs w:val="24"/>
          <w:lang w:val="en-US"/>
        </w:rPr>
        <w:t xml:space="preserve">ommittee. </w:t>
      </w:r>
    </w:p>
    <w:p w14:paraId="36EAC0F7" w14:textId="4DC995A3" w:rsidR="001976EB" w:rsidRPr="00DA062E" w:rsidRDefault="00564E98" w:rsidP="00E15DC3">
      <w:pPr>
        <w:ind w:left="-142" w:firstLine="862"/>
        <w:jc w:val="both"/>
        <w:rPr>
          <w:rFonts w:asciiTheme="minorHAnsi" w:eastAsia="Arial Unicode MS" w:hAnsiTheme="minorHAnsi" w:cstheme="minorHAnsi"/>
          <w:sz w:val="24"/>
          <w:szCs w:val="24"/>
          <w:lang w:val="en-US"/>
        </w:rPr>
      </w:pPr>
      <w:r w:rsidRPr="00DA062E">
        <w:rPr>
          <w:rFonts w:asciiTheme="minorHAnsi" w:hAnsiTheme="minorHAnsi" w:cstheme="minorHAnsi"/>
          <w:sz w:val="24"/>
          <w:szCs w:val="24"/>
          <w:lang w:val="en-US"/>
        </w:rPr>
        <w:t xml:space="preserve">IAC will arrange quarterly review meetings.  The most important assessment of the review meeting ought to be monitoring </w:t>
      </w:r>
      <w:r w:rsidRPr="00DA062E">
        <w:rPr>
          <w:rFonts w:asciiTheme="minorHAnsi" w:hAnsiTheme="minorHAnsi" w:cstheme="minorHAnsi"/>
          <w:strike/>
          <w:sz w:val="24"/>
          <w:szCs w:val="24"/>
          <w:lang w:val="en-US"/>
        </w:rPr>
        <w:t>&amp;</w:t>
      </w:r>
      <w:r w:rsidRPr="00DA062E">
        <w:rPr>
          <w:rFonts w:asciiTheme="minorHAnsi" w:hAnsiTheme="minorHAnsi" w:cstheme="minorHAnsi"/>
          <w:sz w:val="24"/>
          <w:szCs w:val="24"/>
          <w:lang w:val="en-US"/>
        </w:rPr>
        <w:t xml:space="preserve"> </w:t>
      </w:r>
      <w:r w:rsidR="00256AFC" w:rsidRPr="00DA062E">
        <w:rPr>
          <w:rFonts w:asciiTheme="minorHAnsi" w:hAnsiTheme="minorHAnsi" w:cstheme="minorHAnsi"/>
          <w:sz w:val="24"/>
          <w:szCs w:val="24"/>
          <w:lang w:val="en-US"/>
        </w:rPr>
        <w:t xml:space="preserve">and </w:t>
      </w:r>
      <w:r w:rsidRPr="00DA062E">
        <w:rPr>
          <w:rFonts w:asciiTheme="minorHAnsi" w:hAnsiTheme="minorHAnsi" w:cstheme="minorHAnsi"/>
          <w:sz w:val="24"/>
          <w:szCs w:val="24"/>
          <w:lang w:val="en-US"/>
        </w:rPr>
        <w:t xml:space="preserve">evaluating the execution of the work set for the year according to the designated time table; whether the performance corresponds with the budget; sustainability of the </w:t>
      </w:r>
      <w:r w:rsidR="00102232" w:rsidRPr="00DA062E">
        <w:rPr>
          <w:rFonts w:asciiTheme="minorHAnsi" w:hAnsiTheme="minorHAnsi" w:cstheme="minorHAnsi"/>
          <w:sz w:val="24"/>
          <w:szCs w:val="24"/>
          <w:lang w:val="en-US"/>
        </w:rPr>
        <w:t>organization</w:t>
      </w:r>
      <w:r w:rsidR="00DB73B4" w:rsidRPr="00DA062E">
        <w:rPr>
          <w:rFonts w:asciiTheme="minorHAnsi" w:hAnsiTheme="minorHAnsi" w:cstheme="minorHAnsi"/>
          <w:sz w:val="24"/>
          <w:szCs w:val="24"/>
          <w:lang w:val="en-US"/>
        </w:rPr>
        <w:t>;</w:t>
      </w:r>
      <w:r w:rsidRPr="00DA062E">
        <w:rPr>
          <w:rFonts w:asciiTheme="minorHAnsi" w:hAnsiTheme="minorHAnsi" w:cstheme="minorHAnsi"/>
          <w:sz w:val="24"/>
          <w:szCs w:val="24"/>
          <w:lang w:val="en-US"/>
        </w:rPr>
        <w:t xml:space="preserve"> in-depth analysis of </w:t>
      </w:r>
      <w:r w:rsidR="00DB73B4" w:rsidRPr="00DA062E">
        <w:rPr>
          <w:rFonts w:asciiTheme="minorHAnsi" w:hAnsiTheme="minorHAnsi" w:cstheme="minorHAnsi"/>
          <w:sz w:val="24"/>
          <w:szCs w:val="24"/>
          <w:lang w:val="en-US"/>
        </w:rPr>
        <w:t xml:space="preserve">the </w:t>
      </w:r>
      <w:r w:rsidRPr="00DA062E">
        <w:rPr>
          <w:rFonts w:asciiTheme="minorHAnsi" w:hAnsiTheme="minorHAnsi" w:cstheme="minorHAnsi"/>
          <w:sz w:val="24"/>
          <w:szCs w:val="24"/>
          <w:lang w:val="en-US"/>
        </w:rPr>
        <w:t>implementation of strategies, planned activities, projects and related problems.</w:t>
      </w:r>
    </w:p>
    <w:p w14:paraId="15D10F2B" w14:textId="485B416C" w:rsidR="00636DAE" w:rsidRPr="00DA062E" w:rsidRDefault="00D35102" w:rsidP="00635EA5">
      <w:pPr>
        <w:ind w:left="-142" w:firstLine="862"/>
        <w:jc w:val="both"/>
        <w:rPr>
          <w:rFonts w:asciiTheme="minorHAnsi" w:hAnsiTheme="minorHAnsi" w:cstheme="minorHAnsi"/>
          <w:sz w:val="24"/>
          <w:szCs w:val="24"/>
          <w:lang w:val="en-US"/>
        </w:rPr>
      </w:pPr>
      <w:r w:rsidRPr="00DA062E">
        <w:rPr>
          <w:rFonts w:asciiTheme="minorHAnsi" w:hAnsiTheme="minorHAnsi" w:cstheme="minorHAnsi"/>
          <w:sz w:val="24"/>
          <w:szCs w:val="24"/>
          <w:lang w:val="en-US"/>
        </w:rPr>
        <w:t>The findings, lessons and recommendations derived will be sha</w:t>
      </w:r>
      <w:r w:rsidR="0079122C" w:rsidRPr="00DA062E">
        <w:rPr>
          <w:rFonts w:asciiTheme="minorHAnsi" w:hAnsiTheme="minorHAnsi" w:cstheme="minorHAnsi"/>
          <w:sz w:val="24"/>
          <w:szCs w:val="24"/>
          <w:lang w:val="en-US"/>
        </w:rPr>
        <w:t>red with key stakeholders</w:t>
      </w:r>
      <w:r w:rsidR="003B458D" w:rsidRPr="00DA062E">
        <w:rPr>
          <w:rFonts w:asciiTheme="minorHAnsi" w:hAnsiTheme="minorHAnsi" w:cstheme="minorHAnsi"/>
          <w:sz w:val="24"/>
          <w:szCs w:val="24"/>
          <w:lang w:val="en-US"/>
        </w:rPr>
        <w:t xml:space="preserve"> and donors, </w:t>
      </w:r>
      <w:r w:rsidR="00B06612" w:rsidRPr="00DA062E">
        <w:rPr>
          <w:rFonts w:asciiTheme="minorHAnsi" w:hAnsiTheme="minorHAnsi" w:cstheme="minorHAnsi"/>
          <w:sz w:val="24"/>
          <w:szCs w:val="24"/>
          <w:lang w:val="en-US"/>
        </w:rPr>
        <w:t>and then</w:t>
      </w:r>
      <w:r w:rsidRPr="00DA062E">
        <w:rPr>
          <w:rFonts w:asciiTheme="minorHAnsi" w:hAnsiTheme="minorHAnsi" w:cstheme="minorHAnsi"/>
          <w:sz w:val="24"/>
          <w:szCs w:val="24"/>
          <w:lang w:val="en-US"/>
        </w:rPr>
        <w:t xml:space="preserve"> used to inform future programming.</w:t>
      </w:r>
    </w:p>
    <w:p w14:paraId="300EBFB6" w14:textId="3C839F42" w:rsidR="000B31CE" w:rsidRPr="00DA062E" w:rsidRDefault="000B31CE" w:rsidP="002E5F39">
      <w:pPr>
        <w:pStyle w:val="Titre4"/>
        <w:numPr>
          <w:ilvl w:val="1"/>
          <w:numId w:val="33"/>
        </w:numPr>
        <w:rPr>
          <w:rFonts w:asciiTheme="minorHAnsi" w:hAnsiTheme="minorHAnsi" w:cstheme="minorHAnsi"/>
          <w:b w:val="0"/>
          <w:sz w:val="24"/>
          <w:szCs w:val="24"/>
          <w:lang w:val="en-US"/>
        </w:rPr>
      </w:pPr>
      <w:r w:rsidRPr="00DA062E">
        <w:rPr>
          <w:rFonts w:asciiTheme="minorHAnsi" w:hAnsiTheme="minorHAnsi" w:cstheme="minorHAnsi"/>
          <w:sz w:val="24"/>
          <w:szCs w:val="24"/>
          <w:lang w:val="en-US"/>
        </w:rPr>
        <w:t xml:space="preserve">Duration:  </w:t>
      </w:r>
      <w:r w:rsidRPr="00DA062E">
        <w:rPr>
          <w:rFonts w:asciiTheme="minorHAnsi" w:hAnsiTheme="minorHAnsi" w:cstheme="minorHAnsi"/>
          <w:b w:val="0"/>
          <w:sz w:val="24"/>
          <w:szCs w:val="24"/>
          <w:lang w:val="en-US"/>
        </w:rPr>
        <w:t>The project will be implemented</w:t>
      </w:r>
      <w:r w:rsidR="002E5F39" w:rsidRPr="00DA062E">
        <w:rPr>
          <w:rFonts w:asciiTheme="minorHAnsi" w:hAnsiTheme="minorHAnsi" w:cstheme="minorHAnsi"/>
          <w:b w:val="0"/>
          <w:sz w:val="24"/>
          <w:szCs w:val="24"/>
          <w:lang w:val="en-US"/>
        </w:rPr>
        <w:t xml:space="preserve"> in 1 year.</w:t>
      </w:r>
    </w:p>
    <w:p w14:paraId="103FA224" w14:textId="31C2E1C6" w:rsidR="00636DAE" w:rsidRDefault="00636DAE" w:rsidP="00B51062">
      <w:pPr>
        <w:pStyle w:val="Titre4"/>
        <w:numPr>
          <w:ilvl w:val="1"/>
          <w:numId w:val="33"/>
        </w:numPr>
        <w:rPr>
          <w:rFonts w:asciiTheme="minorHAnsi" w:hAnsiTheme="minorHAnsi" w:cstheme="minorHAnsi"/>
          <w:sz w:val="24"/>
          <w:szCs w:val="24"/>
          <w:lang w:val="en-US"/>
        </w:rPr>
      </w:pPr>
      <w:r w:rsidRPr="00DA062E">
        <w:rPr>
          <w:rFonts w:asciiTheme="minorHAnsi" w:hAnsiTheme="minorHAnsi" w:cstheme="minorHAnsi"/>
          <w:sz w:val="24"/>
          <w:szCs w:val="24"/>
          <w:lang w:val="en-US"/>
        </w:rPr>
        <w:t>Budget</w:t>
      </w:r>
      <w:r w:rsidR="00AB6D69">
        <w:rPr>
          <w:rFonts w:asciiTheme="minorHAnsi" w:hAnsiTheme="minorHAnsi" w:cstheme="minorHAnsi"/>
          <w:sz w:val="24"/>
          <w:szCs w:val="24"/>
          <w:lang w:val="en-US"/>
        </w:rPr>
        <w:t xml:space="preserve"> (US Dollar)</w:t>
      </w:r>
    </w:p>
    <w:p w14:paraId="4949DD7D" w14:textId="77777777" w:rsidR="00AB6D69" w:rsidRDefault="00AB6D69" w:rsidP="00AB6D69">
      <w:pPr>
        <w:rPr>
          <w:lang w:val="en-US" w:eastAsia="x-none"/>
        </w:rPr>
      </w:pPr>
    </w:p>
    <w:p w14:paraId="2463E186" w14:textId="77777777" w:rsidR="00F95EBC" w:rsidRDefault="00F95EBC" w:rsidP="00AB6D69">
      <w:pPr>
        <w:rPr>
          <w:lang w:val="en-US" w:eastAsia="x-none"/>
        </w:rPr>
      </w:pPr>
    </w:p>
    <w:p w14:paraId="26CF9185" w14:textId="77777777" w:rsidR="00F95EBC" w:rsidRDefault="00F95EBC" w:rsidP="00AB6D69">
      <w:pPr>
        <w:rPr>
          <w:lang w:val="en-US" w:eastAsia="x-none"/>
        </w:rPr>
      </w:pPr>
    </w:p>
    <w:p w14:paraId="040E6BDE" w14:textId="77777777" w:rsidR="00F95EBC" w:rsidRDefault="00F95EBC" w:rsidP="00AB6D69">
      <w:pPr>
        <w:rPr>
          <w:lang w:val="en-US" w:eastAsia="x-none"/>
        </w:rPr>
      </w:pPr>
    </w:p>
    <w:p w14:paraId="384CE13E" w14:textId="77777777" w:rsidR="00F95EBC" w:rsidRPr="00AB6D69" w:rsidRDefault="00F95EBC" w:rsidP="00AB6D69">
      <w:pPr>
        <w:rPr>
          <w:lang w:val="en-US" w:eastAsia="x-none"/>
        </w:rPr>
      </w:pPr>
    </w:p>
    <w:tbl>
      <w:tblPr>
        <w:tblW w:w="8897" w:type="dxa"/>
        <w:tblInd w:w="-113" w:type="dxa"/>
        <w:tblBorders>
          <w:top w:val="nil"/>
          <w:left w:val="nil"/>
          <w:right w:val="nil"/>
        </w:tblBorders>
        <w:tblLayout w:type="fixed"/>
        <w:tblCellMar>
          <w:left w:w="70" w:type="dxa"/>
          <w:right w:w="70" w:type="dxa"/>
        </w:tblCellMar>
        <w:tblLook w:val="0000" w:firstRow="0" w:lastRow="0" w:firstColumn="0" w:lastColumn="0" w:noHBand="0" w:noVBand="0"/>
      </w:tblPr>
      <w:tblGrid>
        <w:gridCol w:w="771"/>
        <w:gridCol w:w="2511"/>
        <w:gridCol w:w="1221"/>
        <w:gridCol w:w="1275"/>
        <w:gridCol w:w="1560"/>
        <w:gridCol w:w="1559"/>
      </w:tblGrid>
      <w:tr w:rsidR="00312F88" w:rsidRPr="00312F88" w14:paraId="6B88D13D" w14:textId="77777777" w:rsidTr="00DA062E">
        <w:tc>
          <w:tcPr>
            <w:tcW w:w="771" w:type="dxa"/>
            <w:tcBorders>
              <w:top w:val="single" w:sz="4" w:space="0" w:color="000000"/>
              <w:left w:val="single" w:sz="4" w:space="0" w:color="000000"/>
              <w:bottom w:val="single" w:sz="4" w:space="0" w:color="000000"/>
              <w:right w:val="single" w:sz="4" w:space="0" w:color="000000"/>
            </w:tcBorders>
            <w:vAlign w:val="bottom"/>
          </w:tcPr>
          <w:p w14:paraId="31856F46" w14:textId="77777777" w:rsidR="00312F88" w:rsidRPr="00F54395" w:rsidRDefault="00312F88" w:rsidP="00B51062">
            <w:pPr>
              <w:autoSpaceDE w:val="0"/>
              <w:autoSpaceDN w:val="0"/>
              <w:adjustRightInd w:val="0"/>
              <w:spacing w:after="0" w:line="380" w:lineRule="atLeast"/>
              <w:jc w:val="center"/>
              <w:rPr>
                <w:rFonts w:cs="Calibri"/>
                <w:b/>
                <w:bCs/>
                <w:color w:val="000000"/>
                <w:szCs w:val="32"/>
                <w:lang w:val="en-US" w:eastAsia="fr-FR"/>
              </w:rPr>
            </w:pPr>
            <w:r w:rsidRPr="00F54395">
              <w:rPr>
                <w:rFonts w:cs="Calibri"/>
                <w:b/>
                <w:bCs/>
                <w:color w:val="000000"/>
                <w:szCs w:val="32"/>
                <w:lang w:val="en-US" w:eastAsia="fr-FR"/>
              </w:rPr>
              <w:lastRenderedPageBreak/>
              <w:t>No.</w:t>
            </w:r>
          </w:p>
        </w:tc>
        <w:tc>
          <w:tcPr>
            <w:tcW w:w="2511" w:type="dxa"/>
            <w:tcBorders>
              <w:top w:val="single" w:sz="4" w:space="0" w:color="000000"/>
              <w:bottom w:val="single" w:sz="4" w:space="0" w:color="000000"/>
              <w:right w:val="single" w:sz="4" w:space="0" w:color="000000"/>
            </w:tcBorders>
            <w:vAlign w:val="center"/>
          </w:tcPr>
          <w:p w14:paraId="670AAF96" w14:textId="77777777" w:rsidR="00312F88" w:rsidRPr="00312F88" w:rsidRDefault="00312F88" w:rsidP="00312F88">
            <w:pPr>
              <w:autoSpaceDE w:val="0"/>
              <w:autoSpaceDN w:val="0"/>
              <w:adjustRightInd w:val="0"/>
              <w:spacing w:after="0" w:line="380" w:lineRule="atLeast"/>
              <w:jc w:val="center"/>
              <w:rPr>
                <w:rFonts w:cs="Calibri"/>
                <w:b/>
                <w:bCs/>
                <w:color w:val="000000"/>
                <w:szCs w:val="32"/>
                <w:lang w:val="en-US" w:eastAsia="fr-FR"/>
              </w:rPr>
            </w:pPr>
            <w:r w:rsidRPr="00312F88">
              <w:rPr>
                <w:rFonts w:cs="Calibri"/>
                <w:b/>
                <w:bCs/>
                <w:color w:val="000000"/>
                <w:szCs w:val="32"/>
                <w:lang w:val="en-US" w:eastAsia="fr-FR"/>
              </w:rPr>
              <w:t>Items</w:t>
            </w:r>
          </w:p>
        </w:tc>
        <w:tc>
          <w:tcPr>
            <w:tcW w:w="1221" w:type="dxa"/>
            <w:tcBorders>
              <w:top w:val="single" w:sz="4" w:space="0" w:color="000000"/>
              <w:bottom w:val="single" w:sz="4" w:space="0" w:color="000000"/>
              <w:right w:val="single" w:sz="4" w:space="0" w:color="000000"/>
            </w:tcBorders>
            <w:vAlign w:val="center"/>
          </w:tcPr>
          <w:p w14:paraId="1FFF018F" w14:textId="77777777" w:rsidR="00312F88" w:rsidRPr="00312F88" w:rsidRDefault="00312F88" w:rsidP="00312F88">
            <w:pPr>
              <w:autoSpaceDE w:val="0"/>
              <w:autoSpaceDN w:val="0"/>
              <w:adjustRightInd w:val="0"/>
              <w:spacing w:after="0" w:line="380" w:lineRule="atLeast"/>
              <w:jc w:val="center"/>
              <w:rPr>
                <w:rFonts w:cs="Calibri"/>
                <w:b/>
                <w:bCs/>
                <w:color w:val="000000"/>
                <w:szCs w:val="32"/>
                <w:lang w:val="en-US" w:eastAsia="fr-FR"/>
              </w:rPr>
            </w:pPr>
            <w:r w:rsidRPr="00312F88">
              <w:rPr>
                <w:rFonts w:cs="Calibri"/>
                <w:b/>
                <w:bCs/>
                <w:color w:val="000000"/>
                <w:szCs w:val="32"/>
                <w:lang w:val="en-US" w:eastAsia="fr-FR"/>
              </w:rPr>
              <w:t>Unit cost</w:t>
            </w:r>
          </w:p>
        </w:tc>
        <w:tc>
          <w:tcPr>
            <w:tcW w:w="1275" w:type="dxa"/>
            <w:tcBorders>
              <w:top w:val="single" w:sz="4" w:space="0" w:color="000000"/>
              <w:bottom w:val="single" w:sz="4" w:space="0" w:color="000000"/>
              <w:right w:val="single" w:sz="4" w:space="0" w:color="000000"/>
            </w:tcBorders>
            <w:vAlign w:val="center"/>
          </w:tcPr>
          <w:p w14:paraId="14EB8C4A" w14:textId="77777777" w:rsidR="00312F88" w:rsidRPr="00312F88" w:rsidRDefault="00312F88" w:rsidP="00312F88">
            <w:pPr>
              <w:autoSpaceDE w:val="0"/>
              <w:autoSpaceDN w:val="0"/>
              <w:adjustRightInd w:val="0"/>
              <w:spacing w:after="0" w:line="380" w:lineRule="atLeast"/>
              <w:jc w:val="center"/>
              <w:rPr>
                <w:rFonts w:cs="Calibri"/>
                <w:b/>
                <w:bCs/>
                <w:color w:val="000000"/>
                <w:szCs w:val="32"/>
                <w:lang w:val="en-US" w:eastAsia="fr-FR"/>
              </w:rPr>
            </w:pPr>
            <w:r w:rsidRPr="00312F88">
              <w:rPr>
                <w:rFonts w:cs="Calibri"/>
                <w:b/>
                <w:bCs/>
                <w:color w:val="000000"/>
                <w:szCs w:val="32"/>
                <w:lang w:val="en-US" w:eastAsia="fr-FR"/>
              </w:rPr>
              <w:t>Quantity</w:t>
            </w:r>
          </w:p>
        </w:tc>
        <w:tc>
          <w:tcPr>
            <w:tcW w:w="1560" w:type="dxa"/>
            <w:tcBorders>
              <w:top w:val="single" w:sz="4" w:space="0" w:color="000000"/>
              <w:bottom w:val="single" w:sz="4" w:space="0" w:color="000000"/>
              <w:right w:val="single" w:sz="4" w:space="0" w:color="000000"/>
            </w:tcBorders>
            <w:vAlign w:val="center"/>
          </w:tcPr>
          <w:p w14:paraId="2B71B559" w14:textId="3C6E0B5E" w:rsidR="00312F88" w:rsidRPr="00312F88" w:rsidRDefault="00312F88" w:rsidP="00312F88">
            <w:pPr>
              <w:autoSpaceDE w:val="0"/>
              <w:autoSpaceDN w:val="0"/>
              <w:adjustRightInd w:val="0"/>
              <w:spacing w:after="0" w:line="380" w:lineRule="atLeast"/>
              <w:jc w:val="center"/>
              <w:rPr>
                <w:rFonts w:cs="Calibri"/>
                <w:b/>
                <w:bCs/>
                <w:color w:val="000000"/>
                <w:szCs w:val="32"/>
                <w:lang w:val="en-US" w:eastAsia="fr-FR"/>
              </w:rPr>
            </w:pPr>
            <w:r w:rsidRPr="00312F88">
              <w:rPr>
                <w:rFonts w:cs="Calibri"/>
                <w:b/>
                <w:bCs/>
                <w:color w:val="000000"/>
                <w:szCs w:val="32"/>
                <w:lang w:val="en-US" w:eastAsia="fr-FR"/>
              </w:rPr>
              <w:t>Frequenc</w:t>
            </w:r>
            <w:r w:rsidR="00DA062E" w:rsidRPr="00F54395">
              <w:rPr>
                <w:rFonts w:cs="Calibri"/>
                <w:b/>
                <w:bCs/>
                <w:color w:val="000000"/>
                <w:szCs w:val="32"/>
                <w:lang w:val="en-US" w:eastAsia="fr-FR"/>
              </w:rPr>
              <w:t>y</w:t>
            </w:r>
          </w:p>
        </w:tc>
        <w:tc>
          <w:tcPr>
            <w:tcW w:w="1559" w:type="dxa"/>
            <w:tcBorders>
              <w:top w:val="single" w:sz="4" w:space="0" w:color="000000"/>
              <w:bottom w:val="single" w:sz="4" w:space="0" w:color="000000"/>
              <w:right w:val="single" w:sz="4" w:space="0" w:color="000000"/>
            </w:tcBorders>
            <w:vAlign w:val="center"/>
          </w:tcPr>
          <w:p w14:paraId="4446CF3B" w14:textId="77777777" w:rsidR="00312F88" w:rsidRPr="00312F88" w:rsidRDefault="00312F88" w:rsidP="00312F88">
            <w:pPr>
              <w:autoSpaceDE w:val="0"/>
              <w:autoSpaceDN w:val="0"/>
              <w:adjustRightInd w:val="0"/>
              <w:spacing w:after="0" w:line="380" w:lineRule="atLeast"/>
              <w:jc w:val="center"/>
              <w:rPr>
                <w:rFonts w:cs="Calibri"/>
                <w:b/>
                <w:bCs/>
                <w:color w:val="000000"/>
                <w:szCs w:val="32"/>
                <w:lang w:val="en-US" w:eastAsia="fr-FR"/>
              </w:rPr>
            </w:pPr>
            <w:r w:rsidRPr="00312F88">
              <w:rPr>
                <w:rFonts w:cs="Calibri"/>
                <w:b/>
                <w:bCs/>
                <w:color w:val="000000"/>
                <w:szCs w:val="32"/>
                <w:lang w:val="en-US" w:eastAsia="fr-FR"/>
              </w:rPr>
              <w:t>Total</w:t>
            </w:r>
          </w:p>
        </w:tc>
      </w:tr>
      <w:tr w:rsidR="00312F88" w:rsidRPr="00312F88" w14:paraId="50AFC60C" w14:textId="77777777" w:rsidTr="00DA062E">
        <w:tblPrEx>
          <w:tblBorders>
            <w:top w:val="none" w:sz="0" w:space="0" w:color="auto"/>
          </w:tblBorders>
        </w:tblPrEx>
        <w:tc>
          <w:tcPr>
            <w:tcW w:w="771" w:type="dxa"/>
            <w:tcBorders>
              <w:left w:val="single" w:sz="4" w:space="0" w:color="000000"/>
              <w:bottom w:val="single" w:sz="4" w:space="0" w:color="000000"/>
              <w:right w:val="single" w:sz="4" w:space="0" w:color="000000"/>
            </w:tcBorders>
            <w:vAlign w:val="center"/>
          </w:tcPr>
          <w:p w14:paraId="7AD003F2" w14:textId="77777777" w:rsidR="00312F88" w:rsidRPr="00312F88" w:rsidRDefault="00312F88" w:rsidP="00312F88">
            <w:pPr>
              <w:autoSpaceDE w:val="0"/>
              <w:autoSpaceDN w:val="0"/>
              <w:adjustRightInd w:val="0"/>
              <w:spacing w:after="0" w:line="380" w:lineRule="atLeast"/>
              <w:jc w:val="center"/>
              <w:rPr>
                <w:rFonts w:cs="Calibri"/>
                <w:b/>
                <w:bCs/>
                <w:color w:val="000000"/>
                <w:szCs w:val="32"/>
                <w:lang w:val="en-US" w:eastAsia="fr-FR"/>
              </w:rPr>
            </w:pPr>
            <w:r w:rsidRPr="00312F88">
              <w:rPr>
                <w:rFonts w:cs="Calibri"/>
                <w:b/>
                <w:bCs/>
                <w:color w:val="000000"/>
                <w:szCs w:val="32"/>
                <w:lang w:val="en-US" w:eastAsia="fr-FR"/>
              </w:rPr>
              <w:t>1</w:t>
            </w:r>
          </w:p>
        </w:tc>
        <w:tc>
          <w:tcPr>
            <w:tcW w:w="2511" w:type="dxa"/>
            <w:tcBorders>
              <w:bottom w:val="single" w:sz="4" w:space="0" w:color="000000"/>
              <w:right w:val="single" w:sz="4" w:space="0" w:color="000000"/>
            </w:tcBorders>
            <w:vAlign w:val="bottom"/>
          </w:tcPr>
          <w:p w14:paraId="1934659C" w14:textId="7869C6D6" w:rsidR="00312F88" w:rsidRPr="00312F88" w:rsidRDefault="00312F88" w:rsidP="00312F88">
            <w:pPr>
              <w:autoSpaceDE w:val="0"/>
              <w:autoSpaceDN w:val="0"/>
              <w:adjustRightInd w:val="0"/>
              <w:spacing w:after="0" w:line="380" w:lineRule="atLeast"/>
              <w:rPr>
                <w:rFonts w:cs="Calibri"/>
                <w:b/>
                <w:bCs/>
                <w:color w:val="000000"/>
                <w:szCs w:val="32"/>
                <w:lang w:val="en-US" w:eastAsia="fr-FR"/>
              </w:rPr>
            </w:pPr>
            <w:r w:rsidRPr="00312F88">
              <w:rPr>
                <w:rFonts w:cs="Calibri"/>
                <w:b/>
                <w:bCs/>
                <w:color w:val="000000"/>
                <w:szCs w:val="32"/>
                <w:lang w:val="en-US" w:eastAsia="fr-FR"/>
              </w:rPr>
              <w:t>Identi</w:t>
            </w:r>
            <w:r w:rsidR="00F95EBC">
              <w:rPr>
                <w:rFonts w:cs="Calibri"/>
                <w:b/>
                <w:bCs/>
                <w:color w:val="000000"/>
                <w:szCs w:val="32"/>
                <w:lang w:val="en-US" w:eastAsia="fr-FR"/>
              </w:rPr>
              <w:t>fi</w:t>
            </w:r>
            <w:r w:rsidRPr="00312F88">
              <w:rPr>
                <w:rFonts w:cs="Calibri"/>
                <w:b/>
                <w:bCs/>
                <w:color w:val="000000"/>
                <w:szCs w:val="32"/>
                <w:lang w:val="en-US" w:eastAsia="fr-FR"/>
              </w:rPr>
              <w:t>cation of 50 midwives (transport &amp; DSA)</w:t>
            </w:r>
          </w:p>
        </w:tc>
        <w:tc>
          <w:tcPr>
            <w:tcW w:w="1221" w:type="dxa"/>
            <w:tcBorders>
              <w:bottom w:val="single" w:sz="4" w:space="0" w:color="000000"/>
              <w:right w:val="single" w:sz="4" w:space="0" w:color="000000"/>
            </w:tcBorders>
            <w:vAlign w:val="center"/>
          </w:tcPr>
          <w:p w14:paraId="0A2ACD8B"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2 200</w:t>
            </w:r>
          </w:p>
        </w:tc>
        <w:tc>
          <w:tcPr>
            <w:tcW w:w="1275" w:type="dxa"/>
            <w:tcBorders>
              <w:bottom w:val="single" w:sz="4" w:space="0" w:color="000000"/>
              <w:right w:val="single" w:sz="4" w:space="0" w:color="000000"/>
            </w:tcBorders>
            <w:vAlign w:val="center"/>
          </w:tcPr>
          <w:p w14:paraId="271C05FE"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1</w:t>
            </w:r>
          </w:p>
        </w:tc>
        <w:tc>
          <w:tcPr>
            <w:tcW w:w="1560" w:type="dxa"/>
            <w:tcBorders>
              <w:bottom w:val="single" w:sz="4" w:space="0" w:color="000000"/>
              <w:right w:val="single" w:sz="4" w:space="0" w:color="000000"/>
            </w:tcBorders>
            <w:vAlign w:val="center"/>
          </w:tcPr>
          <w:p w14:paraId="791EB976"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1</w:t>
            </w:r>
          </w:p>
        </w:tc>
        <w:tc>
          <w:tcPr>
            <w:tcW w:w="1559" w:type="dxa"/>
            <w:tcBorders>
              <w:bottom w:val="single" w:sz="4" w:space="0" w:color="000000"/>
              <w:right w:val="single" w:sz="4" w:space="0" w:color="000000"/>
            </w:tcBorders>
            <w:vAlign w:val="center"/>
          </w:tcPr>
          <w:p w14:paraId="2ABDDC0E"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2 200</w:t>
            </w:r>
          </w:p>
        </w:tc>
      </w:tr>
      <w:tr w:rsidR="00312F88" w:rsidRPr="00312F88" w14:paraId="4924D5D4" w14:textId="77777777" w:rsidTr="00DA062E">
        <w:tblPrEx>
          <w:tblBorders>
            <w:top w:val="none" w:sz="0" w:space="0" w:color="auto"/>
          </w:tblBorders>
        </w:tblPrEx>
        <w:tc>
          <w:tcPr>
            <w:tcW w:w="771" w:type="dxa"/>
            <w:tcBorders>
              <w:left w:val="single" w:sz="4" w:space="0" w:color="000000"/>
              <w:bottom w:val="single" w:sz="4" w:space="0" w:color="000000"/>
              <w:right w:val="single" w:sz="4" w:space="0" w:color="000000"/>
            </w:tcBorders>
            <w:vAlign w:val="center"/>
          </w:tcPr>
          <w:p w14:paraId="024DA6B6" w14:textId="77777777" w:rsidR="00312F88" w:rsidRPr="00312F88" w:rsidRDefault="00312F88" w:rsidP="00312F88">
            <w:pPr>
              <w:autoSpaceDE w:val="0"/>
              <w:autoSpaceDN w:val="0"/>
              <w:adjustRightInd w:val="0"/>
              <w:spacing w:after="0" w:line="380" w:lineRule="atLeast"/>
              <w:jc w:val="center"/>
              <w:rPr>
                <w:rFonts w:cs="Calibri"/>
                <w:b/>
                <w:bCs/>
                <w:color w:val="000000"/>
                <w:szCs w:val="32"/>
                <w:lang w:val="en-US" w:eastAsia="fr-FR"/>
              </w:rPr>
            </w:pPr>
            <w:r w:rsidRPr="00312F88">
              <w:rPr>
                <w:rFonts w:cs="Calibri"/>
                <w:b/>
                <w:bCs/>
                <w:color w:val="000000"/>
                <w:szCs w:val="32"/>
                <w:lang w:val="en-US" w:eastAsia="fr-FR"/>
              </w:rPr>
              <w:t>2</w:t>
            </w:r>
          </w:p>
        </w:tc>
        <w:tc>
          <w:tcPr>
            <w:tcW w:w="2511" w:type="dxa"/>
            <w:tcBorders>
              <w:bottom w:val="single" w:sz="4" w:space="0" w:color="000000"/>
              <w:right w:val="single" w:sz="4" w:space="0" w:color="000000"/>
            </w:tcBorders>
            <w:vAlign w:val="bottom"/>
          </w:tcPr>
          <w:p w14:paraId="78013A41" w14:textId="77777777" w:rsidR="00312F88" w:rsidRPr="00312F88" w:rsidRDefault="00312F88" w:rsidP="00312F88">
            <w:pPr>
              <w:autoSpaceDE w:val="0"/>
              <w:autoSpaceDN w:val="0"/>
              <w:adjustRightInd w:val="0"/>
              <w:spacing w:after="0" w:line="380" w:lineRule="atLeast"/>
              <w:rPr>
                <w:rFonts w:cs="Calibri"/>
                <w:b/>
                <w:bCs/>
                <w:color w:val="000000"/>
                <w:szCs w:val="32"/>
                <w:lang w:val="en-US" w:eastAsia="fr-FR"/>
              </w:rPr>
            </w:pPr>
            <w:r w:rsidRPr="00312F88">
              <w:rPr>
                <w:rFonts w:cs="Calibri"/>
                <w:b/>
                <w:bCs/>
                <w:color w:val="000000"/>
                <w:szCs w:val="32"/>
                <w:lang w:val="en-US" w:eastAsia="fr-FR"/>
              </w:rPr>
              <w:t>Workshop for sensitizing and training of 50 midwives</w:t>
            </w:r>
          </w:p>
        </w:tc>
        <w:tc>
          <w:tcPr>
            <w:tcW w:w="1221" w:type="dxa"/>
            <w:tcBorders>
              <w:bottom w:val="single" w:sz="4" w:space="0" w:color="000000"/>
              <w:right w:val="single" w:sz="4" w:space="0" w:color="000000"/>
            </w:tcBorders>
            <w:vAlign w:val="center"/>
          </w:tcPr>
          <w:p w14:paraId="6224BAE9" w14:textId="77777777" w:rsidR="00312F88" w:rsidRPr="00312F88" w:rsidRDefault="00312F88" w:rsidP="00312F88">
            <w:pPr>
              <w:autoSpaceDE w:val="0"/>
              <w:autoSpaceDN w:val="0"/>
              <w:adjustRightInd w:val="0"/>
              <w:spacing w:after="0" w:line="380" w:lineRule="atLeast"/>
              <w:jc w:val="right"/>
              <w:rPr>
                <w:rFonts w:cs="Calibri"/>
                <w:color w:val="000000"/>
                <w:szCs w:val="32"/>
                <w:lang w:val="en-US" w:eastAsia="fr-FR"/>
              </w:rPr>
            </w:pPr>
            <w:r w:rsidRPr="00312F88">
              <w:rPr>
                <w:rFonts w:cs="Calibri"/>
                <w:color w:val="000000"/>
                <w:szCs w:val="32"/>
                <w:lang w:val="en-US" w:eastAsia="fr-FR"/>
              </w:rPr>
              <w:t> </w:t>
            </w:r>
          </w:p>
        </w:tc>
        <w:tc>
          <w:tcPr>
            <w:tcW w:w="1275" w:type="dxa"/>
            <w:tcBorders>
              <w:bottom w:val="single" w:sz="4" w:space="0" w:color="000000"/>
              <w:right w:val="single" w:sz="4" w:space="0" w:color="000000"/>
            </w:tcBorders>
            <w:vAlign w:val="center"/>
          </w:tcPr>
          <w:p w14:paraId="362371C2" w14:textId="77777777" w:rsidR="00312F88" w:rsidRPr="00312F88" w:rsidRDefault="00312F88" w:rsidP="00312F88">
            <w:pPr>
              <w:autoSpaceDE w:val="0"/>
              <w:autoSpaceDN w:val="0"/>
              <w:adjustRightInd w:val="0"/>
              <w:spacing w:after="0" w:line="380" w:lineRule="atLeast"/>
              <w:jc w:val="right"/>
              <w:rPr>
                <w:rFonts w:cs="Calibri"/>
                <w:color w:val="000000"/>
                <w:szCs w:val="32"/>
                <w:lang w:val="en-US" w:eastAsia="fr-FR"/>
              </w:rPr>
            </w:pPr>
            <w:r w:rsidRPr="00312F88">
              <w:rPr>
                <w:rFonts w:cs="Calibri"/>
                <w:color w:val="000000"/>
                <w:szCs w:val="32"/>
                <w:lang w:val="en-US" w:eastAsia="fr-FR"/>
              </w:rPr>
              <w:t> </w:t>
            </w:r>
          </w:p>
        </w:tc>
        <w:tc>
          <w:tcPr>
            <w:tcW w:w="1560" w:type="dxa"/>
            <w:tcBorders>
              <w:bottom w:val="single" w:sz="4" w:space="0" w:color="000000"/>
              <w:right w:val="single" w:sz="4" w:space="0" w:color="000000"/>
            </w:tcBorders>
            <w:vAlign w:val="center"/>
          </w:tcPr>
          <w:p w14:paraId="08CFF5A6" w14:textId="77777777" w:rsidR="00312F88" w:rsidRPr="00312F88" w:rsidRDefault="00312F88" w:rsidP="00312F88">
            <w:pPr>
              <w:autoSpaceDE w:val="0"/>
              <w:autoSpaceDN w:val="0"/>
              <w:adjustRightInd w:val="0"/>
              <w:spacing w:after="0" w:line="380" w:lineRule="atLeast"/>
              <w:jc w:val="right"/>
              <w:rPr>
                <w:rFonts w:cs="Calibri"/>
                <w:color w:val="000000"/>
                <w:szCs w:val="32"/>
                <w:lang w:val="en-US" w:eastAsia="fr-FR"/>
              </w:rPr>
            </w:pPr>
            <w:r w:rsidRPr="00312F88">
              <w:rPr>
                <w:rFonts w:cs="Calibri"/>
                <w:color w:val="000000"/>
                <w:szCs w:val="32"/>
                <w:lang w:val="en-US" w:eastAsia="fr-FR"/>
              </w:rPr>
              <w:t> </w:t>
            </w:r>
          </w:p>
        </w:tc>
        <w:tc>
          <w:tcPr>
            <w:tcW w:w="1559" w:type="dxa"/>
            <w:tcBorders>
              <w:bottom w:val="single" w:sz="4" w:space="0" w:color="000000"/>
              <w:right w:val="single" w:sz="4" w:space="0" w:color="000000"/>
            </w:tcBorders>
            <w:vAlign w:val="center"/>
          </w:tcPr>
          <w:p w14:paraId="2D0F9070" w14:textId="77777777" w:rsidR="00312F88" w:rsidRPr="00312F88" w:rsidRDefault="00312F88" w:rsidP="00312F88">
            <w:pPr>
              <w:autoSpaceDE w:val="0"/>
              <w:autoSpaceDN w:val="0"/>
              <w:adjustRightInd w:val="0"/>
              <w:spacing w:after="0" w:line="380" w:lineRule="atLeast"/>
              <w:jc w:val="right"/>
              <w:rPr>
                <w:rFonts w:cs="Calibri"/>
                <w:color w:val="000000"/>
                <w:szCs w:val="32"/>
                <w:lang w:val="en-US" w:eastAsia="fr-FR"/>
              </w:rPr>
            </w:pPr>
            <w:r w:rsidRPr="00312F88">
              <w:rPr>
                <w:rFonts w:cs="Calibri"/>
                <w:color w:val="000000"/>
                <w:szCs w:val="32"/>
                <w:lang w:val="en-US" w:eastAsia="fr-FR"/>
              </w:rPr>
              <w:t> </w:t>
            </w:r>
          </w:p>
        </w:tc>
      </w:tr>
      <w:tr w:rsidR="00312F88" w:rsidRPr="00312F88" w14:paraId="56DC05EE" w14:textId="77777777" w:rsidTr="00DA062E">
        <w:tblPrEx>
          <w:tblBorders>
            <w:top w:val="none" w:sz="0" w:space="0" w:color="auto"/>
          </w:tblBorders>
        </w:tblPrEx>
        <w:tc>
          <w:tcPr>
            <w:tcW w:w="771" w:type="dxa"/>
            <w:tcBorders>
              <w:left w:val="single" w:sz="4" w:space="0" w:color="000000"/>
              <w:bottom w:val="single" w:sz="4" w:space="0" w:color="000000"/>
              <w:right w:val="single" w:sz="4" w:space="0" w:color="000000"/>
            </w:tcBorders>
            <w:vAlign w:val="center"/>
          </w:tcPr>
          <w:p w14:paraId="252C0840" w14:textId="77777777" w:rsidR="00312F88" w:rsidRPr="00312F88" w:rsidRDefault="00312F88" w:rsidP="00312F88">
            <w:pPr>
              <w:autoSpaceDE w:val="0"/>
              <w:autoSpaceDN w:val="0"/>
              <w:adjustRightInd w:val="0"/>
              <w:spacing w:after="0" w:line="380" w:lineRule="atLeast"/>
              <w:jc w:val="center"/>
              <w:rPr>
                <w:rFonts w:cs="Calibri"/>
                <w:color w:val="000000"/>
                <w:szCs w:val="32"/>
                <w:lang w:val="en-US" w:eastAsia="fr-FR"/>
              </w:rPr>
            </w:pPr>
            <w:r w:rsidRPr="00312F88">
              <w:rPr>
                <w:rFonts w:cs="Calibri"/>
                <w:color w:val="000000"/>
                <w:szCs w:val="32"/>
                <w:lang w:val="en-US" w:eastAsia="fr-FR"/>
              </w:rPr>
              <w:t>2.1</w:t>
            </w:r>
          </w:p>
        </w:tc>
        <w:tc>
          <w:tcPr>
            <w:tcW w:w="2511" w:type="dxa"/>
            <w:tcBorders>
              <w:bottom w:val="single" w:sz="4" w:space="0" w:color="000000"/>
              <w:right w:val="single" w:sz="4" w:space="0" w:color="000000"/>
            </w:tcBorders>
            <w:vAlign w:val="bottom"/>
          </w:tcPr>
          <w:p w14:paraId="254537BF" w14:textId="77777777" w:rsidR="00312F88" w:rsidRPr="00312F88" w:rsidRDefault="00312F88" w:rsidP="00312F88">
            <w:pPr>
              <w:autoSpaceDE w:val="0"/>
              <w:autoSpaceDN w:val="0"/>
              <w:adjustRightInd w:val="0"/>
              <w:spacing w:after="0" w:line="380" w:lineRule="atLeast"/>
              <w:rPr>
                <w:rFonts w:cs="Calibri"/>
                <w:color w:val="000000"/>
                <w:szCs w:val="32"/>
                <w:lang w:val="en-US" w:eastAsia="fr-FR"/>
              </w:rPr>
            </w:pPr>
            <w:r w:rsidRPr="00312F88">
              <w:rPr>
                <w:rFonts w:cs="Calibri"/>
                <w:color w:val="000000"/>
                <w:szCs w:val="32"/>
                <w:lang w:val="en-US" w:eastAsia="fr-FR"/>
              </w:rPr>
              <w:t>Location hall conference</w:t>
            </w:r>
          </w:p>
        </w:tc>
        <w:tc>
          <w:tcPr>
            <w:tcW w:w="1221" w:type="dxa"/>
            <w:tcBorders>
              <w:bottom w:val="single" w:sz="4" w:space="0" w:color="000000"/>
              <w:right w:val="single" w:sz="4" w:space="0" w:color="000000"/>
            </w:tcBorders>
            <w:vAlign w:val="center"/>
          </w:tcPr>
          <w:p w14:paraId="6B787293" w14:textId="77777777" w:rsidR="00312F88" w:rsidRPr="00312F88" w:rsidRDefault="00312F88" w:rsidP="00312F88">
            <w:pPr>
              <w:autoSpaceDE w:val="0"/>
              <w:autoSpaceDN w:val="0"/>
              <w:adjustRightInd w:val="0"/>
              <w:spacing w:after="0" w:line="380" w:lineRule="atLeast"/>
              <w:jc w:val="right"/>
              <w:rPr>
                <w:rFonts w:cs="Calibri"/>
                <w:color w:val="000000"/>
                <w:szCs w:val="32"/>
                <w:lang w:val="en-US" w:eastAsia="fr-FR"/>
              </w:rPr>
            </w:pPr>
            <w:r w:rsidRPr="00312F88">
              <w:rPr>
                <w:rFonts w:cs="Calibri"/>
                <w:color w:val="000000"/>
                <w:szCs w:val="32"/>
                <w:lang w:val="en-US" w:eastAsia="fr-FR"/>
              </w:rPr>
              <w:t>500</w:t>
            </w:r>
          </w:p>
        </w:tc>
        <w:tc>
          <w:tcPr>
            <w:tcW w:w="1275" w:type="dxa"/>
            <w:tcBorders>
              <w:bottom w:val="single" w:sz="4" w:space="0" w:color="000000"/>
              <w:right w:val="single" w:sz="4" w:space="0" w:color="000000"/>
            </w:tcBorders>
            <w:vAlign w:val="center"/>
          </w:tcPr>
          <w:p w14:paraId="06D06997" w14:textId="77777777" w:rsidR="00312F88" w:rsidRPr="00312F88" w:rsidRDefault="00312F88" w:rsidP="00312F88">
            <w:pPr>
              <w:autoSpaceDE w:val="0"/>
              <w:autoSpaceDN w:val="0"/>
              <w:adjustRightInd w:val="0"/>
              <w:spacing w:after="0" w:line="380" w:lineRule="atLeast"/>
              <w:jc w:val="right"/>
              <w:rPr>
                <w:rFonts w:cs="Calibri"/>
                <w:color w:val="000000"/>
                <w:szCs w:val="32"/>
                <w:lang w:val="en-US" w:eastAsia="fr-FR"/>
              </w:rPr>
            </w:pPr>
            <w:r w:rsidRPr="00312F88">
              <w:rPr>
                <w:rFonts w:cs="Calibri"/>
                <w:color w:val="000000"/>
                <w:szCs w:val="32"/>
                <w:lang w:val="en-US" w:eastAsia="fr-FR"/>
              </w:rPr>
              <w:t>1</w:t>
            </w:r>
          </w:p>
        </w:tc>
        <w:tc>
          <w:tcPr>
            <w:tcW w:w="1560" w:type="dxa"/>
            <w:tcBorders>
              <w:bottom w:val="single" w:sz="4" w:space="0" w:color="000000"/>
              <w:right w:val="single" w:sz="4" w:space="0" w:color="000000"/>
            </w:tcBorders>
            <w:vAlign w:val="center"/>
          </w:tcPr>
          <w:p w14:paraId="046F86D2" w14:textId="77777777" w:rsidR="00312F88" w:rsidRPr="00312F88" w:rsidRDefault="00312F88" w:rsidP="00312F88">
            <w:pPr>
              <w:autoSpaceDE w:val="0"/>
              <w:autoSpaceDN w:val="0"/>
              <w:adjustRightInd w:val="0"/>
              <w:spacing w:after="0" w:line="380" w:lineRule="atLeast"/>
              <w:jc w:val="right"/>
              <w:rPr>
                <w:rFonts w:cs="Calibri"/>
                <w:color w:val="000000"/>
                <w:szCs w:val="32"/>
                <w:lang w:val="en-US" w:eastAsia="fr-FR"/>
              </w:rPr>
            </w:pPr>
            <w:r w:rsidRPr="00312F88">
              <w:rPr>
                <w:rFonts w:cs="Calibri"/>
                <w:color w:val="000000"/>
                <w:szCs w:val="32"/>
                <w:lang w:val="en-US" w:eastAsia="fr-FR"/>
              </w:rPr>
              <w:t>3</w:t>
            </w:r>
          </w:p>
        </w:tc>
        <w:tc>
          <w:tcPr>
            <w:tcW w:w="1559" w:type="dxa"/>
            <w:tcBorders>
              <w:bottom w:val="single" w:sz="4" w:space="0" w:color="000000"/>
              <w:right w:val="single" w:sz="4" w:space="0" w:color="000000"/>
            </w:tcBorders>
            <w:vAlign w:val="center"/>
          </w:tcPr>
          <w:p w14:paraId="4593EC46" w14:textId="77777777" w:rsidR="00312F88" w:rsidRPr="00312F88" w:rsidRDefault="00312F88" w:rsidP="00312F88">
            <w:pPr>
              <w:autoSpaceDE w:val="0"/>
              <w:autoSpaceDN w:val="0"/>
              <w:adjustRightInd w:val="0"/>
              <w:spacing w:after="0" w:line="380" w:lineRule="atLeast"/>
              <w:jc w:val="right"/>
              <w:rPr>
                <w:rFonts w:cs="Calibri"/>
                <w:color w:val="000000"/>
                <w:szCs w:val="32"/>
                <w:lang w:val="en-US" w:eastAsia="fr-FR"/>
              </w:rPr>
            </w:pPr>
            <w:r w:rsidRPr="00312F88">
              <w:rPr>
                <w:rFonts w:cs="Calibri"/>
                <w:color w:val="000000"/>
                <w:szCs w:val="32"/>
                <w:lang w:val="en-US" w:eastAsia="fr-FR"/>
              </w:rPr>
              <w:t>1 500</w:t>
            </w:r>
          </w:p>
        </w:tc>
      </w:tr>
      <w:tr w:rsidR="00312F88" w:rsidRPr="00312F88" w14:paraId="6289D0C0" w14:textId="77777777" w:rsidTr="00DA062E">
        <w:tblPrEx>
          <w:tblBorders>
            <w:top w:val="none" w:sz="0" w:space="0" w:color="auto"/>
          </w:tblBorders>
        </w:tblPrEx>
        <w:tc>
          <w:tcPr>
            <w:tcW w:w="771" w:type="dxa"/>
            <w:tcBorders>
              <w:left w:val="single" w:sz="4" w:space="0" w:color="000000"/>
              <w:bottom w:val="single" w:sz="4" w:space="0" w:color="000000"/>
              <w:right w:val="single" w:sz="4" w:space="0" w:color="000000"/>
            </w:tcBorders>
            <w:vAlign w:val="center"/>
          </w:tcPr>
          <w:p w14:paraId="51DC66C2" w14:textId="77777777" w:rsidR="00312F88" w:rsidRPr="00312F88" w:rsidRDefault="00312F88" w:rsidP="00312F88">
            <w:pPr>
              <w:autoSpaceDE w:val="0"/>
              <w:autoSpaceDN w:val="0"/>
              <w:adjustRightInd w:val="0"/>
              <w:spacing w:after="0" w:line="380" w:lineRule="atLeast"/>
              <w:jc w:val="center"/>
              <w:rPr>
                <w:rFonts w:cs="Calibri"/>
                <w:color w:val="000000"/>
                <w:szCs w:val="32"/>
                <w:lang w:val="en-US" w:eastAsia="fr-FR"/>
              </w:rPr>
            </w:pPr>
            <w:r w:rsidRPr="00312F88">
              <w:rPr>
                <w:rFonts w:cs="Calibri"/>
                <w:color w:val="000000"/>
                <w:szCs w:val="32"/>
                <w:lang w:val="en-US" w:eastAsia="fr-FR"/>
              </w:rPr>
              <w:t>2.2</w:t>
            </w:r>
          </w:p>
        </w:tc>
        <w:tc>
          <w:tcPr>
            <w:tcW w:w="2511" w:type="dxa"/>
            <w:tcBorders>
              <w:bottom w:val="single" w:sz="4" w:space="0" w:color="000000"/>
              <w:right w:val="single" w:sz="4" w:space="0" w:color="000000"/>
            </w:tcBorders>
            <w:vAlign w:val="bottom"/>
          </w:tcPr>
          <w:p w14:paraId="0F5EFE84" w14:textId="401EB303" w:rsidR="00312F88" w:rsidRPr="00312F88" w:rsidRDefault="00B51062" w:rsidP="00312F88">
            <w:pPr>
              <w:autoSpaceDE w:val="0"/>
              <w:autoSpaceDN w:val="0"/>
              <w:adjustRightInd w:val="0"/>
              <w:spacing w:after="0" w:line="380" w:lineRule="atLeast"/>
              <w:rPr>
                <w:rFonts w:cs="Calibri"/>
                <w:color w:val="000000"/>
                <w:szCs w:val="32"/>
                <w:lang w:val="en-US" w:eastAsia="fr-FR"/>
              </w:rPr>
            </w:pPr>
            <w:r w:rsidRPr="00F54395">
              <w:rPr>
                <w:rFonts w:cs="Calibri"/>
                <w:color w:val="000000"/>
                <w:szCs w:val="32"/>
                <w:lang w:val="en-US" w:eastAsia="fr-FR"/>
              </w:rPr>
              <w:t xml:space="preserve">Transport &amp; Daily </w:t>
            </w:r>
            <w:r w:rsidR="00312F88" w:rsidRPr="00312F88">
              <w:rPr>
                <w:rFonts w:cs="Calibri"/>
                <w:color w:val="000000"/>
                <w:szCs w:val="32"/>
                <w:lang w:val="en-US" w:eastAsia="fr-FR"/>
              </w:rPr>
              <w:t>Subsistence Allowance</w:t>
            </w:r>
          </w:p>
        </w:tc>
        <w:tc>
          <w:tcPr>
            <w:tcW w:w="1221" w:type="dxa"/>
            <w:tcBorders>
              <w:bottom w:val="single" w:sz="4" w:space="0" w:color="000000"/>
              <w:right w:val="single" w:sz="4" w:space="0" w:color="000000"/>
            </w:tcBorders>
            <w:vAlign w:val="center"/>
          </w:tcPr>
          <w:p w14:paraId="4A56BFDB" w14:textId="77777777" w:rsidR="00312F88" w:rsidRPr="00312F88" w:rsidRDefault="00312F88" w:rsidP="00312F88">
            <w:pPr>
              <w:autoSpaceDE w:val="0"/>
              <w:autoSpaceDN w:val="0"/>
              <w:adjustRightInd w:val="0"/>
              <w:spacing w:after="0" w:line="380" w:lineRule="atLeast"/>
              <w:jc w:val="right"/>
              <w:rPr>
                <w:rFonts w:cs="Calibri"/>
                <w:color w:val="000000"/>
                <w:szCs w:val="32"/>
                <w:lang w:val="en-US" w:eastAsia="fr-FR"/>
              </w:rPr>
            </w:pPr>
            <w:r w:rsidRPr="00312F88">
              <w:rPr>
                <w:rFonts w:cs="Calibri"/>
                <w:color w:val="000000"/>
                <w:szCs w:val="32"/>
                <w:lang w:val="en-US" w:eastAsia="fr-FR"/>
              </w:rPr>
              <w:t>60</w:t>
            </w:r>
          </w:p>
        </w:tc>
        <w:tc>
          <w:tcPr>
            <w:tcW w:w="1275" w:type="dxa"/>
            <w:tcBorders>
              <w:bottom w:val="single" w:sz="4" w:space="0" w:color="000000"/>
              <w:right w:val="single" w:sz="4" w:space="0" w:color="000000"/>
            </w:tcBorders>
            <w:vAlign w:val="center"/>
          </w:tcPr>
          <w:p w14:paraId="7D0B0D58" w14:textId="77777777" w:rsidR="00312F88" w:rsidRPr="00312F88" w:rsidRDefault="00312F88" w:rsidP="00312F88">
            <w:pPr>
              <w:autoSpaceDE w:val="0"/>
              <w:autoSpaceDN w:val="0"/>
              <w:adjustRightInd w:val="0"/>
              <w:spacing w:after="0" w:line="380" w:lineRule="atLeast"/>
              <w:jc w:val="right"/>
              <w:rPr>
                <w:rFonts w:cs="Calibri"/>
                <w:color w:val="000000"/>
                <w:szCs w:val="32"/>
                <w:lang w:val="en-US" w:eastAsia="fr-FR"/>
              </w:rPr>
            </w:pPr>
            <w:r w:rsidRPr="00312F88">
              <w:rPr>
                <w:rFonts w:cs="Calibri"/>
                <w:color w:val="000000"/>
                <w:szCs w:val="32"/>
                <w:lang w:val="en-US" w:eastAsia="fr-FR"/>
              </w:rPr>
              <w:t>50</w:t>
            </w:r>
          </w:p>
        </w:tc>
        <w:tc>
          <w:tcPr>
            <w:tcW w:w="1560" w:type="dxa"/>
            <w:tcBorders>
              <w:bottom w:val="single" w:sz="4" w:space="0" w:color="000000"/>
              <w:right w:val="single" w:sz="4" w:space="0" w:color="000000"/>
            </w:tcBorders>
            <w:vAlign w:val="center"/>
          </w:tcPr>
          <w:p w14:paraId="2C0BF28A" w14:textId="77777777" w:rsidR="00312F88" w:rsidRPr="00312F88" w:rsidRDefault="00312F88" w:rsidP="00312F88">
            <w:pPr>
              <w:autoSpaceDE w:val="0"/>
              <w:autoSpaceDN w:val="0"/>
              <w:adjustRightInd w:val="0"/>
              <w:spacing w:after="0" w:line="380" w:lineRule="atLeast"/>
              <w:jc w:val="right"/>
              <w:rPr>
                <w:rFonts w:cs="Calibri"/>
                <w:color w:val="000000"/>
                <w:szCs w:val="32"/>
                <w:lang w:val="en-US" w:eastAsia="fr-FR"/>
              </w:rPr>
            </w:pPr>
            <w:r w:rsidRPr="00312F88">
              <w:rPr>
                <w:rFonts w:cs="Calibri"/>
                <w:color w:val="000000"/>
                <w:szCs w:val="32"/>
                <w:lang w:val="en-US" w:eastAsia="fr-FR"/>
              </w:rPr>
              <w:t>3</w:t>
            </w:r>
          </w:p>
        </w:tc>
        <w:tc>
          <w:tcPr>
            <w:tcW w:w="1559" w:type="dxa"/>
            <w:tcBorders>
              <w:bottom w:val="single" w:sz="4" w:space="0" w:color="000000"/>
              <w:right w:val="single" w:sz="4" w:space="0" w:color="000000"/>
            </w:tcBorders>
            <w:vAlign w:val="center"/>
          </w:tcPr>
          <w:p w14:paraId="61645E7D" w14:textId="77777777" w:rsidR="00312F88" w:rsidRPr="00312F88" w:rsidRDefault="00312F88" w:rsidP="00312F88">
            <w:pPr>
              <w:autoSpaceDE w:val="0"/>
              <w:autoSpaceDN w:val="0"/>
              <w:adjustRightInd w:val="0"/>
              <w:spacing w:after="0" w:line="380" w:lineRule="atLeast"/>
              <w:jc w:val="right"/>
              <w:rPr>
                <w:rFonts w:cs="Calibri"/>
                <w:color w:val="000000"/>
                <w:szCs w:val="32"/>
                <w:lang w:val="en-US" w:eastAsia="fr-FR"/>
              </w:rPr>
            </w:pPr>
            <w:r w:rsidRPr="00312F88">
              <w:rPr>
                <w:rFonts w:cs="Calibri"/>
                <w:color w:val="000000"/>
                <w:szCs w:val="32"/>
                <w:lang w:val="en-US" w:eastAsia="fr-FR"/>
              </w:rPr>
              <w:t>9 000</w:t>
            </w:r>
          </w:p>
        </w:tc>
      </w:tr>
      <w:tr w:rsidR="00312F88" w:rsidRPr="00312F88" w14:paraId="79EA369A" w14:textId="77777777" w:rsidTr="00DA062E">
        <w:tblPrEx>
          <w:tblBorders>
            <w:top w:val="none" w:sz="0" w:space="0" w:color="auto"/>
          </w:tblBorders>
        </w:tblPrEx>
        <w:tc>
          <w:tcPr>
            <w:tcW w:w="771" w:type="dxa"/>
            <w:tcBorders>
              <w:left w:val="single" w:sz="4" w:space="0" w:color="000000"/>
              <w:bottom w:val="single" w:sz="4" w:space="0" w:color="000000"/>
              <w:right w:val="single" w:sz="4" w:space="0" w:color="000000"/>
            </w:tcBorders>
            <w:vAlign w:val="center"/>
          </w:tcPr>
          <w:p w14:paraId="5C1A52CE" w14:textId="77777777" w:rsidR="00312F88" w:rsidRPr="00312F88" w:rsidRDefault="00312F88" w:rsidP="00312F88">
            <w:pPr>
              <w:autoSpaceDE w:val="0"/>
              <w:autoSpaceDN w:val="0"/>
              <w:adjustRightInd w:val="0"/>
              <w:spacing w:after="0" w:line="380" w:lineRule="atLeast"/>
              <w:jc w:val="center"/>
              <w:rPr>
                <w:rFonts w:cs="Calibri"/>
                <w:color w:val="000000"/>
                <w:szCs w:val="32"/>
                <w:lang w:val="en-US" w:eastAsia="fr-FR"/>
              </w:rPr>
            </w:pPr>
            <w:r w:rsidRPr="00312F88">
              <w:rPr>
                <w:rFonts w:cs="Calibri"/>
                <w:color w:val="000000"/>
                <w:szCs w:val="32"/>
                <w:lang w:val="en-US" w:eastAsia="fr-FR"/>
              </w:rPr>
              <w:t>2.3</w:t>
            </w:r>
          </w:p>
        </w:tc>
        <w:tc>
          <w:tcPr>
            <w:tcW w:w="2511" w:type="dxa"/>
            <w:tcBorders>
              <w:bottom w:val="single" w:sz="4" w:space="0" w:color="000000"/>
              <w:right w:val="single" w:sz="4" w:space="0" w:color="000000"/>
            </w:tcBorders>
            <w:vAlign w:val="bottom"/>
          </w:tcPr>
          <w:p w14:paraId="78E788BE" w14:textId="77777777" w:rsidR="00312F88" w:rsidRPr="00312F88" w:rsidRDefault="00312F88" w:rsidP="00312F88">
            <w:pPr>
              <w:autoSpaceDE w:val="0"/>
              <w:autoSpaceDN w:val="0"/>
              <w:adjustRightInd w:val="0"/>
              <w:spacing w:after="0" w:line="380" w:lineRule="atLeast"/>
              <w:rPr>
                <w:rFonts w:cs="Calibri"/>
                <w:color w:val="000000"/>
                <w:szCs w:val="32"/>
                <w:lang w:val="en-US" w:eastAsia="fr-FR"/>
              </w:rPr>
            </w:pPr>
            <w:r w:rsidRPr="00312F88">
              <w:rPr>
                <w:rFonts w:cs="Calibri"/>
                <w:color w:val="000000"/>
                <w:szCs w:val="32"/>
                <w:lang w:val="en-US" w:eastAsia="fr-FR"/>
              </w:rPr>
              <w:t>Honorarium trainers</w:t>
            </w:r>
          </w:p>
        </w:tc>
        <w:tc>
          <w:tcPr>
            <w:tcW w:w="1221" w:type="dxa"/>
            <w:tcBorders>
              <w:bottom w:val="single" w:sz="4" w:space="0" w:color="000000"/>
              <w:right w:val="single" w:sz="4" w:space="0" w:color="000000"/>
            </w:tcBorders>
            <w:vAlign w:val="center"/>
          </w:tcPr>
          <w:p w14:paraId="6575CE0B" w14:textId="77777777" w:rsidR="00312F88" w:rsidRPr="00312F88" w:rsidRDefault="00312F88" w:rsidP="00312F88">
            <w:pPr>
              <w:autoSpaceDE w:val="0"/>
              <w:autoSpaceDN w:val="0"/>
              <w:adjustRightInd w:val="0"/>
              <w:spacing w:after="0" w:line="380" w:lineRule="atLeast"/>
              <w:jc w:val="right"/>
              <w:rPr>
                <w:rFonts w:cs="Calibri"/>
                <w:color w:val="000000"/>
                <w:szCs w:val="32"/>
                <w:lang w:val="en-US" w:eastAsia="fr-FR"/>
              </w:rPr>
            </w:pPr>
            <w:r w:rsidRPr="00312F88">
              <w:rPr>
                <w:rFonts w:cs="Calibri"/>
                <w:color w:val="000000"/>
                <w:szCs w:val="32"/>
                <w:lang w:val="en-US" w:eastAsia="fr-FR"/>
              </w:rPr>
              <w:t>300</w:t>
            </w:r>
          </w:p>
        </w:tc>
        <w:tc>
          <w:tcPr>
            <w:tcW w:w="1275" w:type="dxa"/>
            <w:tcBorders>
              <w:bottom w:val="single" w:sz="4" w:space="0" w:color="000000"/>
              <w:right w:val="single" w:sz="4" w:space="0" w:color="000000"/>
            </w:tcBorders>
            <w:vAlign w:val="center"/>
          </w:tcPr>
          <w:p w14:paraId="736E60EC" w14:textId="77777777" w:rsidR="00312F88" w:rsidRPr="00312F88" w:rsidRDefault="00312F88" w:rsidP="00312F88">
            <w:pPr>
              <w:autoSpaceDE w:val="0"/>
              <w:autoSpaceDN w:val="0"/>
              <w:adjustRightInd w:val="0"/>
              <w:spacing w:after="0" w:line="380" w:lineRule="atLeast"/>
              <w:jc w:val="right"/>
              <w:rPr>
                <w:rFonts w:cs="Calibri"/>
                <w:color w:val="000000"/>
                <w:szCs w:val="32"/>
                <w:lang w:val="en-US" w:eastAsia="fr-FR"/>
              </w:rPr>
            </w:pPr>
            <w:r w:rsidRPr="00312F88">
              <w:rPr>
                <w:rFonts w:cs="Calibri"/>
                <w:color w:val="000000"/>
                <w:szCs w:val="32"/>
                <w:lang w:val="en-US" w:eastAsia="fr-FR"/>
              </w:rPr>
              <w:t>2</w:t>
            </w:r>
          </w:p>
        </w:tc>
        <w:tc>
          <w:tcPr>
            <w:tcW w:w="1560" w:type="dxa"/>
            <w:tcBorders>
              <w:bottom w:val="single" w:sz="4" w:space="0" w:color="000000"/>
              <w:right w:val="single" w:sz="4" w:space="0" w:color="000000"/>
            </w:tcBorders>
            <w:vAlign w:val="center"/>
          </w:tcPr>
          <w:p w14:paraId="6C893145" w14:textId="77777777" w:rsidR="00312F88" w:rsidRPr="00312F88" w:rsidRDefault="00312F88" w:rsidP="00312F88">
            <w:pPr>
              <w:autoSpaceDE w:val="0"/>
              <w:autoSpaceDN w:val="0"/>
              <w:adjustRightInd w:val="0"/>
              <w:spacing w:after="0" w:line="380" w:lineRule="atLeast"/>
              <w:jc w:val="right"/>
              <w:rPr>
                <w:rFonts w:cs="Calibri"/>
                <w:color w:val="000000"/>
                <w:szCs w:val="32"/>
                <w:lang w:val="en-US" w:eastAsia="fr-FR"/>
              </w:rPr>
            </w:pPr>
            <w:r w:rsidRPr="00312F88">
              <w:rPr>
                <w:rFonts w:cs="Calibri"/>
                <w:color w:val="000000"/>
                <w:szCs w:val="32"/>
                <w:lang w:val="en-US" w:eastAsia="fr-FR"/>
              </w:rPr>
              <w:t>3</w:t>
            </w:r>
          </w:p>
        </w:tc>
        <w:tc>
          <w:tcPr>
            <w:tcW w:w="1559" w:type="dxa"/>
            <w:tcBorders>
              <w:bottom w:val="single" w:sz="4" w:space="0" w:color="000000"/>
              <w:right w:val="single" w:sz="4" w:space="0" w:color="000000"/>
            </w:tcBorders>
            <w:vAlign w:val="center"/>
          </w:tcPr>
          <w:p w14:paraId="663427DD" w14:textId="77777777" w:rsidR="00312F88" w:rsidRPr="00312F88" w:rsidRDefault="00312F88" w:rsidP="00312F88">
            <w:pPr>
              <w:autoSpaceDE w:val="0"/>
              <w:autoSpaceDN w:val="0"/>
              <w:adjustRightInd w:val="0"/>
              <w:spacing w:after="0" w:line="380" w:lineRule="atLeast"/>
              <w:jc w:val="right"/>
              <w:rPr>
                <w:rFonts w:cs="Calibri"/>
                <w:color w:val="000000"/>
                <w:szCs w:val="32"/>
                <w:lang w:val="en-US" w:eastAsia="fr-FR"/>
              </w:rPr>
            </w:pPr>
            <w:r w:rsidRPr="00312F88">
              <w:rPr>
                <w:rFonts w:cs="Calibri"/>
                <w:color w:val="000000"/>
                <w:szCs w:val="32"/>
                <w:lang w:val="en-US" w:eastAsia="fr-FR"/>
              </w:rPr>
              <w:t>1 800</w:t>
            </w:r>
          </w:p>
        </w:tc>
      </w:tr>
      <w:tr w:rsidR="00312F88" w:rsidRPr="00312F88" w14:paraId="05FA7EBF" w14:textId="77777777" w:rsidTr="00DA062E">
        <w:tblPrEx>
          <w:tblBorders>
            <w:top w:val="none" w:sz="0" w:space="0" w:color="auto"/>
          </w:tblBorders>
        </w:tblPrEx>
        <w:tc>
          <w:tcPr>
            <w:tcW w:w="771" w:type="dxa"/>
            <w:tcBorders>
              <w:left w:val="single" w:sz="4" w:space="0" w:color="000000"/>
              <w:bottom w:val="single" w:sz="4" w:space="0" w:color="000000"/>
              <w:right w:val="single" w:sz="4" w:space="0" w:color="000000"/>
            </w:tcBorders>
            <w:shd w:val="clear" w:color="auto" w:fill="E1E0E0"/>
            <w:vAlign w:val="center"/>
          </w:tcPr>
          <w:p w14:paraId="293DB2AD" w14:textId="77777777" w:rsidR="00312F88" w:rsidRPr="00312F88" w:rsidRDefault="00312F88" w:rsidP="00312F88">
            <w:pPr>
              <w:autoSpaceDE w:val="0"/>
              <w:autoSpaceDN w:val="0"/>
              <w:adjustRightInd w:val="0"/>
              <w:spacing w:after="0" w:line="380" w:lineRule="atLeast"/>
              <w:jc w:val="center"/>
              <w:rPr>
                <w:rFonts w:cs="Calibri"/>
                <w:b/>
                <w:bCs/>
                <w:color w:val="000000"/>
                <w:szCs w:val="32"/>
                <w:lang w:val="en-US" w:eastAsia="fr-FR"/>
              </w:rPr>
            </w:pPr>
            <w:r w:rsidRPr="00312F88">
              <w:rPr>
                <w:rFonts w:cs="Calibri"/>
                <w:b/>
                <w:bCs/>
                <w:color w:val="000000"/>
                <w:szCs w:val="32"/>
                <w:lang w:val="en-US" w:eastAsia="fr-FR"/>
              </w:rPr>
              <w:t>2.4</w:t>
            </w:r>
          </w:p>
        </w:tc>
        <w:tc>
          <w:tcPr>
            <w:tcW w:w="2511" w:type="dxa"/>
            <w:tcBorders>
              <w:bottom w:val="single" w:sz="4" w:space="0" w:color="000000"/>
              <w:right w:val="single" w:sz="4" w:space="0" w:color="000000"/>
            </w:tcBorders>
            <w:shd w:val="clear" w:color="auto" w:fill="E1E0E0"/>
            <w:vAlign w:val="bottom"/>
          </w:tcPr>
          <w:p w14:paraId="3EFC4CB9" w14:textId="77777777" w:rsidR="00312F88" w:rsidRPr="00312F88" w:rsidRDefault="00312F88" w:rsidP="00312F88">
            <w:pPr>
              <w:autoSpaceDE w:val="0"/>
              <w:autoSpaceDN w:val="0"/>
              <w:adjustRightInd w:val="0"/>
              <w:spacing w:after="0" w:line="380" w:lineRule="atLeast"/>
              <w:rPr>
                <w:rFonts w:cs="Calibri"/>
                <w:b/>
                <w:bCs/>
                <w:color w:val="000000"/>
                <w:szCs w:val="32"/>
                <w:lang w:val="en-US" w:eastAsia="fr-FR"/>
              </w:rPr>
            </w:pPr>
            <w:r w:rsidRPr="00312F88">
              <w:rPr>
                <w:rFonts w:cs="Calibri"/>
                <w:b/>
                <w:bCs/>
                <w:color w:val="000000"/>
                <w:szCs w:val="32"/>
                <w:lang w:val="en-US" w:eastAsia="fr-FR"/>
              </w:rPr>
              <w:t>Subtotal Workshop for 50 midwives</w:t>
            </w:r>
          </w:p>
        </w:tc>
        <w:tc>
          <w:tcPr>
            <w:tcW w:w="1221" w:type="dxa"/>
            <w:tcBorders>
              <w:bottom w:val="single" w:sz="4" w:space="0" w:color="000000"/>
              <w:right w:val="single" w:sz="4" w:space="0" w:color="000000"/>
            </w:tcBorders>
            <w:shd w:val="clear" w:color="auto" w:fill="E1E0E0"/>
            <w:vAlign w:val="center"/>
          </w:tcPr>
          <w:p w14:paraId="70181FAF"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 </w:t>
            </w:r>
          </w:p>
        </w:tc>
        <w:tc>
          <w:tcPr>
            <w:tcW w:w="1275" w:type="dxa"/>
            <w:tcBorders>
              <w:bottom w:val="single" w:sz="4" w:space="0" w:color="000000"/>
              <w:right w:val="single" w:sz="4" w:space="0" w:color="000000"/>
            </w:tcBorders>
            <w:shd w:val="clear" w:color="auto" w:fill="E1E0E0"/>
            <w:vAlign w:val="center"/>
          </w:tcPr>
          <w:p w14:paraId="68846B8A"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 </w:t>
            </w:r>
          </w:p>
        </w:tc>
        <w:tc>
          <w:tcPr>
            <w:tcW w:w="1560" w:type="dxa"/>
            <w:tcBorders>
              <w:bottom w:val="single" w:sz="4" w:space="0" w:color="000000"/>
              <w:right w:val="single" w:sz="4" w:space="0" w:color="000000"/>
            </w:tcBorders>
            <w:shd w:val="clear" w:color="auto" w:fill="E1E0E0"/>
            <w:vAlign w:val="center"/>
          </w:tcPr>
          <w:p w14:paraId="3B1E8DC9"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 </w:t>
            </w:r>
          </w:p>
        </w:tc>
        <w:tc>
          <w:tcPr>
            <w:tcW w:w="1559" w:type="dxa"/>
            <w:tcBorders>
              <w:bottom w:val="single" w:sz="4" w:space="0" w:color="000000"/>
              <w:right w:val="single" w:sz="4" w:space="0" w:color="000000"/>
            </w:tcBorders>
            <w:shd w:val="clear" w:color="auto" w:fill="E1E0E0"/>
            <w:vAlign w:val="center"/>
          </w:tcPr>
          <w:p w14:paraId="1E322D24"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14 500</w:t>
            </w:r>
          </w:p>
        </w:tc>
      </w:tr>
      <w:tr w:rsidR="00312F88" w:rsidRPr="00312F88" w14:paraId="46EE09E4" w14:textId="77777777" w:rsidTr="00DA062E">
        <w:tblPrEx>
          <w:tblBorders>
            <w:top w:val="none" w:sz="0" w:space="0" w:color="auto"/>
          </w:tblBorders>
        </w:tblPrEx>
        <w:tc>
          <w:tcPr>
            <w:tcW w:w="771" w:type="dxa"/>
            <w:tcBorders>
              <w:left w:val="single" w:sz="4" w:space="0" w:color="000000"/>
              <w:bottom w:val="single" w:sz="4" w:space="0" w:color="000000"/>
              <w:right w:val="single" w:sz="4" w:space="0" w:color="000000"/>
            </w:tcBorders>
            <w:vAlign w:val="center"/>
          </w:tcPr>
          <w:p w14:paraId="75DD0F7E" w14:textId="77777777" w:rsidR="00312F88" w:rsidRPr="00312F88" w:rsidRDefault="00312F88" w:rsidP="00312F88">
            <w:pPr>
              <w:autoSpaceDE w:val="0"/>
              <w:autoSpaceDN w:val="0"/>
              <w:adjustRightInd w:val="0"/>
              <w:spacing w:after="0" w:line="380" w:lineRule="atLeast"/>
              <w:jc w:val="center"/>
              <w:rPr>
                <w:rFonts w:cs="Calibri"/>
                <w:b/>
                <w:bCs/>
                <w:color w:val="000000"/>
                <w:szCs w:val="32"/>
                <w:lang w:val="en-US" w:eastAsia="fr-FR"/>
              </w:rPr>
            </w:pPr>
            <w:r w:rsidRPr="00312F88">
              <w:rPr>
                <w:rFonts w:cs="Calibri"/>
                <w:b/>
                <w:bCs/>
                <w:color w:val="000000"/>
                <w:szCs w:val="32"/>
                <w:lang w:val="en-US" w:eastAsia="fr-FR"/>
              </w:rPr>
              <w:t>3</w:t>
            </w:r>
          </w:p>
        </w:tc>
        <w:tc>
          <w:tcPr>
            <w:tcW w:w="2511" w:type="dxa"/>
            <w:tcBorders>
              <w:bottom w:val="single" w:sz="4" w:space="0" w:color="000000"/>
              <w:right w:val="single" w:sz="4" w:space="0" w:color="000000"/>
            </w:tcBorders>
            <w:vAlign w:val="bottom"/>
          </w:tcPr>
          <w:p w14:paraId="3CA85820" w14:textId="77777777" w:rsidR="00312F88" w:rsidRPr="00312F88" w:rsidRDefault="00312F88" w:rsidP="00312F88">
            <w:pPr>
              <w:autoSpaceDE w:val="0"/>
              <w:autoSpaceDN w:val="0"/>
              <w:adjustRightInd w:val="0"/>
              <w:spacing w:after="0" w:line="380" w:lineRule="atLeast"/>
              <w:rPr>
                <w:rFonts w:cs="Calibri"/>
                <w:b/>
                <w:bCs/>
                <w:color w:val="000000"/>
                <w:szCs w:val="32"/>
                <w:lang w:val="en-US" w:eastAsia="fr-FR"/>
              </w:rPr>
            </w:pPr>
            <w:r w:rsidRPr="00312F88">
              <w:rPr>
                <w:rFonts w:cs="Calibri"/>
                <w:b/>
                <w:bCs/>
                <w:color w:val="000000"/>
                <w:szCs w:val="32"/>
                <w:lang w:val="en-US" w:eastAsia="fr-FR"/>
              </w:rPr>
              <w:t>Printing of WHO Guideline</w:t>
            </w:r>
          </w:p>
        </w:tc>
        <w:tc>
          <w:tcPr>
            <w:tcW w:w="1221" w:type="dxa"/>
            <w:tcBorders>
              <w:bottom w:val="single" w:sz="4" w:space="0" w:color="000000"/>
              <w:right w:val="single" w:sz="4" w:space="0" w:color="000000"/>
            </w:tcBorders>
            <w:vAlign w:val="center"/>
          </w:tcPr>
          <w:p w14:paraId="21498723"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66</w:t>
            </w:r>
          </w:p>
        </w:tc>
        <w:tc>
          <w:tcPr>
            <w:tcW w:w="1275" w:type="dxa"/>
            <w:tcBorders>
              <w:bottom w:val="single" w:sz="4" w:space="0" w:color="000000"/>
              <w:right w:val="single" w:sz="4" w:space="0" w:color="000000"/>
            </w:tcBorders>
            <w:vAlign w:val="center"/>
          </w:tcPr>
          <w:p w14:paraId="1CD21672"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55</w:t>
            </w:r>
          </w:p>
        </w:tc>
        <w:tc>
          <w:tcPr>
            <w:tcW w:w="1560" w:type="dxa"/>
            <w:tcBorders>
              <w:bottom w:val="single" w:sz="4" w:space="0" w:color="000000"/>
              <w:right w:val="single" w:sz="4" w:space="0" w:color="000000"/>
            </w:tcBorders>
            <w:vAlign w:val="center"/>
          </w:tcPr>
          <w:p w14:paraId="42B3C6E4"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1</w:t>
            </w:r>
          </w:p>
        </w:tc>
        <w:tc>
          <w:tcPr>
            <w:tcW w:w="1559" w:type="dxa"/>
            <w:tcBorders>
              <w:bottom w:val="single" w:sz="4" w:space="0" w:color="000000"/>
              <w:right w:val="single" w:sz="4" w:space="0" w:color="000000"/>
            </w:tcBorders>
            <w:vAlign w:val="center"/>
          </w:tcPr>
          <w:p w14:paraId="05E1EA81"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3 630</w:t>
            </w:r>
          </w:p>
        </w:tc>
      </w:tr>
      <w:tr w:rsidR="00312F88" w:rsidRPr="00312F88" w14:paraId="78C9D200" w14:textId="77777777" w:rsidTr="00DA062E">
        <w:tblPrEx>
          <w:tblBorders>
            <w:top w:val="none" w:sz="0" w:space="0" w:color="auto"/>
          </w:tblBorders>
        </w:tblPrEx>
        <w:tc>
          <w:tcPr>
            <w:tcW w:w="771" w:type="dxa"/>
            <w:tcBorders>
              <w:left w:val="single" w:sz="4" w:space="0" w:color="000000"/>
              <w:bottom w:val="single" w:sz="4" w:space="0" w:color="000000"/>
              <w:right w:val="single" w:sz="4" w:space="0" w:color="000000"/>
            </w:tcBorders>
            <w:vAlign w:val="center"/>
          </w:tcPr>
          <w:p w14:paraId="34FE3E0E" w14:textId="77777777" w:rsidR="00312F88" w:rsidRPr="00312F88" w:rsidRDefault="00312F88" w:rsidP="00312F88">
            <w:pPr>
              <w:autoSpaceDE w:val="0"/>
              <w:autoSpaceDN w:val="0"/>
              <w:adjustRightInd w:val="0"/>
              <w:spacing w:after="0" w:line="380" w:lineRule="atLeast"/>
              <w:jc w:val="center"/>
              <w:rPr>
                <w:rFonts w:cs="Calibri"/>
                <w:b/>
                <w:bCs/>
                <w:color w:val="000000"/>
                <w:szCs w:val="32"/>
                <w:lang w:val="en-US" w:eastAsia="fr-FR"/>
              </w:rPr>
            </w:pPr>
            <w:r w:rsidRPr="00312F88">
              <w:rPr>
                <w:rFonts w:cs="Calibri"/>
                <w:b/>
                <w:bCs/>
                <w:color w:val="000000"/>
                <w:szCs w:val="32"/>
                <w:lang w:val="en-US" w:eastAsia="fr-FR"/>
              </w:rPr>
              <w:t>4</w:t>
            </w:r>
          </w:p>
        </w:tc>
        <w:tc>
          <w:tcPr>
            <w:tcW w:w="2511" w:type="dxa"/>
            <w:tcBorders>
              <w:bottom w:val="single" w:sz="4" w:space="0" w:color="000000"/>
              <w:right w:val="single" w:sz="4" w:space="0" w:color="000000"/>
            </w:tcBorders>
            <w:vAlign w:val="bottom"/>
          </w:tcPr>
          <w:p w14:paraId="189F6AD7" w14:textId="77777777" w:rsidR="00312F88" w:rsidRPr="00312F88" w:rsidRDefault="00312F88" w:rsidP="00312F88">
            <w:pPr>
              <w:autoSpaceDE w:val="0"/>
              <w:autoSpaceDN w:val="0"/>
              <w:adjustRightInd w:val="0"/>
              <w:spacing w:after="0" w:line="380" w:lineRule="atLeast"/>
              <w:rPr>
                <w:rFonts w:cs="Calibri"/>
                <w:b/>
                <w:bCs/>
                <w:color w:val="000000"/>
                <w:szCs w:val="32"/>
                <w:lang w:val="en-US" w:eastAsia="fr-FR"/>
              </w:rPr>
            </w:pPr>
            <w:r w:rsidRPr="00312F88">
              <w:rPr>
                <w:rFonts w:cs="Calibri"/>
                <w:b/>
                <w:bCs/>
                <w:color w:val="000000"/>
                <w:szCs w:val="32"/>
                <w:lang w:val="en-US" w:eastAsia="fr-FR"/>
              </w:rPr>
              <w:t>Medico-surgical Kits</w:t>
            </w:r>
          </w:p>
        </w:tc>
        <w:tc>
          <w:tcPr>
            <w:tcW w:w="1221" w:type="dxa"/>
            <w:tcBorders>
              <w:bottom w:val="single" w:sz="4" w:space="0" w:color="000000"/>
              <w:right w:val="single" w:sz="4" w:space="0" w:color="000000"/>
            </w:tcBorders>
            <w:vAlign w:val="center"/>
          </w:tcPr>
          <w:p w14:paraId="36D28615"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380</w:t>
            </w:r>
          </w:p>
        </w:tc>
        <w:tc>
          <w:tcPr>
            <w:tcW w:w="1275" w:type="dxa"/>
            <w:tcBorders>
              <w:bottom w:val="single" w:sz="4" w:space="0" w:color="000000"/>
              <w:right w:val="single" w:sz="4" w:space="0" w:color="000000"/>
            </w:tcBorders>
            <w:vAlign w:val="center"/>
          </w:tcPr>
          <w:p w14:paraId="456EB483"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50</w:t>
            </w:r>
          </w:p>
        </w:tc>
        <w:tc>
          <w:tcPr>
            <w:tcW w:w="1560" w:type="dxa"/>
            <w:tcBorders>
              <w:bottom w:val="single" w:sz="4" w:space="0" w:color="000000"/>
              <w:right w:val="single" w:sz="4" w:space="0" w:color="000000"/>
            </w:tcBorders>
            <w:vAlign w:val="center"/>
          </w:tcPr>
          <w:p w14:paraId="430FDA1C"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1</w:t>
            </w:r>
          </w:p>
        </w:tc>
        <w:tc>
          <w:tcPr>
            <w:tcW w:w="1559" w:type="dxa"/>
            <w:tcBorders>
              <w:bottom w:val="single" w:sz="4" w:space="0" w:color="000000"/>
              <w:right w:val="single" w:sz="4" w:space="0" w:color="000000"/>
            </w:tcBorders>
            <w:vAlign w:val="center"/>
          </w:tcPr>
          <w:p w14:paraId="522F39D0"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19 000</w:t>
            </w:r>
          </w:p>
        </w:tc>
      </w:tr>
      <w:tr w:rsidR="00312F88" w:rsidRPr="00312F88" w14:paraId="60D321E8" w14:textId="77777777" w:rsidTr="00DA062E">
        <w:tblPrEx>
          <w:tblBorders>
            <w:top w:val="none" w:sz="0" w:space="0" w:color="auto"/>
          </w:tblBorders>
        </w:tblPrEx>
        <w:tc>
          <w:tcPr>
            <w:tcW w:w="771" w:type="dxa"/>
            <w:tcBorders>
              <w:left w:val="single" w:sz="4" w:space="0" w:color="000000"/>
              <w:bottom w:val="single" w:sz="4" w:space="0" w:color="000000"/>
              <w:right w:val="single" w:sz="4" w:space="0" w:color="000000"/>
            </w:tcBorders>
            <w:vAlign w:val="center"/>
          </w:tcPr>
          <w:p w14:paraId="718A4A59" w14:textId="77777777" w:rsidR="00312F88" w:rsidRPr="00312F88" w:rsidRDefault="00312F88" w:rsidP="00312F88">
            <w:pPr>
              <w:autoSpaceDE w:val="0"/>
              <w:autoSpaceDN w:val="0"/>
              <w:adjustRightInd w:val="0"/>
              <w:spacing w:after="0" w:line="380" w:lineRule="atLeast"/>
              <w:jc w:val="center"/>
              <w:rPr>
                <w:rFonts w:cs="Calibri"/>
                <w:b/>
                <w:bCs/>
                <w:color w:val="000000"/>
                <w:szCs w:val="32"/>
                <w:lang w:val="en-US" w:eastAsia="fr-FR"/>
              </w:rPr>
            </w:pPr>
            <w:r w:rsidRPr="00312F88">
              <w:rPr>
                <w:rFonts w:cs="Calibri"/>
                <w:b/>
                <w:bCs/>
                <w:color w:val="000000"/>
                <w:szCs w:val="32"/>
                <w:lang w:val="en-US" w:eastAsia="fr-FR"/>
              </w:rPr>
              <w:t>5</w:t>
            </w:r>
          </w:p>
        </w:tc>
        <w:tc>
          <w:tcPr>
            <w:tcW w:w="2511" w:type="dxa"/>
            <w:tcBorders>
              <w:bottom w:val="single" w:sz="4" w:space="0" w:color="000000"/>
              <w:right w:val="single" w:sz="4" w:space="0" w:color="000000"/>
            </w:tcBorders>
            <w:vAlign w:val="bottom"/>
          </w:tcPr>
          <w:p w14:paraId="61533E61" w14:textId="77777777" w:rsidR="00312F88" w:rsidRPr="00312F88" w:rsidRDefault="00312F88" w:rsidP="00312F88">
            <w:pPr>
              <w:autoSpaceDE w:val="0"/>
              <w:autoSpaceDN w:val="0"/>
              <w:adjustRightInd w:val="0"/>
              <w:spacing w:after="0" w:line="380" w:lineRule="atLeast"/>
              <w:rPr>
                <w:rFonts w:cs="Calibri"/>
                <w:b/>
                <w:bCs/>
                <w:color w:val="000000"/>
                <w:szCs w:val="32"/>
                <w:lang w:val="en-US" w:eastAsia="fr-FR"/>
              </w:rPr>
            </w:pPr>
            <w:r w:rsidRPr="00312F88">
              <w:rPr>
                <w:rFonts w:cs="Calibri"/>
                <w:b/>
                <w:bCs/>
                <w:color w:val="000000"/>
                <w:szCs w:val="32"/>
                <w:lang w:val="en-US" w:eastAsia="fr-FR"/>
              </w:rPr>
              <w:t>Intervention of 50 midwives for care for 100 victims</w:t>
            </w:r>
          </w:p>
        </w:tc>
        <w:tc>
          <w:tcPr>
            <w:tcW w:w="1221" w:type="dxa"/>
            <w:tcBorders>
              <w:bottom w:val="single" w:sz="4" w:space="0" w:color="000000"/>
              <w:right w:val="single" w:sz="4" w:space="0" w:color="000000"/>
            </w:tcBorders>
            <w:vAlign w:val="center"/>
          </w:tcPr>
          <w:p w14:paraId="518CE76E"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25</w:t>
            </w:r>
          </w:p>
        </w:tc>
        <w:tc>
          <w:tcPr>
            <w:tcW w:w="1275" w:type="dxa"/>
            <w:tcBorders>
              <w:bottom w:val="single" w:sz="4" w:space="0" w:color="000000"/>
              <w:right w:val="single" w:sz="4" w:space="0" w:color="000000"/>
            </w:tcBorders>
            <w:vAlign w:val="center"/>
          </w:tcPr>
          <w:p w14:paraId="259738C9"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100</w:t>
            </w:r>
          </w:p>
        </w:tc>
        <w:tc>
          <w:tcPr>
            <w:tcW w:w="1560" w:type="dxa"/>
            <w:tcBorders>
              <w:bottom w:val="single" w:sz="4" w:space="0" w:color="000000"/>
              <w:right w:val="single" w:sz="4" w:space="0" w:color="000000"/>
            </w:tcBorders>
            <w:vAlign w:val="center"/>
          </w:tcPr>
          <w:p w14:paraId="356A37FC"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1</w:t>
            </w:r>
          </w:p>
        </w:tc>
        <w:tc>
          <w:tcPr>
            <w:tcW w:w="1559" w:type="dxa"/>
            <w:tcBorders>
              <w:bottom w:val="single" w:sz="4" w:space="0" w:color="000000"/>
              <w:right w:val="single" w:sz="4" w:space="0" w:color="000000"/>
            </w:tcBorders>
            <w:vAlign w:val="center"/>
          </w:tcPr>
          <w:p w14:paraId="46F28488"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2 500</w:t>
            </w:r>
          </w:p>
        </w:tc>
      </w:tr>
      <w:tr w:rsidR="00312F88" w:rsidRPr="00312F88" w14:paraId="7C714242" w14:textId="77777777" w:rsidTr="00DA062E">
        <w:tblPrEx>
          <w:tblBorders>
            <w:top w:val="none" w:sz="0" w:space="0" w:color="auto"/>
          </w:tblBorders>
        </w:tblPrEx>
        <w:tc>
          <w:tcPr>
            <w:tcW w:w="771" w:type="dxa"/>
            <w:tcBorders>
              <w:left w:val="single" w:sz="4" w:space="0" w:color="000000"/>
              <w:bottom w:val="single" w:sz="4" w:space="0" w:color="000000"/>
              <w:right w:val="single" w:sz="4" w:space="0" w:color="000000"/>
            </w:tcBorders>
            <w:vAlign w:val="center"/>
          </w:tcPr>
          <w:p w14:paraId="1EC8AC95" w14:textId="77777777" w:rsidR="00312F88" w:rsidRPr="00312F88" w:rsidRDefault="00312F88" w:rsidP="00312F88">
            <w:pPr>
              <w:autoSpaceDE w:val="0"/>
              <w:autoSpaceDN w:val="0"/>
              <w:adjustRightInd w:val="0"/>
              <w:spacing w:after="0" w:line="380" w:lineRule="atLeast"/>
              <w:jc w:val="center"/>
              <w:rPr>
                <w:rFonts w:cs="Calibri"/>
                <w:b/>
                <w:bCs/>
                <w:color w:val="000000"/>
                <w:szCs w:val="32"/>
                <w:lang w:val="en-US" w:eastAsia="fr-FR"/>
              </w:rPr>
            </w:pPr>
            <w:r w:rsidRPr="00312F88">
              <w:rPr>
                <w:rFonts w:cs="Calibri"/>
                <w:b/>
                <w:bCs/>
                <w:color w:val="000000"/>
                <w:szCs w:val="32"/>
                <w:lang w:val="en-US" w:eastAsia="fr-FR"/>
              </w:rPr>
              <w:t>6</w:t>
            </w:r>
          </w:p>
        </w:tc>
        <w:tc>
          <w:tcPr>
            <w:tcW w:w="2511" w:type="dxa"/>
            <w:tcBorders>
              <w:bottom w:val="single" w:sz="4" w:space="0" w:color="000000"/>
              <w:right w:val="single" w:sz="4" w:space="0" w:color="000000"/>
            </w:tcBorders>
            <w:vAlign w:val="bottom"/>
          </w:tcPr>
          <w:p w14:paraId="139187CE" w14:textId="77777777" w:rsidR="00312F88" w:rsidRPr="00312F88" w:rsidRDefault="00312F88" w:rsidP="00312F88">
            <w:pPr>
              <w:autoSpaceDE w:val="0"/>
              <w:autoSpaceDN w:val="0"/>
              <w:adjustRightInd w:val="0"/>
              <w:spacing w:after="0" w:line="380" w:lineRule="atLeast"/>
              <w:rPr>
                <w:rFonts w:cs="Calibri"/>
                <w:b/>
                <w:bCs/>
                <w:color w:val="000000"/>
                <w:szCs w:val="32"/>
                <w:lang w:val="en-US" w:eastAsia="fr-FR"/>
              </w:rPr>
            </w:pPr>
            <w:r w:rsidRPr="00312F88">
              <w:rPr>
                <w:rFonts w:cs="Calibri"/>
                <w:b/>
                <w:bCs/>
                <w:color w:val="000000"/>
                <w:szCs w:val="32"/>
                <w:lang w:val="en-US" w:eastAsia="fr-FR"/>
              </w:rPr>
              <w:t>Monitoring, Evaluation &amp; learning</w:t>
            </w:r>
          </w:p>
        </w:tc>
        <w:tc>
          <w:tcPr>
            <w:tcW w:w="1221" w:type="dxa"/>
            <w:tcBorders>
              <w:bottom w:val="single" w:sz="4" w:space="0" w:color="000000"/>
              <w:right w:val="single" w:sz="4" w:space="0" w:color="000000"/>
            </w:tcBorders>
            <w:vAlign w:val="center"/>
          </w:tcPr>
          <w:p w14:paraId="51139BBD"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3 500</w:t>
            </w:r>
          </w:p>
        </w:tc>
        <w:tc>
          <w:tcPr>
            <w:tcW w:w="1275" w:type="dxa"/>
            <w:tcBorders>
              <w:bottom w:val="single" w:sz="4" w:space="0" w:color="000000"/>
              <w:right w:val="single" w:sz="4" w:space="0" w:color="000000"/>
            </w:tcBorders>
            <w:vAlign w:val="center"/>
          </w:tcPr>
          <w:p w14:paraId="784A7A72"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1</w:t>
            </w:r>
          </w:p>
        </w:tc>
        <w:tc>
          <w:tcPr>
            <w:tcW w:w="1560" w:type="dxa"/>
            <w:tcBorders>
              <w:bottom w:val="single" w:sz="4" w:space="0" w:color="000000"/>
              <w:right w:val="single" w:sz="4" w:space="0" w:color="000000"/>
            </w:tcBorders>
            <w:vAlign w:val="center"/>
          </w:tcPr>
          <w:p w14:paraId="5C4870FB"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1</w:t>
            </w:r>
          </w:p>
        </w:tc>
        <w:tc>
          <w:tcPr>
            <w:tcW w:w="1559" w:type="dxa"/>
            <w:tcBorders>
              <w:bottom w:val="single" w:sz="4" w:space="0" w:color="000000"/>
              <w:right w:val="single" w:sz="4" w:space="0" w:color="000000"/>
            </w:tcBorders>
            <w:vAlign w:val="center"/>
          </w:tcPr>
          <w:p w14:paraId="622339E7"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3 500</w:t>
            </w:r>
          </w:p>
        </w:tc>
      </w:tr>
      <w:tr w:rsidR="00312F88" w:rsidRPr="00312F88" w14:paraId="5E01D728" w14:textId="77777777" w:rsidTr="00DA062E">
        <w:tblPrEx>
          <w:tblBorders>
            <w:top w:val="none" w:sz="0" w:space="0" w:color="auto"/>
          </w:tblBorders>
        </w:tblPrEx>
        <w:tc>
          <w:tcPr>
            <w:tcW w:w="771" w:type="dxa"/>
            <w:tcBorders>
              <w:left w:val="single" w:sz="4" w:space="0" w:color="000000"/>
              <w:bottom w:val="single" w:sz="4" w:space="0" w:color="000000"/>
              <w:right w:val="single" w:sz="4" w:space="0" w:color="000000"/>
            </w:tcBorders>
            <w:vAlign w:val="center"/>
          </w:tcPr>
          <w:p w14:paraId="2007DB09" w14:textId="77777777" w:rsidR="00312F88" w:rsidRPr="00312F88" w:rsidRDefault="00312F88" w:rsidP="00312F88">
            <w:pPr>
              <w:autoSpaceDE w:val="0"/>
              <w:autoSpaceDN w:val="0"/>
              <w:adjustRightInd w:val="0"/>
              <w:spacing w:after="0" w:line="380" w:lineRule="atLeast"/>
              <w:jc w:val="center"/>
              <w:rPr>
                <w:rFonts w:cs="Calibri"/>
                <w:b/>
                <w:bCs/>
                <w:color w:val="000000"/>
                <w:szCs w:val="32"/>
                <w:lang w:val="en-US" w:eastAsia="fr-FR"/>
              </w:rPr>
            </w:pPr>
            <w:r w:rsidRPr="00312F88">
              <w:rPr>
                <w:rFonts w:cs="Calibri"/>
                <w:b/>
                <w:bCs/>
                <w:color w:val="000000"/>
                <w:szCs w:val="32"/>
                <w:lang w:val="en-US" w:eastAsia="fr-FR"/>
              </w:rPr>
              <w:t>7</w:t>
            </w:r>
          </w:p>
        </w:tc>
        <w:tc>
          <w:tcPr>
            <w:tcW w:w="2511" w:type="dxa"/>
            <w:tcBorders>
              <w:bottom w:val="single" w:sz="4" w:space="0" w:color="000000"/>
              <w:right w:val="single" w:sz="4" w:space="0" w:color="000000"/>
            </w:tcBorders>
            <w:vAlign w:val="center"/>
          </w:tcPr>
          <w:p w14:paraId="686AA1E3" w14:textId="77777777" w:rsidR="00312F88" w:rsidRPr="00312F88" w:rsidRDefault="00312F88" w:rsidP="00F95EBC">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Total</w:t>
            </w:r>
          </w:p>
        </w:tc>
        <w:tc>
          <w:tcPr>
            <w:tcW w:w="1221" w:type="dxa"/>
            <w:tcBorders>
              <w:bottom w:val="single" w:sz="4" w:space="0" w:color="000000"/>
              <w:right w:val="single" w:sz="4" w:space="0" w:color="000000"/>
            </w:tcBorders>
            <w:vAlign w:val="center"/>
          </w:tcPr>
          <w:p w14:paraId="5DD17574"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 </w:t>
            </w:r>
          </w:p>
        </w:tc>
        <w:tc>
          <w:tcPr>
            <w:tcW w:w="1275" w:type="dxa"/>
            <w:tcBorders>
              <w:bottom w:val="single" w:sz="4" w:space="0" w:color="000000"/>
              <w:right w:val="single" w:sz="4" w:space="0" w:color="000000"/>
            </w:tcBorders>
            <w:vAlign w:val="center"/>
          </w:tcPr>
          <w:p w14:paraId="4793C3DF"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 </w:t>
            </w:r>
          </w:p>
        </w:tc>
        <w:tc>
          <w:tcPr>
            <w:tcW w:w="1560" w:type="dxa"/>
            <w:tcBorders>
              <w:bottom w:val="single" w:sz="4" w:space="0" w:color="000000"/>
              <w:right w:val="single" w:sz="4" w:space="0" w:color="000000"/>
            </w:tcBorders>
            <w:vAlign w:val="center"/>
          </w:tcPr>
          <w:p w14:paraId="0ACE2EF6"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 </w:t>
            </w:r>
          </w:p>
        </w:tc>
        <w:tc>
          <w:tcPr>
            <w:tcW w:w="1559" w:type="dxa"/>
            <w:tcBorders>
              <w:bottom w:val="single" w:sz="4" w:space="0" w:color="000000"/>
              <w:right w:val="single" w:sz="4" w:space="0" w:color="000000"/>
            </w:tcBorders>
            <w:vAlign w:val="center"/>
          </w:tcPr>
          <w:p w14:paraId="22EC4AE4"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45 330</w:t>
            </w:r>
          </w:p>
        </w:tc>
      </w:tr>
      <w:tr w:rsidR="00312F88" w:rsidRPr="00312F88" w14:paraId="2D1CEB4C" w14:textId="77777777" w:rsidTr="00DA062E">
        <w:tblPrEx>
          <w:tblBorders>
            <w:top w:val="none" w:sz="0" w:space="0" w:color="auto"/>
          </w:tblBorders>
        </w:tblPrEx>
        <w:tc>
          <w:tcPr>
            <w:tcW w:w="771" w:type="dxa"/>
            <w:tcBorders>
              <w:left w:val="single" w:sz="4" w:space="0" w:color="000000"/>
              <w:bottom w:val="single" w:sz="4" w:space="0" w:color="000000"/>
              <w:right w:val="single" w:sz="4" w:space="0" w:color="000000"/>
            </w:tcBorders>
            <w:vAlign w:val="center"/>
          </w:tcPr>
          <w:p w14:paraId="07A7FA91" w14:textId="77777777" w:rsidR="00312F88" w:rsidRPr="00312F88" w:rsidRDefault="00312F88" w:rsidP="00312F88">
            <w:pPr>
              <w:autoSpaceDE w:val="0"/>
              <w:autoSpaceDN w:val="0"/>
              <w:adjustRightInd w:val="0"/>
              <w:spacing w:after="0" w:line="380" w:lineRule="atLeast"/>
              <w:jc w:val="center"/>
              <w:rPr>
                <w:rFonts w:cs="Calibri"/>
                <w:color w:val="000000"/>
                <w:szCs w:val="32"/>
                <w:lang w:val="en-US" w:eastAsia="fr-FR"/>
              </w:rPr>
            </w:pPr>
            <w:r w:rsidRPr="00312F88">
              <w:rPr>
                <w:rFonts w:cs="Calibri"/>
                <w:color w:val="000000"/>
                <w:szCs w:val="32"/>
                <w:lang w:val="en-US" w:eastAsia="fr-FR"/>
              </w:rPr>
              <w:t>8</w:t>
            </w:r>
          </w:p>
        </w:tc>
        <w:tc>
          <w:tcPr>
            <w:tcW w:w="2511" w:type="dxa"/>
            <w:tcBorders>
              <w:bottom w:val="single" w:sz="4" w:space="0" w:color="000000"/>
              <w:right w:val="single" w:sz="4" w:space="0" w:color="000000"/>
            </w:tcBorders>
            <w:vAlign w:val="center"/>
          </w:tcPr>
          <w:p w14:paraId="524448C4" w14:textId="248C9707" w:rsidR="00312F88" w:rsidRPr="00312F88" w:rsidRDefault="00F54395" w:rsidP="00DA062E">
            <w:pPr>
              <w:autoSpaceDE w:val="0"/>
              <w:autoSpaceDN w:val="0"/>
              <w:adjustRightInd w:val="0"/>
              <w:spacing w:after="0" w:line="380" w:lineRule="atLeast"/>
              <w:rPr>
                <w:rFonts w:cs="Calibri"/>
                <w:color w:val="000000"/>
                <w:szCs w:val="32"/>
                <w:lang w:val="en-US" w:eastAsia="fr-FR"/>
              </w:rPr>
            </w:pPr>
            <w:r w:rsidRPr="00F54395">
              <w:rPr>
                <w:rFonts w:cs="Calibri"/>
                <w:color w:val="000000"/>
                <w:szCs w:val="32"/>
                <w:lang w:val="en-US" w:eastAsia="fr-FR"/>
              </w:rPr>
              <w:t>Management</w:t>
            </w:r>
            <w:r w:rsidR="00312F88" w:rsidRPr="00312F88">
              <w:rPr>
                <w:rFonts w:cs="Calibri"/>
                <w:color w:val="000000"/>
                <w:szCs w:val="32"/>
                <w:lang w:val="en-US" w:eastAsia="fr-FR"/>
              </w:rPr>
              <w:t xml:space="preserve"> fees (7%)</w:t>
            </w:r>
          </w:p>
        </w:tc>
        <w:tc>
          <w:tcPr>
            <w:tcW w:w="1221" w:type="dxa"/>
            <w:tcBorders>
              <w:bottom w:val="single" w:sz="4" w:space="0" w:color="000000"/>
              <w:right w:val="single" w:sz="4" w:space="0" w:color="000000"/>
            </w:tcBorders>
            <w:vAlign w:val="center"/>
          </w:tcPr>
          <w:p w14:paraId="20A87AF8" w14:textId="77777777" w:rsidR="00312F88" w:rsidRPr="00312F88" w:rsidRDefault="00312F88" w:rsidP="00312F88">
            <w:pPr>
              <w:autoSpaceDE w:val="0"/>
              <w:autoSpaceDN w:val="0"/>
              <w:adjustRightInd w:val="0"/>
              <w:spacing w:after="0" w:line="380" w:lineRule="atLeast"/>
              <w:jc w:val="right"/>
              <w:rPr>
                <w:rFonts w:cs="Calibri"/>
                <w:color w:val="000000"/>
                <w:szCs w:val="32"/>
                <w:lang w:val="en-US" w:eastAsia="fr-FR"/>
              </w:rPr>
            </w:pPr>
            <w:r w:rsidRPr="00312F88">
              <w:rPr>
                <w:rFonts w:cs="Calibri"/>
                <w:color w:val="000000"/>
                <w:szCs w:val="32"/>
                <w:lang w:val="en-US" w:eastAsia="fr-FR"/>
              </w:rPr>
              <w:t>3 173</w:t>
            </w:r>
          </w:p>
        </w:tc>
        <w:tc>
          <w:tcPr>
            <w:tcW w:w="1275" w:type="dxa"/>
            <w:tcBorders>
              <w:bottom w:val="single" w:sz="4" w:space="0" w:color="000000"/>
              <w:right w:val="single" w:sz="4" w:space="0" w:color="000000"/>
            </w:tcBorders>
            <w:vAlign w:val="center"/>
          </w:tcPr>
          <w:p w14:paraId="7A8247EB" w14:textId="77777777" w:rsidR="00312F88" w:rsidRPr="00312F88" w:rsidRDefault="00312F88" w:rsidP="00312F88">
            <w:pPr>
              <w:autoSpaceDE w:val="0"/>
              <w:autoSpaceDN w:val="0"/>
              <w:adjustRightInd w:val="0"/>
              <w:spacing w:after="0" w:line="380" w:lineRule="atLeast"/>
              <w:jc w:val="right"/>
              <w:rPr>
                <w:rFonts w:cs="Calibri"/>
                <w:color w:val="000000"/>
                <w:szCs w:val="32"/>
                <w:lang w:val="en-US" w:eastAsia="fr-FR"/>
              </w:rPr>
            </w:pPr>
            <w:r w:rsidRPr="00312F88">
              <w:rPr>
                <w:rFonts w:cs="Calibri"/>
                <w:color w:val="000000"/>
                <w:szCs w:val="32"/>
                <w:lang w:val="en-US" w:eastAsia="fr-FR"/>
              </w:rPr>
              <w:t>1</w:t>
            </w:r>
          </w:p>
        </w:tc>
        <w:tc>
          <w:tcPr>
            <w:tcW w:w="1560" w:type="dxa"/>
            <w:tcBorders>
              <w:bottom w:val="single" w:sz="4" w:space="0" w:color="000000"/>
              <w:right w:val="single" w:sz="4" w:space="0" w:color="000000"/>
            </w:tcBorders>
            <w:vAlign w:val="center"/>
          </w:tcPr>
          <w:p w14:paraId="730DFBAD" w14:textId="77777777" w:rsidR="00312F88" w:rsidRPr="00312F88" w:rsidRDefault="00312F88" w:rsidP="00312F88">
            <w:pPr>
              <w:autoSpaceDE w:val="0"/>
              <w:autoSpaceDN w:val="0"/>
              <w:adjustRightInd w:val="0"/>
              <w:spacing w:after="0" w:line="380" w:lineRule="atLeast"/>
              <w:jc w:val="right"/>
              <w:rPr>
                <w:rFonts w:cs="Calibri"/>
                <w:color w:val="000000"/>
                <w:szCs w:val="32"/>
                <w:lang w:val="en-US" w:eastAsia="fr-FR"/>
              </w:rPr>
            </w:pPr>
            <w:r w:rsidRPr="00312F88">
              <w:rPr>
                <w:rFonts w:cs="Calibri"/>
                <w:color w:val="000000"/>
                <w:szCs w:val="32"/>
                <w:lang w:val="en-US" w:eastAsia="fr-FR"/>
              </w:rPr>
              <w:t>1</w:t>
            </w:r>
          </w:p>
        </w:tc>
        <w:tc>
          <w:tcPr>
            <w:tcW w:w="1559" w:type="dxa"/>
            <w:tcBorders>
              <w:bottom w:val="single" w:sz="4" w:space="0" w:color="000000"/>
              <w:right w:val="single" w:sz="4" w:space="0" w:color="000000"/>
            </w:tcBorders>
            <w:vAlign w:val="center"/>
          </w:tcPr>
          <w:p w14:paraId="7A7D1F0B"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3 173</w:t>
            </w:r>
          </w:p>
        </w:tc>
      </w:tr>
      <w:tr w:rsidR="00312F88" w:rsidRPr="00312F88" w14:paraId="6E91B597" w14:textId="77777777" w:rsidTr="00DA062E">
        <w:tc>
          <w:tcPr>
            <w:tcW w:w="771" w:type="dxa"/>
            <w:tcBorders>
              <w:left w:val="single" w:sz="4" w:space="0" w:color="000000"/>
              <w:bottom w:val="single" w:sz="4" w:space="0" w:color="000000"/>
              <w:right w:val="single" w:sz="4" w:space="0" w:color="000000"/>
            </w:tcBorders>
            <w:shd w:val="clear" w:color="auto" w:fill="E1E0E0"/>
            <w:vAlign w:val="center"/>
          </w:tcPr>
          <w:p w14:paraId="497B97A7" w14:textId="77777777" w:rsidR="00312F88" w:rsidRPr="00312F88" w:rsidRDefault="00312F88" w:rsidP="00312F88">
            <w:pPr>
              <w:autoSpaceDE w:val="0"/>
              <w:autoSpaceDN w:val="0"/>
              <w:adjustRightInd w:val="0"/>
              <w:spacing w:after="0" w:line="380" w:lineRule="atLeast"/>
              <w:jc w:val="center"/>
              <w:rPr>
                <w:rFonts w:cs="Calibri"/>
                <w:b/>
                <w:bCs/>
                <w:color w:val="000000"/>
                <w:szCs w:val="32"/>
                <w:lang w:val="en-US" w:eastAsia="fr-FR"/>
              </w:rPr>
            </w:pPr>
            <w:r w:rsidRPr="00312F88">
              <w:rPr>
                <w:rFonts w:cs="Calibri"/>
                <w:b/>
                <w:bCs/>
                <w:color w:val="000000"/>
                <w:szCs w:val="32"/>
                <w:lang w:val="en-US" w:eastAsia="fr-FR"/>
              </w:rPr>
              <w:t> </w:t>
            </w:r>
          </w:p>
        </w:tc>
        <w:tc>
          <w:tcPr>
            <w:tcW w:w="2511" w:type="dxa"/>
            <w:tcBorders>
              <w:bottom w:val="single" w:sz="4" w:space="0" w:color="000000"/>
              <w:right w:val="single" w:sz="4" w:space="0" w:color="000000"/>
            </w:tcBorders>
            <w:shd w:val="clear" w:color="auto" w:fill="E1E0E0"/>
            <w:vAlign w:val="bottom"/>
          </w:tcPr>
          <w:p w14:paraId="2575C1BA" w14:textId="77777777" w:rsidR="00312F88" w:rsidRPr="00312F88" w:rsidRDefault="00312F88" w:rsidP="00312F88">
            <w:pPr>
              <w:autoSpaceDE w:val="0"/>
              <w:autoSpaceDN w:val="0"/>
              <w:adjustRightInd w:val="0"/>
              <w:spacing w:after="0" w:line="380" w:lineRule="atLeast"/>
              <w:rPr>
                <w:rFonts w:cs="Calibri"/>
                <w:b/>
                <w:bCs/>
                <w:color w:val="000000"/>
                <w:szCs w:val="32"/>
                <w:lang w:val="en-US" w:eastAsia="fr-FR"/>
              </w:rPr>
            </w:pPr>
            <w:r w:rsidRPr="00312F88">
              <w:rPr>
                <w:rFonts w:cs="Calibri"/>
                <w:b/>
                <w:bCs/>
                <w:color w:val="000000"/>
                <w:szCs w:val="32"/>
                <w:lang w:val="en-US" w:eastAsia="fr-FR"/>
              </w:rPr>
              <w:t>Grand Total</w:t>
            </w:r>
          </w:p>
        </w:tc>
        <w:tc>
          <w:tcPr>
            <w:tcW w:w="1221" w:type="dxa"/>
            <w:tcBorders>
              <w:bottom w:val="single" w:sz="4" w:space="0" w:color="000000"/>
              <w:right w:val="single" w:sz="4" w:space="0" w:color="000000"/>
            </w:tcBorders>
            <w:shd w:val="clear" w:color="auto" w:fill="E1E0E0"/>
            <w:vAlign w:val="center"/>
          </w:tcPr>
          <w:p w14:paraId="3195D12A"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 </w:t>
            </w:r>
          </w:p>
        </w:tc>
        <w:tc>
          <w:tcPr>
            <w:tcW w:w="1275" w:type="dxa"/>
            <w:tcBorders>
              <w:bottom w:val="single" w:sz="4" w:space="0" w:color="000000"/>
              <w:right w:val="single" w:sz="4" w:space="0" w:color="000000"/>
            </w:tcBorders>
            <w:shd w:val="clear" w:color="auto" w:fill="E1E0E0"/>
            <w:vAlign w:val="center"/>
          </w:tcPr>
          <w:p w14:paraId="5B8614DE"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 </w:t>
            </w:r>
          </w:p>
        </w:tc>
        <w:tc>
          <w:tcPr>
            <w:tcW w:w="1560" w:type="dxa"/>
            <w:tcBorders>
              <w:bottom w:val="single" w:sz="4" w:space="0" w:color="000000"/>
              <w:right w:val="single" w:sz="4" w:space="0" w:color="000000"/>
            </w:tcBorders>
            <w:shd w:val="clear" w:color="auto" w:fill="E1E0E0"/>
            <w:vAlign w:val="center"/>
          </w:tcPr>
          <w:p w14:paraId="41DB75F8"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 </w:t>
            </w:r>
          </w:p>
        </w:tc>
        <w:tc>
          <w:tcPr>
            <w:tcW w:w="1559" w:type="dxa"/>
            <w:tcBorders>
              <w:bottom w:val="single" w:sz="4" w:space="0" w:color="000000"/>
              <w:right w:val="single" w:sz="4" w:space="0" w:color="000000"/>
            </w:tcBorders>
            <w:shd w:val="clear" w:color="auto" w:fill="E1E0E0"/>
            <w:vAlign w:val="center"/>
          </w:tcPr>
          <w:p w14:paraId="1B498576" w14:textId="77777777" w:rsidR="00312F88" w:rsidRPr="00312F88" w:rsidRDefault="00312F88" w:rsidP="00312F88">
            <w:pPr>
              <w:autoSpaceDE w:val="0"/>
              <w:autoSpaceDN w:val="0"/>
              <w:adjustRightInd w:val="0"/>
              <w:spacing w:after="0" w:line="380" w:lineRule="atLeast"/>
              <w:jc w:val="right"/>
              <w:rPr>
                <w:rFonts w:cs="Calibri"/>
                <w:b/>
                <w:bCs/>
                <w:color w:val="000000"/>
                <w:szCs w:val="32"/>
                <w:lang w:val="en-US" w:eastAsia="fr-FR"/>
              </w:rPr>
            </w:pPr>
            <w:r w:rsidRPr="00312F88">
              <w:rPr>
                <w:rFonts w:cs="Calibri"/>
                <w:b/>
                <w:bCs/>
                <w:color w:val="000000"/>
                <w:szCs w:val="32"/>
                <w:lang w:val="en-US" w:eastAsia="fr-FR"/>
              </w:rPr>
              <w:t>48 503</w:t>
            </w:r>
          </w:p>
        </w:tc>
      </w:tr>
    </w:tbl>
    <w:p w14:paraId="3B8FDADA" w14:textId="77777777" w:rsidR="00636DAE" w:rsidRPr="00DA062E" w:rsidRDefault="00636DAE" w:rsidP="00BA538E">
      <w:pPr>
        <w:spacing w:after="0" w:line="240" w:lineRule="auto"/>
        <w:jc w:val="both"/>
        <w:rPr>
          <w:rFonts w:asciiTheme="minorHAnsi" w:hAnsiTheme="minorHAnsi" w:cstheme="minorHAnsi"/>
          <w:sz w:val="24"/>
          <w:szCs w:val="24"/>
          <w:lang w:val="en-US"/>
        </w:rPr>
      </w:pPr>
    </w:p>
    <w:sectPr w:rsidR="00636DAE" w:rsidRPr="00DA062E" w:rsidSect="006301C1">
      <w:footerReference w:type="even" r:id="rId11"/>
      <w:footerReference w:type="default" r:id="rId12"/>
      <w:pgSz w:w="11900" w:h="16840" w:code="9"/>
      <w:pgMar w:top="1134" w:right="851" w:bottom="1440"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3919C4" w14:textId="77777777" w:rsidR="00E76B13" w:rsidRDefault="00E76B13" w:rsidP="00E02216">
      <w:pPr>
        <w:spacing w:after="0" w:line="240" w:lineRule="auto"/>
      </w:pPr>
      <w:r>
        <w:separator/>
      </w:r>
    </w:p>
  </w:endnote>
  <w:endnote w:type="continuationSeparator" w:id="0">
    <w:p w14:paraId="633E80FE" w14:textId="77777777" w:rsidR="00E76B13" w:rsidRDefault="00E76B13" w:rsidP="00E02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95070" w14:textId="77777777" w:rsidR="00367BFE" w:rsidRDefault="00367BFE" w:rsidP="007F6CB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1CF95FB" w14:textId="77777777" w:rsidR="00367BFE" w:rsidRDefault="00367BFE" w:rsidP="007F6CB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2CB86" w14:textId="77777777" w:rsidR="00367BFE" w:rsidRDefault="00367BFE" w:rsidP="007F6CB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25</w:t>
    </w:r>
    <w:r>
      <w:rPr>
        <w:rStyle w:val="Numrodepage"/>
      </w:rPr>
      <w:fldChar w:fldCharType="end"/>
    </w:r>
  </w:p>
  <w:p w14:paraId="5366D2FB" w14:textId="77777777" w:rsidR="00367BFE" w:rsidRDefault="00367BFE" w:rsidP="007F6CBA">
    <w:pPr>
      <w:pStyle w:val="Pieddepage"/>
      <w:ind w:right="360"/>
      <w:jc w:val="center"/>
    </w:pPr>
  </w:p>
  <w:p w14:paraId="2AB8D867" w14:textId="77777777" w:rsidR="00367BFE" w:rsidRDefault="00367BF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C0163B" w14:textId="77777777" w:rsidR="00E76B13" w:rsidRDefault="00E76B13" w:rsidP="00E02216">
      <w:pPr>
        <w:spacing w:after="0" w:line="240" w:lineRule="auto"/>
      </w:pPr>
      <w:r>
        <w:separator/>
      </w:r>
    </w:p>
  </w:footnote>
  <w:footnote w:type="continuationSeparator" w:id="0">
    <w:p w14:paraId="39F3959E" w14:textId="77777777" w:rsidR="00E76B13" w:rsidRDefault="00E76B13" w:rsidP="00E022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268E7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037675"/>
    <w:multiLevelType w:val="multilevel"/>
    <w:tmpl w:val="9D6477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8333BD"/>
    <w:multiLevelType w:val="hybridMultilevel"/>
    <w:tmpl w:val="BFC8F726"/>
    <w:lvl w:ilvl="0" w:tplc="040C000F">
      <w:start w:val="1"/>
      <w:numFmt w:val="decimal"/>
      <w:lvlText w:val="%1."/>
      <w:lvlJc w:val="left"/>
      <w:pPr>
        <w:ind w:left="760" w:hanging="360"/>
      </w:pPr>
    </w:lvl>
    <w:lvl w:ilvl="1" w:tplc="040C0019" w:tentative="1">
      <w:start w:val="1"/>
      <w:numFmt w:val="lowerLetter"/>
      <w:lvlText w:val="%2."/>
      <w:lvlJc w:val="left"/>
      <w:pPr>
        <w:ind w:left="1480" w:hanging="360"/>
      </w:pPr>
    </w:lvl>
    <w:lvl w:ilvl="2" w:tplc="040C001B" w:tentative="1">
      <w:start w:val="1"/>
      <w:numFmt w:val="lowerRoman"/>
      <w:lvlText w:val="%3."/>
      <w:lvlJc w:val="right"/>
      <w:pPr>
        <w:ind w:left="2200" w:hanging="180"/>
      </w:pPr>
    </w:lvl>
    <w:lvl w:ilvl="3" w:tplc="040C000F" w:tentative="1">
      <w:start w:val="1"/>
      <w:numFmt w:val="decimal"/>
      <w:lvlText w:val="%4."/>
      <w:lvlJc w:val="left"/>
      <w:pPr>
        <w:ind w:left="2920" w:hanging="360"/>
      </w:pPr>
    </w:lvl>
    <w:lvl w:ilvl="4" w:tplc="040C0019" w:tentative="1">
      <w:start w:val="1"/>
      <w:numFmt w:val="lowerLetter"/>
      <w:lvlText w:val="%5."/>
      <w:lvlJc w:val="left"/>
      <w:pPr>
        <w:ind w:left="3640" w:hanging="360"/>
      </w:pPr>
    </w:lvl>
    <w:lvl w:ilvl="5" w:tplc="040C001B" w:tentative="1">
      <w:start w:val="1"/>
      <w:numFmt w:val="lowerRoman"/>
      <w:lvlText w:val="%6."/>
      <w:lvlJc w:val="right"/>
      <w:pPr>
        <w:ind w:left="4360" w:hanging="180"/>
      </w:pPr>
    </w:lvl>
    <w:lvl w:ilvl="6" w:tplc="040C000F" w:tentative="1">
      <w:start w:val="1"/>
      <w:numFmt w:val="decimal"/>
      <w:lvlText w:val="%7."/>
      <w:lvlJc w:val="left"/>
      <w:pPr>
        <w:ind w:left="5080" w:hanging="360"/>
      </w:pPr>
    </w:lvl>
    <w:lvl w:ilvl="7" w:tplc="040C0019" w:tentative="1">
      <w:start w:val="1"/>
      <w:numFmt w:val="lowerLetter"/>
      <w:lvlText w:val="%8."/>
      <w:lvlJc w:val="left"/>
      <w:pPr>
        <w:ind w:left="5800" w:hanging="360"/>
      </w:pPr>
    </w:lvl>
    <w:lvl w:ilvl="8" w:tplc="040C001B" w:tentative="1">
      <w:start w:val="1"/>
      <w:numFmt w:val="lowerRoman"/>
      <w:lvlText w:val="%9."/>
      <w:lvlJc w:val="right"/>
      <w:pPr>
        <w:ind w:left="6520" w:hanging="180"/>
      </w:pPr>
    </w:lvl>
  </w:abstractNum>
  <w:abstractNum w:abstractNumId="3" w15:restartNumberingAfterBreak="0">
    <w:nsid w:val="0BCC341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453A07"/>
    <w:multiLevelType w:val="hybridMultilevel"/>
    <w:tmpl w:val="43B4DC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2A7537F"/>
    <w:multiLevelType w:val="hybridMultilevel"/>
    <w:tmpl w:val="05D40F4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D937B5"/>
    <w:multiLevelType w:val="hybridMultilevel"/>
    <w:tmpl w:val="10F019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CAB7E72"/>
    <w:multiLevelType w:val="hybridMultilevel"/>
    <w:tmpl w:val="E716F504"/>
    <w:lvl w:ilvl="0" w:tplc="040C0001">
      <w:start w:val="1"/>
      <w:numFmt w:val="bullet"/>
      <w:lvlText w:val=""/>
      <w:lvlJc w:val="left"/>
      <w:pPr>
        <w:tabs>
          <w:tab w:val="num" w:pos="720"/>
        </w:tabs>
        <w:ind w:left="720" w:hanging="360"/>
      </w:pPr>
      <w:rPr>
        <w:rFonts w:ascii="Symbol" w:hAnsi="Symbol" w:hint="default"/>
      </w:rPr>
    </w:lvl>
    <w:lvl w:ilvl="1" w:tplc="040C0011">
      <w:start w:val="1"/>
      <w:numFmt w:val="decimal"/>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1B1FFC"/>
    <w:multiLevelType w:val="hybridMultilevel"/>
    <w:tmpl w:val="E82A2AD2"/>
    <w:lvl w:ilvl="0" w:tplc="040C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FF83270"/>
    <w:multiLevelType w:val="hybridMultilevel"/>
    <w:tmpl w:val="78749D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8F45F2"/>
    <w:multiLevelType w:val="hybridMultilevel"/>
    <w:tmpl w:val="330CC8FC"/>
    <w:lvl w:ilvl="0" w:tplc="243C89AA">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5A44D36"/>
    <w:multiLevelType w:val="multilevel"/>
    <w:tmpl w:val="9D6477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7BC2442"/>
    <w:multiLevelType w:val="multilevel"/>
    <w:tmpl w:val="50FAD8D4"/>
    <w:lvl w:ilvl="0">
      <w:start w:val="1"/>
      <w:numFmt w:val="lowerLetter"/>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3" w15:restartNumberingAfterBreak="0">
    <w:nsid w:val="28EF01A8"/>
    <w:multiLevelType w:val="hybridMultilevel"/>
    <w:tmpl w:val="354C12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D401A8E"/>
    <w:multiLevelType w:val="multilevel"/>
    <w:tmpl w:val="CFB8496C"/>
    <w:lvl w:ilvl="0">
      <w:start w:val="1"/>
      <w:numFmt w:val="decimal"/>
      <w:lvlText w:val="%1."/>
      <w:lvlJc w:val="left"/>
      <w:pPr>
        <w:ind w:left="720" w:hanging="360"/>
      </w:pPr>
    </w:lvl>
    <w:lvl w:ilvl="1">
      <w:start w:val="6"/>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15:restartNumberingAfterBreak="0">
    <w:nsid w:val="46D358A9"/>
    <w:multiLevelType w:val="multilevel"/>
    <w:tmpl w:val="18D645C8"/>
    <w:lvl w:ilvl="0">
      <w:start w:val="1"/>
      <w:numFmt w:val="bullet"/>
      <w:lvlText w:val=""/>
      <w:lvlJc w:val="left"/>
      <w:pPr>
        <w:ind w:left="720" w:hanging="360"/>
      </w:pPr>
      <w:rPr>
        <w:rFonts w:ascii="Symbol" w:hAnsi="Symbol"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49DA0627"/>
    <w:multiLevelType w:val="hybridMultilevel"/>
    <w:tmpl w:val="93022F90"/>
    <w:lvl w:ilvl="0" w:tplc="F866E586">
      <w:start w:val="1"/>
      <w:numFmt w:val="decimal"/>
      <w:lvlText w:val="%1)"/>
      <w:lvlJc w:val="right"/>
      <w:pPr>
        <w:ind w:left="720" w:hanging="360"/>
      </w:pPr>
      <w:rPr>
        <w:rFonts w:ascii="Calibri" w:eastAsia="Calibri" w:hAnsi="Calibri" w:cs="Calibr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841C8C"/>
    <w:multiLevelType w:val="hybridMultilevel"/>
    <w:tmpl w:val="042675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D9470CE"/>
    <w:multiLevelType w:val="hybridMultilevel"/>
    <w:tmpl w:val="BCEEA3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3164574"/>
    <w:multiLevelType w:val="hybridMultilevel"/>
    <w:tmpl w:val="AC22009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56147971"/>
    <w:multiLevelType w:val="hybridMultilevel"/>
    <w:tmpl w:val="B5F4C2F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58BA1FCD"/>
    <w:multiLevelType w:val="hybridMultilevel"/>
    <w:tmpl w:val="590CBD44"/>
    <w:lvl w:ilvl="0" w:tplc="450E9F00">
      <w:start w:val="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BE227A5"/>
    <w:multiLevelType w:val="multilevel"/>
    <w:tmpl w:val="DD547D88"/>
    <w:lvl w:ilvl="0">
      <w:start w:val="1"/>
      <w:numFmt w:val="decimal"/>
      <w:lvlText w:val="%1."/>
      <w:lvlJc w:val="left"/>
      <w:pPr>
        <w:ind w:left="360" w:hanging="360"/>
      </w:pPr>
    </w:lvl>
    <w:lvl w:ilvl="1">
      <w:start w:val="5"/>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5D344CEA"/>
    <w:multiLevelType w:val="multilevel"/>
    <w:tmpl w:val="5FD4B48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Aria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Arial"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Arial"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5E4E320D"/>
    <w:multiLevelType w:val="hybridMultilevel"/>
    <w:tmpl w:val="BFC8F726"/>
    <w:lvl w:ilvl="0" w:tplc="040C000F">
      <w:start w:val="1"/>
      <w:numFmt w:val="decimal"/>
      <w:lvlText w:val="%1."/>
      <w:lvlJc w:val="left"/>
      <w:pPr>
        <w:ind w:left="760" w:hanging="360"/>
      </w:pPr>
    </w:lvl>
    <w:lvl w:ilvl="1" w:tplc="040C0019" w:tentative="1">
      <w:start w:val="1"/>
      <w:numFmt w:val="lowerLetter"/>
      <w:lvlText w:val="%2."/>
      <w:lvlJc w:val="left"/>
      <w:pPr>
        <w:ind w:left="1480" w:hanging="360"/>
      </w:pPr>
    </w:lvl>
    <w:lvl w:ilvl="2" w:tplc="040C001B" w:tentative="1">
      <w:start w:val="1"/>
      <w:numFmt w:val="lowerRoman"/>
      <w:lvlText w:val="%3."/>
      <w:lvlJc w:val="right"/>
      <w:pPr>
        <w:ind w:left="2200" w:hanging="180"/>
      </w:pPr>
    </w:lvl>
    <w:lvl w:ilvl="3" w:tplc="040C000F" w:tentative="1">
      <w:start w:val="1"/>
      <w:numFmt w:val="decimal"/>
      <w:lvlText w:val="%4."/>
      <w:lvlJc w:val="left"/>
      <w:pPr>
        <w:ind w:left="2920" w:hanging="360"/>
      </w:pPr>
    </w:lvl>
    <w:lvl w:ilvl="4" w:tplc="040C0019" w:tentative="1">
      <w:start w:val="1"/>
      <w:numFmt w:val="lowerLetter"/>
      <w:lvlText w:val="%5."/>
      <w:lvlJc w:val="left"/>
      <w:pPr>
        <w:ind w:left="3640" w:hanging="360"/>
      </w:pPr>
    </w:lvl>
    <w:lvl w:ilvl="5" w:tplc="040C001B" w:tentative="1">
      <w:start w:val="1"/>
      <w:numFmt w:val="lowerRoman"/>
      <w:lvlText w:val="%6."/>
      <w:lvlJc w:val="right"/>
      <w:pPr>
        <w:ind w:left="4360" w:hanging="180"/>
      </w:pPr>
    </w:lvl>
    <w:lvl w:ilvl="6" w:tplc="040C000F" w:tentative="1">
      <w:start w:val="1"/>
      <w:numFmt w:val="decimal"/>
      <w:lvlText w:val="%7."/>
      <w:lvlJc w:val="left"/>
      <w:pPr>
        <w:ind w:left="5080" w:hanging="360"/>
      </w:pPr>
    </w:lvl>
    <w:lvl w:ilvl="7" w:tplc="040C0019" w:tentative="1">
      <w:start w:val="1"/>
      <w:numFmt w:val="lowerLetter"/>
      <w:lvlText w:val="%8."/>
      <w:lvlJc w:val="left"/>
      <w:pPr>
        <w:ind w:left="5800" w:hanging="360"/>
      </w:pPr>
    </w:lvl>
    <w:lvl w:ilvl="8" w:tplc="040C001B" w:tentative="1">
      <w:start w:val="1"/>
      <w:numFmt w:val="lowerRoman"/>
      <w:lvlText w:val="%9."/>
      <w:lvlJc w:val="right"/>
      <w:pPr>
        <w:ind w:left="6520" w:hanging="180"/>
      </w:pPr>
    </w:lvl>
  </w:abstractNum>
  <w:abstractNum w:abstractNumId="25" w15:restartNumberingAfterBreak="0">
    <w:nsid w:val="63B03288"/>
    <w:multiLevelType w:val="hybridMultilevel"/>
    <w:tmpl w:val="85FEFDA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6505460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6DA17A1"/>
    <w:multiLevelType w:val="hybridMultilevel"/>
    <w:tmpl w:val="39D86B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72C4DEA"/>
    <w:multiLevelType w:val="hybridMultilevel"/>
    <w:tmpl w:val="F536BA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9466DE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A407310"/>
    <w:multiLevelType w:val="hybridMultilevel"/>
    <w:tmpl w:val="0472F3B8"/>
    <w:lvl w:ilvl="0" w:tplc="040C0001">
      <w:start w:val="1"/>
      <w:numFmt w:val="bullet"/>
      <w:lvlText w:val=""/>
      <w:lvlJc w:val="left"/>
      <w:pPr>
        <w:tabs>
          <w:tab w:val="num" w:pos="720"/>
        </w:tabs>
        <w:ind w:left="720" w:hanging="360"/>
      </w:pPr>
      <w:rPr>
        <w:rFonts w:ascii="Symbol" w:hAnsi="Symbol" w:hint="default"/>
      </w:rPr>
    </w:lvl>
    <w:lvl w:ilvl="1" w:tplc="040C000D">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DE23D37"/>
    <w:multiLevelType w:val="hybridMultilevel"/>
    <w:tmpl w:val="5FD4B48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71761CEC"/>
    <w:multiLevelType w:val="multilevel"/>
    <w:tmpl w:val="C782653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75B20D13"/>
    <w:multiLevelType w:val="hybridMultilevel"/>
    <w:tmpl w:val="7F0EC7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9AD363E"/>
    <w:multiLevelType w:val="hybridMultilevel"/>
    <w:tmpl w:val="EA7EA2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D70A2D"/>
    <w:multiLevelType w:val="hybridMultilevel"/>
    <w:tmpl w:val="E1FE60A6"/>
    <w:lvl w:ilvl="0" w:tplc="439C2E7E">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7533A4"/>
    <w:multiLevelType w:val="hybridMultilevel"/>
    <w:tmpl w:val="813AE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7"/>
  </w:num>
  <w:num w:numId="3">
    <w:abstractNumId w:val="36"/>
  </w:num>
  <w:num w:numId="4">
    <w:abstractNumId w:val="30"/>
  </w:num>
  <w:num w:numId="5">
    <w:abstractNumId w:val="33"/>
  </w:num>
  <w:num w:numId="6">
    <w:abstractNumId w:val="31"/>
  </w:num>
  <w:num w:numId="7">
    <w:abstractNumId w:val="13"/>
  </w:num>
  <w:num w:numId="8">
    <w:abstractNumId w:val="5"/>
  </w:num>
  <w:num w:numId="9">
    <w:abstractNumId w:val="8"/>
  </w:num>
  <w:num w:numId="10">
    <w:abstractNumId w:val="15"/>
  </w:num>
  <w:num w:numId="11">
    <w:abstractNumId w:val="16"/>
  </w:num>
  <w:num w:numId="12">
    <w:abstractNumId w:val="24"/>
  </w:num>
  <w:num w:numId="13">
    <w:abstractNumId w:val="17"/>
  </w:num>
  <w:num w:numId="14">
    <w:abstractNumId w:val="22"/>
  </w:num>
  <w:num w:numId="15">
    <w:abstractNumId w:val="2"/>
  </w:num>
  <w:num w:numId="16">
    <w:abstractNumId w:val="6"/>
  </w:num>
  <w:num w:numId="17">
    <w:abstractNumId w:val="14"/>
  </w:num>
  <w:num w:numId="18">
    <w:abstractNumId w:val="27"/>
  </w:num>
  <w:num w:numId="19">
    <w:abstractNumId w:val="21"/>
  </w:num>
  <w:num w:numId="20">
    <w:abstractNumId w:val="1"/>
  </w:num>
  <w:num w:numId="21">
    <w:abstractNumId w:val="28"/>
  </w:num>
  <w:num w:numId="22">
    <w:abstractNumId w:val="11"/>
  </w:num>
  <w:num w:numId="23">
    <w:abstractNumId w:val="20"/>
  </w:num>
  <w:num w:numId="24">
    <w:abstractNumId w:val="0"/>
  </w:num>
  <w:num w:numId="25">
    <w:abstractNumId w:val="18"/>
  </w:num>
  <w:num w:numId="26">
    <w:abstractNumId w:val="35"/>
  </w:num>
  <w:num w:numId="27">
    <w:abstractNumId w:val="23"/>
  </w:num>
  <w:num w:numId="28">
    <w:abstractNumId w:val="25"/>
  </w:num>
  <w:num w:numId="29">
    <w:abstractNumId w:val="19"/>
  </w:num>
  <w:num w:numId="30">
    <w:abstractNumId w:val="4"/>
  </w:num>
  <w:num w:numId="31">
    <w:abstractNumId w:val="34"/>
  </w:num>
  <w:num w:numId="32">
    <w:abstractNumId w:val="12"/>
  </w:num>
  <w:num w:numId="33">
    <w:abstractNumId w:val="26"/>
  </w:num>
  <w:num w:numId="34">
    <w:abstractNumId w:val="3"/>
  </w:num>
  <w:num w:numId="35">
    <w:abstractNumId w:val="10"/>
  </w:num>
  <w:num w:numId="36">
    <w:abstractNumId w:val="9"/>
  </w:num>
  <w:num w:numId="37">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FA8"/>
    <w:rsid w:val="00000850"/>
    <w:rsid w:val="00000F4B"/>
    <w:rsid w:val="00001516"/>
    <w:rsid w:val="00001E46"/>
    <w:rsid w:val="000029D9"/>
    <w:rsid w:val="00004A01"/>
    <w:rsid w:val="00005489"/>
    <w:rsid w:val="00005AC9"/>
    <w:rsid w:val="000061D7"/>
    <w:rsid w:val="000076A3"/>
    <w:rsid w:val="00011BFC"/>
    <w:rsid w:val="00013E34"/>
    <w:rsid w:val="0001473F"/>
    <w:rsid w:val="00014AA1"/>
    <w:rsid w:val="00015621"/>
    <w:rsid w:val="000158B3"/>
    <w:rsid w:val="00017576"/>
    <w:rsid w:val="00017B94"/>
    <w:rsid w:val="00017D05"/>
    <w:rsid w:val="000205AD"/>
    <w:rsid w:val="00020B11"/>
    <w:rsid w:val="00020B31"/>
    <w:rsid w:val="000211F9"/>
    <w:rsid w:val="00021494"/>
    <w:rsid w:val="000219F6"/>
    <w:rsid w:val="000220E0"/>
    <w:rsid w:val="00022535"/>
    <w:rsid w:val="000225A6"/>
    <w:rsid w:val="00022A70"/>
    <w:rsid w:val="000245C0"/>
    <w:rsid w:val="00025183"/>
    <w:rsid w:val="0002559D"/>
    <w:rsid w:val="00025C1D"/>
    <w:rsid w:val="00027278"/>
    <w:rsid w:val="00030406"/>
    <w:rsid w:val="00031187"/>
    <w:rsid w:val="00032326"/>
    <w:rsid w:val="000323D7"/>
    <w:rsid w:val="000339AB"/>
    <w:rsid w:val="00033F0F"/>
    <w:rsid w:val="0003471E"/>
    <w:rsid w:val="000351B5"/>
    <w:rsid w:val="0003652D"/>
    <w:rsid w:val="00036756"/>
    <w:rsid w:val="000367A8"/>
    <w:rsid w:val="00036C21"/>
    <w:rsid w:val="00036D82"/>
    <w:rsid w:val="0004013D"/>
    <w:rsid w:val="00040F0C"/>
    <w:rsid w:val="00041490"/>
    <w:rsid w:val="00042D4B"/>
    <w:rsid w:val="000437A1"/>
    <w:rsid w:val="00044D8E"/>
    <w:rsid w:val="0004520D"/>
    <w:rsid w:val="00045DDD"/>
    <w:rsid w:val="00045FC1"/>
    <w:rsid w:val="000463C4"/>
    <w:rsid w:val="0004715A"/>
    <w:rsid w:val="00047926"/>
    <w:rsid w:val="00050994"/>
    <w:rsid w:val="000554A1"/>
    <w:rsid w:val="00055552"/>
    <w:rsid w:val="0005643F"/>
    <w:rsid w:val="00060F87"/>
    <w:rsid w:val="00061F88"/>
    <w:rsid w:val="000622F5"/>
    <w:rsid w:val="00062A5F"/>
    <w:rsid w:val="00063658"/>
    <w:rsid w:val="000641D1"/>
    <w:rsid w:val="0006424E"/>
    <w:rsid w:val="000644C5"/>
    <w:rsid w:val="00064837"/>
    <w:rsid w:val="00064CA4"/>
    <w:rsid w:val="00065C1F"/>
    <w:rsid w:val="00065F78"/>
    <w:rsid w:val="00066118"/>
    <w:rsid w:val="00067CD6"/>
    <w:rsid w:val="000727F3"/>
    <w:rsid w:val="00072B4E"/>
    <w:rsid w:val="00073425"/>
    <w:rsid w:val="00074F64"/>
    <w:rsid w:val="000756AD"/>
    <w:rsid w:val="000766AC"/>
    <w:rsid w:val="00076710"/>
    <w:rsid w:val="00076DD5"/>
    <w:rsid w:val="00077444"/>
    <w:rsid w:val="00077671"/>
    <w:rsid w:val="00080A46"/>
    <w:rsid w:val="00080E6D"/>
    <w:rsid w:val="000814DD"/>
    <w:rsid w:val="00081864"/>
    <w:rsid w:val="000821C9"/>
    <w:rsid w:val="0008226F"/>
    <w:rsid w:val="0008247C"/>
    <w:rsid w:val="000825DF"/>
    <w:rsid w:val="00082633"/>
    <w:rsid w:val="00083144"/>
    <w:rsid w:val="000838DD"/>
    <w:rsid w:val="00083D05"/>
    <w:rsid w:val="00084757"/>
    <w:rsid w:val="000851AF"/>
    <w:rsid w:val="00085606"/>
    <w:rsid w:val="00085BA3"/>
    <w:rsid w:val="000949D6"/>
    <w:rsid w:val="00095057"/>
    <w:rsid w:val="00096A31"/>
    <w:rsid w:val="000A095D"/>
    <w:rsid w:val="000A0EF1"/>
    <w:rsid w:val="000A1424"/>
    <w:rsid w:val="000A1738"/>
    <w:rsid w:val="000A2387"/>
    <w:rsid w:val="000A2C57"/>
    <w:rsid w:val="000A3444"/>
    <w:rsid w:val="000A3CAF"/>
    <w:rsid w:val="000A3F2F"/>
    <w:rsid w:val="000A44B6"/>
    <w:rsid w:val="000A49ED"/>
    <w:rsid w:val="000A50D1"/>
    <w:rsid w:val="000A60EF"/>
    <w:rsid w:val="000A6B9E"/>
    <w:rsid w:val="000A74DC"/>
    <w:rsid w:val="000B084C"/>
    <w:rsid w:val="000B1343"/>
    <w:rsid w:val="000B2744"/>
    <w:rsid w:val="000B29AB"/>
    <w:rsid w:val="000B31CE"/>
    <w:rsid w:val="000B396C"/>
    <w:rsid w:val="000B3DD3"/>
    <w:rsid w:val="000B3F60"/>
    <w:rsid w:val="000B4D1E"/>
    <w:rsid w:val="000B4FEC"/>
    <w:rsid w:val="000B6551"/>
    <w:rsid w:val="000B65A6"/>
    <w:rsid w:val="000B71DD"/>
    <w:rsid w:val="000C0A21"/>
    <w:rsid w:val="000C1A14"/>
    <w:rsid w:val="000C34D9"/>
    <w:rsid w:val="000C4857"/>
    <w:rsid w:val="000C4D20"/>
    <w:rsid w:val="000C4F30"/>
    <w:rsid w:val="000C52E5"/>
    <w:rsid w:val="000C7200"/>
    <w:rsid w:val="000C7C5B"/>
    <w:rsid w:val="000C7D6F"/>
    <w:rsid w:val="000C7E0A"/>
    <w:rsid w:val="000D0075"/>
    <w:rsid w:val="000D10AE"/>
    <w:rsid w:val="000D288C"/>
    <w:rsid w:val="000D2C5A"/>
    <w:rsid w:val="000D31FA"/>
    <w:rsid w:val="000D33B1"/>
    <w:rsid w:val="000D3956"/>
    <w:rsid w:val="000D51F1"/>
    <w:rsid w:val="000D5984"/>
    <w:rsid w:val="000D639B"/>
    <w:rsid w:val="000E090D"/>
    <w:rsid w:val="000E0CAF"/>
    <w:rsid w:val="000E2810"/>
    <w:rsid w:val="000E44C6"/>
    <w:rsid w:val="000E4EFD"/>
    <w:rsid w:val="000E4F72"/>
    <w:rsid w:val="000E7260"/>
    <w:rsid w:val="000F0D6C"/>
    <w:rsid w:val="000F1652"/>
    <w:rsid w:val="000F1F6C"/>
    <w:rsid w:val="000F2D82"/>
    <w:rsid w:val="000F343A"/>
    <w:rsid w:val="000F37CB"/>
    <w:rsid w:val="000F3F92"/>
    <w:rsid w:val="000F5AD9"/>
    <w:rsid w:val="000F7BD3"/>
    <w:rsid w:val="00100E37"/>
    <w:rsid w:val="001018FE"/>
    <w:rsid w:val="00101B2D"/>
    <w:rsid w:val="00101E64"/>
    <w:rsid w:val="0010208D"/>
    <w:rsid w:val="00102232"/>
    <w:rsid w:val="00102519"/>
    <w:rsid w:val="00102810"/>
    <w:rsid w:val="00102898"/>
    <w:rsid w:val="001035AD"/>
    <w:rsid w:val="0010506C"/>
    <w:rsid w:val="00105455"/>
    <w:rsid w:val="00105F16"/>
    <w:rsid w:val="00110B24"/>
    <w:rsid w:val="00111BD0"/>
    <w:rsid w:val="00113CFF"/>
    <w:rsid w:val="00113EAB"/>
    <w:rsid w:val="00114930"/>
    <w:rsid w:val="0011676F"/>
    <w:rsid w:val="00116927"/>
    <w:rsid w:val="00116BAE"/>
    <w:rsid w:val="00116C07"/>
    <w:rsid w:val="001170C1"/>
    <w:rsid w:val="00120F43"/>
    <w:rsid w:val="00121EB9"/>
    <w:rsid w:val="00123958"/>
    <w:rsid w:val="00123D71"/>
    <w:rsid w:val="00124DD8"/>
    <w:rsid w:val="001258A5"/>
    <w:rsid w:val="00126088"/>
    <w:rsid w:val="00126485"/>
    <w:rsid w:val="001267F1"/>
    <w:rsid w:val="00127382"/>
    <w:rsid w:val="0012785C"/>
    <w:rsid w:val="00130983"/>
    <w:rsid w:val="0013133C"/>
    <w:rsid w:val="0013241A"/>
    <w:rsid w:val="00132970"/>
    <w:rsid w:val="001355DC"/>
    <w:rsid w:val="0013617E"/>
    <w:rsid w:val="00137C2E"/>
    <w:rsid w:val="001414EB"/>
    <w:rsid w:val="00142F81"/>
    <w:rsid w:val="001439AD"/>
    <w:rsid w:val="0014431D"/>
    <w:rsid w:val="00145292"/>
    <w:rsid w:val="001455CC"/>
    <w:rsid w:val="00146DD8"/>
    <w:rsid w:val="00152519"/>
    <w:rsid w:val="00152A59"/>
    <w:rsid w:val="00152E22"/>
    <w:rsid w:val="001541C8"/>
    <w:rsid w:val="00156066"/>
    <w:rsid w:val="00156174"/>
    <w:rsid w:val="00156490"/>
    <w:rsid w:val="0015665B"/>
    <w:rsid w:val="00157775"/>
    <w:rsid w:val="0015796F"/>
    <w:rsid w:val="00160F97"/>
    <w:rsid w:val="00162819"/>
    <w:rsid w:val="00162B5D"/>
    <w:rsid w:val="00162FC7"/>
    <w:rsid w:val="00163445"/>
    <w:rsid w:val="00165133"/>
    <w:rsid w:val="001658AE"/>
    <w:rsid w:val="00171207"/>
    <w:rsid w:val="001721BC"/>
    <w:rsid w:val="00172FA6"/>
    <w:rsid w:val="00174E1D"/>
    <w:rsid w:val="0017619D"/>
    <w:rsid w:val="00176795"/>
    <w:rsid w:val="001775B9"/>
    <w:rsid w:val="00177B72"/>
    <w:rsid w:val="00180DEC"/>
    <w:rsid w:val="00182C52"/>
    <w:rsid w:val="00182CEF"/>
    <w:rsid w:val="001835A1"/>
    <w:rsid w:val="0018507A"/>
    <w:rsid w:val="001877CD"/>
    <w:rsid w:val="00187AB9"/>
    <w:rsid w:val="00191188"/>
    <w:rsid w:val="00191720"/>
    <w:rsid w:val="0019282C"/>
    <w:rsid w:val="00194224"/>
    <w:rsid w:val="0019534B"/>
    <w:rsid w:val="001955A4"/>
    <w:rsid w:val="001955C3"/>
    <w:rsid w:val="00195F0B"/>
    <w:rsid w:val="001966DA"/>
    <w:rsid w:val="00196C96"/>
    <w:rsid w:val="001975C9"/>
    <w:rsid w:val="001976EB"/>
    <w:rsid w:val="00197A8B"/>
    <w:rsid w:val="001A0556"/>
    <w:rsid w:val="001A05A3"/>
    <w:rsid w:val="001A182C"/>
    <w:rsid w:val="001A184A"/>
    <w:rsid w:val="001A2015"/>
    <w:rsid w:val="001A2388"/>
    <w:rsid w:val="001A23E9"/>
    <w:rsid w:val="001A2855"/>
    <w:rsid w:val="001A2873"/>
    <w:rsid w:val="001A3E06"/>
    <w:rsid w:val="001A6C4D"/>
    <w:rsid w:val="001A75CC"/>
    <w:rsid w:val="001A7983"/>
    <w:rsid w:val="001A79E3"/>
    <w:rsid w:val="001A7C9C"/>
    <w:rsid w:val="001B0648"/>
    <w:rsid w:val="001B1773"/>
    <w:rsid w:val="001B2EF1"/>
    <w:rsid w:val="001B353B"/>
    <w:rsid w:val="001B376C"/>
    <w:rsid w:val="001B43E9"/>
    <w:rsid w:val="001B4765"/>
    <w:rsid w:val="001B5069"/>
    <w:rsid w:val="001B6181"/>
    <w:rsid w:val="001B7E0C"/>
    <w:rsid w:val="001B7E85"/>
    <w:rsid w:val="001B7F41"/>
    <w:rsid w:val="001C08E9"/>
    <w:rsid w:val="001C09A5"/>
    <w:rsid w:val="001C0D35"/>
    <w:rsid w:val="001C1456"/>
    <w:rsid w:val="001C1AD9"/>
    <w:rsid w:val="001C1FB5"/>
    <w:rsid w:val="001C205E"/>
    <w:rsid w:val="001C20E3"/>
    <w:rsid w:val="001C24E9"/>
    <w:rsid w:val="001C2780"/>
    <w:rsid w:val="001C2A92"/>
    <w:rsid w:val="001C3132"/>
    <w:rsid w:val="001C38B4"/>
    <w:rsid w:val="001C51EC"/>
    <w:rsid w:val="001C550B"/>
    <w:rsid w:val="001C5566"/>
    <w:rsid w:val="001C60F0"/>
    <w:rsid w:val="001C684E"/>
    <w:rsid w:val="001C6ECD"/>
    <w:rsid w:val="001C7368"/>
    <w:rsid w:val="001C7C83"/>
    <w:rsid w:val="001D1397"/>
    <w:rsid w:val="001D1774"/>
    <w:rsid w:val="001D17CA"/>
    <w:rsid w:val="001D1909"/>
    <w:rsid w:val="001D33DF"/>
    <w:rsid w:val="001D37B6"/>
    <w:rsid w:val="001D3F4E"/>
    <w:rsid w:val="001D3FA1"/>
    <w:rsid w:val="001D5958"/>
    <w:rsid w:val="001D59BA"/>
    <w:rsid w:val="001D7566"/>
    <w:rsid w:val="001E0666"/>
    <w:rsid w:val="001E08D9"/>
    <w:rsid w:val="001E0B60"/>
    <w:rsid w:val="001E0F7A"/>
    <w:rsid w:val="001E12AF"/>
    <w:rsid w:val="001E3291"/>
    <w:rsid w:val="001E41A9"/>
    <w:rsid w:val="001E4660"/>
    <w:rsid w:val="001E5039"/>
    <w:rsid w:val="001E6417"/>
    <w:rsid w:val="001E7D44"/>
    <w:rsid w:val="001F0B53"/>
    <w:rsid w:val="001F20C3"/>
    <w:rsid w:val="001F28A4"/>
    <w:rsid w:val="001F2BD6"/>
    <w:rsid w:val="001F2CE9"/>
    <w:rsid w:val="001F4EFF"/>
    <w:rsid w:val="001F5254"/>
    <w:rsid w:val="001F5266"/>
    <w:rsid w:val="001F5BC4"/>
    <w:rsid w:val="001F67C5"/>
    <w:rsid w:val="001F7F8C"/>
    <w:rsid w:val="002003DF"/>
    <w:rsid w:val="00200BD5"/>
    <w:rsid w:val="00201058"/>
    <w:rsid w:val="002015A3"/>
    <w:rsid w:val="00201F6B"/>
    <w:rsid w:val="00202D9E"/>
    <w:rsid w:val="002038D8"/>
    <w:rsid w:val="0020451A"/>
    <w:rsid w:val="002046C5"/>
    <w:rsid w:val="002065AE"/>
    <w:rsid w:val="00210494"/>
    <w:rsid w:val="002106CE"/>
    <w:rsid w:val="00211604"/>
    <w:rsid w:val="00213F6E"/>
    <w:rsid w:val="00214160"/>
    <w:rsid w:val="002146E1"/>
    <w:rsid w:val="0021515D"/>
    <w:rsid w:val="00215628"/>
    <w:rsid w:val="00216DA0"/>
    <w:rsid w:val="00221620"/>
    <w:rsid w:val="00223197"/>
    <w:rsid w:val="002234CF"/>
    <w:rsid w:val="002249F1"/>
    <w:rsid w:val="002254DA"/>
    <w:rsid w:val="002260AB"/>
    <w:rsid w:val="002266F8"/>
    <w:rsid w:val="00226D2B"/>
    <w:rsid w:val="00226E50"/>
    <w:rsid w:val="00230401"/>
    <w:rsid w:val="00230EE8"/>
    <w:rsid w:val="002312FD"/>
    <w:rsid w:val="00233534"/>
    <w:rsid w:val="002336B9"/>
    <w:rsid w:val="002339EA"/>
    <w:rsid w:val="00235360"/>
    <w:rsid w:val="00236D0D"/>
    <w:rsid w:val="00237655"/>
    <w:rsid w:val="00237F5B"/>
    <w:rsid w:val="00237F92"/>
    <w:rsid w:val="002409DC"/>
    <w:rsid w:val="00242133"/>
    <w:rsid w:val="002423F8"/>
    <w:rsid w:val="0024297F"/>
    <w:rsid w:val="00243AEF"/>
    <w:rsid w:val="00243E19"/>
    <w:rsid w:val="0024571D"/>
    <w:rsid w:val="00246021"/>
    <w:rsid w:val="00246256"/>
    <w:rsid w:val="0024789F"/>
    <w:rsid w:val="0025021C"/>
    <w:rsid w:val="00250C1D"/>
    <w:rsid w:val="00251D10"/>
    <w:rsid w:val="00252C26"/>
    <w:rsid w:val="002531D5"/>
    <w:rsid w:val="0025376E"/>
    <w:rsid w:val="00254BAA"/>
    <w:rsid w:val="00254F90"/>
    <w:rsid w:val="00256AFC"/>
    <w:rsid w:val="00257EC1"/>
    <w:rsid w:val="00260050"/>
    <w:rsid w:val="002608F2"/>
    <w:rsid w:val="00260BF5"/>
    <w:rsid w:val="0026145A"/>
    <w:rsid w:val="0026167C"/>
    <w:rsid w:val="00261848"/>
    <w:rsid w:val="002619B2"/>
    <w:rsid w:val="002623A6"/>
    <w:rsid w:val="002625F3"/>
    <w:rsid w:val="00263510"/>
    <w:rsid w:val="00264289"/>
    <w:rsid w:val="002643A6"/>
    <w:rsid w:val="002648F1"/>
    <w:rsid w:val="002650DF"/>
    <w:rsid w:val="00265748"/>
    <w:rsid w:val="00267FD7"/>
    <w:rsid w:val="00270AC7"/>
    <w:rsid w:val="00271E9A"/>
    <w:rsid w:val="00272375"/>
    <w:rsid w:val="002729C4"/>
    <w:rsid w:val="002735F3"/>
    <w:rsid w:val="00273F60"/>
    <w:rsid w:val="002740BF"/>
    <w:rsid w:val="00275674"/>
    <w:rsid w:val="002771F5"/>
    <w:rsid w:val="002772DF"/>
    <w:rsid w:val="0028046D"/>
    <w:rsid w:val="00280909"/>
    <w:rsid w:val="00282A23"/>
    <w:rsid w:val="00282FB8"/>
    <w:rsid w:val="00283197"/>
    <w:rsid w:val="002835D5"/>
    <w:rsid w:val="00285202"/>
    <w:rsid w:val="002856AB"/>
    <w:rsid w:val="00286080"/>
    <w:rsid w:val="00286329"/>
    <w:rsid w:val="00286380"/>
    <w:rsid w:val="0028693F"/>
    <w:rsid w:val="00286DCE"/>
    <w:rsid w:val="00287408"/>
    <w:rsid w:val="0028742B"/>
    <w:rsid w:val="0028773B"/>
    <w:rsid w:val="002878A6"/>
    <w:rsid w:val="00287B7C"/>
    <w:rsid w:val="00290B28"/>
    <w:rsid w:val="00290C8D"/>
    <w:rsid w:val="002911BE"/>
    <w:rsid w:val="00291C49"/>
    <w:rsid w:val="00292319"/>
    <w:rsid w:val="00292F3F"/>
    <w:rsid w:val="00293E23"/>
    <w:rsid w:val="00294516"/>
    <w:rsid w:val="00295D08"/>
    <w:rsid w:val="00296B00"/>
    <w:rsid w:val="002977CE"/>
    <w:rsid w:val="002A09CC"/>
    <w:rsid w:val="002A1040"/>
    <w:rsid w:val="002A27EC"/>
    <w:rsid w:val="002A4D09"/>
    <w:rsid w:val="002A4FDC"/>
    <w:rsid w:val="002A7B70"/>
    <w:rsid w:val="002B028E"/>
    <w:rsid w:val="002B02C4"/>
    <w:rsid w:val="002B05E0"/>
    <w:rsid w:val="002B2E3B"/>
    <w:rsid w:val="002B2F87"/>
    <w:rsid w:val="002B481B"/>
    <w:rsid w:val="002B5722"/>
    <w:rsid w:val="002B5AB3"/>
    <w:rsid w:val="002B5B82"/>
    <w:rsid w:val="002B6949"/>
    <w:rsid w:val="002C04E8"/>
    <w:rsid w:val="002C26EF"/>
    <w:rsid w:val="002C2791"/>
    <w:rsid w:val="002C32E6"/>
    <w:rsid w:val="002C34D1"/>
    <w:rsid w:val="002C43C2"/>
    <w:rsid w:val="002C4964"/>
    <w:rsid w:val="002C5FC0"/>
    <w:rsid w:val="002C6948"/>
    <w:rsid w:val="002C7AC4"/>
    <w:rsid w:val="002C7D24"/>
    <w:rsid w:val="002D15A8"/>
    <w:rsid w:val="002D1BD1"/>
    <w:rsid w:val="002D1FFE"/>
    <w:rsid w:val="002D24B7"/>
    <w:rsid w:val="002D29D0"/>
    <w:rsid w:val="002D2DB7"/>
    <w:rsid w:val="002D4B07"/>
    <w:rsid w:val="002D56D6"/>
    <w:rsid w:val="002D5A2C"/>
    <w:rsid w:val="002D7314"/>
    <w:rsid w:val="002E15B2"/>
    <w:rsid w:val="002E1778"/>
    <w:rsid w:val="002E291C"/>
    <w:rsid w:val="002E2BB5"/>
    <w:rsid w:val="002E3147"/>
    <w:rsid w:val="002E35CD"/>
    <w:rsid w:val="002E3850"/>
    <w:rsid w:val="002E4466"/>
    <w:rsid w:val="002E4DA2"/>
    <w:rsid w:val="002E4EC6"/>
    <w:rsid w:val="002E55FF"/>
    <w:rsid w:val="002E5B23"/>
    <w:rsid w:val="002E5F39"/>
    <w:rsid w:val="002E603C"/>
    <w:rsid w:val="002E62E3"/>
    <w:rsid w:val="002E699F"/>
    <w:rsid w:val="002E69BB"/>
    <w:rsid w:val="002E711A"/>
    <w:rsid w:val="002E71F3"/>
    <w:rsid w:val="002F2A72"/>
    <w:rsid w:val="002F343D"/>
    <w:rsid w:val="002F5E87"/>
    <w:rsid w:val="002F6575"/>
    <w:rsid w:val="002F6A95"/>
    <w:rsid w:val="002F6B59"/>
    <w:rsid w:val="002F6F7A"/>
    <w:rsid w:val="002F745B"/>
    <w:rsid w:val="002F77D3"/>
    <w:rsid w:val="002F7DCB"/>
    <w:rsid w:val="00300158"/>
    <w:rsid w:val="00300ED0"/>
    <w:rsid w:val="0030134F"/>
    <w:rsid w:val="0030218C"/>
    <w:rsid w:val="00302B5D"/>
    <w:rsid w:val="00303ED2"/>
    <w:rsid w:val="0030423B"/>
    <w:rsid w:val="00305932"/>
    <w:rsid w:val="00305CA6"/>
    <w:rsid w:val="00306012"/>
    <w:rsid w:val="003061E0"/>
    <w:rsid w:val="003064E3"/>
    <w:rsid w:val="0030701F"/>
    <w:rsid w:val="00307769"/>
    <w:rsid w:val="00307AD4"/>
    <w:rsid w:val="003100A1"/>
    <w:rsid w:val="00310E23"/>
    <w:rsid w:val="003128B5"/>
    <w:rsid w:val="00312F88"/>
    <w:rsid w:val="003148D6"/>
    <w:rsid w:val="00315C20"/>
    <w:rsid w:val="00315E03"/>
    <w:rsid w:val="00315FA3"/>
    <w:rsid w:val="003172E5"/>
    <w:rsid w:val="00320B47"/>
    <w:rsid w:val="003229F5"/>
    <w:rsid w:val="00322B4E"/>
    <w:rsid w:val="00323408"/>
    <w:rsid w:val="003236CA"/>
    <w:rsid w:val="00323EAE"/>
    <w:rsid w:val="003247A5"/>
    <w:rsid w:val="0032497E"/>
    <w:rsid w:val="00324AF6"/>
    <w:rsid w:val="00326603"/>
    <w:rsid w:val="00327881"/>
    <w:rsid w:val="00332A24"/>
    <w:rsid w:val="00334BA8"/>
    <w:rsid w:val="00335C19"/>
    <w:rsid w:val="00336FD1"/>
    <w:rsid w:val="0033759B"/>
    <w:rsid w:val="00337CEF"/>
    <w:rsid w:val="00340645"/>
    <w:rsid w:val="00340E0D"/>
    <w:rsid w:val="00343798"/>
    <w:rsid w:val="00343CD3"/>
    <w:rsid w:val="003452AE"/>
    <w:rsid w:val="00345B35"/>
    <w:rsid w:val="00345CCB"/>
    <w:rsid w:val="00346F43"/>
    <w:rsid w:val="003470EF"/>
    <w:rsid w:val="0035082D"/>
    <w:rsid w:val="00355162"/>
    <w:rsid w:val="00355318"/>
    <w:rsid w:val="0035613B"/>
    <w:rsid w:val="003564F0"/>
    <w:rsid w:val="003570B7"/>
    <w:rsid w:val="003602F7"/>
    <w:rsid w:val="003605FE"/>
    <w:rsid w:val="00360F92"/>
    <w:rsid w:val="00361195"/>
    <w:rsid w:val="00361275"/>
    <w:rsid w:val="0036215C"/>
    <w:rsid w:val="00362743"/>
    <w:rsid w:val="00363A41"/>
    <w:rsid w:val="00364564"/>
    <w:rsid w:val="00364FC0"/>
    <w:rsid w:val="0036578C"/>
    <w:rsid w:val="00366778"/>
    <w:rsid w:val="00366915"/>
    <w:rsid w:val="00367291"/>
    <w:rsid w:val="0036781E"/>
    <w:rsid w:val="00367BFE"/>
    <w:rsid w:val="00370059"/>
    <w:rsid w:val="003704AA"/>
    <w:rsid w:val="0037337D"/>
    <w:rsid w:val="00374ACC"/>
    <w:rsid w:val="003752AB"/>
    <w:rsid w:val="00376DE4"/>
    <w:rsid w:val="00376E20"/>
    <w:rsid w:val="00377517"/>
    <w:rsid w:val="003826C6"/>
    <w:rsid w:val="0038308C"/>
    <w:rsid w:val="003836B4"/>
    <w:rsid w:val="00383858"/>
    <w:rsid w:val="00384B3D"/>
    <w:rsid w:val="003856C7"/>
    <w:rsid w:val="0038582C"/>
    <w:rsid w:val="00386F96"/>
    <w:rsid w:val="003874B4"/>
    <w:rsid w:val="00387BF8"/>
    <w:rsid w:val="00387E7E"/>
    <w:rsid w:val="003908D0"/>
    <w:rsid w:val="00391064"/>
    <w:rsid w:val="00394BCF"/>
    <w:rsid w:val="00396FFA"/>
    <w:rsid w:val="003970BB"/>
    <w:rsid w:val="003973C3"/>
    <w:rsid w:val="003979BC"/>
    <w:rsid w:val="003A1D59"/>
    <w:rsid w:val="003A214E"/>
    <w:rsid w:val="003A265C"/>
    <w:rsid w:val="003A29FD"/>
    <w:rsid w:val="003A2D84"/>
    <w:rsid w:val="003A3196"/>
    <w:rsid w:val="003A31B1"/>
    <w:rsid w:val="003A4104"/>
    <w:rsid w:val="003A4182"/>
    <w:rsid w:val="003A44D8"/>
    <w:rsid w:val="003A452F"/>
    <w:rsid w:val="003A49E6"/>
    <w:rsid w:val="003A4E47"/>
    <w:rsid w:val="003A529E"/>
    <w:rsid w:val="003A566E"/>
    <w:rsid w:val="003A5E7F"/>
    <w:rsid w:val="003A63A5"/>
    <w:rsid w:val="003A6522"/>
    <w:rsid w:val="003B0245"/>
    <w:rsid w:val="003B05CD"/>
    <w:rsid w:val="003B19B8"/>
    <w:rsid w:val="003B264F"/>
    <w:rsid w:val="003B2A32"/>
    <w:rsid w:val="003B2C8C"/>
    <w:rsid w:val="003B3221"/>
    <w:rsid w:val="003B410C"/>
    <w:rsid w:val="003B458D"/>
    <w:rsid w:val="003B65F6"/>
    <w:rsid w:val="003B7105"/>
    <w:rsid w:val="003B7BB3"/>
    <w:rsid w:val="003C02D6"/>
    <w:rsid w:val="003C0537"/>
    <w:rsid w:val="003C0E16"/>
    <w:rsid w:val="003C14D2"/>
    <w:rsid w:val="003C26AC"/>
    <w:rsid w:val="003C30E5"/>
    <w:rsid w:val="003C3418"/>
    <w:rsid w:val="003C3D01"/>
    <w:rsid w:val="003C4A48"/>
    <w:rsid w:val="003C5E1B"/>
    <w:rsid w:val="003C71CE"/>
    <w:rsid w:val="003C7C8A"/>
    <w:rsid w:val="003C7D06"/>
    <w:rsid w:val="003D01C1"/>
    <w:rsid w:val="003D07DD"/>
    <w:rsid w:val="003D1CC2"/>
    <w:rsid w:val="003D4B6B"/>
    <w:rsid w:val="003D5516"/>
    <w:rsid w:val="003D6418"/>
    <w:rsid w:val="003D671E"/>
    <w:rsid w:val="003D7E33"/>
    <w:rsid w:val="003E05FE"/>
    <w:rsid w:val="003E27D9"/>
    <w:rsid w:val="003E444C"/>
    <w:rsid w:val="003E4DAA"/>
    <w:rsid w:val="003E4EC3"/>
    <w:rsid w:val="003E674A"/>
    <w:rsid w:val="003E6BC5"/>
    <w:rsid w:val="003E6EC4"/>
    <w:rsid w:val="003E6FD7"/>
    <w:rsid w:val="003E71F4"/>
    <w:rsid w:val="003E7396"/>
    <w:rsid w:val="003E789F"/>
    <w:rsid w:val="003E7F3B"/>
    <w:rsid w:val="003F1ED7"/>
    <w:rsid w:val="003F4BB2"/>
    <w:rsid w:val="003F56C1"/>
    <w:rsid w:val="003F69CE"/>
    <w:rsid w:val="003F6C93"/>
    <w:rsid w:val="003F7072"/>
    <w:rsid w:val="003F724B"/>
    <w:rsid w:val="003F7596"/>
    <w:rsid w:val="003F79E2"/>
    <w:rsid w:val="003F7C41"/>
    <w:rsid w:val="0040018B"/>
    <w:rsid w:val="004011C8"/>
    <w:rsid w:val="0040141D"/>
    <w:rsid w:val="004019B3"/>
    <w:rsid w:val="00403D1E"/>
    <w:rsid w:val="0040431A"/>
    <w:rsid w:val="004044F2"/>
    <w:rsid w:val="004050F3"/>
    <w:rsid w:val="00405C57"/>
    <w:rsid w:val="004079B4"/>
    <w:rsid w:val="00407B6F"/>
    <w:rsid w:val="00407EA8"/>
    <w:rsid w:val="00410094"/>
    <w:rsid w:val="00410310"/>
    <w:rsid w:val="00410477"/>
    <w:rsid w:val="004116D4"/>
    <w:rsid w:val="0041205B"/>
    <w:rsid w:val="0041311A"/>
    <w:rsid w:val="004140E2"/>
    <w:rsid w:val="00414CF1"/>
    <w:rsid w:val="00415939"/>
    <w:rsid w:val="00415C2C"/>
    <w:rsid w:val="00415CCD"/>
    <w:rsid w:val="0041688D"/>
    <w:rsid w:val="00416D05"/>
    <w:rsid w:val="0041763B"/>
    <w:rsid w:val="0042233A"/>
    <w:rsid w:val="0042249D"/>
    <w:rsid w:val="004228E0"/>
    <w:rsid w:val="004233DD"/>
    <w:rsid w:val="00423C50"/>
    <w:rsid w:val="00424D54"/>
    <w:rsid w:val="0042537E"/>
    <w:rsid w:val="00425C8A"/>
    <w:rsid w:val="00425CFC"/>
    <w:rsid w:val="00425F08"/>
    <w:rsid w:val="0042717E"/>
    <w:rsid w:val="004273C1"/>
    <w:rsid w:val="004300DA"/>
    <w:rsid w:val="00430FA8"/>
    <w:rsid w:val="00431178"/>
    <w:rsid w:val="00431916"/>
    <w:rsid w:val="00432622"/>
    <w:rsid w:val="004328C6"/>
    <w:rsid w:val="00432FF2"/>
    <w:rsid w:val="004334E0"/>
    <w:rsid w:val="0043500D"/>
    <w:rsid w:val="00435988"/>
    <w:rsid w:val="00436509"/>
    <w:rsid w:val="004369E4"/>
    <w:rsid w:val="00437939"/>
    <w:rsid w:val="00437CF0"/>
    <w:rsid w:val="0044079D"/>
    <w:rsid w:val="00440C95"/>
    <w:rsid w:val="00440F78"/>
    <w:rsid w:val="0044127B"/>
    <w:rsid w:val="00442034"/>
    <w:rsid w:val="00442E59"/>
    <w:rsid w:val="004431B9"/>
    <w:rsid w:val="00443E34"/>
    <w:rsid w:val="00444B7F"/>
    <w:rsid w:val="00445C0B"/>
    <w:rsid w:val="00445DF5"/>
    <w:rsid w:val="00446778"/>
    <w:rsid w:val="00446E8B"/>
    <w:rsid w:val="00447AA2"/>
    <w:rsid w:val="00447C92"/>
    <w:rsid w:val="00447F9E"/>
    <w:rsid w:val="00451AB3"/>
    <w:rsid w:val="00452223"/>
    <w:rsid w:val="0045377E"/>
    <w:rsid w:val="00454D72"/>
    <w:rsid w:val="00455B32"/>
    <w:rsid w:val="00455E49"/>
    <w:rsid w:val="00456DFD"/>
    <w:rsid w:val="004572E7"/>
    <w:rsid w:val="004574F4"/>
    <w:rsid w:val="00457A38"/>
    <w:rsid w:val="00461064"/>
    <w:rsid w:val="004626EA"/>
    <w:rsid w:val="00462C2A"/>
    <w:rsid w:val="00463CC8"/>
    <w:rsid w:val="00463E34"/>
    <w:rsid w:val="00464260"/>
    <w:rsid w:val="00466EA5"/>
    <w:rsid w:val="004675EE"/>
    <w:rsid w:val="004702DE"/>
    <w:rsid w:val="004705DD"/>
    <w:rsid w:val="0047095F"/>
    <w:rsid w:val="00470B0F"/>
    <w:rsid w:val="00471536"/>
    <w:rsid w:val="00475171"/>
    <w:rsid w:val="0047678E"/>
    <w:rsid w:val="00477310"/>
    <w:rsid w:val="004777C1"/>
    <w:rsid w:val="0048049B"/>
    <w:rsid w:val="004816F6"/>
    <w:rsid w:val="0048425C"/>
    <w:rsid w:val="00485E56"/>
    <w:rsid w:val="00486148"/>
    <w:rsid w:val="004862F7"/>
    <w:rsid w:val="00486B4D"/>
    <w:rsid w:val="004900EF"/>
    <w:rsid w:val="004901EC"/>
    <w:rsid w:val="00491FFD"/>
    <w:rsid w:val="004922C2"/>
    <w:rsid w:val="00492AE4"/>
    <w:rsid w:val="00493501"/>
    <w:rsid w:val="0049376A"/>
    <w:rsid w:val="00493793"/>
    <w:rsid w:val="00493FB6"/>
    <w:rsid w:val="00497259"/>
    <w:rsid w:val="00497D2D"/>
    <w:rsid w:val="004A0079"/>
    <w:rsid w:val="004A053B"/>
    <w:rsid w:val="004A090F"/>
    <w:rsid w:val="004A0F58"/>
    <w:rsid w:val="004A1164"/>
    <w:rsid w:val="004A11DF"/>
    <w:rsid w:val="004A2003"/>
    <w:rsid w:val="004A2D64"/>
    <w:rsid w:val="004A48AE"/>
    <w:rsid w:val="004A4D66"/>
    <w:rsid w:val="004A54D5"/>
    <w:rsid w:val="004A66A4"/>
    <w:rsid w:val="004A6CDD"/>
    <w:rsid w:val="004A789B"/>
    <w:rsid w:val="004A7C3F"/>
    <w:rsid w:val="004B0582"/>
    <w:rsid w:val="004B0DEA"/>
    <w:rsid w:val="004B2057"/>
    <w:rsid w:val="004B27B5"/>
    <w:rsid w:val="004B3877"/>
    <w:rsid w:val="004B40E0"/>
    <w:rsid w:val="004B4C12"/>
    <w:rsid w:val="004B4CB1"/>
    <w:rsid w:val="004B4D1A"/>
    <w:rsid w:val="004B5E1F"/>
    <w:rsid w:val="004B5FF4"/>
    <w:rsid w:val="004B75C0"/>
    <w:rsid w:val="004C123D"/>
    <w:rsid w:val="004C19BA"/>
    <w:rsid w:val="004C27BE"/>
    <w:rsid w:val="004C2927"/>
    <w:rsid w:val="004C4222"/>
    <w:rsid w:val="004C448C"/>
    <w:rsid w:val="004C5C25"/>
    <w:rsid w:val="004C5D25"/>
    <w:rsid w:val="004C6E10"/>
    <w:rsid w:val="004D029A"/>
    <w:rsid w:val="004D07D5"/>
    <w:rsid w:val="004D2BDB"/>
    <w:rsid w:val="004D3426"/>
    <w:rsid w:val="004D4251"/>
    <w:rsid w:val="004D472E"/>
    <w:rsid w:val="004D5EAB"/>
    <w:rsid w:val="004D6E3D"/>
    <w:rsid w:val="004D7987"/>
    <w:rsid w:val="004E1756"/>
    <w:rsid w:val="004E1EB0"/>
    <w:rsid w:val="004E27A0"/>
    <w:rsid w:val="004E2AD8"/>
    <w:rsid w:val="004E2C97"/>
    <w:rsid w:val="004E3130"/>
    <w:rsid w:val="004E3B62"/>
    <w:rsid w:val="004E42A4"/>
    <w:rsid w:val="004E4330"/>
    <w:rsid w:val="004E45AD"/>
    <w:rsid w:val="004E45EE"/>
    <w:rsid w:val="004E4681"/>
    <w:rsid w:val="004E5E0D"/>
    <w:rsid w:val="004E5F1D"/>
    <w:rsid w:val="004F06CB"/>
    <w:rsid w:val="004F08DE"/>
    <w:rsid w:val="004F10B5"/>
    <w:rsid w:val="004F14FD"/>
    <w:rsid w:val="004F23EE"/>
    <w:rsid w:val="004F3490"/>
    <w:rsid w:val="004F418F"/>
    <w:rsid w:val="004F46E3"/>
    <w:rsid w:val="004F4C71"/>
    <w:rsid w:val="004F5692"/>
    <w:rsid w:val="004F588C"/>
    <w:rsid w:val="004F638D"/>
    <w:rsid w:val="004F6FB3"/>
    <w:rsid w:val="004F72A6"/>
    <w:rsid w:val="004F7CDD"/>
    <w:rsid w:val="00501D13"/>
    <w:rsid w:val="00502BEC"/>
    <w:rsid w:val="005033B3"/>
    <w:rsid w:val="00503853"/>
    <w:rsid w:val="005045CD"/>
    <w:rsid w:val="00505356"/>
    <w:rsid w:val="00505616"/>
    <w:rsid w:val="00506520"/>
    <w:rsid w:val="00507274"/>
    <w:rsid w:val="005077D8"/>
    <w:rsid w:val="00511FBA"/>
    <w:rsid w:val="00512921"/>
    <w:rsid w:val="005129AC"/>
    <w:rsid w:val="0051350D"/>
    <w:rsid w:val="0051535C"/>
    <w:rsid w:val="0051568E"/>
    <w:rsid w:val="00516DB1"/>
    <w:rsid w:val="005172A0"/>
    <w:rsid w:val="005179DF"/>
    <w:rsid w:val="00520424"/>
    <w:rsid w:val="00521580"/>
    <w:rsid w:val="00522C0E"/>
    <w:rsid w:val="00524152"/>
    <w:rsid w:val="005252E4"/>
    <w:rsid w:val="00525783"/>
    <w:rsid w:val="00525CD8"/>
    <w:rsid w:val="00526068"/>
    <w:rsid w:val="0052642F"/>
    <w:rsid w:val="00531008"/>
    <w:rsid w:val="00531086"/>
    <w:rsid w:val="00532403"/>
    <w:rsid w:val="00532D49"/>
    <w:rsid w:val="00534258"/>
    <w:rsid w:val="00534C62"/>
    <w:rsid w:val="0053511F"/>
    <w:rsid w:val="0053512C"/>
    <w:rsid w:val="00535559"/>
    <w:rsid w:val="0053722A"/>
    <w:rsid w:val="00540468"/>
    <w:rsid w:val="00541239"/>
    <w:rsid w:val="005422B1"/>
    <w:rsid w:val="005429E7"/>
    <w:rsid w:val="00543888"/>
    <w:rsid w:val="00544397"/>
    <w:rsid w:val="005473A2"/>
    <w:rsid w:val="005500A9"/>
    <w:rsid w:val="005510A1"/>
    <w:rsid w:val="00551642"/>
    <w:rsid w:val="00551C06"/>
    <w:rsid w:val="00552CB8"/>
    <w:rsid w:val="00554BDB"/>
    <w:rsid w:val="00556EFA"/>
    <w:rsid w:val="00557007"/>
    <w:rsid w:val="005578DB"/>
    <w:rsid w:val="00557D7A"/>
    <w:rsid w:val="00557F80"/>
    <w:rsid w:val="0056042D"/>
    <w:rsid w:val="0056118D"/>
    <w:rsid w:val="0056244E"/>
    <w:rsid w:val="00564A0C"/>
    <w:rsid w:val="00564E98"/>
    <w:rsid w:val="00565D7B"/>
    <w:rsid w:val="00566B5D"/>
    <w:rsid w:val="00567E65"/>
    <w:rsid w:val="00570B93"/>
    <w:rsid w:val="005718EC"/>
    <w:rsid w:val="005722DE"/>
    <w:rsid w:val="00572358"/>
    <w:rsid w:val="005724B4"/>
    <w:rsid w:val="00573227"/>
    <w:rsid w:val="0057453D"/>
    <w:rsid w:val="00575117"/>
    <w:rsid w:val="005754E9"/>
    <w:rsid w:val="005756C0"/>
    <w:rsid w:val="00575EB8"/>
    <w:rsid w:val="00576BE9"/>
    <w:rsid w:val="00576F87"/>
    <w:rsid w:val="00580109"/>
    <w:rsid w:val="00580ACF"/>
    <w:rsid w:val="005811C0"/>
    <w:rsid w:val="00581BF1"/>
    <w:rsid w:val="00582CBA"/>
    <w:rsid w:val="00583064"/>
    <w:rsid w:val="005841B2"/>
    <w:rsid w:val="00584404"/>
    <w:rsid w:val="0058441C"/>
    <w:rsid w:val="00584A60"/>
    <w:rsid w:val="00585D18"/>
    <w:rsid w:val="0058679E"/>
    <w:rsid w:val="00586B89"/>
    <w:rsid w:val="005870D7"/>
    <w:rsid w:val="0058775E"/>
    <w:rsid w:val="00587E89"/>
    <w:rsid w:val="00590238"/>
    <w:rsid w:val="00590F69"/>
    <w:rsid w:val="00591D49"/>
    <w:rsid w:val="00591E0B"/>
    <w:rsid w:val="00592803"/>
    <w:rsid w:val="00593C8A"/>
    <w:rsid w:val="005969D4"/>
    <w:rsid w:val="00596FF9"/>
    <w:rsid w:val="00597234"/>
    <w:rsid w:val="005A0176"/>
    <w:rsid w:val="005A140A"/>
    <w:rsid w:val="005A1FAD"/>
    <w:rsid w:val="005A24B2"/>
    <w:rsid w:val="005A6723"/>
    <w:rsid w:val="005A6A72"/>
    <w:rsid w:val="005A6EC0"/>
    <w:rsid w:val="005A753C"/>
    <w:rsid w:val="005B0B98"/>
    <w:rsid w:val="005B2811"/>
    <w:rsid w:val="005B3069"/>
    <w:rsid w:val="005B3120"/>
    <w:rsid w:val="005B398D"/>
    <w:rsid w:val="005B55A2"/>
    <w:rsid w:val="005B64D6"/>
    <w:rsid w:val="005B6B0A"/>
    <w:rsid w:val="005C03B6"/>
    <w:rsid w:val="005C059D"/>
    <w:rsid w:val="005C10D7"/>
    <w:rsid w:val="005C1BBF"/>
    <w:rsid w:val="005C2082"/>
    <w:rsid w:val="005C23A2"/>
    <w:rsid w:val="005C2464"/>
    <w:rsid w:val="005C2BD8"/>
    <w:rsid w:val="005C2BE1"/>
    <w:rsid w:val="005C2D24"/>
    <w:rsid w:val="005C382D"/>
    <w:rsid w:val="005C3A48"/>
    <w:rsid w:val="005C3C5B"/>
    <w:rsid w:val="005C40B8"/>
    <w:rsid w:val="005C4B60"/>
    <w:rsid w:val="005C503D"/>
    <w:rsid w:val="005C5065"/>
    <w:rsid w:val="005C5C65"/>
    <w:rsid w:val="005C5CA9"/>
    <w:rsid w:val="005C5E68"/>
    <w:rsid w:val="005C6C62"/>
    <w:rsid w:val="005C6E73"/>
    <w:rsid w:val="005C6FBA"/>
    <w:rsid w:val="005C740D"/>
    <w:rsid w:val="005D11CA"/>
    <w:rsid w:val="005D17AD"/>
    <w:rsid w:val="005D20A5"/>
    <w:rsid w:val="005D25CB"/>
    <w:rsid w:val="005D39DF"/>
    <w:rsid w:val="005D4ABB"/>
    <w:rsid w:val="005D5D64"/>
    <w:rsid w:val="005D6047"/>
    <w:rsid w:val="005D6502"/>
    <w:rsid w:val="005D7E73"/>
    <w:rsid w:val="005E047E"/>
    <w:rsid w:val="005E0AC3"/>
    <w:rsid w:val="005E132F"/>
    <w:rsid w:val="005E1776"/>
    <w:rsid w:val="005E3616"/>
    <w:rsid w:val="005E4B69"/>
    <w:rsid w:val="005E5290"/>
    <w:rsid w:val="005E57C0"/>
    <w:rsid w:val="005E596C"/>
    <w:rsid w:val="005E62E9"/>
    <w:rsid w:val="005E690A"/>
    <w:rsid w:val="005E7F4F"/>
    <w:rsid w:val="005F0307"/>
    <w:rsid w:val="005F104C"/>
    <w:rsid w:val="005F1E27"/>
    <w:rsid w:val="005F2DF6"/>
    <w:rsid w:val="005F34C6"/>
    <w:rsid w:val="005F35DB"/>
    <w:rsid w:val="005F3BC7"/>
    <w:rsid w:val="005F4AB7"/>
    <w:rsid w:val="005F6529"/>
    <w:rsid w:val="005F69E3"/>
    <w:rsid w:val="005F7E1C"/>
    <w:rsid w:val="0060003F"/>
    <w:rsid w:val="00600A45"/>
    <w:rsid w:val="00600D01"/>
    <w:rsid w:val="00601322"/>
    <w:rsid w:val="00601365"/>
    <w:rsid w:val="006020BC"/>
    <w:rsid w:val="006033E0"/>
    <w:rsid w:val="006068A6"/>
    <w:rsid w:val="0060766D"/>
    <w:rsid w:val="00610167"/>
    <w:rsid w:val="006126D9"/>
    <w:rsid w:val="006129FA"/>
    <w:rsid w:val="0061545E"/>
    <w:rsid w:val="00620CD8"/>
    <w:rsid w:val="00622A30"/>
    <w:rsid w:val="00623876"/>
    <w:rsid w:val="006244CA"/>
    <w:rsid w:val="00624506"/>
    <w:rsid w:val="00625C6B"/>
    <w:rsid w:val="006301BC"/>
    <w:rsid w:val="006301C1"/>
    <w:rsid w:val="0063041E"/>
    <w:rsid w:val="00630F76"/>
    <w:rsid w:val="00631AAF"/>
    <w:rsid w:val="00632A6F"/>
    <w:rsid w:val="00632E19"/>
    <w:rsid w:val="006339AC"/>
    <w:rsid w:val="00634131"/>
    <w:rsid w:val="00634568"/>
    <w:rsid w:val="00635248"/>
    <w:rsid w:val="00635EA5"/>
    <w:rsid w:val="00636DAE"/>
    <w:rsid w:val="00641153"/>
    <w:rsid w:val="00641952"/>
    <w:rsid w:val="00641D10"/>
    <w:rsid w:val="00642216"/>
    <w:rsid w:val="00642243"/>
    <w:rsid w:val="00643888"/>
    <w:rsid w:val="00643EEF"/>
    <w:rsid w:val="00644A86"/>
    <w:rsid w:val="006456CD"/>
    <w:rsid w:val="00645B3B"/>
    <w:rsid w:val="0064637A"/>
    <w:rsid w:val="00646703"/>
    <w:rsid w:val="00647A5D"/>
    <w:rsid w:val="00647B43"/>
    <w:rsid w:val="00650087"/>
    <w:rsid w:val="006501A3"/>
    <w:rsid w:val="00651B22"/>
    <w:rsid w:val="006525D0"/>
    <w:rsid w:val="0065344A"/>
    <w:rsid w:val="00653ED4"/>
    <w:rsid w:val="006541B5"/>
    <w:rsid w:val="00655063"/>
    <w:rsid w:val="0065585D"/>
    <w:rsid w:val="00655FEB"/>
    <w:rsid w:val="006570BD"/>
    <w:rsid w:val="006607E9"/>
    <w:rsid w:val="00660894"/>
    <w:rsid w:val="00661CD0"/>
    <w:rsid w:val="00662331"/>
    <w:rsid w:val="00662911"/>
    <w:rsid w:val="00662A44"/>
    <w:rsid w:val="00662EAB"/>
    <w:rsid w:val="006631C4"/>
    <w:rsid w:val="00666860"/>
    <w:rsid w:val="00666A1D"/>
    <w:rsid w:val="00667686"/>
    <w:rsid w:val="00667F3C"/>
    <w:rsid w:val="006712F2"/>
    <w:rsid w:val="00671C45"/>
    <w:rsid w:val="006722FF"/>
    <w:rsid w:val="00673031"/>
    <w:rsid w:val="00673AC4"/>
    <w:rsid w:val="00675AD1"/>
    <w:rsid w:val="00675BFD"/>
    <w:rsid w:val="006761B2"/>
    <w:rsid w:val="006769A4"/>
    <w:rsid w:val="00680166"/>
    <w:rsid w:val="0068136C"/>
    <w:rsid w:val="006819C3"/>
    <w:rsid w:val="00681E20"/>
    <w:rsid w:val="00685178"/>
    <w:rsid w:val="00685D7E"/>
    <w:rsid w:val="006866C2"/>
    <w:rsid w:val="00687E1F"/>
    <w:rsid w:val="00691ED6"/>
    <w:rsid w:val="0069405D"/>
    <w:rsid w:val="00694511"/>
    <w:rsid w:val="00694B34"/>
    <w:rsid w:val="00695AF9"/>
    <w:rsid w:val="00696EFD"/>
    <w:rsid w:val="0069700D"/>
    <w:rsid w:val="0069751E"/>
    <w:rsid w:val="00697C6A"/>
    <w:rsid w:val="006A0070"/>
    <w:rsid w:val="006A0647"/>
    <w:rsid w:val="006A1060"/>
    <w:rsid w:val="006A2F5A"/>
    <w:rsid w:val="006A459F"/>
    <w:rsid w:val="006A4A97"/>
    <w:rsid w:val="006A4ED7"/>
    <w:rsid w:val="006A52E2"/>
    <w:rsid w:val="006A5E3C"/>
    <w:rsid w:val="006A5E9C"/>
    <w:rsid w:val="006A6F99"/>
    <w:rsid w:val="006A759E"/>
    <w:rsid w:val="006A7CC2"/>
    <w:rsid w:val="006B0714"/>
    <w:rsid w:val="006B071B"/>
    <w:rsid w:val="006B0EA3"/>
    <w:rsid w:val="006B1029"/>
    <w:rsid w:val="006B179A"/>
    <w:rsid w:val="006B2FDD"/>
    <w:rsid w:val="006B37EB"/>
    <w:rsid w:val="006B3B9C"/>
    <w:rsid w:val="006B3BC6"/>
    <w:rsid w:val="006B6263"/>
    <w:rsid w:val="006B63E7"/>
    <w:rsid w:val="006B6774"/>
    <w:rsid w:val="006B716D"/>
    <w:rsid w:val="006B7EA1"/>
    <w:rsid w:val="006C01E3"/>
    <w:rsid w:val="006C058C"/>
    <w:rsid w:val="006C113A"/>
    <w:rsid w:val="006C11F6"/>
    <w:rsid w:val="006C5C79"/>
    <w:rsid w:val="006C619B"/>
    <w:rsid w:val="006C662C"/>
    <w:rsid w:val="006C6840"/>
    <w:rsid w:val="006C684F"/>
    <w:rsid w:val="006C710C"/>
    <w:rsid w:val="006C7325"/>
    <w:rsid w:val="006D04E1"/>
    <w:rsid w:val="006D0E0F"/>
    <w:rsid w:val="006D3651"/>
    <w:rsid w:val="006D37FB"/>
    <w:rsid w:val="006D3F6A"/>
    <w:rsid w:val="006D544C"/>
    <w:rsid w:val="006D587E"/>
    <w:rsid w:val="006D6AC3"/>
    <w:rsid w:val="006E0D18"/>
    <w:rsid w:val="006E25EC"/>
    <w:rsid w:val="006E25F3"/>
    <w:rsid w:val="006E424E"/>
    <w:rsid w:val="006E4B30"/>
    <w:rsid w:val="006E4DA7"/>
    <w:rsid w:val="006E4FF0"/>
    <w:rsid w:val="006E54AB"/>
    <w:rsid w:val="006E62AA"/>
    <w:rsid w:val="006E756A"/>
    <w:rsid w:val="006E771C"/>
    <w:rsid w:val="006E7CB8"/>
    <w:rsid w:val="006F0DEC"/>
    <w:rsid w:val="006F10F7"/>
    <w:rsid w:val="006F112B"/>
    <w:rsid w:val="006F17A7"/>
    <w:rsid w:val="006F2758"/>
    <w:rsid w:val="006F2C18"/>
    <w:rsid w:val="006F2C29"/>
    <w:rsid w:val="006F408B"/>
    <w:rsid w:val="006F4F11"/>
    <w:rsid w:val="006F556F"/>
    <w:rsid w:val="006F5672"/>
    <w:rsid w:val="006F609E"/>
    <w:rsid w:val="006F695E"/>
    <w:rsid w:val="007012D3"/>
    <w:rsid w:val="00701401"/>
    <w:rsid w:val="0070175A"/>
    <w:rsid w:val="00703F62"/>
    <w:rsid w:val="00704782"/>
    <w:rsid w:val="00704AE2"/>
    <w:rsid w:val="00705D28"/>
    <w:rsid w:val="0070681B"/>
    <w:rsid w:val="00706BCC"/>
    <w:rsid w:val="00710453"/>
    <w:rsid w:val="00712477"/>
    <w:rsid w:val="00712743"/>
    <w:rsid w:val="0071381C"/>
    <w:rsid w:val="00713A14"/>
    <w:rsid w:val="00713D85"/>
    <w:rsid w:val="00713DEF"/>
    <w:rsid w:val="00713E49"/>
    <w:rsid w:val="00714418"/>
    <w:rsid w:val="00714B96"/>
    <w:rsid w:val="0071512F"/>
    <w:rsid w:val="0071564C"/>
    <w:rsid w:val="0071610B"/>
    <w:rsid w:val="00716471"/>
    <w:rsid w:val="00716F02"/>
    <w:rsid w:val="00717773"/>
    <w:rsid w:val="007204FA"/>
    <w:rsid w:val="00720A3C"/>
    <w:rsid w:val="00721671"/>
    <w:rsid w:val="00723A42"/>
    <w:rsid w:val="0072452E"/>
    <w:rsid w:val="00724DC8"/>
    <w:rsid w:val="00724ED1"/>
    <w:rsid w:val="00725099"/>
    <w:rsid w:val="00726142"/>
    <w:rsid w:val="0072648B"/>
    <w:rsid w:val="007271B7"/>
    <w:rsid w:val="007271B8"/>
    <w:rsid w:val="00727745"/>
    <w:rsid w:val="0072798D"/>
    <w:rsid w:val="00727AB3"/>
    <w:rsid w:val="00730C88"/>
    <w:rsid w:val="00731CBB"/>
    <w:rsid w:val="00731F65"/>
    <w:rsid w:val="00732701"/>
    <w:rsid w:val="00732AA4"/>
    <w:rsid w:val="007335B7"/>
    <w:rsid w:val="00734381"/>
    <w:rsid w:val="007350B2"/>
    <w:rsid w:val="00736EF6"/>
    <w:rsid w:val="00740029"/>
    <w:rsid w:val="00740ABD"/>
    <w:rsid w:val="00742A3B"/>
    <w:rsid w:val="00742BA6"/>
    <w:rsid w:val="00742D05"/>
    <w:rsid w:val="00743782"/>
    <w:rsid w:val="007438CC"/>
    <w:rsid w:val="00743A2D"/>
    <w:rsid w:val="00743B28"/>
    <w:rsid w:val="00745100"/>
    <w:rsid w:val="00745A09"/>
    <w:rsid w:val="0075079F"/>
    <w:rsid w:val="00750E77"/>
    <w:rsid w:val="00752987"/>
    <w:rsid w:val="007536E4"/>
    <w:rsid w:val="00753799"/>
    <w:rsid w:val="00753AFF"/>
    <w:rsid w:val="0075466B"/>
    <w:rsid w:val="00755307"/>
    <w:rsid w:val="00756A6B"/>
    <w:rsid w:val="00760AA5"/>
    <w:rsid w:val="00761CCD"/>
    <w:rsid w:val="00762F3A"/>
    <w:rsid w:val="00763B29"/>
    <w:rsid w:val="00763F1E"/>
    <w:rsid w:val="0076433C"/>
    <w:rsid w:val="0076610D"/>
    <w:rsid w:val="00767DB8"/>
    <w:rsid w:val="00770D62"/>
    <w:rsid w:val="00770DA0"/>
    <w:rsid w:val="007762D4"/>
    <w:rsid w:val="0077659F"/>
    <w:rsid w:val="00777475"/>
    <w:rsid w:val="00777FB0"/>
    <w:rsid w:val="00780924"/>
    <w:rsid w:val="00781432"/>
    <w:rsid w:val="007818A3"/>
    <w:rsid w:val="00782CC4"/>
    <w:rsid w:val="0078385D"/>
    <w:rsid w:val="007845EA"/>
    <w:rsid w:val="00784AC5"/>
    <w:rsid w:val="0078756B"/>
    <w:rsid w:val="00790360"/>
    <w:rsid w:val="007903C6"/>
    <w:rsid w:val="0079122C"/>
    <w:rsid w:val="007914CD"/>
    <w:rsid w:val="007918CA"/>
    <w:rsid w:val="00791B7A"/>
    <w:rsid w:val="00791D3C"/>
    <w:rsid w:val="00792D47"/>
    <w:rsid w:val="00792F6F"/>
    <w:rsid w:val="0079499E"/>
    <w:rsid w:val="00794D62"/>
    <w:rsid w:val="00795558"/>
    <w:rsid w:val="00795864"/>
    <w:rsid w:val="00795894"/>
    <w:rsid w:val="0079743F"/>
    <w:rsid w:val="00797B98"/>
    <w:rsid w:val="00797C98"/>
    <w:rsid w:val="007A1C9A"/>
    <w:rsid w:val="007A24A5"/>
    <w:rsid w:val="007A29D7"/>
    <w:rsid w:val="007A3D89"/>
    <w:rsid w:val="007A4589"/>
    <w:rsid w:val="007A47F6"/>
    <w:rsid w:val="007A4F12"/>
    <w:rsid w:val="007A501B"/>
    <w:rsid w:val="007A5116"/>
    <w:rsid w:val="007A5209"/>
    <w:rsid w:val="007A5AB0"/>
    <w:rsid w:val="007A65C9"/>
    <w:rsid w:val="007A6F43"/>
    <w:rsid w:val="007A7429"/>
    <w:rsid w:val="007A74AE"/>
    <w:rsid w:val="007A7D21"/>
    <w:rsid w:val="007B008D"/>
    <w:rsid w:val="007B13DE"/>
    <w:rsid w:val="007B2CFA"/>
    <w:rsid w:val="007B2F11"/>
    <w:rsid w:val="007B4BAA"/>
    <w:rsid w:val="007B7891"/>
    <w:rsid w:val="007C09DB"/>
    <w:rsid w:val="007C107C"/>
    <w:rsid w:val="007C1941"/>
    <w:rsid w:val="007C2EC3"/>
    <w:rsid w:val="007C3F02"/>
    <w:rsid w:val="007C4560"/>
    <w:rsid w:val="007C6852"/>
    <w:rsid w:val="007C6911"/>
    <w:rsid w:val="007C6DE2"/>
    <w:rsid w:val="007C72C8"/>
    <w:rsid w:val="007C772C"/>
    <w:rsid w:val="007C7C7E"/>
    <w:rsid w:val="007D1A18"/>
    <w:rsid w:val="007D1EBA"/>
    <w:rsid w:val="007D2B3D"/>
    <w:rsid w:val="007D30BB"/>
    <w:rsid w:val="007D3D59"/>
    <w:rsid w:val="007D403B"/>
    <w:rsid w:val="007D4204"/>
    <w:rsid w:val="007D4A1F"/>
    <w:rsid w:val="007D502E"/>
    <w:rsid w:val="007D5C7A"/>
    <w:rsid w:val="007D7A42"/>
    <w:rsid w:val="007E04C9"/>
    <w:rsid w:val="007E2432"/>
    <w:rsid w:val="007E55FE"/>
    <w:rsid w:val="007E5F10"/>
    <w:rsid w:val="007E6273"/>
    <w:rsid w:val="007E65B8"/>
    <w:rsid w:val="007E6ECA"/>
    <w:rsid w:val="007E7EF8"/>
    <w:rsid w:val="007F0457"/>
    <w:rsid w:val="007F129C"/>
    <w:rsid w:val="007F14F2"/>
    <w:rsid w:val="007F1BFC"/>
    <w:rsid w:val="007F29B1"/>
    <w:rsid w:val="007F3B82"/>
    <w:rsid w:val="007F3E03"/>
    <w:rsid w:val="007F4412"/>
    <w:rsid w:val="007F536F"/>
    <w:rsid w:val="007F593B"/>
    <w:rsid w:val="007F6CBA"/>
    <w:rsid w:val="007F6ED3"/>
    <w:rsid w:val="008001FB"/>
    <w:rsid w:val="008015A6"/>
    <w:rsid w:val="00801A49"/>
    <w:rsid w:val="008024A9"/>
    <w:rsid w:val="00802FC0"/>
    <w:rsid w:val="008036D6"/>
    <w:rsid w:val="00803E8C"/>
    <w:rsid w:val="008060BF"/>
    <w:rsid w:val="008063E9"/>
    <w:rsid w:val="008068DE"/>
    <w:rsid w:val="00806CC8"/>
    <w:rsid w:val="008100DE"/>
    <w:rsid w:val="00810FDC"/>
    <w:rsid w:val="008133B7"/>
    <w:rsid w:val="00813616"/>
    <w:rsid w:val="00815E3F"/>
    <w:rsid w:val="008164CF"/>
    <w:rsid w:val="0081714D"/>
    <w:rsid w:val="0081734A"/>
    <w:rsid w:val="00821BF2"/>
    <w:rsid w:val="008222DE"/>
    <w:rsid w:val="00822D39"/>
    <w:rsid w:val="00824880"/>
    <w:rsid w:val="008249D6"/>
    <w:rsid w:val="00824CA8"/>
    <w:rsid w:val="0082521F"/>
    <w:rsid w:val="008258C9"/>
    <w:rsid w:val="00825F8B"/>
    <w:rsid w:val="00826769"/>
    <w:rsid w:val="008270EA"/>
    <w:rsid w:val="00831072"/>
    <w:rsid w:val="00831284"/>
    <w:rsid w:val="0083158C"/>
    <w:rsid w:val="00831802"/>
    <w:rsid w:val="00831837"/>
    <w:rsid w:val="008318AE"/>
    <w:rsid w:val="00831EF1"/>
    <w:rsid w:val="008332D4"/>
    <w:rsid w:val="00833777"/>
    <w:rsid w:val="00836BBF"/>
    <w:rsid w:val="00836F1B"/>
    <w:rsid w:val="00837569"/>
    <w:rsid w:val="00837E9A"/>
    <w:rsid w:val="00840528"/>
    <w:rsid w:val="00840899"/>
    <w:rsid w:val="00840914"/>
    <w:rsid w:val="0084322A"/>
    <w:rsid w:val="0084446A"/>
    <w:rsid w:val="00846B17"/>
    <w:rsid w:val="00846F9B"/>
    <w:rsid w:val="0084730D"/>
    <w:rsid w:val="00850356"/>
    <w:rsid w:val="00850D40"/>
    <w:rsid w:val="00851E10"/>
    <w:rsid w:val="008521BD"/>
    <w:rsid w:val="008529E2"/>
    <w:rsid w:val="00852DF7"/>
    <w:rsid w:val="00856809"/>
    <w:rsid w:val="00856C2A"/>
    <w:rsid w:val="00857714"/>
    <w:rsid w:val="00857D1A"/>
    <w:rsid w:val="0086087A"/>
    <w:rsid w:val="00860D4D"/>
    <w:rsid w:val="00862D04"/>
    <w:rsid w:val="00870648"/>
    <w:rsid w:val="00870BEA"/>
    <w:rsid w:val="00871C5C"/>
    <w:rsid w:val="00871D54"/>
    <w:rsid w:val="008731EE"/>
    <w:rsid w:val="00874989"/>
    <w:rsid w:val="00874AE5"/>
    <w:rsid w:val="00874BC6"/>
    <w:rsid w:val="00874E8B"/>
    <w:rsid w:val="00876A8B"/>
    <w:rsid w:val="00876ED4"/>
    <w:rsid w:val="0087778B"/>
    <w:rsid w:val="00877938"/>
    <w:rsid w:val="008800BB"/>
    <w:rsid w:val="00880C47"/>
    <w:rsid w:val="00882518"/>
    <w:rsid w:val="00882AA6"/>
    <w:rsid w:val="00882CE4"/>
    <w:rsid w:val="00882CF3"/>
    <w:rsid w:val="0088307B"/>
    <w:rsid w:val="008838CC"/>
    <w:rsid w:val="00883D6E"/>
    <w:rsid w:val="00883EEE"/>
    <w:rsid w:val="00884075"/>
    <w:rsid w:val="00884EE3"/>
    <w:rsid w:val="008853A2"/>
    <w:rsid w:val="008913B3"/>
    <w:rsid w:val="008916BF"/>
    <w:rsid w:val="008921EE"/>
    <w:rsid w:val="00893A44"/>
    <w:rsid w:val="0089421D"/>
    <w:rsid w:val="00894700"/>
    <w:rsid w:val="00897D3A"/>
    <w:rsid w:val="008A09A0"/>
    <w:rsid w:val="008A11FC"/>
    <w:rsid w:val="008A4904"/>
    <w:rsid w:val="008A50C4"/>
    <w:rsid w:val="008A5D88"/>
    <w:rsid w:val="008A7201"/>
    <w:rsid w:val="008B13B2"/>
    <w:rsid w:val="008B13DB"/>
    <w:rsid w:val="008B147F"/>
    <w:rsid w:val="008B14EE"/>
    <w:rsid w:val="008B1592"/>
    <w:rsid w:val="008B55DA"/>
    <w:rsid w:val="008B5E91"/>
    <w:rsid w:val="008B5EA4"/>
    <w:rsid w:val="008B75CA"/>
    <w:rsid w:val="008B780B"/>
    <w:rsid w:val="008B79B5"/>
    <w:rsid w:val="008C09D5"/>
    <w:rsid w:val="008C0C70"/>
    <w:rsid w:val="008C30F3"/>
    <w:rsid w:val="008C58B5"/>
    <w:rsid w:val="008C5C4B"/>
    <w:rsid w:val="008C5D37"/>
    <w:rsid w:val="008C615C"/>
    <w:rsid w:val="008C655D"/>
    <w:rsid w:val="008C6A81"/>
    <w:rsid w:val="008C7D66"/>
    <w:rsid w:val="008D024D"/>
    <w:rsid w:val="008D0303"/>
    <w:rsid w:val="008D20EC"/>
    <w:rsid w:val="008D2316"/>
    <w:rsid w:val="008D340A"/>
    <w:rsid w:val="008D3819"/>
    <w:rsid w:val="008D4B7A"/>
    <w:rsid w:val="008D4D51"/>
    <w:rsid w:val="008D748C"/>
    <w:rsid w:val="008E0C85"/>
    <w:rsid w:val="008E10CD"/>
    <w:rsid w:val="008E165A"/>
    <w:rsid w:val="008E17ED"/>
    <w:rsid w:val="008E287B"/>
    <w:rsid w:val="008E4F2C"/>
    <w:rsid w:val="008E5C1C"/>
    <w:rsid w:val="008E5E25"/>
    <w:rsid w:val="008E6020"/>
    <w:rsid w:val="008E6CE5"/>
    <w:rsid w:val="008E6DE9"/>
    <w:rsid w:val="008E76E8"/>
    <w:rsid w:val="008E7C87"/>
    <w:rsid w:val="008F07FB"/>
    <w:rsid w:val="008F1855"/>
    <w:rsid w:val="008F19C7"/>
    <w:rsid w:val="008F2720"/>
    <w:rsid w:val="008F4CAD"/>
    <w:rsid w:val="008F5314"/>
    <w:rsid w:val="008F5BC5"/>
    <w:rsid w:val="008F68D8"/>
    <w:rsid w:val="008F7310"/>
    <w:rsid w:val="008F7522"/>
    <w:rsid w:val="008F79EF"/>
    <w:rsid w:val="009008E3"/>
    <w:rsid w:val="0090114D"/>
    <w:rsid w:val="009025DF"/>
    <w:rsid w:val="00902901"/>
    <w:rsid w:val="00902C23"/>
    <w:rsid w:val="00903005"/>
    <w:rsid w:val="009032F0"/>
    <w:rsid w:val="009035CD"/>
    <w:rsid w:val="00905BF4"/>
    <w:rsid w:val="009068C4"/>
    <w:rsid w:val="00906903"/>
    <w:rsid w:val="00906EAB"/>
    <w:rsid w:val="00907276"/>
    <w:rsid w:val="00907EBF"/>
    <w:rsid w:val="009100ED"/>
    <w:rsid w:val="0091013D"/>
    <w:rsid w:val="00911F28"/>
    <w:rsid w:val="0091319A"/>
    <w:rsid w:val="00914CEF"/>
    <w:rsid w:val="009155C5"/>
    <w:rsid w:val="0091610C"/>
    <w:rsid w:val="00917378"/>
    <w:rsid w:val="00920A5E"/>
    <w:rsid w:val="0092182F"/>
    <w:rsid w:val="00921BDD"/>
    <w:rsid w:val="00923785"/>
    <w:rsid w:val="009252B0"/>
    <w:rsid w:val="0092534C"/>
    <w:rsid w:val="00925758"/>
    <w:rsid w:val="009258FA"/>
    <w:rsid w:val="0092607C"/>
    <w:rsid w:val="00926DC6"/>
    <w:rsid w:val="0092706B"/>
    <w:rsid w:val="009277A4"/>
    <w:rsid w:val="0093028C"/>
    <w:rsid w:val="009303A9"/>
    <w:rsid w:val="009317A4"/>
    <w:rsid w:val="00933938"/>
    <w:rsid w:val="0093397C"/>
    <w:rsid w:val="00933F22"/>
    <w:rsid w:val="009347F8"/>
    <w:rsid w:val="009348BE"/>
    <w:rsid w:val="00934C0D"/>
    <w:rsid w:val="00934C5E"/>
    <w:rsid w:val="00934FB1"/>
    <w:rsid w:val="009362F3"/>
    <w:rsid w:val="00936D2D"/>
    <w:rsid w:val="009371FB"/>
    <w:rsid w:val="00940599"/>
    <w:rsid w:val="009441ED"/>
    <w:rsid w:val="009449CD"/>
    <w:rsid w:val="00944B1F"/>
    <w:rsid w:val="0094529E"/>
    <w:rsid w:val="00945346"/>
    <w:rsid w:val="00946323"/>
    <w:rsid w:val="009466E6"/>
    <w:rsid w:val="0094721A"/>
    <w:rsid w:val="00947566"/>
    <w:rsid w:val="00947AE9"/>
    <w:rsid w:val="00947B19"/>
    <w:rsid w:val="00951735"/>
    <w:rsid w:val="00952815"/>
    <w:rsid w:val="009532B4"/>
    <w:rsid w:val="00953B4A"/>
    <w:rsid w:val="00953BA6"/>
    <w:rsid w:val="00953C57"/>
    <w:rsid w:val="00953CB6"/>
    <w:rsid w:val="00954A33"/>
    <w:rsid w:val="00954BA7"/>
    <w:rsid w:val="00954F8A"/>
    <w:rsid w:val="00955BD1"/>
    <w:rsid w:val="00956275"/>
    <w:rsid w:val="00956649"/>
    <w:rsid w:val="00956BEF"/>
    <w:rsid w:val="00960510"/>
    <w:rsid w:val="00960C00"/>
    <w:rsid w:val="00960E45"/>
    <w:rsid w:val="009612D9"/>
    <w:rsid w:val="009619EB"/>
    <w:rsid w:val="00963B13"/>
    <w:rsid w:val="00963C27"/>
    <w:rsid w:val="00964D5F"/>
    <w:rsid w:val="00964DB4"/>
    <w:rsid w:val="0096584E"/>
    <w:rsid w:val="0096586D"/>
    <w:rsid w:val="00965938"/>
    <w:rsid w:val="009664A3"/>
    <w:rsid w:val="009674D6"/>
    <w:rsid w:val="009704D1"/>
    <w:rsid w:val="0097076D"/>
    <w:rsid w:val="00970DBF"/>
    <w:rsid w:val="00970E6D"/>
    <w:rsid w:val="00970F04"/>
    <w:rsid w:val="00971AF8"/>
    <w:rsid w:val="00972899"/>
    <w:rsid w:val="00972F2F"/>
    <w:rsid w:val="009730B1"/>
    <w:rsid w:val="00975566"/>
    <w:rsid w:val="00975F19"/>
    <w:rsid w:val="009769AB"/>
    <w:rsid w:val="00977DEF"/>
    <w:rsid w:val="00977F14"/>
    <w:rsid w:val="009801CC"/>
    <w:rsid w:val="009806FC"/>
    <w:rsid w:val="00980B10"/>
    <w:rsid w:val="00981B01"/>
    <w:rsid w:val="00982809"/>
    <w:rsid w:val="009839C2"/>
    <w:rsid w:val="00984B27"/>
    <w:rsid w:val="00985D00"/>
    <w:rsid w:val="00986657"/>
    <w:rsid w:val="009875AB"/>
    <w:rsid w:val="009907B2"/>
    <w:rsid w:val="00991B39"/>
    <w:rsid w:val="0099226B"/>
    <w:rsid w:val="00993164"/>
    <w:rsid w:val="00993B05"/>
    <w:rsid w:val="00994457"/>
    <w:rsid w:val="009950B5"/>
    <w:rsid w:val="009959DD"/>
    <w:rsid w:val="009964F9"/>
    <w:rsid w:val="00996986"/>
    <w:rsid w:val="00996ACF"/>
    <w:rsid w:val="00997C95"/>
    <w:rsid w:val="009A0D2B"/>
    <w:rsid w:val="009A0FB5"/>
    <w:rsid w:val="009A2476"/>
    <w:rsid w:val="009A2C5A"/>
    <w:rsid w:val="009A3841"/>
    <w:rsid w:val="009A5EAF"/>
    <w:rsid w:val="009A65ED"/>
    <w:rsid w:val="009A672F"/>
    <w:rsid w:val="009A689D"/>
    <w:rsid w:val="009A6A7B"/>
    <w:rsid w:val="009A7DEF"/>
    <w:rsid w:val="009B02C0"/>
    <w:rsid w:val="009B0CFC"/>
    <w:rsid w:val="009B1FD0"/>
    <w:rsid w:val="009B4CA0"/>
    <w:rsid w:val="009B5741"/>
    <w:rsid w:val="009B69AB"/>
    <w:rsid w:val="009B728E"/>
    <w:rsid w:val="009B7BB2"/>
    <w:rsid w:val="009B7EB5"/>
    <w:rsid w:val="009C03A8"/>
    <w:rsid w:val="009C0E91"/>
    <w:rsid w:val="009C12A5"/>
    <w:rsid w:val="009C166D"/>
    <w:rsid w:val="009C17D1"/>
    <w:rsid w:val="009C39BE"/>
    <w:rsid w:val="009C40CA"/>
    <w:rsid w:val="009C5514"/>
    <w:rsid w:val="009C6053"/>
    <w:rsid w:val="009D05A4"/>
    <w:rsid w:val="009D11BF"/>
    <w:rsid w:val="009D1D67"/>
    <w:rsid w:val="009D407B"/>
    <w:rsid w:val="009D573E"/>
    <w:rsid w:val="009D685B"/>
    <w:rsid w:val="009E17F8"/>
    <w:rsid w:val="009E1AA9"/>
    <w:rsid w:val="009E2A8B"/>
    <w:rsid w:val="009E3AF7"/>
    <w:rsid w:val="009E4571"/>
    <w:rsid w:val="009E527F"/>
    <w:rsid w:val="009E5DC0"/>
    <w:rsid w:val="009E5DE2"/>
    <w:rsid w:val="009F12D6"/>
    <w:rsid w:val="009F2A71"/>
    <w:rsid w:val="009F2D96"/>
    <w:rsid w:val="009F3C2E"/>
    <w:rsid w:val="009F3FEE"/>
    <w:rsid w:val="009F4694"/>
    <w:rsid w:val="009F503A"/>
    <w:rsid w:val="009F5AA9"/>
    <w:rsid w:val="009F7016"/>
    <w:rsid w:val="009F776B"/>
    <w:rsid w:val="009F7A15"/>
    <w:rsid w:val="00A00224"/>
    <w:rsid w:val="00A00DFB"/>
    <w:rsid w:val="00A018D8"/>
    <w:rsid w:val="00A021ED"/>
    <w:rsid w:val="00A03368"/>
    <w:rsid w:val="00A0471B"/>
    <w:rsid w:val="00A050AA"/>
    <w:rsid w:val="00A05859"/>
    <w:rsid w:val="00A05FD5"/>
    <w:rsid w:val="00A06713"/>
    <w:rsid w:val="00A067CF"/>
    <w:rsid w:val="00A06C5B"/>
    <w:rsid w:val="00A06E07"/>
    <w:rsid w:val="00A11146"/>
    <w:rsid w:val="00A11C71"/>
    <w:rsid w:val="00A1236E"/>
    <w:rsid w:val="00A129FB"/>
    <w:rsid w:val="00A12EE0"/>
    <w:rsid w:val="00A132DD"/>
    <w:rsid w:val="00A13737"/>
    <w:rsid w:val="00A13CD6"/>
    <w:rsid w:val="00A13F4A"/>
    <w:rsid w:val="00A1400B"/>
    <w:rsid w:val="00A14279"/>
    <w:rsid w:val="00A15062"/>
    <w:rsid w:val="00A151D4"/>
    <w:rsid w:val="00A151E3"/>
    <w:rsid w:val="00A1535C"/>
    <w:rsid w:val="00A16996"/>
    <w:rsid w:val="00A16AAB"/>
    <w:rsid w:val="00A1709E"/>
    <w:rsid w:val="00A179E9"/>
    <w:rsid w:val="00A17B1A"/>
    <w:rsid w:val="00A17CE6"/>
    <w:rsid w:val="00A203D6"/>
    <w:rsid w:val="00A20849"/>
    <w:rsid w:val="00A21FEC"/>
    <w:rsid w:val="00A224E7"/>
    <w:rsid w:val="00A22F2E"/>
    <w:rsid w:val="00A2320A"/>
    <w:rsid w:val="00A23BCC"/>
    <w:rsid w:val="00A242C7"/>
    <w:rsid w:val="00A24771"/>
    <w:rsid w:val="00A25139"/>
    <w:rsid w:val="00A26877"/>
    <w:rsid w:val="00A26B96"/>
    <w:rsid w:val="00A26F91"/>
    <w:rsid w:val="00A27A6C"/>
    <w:rsid w:val="00A30029"/>
    <w:rsid w:val="00A310B7"/>
    <w:rsid w:val="00A3115A"/>
    <w:rsid w:val="00A311D7"/>
    <w:rsid w:val="00A312C4"/>
    <w:rsid w:val="00A31565"/>
    <w:rsid w:val="00A32924"/>
    <w:rsid w:val="00A33C4F"/>
    <w:rsid w:val="00A33E5B"/>
    <w:rsid w:val="00A348C4"/>
    <w:rsid w:val="00A349F2"/>
    <w:rsid w:val="00A34F76"/>
    <w:rsid w:val="00A3523A"/>
    <w:rsid w:val="00A35361"/>
    <w:rsid w:val="00A357A8"/>
    <w:rsid w:val="00A35A92"/>
    <w:rsid w:val="00A36745"/>
    <w:rsid w:val="00A3686F"/>
    <w:rsid w:val="00A36FB0"/>
    <w:rsid w:val="00A372E8"/>
    <w:rsid w:val="00A3749F"/>
    <w:rsid w:val="00A41EBC"/>
    <w:rsid w:val="00A42147"/>
    <w:rsid w:val="00A432D4"/>
    <w:rsid w:val="00A44E43"/>
    <w:rsid w:val="00A46052"/>
    <w:rsid w:val="00A47689"/>
    <w:rsid w:val="00A511E6"/>
    <w:rsid w:val="00A5181F"/>
    <w:rsid w:val="00A532AC"/>
    <w:rsid w:val="00A53F42"/>
    <w:rsid w:val="00A5475E"/>
    <w:rsid w:val="00A54B2A"/>
    <w:rsid w:val="00A559BD"/>
    <w:rsid w:val="00A55F35"/>
    <w:rsid w:val="00A5605E"/>
    <w:rsid w:val="00A56F04"/>
    <w:rsid w:val="00A57C77"/>
    <w:rsid w:val="00A600C9"/>
    <w:rsid w:val="00A60AF5"/>
    <w:rsid w:val="00A60D76"/>
    <w:rsid w:val="00A610BB"/>
    <w:rsid w:val="00A618F8"/>
    <w:rsid w:val="00A61A27"/>
    <w:rsid w:val="00A625C8"/>
    <w:rsid w:val="00A63234"/>
    <w:rsid w:val="00A63678"/>
    <w:rsid w:val="00A653AA"/>
    <w:rsid w:val="00A65966"/>
    <w:rsid w:val="00A65AC1"/>
    <w:rsid w:val="00A65EA5"/>
    <w:rsid w:val="00A662D6"/>
    <w:rsid w:val="00A6786B"/>
    <w:rsid w:val="00A71344"/>
    <w:rsid w:val="00A7266C"/>
    <w:rsid w:val="00A729C1"/>
    <w:rsid w:val="00A73120"/>
    <w:rsid w:val="00A7639E"/>
    <w:rsid w:val="00A777AF"/>
    <w:rsid w:val="00A800F8"/>
    <w:rsid w:val="00A80FE9"/>
    <w:rsid w:val="00A81D8D"/>
    <w:rsid w:val="00A84348"/>
    <w:rsid w:val="00A85C55"/>
    <w:rsid w:val="00A86614"/>
    <w:rsid w:val="00A94BFF"/>
    <w:rsid w:val="00A9611C"/>
    <w:rsid w:val="00A963E0"/>
    <w:rsid w:val="00A967C2"/>
    <w:rsid w:val="00A96A0B"/>
    <w:rsid w:val="00A96B72"/>
    <w:rsid w:val="00A97808"/>
    <w:rsid w:val="00AA0E3D"/>
    <w:rsid w:val="00AA1B83"/>
    <w:rsid w:val="00AA1D5D"/>
    <w:rsid w:val="00AA2112"/>
    <w:rsid w:val="00AA22FE"/>
    <w:rsid w:val="00AA25DD"/>
    <w:rsid w:val="00AA339F"/>
    <w:rsid w:val="00AA5087"/>
    <w:rsid w:val="00AA59A5"/>
    <w:rsid w:val="00AA59FB"/>
    <w:rsid w:val="00AA5B0F"/>
    <w:rsid w:val="00AA5D6E"/>
    <w:rsid w:val="00AA74FA"/>
    <w:rsid w:val="00AB001A"/>
    <w:rsid w:val="00AB27EE"/>
    <w:rsid w:val="00AB2C31"/>
    <w:rsid w:val="00AB2F7E"/>
    <w:rsid w:val="00AB3887"/>
    <w:rsid w:val="00AB436F"/>
    <w:rsid w:val="00AB46B0"/>
    <w:rsid w:val="00AB46C5"/>
    <w:rsid w:val="00AB6D69"/>
    <w:rsid w:val="00AB7934"/>
    <w:rsid w:val="00AB7968"/>
    <w:rsid w:val="00AB7DBF"/>
    <w:rsid w:val="00AC0056"/>
    <w:rsid w:val="00AC07FB"/>
    <w:rsid w:val="00AC1088"/>
    <w:rsid w:val="00AC3A26"/>
    <w:rsid w:val="00AC4D29"/>
    <w:rsid w:val="00AC6C64"/>
    <w:rsid w:val="00AC780D"/>
    <w:rsid w:val="00AD1293"/>
    <w:rsid w:val="00AD3585"/>
    <w:rsid w:val="00AD3DB3"/>
    <w:rsid w:val="00AD407C"/>
    <w:rsid w:val="00AD578E"/>
    <w:rsid w:val="00AD6369"/>
    <w:rsid w:val="00AD7199"/>
    <w:rsid w:val="00AD727A"/>
    <w:rsid w:val="00AD76A8"/>
    <w:rsid w:val="00AE02BC"/>
    <w:rsid w:val="00AE135C"/>
    <w:rsid w:val="00AE20DC"/>
    <w:rsid w:val="00AE3695"/>
    <w:rsid w:val="00AE3C2A"/>
    <w:rsid w:val="00AE3E9D"/>
    <w:rsid w:val="00AE689A"/>
    <w:rsid w:val="00AE6B25"/>
    <w:rsid w:val="00AE6D87"/>
    <w:rsid w:val="00AE73E6"/>
    <w:rsid w:val="00AE7947"/>
    <w:rsid w:val="00AE7B43"/>
    <w:rsid w:val="00AF0066"/>
    <w:rsid w:val="00AF07E2"/>
    <w:rsid w:val="00AF1327"/>
    <w:rsid w:val="00AF2D21"/>
    <w:rsid w:val="00AF3201"/>
    <w:rsid w:val="00AF5225"/>
    <w:rsid w:val="00AF637C"/>
    <w:rsid w:val="00AF7015"/>
    <w:rsid w:val="00AF7294"/>
    <w:rsid w:val="00AF7A73"/>
    <w:rsid w:val="00AF7D89"/>
    <w:rsid w:val="00B006AB"/>
    <w:rsid w:val="00B008FA"/>
    <w:rsid w:val="00B009E8"/>
    <w:rsid w:val="00B01559"/>
    <w:rsid w:val="00B01876"/>
    <w:rsid w:val="00B05D15"/>
    <w:rsid w:val="00B05F0F"/>
    <w:rsid w:val="00B06612"/>
    <w:rsid w:val="00B06918"/>
    <w:rsid w:val="00B0716A"/>
    <w:rsid w:val="00B07495"/>
    <w:rsid w:val="00B11FB6"/>
    <w:rsid w:val="00B1266C"/>
    <w:rsid w:val="00B14706"/>
    <w:rsid w:val="00B1474B"/>
    <w:rsid w:val="00B14AD5"/>
    <w:rsid w:val="00B14D59"/>
    <w:rsid w:val="00B161CB"/>
    <w:rsid w:val="00B16717"/>
    <w:rsid w:val="00B1676A"/>
    <w:rsid w:val="00B1713D"/>
    <w:rsid w:val="00B1788A"/>
    <w:rsid w:val="00B17E29"/>
    <w:rsid w:val="00B20339"/>
    <w:rsid w:val="00B24059"/>
    <w:rsid w:val="00B241AE"/>
    <w:rsid w:val="00B24A0B"/>
    <w:rsid w:val="00B2524D"/>
    <w:rsid w:val="00B26B7E"/>
    <w:rsid w:val="00B27302"/>
    <w:rsid w:val="00B276E2"/>
    <w:rsid w:val="00B32140"/>
    <w:rsid w:val="00B322F9"/>
    <w:rsid w:val="00B338F5"/>
    <w:rsid w:val="00B36081"/>
    <w:rsid w:val="00B365C2"/>
    <w:rsid w:val="00B3690F"/>
    <w:rsid w:val="00B4085E"/>
    <w:rsid w:val="00B4114B"/>
    <w:rsid w:val="00B41911"/>
    <w:rsid w:val="00B421D3"/>
    <w:rsid w:val="00B427BE"/>
    <w:rsid w:val="00B43491"/>
    <w:rsid w:val="00B44B41"/>
    <w:rsid w:val="00B44B79"/>
    <w:rsid w:val="00B44F35"/>
    <w:rsid w:val="00B45286"/>
    <w:rsid w:val="00B4590C"/>
    <w:rsid w:val="00B4632B"/>
    <w:rsid w:val="00B46696"/>
    <w:rsid w:val="00B505D3"/>
    <w:rsid w:val="00B51062"/>
    <w:rsid w:val="00B5127D"/>
    <w:rsid w:val="00B526E2"/>
    <w:rsid w:val="00B53B7A"/>
    <w:rsid w:val="00B55A1F"/>
    <w:rsid w:val="00B5600E"/>
    <w:rsid w:val="00B578EB"/>
    <w:rsid w:val="00B57FBC"/>
    <w:rsid w:val="00B60A0A"/>
    <w:rsid w:val="00B61DFB"/>
    <w:rsid w:val="00B63426"/>
    <w:rsid w:val="00B63B5A"/>
    <w:rsid w:val="00B63F02"/>
    <w:rsid w:val="00B640F0"/>
    <w:rsid w:val="00B64537"/>
    <w:rsid w:val="00B647AA"/>
    <w:rsid w:val="00B648F7"/>
    <w:rsid w:val="00B65277"/>
    <w:rsid w:val="00B6549B"/>
    <w:rsid w:val="00B6580B"/>
    <w:rsid w:val="00B665E8"/>
    <w:rsid w:val="00B66C89"/>
    <w:rsid w:val="00B727B8"/>
    <w:rsid w:val="00B72BB7"/>
    <w:rsid w:val="00B73ACB"/>
    <w:rsid w:val="00B75976"/>
    <w:rsid w:val="00B75D6A"/>
    <w:rsid w:val="00B76D74"/>
    <w:rsid w:val="00B775B8"/>
    <w:rsid w:val="00B77762"/>
    <w:rsid w:val="00B800B0"/>
    <w:rsid w:val="00B80B75"/>
    <w:rsid w:val="00B80C5A"/>
    <w:rsid w:val="00B810B0"/>
    <w:rsid w:val="00B814D5"/>
    <w:rsid w:val="00B8248A"/>
    <w:rsid w:val="00B82B24"/>
    <w:rsid w:val="00B8302B"/>
    <w:rsid w:val="00B830B4"/>
    <w:rsid w:val="00B84DE8"/>
    <w:rsid w:val="00B85AD6"/>
    <w:rsid w:val="00B85EAE"/>
    <w:rsid w:val="00B86132"/>
    <w:rsid w:val="00B87577"/>
    <w:rsid w:val="00B87652"/>
    <w:rsid w:val="00B87E0A"/>
    <w:rsid w:val="00B87F45"/>
    <w:rsid w:val="00B90A08"/>
    <w:rsid w:val="00B91080"/>
    <w:rsid w:val="00B91AAB"/>
    <w:rsid w:val="00B92124"/>
    <w:rsid w:val="00B926D8"/>
    <w:rsid w:val="00B9276A"/>
    <w:rsid w:val="00B93CDF"/>
    <w:rsid w:val="00B93E6A"/>
    <w:rsid w:val="00B94712"/>
    <w:rsid w:val="00B94F68"/>
    <w:rsid w:val="00B957BA"/>
    <w:rsid w:val="00B9627A"/>
    <w:rsid w:val="00B96E35"/>
    <w:rsid w:val="00BA1D64"/>
    <w:rsid w:val="00BA2C6C"/>
    <w:rsid w:val="00BA376D"/>
    <w:rsid w:val="00BA398D"/>
    <w:rsid w:val="00BA485E"/>
    <w:rsid w:val="00BA538E"/>
    <w:rsid w:val="00BA5B3D"/>
    <w:rsid w:val="00BA5C50"/>
    <w:rsid w:val="00BA67DB"/>
    <w:rsid w:val="00BA7062"/>
    <w:rsid w:val="00BA76A4"/>
    <w:rsid w:val="00BA7DB9"/>
    <w:rsid w:val="00BB0349"/>
    <w:rsid w:val="00BB12BF"/>
    <w:rsid w:val="00BB1599"/>
    <w:rsid w:val="00BB1984"/>
    <w:rsid w:val="00BB2066"/>
    <w:rsid w:val="00BB3C89"/>
    <w:rsid w:val="00BB4A49"/>
    <w:rsid w:val="00BB5393"/>
    <w:rsid w:val="00BB5904"/>
    <w:rsid w:val="00BB5D43"/>
    <w:rsid w:val="00BB623B"/>
    <w:rsid w:val="00BB6869"/>
    <w:rsid w:val="00BB7312"/>
    <w:rsid w:val="00BB7A9B"/>
    <w:rsid w:val="00BB7ABB"/>
    <w:rsid w:val="00BC0CFB"/>
    <w:rsid w:val="00BC151F"/>
    <w:rsid w:val="00BC1D30"/>
    <w:rsid w:val="00BC209F"/>
    <w:rsid w:val="00BC28E0"/>
    <w:rsid w:val="00BC2E80"/>
    <w:rsid w:val="00BC4691"/>
    <w:rsid w:val="00BC754F"/>
    <w:rsid w:val="00BD02B0"/>
    <w:rsid w:val="00BD06C5"/>
    <w:rsid w:val="00BD0725"/>
    <w:rsid w:val="00BD0C86"/>
    <w:rsid w:val="00BD1C18"/>
    <w:rsid w:val="00BD1FA3"/>
    <w:rsid w:val="00BD3840"/>
    <w:rsid w:val="00BD3FCB"/>
    <w:rsid w:val="00BD4037"/>
    <w:rsid w:val="00BD6490"/>
    <w:rsid w:val="00BD6EF0"/>
    <w:rsid w:val="00BD7098"/>
    <w:rsid w:val="00BE0B85"/>
    <w:rsid w:val="00BE0C36"/>
    <w:rsid w:val="00BE18B8"/>
    <w:rsid w:val="00BE22A6"/>
    <w:rsid w:val="00BE302D"/>
    <w:rsid w:val="00BE3C3B"/>
    <w:rsid w:val="00BE56F0"/>
    <w:rsid w:val="00BE63AD"/>
    <w:rsid w:val="00BE7DA2"/>
    <w:rsid w:val="00BE7E24"/>
    <w:rsid w:val="00BF021A"/>
    <w:rsid w:val="00BF1977"/>
    <w:rsid w:val="00BF19E8"/>
    <w:rsid w:val="00BF3486"/>
    <w:rsid w:val="00BF468D"/>
    <w:rsid w:val="00BF5067"/>
    <w:rsid w:val="00BF5B2A"/>
    <w:rsid w:val="00BF5B9B"/>
    <w:rsid w:val="00BF7AE5"/>
    <w:rsid w:val="00C016A2"/>
    <w:rsid w:val="00C01ED3"/>
    <w:rsid w:val="00C02770"/>
    <w:rsid w:val="00C02EF5"/>
    <w:rsid w:val="00C03A1C"/>
    <w:rsid w:val="00C03D53"/>
    <w:rsid w:val="00C03E08"/>
    <w:rsid w:val="00C04059"/>
    <w:rsid w:val="00C04D65"/>
    <w:rsid w:val="00C06246"/>
    <w:rsid w:val="00C067FB"/>
    <w:rsid w:val="00C070FC"/>
    <w:rsid w:val="00C07444"/>
    <w:rsid w:val="00C07AE2"/>
    <w:rsid w:val="00C10C56"/>
    <w:rsid w:val="00C1192A"/>
    <w:rsid w:val="00C11987"/>
    <w:rsid w:val="00C138E9"/>
    <w:rsid w:val="00C13D27"/>
    <w:rsid w:val="00C1415A"/>
    <w:rsid w:val="00C20B9E"/>
    <w:rsid w:val="00C219E8"/>
    <w:rsid w:val="00C21E0A"/>
    <w:rsid w:val="00C2362B"/>
    <w:rsid w:val="00C23B43"/>
    <w:rsid w:val="00C23D7D"/>
    <w:rsid w:val="00C24A99"/>
    <w:rsid w:val="00C25305"/>
    <w:rsid w:val="00C25555"/>
    <w:rsid w:val="00C25883"/>
    <w:rsid w:val="00C269B7"/>
    <w:rsid w:val="00C2754E"/>
    <w:rsid w:val="00C27A0E"/>
    <w:rsid w:val="00C305DF"/>
    <w:rsid w:val="00C316DA"/>
    <w:rsid w:val="00C31B8B"/>
    <w:rsid w:val="00C31DEB"/>
    <w:rsid w:val="00C31EA4"/>
    <w:rsid w:val="00C3235F"/>
    <w:rsid w:val="00C32819"/>
    <w:rsid w:val="00C338F3"/>
    <w:rsid w:val="00C33A80"/>
    <w:rsid w:val="00C33CA9"/>
    <w:rsid w:val="00C33D2A"/>
    <w:rsid w:val="00C34708"/>
    <w:rsid w:val="00C34B55"/>
    <w:rsid w:val="00C34CA9"/>
    <w:rsid w:val="00C3502B"/>
    <w:rsid w:val="00C35136"/>
    <w:rsid w:val="00C36500"/>
    <w:rsid w:val="00C379DB"/>
    <w:rsid w:val="00C37A46"/>
    <w:rsid w:val="00C37AF5"/>
    <w:rsid w:val="00C40BC2"/>
    <w:rsid w:val="00C40F4E"/>
    <w:rsid w:val="00C41255"/>
    <w:rsid w:val="00C41860"/>
    <w:rsid w:val="00C422A1"/>
    <w:rsid w:val="00C42949"/>
    <w:rsid w:val="00C42C77"/>
    <w:rsid w:val="00C4341A"/>
    <w:rsid w:val="00C455CB"/>
    <w:rsid w:val="00C5078A"/>
    <w:rsid w:val="00C50BAF"/>
    <w:rsid w:val="00C519EC"/>
    <w:rsid w:val="00C52DF0"/>
    <w:rsid w:val="00C53C2D"/>
    <w:rsid w:val="00C5509A"/>
    <w:rsid w:val="00C5614F"/>
    <w:rsid w:val="00C572A8"/>
    <w:rsid w:val="00C60A0E"/>
    <w:rsid w:val="00C625A7"/>
    <w:rsid w:val="00C6279B"/>
    <w:rsid w:val="00C627B2"/>
    <w:rsid w:val="00C62CEE"/>
    <w:rsid w:val="00C6351E"/>
    <w:rsid w:val="00C63F9C"/>
    <w:rsid w:val="00C64276"/>
    <w:rsid w:val="00C64A26"/>
    <w:rsid w:val="00C65623"/>
    <w:rsid w:val="00C65B05"/>
    <w:rsid w:val="00C65C96"/>
    <w:rsid w:val="00C6619F"/>
    <w:rsid w:val="00C67450"/>
    <w:rsid w:val="00C70A53"/>
    <w:rsid w:val="00C70BED"/>
    <w:rsid w:val="00C72363"/>
    <w:rsid w:val="00C72776"/>
    <w:rsid w:val="00C72890"/>
    <w:rsid w:val="00C72DE4"/>
    <w:rsid w:val="00C7307F"/>
    <w:rsid w:val="00C75075"/>
    <w:rsid w:val="00C7548D"/>
    <w:rsid w:val="00C7744E"/>
    <w:rsid w:val="00C778B7"/>
    <w:rsid w:val="00C80A27"/>
    <w:rsid w:val="00C80D86"/>
    <w:rsid w:val="00C80F35"/>
    <w:rsid w:val="00C8231D"/>
    <w:rsid w:val="00C826A6"/>
    <w:rsid w:val="00C82AD9"/>
    <w:rsid w:val="00C82FB1"/>
    <w:rsid w:val="00C8413C"/>
    <w:rsid w:val="00C84940"/>
    <w:rsid w:val="00C84A25"/>
    <w:rsid w:val="00C84AF5"/>
    <w:rsid w:val="00C878FC"/>
    <w:rsid w:val="00C87B2B"/>
    <w:rsid w:val="00C87E5A"/>
    <w:rsid w:val="00C90DC5"/>
    <w:rsid w:val="00C911C6"/>
    <w:rsid w:val="00C92339"/>
    <w:rsid w:val="00C92EF7"/>
    <w:rsid w:val="00C939C4"/>
    <w:rsid w:val="00C93E93"/>
    <w:rsid w:val="00C95869"/>
    <w:rsid w:val="00C964B4"/>
    <w:rsid w:val="00CA0B2B"/>
    <w:rsid w:val="00CA0ED7"/>
    <w:rsid w:val="00CA1449"/>
    <w:rsid w:val="00CA14A0"/>
    <w:rsid w:val="00CA165A"/>
    <w:rsid w:val="00CA22DB"/>
    <w:rsid w:val="00CA252B"/>
    <w:rsid w:val="00CA31A0"/>
    <w:rsid w:val="00CA3F1B"/>
    <w:rsid w:val="00CA45D8"/>
    <w:rsid w:val="00CA5977"/>
    <w:rsid w:val="00CA61D4"/>
    <w:rsid w:val="00CA7B6D"/>
    <w:rsid w:val="00CA7C53"/>
    <w:rsid w:val="00CB15F2"/>
    <w:rsid w:val="00CB1A8A"/>
    <w:rsid w:val="00CB2B8A"/>
    <w:rsid w:val="00CB2EDE"/>
    <w:rsid w:val="00CB3127"/>
    <w:rsid w:val="00CB335F"/>
    <w:rsid w:val="00CB369D"/>
    <w:rsid w:val="00CB3A1C"/>
    <w:rsid w:val="00CB4B25"/>
    <w:rsid w:val="00CB4E0C"/>
    <w:rsid w:val="00CB5A44"/>
    <w:rsid w:val="00CB5C7F"/>
    <w:rsid w:val="00CB5E78"/>
    <w:rsid w:val="00CB6347"/>
    <w:rsid w:val="00CB6E33"/>
    <w:rsid w:val="00CB721D"/>
    <w:rsid w:val="00CB7365"/>
    <w:rsid w:val="00CB7E3F"/>
    <w:rsid w:val="00CC063E"/>
    <w:rsid w:val="00CC0783"/>
    <w:rsid w:val="00CC0F9D"/>
    <w:rsid w:val="00CC148E"/>
    <w:rsid w:val="00CC1989"/>
    <w:rsid w:val="00CC1BC2"/>
    <w:rsid w:val="00CC24BE"/>
    <w:rsid w:val="00CC2F75"/>
    <w:rsid w:val="00CC38D8"/>
    <w:rsid w:val="00CC3EEF"/>
    <w:rsid w:val="00CC4AA6"/>
    <w:rsid w:val="00CC50BB"/>
    <w:rsid w:val="00CC650C"/>
    <w:rsid w:val="00CC6A98"/>
    <w:rsid w:val="00CC70D4"/>
    <w:rsid w:val="00CD3291"/>
    <w:rsid w:val="00CD3920"/>
    <w:rsid w:val="00CD5299"/>
    <w:rsid w:val="00CD5E53"/>
    <w:rsid w:val="00CD64BB"/>
    <w:rsid w:val="00CD7266"/>
    <w:rsid w:val="00CD7591"/>
    <w:rsid w:val="00CD7C88"/>
    <w:rsid w:val="00CE077D"/>
    <w:rsid w:val="00CE07F9"/>
    <w:rsid w:val="00CE13C4"/>
    <w:rsid w:val="00CE32D5"/>
    <w:rsid w:val="00CE3415"/>
    <w:rsid w:val="00CE399E"/>
    <w:rsid w:val="00CE43CB"/>
    <w:rsid w:val="00CE4B03"/>
    <w:rsid w:val="00CE56A5"/>
    <w:rsid w:val="00CE5BAB"/>
    <w:rsid w:val="00CE6101"/>
    <w:rsid w:val="00CE68EE"/>
    <w:rsid w:val="00CE7923"/>
    <w:rsid w:val="00CE79B9"/>
    <w:rsid w:val="00CF10FD"/>
    <w:rsid w:val="00CF174F"/>
    <w:rsid w:val="00CF3916"/>
    <w:rsid w:val="00CF4C48"/>
    <w:rsid w:val="00CF4FF9"/>
    <w:rsid w:val="00CF69FC"/>
    <w:rsid w:val="00CF753A"/>
    <w:rsid w:val="00D001B7"/>
    <w:rsid w:val="00D00B05"/>
    <w:rsid w:val="00D01B77"/>
    <w:rsid w:val="00D02345"/>
    <w:rsid w:val="00D03149"/>
    <w:rsid w:val="00D03878"/>
    <w:rsid w:val="00D05379"/>
    <w:rsid w:val="00D06249"/>
    <w:rsid w:val="00D107B5"/>
    <w:rsid w:val="00D10F5B"/>
    <w:rsid w:val="00D11108"/>
    <w:rsid w:val="00D11406"/>
    <w:rsid w:val="00D12355"/>
    <w:rsid w:val="00D12654"/>
    <w:rsid w:val="00D12C0F"/>
    <w:rsid w:val="00D12D15"/>
    <w:rsid w:val="00D14446"/>
    <w:rsid w:val="00D144F8"/>
    <w:rsid w:val="00D149A3"/>
    <w:rsid w:val="00D175E8"/>
    <w:rsid w:val="00D207E3"/>
    <w:rsid w:val="00D21607"/>
    <w:rsid w:val="00D21834"/>
    <w:rsid w:val="00D21CEE"/>
    <w:rsid w:val="00D21CF5"/>
    <w:rsid w:val="00D23250"/>
    <w:rsid w:val="00D24031"/>
    <w:rsid w:val="00D240BD"/>
    <w:rsid w:val="00D247FE"/>
    <w:rsid w:val="00D276CE"/>
    <w:rsid w:val="00D27CDA"/>
    <w:rsid w:val="00D27E3E"/>
    <w:rsid w:val="00D27F32"/>
    <w:rsid w:val="00D3074F"/>
    <w:rsid w:val="00D33605"/>
    <w:rsid w:val="00D34885"/>
    <w:rsid w:val="00D34E11"/>
    <w:rsid w:val="00D35102"/>
    <w:rsid w:val="00D3537B"/>
    <w:rsid w:val="00D36651"/>
    <w:rsid w:val="00D3694D"/>
    <w:rsid w:val="00D36D65"/>
    <w:rsid w:val="00D3730B"/>
    <w:rsid w:val="00D37E67"/>
    <w:rsid w:val="00D411E3"/>
    <w:rsid w:val="00D41221"/>
    <w:rsid w:val="00D4169A"/>
    <w:rsid w:val="00D41835"/>
    <w:rsid w:val="00D423FB"/>
    <w:rsid w:val="00D42879"/>
    <w:rsid w:val="00D42EED"/>
    <w:rsid w:val="00D42FAF"/>
    <w:rsid w:val="00D43097"/>
    <w:rsid w:val="00D44E65"/>
    <w:rsid w:val="00D455C0"/>
    <w:rsid w:val="00D460FA"/>
    <w:rsid w:val="00D46205"/>
    <w:rsid w:val="00D46235"/>
    <w:rsid w:val="00D46A26"/>
    <w:rsid w:val="00D476C4"/>
    <w:rsid w:val="00D4774D"/>
    <w:rsid w:val="00D4791D"/>
    <w:rsid w:val="00D51703"/>
    <w:rsid w:val="00D5263D"/>
    <w:rsid w:val="00D52F9C"/>
    <w:rsid w:val="00D54373"/>
    <w:rsid w:val="00D5746E"/>
    <w:rsid w:val="00D57B3B"/>
    <w:rsid w:val="00D57F0D"/>
    <w:rsid w:val="00D601EC"/>
    <w:rsid w:val="00D62B09"/>
    <w:rsid w:val="00D640A1"/>
    <w:rsid w:val="00D649A8"/>
    <w:rsid w:val="00D66987"/>
    <w:rsid w:val="00D66F53"/>
    <w:rsid w:val="00D67A4D"/>
    <w:rsid w:val="00D67DCC"/>
    <w:rsid w:val="00D706DC"/>
    <w:rsid w:val="00D70CE9"/>
    <w:rsid w:val="00D71A7D"/>
    <w:rsid w:val="00D71EDC"/>
    <w:rsid w:val="00D73F86"/>
    <w:rsid w:val="00D74153"/>
    <w:rsid w:val="00D752FA"/>
    <w:rsid w:val="00D769EC"/>
    <w:rsid w:val="00D779FB"/>
    <w:rsid w:val="00D80139"/>
    <w:rsid w:val="00D81807"/>
    <w:rsid w:val="00D81E77"/>
    <w:rsid w:val="00D828A0"/>
    <w:rsid w:val="00D82B78"/>
    <w:rsid w:val="00D83AE8"/>
    <w:rsid w:val="00D85A21"/>
    <w:rsid w:val="00D8601B"/>
    <w:rsid w:val="00D87DA4"/>
    <w:rsid w:val="00D900D3"/>
    <w:rsid w:val="00D92BEC"/>
    <w:rsid w:val="00D92EFC"/>
    <w:rsid w:val="00D957F3"/>
    <w:rsid w:val="00D95A7E"/>
    <w:rsid w:val="00D95BFD"/>
    <w:rsid w:val="00D96EF6"/>
    <w:rsid w:val="00D97349"/>
    <w:rsid w:val="00D978D4"/>
    <w:rsid w:val="00DA062E"/>
    <w:rsid w:val="00DA0638"/>
    <w:rsid w:val="00DA15C8"/>
    <w:rsid w:val="00DA1E8A"/>
    <w:rsid w:val="00DA29DA"/>
    <w:rsid w:val="00DA357E"/>
    <w:rsid w:val="00DA4C76"/>
    <w:rsid w:val="00DA5716"/>
    <w:rsid w:val="00DA6916"/>
    <w:rsid w:val="00DA6F6B"/>
    <w:rsid w:val="00DB1343"/>
    <w:rsid w:val="00DB20C3"/>
    <w:rsid w:val="00DB20C4"/>
    <w:rsid w:val="00DB32FD"/>
    <w:rsid w:val="00DB3B4E"/>
    <w:rsid w:val="00DB3D3E"/>
    <w:rsid w:val="00DB4F35"/>
    <w:rsid w:val="00DB5259"/>
    <w:rsid w:val="00DB5928"/>
    <w:rsid w:val="00DB6701"/>
    <w:rsid w:val="00DB73B4"/>
    <w:rsid w:val="00DB7563"/>
    <w:rsid w:val="00DC1458"/>
    <w:rsid w:val="00DC3431"/>
    <w:rsid w:val="00DC3CFA"/>
    <w:rsid w:val="00DC4AA3"/>
    <w:rsid w:val="00DC5711"/>
    <w:rsid w:val="00DC72C5"/>
    <w:rsid w:val="00DC7FE4"/>
    <w:rsid w:val="00DD0810"/>
    <w:rsid w:val="00DD0B07"/>
    <w:rsid w:val="00DD231A"/>
    <w:rsid w:val="00DD2787"/>
    <w:rsid w:val="00DD32B6"/>
    <w:rsid w:val="00DD425A"/>
    <w:rsid w:val="00DD498B"/>
    <w:rsid w:val="00DD5E52"/>
    <w:rsid w:val="00DD5EF9"/>
    <w:rsid w:val="00DD69AA"/>
    <w:rsid w:val="00DD6CDC"/>
    <w:rsid w:val="00DD71BE"/>
    <w:rsid w:val="00DE09A9"/>
    <w:rsid w:val="00DE178F"/>
    <w:rsid w:val="00DE42D1"/>
    <w:rsid w:val="00DE4A3B"/>
    <w:rsid w:val="00DE4E24"/>
    <w:rsid w:val="00DE70BC"/>
    <w:rsid w:val="00DE7B6A"/>
    <w:rsid w:val="00DE7C69"/>
    <w:rsid w:val="00DF0FD6"/>
    <w:rsid w:val="00DF12D6"/>
    <w:rsid w:val="00DF1706"/>
    <w:rsid w:val="00DF1B64"/>
    <w:rsid w:val="00DF1C92"/>
    <w:rsid w:val="00DF1FDB"/>
    <w:rsid w:val="00DF2ED0"/>
    <w:rsid w:val="00DF37D2"/>
    <w:rsid w:val="00DF3BD8"/>
    <w:rsid w:val="00DF4AEB"/>
    <w:rsid w:val="00DF5D24"/>
    <w:rsid w:val="00E00746"/>
    <w:rsid w:val="00E00DC1"/>
    <w:rsid w:val="00E00DC7"/>
    <w:rsid w:val="00E01290"/>
    <w:rsid w:val="00E02216"/>
    <w:rsid w:val="00E050DC"/>
    <w:rsid w:val="00E05976"/>
    <w:rsid w:val="00E067F9"/>
    <w:rsid w:val="00E07872"/>
    <w:rsid w:val="00E078D9"/>
    <w:rsid w:val="00E10621"/>
    <w:rsid w:val="00E121C6"/>
    <w:rsid w:val="00E12686"/>
    <w:rsid w:val="00E12987"/>
    <w:rsid w:val="00E13854"/>
    <w:rsid w:val="00E13E1F"/>
    <w:rsid w:val="00E13EC7"/>
    <w:rsid w:val="00E14D19"/>
    <w:rsid w:val="00E15DC3"/>
    <w:rsid w:val="00E16ADF"/>
    <w:rsid w:val="00E1727A"/>
    <w:rsid w:val="00E1787A"/>
    <w:rsid w:val="00E17DFA"/>
    <w:rsid w:val="00E2004F"/>
    <w:rsid w:val="00E20F08"/>
    <w:rsid w:val="00E21621"/>
    <w:rsid w:val="00E226AD"/>
    <w:rsid w:val="00E236F2"/>
    <w:rsid w:val="00E24C4E"/>
    <w:rsid w:val="00E25054"/>
    <w:rsid w:val="00E25783"/>
    <w:rsid w:val="00E26251"/>
    <w:rsid w:val="00E268AD"/>
    <w:rsid w:val="00E26C0F"/>
    <w:rsid w:val="00E30417"/>
    <w:rsid w:val="00E30F20"/>
    <w:rsid w:val="00E3135E"/>
    <w:rsid w:val="00E31BC9"/>
    <w:rsid w:val="00E3280F"/>
    <w:rsid w:val="00E33D79"/>
    <w:rsid w:val="00E34177"/>
    <w:rsid w:val="00E341A2"/>
    <w:rsid w:val="00E347C3"/>
    <w:rsid w:val="00E34D5A"/>
    <w:rsid w:val="00E3677B"/>
    <w:rsid w:val="00E36CEE"/>
    <w:rsid w:val="00E3763E"/>
    <w:rsid w:val="00E379B5"/>
    <w:rsid w:val="00E37FFD"/>
    <w:rsid w:val="00E4102F"/>
    <w:rsid w:val="00E414D5"/>
    <w:rsid w:val="00E4155E"/>
    <w:rsid w:val="00E41645"/>
    <w:rsid w:val="00E42968"/>
    <w:rsid w:val="00E43513"/>
    <w:rsid w:val="00E436C5"/>
    <w:rsid w:val="00E4558C"/>
    <w:rsid w:val="00E4670D"/>
    <w:rsid w:val="00E47001"/>
    <w:rsid w:val="00E470BB"/>
    <w:rsid w:val="00E47C04"/>
    <w:rsid w:val="00E51790"/>
    <w:rsid w:val="00E54C41"/>
    <w:rsid w:val="00E5575A"/>
    <w:rsid w:val="00E5583B"/>
    <w:rsid w:val="00E60141"/>
    <w:rsid w:val="00E60C08"/>
    <w:rsid w:val="00E613CE"/>
    <w:rsid w:val="00E6190F"/>
    <w:rsid w:val="00E628BB"/>
    <w:rsid w:val="00E6305D"/>
    <w:rsid w:val="00E630EB"/>
    <w:rsid w:val="00E63CEB"/>
    <w:rsid w:val="00E65644"/>
    <w:rsid w:val="00E65662"/>
    <w:rsid w:val="00E65666"/>
    <w:rsid w:val="00E65A53"/>
    <w:rsid w:val="00E65AE6"/>
    <w:rsid w:val="00E65B8C"/>
    <w:rsid w:val="00E65E51"/>
    <w:rsid w:val="00E65FA1"/>
    <w:rsid w:val="00E66C3D"/>
    <w:rsid w:val="00E6754C"/>
    <w:rsid w:val="00E67A2F"/>
    <w:rsid w:val="00E701A7"/>
    <w:rsid w:val="00E71822"/>
    <w:rsid w:val="00E719E7"/>
    <w:rsid w:val="00E728FF"/>
    <w:rsid w:val="00E74054"/>
    <w:rsid w:val="00E7424F"/>
    <w:rsid w:val="00E746E9"/>
    <w:rsid w:val="00E74BD7"/>
    <w:rsid w:val="00E754D4"/>
    <w:rsid w:val="00E75651"/>
    <w:rsid w:val="00E7645C"/>
    <w:rsid w:val="00E76B13"/>
    <w:rsid w:val="00E777A9"/>
    <w:rsid w:val="00E77876"/>
    <w:rsid w:val="00E7795F"/>
    <w:rsid w:val="00E80524"/>
    <w:rsid w:val="00E80744"/>
    <w:rsid w:val="00E808B5"/>
    <w:rsid w:val="00E80B35"/>
    <w:rsid w:val="00E8106F"/>
    <w:rsid w:val="00E81C0E"/>
    <w:rsid w:val="00E82929"/>
    <w:rsid w:val="00E84558"/>
    <w:rsid w:val="00E849F4"/>
    <w:rsid w:val="00E85427"/>
    <w:rsid w:val="00E86087"/>
    <w:rsid w:val="00E860F5"/>
    <w:rsid w:val="00E86DF4"/>
    <w:rsid w:val="00E87518"/>
    <w:rsid w:val="00E909BE"/>
    <w:rsid w:val="00E913EA"/>
    <w:rsid w:val="00E91DAF"/>
    <w:rsid w:val="00E92AA3"/>
    <w:rsid w:val="00E92C45"/>
    <w:rsid w:val="00E93552"/>
    <w:rsid w:val="00E9473E"/>
    <w:rsid w:val="00E9484A"/>
    <w:rsid w:val="00E94D0F"/>
    <w:rsid w:val="00E959BA"/>
    <w:rsid w:val="00E95A7C"/>
    <w:rsid w:val="00E97C90"/>
    <w:rsid w:val="00E97E9A"/>
    <w:rsid w:val="00EA0623"/>
    <w:rsid w:val="00EA232A"/>
    <w:rsid w:val="00EA236E"/>
    <w:rsid w:val="00EA294E"/>
    <w:rsid w:val="00EA3820"/>
    <w:rsid w:val="00EA39A5"/>
    <w:rsid w:val="00EA4BF0"/>
    <w:rsid w:val="00EA5DAA"/>
    <w:rsid w:val="00EB0E5E"/>
    <w:rsid w:val="00EB337F"/>
    <w:rsid w:val="00EB5D11"/>
    <w:rsid w:val="00EB611C"/>
    <w:rsid w:val="00EB6F6C"/>
    <w:rsid w:val="00EB747C"/>
    <w:rsid w:val="00EB7C1A"/>
    <w:rsid w:val="00EC3432"/>
    <w:rsid w:val="00EC5B1E"/>
    <w:rsid w:val="00EC65D0"/>
    <w:rsid w:val="00EC6B9A"/>
    <w:rsid w:val="00EC70B4"/>
    <w:rsid w:val="00ED0167"/>
    <w:rsid w:val="00ED04F2"/>
    <w:rsid w:val="00ED264B"/>
    <w:rsid w:val="00ED2FE4"/>
    <w:rsid w:val="00ED329A"/>
    <w:rsid w:val="00ED3CC8"/>
    <w:rsid w:val="00ED50C1"/>
    <w:rsid w:val="00ED674D"/>
    <w:rsid w:val="00ED75BD"/>
    <w:rsid w:val="00EE1A3B"/>
    <w:rsid w:val="00EE1B6F"/>
    <w:rsid w:val="00EE1FD0"/>
    <w:rsid w:val="00EE2A64"/>
    <w:rsid w:val="00EE3BCD"/>
    <w:rsid w:val="00EE3E2D"/>
    <w:rsid w:val="00EE3EFB"/>
    <w:rsid w:val="00EE48B5"/>
    <w:rsid w:val="00EE4A41"/>
    <w:rsid w:val="00EE4F46"/>
    <w:rsid w:val="00EE59F4"/>
    <w:rsid w:val="00EE5BEC"/>
    <w:rsid w:val="00EE5BF4"/>
    <w:rsid w:val="00EE5C62"/>
    <w:rsid w:val="00EE6B80"/>
    <w:rsid w:val="00EE7BAF"/>
    <w:rsid w:val="00EF00D4"/>
    <w:rsid w:val="00EF10A8"/>
    <w:rsid w:val="00EF229A"/>
    <w:rsid w:val="00EF2585"/>
    <w:rsid w:val="00EF2900"/>
    <w:rsid w:val="00EF3CE4"/>
    <w:rsid w:val="00EF4870"/>
    <w:rsid w:val="00EF6B67"/>
    <w:rsid w:val="00F023B3"/>
    <w:rsid w:val="00F02D88"/>
    <w:rsid w:val="00F02EDC"/>
    <w:rsid w:val="00F04912"/>
    <w:rsid w:val="00F04B13"/>
    <w:rsid w:val="00F04B15"/>
    <w:rsid w:val="00F05C8D"/>
    <w:rsid w:val="00F063B1"/>
    <w:rsid w:val="00F06921"/>
    <w:rsid w:val="00F07C5D"/>
    <w:rsid w:val="00F107C0"/>
    <w:rsid w:val="00F109DE"/>
    <w:rsid w:val="00F10A34"/>
    <w:rsid w:val="00F10EDE"/>
    <w:rsid w:val="00F1171D"/>
    <w:rsid w:val="00F11F91"/>
    <w:rsid w:val="00F11FE8"/>
    <w:rsid w:val="00F12FDC"/>
    <w:rsid w:val="00F130B1"/>
    <w:rsid w:val="00F1370B"/>
    <w:rsid w:val="00F145B5"/>
    <w:rsid w:val="00F14DD9"/>
    <w:rsid w:val="00F15045"/>
    <w:rsid w:val="00F16FF2"/>
    <w:rsid w:val="00F17A99"/>
    <w:rsid w:val="00F17E37"/>
    <w:rsid w:val="00F20003"/>
    <w:rsid w:val="00F2091A"/>
    <w:rsid w:val="00F20C15"/>
    <w:rsid w:val="00F228E7"/>
    <w:rsid w:val="00F236A6"/>
    <w:rsid w:val="00F23ACF"/>
    <w:rsid w:val="00F24619"/>
    <w:rsid w:val="00F24922"/>
    <w:rsid w:val="00F24F29"/>
    <w:rsid w:val="00F2793F"/>
    <w:rsid w:val="00F302F9"/>
    <w:rsid w:val="00F309CA"/>
    <w:rsid w:val="00F30D8E"/>
    <w:rsid w:val="00F34B3C"/>
    <w:rsid w:val="00F3538C"/>
    <w:rsid w:val="00F357CA"/>
    <w:rsid w:val="00F36B87"/>
    <w:rsid w:val="00F4140E"/>
    <w:rsid w:val="00F4182D"/>
    <w:rsid w:val="00F4457B"/>
    <w:rsid w:val="00F45979"/>
    <w:rsid w:val="00F45F2A"/>
    <w:rsid w:val="00F46E76"/>
    <w:rsid w:val="00F5028F"/>
    <w:rsid w:val="00F502A1"/>
    <w:rsid w:val="00F50B92"/>
    <w:rsid w:val="00F52AD2"/>
    <w:rsid w:val="00F52DC1"/>
    <w:rsid w:val="00F536EC"/>
    <w:rsid w:val="00F5409F"/>
    <w:rsid w:val="00F54395"/>
    <w:rsid w:val="00F54AF9"/>
    <w:rsid w:val="00F54BAD"/>
    <w:rsid w:val="00F567B9"/>
    <w:rsid w:val="00F56900"/>
    <w:rsid w:val="00F569A2"/>
    <w:rsid w:val="00F60A74"/>
    <w:rsid w:val="00F60BB4"/>
    <w:rsid w:val="00F60ED2"/>
    <w:rsid w:val="00F6167A"/>
    <w:rsid w:val="00F6247D"/>
    <w:rsid w:val="00F639DB"/>
    <w:rsid w:val="00F64345"/>
    <w:rsid w:val="00F65202"/>
    <w:rsid w:val="00F6553E"/>
    <w:rsid w:val="00F65DA3"/>
    <w:rsid w:val="00F663D8"/>
    <w:rsid w:val="00F665EB"/>
    <w:rsid w:val="00F6662E"/>
    <w:rsid w:val="00F67314"/>
    <w:rsid w:val="00F6734E"/>
    <w:rsid w:val="00F700A0"/>
    <w:rsid w:val="00F704C8"/>
    <w:rsid w:val="00F707A3"/>
    <w:rsid w:val="00F7195C"/>
    <w:rsid w:val="00F719DA"/>
    <w:rsid w:val="00F7264C"/>
    <w:rsid w:val="00F72ADD"/>
    <w:rsid w:val="00F73C84"/>
    <w:rsid w:val="00F73DDF"/>
    <w:rsid w:val="00F746DB"/>
    <w:rsid w:val="00F74C91"/>
    <w:rsid w:val="00F7521B"/>
    <w:rsid w:val="00F753F9"/>
    <w:rsid w:val="00F75408"/>
    <w:rsid w:val="00F76D4E"/>
    <w:rsid w:val="00F80204"/>
    <w:rsid w:val="00F80B86"/>
    <w:rsid w:val="00F82BF2"/>
    <w:rsid w:val="00F82C2D"/>
    <w:rsid w:val="00F82D17"/>
    <w:rsid w:val="00F83FE2"/>
    <w:rsid w:val="00F85FC1"/>
    <w:rsid w:val="00F907D3"/>
    <w:rsid w:val="00F9258E"/>
    <w:rsid w:val="00F92D67"/>
    <w:rsid w:val="00F93E7A"/>
    <w:rsid w:val="00F94131"/>
    <w:rsid w:val="00F94342"/>
    <w:rsid w:val="00F94661"/>
    <w:rsid w:val="00F94BA4"/>
    <w:rsid w:val="00F94CEE"/>
    <w:rsid w:val="00F95133"/>
    <w:rsid w:val="00F95138"/>
    <w:rsid w:val="00F951B1"/>
    <w:rsid w:val="00F95E5E"/>
    <w:rsid w:val="00F95EBC"/>
    <w:rsid w:val="00F979DE"/>
    <w:rsid w:val="00FA01FC"/>
    <w:rsid w:val="00FA101A"/>
    <w:rsid w:val="00FA1C63"/>
    <w:rsid w:val="00FA3E56"/>
    <w:rsid w:val="00FA4342"/>
    <w:rsid w:val="00FA522F"/>
    <w:rsid w:val="00FA600A"/>
    <w:rsid w:val="00FA7356"/>
    <w:rsid w:val="00FA75E9"/>
    <w:rsid w:val="00FB198A"/>
    <w:rsid w:val="00FB23CD"/>
    <w:rsid w:val="00FB2488"/>
    <w:rsid w:val="00FB2B93"/>
    <w:rsid w:val="00FB4C6A"/>
    <w:rsid w:val="00FB66E8"/>
    <w:rsid w:val="00FB7FBD"/>
    <w:rsid w:val="00FC0550"/>
    <w:rsid w:val="00FC055C"/>
    <w:rsid w:val="00FC09E2"/>
    <w:rsid w:val="00FC0B2B"/>
    <w:rsid w:val="00FC2424"/>
    <w:rsid w:val="00FC2C50"/>
    <w:rsid w:val="00FC38C4"/>
    <w:rsid w:val="00FC3AC2"/>
    <w:rsid w:val="00FC3F21"/>
    <w:rsid w:val="00FC451C"/>
    <w:rsid w:val="00FC47CD"/>
    <w:rsid w:val="00FC5BBB"/>
    <w:rsid w:val="00FC6058"/>
    <w:rsid w:val="00FC655B"/>
    <w:rsid w:val="00FC70C5"/>
    <w:rsid w:val="00FC79C5"/>
    <w:rsid w:val="00FC7E2E"/>
    <w:rsid w:val="00FD3A47"/>
    <w:rsid w:val="00FD4DEF"/>
    <w:rsid w:val="00FD50B9"/>
    <w:rsid w:val="00FD53EF"/>
    <w:rsid w:val="00FE04FB"/>
    <w:rsid w:val="00FE05E8"/>
    <w:rsid w:val="00FE1DA9"/>
    <w:rsid w:val="00FE28DC"/>
    <w:rsid w:val="00FE370F"/>
    <w:rsid w:val="00FE3D01"/>
    <w:rsid w:val="00FE3D7C"/>
    <w:rsid w:val="00FE4194"/>
    <w:rsid w:val="00FE41AA"/>
    <w:rsid w:val="00FE4632"/>
    <w:rsid w:val="00FE4C5F"/>
    <w:rsid w:val="00FE5528"/>
    <w:rsid w:val="00FE62B6"/>
    <w:rsid w:val="00FE72BB"/>
    <w:rsid w:val="00FE78DF"/>
    <w:rsid w:val="00FF1D95"/>
    <w:rsid w:val="00FF2500"/>
    <w:rsid w:val="00FF348B"/>
    <w:rsid w:val="00FF4DDB"/>
    <w:rsid w:val="00FF5DA8"/>
    <w:rsid w:val="00FF5EA8"/>
    <w:rsid w:val="00FF63FC"/>
    <w:rsid w:val="00FF6E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99C9BA"/>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30FA8"/>
    <w:pPr>
      <w:spacing w:after="200" w:line="276" w:lineRule="auto"/>
    </w:pPr>
    <w:rPr>
      <w:sz w:val="22"/>
      <w:szCs w:val="22"/>
      <w:lang w:val="en-GB" w:eastAsia="en-US"/>
    </w:rPr>
  </w:style>
  <w:style w:type="paragraph" w:styleId="Titre1">
    <w:name w:val="heading 1"/>
    <w:basedOn w:val="Normal"/>
    <w:next w:val="Normal"/>
    <w:link w:val="Titre1Car"/>
    <w:uiPriority w:val="9"/>
    <w:qFormat/>
    <w:rsid w:val="00062A5F"/>
    <w:pPr>
      <w:keepNext/>
      <w:spacing w:before="240" w:after="60"/>
      <w:outlineLvl w:val="0"/>
    </w:pPr>
    <w:rPr>
      <w:rFonts w:ascii="Cambria" w:eastAsia="Times New Roman" w:hAnsi="Cambria"/>
      <w:b/>
      <w:bCs/>
      <w:kern w:val="32"/>
      <w:sz w:val="32"/>
      <w:szCs w:val="32"/>
      <w:lang w:val="x-none"/>
    </w:rPr>
  </w:style>
  <w:style w:type="paragraph" w:styleId="Titre2">
    <w:name w:val="heading 2"/>
    <w:basedOn w:val="Normal"/>
    <w:next w:val="Normal"/>
    <w:link w:val="Titre2Car"/>
    <w:qFormat/>
    <w:rsid w:val="00C72363"/>
    <w:pPr>
      <w:keepNext/>
      <w:spacing w:before="240" w:after="60"/>
      <w:outlineLvl w:val="1"/>
    </w:pPr>
    <w:rPr>
      <w:rFonts w:ascii="Cambria" w:eastAsia="Times New Roman" w:hAnsi="Cambria"/>
      <w:b/>
      <w:bCs/>
      <w:i/>
      <w:iCs/>
      <w:sz w:val="28"/>
      <w:szCs w:val="28"/>
      <w:lang w:val="x-none" w:eastAsia="fr-FR"/>
    </w:rPr>
  </w:style>
  <w:style w:type="paragraph" w:styleId="Titre3">
    <w:name w:val="heading 3"/>
    <w:basedOn w:val="Normal"/>
    <w:next w:val="Normal"/>
    <w:link w:val="Titre3Car"/>
    <w:uiPriority w:val="9"/>
    <w:qFormat/>
    <w:rsid w:val="007F0457"/>
    <w:pPr>
      <w:keepNext/>
      <w:spacing w:before="240" w:after="60"/>
      <w:outlineLvl w:val="2"/>
    </w:pPr>
    <w:rPr>
      <w:rFonts w:ascii="Calibri Light" w:eastAsia="Times New Roman" w:hAnsi="Calibri Light"/>
      <w:b/>
      <w:bCs/>
      <w:sz w:val="26"/>
      <w:szCs w:val="26"/>
      <w:lang w:eastAsia="x-none"/>
    </w:rPr>
  </w:style>
  <w:style w:type="paragraph" w:styleId="Titre4">
    <w:name w:val="heading 4"/>
    <w:basedOn w:val="Normal"/>
    <w:next w:val="Normal"/>
    <w:link w:val="Titre4Car"/>
    <w:uiPriority w:val="9"/>
    <w:qFormat/>
    <w:rsid w:val="00C572A8"/>
    <w:pPr>
      <w:keepNext/>
      <w:spacing w:before="240" w:after="60"/>
      <w:outlineLvl w:val="3"/>
    </w:pPr>
    <w:rPr>
      <w:rFonts w:eastAsia="Times New Roman"/>
      <w:b/>
      <w:bCs/>
      <w:sz w:val="28"/>
      <w:szCs w:val="28"/>
      <w:lang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moyenne2-Accent41">
    <w:name w:val="Liste moyenne 2 - Accent 41"/>
    <w:basedOn w:val="Normal"/>
    <w:uiPriority w:val="34"/>
    <w:qFormat/>
    <w:rsid w:val="00430FA8"/>
    <w:pPr>
      <w:ind w:left="720"/>
      <w:contextualSpacing/>
    </w:pPr>
  </w:style>
  <w:style w:type="table" w:customStyle="1" w:styleId="Grille">
    <w:name w:val="Grille"/>
    <w:basedOn w:val="TableauNormal"/>
    <w:uiPriority w:val="59"/>
    <w:rsid w:val="00F22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link w:val="Titre2"/>
    <w:rsid w:val="00C72363"/>
    <w:rPr>
      <w:rFonts w:ascii="Cambria" w:eastAsia="Times New Roman" w:hAnsi="Cambria"/>
      <w:b/>
      <w:bCs/>
      <w:i/>
      <w:iCs/>
      <w:sz w:val="28"/>
      <w:szCs w:val="28"/>
      <w:lang w:eastAsia="fr-FR"/>
    </w:rPr>
  </w:style>
  <w:style w:type="paragraph" w:customStyle="1" w:styleId="MediumGrid21">
    <w:name w:val="Medium Grid 21"/>
    <w:uiPriority w:val="99"/>
    <w:qFormat/>
    <w:rsid w:val="00E02216"/>
    <w:rPr>
      <w:rFonts w:cs="Calibri"/>
      <w:sz w:val="22"/>
      <w:szCs w:val="22"/>
      <w:lang w:val="en-US" w:eastAsia="en-US"/>
    </w:rPr>
  </w:style>
  <w:style w:type="paragraph" w:styleId="Notedebasdepage">
    <w:name w:val="footnote text"/>
    <w:basedOn w:val="Normal"/>
    <w:link w:val="NotedebasdepageCar"/>
    <w:uiPriority w:val="99"/>
    <w:unhideWhenUsed/>
    <w:rsid w:val="00E02216"/>
    <w:pPr>
      <w:spacing w:after="0" w:line="240" w:lineRule="auto"/>
    </w:pPr>
    <w:rPr>
      <w:rFonts w:ascii="Times New Roman" w:eastAsia="Times New Roman" w:hAnsi="Times New Roman"/>
      <w:sz w:val="20"/>
      <w:szCs w:val="20"/>
      <w:lang w:val="en-US"/>
    </w:rPr>
  </w:style>
  <w:style w:type="character" w:customStyle="1" w:styleId="NotedebasdepageCar">
    <w:name w:val="Note de bas de page Car"/>
    <w:link w:val="Notedebasdepage"/>
    <w:uiPriority w:val="99"/>
    <w:rsid w:val="00E02216"/>
    <w:rPr>
      <w:rFonts w:ascii="Times New Roman" w:eastAsia="Times New Roman" w:hAnsi="Times New Roman"/>
      <w:lang w:val="en-US" w:eastAsia="en-US"/>
    </w:rPr>
  </w:style>
  <w:style w:type="character" w:customStyle="1" w:styleId="Marquenotebasdepage">
    <w:name w:val="Marque note bas de page"/>
    <w:uiPriority w:val="99"/>
    <w:semiHidden/>
    <w:unhideWhenUsed/>
    <w:rsid w:val="00E02216"/>
    <w:rPr>
      <w:vertAlign w:val="superscript"/>
    </w:rPr>
  </w:style>
  <w:style w:type="paragraph" w:styleId="NormalWeb">
    <w:name w:val="Normal (Web)"/>
    <w:basedOn w:val="Normal"/>
    <w:uiPriority w:val="99"/>
    <w:unhideWhenUsed/>
    <w:rsid w:val="00FA7356"/>
    <w:pPr>
      <w:spacing w:before="100" w:beforeAutospacing="1" w:after="100" w:afterAutospacing="1" w:line="240" w:lineRule="auto"/>
    </w:pPr>
    <w:rPr>
      <w:rFonts w:ascii="Times New Roman" w:eastAsia="Times New Roman" w:hAnsi="Times New Roman"/>
      <w:sz w:val="24"/>
      <w:szCs w:val="24"/>
      <w:lang w:eastAsia="en-GB"/>
    </w:rPr>
  </w:style>
  <w:style w:type="character" w:styleId="Lienhypertexte">
    <w:name w:val="Hyperlink"/>
    <w:uiPriority w:val="99"/>
    <w:unhideWhenUsed/>
    <w:rsid w:val="00FA7356"/>
    <w:rPr>
      <w:color w:val="0000FF"/>
      <w:u w:val="single"/>
    </w:rPr>
  </w:style>
  <w:style w:type="character" w:styleId="lev">
    <w:name w:val="Strong"/>
    <w:uiPriority w:val="22"/>
    <w:qFormat/>
    <w:rsid w:val="00FA7356"/>
    <w:rPr>
      <w:b/>
      <w:bCs/>
    </w:rPr>
  </w:style>
  <w:style w:type="character" w:customStyle="1" w:styleId="apple-converted-space">
    <w:name w:val="apple-converted-space"/>
    <w:rsid w:val="00FA7356"/>
  </w:style>
  <w:style w:type="paragraph" w:customStyle="1" w:styleId="Listecouleur-Accent21">
    <w:name w:val="Liste couleur - Accent 21"/>
    <w:uiPriority w:val="1"/>
    <w:qFormat/>
    <w:rsid w:val="007F3B82"/>
    <w:rPr>
      <w:sz w:val="22"/>
      <w:szCs w:val="22"/>
      <w:lang w:val="en-US" w:eastAsia="en-US"/>
    </w:rPr>
  </w:style>
  <w:style w:type="character" w:customStyle="1" w:styleId="Titre1Car">
    <w:name w:val="Titre 1 Car"/>
    <w:link w:val="Titre1"/>
    <w:uiPriority w:val="9"/>
    <w:rsid w:val="00062A5F"/>
    <w:rPr>
      <w:rFonts w:ascii="Cambria" w:eastAsia="Times New Roman" w:hAnsi="Cambria" w:cs="Times New Roman"/>
      <w:b/>
      <w:bCs/>
      <w:kern w:val="32"/>
      <w:sz w:val="32"/>
      <w:szCs w:val="32"/>
      <w:lang w:eastAsia="en-US"/>
    </w:rPr>
  </w:style>
  <w:style w:type="paragraph" w:customStyle="1" w:styleId="Default">
    <w:name w:val="Default"/>
    <w:rsid w:val="00914CEF"/>
    <w:pPr>
      <w:autoSpaceDE w:val="0"/>
      <w:autoSpaceDN w:val="0"/>
      <w:adjustRightInd w:val="0"/>
    </w:pPr>
    <w:rPr>
      <w:rFonts w:ascii="Arial" w:hAnsi="Arial" w:cs="Arial"/>
      <w:color w:val="000000"/>
      <w:sz w:val="24"/>
      <w:szCs w:val="24"/>
      <w:lang w:val="en-US" w:eastAsia="en-US"/>
    </w:rPr>
  </w:style>
  <w:style w:type="paragraph" w:customStyle="1" w:styleId="aindented-q-reference">
    <w:name w:val="aindented-q-reference"/>
    <w:basedOn w:val="Normal"/>
    <w:rsid w:val="00914CE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itre3Car">
    <w:name w:val="Titre 3 Car"/>
    <w:link w:val="Titre3"/>
    <w:uiPriority w:val="9"/>
    <w:rsid w:val="007F0457"/>
    <w:rPr>
      <w:rFonts w:ascii="Calibri Light" w:eastAsia="Times New Roman" w:hAnsi="Calibri Light" w:cs="Times New Roman"/>
      <w:b/>
      <w:bCs/>
      <w:sz w:val="26"/>
      <w:szCs w:val="26"/>
      <w:lang w:val="en-GB"/>
    </w:rPr>
  </w:style>
  <w:style w:type="character" w:customStyle="1" w:styleId="Titre4Car">
    <w:name w:val="Titre 4 Car"/>
    <w:link w:val="Titre4"/>
    <w:uiPriority w:val="9"/>
    <w:rsid w:val="00C572A8"/>
    <w:rPr>
      <w:rFonts w:ascii="Calibri" w:eastAsia="Times New Roman" w:hAnsi="Calibri" w:cs="Times New Roman"/>
      <w:b/>
      <w:bCs/>
      <w:sz w:val="28"/>
      <w:szCs w:val="28"/>
      <w:lang w:val="en-GB"/>
    </w:rPr>
  </w:style>
  <w:style w:type="paragraph" w:styleId="Textedebulles">
    <w:name w:val="Balloon Text"/>
    <w:basedOn w:val="Normal"/>
    <w:link w:val="TextedebullesCar"/>
    <w:uiPriority w:val="99"/>
    <w:semiHidden/>
    <w:unhideWhenUsed/>
    <w:rsid w:val="001A3E06"/>
    <w:pPr>
      <w:spacing w:after="0" w:line="240" w:lineRule="auto"/>
    </w:pPr>
    <w:rPr>
      <w:rFonts w:ascii="Tahoma" w:hAnsi="Tahoma"/>
      <w:sz w:val="16"/>
      <w:szCs w:val="16"/>
      <w:lang w:val="x-none"/>
    </w:rPr>
  </w:style>
  <w:style w:type="character" w:customStyle="1" w:styleId="TextedebullesCar">
    <w:name w:val="Texte de bulles Car"/>
    <w:link w:val="Textedebulles"/>
    <w:uiPriority w:val="99"/>
    <w:semiHidden/>
    <w:rsid w:val="001A3E06"/>
    <w:rPr>
      <w:rFonts w:ascii="Tahoma" w:hAnsi="Tahoma" w:cs="Tahoma"/>
      <w:sz w:val="16"/>
      <w:szCs w:val="16"/>
      <w:lang w:eastAsia="en-US"/>
    </w:rPr>
  </w:style>
  <w:style w:type="paragraph" w:styleId="En-tte">
    <w:name w:val="header"/>
    <w:basedOn w:val="Normal"/>
    <w:link w:val="En-tteCar"/>
    <w:uiPriority w:val="99"/>
    <w:unhideWhenUsed/>
    <w:rsid w:val="00BA538E"/>
    <w:pPr>
      <w:tabs>
        <w:tab w:val="center" w:pos="4513"/>
        <w:tab w:val="right" w:pos="9026"/>
      </w:tabs>
    </w:pPr>
    <w:rPr>
      <w:lang w:val="x-none"/>
    </w:rPr>
  </w:style>
  <w:style w:type="character" w:customStyle="1" w:styleId="En-tteCar">
    <w:name w:val="En-tête Car"/>
    <w:link w:val="En-tte"/>
    <w:uiPriority w:val="99"/>
    <w:rsid w:val="00BA538E"/>
    <w:rPr>
      <w:sz w:val="22"/>
      <w:szCs w:val="22"/>
      <w:lang w:eastAsia="en-US"/>
    </w:rPr>
  </w:style>
  <w:style w:type="paragraph" w:styleId="Pieddepage">
    <w:name w:val="footer"/>
    <w:basedOn w:val="Normal"/>
    <w:link w:val="PieddepageCar"/>
    <w:uiPriority w:val="99"/>
    <w:unhideWhenUsed/>
    <w:rsid w:val="00BA538E"/>
    <w:pPr>
      <w:tabs>
        <w:tab w:val="center" w:pos="4513"/>
        <w:tab w:val="right" w:pos="9026"/>
      </w:tabs>
    </w:pPr>
    <w:rPr>
      <w:lang w:val="x-none"/>
    </w:rPr>
  </w:style>
  <w:style w:type="character" w:customStyle="1" w:styleId="PieddepageCar">
    <w:name w:val="Pied de page Car"/>
    <w:link w:val="Pieddepage"/>
    <w:uiPriority w:val="99"/>
    <w:rsid w:val="00BA538E"/>
    <w:rPr>
      <w:sz w:val="22"/>
      <w:szCs w:val="22"/>
      <w:lang w:eastAsia="en-US"/>
    </w:rPr>
  </w:style>
  <w:style w:type="paragraph" w:styleId="TM1">
    <w:name w:val="toc 1"/>
    <w:basedOn w:val="Normal"/>
    <w:next w:val="Normal"/>
    <w:autoRedefine/>
    <w:uiPriority w:val="39"/>
    <w:unhideWhenUsed/>
    <w:rsid w:val="00B63B5A"/>
  </w:style>
  <w:style w:type="paragraph" w:styleId="TM2">
    <w:name w:val="toc 2"/>
    <w:basedOn w:val="Normal"/>
    <w:next w:val="Normal"/>
    <w:autoRedefine/>
    <w:uiPriority w:val="39"/>
    <w:unhideWhenUsed/>
    <w:rsid w:val="00B63B5A"/>
    <w:pPr>
      <w:ind w:left="220"/>
    </w:pPr>
  </w:style>
  <w:style w:type="character" w:styleId="Numrodepage">
    <w:name w:val="page number"/>
    <w:uiPriority w:val="99"/>
    <w:semiHidden/>
    <w:unhideWhenUsed/>
    <w:rsid w:val="007F6CBA"/>
  </w:style>
  <w:style w:type="character" w:customStyle="1" w:styleId="Marquedannotation">
    <w:name w:val="Marque d'annotation"/>
    <w:uiPriority w:val="99"/>
    <w:semiHidden/>
    <w:unhideWhenUsed/>
    <w:rsid w:val="009317A4"/>
    <w:rPr>
      <w:sz w:val="16"/>
      <w:szCs w:val="16"/>
    </w:rPr>
  </w:style>
  <w:style w:type="paragraph" w:styleId="Commentaire">
    <w:name w:val="annotation text"/>
    <w:basedOn w:val="Normal"/>
    <w:link w:val="CommentaireCar"/>
    <w:uiPriority w:val="99"/>
    <w:semiHidden/>
    <w:unhideWhenUsed/>
    <w:rsid w:val="009317A4"/>
    <w:rPr>
      <w:sz w:val="20"/>
      <w:szCs w:val="20"/>
      <w:lang w:eastAsia="x-none"/>
    </w:rPr>
  </w:style>
  <w:style w:type="character" w:customStyle="1" w:styleId="CommentaireCar">
    <w:name w:val="Commentaire Car"/>
    <w:link w:val="Commentaire"/>
    <w:uiPriority w:val="99"/>
    <w:semiHidden/>
    <w:rsid w:val="009317A4"/>
    <w:rPr>
      <w:lang w:val="en-GB"/>
    </w:rPr>
  </w:style>
  <w:style w:type="paragraph" w:styleId="Objetducommentaire">
    <w:name w:val="annotation subject"/>
    <w:basedOn w:val="Commentaire"/>
    <w:next w:val="Commentaire"/>
    <w:link w:val="ObjetducommentaireCar"/>
    <w:uiPriority w:val="99"/>
    <w:semiHidden/>
    <w:unhideWhenUsed/>
    <w:rsid w:val="009317A4"/>
    <w:rPr>
      <w:b/>
      <w:bCs/>
    </w:rPr>
  </w:style>
  <w:style w:type="character" w:customStyle="1" w:styleId="ObjetducommentaireCar">
    <w:name w:val="Objet du commentaire Car"/>
    <w:link w:val="Objetducommentaire"/>
    <w:uiPriority w:val="99"/>
    <w:semiHidden/>
    <w:rsid w:val="009317A4"/>
    <w:rPr>
      <w:b/>
      <w:bCs/>
      <w:lang w:val="en-GB"/>
    </w:rPr>
  </w:style>
  <w:style w:type="paragraph" w:customStyle="1" w:styleId="Grilleclaire-Accent31">
    <w:name w:val="Grille claire - Accent 31"/>
    <w:basedOn w:val="Normal"/>
    <w:uiPriority w:val="99"/>
    <w:qFormat/>
    <w:rsid w:val="00A653AA"/>
    <w:pPr>
      <w:ind w:left="720"/>
      <w:contextualSpacing/>
    </w:pPr>
    <w:rPr>
      <w:lang w:val="en-US"/>
    </w:rPr>
  </w:style>
  <w:style w:type="character" w:styleId="Marquedecommentaire">
    <w:name w:val="annotation reference"/>
    <w:basedOn w:val="Policepardfaut"/>
    <w:uiPriority w:val="99"/>
    <w:semiHidden/>
    <w:unhideWhenUsed/>
    <w:rsid w:val="00972899"/>
    <w:rPr>
      <w:sz w:val="16"/>
      <w:szCs w:val="16"/>
    </w:rPr>
  </w:style>
  <w:style w:type="paragraph" w:styleId="Paragraphedeliste">
    <w:name w:val="List Paragraph"/>
    <w:basedOn w:val="Normal"/>
    <w:uiPriority w:val="99"/>
    <w:qFormat/>
    <w:rsid w:val="00462C2A"/>
    <w:pPr>
      <w:ind w:left="720"/>
      <w:contextualSpacing/>
    </w:pPr>
  </w:style>
  <w:style w:type="paragraph" w:styleId="Textebrut">
    <w:name w:val="Plain Text"/>
    <w:basedOn w:val="Normal"/>
    <w:link w:val="TextebrutCar"/>
    <w:semiHidden/>
    <w:rsid w:val="00947AE9"/>
    <w:pPr>
      <w:spacing w:after="0" w:line="240" w:lineRule="auto"/>
    </w:pPr>
    <w:rPr>
      <w:rFonts w:ascii="Courier New" w:eastAsia="Times New Roman" w:hAnsi="Courier New"/>
      <w:sz w:val="20"/>
      <w:szCs w:val="20"/>
      <w:lang w:val="en-US"/>
    </w:rPr>
  </w:style>
  <w:style w:type="character" w:customStyle="1" w:styleId="TextebrutCar">
    <w:name w:val="Texte brut Car"/>
    <w:basedOn w:val="Policepardfaut"/>
    <w:link w:val="Textebrut"/>
    <w:semiHidden/>
    <w:rsid w:val="00947AE9"/>
    <w:rPr>
      <w:rFonts w:ascii="Courier New" w:eastAsia="Times New Roman" w:hAnsi="Courier New"/>
      <w:lang w:val="en-US" w:eastAsia="en-US"/>
    </w:rPr>
  </w:style>
  <w:style w:type="paragraph" w:styleId="Corpsdetexte">
    <w:name w:val="Body Text"/>
    <w:basedOn w:val="Normal"/>
    <w:link w:val="CorpsdetexteCar"/>
    <w:semiHidden/>
    <w:rsid w:val="00584A60"/>
    <w:pPr>
      <w:spacing w:after="0" w:line="240" w:lineRule="auto"/>
      <w:jc w:val="both"/>
    </w:pPr>
    <w:rPr>
      <w:rFonts w:ascii="Bookman Old Style" w:eastAsia="Times New Roman" w:hAnsi="Bookman Old Style"/>
      <w:sz w:val="26"/>
      <w:szCs w:val="24"/>
      <w:lang w:val="en-US"/>
    </w:rPr>
  </w:style>
  <w:style w:type="character" w:customStyle="1" w:styleId="CorpsdetexteCar">
    <w:name w:val="Corps de texte Car"/>
    <w:basedOn w:val="Policepardfaut"/>
    <w:link w:val="Corpsdetexte"/>
    <w:semiHidden/>
    <w:rsid w:val="00584A60"/>
    <w:rPr>
      <w:rFonts w:ascii="Bookman Old Style" w:eastAsia="Times New Roman" w:hAnsi="Bookman Old Style"/>
      <w:sz w:val="26"/>
      <w:szCs w:val="24"/>
      <w:lang w:val="en-US" w:eastAsia="en-US"/>
    </w:rPr>
  </w:style>
  <w:style w:type="paragraph" w:styleId="Sansinterligne">
    <w:name w:val="No Spacing"/>
    <w:uiPriority w:val="1"/>
    <w:qFormat/>
    <w:rsid w:val="00F36B87"/>
    <w:rPr>
      <w:rFonts w:ascii="Arial" w:eastAsiaTheme="minorHAnsi" w:hAnsi="Arial" w:cs="Arial"/>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91008">
      <w:bodyDiv w:val="1"/>
      <w:marLeft w:val="0"/>
      <w:marRight w:val="0"/>
      <w:marTop w:val="0"/>
      <w:marBottom w:val="0"/>
      <w:divBdr>
        <w:top w:val="none" w:sz="0" w:space="0" w:color="auto"/>
        <w:left w:val="none" w:sz="0" w:space="0" w:color="auto"/>
        <w:bottom w:val="none" w:sz="0" w:space="0" w:color="auto"/>
        <w:right w:val="none" w:sz="0" w:space="0" w:color="auto"/>
      </w:divBdr>
    </w:div>
    <w:div w:id="834224504">
      <w:bodyDiv w:val="1"/>
      <w:marLeft w:val="0"/>
      <w:marRight w:val="0"/>
      <w:marTop w:val="0"/>
      <w:marBottom w:val="0"/>
      <w:divBdr>
        <w:top w:val="none" w:sz="0" w:space="0" w:color="auto"/>
        <w:left w:val="none" w:sz="0" w:space="0" w:color="auto"/>
        <w:bottom w:val="none" w:sz="0" w:space="0" w:color="auto"/>
        <w:right w:val="none" w:sz="0" w:space="0" w:color="auto"/>
      </w:divBdr>
    </w:div>
    <w:div w:id="12624878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C90C0-3ABC-304B-A4DD-161C779E3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12</Pages>
  <Words>4064</Words>
  <Characters>22358</Characters>
  <Application>Microsoft Office Word</Application>
  <DocSecurity>0</DocSecurity>
  <Lines>186</Lines>
  <Paragraphs>52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26370</CharactersWithSpaces>
  <SharedDoc>false</SharedDoc>
  <HLinks>
    <vt:vector size="6" baseType="variant">
      <vt:variant>
        <vt:i4>544997502</vt:i4>
      </vt:variant>
      <vt:variant>
        <vt:i4>12092</vt:i4>
      </vt:variant>
      <vt:variant>
        <vt:i4>1026</vt:i4>
      </vt:variant>
      <vt:variant>
        <vt:i4>1</vt:i4>
      </vt:variant>
      <vt:variant>
        <vt:lpwstr>Capture d’écran 2014-10-15 à 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Roselynn Musa</dc:creator>
  <cp:keywords/>
  <cp:lastModifiedBy>Administrateur</cp:lastModifiedBy>
  <cp:revision>29</cp:revision>
  <cp:lastPrinted>2015-10-29T12:29:00Z</cp:lastPrinted>
  <dcterms:created xsi:type="dcterms:W3CDTF">2018-03-02T01:22:00Z</dcterms:created>
  <dcterms:modified xsi:type="dcterms:W3CDTF">2018-03-02T17:31:00Z</dcterms:modified>
</cp:coreProperties>
</file>