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69C1C" w14:textId="77777777" w:rsidR="00F761FF" w:rsidRPr="00F761FF" w:rsidRDefault="00F761FF" w:rsidP="00F761FF">
      <w:pPr>
        <w:jc w:val="center"/>
        <w:rPr>
          <w:rFonts w:ascii="Calibri" w:eastAsia="Calibri" w:hAnsi="Calibri" w:cs="Times New Roman"/>
          <w:b/>
          <w:sz w:val="20"/>
          <w:szCs w:val="20"/>
        </w:rPr>
      </w:pPr>
      <w:r>
        <w:rPr>
          <w:rFonts w:ascii="Calibri" w:eastAsia="Calibri" w:hAnsi="Calibri" w:cs="Times New Roman"/>
          <w:b/>
          <w:noProof/>
          <w:sz w:val="20"/>
          <w:szCs w:val="20"/>
        </w:rPr>
        <w:drawing>
          <wp:inline distT="0" distB="0" distL="0" distR="0" wp14:anchorId="31D357F6" wp14:editId="13E258A7">
            <wp:extent cx="4772025" cy="962025"/>
            <wp:effectExtent l="0" t="0" r="9525" b="9525"/>
            <wp:docPr id="1" name="Picture 1" descr="DSC00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04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025" cy="962025"/>
                    </a:xfrm>
                    <a:prstGeom prst="rect">
                      <a:avLst/>
                    </a:prstGeom>
                    <a:noFill/>
                    <a:ln>
                      <a:noFill/>
                    </a:ln>
                  </pic:spPr>
                </pic:pic>
              </a:graphicData>
            </a:graphic>
          </wp:inline>
        </w:drawing>
      </w:r>
    </w:p>
    <w:p w14:paraId="2169C909" w14:textId="1AD9B90D" w:rsidR="00F761FF" w:rsidRPr="00D94F02" w:rsidRDefault="00F761FF" w:rsidP="00703DDB">
      <w:pPr>
        <w:spacing w:after="0" w:line="240" w:lineRule="auto"/>
        <w:jc w:val="center"/>
        <w:rPr>
          <w:rFonts w:ascii="Times New Roman" w:eastAsia="Calibri" w:hAnsi="Times New Roman" w:cs="Times New Roman"/>
          <w:b/>
          <w:sz w:val="44"/>
          <w:szCs w:val="44"/>
        </w:rPr>
      </w:pPr>
      <w:r w:rsidRPr="00D94F02">
        <w:rPr>
          <w:rFonts w:ascii="Times New Roman" w:eastAsia="Calibri" w:hAnsi="Times New Roman" w:cs="Times New Roman"/>
          <w:b/>
          <w:sz w:val="44"/>
          <w:szCs w:val="44"/>
        </w:rPr>
        <w:t>TU</w:t>
      </w:r>
      <w:r w:rsidR="00A30C3E" w:rsidRPr="00D94F02">
        <w:rPr>
          <w:rFonts w:ascii="Times New Roman" w:eastAsia="Calibri" w:hAnsi="Times New Roman" w:cs="Times New Roman"/>
          <w:b/>
          <w:sz w:val="44"/>
          <w:szCs w:val="44"/>
        </w:rPr>
        <w:t>R</w:t>
      </w:r>
      <w:r w:rsidR="00D71571">
        <w:rPr>
          <w:rFonts w:ascii="Times New Roman" w:eastAsia="Calibri" w:hAnsi="Times New Roman" w:cs="Times New Roman"/>
          <w:b/>
          <w:sz w:val="44"/>
          <w:szCs w:val="44"/>
        </w:rPr>
        <w:t>KANA BIO ALOE ORGANIZATION (TUBAE)</w:t>
      </w:r>
    </w:p>
    <w:p w14:paraId="7252273F" w14:textId="77777777" w:rsidR="00F761FF" w:rsidRPr="00F761FF" w:rsidRDefault="00F761FF" w:rsidP="00703DDB">
      <w:pPr>
        <w:spacing w:after="0" w:line="240" w:lineRule="auto"/>
        <w:jc w:val="center"/>
        <w:rPr>
          <w:rFonts w:ascii="Times New Roman" w:eastAsia="Calibri" w:hAnsi="Times New Roman" w:cs="Times New Roman"/>
          <w:b/>
          <w:sz w:val="56"/>
          <w:szCs w:val="56"/>
        </w:rPr>
      </w:pPr>
      <w:r w:rsidRPr="00D94F02">
        <w:rPr>
          <w:rFonts w:ascii="Times New Roman" w:eastAsia="Calibri" w:hAnsi="Times New Roman" w:cs="Times New Roman"/>
          <w:b/>
          <w:sz w:val="44"/>
          <w:szCs w:val="44"/>
        </w:rPr>
        <w:t>P.O. BOX 409-30500 LODWAR</w:t>
      </w:r>
      <w:r w:rsidRPr="00F761FF">
        <w:rPr>
          <w:rFonts w:ascii="Times New Roman" w:eastAsia="Calibri" w:hAnsi="Times New Roman" w:cs="Times New Roman"/>
          <w:b/>
          <w:sz w:val="56"/>
          <w:szCs w:val="56"/>
        </w:rPr>
        <w:t xml:space="preserve">, </w:t>
      </w:r>
    </w:p>
    <w:p w14:paraId="54B898F1" w14:textId="77777777" w:rsidR="00F761FF" w:rsidRPr="00F761FF" w:rsidRDefault="00F761FF" w:rsidP="00703DDB">
      <w:pPr>
        <w:spacing w:after="0" w:line="240" w:lineRule="auto"/>
        <w:rPr>
          <w:rFonts w:ascii="Times New Roman" w:eastAsia="Calibri" w:hAnsi="Times New Roman" w:cs="Times New Roman"/>
          <w:i/>
          <w:sz w:val="32"/>
          <w:szCs w:val="32"/>
        </w:rPr>
      </w:pPr>
      <w:r w:rsidRPr="00F761FF">
        <w:rPr>
          <w:rFonts w:ascii="Times New Roman" w:eastAsia="Calibri" w:hAnsi="Times New Roman" w:cs="Times New Roman"/>
          <w:b/>
          <w:sz w:val="32"/>
          <w:szCs w:val="32"/>
        </w:rPr>
        <w:t xml:space="preserve">E-mail: </w:t>
      </w:r>
      <w:hyperlink r:id="rId9" w:history="1">
        <w:r w:rsidRPr="00AC31D6">
          <w:rPr>
            <w:rStyle w:val="Hyperlink"/>
            <w:rFonts w:ascii="Times New Roman" w:eastAsia="Calibri" w:hAnsi="Times New Roman" w:cs="Times New Roman"/>
            <w:sz w:val="28"/>
            <w:szCs w:val="28"/>
          </w:rPr>
          <w:t>tubaeturkanadefenders@gmail.com</w:t>
        </w:r>
      </w:hyperlink>
      <w:r w:rsidRPr="00AC31D6">
        <w:rPr>
          <w:rFonts w:ascii="Times New Roman" w:eastAsia="Calibri" w:hAnsi="Times New Roman" w:cs="Times New Roman"/>
          <w:sz w:val="28"/>
          <w:szCs w:val="28"/>
        </w:rPr>
        <w:t xml:space="preserve"> / </w:t>
      </w:r>
      <w:hyperlink r:id="rId10" w:history="1">
        <w:r w:rsidRPr="00AC31D6">
          <w:rPr>
            <w:rStyle w:val="Hyperlink"/>
            <w:rFonts w:ascii="Times New Roman" w:eastAsia="Calibri" w:hAnsi="Times New Roman" w:cs="Times New Roman"/>
            <w:sz w:val="28"/>
            <w:szCs w:val="28"/>
          </w:rPr>
          <w:t>tubaechuchuka@gmail.com</w:t>
        </w:r>
      </w:hyperlink>
      <w:r w:rsidRPr="00AC31D6">
        <w:rPr>
          <w:rFonts w:ascii="Times New Roman" w:eastAsia="Calibri" w:hAnsi="Times New Roman" w:cs="Times New Roman"/>
          <w:b/>
          <w:sz w:val="32"/>
          <w:szCs w:val="32"/>
        </w:rPr>
        <w:t xml:space="preserve"> </w:t>
      </w:r>
    </w:p>
    <w:p w14:paraId="48D03589" w14:textId="77777777" w:rsidR="00AC31D6" w:rsidRDefault="00AC31D6" w:rsidP="00703DDB">
      <w:pPr>
        <w:spacing w:after="0" w:line="240" w:lineRule="auto"/>
        <w:jc w:val="center"/>
        <w:rPr>
          <w:rFonts w:ascii="Times New Roman" w:eastAsia="Calibri" w:hAnsi="Times New Roman" w:cs="Times New Roman"/>
          <w:b/>
          <w:sz w:val="32"/>
          <w:szCs w:val="32"/>
          <w:u w:val="single"/>
        </w:rPr>
      </w:pPr>
    </w:p>
    <w:p w14:paraId="76A29664" w14:textId="77777777" w:rsidR="00F761FF" w:rsidRPr="00F761FF" w:rsidRDefault="00F761FF" w:rsidP="00703DDB">
      <w:pPr>
        <w:spacing w:after="0" w:line="240" w:lineRule="auto"/>
        <w:jc w:val="center"/>
        <w:rPr>
          <w:rFonts w:ascii="Times New Roman" w:eastAsia="Calibri" w:hAnsi="Times New Roman" w:cs="Times New Roman"/>
          <w:b/>
          <w:sz w:val="32"/>
          <w:szCs w:val="32"/>
        </w:rPr>
      </w:pPr>
      <w:r w:rsidRPr="00F761FF">
        <w:rPr>
          <w:rFonts w:ascii="Times New Roman" w:eastAsia="Calibri" w:hAnsi="Times New Roman" w:cs="Times New Roman"/>
          <w:b/>
          <w:sz w:val="32"/>
          <w:szCs w:val="32"/>
          <w:u w:val="single"/>
        </w:rPr>
        <w:t xml:space="preserve">Telephone no. </w:t>
      </w:r>
      <w:r w:rsidRPr="00F761FF">
        <w:rPr>
          <w:rFonts w:ascii="Times New Roman" w:eastAsia="Calibri" w:hAnsi="Times New Roman" w:cs="Times New Roman"/>
          <w:sz w:val="32"/>
          <w:szCs w:val="32"/>
          <w:u w:val="single"/>
        </w:rPr>
        <w:t>070</w:t>
      </w:r>
      <w:r w:rsidR="00AC31D6">
        <w:rPr>
          <w:rFonts w:ascii="Times New Roman" w:eastAsia="Calibri" w:hAnsi="Times New Roman" w:cs="Times New Roman"/>
          <w:sz w:val="32"/>
          <w:szCs w:val="32"/>
          <w:u w:val="single"/>
        </w:rPr>
        <w:t xml:space="preserve">7 116 </w:t>
      </w:r>
      <w:r w:rsidRPr="00F761FF">
        <w:rPr>
          <w:rFonts w:ascii="Times New Roman" w:eastAsia="Calibri" w:hAnsi="Times New Roman" w:cs="Times New Roman"/>
          <w:sz w:val="32"/>
          <w:szCs w:val="32"/>
          <w:u w:val="single"/>
        </w:rPr>
        <w:t>3</w:t>
      </w:r>
      <w:r w:rsidR="00AC31D6">
        <w:rPr>
          <w:rFonts w:ascii="Times New Roman" w:eastAsia="Calibri" w:hAnsi="Times New Roman" w:cs="Times New Roman"/>
          <w:sz w:val="32"/>
          <w:szCs w:val="32"/>
          <w:u w:val="single"/>
        </w:rPr>
        <w:t xml:space="preserve">08 </w:t>
      </w:r>
      <w:r w:rsidRPr="00F761FF">
        <w:rPr>
          <w:rFonts w:ascii="Times New Roman" w:eastAsia="Calibri" w:hAnsi="Times New Roman" w:cs="Times New Roman"/>
          <w:sz w:val="32"/>
          <w:szCs w:val="32"/>
          <w:u w:val="single"/>
        </w:rPr>
        <w:t>/07</w:t>
      </w:r>
      <w:r w:rsidR="00AC31D6">
        <w:rPr>
          <w:rFonts w:ascii="Times New Roman" w:eastAsia="Calibri" w:hAnsi="Times New Roman" w:cs="Times New Roman"/>
          <w:sz w:val="32"/>
          <w:szCs w:val="32"/>
          <w:u w:val="single"/>
        </w:rPr>
        <w:t xml:space="preserve">29 </w:t>
      </w:r>
      <w:r w:rsidRPr="00F761FF">
        <w:rPr>
          <w:rFonts w:ascii="Times New Roman" w:eastAsia="Calibri" w:hAnsi="Times New Roman" w:cs="Times New Roman"/>
          <w:sz w:val="32"/>
          <w:szCs w:val="32"/>
          <w:u w:val="single"/>
        </w:rPr>
        <w:t>15</w:t>
      </w:r>
      <w:r w:rsidR="00AC31D6">
        <w:rPr>
          <w:rFonts w:ascii="Times New Roman" w:eastAsia="Calibri" w:hAnsi="Times New Roman" w:cs="Times New Roman"/>
          <w:sz w:val="32"/>
          <w:szCs w:val="32"/>
          <w:u w:val="single"/>
        </w:rPr>
        <w:t>3 35</w:t>
      </w:r>
      <w:r w:rsidRPr="00F761FF">
        <w:rPr>
          <w:rFonts w:ascii="Times New Roman" w:eastAsia="Calibri" w:hAnsi="Times New Roman" w:cs="Times New Roman"/>
          <w:sz w:val="32"/>
          <w:szCs w:val="32"/>
          <w:u w:val="single"/>
        </w:rPr>
        <w:t xml:space="preserve">2 </w:t>
      </w:r>
    </w:p>
    <w:p w14:paraId="010D052F" w14:textId="77777777" w:rsidR="00D94F02" w:rsidRDefault="00D94F02" w:rsidP="00703DDB">
      <w:pPr>
        <w:spacing w:after="0" w:line="240" w:lineRule="auto"/>
        <w:jc w:val="center"/>
        <w:rPr>
          <w:rFonts w:ascii="Times New Roman" w:hAnsi="Times New Roman"/>
          <w:b/>
          <w:sz w:val="60"/>
          <w:szCs w:val="60"/>
        </w:rPr>
      </w:pPr>
    </w:p>
    <w:p w14:paraId="5670816C" w14:textId="0ABF4B15" w:rsidR="00AC31D6" w:rsidRPr="00AC31D6" w:rsidRDefault="00AC31D6" w:rsidP="00703DDB">
      <w:pPr>
        <w:spacing w:after="0" w:line="240" w:lineRule="auto"/>
        <w:jc w:val="center"/>
        <w:rPr>
          <w:rFonts w:ascii="Times New Roman" w:hAnsi="Times New Roman"/>
          <w:b/>
          <w:sz w:val="60"/>
          <w:szCs w:val="60"/>
        </w:rPr>
      </w:pPr>
      <w:r w:rsidRPr="00AC31D6">
        <w:rPr>
          <w:rFonts w:ascii="Times New Roman" w:hAnsi="Times New Roman"/>
          <w:b/>
          <w:sz w:val="60"/>
          <w:szCs w:val="60"/>
        </w:rPr>
        <w:t xml:space="preserve">“Premier organization promoting </w:t>
      </w:r>
      <w:r w:rsidR="00D94F02">
        <w:rPr>
          <w:rFonts w:ascii="Times New Roman" w:hAnsi="Times New Roman"/>
          <w:b/>
          <w:sz w:val="60"/>
          <w:szCs w:val="60"/>
        </w:rPr>
        <w:t>H</w:t>
      </w:r>
      <w:r w:rsidRPr="00AC31D6">
        <w:rPr>
          <w:rFonts w:ascii="Times New Roman" w:hAnsi="Times New Roman"/>
          <w:b/>
          <w:sz w:val="60"/>
          <w:szCs w:val="60"/>
        </w:rPr>
        <w:t xml:space="preserve">uman </w:t>
      </w:r>
      <w:r w:rsidR="00D94F02">
        <w:rPr>
          <w:rFonts w:ascii="Times New Roman" w:hAnsi="Times New Roman"/>
          <w:b/>
          <w:sz w:val="60"/>
          <w:szCs w:val="60"/>
        </w:rPr>
        <w:t>R</w:t>
      </w:r>
      <w:r w:rsidRPr="00AC31D6">
        <w:rPr>
          <w:rFonts w:ascii="Times New Roman" w:hAnsi="Times New Roman"/>
          <w:b/>
          <w:sz w:val="60"/>
          <w:szCs w:val="60"/>
        </w:rPr>
        <w:t>ights</w:t>
      </w:r>
    </w:p>
    <w:p w14:paraId="3521F942" w14:textId="77777777" w:rsidR="00AC31D6" w:rsidRPr="00AC31D6" w:rsidRDefault="00AC31D6" w:rsidP="00703DDB">
      <w:pPr>
        <w:spacing w:after="0" w:line="240" w:lineRule="auto"/>
        <w:jc w:val="center"/>
        <w:rPr>
          <w:rFonts w:ascii="Times New Roman" w:hAnsi="Times New Roman"/>
          <w:b/>
          <w:sz w:val="60"/>
          <w:szCs w:val="60"/>
        </w:rPr>
      </w:pPr>
      <w:r w:rsidRPr="00AC31D6">
        <w:rPr>
          <w:rFonts w:ascii="Times New Roman" w:hAnsi="Times New Roman"/>
          <w:b/>
          <w:sz w:val="60"/>
          <w:szCs w:val="60"/>
        </w:rPr>
        <w:t xml:space="preserve"> &amp; </w:t>
      </w:r>
    </w:p>
    <w:p w14:paraId="73641777" w14:textId="698E15FF" w:rsidR="00AC31D6" w:rsidRPr="00AC31D6" w:rsidRDefault="00AC31D6" w:rsidP="00703DDB">
      <w:pPr>
        <w:spacing w:after="0" w:line="240" w:lineRule="auto"/>
        <w:jc w:val="center"/>
        <w:rPr>
          <w:rFonts w:ascii="Times New Roman" w:hAnsi="Times New Roman"/>
          <w:b/>
          <w:sz w:val="60"/>
          <w:szCs w:val="60"/>
        </w:rPr>
      </w:pPr>
      <w:r w:rsidRPr="00AC31D6">
        <w:rPr>
          <w:rFonts w:ascii="Times New Roman" w:hAnsi="Times New Roman"/>
          <w:b/>
          <w:sz w:val="60"/>
          <w:szCs w:val="60"/>
        </w:rPr>
        <w:t xml:space="preserve">Social </w:t>
      </w:r>
      <w:r w:rsidR="00D94F02">
        <w:rPr>
          <w:rFonts w:ascii="Times New Roman" w:hAnsi="Times New Roman"/>
          <w:b/>
          <w:sz w:val="60"/>
          <w:szCs w:val="60"/>
        </w:rPr>
        <w:t>A</w:t>
      </w:r>
      <w:r w:rsidRPr="00AC31D6">
        <w:rPr>
          <w:rFonts w:ascii="Times New Roman" w:hAnsi="Times New Roman"/>
          <w:b/>
          <w:sz w:val="60"/>
          <w:szCs w:val="60"/>
        </w:rPr>
        <w:t>ccountability”</w:t>
      </w:r>
    </w:p>
    <w:p w14:paraId="61E51CCD" w14:textId="77777777" w:rsidR="003B5F94" w:rsidRDefault="003B5F94" w:rsidP="00703DDB">
      <w:pPr>
        <w:spacing w:after="0" w:line="240" w:lineRule="auto"/>
        <w:jc w:val="center"/>
        <w:rPr>
          <w:rFonts w:ascii="Times New Roman" w:hAnsi="Times New Roman" w:cs="Times New Roman"/>
          <w:b/>
          <w:sz w:val="60"/>
          <w:szCs w:val="60"/>
        </w:rPr>
      </w:pPr>
    </w:p>
    <w:p w14:paraId="2D8EC5F5" w14:textId="1A924598" w:rsidR="00AC31D6" w:rsidRPr="00AC31D6" w:rsidRDefault="00973F5E" w:rsidP="00703DDB">
      <w:pPr>
        <w:spacing w:after="0" w:line="240" w:lineRule="auto"/>
        <w:jc w:val="center"/>
        <w:rPr>
          <w:rFonts w:ascii="Times New Roman" w:hAnsi="Times New Roman" w:cs="Times New Roman"/>
          <w:b/>
          <w:sz w:val="60"/>
          <w:szCs w:val="60"/>
        </w:rPr>
      </w:pPr>
      <w:r>
        <w:rPr>
          <w:rFonts w:ascii="Times New Roman" w:hAnsi="Times New Roman" w:cs="Times New Roman"/>
          <w:b/>
          <w:sz w:val="60"/>
          <w:szCs w:val="60"/>
        </w:rPr>
        <w:t xml:space="preserve">January </w:t>
      </w:r>
      <w:r w:rsidR="00AC31D6" w:rsidRPr="00AC31D6">
        <w:rPr>
          <w:rFonts w:ascii="Times New Roman" w:hAnsi="Times New Roman" w:cs="Times New Roman"/>
          <w:b/>
          <w:sz w:val="60"/>
          <w:szCs w:val="60"/>
        </w:rPr>
        <w:t xml:space="preserve">to </w:t>
      </w:r>
      <w:r w:rsidR="00C96BAA">
        <w:rPr>
          <w:rFonts w:ascii="Times New Roman" w:hAnsi="Times New Roman" w:cs="Times New Roman"/>
          <w:b/>
          <w:sz w:val="60"/>
          <w:szCs w:val="60"/>
        </w:rPr>
        <w:t>April</w:t>
      </w:r>
      <w:r w:rsidR="00AC31D6" w:rsidRPr="00AC31D6">
        <w:rPr>
          <w:rFonts w:ascii="Times New Roman" w:hAnsi="Times New Roman" w:cs="Times New Roman"/>
          <w:b/>
          <w:sz w:val="60"/>
          <w:szCs w:val="60"/>
        </w:rPr>
        <w:t>, 2018</w:t>
      </w:r>
    </w:p>
    <w:p w14:paraId="0AEEC184" w14:textId="77777777" w:rsidR="00D94F02" w:rsidRDefault="00D94F02" w:rsidP="00703DDB">
      <w:pPr>
        <w:spacing w:after="0" w:line="240" w:lineRule="auto"/>
        <w:jc w:val="center"/>
        <w:rPr>
          <w:rFonts w:ascii="Times New Roman" w:hAnsi="Times New Roman" w:cs="Times New Roman"/>
          <w:b/>
          <w:sz w:val="60"/>
          <w:szCs w:val="60"/>
          <w:u w:val="single"/>
        </w:rPr>
      </w:pPr>
    </w:p>
    <w:p w14:paraId="04828B52" w14:textId="77777777" w:rsidR="00D94F02" w:rsidRDefault="00D94F02" w:rsidP="00703DDB">
      <w:pPr>
        <w:spacing w:after="0" w:line="240" w:lineRule="auto"/>
        <w:jc w:val="center"/>
        <w:rPr>
          <w:rFonts w:ascii="Times New Roman" w:hAnsi="Times New Roman" w:cs="Times New Roman"/>
          <w:b/>
          <w:sz w:val="60"/>
          <w:szCs w:val="60"/>
          <w:u w:val="single"/>
        </w:rPr>
      </w:pPr>
    </w:p>
    <w:p w14:paraId="594D078B" w14:textId="77777777" w:rsidR="00AC31D6" w:rsidRDefault="00AC31D6" w:rsidP="00703DDB">
      <w:pPr>
        <w:spacing w:after="0" w:line="240" w:lineRule="auto"/>
        <w:jc w:val="center"/>
        <w:rPr>
          <w:rFonts w:ascii="Times New Roman" w:hAnsi="Times New Roman" w:cs="Times New Roman"/>
          <w:b/>
          <w:sz w:val="60"/>
          <w:szCs w:val="60"/>
          <w:u w:val="single"/>
        </w:rPr>
      </w:pPr>
      <w:r w:rsidRPr="003B5F94">
        <w:rPr>
          <w:rFonts w:ascii="Times New Roman" w:hAnsi="Times New Roman" w:cs="Times New Roman"/>
          <w:b/>
          <w:sz w:val="60"/>
          <w:szCs w:val="60"/>
          <w:u w:val="single"/>
        </w:rPr>
        <w:t>FUNDRAISING PLAN</w:t>
      </w:r>
    </w:p>
    <w:p w14:paraId="4F79CA1E" w14:textId="77777777" w:rsidR="00A30C3E" w:rsidRPr="003B5F94" w:rsidRDefault="00A30C3E" w:rsidP="00703DDB">
      <w:pPr>
        <w:spacing w:after="0" w:line="240" w:lineRule="auto"/>
        <w:jc w:val="center"/>
        <w:rPr>
          <w:rFonts w:ascii="Times New Roman" w:hAnsi="Times New Roman" w:cs="Times New Roman"/>
          <w:b/>
          <w:sz w:val="60"/>
          <w:szCs w:val="60"/>
          <w:u w:val="single"/>
        </w:rPr>
      </w:pPr>
    </w:p>
    <w:p w14:paraId="7B273A88" w14:textId="77777777" w:rsidR="00703DDB" w:rsidRDefault="00703DDB" w:rsidP="00C91949">
      <w:pPr>
        <w:spacing w:after="0" w:line="240" w:lineRule="auto"/>
        <w:rPr>
          <w:rFonts w:ascii="Times New Roman" w:eastAsia="Times New Roman" w:hAnsi="Times New Roman" w:cs="Times New Roman"/>
          <w:b/>
          <w:bCs/>
          <w:sz w:val="24"/>
          <w:szCs w:val="24"/>
          <w:u w:val="single"/>
        </w:rPr>
      </w:pPr>
    </w:p>
    <w:p w14:paraId="6DF19945" w14:textId="77777777" w:rsidR="00D94F02" w:rsidRDefault="00D94F02" w:rsidP="00C91949">
      <w:pPr>
        <w:spacing w:after="0" w:line="240" w:lineRule="auto"/>
        <w:rPr>
          <w:rFonts w:ascii="Times New Roman" w:eastAsia="Times New Roman" w:hAnsi="Times New Roman" w:cs="Times New Roman"/>
          <w:b/>
          <w:bCs/>
          <w:sz w:val="24"/>
          <w:szCs w:val="24"/>
          <w:u w:val="single"/>
        </w:rPr>
      </w:pPr>
    </w:p>
    <w:p w14:paraId="6891D3FD" w14:textId="77777777" w:rsidR="00D94F02" w:rsidRDefault="00D94F02" w:rsidP="00C91949">
      <w:pPr>
        <w:spacing w:after="0" w:line="240" w:lineRule="auto"/>
        <w:rPr>
          <w:rFonts w:ascii="Times New Roman" w:eastAsia="Times New Roman" w:hAnsi="Times New Roman" w:cs="Times New Roman"/>
          <w:b/>
          <w:bCs/>
          <w:sz w:val="24"/>
          <w:szCs w:val="24"/>
          <w:u w:val="single"/>
        </w:rPr>
      </w:pPr>
    </w:p>
    <w:p w14:paraId="3D7E8EB7" w14:textId="77777777" w:rsidR="00D94F02" w:rsidRDefault="00D94F02" w:rsidP="00C91949">
      <w:pPr>
        <w:spacing w:after="0" w:line="240" w:lineRule="auto"/>
        <w:rPr>
          <w:rFonts w:ascii="Times New Roman" w:eastAsia="Times New Roman" w:hAnsi="Times New Roman" w:cs="Times New Roman"/>
          <w:b/>
          <w:bCs/>
          <w:sz w:val="24"/>
          <w:szCs w:val="24"/>
          <w:u w:val="single"/>
        </w:rPr>
      </w:pPr>
    </w:p>
    <w:p w14:paraId="2AFD67D9" w14:textId="77777777" w:rsidR="00C91949" w:rsidRPr="00DA6EE8" w:rsidRDefault="00C91949" w:rsidP="00C91949">
      <w:pPr>
        <w:spacing w:after="0" w:line="240" w:lineRule="auto"/>
        <w:rPr>
          <w:rFonts w:ascii="Century Gothic" w:eastAsia="Times New Roman" w:hAnsi="Century Gothic" w:cs="Times New Roman"/>
          <w:sz w:val="24"/>
          <w:szCs w:val="24"/>
          <w:u w:val="single"/>
        </w:rPr>
      </w:pPr>
      <w:r w:rsidRPr="00DA6EE8">
        <w:rPr>
          <w:rFonts w:ascii="Century Gothic" w:eastAsia="Times New Roman" w:hAnsi="Century Gothic" w:cs="Times New Roman"/>
          <w:b/>
          <w:bCs/>
          <w:sz w:val="24"/>
          <w:szCs w:val="24"/>
          <w:u w:val="single"/>
        </w:rPr>
        <w:lastRenderedPageBreak/>
        <w:t>1.</w:t>
      </w:r>
      <w:r w:rsidRPr="00DA6EE8">
        <w:rPr>
          <w:rFonts w:ascii="Century Gothic" w:eastAsia="Times New Roman" w:hAnsi="Century Gothic" w:cs="Times New Roman"/>
          <w:sz w:val="24"/>
          <w:szCs w:val="24"/>
          <w:u w:val="single"/>
        </w:rPr>
        <w:t xml:space="preserve">       </w:t>
      </w:r>
      <w:r w:rsidRPr="00DA6EE8">
        <w:rPr>
          <w:rFonts w:ascii="Century Gothic" w:eastAsia="Times New Roman" w:hAnsi="Century Gothic" w:cs="Times New Roman"/>
          <w:b/>
          <w:bCs/>
          <w:sz w:val="24"/>
          <w:szCs w:val="24"/>
          <w:u w:val="single"/>
        </w:rPr>
        <w:t>Introduction</w:t>
      </w:r>
    </w:p>
    <w:p w14:paraId="5685ADCC" w14:textId="77777777" w:rsidR="00963CCE" w:rsidRPr="00DA6EE8" w:rsidRDefault="00963CCE" w:rsidP="00C91949">
      <w:pPr>
        <w:spacing w:after="0" w:line="240" w:lineRule="auto"/>
        <w:rPr>
          <w:rFonts w:ascii="Century Gothic" w:eastAsia="Times New Roman" w:hAnsi="Century Gothic" w:cs="Times New Roman"/>
          <w:color w:val="FF0000"/>
          <w:sz w:val="24"/>
          <w:szCs w:val="24"/>
        </w:rPr>
      </w:pPr>
    </w:p>
    <w:p w14:paraId="61694D44" w14:textId="3CD03534" w:rsidR="004E73A5" w:rsidRPr="00DA6EE8" w:rsidRDefault="00D94F02" w:rsidP="00620A40">
      <w:pPr>
        <w:pStyle w:val="ListParagraph"/>
        <w:tabs>
          <w:tab w:val="left" w:pos="0"/>
        </w:tabs>
        <w:ind w:left="0"/>
        <w:jc w:val="both"/>
        <w:rPr>
          <w:rFonts w:ascii="Century Gothic" w:hAnsi="Century Gothic"/>
          <w:sz w:val="24"/>
          <w:szCs w:val="24"/>
        </w:rPr>
      </w:pPr>
      <w:r w:rsidRPr="00DA6EE8">
        <w:rPr>
          <w:rFonts w:ascii="Century Gothic" w:hAnsi="Century Gothic"/>
          <w:b/>
          <w:sz w:val="24"/>
          <w:szCs w:val="24"/>
        </w:rPr>
        <w:t xml:space="preserve">TUBAE- African Development </w:t>
      </w:r>
      <w:r w:rsidRPr="00DA6EE8">
        <w:rPr>
          <w:rFonts w:ascii="Century Gothic" w:hAnsi="Century Gothic"/>
          <w:sz w:val="24"/>
          <w:szCs w:val="24"/>
        </w:rPr>
        <w:t>also known as</w:t>
      </w:r>
      <w:r w:rsidRPr="00DA6EE8">
        <w:rPr>
          <w:rFonts w:ascii="Century Gothic" w:hAnsi="Century Gothic"/>
          <w:b/>
          <w:sz w:val="24"/>
          <w:szCs w:val="24"/>
        </w:rPr>
        <w:t xml:space="preserve"> Trust </w:t>
      </w:r>
      <w:r w:rsidR="00620A40" w:rsidRPr="00DA6EE8">
        <w:rPr>
          <w:rFonts w:ascii="Century Gothic" w:hAnsi="Century Gothic"/>
          <w:b/>
          <w:sz w:val="24"/>
          <w:szCs w:val="24"/>
        </w:rPr>
        <w:t xml:space="preserve">Turkana Bio Aloe Organization (TUBAE) </w:t>
      </w:r>
      <w:r w:rsidR="004E73A5" w:rsidRPr="00DA6EE8">
        <w:rPr>
          <w:rFonts w:ascii="Century Gothic" w:hAnsi="Century Gothic"/>
          <w:sz w:val="24"/>
          <w:szCs w:val="24"/>
        </w:rPr>
        <w:t>is</w:t>
      </w:r>
      <w:r w:rsidR="004E73A5" w:rsidRPr="00DA6EE8">
        <w:rPr>
          <w:rFonts w:ascii="Century Gothic" w:hAnsi="Century Gothic"/>
          <w:b/>
          <w:sz w:val="24"/>
          <w:szCs w:val="24"/>
        </w:rPr>
        <w:t xml:space="preserve"> </w:t>
      </w:r>
      <w:r w:rsidR="004E73A5" w:rsidRPr="00DA6EE8">
        <w:rPr>
          <w:rFonts w:ascii="Century Gothic" w:hAnsi="Century Gothic"/>
          <w:sz w:val="24"/>
          <w:szCs w:val="24"/>
        </w:rPr>
        <w:t>Community Based Organization. The institution operates in Turkana County</w:t>
      </w:r>
      <w:r w:rsidR="00620A40" w:rsidRPr="00DA6EE8">
        <w:rPr>
          <w:rFonts w:ascii="Century Gothic" w:hAnsi="Century Gothic"/>
          <w:sz w:val="24"/>
          <w:szCs w:val="24"/>
        </w:rPr>
        <w:t xml:space="preserve"> and among the founding member </w:t>
      </w:r>
      <w:r w:rsidR="004E73A5" w:rsidRPr="00DA6EE8">
        <w:rPr>
          <w:rFonts w:ascii="Century Gothic" w:hAnsi="Century Gothic"/>
          <w:sz w:val="24"/>
          <w:szCs w:val="24"/>
        </w:rPr>
        <w:t>organization</w:t>
      </w:r>
      <w:r w:rsidR="00620A40" w:rsidRPr="00DA6EE8">
        <w:rPr>
          <w:rFonts w:ascii="Century Gothic" w:hAnsi="Century Gothic"/>
          <w:sz w:val="24"/>
          <w:szCs w:val="24"/>
        </w:rPr>
        <w:t xml:space="preserve">s </w:t>
      </w:r>
      <w:r w:rsidR="004E73A5" w:rsidRPr="00DA6EE8">
        <w:rPr>
          <w:rFonts w:ascii="Century Gothic" w:hAnsi="Century Gothic"/>
          <w:sz w:val="24"/>
          <w:szCs w:val="24"/>
        </w:rPr>
        <w:t xml:space="preserve">of the </w:t>
      </w:r>
      <w:r w:rsidR="004E73A5" w:rsidRPr="00DA6EE8">
        <w:rPr>
          <w:rFonts w:ascii="Century Gothic" w:hAnsi="Century Gothic"/>
          <w:b/>
          <w:sz w:val="24"/>
          <w:szCs w:val="24"/>
        </w:rPr>
        <w:t>Turkana Civil Society Consortium</w:t>
      </w:r>
      <w:r w:rsidR="004E73A5" w:rsidRPr="00DA6EE8">
        <w:rPr>
          <w:rFonts w:ascii="Century Gothic" w:hAnsi="Century Gothic"/>
          <w:sz w:val="24"/>
          <w:szCs w:val="24"/>
        </w:rPr>
        <w:t xml:space="preserve"> (TCSC) the </w:t>
      </w:r>
      <w:r w:rsidR="004E73A5" w:rsidRPr="00DA6EE8">
        <w:rPr>
          <w:rFonts w:ascii="Century Gothic" w:hAnsi="Century Gothic"/>
          <w:b/>
          <w:sz w:val="24"/>
          <w:szCs w:val="24"/>
        </w:rPr>
        <w:t xml:space="preserve">coordinating body of governance, human rights and environmental </w:t>
      </w:r>
      <w:r w:rsidR="004E73A5" w:rsidRPr="00DA6EE8">
        <w:rPr>
          <w:rFonts w:ascii="Century Gothic" w:hAnsi="Century Gothic"/>
          <w:sz w:val="24"/>
          <w:szCs w:val="24"/>
        </w:rPr>
        <w:t>organization in Turkana County with head office based in Lodwar, Kenya</w:t>
      </w:r>
      <w:r w:rsidR="00620A40" w:rsidRPr="00DA6EE8">
        <w:rPr>
          <w:rFonts w:ascii="Century Gothic" w:hAnsi="Century Gothic"/>
          <w:sz w:val="24"/>
          <w:szCs w:val="24"/>
        </w:rPr>
        <w:t xml:space="preserve"> and sub-office at Kalemungorok in Turkana South Sub-County</w:t>
      </w:r>
      <w:r w:rsidR="004E73A5" w:rsidRPr="00DA6EE8">
        <w:rPr>
          <w:rFonts w:ascii="Century Gothic" w:hAnsi="Century Gothic"/>
          <w:sz w:val="24"/>
          <w:szCs w:val="24"/>
        </w:rPr>
        <w:t>.</w:t>
      </w:r>
      <w:r w:rsidRPr="00DA6EE8">
        <w:rPr>
          <w:rFonts w:ascii="Century Gothic" w:hAnsi="Century Gothic"/>
          <w:sz w:val="24"/>
          <w:szCs w:val="24"/>
        </w:rPr>
        <w:t xml:space="preserve"> </w:t>
      </w:r>
    </w:p>
    <w:p w14:paraId="1FC60199" w14:textId="77777777" w:rsidR="004E73A5" w:rsidRPr="00DA6EE8" w:rsidRDefault="004E73A5" w:rsidP="00620A40">
      <w:pPr>
        <w:pStyle w:val="ListParagraph"/>
        <w:ind w:left="0"/>
        <w:jc w:val="both"/>
        <w:rPr>
          <w:rFonts w:ascii="Century Gothic" w:hAnsi="Century Gothic"/>
          <w:b/>
          <w:sz w:val="24"/>
          <w:szCs w:val="24"/>
        </w:rPr>
      </w:pPr>
    </w:p>
    <w:p w14:paraId="0A380089" w14:textId="77777777" w:rsidR="004E73A5" w:rsidRPr="00DA6EE8" w:rsidRDefault="004E73A5" w:rsidP="00AA23C8">
      <w:pPr>
        <w:pStyle w:val="ListParagraph"/>
        <w:ind w:left="0"/>
        <w:jc w:val="both"/>
        <w:rPr>
          <w:rFonts w:ascii="Century Gothic" w:hAnsi="Century Gothic"/>
          <w:b/>
          <w:sz w:val="24"/>
          <w:szCs w:val="24"/>
        </w:rPr>
      </w:pPr>
      <w:r w:rsidRPr="00DA6EE8">
        <w:rPr>
          <w:rFonts w:ascii="Century Gothic" w:hAnsi="Century Gothic"/>
          <w:sz w:val="24"/>
          <w:szCs w:val="24"/>
        </w:rPr>
        <w:t xml:space="preserve">The organization is the contact of </w:t>
      </w:r>
      <w:r w:rsidRPr="00DA6EE8">
        <w:rPr>
          <w:rFonts w:ascii="Century Gothic" w:hAnsi="Century Gothic"/>
          <w:b/>
          <w:sz w:val="24"/>
          <w:szCs w:val="24"/>
        </w:rPr>
        <w:t>the Kenya Civil Society Reference Group (KCS-RG)</w:t>
      </w:r>
      <w:r w:rsidRPr="00DA6EE8">
        <w:rPr>
          <w:rFonts w:ascii="Century Gothic" w:hAnsi="Century Gothic"/>
          <w:sz w:val="24"/>
          <w:szCs w:val="24"/>
        </w:rPr>
        <w:t xml:space="preserve"> in Turkana County</w:t>
      </w:r>
      <w:r w:rsidR="00620A40" w:rsidRPr="00DA6EE8">
        <w:rPr>
          <w:rFonts w:ascii="Century Gothic" w:hAnsi="Century Gothic"/>
          <w:sz w:val="24"/>
          <w:szCs w:val="24"/>
        </w:rPr>
        <w:t xml:space="preserve"> where its board member heading the Outreach convener dockets</w:t>
      </w:r>
      <w:r w:rsidRPr="00DA6EE8">
        <w:rPr>
          <w:rFonts w:ascii="Century Gothic" w:hAnsi="Century Gothic"/>
          <w:sz w:val="24"/>
          <w:szCs w:val="24"/>
        </w:rPr>
        <w:t xml:space="preserve">. </w:t>
      </w:r>
      <w:r w:rsidR="00620A40" w:rsidRPr="00DA6EE8">
        <w:rPr>
          <w:rFonts w:ascii="Century Gothic" w:hAnsi="Century Gothic"/>
          <w:sz w:val="24"/>
          <w:szCs w:val="24"/>
        </w:rPr>
        <w:t>Under our trust legal status the</w:t>
      </w:r>
      <w:r w:rsidR="00620A40" w:rsidRPr="00DA6EE8">
        <w:rPr>
          <w:rFonts w:ascii="Century Gothic" w:hAnsi="Century Gothic"/>
          <w:b/>
          <w:sz w:val="24"/>
          <w:szCs w:val="24"/>
        </w:rPr>
        <w:t xml:space="preserve"> </w:t>
      </w:r>
      <w:r w:rsidRPr="00DA6EE8">
        <w:rPr>
          <w:rFonts w:ascii="Century Gothic" w:hAnsi="Century Gothic"/>
          <w:b/>
          <w:sz w:val="24"/>
          <w:szCs w:val="24"/>
        </w:rPr>
        <w:t>TUBAE- African Development Trust</w:t>
      </w:r>
      <w:r w:rsidRPr="00DA6EE8">
        <w:rPr>
          <w:rFonts w:ascii="Century Gothic" w:hAnsi="Century Gothic"/>
          <w:sz w:val="24"/>
          <w:szCs w:val="24"/>
        </w:rPr>
        <w:t xml:space="preserve"> whose abbreviation stands for </w:t>
      </w:r>
      <w:r w:rsidRPr="00DA6EE8">
        <w:rPr>
          <w:rFonts w:ascii="Century Gothic" w:hAnsi="Century Gothic"/>
          <w:b/>
          <w:sz w:val="24"/>
          <w:szCs w:val="24"/>
        </w:rPr>
        <w:t>The Universal Bureau for Advocacy Enhancement</w:t>
      </w:r>
      <w:r w:rsidRPr="00DA6EE8">
        <w:rPr>
          <w:rFonts w:ascii="Century Gothic" w:hAnsi="Century Gothic"/>
          <w:sz w:val="24"/>
          <w:szCs w:val="24"/>
        </w:rPr>
        <w:t xml:space="preserve"> (TUBAE) is a human right and coordinating body of community environmental groups across the County with forty nine (49) registered </w:t>
      </w:r>
      <w:r w:rsidR="00AA23C8" w:rsidRPr="00DA6EE8">
        <w:rPr>
          <w:rFonts w:ascii="Century Gothic" w:hAnsi="Century Gothic"/>
          <w:sz w:val="24"/>
          <w:szCs w:val="24"/>
        </w:rPr>
        <w:t xml:space="preserve">social </w:t>
      </w:r>
      <w:r w:rsidRPr="00DA6EE8">
        <w:rPr>
          <w:rFonts w:ascii="Century Gothic" w:hAnsi="Century Gothic"/>
          <w:sz w:val="24"/>
          <w:szCs w:val="24"/>
        </w:rPr>
        <w:t xml:space="preserve">groups comprising of women, youth, internally displaced persons, peasants and people with disability. </w:t>
      </w:r>
    </w:p>
    <w:p w14:paraId="217932DB" w14:textId="77777777" w:rsidR="004E73A5" w:rsidRPr="00DA6EE8" w:rsidRDefault="004E73A5" w:rsidP="004E73A5">
      <w:pPr>
        <w:pStyle w:val="NoSpacing"/>
        <w:rPr>
          <w:rFonts w:ascii="Century Gothic" w:hAnsi="Century Gothic"/>
          <w:sz w:val="24"/>
          <w:szCs w:val="24"/>
        </w:rPr>
      </w:pPr>
    </w:p>
    <w:p w14:paraId="41A0C00B" w14:textId="77777777" w:rsidR="004E73A5" w:rsidRPr="00DA6EE8" w:rsidRDefault="004E73A5" w:rsidP="004E73A5">
      <w:pPr>
        <w:pStyle w:val="NoSpacing"/>
        <w:jc w:val="both"/>
        <w:rPr>
          <w:rFonts w:ascii="Century Gothic" w:hAnsi="Century Gothic"/>
          <w:sz w:val="24"/>
          <w:szCs w:val="24"/>
        </w:rPr>
      </w:pPr>
      <w:r w:rsidRPr="00DA6EE8">
        <w:rPr>
          <w:rFonts w:ascii="Century Gothic" w:hAnsi="Century Gothic"/>
          <w:sz w:val="24"/>
          <w:szCs w:val="24"/>
        </w:rPr>
        <w:t>The co</w:t>
      </w:r>
      <w:r w:rsidR="007D463B" w:rsidRPr="00DA6EE8">
        <w:rPr>
          <w:rFonts w:ascii="Century Gothic" w:hAnsi="Century Gothic"/>
          <w:sz w:val="24"/>
          <w:szCs w:val="24"/>
        </w:rPr>
        <w:t xml:space="preserve">re </w:t>
      </w:r>
      <w:r w:rsidRPr="00DA6EE8">
        <w:rPr>
          <w:rFonts w:ascii="Century Gothic" w:hAnsi="Century Gothic"/>
          <w:sz w:val="24"/>
          <w:szCs w:val="24"/>
        </w:rPr>
        <w:t>mandate for its formation was to exploit and conserve the endangered Aloe species (</w:t>
      </w:r>
      <w:r w:rsidRPr="00DA6EE8">
        <w:rPr>
          <w:rFonts w:ascii="Century Gothic" w:hAnsi="Century Gothic"/>
          <w:i/>
          <w:sz w:val="24"/>
          <w:szCs w:val="24"/>
        </w:rPr>
        <w:t>Echuchuka</w:t>
      </w:r>
      <w:r w:rsidRPr="00DA6EE8">
        <w:rPr>
          <w:rFonts w:ascii="Century Gothic" w:hAnsi="Century Gothic"/>
          <w:sz w:val="24"/>
          <w:szCs w:val="24"/>
        </w:rPr>
        <w:t xml:space="preserve">), found in Turkana County, </w:t>
      </w:r>
      <w:r w:rsidRPr="00DA6EE8">
        <w:rPr>
          <w:rFonts w:ascii="Century Gothic" w:hAnsi="Century Gothic"/>
          <w:b/>
          <w:i/>
          <w:sz w:val="24"/>
          <w:szCs w:val="24"/>
        </w:rPr>
        <w:t xml:space="preserve">through artificial propagation, value addition </w:t>
      </w:r>
      <w:r w:rsidRPr="00DA6EE8">
        <w:rPr>
          <w:rFonts w:ascii="Century Gothic" w:hAnsi="Century Gothic"/>
          <w:sz w:val="24"/>
          <w:szCs w:val="24"/>
        </w:rPr>
        <w:t xml:space="preserve">and </w:t>
      </w:r>
      <w:r w:rsidRPr="00DA6EE8">
        <w:rPr>
          <w:rFonts w:ascii="Century Gothic" w:hAnsi="Century Gothic"/>
          <w:b/>
          <w:i/>
          <w:sz w:val="24"/>
          <w:szCs w:val="24"/>
        </w:rPr>
        <w:t>marketing of dry land products to alleviate poverty</w:t>
      </w:r>
      <w:r w:rsidRPr="00DA6EE8">
        <w:rPr>
          <w:rFonts w:ascii="Century Gothic" w:hAnsi="Century Gothic"/>
          <w:sz w:val="24"/>
          <w:szCs w:val="24"/>
        </w:rPr>
        <w:t xml:space="preserve">.  Since 2006, TUBAE successfully patented their members locally processed products as </w:t>
      </w:r>
      <w:r w:rsidRPr="00DA6EE8">
        <w:rPr>
          <w:rFonts w:ascii="Century Gothic" w:hAnsi="Century Gothic"/>
          <w:b/>
          <w:sz w:val="24"/>
          <w:szCs w:val="24"/>
        </w:rPr>
        <w:t>“Echuchuka”</w:t>
      </w:r>
      <w:r w:rsidRPr="00DA6EE8">
        <w:rPr>
          <w:rFonts w:ascii="Century Gothic" w:hAnsi="Century Gothic"/>
          <w:sz w:val="24"/>
          <w:szCs w:val="24"/>
        </w:rPr>
        <w:t xml:space="preserve"> with Kenya Industrial Property Institute (KIPI) and certified by Kenya Bureau of Standard (KBS). This was the first community initiative to own </w:t>
      </w:r>
      <w:r w:rsidRPr="00DA6EE8">
        <w:rPr>
          <w:rFonts w:ascii="Century Gothic" w:hAnsi="Century Gothic"/>
          <w:b/>
          <w:i/>
          <w:sz w:val="24"/>
          <w:szCs w:val="24"/>
        </w:rPr>
        <w:t>a collective Trade Mark</w:t>
      </w:r>
      <w:r w:rsidRPr="00DA6EE8">
        <w:rPr>
          <w:rFonts w:ascii="Century Gothic" w:hAnsi="Century Gothic"/>
          <w:sz w:val="24"/>
          <w:szCs w:val="24"/>
        </w:rPr>
        <w:t xml:space="preserve"> (</w:t>
      </w:r>
      <w:r w:rsidR="007D463B" w:rsidRPr="00DA6EE8">
        <w:rPr>
          <w:rFonts w:ascii="Century Gothic" w:hAnsi="Century Gothic"/>
          <w:sz w:val="24"/>
          <w:szCs w:val="24"/>
        </w:rPr>
        <w:t>a</w:t>
      </w:r>
      <w:r w:rsidRPr="00DA6EE8">
        <w:rPr>
          <w:rFonts w:ascii="Century Gothic" w:hAnsi="Century Gothic"/>
          <w:sz w:val="24"/>
          <w:szCs w:val="24"/>
        </w:rPr>
        <w:t>n Intellectual Property-IP) in the Country with purpose of addressing vulnerability among our own communities in reduction of current inflating poverty index. With emerging issues in 2010 TUBAE adopted new thematic areas in fulfillment of community needs</w:t>
      </w:r>
      <w:r w:rsidR="007D463B" w:rsidRPr="00DA6EE8">
        <w:rPr>
          <w:rFonts w:ascii="Century Gothic" w:hAnsi="Century Gothic"/>
          <w:sz w:val="24"/>
          <w:szCs w:val="24"/>
        </w:rPr>
        <w:t xml:space="preserve"> these include; </w:t>
      </w:r>
      <w:r w:rsidR="007D463B" w:rsidRPr="00DA6EE8">
        <w:rPr>
          <w:rFonts w:ascii="Century Gothic" w:hAnsi="Century Gothic"/>
          <w:b/>
          <w:i/>
          <w:sz w:val="24"/>
          <w:szCs w:val="24"/>
        </w:rPr>
        <w:t>Human rights and Access to Justice, Governance and Social accountability, Social development and Media advocacy</w:t>
      </w:r>
      <w:r w:rsidRPr="00DA6EE8">
        <w:rPr>
          <w:rFonts w:ascii="Century Gothic" w:hAnsi="Century Gothic"/>
          <w:sz w:val="24"/>
          <w:szCs w:val="24"/>
        </w:rPr>
        <w:t>.</w:t>
      </w:r>
    </w:p>
    <w:p w14:paraId="4EF44095" w14:textId="77777777" w:rsidR="004E73A5" w:rsidRPr="00DA6EE8" w:rsidRDefault="004E73A5" w:rsidP="004E73A5">
      <w:pPr>
        <w:pStyle w:val="NoSpacing"/>
        <w:rPr>
          <w:rFonts w:ascii="Century Gothic" w:hAnsi="Century Gothic"/>
          <w:sz w:val="24"/>
          <w:szCs w:val="24"/>
        </w:rPr>
      </w:pPr>
    </w:p>
    <w:p w14:paraId="0B5E8520" w14:textId="77777777" w:rsidR="004E73A5" w:rsidRPr="00DA6EE8" w:rsidRDefault="004E73A5" w:rsidP="00AE0A4E">
      <w:pPr>
        <w:pStyle w:val="NoSpacing"/>
        <w:jc w:val="both"/>
        <w:rPr>
          <w:rFonts w:ascii="Century Gothic" w:hAnsi="Century Gothic"/>
          <w:b/>
          <w:sz w:val="24"/>
          <w:szCs w:val="24"/>
        </w:rPr>
      </w:pPr>
      <w:r w:rsidRPr="00DA6EE8">
        <w:rPr>
          <w:rFonts w:ascii="Century Gothic" w:hAnsi="Century Gothic"/>
          <w:b/>
          <w:sz w:val="24"/>
          <w:szCs w:val="24"/>
        </w:rPr>
        <w:t xml:space="preserve">VISION STATEMENT: </w:t>
      </w:r>
    </w:p>
    <w:p w14:paraId="4425CCCE" w14:textId="77777777" w:rsidR="004E73A5" w:rsidRPr="00DA6EE8" w:rsidRDefault="004E73A5" w:rsidP="00AE0A4E">
      <w:pPr>
        <w:pStyle w:val="NoSpacing"/>
        <w:jc w:val="both"/>
        <w:rPr>
          <w:rFonts w:ascii="Century Gothic" w:hAnsi="Century Gothic"/>
          <w:sz w:val="24"/>
          <w:szCs w:val="24"/>
        </w:rPr>
      </w:pPr>
    </w:p>
    <w:p w14:paraId="792ECCCE" w14:textId="1354D22B" w:rsidR="004E73A5" w:rsidRPr="00DA6EE8" w:rsidRDefault="004E73A5" w:rsidP="00AE0A4E">
      <w:pPr>
        <w:pStyle w:val="NoSpacing"/>
        <w:jc w:val="both"/>
        <w:rPr>
          <w:rFonts w:ascii="Century Gothic" w:hAnsi="Century Gothic"/>
          <w:sz w:val="24"/>
          <w:szCs w:val="24"/>
        </w:rPr>
      </w:pPr>
      <w:r w:rsidRPr="00DA6EE8">
        <w:rPr>
          <w:rFonts w:ascii="Century Gothic" w:hAnsi="Century Gothic"/>
          <w:sz w:val="24"/>
          <w:szCs w:val="24"/>
        </w:rPr>
        <w:t>“A</w:t>
      </w:r>
      <w:r w:rsidR="009B3608" w:rsidRPr="00DA6EE8">
        <w:rPr>
          <w:rFonts w:ascii="Century Gothic" w:hAnsi="Century Gothic"/>
          <w:sz w:val="24"/>
          <w:szCs w:val="24"/>
        </w:rPr>
        <w:t xml:space="preserve"> leader in education of pastoralists communities for better living</w:t>
      </w:r>
      <w:r w:rsidRPr="00DA6EE8">
        <w:rPr>
          <w:rFonts w:ascii="Century Gothic" w:hAnsi="Century Gothic"/>
          <w:sz w:val="24"/>
          <w:szCs w:val="24"/>
        </w:rPr>
        <w:t>“</w:t>
      </w:r>
    </w:p>
    <w:p w14:paraId="1373F01A" w14:textId="77777777" w:rsidR="004E73A5" w:rsidRPr="00DA6EE8" w:rsidRDefault="004E73A5" w:rsidP="00AE0A4E">
      <w:pPr>
        <w:spacing w:after="0"/>
        <w:jc w:val="both"/>
        <w:rPr>
          <w:rFonts w:ascii="Century Gothic" w:hAnsi="Century Gothic" w:cs="Times New Roman"/>
          <w:b/>
          <w:sz w:val="24"/>
          <w:szCs w:val="24"/>
        </w:rPr>
      </w:pPr>
    </w:p>
    <w:p w14:paraId="61CED342" w14:textId="77777777" w:rsidR="004E73A5" w:rsidRPr="00DA6EE8" w:rsidRDefault="004E73A5" w:rsidP="00AE0A4E">
      <w:pPr>
        <w:pStyle w:val="NoSpacing"/>
        <w:jc w:val="both"/>
        <w:rPr>
          <w:rFonts w:ascii="Century Gothic" w:hAnsi="Century Gothic"/>
          <w:b/>
          <w:sz w:val="24"/>
          <w:szCs w:val="24"/>
        </w:rPr>
      </w:pPr>
      <w:r w:rsidRPr="00DA6EE8">
        <w:rPr>
          <w:rFonts w:ascii="Century Gothic" w:hAnsi="Century Gothic"/>
          <w:b/>
          <w:sz w:val="24"/>
          <w:szCs w:val="24"/>
        </w:rPr>
        <w:t>GOAL:</w:t>
      </w:r>
    </w:p>
    <w:p w14:paraId="568B858F" w14:textId="77777777" w:rsidR="00400082" w:rsidRPr="00DA6EE8" w:rsidRDefault="00400082" w:rsidP="00AE0A4E">
      <w:pPr>
        <w:pStyle w:val="NoSpacing"/>
        <w:jc w:val="both"/>
        <w:rPr>
          <w:rFonts w:ascii="Century Gothic" w:hAnsi="Century Gothic"/>
          <w:b/>
          <w:sz w:val="24"/>
          <w:szCs w:val="24"/>
        </w:rPr>
      </w:pPr>
    </w:p>
    <w:p w14:paraId="418F9F15" w14:textId="5A538B94" w:rsidR="004E73A5" w:rsidRPr="00DA6EE8" w:rsidRDefault="009B3608" w:rsidP="00AE0A4E">
      <w:pPr>
        <w:pStyle w:val="NoSpacing"/>
        <w:jc w:val="both"/>
        <w:rPr>
          <w:rFonts w:ascii="Century Gothic" w:hAnsi="Century Gothic"/>
          <w:sz w:val="24"/>
          <w:szCs w:val="24"/>
        </w:rPr>
      </w:pPr>
      <w:r w:rsidRPr="00DA6EE8">
        <w:rPr>
          <w:rFonts w:ascii="Century Gothic" w:hAnsi="Century Gothic"/>
          <w:sz w:val="24"/>
          <w:szCs w:val="24"/>
        </w:rPr>
        <w:t xml:space="preserve"> </w:t>
      </w:r>
      <w:proofErr w:type="gramStart"/>
      <w:r w:rsidRPr="00DA6EE8">
        <w:rPr>
          <w:rFonts w:ascii="Century Gothic" w:hAnsi="Century Gothic"/>
          <w:sz w:val="24"/>
          <w:szCs w:val="24"/>
        </w:rPr>
        <w:t xml:space="preserve">To </w:t>
      </w:r>
      <w:r w:rsidR="004E73A5" w:rsidRPr="00DA6EE8">
        <w:rPr>
          <w:rFonts w:ascii="Century Gothic" w:hAnsi="Century Gothic"/>
          <w:sz w:val="24"/>
          <w:szCs w:val="24"/>
        </w:rPr>
        <w:t xml:space="preserve">increase </w:t>
      </w:r>
      <w:r w:rsidRPr="00DA6EE8">
        <w:rPr>
          <w:rFonts w:ascii="Century Gothic" w:hAnsi="Century Gothic"/>
          <w:sz w:val="24"/>
          <w:szCs w:val="24"/>
        </w:rPr>
        <w:t xml:space="preserve">literacy levels </w:t>
      </w:r>
      <w:r w:rsidR="00D71571">
        <w:rPr>
          <w:rFonts w:ascii="Century Gothic" w:hAnsi="Century Gothic"/>
          <w:sz w:val="24"/>
          <w:szCs w:val="24"/>
        </w:rPr>
        <w:t xml:space="preserve">and vocational skills </w:t>
      </w:r>
      <w:r w:rsidRPr="00DA6EE8">
        <w:rPr>
          <w:rFonts w:ascii="Century Gothic" w:hAnsi="Century Gothic"/>
          <w:sz w:val="24"/>
          <w:szCs w:val="24"/>
        </w:rPr>
        <w:t xml:space="preserve">among turkana </w:t>
      </w:r>
      <w:r w:rsidR="00D71571">
        <w:rPr>
          <w:rFonts w:ascii="Century Gothic" w:hAnsi="Century Gothic"/>
          <w:sz w:val="24"/>
          <w:szCs w:val="24"/>
        </w:rPr>
        <w:t xml:space="preserve">pastoralists </w:t>
      </w:r>
      <w:r w:rsidRPr="00DA6EE8">
        <w:rPr>
          <w:rFonts w:ascii="Century Gothic" w:hAnsi="Century Gothic"/>
          <w:sz w:val="24"/>
          <w:szCs w:val="24"/>
        </w:rPr>
        <w:t>for sustainable development</w:t>
      </w:r>
      <w:r w:rsidR="004E73A5" w:rsidRPr="00DA6EE8">
        <w:rPr>
          <w:rFonts w:ascii="Century Gothic" w:hAnsi="Century Gothic"/>
          <w:sz w:val="24"/>
          <w:szCs w:val="24"/>
        </w:rPr>
        <w:t>.</w:t>
      </w:r>
      <w:proofErr w:type="gramEnd"/>
    </w:p>
    <w:p w14:paraId="3DD6C431" w14:textId="77777777" w:rsidR="004E73A5" w:rsidRPr="00DA6EE8" w:rsidRDefault="004E73A5" w:rsidP="00AE0A4E">
      <w:pPr>
        <w:pStyle w:val="NoSpacing"/>
        <w:jc w:val="both"/>
        <w:rPr>
          <w:rFonts w:ascii="Century Gothic" w:hAnsi="Century Gothic"/>
          <w:sz w:val="24"/>
          <w:szCs w:val="24"/>
        </w:rPr>
      </w:pPr>
    </w:p>
    <w:p w14:paraId="368B0873" w14:textId="77777777" w:rsidR="00442E9F" w:rsidRDefault="00442E9F" w:rsidP="00AE0A4E">
      <w:pPr>
        <w:pStyle w:val="NoSpacing"/>
        <w:jc w:val="both"/>
        <w:rPr>
          <w:rFonts w:ascii="Century Gothic" w:hAnsi="Century Gothic"/>
          <w:b/>
          <w:sz w:val="24"/>
          <w:szCs w:val="24"/>
        </w:rPr>
      </w:pPr>
    </w:p>
    <w:p w14:paraId="0ECFE365" w14:textId="77777777" w:rsidR="00442E9F" w:rsidRDefault="00442E9F" w:rsidP="00AE0A4E">
      <w:pPr>
        <w:pStyle w:val="NoSpacing"/>
        <w:jc w:val="both"/>
        <w:rPr>
          <w:rFonts w:ascii="Century Gothic" w:hAnsi="Century Gothic"/>
          <w:b/>
          <w:sz w:val="24"/>
          <w:szCs w:val="24"/>
        </w:rPr>
      </w:pPr>
    </w:p>
    <w:p w14:paraId="58535555" w14:textId="77777777" w:rsidR="00442E9F" w:rsidRDefault="00442E9F" w:rsidP="00AE0A4E">
      <w:pPr>
        <w:pStyle w:val="NoSpacing"/>
        <w:jc w:val="both"/>
        <w:rPr>
          <w:rFonts w:ascii="Century Gothic" w:hAnsi="Century Gothic"/>
          <w:b/>
          <w:sz w:val="24"/>
          <w:szCs w:val="24"/>
        </w:rPr>
      </w:pPr>
    </w:p>
    <w:p w14:paraId="0FFD8E33" w14:textId="77777777" w:rsidR="00442E9F" w:rsidRDefault="00442E9F" w:rsidP="00AE0A4E">
      <w:pPr>
        <w:pStyle w:val="NoSpacing"/>
        <w:jc w:val="both"/>
        <w:rPr>
          <w:rFonts w:ascii="Century Gothic" w:hAnsi="Century Gothic"/>
          <w:b/>
          <w:sz w:val="24"/>
          <w:szCs w:val="24"/>
        </w:rPr>
      </w:pPr>
    </w:p>
    <w:p w14:paraId="080FFC9C" w14:textId="77777777" w:rsidR="004E73A5" w:rsidRPr="00DA6EE8" w:rsidRDefault="004E73A5" w:rsidP="00AE0A4E">
      <w:pPr>
        <w:pStyle w:val="NoSpacing"/>
        <w:jc w:val="both"/>
        <w:rPr>
          <w:rFonts w:ascii="Century Gothic" w:hAnsi="Century Gothic"/>
          <w:b/>
          <w:sz w:val="24"/>
          <w:szCs w:val="24"/>
        </w:rPr>
      </w:pPr>
      <w:r w:rsidRPr="00DA6EE8">
        <w:rPr>
          <w:rFonts w:ascii="Century Gothic" w:hAnsi="Century Gothic"/>
          <w:b/>
          <w:sz w:val="24"/>
          <w:szCs w:val="24"/>
        </w:rPr>
        <w:t>MISSION STATEMENT:</w:t>
      </w:r>
    </w:p>
    <w:p w14:paraId="685AB427" w14:textId="77777777" w:rsidR="00400082" w:rsidRPr="00DA6EE8" w:rsidRDefault="00400082" w:rsidP="00AE0A4E">
      <w:pPr>
        <w:pStyle w:val="NoSpacing"/>
        <w:jc w:val="both"/>
        <w:rPr>
          <w:rFonts w:ascii="Century Gothic" w:hAnsi="Century Gothic"/>
          <w:b/>
          <w:sz w:val="24"/>
          <w:szCs w:val="24"/>
        </w:rPr>
      </w:pPr>
    </w:p>
    <w:p w14:paraId="7ABE20F1" w14:textId="0D60B30F" w:rsidR="004E73A5" w:rsidRPr="00DA6EE8" w:rsidRDefault="004E73A5" w:rsidP="00AE0A4E">
      <w:pPr>
        <w:pStyle w:val="NoSpacing"/>
        <w:jc w:val="both"/>
        <w:rPr>
          <w:rFonts w:ascii="Century Gothic" w:hAnsi="Century Gothic"/>
          <w:sz w:val="24"/>
          <w:szCs w:val="24"/>
        </w:rPr>
      </w:pPr>
      <w:r w:rsidRPr="00DA6EE8">
        <w:rPr>
          <w:rFonts w:ascii="Century Gothic" w:hAnsi="Century Gothic"/>
          <w:sz w:val="24"/>
          <w:szCs w:val="24"/>
        </w:rPr>
        <w:t xml:space="preserve">To amplify the voices of the underprivileged individuals and groups </w:t>
      </w:r>
      <w:r w:rsidR="006A28C4" w:rsidRPr="00DA6EE8">
        <w:rPr>
          <w:rFonts w:ascii="Century Gothic" w:hAnsi="Century Gothic"/>
          <w:sz w:val="24"/>
          <w:szCs w:val="24"/>
        </w:rPr>
        <w:t>in access to education services through establishment of skill development fund, vocational skills acquisition and improved infrastructure for environmentally friendly institutions.</w:t>
      </w:r>
    </w:p>
    <w:p w14:paraId="65084560" w14:textId="77777777" w:rsidR="00D94F02" w:rsidRPr="00DA6EE8" w:rsidRDefault="00D94F02" w:rsidP="00AE0A4E">
      <w:pPr>
        <w:pStyle w:val="NoSpacing"/>
        <w:jc w:val="both"/>
        <w:rPr>
          <w:rFonts w:ascii="Century Gothic" w:hAnsi="Century Gothic"/>
          <w:b/>
          <w:sz w:val="24"/>
          <w:szCs w:val="24"/>
        </w:rPr>
      </w:pPr>
    </w:p>
    <w:p w14:paraId="095A65B2" w14:textId="77777777" w:rsidR="00D94F02" w:rsidRPr="00DA6EE8" w:rsidRDefault="00D94F02" w:rsidP="00AE0A4E">
      <w:pPr>
        <w:pStyle w:val="NoSpacing"/>
        <w:jc w:val="both"/>
        <w:rPr>
          <w:rFonts w:ascii="Century Gothic" w:hAnsi="Century Gothic"/>
          <w:b/>
          <w:sz w:val="24"/>
          <w:szCs w:val="24"/>
        </w:rPr>
      </w:pPr>
    </w:p>
    <w:p w14:paraId="5A40F751" w14:textId="77777777" w:rsidR="004E73A5" w:rsidRPr="00DA6EE8" w:rsidRDefault="004E73A5" w:rsidP="00AE0A4E">
      <w:pPr>
        <w:pStyle w:val="NoSpacing"/>
        <w:jc w:val="both"/>
        <w:rPr>
          <w:rFonts w:ascii="Century Gothic" w:hAnsi="Century Gothic"/>
          <w:b/>
          <w:sz w:val="24"/>
          <w:szCs w:val="24"/>
        </w:rPr>
      </w:pPr>
      <w:r w:rsidRPr="00DA6EE8">
        <w:rPr>
          <w:rFonts w:ascii="Century Gothic" w:hAnsi="Century Gothic"/>
          <w:b/>
          <w:sz w:val="24"/>
          <w:szCs w:val="24"/>
        </w:rPr>
        <w:t>WHAT ARE OUR CORE VALUES?</w:t>
      </w:r>
    </w:p>
    <w:p w14:paraId="095CC814" w14:textId="77777777" w:rsidR="004E73A5" w:rsidRPr="00DA6EE8" w:rsidRDefault="004E73A5" w:rsidP="00AE0A4E">
      <w:pPr>
        <w:pStyle w:val="NoSpacing"/>
        <w:jc w:val="both"/>
        <w:rPr>
          <w:rFonts w:ascii="Century Gothic" w:hAnsi="Century Gothic"/>
          <w:b/>
          <w:sz w:val="24"/>
          <w:szCs w:val="24"/>
        </w:rPr>
      </w:pPr>
    </w:p>
    <w:p w14:paraId="47745F16" w14:textId="77777777" w:rsidR="004E73A5" w:rsidRPr="00DA6EE8" w:rsidRDefault="004E73A5" w:rsidP="00AE0A4E">
      <w:pPr>
        <w:pStyle w:val="NoSpacing"/>
        <w:numPr>
          <w:ilvl w:val="0"/>
          <w:numId w:val="4"/>
        </w:numPr>
        <w:spacing w:line="360" w:lineRule="auto"/>
        <w:jc w:val="both"/>
        <w:rPr>
          <w:rFonts w:ascii="Century Gothic" w:hAnsi="Century Gothic"/>
          <w:sz w:val="24"/>
          <w:szCs w:val="24"/>
        </w:rPr>
      </w:pPr>
      <w:r w:rsidRPr="00DA6EE8">
        <w:rPr>
          <w:rFonts w:ascii="Century Gothic" w:hAnsi="Century Gothic"/>
          <w:sz w:val="24"/>
          <w:szCs w:val="24"/>
        </w:rPr>
        <w:t>Respect for Human rights;</w:t>
      </w:r>
    </w:p>
    <w:p w14:paraId="5670B531" w14:textId="77777777" w:rsidR="004E73A5" w:rsidRPr="00DA6EE8" w:rsidRDefault="004E73A5" w:rsidP="00AE0A4E">
      <w:pPr>
        <w:pStyle w:val="NoSpacing"/>
        <w:numPr>
          <w:ilvl w:val="0"/>
          <w:numId w:val="4"/>
        </w:numPr>
        <w:spacing w:line="360" w:lineRule="auto"/>
        <w:jc w:val="both"/>
        <w:rPr>
          <w:rFonts w:ascii="Century Gothic" w:hAnsi="Century Gothic"/>
          <w:sz w:val="24"/>
          <w:szCs w:val="24"/>
        </w:rPr>
      </w:pPr>
      <w:r w:rsidRPr="00DA6EE8">
        <w:rPr>
          <w:rFonts w:ascii="Century Gothic" w:hAnsi="Century Gothic"/>
          <w:sz w:val="24"/>
          <w:szCs w:val="24"/>
        </w:rPr>
        <w:t>Participation and empowernment;</w:t>
      </w:r>
    </w:p>
    <w:p w14:paraId="3CE40FB6" w14:textId="77777777" w:rsidR="004E73A5" w:rsidRPr="00DA6EE8" w:rsidRDefault="004E73A5" w:rsidP="00AE0A4E">
      <w:pPr>
        <w:pStyle w:val="NoSpacing"/>
        <w:numPr>
          <w:ilvl w:val="0"/>
          <w:numId w:val="4"/>
        </w:numPr>
        <w:spacing w:line="360" w:lineRule="auto"/>
        <w:jc w:val="both"/>
        <w:rPr>
          <w:rFonts w:ascii="Century Gothic" w:hAnsi="Century Gothic"/>
          <w:sz w:val="24"/>
          <w:szCs w:val="24"/>
        </w:rPr>
      </w:pPr>
      <w:r w:rsidRPr="00DA6EE8">
        <w:rPr>
          <w:rFonts w:ascii="Century Gothic" w:hAnsi="Century Gothic"/>
          <w:sz w:val="24"/>
          <w:szCs w:val="24"/>
        </w:rPr>
        <w:t>Commitment to Justice and equity for all;</w:t>
      </w:r>
    </w:p>
    <w:p w14:paraId="143B9D13" w14:textId="77777777" w:rsidR="004E73A5" w:rsidRPr="00DA6EE8" w:rsidRDefault="004E73A5" w:rsidP="00AE0A4E">
      <w:pPr>
        <w:pStyle w:val="NoSpacing"/>
        <w:numPr>
          <w:ilvl w:val="0"/>
          <w:numId w:val="4"/>
        </w:numPr>
        <w:spacing w:line="360" w:lineRule="auto"/>
        <w:jc w:val="both"/>
        <w:rPr>
          <w:rFonts w:ascii="Century Gothic" w:hAnsi="Century Gothic"/>
          <w:sz w:val="24"/>
          <w:szCs w:val="24"/>
        </w:rPr>
      </w:pPr>
      <w:r w:rsidRPr="00DA6EE8">
        <w:rPr>
          <w:rFonts w:ascii="Century Gothic" w:hAnsi="Century Gothic"/>
          <w:sz w:val="24"/>
          <w:szCs w:val="24"/>
        </w:rPr>
        <w:t>Transparency, reliability and accountability in its relations with its stakeholders;</w:t>
      </w:r>
    </w:p>
    <w:p w14:paraId="4E05A137" w14:textId="77777777" w:rsidR="004E73A5" w:rsidRPr="00DA6EE8" w:rsidRDefault="004E73A5" w:rsidP="00AE0A4E">
      <w:pPr>
        <w:pStyle w:val="NoSpacing"/>
        <w:numPr>
          <w:ilvl w:val="0"/>
          <w:numId w:val="4"/>
        </w:numPr>
        <w:spacing w:line="360" w:lineRule="auto"/>
        <w:jc w:val="both"/>
        <w:rPr>
          <w:rFonts w:ascii="Century Gothic" w:hAnsi="Century Gothic"/>
          <w:sz w:val="24"/>
          <w:szCs w:val="24"/>
        </w:rPr>
      </w:pPr>
      <w:r w:rsidRPr="00DA6EE8">
        <w:rPr>
          <w:rFonts w:ascii="Century Gothic" w:hAnsi="Century Gothic"/>
          <w:sz w:val="24"/>
          <w:szCs w:val="24"/>
        </w:rPr>
        <w:t>Obligation to upholding the rule of law;</w:t>
      </w:r>
    </w:p>
    <w:p w14:paraId="4906A77A" w14:textId="77777777" w:rsidR="004E73A5" w:rsidRPr="00DA6EE8" w:rsidRDefault="004E73A5" w:rsidP="00AE0A4E">
      <w:pPr>
        <w:pStyle w:val="NoSpacing"/>
        <w:numPr>
          <w:ilvl w:val="0"/>
          <w:numId w:val="4"/>
        </w:numPr>
        <w:spacing w:line="360" w:lineRule="auto"/>
        <w:jc w:val="both"/>
        <w:rPr>
          <w:rFonts w:ascii="Century Gothic" w:hAnsi="Century Gothic"/>
          <w:sz w:val="24"/>
          <w:szCs w:val="24"/>
        </w:rPr>
      </w:pPr>
      <w:r w:rsidRPr="00DA6EE8">
        <w:rPr>
          <w:rFonts w:ascii="Century Gothic" w:hAnsi="Century Gothic"/>
          <w:sz w:val="24"/>
          <w:szCs w:val="24"/>
        </w:rPr>
        <w:t>Equal protection and Non- discrimination</w:t>
      </w:r>
    </w:p>
    <w:p w14:paraId="1F53CDC3" w14:textId="77777777" w:rsidR="004E73A5" w:rsidRPr="00DA6EE8" w:rsidRDefault="004E73A5" w:rsidP="00AE0A4E">
      <w:pPr>
        <w:pStyle w:val="NoSpacing"/>
        <w:numPr>
          <w:ilvl w:val="0"/>
          <w:numId w:val="4"/>
        </w:numPr>
        <w:spacing w:line="360" w:lineRule="auto"/>
        <w:jc w:val="both"/>
        <w:rPr>
          <w:rFonts w:ascii="Century Gothic" w:hAnsi="Century Gothic"/>
          <w:sz w:val="24"/>
          <w:szCs w:val="24"/>
        </w:rPr>
      </w:pPr>
      <w:r w:rsidRPr="00DA6EE8">
        <w:rPr>
          <w:rFonts w:ascii="Century Gothic" w:hAnsi="Century Gothic"/>
          <w:sz w:val="24"/>
          <w:szCs w:val="24"/>
        </w:rPr>
        <w:t xml:space="preserve">Professionalism </w:t>
      </w:r>
    </w:p>
    <w:p w14:paraId="6D096E88" w14:textId="77777777" w:rsidR="004E73A5" w:rsidRPr="00DA6EE8" w:rsidRDefault="004E73A5" w:rsidP="00AE0A4E">
      <w:pPr>
        <w:pStyle w:val="NoSpacing"/>
        <w:jc w:val="both"/>
        <w:rPr>
          <w:rFonts w:ascii="Century Gothic" w:hAnsi="Century Gothic"/>
          <w:sz w:val="24"/>
          <w:szCs w:val="24"/>
        </w:rPr>
      </w:pPr>
      <w:r w:rsidRPr="00DA6EE8">
        <w:rPr>
          <w:rFonts w:ascii="Century Gothic" w:hAnsi="Century Gothic"/>
          <w:sz w:val="24"/>
          <w:szCs w:val="24"/>
        </w:rPr>
        <w:t xml:space="preserve">   </w:t>
      </w:r>
    </w:p>
    <w:p w14:paraId="1DE23631" w14:textId="77777777" w:rsidR="004E73A5" w:rsidRPr="00DA6EE8" w:rsidRDefault="004E73A5" w:rsidP="00AE0A4E">
      <w:pPr>
        <w:pStyle w:val="NoSpacing"/>
        <w:jc w:val="both"/>
        <w:rPr>
          <w:rFonts w:ascii="Century Gothic" w:hAnsi="Century Gothic"/>
          <w:b/>
          <w:sz w:val="24"/>
          <w:szCs w:val="24"/>
        </w:rPr>
      </w:pPr>
      <w:r w:rsidRPr="00DA6EE8">
        <w:rPr>
          <w:rFonts w:ascii="Century Gothic" w:hAnsi="Century Gothic"/>
          <w:b/>
          <w:sz w:val="24"/>
          <w:szCs w:val="24"/>
        </w:rPr>
        <w:t>WHAT ARE OUR KEY THEMATIC AREAS?</w:t>
      </w:r>
    </w:p>
    <w:p w14:paraId="0A45C71A" w14:textId="77777777" w:rsidR="00620A40" w:rsidRPr="00DA6EE8" w:rsidRDefault="00620A40" w:rsidP="00AE0A4E">
      <w:pPr>
        <w:pStyle w:val="NoSpacing"/>
        <w:jc w:val="both"/>
        <w:rPr>
          <w:rFonts w:ascii="Century Gothic" w:hAnsi="Century Gothic"/>
          <w:b/>
          <w:sz w:val="24"/>
          <w:szCs w:val="24"/>
        </w:rPr>
      </w:pPr>
    </w:p>
    <w:p w14:paraId="51C1F98D" w14:textId="0411B438" w:rsidR="006A28C4" w:rsidRPr="00DA6EE8" w:rsidRDefault="006A28C4" w:rsidP="00AE0A4E">
      <w:pPr>
        <w:pStyle w:val="NoSpacing"/>
        <w:numPr>
          <w:ilvl w:val="0"/>
          <w:numId w:val="2"/>
        </w:numPr>
        <w:spacing w:line="360" w:lineRule="auto"/>
        <w:ind w:left="0"/>
        <w:jc w:val="both"/>
        <w:rPr>
          <w:rFonts w:ascii="Century Gothic" w:hAnsi="Century Gothic"/>
          <w:sz w:val="24"/>
          <w:szCs w:val="24"/>
        </w:rPr>
      </w:pPr>
      <w:r w:rsidRPr="00DA6EE8">
        <w:rPr>
          <w:rFonts w:ascii="Century Gothic" w:hAnsi="Century Gothic"/>
          <w:sz w:val="24"/>
          <w:szCs w:val="24"/>
        </w:rPr>
        <w:t xml:space="preserve">Education </w:t>
      </w:r>
    </w:p>
    <w:p w14:paraId="31F3E6FF" w14:textId="5A79990A" w:rsidR="004E73A5" w:rsidRPr="00DA6EE8" w:rsidRDefault="004E73A5" w:rsidP="00AE0A4E">
      <w:pPr>
        <w:pStyle w:val="NoSpacing"/>
        <w:numPr>
          <w:ilvl w:val="0"/>
          <w:numId w:val="2"/>
        </w:numPr>
        <w:spacing w:line="360" w:lineRule="auto"/>
        <w:ind w:left="0"/>
        <w:jc w:val="both"/>
        <w:rPr>
          <w:rFonts w:ascii="Century Gothic" w:hAnsi="Century Gothic"/>
          <w:sz w:val="24"/>
          <w:szCs w:val="24"/>
        </w:rPr>
      </w:pPr>
      <w:r w:rsidRPr="00DA6EE8">
        <w:rPr>
          <w:rFonts w:ascii="Century Gothic" w:hAnsi="Century Gothic"/>
          <w:sz w:val="24"/>
          <w:szCs w:val="24"/>
        </w:rPr>
        <w:t xml:space="preserve">Devolution and Governance; </w:t>
      </w:r>
    </w:p>
    <w:p w14:paraId="74F1811A" w14:textId="363B7F58" w:rsidR="004E73A5" w:rsidRPr="00DA6EE8" w:rsidRDefault="004E73A5" w:rsidP="00AE0A4E">
      <w:pPr>
        <w:pStyle w:val="NoSpacing"/>
        <w:numPr>
          <w:ilvl w:val="0"/>
          <w:numId w:val="2"/>
        </w:numPr>
        <w:spacing w:line="360" w:lineRule="auto"/>
        <w:ind w:left="0"/>
        <w:jc w:val="both"/>
        <w:rPr>
          <w:rFonts w:ascii="Century Gothic" w:hAnsi="Century Gothic"/>
          <w:sz w:val="24"/>
          <w:szCs w:val="24"/>
        </w:rPr>
      </w:pPr>
      <w:r w:rsidRPr="00DA6EE8">
        <w:rPr>
          <w:rFonts w:ascii="Century Gothic" w:hAnsi="Century Gothic"/>
          <w:sz w:val="24"/>
          <w:szCs w:val="24"/>
        </w:rPr>
        <w:t xml:space="preserve">Human Rights  and Access to Justice; </w:t>
      </w:r>
      <w:r w:rsidR="006A28C4" w:rsidRPr="00DA6EE8">
        <w:rPr>
          <w:rFonts w:ascii="Century Gothic" w:hAnsi="Century Gothic"/>
          <w:sz w:val="24"/>
          <w:szCs w:val="24"/>
        </w:rPr>
        <w:t>and</w:t>
      </w:r>
    </w:p>
    <w:p w14:paraId="2C6D9451" w14:textId="239112E2" w:rsidR="004E73A5" w:rsidRPr="00DA6EE8" w:rsidRDefault="004E73A5" w:rsidP="006A28C4">
      <w:pPr>
        <w:pStyle w:val="NoSpacing"/>
        <w:numPr>
          <w:ilvl w:val="0"/>
          <w:numId w:val="2"/>
        </w:numPr>
        <w:spacing w:line="360" w:lineRule="auto"/>
        <w:ind w:left="0"/>
        <w:jc w:val="both"/>
        <w:rPr>
          <w:rFonts w:ascii="Century Gothic" w:hAnsi="Century Gothic"/>
          <w:sz w:val="24"/>
          <w:szCs w:val="24"/>
        </w:rPr>
      </w:pPr>
      <w:r w:rsidRPr="00DA6EE8">
        <w:rPr>
          <w:rFonts w:ascii="Century Gothic" w:hAnsi="Century Gothic"/>
          <w:sz w:val="24"/>
          <w:szCs w:val="24"/>
        </w:rPr>
        <w:t>Environmen</w:t>
      </w:r>
      <w:r w:rsidR="00400082" w:rsidRPr="00DA6EE8">
        <w:rPr>
          <w:rFonts w:ascii="Century Gothic" w:hAnsi="Century Gothic"/>
          <w:sz w:val="24"/>
          <w:szCs w:val="24"/>
        </w:rPr>
        <w:t xml:space="preserve">t </w:t>
      </w:r>
      <w:r w:rsidRPr="00DA6EE8">
        <w:rPr>
          <w:rFonts w:ascii="Century Gothic" w:hAnsi="Century Gothic"/>
          <w:sz w:val="24"/>
          <w:szCs w:val="24"/>
        </w:rPr>
        <w:t xml:space="preserve">and Extractives; </w:t>
      </w:r>
    </w:p>
    <w:p w14:paraId="04225C71" w14:textId="77777777" w:rsidR="009B3608" w:rsidRPr="00DA6EE8" w:rsidRDefault="009B3608" w:rsidP="00AE0A4E">
      <w:pPr>
        <w:pStyle w:val="NoSpacing"/>
        <w:jc w:val="both"/>
        <w:rPr>
          <w:rFonts w:ascii="Century Gothic" w:hAnsi="Century Gothic"/>
          <w:b/>
          <w:sz w:val="24"/>
          <w:szCs w:val="24"/>
        </w:rPr>
      </w:pPr>
    </w:p>
    <w:p w14:paraId="02DFB14F" w14:textId="77777777" w:rsidR="004E73A5" w:rsidRPr="00DA6EE8" w:rsidRDefault="004E73A5" w:rsidP="00AE0A4E">
      <w:pPr>
        <w:pStyle w:val="NoSpacing"/>
        <w:jc w:val="both"/>
        <w:rPr>
          <w:rFonts w:ascii="Century Gothic" w:hAnsi="Century Gothic"/>
          <w:b/>
          <w:sz w:val="24"/>
          <w:szCs w:val="24"/>
        </w:rPr>
      </w:pPr>
      <w:r w:rsidRPr="00DA6EE8">
        <w:rPr>
          <w:rFonts w:ascii="Century Gothic" w:hAnsi="Century Gothic"/>
          <w:b/>
          <w:sz w:val="24"/>
          <w:szCs w:val="24"/>
        </w:rPr>
        <w:t>WHY DO WE EXIST?</w:t>
      </w:r>
    </w:p>
    <w:p w14:paraId="5AA1DAEC" w14:textId="77777777" w:rsidR="004E73A5" w:rsidRPr="00DA6EE8" w:rsidRDefault="004E73A5" w:rsidP="00AE0A4E">
      <w:pPr>
        <w:pStyle w:val="NoSpacing"/>
        <w:jc w:val="both"/>
        <w:rPr>
          <w:rFonts w:ascii="Century Gothic" w:hAnsi="Century Gothic"/>
          <w:b/>
          <w:sz w:val="24"/>
          <w:szCs w:val="24"/>
        </w:rPr>
      </w:pPr>
    </w:p>
    <w:p w14:paraId="0E58648F" w14:textId="77777777" w:rsidR="004E73A5" w:rsidRPr="00DA6EE8" w:rsidRDefault="004E73A5" w:rsidP="00AE0A4E">
      <w:pPr>
        <w:pStyle w:val="NoSpacing"/>
        <w:jc w:val="both"/>
        <w:rPr>
          <w:rFonts w:ascii="Century Gothic" w:hAnsi="Century Gothic"/>
          <w:sz w:val="24"/>
          <w:szCs w:val="24"/>
        </w:rPr>
      </w:pPr>
      <w:r w:rsidRPr="00DA6EE8">
        <w:rPr>
          <w:rFonts w:ascii="Century Gothic" w:hAnsi="Century Gothic"/>
          <w:sz w:val="24"/>
          <w:szCs w:val="24"/>
        </w:rPr>
        <w:t xml:space="preserve">TUBAE </w:t>
      </w:r>
      <w:r w:rsidR="00400082" w:rsidRPr="00DA6EE8">
        <w:rPr>
          <w:rFonts w:ascii="Century Gothic" w:hAnsi="Century Gothic"/>
          <w:sz w:val="24"/>
          <w:szCs w:val="24"/>
        </w:rPr>
        <w:t xml:space="preserve">as an institution complementing government role </w:t>
      </w:r>
      <w:r w:rsidRPr="00DA6EE8">
        <w:rPr>
          <w:rFonts w:ascii="Century Gothic" w:hAnsi="Century Gothic"/>
          <w:sz w:val="24"/>
          <w:szCs w:val="24"/>
        </w:rPr>
        <w:t xml:space="preserve">exist </w:t>
      </w:r>
      <w:r w:rsidRPr="00DA6EE8">
        <w:rPr>
          <w:rFonts w:ascii="Century Gothic" w:hAnsi="Century Gothic"/>
          <w:b/>
          <w:sz w:val="24"/>
          <w:szCs w:val="24"/>
        </w:rPr>
        <w:t xml:space="preserve">to engage, protect, respect </w:t>
      </w:r>
      <w:r w:rsidRPr="00DA6EE8">
        <w:rPr>
          <w:rFonts w:ascii="Century Gothic" w:hAnsi="Century Gothic"/>
          <w:sz w:val="24"/>
          <w:szCs w:val="24"/>
        </w:rPr>
        <w:t>and</w:t>
      </w:r>
      <w:r w:rsidRPr="00DA6EE8">
        <w:rPr>
          <w:rFonts w:ascii="Century Gothic" w:hAnsi="Century Gothic"/>
          <w:b/>
          <w:sz w:val="24"/>
          <w:szCs w:val="24"/>
        </w:rPr>
        <w:t xml:space="preserve"> </w:t>
      </w:r>
      <w:r w:rsidR="001A168A" w:rsidRPr="00DA6EE8">
        <w:rPr>
          <w:rFonts w:ascii="Century Gothic" w:hAnsi="Century Gothic"/>
          <w:b/>
          <w:sz w:val="24"/>
          <w:szCs w:val="24"/>
        </w:rPr>
        <w:t>fulfill</w:t>
      </w:r>
      <w:r w:rsidRPr="00DA6EE8">
        <w:rPr>
          <w:rFonts w:ascii="Century Gothic" w:hAnsi="Century Gothic"/>
          <w:sz w:val="24"/>
          <w:szCs w:val="24"/>
        </w:rPr>
        <w:t xml:space="preserve"> the rights of underprivileged groups and specifically to:</w:t>
      </w:r>
    </w:p>
    <w:p w14:paraId="70167DBD" w14:textId="77777777" w:rsidR="00400082" w:rsidRPr="00DA6EE8" w:rsidRDefault="00400082" w:rsidP="00AE0A4E">
      <w:pPr>
        <w:pStyle w:val="NoSpacing"/>
        <w:jc w:val="both"/>
        <w:rPr>
          <w:rFonts w:ascii="Century Gothic" w:hAnsi="Century Gothic"/>
          <w:sz w:val="24"/>
          <w:szCs w:val="24"/>
        </w:rPr>
      </w:pPr>
    </w:p>
    <w:p w14:paraId="29E2B9EA" w14:textId="77777777" w:rsidR="004E73A5" w:rsidRPr="00DA6EE8" w:rsidRDefault="004E73A5" w:rsidP="00AE0A4E">
      <w:pPr>
        <w:pStyle w:val="NoSpacing"/>
        <w:numPr>
          <w:ilvl w:val="0"/>
          <w:numId w:val="3"/>
        </w:numPr>
        <w:spacing w:line="360" w:lineRule="auto"/>
        <w:ind w:left="0"/>
        <w:jc w:val="both"/>
        <w:rPr>
          <w:rFonts w:ascii="Century Gothic" w:hAnsi="Century Gothic"/>
          <w:sz w:val="24"/>
          <w:szCs w:val="24"/>
        </w:rPr>
      </w:pPr>
      <w:r w:rsidRPr="00DA6EE8">
        <w:rPr>
          <w:rFonts w:ascii="Century Gothic" w:hAnsi="Century Gothic"/>
          <w:sz w:val="24"/>
          <w:szCs w:val="24"/>
        </w:rPr>
        <w:t>To protect human dignity and allow individuals to reach their full potential;</w:t>
      </w:r>
    </w:p>
    <w:p w14:paraId="7A032264" w14:textId="77777777" w:rsidR="004E73A5" w:rsidRPr="00DA6EE8" w:rsidRDefault="004E73A5" w:rsidP="00AE0A4E">
      <w:pPr>
        <w:pStyle w:val="NoSpacing"/>
        <w:numPr>
          <w:ilvl w:val="0"/>
          <w:numId w:val="3"/>
        </w:numPr>
        <w:spacing w:line="360" w:lineRule="auto"/>
        <w:ind w:left="0"/>
        <w:jc w:val="both"/>
        <w:rPr>
          <w:rFonts w:ascii="Century Gothic" w:hAnsi="Century Gothic"/>
          <w:sz w:val="24"/>
          <w:szCs w:val="24"/>
        </w:rPr>
      </w:pPr>
      <w:r w:rsidRPr="00DA6EE8">
        <w:rPr>
          <w:rFonts w:ascii="Century Gothic" w:hAnsi="Century Gothic"/>
          <w:sz w:val="24"/>
          <w:szCs w:val="24"/>
        </w:rPr>
        <w:t xml:space="preserve">Ensure human rights uphold as the foundation of peaceful and stable society </w:t>
      </w:r>
    </w:p>
    <w:p w14:paraId="654B551B" w14:textId="77777777" w:rsidR="004E73A5" w:rsidRPr="00DA6EE8" w:rsidRDefault="004E73A5" w:rsidP="00AE0A4E">
      <w:pPr>
        <w:pStyle w:val="NoSpacing"/>
        <w:numPr>
          <w:ilvl w:val="0"/>
          <w:numId w:val="3"/>
        </w:numPr>
        <w:spacing w:line="360" w:lineRule="auto"/>
        <w:ind w:left="0"/>
        <w:jc w:val="both"/>
        <w:rPr>
          <w:rFonts w:ascii="Century Gothic" w:hAnsi="Century Gothic"/>
          <w:sz w:val="24"/>
          <w:szCs w:val="24"/>
        </w:rPr>
      </w:pPr>
      <w:r w:rsidRPr="00DA6EE8">
        <w:rPr>
          <w:rFonts w:ascii="Century Gothic" w:hAnsi="Century Gothic"/>
          <w:sz w:val="24"/>
          <w:szCs w:val="24"/>
        </w:rPr>
        <w:t>Ensure government agencies, investors and other development agencies respects both national and international instruments on Human rights</w:t>
      </w:r>
    </w:p>
    <w:p w14:paraId="160CD38A" w14:textId="77777777" w:rsidR="004E73A5" w:rsidRPr="00DA6EE8" w:rsidRDefault="004E73A5" w:rsidP="00AE0A4E">
      <w:pPr>
        <w:pStyle w:val="NoSpacing"/>
        <w:numPr>
          <w:ilvl w:val="0"/>
          <w:numId w:val="3"/>
        </w:numPr>
        <w:spacing w:line="360" w:lineRule="auto"/>
        <w:ind w:left="0"/>
        <w:jc w:val="both"/>
        <w:rPr>
          <w:rFonts w:ascii="Century Gothic" w:hAnsi="Century Gothic"/>
          <w:sz w:val="24"/>
          <w:szCs w:val="24"/>
        </w:rPr>
      </w:pPr>
      <w:r w:rsidRPr="00DA6EE8">
        <w:rPr>
          <w:rFonts w:ascii="Century Gothic" w:hAnsi="Century Gothic"/>
          <w:sz w:val="24"/>
          <w:szCs w:val="24"/>
        </w:rPr>
        <w:t>Ensure human rights and development grow hand-in-hand</w:t>
      </w:r>
    </w:p>
    <w:p w14:paraId="051C09BD" w14:textId="77777777" w:rsidR="004E73A5" w:rsidRDefault="004E73A5" w:rsidP="00AE0A4E">
      <w:pPr>
        <w:pStyle w:val="NoSpacing"/>
        <w:jc w:val="both"/>
        <w:rPr>
          <w:rFonts w:ascii="Century Gothic" w:hAnsi="Century Gothic"/>
          <w:b/>
          <w:sz w:val="24"/>
          <w:szCs w:val="24"/>
        </w:rPr>
      </w:pPr>
    </w:p>
    <w:p w14:paraId="06BE7345" w14:textId="77777777" w:rsidR="00C72A00" w:rsidRDefault="00C72A00" w:rsidP="00AE0A4E">
      <w:pPr>
        <w:pStyle w:val="NoSpacing"/>
        <w:jc w:val="both"/>
        <w:rPr>
          <w:rFonts w:ascii="Century Gothic" w:hAnsi="Century Gothic"/>
          <w:b/>
          <w:sz w:val="24"/>
          <w:szCs w:val="24"/>
        </w:rPr>
      </w:pPr>
    </w:p>
    <w:p w14:paraId="5358C88D" w14:textId="77777777" w:rsidR="00C72A00" w:rsidRDefault="00C72A00" w:rsidP="00AE0A4E">
      <w:pPr>
        <w:pStyle w:val="NoSpacing"/>
        <w:jc w:val="both"/>
        <w:rPr>
          <w:rFonts w:ascii="Century Gothic" w:hAnsi="Century Gothic"/>
          <w:b/>
          <w:sz w:val="24"/>
          <w:szCs w:val="24"/>
        </w:rPr>
      </w:pPr>
    </w:p>
    <w:p w14:paraId="1012A2B1" w14:textId="77777777" w:rsidR="00C72A00" w:rsidRPr="00DA6EE8" w:rsidRDefault="00C72A00" w:rsidP="00AE0A4E">
      <w:pPr>
        <w:pStyle w:val="NoSpacing"/>
        <w:jc w:val="both"/>
        <w:rPr>
          <w:rFonts w:ascii="Century Gothic" w:hAnsi="Century Gothic"/>
          <w:b/>
          <w:sz w:val="24"/>
          <w:szCs w:val="24"/>
        </w:rPr>
      </w:pPr>
    </w:p>
    <w:p w14:paraId="1FAE3868" w14:textId="77777777" w:rsidR="004E73A5" w:rsidRPr="00DA6EE8" w:rsidRDefault="004E73A5" w:rsidP="00AE0A4E">
      <w:pPr>
        <w:pStyle w:val="NoSpacing"/>
        <w:jc w:val="both"/>
        <w:rPr>
          <w:rFonts w:ascii="Century Gothic" w:hAnsi="Century Gothic"/>
          <w:b/>
          <w:sz w:val="24"/>
          <w:szCs w:val="24"/>
        </w:rPr>
      </w:pPr>
      <w:r w:rsidRPr="00DA6EE8">
        <w:rPr>
          <w:rFonts w:ascii="Century Gothic" w:hAnsi="Century Gothic"/>
          <w:b/>
          <w:sz w:val="24"/>
          <w:szCs w:val="24"/>
        </w:rPr>
        <w:t>WHAT ARE OUR STRATEGIC OBJECTIVES?</w:t>
      </w:r>
    </w:p>
    <w:p w14:paraId="79B6AFB7" w14:textId="77777777" w:rsidR="00956699" w:rsidRPr="00DA6EE8" w:rsidRDefault="00956699" w:rsidP="00AE0A4E">
      <w:pPr>
        <w:pStyle w:val="NoSpacing"/>
        <w:jc w:val="both"/>
        <w:rPr>
          <w:rFonts w:ascii="Century Gothic" w:hAnsi="Century Gothic"/>
          <w:b/>
          <w:sz w:val="24"/>
          <w:szCs w:val="24"/>
        </w:rPr>
      </w:pPr>
    </w:p>
    <w:p w14:paraId="707FF9B0" w14:textId="77777777" w:rsidR="004E73A5" w:rsidRPr="00DA6EE8" w:rsidRDefault="004E73A5" w:rsidP="00AE0A4E">
      <w:pPr>
        <w:pStyle w:val="NoSpacing"/>
        <w:numPr>
          <w:ilvl w:val="0"/>
          <w:numId w:val="1"/>
        </w:numPr>
        <w:ind w:left="0"/>
        <w:jc w:val="both"/>
        <w:rPr>
          <w:rFonts w:ascii="Century Gothic" w:hAnsi="Century Gothic"/>
          <w:sz w:val="24"/>
          <w:szCs w:val="24"/>
        </w:rPr>
      </w:pPr>
      <w:r w:rsidRPr="00DA6EE8">
        <w:rPr>
          <w:rFonts w:ascii="Century Gothic" w:hAnsi="Century Gothic"/>
          <w:sz w:val="24"/>
          <w:szCs w:val="24"/>
        </w:rPr>
        <w:t xml:space="preserve">Partner with communities to effectively advocate for the realization of economic, social and cultural rights in proper utilization of tax </w:t>
      </w:r>
      <w:r w:rsidR="00400082" w:rsidRPr="00DA6EE8">
        <w:rPr>
          <w:rFonts w:ascii="Century Gothic" w:hAnsi="Century Gothic"/>
          <w:sz w:val="24"/>
          <w:szCs w:val="24"/>
        </w:rPr>
        <w:t>payers’</w:t>
      </w:r>
      <w:r w:rsidRPr="00DA6EE8">
        <w:rPr>
          <w:rFonts w:ascii="Century Gothic" w:hAnsi="Century Gothic"/>
          <w:sz w:val="24"/>
          <w:szCs w:val="24"/>
        </w:rPr>
        <w:t xml:space="preserve"> money, using enhanced capacities and knowledge;</w:t>
      </w:r>
    </w:p>
    <w:p w14:paraId="789AB8AA" w14:textId="77777777" w:rsidR="004E73A5" w:rsidRPr="00DA6EE8" w:rsidRDefault="004E73A5" w:rsidP="00AE0A4E">
      <w:pPr>
        <w:pStyle w:val="NoSpacing"/>
        <w:numPr>
          <w:ilvl w:val="0"/>
          <w:numId w:val="1"/>
        </w:numPr>
        <w:ind w:left="0"/>
        <w:jc w:val="both"/>
        <w:rPr>
          <w:rFonts w:ascii="Century Gothic" w:hAnsi="Century Gothic"/>
          <w:sz w:val="24"/>
          <w:szCs w:val="24"/>
        </w:rPr>
      </w:pPr>
      <w:r w:rsidRPr="00DA6EE8">
        <w:rPr>
          <w:rFonts w:ascii="Century Gothic" w:hAnsi="Century Gothic"/>
          <w:sz w:val="24"/>
          <w:szCs w:val="24"/>
        </w:rPr>
        <w:t xml:space="preserve"> Vibrant and effective community individuals and groups  to enhance participatory and accountable policies, legislations and advocate for use of national and international instruments in regards to constitutional rights;</w:t>
      </w:r>
    </w:p>
    <w:p w14:paraId="62AB48F8" w14:textId="77777777" w:rsidR="004E73A5" w:rsidRPr="00DA6EE8" w:rsidRDefault="004E73A5" w:rsidP="00AE0A4E">
      <w:pPr>
        <w:pStyle w:val="NoSpacing"/>
        <w:numPr>
          <w:ilvl w:val="0"/>
          <w:numId w:val="1"/>
        </w:numPr>
        <w:ind w:left="0"/>
        <w:jc w:val="both"/>
        <w:rPr>
          <w:rFonts w:ascii="Century Gothic" w:hAnsi="Century Gothic"/>
          <w:sz w:val="24"/>
          <w:szCs w:val="24"/>
        </w:rPr>
      </w:pPr>
      <w:r w:rsidRPr="00DA6EE8">
        <w:rPr>
          <w:rFonts w:ascii="Century Gothic" w:hAnsi="Century Gothic"/>
          <w:sz w:val="24"/>
          <w:szCs w:val="24"/>
        </w:rPr>
        <w:t xml:space="preserve">Recognize value of a friendly ecosystem, well protected and sustainably exploited of natural resources, extractives with clear framework on benefit sharing among investors, government agencies and host communities </w:t>
      </w:r>
    </w:p>
    <w:p w14:paraId="601B2BA2" w14:textId="77777777" w:rsidR="004E73A5" w:rsidRPr="00DA6EE8" w:rsidRDefault="004E73A5" w:rsidP="00AE0A4E">
      <w:pPr>
        <w:pStyle w:val="NoSpacing"/>
        <w:numPr>
          <w:ilvl w:val="0"/>
          <w:numId w:val="1"/>
        </w:numPr>
        <w:ind w:left="0"/>
        <w:jc w:val="both"/>
        <w:rPr>
          <w:rFonts w:ascii="Century Gothic" w:hAnsi="Century Gothic"/>
          <w:b/>
          <w:sz w:val="24"/>
          <w:szCs w:val="24"/>
        </w:rPr>
      </w:pPr>
      <w:r w:rsidRPr="00DA6EE8">
        <w:rPr>
          <w:rFonts w:ascii="Century Gothic" w:hAnsi="Century Gothic"/>
          <w:sz w:val="24"/>
          <w:szCs w:val="24"/>
        </w:rPr>
        <w:t>Partner with research institutions in development of relevant technologies and approaches to environmental conservation and value chain in strengthening human resource and development of local industries for economic empowernment</w:t>
      </w:r>
    </w:p>
    <w:p w14:paraId="0D65C204" w14:textId="77777777" w:rsidR="00963CCE" w:rsidRPr="00DA6EE8" w:rsidRDefault="00963CCE" w:rsidP="00AE0A4E">
      <w:pPr>
        <w:spacing w:after="0" w:line="240" w:lineRule="auto"/>
        <w:jc w:val="both"/>
        <w:rPr>
          <w:rFonts w:ascii="Century Gothic" w:eastAsia="Times New Roman" w:hAnsi="Century Gothic" w:cs="Times New Roman"/>
          <w:color w:val="FF0000"/>
          <w:sz w:val="24"/>
          <w:szCs w:val="24"/>
        </w:rPr>
      </w:pPr>
    </w:p>
    <w:p w14:paraId="13D0D6F7" w14:textId="77777777" w:rsidR="001A168A" w:rsidRPr="00DA6EE8" w:rsidRDefault="001A168A" w:rsidP="00AE0A4E">
      <w:pPr>
        <w:pStyle w:val="NoSpacing"/>
        <w:jc w:val="both"/>
        <w:rPr>
          <w:rFonts w:ascii="Century Gothic" w:hAnsi="Century Gothic"/>
          <w:b/>
          <w:sz w:val="24"/>
          <w:szCs w:val="24"/>
        </w:rPr>
      </w:pPr>
      <w:r w:rsidRPr="00DA6EE8">
        <w:rPr>
          <w:rFonts w:ascii="Century Gothic" w:hAnsi="Century Gothic"/>
          <w:b/>
          <w:sz w:val="24"/>
          <w:szCs w:val="24"/>
        </w:rPr>
        <w:t>WHAT ARE OUR CORE ACTIVITIES?</w:t>
      </w:r>
    </w:p>
    <w:p w14:paraId="4DD38E75" w14:textId="77777777" w:rsidR="001A168A" w:rsidRPr="00DA6EE8" w:rsidRDefault="001A168A" w:rsidP="00AE0A4E">
      <w:pPr>
        <w:pStyle w:val="NoSpacing"/>
        <w:jc w:val="both"/>
        <w:rPr>
          <w:rFonts w:ascii="Century Gothic" w:hAnsi="Century Gothic"/>
          <w:b/>
          <w:sz w:val="24"/>
          <w:szCs w:val="24"/>
        </w:rPr>
      </w:pPr>
    </w:p>
    <w:p w14:paraId="247FCD8A" w14:textId="536EED30" w:rsidR="00DA6EE8" w:rsidRPr="00DA6EE8" w:rsidRDefault="00F547ED" w:rsidP="00DA6EE8">
      <w:pPr>
        <w:pStyle w:val="ListParagraph"/>
        <w:numPr>
          <w:ilvl w:val="0"/>
          <w:numId w:val="5"/>
        </w:numPr>
        <w:jc w:val="both"/>
        <w:rPr>
          <w:rFonts w:ascii="Century Gothic" w:hAnsi="Century Gothic"/>
          <w:color w:val="000000"/>
          <w:sz w:val="24"/>
          <w:szCs w:val="24"/>
        </w:rPr>
      </w:pPr>
      <w:r w:rsidRPr="00DA6EE8">
        <w:rPr>
          <w:rFonts w:ascii="Century Gothic" w:hAnsi="Century Gothic"/>
          <w:color w:val="000000"/>
          <w:sz w:val="24"/>
          <w:szCs w:val="24"/>
        </w:rPr>
        <w:t>C</w:t>
      </w:r>
      <w:r w:rsidR="00DA6EE8" w:rsidRPr="00DA6EE8">
        <w:rPr>
          <w:rFonts w:ascii="Century Gothic" w:hAnsi="Century Gothic"/>
          <w:color w:val="000000"/>
          <w:sz w:val="24"/>
          <w:szCs w:val="24"/>
        </w:rPr>
        <w:t>areer</w:t>
      </w:r>
      <w:r>
        <w:rPr>
          <w:rFonts w:ascii="Century Gothic" w:hAnsi="Century Gothic"/>
          <w:color w:val="000000"/>
          <w:sz w:val="24"/>
          <w:szCs w:val="24"/>
        </w:rPr>
        <w:t xml:space="preserve"> </w:t>
      </w:r>
      <w:r w:rsidR="00DA6EE8" w:rsidRPr="00DA6EE8">
        <w:rPr>
          <w:rFonts w:ascii="Century Gothic" w:hAnsi="Century Gothic"/>
          <w:color w:val="000000"/>
          <w:sz w:val="24"/>
          <w:szCs w:val="24"/>
        </w:rPr>
        <w:t>counseling among youth and students in enhancing professional diversity</w:t>
      </w:r>
    </w:p>
    <w:p w14:paraId="55FCF6EE" w14:textId="3AB04645" w:rsidR="00DA6EE8" w:rsidRPr="00DA6EE8" w:rsidRDefault="00F547ED" w:rsidP="00DA6EE8">
      <w:pPr>
        <w:pStyle w:val="ListParagraph"/>
        <w:numPr>
          <w:ilvl w:val="0"/>
          <w:numId w:val="5"/>
        </w:numPr>
        <w:jc w:val="both"/>
        <w:rPr>
          <w:rFonts w:ascii="Century Gothic" w:hAnsi="Century Gothic"/>
          <w:color w:val="000000"/>
          <w:sz w:val="24"/>
          <w:szCs w:val="24"/>
        </w:rPr>
      </w:pPr>
      <w:r>
        <w:rPr>
          <w:rFonts w:ascii="Century Gothic" w:hAnsi="Century Gothic"/>
          <w:color w:val="000000"/>
          <w:sz w:val="24"/>
          <w:szCs w:val="24"/>
        </w:rPr>
        <w:t>S</w:t>
      </w:r>
      <w:r w:rsidR="00DA6EE8" w:rsidRPr="00DA6EE8">
        <w:rPr>
          <w:rFonts w:ascii="Century Gothic" w:hAnsi="Century Gothic"/>
          <w:color w:val="000000"/>
          <w:sz w:val="24"/>
          <w:szCs w:val="24"/>
        </w:rPr>
        <w:t xml:space="preserve">upport education needs for OVCs through resource mobilization and partnership </w:t>
      </w:r>
    </w:p>
    <w:p w14:paraId="011DB808" w14:textId="3503B5F9" w:rsidR="00DA6EE8" w:rsidRPr="00F547ED" w:rsidRDefault="00DA6EE8" w:rsidP="00DA6EE8">
      <w:pPr>
        <w:pStyle w:val="ListParagraph"/>
        <w:numPr>
          <w:ilvl w:val="0"/>
          <w:numId w:val="5"/>
        </w:numPr>
        <w:jc w:val="both"/>
        <w:rPr>
          <w:rFonts w:ascii="Century Gothic" w:hAnsi="Century Gothic"/>
          <w:color w:val="000000"/>
          <w:sz w:val="24"/>
          <w:szCs w:val="24"/>
        </w:rPr>
      </w:pPr>
      <w:r w:rsidRPr="00F547ED">
        <w:rPr>
          <w:rFonts w:ascii="Century Gothic" w:hAnsi="Century Gothic"/>
          <w:color w:val="000000"/>
          <w:sz w:val="24"/>
          <w:szCs w:val="24"/>
        </w:rPr>
        <w:t xml:space="preserve"> </w:t>
      </w:r>
      <w:r w:rsidR="00F547ED">
        <w:rPr>
          <w:rFonts w:ascii="Century Gothic" w:hAnsi="Century Gothic"/>
          <w:color w:val="000000"/>
          <w:sz w:val="24"/>
          <w:szCs w:val="24"/>
        </w:rPr>
        <w:t>S</w:t>
      </w:r>
      <w:r w:rsidRPr="00F547ED">
        <w:rPr>
          <w:rFonts w:ascii="Century Gothic" w:hAnsi="Century Gothic"/>
          <w:color w:val="000000"/>
          <w:sz w:val="24"/>
          <w:szCs w:val="24"/>
        </w:rPr>
        <w:t>upport education drive functions in schools</w:t>
      </w:r>
    </w:p>
    <w:p w14:paraId="24AB17EE" w14:textId="6F08C96C" w:rsidR="00DA6EE8" w:rsidRPr="00DA6EE8" w:rsidRDefault="00F547ED" w:rsidP="00580C8C">
      <w:pPr>
        <w:pStyle w:val="ListParagraph"/>
        <w:numPr>
          <w:ilvl w:val="0"/>
          <w:numId w:val="5"/>
        </w:numPr>
        <w:jc w:val="both"/>
        <w:rPr>
          <w:rFonts w:ascii="Century Gothic" w:hAnsi="Century Gothic"/>
          <w:sz w:val="24"/>
          <w:szCs w:val="24"/>
        </w:rPr>
      </w:pPr>
      <w:r w:rsidRPr="00DA6EE8">
        <w:rPr>
          <w:rFonts w:ascii="Century Gothic" w:hAnsi="Century Gothic"/>
          <w:color w:val="000000"/>
          <w:sz w:val="24"/>
          <w:szCs w:val="24"/>
        </w:rPr>
        <w:t>S</w:t>
      </w:r>
      <w:r w:rsidR="00DA6EE8" w:rsidRPr="00DA6EE8">
        <w:rPr>
          <w:rFonts w:ascii="Century Gothic" w:hAnsi="Century Gothic"/>
          <w:color w:val="000000"/>
          <w:sz w:val="24"/>
          <w:szCs w:val="24"/>
        </w:rPr>
        <w:t>upport</w:t>
      </w:r>
      <w:r>
        <w:rPr>
          <w:rFonts w:ascii="Century Gothic" w:hAnsi="Century Gothic"/>
          <w:color w:val="000000"/>
          <w:sz w:val="24"/>
          <w:szCs w:val="24"/>
        </w:rPr>
        <w:t xml:space="preserve"> </w:t>
      </w:r>
      <w:r w:rsidR="00DA6EE8" w:rsidRPr="00DA6EE8">
        <w:rPr>
          <w:rFonts w:ascii="Century Gothic" w:hAnsi="Century Gothic"/>
          <w:color w:val="000000"/>
          <w:sz w:val="24"/>
          <w:szCs w:val="24"/>
        </w:rPr>
        <w:t xml:space="preserve">skill development for school drop-out </w:t>
      </w:r>
      <w:r>
        <w:rPr>
          <w:rFonts w:ascii="Century Gothic" w:hAnsi="Century Gothic"/>
          <w:color w:val="000000"/>
          <w:sz w:val="24"/>
          <w:szCs w:val="24"/>
        </w:rPr>
        <w:t xml:space="preserve"> girls and youth</w:t>
      </w:r>
    </w:p>
    <w:p w14:paraId="5D127542" w14:textId="77777777" w:rsidR="00F547ED" w:rsidRDefault="006A28C4" w:rsidP="00580C8C">
      <w:pPr>
        <w:pStyle w:val="ListParagraph"/>
        <w:numPr>
          <w:ilvl w:val="0"/>
          <w:numId w:val="5"/>
        </w:numPr>
        <w:jc w:val="both"/>
        <w:rPr>
          <w:rFonts w:ascii="Century Gothic" w:hAnsi="Century Gothic"/>
          <w:sz w:val="24"/>
          <w:szCs w:val="24"/>
        </w:rPr>
      </w:pPr>
      <w:r w:rsidRPr="00F547ED">
        <w:rPr>
          <w:rFonts w:ascii="Century Gothic" w:hAnsi="Century Gothic"/>
          <w:sz w:val="24"/>
          <w:szCs w:val="24"/>
        </w:rPr>
        <w:t xml:space="preserve">Education support to vulnerable children and youth  </w:t>
      </w:r>
    </w:p>
    <w:p w14:paraId="1F9816B8" w14:textId="77777777" w:rsidR="00F547ED" w:rsidRDefault="00D94F02" w:rsidP="00580C8C">
      <w:pPr>
        <w:pStyle w:val="ListParagraph"/>
        <w:numPr>
          <w:ilvl w:val="0"/>
          <w:numId w:val="5"/>
        </w:numPr>
        <w:jc w:val="both"/>
        <w:rPr>
          <w:rFonts w:ascii="Century Gothic" w:hAnsi="Century Gothic"/>
          <w:sz w:val="24"/>
          <w:szCs w:val="24"/>
        </w:rPr>
      </w:pPr>
      <w:r w:rsidRPr="00F547ED">
        <w:rPr>
          <w:rFonts w:ascii="Century Gothic" w:hAnsi="Century Gothic"/>
          <w:sz w:val="24"/>
          <w:szCs w:val="24"/>
        </w:rPr>
        <w:t>S</w:t>
      </w:r>
      <w:r w:rsidR="006A28C4" w:rsidRPr="00F547ED">
        <w:rPr>
          <w:rFonts w:ascii="Century Gothic" w:hAnsi="Century Gothic"/>
          <w:sz w:val="24"/>
          <w:szCs w:val="24"/>
        </w:rPr>
        <w:t>upport</w:t>
      </w:r>
      <w:r w:rsidRPr="00F547ED">
        <w:rPr>
          <w:rFonts w:ascii="Century Gothic" w:hAnsi="Century Gothic"/>
          <w:sz w:val="24"/>
          <w:szCs w:val="24"/>
        </w:rPr>
        <w:t xml:space="preserve"> </w:t>
      </w:r>
      <w:r w:rsidR="006A28C4" w:rsidRPr="00F547ED">
        <w:rPr>
          <w:rFonts w:ascii="Century Gothic" w:hAnsi="Century Gothic"/>
          <w:sz w:val="24"/>
          <w:szCs w:val="24"/>
        </w:rPr>
        <w:t>construction of pit latrines in schools</w:t>
      </w:r>
      <w:r w:rsidR="00F547ED" w:rsidRPr="00F547ED">
        <w:rPr>
          <w:rFonts w:ascii="Century Gothic" w:hAnsi="Century Gothic"/>
          <w:sz w:val="24"/>
          <w:szCs w:val="24"/>
        </w:rPr>
        <w:t xml:space="preserve"> </w:t>
      </w:r>
    </w:p>
    <w:p w14:paraId="1CFC43E3" w14:textId="77777777" w:rsidR="00F547ED" w:rsidRDefault="001A168A" w:rsidP="00580C8C">
      <w:pPr>
        <w:pStyle w:val="ListParagraph"/>
        <w:numPr>
          <w:ilvl w:val="0"/>
          <w:numId w:val="5"/>
        </w:numPr>
        <w:jc w:val="both"/>
        <w:rPr>
          <w:rFonts w:ascii="Century Gothic" w:hAnsi="Century Gothic"/>
          <w:sz w:val="24"/>
          <w:szCs w:val="24"/>
        </w:rPr>
      </w:pPr>
      <w:r w:rsidRPr="00F547ED">
        <w:rPr>
          <w:rFonts w:ascii="Century Gothic" w:hAnsi="Century Gothic"/>
          <w:sz w:val="24"/>
          <w:szCs w:val="24"/>
        </w:rPr>
        <w:t>Human rights education and strategic legal litigation to promote the implementation of economic and social cultural rights</w:t>
      </w:r>
      <w:r w:rsidR="003D1F6B" w:rsidRPr="00F547ED">
        <w:rPr>
          <w:rFonts w:ascii="Century Gothic" w:hAnsi="Century Gothic"/>
          <w:sz w:val="24"/>
          <w:szCs w:val="24"/>
        </w:rPr>
        <w:t xml:space="preserve"> for marginalized groups</w:t>
      </w:r>
      <w:r w:rsidR="00F547ED" w:rsidRPr="00F547ED">
        <w:rPr>
          <w:rFonts w:ascii="Century Gothic" w:hAnsi="Century Gothic"/>
          <w:sz w:val="24"/>
          <w:szCs w:val="24"/>
        </w:rPr>
        <w:t xml:space="preserve"> </w:t>
      </w:r>
    </w:p>
    <w:p w14:paraId="2C1CD589" w14:textId="77777777" w:rsidR="00F547ED" w:rsidRDefault="001A168A" w:rsidP="00580C8C">
      <w:pPr>
        <w:pStyle w:val="ListParagraph"/>
        <w:numPr>
          <w:ilvl w:val="0"/>
          <w:numId w:val="5"/>
        </w:numPr>
        <w:jc w:val="both"/>
        <w:rPr>
          <w:rFonts w:ascii="Century Gothic" w:hAnsi="Century Gothic"/>
          <w:sz w:val="24"/>
          <w:szCs w:val="24"/>
        </w:rPr>
      </w:pPr>
      <w:r w:rsidRPr="00F547ED">
        <w:rPr>
          <w:rFonts w:ascii="Century Gothic" w:hAnsi="Century Gothic"/>
          <w:sz w:val="24"/>
          <w:szCs w:val="24"/>
        </w:rPr>
        <w:t>Devolution dialogue on proper utilization of tax payers money</w:t>
      </w:r>
      <w:r w:rsidR="00F547ED" w:rsidRPr="00F547ED">
        <w:rPr>
          <w:rFonts w:ascii="Century Gothic" w:hAnsi="Century Gothic"/>
          <w:sz w:val="24"/>
          <w:szCs w:val="24"/>
        </w:rPr>
        <w:t xml:space="preserve"> </w:t>
      </w:r>
    </w:p>
    <w:p w14:paraId="3B132A53" w14:textId="77777777" w:rsidR="00F547ED" w:rsidRDefault="001A168A" w:rsidP="00580C8C">
      <w:pPr>
        <w:pStyle w:val="ListParagraph"/>
        <w:numPr>
          <w:ilvl w:val="0"/>
          <w:numId w:val="5"/>
        </w:numPr>
        <w:jc w:val="both"/>
        <w:rPr>
          <w:rFonts w:ascii="Century Gothic" w:hAnsi="Century Gothic"/>
          <w:sz w:val="24"/>
          <w:szCs w:val="24"/>
        </w:rPr>
      </w:pPr>
      <w:r w:rsidRPr="00F547ED">
        <w:rPr>
          <w:rFonts w:ascii="Century Gothic" w:hAnsi="Century Gothic"/>
          <w:sz w:val="24"/>
          <w:szCs w:val="24"/>
        </w:rPr>
        <w:t>Policy dialogue through negotiations</w:t>
      </w:r>
      <w:r w:rsidR="006A28C4" w:rsidRPr="00F547ED">
        <w:rPr>
          <w:rFonts w:ascii="Century Gothic" w:hAnsi="Century Gothic"/>
          <w:sz w:val="24"/>
          <w:szCs w:val="24"/>
        </w:rPr>
        <w:t xml:space="preserve">, </w:t>
      </w:r>
      <w:r w:rsidRPr="00F547ED">
        <w:rPr>
          <w:rFonts w:ascii="Century Gothic" w:hAnsi="Century Gothic"/>
          <w:sz w:val="24"/>
          <w:szCs w:val="24"/>
        </w:rPr>
        <w:t>forums on human rights protection and community policing</w:t>
      </w:r>
    </w:p>
    <w:p w14:paraId="01220404" w14:textId="77777777" w:rsidR="00F547ED" w:rsidRDefault="00F547ED" w:rsidP="00580C8C">
      <w:pPr>
        <w:pStyle w:val="ListParagraph"/>
        <w:numPr>
          <w:ilvl w:val="0"/>
          <w:numId w:val="5"/>
        </w:numPr>
        <w:jc w:val="both"/>
        <w:rPr>
          <w:rFonts w:ascii="Century Gothic" w:hAnsi="Century Gothic"/>
          <w:sz w:val="24"/>
          <w:szCs w:val="24"/>
        </w:rPr>
      </w:pPr>
      <w:r w:rsidRPr="00F547ED">
        <w:rPr>
          <w:rFonts w:ascii="Century Gothic" w:hAnsi="Century Gothic"/>
          <w:sz w:val="24"/>
          <w:szCs w:val="24"/>
        </w:rPr>
        <w:t xml:space="preserve"> </w:t>
      </w:r>
      <w:r w:rsidR="001A168A" w:rsidRPr="00F547ED">
        <w:rPr>
          <w:rFonts w:ascii="Century Gothic" w:hAnsi="Century Gothic"/>
          <w:sz w:val="24"/>
          <w:szCs w:val="24"/>
        </w:rPr>
        <w:t>Production of publications and dissemination of IEC materials on social, political economic cultural rights</w:t>
      </w:r>
      <w:r w:rsidRPr="00F547ED">
        <w:rPr>
          <w:rFonts w:ascii="Century Gothic" w:hAnsi="Century Gothic"/>
          <w:sz w:val="24"/>
          <w:szCs w:val="24"/>
        </w:rPr>
        <w:t xml:space="preserve"> </w:t>
      </w:r>
    </w:p>
    <w:p w14:paraId="33BBB539" w14:textId="77777777" w:rsidR="00F547ED" w:rsidRDefault="001A168A" w:rsidP="00580C8C">
      <w:pPr>
        <w:pStyle w:val="ListParagraph"/>
        <w:numPr>
          <w:ilvl w:val="0"/>
          <w:numId w:val="5"/>
        </w:numPr>
        <w:jc w:val="both"/>
        <w:rPr>
          <w:rFonts w:ascii="Century Gothic" w:hAnsi="Century Gothic"/>
          <w:sz w:val="24"/>
          <w:szCs w:val="24"/>
        </w:rPr>
      </w:pPr>
      <w:r w:rsidRPr="00F547ED">
        <w:rPr>
          <w:rFonts w:ascii="Century Gothic" w:hAnsi="Century Gothic"/>
          <w:sz w:val="24"/>
          <w:szCs w:val="24"/>
        </w:rPr>
        <w:t xml:space="preserve">Capacity development of communities on environmental conservation, Climate change, Sustainable exploitation of natural resources, Value chain development and equitable sharing of benefits by all </w:t>
      </w:r>
    </w:p>
    <w:p w14:paraId="15F0AEEF" w14:textId="5C2324A5" w:rsidR="001A168A" w:rsidRPr="00F547ED" w:rsidRDefault="00F547ED" w:rsidP="00580C8C">
      <w:pPr>
        <w:pStyle w:val="ListParagraph"/>
        <w:numPr>
          <w:ilvl w:val="0"/>
          <w:numId w:val="5"/>
        </w:numPr>
        <w:jc w:val="both"/>
        <w:rPr>
          <w:rFonts w:ascii="Century Gothic" w:hAnsi="Century Gothic"/>
          <w:sz w:val="24"/>
          <w:szCs w:val="24"/>
        </w:rPr>
      </w:pPr>
      <w:r>
        <w:rPr>
          <w:rFonts w:ascii="Century Gothic" w:hAnsi="Century Gothic"/>
          <w:sz w:val="24"/>
          <w:szCs w:val="24"/>
        </w:rPr>
        <w:t xml:space="preserve"> </w:t>
      </w:r>
      <w:r w:rsidR="001A168A" w:rsidRPr="00F547ED">
        <w:rPr>
          <w:rFonts w:ascii="Century Gothic" w:hAnsi="Century Gothic"/>
          <w:sz w:val="24"/>
          <w:szCs w:val="24"/>
        </w:rPr>
        <w:t>Media advocacy and publicity on information sharing</w:t>
      </w:r>
    </w:p>
    <w:p w14:paraId="4D73C012" w14:textId="77777777" w:rsidR="001A168A" w:rsidRPr="00DA6EE8" w:rsidRDefault="001A168A" w:rsidP="00AE0A4E">
      <w:pPr>
        <w:pStyle w:val="NoSpacing"/>
        <w:jc w:val="both"/>
        <w:rPr>
          <w:rFonts w:ascii="Century Gothic" w:hAnsi="Century Gothic"/>
          <w:sz w:val="24"/>
          <w:szCs w:val="24"/>
        </w:rPr>
      </w:pPr>
    </w:p>
    <w:p w14:paraId="521E9D02" w14:textId="77777777" w:rsidR="00D71571" w:rsidRDefault="00D71571" w:rsidP="00AE0A4E">
      <w:pPr>
        <w:pStyle w:val="NoSpacing"/>
        <w:jc w:val="both"/>
        <w:rPr>
          <w:rFonts w:ascii="Century Gothic" w:hAnsi="Century Gothic"/>
          <w:b/>
          <w:sz w:val="24"/>
          <w:szCs w:val="24"/>
        </w:rPr>
      </w:pPr>
    </w:p>
    <w:p w14:paraId="7B7A334F" w14:textId="77777777" w:rsidR="00D71571" w:rsidRDefault="00D71571" w:rsidP="00AE0A4E">
      <w:pPr>
        <w:pStyle w:val="NoSpacing"/>
        <w:jc w:val="both"/>
        <w:rPr>
          <w:rFonts w:ascii="Century Gothic" w:hAnsi="Century Gothic"/>
          <w:b/>
          <w:sz w:val="24"/>
          <w:szCs w:val="24"/>
        </w:rPr>
      </w:pPr>
    </w:p>
    <w:p w14:paraId="6C9C43AF" w14:textId="77777777" w:rsidR="001A168A" w:rsidRPr="00DA6EE8" w:rsidRDefault="001A168A" w:rsidP="00AE0A4E">
      <w:pPr>
        <w:pStyle w:val="NoSpacing"/>
        <w:jc w:val="both"/>
        <w:rPr>
          <w:rFonts w:ascii="Century Gothic" w:hAnsi="Century Gothic"/>
          <w:b/>
          <w:sz w:val="24"/>
          <w:szCs w:val="24"/>
        </w:rPr>
      </w:pPr>
      <w:r w:rsidRPr="00DA6EE8">
        <w:rPr>
          <w:rFonts w:ascii="Century Gothic" w:hAnsi="Century Gothic"/>
          <w:b/>
          <w:sz w:val="24"/>
          <w:szCs w:val="24"/>
        </w:rPr>
        <w:lastRenderedPageBreak/>
        <w:t>WHAT HAVE WE ACHIEVED?</w:t>
      </w:r>
    </w:p>
    <w:p w14:paraId="41DD85EA" w14:textId="77777777" w:rsidR="001A168A" w:rsidRPr="00DA6EE8" w:rsidRDefault="001A168A" w:rsidP="00AE0A4E">
      <w:pPr>
        <w:pStyle w:val="NoSpacing"/>
        <w:jc w:val="both"/>
        <w:rPr>
          <w:rFonts w:ascii="Century Gothic" w:hAnsi="Century Gothic"/>
          <w:sz w:val="24"/>
          <w:szCs w:val="24"/>
        </w:rPr>
      </w:pPr>
    </w:p>
    <w:p w14:paraId="6A6726DD" w14:textId="77777777" w:rsidR="001A168A" w:rsidRPr="00DA6EE8" w:rsidRDefault="001A168A" w:rsidP="00AE0A4E">
      <w:pPr>
        <w:pStyle w:val="NoSpacing"/>
        <w:jc w:val="both"/>
        <w:rPr>
          <w:rFonts w:ascii="Century Gothic" w:hAnsi="Century Gothic"/>
          <w:b/>
          <w:sz w:val="24"/>
          <w:szCs w:val="24"/>
        </w:rPr>
      </w:pPr>
      <w:r w:rsidRPr="00DA6EE8">
        <w:rPr>
          <w:rFonts w:ascii="Century Gothic" w:hAnsi="Century Gothic"/>
          <w:b/>
          <w:sz w:val="24"/>
          <w:szCs w:val="24"/>
        </w:rPr>
        <w:t>We are proud of the following successes:</w:t>
      </w:r>
    </w:p>
    <w:p w14:paraId="5EF4EDDE" w14:textId="77777777" w:rsidR="001A168A" w:rsidRPr="00DA6EE8" w:rsidRDefault="001A168A" w:rsidP="00580C8C">
      <w:pPr>
        <w:pStyle w:val="NoSpacing"/>
        <w:numPr>
          <w:ilvl w:val="0"/>
          <w:numId w:val="6"/>
        </w:numPr>
        <w:jc w:val="both"/>
        <w:rPr>
          <w:rFonts w:ascii="Century Gothic" w:hAnsi="Century Gothic"/>
          <w:sz w:val="24"/>
          <w:szCs w:val="24"/>
        </w:rPr>
      </w:pPr>
      <w:r w:rsidRPr="00DA6EE8">
        <w:rPr>
          <w:rFonts w:ascii="Century Gothic" w:hAnsi="Century Gothic"/>
          <w:sz w:val="24"/>
          <w:szCs w:val="24"/>
        </w:rPr>
        <w:t>Increased community awareness on devolution, land rights and environmental conservation</w:t>
      </w:r>
    </w:p>
    <w:p w14:paraId="75563610" w14:textId="77777777" w:rsidR="001A168A" w:rsidRPr="00DA6EE8" w:rsidRDefault="001A168A" w:rsidP="00580C8C">
      <w:pPr>
        <w:pStyle w:val="NoSpacing"/>
        <w:numPr>
          <w:ilvl w:val="0"/>
          <w:numId w:val="6"/>
        </w:numPr>
        <w:jc w:val="both"/>
        <w:rPr>
          <w:rFonts w:ascii="Century Gothic" w:hAnsi="Century Gothic"/>
          <w:sz w:val="24"/>
          <w:szCs w:val="24"/>
        </w:rPr>
      </w:pPr>
      <w:r w:rsidRPr="00DA6EE8">
        <w:rPr>
          <w:rFonts w:ascii="Century Gothic" w:hAnsi="Century Gothic"/>
          <w:sz w:val="24"/>
          <w:szCs w:val="24"/>
        </w:rPr>
        <w:t xml:space="preserve">Artificial propagation of 98 acre of indigenous Aloe-turkanensis species by community groups across Turkana County </w:t>
      </w:r>
    </w:p>
    <w:p w14:paraId="0764EA8B" w14:textId="77777777" w:rsidR="001A168A" w:rsidRPr="00DA6EE8" w:rsidRDefault="001A168A" w:rsidP="00580C8C">
      <w:pPr>
        <w:pStyle w:val="NoSpacing"/>
        <w:numPr>
          <w:ilvl w:val="0"/>
          <w:numId w:val="6"/>
        </w:numPr>
        <w:jc w:val="both"/>
        <w:rPr>
          <w:rFonts w:ascii="Century Gothic" w:hAnsi="Century Gothic"/>
          <w:sz w:val="24"/>
          <w:szCs w:val="24"/>
        </w:rPr>
      </w:pPr>
      <w:r w:rsidRPr="00DA6EE8">
        <w:rPr>
          <w:rFonts w:ascii="Century Gothic" w:hAnsi="Century Gothic"/>
          <w:sz w:val="24"/>
          <w:szCs w:val="24"/>
        </w:rPr>
        <w:t xml:space="preserve">Establishment of Civil Society Consortium as </w:t>
      </w:r>
      <w:r w:rsidR="00BE4CAF" w:rsidRPr="00DA6EE8">
        <w:rPr>
          <w:rFonts w:ascii="Century Gothic" w:hAnsi="Century Gothic"/>
          <w:sz w:val="24"/>
          <w:szCs w:val="24"/>
        </w:rPr>
        <w:t xml:space="preserve">voice </w:t>
      </w:r>
      <w:r w:rsidRPr="00DA6EE8">
        <w:rPr>
          <w:rFonts w:ascii="Century Gothic" w:hAnsi="Century Gothic"/>
          <w:sz w:val="24"/>
          <w:szCs w:val="24"/>
        </w:rPr>
        <w:t>of engagement by environmental, governance and human rights organization in Turkana</w:t>
      </w:r>
    </w:p>
    <w:p w14:paraId="45868B2C" w14:textId="77777777" w:rsidR="001A168A" w:rsidRPr="00DA6EE8" w:rsidRDefault="001A168A" w:rsidP="00580C8C">
      <w:pPr>
        <w:pStyle w:val="NoSpacing"/>
        <w:numPr>
          <w:ilvl w:val="0"/>
          <w:numId w:val="6"/>
        </w:numPr>
        <w:jc w:val="both"/>
        <w:rPr>
          <w:rFonts w:ascii="Century Gothic" w:hAnsi="Century Gothic"/>
          <w:sz w:val="24"/>
          <w:szCs w:val="24"/>
        </w:rPr>
      </w:pPr>
      <w:r w:rsidRPr="00DA6EE8">
        <w:rPr>
          <w:rFonts w:ascii="Century Gothic" w:hAnsi="Century Gothic"/>
          <w:sz w:val="24"/>
          <w:szCs w:val="24"/>
        </w:rPr>
        <w:t>Prevented violation of procurement process by County government in 2013 resulted to re-advertisement and recruitment of Public Service Board</w:t>
      </w:r>
    </w:p>
    <w:p w14:paraId="5595E50F" w14:textId="77777777" w:rsidR="001A168A" w:rsidRPr="00DA6EE8" w:rsidRDefault="001A168A" w:rsidP="00580C8C">
      <w:pPr>
        <w:pStyle w:val="NoSpacing"/>
        <w:numPr>
          <w:ilvl w:val="0"/>
          <w:numId w:val="6"/>
        </w:numPr>
        <w:jc w:val="both"/>
        <w:rPr>
          <w:rFonts w:ascii="Century Gothic" w:hAnsi="Century Gothic"/>
          <w:sz w:val="24"/>
          <w:szCs w:val="24"/>
        </w:rPr>
      </w:pPr>
      <w:r w:rsidRPr="00DA6EE8">
        <w:rPr>
          <w:rFonts w:ascii="Century Gothic" w:hAnsi="Century Gothic"/>
          <w:sz w:val="24"/>
          <w:szCs w:val="24"/>
        </w:rPr>
        <w:t xml:space="preserve">Contributed to budget re-allocation </w:t>
      </w:r>
      <w:r w:rsidR="00BE4CAF" w:rsidRPr="00DA6EE8">
        <w:rPr>
          <w:rFonts w:ascii="Century Gothic" w:hAnsi="Century Gothic"/>
          <w:sz w:val="24"/>
          <w:szCs w:val="24"/>
        </w:rPr>
        <w:t xml:space="preserve">twice in enhancing development allocation to overhead costs </w:t>
      </w:r>
      <w:r w:rsidRPr="00DA6EE8">
        <w:rPr>
          <w:rFonts w:ascii="Century Gothic" w:hAnsi="Century Gothic"/>
          <w:sz w:val="24"/>
          <w:szCs w:val="24"/>
        </w:rPr>
        <w:t>for FY</w:t>
      </w:r>
      <w:r w:rsidR="00BE4CAF" w:rsidRPr="00DA6EE8">
        <w:rPr>
          <w:rFonts w:ascii="Century Gothic" w:hAnsi="Century Gothic"/>
          <w:sz w:val="24"/>
          <w:szCs w:val="24"/>
        </w:rPr>
        <w:t xml:space="preserve">: 2014/2015 and FY: </w:t>
      </w:r>
      <w:r w:rsidRPr="00DA6EE8">
        <w:rPr>
          <w:rFonts w:ascii="Century Gothic" w:hAnsi="Century Gothic"/>
          <w:sz w:val="24"/>
          <w:szCs w:val="24"/>
        </w:rPr>
        <w:t>2015/2016 by Turkana County Assembly</w:t>
      </w:r>
    </w:p>
    <w:p w14:paraId="728154A0" w14:textId="77777777" w:rsidR="001A168A" w:rsidRPr="00DA6EE8" w:rsidRDefault="001A168A" w:rsidP="00580C8C">
      <w:pPr>
        <w:pStyle w:val="NoSpacing"/>
        <w:numPr>
          <w:ilvl w:val="0"/>
          <w:numId w:val="6"/>
        </w:numPr>
        <w:jc w:val="both"/>
        <w:rPr>
          <w:rFonts w:ascii="Century Gothic" w:hAnsi="Century Gothic"/>
          <w:sz w:val="24"/>
          <w:szCs w:val="24"/>
        </w:rPr>
      </w:pPr>
      <w:r w:rsidRPr="00DA6EE8">
        <w:rPr>
          <w:rFonts w:ascii="Century Gothic" w:hAnsi="Century Gothic"/>
          <w:sz w:val="24"/>
          <w:szCs w:val="24"/>
        </w:rPr>
        <w:t>Created space from community and County government dialogue on Community land use by investors who and are pushing for establishment of  Conservancies in the greater Turkana South with minimal community participation</w:t>
      </w:r>
    </w:p>
    <w:p w14:paraId="669878B5" w14:textId="77777777" w:rsidR="001A168A" w:rsidRPr="00DA6EE8" w:rsidRDefault="001A168A" w:rsidP="00580C8C">
      <w:pPr>
        <w:pStyle w:val="NoSpacing"/>
        <w:numPr>
          <w:ilvl w:val="0"/>
          <w:numId w:val="6"/>
        </w:numPr>
        <w:jc w:val="both"/>
        <w:rPr>
          <w:rFonts w:ascii="Century Gothic" w:hAnsi="Century Gothic"/>
          <w:sz w:val="24"/>
          <w:szCs w:val="24"/>
        </w:rPr>
      </w:pPr>
      <w:r w:rsidRPr="00DA6EE8">
        <w:rPr>
          <w:rFonts w:ascii="Century Gothic" w:hAnsi="Century Gothic"/>
          <w:sz w:val="24"/>
          <w:szCs w:val="24"/>
        </w:rPr>
        <w:t>Establishment of modern Aloe cottage industries in Turkana; Kalemungorok</w:t>
      </w:r>
      <w:r w:rsidR="00BE4CAF" w:rsidRPr="00DA6EE8">
        <w:rPr>
          <w:rFonts w:ascii="Century Gothic" w:hAnsi="Century Gothic"/>
          <w:sz w:val="24"/>
          <w:szCs w:val="24"/>
        </w:rPr>
        <w:t xml:space="preserve"> Aloe processing Unit (KABAE)</w:t>
      </w:r>
      <w:r w:rsidRPr="00DA6EE8">
        <w:rPr>
          <w:rFonts w:ascii="Century Gothic" w:hAnsi="Century Gothic"/>
          <w:sz w:val="24"/>
          <w:szCs w:val="24"/>
        </w:rPr>
        <w:t xml:space="preserve"> </w:t>
      </w:r>
      <w:r w:rsidR="00BE4CAF" w:rsidRPr="00DA6EE8">
        <w:rPr>
          <w:rFonts w:ascii="Century Gothic" w:hAnsi="Century Gothic"/>
          <w:sz w:val="24"/>
          <w:szCs w:val="24"/>
        </w:rPr>
        <w:t xml:space="preserve">in </w:t>
      </w:r>
      <w:r w:rsidRPr="00DA6EE8">
        <w:rPr>
          <w:rFonts w:ascii="Century Gothic" w:hAnsi="Century Gothic"/>
          <w:sz w:val="24"/>
          <w:szCs w:val="24"/>
        </w:rPr>
        <w:t xml:space="preserve">Turkana South and Aloe warehouse </w:t>
      </w:r>
      <w:r w:rsidR="00BE4CAF" w:rsidRPr="00DA6EE8">
        <w:rPr>
          <w:rFonts w:ascii="Century Gothic" w:hAnsi="Century Gothic"/>
          <w:sz w:val="24"/>
          <w:szCs w:val="24"/>
        </w:rPr>
        <w:t xml:space="preserve">at </w:t>
      </w:r>
      <w:r w:rsidRPr="00DA6EE8">
        <w:rPr>
          <w:rFonts w:ascii="Century Gothic" w:hAnsi="Century Gothic"/>
          <w:sz w:val="24"/>
          <w:szCs w:val="24"/>
        </w:rPr>
        <w:t xml:space="preserve">Kakuma </w:t>
      </w:r>
      <w:r w:rsidR="00BE4CAF" w:rsidRPr="00DA6EE8">
        <w:rPr>
          <w:rFonts w:ascii="Century Gothic" w:hAnsi="Century Gothic"/>
          <w:sz w:val="24"/>
          <w:szCs w:val="24"/>
        </w:rPr>
        <w:t xml:space="preserve">in Turkana West </w:t>
      </w:r>
      <w:r w:rsidRPr="00DA6EE8">
        <w:rPr>
          <w:rFonts w:ascii="Century Gothic" w:hAnsi="Century Gothic"/>
          <w:sz w:val="24"/>
          <w:szCs w:val="24"/>
        </w:rPr>
        <w:t>on environmental protection and value chain through CDTF Funding (EU support)</w:t>
      </w:r>
      <w:r w:rsidR="00BE4CAF" w:rsidRPr="00DA6EE8">
        <w:rPr>
          <w:rFonts w:ascii="Century Gothic" w:hAnsi="Century Gothic"/>
          <w:sz w:val="24"/>
          <w:szCs w:val="24"/>
        </w:rPr>
        <w:t xml:space="preserve"> between 2012 to 2015</w:t>
      </w:r>
    </w:p>
    <w:p w14:paraId="025B97E4" w14:textId="77777777" w:rsidR="001A168A" w:rsidRPr="00DA6EE8" w:rsidRDefault="001A168A" w:rsidP="00580C8C">
      <w:pPr>
        <w:pStyle w:val="NoSpacing"/>
        <w:numPr>
          <w:ilvl w:val="0"/>
          <w:numId w:val="6"/>
        </w:numPr>
        <w:jc w:val="both"/>
        <w:rPr>
          <w:rFonts w:ascii="Century Gothic" w:hAnsi="Century Gothic"/>
          <w:sz w:val="24"/>
          <w:szCs w:val="24"/>
        </w:rPr>
      </w:pPr>
      <w:r w:rsidRPr="00DA6EE8">
        <w:rPr>
          <w:rFonts w:ascii="Century Gothic" w:hAnsi="Century Gothic"/>
          <w:sz w:val="24"/>
          <w:szCs w:val="24"/>
        </w:rPr>
        <w:t>First local organization to set up County Newspaper Turkana Mirror to change</w:t>
      </w:r>
      <w:r w:rsidR="00BE4CAF" w:rsidRPr="00DA6EE8">
        <w:rPr>
          <w:rFonts w:ascii="Century Gothic" w:hAnsi="Century Gothic"/>
          <w:sz w:val="24"/>
          <w:szCs w:val="24"/>
        </w:rPr>
        <w:t xml:space="preserve"> and </w:t>
      </w:r>
      <w:r w:rsidRPr="00DA6EE8">
        <w:rPr>
          <w:rFonts w:ascii="Century Gothic" w:hAnsi="Century Gothic"/>
          <w:sz w:val="24"/>
          <w:szCs w:val="24"/>
        </w:rPr>
        <w:t>transform turkana image</w:t>
      </w:r>
    </w:p>
    <w:p w14:paraId="0EDEBB08" w14:textId="77777777" w:rsidR="001A168A" w:rsidRPr="00DA6EE8" w:rsidRDefault="001A168A" w:rsidP="00580C8C">
      <w:pPr>
        <w:pStyle w:val="NoSpacing"/>
        <w:numPr>
          <w:ilvl w:val="0"/>
          <w:numId w:val="6"/>
        </w:numPr>
        <w:jc w:val="both"/>
        <w:rPr>
          <w:rFonts w:ascii="Century Gothic" w:hAnsi="Century Gothic"/>
          <w:sz w:val="24"/>
          <w:szCs w:val="24"/>
        </w:rPr>
      </w:pPr>
      <w:r w:rsidRPr="00DA6EE8">
        <w:rPr>
          <w:rFonts w:ascii="Century Gothic" w:hAnsi="Century Gothic"/>
          <w:sz w:val="24"/>
          <w:szCs w:val="24"/>
        </w:rPr>
        <w:t>Supported Juluk Irrigation scheme which is the only operational in Kaputir ward and construction of Farmers produce store</w:t>
      </w:r>
    </w:p>
    <w:p w14:paraId="11B9D40A" w14:textId="77777777" w:rsidR="001A168A" w:rsidRPr="00DA6EE8" w:rsidRDefault="001A168A" w:rsidP="00AE0A4E">
      <w:pPr>
        <w:pStyle w:val="NoSpacing"/>
        <w:jc w:val="both"/>
        <w:rPr>
          <w:rFonts w:ascii="Century Gothic" w:hAnsi="Century Gothic"/>
          <w:sz w:val="24"/>
          <w:szCs w:val="24"/>
        </w:rPr>
      </w:pPr>
    </w:p>
    <w:p w14:paraId="5CD0333F" w14:textId="77777777" w:rsidR="001A168A" w:rsidRPr="00DA6EE8" w:rsidRDefault="001A168A" w:rsidP="00AE0A4E">
      <w:pPr>
        <w:pStyle w:val="NoSpacing"/>
        <w:jc w:val="both"/>
        <w:rPr>
          <w:rFonts w:ascii="Century Gothic" w:hAnsi="Century Gothic"/>
          <w:b/>
          <w:sz w:val="24"/>
          <w:szCs w:val="24"/>
        </w:rPr>
      </w:pPr>
      <w:r w:rsidRPr="00DA6EE8">
        <w:rPr>
          <w:rFonts w:ascii="Century Gothic" w:hAnsi="Century Gothic"/>
          <w:b/>
          <w:sz w:val="24"/>
          <w:szCs w:val="24"/>
        </w:rPr>
        <w:t>WHO ARE OUR KEY PARTNERS?</w:t>
      </w:r>
    </w:p>
    <w:p w14:paraId="6536E8E7" w14:textId="77777777" w:rsidR="00BE4CAF" w:rsidRPr="00DA6EE8" w:rsidRDefault="00BE4CAF" w:rsidP="00AE0A4E">
      <w:pPr>
        <w:pStyle w:val="NoSpacing"/>
        <w:jc w:val="both"/>
        <w:rPr>
          <w:rFonts w:ascii="Century Gothic" w:hAnsi="Century Gothic"/>
          <w:sz w:val="24"/>
          <w:szCs w:val="24"/>
        </w:rPr>
      </w:pPr>
      <w:r w:rsidRPr="00DA6EE8">
        <w:rPr>
          <w:rFonts w:ascii="Century Gothic" w:hAnsi="Century Gothic"/>
          <w:sz w:val="24"/>
          <w:szCs w:val="24"/>
        </w:rPr>
        <w:t xml:space="preserve">Development success calls for collective efforts that TUBAE </w:t>
      </w:r>
      <w:r w:rsidR="00703DDB" w:rsidRPr="00DA6EE8">
        <w:rPr>
          <w:rFonts w:ascii="Century Gothic" w:hAnsi="Century Gothic"/>
          <w:sz w:val="24"/>
          <w:szCs w:val="24"/>
        </w:rPr>
        <w:t xml:space="preserve">involves and </w:t>
      </w:r>
      <w:r w:rsidRPr="00DA6EE8">
        <w:rPr>
          <w:rFonts w:ascii="Century Gothic" w:hAnsi="Century Gothic"/>
          <w:sz w:val="24"/>
          <w:szCs w:val="24"/>
        </w:rPr>
        <w:t>work</w:t>
      </w:r>
      <w:r w:rsidR="00703DDB" w:rsidRPr="00DA6EE8">
        <w:rPr>
          <w:rFonts w:ascii="Century Gothic" w:hAnsi="Century Gothic"/>
          <w:sz w:val="24"/>
          <w:szCs w:val="24"/>
        </w:rPr>
        <w:t xml:space="preserve"> </w:t>
      </w:r>
      <w:r w:rsidRPr="00DA6EE8">
        <w:rPr>
          <w:rFonts w:ascii="Century Gothic" w:hAnsi="Century Gothic"/>
          <w:sz w:val="24"/>
          <w:szCs w:val="24"/>
        </w:rPr>
        <w:t xml:space="preserve">with;-   </w:t>
      </w:r>
    </w:p>
    <w:p w14:paraId="21FA55B1" w14:textId="77777777" w:rsidR="001A168A" w:rsidRPr="00DA6EE8" w:rsidRDefault="001A168A" w:rsidP="00580C8C">
      <w:pPr>
        <w:pStyle w:val="NoSpacing"/>
        <w:numPr>
          <w:ilvl w:val="0"/>
          <w:numId w:val="7"/>
        </w:numPr>
        <w:jc w:val="both"/>
        <w:rPr>
          <w:rFonts w:ascii="Century Gothic" w:hAnsi="Century Gothic"/>
          <w:sz w:val="24"/>
          <w:szCs w:val="24"/>
        </w:rPr>
      </w:pPr>
      <w:r w:rsidRPr="00DA6EE8">
        <w:rPr>
          <w:rFonts w:ascii="Century Gothic" w:hAnsi="Century Gothic"/>
          <w:sz w:val="24"/>
          <w:szCs w:val="24"/>
        </w:rPr>
        <w:t>Community groups</w:t>
      </w:r>
    </w:p>
    <w:p w14:paraId="36F9D5C3" w14:textId="529E6333" w:rsidR="001A168A" w:rsidRPr="00DA6EE8" w:rsidRDefault="00FA3D95" w:rsidP="00580C8C">
      <w:pPr>
        <w:pStyle w:val="NoSpacing"/>
        <w:numPr>
          <w:ilvl w:val="0"/>
          <w:numId w:val="7"/>
        </w:numPr>
        <w:jc w:val="both"/>
        <w:rPr>
          <w:rFonts w:ascii="Century Gothic" w:hAnsi="Century Gothic"/>
          <w:sz w:val="24"/>
          <w:szCs w:val="24"/>
        </w:rPr>
      </w:pPr>
      <w:r w:rsidRPr="00DA6EE8">
        <w:rPr>
          <w:rFonts w:ascii="Century Gothic" w:hAnsi="Century Gothic"/>
          <w:sz w:val="24"/>
          <w:szCs w:val="24"/>
        </w:rPr>
        <w:t>Government institutions</w:t>
      </w:r>
    </w:p>
    <w:p w14:paraId="298A7CE6" w14:textId="77777777" w:rsidR="001A168A" w:rsidRPr="00DA6EE8" w:rsidRDefault="001A168A" w:rsidP="00580C8C">
      <w:pPr>
        <w:pStyle w:val="NoSpacing"/>
        <w:numPr>
          <w:ilvl w:val="0"/>
          <w:numId w:val="7"/>
        </w:numPr>
        <w:jc w:val="both"/>
        <w:rPr>
          <w:rFonts w:ascii="Century Gothic" w:hAnsi="Century Gothic"/>
          <w:sz w:val="24"/>
          <w:szCs w:val="24"/>
        </w:rPr>
      </w:pPr>
      <w:r w:rsidRPr="00DA6EE8">
        <w:rPr>
          <w:rFonts w:ascii="Century Gothic" w:hAnsi="Century Gothic"/>
          <w:sz w:val="24"/>
          <w:szCs w:val="24"/>
        </w:rPr>
        <w:t xml:space="preserve">Professionals </w:t>
      </w:r>
    </w:p>
    <w:p w14:paraId="40E63BFA" w14:textId="77777777" w:rsidR="001A168A" w:rsidRPr="00DA6EE8" w:rsidRDefault="001A168A" w:rsidP="00580C8C">
      <w:pPr>
        <w:pStyle w:val="NoSpacing"/>
        <w:numPr>
          <w:ilvl w:val="0"/>
          <w:numId w:val="7"/>
        </w:numPr>
        <w:jc w:val="both"/>
        <w:rPr>
          <w:rFonts w:ascii="Century Gothic" w:hAnsi="Century Gothic"/>
          <w:sz w:val="24"/>
          <w:szCs w:val="24"/>
        </w:rPr>
      </w:pPr>
      <w:r w:rsidRPr="00DA6EE8">
        <w:rPr>
          <w:rFonts w:ascii="Century Gothic" w:hAnsi="Century Gothic"/>
          <w:sz w:val="24"/>
          <w:szCs w:val="24"/>
        </w:rPr>
        <w:t>Private sector groups</w:t>
      </w:r>
    </w:p>
    <w:p w14:paraId="023D2FCE" w14:textId="77777777" w:rsidR="00DA6EE8" w:rsidRPr="00DA6EE8" w:rsidRDefault="00DA6EE8" w:rsidP="00AE0A4E">
      <w:pPr>
        <w:spacing w:after="0" w:line="240" w:lineRule="auto"/>
        <w:jc w:val="both"/>
        <w:rPr>
          <w:rFonts w:ascii="Century Gothic" w:hAnsi="Century Gothic" w:cs="Times New Roman"/>
          <w:sz w:val="24"/>
          <w:szCs w:val="24"/>
        </w:rPr>
      </w:pPr>
    </w:p>
    <w:p w14:paraId="1CB4073D" w14:textId="77777777" w:rsidR="00C91949" w:rsidRPr="00DA6EE8" w:rsidRDefault="00C91949" w:rsidP="00AE0A4E">
      <w:pPr>
        <w:spacing w:after="0" w:line="240" w:lineRule="auto"/>
        <w:jc w:val="both"/>
        <w:rPr>
          <w:rFonts w:ascii="Century Gothic" w:eastAsia="Times New Roman" w:hAnsi="Century Gothic" w:cs="Times New Roman"/>
          <w:sz w:val="24"/>
          <w:szCs w:val="24"/>
          <w:u w:val="single"/>
        </w:rPr>
      </w:pPr>
      <w:r w:rsidRPr="00DA6EE8">
        <w:rPr>
          <w:rFonts w:ascii="Century Gothic" w:eastAsia="Times New Roman" w:hAnsi="Century Gothic" w:cs="Times New Roman"/>
          <w:b/>
          <w:bCs/>
          <w:sz w:val="24"/>
          <w:szCs w:val="24"/>
          <w:u w:val="single"/>
        </w:rPr>
        <w:t>2.</w:t>
      </w:r>
      <w:r w:rsidRPr="00DA6EE8">
        <w:rPr>
          <w:rFonts w:ascii="Century Gothic" w:eastAsia="Times New Roman" w:hAnsi="Century Gothic" w:cs="Times New Roman"/>
          <w:sz w:val="24"/>
          <w:szCs w:val="24"/>
          <w:u w:val="single"/>
        </w:rPr>
        <w:t xml:space="preserve">       </w:t>
      </w:r>
      <w:r w:rsidRPr="00DA6EE8">
        <w:rPr>
          <w:rFonts w:ascii="Century Gothic" w:eastAsia="Times New Roman" w:hAnsi="Century Gothic" w:cs="Times New Roman"/>
          <w:b/>
          <w:bCs/>
          <w:sz w:val="24"/>
          <w:szCs w:val="24"/>
          <w:u w:val="single"/>
        </w:rPr>
        <w:t>Justification for the Campaign</w:t>
      </w:r>
    </w:p>
    <w:p w14:paraId="41867239" w14:textId="77777777" w:rsidR="00AE0A4E" w:rsidRPr="00DA6EE8" w:rsidRDefault="00AE0A4E" w:rsidP="00AE0A4E">
      <w:pPr>
        <w:spacing w:after="0" w:line="240" w:lineRule="auto"/>
        <w:jc w:val="both"/>
        <w:rPr>
          <w:rFonts w:ascii="Century Gothic" w:eastAsia="Times New Roman" w:hAnsi="Century Gothic" w:cs="Times New Roman"/>
          <w:color w:val="FF0000"/>
          <w:sz w:val="24"/>
          <w:szCs w:val="24"/>
        </w:rPr>
      </w:pPr>
    </w:p>
    <w:p w14:paraId="5DD8BDFC" w14:textId="59D1A141" w:rsidR="003D31E6" w:rsidRPr="00DA6EE8" w:rsidRDefault="006C170C" w:rsidP="00AE0A4E">
      <w:pPr>
        <w:spacing w:after="0" w:line="240" w:lineRule="auto"/>
        <w:jc w:val="both"/>
        <w:rPr>
          <w:rFonts w:ascii="Century Gothic" w:eastAsia="Times New Roman" w:hAnsi="Century Gothic" w:cs="Times New Roman"/>
          <w:sz w:val="24"/>
          <w:szCs w:val="24"/>
        </w:rPr>
      </w:pPr>
      <w:r w:rsidRPr="00DA6EE8">
        <w:rPr>
          <w:rFonts w:ascii="Century Gothic" w:eastAsia="Times New Roman" w:hAnsi="Century Gothic" w:cs="Times New Roman"/>
          <w:sz w:val="24"/>
          <w:szCs w:val="24"/>
        </w:rPr>
        <w:t>TUBA</w:t>
      </w:r>
      <w:r w:rsidR="003D31E6" w:rsidRPr="00DA6EE8">
        <w:rPr>
          <w:rFonts w:ascii="Century Gothic" w:eastAsia="Times New Roman" w:hAnsi="Century Gothic" w:cs="Times New Roman"/>
          <w:sz w:val="24"/>
          <w:szCs w:val="24"/>
        </w:rPr>
        <w:t>E</w:t>
      </w:r>
      <w:r w:rsidRPr="00DA6EE8">
        <w:rPr>
          <w:rFonts w:ascii="Century Gothic" w:eastAsia="Times New Roman" w:hAnsi="Century Gothic" w:cs="Times New Roman"/>
          <w:sz w:val="24"/>
          <w:szCs w:val="24"/>
        </w:rPr>
        <w:t xml:space="preserve"> takes f</w:t>
      </w:r>
      <w:r w:rsidR="00A56314" w:rsidRPr="00DA6EE8">
        <w:rPr>
          <w:rFonts w:ascii="Century Gothic" w:eastAsia="Times New Roman" w:hAnsi="Century Gothic" w:cs="Times New Roman"/>
          <w:sz w:val="24"/>
          <w:szCs w:val="24"/>
        </w:rPr>
        <w:t>undraising a</w:t>
      </w:r>
      <w:r w:rsidRPr="00DA6EE8">
        <w:rPr>
          <w:rFonts w:ascii="Century Gothic" w:eastAsia="Times New Roman" w:hAnsi="Century Gothic" w:cs="Times New Roman"/>
          <w:sz w:val="24"/>
          <w:szCs w:val="24"/>
        </w:rPr>
        <w:t xml:space="preserve">s </w:t>
      </w:r>
      <w:r w:rsidR="00A56314" w:rsidRPr="00DA6EE8">
        <w:rPr>
          <w:rFonts w:ascii="Century Gothic" w:eastAsia="Times New Roman" w:hAnsi="Century Gothic" w:cs="Times New Roman"/>
          <w:sz w:val="24"/>
          <w:szCs w:val="24"/>
        </w:rPr>
        <w:t xml:space="preserve">fundamental </w:t>
      </w:r>
      <w:r w:rsidRPr="00DA6EE8">
        <w:rPr>
          <w:rFonts w:ascii="Century Gothic" w:eastAsia="Times New Roman" w:hAnsi="Century Gothic" w:cs="Times New Roman"/>
          <w:sz w:val="24"/>
          <w:szCs w:val="24"/>
        </w:rPr>
        <w:t xml:space="preserve">aspect </w:t>
      </w:r>
      <w:r w:rsidR="00A56314" w:rsidRPr="00DA6EE8">
        <w:rPr>
          <w:rFonts w:ascii="Century Gothic" w:eastAsia="Times New Roman" w:hAnsi="Century Gothic" w:cs="Times New Roman"/>
          <w:sz w:val="24"/>
          <w:szCs w:val="24"/>
        </w:rPr>
        <w:t>aim</w:t>
      </w:r>
      <w:r w:rsidR="00AE539E" w:rsidRPr="00DA6EE8">
        <w:rPr>
          <w:rFonts w:ascii="Century Gothic" w:eastAsia="Times New Roman" w:hAnsi="Century Gothic" w:cs="Times New Roman"/>
          <w:sz w:val="24"/>
          <w:szCs w:val="24"/>
        </w:rPr>
        <w:t xml:space="preserve"> </w:t>
      </w:r>
      <w:r w:rsidR="00A56314" w:rsidRPr="00DA6EE8">
        <w:rPr>
          <w:rFonts w:ascii="Century Gothic" w:eastAsia="Times New Roman" w:hAnsi="Century Gothic" w:cs="Times New Roman"/>
          <w:sz w:val="24"/>
          <w:szCs w:val="24"/>
        </w:rPr>
        <w:t xml:space="preserve">at raising resources </w:t>
      </w:r>
      <w:r w:rsidR="003D31E6" w:rsidRPr="00DA6EE8">
        <w:rPr>
          <w:rFonts w:ascii="Century Gothic" w:eastAsia="Times New Roman" w:hAnsi="Century Gothic" w:cs="Times New Roman"/>
          <w:sz w:val="24"/>
          <w:szCs w:val="24"/>
        </w:rPr>
        <w:t>in addressing critical communities’ gaps making them better and acceptable members in the society.</w:t>
      </w:r>
    </w:p>
    <w:p w14:paraId="5EFD5F1C" w14:textId="77777777" w:rsidR="003D31E6" w:rsidRPr="00DA6EE8" w:rsidRDefault="003D31E6" w:rsidP="00AE0A4E">
      <w:pPr>
        <w:spacing w:after="0" w:line="240" w:lineRule="auto"/>
        <w:jc w:val="both"/>
        <w:rPr>
          <w:rFonts w:ascii="Century Gothic" w:eastAsia="Times New Roman" w:hAnsi="Century Gothic" w:cs="Times New Roman"/>
          <w:sz w:val="24"/>
          <w:szCs w:val="24"/>
        </w:rPr>
      </w:pPr>
    </w:p>
    <w:p w14:paraId="3936AAF6" w14:textId="77777777" w:rsidR="003D31E6" w:rsidRPr="00DA6EE8" w:rsidRDefault="003D31E6" w:rsidP="00AE0A4E">
      <w:pPr>
        <w:spacing w:after="0" w:line="240" w:lineRule="auto"/>
        <w:jc w:val="both"/>
        <w:rPr>
          <w:rFonts w:ascii="Century Gothic" w:eastAsia="Times New Roman" w:hAnsi="Century Gothic" w:cs="Times New Roman"/>
          <w:sz w:val="24"/>
          <w:szCs w:val="24"/>
        </w:rPr>
      </w:pPr>
      <w:r w:rsidRPr="00DA6EE8">
        <w:rPr>
          <w:rFonts w:ascii="Century Gothic" w:eastAsia="Times New Roman" w:hAnsi="Century Gothic" w:cs="Times New Roman"/>
          <w:sz w:val="24"/>
          <w:szCs w:val="24"/>
        </w:rPr>
        <w:t>The institutional geographical scope is faced by various challenges</w:t>
      </w:r>
      <w:r w:rsidR="007C52A8" w:rsidRPr="00DA6EE8">
        <w:rPr>
          <w:rFonts w:ascii="Century Gothic" w:eastAsia="Times New Roman" w:hAnsi="Century Gothic" w:cs="Times New Roman"/>
          <w:sz w:val="24"/>
          <w:szCs w:val="24"/>
        </w:rPr>
        <w:t xml:space="preserve">. The challenges faced by the residents within the project areas </w:t>
      </w:r>
      <w:r w:rsidRPr="00DA6EE8">
        <w:rPr>
          <w:rFonts w:ascii="Century Gothic" w:eastAsia="Times New Roman" w:hAnsi="Century Gothic" w:cs="Times New Roman"/>
          <w:sz w:val="24"/>
          <w:szCs w:val="24"/>
        </w:rPr>
        <w:t xml:space="preserve">informs </w:t>
      </w:r>
      <w:r w:rsidR="007C52A8" w:rsidRPr="00DA6EE8">
        <w:rPr>
          <w:rFonts w:ascii="Century Gothic" w:eastAsia="Times New Roman" w:hAnsi="Century Gothic" w:cs="Times New Roman"/>
          <w:sz w:val="24"/>
          <w:szCs w:val="24"/>
        </w:rPr>
        <w:t xml:space="preserve">our </w:t>
      </w:r>
      <w:r w:rsidRPr="00DA6EE8">
        <w:rPr>
          <w:rFonts w:ascii="Century Gothic" w:eastAsia="Times New Roman" w:hAnsi="Century Gothic" w:cs="Times New Roman"/>
          <w:sz w:val="24"/>
          <w:szCs w:val="24"/>
        </w:rPr>
        <w:t>resource mobilization strategy</w:t>
      </w:r>
      <w:r w:rsidR="007C52A8" w:rsidRPr="00DA6EE8">
        <w:rPr>
          <w:rFonts w:ascii="Century Gothic" w:eastAsia="Times New Roman" w:hAnsi="Century Gothic" w:cs="Times New Roman"/>
          <w:sz w:val="24"/>
          <w:szCs w:val="24"/>
        </w:rPr>
        <w:t xml:space="preserve"> </w:t>
      </w:r>
      <w:r w:rsidR="00472BCE" w:rsidRPr="00DA6EE8">
        <w:rPr>
          <w:rFonts w:ascii="Century Gothic" w:eastAsia="Times New Roman" w:hAnsi="Century Gothic" w:cs="Times New Roman"/>
          <w:sz w:val="24"/>
          <w:szCs w:val="24"/>
        </w:rPr>
        <w:t xml:space="preserve">with focus to education and better health </w:t>
      </w:r>
      <w:r w:rsidR="007C52A8" w:rsidRPr="00DA6EE8">
        <w:rPr>
          <w:rFonts w:ascii="Century Gothic" w:eastAsia="Times New Roman" w:hAnsi="Century Gothic" w:cs="Times New Roman"/>
          <w:sz w:val="24"/>
          <w:szCs w:val="24"/>
        </w:rPr>
        <w:t>as stated below</w:t>
      </w:r>
      <w:r w:rsidRPr="00DA6EE8">
        <w:rPr>
          <w:rFonts w:ascii="Century Gothic" w:eastAsia="Times New Roman" w:hAnsi="Century Gothic" w:cs="Times New Roman"/>
          <w:sz w:val="24"/>
          <w:szCs w:val="24"/>
        </w:rPr>
        <w:t>;-</w:t>
      </w:r>
    </w:p>
    <w:p w14:paraId="01496787" w14:textId="77777777" w:rsidR="007C52A8" w:rsidRPr="00DA6EE8" w:rsidRDefault="007C52A8" w:rsidP="00AE0A4E">
      <w:pPr>
        <w:spacing w:after="0" w:line="240" w:lineRule="auto"/>
        <w:jc w:val="both"/>
        <w:rPr>
          <w:rFonts w:ascii="Century Gothic" w:eastAsia="Times New Roman" w:hAnsi="Century Gothic" w:cs="Times New Roman"/>
          <w:sz w:val="24"/>
          <w:szCs w:val="24"/>
        </w:rPr>
      </w:pPr>
    </w:p>
    <w:p w14:paraId="5A241B92" w14:textId="77777777" w:rsidR="00D71571" w:rsidRDefault="00D71571" w:rsidP="00472BCE">
      <w:pPr>
        <w:spacing w:after="0" w:line="240" w:lineRule="auto"/>
        <w:jc w:val="both"/>
        <w:rPr>
          <w:rFonts w:ascii="Century Gothic" w:eastAsia="Times New Roman" w:hAnsi="Century Gothic"/>
          <w:b/>
          <w:sz w:val="24"/>
          <w:szCs w:val="24"/>
        </w:rPr>
      </w:pPr>
    </w:p>
    <w:p w14:paraId="36428B87" w14:textId="77777777" w:rsidR="00D71571" w:rsidRDefault="00D71571" w:rsidP="00472BCE">
      <w:pPr>
        <w:spacing w:after="0" w:line="240" w:lineRule="auto"/>
        <w:jc w:val="both"/>
        <w:rPr>
          <w:rFonts w:ascii="Century Gothic" w:eastAsia="Times New Roman" w:hAnsi="Century Gothic"/>
          <w:b/>
          <w:sz w:val="24"/>
          <w:szCs w:val="24"/>
        </w:rPr>
      </w:pPr>
    </w:p>
    <w:p w14:paraId="1BA31D66" w14:textId="1A8FCEB7" w:rsidR="00BE7BFE" w:rsidRPr="00D71571" w:rsidRDefault="00BE7BFE" w:rsidP="00D71571">
      <w:pPr>
        <w:spacing w:after="0" w:line="240" w:lineRule="auto"/>
        <w:jc w:val="both"/>
        <w:rPr>
          <w:rFonts w:ascii="Century Gothic" w:eastAsia="Times New Roman" w:hAnsi="Century Gothic"/>
          <w:sz w:val="24"/>
          <w:szCs w:val="24"/>
        </w:rPr>
      </w:pPr>
      <w:r w:rsidRPr="00D71571">
        <w:rPr>
          <w:rFonts w:ascii="Century Gothic" w:eastAsia="Times New Roman" w:hAnsi="Century Gothic"/>
          <w:b/>
          <w:sz w:val="24"/>
          <w:szCs w:val="24"/>
        </w:rPr>
        <w:lastRenderedPageBreak/>
        <w:t>Education</w:t>
      </w:r>
      <w:r w:rsidRPr="00D71571">
        <w:rPr>
          <w:rFonts w:ascii="Century Gothic" w:eastAsia="Times New Roman" w:hAnsi="Century Gothic"/>
          <w:sz w:val="24"/>
          <w:szCs w:val="24"/>
        </w:rPr>
        <w:t xml:space="preserve"> </w:t>
      </w:r>
      <w:r w:rsidR="002152E4" w:rsidRPr="00D71571">
        <w:rPr>
          <w:rFonts w:ascii="Century Gothic" w:eastAsia="Times New Roman" w:hAnsi="Century Gothic"/>
          <w:sz w:val="24"/>
          <w:szCs w:val="24"/>
        </w:rPr>
        <w:t xml:space="preserve">– </w:t>
      </w:r>
      <w:r w:rsidR="00331948" w:rsidRPr="00D71571">
        <w:rPr>
          <w:rFonts w:ascii="Century Gothic" w:eastAsia="Times New Roman" w:hAnsi="Century Gothic"/>
          <w:sz w:val="24"/>
          <w:szCs w:val="24"/>
        </w:rPr>
        <w:t xml:space="preserve">increased girls </w:t>
      </w:r>
      <w:r w:rsidR="002152E4" w:rsidRPr="00D71571">
        <w:rPr>
          <w:rFonts w:ascii="Century Gothic" w:eastAsia="Times New Roman" w:hAnsi="Century Gothic"/>
          <w:sz w:val="24"/>
          <w:szCs w:val="24"/>
        </w:rPr>
        <w:t xml:space="preserve">drop-out </w:t>
      </w:r>
      <w:r w:rsidR="00331948" w:rsidRPr="00D71571">
        <w:rPr>
          <w:rFonts w:ascii="Century Gothic" w:eastAsia="Times New Roman" w:hAnsi="Century Gothic"/>
          <w:sz w:val="24"/>
          <w:szCs w:val="24"/>
        </w:rPr>
        <w:t xml:space="preserve">from schools both primary and secondary </w:t>
      </w:r>
      <w:r w:rsidR="002152E4" w:rsidRPr="00D71571">
        <w:rPr>
          <w:rFonts w:ascii="Century Gothic" w:eastAsia="Times New Roman" w:hAnsi="Century Gothic"/>
          <w:sz w:val="24"/>
          <w:szCs w:val="24"/>
        </w:rPr>
        <w:t>girls due to early pregnancy and fees breakdown</w:t>
      </w:r>
      <w:r w:rsidR="00331948" w:rsidRPr="00D71571">
        <w:rPr>
          <w:rFonts w:ascii="Century Gothic" w:eastAsia="Times New Roman" w:hAnsi="Century Gothic"/>
          <w:sz w:val="24"/>
          <w:szCs w:val="24"/>
        </w:rPr>
        <w:t>.</w:t>
      </w:r>
      <w:r w:rsidR="007C52A8" w:rsidRPr="00D71571">
        <w:rPr>
          <w:rFonts w:ascii="Century Gothic" w:eastAsia="Times New Roman" w:hAnsi="Century Gothic"/>
          <w:sz w:val="24"/>
          <w:szCs w:val="24"/>
        </w:rPr>
        <w:t xml:space="preserve"> Turkana South ten (10) out of hundred (100) girls drop out of school with thirty (30) out of hundred (100) are affected by regular monthly absenteeism attributed by menses (monthly period). Girls in primary schools from poor families who are unable to meet basic needs </w:t>
      </w:r>
      <w:r w:rsidR="00021896" w:rsidRPr="00D71571">
        <w:rPr>
          <w:rFonts w:ascii="Century Gothic" w:eastAsia="Times New Roman" w:hAnsi="Century Gothic"/>
          <w:sz w:val="24"/>
          <w:szCs w:val="24"/>
        </w:rPr>
        <w:t xml:space="preserve">engage </w:t>
      </w:r>
      <w:r w:rsidR="00721D20">
        <w:rPr>
          <w:rFonts w:ascii="Century Gothic" w:eastAsia="Times New Roman" w:hAnsi="Century Gothic"/>
          <w:sz w:val="24"/>
          <w:szCs w:val="24"/>
        </w:rPr>
        <w:t xml:space="preserve">in commercial sex </w:t>
      </w:r>
      <w:r w:rsidR="00021896" w:rsidRPr="00D71571">
        <w:rPr>
          <w:rFonts w:ascii="Century Gothic" w:eastAsia="Times New Roman" w:hAnsi="Century Gothic"/>
          <w:sz w:val="24"/>
          <w:szCs w:val="24"/>
        </w:rPr>
        <w:t xml:space="preserve">as source of income exposing them to early pregnancy and HIV/AIDS due to indulgence to unsafe sex.  </w:t>
      </w:r>
      <w:r w:rsidR="007C52A8" w:rsidRPr="00D71571">
        <w:rPr>
          <w:rFonts w:ascii="Century Gothic" w:eastAsia="Times New Roman" w:hAnsi="Century Gothic"/>
          <w:sz w:val="24"/>
          <w:szCs w:val="24"/>
        </w:rPr>
        <w:t xml:space="preserve">   </w:t>
      </w:r>
    </w:p>
    <w:p w14:paraId="60C68634" w14:textId="53BDC9AE" w:rsidR="00BE7BFE" w:rsidRPr="00DA6EE8" w:rsidRDefault="00BE7BFE" w:rsidP="00707416">
      <w:pPr>
        <w:pStyle w:val="ListParagraph"/>
        <w:spacing w:after="0" w:line="240" w:lineRule="auto"/>
        <w:ind w:left="360"/>
        <w:jc w:val="both"/>
        <w:rPr>
          <w:rFonts w:ascii="Century Gothic" w:eastAsia="Times New Roman" w:hAnsi="Century Gothic"/>
          <w:sz w:val="24"/>
          <w:szCs w:val="24"/>
        </w:rPr>
      </w:pPr>
    </w:p>
    <w:p w14:paraId="3B175966" w14:textId="77777777" w:rsidR="00703DDB" w:rsidRPr="00DA6EE8" w:rsidRDefault="00703DDB" w:rsidP="00AE0A4E">
      <w:pPr>
        <w:spacing w:after="0" w:line="240" w:lineRule="auto"/>
        <w:jc w:val="both"/>
        <w:rPr>
          <w:rFonts w:ascii="Century Gothic" w:eastAsia="Times New Roman" w:hAnsi="Century Gothic" w:cs="Times New Roman"/>
          <w:bCs/>
          <w:sz w:val="24"/>
          <w:szCs w:val="24"/>
        </w:rPr>
      </w:pPr>
      <w:r w:rsidRPr="00DA6EE8">
        <w:rPr>
          <w:rFonts w:ascii="Century Gothic" w:eastAsia="Times New Roman" w:hAnsi="Century Gothic" w:cs="Times New Roman"/>
          <w:bCs/>
          <w:sz w:val="24"/>
          <w:szCs w:val="24"/>
        </w:rPr>
        <w:t>In addressing the above named problems analysis; TUBAE wish to mitigate them as follows;-</w:t>
      </w:r>
    </w:p>
    <w:tbl>
      <w:tblPr>
        <w:tblStyle w:val="TableGrid"/>
        <w:tblW w:w="0" w:type="auto"/>
        <w:tblLook w:val="04A0" w:firstRow="1" w:lastRow="0" w:firstColumn="1" w:lastColumn="0" w:noHBand="0" w:noVBand="1"/>
      </w:tblPr>
      <w:tblGrid>
        <w:gridCol w:w="1684"/>
        <w:gridCol w:w="1606"/>
        <w:gridCol w:w="1612"/>
        <w:gridCol w:w="1677"/>
        <w:gridCol w:w="3717"/>
      </w:tblGrid>
      <w:tr w:rsidR="00957CAF" w:rsidRPr="00721D20" w14:paraId="2DAFDA41" w14:textId="77777777" w:rsidTr="000528E1">
        <w:tc>
          <w:tcPr>
            <w:tcW w:w="0" w:type="auto"/>
          </w:tcPr>
          <w:p w14:paraId="09CD7619" w14:textId="77777777" w:rsidR="0055708E" w:rsidRPr="00721D20" w:rsidRDefault="0055708E" w:rsidP="00AE0A4E">
            <w:pPr>
              <w:jc w:val="both"/>
              <w:rPr>
                <w:rFonts w:ascii="Century Gothic" w:eastAsia="Times New Roman" w:hAnsi="Century Gothic" w:cs="Times New Roman"/>
                <w:b/>
                <w:bCs/>
              </w:rPr>
            </w:pPr>
            <w:r w:rsidRPr="00721D20">
              <w:rPr>
                <w:rFonts w:ascii="Century Gothic" w:eastAsia="Times New Roman" w:hAnsi="Century Gothic" w:cs="Times New Roman"/>
                <w:b/>
                <w:bCs/>
              </w:rPr>
              <w:t xml:space="preserve">Programme </w:t>
            </w:r>
          </w:p>
        </w:tc>
        <w:tc>
          <w:tcPr>
            <w:tcW w:w="1699" w:type="dxa"/>
          </w:tcPr>
          <w:p w14:paraId="2A3860F8" w14:textId="77777777" w:rsidR="0055708E" w:rsidRPr="00721D20" w:rsidRDefault="0055708E" w:rsidP="00B14303">
            <w:pPr>
              <w:rPr>
                <w:rFonts w:ascii="Century Gothic" w:eastAsia="Times New Roman" w:hAnsi="Century Gothic" w:cs="Times New Roman"/>
                <w:b/>
                <w:bCs/>
              </w:rPr>
            </w:pPr>
            <w:r w:rsidRPr="00721D20">
              <w:rPr>
                <w:rFonts w:ascii="Century Gothic" w:eastAsia="Times New Roman" w:hAnsi="Century Gothic" w:cs="Times New Roman"/>
                <w:b/>
                <w:bCs/>
              </w:rPr>
              <w:t xml:space="preserve">Problem </w:t>
            </w:r>
          </w:p>
        </w:tc>
        <w:tc>
          <w:tcPr>
            <w:tcW w:w="1706" w:type="dxa"/>
          </w:tcPr>
          <w:p w14:paraId="4FECD34C" w14:textId="77777777" w:rsidR="0055708E" w:rsidRPr="00721D20" w:rsidRDefault="0055708E" w:rsidP="00B14303">
            <w:pPr>
              <w:rPr>
                <w:rFonts w:ascii="Century Gothic" w:eastAsia="Times New Roman" w:hAnsi="Century Gothic" w:cs="Times New Roman"/>
                <w:b/>
                <w:bCs/>
              </w:rPr>
            </w:pPr>
            <w:r w:rsidRPr="00721D20">
              <w:rPr>
                <w:rFonts w:ascii="Century Gothic" w:eastAsia="Times New Roman" w:hAnsi="Century Gothic" w:cs="Times New Roman"/>
                <w:b/>
                <w:bCs/>
              </w:rPr>
              <w:t>Mitigative measure</w:t>
            </w:r>
            <w:r w:rsidR="00D52A4E" w:rsidRPr="00721D20">
              <w:rPr>
                <w:rFonts w:ascii="Century Gothic" w:eastAsia="Times New Roman" w:hAnsi="Century Gothic" w:cs="Times New Roman"/>
                <w:b/>
                <w:bCs/>
              </w:rPr>
              <w:t>/ Activities</w:t>
            </w:r>
          </w:p>
        </w:tc>
        <w:tc>
          <w:tcPr>
            <w:tcW w:w="1992" w:type="dxa"/>
          </w:tcPr>
          <w:p w14:paraId="4B72F635" w14:textId="77777777" w:rsidR="0055708E" w:rsidRPr="00721D20" w:rsidRDefault="0055708E" w:rsidP="00B14303">
            <w:pPr>
              <w:rPr>
                <w:rFonts w:ascii="Century Gothic" w:eastAsia="Times New Roman" w:hAnsi="Century Gothic" w:cs="Times New Roman"/>
                <w:b/>
                <w:bCs/>
              </w:rPr>
            </w:pPr>
            <w:r w:rsidRPr="00721D20">
              <w:rPr>
                <w:rFonts w:ascii="Century Gothic" w:eastAsia="Times New Roman" w:hAnsi="Century Gothic" w:cs="Times New Roman"/>
                <w:b/>
                <w:bCs/>
              </w:rPr>
              <w:t>Target group/ No.</w:t>
            </w:r>
          </w:p>
        </w:tc>
        <w:tc>
          <w:tcPr>
            <w:tcW w:w="0" w:type="auto"/>
          </w:tcPr>
          <w:p w14:paraId="145C22CD" w14:textId="77777777" w:rsidR="0055708E" w:rsidRPr="00721D20" w:rsidRDefault="0055708E" w:rsidP="00B14303">
            <w:pPr>
              <w:rPr>
                <w:rFonts w:ascii="Century Gothic" w:eastAsia="Times New Roman" w:hAnsi="Century Gothic" w:cs="Times New Roman"/>
                <w:b/>
                <w:bCs/>
              </w:rPr>
            </w:pPr>
            <w:r w:rsidRPr="00721D20">
              <w:rPr>
                <w:rFonts w:ascii="Century Gothic" w:eastAsia="Times New Roman" w:hAnsi="Century Gothic" w:cs="Times New Roman"/>
                <w:b/>
                <w:bCs/>
              </w:rPr>
              <w:t>Resources</w:t>
            </w:r>
          </w:p>
        </w:tc>
      </w:tr>
      <w:tr w:rsidR="00957CAF" w:rsidRPr="00721D20" w14:paraId="239E01C0" w14:textId="77777777" w:rsidTr="000528E1">
        <w:tc>
          <w:tcPr>
            <w:tcW w:w="0" w:type="auto"/>
            <w:vMerge w:val="restart"/>
          </w:tcPr>
          <w:p w14:paraId="4E54C9E7" w14:textId="77777777" w:rsidR="00724C6D" w:rsidRPr="00721D20" w:rsidRDefault="00724C6D" w:rsidP="00D36880">
            <w:pPr>
              <w:jc w:val="both"/>
              <w:rPr>
                <w:rFonts w:ascii="Century Gothic" w:eastAsia="Times New Roman" w:hAnsi="Century Gothic" w:cs="Times New Roman"/>
                <w:bCs/>
              </w:rPr>
            </w:pPr>
            <w:r w:rsidRPr="00721D20">
              <w:rPr>
                <w:rFonts w:ascii="Century Gothic" w:eastAsia="Times New Roman" w:hAnsi="Century Gothic"/>
              </w:rPr>
              <w:t>Social Development Programme</w:t>
            </w:r>
          </w:p>
        </w:tc>
        <w:tc>
          <w:tcPr>
            <w:tcW w:w="1699" w:type="dxa"/>
          </w:tcPr>
          <w:p w14:paraId="25D2780A" w14:textId="77777777" w:rsidR="00724C6D" w:rsidRPr="00721D20" w:rsidRDefault="00724C6D" w:rsidP="00E9214E">
            <w:pPr>
              <w:rPr>
                <w:rFonts w:ascii="Century Gothic" w:eastAsia="Times New Roman" w:hAnsi="Century Gothic"/>
                <w:b/>
              </w:rPr>
            </w:pPr>
            <w:r w:rsidRPr="00721D20">
              <w:rPr>
                <w:rFonts w:ascii="Century Gothic" w:eastAsia="Times New Roman" w:hAnsi="Century Gothic"/>
                <w:b/>
              </w:rPr>
              <w:t xml:space="preserve">Education: </w:t>
            </w:r>
          </w:p>
          <w:p w14:paraId="1653D84C" w14:textId="77777777" w:rsidR="00724C6D" w:rsidRPr="00721D20" w:rsidRDefault="00724C6D" w:rsidP="00B14303">
            <w:pPr>
              <w:rPr>
                <w:rFonts w:ascii="Century Gothic" w:eastAsia="Times New Roman" w:hAnsi="Century Gothic" w:cs="Times New Roman"/>
                <w:bCs/>
              </w:rPr>
            </w:pPr>
            <w:r w:rsidRPr="00721D20">
              <w:rPr>
                <w:rFonts w:ascii="Century Gothic" w:eastAsia="Times New Roman" w:hAnsi="Century Gothic"/>
              </w:rPr>
              <w:t>i. Increased monthly absenteeism by adolescent girls</w:t>
            </w:r>
          </w:p>
        </w:tc>
        <w:tc>
          <w:tcPr>
            <w:tcW w:w="1706" w:type="dxa"/>
          </w:tcPr>
          <w:p w14:paraId="299DAC16" w14:textId="77777777" w:rsidR="00724C6D" w:rsidRPr="00721D20" w:rsidRDefault="00724C6D" w:rsidP="00B14303">
            <w:pPr>
              <w:rPr>
                <w:rFonts w:ascii="Century Gothic" w:eastAsia="Times New Roman" w:hAnsi="Century Gothic" w:cs="Times New Roman"/>
                <w:bCs/>
              </w:rPr>
            </w:pPr>
            <w:r w:rsidRPr="00721D20">
              <w:rPr>
                <w:rFonts w:ascii="Century Gothic" w:eastAsia="Times New Roman" w:hAnsi="Century Gothic" w:cs="Times New Roman"/>
                <w:bCs/>
              </w:rPr>
              <w:t xml:space="preserve">i. Supply of sanitary towel to adolescent girls and </w:t>
            </w:r>
          </w:p>
          <w:p w14:paraId="20DF7E9E" w14:textId="77777777" w:rsidR="00724C6D" w:rsidRPr="00721D20" w:rsidRDefault="00724C6D" w:rsidP="00B14303">
            <w:pPr>
              <w:rPr>
                <w:rFonts w:ascii="Century Gothic" w:eastAsia="Times New Roman" w:hAnsi="Century Gothic" w:cs="Times New Roman"/>
                <w:bCs/>
              </w:rPr>
            </w:pPr>
          </w:p>
          <w:p w14:paraId="31897580" w14:textId="023D9985" w:rsidR="00724C6D" w:rsidRPr="00721D20" w:rsidRDefault="00724C6D" w:rsidP="00F547ED">
            <w:pPr>
              <w:ind w:left="-289"/>
              <w:rPr>
                <w:rFonts w:ascii="Century Gothic" w:eastAsia="Times New Roman" w:hAnsi="Century Gothic" w:cs="Times New Roman"/>
                <w:b/>
                <w:bCs/>
                <w:i/>
              </w:rPr>
            </w:pPr>
            <w:r w:rsidRPr="00721D20">
              <w:rPr>
                <w:rFonts w:ascii="Century Gothic" w:eastAsia="Times New Roman" w:hAnsi="Century Gothic" w:cs="Times New Roman"/>
                <w:bCs/>
              </w:rPr>
              <w:t xml:space="preserve">ii. </w:t>
            </w:r>
            <w:r w:rsidR="00C72A00" w:rsidRPr="00721D20">
              <w:rPr>
                <w:rFonts w:ascii="Century Gothic" w:eastAsia="Times New Roman" w:hAnsi="Century Gothic" w:cs="Times New Roman"/>
                <w:bCs/>
              </w:rPr>
              <w:t>Education drive</w:t>
            </w:r>
            <w:r w:rsidRPr="00721D20">
              <w:rPr>
                <w:rFonts w:ascii="Century Gothic" w:eastAsia="Times New Roman" w:hAnsi="Century Gothic" w:cs="Times New Roman"/>
                <w:bCs/>
              </w:rPr>
              <w:t xml:space="preserve"> –  Schools visits </w:t>
            </w:r>
            <w:r w:rsidRPr="00721D20">
              <w:rPr>
                <w:rFonts w:ascii="Century Gothic" w:eastAsia="Times New Roman" w:hAnsi="Century Gothic" w:cs="Times New Roman"/>
                <w:b/>
                <w:bCs/>
                <w:i/>
              </w:rPr>
              <w:t>(2 times a term)</w:t>
            </w:r>
          </w:p>
          <w:p w14:paraId="1A83CC34" w14:textId="77777777" w:rsidR="00E6323C" w:rsidRPr="00721D20" w:rsidRDefault="00E6323C" w:rsidP="00B14303">
            <w:pPr>
              <w:rPr>
                <w:rFonts w:ascii="Century Gothic" w:eastAsia="Times New Roman" w:hAnsi="Century Gothic" w:cs="Times New Roman"/>
                <w:b/>
                <w:bCs/>
                <w:i/>
              </w:rPr>
            </w:pPr>
          </w:p>
          <w:p w14:paraId="313A68CB" w14:textId="77777777" w:rsidR="00724C6D" w:rsidRPr="00721D20" w:rsidRDefault="00724C6D" w:rsidP="00B14303">
            <w:pPr>
              <w:rPr>
                <w:rFonts w:ascii="Century Gothic" w:eastAsia="Times New Roman" w:hAnsi="Century Gothic" w:cs="Times New Roman"/>
                <w:bCs/>
              </w:rPr>
            </w:pPr>
            <w:r w:rsidRPr="00721D20">
              <w:rPr>
                <w:rFonts w:ascii="Century Gothic" w:eastAsia="Times New Roman" w:hAnsi="Century Gothic" w:cs="Times New Roman"/>
                <w:bCs/>
              </w:rPr>
              <w:t xml:space="preserve">iii. Carrier &amp; Guidance </w:t>
            </w:r>
            <w:r w:rsidR="00E6323C" w:rsidRPr="00721D20">
              <w:rPr>
                <w:rFonts w:ascii="Century Gothic" w:eastAsia="Times New Roman" w:hAnsi="Century Gothic" w:cs="Times New Roman"/>
                <w:bCs/>
              </w:rPr>
              <w:t>Counseling</w:t>
            </w:r>
            <w:r w:rsidRPr="00721D20">
              <w:rPr>
                <w:rFonts w:ascii="Century Gothic" w:eastAsia="Times New Roman" w:hAnsi="Century Gothic" w:cs="Times New Roman"/>
                <w:bCs/>
              </w:rPr>
              <w:t xml:space="preserve"> – Workshops (3</w:t>
            </w:r>
            <w:r w:rsidRPr="00721D20">
              <w:rPr>
                <w:rFonts w:ascii="Century Gothic" w:eastAsia="Times New Roman" w:hAnsi="Century Gothic" w:cs="Times New Roman"/>
                <w:b/>
                <w:bCs/>
                <w:i/>
              </w:rPr>
              <w:t>times a year</w:t>
            </w:r>
            <w:r w:rsidRPr="00721D20">
              <w:rPr>
                <w:rFonts w:ascii="Century Gothic" w:eastAsia="Times New Roman" w:hAnsi="Century Gothic" w:cs="Times New Roman"/>
                <w:bCs/>
              </w:rPr>
              <w:t>) 3 institutions</w:t>
            </w:r>
          </w:p>
          <w:p w14:paraId="016D8D77" w14:textId="3524EF97" w:rsidR="00E6323C" w:rsidRPr="00721D20" w:rsidRDefault="00E6323C" w:rsidP="00D94F02">
            <w:pPr>
              <w:rPr>
                <w:rFonts w:ascii="Century Gothic" w:eastAsia="Times New Roman" w:hAnsi="Century Gothic" w:cs="Times New Roman"/>
                <w:bCs/>
              </w:rPr>
            </w:pPr>
            <w:r w:rsidRPr="00721D20">
              <w:rPr>
                <w:rFonts w:ascii="Century Gothic" w:eastAsia="Times New Roman" w:hAnsi="Century Gothic" w:cs="Times New Roman"/>
                <w:bCs/>
              </w:rPr>
              <w:t xml:space="preserve">iv. Radio programme </w:t>
            </w:r>
          </w:p>
        </w:tc>
        <w:tc>
          <w:tcPr>
            <w:tcW w:w="1992" w:type="dxa"/>
          </w:tcPr>
          <w:p w14:paraId="62D8B92A" w14:textId="54E2F641" w:rsidR="00724C6D" w:rsidRPr="00721D20" w:rsidRDefault="00E6323C" w:rsidP="00B14303">
            <w:pPr>
              <w:rPr>
                <w:rFonts w:ascii="Century Gothic" w:eastAsia="Times New Roman" w:hAnsi="Century Gothic" w:cs="Times New Roman"/>
                <w:bCs/>
              </w:rPr>
            </w:pPr>
            <w:r w:rsidRPr="00721D20">
              <w:rPr>
                <w:rFonts w:ascii="Century Gothic" w:eastAsia="Times New Roman" w:hAnsi="Century Gothic" w:cs="Times New Roman"/>
                <w:bCs/>
              </w:rPr>
              <w:t>3</w:t>
            </w:r>
            <w:r w:rsidR="00724C6D" w:rsidRPr="00721D20">
              <w:rPr>
                <w:rFonts w:ascii="Century Gothic" w:eastAsia="Times New Roman" w:hAnsi="Century Gothic" w:cs="Times New Roman"/>
                <w:bCs/>
              </w:rPr>
              <w:t>,000 Primary pupils, 1,</w:t>
            </w:r>
            <w:r w:rsidRPr="00721D20">
              <w:rPr>
                <w:rFonts w:ascii="Century Gothic" w:eastAsia="Times New Roman" w:hAnsi="Century Gothic" w:cs="Times New Roman"/>
                <w:bCs/>
              </w:rPr>
              <w:t>2</w:t>
            </w:r>
            <w:r w:rsidR="00724C6D" w:rsidRPr="00721D20">
              <w:rPr>
                <w:rFonts w:ascii="Century Gothic" w:eastAsia="Times New Roman" w:hAnsi="Century Gothic" w:cs="Times New Roman"/>
                <w:bCs/>
              </w:rPr>
              <w:t>00 Secondary students &amp; 500 Vocational institutions students</w:t>
            </w:r>
          </w:p>
          <w:p w14:paraId="2F445D2C" w14:textId="77777777" w:rsidR="00724C6D" w:rsidRPr="00721D20" w:rsidRDefault="00724C6D" w:rsidP="00B14303">
            <w:pPr>
              <w:rPr>
                <w:rFonts w:ascii="Century Gothic" w:eastAsia="Times New Roman" w:hAnsi="Century Gothic" w:cs="Times New Roman"/>
                <w:bCs/>
              </w:rPr>
            </w:pPr>
          </w:p>
          <w:p w14:paraId="7649E620" w14:textId="77777777" w:rsidR="00724C6D" w:rsidRPr="00721D20" w:rsidRDefault="00724C6D" w:rsidP="00B14303">
            <w:pPr>
              <w:rPr>
                <w:rFonts w:ascii="Century Gothic" w:eastAsia="Times New Roman" w:hAnsi="Century Gothic" w:cs="Times New Roman"/>
                <w:bCs/>
              </w:rPr>
            </w:pPr>
            <w:r w:rsidRPr="00721D20">
              <w:rPr>
                <w:rFonts w:ascii="Century Gothic" w:eastAsia="Times New Roman" w:hAnsi="Century Gothic" w:cs="Times New Roman"/>
                <w:bCs/>
              </w:rPr>
              <w:t>Primary, Sec &amp; Polytechnics</w:t>
            </w:r>
          </w:p>
          <w:p w14:paraId="1A295357" w14:textId="77777777" w:rsidR="00E6323C" w:rsidRPr="00721D20" w:rsidRDefault="00E6323C" w:rsidP="00B14303">
            <w:pPr>
              <w:rPr>
                <w:rFonts w:ascii="Century Gothic" w:eastAsia="Times New Roman" w:hAnsi="Century Gothic" w:cs="Times New Roman"/>
                <w:bCs/>
              </w:rPr>
            </w:pPr>
          </w:p>
          <w:p w14:paraId="3F6D2896" w14:textId="77777777" w:rsidR="00E6323C" w:rsidRPr="00721D20" w:rsidRDefault="00E6323C" w:rsidP="00E6323C">
            <w:pPr>
              <w:rPr>
                <w:rFonts w:ascii="Century Gothic" w:eastAsia="Times New Roman" w:hAnsi="Century Gothic" w:cs="Times New Roman"/>
                <w:bCs/>
              </w:rPr>
            </w:pPr>
            <w:r w:rsidRPr="00721D20">
              <w:rPr>
                <w:rFonts w:ascii="Century Gothic" w:eastAsia="Times New Roman" w:hAnsi="Century Gothic" w:cs="Times New Roman"/>
                <w:bCs/>
              </w:rPr>
              <w:t>Primary, Sec &amp; Polytechnics</w:t>
            </w:r>
          </w:p>
          <w:p w14:paraId="59BAD211" w14:textId="77777777" w:rsidR="00E6323C" w:rsidRPr="00721D20" w:rsidRDefault="00E6323C" w:rsidP="00B14303">
            <w:pPr>
              <w:rPr>
                <w:rFonts w:ascii="Century Gothic" w:eastAsia="Times New Roman" w:hAnsi="Century Gothic" w:cs="Times New Roman"/>
                <w:bCs/>
              </w:rPr>
            </w:pPr>
          </w:p>
          <w:p w14:paraId="6CB728EA" w14:textId="6F19AC44" w:rsidR="00E6323C" w:rsidRPr="00721D20" w:rsidRDefault="00E6323C" w:rsidP="00B14303">
            <w:pPr>
              <w:rPr>
                <w:rFonts w:ascii="Century Gothic" w:eastAsia="Times New Roman" w:hAnsi="Century Gothic" w:cs="Times New Roman"/>
                <w:bCs/>
              </w:rPr>
            </w:pPr>
            <w:r w:rsidRPr="00721D20">
              <w:rPr>
                <w:rFonts w:ascii="Century Gothic" w:eastAsia="Times New Roman" w:hAnsi="Century Gothic" w:cs="Times New Roman"/>
                <w:bCs/>
              </w:rPr>
              <w:t>Institutions and general public</w:t>
            </w:r>
          </w:p>
        </w:tc>
        <w:tc>
          <w:tcPr>
            <w:tcW w:w="0" w:type="auto"/>
          </w:tcPr>
          <w:p w14:paraId="06CFA7C1" w14:textId="7CDFA7D3" w:rsidR="00724C6D" w:rsidRPr="00721D20" w:rsidRDefault="00724C6D" w:rsidP="00B14303">
            <w:pPr>
              <w:pStyle w:val="ListParagraph"/>
              <w:numPr>
                <w:ilvl w:val="0"/>
                <w:numId w:val="15"/>
              </w:numPr>
              <w:rPr>
                <w:rFonts w:ascii="Century Gothic" w:eastAsia="Times New Roman" w:hAnsi="Century Gothic"/>
                <w:bCs/>
              </w:rPr>
            </w:pPr>
            <w:r w:rsidRPr="00721D20">
              <w:rPr>
                <w:rFonts w:ascii="Century Gothic" w:eastAsia="Times New Roman" w:hAnsi="Century Gothic"/>
                <w:bCs/>
              </w:rPr>
              <w:t xml:space="preserve">Sanitary towels- </w:t>
            </w:r>
            <w:r w:rsidR="00E6323C" w:rsidRPr="00721D20">
              <w:rPr>
                <w:rFonts w:ascii="Century Gothic" w:eastAsia="Times New Roman" w:hAnsi="Century Gothic"/>
                <w:bCs/>
              </w:rPr>
              <w:t xml:space="preserve"> 500,000</w:t>
            </w:r>
            <w:r w:rsidRPr="00721D20">
              <w:rPr>
                <w:rFonts w:ascii="Century Gothic" w:eastAsia="Times New Roman" w:hAnsi="Century Gothic"/>
                <w:bCs/>
              </w:rPr>
              <w:t>/=</w:t>
            </w:r>
            <w:r w:rsidR="00C72A00" w:rsidRPr="00721D20">
              <w:rPr>
                <w:rFonts w:ascii="Century Gothic" w:eastAsia="Times New Roman" w:hAnsi="Century Gothic"/>
                <w:bCs/>
              </w:rPr>
              <w:t>@ year by 3 yrs-</w:t>
            </w:r>
            <w:r w:rsidR="00C72A00" w:rsidRPr="00721D20">
              <w:rPr>
                <w:rFonts w:ascii="Century Gothic" w:eastAsia="Times New Roman" w:hAnsi="Century Gothic"/>
                <w:b/>
                <w:bCs/>
              </w:rPr>
              <w:t>= 1,500,000/=</w:t>
            </w:r>
          </w:p>
          <w:p w14:paraId="67633921" w14:textId="77777777" w:rsidR="00724C6D" w:rsidRPr="00721D20" w:rsidRDefault="00724C6D" w:rsidP="00B14303">
            <w:pPr>
              <w:rPr>
                <w:rFonts w:ascii="Century Gothic" w:eastAsia="Times New Roman" w:hAnsi="Century Gothic" w:cs="Times New Roman"/>
                <w:bCs/>
              </w:rPr>
            </w:pPr>
          </w:p>
          <w:p w14:paraId="649392A9" w14:textId="1CF01DF8" w:rsidR="00724C6D" w:rsidRPr="00721D20" w:rsidRDefault="00724C6D" w:rsidP="00580C8C">
            <w:pPr>
              <w:pStyle w:val="ListParagraph"/>
              <w:numPr>
                <w:ilvl w:val="0"/>
                <w:numId w:val="15"/>
              </w:numPr>
              <w:rPr>
                <w:rFonts w:ascii="Century Gothic" w:eastAsia="Times New Roman" w:hAnsi="Century Gothic"/>
                <w:bCs/>
              </w:rPr>
            </w:pPr>
            <w:r w:rsidRPr="00721D20">
              <w:rPr>
                <w:rFonts w:ascii="Century Gothic" w:eastAsia="Times New Roman" w:hAnsi="Century Gothic"/>
                <w:bCs/>
              </w:rPr>
              <w:t xml:space="preserve">150,000X3 terms X 3 </w:t>
            </w:r>
            <w:r w:rsidR="003F6DA9" w:rsidRPr="00721D20">
              <w:rPr>
                <w:rFonts w:ascii="Century Gothic" w:eastAsia="Times New Roman" w:hAnsi="Century Gothic"/>
                <w:bCs/>
              </w:rPr>
              <w:t>year</w:t>
            </w:r>
            <w:r w:rsidR="00E6323C" w:rsidRPr="00721D20">
              <w:rPr>
                <w:rFonts w:ascii="Century Gothic" w:eastAsia="Times New Roman" w:hAnsi="Century Gothic"/>
                <w:bCs/>
              </w:rPr>
              <w:t xml:space="preserve">s- Kshs. </w:t>
            </w:r>
            <w:r w:rsidR="00E6323C" w:rsidRPr="00721D20">
              <w:rPr>
                <w:rFonts w:ascii="Century Gothic" w:eastAsia="Times New Roman" w:hAnsi="Century Gothic"/>
                <w:b/>
                <w:bCs/>
              </w:rPr>
              <w:t>1,350,000.00</w:t>
            </w:r>
          </w:p>
          <w:p w14:paraId="6F2BEA6B" w14:textId="77777777" w:rsidR="008601D5" w:rsidRPr="00721D20" w:rsidRDefault="008601D5" w:rsidP="00B14303">
            <w:pPr>
              <w:rPr>
                <w:rFonts w:ascii="Century Gothic" w:eastAsia="Times New Roman" w:hAnsi="Century Gothic" w:cs="Times New Roman"/>
                <w:bCs/>
              </w:rPr>
            </w:pPr>
          </w:p>
          <w:p w14:paraId="46F2A197" w14:textId="73DCF45E" w:rsidR="00724C6D" w:rsidRPr="00721D20" w:rsidRDefault="00E6323C" w:rsidP="00E6323C">
            <w:pPr>
              <w:pStyle w:val="ListParagraph"/>
              <w:numPr>
                <w:ilvl w:val="0"/>
                <w:numId w:val="15"/>
              </w:numPr>
              <w:rPr>
                <w:rFonts w:ascii="Century Gothic" w:eastAsia="Times New Roman" w:hAnsi="Century Gothic"/>
                <w:bCs/>
              </w:rPr>
            </w:pPr>
            <w:r w:rsidRPr="00721D20">
              <w:rPr>
                <w:rFonts w:ascii="Century Gothic" w:eastAsia="Times New Roman" w:hAnsi="Century Gothic"/>
                <w:bCs/>
              </w:rPr>
              <w:t>175</w:t>
            </w:r>
            <w:r w:rsidR="00724C6D" w:rsidRPr="00721D20">
              <w:rPr>
                <w:rFonts w:ascii="Century Gothic" w:eastAsia="Times New Roman" w:hAnsi="Century Gothic"/>
                <w:bCs/>
              </w:rPr>
              <w:t>,000X</w:t>
            </w:r>
            <w:r w:rsidRPr="00721D20">
              <w:rPr>
                <w:rFonts w:ascii="Century Gothic" w:eastAsia="Times New Roman" w:hAnsi="Century Gothic"/>
                <w:bCs/>
              </w:rPr>
              <w:t>2</w:t>
            </w:r>
            <w:r w:rsidR="00724C6D" w:rsidRPr="00721D20">
              <w:rPr>
                <w:rFonts w:ascii="Century Gothic" w:eastAsia="Times New Roman" w:hAnsi="Century Gothic"/>
                <w:bCs/>
              </w:rPr>
              <w:t xml:space="preserve"> times X </w:t>
            </w:r>
            <w:r w:rsidR="00C72A00" w:rsidRPr="00721D20">
              <w:rPr>
                <w:rFonts w:ascii="Century Gothic" w:eastAsia="Times New Roman" w:hAnsi="Century Gothic"/>
                <w:bCs/>
              </w:rPr>
              <w:t>3</w:t>
            </w:r>
            <w:r w:rsidR="00724C6D" w:rsidRPr="00721D20">
              <w:rPr>
                <w:rFonts w:ascii="Century Gothic" w:eastAsia="Times New Roman" w:hAnsi="Century Gothic"/>
                <w:bCs/>
              </w:rPr>
              <w:t xml:space="preserve"> </w:t>
            </w:r>
            <w:r w:rsidR="003F6DA9" w:rsidRPr="00721D20">
              <w:rPr>
                <w:rFonts w:ascii="Century Gothic" w:eastAsia="Times New Roman" w:hAnsi="Century Gothic"/>
                <w:bCs/>
              </w:rPr>
              <w:t>year</w:t>
            </w:r>
            <w:r w:rsidRPr="00721D20">
              <w:rPr>
                <w:rFonts w:ascii="Century Gothic" w:eastAsia="Times New Roman" w:hAnsi="Century Gothic"/>
                <w:bCs/>
              </w:rPr>
              <w:t xml:space="preserve">s- </w:t>
            </w:r>
            <w:r w:rsidRPr="00721D20">
              <w:rPr>
                <w:rFonts w:ascii="Century Gothic" w:eastAsia="Times New Roman" w:hAnsi="Century Gothic"/>
                <w:b/>
                <w:bCs/>
              </w:rPr>
              <w:t xml:space="preserve">Kshs. </w:t>
            </w:r>
            <w:r w:rsidR="00C72A00" w:rsidRPr="00721D20">
              <w:rPr>
                <w:rFonts w:ascii="Century Gothic" w:eastAsia="Times New Roman" w:hAnsi="Century Gothic"/>
                <w:b/>
                <w:bCs/>
              </w:rPr>
              <w:t>1,30</w:t>
            </w:r>
            <w:r w:rsidRPr="00721D20">
              <w:rPr>
                <w:rFonts w:ascii="Century Gothic" w:eastAsia="Times New Roman" w:hAnsi="Century Gothic"/>
                <w:b/>
                <w:bCs/>
              </w:rPr>
              <w:t>0,000/-</w:t>
            </w:r>
          </w:p>
          <w:p w14:paraId="3962F000" w14:textId="72CA4CBB" w:rsidR="00E6323C" w:rsidRPr="00721D20" w:rsidRDefault="00C72A00" w:rsidP="00C72A00">
            <w:pPr>
              <w:pStyle w:val="ListParagraph"/>
              <w:numPr>
                <w:ilvl w:val="0"/>
                <w:numId w:val="15"/>
              </w:numPr>
              <w:rPr>
                <w:rFonts w:ascii="Century Gothic" w:eastAsia="Times New Roman" w:hAnsi="Century Gothic"/>
                <w:bCs/>
              </w:rPr>
            </w:pPr>
            <w:r w:rsidRPr="00721D20">
              <w:rPr>
                <w:rFonts w:ascii="Century Gothic" w:eastAsia="Times New Roman" w:hAnsi="Century Gothic"/>
                <w:bCs/>
              </w:rPr>
              <w:t xml:space="preserve">2 years= </w:t>
            </w:r>
            <w:r w:rsidRPr="00721D20">
              <w:rPr>
                <w:rFonts w:ascii="Century Gothic" w:eastAsia="Times New Roman" w:hAnsi="Century Gothic"/>
                <w:b/>
                <w:bCs/>
              </w:rPr>
              <w:t>Kshs.2</w:t>
            </w:r>
            <w:r w:rsidR="00E6323C" w:rsidRPr="00721D20">
              <w:rPr>
                <w:rFonts w:ascii="Century Gothic" w:eastAsia="Times New Roman" w:hAnsi="Century Gothic"/>
                <w:b/>
                <w:bCs/>
              </w:rPr>
              <w:t>50,000</w:t>
            </w:r>
          </w:p>
        </w:tc>
      </w:tr>
      <w:tr w:rsidR="00957CAF" w:rsidRPr="00721D20" w14:paraId="295184C0" w14:textId="77777777" w:rsidTr="000528E1">
        <w:tc>
          <w:tcPr>
            <w:tcW w:w="0" w:type="auto"/>
            <w:vMerge/>
          </w:tcPr>
          <w:p w14:paraId="7FB5DCBE" w14:textId="77777777" w:rsidR="00724C6D" w:rsidRPr="00721D20" w:rsidRDefault="00724C6D" w:rsidP="00AE0A4E">
            <w:pPr>
              <w:jc w:val="both"/>
              <w:rPr>
                <w:rFonts w:ascii="Century Gothic" w:eastAsia="Times New Roman" w:hAnsi="Century Gothic"/>
              </w:rPr>
            </w:pPr>
          </w:p>
        </w:tc>
        <w:tc>
          <w:tcPr>
            <w:tcW w:w="1699" w:type="dxa"/>
          </w:tcPr>
          <w:p w14:paraId="7EE2557D" w14:textId="77777777" w:rsidR="00724C6D" w:rsidRPr="00721D20" w:rsidRDefault="00724C6D" w:rsidP="00B14303">
            <w:pPr>
              <w:rPr>
                <w:rFonts w:ascii="Century Gothic" w:eastAsia="Times New Roman" w:hAnsi="Century Gothic"/>
              </w:rPr>
            </w:pPr>
            <w:r w:rsidRPr="00721D20">
              <w:rPr>
                <w:rFonts w:ascii="Century Gothic" w:eastAsia="Times New Roman" w:hAnsi="Century Gothic"/>
              </w:rPr>
              <w:t xml:space="preserve">ii. High school girls fees drop-out  </w:t>
            </w:r>
          </w:p>
          <w:p w14:paraId="4BF68EFA" w14:textId="77777777" w:rsidR="00724C6D" w:rsidRPr="00721D20" w:rsidRDefault="00724C6D" w:rsidP="00B14303">
            <w:pPr>
              <w:pStyle w:val="ListParagraph"/>
              <w:ind w:left="360"/>
              <w:rPr>
                <w:rFonts w:ascii="Century Gothic" w:eastAsia="Times New Roman" w:hAnsi="Century Gothic"/>
                <w:b/>
              </w:rPr>
            </w:pPr>
          </w:p>
        </w:tc>
        <w:tc>
          <w:tcPr>
            <w:tcW w:w="1706" w:type="dxa"/>
          </w:tcPr>
          <w:p w14:paraId="4CD7DC52" w14:textId="77777777" w:rsidR="00724C6D" w:rsidRPr="00721D20" w:rsidRDefault="00724C6D" w:rsidP="00B14303">
            <w:pPr>
              <w:rPr>
                <w:rFonts w:ascii="Century Gothic" w:eastAsia="Times New Roman" w:hAnsi="Century Gothic" w:cs="Times New Roman"/>
                <w:bCs/>
              </w:rPr>
            </w:pPr>
            <w:r w:rsidRPr="00721D20">
              <w:rPr>
                <w:rFonts w:ascii="Century Gothic" w:eastAsia="Times New Roman" w:hAnsi="Century Gothic" w:cs="Times New Roman"/>
                <w:bCs/>
              </w:rPr>
              <w:t>Establish education fund for girls from poor families and drop out with support to personal requirement.</w:t>
            </w:r>
          </w:p>
        </w:tc>
        <w:tc>
          <w:tcPr>
            <w:tcW w:w="1992" w:type="dxa"/>
          </w:tcPr>
          <w:p w14:paraId="2711AB4E" w14:textId="77777777" w:rsidR="00724C6D" w:rsidRPr="00721D20" w:rsidRDefault="00724C6D" w:rsidP="003F75E2">
            <w:pPr>
              <w:rPr>
                <w:rFonts w:ascii="Century Gothic" w:eastAsia="Times New Roman" w:hAnsi="Century Gothic" w:cs="Times New Roman"/>
                <w:bCs/>
              </w:rPr>
            </w:pPr>
            <w:r w:rsidRPr="00721D20">
              <w:rPr>
                <w:rFonts w:ascii="Century Gothic" w:eastAsia="Times New Roman" w:hAnsi="Century Gothic" w:cs="Times New Roman"/>
                <w:bCs/>
              </w:rPr>
              <w:t xml:space="preserve">School Drop-out girls </w:t>
            </w:r>
            <w:r w:rsidR="003F75E2" w:rsidRPr="00721D20">
              <w:rPr>
                <w:rFonts w:ascii="Century Gothic" w:eastAsia="Times New Roman" w:hAnsi="Century Gothic" w:cs="Times New Roman"/>
                <w:bCs/>
              </w:rPr>
              <w:t>60 students (30 secondary and 30 vocational training)</w:t>
            </w:r>
          </w:p>
          <w:p w14:paraId="6BE59A09" w14:textId="77777777" w:rsidR="00721D20" w:rsidRPr="00721D20" w:rsidRDefault="00721D20" w:rsidP="003F75E2">
            <w:pPr>
              <w:rPr>
                <w:rFonts w:ascii="Century Gothic" w:eastAsia="Times New Roman" w:hAnsi="Century Gothic" w:cs="Times New Roman"/>
                <w:bCs/>
              </w:rPr>
            </w:pPr>
          </w:p>
          <w:p w14:paraId="62534F24" w14:textId="77777777" w:rsidR="00721D20" w:rsidRPr="00721D20" w:rsidRDefault="00721D20" w:rsidP="003F75E2">
            <w:pPr>
              <w:rPr>
                <w:rFonts w:ascii="Century Gothic" w:eastAsia="Times New Roman" w:hAnsi="Century Gothic" w:cs="Times New Roman"/>
                <w:bCs/>
              </w:rPr>
            </w:pPr>
          </w:p>
          <w:p w14:paraId="102C04EB" w14:textId="19097E5E" w:rsidR="00721D20" w:rsidRPr="00721D20" w:rsidRDefault="00721D20" w:rsidP="003F75E2">
            <w:pPr>
              <w:rPr>
                <w:rFonts w:ascii="Century Gothic" w:eastAsia="Times New Roman" w:hAnsi="Century Gothic" w:cs="Times New Roman"/>
                <w:bCs/>
              </w:rPr>
            </w:pPr>
          </w:p>
        </w:tc>
        <w:tc>
          <w:tcPr>
            <w:tcW w:w="0" w:type="auto"/>
          </w:tcPr>
          <w:p w14:paraId="03C557A8" w14:textId="1C528C64" w:rsidR="00724C6D" w:rsidRPr="00721D20" w:rsidRDefault="00724C6D" w:rsidP="00B14303">
            <w:pPr>
              <w:rPr>
                <w:rFonts w:ascii="Century Gothic" w:eastAsia="Times New Roman" w:hAnsi="Century Gothic" w:cs="Times New Roman"/>
                <w:bCs/>
              </w:rPr>
            </w:pPr>
            <w:r w:rsidRPr="00721D20">
              <w:rPr>
                <w:rFonts w:ascii="Century Gothic" w:eastAsia="Times New Roman" w:hAnsi="Century Gothic" w:cs="Times New Roman"/>
                <w:bCs/>
              </w:rPr>
              <w:t xml:space="preserve">Fees- </w:t>
            </w:r>
            <w:r w:rsidR="00FC6C8E" w:rsidRPr="00721D20">
              <w:rPr>
                <w:rFonts w:ascii="Century Gothic" w:eastAsia="Times New Roman" w:hAnsi="Century Gothic" w:cs="Times New Roman"/>
                <w:bCs/>
              </w:rPr>
              <w:t>30</w:t>
            </w:r>
            <w:r w:rsidRPr="00721D20">
              <w:rPr>
                <w:rFonts w:ascii="Century Gothic" w:eastAsia="Times New Roman" w:hAnsi="Century Gothic" w:cs="Times New Roman"/>
                <w:bCs/>
              </w:rPr>
              <w:t>@</w:t>
            </w:r>
            <w:r w:rsidR="00FC6C8E" w:rsidRPr="00721D20">
              <w:rPr>
                <w:rFonts w:ascii="Century Gothic" w:eastAsia="Times New Roman" w:hAnsi="Century Gothic" w:cs="Times New Roman"/>
                <w:bCs/>
              </w:rPr>
              <w:t>45</w:t>
            </w:r>
            <w:r w:rsidRPr="00721D20">
              <w:rPr>
                <w:rFonts w:ascii="Century Gothic" w:eastAsia="Times New Roman" w:hAnsi="Century Gothic" w:cs="Times New Roman"/>
                <w:bCs/>
              </w:rPr>
              <w:t>,000/= for 4 years</w:t>
            </w:r>
          </w:p>
          <w:p w14:paraId="44C088EB" w14:textId="0BD86903" w:rsidR="00724C6D" w:rsidRPr="00721D20" w:rsidRDefault="00724C6D" w:rsidP="00C72A00">
            <w:pPr>
              <w:rPr>
                <w:rFonts w:ascii="Century Gothic" w:eastAsia="Times New Roman" w:hAnsi="Century Gothic" w:cs="Times New Roman"/>
                <w:bCs/>
              </w:rPr>
            </w:pPr>
            <w:r w:rsidRPr="00721D20">
              <w:rPr>
                <w:rFonts w:ascii="Century Gothic" w:eastAsia="Times New Roman" w:hAnsi="Century Gothic" w:cs="Times New Roman"/>
                <w:bCs/>
              </w:rPr>
              <w:t xml:space="preserve">Personal emolument- </w:t>
            </w:r>
            <w:r w:rsidR="00E6323C" w:rsidRPr="00721D20">
              <w:rPr>
                <w:rFonts w:ascii="Century Gothic" w:eastAsia="Times New Roman" w:hAnsi="Century Gothic" w:cs="Times New Roman"/>
                <w:bCs/>
              </w:rPr>
              <w:t>30@50</w:t>
            </w:r>
            <w:r w:rsidRPr="00721D20">
              <w:rPr>
                <w:rFonts w:ascii="Century Gothic" w:eastAsia="Times New Roman" w:hAnsi="Century Gothic" w:cs="Times New Roman"/>
                <w:bCs/>
              </w:rPr>
              <w:t xml:space="preserve">,000/=  for </w:t>
            </w:r>
            <w:r w:rsidR="00E6323C" w:rsidRPr="00721D20">
              <w:rPr>
                <w:rFonts w:ascii="Century Gothic" w:eastAsia="Times New Roman" w:hAnsi="Century Gothic" w:cs="Times New Roman"/>
                <w:bCs/>
              </w:rPr>
              <w:t>2</w:t>
            </w:r>
            <w:r w:rsidRPr="00721D20">
              <w:rPr>
                <w:rFonts w:ascii="Century Gothic" w:eastAsia="Times New Roman" w:hAnsi="Century Gothic" w:cs="Times New Roman"/>
                <w:bCs/>
              </w:rPr>
              <w:t xml:space="preserve"> years </w:t>
            </w:r>
            <w:r w:rsidR="00C72A00" w:rsidRPr="00721D20">
              <w:rPr>
                <w:rFonts w:ascii="Century Gothic" w:eastAsia="Times New Roman" w:hAnsi="Century Gothic" w:cs="Times New Roman"/>
                <w:bCs/>
              </w:rPr>
              <w:t xml:space="preserve">= </w:t>
            </w:r>
            <w:r w:rsidR="00C72A00" w:rsidRPr="00721D20">
              <w:rPr>
                <w:rFonts w:ascii="Century Gothic" w:eastAsia="Times New Roman" w:hAnsi="Century Gothic" w:cs="Times New Roman"/>
                <w:b/>
                <w:bCs/>
              </w:rPr>
              <w:t>Kshs. 5,400,000.00</w:t>
            </w:r>
          </w:p>
        </w:tc>
      </w:tr>
      <w:tr w:rsidR="00957CAF" w:rsidRPr="00721D20" w14:paraId="1C20C53D" w14:textId="77777777" w:rsidTr="000528E1">
        <w:tc>
          <w:tcPr>
            <w:tcW w:w="0" w:type="auto"/>
            <w:vMerge/>
          </w:tcPr>
          <w:p w14:paraId="375E8A60" w14:textId="77777777" w:rsidR="00724C6D" w:rsidRPr="00721D20" w:rsidRDefault="00724C6D" w:rsidP="00AE0A4E">
            <w:pPr>
              <w:jc w:val="both"/>
              <w:rPr>
                <w:rFonts w:ascii="Century Gothic" w:eastAsia="Times New Roman" w:hAnsi="Century Gothic"/>
                <w:b/>
              </w:rPr>
            </w:pPr>
          </w:p>
        </w:tc>
        <w:tc>
          <w:tcPr>
            <w:tcW w:w="1699" w:type="dxa"/>
          </w:tcPr>
          <w:p w14:paraId="40EF496F" w14:textId="77777777" w:rsidR="00724C6D" w:rsidRPr="00721D20" w:rsidRDefault="00724C6D" w:rsidP="00B14303">
            <w:pPr>
              <w:rPr>
                <w:rFonts w:ascii="Century Gothic" w:eastAsia="Times New Roman" w:hAnsi="Century Gothic"/>
              </w:rPr>
            </w:pPr>
            <w:r w:rsidRPr="00721D20">
              <w:rPr>
                <w:rFonts w:ascii="Century Gothic" w:eastAsia="Times New Roman" w:hAnsi="Century Gothic"/>
              </w:rPr>
              <w:t xml:space="preserve">iii. Early unskilled Mothers &amp; </w:t>
            </w:r>
            <w:r w:rsidRPr="00721D20">
              <w:rPr>
                <w:rFonts w:ascii="Century Gothic" w:eastAsia="Times New Roman" w:hAnsi="Century Gothic"/>
              </w:rPr>
              <w:lastRenderedPageBreak/>
              <w:t xml:space="preserve">Fathers. </w:t>
            </w:r>
          </w:p>
        </w:tc>
        <w:tc>
          <w:tcPr>
            <w:tcW w:w="1706" w:type="dxa"/>
          </w:tcPr>
          <w:p w14:paraId="36E108E2" w14:textId="5046AF72" w:rsidR="00724C6D" w:rsidRPr="00721D20" w:rsidRDefault="00724C6D" w:rsidP="00B14303">
            <w:pPr>
              <w:rPr>
                <w:rFonts w:ascii="Century Gothic" w:eastAsia="Times New Roman" w:hAnsi="Century Gothic" w:cs="Times New Roman"/>
                <w:bCs/>
              </w:rPr>
            </w:pPr>
            <w:r w:rsidRPr="00721D20">
              <w:rPr>
                <w:rFonts w:ascii="Century Gothic" w:eastAsia="Times New Roman" w:hAnsi="Century Gothic" w:cs="Times New Roman"/>
                <w:bCs/>
              </w:rPr>
              <w:lastRenderedPageBreak/>
              <w:t xml:space="preserve">Vocational training- </w:t>
            </w:r>
            <w:r w:rsidR="00E6323C" w:rsidRPr="00721D20">
              <w:rPr>
                <w:rFonts w:ascii="Century Gothic" w:eastAsia="Times New Roman" w:hAnsi="Century Gothic" w:cs="Times New Roman"/>
                <w:bCs/>
              </w:rPr>
              <w:t xml:space="preserve">Tools </w:t>
            </w:r>
            <w:r w:rsidRPr="00721D20">
              <w:rPr>
                <w:rFonts w:ascii="Century Gothic" w:eastAsia="Times New Roman" w:hAnsi="Century Gothic" w:cs="Times New Roman"/>
                <w:bCs/>
              </w:rPr>
              <w:lastRenderedPageBreak/>
              <w:t xml:space="preserve">Tailoring, </w:t>
            </w:r>
            <w:r w:rsidR="00E6323C" w:rsidRPr="00721D20">
              <w:rPr>
                <w:rFonts w:ascii="Century Gothic" w:eastAsia="Times New Roman" w:hAnsi="Century Gothic" w:cs="Times New Roman"/>
                <w:bCs/>
              </w:rPr>
              <w:t xml:space="preserve">Masonry, Plumbering, </w:t>
            </w:r>
            <w:r w:rsidRPr="00721D20">
              <w:rPr>
                <w:rFonts w:ascii="Century Gothic" w:eastAsia="Times New Roman" w:hAnsi="Century Gothic" w:cs="Times New Roman"/>
                <w:bCs/>
              </w:rPr>
              <w:t xml:space="preserve">Catering/ Hospitality &amp; Wiring. </w:t>
            </w:r>
          </w:p>
        </w:tc>
        <w:tc>
          <w:tcPr>
            <w:tcW w:w="1992" w:type="dxa"/>
          </w:tcPr>
          <w:p w14:paraId="19051397" w14:textId="6AC5E183" w:rsidR="00724C6D" w:rsidRPr="00721D20" w:rsidRDefault="00E6323C" w:rsidP="00B14303">
            <w:pPr>
              <w:rPr>
                <w:rFonts w:ascii="Century Gothic" w:eastAsia="Times New Roman" w:hAnsi="Century Gothic" w:cs="Times New Roman"/>
                <w:bCs/>
              </w:rPr>
            </w:pPr>
            <w:r w:rsidRPr="00721D20">
              <w:rPr>
                <w:rFonts w:ascii="Century Gothic" w:eastAsia="Times New Roman" w:hAnsi="Century Gothic" w:cs="Times New Roman"/>
                <w:bCs/>
              </w:rPr>
              <w:lastRenderedPageBreak/>
              <w:t>30 Vocational trainees</w:t>
            </w:r>
          </w:p>
        </w:tc>
        <w:tc>
          <w:tcPr>
            <w:tcW w:w="0" w:type="auto"/>
          </w:tcPr>
          <w:p w14:paraId="4A74CEFE" w14:textId="2E825AE3" w:rsidR="00724C6D" w:rsidRPr="00721D20" w:rsidRDefault="00724C6D" w:rsidP="00B14303">
            <w:pPr>
              <w:rPr>
                <w:rFonts w:ascii="Century Gothic" w:eastAsia="Times New Roman" w:hAnsi="Century Gothic" w:cs="Times New Roman"/>
                <w:bCs/>
              </w:rPr>
            </w:pPr>
            <w:r w:rsidRPr="00721D20">
              <w:rPr>
                <w:rFonts w:ascii="Century Gothic" w:eastAsia="Times New Roman" w:hAnsi="Century Gothic" w:cs="Times New Roman"/>
                <w:bCs/>
              </w:rPr>
              <w:t xml:space="preserve">Tools- </w:t>
            </w:r>
            <w:r w:rsidR="00E6323C" w:rsidRPr="00721D20">
              <w:rPr>
                <w:rFonts w:ascii="Century Gothic" w:eastAsia="Times New Roman" w:hAnsi="Century Gothic" w:cs="Times New Roman"/>
                <w:bCs/>
              </w:rPr>
              <w:t>30 Pax @3</w:t>
            </w:r>
            <w:r w:rsidRPr="00721D20">
              <w:rPr>
                <w:rFonts w:ascii="Century Gothic" w:eastAsia="Times New Roman" w:hAnsi="Century Gothic" w:cs="Times New Roman"/>
                <w:bCs/>
              </w:rPr>
              <w:t>0,000/=</w:t>
            </w:r>
            <w:r w:rsidR="00E6323C" w:rsidRPr="00721D20">
              <w:rPr>
                <w:rFonts w:ascii="Century Gothic" w:eastAsia="Times New Roman" w:hAnsi="Century Gothic" w:cs="Times New Roman"/>
                <w:bCs/>
              </w:rPr>
              <w:t xml:space="preserve"> and</w:t>
            </w:r>
          </w:p>
          <w:p w14:paraId="59E5770D" w14:textId="6C1D0AF6" w:rsidR="00E6323C" w:rsidRPr="00721D20" w:rsidRDefault="00E6323C" w:rsidP="00B14303">
            <w:pPr>
              <w:rPr>
                <w:rFonts w:ascii="Century Gothic" w:eastAsia="Times New Roman" w:hAnsi="Century Gothic" w:cs="Times New Roman"/>
                <w:bCs/>
              </w:rPr>
            </w:pPr>
            <w:r w:rsidRPr="00721D20">
              <w:rPr>
                <w:rFonts w:ascii="Century Gothic" w:eastAsia="Times New Roman" w:hAnsi="Century Gothic" w:cs="Times New Roman"/>
                <w:bCs/>
              </w:rPr>
              <w:t>10,000/= delivery</w:t>
            </w:r>
          </w:p>
          <w:p w14:paraId="7E35CC66" w14:textId="08415203" w:rsidR="00F300DF" w:rsidRPr="00721D20" w:rsidRDefault="00C72A00" w:rsidP="00B14303">
            <w:pPr>
              <w:rPr>
                <w:rFonts w:ascii="Century Gothic" w:eastAsia="Times New Roman" w:hAnsi="Century Gothic" w:cs="Times New Roman"/>
                <w:b/>
                <w:bCs/>
              </w:rPr>
            </w:pPr>
            <w:r w:rsidRPr="00721D20">
              <w:rPr>
                <w:rFonts w:ascii="Century Gothic" w:eastAsia="Times New Roman" w:hAnsi="Century Gothic" w:cs="Times New Roman"/>
                <w:b/>
                <w:bCs/>
              </w:rPr>
              <w:t>Kshs. 3,000,000.00</w:t>
            </w:r>
          </w:p>
          <w:p w14:paraId="70EF54FF" w14:textId="77777777" w:rsidR="00F300DF" w:rsidRPr="00721D20" w:rsidRDefault="00F300DF" w:rsidP="00B14303">
            <w:pPr>
              <w:rPr>
                <w:rFonts w:ascii="Century Gothic" w:eastAsia="Times New Roman" w:hAnsi="Century Gothic" w:cs="Times New Roman"/>
                <w:bCs/>
              </w:rPr>
            </w:pPr>
          </w:p>
          <w:p w14:paraId="289CA2DD" w14:textId="77777777" w:rsidR="00F300DF" w:rsidRPr="00721D20" w:rsidRDefault="00F300DF" w:rsidP="00B14303">
            <w:pPr>
              <w:rPr>
                <w:rFonts w:ascii="Century Gothic" w:eastAsia="Times New Roman" w:hAnsi="Century Gothic" w:cs="Times New Roman"/>
                <w:bCs/>
              </w:rPr>
            </w:pPr>
          </w:p>
        </w:tc>
      </w:tr>
      <w:tr w:rsidR="00957CAF" w:rsidRPr="00721D20" w14:paraId="7EAF1AF5" w14:textId="77777777" w:rsidTr="000528E1">
        <w:tc>
          <w:tcPr>
            <w:tcW w:w="0" w:type="auto"/>
            <w:vMerge/>
          </w:tcPr>
          <w:p w14:paraId="2EE6C6B1" w14:textId="77777777" w:rsidR="0053407D" w:rsidRPr="00721D20" w:rsidRDefault="0053407D" w:rsidP="00AE0A4E">
            <w:pPr>
              <w:jc w:val="both"/>
              <w:rPr>
                <w:rFonts w:ascii="Century Gothic" w:eastAsia="Times New Roman" w:hAnsi="Century Gothic"/>
              </w:rPr>
            </w:pPr>
          </w:p>
        </w:tc>
        <w:tc>
          <w:tcPr>
            <w:tcW w:w="1699" w:type="dxa"/>
            <w:vMerge w:val="restart"/>
          </w:tcPr>
          <w:p w14:paraId="666136C3" w14:textId="3DAF6BC7" w:rsidR="0053407D" w:rsidRPr="00721D20" w:rsidRDefault="0053407D" w:rsidP="00B14303">
            <w:pPr>
              <w:rPr>
                <w:rFonts w:ascii="Century Gothic" w:eastAsia="Times New Roman" w:hAnsi="Century Gothic"/>
              </w:rPr>
            </w:pPr>
            <w:r w:rsidRPr="00721D20">
              <w:rPr>
                <w:rFonts w:ascii="Century Gothic" w:eastAsia="Times New Roman" w:hAnsi="Century Gothic"/>
              </w:rPr>
              <w:t>Low awareness and lobby</w:t>
            </w:r>
          </w:p>
        </w:tc>
        <w:tc>
          <w:tcPr>
            <w:tcW w:w="1706" w:type="dxa"/>
          </w:tcPr>
          <w:p w14:paraId="3A7EB51A" w14:textId="5F95A10B" w:rsidR="0053407D" w:rsidRPr="00721D20" w:rsidRDefault="0053407D" w:rsidP="00B14303">
            <w:pPr>
              <w:rPr>
                <w:rFonts w:ascii="Century Gothic" w:eastAsia="Times New Roman" w:hAnsi="Century Gothic" w:cs="Times New Roman"/>
                <w:bCs/>
              </w:rPr>
            </w:pPr>
            <w:r w:rsidRPr="00721D20">
              <w:rPr>
                <w:rFonts w:ascii="Century Gothic" w:eastAsia="Times New Roman" w:hAnsi="Century Gothic" w:cs="Times New Roman"/>
                <w:bCs/>
              </w:rPr>
              <w:t>IEC Materials (T-shirts, caps, leaflets, posters, )</w:t>
            </w:r>
          </w:p>
        </w:tc>
        <w:tc>
          <w:tcPr>
            <w:tcW w:w="1992" w:type="dxa"/>
            <w:vMerge w:val="restart"/>
          </w:tcPr>
          <w:p w14:paraId="29F66D41" w14:textId="1372D2C0" w:rsidR="0053407D" w:rsidRPr="00721D20" w:rsidRDefault="0053407D" w:rsidP="0053407D">
            <w:pPr>
              <w:rPr>
                <w:rFonts w:ascii="Century Gothic" w:eastAsia="Times New Roman" w:hAnsi="Century Gothic" w:cs="Times New Roman"/>
                <w:bCs/>
              </w:rPr>
            </w:pPr>
            <w:r w:rsidRPr="00721D20">
              <w:rPr>
                <w:rFonts w:ascii="Century Gothic" w:eastAsia="Times New Roman" w:hAnsi="Century Gothic" w:cs="Times New Roman"/>
                <w:bCs/>
              </w:rPr>
              <w:t>Staff, Dev partners, Government agencies, Private sector and  CSOs</w:t>
            </w:r>
          </w:p>
        </w:tc>
        <w:tc>
          <w:tcPr>
            <w:tcW w:w="0" w:type="auto"/>
          </w:tcPr>
          <w:p w14:paraId="6DCA230A" w14:textId="2F7A40B9" w:rsidR="0053407D" w:rsidRPr="00721D20" w:rsidRDefault="0053407D" w:rsidP="00B14303">
            <w:pPr>
              <w:rPr>
                <w:rFonts w:ascii="Century Gothic" w:eastAsia="Times New Roman" w:hAnsi="Century Gothic" w:cs="Times New Roman"/>
                <w:bCs/>
              </w:rPr>
            </w:pPr>
            <w:r w:rsidRPr="00721D20">
              <w:rPr>
                <w:rFonts w:ascii="Century Gothic" w:eastAsia="Times New Roman" w:hAnsi="Century Gothic" w:cs="Times New Roman"/>
                <w:bCs/>
              </w:rPr>
              <w:t xml:space="preserve">Kshs. 200,000.00 by 2 yrs= </w:t>
            </w:r>
            <w:r w:rsidRPr="00721D20">
              <w:rPr>
                <w:rFonts w:ascii="Century Gothic" w:eastAsia="Times New Roman" w:hAnsi="Century Gothic" w:cs="Times New Roman"/>
                <w:b/>
                <w:bCs/>
              </w:rPr>
              <w:t xml:space="preserve">Kshs. 400,000.00 </w:t>
            </w:r>
          </w:p>
        </w:tc>
      </w:tr>
      <w:tr w:rsidR="00957CAF" w:rsidRPr="00721D20" w14:paraId="45AE8D5D" w14:textId="77777777" w:rsidTr="000528E1">
        <w:tc>
          <w:tcPr>
            <w:tcW w:w="0" w:type="auto"/>
            <w:vMerge/>
          </w:tcPr>
          <w:p w14:paraId="65383B80" w14:textId="77777777" w:rsidR="0053407D" w:rsidRPr="00721D20" w:rsidRDefault="0053407D" w:rsidP="00AE0A4E">
            <w:pPr>
              <w:jc w:val="both"/>
              <w:rPr>
                <w:rFonts w:ascii="Century Gothic" w:eastAsia="Times New Roman" w:hAnsi="Century Gothic"/>
              </w:rPr>
            </w:pPr>
          </w:p>
        </w:tc>
        <w:tc>
          <w:tcPr>
            <w:tcW w:w="1699" w:type="dxa"/>
            <w:vMerge/>
          </w:tcPr>
          <w:p w14:paraId="394F7EFC" w14:textId="77777777" w:rsidR="0053407D" w:rsidRPr="00721D20" w:rsidRDefault="0053407D" w:rsidP="00B14303">
            <w:pPr>
              <w:rPr>
                <w:rFonts w:ascii="Century Gothic" w:eastAsia="Times New Roman" w:hAnsi="Century Gothic"/>
              </w:rPr>
            </w:pPr>
          </w:p>
        </w:tc>
        <w:tc>
          <w:tcPr>
            <w:tcW w:w="1706" w:type="dxa"/>
          </w:tcPr>
          <w:p w14:paraId="39C74916" w14:textId="0A500861" w:rsidR="0053407D" w:rsidRPr="00721D20" w:rsidRDefault="0053407D" w:rsidP="00B14303">
            <w:pPr>
              <w:rPr>
                <w:rFonts w:ascii="Century Gothic" w:eastAsia="Times New Roman" w:hAnsi="Century Gothic" w:cs="Times New Roman"/>
                <w:bCs/>
              </w:rPr>
            </w:pPr>
            <w:r w:rsidRPr="00721D20">
              <w:rPr>
                <w:rFonts w:ascii="Century Gothic" w:eastAsia="Times New Roman" w:hAnsi="Century Gothic" w:cs="Times New Roman"/>
                <w:bCs/>
              </w:rPr>
              <w:t>Social media campaign</w:t>
            </w:r>
          </w:p>
        </w:tc>
        <w:tc>
          <w:tcPr>
            <w:tcW w:w="1992" w:type="dxa"/>
            <w:vMerge/>
          </w:tcPr>
          <w:p w14:paraId="2D4BAC08" w14:textId="635916AA" w:rsidR="0053407D" w:rsidRPr="00721D20" w:rsidRDefault="0053407D" w:rsidP="00B14303">
            <w:pPr>
              <w:rPr>
                <w:rFonts w:ascii="Century Gothic" w:eastAsia="Times New Roman" w:hAnsi="Century Gothic" w:cs="Times New Roman"/>
                <w:bCs/>
              </w:rPr>
            </w:pPr>
          </w:p>
        </w:tc>
        <w:tc>
          <w:tcPr>
            <w:tcW w:w="0" w:type="auto"/>
          </w:tcPr>
          <w:p w14:paraId="4B137CFB" w14:textId="3403EF7F" w:rsidR="0053407D" w:rsidRPr="00721D20" w:rsidRDefault="0053407D" w:rsidP="00B14303">
            <w:pPr>
              <w:rPr>
                <w:rFonts w:ascii="Century Gothic" w:eastAsia="Times New Roman" w:hAnsi="Century Gothic" w:cs="Times New Roman"/>
                <w:bCs/>
              </w:rPr>
            </w:pPr>
            <w:r w:rsidRPr="00721D20">
              <w:rPr>
                <w:rFonts w:ascii="Century Gothic" w:eastAsia="Times New Roman" w:hAnsi="Century Gothic" w:cs="Times New Roman"/>
                <w:bCs/>
              </w:rPr>
              <w:t xml:space="preserve">3 yrs@30,000/-= </w:t>
            </w:r>
            <w:r w:rsidRPr="00721D20">
              <w:rPr>
                <w:rFonts w:ascii="Century Gothic" w:eastAsia="Times New Roman" w:hAnsi="Century Gothic" w:cs="Times New Roman"/>
                <w:b/>
                <w:bCs/>
              </w:rPr>
              <w:t>Kshs. 90,000.00</w:t>
            </w:r>
          </w:p>
        </w:tc>
      </w:tr>
      <w:tr w:rsidR="000528E1" w:rsidRPr="00721D20" w14:paraId="776F5854" w14:textId="77777777" w:rsidTr="00440236">
        <w:tc>
          <w:tcPr>
            <w:tcW w:w="0" w:type="auto"/>
            <w:vMerge/>
          </w:tcPr>
          <w:p w14:paraId="68821B72" w14:textId="77777777" w:rsidR="000528E1" w:rsidRPr="00721D20" w:rsidRDefault="000528E1" w:rsidP="00AE0A4E">
            <w:pPr>
              <w:jc w:val="both"/>
              <w:rPr>
                <w:rFonts w:ascii="Century Gothic" w:eastAsia="Times New Roman" w:hAnsi="Century Gothic"/>
              </w:rPr>
            </w:pPr>
          </w:p>
        </w:tc>
        <w:tc>
          <w:tcPr>
            <w:tcW w:w="3405" w:type="dxa"/>
            <w:gridSpan w:val="2"/>
          </w:tcPr>
          <w:p w14:paraId="2B6088EE" w14:textId="3B5E1B80" w:rsidR="000528E1" w:rsidRPr="00721D20" w:rsidRDefault="000528E1" w:rsidP="00B14303">
            <w:pPr>
              <w:rPr>
                <w:rFonts w:ascii="Century Gothic" w:eastAsia="Times New Roman" w:hAnsi="Century Gothic" w:cs="Times New Roman"/>
                <w:bCs/>
              </w:rPr>
            </w:pPr>
            <w:r w:rsidRPr="00721D20">
              <w:rPr>
                <w:rFonts w:ascii="Century Gothic" w:eastAsia="Times New Roman" w:hAnsi="Century Gothic" w:cs="Times New Roman"/>
                <w:bCs/>
              </w:rPr>
              <w:t>Textile &amp; Hair dress trainers</w:t>
            </w:r>
          </w:p>
        </w:tc>
        <w:tc>
          <w:tcPr>
            <w:tcW w:w="1992" w:type="dxa"/>
          </w:tcPr>
          <w:p w14:paraId="3171CB68" w14:textId="5F5C01EA" w:rsidR="000528E1" w:rsidRPr="00721D20" w:rsidRDefault="000528E1" w:rsidP="00B14303">
            <w:pPr>
              <w:rPr>
                <w:rFonts w:ascii="Century Gothic" w:eastAsia="Times New Roman" w:hAnsi="Century Gothic" w:cs="Times New Roman"/>
                <w:bCs/>
              </w:rPr>
            </w:pPr>
            <w:r w:rsidRPr="00721D20">
              <w:rPr>
                <w:rFonts w:ascii="Century Gothic" w:eastAsia="Times New Roman" w:hAnsi="Century Gothic" w:cs="Times New Roman"/>
                <w:bCs/>
              </w:rPr>
              <w:t>Tutors on Hairdressing and Tailoring</w:t>
            </w:r>
          </w:p>
        </w:tc>
        <w:tc>
          <w:tcPr>
            <w:tcW w:w="0" w:type="auto"/>
          </w:tcPr>
          <w:p w14:paraId="7595306A" w14:textId="5DADB974" w:rsidR="000528E1" w:rsidRPr="00721D20" w:rsidRDefault="000528E1" w:rsidP="00C216E2">
            <w:pPr>
              <w:rPr>
                <w:rFonts w:ascii="Century Gothic" w:eastAsia="Times New Roman" w:hAnsi="Century Gothic" w:cs="Times New Roman"/>
                <w:bCs/>
              </w:rPr>
            </w:pPr>
            <w:r w:rsidRPr="00721D20">
              <w:rPr>
                <w:rFonts w:ascii="Century Gothic" w:eastAsia="Times New Roman" w:hAnsi="Century Gothic" w:cs="Times New Roman"/>
                <w:bCs/>
              </w:rPr>
              <w:t xml:space="preserve">5 trainers@10 days for 2 yrs@10,000/=. Transport  </w:t>
            </w:r>
            <w:r w:rsidRPr="00721D20">
              <w:rPr>
                <w:rFonts w:ascii="Century Gothic" w:eastAsia="Times New Roman" w:hAnsi="Century Gothic" w:cs="Times New Roman"/>
                <w:b/>
                <w:bCs/>
              </w:rPr>
              <w:t>Kshs. 1,000,000.00</w:t>
            </w:r>
          </w:p>
        </w:tc>
      </w:tr>
      <w:tr w:rsidR="000528E1" w:rsidRPr="00721D20" w14:paraId="29B9FF67" w14:textId="77777777" w:rsidTr="000528E1">
        <w:tc>
          <w:tcPr>
            <w:tcW w:w="0" w:type="auto"/>
            <w:vMerge/>
          </w:tcPr>
          <w:p w14:paraId="0F723786" w14:textId="77777777" w:rsidR="000528E1" w:rsidRPr="00721D20" w:rsidRDefault="000528E1" w:rsidP="00AE0A4E">
            <w:pPr>
              <w:jc w:val="both"/>
              <w:rPr>
                <w:rFonts w:ascii="Century Gothic" w:eastAsia="Times New Roman" w:hAnsi="Century Gothic"/>
              </w:rPr>
            </w:pPr>
          </w:p>
        </w:tc>
        <w:tc>
          <w:tcPr>
            <w:tcW w:w="3405" w:type="dxa"/>
            <w:gridSpan w:val="2"/>
          </w:tcPr>
          <w:p w14:paraId="4FDCA83D" w14:textId="2451C210" w:rsidR="000528E1" w:rsidRPr="00721D20" w:rsidRDefault="000528E1" w:rsidP="00B14303">
            <w:pPr>
              <w:rPr>
                <w:rFonts w:ascii="Century Gothic" w:eastAsia="Times New Roman" w:hAnsi="Century Gothic" w:cs="Times New Roman"/>
                <w:bCs/>
              </w:rPr>
            </w:pPr>
            <w:r w:rsidRPr="00721D20">
              <w:rPr>
                <w:rFonts w:ascii="Century Gothic" w:eastAsia="Times New Roman" w:hAnsi="Century Gothic" w:cs="Times New Roman"/>
                <w:bCs/>
              </w:rPr>
              <w:t>Textile &amp; Hair dress materials</w:t>
            </w:r>
          </w:p>
        </w:tc>
        <w:tc>
          <w:tcPr>
            <w:tcW w:w="1992" w:type="dxa"/>
          </w:tcPr>
          <w:p w14:paraId="5F2F0027" w14:textId="1D08D2A4" w:rsidR="000528E1" w:rsidRPr="00721D20" w:rsidRDefault="000528E1" w:rsidP="00C216E2">
            <w:pPr>
              <w:rPr>
                <w:rFonts w:ascii="Century Gothic" w:eastAsia="Times New Roman" w:hAnsi="Century Gothic" w:cs="Times New Roman"/>
                <w:bCs/>
              </w:rPr>
            </w:pPr>
            <w:r w:rsidRPr="00721D20">
              <w:rPr>
                <w:rFonts w:ascii="Century Gothic" w:eastAsia="Times New Roman" w:hAnsi="Century Gothic" w:cs="Times New Roman"/>
                <w:bCs/>
              </w:rPr>
              <w:t>Textile shops and trainees</w:t>
            </w:r>
          </w:p>
        </w:tc>
        <w:tc>
          <w:tcPr>
            <w:tcW w:w="0" w:type="auto"/>
          </w:tcPr>
          <w:p w14:paraId="2925C9C3" w14:textId="49450C98" w:rsidR="000528E1" w:rsidRPr="00721D20" w:rsidRDefault="000528E1" w:rsidP="00C216E2">
            <w:pPr>
              <w:rPr>
                <w:rFonts w:ascii="Century Gothic" w:eastAsia="Times New Roman" w:hAnsi="Century Gothic" w:cs="Times New Roman"/>
                <w:bCs/>
              </w:rPr>
            </w:pPr>
            <w:r w:rsidRPr="00721D20">
              <w:rPr>
                <w:rFonts w:ascii="Century Gothic" w:eastAsia="Times New Roman" w:hAnsi="Century Gothic" w:cs="Times New Roman"/>
                <w:bCs/>
              </w:rPr>
              <w:t>100,000/=@</w:t>
            </w:r>
            <w:proofErr w:type="spellStart"/>
            <w:r w:rsidRPr="00721D20">
              <w:rPr>
                <w:rFonts w:ascii="Century Gothic" w:eastAsia="Times New Roman" w:hAnsi="Century Gothic" w:cs="Times New Roman"/>
                <w:bCs/>
              </w:rPr>
              <w:t>yr</w:t>
            </w:r>
            <w:proofErr w:type="spellEnd"/>
            <w:r w:rsidRPr="00721D20">
              <w:rPr>
                <w:rFonts w:ascii="Century Gothic" w:eastAsia="Times New Roman" w:hAnsi="Century Gothic" w:cs="Times New Roman"/>
                <w:bCs/>
              </w:rPr>
              <w:t xml:space="preserve"> = Kshs. 300,000.00</w:t>
            </w:r>
          </w:p>
        </w:tc>
      </w:tr>
      <w:tr w:rsidR="000528E1" w:rsidRPr="00721D20" w14:paraId="4BF43D35" w14:textId="77777777" w:rsidTr="000528E1">
        <w:tc>
          <w:tcPr>
            <w:tcW w:w="0" w:type="auto"/>
            <w:vMerge/>
          </w:tcPr>
          <w:p w14:paraId="196D5542" w14:textId="77777777" w:rsidR="000528E1" w:rsidRPr="00721D20" w:rsidRDefault="000528E1" w:rsidP="00AE0A4E">
            <w:pPr>
              <w:jc w:val="both"/>
              <w:rPr>
                <w:rFonts w:ascii="Century Gothic" w:eastAsia="Times New Roman" w:hAnsi="Century Gothic"/>
              </w:rPr>
            </w:pPr>
          </w:p>
        </w:tc>
        <w:tc>
          <w:tcPr>
            <w:tcW w:w="3405" w:type="dxa"/>
            <w:gridSpan w:val="2"/>
          </w:tcPr>
          <w:p w14:paraId="66B1C7AC" w14:textId="6F8E9B01" w:rsidR="000528E1" w:rsidRPr="00721D20" w:rsidRDefault="000528E1" w:rsidP="00B14303">
            <w:pPr>
              <w:rPr>
                <w:rFonts w:ascii="Century Gothic" w:eastAsia="Times New Roman" w:hAnsi="Century Gothic" w:cs="Times New Roman"/>
                <w:bCs/>
              </w:rPr>
            </w:pPr>
            <w:r w:rsidRPr="00721D20">
              <w:rPr>
                <w:rFonts w:ascii="Century Gothic" w:eastAsia="Times New Roman" w:hAnsi="Century Gothic" w:cs="Times New Roman"/>
                <w:bCs/>
              </w:rPr>
              <w:t>Pit latrines schools</w:t>
            </w:r>
          </w:p>
        </w:tc>
        <w:tc>
          <w:tcPr>
            <w:tcW w:w="1992" w:type="dxa"/>
          </w:tcPr>
          <w:p w14:paraId="4D460074" w14:textId="00B4041F" w:rsidR="000528E1" w:rsidRPr="00721D20" w:rsidRDefault="000528E1" w:rsidP="00C216E2">
            <w:pPr>
              <w:rPr>
                <w:rFonts w:ascii="Century Gothic" w:eastAsia="Times New Roman" w:hAnsi="Century Gothic" w:cs="Times New Roman"/>
                <w:bCs/>
              </w:rPr>
            </w:pPr>
            <w:r w:rsidRPr="00721D20">
              <w:rPr>
                <w:rFonts w:ascii="Century Gothic" w:eastAsia="Times New Roman" w:hAnsi="Century Gothic" w:cs="Times New Roman"/>
                <w:bCs/>
              </w:rPr>
              <w:t>Primary &amp; Sec schools</w:t>
            </w:r>
          </w:p>
        </w:tc>
        <w:tc>
          <w:tcPr>
            <w:tcW w:w="0" w:type="auto"/>
          </w:tcPr>
          <w:p w14:paraId="118C3C5C" w14:textId="00A57C17" w:rsidR="000528E1" w:rsidRPr="00721D20" w:rsidRDefault="000528E1" w:rsidP="00C216E2">
            <w:pPr>
              <w:rPr>
                <w:rFonts w:ascii="Century Gothic" w:eastAsia="Times New Roman" w:hAnsi="Century Gothic" w:cs="Times New Roman"/>
                <w:bCs/>
              </w:rPr>
            </w:pPr>
            <w:hyperlink r:id="rId11" w:history="1">
              <w:r w:rsidRPr="00721D20">
                <w:rPr>
                  <w:rStyle w:val="Hyperlink"/>
                  <w:rFonts w:ascii="Century Gothic" w:eastAsia="Times New Roman" w:hAnsi="Century Gothic" w:cs="Times New Roman"/>
                  <w:bCs/>
                  <w:color w:val="auto"/>
                  <w:u w:val="none"/>
                </w:rPr>
                <w:t>5pcs for @Kshs.900,000.00</w:t>
              </w:r>
            </w:hyperlink>
            <w:r w:rsidRPr="00721D20">
              <w:rPr>
                <w:rFonts w:ascii="Century Gothic" w:eastAsia="Times New Roman" w:hAnsi="Century Gothic" w:cs="Times New Roman"/>
                <w:bCs/>
              </w:rPr>
              <w:t xml:space="preserve"> = </w:t>
            </w:r>
            <w:r w:rsidRPr="00721D20">
              <w:rPr>
                <w:rFonts w:ascii="Century Gothic" w:eastAsia="Times New Roman" w:hAnsi="Century Gothic" w:cs="Times New Roman"/>
                <w:b/>
                <w:bCs/>
              </w:rPr>
              <w:t>Kshs. 4,500,000.00</w:t>
            </w:r>
          </w:p>
        </w:tc>
      </w:tr>
      <w:tr w:rsidR="000528E1" w:rsidRPr="00721D20" w14:paraId="44DE11F0" w14:textId="77777777" w:rsidTr="000528E1">
        <w:tc>
          <w:tcPr>
            <w:tcW w:w="3517" w:type="dxa"/>
            <w:gridSpan w:val="2"/>
          </w:tcPr>
          <w:p w14:paraId="1F853484" w14:textId="186754FE" w:rsidR="000528E1" w:rsidRPr="00721D20" w:rsidRDefault="000528E1" w:rsidP="00B14303">
            <w:pPr>
              <w:rPr>
                <w:rFonts w:ascii="Century Gothic" w:eastAsia="Times New Roman" w:hAnsi="Century Gothic" w:cs="Times New Roman"/>
                <w:bCs/>
              </w:rPr>
            </w:pPr>
            <w:r w:rsidRPr="00721D20">
              <w:rPr>
                <w:rFonts w:ascii="Century Gothic" w:eastAsia="Times New Roman" w:hAnsi="Century Gothic" w:cs="Times New Roman"/>
                <w:bCs/>
              </w:rPr>
              <w:t xml:space="preserve">Trainees tools and training package (meals, accommodation and trainers package) </w:t>
            </w:r>
          </w:p>
        </w:tc>
        <w:tc>
          <w:tcPr>
            <w:tcW w:w="3698" w:type="dxa"/>
            <w:gridSpan w:val="2"/>
          </w:tcPr>
          <w:p w14:paraId="543C6EB7" w14:textId="212B3ADD" w:rsidR="000528E1" w:rsidRPr="00721D20" w:rsidRDefault="000528E1" w:rsidP="00C216E2">
            <w:pPr>
              <w:rPr>
                <w:rFonts w:ascii="Century Gothic" w:eastAsia="Times New Roman" w:hAnsi="Century Gothic" w:cs="Times New Roman"/>
                <w:bCs/>
              </w:rPr>
            </w:pPr>
            <w:r w:rsidRPr="00721D20">
              <w:rPr>
                <w:rFonts w:ascii="Century Gothic" w:eastAsia="Times New Roman" w:hAnsi="Century Gothic" w:cs="Times New Roman"/>
                <w:bCs/>
              </w:rPr>
              <w:t>Young girls (hairdressing, tailoring, carpentry, electricity, welding, masonry &amp; mechanic  )</w:t>
            </w:r>
          </w:p>
        </w:tc>
        <w:tc>
          <w:tcPr>
            <w:tcW w:w="0" w:type="auto"/>
          </w:tcPr>
          <w:p w14:paraId="3D7555C9" w14:textId="77777777" w:rsidR="000528E1" w:rsidRPr="00721D20" w:rsidRDefault="000528E1" w:rsidP="00C216E2">
            <w:pPr>
              <w:rPr>
                <w:rFonts w:ascii="Century Gothic" w:hAnsi="Century Gothic"/>
                <w:b/>
              </w:rPr>
            </w:pPr>
            <w:r w:rsidRPr="00721D20">
              <w:rPr>
                <w:rFonts w:ascii="Century Gothic" w:hAnsi="Century Gothic"/>
              </w:rPr>
              <w:t xml:space="preserve">30 trainees@ 25,000/= for 2 yrs =               </w:t>
            </w:r>
            <w:r w:rsidRPr="00721D20">
              <w:rPr>
                <w:rFonts w:ascii="Century Gothic" w:hAnsi="Century Gothic"/>
                <w:b/>
              </w:rPr>
              <w:t>Kshs. 1,920,000.00</w:t>
            </w:r>
          </w:p>
          <w:p w14:paraId="2777A159" w14:textId="346B8EAA" w:rsidR="000528E1" w:rsidRPr="00721D20" w:rsidRDefault="000528E1" w:rsidP="00C216E2">
            <w:pPr>
              <w:rPr>
                <w:rFonts w:ascii="Century Gothic" w:hAnsi="Century Gothic"/>
              </w:rPr>
            </w:pPr>
            <w:r w:rsidRPr="00721D20">
              <w:rPr>
                <w:rFonts w:ascii="Century Gothic" w:hAnsi="Century Gothic"/>
              </w:rPr>
              <w:t xml:space="preserve">30 </w:t>
            </w:r>
            <w:proofErr w:type="spellStart"/>
            <w:r w:rsidRPr="00721D20">
              <w:rPr>
                <w:rFonts w:ascii="Century Gothic" w:hAnsi="Century Gothic"/>
              </w:rPr>
              <w:t>pax</w:t>
            </w:r>
            <w:proofErr w:type="spellEnd"/>
            <w:r w:rsidRPr="00721D20">
              <w:rPr>
                <w:rFonts w:ascii="Century Gothic" w:hAnsi="Century Gothic"/>
              </w:rPr>
              <w:t xml:space="preserve"> meals &amp; hostels- 30x6,000/=x24 months = </w:t>
            </w:r>
          </w:p>
          <w:p w14:paraId="42CC5650" w14:textId="1D4CF237" w:rsidR="000528E1" w:rsidRPr="00721D20" w:rsidRDefault="000528E1" w:rsidP="00C216E2">
            <w:pPr>
              <w:rPr>
                <w:rFonts w:ascii="Century Gothic" w:hAnsi="Century Gothic"/>
                <w:b/>
              </w:rPr>
            </w:pPr>
            <w:r w:rsidRPr="00721D20">
              <w:rPr>
                <w:rFonts w:ascii="Century Gothic" w:hAnsi="Century Gothic"/>
                <w:b/>
              </w:rPr>
              <w:t>Kshs. 4,320,000.00</w:t>
            </w:r>
          </w:p>
          <w:p w14:paraId="2D703640" w14:textId="13A9356E" w:rsidR="000528E1" w:rsidRPr="00721D20" w:rsidRDefault="000528E1" w:rsidP="000528E1">
            <w:pPr>
              <w:rPr>
                <w:rFonts w:ascii="Century Gothic" w:hAnsi="Century Gothic"/>
              </w:rPr>
            </w:pPr>
            <w:r w:rsidRPr="00721D20">
              <w:rPr>
                <w:rFonts w:ascii="Century Gothic" w:hAnsi="Century Gothic"/>
              </w:rPr>
              <w:t xml:space="preserve">Trainers package 7@30,000/= for 6 Months by 3 sessions=  </w:t>
            </w:r>
          </w:p>
        </w:tc>
      </w:tr>
      <w:tr w:rsidR="00957CAF" w:rsidRPr="00721D20" w14:paraId="66160DE2" w14:textId="77777777" w:rsidTr="000528E1">
        <w:tc>
          <w:tcPr>
            <w:tcW w:w="4608" w:type="dxa"/>
            <w:gridSpan w:val="2"/>
          </w:tcPr>
          <w:p w14:paraId="47629B43" w14:textId="351088CD" w:rsidR="000528E1" w:rsidRPr="00721D20" w:rsidRDefault="000528E1" w:rsidP="00B14303">
            <w:pPr>
              <w:rPr>
                <w:rFonts w:ascii="Century Gothic" w:eastAsia="Times New Roman" w:hAnsi="Century Gothic" w:cs="Times New Roman"/>
                <w:bCs/>
              </w:rPr>
            </w:pPr>
            <w:r w:rsidRPr="00721D20">
              <w:rPr>
                <w:rFonts w:ascii="Century Gothic" w:eastAsia="Times New Roman" w:hAnsi="Century Gothic" w:cs="Times New Roman"/>
                <w:bCs/>
              </w:rPr>
              <w:t>Staff facilitation to schools and textiles products distributions/ sales</w:t>
            </w:r>
          </w:p>
        </w:tc>
        <w:tc>
          <w:tcPr>
            <w:tcW w:w="2607" w:type="dxa"/>
            <w:gridSpan w:val="2"/>
          </w:tcPr>
          <w:p w14:paraId="78444DD2" w14:textId="5D737E13" w:rsidR="000528E1" w:rsidRPr="00721D20" w:rsidRDefault="000528E1" w:rsidP="00C216E2">
            <w:pPr>
              <w:rPr>
                <w:rFonts w:ascii="Century Gothic" w:eastAsia="Times New Roman" w:hAnsi="Century Gothic" w:cs="Times New Roman"/>
                <w:bCs/>
              </w:rPr>
            </w:pPr>
            <w:r w:rsidRPr="00721D20">
              <w:rPr>
                <w:rFonts w:ascii="Century Gothic" w:eastAsia="Times New Roman" w:hAnsi="Century Gothic" w:cs="Times New Roman"/>
                <w:bCs/>
              </w:rPr>
              <w:t xml:space="preserve">Car hire and fuel- </w:t>
            </w:r>
          </w:p>
          <w:p w14:paraId="37F9314F" w14:textId="77777777" w:rsidR="000528E1" w:rsidRPr="00721D20" w:rsidRDefault="000528E1" w:rsidP="00C216E2">
            <w:pPr>
              <w:rPr>
                <w:rFonts w:ascii="Century Gothic" w:eastAsia="Times New Roman" w:hAnsi="Century Gothic" w:cs="Times New Roman"/>
                <w:bCs/>
              </w:rPr>
            </w:pPr>
          </w:p>
          <w:p w14:paraId="2CEB3CD9" w14:textId="5C47EF20" w:rsidR="000528E1" w:rsidRPr="00721D20" w:rsidRDefault="000528E1" w:rsidP="00C216E2">
            <w:pPr>
              <w:rPr>
                <w:rFonts w:ascii="Century Gothic" w:eastAsia="Times New Roman" w:hAnsi="Century Gothic" w:cs="Times New Roman"/>
                <w:bCs/>
              </w:rPr>
            </w:pPr>
            <w:r w:rsidRPr="00721D20">
              <w:rPr>
                <w:rFonts w:ascii="Century Gothic" w:eastAsia="Times New Roman" w:hAnsi="Century Gothic" w:cs="Times New Roman"/>
                <w:bCs/>
              </w:rPr>
              <w:t>Staff lunches and accommodation</w:t>
            </w:r>
          </w:p>
        </w:tc>
        <w:tc>
          <w:tcPr>
            <w:tcW w:w="0" w:type="auto"/>
          </w:tcPr>
          <w:p w14:paraId="2C607B11" w14:textId="77777777" w:rsidR="000528E1" w:rsidRPr="00721D20" w:rsidRDefault="000528E1" w:rsidP="00C216E2">
            <w:pPr>
              <w:rPr>
                <w:rFonts w:ascii="Century Gothic" w:hAnsi="Century Gothic"/>
                <w:b/>
              </w:rPr>
            </w:pPr>
            <w:r w:rsidRPr="00721D20">
              <w:rPr>
                <w:rFonts w:ascii="Century Gothic" w:hAnsi="Century Gothic"/>
              </w:rPr>
              <w:t xml:space="preserve">Car hire 40 days@ 10,000/= </w:t>
            </w:r>
            <w:r w:rsidRPr="00721D20">
              <w:rPr>
                <w:rFonts w:ascii="Century Gothic" w:hAnsi="Century Gothic"/>
                <w:b/>
              </w:rPr>
              <w:t>= Kshs. 400,000.00</w:t>
            </w:r>
          </w:p>
          <w:p w14:paraId="565CEA80" w14:textId="7DEB3B61" w:rsidR="000528E1" w:rsidRPr="00721D20" w:rsidRDefault="000528E1" w:rsidP="00C216E2">
            <w:pPr>
              <w:rPr>
                <w:rFonts w:ascii="Century Gothic" w:hAnsi="Century Gothic"/>
              </w:rPr>
            </w:pPr>
            <w:r w:rsidRPr="00721D20">
              <w:rPr>
                <w:rFonts w:ascii="Century Gothic" w:hAnsi="Century Gothic"/>
              </w:rPr>
              <w:t>Fuel – Kshs.</w:t>
            </w:r>
            <w:r w:rsidRPr="00721D20">
              <w:rPr>
                <w:rFonts w:ascii="Century Gothic" w:hAnsi="Century Gothic"/>
                <w:b/>
              </w:rPr>
              <w:t>150,000.00</w:t>
            </w:r>
          </w:p>
          <w:p w14:paraId="06F18153" w14:textId="77777777" w:rsidR="00957CAF" w:rsidRPr="00721D20" w:rsidRDefault="000528E1" w:rsidP="00C216E2">
            <w:pPr>
              <w:rPr>
                <w:rFonts w:ascii="Century Gothic" w:hAnsi="Century Gothic"/>
              </w:rPr>
            </w:pPr>
            <w:r w:rsidRPr="00721D20">
              <w:rPr>
                <w:rFonts w:ascii="Century Gothic" w:hAnsi="Century Gothic"/>
              </w:rPr>
              <w:t>Lunches &amp; accommodation – 2pax@</w:t>
            </w:r>
            <w:r w:rsidR="00957CAF" w:rsidRPr="00721D20">
              <w:rPr>
                <w:rFonts w:ascii="Century Gothic" w:hAnsi="Century Gothic"/>
              </w:rPr>
              <w:t>3,500/- for 40 days = Kshs. 280,000.00</w:t>
            </w:r>
          </w:p>
          <w:p w14:paraId="2B7107E3" w14:textId="1AE2AF08" w:rsidR="00957CAF" w:rsidRPr="00721D20" w:rsidRDefault="00957CAF" w:rsidP="00C216E2">
            <w:pPr>
              <w:rPr>
                <w:rFonts w:ascii="Century Gothic" w:hAnsi="Century Gothic"/>
              </w:rPr>
            </w:pPr>
            <w:r w:rsidRPr="00721D20">
              <w:rPr>
                <w:rFonts w:ascii="Century Gothic" w:hAnsi="Century Gothic"/>
              </w:rPr>
              <w:t>County government license= Kshs.  30,000.00</w:t>
            </w:r>
          </w:p>
          <w:p w14:paraId="578A0CB3" w14:textId="3E49094E" w:rsidR="000528E1" w:rsidRPr="00721D20" w:rsidRDefault="00957CAF" w:rsidP="00957CAF">
            <w:pPr>
              <w:rPr>
                <w:rFonts w:ascii="Century Gothic" w:hAnsi="Century Gothic"/>
              </w:rPr>
            </w:pPr>
            <w:r w:rsidRPr="00721D20">
              <w:rPr>
                <w:rFonts w:ascii="Century Gothic" w:hAnsi="Century Gothic"/>
              </w:rPr>
              <w:t>Electricity &amp; water bill –Kshs. 1</w:t>
            </w:r>
            <w:r w:rsidR="000528E1" w:rsidRPr="00721D20">
              <w:rPr>
                <w:rFonts w:ascii="Century Gothic" w:hAnsi="Century Gothic"/>
              </w:rPr>
              <w:t>6,310</w:t>
            </w:r>
            <w:r w:rsidRPr="00721D20">
              <w:rPr>
                <w:rFonts w:ascii="Century Gothic" w:hAnsi="Century Gothic"/>
              </w:rPr>
              <w:t>.00</w:t>
            </w:r>
          </w:p>
        </w:tc>
      </w:tr>
      <w:tr w:rsidR="0053407D" w:rsidRPr="00721D20" w14:paraId="3D57DF9D" w14:textId="77777777" w:rsidTr="000528E1">
        <w:tc>
          <w:tcPr>
            <w:tcW w:w="4608" w:type="dxa"/>
            <w:gridSpan w:val="2"/>
          </w:tcPr>
          <w:p w14:paraId="5B04C2E3" w14:textId="6880963B" w:rsidR="0053407D" w:rsidRPr="00721D20" w:rsidRDefault="0053407D" w:rsidP="00B14303">
            <w:pPr>
              <w:rPr>
                <w:rFonts w:ascii="Century Gothic" w:eastAsia="Times New Roman" w:hAnsi="Century Gothic" w:cs="Times New Roman"/>
                <w:b/>
                <w:bCs/>
              </w:rPr>
            </w:pPr>
            <w:r w:rsidRPr="00721D20">
              <w:rPr>
                <w:rFonts w:ascii="Century Gothic" w:eastAsia="Times New Roman" w:hAnsi="Century Gothic" w:cs="Times New Roman"/>
                <w:b/>
                <w:bCs/>
              </w:rPr>
              <w:t xml:space="preserve"> Grand Budget</w:t>
            </w:r>
          </w:p>
        </w:tc>
        <w:tc>
          <w:tcPr>
            <w:tcW w:w="5688" w:type="dxa"/>
            <w:gridSpan w:val="3"/>
          </w:tcPr>
          <w:p w14:paraId="2B2B75ED" w14:textId="24E608DC" w:rsidR="0053407D" w:rsidRPr="00721D20" w:rsidRDefault="00957CAF" w:rsidP="00957CAF">
            <w:pPr>
              <w:rPr>
                <w:rFonts w:ascii="Century Gothic" w:eastAsia="Times New Roman" w:hAnsi="Century Gothic" w:cs="Times New Roman"/>
                <w:b/>
                <w:bCs/>
              </w:rPr>
            </w:pPr>
            <w:r w:rsidRPr="00721D20">
              <w:rPr>
                <w:rFonts w:ascii="Century Gothic" w:eastAsia="Times New Roman" w:hAnsi="Century Gothic" w:cs="Times New Roman"/>
                <w:b/>
                <w:bCs/>
              </w:rPr>
              <w:t>Kshs. 2</w:t>
            </w:r>
            <w:r w:rsidR="0053407D" w:rsidRPr="00721D20">
              <w:rPr>
                <w:rFonts w:ascii="Century Gothic" w:eastAsia="Times New Roman" w:hAnsi="Century Gothic" w:cs="Times New Roman"/>
                <w:b/>
                <w:bCs/>
              </w:rPr>
              <w:t>9,</w:t>
            </w:r>
            <w:r w:rsidRPr="00721D20">
              <w:rPr>
                <w:rFonts w:ascii="Century Gothic" w:eastAsia="Times New Roman" w:hAnsi="Century Gothic" w:cs="Times New Roman"/>
                <w:b/>
                <w:bCs/>
              </w:rPr>
              <w:t>00</w:t>
            </w:r>
            <w:r w:rsidR="0053407D" w:rsidRPr="00721D20">
              <w:rPr>
                <w:rFonts w:ascii="Century Gothic" w:eastAsia="Times New Roman" w:hAnsi="Century Gothic" w:cs="Times New Roman"/>
                <w:b/>
                <w:bCs/>
              </w:rPr>
              <w:t>0,000.00</w:t>
            </w:r>
          </w:p>
        </w:tc>
      </w:tr>
    </w:tbl>
    <w:p w14:paraId="291C85AB" w14:textId="53151D97" w:rsidR="00F300DF" w:rsidRDefault="00F300DF" w:rsidP="00AE0A4E">
      <w:pPr>
        <w:spacing w:after="0" w:line="240" w:lineRule="auto"/>
        <w:jc w:val="both"/>
        <w:rPr>
          <w:rFonts w:ascii="Century Gothic" w:eastAsia="Times New Roman" w:hAnsi="Century Gothic" w:cs="Times New Roman"/>
          <w:b/>
          <w:bCs/>
          <w:sz w:val="24"/>
          <w:szCs w:val="24"/>
        </w:rPr>
      </w:pPr>
    </w:p>
    <w:p w14:paraId="4B41A3CF" w14:textId="77777777" w:rsidR="00F547ED" w:rsidRPr="00DA6EE8" w:rsidRDefault="00F547ED" w:rsidP="00AE0A4E">
      <w:pPr>
        <w:spacing w:after="0" w:line="240" w:lineRule="auto"/>
        <w:jc w:val="both"/>
        <w:rPr>
          <w:rFonts w:ascii="Century Gothic" w:eastAsia="Times New Roman" w:hAnsi="Century Gothic" w:cs="Times New Roman"/>
          <w:b/>
          <w:bCs/>
          <w:sz w:val="24"/>
          <w:szCs w:val="24"/>
        </w:rPr>
      </w:pPr>
    </w:p>
    <w:p w14:paraId="4640BA40" w14:textId="0E575BB2" w:rsidR="00C91949" w:rsidRPr="00DA6EE8" w:rsidRDefault="00C91949" w:rsidP="00AE0A4E">
      <w:pPr>
        <w:spacing w:after="0" w:line="240" w:lineRule="auto"/>
        <w:jc w:val="both"/>
        <w:rPr>
          <w:rFonts w:ascii="Century Gothic" w:eastAsia="Times New Roman" w:hAnsi="Century Gothic" w:cs="Times New Roman"/>
          <w:sz w:val="24"/>
          <w:szCs w:val="24"/>
          <w:u w:val="single"/>
        </w:rPr>
      </w:pPr>
      <w:r w:rsidRPr="00DA6EE8">
        <w:rPr>
          <w:rFonts w:ascii="Century Gothic" w:eastAsia="Times New Roman" w:hAnsi="Century Gothic" w:cs="Times New Roman"/>
          <w:b/>
          <w:bCs/>
          <w:sz w:val="24"/>
          <w:szCs w:val="24"/>
          <w:u w:val="single"/>
        </w:rPr>
        <w:t>3.</w:t>
      </w:r>
      <w:r w:rsidR="00412EBE" w:rsidRPr="00DA6EE8">
        <w:rPr>
          <w:rFonts w:ascii="Century Gothic" w:eastAsia="Times New Roman" w:hAnsi="Century Gothic" w:cs="Times New Roman"/>
          <w:b/>
          <w:bCs/>
          <w:sz w:val="24"/>
          <w:szCs w:val="24"/>
          <w:u w:val="single"/>
        </w:rPr>
        <w:t>0</w:t>
      </w:r>
      <w:r w:rsidR="00957CAF" w:rsidRPr="00DA6EE8">
        <w:rPr>
          <w:rFonts w:ascii="Century Gothic" w:eastAsia="Times New Roman" w:hAnsi="Century Gothic" w:cs="Times New Roman"/>
          <w:sz w:val="24"/>
          <w:szCs w:val="24"/>
          <w:u w:val="single"/>
        </w:rPr>
        <w:t> Campaign</w:t>
      </w:r>
      <w:r w:rsidRPr="00DA6EE8">
        <w:rPr>
          <w:rFonts w:ascii="Century Gothic" w:eastAsia="Times New Roman" w:hAnsi="Century Gothic" w:cs="Times New Roman"/>
          <w:b/>
          <w:bCs/>
          <w:sz w:val="24"/>
          <w:szCs w:val="24"/>
          <w:u w:val="single"/>
        </w:rPr>
        <w:t xml:space="preserve"> Goals and Objectives</w:t>
      </w:r>
    </w:p>
    <w:p w14:paraId="3C360DE1" w14:textId="77777777" w:rsidR="006C0D11" w:rsidRPr="00DA6EE8" w:rsidRDefault="006C0D11" w:rsidP="00AE0A4E">
      <w:pPr>
        <w:spacing w:after="0" w:line="240" w:lineRule="auto"/>
        <w:jc w:val="both"/>
        <w:rPr>
          <w:rFonts w:ascii="Century Gothic" w:eastAsia="Times New Roman" w:hAnsi="Century Gothic" w:cs="Times New Roman"/>
          <w:sz w:val="24"/>
          <w:szCs w:val="24"/>
        </w:rPr>
      </w:pPr>
    </w:p>
    <w:p w14:paraId="00BF4869" w14:textId="6103020C" w:rsidR="006F0F80" w:rsidRPr="00DA6EE8" w:rsidRDefault="006F0F80" w:rsidP="00AE0A4E">
      <w:pPr>
        <w:spacing w:after="0" w:line="240" w:lineRule="auto"/>
        <w:jc w:val="both"/>
        <w:rPr>
          <w:rFonts w:ascii="Century Gothic" w:eastAsia="Times New Roman" w:hAnsi="Century Gothic" w:cs="Times New Roman"/>
          <w:sz w:val="24"/>
          <w:szCs w:val="24"/>
        </w:rPr>
      </w:pPr>
      <w:r w:rsidRPr="00DA6EE8">
        <w:rPr>
          <w:rFonts w:ascii="Century Gothic" w:eastAsia="Times New Roman" w:hAnsi="Century Gothic" w:cs="Times New Roman"/>
          <w:sz w:val="24"/>
          <w:szCs w:val="24"/>
        </w:rPr>
        <w:t xml:space="preserve">The organizational fundraising plan </w:t>
      </w:r>
      <w:r w:rsidR="00082007" w:rsidRPr="00DA6EE8">
        <w:rPr>
          <w:rFonts w:ascii="Century Gothic" w:eastAsia="Times New Roman" w:hAnsi="Century Gothic" w:cs="Times New Roman"/>
          <w:sz w:val="24"/>
          <w:szCs w:val="24"/>
        </w:rPr>
        <w:t xml:space="preserve">gives priorities to </w:t>
      </w:r>
      <w:r w:rsidR="00D617F2" w:rsidRPr="00DA6EE8">
        <w:rPr>
          <w:rFonts w:ascii="Century Gothic" w:eastAsia="Times New Roman" w:hAnsi="Century Gothic" w:cs="Times New Roman"/>
          <w:sz w:val="24"/>
          <w:szCs w:val="24"/>
        </w:rPr>
        <w:t xml:space="preserve">education </w:t>
      </w:r>
      <w:r w:rsidRPr="00DA6EE8">
        <w:rPr>
          <w:rFonts w:ascii="Century Gothic" w:eastAsia="Times New Roman" w:hAnsi="Century Gothic" w:cs="Times New Roman"/>
          <w:sz w:val="24"/>
          <w:szCs w:val="24"/>
        </w:rPr>
        <w:t>pillar</w:t>
      </w:r>
      <w:r w:rsidR="00D617F2" w:rsidRPr="00DA6EE8">
        <w:rPr>
          <w:rFonts w:ascii="Century Gothic" w:eastAsia="Times New Roman" w:hAnsi="Century Gothic" w:cs="Times New Roman"/>
          <w:sz w:val="24"/>
          <w:szCs w:val="24"/>
        </w:rPr>
        <w:t xml:space="preserve"> </w:t>
      </w:r>
      <w:r w:rsidR="00082007" w:rsidRPr="00DA6EE8">
        <w:rPr>
          <w:rFonts w:ascii="Century Gothic" w:eastAsia="Times New Roman" w:hAnsi="Century Gothic" w:cs="Times New Roman"/>
          <w:sz w:val="24"/>
          <w:szCs w:val="24"/>
        </w:rPr>
        <w:t xml:space="preserve">being immediate with greater impact </w:t>
      </w:r>
      <w:r w:rsidR="007142A7" w:rsidRPr="00DA6EE8">
        <w:rPr>
          <w:rFonts w:ascii="Century Gothic" w:eastAsia="Times New Roman" w:hAnsi="Century Gothic" w:cs="Times New Roman"/>
          <w:sz w:val="24"/>
          <w:szCs w:val="24"/>
        </w:rPr>
        <w:t xml:space="preserve">to the society when effectively addressed </w:t>
      </w:r>
      <w:r w:rsidR="00082007" w:rsidRPr="00DA6EE8">
        <w:rPr>
          <w:rFonts w:ascii="Century Gothic" w:eastAsia="Times New Roman" w:hAnsi="Century Gothic" w:cs="Times New Roman"/>
          <w:sz w:val="24"/>
          <w:szCs w:val="24"/>
        </w:rPr>
        <w:t xml:space="preserve">in realization of </w:t>
      </w:r>
      <w:r w:rsidRPr="00DA6EE8">
        <w:rPr>
          <w:rFonts w:ascii="Century Gothic" w:eastAsia="Times New Roman" w:hAnsi="Century Gothic" w:cs="Times New Roman"/>
          <w:sz w:val="24"/>
          <w:szCs w:val="24"/>
        </w:rPr>
        <w:t>the sustainable development goals (SDGs) as stated below;-</w:t>
      </w:r>
    </w:p>
    <w:p w14:paraId="45498530" w14:textId="77777777" w:rsidR="006F0F80" w:rsidRPr="00DA6EE8" w:rsidRDefault="006F0F80" w:rsidP="00AE0A4E">
      <w:pPr>
        <w:spacing w:after="0" w:line="240" w:lineRule="auto"/>
        <w:jc w:val="both"/>
        <w:rPr>
          <w:rFonts w:ascii="Century Gothic" w:eastAsia="Times New Roman" w:hAnsi="Century Gothic" w:cs="Times New Roman"/>
          <w:sz w:val="24"/>
          <w:szCs w:val="24"/>
        </w:rPr>
      </w:pPr>
    </w:p>
    <w:p w14:paraId="02506502" w14:textId="77777777" w:rsidR="00963CCE" w:rsidRPr="00DA6EE8" w:rsidRDefault="00EF47D3" w:rsidP="00AE0A4E">
      <w:pPr>
        <w:spacing w:after="0" w:line="240" w:lineRule="auto"/>
        <w:jc w:val="both"/>
        <w:rPr>
          <w:rFonts w:ascii="Century Gothic" w:eastAsia="Times New Roman" w:hAnsi="Century Gothic" w:cs="Times New Roman"/>
          <w:b/>
          <w:sz w:val="24"/>
          <w:szCs w:val="24"/>
        </w:rPr>
      </w:pPr>
      <w:r w:rsidRPr="00DA6EE8">
        <w:rPr>
          <w:rFonts w:ascii="Century Gothic" w:eastAsia="Times New Roman" w:hAnsi="Century Gothic" w:cs="Times New Roman"/>
          <w:b/>
          <w:sz w:val="24"/>
          <w:szCs w:val="24"/>
        </w:rPr>
        <w:lastRenderedPageBreak/>
        <w:t xml:space="preserve">3.1 </w:t>
      </w:r>
      <w:r w:rsidR="00D97547" w:rsidRPr="00DA6EE8">
        <w:rPr>
          <w:rFonts w:ascii="Century Gothic" w:eastAsia="Times New Roman" w:hAnsi="Century Gothic" w:cs="Times New Roman"/>
          <w:b/>
          <w:sz w:val="24"/>
          <w:szCs w:val="24"/>
        </w:rPr>
        <w:t>TUBAE Campaign goal</w:t>
      </w:r>
      <w:r w:rsidR="006F0F80" w:rsidRPr="00DA6EE8">
        <w:rPr>
          <w:rFonts w:ascii="Century Gothic" w:eastAsia="Times New Roman" w:hAnsi="Century Gothic" w:cs="Times New Roman"/>
          <w:b/>
          <w:sz w:val="24"/>
          <w:szCs w:val="24"/>
        </w:rPr>
        <w:t>s</w:t>
      </w:r>
    </w:p>
    <w:p w14:paraId="613FBB64" w14:textId="77777777" w:rsidR="006F0F80" w:rsidRPr="00DA6EE8" w:rsidRDefault="006F0F80" w:rsidP="00AE0A4E">
      <w:pPr>
        <w:spacing w:after="0" w:line="240" w:lineRule="auto"/>
        <w:jc w:val="both"/>
        <w:rPr>
          <w:rFonts w:ascii="Century Gothic" w:eastAsia="Times New Roman" w:hAnsi="Century Gothic" w:cs="Times New Roman"/>
          <w:sz w:val="24"/>
          <w:szCs w:val="24"/>
        </w:rPr>
      </w:pPr>
    </w:p>
    <w:p w14:paraId="40B5657D" w14:textId="14D1A679" w:rsidR="006237A5" w:rsidRPr="00DA6EE8" w:rsidRDefault="0024553B" w:rsidP="00F87E9E">
      <w:pPr>
        <w:spacing w:after="0"/>
        <w:jc w:val="both"/>
        <w:rPr>
          <w:rFonts w:ascii="Century Gothic" w:eastAsia="Times New Roman" w:hAnsi="Century Gothic" w:cs="Times New Roman"/>
          <w:sz w:val="24"/>
          <w:szCs w:val="24"/>
        </w:rPr>
      </w:pPr>
      <w:r w:rsidRPr="00DA6EE8">
        <w:rPr>
          <w:rFonts w:ascii="Century Gothic" w:eastAsia="Times New Roman" w:hAnsi="Century Gothic" w:cs="Times New Roman"/>
          <w:sz w:val="24"/>
          <w:szCs w:val="24"/>
        </w:rPr>
        <w:t>“</w:t>
      </w:r>
      <w:r w:rsidR="00412EBE" w:rsidRPr="00DA6EE8">
        <w:rPr>
          <w:rFonts w:ascii="Century Gothic" w:eastAsia="Times New Roman" w:hAnsi="Century Gothic" w:cs="Times New Roman"/>
          <w:sz w:val="24"/>
          <w:szCs w:val="24"/>
        </w:rPr>
        <w:t>We aim</w:t>
      </w:r>
      <w:r w:rsidRPr="00DA6EE8">
        <w:rPr>
          <w:rFonts w:ascii="Century Gothic" w:eastAsia="Times New Roman" w:hAnsi="Century Gothic" w:cs="Times New Roman"/>
          <w:sz w:val="24"/>
          <w:szCs w:val="24"/>
        </w:rPr>
        <w:t xml:space="preserve"> at reduced </w:t>
      </w:r>
      <w:r w:rsidR="00957CAF">
        <w:rPr>
          <w:rFonts w:ascii="Century Gothic" w:eastAsia="Times New Roman" w:hAnsi="Century Gothic" w:cs="Times New Roman"/>
          <w:sz w:val="24"/>
          <w:szCs w:val="24"/>
        </w:rPr>
        <w:t xml:space="preserve">drop-out </w:t>
      </w:r>
      <w:r w:rsidRPr="00DA6EE8">
        <w:rPr>
          <w:rFonts w:ascii="Century Gothic" w:eastAsia="Times New Roman" w:hAnsi="Century Gothic" w:cs="Times New Roman"/>
          <w:sz w:val="24"/>
          <w:szCs w:val="24"/>
        </w:rPr>
        <w:t xml:space="preserve">and </w:t>
      </w:r>
      <w:r w:rsidR="00957CAF">
        <w:rPr>
          <w:rFonts w:ascii="Century Gothic" w:eastAsia="Times New Roman" w:hAnsi="Century Gothic" w:cs="Times New Roman"/>
          <w:sz w:val="24"/>
          <w:szCs w:val="24"/>
        </w:rPr>
        <w:t xml:space="preserve">completion of education courses </w:t>
      </w:r>
      <w:r w:rsidRPr="00DA6EE8">
        <w:rPr>
          <w:rFonts w:ascii="Century Gothic" w:eastAsia="Times New Roman" w:hAnsi="Century Gothic" w:cs="Times New Roman"/>
          <w:sz w:val="24"/>
          <w:szCs w:val="24"/>
        </w:rPr>
        <w:t xml:space="preserve">among vulnerable </w:t>
      </w:r>
      <w:proofErr w:type="gramStart"/>
      <w:r w:rsidR="00957CAF">
        <w:rPr>
          <w:rFonts w:ascii="Century Gothic" w:eastAsia="Times New Roman" w:hAnsi="Century Gothic" w:cs="Times New Roman"/>
          <w:sz w:val="24"/>
          <w:szCs w:val="24"/>
        </w:rPr>
        <w:t>pastoralists</w:t>
      </w:r>
      <w:proofErr w:type="gramEnd"/>
      <w:r w:rsidR="00957CAF">
        <w:rPr>
          <w:rFonts w:ascii="Century Gothic" w:eastAsia="Times New Roman" w:hAnsi="Century Gothic" w:cs="Times New Roman"/>
          <w:sz w:val="24"/>
          <w:szCs w:val="24"/>
        </w:rPr>
        <w:t xml:space="preserve"> </w:t>
      </w:r>
      <w:r w:rsidRPr="00DA6EE8">
        <w:rPr>
          <w:rFonts w:ascii="Century Gothic" w:eastAsia="Times New Roman" w:hAnsi="Century Gothic" w:cs="Times New Roman"/>
          <w:sz w:val="24"/>
          <w:szCs w:val="24"/>
        </w:rPr>
        <w:t xml:space="preserve">children and youth” </w:t>
      </w:r>
    </w:p>
    <w:p w14:paraId="70C45E61" w14:textId="77777777" w:rsidR="00F814E7" w:rsidRPr="00DA6EE8" w:rsidRDefault="00F814E7" w:rsidP="00AE0A4E">
      <w:pPr>
        <w:spacing w:after="0" w:line="240" w:lineRule="auto"/>
        <w:jc w:val="both"/>
        <w:rPr>
          <w:rFonts w:ascii="Century Gothic" w:eastAsia="Times New Roman" w:hAnsi="Century Gothic" w:cs="Times New Roman"/>
          <w:b/>
          <w:sz w:val="24"/>
          <w:szCs w:val="24"/>
          <w:u w:val="single"/>
        </w:rPr>
      </w:pPr>
    </w:p>
    <w:p w14:paraId="7312227D" w14:textId="77777777" w:rsidR="00D97547" w:rsidRPr="00DA6EE8" w:rsidRDefault="00EF47D3" w:rsidP="00AE0A4E">
      <w:pPr>
        <w:spacing w:after="0" w:line="240" w:lineRule="auto"/>
        <w:jc w:val="both"/>
        <w:rPr>
          <w:rFonts w:ascii="Century Gothic" w:eastAsia="Times New Roman" w:hAnsi="Century Gothic" w:cs="Times New Roman"/>
          <w:b/>
          <w:sz w:val="24"/>
          <w:szCs w:val="24"/>
          <w:u w:val="single"/>
        </w:rPr>
      </w:pPr>
      <w:r w:rsidRPr="00DA6EE8">
        <w:rPr>
          <w:rFonts w:ascii="Century Gothic" w:eastAsia="Times New Roman" w:hAnsi="Century Gothic" w:cs="Times New Roman"/>
          <w:b/>
          <w:sz w:val="24"/>
          <w:szCs w:val="24"/>
          <w:u w:val="single"/>
        </w:rPr>
        <w:t>3.2 Campaign Objectives</w:t>
      </w:r>
    </w:p>
    <w:p w14:paraId="19C1FA7E" w14:textId="77777777" w:rsidR="00EF47D3" w:rsidRPr="00DA6EE8" w:rsidRDefault="00EF47D3" w:rsidP="00AE0A4E">
      <w:pPr>
        <w:spacing w:after="0" w:line="240" w:lineRule="auto"/>
        <w:jc w:val="both"/>
        <w:rPr>
          <w:rFonts w:ascii="Century Gothic" w:eastAsia="Times New Roman" w:hAnsi="Century Gothic" w:cs="Times New Roman"/>
          <w:sz w:val="24"/>
          <w:szCs w:val="24"/>
        </w:rPr>
      </w:pPr>
    </w:p>
    <w:p w14:paraId="1AC09199" w14:textId="5E2278D8" w:rsidR="009D7B6C" w:rsidRDefault="0024553B" w:rsidP="00AE0A4E">
      <w:pPr>
        <w:spacing w:after="0" w:line="240" w:lineRule="auto"/>
        <w:jc w:val="both"/>
        <w:rPr>
          <w:rFonts w:ascii="Century Gothic" w:eastAsia="Times New Roman" w:hAnsi="Century Gothic" w:cs="Times New Roman"/>
          <w:sz w:val="24"/>
          <w:szCs w:val="24"/>
        </w:rPr>
      </w:pPr>
      <w:r w:rsidRPr="00DA6EE8">
        <w:rPr>
          <w:rFonts w:ascii="Century Gothic" w:eastAsia="Times New Roman" w:hAnsi="Century Gothic" w:cs="Times New Roman"/>
          <w:sz w:val="24"/>
          <w:szCs w:val="24"/>
        </w:rPr>
        <w:t xml:space="preserve">Our </w:t>
      </w:r>
      <w:r w:rsidR="009D7B6C" w:rsidRPr="00DA6EE8">
        <w:rPr>
          <w:rFonts w:ascii="Century Gothic" w:eastAsia="Times New Roman" w:hAnsi="Century Gothic" w:cs="Times New Roman"/>
          <w:sz w:val="24"/>
          <w:szCs w:val="24"/>
        </w:rPr>
        <w:t xml:space="preserve">objects are drawn from </w:t>
      </w:r>
      <w:r w:rsidRPr="00DA6EE8">
        <w:rPr>
          <w:rFonts w:ascii="Century Gothic" w:eastAsia="Times New Roman" w:hAnsi="Century Gothic" w:cs="Times New Roman"/>
          <w:sz w:val="24"/>
          <w:szCs w:val="24"/>
        </w:rPr>
        <w:t xml:space="preserve">the organization </w:t>
      </w:r>
      <w:r w:rsidR="009D7B6C" w:rsidRPr="00DA6EE8">
        <w:rPr>
          <w:rFonts w:ascii="Century Gothic" w:eastAsia="Times New Roman" w:hAnsi="Century Gothic" w:cs="Times New Roman"/>
          <w:sz w:val="24"/>
          <w:szCs w:val="24"/>
        </w:rPr>
        <w:t xml:space="preserve">pillars aimed </w:t>
      </w:r>
      <w:r w:rsidRPr="00DA6EE8">
        <w:rPr>
          <w:rFonts w:ascii="Century Gothic" w:eastAsia="Times New Roman" w:hAnsi="Century Gothic" w:cs="Times New Roman"/>
          <w:sz w:val="24"/>
          <w:szCs w:val="24"/>
        </w:rPr>
        <w:t>at reduced absenteeism and school drop-out among vulnerable children and youth.</w:t>
      </w:r>
    </w:p>
    <w:p w14:paraId="749EB62A" w14:textId="77777777" w:rsidR="00D8490E" w:rsidRPr="00DA6EE8" w:rsidRDefault="00D8490E" w:rsidP="00AE0A4E">
      <w:pPr>
        <w:spacing w:after="0" w:line="240" w:lineRule="auto"/>
        <w:jc w:val="both"/>
        <w:rPr>
          <w:rFonts w:ascii="Century Gothic" w:eastAsia="Times New Roman" w:hAnsi="Century Gothic" w:cs="Times New Roman"/>
          <w:sz w:val="24"/>
          <w:szCs w:val="24"/>
        </w:rPr>
      </w:pPr>
    </w:p>
    <w:p w14:paraId="689E5027" w14:textId="77777777" w:rsidR="009D7B6C" w:rsidRPr="00DA6EE8" w:rsidRDefault="009D7B6C" w:rsidP="009D7B6C">
      <w:pPr>
        <w:spacing w:after="0" w:line="240" w:lineRule="auto"/>
        <w:jc w:val="both"/>
        <w:rPr>
          <w:rFonts w:ascii="Century Gothic" w:eastAsia="Times New Roman" w:hAnsi="Century Gothic" w:cs="Times New Roman"/>
          <w:sz w:val="24"/>
          <w:szCs w:val="24"/>
        </w:rPr>
      </w:pPr>
      <w:r w:rsidRPr="00DA6EE8">
        <w:rPr>
          <w:rFonts w:ascii="Century Gothic" w:eastAsia="Times New Roman" w:hAnsi="Century Gothic" w:cs="Times New Roman"/>
          <w:sz w:val="24"/>
          <w:szCs w:val="24"/>
        </w:rPr>
        <w:t>3.</w:t>
      </w:r>
      <w:r w:rsidR="00C07CED" w:rsidRPr="00DA6EE8">
        <w:rPr>
          <w:rFonts w:ascii="Century Gothic" w:eastAsia="Times New Roman" w:hAnsi="Century Gothic" w:cs="Times New Roman"/>
          <w:sz w:val="24"/>
          <w:szCs w:val="24"/>
        </w:rPr>
        <w:t>2</w:t>
      </w:r>
      <w:r w:rsidRPr="00DA6EE8">
        <w:rPr>
          <w:rFonts w:ascii="Century Gothic" w:eastAsia="Times New Roman" w:hAnsi="Century Gothic" w:cs="Times New Roman"/>
          <w:sz w:val="24"/>
          <w:szCs w:val="24"/>
        </w:rPr>
        <w:t xml:space="preserve">.1 </w:t>
      </w:r>
      <w:r w:rsidRPr="00DA6EE8">
        <w:rPr>
          <w:rFonts w:ascii="Century Gothic" w:eastAsia="Times New Roman" w:hAnsi="Century Gothic" w:cs="Times New Roman"/>
          <w:b/>
          <w:sz w:val="24"/>
          <w:szCs w:val="24"/>
        </w:rPr>
        <w:t>Quality Education:</w:t>
      </w:r>
      <w:r w:rsidRPr="00DA6EE8">
        <w:rPr>
          <w:rFonts w:ascii="Century Gothic" w:eastAsia="Times New Roman" w:hAnsi="Century Gothic" w:cs="Times New Roman"/>
          <w:sz w:val="24"/>
          <w:szCs w:val="24"/>
        </w:rPr>
        <w:t xml:space="preserve">  </w:t>
      </w:r>
    </w:p>
    <w:p w14:paraId="71A57E96" w14:textId="6FF0B8DD" w:rsidR="00534C9E" w:rsidRPr="00DA6EE8" w:rsidRDefault="009D5AFC" w:rsidP="009D7B6C">
      <w:pPr>
        <w:spacing w:after="0"/>
        <w:jc w:val="both"/>
        <w:rPr>
          <w:rFonts w:ascii="Century Gothic" w:eastAsia="Times New Roman" w:hAnsi="Century Gothic" w:cs="Times New Roman"/>
          <w:sz w:val="24"/>
          <w:szCs w:val="24"/>
        </w:rPr>
      </w:pPr>
      <w:r w:rsidRPr="00DA6EE8">
        <w:rPr>
          <w:rFonts w:ascii="Century Gothic" w:eastAsia="Times New Roman" w:hAnsi="Century Gothic" w:cs="Times New Roman"/>
          <w:sz w:val="24"/>
          <w:szCs w:val="24"/>
        </w:rPr>
        <w:t xml:space="preserve">TUBAE intends to </w:t>
      </w:r>
      <w:r w:rsidR="0024553B" w:rsidRPr="00DA6EE8">
        <w:rPr>
          <w:rFonts w:ascii="Century Gothic" w:eastAsia="Times New Roman" w:hAnsi="Century Gothic" w:cs="Times New Roman"/>
          <w:sz w:val="24"/>
          <w:szCs w:val="24"/>
        </w:rPr>
        <w:t xml:space="preserve">raise </w:t>
      </w:r>
      <w:r w:rsidR="00957CAF">
        <w:rPr>
          <w:rFonts w:ascii="Century Gothic" w:eastAsia="Times New Roman" w:hAnsi="Century Gothic" w:cs="Times New Roman"/>
          <w:sz w:val="24"/>
          <w:szCs w:val="24"/>
        </w:rPr>
        <w:t>twenty nine</w:t>
      </w:r>
      <w:r w:rsidR="00781BAC" w:rsidRPr="00DA6EE8">
        <w:rPr>
          <w:rFonts w:ascii="Century Gothic" w:eastAsia="Times New Roman" w:hAnsi="Century Gothic" w:cs="Times New Roman"/>
          <w:sz w:val="24"/>
          <w:szCs w:val="24"/>
        </w:rPr>
        <w:t xml:space="preserve"> </w:t>
      </w:r>
      <w:r w:rsidR="0024553B" w:rsidRPr="00DA6EE8">
        <w:rPr>
          <w:rFonts w:ascii="Century Gothic" w:eastAsia="Times New Roman" w:hAnsi="Century Gothic" w:cs="Times New Roman"/>
          <w:sz w:val="24"/>
          <w:szCs w:val="24"/>
        </w:rPr>
        <w:t>million</w:t>
      </w:r>
      <w:r w:rsidR="00FC6C8E" w:rsidRPr="00DA6EE8">
        <w:rPr>
          <w:rFonts w:ascii="Century Gothic" w:eastAsia="Times New Roman" w:hAnsi="Century Gothic" w:cs="Times New Roman"/>
          <w:sz w:val="24"/>
          <w:szCs w:val="24"/>
        </w:rPr>
        <w:t xml:space="preserve"> </w:t>
      </w:r>
      <w:r w:rsidR="0024553B" w:rsidRPr="00DA6EE8">
        <w:rPr>
          <w:rFonts w:ascii="Century Gothic" w:eastAsia="Times New Roman" w:hAnsi="Century Gothic" w:cs="Times New Roman"/>
          <w:sz w:val="24"/>
          <w:szCs w:val="24"/>
        </w:rPr>
        <w:t>Kenya shillings (Kshs.</w:t>
      </w:r>
      <w:r w:rsidR="00957CAF">
        <w:rPr>
          <w:rFonts w:ascii="Century Gothic" w:eastAsia="Times New Roman" w:hAnsi="Century Gothic" w:cs="Times New Roman"/>
          <w:sz w:val="24"/>
          <w:szCs w:val="24"/>
        </w:rPr>
        <w:t>29</w:t>
      </w:r>
      <w:r w:rsidR="003F75E2" w:rsidRPr="00DA6EE8">
        <w:rPr>
          <w:rFonts w:ascii="Century Gothic" w:eastAsia="Times New Roman" w:hAnsi="Century Gothic" w:cs="Times New Roman"/>
          <w:sz w:val="24"/>
          <w:szCs w:val="24"/>
        </w:rPr>
        <w:t xml:space="preserve">, </w:t>
      </w:r>
      <w:r w:rsidR="00957CAF">
        <w:rPr>
          <w:rFonts w:ascii="Century Gothic" w:eastAsia="Times New Roman" w:hAnsi="Century Gothic" w:cs="Times New Roman"/>
          <w:sz w:val="24"/>
          <w:szCs w:val="24"/>
        </w:rPr>
        <w:t>00</w:t>
      </w:r>
      <w:r w:rsidR="003F75E2" w:rsidRPr="00DA6EE8">
        <w:rPr>
          <w:rFonts w:ascii="Century Gothic" w:eastAsia="Times New Roman" w:hAnsi="Century Gothic" w:cs="Times New Roman"/>
          <w:sz w:val="24"/>
          <w:szCs w:val="24"/>
        </w:rPr>
        <w:t>0,000.00</w:t>
      </w:r>
      <w:r w:rsidR="0024553B" w:rsidRPr="00DA6EE8">
        <w:rPr>
          <w:rFonts w:ascii="Century Gothic" w:eastAsia="Times New Roman" w:hAnsi="Century Gothic" w:cs="Times New Roman"/>
          <w:sz w:val="24"/>
          <w:szCs w:val="24"/>
        </w:rPr>
        <w:t xml:space="preserve">) to support </w:t>
      </w:r>
      <w:r w:rsidR="00FC6C8E" w:rsidRPr="00DA6EE8">
        <w:rPr>
          <w:rFonts w:ascii="Century Gothic" w:eastAsia="Times New Roman" w:hAnsi="Century Gothic" w:cs="Times New Roman"/>
          <w:sz w:val="24"/>
          <w:szCs w:val="24"/>
        </w:rPr>
        <w:t>twenty</w:t>
      </w:r>
      <w:r w:rsidR="0024553B" w:rsidRPr="00DA6EE8">
        <w:rPr>
          <w:rFonts w:ascii="Century Gothic" w:eastAsia="Times New Roman" w:hAnsi="Century Gothic" w:cs="Times New Roman"/>
          <w:sz w:val="24"/>
          <w:szCs w:val="24"/>
        </w:rPr>
        <w:t xml:space="preserve"> (</w:t>
      </w:r>
      <w:r w:rsidR="00FC6C8E" w:rsidRPr="00DA6EE8">
        <w:rPr>
          <w:rFonts w:ascii="Century Gothic" w:eastAsia="Times New Roman" w:hAnsi="Century Gothic" w:cs="Times New Roman"/>
          <w:sz w:val="24"/>
          <w:szCs w:val="24"/>
        </w:rPr>
        <w:t>3</w:t>
      </w:r>
      <w:r w:rsidR="0024553B" w:rsidRPr="00DA6EE8">
        <w:rPr>
          <w:rFonts w:ascii="Century Gothic" w:eastAsia="Times New Roman" w:hAnsi="Century Gothic" w:cs="Times New Roman"/>
          <w:sz w:val="24"/>
          <w:szCs w:val="24"/>
        </w:rPr>
        <w:t>0) secondary</w:t>
      </w:r>
      <w:r w:rsidR="003F75E2" w:rsidRPr="00DA6EE8">
        <w:rPr>
          <w:rFonts w:ascii="Century Gothic" w:eastAsia="Times New Roman" w:hAnsi="Century Gothic" w:cs="Times New Roman"/>
          <w:sz w:val="24"/>
          <w:szCs w:val="24"/>
        </w:rPr>
        <w:t xml:space="preserve"> students, </w:t>
      </w:r>
      <w:r w:rsidR="00957CAF">
        <w:rPr>
          <w:rFonts w:ascii="Century Gothic" w:eastAsia="Times New Roman" w:hAnsi="Century Gothic" w:cs="Times New Roman"/>
          <w:sz w:val="24"/>
          <w:szCs w:val="24"/>
        </w:rPr>
        <w:t>sixty</w:t>
      </w:r>
      <w:r w:rsidR="00FC6C8E" w:rsidRPr="00DA6EE8">
        <w:rPr>
          <w:rFonts w:ascii="Century Gothic" w:eastAsia="Times New Roman" w:hAnsi="Century Gothic" w:cs="Times New Roman"/>
          <w:sz w:val="24"/>
          <w:szCs w:val="24"/>
        </w:rPr>
        <w:t xml:space="preserve"> (</w:t>
      </w:r>
      <w:r w:rsidR="00957CAF">
        <w:rPr>
          <w:rFonts w:ascii="Century Gothic" w:eastAsia="Times New Roman" w:hAnsi="Century Gothic" w:cs="Times New Roman"/>
          <w:sz w:val="24"/>
          <w:szCs w:val="24"/>
        </w:rPr>
        <w:t>6</w:t>
      </w:r>
      <w:r w:rsidR="0024553B" w:rsidRPr="00DA6EE8">
        <w:rPr>
          <w:rFonts w:ascii="Century Gothic" w:eastAsia="Times New Roman" w:hAnsi="Century Gothic" w:cs="Times New Roman"/>
          <w:sz w:val="24"/>
          <w:szCs w:val="24"/>
        </w:rPr>
        <w:t>0</w:t>
      </w:r>
      <w:r w:rsidR="00FC6C8E" w:rsidRPr="00DA6EE8">
        <w:rPr>
          <w:rFonts w:ascii="Century Gothic" w:eastAsia="Times New Roman" w:hAnsi="Century Gothic" w:cs="Times New Roman"/>
          <w:sz w:val="24"/>
          <w:szCs w:val="24"/>
        </w:rPr>
        <w:t>)</w:t>
      </w:r>
      <w:r w:rsidR="0024553B" w:rsidRPr="00DA6EE8">
        <w:rPr>
          <w:rFonts w:ascii="Century Gothic" w:eastAsia="Times New Roman" w:hAnsi="Century Gothic" w:cs="Times New Roman"/>
          <w:sz w:val="24"/>
          <w:szCs w:val="24"/>
        </w:rPr>
        <w:t xml:space="preserve"> </w:t>
      </w:r>
      <w:r w:rsidR="00FC6C8E" w:rsidRPr="00DA6EE8">
        <w:rPr>
          <w:rFonts w:ascii="Century Gothic" w:eastAsia="Times New Roman" w:hAnsi="Century Gothic" w:cs="Times New Roman"/>
          <w:sz w:val="24"/>
          <w:szCs w:val="24"/>
        </w:rPr>
        <w:t xml:space="preserve">vocational skills </w:t>
      </w:r>
      <w:r w:rsidR="0024553B" w:rsidRPr="00DA6EE8">
        <w:rPr>
          <w:rFonts w:ascii="Century Gothic" w:eastAsia="Times New Roman" w:hAnsi="Century Gothic" w:cs="Times New Roman"/>
          <w:sz w:val="24"/>
          <w:szCs w:val="24"/>
        </w:rPr>
        <w:t>students</w:t>
      </w:r>
      <w:r w:rsidR="003F75E2" w:rsidRPr="00DA6EE8">
        <w:rPr>
          <w:rFonts w:ascii="Century Gothic" w:eastAsia="Times New Roman" w:hAnsi="Century Gothic" w:cs="Times New Roman"/>
          <w:sz w:val="24"/>
          <w:szCs w:val="24"/>
        </w:rPr>
        <w:t xml:space="preserve">, in addition to sanitary towels distribution, awareness creation, counseling and referrals cases. The project takes in to consideration value of radio as tool of communication, social media for fundraising and development of IEC materials. </w:t>
      </w:r>
    </w:p>
    <w:p w14:paraId="74F63F91" w14:textId="77777777" w:rsidR="009D7B6C" w:rsidRPr="00DA6EE8" w:rsidRDefault="009D7B6C" w:rsidP="009D7B6C">
      <w:pPr>
        <w:spacing w:after="0"/>
        <w:jc w:val="both"/>
        <w:rPr>
          <w:rFonts w:ascii="Century Gothic" w:eastAsia="Times New Roman" w:hAnsi="Century Gothic" w:cs="Times New Roman"/>
          <w:color w:val="FF0000"/>
          <w:sz w:val="24"/>
          <w:szCs w:val="24"/>
        </w:rPr>
      </w:pPr>
    </w:p>
    <w:p w14:paraId="51484F52" w14:textId="77777777" w:rsidR="00C91949" w:rsidRPr="00DA6EE8" w:rsidRDefault="00C91949" w:rsidP="00E10944">
      <w:pPr>
        <w:pStyle w:val="ListParagraph"/>
        <w:numPr>
          <w:ilvl w:val="1"/>
          <w:numId w:val="3"/>
        </w:numPr>
        <w:spacing w:after="0" w:line="240" w:lineRule="auto"/>
        <w:jc w:val="both"/>
        <w:rPr>
          <w:rFonts w:ascii="Century Gothic" w:eastAsia="Times New Roman" w:hAnsi="Century Gothic"/>
          <w:b/>
          <w:bCs/>
          <w:sz w:val="24"/>
          <w:szCs w:val="24"/>
          <w:u w:val="single"/>
        </w:rPr>
      </w:pPr>
      <w:r w:rsidRPr="00DA6EE8">
        <w:rPr>
          <w:rFonts w:ascii="Century Gothic" w:eastAsia="Times New Roman" w:hAnsi="Century Gothic"/>
          <w:b/>
          <w:bCs/>
          <w:sz w:val="24"/>
          <w:szCs w:val="24"/>
          <w:u w:val="single"/>
        </w:rPr>
        <w:t>Campaign Activities</w:t>
      </w:r>
    </w:p>
    <w:p w14:paraId="5E17DDBF" w14:textId="77777777" w:rsidR="00E10944" w:rsidRPr="00DA6EE8" w:rsidRDefault="00E10944" w:rsidP="00E10944">
      <w:pPr>
        <w:spacing w:after="0" w:line="240" w:lineRule="auto"/>
        <w:jc w:val="both"/>
        <w:rPr>
          <w:rFonts w:ascii="Century Gothic" w:eastAsia="Times New Roman" w:hAnsi="Century Gothic"/>
          <w:sz w:val="24"/>
          <w:szCs w:val="24"/>
          <w:u w:val="single"/>
        </w:rPr>
      </w:pPr>
    </w:p>
    <w:p w14:paraId="54A2C3E0" w14:textId="77777777" w:rsidR="00963CCE" w:rsidRPr="00DA6EE8" w:rsidRDefault="00E10944" w:rsidP="00AE0A4E">
      <w:pPr>
        <w:spacing w:after="0" w:line="240" w:lineRule="auto"/>
        <w:jc w:val="both"/>
        <w:rPr>
          <w:rFonts w:ascii="Century Gothic" w:eastAsia="Times New Roman" w:hAnsi="Century Gothic" w:cs="Times New Roman"/>
          <w:sz w:val="24"/>
          <w:szCs w:val="24"/>
        </w:rPr>
      </w:pPr>
      <w:r w:rsidRPr="00DA6EE8">
        <w:rPr>
          <w:rFonts w:ascii="Century Gothic" w:eastAsia="Times New Roman" w:hAnsi="Century Gothic" w:cs="Times New Roman"/>
          <w:sz w:val="24"/>
          <w:szCs w:val="24"/>
        </w:rPr>
        <w:t>The organization plans to resource mobilize in implementation of b</w:t>
      </w:r>
      <w:r w:rsidR="00B46DCB" w:rsidRPr="00DA6EE8">
        <w:rPr>
          <w:rFonts w:ascii="Century Gothic" w:eastAsia="Times New Roman" w:hAnsi="Century Gothic" w:cs="Times New Roman"/>
          <w:sz w:val="24"/>
          <w:szCs w:val="24"/>
        </w:rPr>
        <w:t xml:space="preserve">elow specific activities </w:t>
      </w:r>
      <w:r w:rsidR="00DD47CF" w:rsidRPr="00DA6EE8">
        <w:rPr>
          <w:rFonts w:ascii="Century Gothic" w:eastAsia="Times New Roman" w:hAnsi="Century Gothic" w:cs="Times New Roman"/>
          <w:sz w:val="24"/>
          <w:szCs w:val="24"/>
        </w:rPr>
        <w:t>as below</w:t>
      </w:r>
      <w:r w:rsidR="00B46DCB" w:rsidRPr="00DA6EE8">
        <w:rPr>
          <w:rFonts w:ascii="Century Gothic" w:eastAsia="Times New Roman" w:hAnsi="Century Gothic" w:cs="Times New Roman"/>
          <w:sz w:val="24"/>
          <w:szCs w:val="24"/>
        </w:rPr>
        <w:t>;-</w:t>
      </w:r>
    </w:p>
    <w:p w14:paraId="034139E7" w14:textId="77777777" w:rsidR="00B46DCB" w:rsidRPr="00DA6EE8" w:rsidRDefault="00B46DCB" w:rsidP="00AE0A4E">
      <w:pPr>
        <w:spacing w:after="0" w:line="240" w:lineRule="auto"/>
        <w:jc w:val="both"/>
        <w:rPr>
          <w:rFonts w:ascii="Century Gothic" w:eastAsia="Times New Roman" w:hAnsi="Century Gothic" w:cs="Times New Roman"/>
          <w:color w:val="FF0000"/>
          <w:sz w:val="24"/>
          <w:szCs w:val="24"/>
        </w:rPr>
      </w:pPr>
    </w:p>
    <w:p w14:paraId="7856F801" w14:textId="77777777" w:rsidR="00B46DCB" w:rsidRPr="00DA6EE8" w:rsidRDefault="00B46DCB" w:rsidP="00B46DCB">
      <w:pPr>
        <w:pStyle w:val="ListParagraph"/>
        <w:numPr>
          <w:ilvl w:val="1"/>
          <w:numId w:val="1"/>
        </w:numPr>
        <w:spacing w:after="0" w:line="240" w:lineRule="auto"/>
        <w:ind w:left="360"/>
        <w:jc w:val="both"/>
        <w:rPr>
          <w:rFonts w:ascii="Century Gothic" w:eastAsia="Times New Roman" w:hAnsi="Century Gothic"/>
          <w:b/>
          <w:sz w:val="24"/>
          <w:szCs w:val="24"/>
        </w:rPr>
      </w:pPr>
      <w:r w:rsidRPr="00DA6EE8">
        <w:rPr>
          <w:rFonts w:ascii="Century Gothic" w:eastAsia="Times New Roman" w:hAnsi="Century Gothic"/>
          <w:b/>
          <w:sz w:val="24"/>
          <w:szCs w:val="24"/>
        </w:rPr>
        <w:t>Quality Education</w:t>
      </w:r>
    </w:p>
    <w:p w14:paraId="3B753B32" w14:textId="77777777" w:rsidR="00B46DCB" w:rsidRPr="00DA6EE8" w:rsidRDefault="00B46DCB" w:rsidP="00B46DCB">
      <w:pPr>
        <w:spacing w:after="0" w:line="240" w:lineRule="auto"/>
        <w:jc w:val="both"/>
        <w:rPr>
          <w:rFonts w:ascii="Century Gothic" w:eastAsia="Times New Roman" w:hAnsi="Century Gothic"/>
          <w:bCs/>
          <w:sz w:val="24"/>
          <w:szCs w:val="24"/>
        </w:rPr>
      </w:pPr>
    </w:p>
    <w:p w14:paraId="1B6CCF3F" w14:textId="77777777" w:rsidR="00B46DCB" w:rsidRPr="00DA6EE8" w:rsidRDefault="00B46DCB" w:rsidP="00B46DCB">
      <w:pPr>
        <w:spacing w:after="0" w:line="240" w:lineRule="auto"/>
        <w:jc w:val="both"/>
        <w:rPr>
          <w:rFonts w:ascii="Century Gothic" w:eastAsia="Times New Roman" w:hAnsi="Century Gothic"/>
          <w:sz w:val="24"/>
          <w:szCs w:val="24"/>
        </w:rPr>
      </w:pPr>
      <w:r w:rsidRPr="00DA6EE8">
        <w:rPr>
          <w:rFonts w:ascii="Century Gothic" w:eastAsia="Times New Roman" w:hAnsi="Century Gothic"/>
          <w:bCs/>
          <w:sz w:val="24"/>
          <w:szCs w:val="24"/>
        </w:rPr>
        <w:t>4.1.1 Supply of sanitary towel to adolescent girls</w:t>
      </w:r>
    </w:p>
    <w:p w14:paraId="385774CF" w14:textId="730EB970" w:rsidR="00B46DCB" w:rsidRPr="00DA6EE8" w:rsidRDefault="00B46DCB" w:rsidP="00B46DCB">
      <w:pPr>
        <w:spacing w:after="0" w:line="240" w:lineRule="auto"/>
        <w:jc w:val="both"/>
        <w:rPr>
          <w:rFonts w:ascii="Century Gothic" w:eastAsia="Times New Roman" w:hAnsi="Century Gothic"/>
          <w:bCs/>
          <w:sz w:val="24"/>
          <w:szCs w:val="24"/>
        </w:rPr>
      </w:pPr>
      <w:r w:rsidRPr="00DA6EE8">
        <w:rPr>
          <w:rFonts w:ascii="Century Gothic" w:eastAsia="Times New Roman" w:hAnsi="Century Gothic"/>
          <w:bCs/>
          <w:sz w:val="24"/>
          <w:szCs w:val="24"/>
        </w:rPr>
        <w:t xml:space="preserve">4.1.2 </w:t>
      </w:r>
      <w:r w:rsidR="00957CAF">
        <w:rPr>
          <w:rFonts w:ascii="Century Gothic" w:eastAsia="Times New Roman" w:hAnsi="Century Gothic"/>
          <w:bCs/>
          <w:sz w:val="24"/>
          <w:szCs w:val="24"/>
        </w:rPr>
        <w:t>E</w:t>
      </w:r>
      <w:r w:rsidRPr="00DA6EE8">
        <w:rPr>
          <w:rFonts w:ascii="Century Gothic" w:eastAsia="Times New Roman" w:hAnsi="Century Gothic"/>
          <w:bCs/>
          <w:sz w:val="24"/>
          <w:szCs w:val="24"/>
        </w:rPr>
        <w:t>ducation</w:t>
      </w:r>
      <w:r w:rsidR="00957CAF">
        <w:rPr>
          <w:rFonts w:ascii="Century Gothic" w:eastAsia="Times New Roman" w:hAnsi="Century Gothic"/>
          <w:bCs/>
          <w:sz w:val="24"/>
          <w:szCs w:val="24"/>
        </w:rPr>
        <w:t xml:space="preserve"> drive</w:t>
      </w:r>
      <w:r w:rsidRPr="00DA6EE8">
        <w:rPr>
          <w:rFonts w:ascii="Century Gothic" w:eastAsia="Times New Roman" w:hAnsi="Century Gothic"/>
          <w:bCs/>
          <w:sz w:val="24"/>
          <w:szCs w:val="24"/>
        </w:rPr>
        <w:t xml:space="preserve"> </w:t>
      </w:r>
    </w:p>
    <w:p w14:paraId="0E2909A3" w14:textId="29CCEB99" w:rsidR="00B46DCB" w:rsidRPr="00DA6EE8" w:rsidRDefault="00B46DCB" w:rsidP="00B46DCB">
      <w:pPr>
        <w:spacing w:after="0" w:line="240" w:lineRule="auto"/>
        <w:jc w:val="both"/>
        <w:rPr>
          <w:rFonts w:ascii="Century Gothic" w:eastAsia="Times New Roman" w:hAnsi="Century Gothic"/>
          <w:bCs/>
          <w:sz w:val="24"/>
          <w:szCs w:val="24"/>
        </w:rPr>
      </w:pPr>
      <w:r w:rsidRPr="00DA6EE8">
        <w:rPr>
          <w:rFonts w:ascii="Century Gothic" w:eastAsia="Times New Roman" w:hAnsi="Century Gothic"/>
          <w:bCs/>
          <w:sz w:val="24"/>
          <w:szCs w:val="24"/>
        </w:rPr>
        <w:t xml:space="preserve">4.1.3 Carrier and Guidance </w:t>
      </w:r>
      <w:r w:rsidR="00BD7612" w:rsidRPr="00DA6EE8">
        <w:rPr>
          <w:rFonts w:ascii="Century Gothic" w:eastAsia="Times New Roman" w:hAnsi="Century Gothic"/>
          <w:bCs/>
          <w:sz w:val="24"/>
          <w:szCs w:val="24"/>
        </w:rPr>
        <w:t>Counseling</w:t>
      </w:r>
    </w:p>
    <w:p w14:paraId="57635CEC" w14:textId="77777777" w:rsidR="00B46DCB" w:rsidRPr="00DA6EE8" w:rsidRDefault="00B81878" w:rsidP="00B81878">
      <w:pPr>
        <w:spacing w:after="0" w:line="240" w:lineRule="auto"/>
        <w:jc w:val="both"/>
        <w:rPr>
          <w:rFonts w:ascii="Century Gothic" w:eastAsia="Times New Roman" w:hAnsi="Century Gothic"/>
          <w:bCs/>
          <w:sz w:val="24"/>
          <w:szCs w:val="24"/>
        </w:rPr>
      </w:pPr>
      <w:r w:rsidRPr="00DA6EE8">
        <w:rPr>
          <w:rFonts w:ascii="Century Gothic" w:eastAsia="Times New Roman" w:hAnsi="Century Gothic"/>
          <w:bCs/>
          <w:sz w:val="24"/>
          <w:szCs w:val="24"/>
        </w:rPr>
        <w:t xml:space="preserve">4.1.4 Establishment of </w:t>
      </w:r>
      <w:r w:rsidR="00082007" w:rsidRPr="00DA6EE8">
        <w:rPr>
          <w:rFonts w:ascii="Century Gothic" w:eastAsia="Times New Roman" w:hAnsi="Century Gothic"/>
          <w:bCs/>
          <w:sz w:val="24"/>
          <w:szCs w:val="24"/>
        </w:rPr>
        <w:t xml:space="preserve">OVCs </w:t>
      </w:r>
      <w:r w:rsidRPr="00DA6EE8">
        <w:rPr>
          <w:rFonts w:ascii="Century Gothic" w:eastAsia="Times New Roman" w:hAnsi="Century Gothic"/>
          <w:bCs/>
          <w:sz w:val="24"/>
          <w:szCs w:val="24"/>
        </w:rPr>
        <w:t xml:space="preserve">education </w:t>
      </w:r>
      <w:r w:rsidR="00082007" w:rsidRPr="00DA6EE8">
        <w:rPr>
          <w:rFonts w:ascii="Century Gothic" w:eastAsia="Times New Roman" w:hAnsi="Century Gothic"/>
          <w:bCs/>
          <w:sz w:val="24"/>
          <w:szCs w:val="24"/>
        </w:rPr>
        <w:t xml:space="preserve">fund </w:t>
      </w:r>
      <w:r w:rsidRPr="00DA6EE8">
        <w:rPr>
          <w:rFonts w:ascii="Century Gothic" w:eastAsia="Times New Roman" w:hAnsi="Century Gothic"/>
          <w:bCs/>
          <w:sz w:val="24"/>
          <w:szCs w:val="24"/>
        </w:rPr>
        <w:t xml:space="preserve">and </w:t>
      </w:r>
      <w:r w:rsidR="00082007" w:rsidRPr="00DA6EE8">
        <w:rPr>
          <w:rFonts w:ascii="Century Gothic" w:eastAsia="Times New Roman" w:hAnsi="Century Gothic"/>
          <w:bCs/>
          <w:sz w:val="24"/>
          <w:szCs w:val="24"/>
        </w:rPr>
        <w:t xml:space="preserve">supply of </w:t>
      </w:r>
      <w:r w:rsidRPr="00DA6EE8">
        <w:rPr>
          <w:rFonts w:ascii="Century Gothic" w:eastAsia="Times New Roman" w:hAnsi="Century Gothic"/>
          <w:bCs/>
          <w:sz w:val="24"/>
          <w:szCs w:val="24"/>
        </w:rPr>
        <w:t>personal requirement</w:t>
      </w:r>
    </w:p>
    <w:p w14:paraId="19F0B81B" w14:textId="77777777" w:rsidR="00B81878" w:rsidRPr="00DA6EE8" w:rsidRDefault="00B81878" w:rsidP="00B81878">
      <w:pPr>
        <w:spacing w:after="0" w:line="240" w:lineRule="auto"/>
        <w:jc w:val="both"/>
        <w:rPr>
          <w:rFonts w:ascii="Century Gothic" w:eastAsia="Times New Roman" w:hAnsi="Century Gothic" w:cs="Times New Roman"/>
          <w:bCs/>
          <w:sz w:val="24"/>
          <w:szCs w:val="24"/>
        </w:rPr>
      </w:pPr>
      <w:r w:rsidRPr="00DA6EE8">
        <w:rPr>
          <w:rFonts w:ascii="Century Gothic" w:eastAsia="Times New Roman" w:hAnsi="Century Gothic"/>
          <w:bCs/>
          <w:sz w:val="24"/>
          <w:szCs w:val="24"/>
        </w:rPr>
        <w:t xml:space="preserve">4.1.5 </w:t>
      </w:r>
      <w:r w:rsidRPr="00DA6EE8">
        <w:rPr>
          <w:rFonts w:ascii="Century Gothic" w:eastAsia="Times New Roman" w:hAnsi="Century Gothic" w:cs="Times New Roman"/>
          <w:bCs/>
          <w:sz w:val="24"/>
          <w:szCs w:val="24"/>
        </w:rPr>
        <w:t xml:space="preserve">Vocational </w:t>
      </w:r>
      <w:r w:rsidR="00082007" w:rsidRPr="00DA6EE8">
        <w:rPr>
          <w:rFonts w:ascii="Century Gothic" w:eastAsia="Times New Roman" w:hAnsi="Century Gothic" w:cs="Times New Roman"/>
          <w:bCs/>
          <w:sz w:val="24"/>
          <w:szCs w:val="24"/>
        </w:rPr>
        <w:t xml:space="preserve">Skills </w:t>
      </w:r>
      <w:r w:rsidRPr="00DA6EE8">
        <w:rPr>
          <w:rFonts w:ascii="Century Gothic" w:eastAsia="Times New Roman" w:hAnsi="Century Gothic" w:cs="Times New Roman"/>
          <w:bCs/>
          <w:sz w:val="24"/>
          <w:szCs w:val="24"/>
        </w:rPr>
        <w:t>- Tailoring, Catering/ Hospitality</w:t>
      </w:r>
      <w:r w:rsidR="00082007" w:rsidRPr="00DA6EE8">
        <w:rPr>
          <w:rFonts w:ascii="Century Gothic" w:eastAsia="Times New Roman" w:hAnsi="Century Gothic" w:cs="Times New Roman"/>
          <w:bCs/>
          <w:sz w:val="24"/>
          <w:szCs w:val="24"/>
        </w:rPr>
        <w:t>, Plumbering, Carpentry, Masonry</w:t>
      </w:r>
      <w:r w:rsidRPr="00DA6EE8">
        <w:rPr>
          <w:rFonts w:ascii="Century Gothic" w:eastAsia="Times New Roman" w:hAnsi="Century Gothic" w:cs="Times New Roman"/>
          <w:bCs/>
          <w:sz w:val="24"/>
          <w:szCs w:val="24"/>
        </w:rPr>
        <w:t xml:space="preserve"> &amp; Wiring.</w:t>
      </w:r>
    </w:p>
    <w:p w14:paraId="1D0F6CDF" w14:textId="77777777" w:rsidR="002B13CF" w:rsidRDefault="002B13CF" w:rsidP="00B81878">
      <w:pPr>
        <w:spacing w:after="0" w:line="240" w:lineRule="auto"/>
        <w:jc w:val="both"/>
        <w:rPr>
          <w:rFonts w:ascii="Century Gothic" w:eastAsia="Times New Roman" w:hAnsi="Century Gothic" w:cs="Times New Roman"/>
          <w:bCs/>
          <w:sz w:val="24"/>
          <w:szCs w:val="24"/>
        </w:rPr>
      </w:pPr>
    </w:p>
    <w:p w14:paraId="49EC3318" w14:textId="77777777" w:rsidR="00957CAF" w:rsidRPr="00DA6EE8" w:rsidRDefault="00957CAF" w:rsidP="00B81878">
      <w:pPr>
        <w:spacing w:after="0" w:line="240" w:lineRule="auto"/>
        <w:jc w:val="both"/>
        <w:rPr>
          <w:rFonts w:ascii="Century Gothic" w:eastAsia="Times New Roman" w:hAnsi="Century Gothic" w:cs="Times New Roman"/>
          <w:bCs/>
          <w:sz w:val="24"/>
          <w:szCs w:val="24"/>
        </w:rPr>
      </w:pPr>
    </w:p>
    <w:tbl>
      <w:tblPr>
        <w:tblStyle w:val="TableGrid"/>
        <w:tblW w:w="0" w:type="auto"/>
        <w:tblLook w:val="04A0" w:firstRow="1" w:lastRow="0" w:firstColumn="1" w:lastColumn="0" w:noHBand="0" w:noVBand="1"/>
      </w:tblPr>
      <w:tblGrid>
        <w:gridCol w:w="2289"/>
        <w:gridCol w:w="2623"/>
        <w:gridCol w:w="2823"/>
        <w:gridCol w:w="2152"/>
      </w:tblGrid>
      <w:tr w:rsidR="004146C7" w:rsidRPr="00DA6EE8" w14:paraId="1E89E6EF" w14:textId="77777777" w:rsidTr="00C216E2">
        <w:tc>
          <w:tcPr>
            <w:tcW w:w="2289" w:type="dxa"/>
          </w:tcPr>
          <w:p w14:paraId="24A7B50C" w14:textId="77777777" w:rsidR="004146C7" w:rsidRPr="00DA6EE8" w:rsidRDefault="004146C7" w:rsidP="003E76FB">
            <w:pPr>
              <w:tabs>
                <w:tab w:val="left" w:pos="1185"/>
              </w:tabs>
              <w:rPr>
                <w:rFonts w:ascii="Century Gothic" w:hAnsi="Century Gothic" w:cs="Times New Roman"/>
                <w:b/>
                <w:sz w:val="24"/>
                <w:szCs w:val="24"/>
              </w:rPr>
            </w:pPr>
            <w:r w:rsidRPr="00DA6EE8">
              <w:rPr>
                <w:rFonts w:ascii="Century Gothic" w:hAnsi="Century Gothic" w:cs="Times New Roman"/>
                <w:b/>
                <w:sz w:val="24"/>
                <w:szCs w:val="24"/>
              </w:rPr>
              <w:t>Activity</w:t>
            </w:r>
          </w:p>
        </w:tc>
        <w:tc>
          <w:tcPr>
            <w:tcW w:w="2623" w:type="dxa"/>
          </w:tcPr>
          <w:p w14:paraId="50D95537" w14:textId="77777777" w:rsidR="004146C7" w:rsidRPr="00DA6EE8" w:rsidRDefault="004146C7" w:rsidP="003E76FB">
            <w:pPr>
              <w:tabs>
                <w:tab w:val="left" w:pos="1185"/>
              </w:tabs>
              <w:rPr>
                <w:rFonts w:ascii="Century Gothic" w:hAnsi="Century Gothic" w:cs="Times New Roman"/>
                <w:b/>
                <w:sz w:val="24"/>
                <w:szCs w:val="24"/>
              </w:rPr>
            </w:pPr>
            <w:r w:rsidRPr="00DA6EE8">
              <w:rPr>
                <w:rFonts w:ascii="Century Gothic" w:hAnsi="Century Gothic" w:cs="Times New Roman"/>
                <w:b/>
                <w:sz w:val="24"/>
                <w:szCs w:val="24"/>
              </w:rPr>
              <w:t>Person Responsible</w:t>
            </w:r>
          </w:p>
        </w:tc>
        <w:tc>
          <w:tcPr>
            <w:tcW w:w="2823" w:type="dxa"/>
          </w:tcPr>
          <w:p w14:paraId="3CA7003D" w14:textId="77777777" w:rsidR="004146C7" w:rsidRPr="00DA6EE8" w:rsidRDefault="004146C7" w:rsidP="003E76FB">
            <w:pPr>
              <w:tabs>
                <w:tab w:val="left" w:pos="1185"/>
              </w:tabs>
              <w:rPr>
                <w:rFonts w:ascii="Century Gothic" w:hAnsi="Century Gothic" w:cs="Times New Roman"/>
                <w:b/>
                <w:sz w:val="24"/>
                <w:szCs w:val="24"/>
              </w:rPr>
            </w:pPr>
            <w:r w:rsidRPr="00DA6EE8">
              <w:rPr>
                <w:rFonts w:ascii="Century Gothic" w:hAnsi="Century Gothic" w:cs="Times New Roman"/>
                <w:b/>
                <w:sz w:val="24"/>
                <w:szCs w:val="24"/>
              </w:rPr>
              <w:t>Resources Req.</w:t>
            </w:r>
          </w:p>
        </w:tc>
        <w:tc>
          <w:tcPr>
            <w:tcW w:w="2152" w:type="dxa"/>
          </w:tcPr>
          <w:p w14:paraId="6DC0F528" w14:textId="77777777" w:rsidR="004146C7" w:rsidRPr="00DA6EE8" w:rsidRDefault="004146C7" w:rsidP="003E76FB">
            <w:pPr>
              <w:tabs>
                <w:tab w:val="left" w:pos="1185"/>
              </w:tabs>
              <w:rPr>
                <w:rFonts w:ascii="Century Gothic" w:hAnsi="Century Gothic" w:cs="Times New Roman"/>
                <w:b/>
                <w:sz w:val="24"/>
                <w:szCs w:val="24"/>
              </w:rPr>
            </w:pPr>
            <w:r w:rsidRPr="00DA6EE8">
              <w:rPr>
                <w:rFonts w:ascii="Century Gothic" w:hAnsi="Century Gothic" w:cs="Times New Roman"/>
                <w:b/>
                <w:sz w:val="24"/>
                <w:szCs w:val="24"/>
              </w:rPr>
              <w:t>Timeline</w:t>
            </w:r>
          </w:p>
        </w:tc>
      </w:tr>
      <w:tr w:rsidR="004146C7" w:rsidRPr="00DA6EE8" w14:paraId="6C7B4404" w14:textId="77777777" w:rsidTr="00C216E2">
        <w:tc>
          <w:tcPr>
            <w:tcW w:w="2289" w:type="dxa"/>
          </w:tcPr>
          <w:p w14:paraId="2B6D2BC7" w14:textId="7D88A43B" w:rsidR="004146C7" w:rsidRPr="00DA6EE8" w:rsidRDefault="004146C7" w:rsidP="00F814E7">
            <w:pPr>
              <w:tabs>
                <w:tab w:val="left" w:pos="1185"/>
              </w:tabs>
              <w:rPr>
                <w:rFonts w:ascii="Century Gothic" w:hAnsi="Century Gothic" w:cs="Times New Roman"/>
                <w:sz w:val="24"/>
                <w:szCs w:val="24"/>
              </w:rPr>
            </w:pPr>
            <w:r w:rsidRPr="00DA6EE8">
              <w:rPr>
                <w:rFonts w:ascii="Century Gothic" w:hAnsi="Century Gothic" w:cs="Times New Roman"/>
                <w:b/>
                <w:sz w:val="24"/>
                <w:szCs w:val="24"/>
              </w:rPr>
              <w:t>Develop campaign</w:t>
            </w:r>
            <w:r w:rsidR="00F814E7" w:rsidRPr="00DA6EE8">
              <w:rPr>
                <w:rFonts w:ascii="Century Gothic" w:hAnsi="Century Gothic" w:cs="Times New Roman"/>
                <w:b/>
                <w:sz w:val="24"/>
                <w:szCs w:val="24"/>
              </w:rPr>
              <w:t xml:space="preserve">: </w:t>
            </w:r>
          </w:p>
        </w:tc>
        <w:tc>
          <w:tcPr>
            <w:tcW w:w="2623" w:type="dxa"/>
          </w:tcPr>
          <w:p w14:paraId="163539AD" w14:textId="1EB01404" w:rsidR="004146C7" w:rsidRPr="00DA6EE8" w:rsidRDefault="00FC6C8E" w:rsidP="003E76FB">
            <w:pPr>
              <w:tabs>
                <w:tab w:val="left" w:pos="1185"/>
              </w:tabs>
              <w:rPr>
                <w:rFonts w:ascii="Century Gothic" w:hAnsi="Century Gothic" w:cs="Times New Roman"/>
                <w:sz w:val="24"/>
                <w:szCs w:val="24"/>
              </w:rPr>
            </w:pPr>
            <w:r w:rsidRPr="00DA6EE8">
              <w:rPr>
                <w:rFonts w:ascii="Century Gothic" w:hAnsi="Century Gothic" w:cs="Times New Roman"/>
                <w:sz w:val="24"/>
                <w:szCs w:val="24"/>
              </w:rPr>
              <w:t>TUBAE Staff</w:t>
            </w:r>
          </w:p>
        </w:tc>
        <w:tc>
          <w:tcPr>
            <w:tcW w:w="2823" w:type="dxa"/>
          </w:tcPr>
          <w:p w14:paraId="12F26729" w14:textId="2D683EF2" w:rsidR="00F814E7" w:rsidRPr="00DA6EE8" w:rsidRDefault="00F814E7" w:rsidP="003E76FB">
            <w:pPr>
              <w:tabs>
                <w:tab w:val="left" w:pos="1185"/>
              </w:tabs>
              <w:rPr>
                <w:rFonts w:ascii="Century Gothic" w:hAnsi="Century Gothic" w:cs="Times New Roman"/>
                <w:sz w:val="24"/>
                <w:szCs w:val="24"/>
              </w:rPr>
            </w:pPr>
          </w:p>
        </w:tc>
        <w:tc>
          <w:tcPr>
            <w:tcW w:w="2152" w:type="dxa"/>
          </w:tcPr>
          <w:p w14:paraId="786C440B" w14:textId="379186B5" w:rsidR="004146C7" w:rsidRPr="00DA6EE8" w:rsidRDefault="00F814E7" w:rsidP="00957CAF">
            <w:pPr>
              <w:tabs>
                <w:tab w:val="left" w:pos="1185"/>
              </w:tabs>
              <w:rPr>
                <w:rFonts w:ascii="Century Gothic" w:hAnsi="Century Gothic" w:cs="Times New Roman"/>
                <w:sz w:val="24"/>
                <w:szCs w:val="24"/>
              </w:rPr>
            </w:pPr>
            <w:r w:rsidRPr="00DA6EE8">
              <w:rPr>
                <w:rFonts w:ascii="Century Gothic" w:hAnsi="Century Gothic" w:cs="Times New Roman"/>
                <w:sz w:val="24"/>
                <w:szCs w:val="24"/>
              </w:rPr>
              <w:t>February- 15</w:t>
            </w:r>
            <w:r w:rsidRPr="00DA6EE8">
              <w:rPr>
                <w:rFonts w:ascii="Century Gothic" w:hAnsi="Century Gothic" w:cs="Times New Roman"/>
                <w:sz w:val="24"/>
                <w:szCs w:val="24"/>
                <w:vertAlign w:val="superscript"/>
              </w:rPr>
              <w:t>th</w:t>
            </w:r>
            <w:r w:rsidRPr="00DA6EE8">
              <w:rPr>
                <w:rFonts w:ascii="Century Gothic" w:hAnsi="Century Gothic" w:cs="Times New Roman"/>
                <w:sz w:val="24"/>
                <w:szCs w:val="24"/>
              </w:rPr>
              <w:t xml:space="preserve"> </w:t>
            </w:r>
            <w:r w:rsidR="00957CAF">
              <w:rPr>
                <w:rFonts w:ascii="Century Gothic" w:hAnsi="Century Gothic" w:cs="Times New Roman"/>
                <w:sz w:val="24"/>
                <w:szCs w:val="24"/>
              </w:rPr>
              <w:t>April,</w:t>
            </w:r>
            <w:r w:rsidRPr="00DA6EE8">
              <w:rPr>
                <w:rFonts w:ascii="Century Gothic" w:hAnsi="Century Gothic" w:cs="Times New Roman"/>
                <w:sz w:val="24"/>
                <w:szCs w:val="24"/>
              </w:rPr>
              <w:t xml:space="preserve"> 2018</w:t>
            </w:r>
          </w:p>
        </w:tc>
      </w:tr>
      <w:tr w:rsidR="004146C7" w:rsidRPr="00DA6EE8" w14:paraId="7725B57B" w14:textId="77777777" w:rsidTr="00C216E2">
        <w:tc>
          <w:tcPr>
            <w:tcW w:w="2289" w:type="dxa"/>
          </w:tcPr>
          <w:p w14:paraId="4FED4E8E" w14:textId="146EC5DB" w:rsidR="004146C7" w:rsidRPr="00DA6EE8" w:rsidRDefault="004146C7" w:rsidP="003E76FB">
            <w:pPr>
              <w:tabs>
                <w:tab w:val="left" w:pos="1185"/>
              </w:tabs>
              <w:rPr>
                <w:rFonts w:ascii="Century Gothic" w:hAnsi="Century Gothic" w:cs="Times New Roman"/>
                <w:b/>
                <w:sz w:val="24"/>
                <w:szCs w:val="24"/>
              </w:rPr>
            </w:pPr>
            <w:r w:rsidRPr="00DA6EE8">
              <w:rPr>
                <w:rFonts w:ascii="Century Gothic" w:hAnsi="Century Gothic" w:cs="Times New Roman"/>
                <w:b/>
                <w:sz w:val="24"/>
                <w:szCs w:val="24"/>
              </w:rPr>
              <w:t>Identify potential company donors</w:t>
            </w:r>
            <w:r w:rsidR="00F814E7" w:rsidRPr="00DA6EE8">
              <w:rPr>
                <w:rFonts w:ascii="Century Gothic" w:hAnsi="Century Gothic" w:cs="Times New Roman"/>
                <w:b/>
                <w:sz w:val="24"/>
                <w:szCs w:val="24"/>
              </w:rPr>
              <w:t xml:space="preserve">; </w:t>
            </w:r>
          </w:p>
        </w:tc>
        <w:tc>
          <w:tcPr>
            <w:tcW w:w="2623" w:type="dxa"/>
          </w:tcPr>
          <w:p w14:paraId="5DEB7639" w14:textId="5B3FAEE2" w:rsidR="004146C7" w:rsidRPr="00DA6EE8" w:rsidRDefault="00F814E7" w:rsidP="00D94F02">
            <w:pPr>
              <w:tabs>
                <w:tab w:val="left" w:pos="1185"/>
              </w:tabs>
              <w:rPr>
                <w:rFonts w:ascii="Century Gothic" w:hAnsi="Century Gothic" w:cs="Times New Roman"/>
                <w:sz w:val="24"/>
                <w:szCs w:val="24"/>
              </w:rPr>
            </w:pPr>
            <w:r w:rsidRPr="00DA6EE8">
              <w:rPr>
                <w:rFonts w:ascii="Century Gothic" w:hAnsi="Century Gothic" w:cs="Times New Roman"/>
                <w:sz w:val="24"/>
                <w:szCs w:val="24"/>
              </w:rPr>
              <w:t xml:space="preserve">TUBAE, TCG, SAPCONE, ACS, Tullow, FCA &amp; CfBT </w:t>
            </w:r>
          </w:p>
        </w:tc>
        <w:tc>
          <w:tcPr>
            <w:tcW w:w="2823" w:type="dxa"/>
          </w:tcPr>
          <w:p w14:paraId="2D236457" w14:textId="52D91656" w:rsidR="00863169" w:rsidRPr="00DA6EE8" w:rsidRDefault="00F814E7" w:rsidP="00D94F02">
            <w:pPr>
              <w:tabs>
                <w:tab w:val="left" w:pos="1185"/>
              </w:tabs>
              <w:rPr>
                <w:rFonts w:ascii="Century Gothic" w:hAnsi="Century Gothic" w:cs="Times New Roman"/>
                <w:sz w:val="24"/>
                <w:szCs w:val="24"/>
              </w:rPr>
            </w:pPr>
            <w:r w:rsidRPr="00DA6EE8">
              <w:rPr>
                <w:rFonts w:ascii="Century Gothic" w:hAnsi="Century Gothic" w:cs="Times New Roman"/>
                <w:sz w:val="24"/>
                <w:szCs w:val="24"/>
              </w:rPr>
              <w:t xml:space="preserve">Kshs. 14,500,000.00 (Kshs.8,400,000.00 direct to school fees, 1.6 M personal belongings, Tools for vocational students 1 M while </w:t>
            </w:r>
            <w:r w:rsidR="00781BAC" w:rsidRPr="00DA6EE8">
              <w:rPr>
                <w:rFonts w:ascii="Century Gothic" w:hAnsi="Century Gothic" w:cs="Times New Roman"/>
                <w:sz w:val="24"/>
                <w:szCs w:val="24"/>
              </w:rPr>
              <w:t>0</w:t>
            </w:r>
            <w:r w:rsidR="00863169" w:rsidRPr="00DA6EE8">
              <w:rPr>
                <w:rFonts w:ascii="Century Gothic" w:hAnsi="Century Gothic" w:cs="Times New Roman"/>
                <w:sz w:val="24"/>
                <w:szCs w:val="24"/>
              </w:rPr>
              <w:t xml:space="preserve">.5 M sanitary </w:t>
            </w:r>
            <w:r w:rsidR="00863169" w:rsidRPr="00DA6EE8">
              <w:rPr>
                <w:rFonts w:ascii="Century Gothic" w:hAnsi="Century Gothic" w:cs="Times New Roman"/>
                <w:sz w:val="24"/>
                <w:szCs w:val="24"/>
              </w:rPr>
              <w:lastRenderedPageBreak/>
              <w:t xml:space="preserve">and </w:t>
            </w:r>
            <w:r w:rsidR="00781BAC" w:rsidRPr="00DA6EE8">
              <w:rPr>
                <w:rFonts w:ascii="Century Gothic" w:hAnsi="Century Gothic" w:cs="Times New Roman"/>
                <w:sz w:val="24"/>
                <w:szCs w:val="24"/>
              </w:rPr>
              <w:t>2 M A</w:t>
            </w:r>
            <w:r w:rsidR="00863169" w:rsidRPr="00DA6EE8">
              <w:rPr>
                <w:rFonts w:ascii="Century Gothic" w:hAnsi="Century Gothic" w:cs="Times New Roman"/>
                <w:sz w:val="24"/>
                <w:szCs w:val="24"/>
              </w:rPr>
              <w:t>wareness creation</w:t>
            </w:r>
            <w:r w:rsidR="00781BAC" w:rsidRPr="00DA6EE8">
              <w:rPr>
                <w:rFonts w:ascii="Century Gothic" w:hAnsi="Century Gothic" w:cs="Times New Roman"/>
                <w:sz w:val="24"/>
                <w:szCs w:val="24"/>
              </w:rPr>
              <w:t>, Counseling and Referrals</w:t>
            </w:r>
            <w:r w:rsidRPr="00DA6EE8">
              <w:rPr>
                <w:rFonts w:ascii="Century Gothic" w:hAnsi="Century Gothic" w:cs="Times New Roman"/>
                <w:sz w:val="24"/>
                <w:szCs w:val="24"/>
              </w:rPr>
              <w:t>)</w:t>
            </w:r>
          </w:p>
        </w:tc>
        <w:tc>
          <w:tcPr>
            <w:tcW w:w="2152" w:type="dxa"/>
          </w:tcPr>
          <w:p w14:paraId="41CD2C35" w14:textId="2E0E56F3" w:rsidR="004146C7" w:rsidRPr="00DA6EE8" w:rsidRDefault="00957CAF" w:rsidP="00957CAF">
            <w:pPr>
              <w:tabs>
                <w:tab w:val="left" w:pos="1185"/>
              </w:tabs>
              <w:rPr>
                <w:rFonts w:ascii="Century Gothic" w:hAnsi="Century Gothic" w:cs="Times New Roman"/>
                <w:sz w:val="24"/>
                <w:szCs w:val="24"/>
              </w:rPr>
            </w:pPr>
            <w:r>
              <w:rPr>
                <w:rFonts w:ascii="Century Gothic" w:hAnsi="Century Gothic" w:cs="Times New Roman"/>
                <w:sz w:val="24"/>
                <w:szCs w:val="24"/>
              </w:rPr>
              <w:lastRenderedPageBreak/>
              <w:t>Feb</w:t>
            </w:r>
            <w:r w:rsidR="00863169" w:rsidRPr="00DA6EE8">
              <w:rPr>
                <w:rFonts w:ascii="Century Gothic" w:hAnsi="Century Gothic" w:cs="Times New Roman"/>
                <w:sz w:val="24"/>
                <w:szCs w:val="24"/>
              </w:rPr>
              <w:t>- A</w:t>
            </w:r>
            <w:r>
              <w:rPr>
                <w:rFonts w:ascii="Century Gothic" w:hAnsi="Century Gothic" w:cs="Times New Roman"/>
                <w:sz w:val="24"/>
                <w:szCs w:val="24"/>
              </w:rPr>
              <w:t>pril</w:t>
            </w:r>
            <w:r w:rsidR="00863169" w:rsidRPr="00DA6EE8">
              <w:rPr>
                <w:rFonts w:ascii="Century Gothic" w:hAnsi="Century Gothic" w:cs="Times New Roman"/>
                <w:sz w:val="24"/>
                <w:szCs w:val="24"/>
              </w:rPr>
              <w:t>, 2018 fundraising (implementation May,2018- April, 2022)</w:t>
            </w:r>
          </w:p>
        </w:tc>
      </w:tr>
      <w:tr w:rsidR="004146C7" w:rsidRPr="00DA6EE8" w14:paraId="4F8E354D" w14:textId="77777777" w:rsidTr="00C216E2">
        <w:tc>
          <w:tcPr>
            <w:tcW w:w="2289" w:type="dxa"/>
          </w:tcPr>
          <w:p w14:paraId="7CB033C7" w14:textId="63E048BB" w:rsidR="004146C7" w:rsidRPr="00DA6EE8" w:rsidRDefault="004146C7" w:rsidP="00BD7612">
            <w:pPr>
              <w:tabs>
                <w:tab w:val="left" w:pos="1185"/>
              </w:tabs>
              <w:rPr>
                <w:rFonts w:ascii="Century Gothic" w:hAnsi="Century Gothic" w:cs="Times New Roman"/>
                <w:b/>
                <w:sz w:val="24"/>
                <w:szCs w:val="24"/>
              </w:rPr>
            </w:pPr>
            <w:r w:rsidRPr="00DA6EE8">
              <w:rPr>
                <w:rFonts w:ascii="Century Gothic" w:hAnsi="Century Gothic" w:cs="Times New Roman"/>
                <w:b/>
                <w:sz w:val="24"/>
                <w:szCs w:val="24"/>
              </w:rPr>
              <w:lastRenderedPageBreak/>
              <w:t>Identify potential high networ</w:t>
            </w:r>
            <w:r w:rsidR="00BD7612" w:rsidRPr="00DA6EE8">
              <w:rPr>
                <w:rFonts w:ascii="Century Gothic" w:hAnsi="Century Gothic" w:cs="Times New Roman"/>
                <w:b/>
                <w:sz w:val="24"/>
                <w:szCs w:val="24"/>
              </w:rPr>
              <w:t>k</w:t>
            </w:r>
            <w:r w:rsidRPr="00DA6EE8">
              <w:rPr>
                <w:rFonts w:ascii="Century Gothic" w:hAnsi="Century Gothic" w:cs="Times New Roman"/>
                <w:b/>
                <w:sz w:val="24"/>
                <w:szCs w:val="24"/>
              </w:rPr>
              <w:t xml:space="preserve"> individuals</w:t>
            </w:r>
          </w:p>
        </w:tc>
        <w:tc>
          <w:tcPr>
            <w:tcW w:w="2623" w:type="dxa"/>
          </w:tcPr>
          <w:p w14:paraId="0EBF627D" w14:textId="12FFC82A" w:rsidR="004146C7" w:rsidRPr="00DA6EE8" w:rsidRDefault="00863169" w:rsidP="003E76FB">
            <w:pPr>
              <w:tabs>
                <w:tab w:val="left" w:pos="1185"/>
              </w:tabs>
              <w:rPr>
                <w:rFonts w:ascii="Century Gothic" w:hAnsi="Century Gothic" w:cs="Times New Roman"/>
                <w:sz w:val="24"/>
                <w:szCs w:val="24"/>
              </w:rPr>
            </w:pPr>
            <w:r w:rsidRPr="00DA6EE8">
              <w:rPr>
                <w:rFonts w:ascii="Century Gothic" w:hAnsi="Century Gothic" w:cs="Times New Roman"/>
                <w:sz w:val="24"/>
                <w:szCs w:val="24"/>
              </w:rPr>
              <w:t xml:space="preserve">Dr. John Namoit (Chief Officer- TCG, Mr. John Bongei – FCA, Mr. Amfry Amoni (Chairperson County child protection network), Hon. Patrick Losike CEC Education, Mr. Masinde- Sifa Fm Radio Lodwar, Bank Managers Turkana County and SAFARICOM.  </w:t>
            </w:r>
          </w:p>
        </w:tc>
        <w:tc>
          <w:tcPr>
            <w:tcW w:w="2823" w:type="dxa"/>
          </w:tcPr>
          <w:p w14:paraId="5F321F5D" w14:textId="188B31F7" w:rsidR="004146C7" w:rsidRPr="00DA6EE8" w:rsidRDefault="00863169" w:rsidP="00781BAC">
            <w:pPr>
              <w:tabs>
                <w:tab w:val="left" w:pos="1185"/>
              </w:tabs>
              <w:rPr>
                <w:rFonts w:ascii="Century Gothic" w:hAnsi="Century Gothic" w:cs="Times New Roman"/>
                <w:sz w:val="24"/>
                <w:szCs w:val="24"/>
              </w:rPr>
            </w:pPr>
            <w:r w:rsidRPr="00DA6EE8">
              <w:rPr>
                <w:rFonts w:ascii="Century Gothic" w:hAnsi="Century Gothic" w:cs="Times New Roman"/>
                <w:sz w:val="24"/>
                <w:szCs w:val="24"/>
              </w:rPr>
              <w:t>Lobby and support fundraising and linkages potential education institutions</w:t>
            </w:r>
            <w:r w:rsidR="00781BAC" w:rsidRPr="00DA6EE8">
              <w:rPr>
                <w:rFonts w:ascii="Century Gothic" w:hAnsi="Century Gothic" w:cs="Times New Roman"/>
                <w:sz w:val="24"/>
                <w:szCs w:val="24"/>
              </w:rPr>
              <w:t xml:space="preserve"> (Kshs. 250,000.00 visitation, Interactive sessions, Radio programme</w:t>
            </w:r>
          </w:p>
        </w:tc>
        <w:tc>
          <w:tcPr>
            <w:tcW w:w="2152" w:type="dxa"/>
          </w:tcPr>
          <w:p w14:paraId="20EA1757" w14:textId="47F15212" w:rsidR="004146C7" w:rsidRPr="00DA6EE8" w:rsidRDefault="00863169" w:rsidP="00957CAF">
            <w:pPr>
              <w:tabs>
                <w:tab w:val="left" w:pos="1185"/>
              </w:tabs>
              <w:rPr>
                <w:rFonts w:ascii="Century Gothic" w:hAnsi="Century Gothic" w:cs="Times New Roman"/>
                <w:sz w:val="24"/>
                <w:szCs w:val="24"/>
              </w:rPr>
            </w:pPr>
            <w:r w:rsidRPr="00DA6EE8">
              <w:rPr>
                <w:rFonts w:ascii="Century Gothic" w:hAnsi="Century Gothic" w:cs="Times New Roman"/>
                <w:sz w:val="24"/>
                <w:szCs w:val="24"/>
              </w:rPr>
              <w:t>27</w:t>
            </w:r>
            <w:r w:rsidRPr="00DA6EE8">
              <w:rPr>
                <w:rFonts w:ascii="Century Gothic" w:hAnsi="Century Gothic" w:cs="Times New Roman"/>
                <w:sz w:val="24"/>
                <w:szCs w:val="24"/>
                <w:vertAlign w:val="superscript"/>
              </w:rPr>
              <w:t>th</w:t>
            </w:r>
            <w:r w:rsidRPr="00DA6EE8">
              <w:rPr>
                <w:rFonts w:ascii="Century Gothic" w:hAnsi="Century Gothic" w:cs="Times New Roman"/>
                <w:sz w:val="24"/>
                <w:szCs w:val="24"/>
              </w:rPr>
              <w:t xml:space="preserve"> Feb to A</w:t>
            </w:r>
            <w:r w:rsidR="00957CAF">
              <w:rPr>
                <w:rFonts w:ascii="Century Gothic" w:hAnsi="Century Gothic" w:cs="Times New Roman"/>
                <w:sz w:val="24"/>
                <w:szCs w:val="24"/>
              </w:rPr>
              <w:t>pril</w:t>
            </w:r>
            <w:r w:rsidRPr="00DA6EE8">
              <w:rPr>
                <w:rFonts w:ascii="Century Gothic" w:hAnsi="Century Gothic" w:cs="Times New Roman"/>
                <w:sz w:val="24"/>
                <w:szCs w:val="24"/>
              </w:rPr>
              <w:t>, 2018</w:t>
            </w:r>
          </w:p>
        </w:tc>
      </w:tr>
      <w:tr w:rsidR="00863169" w:rsidRPr="00DA6EE8" w14:paraId="5CA799F5" w14:textId="77777777" w:rsidTr="00C216E2">
        <w:tc>
          <w:tcPr>
            <w:tcW w:w="2289" w:type="dxa"/>
          </w:tcPr>
          <w:p w14:paraId="1D9FBCDE" w14:textId="3387BB88" w:rsidR="00863169" w:rsidRPr="00DA6EE8" w:rsidRDefault="00863169" w:rsidP="00F814E7">
            <w:pPr>
              <w:tabs>
                <w:tab w:val="left" w:pos="1185"/>
              </w:tabs>
              <w:rPr>
                <w:rFonts w:ascii="Century Gothic" w:hAnsi="Century Gothic" w:cs="Times New Roman"/>
                <w:b/>
                <w:sz w:val="24"/>
                <w:szCs w:val="24"/>
              </w:rPr>
            </w:pPr>
            <w:r w:rsidRPr="00DA6EE8">
              <w:rPr>
                <w:rFonts w:ascii="Century Gothic" w:hAnsi="Century Gothic" w:cs="Times New Roman"/>
                <w:b/>
                <w:sz w:val="24"/>
                <w:szCs w:val="24"/>
              </w:rPr>
              <w:t xml:space="preserve">Develop campaign material: </w:t>
            </w:r>
            <w:r w:rsidRPr="00DA6EE8">
              <w:rPr>
                <w:rFonts w:ascii="Century Gothic" w:hAnsi="Century Gothic" w:cs="Times New Roman"/>
                <w:sz w:val="24"/>
                <w:szCs w:val="24"/>
              </w:rPr>
              <w:t>Leaflets, Caps, T-shirt and Posters</w:t>
            </w:r>
          </w:p>
        </w:tc>
        <w:tc>
          <w:tcPr>
            <w:tcW w:w="2623" w:type="dxa"/>
          </w:tcPr>
          <w:p w14:paraId="141D47B9" w14:textId="7932297E" w:rsidR="00863169" w:rsidRPr="00DA6EE8" w:rsidRDefault="00863169" w:rsidP="003E76FB">
            <w:pPr>
              <w:tabs>
                <w:tab w:val="left" w:pos="1185"/>
              </w:tabs>
              <w:rPr>
                <w:rFonts w:ascii="Century Gothic" w:hAnsi="Century Gothic" w:cs="Times New Roman"/>
                <w:sz w:val="24"/>
                <w:szCs w:val="24"/>
              </w:rPr>
            </w:pPr>
            <w:r w:rsidRPr="00DA6EE8">
              <w:rPr>
                <w:rFonts w:ascii="Century Gothic" w:hAnsi="Century Gothic" w:cs="Times New Roman"/>
                <w:sz w:val="24"/>
                <w:szCs w:val="24"/>
              </w:rPr>
              <w:t>TUBAE Staff and SAPCONE education department</w:t>
            </w:r>
          </w:p>
        </w:tc>
        <w:tc>
          <w:tcPr>
            <w:tcW w:w="2823" w:type="dxa"/>
          </w:tcPr>
          <w:p w14:paraId="657C44CC" w14:textId="77777777" w:rsidR="00863169" w:rsidRPr="00DA6EE8" w:rsidRDefault="00863169" w:rsidP="0041695F">
            <w:pPr>
              <w:tabs>
                <w:tab w:val="left" w:pos="1185"/>
              </w:tabs>
              <w:rPr>
                <w:rFonts w:ascii="Century Gothic" w:hAnsi="Century Gothic" w:cs="Times New Roman"/>
                <w:sz w:val="24"/>
                <w:szCs w:val="24"/>
              </w:rPr>
            </w:pPr>
            <w:r w:rsidRPr="00DA6EE8">
              <w:rPr>
                <w:rFonts w:ascii="Century Gothic" w:hAnsi="Century Gothic" w:cs="Times New Roman"/>
                <w:sz w:val="24"/>
                <w:szCs w:val="24"/>
              </w:rPr>
              <w:t>Stationery- design &amp; printing</w:t>
            </w:r>
          </w:p>
          <w:p w14:paraId="42554B17" w14:textId="2FAF4D23" w:rsidR="00863169" w:rsidRPr="00DA6EE8" w:rsidRDefault="00863169" w:rsidP="00C216E2">
            <w:pPr>
              <w:tabs>
                <w:tab w:val="left" w:pos="1185"/>
              </w:tabs>
              <w:rPr>
                <w:rFonts w:ascii="Century Gothic" w:hAnsi="Century Gothic" w:cs="Times New Roman"/>
                <w:sz w:val="24"/>
                <w:szCs w:val="24"/>
              </w:rPr>
            </w:pPr>
            <w:r w:rsidRPr="00DA6EE8">
              <w:rPr>
                <w:rFonts w:ascii="Century Gothic" w:hAnsi="Century Gothic" w:cs="Times New Roman"/>
                <w:sz w:val="24"/>
                <w:szCs w:val="24"/>
              </w:rPr>
              <w:t xml:space="preserve">Kshs. </w:t>
            </w:r>
            <w:r w:rsidR="00C216E2">
              <w:rPr>
                <w:rFonts w:ascii="Century Gothic" w:hAnsi="Century Gothic" w:cs="Times New Roman"/>
                <w:sz w:val="24"/>
                <w:szCs w:val="24"/>
              </w:rPr>
              <w:t>4</w:t>
            </w:r>
            <w:r w:rsidRPr="00DA6EE8">
              <w:rPr>
                <w:rFonts w:ascii="Century Gothic" w:hAnsi="Century Gothic" w:cs="Times New Roman"/>
                <w:sz w:val="24"/>
                <w:szCs w:val="24"/>
              </w:rPr>
              <w:t>00,000.00</w:t>
            </w:r>
          </w:p>
        </w:tc>
        <w:tc>
          <w:tcPr>
            <w:tcW w:w="2152" w:type="dxa"/>
          </w:tcPr>
          <w:p w14:paraId="5D2E84C0" w14:textId="61A0DC02" w:rsidR="00863169" w:rsidRPr="00DA6EE8" w:rsidRDefault="00863169" w:rsidP="00957CAF">
            <w:pPr>
              <w:tabs>
                <w:tab w:val="left" w:pos="1185"/>
              </w:tabs>
              <w:rPr>
                <w:rFonts w:ascii="Century Gothic" w:hAnsi="Century Gothic" w:cs="Times New Roman"/>
                <w:sz w:val="24"/>
                <w:szCs w:val="24"/>
              </w:rPr>
            </w:pPr>
            <w:r w:rsidRPr="00DA6EE8">
              <w:rPr>
                <w:rFonts w:ascii="Century Gothic" w:hAnsi="Century Gothic" w:cs="Times New Roman"/>
                <w:sz w:val="24"/>
                <w:szCs w:val="24"/>
              </w:rPr>
              <w:t>27</w:t>
            </w:r>
            <w:r w:rsidRPr="00DA6EE8">
              <w:rPr>
                <w:rFonts w:ascii="Century Gothic" w:hAnsi="Century Gothic" w:cs="Times New Roman"/>
                <w:sz w:val="24"/>
                <w:szCs w:val="24"/>
                <w:vertAlign w:val="superscript"/>
              </w:rPr>
              <w:t>th</w:t>
            </w:r>
            <w:r w:rsidRPr="00DA6EE8">
              <w:rPr>
                <w:rFonts w:ascii="Century Gothic" w:hAnsi="Century Gothic" w:cs="Times New Roman"/>
                <w:sz w:val="24"/>
                <w:szCs w:val="24"/>
              </w:rPr>
              <w:t xml:space="preserve"> Feb to 18</w:t>
            </w:r>
            <w:r w:rsidRPr="00DA6EE8">
              <w:rPr>
                <w:rFonts w:ascii="Century Gothic" w:hAnsi="Century Gothic" w:cs="Times New Roman"/>
                <w:sz w:val="24"/>
                <w:szCs w:val="24"/>
                <w:vertAlign w:val="superscript"/>
              </w:rPr>
              <w:t>th</w:t>
            </w:r>
            <w:r w:rsidRPr="00DA6EE8">
              <w:rPr>
                <w:rFonts w:ascii="Century Gothic" w:hAnsi="Century Gothic" w:cs="Times New Roman"/>
                <w:sz w:val="24"/>
                <w:szCs w:val="24"/>
              </w:rPr>
              <w:t xml:space="preserve"> Ma</w:t>
            </w:r>
            <w:r w:rsidR="00957CAF">
              <w:rPr>
                <w:rFonts w:ascii="Century Gothic" w:hAnsi="Century Gothic" w:cs="Times New Roman"/>
                <w:sz w:val="24"/>
                <w:szCs w:val="24"/>
              </w:rPr>
              <w:t>y</w:t>
            </w:r>
            <w:r w:rsidRPr="00DA6EE8">
              <w:rPr>
                <w:rFonts w:ascii="Century Gothic" w:hAnsi="Century Gothic" w:cs="Times New Roman"/>
                <w:sz w:val="24"/>
                <w:szCs w:val="24"/>
              </w:rPr>
              <w:t>, 2018</w:t>
            </w:r>
          </w:p>
        </w:tc>
      </w:tr>
      <w:tr w:rsidR="00863169" w:rsidRPr="00DA6EE8" w14:paraId="667B92B7" w14:textId="77777777" w:rsidTr="00C216E2">
        <w:tc>
          <w:tcPr>
            <w:tcW w:w="2289" w:type="dxa"/>
          </w:tcPr>
          <w:p w14:paraId="24CA2E89" w14:textId="43E4272D" w:rsidR="00863169" w:rsidRPr="00DA6EE8" w:rsidRDefault="00FB77F5" w:rsidP="00FB77F5">
            <w:pPr>
              <w:tabs>
                <w:tab w:val="left" w:pos="1185"/>
              </w:tabs>
              <w:rPr>
                <w:rFonts w:ascii="Century Gothic" w:hAnsi="Century Gothic" w:cs="Times New Roman"/>
                <w:b/>
                <w:sz w:val="24"/>
                <w:szCs w:val="24"/>
              </w:rPr>
            </w:pPr>
            <w:r w:rsidRPr="00DA6EE8">
              <w:rPr>
                <w:rFonts w:ascii="Century Gothic" w:hAnsi="Century Gothic" w:cs="Times New Roman"/>
                <w:b/>
                <w:sz w:val="24"/>
                <w:szCs w:val="24"/>
              </w:rPr>
              <w:t>S</w:t>
            </w:r>
            <w:r w:rsidR="00863169" w:rsidRPr="00DA6EE8">
              <w:rPr>
                <w:rFonts w:ascii="Century Gothic" w:hAnsi="Century Gothic" w:cs="Times New Roman"/>
                <w:b/>
                <w:sz w:val="24"/>
                <w:szCs w:val="24"/>
              </w:rPr>
              <w:t>ocial</w:t>
            </w:r>
            <w:r>
              <w:rPr>
                <w:rFonts w:ascii="Century Gothic" w:hAnsi="Century Gothic" w:cs="Times New Roman"/>
                <w:b/>
                <w:sz w:val="24"/>
                <w:szCs w:val="24"/>
              </w:rPr>
              <w:t xml:space="preserve"> </w:t>
            </w:r>
            <w:r w:rsidR="00863169" w:rsidRPr="00DA6EE8">
              <w:rPr>
                <w:rFonts w:ascii="Century Gothic" w:hAnsi="Century Gothic" w:cs="Times New Roman"/>
                <w:b/>
                <w:sz w:val="24"/>
                <w:szCs w:val="24"/>
              </w:rPr>
              <w:t>media platforms on facebook and twitter</w:t>
            </w:r>
          </w:p>
        </w:tc>
        <w:tc>
          <w:tcPr>
            <w:tcW w:w="2623" w:type="dxa"/>
          </w:tcPr>
          <w:p w14:paraId="7B681223" w14:textId="5CE2AAC1" w:rsidR="00863169" w:rsidRPr="00DA6EE8" w:rsidRDefault="00863169" w:rsidP="003E76FB">
            <w:pPr>
              <w:tabs>
                <w:tab w:val="left" w:pos="1185"/>
              </w:tabs>
              <w:rPr>
                <w:rFonts w:ascii="Century Gothic" w:hAnsi="Century Gothic" w:cs="Times New Roman"/>
                <w:sz w:val="24"/>
                <w:szCs w:val="24"/>
              </w:rPr>
            </w:pPr>
            <w:r w:rsidRPr="00DA6EE8">
              <w:rPr>
                <w:rFonts w:ascii="Century Gothic" w:hAnsi="Century Gothic" w:cs="Times New Roman"/>
                <w:sz w:val="24"/>
                <w:szCs w:val="24"/>
              </w:rPr>
              <w:t>TUBAE ICT section (Joseph Lotesiroi &amp; Jane Napeyok)</w:t>
            </w:r>
          </w:p>
        </w:tc>
        <w:tc>
          <w:tcPr>
            <w:tcW w:w="2823" w:type="dxa"/>
          </w:tcPr>
          <w:p w14:paraId="628CB6C8" w14:textId="6BD8F343" w:rsidR="00863169" w:rsidRPr="00DA6EE8" w:rsidRDefault="00863169" w:rsidP="00C216E2">
            <w:pPr>
              <w:tabs>
                <w:tab w:val="left" w:pos="1185"/>
              </w:tabs>
              <w:rPr>
                <w:rFonts w:ascii="Century Gothic" w:hAnsi="Century Gothic" w:cs="Times New Roman"/>
                <w:sz w:val="24"/>
                <w:szCs w:val="24"/>
              </w:rPr>
            </w:pPr>
            <w:r w:rsidRPr="00DA6EE8">
              <w:rPr>
                <w:rFonts w:ascii="Century Gothic" w:hAnsi="Century Gothic" w:cs="Times New Roman"/>
                <w:sz w:val="24"/>
                <w:szCs w:val="24"/>
              </w:rPr>
              <w:t xml:space="preserve">Kshs. </w:t>
            </w:r>
            <w:r w:rsidR="00C216E2">
              <w:rPr>
                <w:rFonts w:ascii="Century Gothic" w:hAnsi="Century Gothic" w:cs="Times New Roman"/>
                <w:sz w:val="24"/>
                <w:szCs w:val="24"/>
              </w:rPr>
              <w:t>9</w:t>
            </w:r>
            <w:r w:rsidRPr="00DA6EE8">
              <w:rPr>
                <w:rFonts w:ascii="Century Gothic" w:hAnsi="Century Gothic" w:cs="Times New Roman"/>
                <w:sz w:val="24"/>
                <w:szCs w:val="24"/>
              </w:rPr>
              <w:t>0,000.00 internet services</w:t>
            </w:r>
          </w:p>
        </w:tc>
        <w:tc>
          <w:tcPr>
            <w:tcW w:w="2152" w:type="dxa"/>
          </w:tcPr>
          <w:p w14:paraId="4B4D106A" w14:textId="00223CA2" w:rsidR="00863169" w:rsidRPr="00DA6EE8" w:rsidRDefault="00863169" w:rsidP="00C216E2">
            <w:pPr>
              <w:tabs>
                <w:tab w:val="left" w:pos="1185"/>
              </w:tabs>
              <w:rPr>
                <w:rFonts w:ascii="Century Gothic" w:hAnsi="Century Gothic" w:cs="Times New Roman"/>
                <w:sz w:val="24"/>
                <w:szCs w:val="24"/>
              </w:rPr>
            </w:pPr>
            <w:r w:rsidRPr="00DA6EE8">
              <w:rPr>
                <w:rFonts w:ascii="Century Gothic" w:hAnsi="Century Gothic" w:cs="Times New Roman"/>
                <w:sz w:val="24"/>
                <w:szCs w:val="24"/>
              </w:rPr>
              <w:t>15</w:t>
            </w:r>
            <w:r w:rsidRPr="00DA6EE8">
              <w:rPr>
                <w:rFonts w:ascii="Century Gothic" w:hAnsi="Century Gothic" w:cs="Times New Roman"/>
                <w:sz w:val="24"/>
                <w:szCs w:val="24"/>
                <w:vertAlign w:val="superscript"/>
              </w:rPr>
              <w:t>th</w:t>
            </w:r>
            <w:r w:rsidRPr="00DA6EE8">
              <w:rPr>
                <w:rFonts w:ascii="Century Gothic" w:hAnsi="Century Gothic" w:cs="Times New Roman"/>
                <w:sz w:val="24"/>
                <w:szCs w:val="24"/>
              </w:rPr>
              <w:t xml:space="preserve"> February, 20</w:t>
            </w:r>
            <w:r w:rsidR="00C216E2">
              <w:rPr>
                <w:rFonts w:ascii="Century Gothic" w:hAnsi="Century Gothic" w:cs="Times New Roman"/>
                <w:sz w:val="24"/>
                <w:szCs w:val="24"/>
              </w:rPr>
              <w:t>20</w:t>
            </w:r>
          </w:p>
        </w:tc>
      </w:tr>
    </w:tbl>
    <w:p w14:paraId="3D946D9D" w14:textId="77777777" w:rsidR="00801F1B" w:rsidRPr="00DA6EE8" w:rsidRDefault="00801F1B" w:rsidP="00B46DCB">
      <w:pPr>
        <w:spacing w:after="0" w:line="240" w:lineRule="auto"/>
        <w:jc w:val="both"/>
        <w:rPr>
          <w:rFonts w:ascii="Century Gothic" w:eastAsia="Times New Roman" w:hAnsi="Century Gothic"/>
          <w:sz w:val="24"/>
          <w:szCs w:val="24"/>
        </w:rPr>
      </w:pPr>
    </w:p>
    <w:p w14:paraId="45BFE9C5" w14:textId="77777777" w:rsidR="00D8490E" w:rsidRPr="00D8490E" w:rsidRDefault="00D8490E" w:rsidP="00D8490E">
      <w:pPr>
        <w:spacing w:after="0" w:line="240" w:lineRule="auto"/>
        <w:jc w:val="both"/>
        <w:rPr>
          <w:rFonts w:ascii="Century Gothic" w:hAnsi="Century Gothic"/>
          <w:b/>
          <w:sz w:val="24"/>
          <w:szCs w:val="24"/>
        </w:rPr>
      </w:pPr>
      <w:bookmarkStart w:id="0" w:name="_GoBack"/>
      <w:bookmarkEnd w:id="0"/>
      <w:r w:rsidRPr="00D8490E">
        <w:rPr>
          <w:rFonts w:ascii="Century Gothic" w:hAnsi="Century Gothic"/>
          <w:b/>
          <w:sz w:val="24"/>
          <w:szCs w:val="24"/>
        </w:rPr>
        <w:t>RESOURCES MOBILISED</w:t>
      </w:r>
    </w:p>
    <w:p w14:paraId="6D898B2E" w14:textId="77777777" w:rsidR="00D8490E" w:rsidRPr="00D8490E" w:rsidRDefault="00D8490E" w:rsidP="00D8490E">
      <w:pPr>
        <w:spacing w:after="0" w:line="240" w:lineRule="auto"/>
        <w:jc w:val="both"/>
        <w:rPr>
          <w:rFonts w:ascii="Century Gothic" w:hAnsi="Century Gothic"/>
          <w:sz w:val="24"/>
          <w:szCs w:val="24"/>
        </w:rPr>
      </w:pPr>
      <w:r>
        <w:rPr>
          <w:rFonts w:ascii="Century Gothic" w:hAnsi="Century Gothic"/>
          <w:sz w:val="24"/>
          <w:szCs w:val="24"/>
        </w:rPr>
        <w:t xml:space="preserve"> </w:t>
      </w:r>
    </w:p>
    <w:tbl>
      <w:tblPr>
        <w:tblStyle w:val="TableGrid"/>
        <w:tblW w:w="0" w:type="auto"/>
        <w:tblLook w:val="04A0" w:firstRow="1" w:lastRow="0" w:firstColumn="1" w:lastColumn="0" w:noHBand="0" w:noVBand="1"/>
      </w:tblPr>
      <w:tblGrid>
        <w:gridCol w:w="2268"/>
        <w:gridCol w:w="3060"/>
        <w:gridCol w:w="2340"/>
        <w:gridCol w:w="2610"/>
      </w:tblGrid>
      <w:tr w:rsidR="00D8490E" w:rsidRPr="00D8490E" w14:paraId="171F351D" w14:textId="01D90ED9" w:rsidTr="00964921">
        <w:tc>
          <w:tcPr>
            <w:tcW w:w="2268" w:type="dxa"/>
          </w:tcPr>
          <w:p w14:paraId="4B43B39B" w14:textId="0CD50212" w:rsidR="00D8490E" w:rsidRPr="00D8490E" w:rsidRDefault="00D8490E" w:rsidP="00D8490E">
            <w:pPr>
              <w:jc w:val="both"/>
              <w:rPr>
                <w:rFonts w:ascii="Century Gothic" w:hAnsi="Century Gothic"/>
                <w:b/>
                <w:sz w:val="24"/>
                <w:szCs w:val="24"/>
              </w:rPr>
            </w:pPr>
            <w:r w:rsidRPr="00D8490E">
              <w:rPr>
                <w:rFonts w:ascii="Century Gothic" w:hAnsi="Century Gothic"/>
                <w:b/>
                <w:sz w:val="24"/>
                <w:szCs w:val="24"/>
              </w:rPr>
              <w:t xml:space="preserve">INSTITUTION </w:t>
            </w:r>
          </w:p>
        </w:tc>
        <w:tc>
          <w:tcPr>
            <w:tcW w:w="3060" w:type="dxa"/>
          </w:tcPr>
          <w:p w14:paraId="7F4E1620" w14:textId="62BD1380" w:rsidR="00D8490E" w:rsidRPr="00D8490E" w:rsidRDefault="00D8490E" w:rsidP="00D8490E">
            <w:pPr>
              <w:jc w:val="both"/>
              <w:rPr>
                <w:rFonts w:ascii="Century Gothic" w:hAnsi="Century Gothic"/>
                <w:b/>
                <w:sz w:val="24"/>
                <w:szCs w:val="24"/>
              </w:rPr>
            </w:pPr>
            <w:r w:rsidRPr="00D8490E">
              <w:rPr>
                <w:rFonts w:ascii="Century Gothic" w:hAnsi="Century Gothic"/>
                <w:b/>
                <w:sz w:val="24"/>
                <w:szCs w:val="24"/>
              </w:rPr>
              <w:t>ITEM SUPPORTED</w:t>
            </w:r>
          </w:p>
        </w:tc>
        <w:tc>
          <w:tcPr>
            <w:tcW w:w="2340" w:type="dxa"/>
          </w:tcPr>
          <w:p w14:paraId="71B3BB23" w14:textId="0AA200BA" w:rsidR="00D8490E" w:rsidRPr="00D8490E" w:rsidRDefault="00D8490E" w:rsidP="00D8490E">
            <w:pPr>
              <w:jc w:val="both"/>
              <w:rPr>
                <w:rFonts w:ascii="Century Gothic" w:hAnsi="Century Gothic"/>
                <w:b/>
                <w:sz w:val="24"/>
                <w:szCs w:val="24"/>
              </w:rPr>
            </w:pPr>
            <w:r w:rsidRPr="00D8490E">
              <w:rPr>
                <w:rFonts w:ascii="Century Gothic" w:hAnsi="Century Gothic"/>
                <w:b/>
                <w:sz w:val="24"/>
                <w:szCs w:val="24"/>
              </w:rPr>
              <w:t>AMOUNT</w:t>
            </w:r>
          </w:p>
        </w:tc>
        <w:tc>
          <w:tcPr>
            <w:tcW w:w="2610" w:type="dxa"/>
          </w:tcPr>
          <w:p w14:paraId="7F1B3B92" w14:textId="5CB6601B" w:rsidR="00D8490E" w:rsidRPr="00D8490E" w:rsidRDefault="00D8490E" w:rsidP="00D8490E">
            <w:pPr>
              <w:jc w:val="both"/>
              <w:rPr>
                <w:rFonts w:ascii="Century Gothic" w:hAnsi="Century Gothic"/>
                <w:b/>
                <w:sz w:val="24"/>
                <w:szCs w:val="24"/>
              </w:rPr>
            </w:pPr>
            <w:r w:rsidRPr="00D8490E">
              <w:rPr>
                <w:rFonts w:ascii="Century Gothic" w:hAnsi="Century Gothic"/>
                <w:b/>
                <w:sz w:val="24"/>
                <w:szCs w:val="24"/>
              </w:rPr>
              <w:t>CASH/ IN KIND</w:t>
            </w:r>
          </w:p>
        </w:tc>
      </w:tr>
      <w:tr w:rsidR="00D8490E" w14:paraId="46BF6C2E" w14:textId="52C95EB4" w:rsidTr="00964921">
        <w:tc>
          <w:tcPr>
            <w:tcW w:w="2268" w:type="dxa"/>
          </w:tcPr>
          <w:p w14:paraId="234555B4" w14:textId="5B91C9B1" w:rsidR="00D8490E" w:rsidRDefault="00D8490E" w:rsidP="00D8490E">
            <w:pPr>
              <w:jc w:val="both"/>
              <w:rPr>
                <w:rFonts w:ascii="Century Gothic" w:hAnsi="Century Gothic"/>
                <w:sz w:val="24"/>
                <w:szCs w:val="24"/>
              </w:rPr>
            </w:pPr>
            <w:r>
              <w:rPr>
                <w:rFonts w:ascii="Century Gothic" w:hAnsi="Century Gothic"/>
                <w:sz w:val="24"/>
                <w:szCs w:val="24"/>
              </w:rPr>
              <w:t>FINNCHURCHAID</w:t>
            </w:r>
          </w:p>
        </w:tc>
        <w:tc>
          <w:tcPr>
            <w:tcW w:w="3060" w:type="dxa"/>
          </w:tcPr>
          <w:p w14:paraId="35F5AEC3" w14:textId="645AB2CB" w:rsidR="00D8490E" w:rsidRDefault="00D8490E" w:rsidP="00D8490E">
            <w:pPr>
              <w:jc w:val="both"/>
              <w:rPr>
                <w:rFonts w:ascii="Century Gothic" w:hAnsi="Century Gothic"/>
                <w:sz w:val="24"/>
                <w:szCs w:val="24"/>
              </w:rPr>
            </w:pPr>
            <w:r>
              <w:rPr>
                <w:rFonts w:ascii="Century Gothic" w:hAnsi="Century Gothic"/>
                <w:sz w:val="24"/>
                <w:szCs w:val="24"/>
              </w:rPr>
              <w:t>Secondary education fees (5 students)</w:t>
            </w:r>
          </w:p>
        </w:tc>
        <w:tc>
          <w:tcPr>
            <w:tcW w:w="2340" w:type="dxa"/>
          </w:tcPr>
          <w:p w14:paraId="2D3E368C" w14:textId="0689FA27" w:rsidR="00D8490E" w:rsidRDefault="00D8490E" w:rsidP="00D8490E">
            <w:pPr>
              <w:jc w:val="both"/>
              <w:rPr>
                <w:rFonts w:ascii="Century Gothic" w:hAnsi="Century Gothic"/>
                <w:sz w:val="24"/>
                <w:szCs w:val="24"/>
              </w:rPr>
            </w:pPr>
            <w:r>
              <w:rPr>
                <w:rFonts w:ascii="Century Gothic" w:hAnsi="Century Gothic"/>
                <w:sz w:val="24"/>
                <w:szCs w:val="24"/>
              </w:rPr>
              <w:t>Kshs. 225,000.00</w:t>
            </w:r>
          </w:p>
        </w:tc>
        <w:tc>
          <w:tcPr>
            <w:tcW w:w="2610" w:type="dxa"/>
          </w:tcPr>
          <w:p w14:paraId="12430A51" w14:textId="764E6CED" w:rsidR="00D8490E" w:rsidRDefault="00D8490E" w:rsidP="00D8490E">
            <w:pPr>
              <w:jc w:val="both"/>
              <w:rPr>
                <w:rFonts w:ascii="Century Gothic" w:hAnsi="Century Gothic"/>
                <w:sz w:val="24"/>
                <w:szCs w:val="24"/>
              </w:rPr>
            </w:pPr>
            <w:r>
              <w:rPr>
                <w:rFonts w:ascii="Century Gothic" w:hAnsi="Century Gothic"/>
                <w:sz w:val="24"/>
                <w:szCs w:val="24"/>
              </w:rPr>
              <w:t>cash</w:t>
            </w:r>
          </w:p>
        </w:tc>
      </w:tr>
      <w:tr w:rsidR="00D8490E" w14:paraId="20FDC6BC" w14:textId="30EF809F" w:rsidTr="00964921">
        <w:tc>
          <w:tcPr>
            <w:tcW w:w="2268" w:type="dxa"/>
          </w:tcPr>
          <w:p w14:paraId="38A5F9F4" w14:textId="39B5BA3B" w:rsidR="00D8490E" w:rsidRDefault="00D8490E" w:rsidP="00D8490E">
            <w:pPr>
              <w:jc w:val="both"/>
              <w:rPr>
                <w:rFonts w:ascii="Century Gothic" w:hAnsi="Century Gothic"/>
                <w:sz w:val="24"/>
                <w:szCs w:val="24"/>
              </w:rPr>
            </w:pPr>
            <w:r>
              <w:rPr>
                <w:rFonts w:ascii="Century Gothic" w:hAnsi="Century Gothic"/>
                <w:sz w:val="24"/>
                <w:szCs w:val="24"/>
              </w:rPr>
              <w:t>SAPCONE</w:t>
            </w:r>
          </w:p>
        </w:tc>
        <w:tc>
          <w:tcPr>
            <w:tcW w:w="3060" w:type="dxa"/>
          </w:tcPr>
          <w:p w14:paraId="5272C5EE" w14:textId="6AB2A0ED" w:rsidR="00D8490E" w:rsidRDefault="00D8490E" w:rsidP="00D8490E">
            <w:pPr>
              <w:jc w:val="both"/>
              <w:rPr>
                <w:rFonts w:ascii="Century Gothic" w:hAnsi="Century Gothic"/>
                <w:sz w:val="24"/>
                <w:szCs w:val="24"/>
              </w:rPr>
            </w:pPr>
            <w:r>
              <w:rPr>
                <w:rFonts w:ascii="Century Gothic" w:hAnsi="Century Gothic"/>
                <w:sz w:val="24"/>
                <w:szCs w:val="24"/>
              </w:rPr>
              <w:t>Sanitary towels (2,500 pcs)</w:t>
            </w:r>
          </w:p>
        </w:tc>
        <w:tc>
          <w:tcPr>
            <w:tcW w:w="2340" w:type="dxa"/>
          </w:tcPr>
          <w:p w14:paraId="18200F75" w14:textId="5E0E1911" w:rsidR="00D8490E" w:rsidRDefault="00D8490E" w:rsidP="00D8490E">
            <w:pPr>
              <w:jc w:val="both"/>
              <w:rPr>
                <w:rFonts w:ascii="Century Gothic" w:hAnsi="Century Gothic"/>
                <w:sz w:val="24"/>
                <w:szCs w:val="24"/>
              </w:rPr>
            </w:pPr>
            <w:r>
              <w:rPr>
                <w:rFonts w:ascii="Century Gothic" w:hAnsi="Century Gothic"/>
                <w:sz w:val="24"/>
                <w:szCs w:val="24"/>
              </w:rPr>
              <w:t>Kshs. 175,000.00</w:t>
            </w:r>
          </w:p>
        </w:tc>
        <w:tc>
          <w:tcPr>
            <w:tcW w:w="2610" w:type="dxa"/>
          </w:tcPr>
          <w:p w14:paraId="6F261A44" w14:textId="40480B5C" w:rsidR="00D8490E" w:rsidRDefault="00D8490E" w:rsidP="00D8490E">
            <w:pPr>
              <w:jc w:val="both"/>
              <w:rPr>
                <w:rFonts w:ascii="Century Gothic" w:hAnsi="Century Gothic"/>
                <w:sz w:val="24"/>
                <w:szCs w:val="24"/>
              </w:rPr>
            </w:pPr>
            <w:r>
              <w:rPr>
                <w:rFonts w:ascii="Century Gothic" w:hAnsi="Century Gothic"/>
                <w:sz w:val="24"/>
                <w:szCs w:val="24"/>
              </w:rPr>
              <w:t xml:space="preserve">Kind </w:t>
            </w:r>
          </w:p>
        </w:tc>
      </w:tr>
      <w:tr w:rsidR="00D8490E" w14:paraId="3AE1D697" w14:textId="23CA9FFC" w:rsidTr="00964921">
        <w:tc>
          <w:tcPr>
            <w:tcW w:w="2268" w:type="dxa"/>
          </w:tcPr>
          <w:p w14:paraId="42BDDBDC" w14:textId="6F44DE19" w:rsidR="00D8490E" w:rsidRDefault="00FB77F5" w:rsidP="00D8490E">
            <w:pPr>
              <w:jc w:val="both"/>
              <w:rPr>
                <w:rFonts w:ascii="Century Gothic" w:hAnsi="Century Gothic"/>
                <w:sz w:val="24"/>
                <w:szCs w:val="24"/>
              </w:rPr>
            </w:pPr>
            <w:r>
              <w:rPr>
                <w:rFonts w:ascii="Century Gothic" w:hAnsi="Century Gothic"/>
                <w:sz w:val="24"/>
                <w:szCs w:val="24"/>
              </w:rPr>
              <w:t>Dr. John Ariko Namoit (Chief Officer - TCG)</w:t>
            </w:r>
          </w:p>
        </w:tc>
        <w:tc>
          <w:tcPr>
            <w:tcW w:w="3060" w:type="dxa"/>
          </w:tcPr>
          <w:p w14:paraId="08A85E4B" w14:textId="47D63CCB" w:rsidR="00D8490E" w:rsidRDefault="00D8490E" w:rsidP="00D8490E">
            <w:pPr>
              <w:jc w:val="both"/>
              <w:rPr>
                <w:rFonts w:ascii="Century Gothic" w:hAnsi="Century Gothic"/>
                <w:sz w:val="24"/>
                <w:szCs w:val="24"/>
              </w:rPr>
            </w:pPr>
            <w:r>
              <w:rPr>
                <w:rFonts w:ascii="Century Gothic" w:hAnsi="Century Gothic"/>
                <w:sz w:val="24"/>
                <w:szCs w:val="24"/>
              </w:rPr>
              <w:t>Ordinary sewing machines (2 with tables and assorted appliances)</w:t>
            </w:r>
          </w:p>
        </w:tc>
        <w:tc>
          <w:tcPr>
            <w:tcW w:w="2340" w:type="dxa"/>
          </w:tcPr>
          <w:p w14:paraId="3E360EC8" w14:textId="2C526341" w:rsidR="00D8490E" w:rsidRDefault="00D8490E" w:rsidP="00D8490E">
            <w:pPr>
              <w:jc w:val="both"/>
              <w:rPr>
                <w:rFonts w:ascii="Century Gothic" w:hAnsi="Century Gothic"/>
                <w:sz w:val="24"/>
                <w:szCs w:val="24"/>
              </w:rPr>
            </w:pPr>
            <w:r>
              <w:rPr>
                <w:rFonts w:ascii="Century Gothic" w:hAnsi="Century Gothic"/>
                <w:sz w:val="24"/>
                <w:szCs w:val="24"/>
              </w:rPr>
              <w:t>Kshs. 52,000.00</w:t>
            </w:r>
          </w:p>
        </w:tc>
        <w:tc>
          <w:tcPr>
            <w:tcW w:w="2610" w:type="dxa"/>
          </w:tcPr>
          <w:p w14:paraId="2F685500" w14:textId="3CEB5229" w:rsidR="00D8490E" w:rsidRDefault="00D8490E" w:rsidP="00D8490E">
            <w:pPr>
              <w:jc w:val="both"/>
              <w:rPr>
                <w:rFonts w:ascii="Century Gothic" w:hAnsi="Century Gothic"/>
                <w:sz w:val="24"/>
                <w:szCs w:val="24"/>
              </w:rPr>
            </w:pPr>
            <w:r>
              <w:rPr>
                <w:rFonts w:ascii="Century Gothic" w:hAnsi="Century Gothic"/>
                <w:sz w:val="24"/>
                <w:szCs w:val="24"/>
              </w:rPr>
              <w:t xml:space="preserve">Kind </w:t>
            </w:r>
          </w:p>
        </w:tc>
      </w:tr>
      <w:tr w:rsidR="00D8490E" w14:paraId="1E852632" w14:textId="50919B4B" w:rsidTr="00964921">
        <w:tc>
          <w:tcPr>
            <w:tcW w:w="2268" w:type="dxa"/>
          </w:tcPr>
          <w:p w14:paraId="04F220B9" w14:textId="22BFD087" w:rsidR="00D8490E" w:rsidRDefault="00FB77F5" w:rsidP="00FB77F5">
            <w:pPr>
              <w:jc w:val="center"/>
              <w:rPr>
                <w:rFonts w:ascii="Century Gothic" w:hAnsi="Century Gothic"/>
                <w:sz w:val="24"/>
                <w:szCs w:val="24"/>
              </w:rPr>
            </w:pPr>
            <w:r>
              <w:rPr>
                <w:rFonts w:ascii="Century Gothic" w:hAnsi="Century Gothic"/>
                <w:sz w:val="24"/>
                <w:szCs w:val="24"/>
              </w:rPr>
              <w:t>TUBAE Board members</w:t>
            </w:r>
          </w:p>
        </w:tc>
        <w:tc>
          <w:tcPr>
            <w:tcW w:w="3060" w:type="dxa"/>
          </w:tcPr>
          <w:p w14:paraId="57DDFFB8" w14:textId="021379C5" w:rsidR="00D8490E" w:rsidRDefault="00D8490E" w:rsidP="00D8490E">
            <w:pPr>
              <w:jc w:val="both"/>
              <w:rPr>
                <w:rFonts w:ascii="Century Gothic" w:hAnsi="Century Gothic"/>
                <w:sz w:val="24"/>
                <w:szCs w:val="24"/>
              </w:rPr>
            </w:pPr>
            <w:r>
              <w:rPr>
                <w:rFonts w:ascii="Century Gothic" w:hAnsi="Century Gothic"/>
                <w:sz w:val="24"/>
                <w:szCs w:val="24"/>
              </w:rPr>
              <w:t>Embroidery and Hemming machines (2 pcs)</w:t>
            </w:r>
          </w:p>
        </w:tc>
        <w:tc>
          <w:tcPr>
            <w:tcW w:w="2340" w:type="dxa"/>
          </w:tcPr>
          <w:p w14:paraId="7AA81D9E" w14:textId="6C3910D6" w:rsidR="00D8490E" w:rsidRDefault="00D8490E" w:rsidP="00D8490E">
            <w:pPr>
              <w:jc w:val="both"/>
              <w:rPr>
                <w:rFonts w:ascii="Century Gothic" w:hAnsi="Century Gothic"/>
                <w:sz w:val="24"/>
                <w:szCs w:val="24"/>
              </w:rPr>
            </w:pPr>
            <w:r>
              <w:rPr>
                <w:rFonts w:ascii="Century Gothic" w:hAnsi="Century Gothic"/>
                <w:sz w:val="24"/>
                <w:szCs w:val="24"/>
              </w:rPr>
              <w:t>Kshs. 60,000.00</w:t>
            </w:r>
          </w:p>
        </w:tc>
        <w:tc>
          <w:tcPr>
            <w:tcW w:w="2610" w:type="dxa"/>
          </w:tcPr>
          <w:p w14:paraId="7CFF7238" w14:textId="6447E072" w:rsidR="00D8490E" w:rsidRDefault="00D8490E" w:rsidP="00D8490E">
            <w:pPr>
              <w:jc w:val="both"/>
              <w:rPr>
                <w:rFonts w:ascii="Century Gothic" w:hAnsi="Century Gothic"/>
                <w:sz w:val="24"/>
                <w:szCs w:val="24"/>
              </w:rPr>
            </w:pPr>
            <w:r>
              <w:rPr>
                <w:rFonts w:ascii="Century Gothic" w:hAnsi="Century Gothic"/>
                <w:sz w:val="24"/>
                <w:szCs w:val="24"/>
              </w:rPr>
              <w:t>kind</w:t>
            </w:r>
          </w:p>
        </w:tc>
      </w:tr>
      <w:tr w:rsidR="00D8490E" w14:paraId="08BB5A5C" w14:textId="6ECDD6B6" w:rsidTr="00964921">
        <w:tc>
          <w:tcPr>
            <w:tcW w:w="2268" w:type="dxa"/>
          </w:tcPr>
          <w:p w14:paraId="7516FFF0" w14:textId="40094FA1" w:rsidR="00D8490E" w:rsidRDefault="00FB77F5" w:rsidP="00D8490E">
            <w:pPr>
              <w:jc w:val="both"/>
              <w:rPr>
                <w:rFonts w:ascii="Century Gothic" w:hAnsi="Century Gothic"/>
                <w:sz w:val="24"/>
                <w:szCs w:val="24"/>
              </w:rPr>
            </w:pPr>
            <w:r>
              <w:rPr>
                <w:rFonts w:ascii="Century Gothic" w:hAnsi="Century Gothic"/>
                <w:sz w:val="24"/>
                <w:szCs w:val="24"/>
              </w:rPr>
              <w:t>Lavington Company</w:t>
            </w:r>
          </w:p>
        </w:tc>
        <w:tc>
          <w:tcPr>
            <w:tcW w:w="3060" w:type="dxa"/>
          </w:tcPr>
          <w:p w14:paraId="0E6587BC" w14:textId="50E7A017" w:rsidR="00D8490E" w:rsidRDefault="00D8490E" w:rsidP="00D8490E">
            <w:pPr>
              <w:jc w:val="both"/>
              <w:rPr>
                <w:rFonts w:ascii="Century Gothic" w:hAnsi="Century Gothic"/>
                <w:sz w:val="24"/>
                <w:szCs w:val="24"/>
              </w:rPr>
            </w:pPr>
            <w:r>
              <w:rPr>
                <w:rFonts w:ascii="Century Gothic" w:hAnsi="Century Gothic"/>
                <w:sz w:val="24"/>
                <w:szCs w:val="24"/>
              </w:rPr>
              <w:t>Textile materials</w:t>
            </w:r>
          </w:p>
        </w:tc>
        <w:tc>
          <w:tcPr>
            <w:tcW w:w="2340" w:type="dxa"/>
          </w:tcPr>
          <w:p w14:paraId="6815005A" w14:textId="60F57748" w:rsidR="00D8490E" w:rsidRDefault="00D8490E" w:rsidP="00D8490E">
            <w:pPr>
              <w:jc w:val="both"/>
              <w:rPr>
                <w:rFonts w:ascii="Century Gothic" w:hAnsi="Century Gothic"/>
                <w:sz w:val="24"/>
                <w:szCs w:val="24"/>
              </w:rPr>
            </w:pPr>
            <w:r>
              <w:rPr>
                <w:rFonts w:ascii="Century Gothic" w:hAnsi="Century Gothic"/>
                <w:sz w:val="24"/>
                <w:szCs w:val="24"/>
              </w:rPr>
              <w:t>Kshs. 164,000.00</w:t>
            </w:r>
          </w:p>
        </w:tc>
        <w:tc>
          <w:tcPr>
            <w:tcW w:w="2610" w:type="dxa"/>
          </w:tcPr>
          <w:p w14:paraId="69B2F46F" w14:textId="43EDF8B2" w:rsidR="00D8490E" w:rsidRDefault="00D8490E" w:rsidP="00D8490E">
            <w:pPr>
              <w:jc w:val="both"/>
              <w:rPr>
                <w:rFonts w:ascii="Century Gothic" w:hAnsi="Century Gothic"/>
                <w:sz w:val="24"/>
                <w:szCs w:val="24"/>
              </w:rPr>
            </w:pPr>
            <w:r>
              <w:rPr>
                <w:rFonts w:ascii="Century Gothic" w:hAnsi="Century Gothic"/>
                <w:sz w:val="24"/>
                <w:szCs w:val="24"/>
              </w:rPr>
              <w:t>kind</w:t>
            </w:r>
          </w:p>
        </w:tc>
      </w:tr>
      <w:tr w:rsidR="00972523" w14:paraId="562A6244" w14:textId="77777777" w:rsidTr="00964921">
        <w:tc>
          <w:tcPr>
            <w:tcW w:w="2268" w:type="dxa"/>
          </w:tcPr>
          <w:p w14:paraId="70D3B009" w14:textId="3308A1B2" w:rsidR="00972523" w:rsidRDefault="00972523" w:rsidP="00D8490E">
            <w:pPr>
              <w:jc w:val="both"/>
              <w:rPr>
                <w:rFonts w:ascii="Century Gothic" w:hAnsi="Century Gothic"/>
                <w:sz w:val="24"/>
                <w:szCs w:val="24"/>
              </w:rPr>
            </w:pPr>
            <w:r>
              <w:rPr>
                <w:rFonts w:ascii="Century Gothic" w:hAnsi="Century Gothic"/>
                <w:sz w:val="24"/>
                <w:szCs w:val="24"/>
              </w:rPr>
              <w:lastRenderedPageBreak/>
              <w:t>Tullow</w:t>
            </w:r>
          </w:p>
        </w:tc>
        <w:tc>
          <w:tcPr>
            <w:tcW w:w="3060" w:type="dxa"/>
          </w:tcPr>
          <w:p w14:paraId="041541E8" w14:textId="7F0024F9" w:rsidR="00972523" w:rsidRDefault="00972523" w:rsidP="00D8490E">
            <w:pPr>
              <w:jc w:val="both"/>
              <w:rPr>
                <w:rFonts w:ascii="Century Gothic" w:hAnsi="Century Gothic"/>
                <w:sz w:val="24"/>
                <w:szCs w:val="24"/>
              </w:rPr>
            </w:pPr>
            <w:r>
              <w:rPr>
                <w:rFonts w:ascii="Century Gothic" w:hAnsi="Century Gothic"/>
                <w:sz w:val="24"/>
                <w:szCs w:val="24"/>
              </w:rPr>
              <w:t>Vocational skills</w:t>
            </w:r>
            <w:r w:rsidR="00FB77F5">
              <w:rPr>
                <w:rFonts w:ascii="Century Gothic" w:hAnsi="Century Gothic"/>
                <w:sz w:val="24"/>
                <w:szCs w:val="24"/>
              </w:rPr>
              <w:t xml:space="preserve"> for </w:t>
            </w:r>
            <w:r>
              <w:rPr>
                <w:rFonts w:ascii="Century Gothic" w:hAnsi="Century Gothic"/>
                <w:sz w:val="24"/>
                <w:szCs w:val="24"/>
              </w:rPr>
              <w:t>2yrs</w:t>
            </w:r>
          </w:p>
        </w:tc>
        <w:tc>
          <w:tcPr>
            <w:tcW w:w="2340" w:type="dxa"/>
          </w:tcPr>
          <w:p w14:paraId="3E8E25D7" w14:textId="656E2919" w:rsidR="00972523" w:rsidRDefault="00972523" w:rsidP="00D8490E">
            <w:pPr>
              <w:jc w:val="both"/>
              <w:rPr>
                <w:rFonts w:ascii="Century Gothic" w:hAnsi="Century Gothic"/>
                <w:sz w:val="24"/>
                <w:szCs w:val="24"/>
              </w:rPr>
            </w:pPr>
            <w:r>
              <w:rPr>
                <w:rFonts w:ascii="Century Gothic" w:hAnsi="Century Gothic"/>
                <w:sz w:val="24"/>
                <w:szCs w:val="24"/>
              </w:rPr>
              <w:t>Kshs. 600,000.00</w:t>
            </w:r>
          </w:p>
        </w:tc>
        <w:tc>
          <w:tcPr>
            <w:tcW w:w="2610" w:type="dxa"/>
          </w:tcPr>
          <w:p w14:paraId="6E4E8AA9" w14:textId="126B8844" w:rsidR="00972523" w:rsidRDefault="00972523" w:rsidP="00D8490E">
            <w:pPr>
              <w:jc w:val="both"/>
              <w:rPr>
                <w:rFonts w:ascii="Century Gothic" w:hAnsi="Century Gothic"/>
                <w:sz w:val="24"/>
                <w:szCs w:val="24"/>
              </w:rPr>
            </w:pPr>
            <w:r>
              <w:rPr>
                <w:rFonts w:ascii="Century Gothic" w:hAnsi="Century Gothic"/>
                <w:sz w:val="24"/>
                <w:szCs w:val="24"/>
              </w:rPr>
              <w:t xml:space="preserve">Cash </w:t>
            </w:r>
          </w:p>
        </w:tc>
      </w:tr>
      <w:tr w:rsidR="00972523" w14:paraId="60C1FB5D" w14:textId="11582AF5" w:rsidTr="00964921">
        <w:tc>
          <w:tcPr>
            <w:tcW w:w="2268" w:type="dxa"/>
          </w:tcPr>
          <w:p w14:paraId="168630D9" w14:textId="27997907" w:rsidR="00972523" w:rsidRDefault="00972523" w:rsidP="00D8490E">
            <w:pPr>
              <w:jc w:val="both"/>
              <w:rPr>
                <w:rFonts w:ascii="Century Gothic" w:hAnsi="Century Gothic"/>
                <w:sz w:val="24"/>
                <w:szCs w:val="24"/>
              </w:rPr>
            </w:pPr>
            <w:r>
              <w:rPr>
                <w:rFonts w:ascii="Century Gothic" w:hAnsi="Century Gothic"/>
                <w:sz w:val="24"/>
                <w:szCs w:val="24"/>
              </w:rPr>
              <w:t>World Vision</w:t>
            </w:r>
          </w:p>
        </w:tc>
        <w:tc>
          <w:tcPr>
            <w:tcW w:w="3060" w:type="dxa"/>
          </w:tcPr>
          <w:p w14:paraId="350CBBDD" w14:textId="30286F4F" w:rsidR="00972523" w:rsidRDefault="00972523" w:rsidP="00D8490E">
            <w:pPr>
              <w:jc w:val="both"/>
              <w:rPr>
                <w:rFonts w:ascii="Century Gothic" w:hAnsi="Century Gothic"/>
                <w:sz w:val="24"/>
                <w:szCs w:val="24"/>
              </w:rPr>
            </w:pPr>
            <w:r>
              <w:rPr>
                <w:rFonts w:ascii="Century Gothic" w:hAnsi="Century Gothic"/>
                <w:sz w:val="24"/>
                <w:szCs w:val="24"/>
              </w:rPr>
              <w:t xml:space="preserve">Vocational skills2yrs </w:t>
            </w:r>
          </w:p>
        </w:tc>
        <w:tc>
          <w:tcPr>
            <w:tcW w:w="2340" w:type="dxa"/>
          </w:tcPr>
          <w:p w14:paraId="448FEE9E" w14:textId="50363735" w:rsidR="00972523" w:rsidRDefault="00972523" w:rsidP="00D8490E">
            <w:pPr>
              <w:jc w:val="both"/>
              <w:rPr>
                <w:rFonts w:ascii="Century Gothic" w:hAnsi="Century Gothic"/>
                <w:sz w:val="24"/>
                <w:szCs w:val="24"/>
              </w:rPr>
            </w:pPr>
            <w:r>
              <w:rPr>
                <w:rFonts w:ascii="Century Gothic" w:hAnsi="Century Gothic"/>
                <w:sz w:val="24"/>
                <w:szCs w:val="24"/>
              </w:rPr>
              <w:t>Kshs. 400,000.00</w:t>
            </w:r>
          </w:p>
        </w:tc>
        <w:tc>
          <w:tcPr>
            <w:tcW w:w="2610" w:type="dxa"/>
          </w:tcPr>
          <w:p w14:paraId="7E74AA4E" w14:textId="398EB5E9" w:rsidR="00972523" w:rsidRDefault="00972523" w:rsidP="00D8490E">
            <w:pPr>
              <w:jc w:val="both"/>
              <w:rPr>
                <w:rFonts w:ascii="Century Gothic" w:hAnsi="Century Gothic"/>
                <w:sz w:val="24"/>
                <w:szCs w:val="24"/>
              </w:rPr>
            </w:pPr>
            <w:r>
              <w:rPr>
                <w:rFonts w:ascii="Century Gothic" w:hAnsi="Century Gothic"/>
                <w:sz w:val="24"/>
                <w:szCs w:val="24"/>
              </w:rPr>
              <w:t xml:space="preserve">Cash </w:t>
            </w:r>
          </w:p>
        </w:tc>
      </w:tr>
      <w:tr w:rsidR="00972523" w14:paraId="30227F20" w14:textId="77777777" w:rsidTr="00964921">
        <w:tc>
          <w:tcPr>
            <w:tcW w:w="5328" w:type="dxa"/>
            <w:gridSpan w:val="2"/>
          </w:tcPr>
          <w:p w14:paraId="08572F8B" w14:textId="453580BB" w:rsidR="00972523" w:rsidRPr="00972523" w:rsidRDefault="00972523" w:rsidP="00D8490E">
            <w:pPr>
              <w:jc w:val="both"/>
              <w:rPr>
                <w:rFonts w:ascii="Century Gothic" w:hAnsi="Century Gothic"/>
                <w:b/>
                <w:sz w:val="24"/>
                <w:szCs w:val="24"/>
              </w:rPr>
            </w:pPr>
            <w:r w:rsidRPr="00972523">
              <w:rPr>
                <w:rFonts w:ascii="Century Gothic" w:hAnsi="Century Gothic"/>
                <w:b/>
                <w:sz w:val="24"/>
                <w:szCs w:val="24"/>
              </w:rPr>
              <w:t>RESOURCES MOBILISED GRAND TOTAL</w:t>
            </w:r>
          </w:p>
        </w:tc>
        <w:tc>
          <w:tcPr>
            <w:tcW w:w="2340" w:type="dxa"/>
          </w:tcPr>
          <w:p w14:paraId="13C7902F" w14:textId="1F6980CE" w:rsidR="00972523" w:rsidRPr="00972523" w:rsidRDefault="00972523" w:rsidP="00D8490E">
            <w:pPr>
              <w:jc w:val="both"/>
              <w:rPr>
                <w:rFonts w:ascii="Century Gothic" w:hAnsi="Century Gothic"/>
                <w:b/>
                <w:sz w:val="24"/>
                <w:szCs w:val="24"/>
              </w:rPr>
            </w:pPr>
            <w:r w:rsidRPr="00972523">
              <w:rPr>
                <w:rFonts w:ascii="Century Gothic" w:hAnsi="Century Gothic"/>
                <w:b/>
                <w:sz w:val="24"/>
                <w:szCs w:val="24"/>
              </w:rPr>
              <w:t xml:space="preserve">Kshs. </w:t>
            </w:r>
            <w:r>
              <w:rPr>
                <w:rFonts w:ascii="Century Gothic" w:hAnsi="Century Gothic"/>
                <w:b/>
                <w:sz w:val="24"/>
                <w:szCs w:val="24"/>
              </w:rPr>
              <w:t>1,</w:t>
            </w:r>
            <w:r w:rsidRPr="00972523">
              <w:rPr>
                <w:rFonts w:ascii="Century Gothic" w:hAnsi="Century Gothic"/>
                <w:b/>
                <w:sz w:val="24"/>
                <w:szCs w:val="24"/>
              </w:rPr>
              <w:t>676,000.00</w:t>
            </w:r>
          </w:p>
        </w:tc>
        <w:tc>
          <w:tcPr>
            <w:tcW w:w="2610" w:type="dxa"/>
          </w:tcPr>
          <w:p w14:paraId="69F326C0" w14:textId="77777777" w:rsidR="00972523" w:rsidRDefault="00972523" w:rsidP="00D8490E">
            <w:pPr>
              <w:jc w:val="both"/>
              <w:rPr>
                <w:rFonts w:ascii="Century Gothic" w:hAnsi="Century Gothic"/>
                <w:sz w:val="24"/>
                <w:szCs w:val="24"/>
              </w:rPr>
            </w:pPr>
          </w:p>
        </w:tc>
      </w:tr>
      <w:tr w:rsidR="00964921" w14:paraId="48B43162" w14:textId="77777777" w:rsidTr="00964921">
        <w:tc>
          <w:tcPr>
            <w:tcW w:w="7668" w:type="dxa"/>
            <w:gridSpan w:val="3"/>
          </w:tcPr>
          <w:p w14:paraId="29104E2C" w14:textId="21FE57BD" w:rsidR="00964921" w:rsidRPr="00972523" w:rsidRDefault="00964921" w:rsidP="00D8490E">
            <w:pPr>
              <w:jc w:val="both"/>
              <w:rPr>
                <w:rFonts w:ascii="Century Gothic" w:hAnsi="Century Gothic"/>
                <w:b/>
                <w:sz w:val="24"/>
                <w:szCs w:val="24"/>
              </w:rPr>
            </w:pPr>
            <w:r>
              <w:rPr>
                <w:rFonts w:ascii="Century Gothic" w:hAnsi="Century Gothic"/>
                <w:b/>
                <w:sz w:val="24"/>
                <w:szCs w:val="24"/>
              </w:rPr>
              <w:t>DEFICIT IN GRAND BUDGET                  (Kshs. 19,440,000.00)</w:t>
            </w:r>
          </w:p>
        </w:tc>
        <w:tc>
          <w:tcPr>
            <w:tcW w:w="2610" w:type="dxa"/>
          </w:tcPr>
          <w:p w14:paraId="7193A880" w14:textId="0DC4D574" w:rsidR="00964921" w:rsidRDefault="00964921" w:rsidP="00D8490E">
            <w:pPr>
              <w:jc w:val="both"/>
              <w:rPr>
                <w:rFonts w:ascii="Century Gothic" w:hAnsi="Century Gothic"/>
                <w:sz w:val="24"/>
                <w:szCs w:val="24"/>
              </w:rPr>
            </w:pPr>
            <w:r>
              <w:rPr>
                <w:rFonts w:ascii="Century Gothic" w:hAnsi="Century Gothic"/>
                <w:b/>
                <w:sz w:val="24"/>
                <w:szCs w:val="24"/>
              </w:rPr>
              <w:t>Kshs. 17,764,000.00</w:t>
            </w:r>
          </w:p>
        </w:tc>
      </w:tr>
    </w:tbl>
    <w:p w14:paraId="3CD64398" w14:textId="77777777" w:rsidR="00E35C7E" w:rsidRDefault="00E35C7E" w:rsidP="00707B01">
      <w:pPr>
        <w:spacing w:after="0" w:line="240" w:lineRule="auto"/>
        <w:jc w:val="both"/>
        <w:rPr>
          <w:rFonts w:ascii="Century Gothic" w:eastAsia="Times New Roman" w:hAnsi="Century Gothic"/>
          <w:b/>
          <w:bCs/>
          <w:sz w:val="24"/>
          <w:szCs w:val="24"/>
        </w:rPr>
      </w:pPr>
      <w:r>
        <w:rPr>
          <w:rFonts w:ascii="Century Gothic" w:eastAsia="Times New Roman" w:hAnsi="Century Gothic"/>
          <w:b/>
          <w:bCs/>
          <w:sz w:val="24"/>
          <w:szCs w:val="24"/>
        </w:rPr>
        <w:t>The vocational skills development shall be set in Kalemungorok Aloe Enterprise centre in Turkana South as central area.</w:t>
      </w:r>
    </w:p>
    <w:p w14:paraId="235CDF7A" w14:textId="02EBF5D0" w:rsidR="00E35C7E" w:rsidRDefault="00E35C7E" w:rsidP="00707B01">
      <w:pPr>
        <w:spacing w:after="0" w:line="240" w:lineRule="auto"/>
        <w:jc w:val="both"/>
        <w:rPr>
          <w:rFonts w:ascii="Century Gothic" w:eastAsia="Times New Roman" w:hAnsi="Century Gothic"/>
          <w:b/>
          <w:bCs/>
          <w:sz w:val="24"/>
          <w:szCs w:val="24"/>
        </w:rPr>
      </w:pPr>
      <w:r>
        <w:rPr>
          <w:rFonts w:ascii="Century Gothic" w:eastAsia="Times New Roman" w:hAnsi="Century Gothic"/>
          <w:b/>
          <w:bCs/>
          <w:sz w:val="24"/>
          <w:szCs w:val="24"/>
        </w:rPr>
        <w:t xml:space="preserve"> </w:t>
      </w:r>
    </w:p>
    <w:p w14:paraId="444A96D5" w14:textId="77777777" w:rsidR="00707B01" w:rsidRPr="00D8490E" w:rsidRDefault="00707B01" w:rsidP="00707B01">
      <w:pPr>
        <w:spacing w:after="0" w:line="240" w:lineRule="auto"/>
        <w:jc w:val="both"/>
        <w:rPr>
          <w:rFonts w:ascii="Century Gothic" w:hAnsi="Century Gothic"/>
          <w:sz w:val="24"/>
          <w:szCs w:val="24"/>
        </w:rPr>
      </w:pPr>
      <w:r w:rsidRPr="00D8490E">
        <w:rPr>
          <w:rFonts w:ascii="Century Gothic" w:eastAsia="Times New Roman" w:hAnsi="Century Gothic"/>
          <w:b/>
          <w:bCs/>
          <w:sz w:val="24"/>
          <w:szCs w:val="24"/>
        </w:rPr>
        <w:t xml:space="preserve">Monitoring and Evaluation: </w:t>
      </w:r>
      <w:r w:rsidRPr="00D8490E">
        <w:rPr>
          <w:rFonts w:ascii="Century Gothic" w:hAnsi="Century Gothic"/>
          <w:sz w:val="24"/>
          <w:szCs w:val="24"/>
        </w:rPr>
        <w:t xml:space="preserve">TUBAE intends to monitor the project based on the amount raised, develop track sheet for institutions supporting and activities done with their successes. The track sheet shall be adopted and marked based on time resources were received, how funds were utilized and progressive impact. </w:t>
      </w:r>
    </w:p>
    <w:p w14:paraId="39928023" w14:textId="77777777" w:rsidR="00707B01" w:rsidRPr="00D8490E" w:rsidRDefault="00707B01" w:rsidP="00FB77F5">
      <w:pPr>
        <w:spacing w:after="0" w:line="240" w:lineRule="auto"/>
        <w:jc w:val="both"/>
        <w:rPr>
          <w:rFonts w:ascii="Century Gothic" w:hAnsi="Century Gothic"/>
          <w:sz w:val="24"/>
          <w:szCs w:val="24"/>
        </w:rPr>
      </w:pPr>
    </w:p>
    <w:sectPr w:rsidR="00707B01" w:rsidRPr="00D8490E" w:rsidSect="00F547ED">
      <w:pgSz w:w="12240" w:h="15840"/>
      <w:pgMar w:top="1440" w:right="72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EABFCA" w15:done="0"/>
  <w15:commentEx w15:paraId="2B964574" w15:done="0"/>
  <w15:commentEx w15:paraId="176144E9" w15:done="0"/>
  <w15:commentEx w15:paraId="16285FFA" w15:done="0"/>
  <w15:commentEx w15:paraId="616B26C7" w15:done="0"/>
  <w15:commentEx w15:paraId="49491BA2" w15:done="0"/>
  <w15:commentEx w15:paraId="2E6FD7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79868" w14:textId="77777777" w:rsidR="00783B54" w:rsidRDefault="00783B54" w:rsidP="004146C7">
      <w:pPr>
        <w:spacing w:after="0" w:line="240" w:lineRule="auto"/>
      </w:pPr>
      <w:r>
        <w:separator/>
      </w:r>
    </w:p>
  </w:endnote>
  <w:endnote w:type="continuationSeparator" w:id="0">
    <w:p w14:paraId="618BC69A" w14:textId="77777777" w:rsidR="00783B54" w:rsidRDefault="00783B54" w:rsidP="00414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69188" w14:textId="77777777" w:rsidR="00783B54" w:rsidRDefault="00783B54" w:rsidP="004146C7">
      <w:pPr>
        <w:spacing w:after="0" w:line="240" w:lineRule="auto"/>
      </w:pPr>
      <w:r>
        <w:separator/>
      </w:r>
    </w:p>
  </w:footnote>
  <w:footnote w:type="continuationSeparator" w:id="0">
    <w:p w14:paraId="1BF678F9" w14:textId="77777777" w:rsidR="00783B54" w:rsidRDefault="00783B54" w:rsidP="00414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663"/>
    <w:multiLevelType w:val="hybridMultilevel"/>
    <w:tmpl w:val="E84EB6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D34A8"/>
    <w:multiLevelType w:val="hybridMultilevel"/>
    <w:tmpl w:val="7C624C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82488"/>
    <w:multiLevelType w:val="hybridMultilevel"/>
    <w:tmpl w:val="5BDEBC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27B65"/>
    <w:multiLevelType w:val="hybridMultilevel"/>
    <w:tmpl w:val="31C2336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F045C4"/>
    <w:multiLevelType w:val="hybridMultilevel"/>
    <w:tmpl w:val="7DE074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F0867"/>
    <w:multiLevelType w:val="hybridMultilevel"/>
    <w:tmpl w:val="11C86B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755016"/>
    <w:multiLevelType w:val="hybridMultilevel"/>
    <w:tmpl w:val="57B066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37986"/>
    <w:multiLevelType w:val="hybridMultilevel"/>
    <w:tmpl w:val="C43E08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17357"/>
    <w:multiLevelType w:val="hybridMultilevel"/>
    <w:tmpl w:val="232E1B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69449C"/>
    <w:multiLevelType w:val="hybridMultilevel"/>
    <w:tmpl w:val="601EEA32"/>
    <w:lvl w:ilvl="0" w:tplc="4438746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0A71C4"/>
    <w:multiLevelType w:val="hybridMultilevel"/>
    <w:tmpl w:val="086C5E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D13765"/>
    <w:multiLevelType w:val="hybridMultilevel"/>
    <w:tmpl w:val="D56AF2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27960"/>
    <w:multiLevelType w:val="hybridMultilevel"/>
    <w:tmpl w:val="2034D2F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642A8B"/>
    <w:multiLevelType w:val="hybridMultilevel"/>
    <w:tmpl w:val="AF6426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B642FA"/>
    <w:multiLevelType w:val="hybridMultilevel"/>
    <w:tmpl w:val="7152B9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47468"/>
    <w:multiLevelType w:val="multilevel"/>
    <w:tmpl w:val="EF36B084"/>
    <w:lvl w:ilvl="0">
      <w:start w:val="1"/>
      <w:numFmt w:val="decimal"/>
      <w:lvlText w:val="%1."/>
      <w:lvlJc w:val="left"/>
      <w:pPr>
        <w:ind w:left="758" w:hanging="360"/>
      </w:pPr>
      <w:rPr>
        <w:b w:val="0"/>
        <w:color w:val="auto"/>
      </w:rPr>
    </w:lvl>
    <w:lvl w:ilvl="1">
      <w:start w:val="1"/>
      <w:numFmt w:val="decimal"/>
      <w:isLgl/>
      <w:lvlText w:val="%1.%2"/>
      <w:lvlJc w:val="left"/>
      <w:pPr>
        <w:ind w:left="758"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18" w:hanging="720"/>
      </w:pPr>
      <w:rPr>
        <w:rFonts w:hint="default"/>
      </w:rPr>
    </w:lvl>
    <w:lvl w:ilvl="4">
      <w:start w:val="1"/>
      <w:numFmt w:val="decimal"/>
      <w:isLgl/>
      <w:lvlText w:val="%1.%2.%3.%4.%5"/>
      <w:lvlJc w:val="left"/>
      <w:pPr>
        <w:ind w:left="1478" w:hanging="1080"/>
      </w:pPr>
      <w:rPr>
        <w:rFonts w:hint="default"/>
      </w:rPr>
    </w:lvl>
    <w:lvl w:ilvl="5">
      <w:start w:val="1"/>
      <w:numFmt w:val="decimal"/>
      <w:isLgl/>
      <w:lvlText w:val="%1.%2.%3.%4.%5.%6"/>
      <w:lvlJc w:val="left"/>
      <w:pPr>
        <w:ind w:left="1478" w:hanging="1080"/>
      </w:pPr>
      <w:rPr>
        <w:rFonts w:hint="default"/>
      </w:rPr>
    </w:lvl>
    <w:lvl w:ilvl="6">
      <w:start w:val="1"/>
      <w:numFmt w:val="decimal"/>
      <w:isLgl/>
      <w:lvlText w:val="%1.%2.%3.%4.%5.%6.%7"/>
      <w:lvlJc w:val="left"/>
      <w:pPr>
        <w:ind w:left="1838" w:hanging="1440"/>
      </w:pPr>
      <w:rPr>
        <w:rFonts w:hint="default"/>
      </w:rPr>
    </w:lvl>
    <w:lvl w:ilvl="7">
      <w:start w:val="1"/>
      <w:numFmt w:val="decimal"/>
      <w:isLgl/>
      <w:lvlText w:val="%1.%2.%3.%4.%5.%6.%7.%8"/>
      <w:lvlJc w:val="left"/>
      <w:pPr>
        <w:ind w:left="1838" w:hanging="1440"/>
      </w:pPr>
      <w:rPr>
        <w:rFonts w:hint="default"/>
      </w:rPr>
    </w:lvl>
    <w:lvl w:ilvl="8">
      <w:start w:val="1"/>
      <w:numFmt w:val="decimal"/>
      <w:isLgl/>
      <w:lvlText w:val="%1.%2.%3.%4.%5.%6.%7.%8.%9"/>
      <w:lvlJc w:val="left"/>
      <w:pPr>
        <w:ind w:left="2198" w:hanging="1800"/>
      </w:pPr>
      <w:rPr>
        <w:rFonts w:hint="default"/>
      </w:rPr>
    </w:lvl>
  </w:abstractNum>
  <w:abstractNum w:abstractNumId="16">
    <w:nsid w:val="43BE1364"/>
    <w:multiLevelType w:val="hybridMultilevel"/>
    <w:tmpl w:val="086C5E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071F1"/>
    <w:multiLevelType w:val="hybridMultilevel"/>
    <w:tmpl w:val="135E39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39780D"/>
    <w:multiLevelType w:val="hybridMultilevel"/>
    <w:tmpl w:val="B1405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473839"/>
    <w:multiLevelType w:val="hybridMultilevel"/>
    <w:tmpl w:val="9C002EB2"/>
    <w:lvl w:ilvl="0" w:tplc="98E8A5D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956377"/>
    <w:multiLevelType w:val="hybridMultilevel"/>
    <w:tmpl w:val="4050C09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A076A6"/>
    <w:multiLevelType w:val="hybridMultilevel"/>
    <w:tmpl w:val="2990FB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C542C9"/>
    <w:multiLevelType w:val="hybridMultilevel"/>
    <w:tmpl w:val="B1EC3C9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A154862"/>
    <w:multiLevelType w:val="hybridMultilevel"/>
    <w:tmpl w:val="31AE39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741AF"/>
    <w:multiLevelType w:val="hybridMultilevel"/>
    <w:tmpl w:val="E20CA3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916938"/>
    <w:multiLevelType w:val="hybridMultilevel"/>
    <w:tmpl w:val="2990FB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1C1A9E"/>
    <w:multiLevelType w:val="hybridMultilevel"/>
    <w:tmpl w:val="E38C36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81101B"/>
    <w:multiLevelType w:val="hybridMultilevel"/>
    <w:tmpl w:val="5776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8E20FA3"/>
    <w:multiLevelType w:val="hybridMultilevel"/>
    <w:tmpl w:val="16A28C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4A4C8E"/>
    <w:multiLevelType w:val="hybridMultilevel"/>
    <w:tmpl w:val="374EF580"/>
    <w:lvl w:ilvl="0" w:tplc="4D0C32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372E9C"/>
    <w:multiLevelType w:val="hybridMultilevel"/>
    <w:tmpl w:val="74EC0B0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FE4C5E"/>
    <w:multiLevelType w:val="hybridMultilevel"/>
    <w:tmpl w:val="FFC27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40E34B2"/>
    <w:multiLevelType w:val="hybridMultilevel"/>
    <w:tmpl w:val="7F9046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5C7C9F"/>
    <w:multiLevelType w:val="hybridMultilevel"/>
    <w:tmpl w:val="AF6426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1D30B9"/>
    <w:multiLevelType w:val="hybridMultilevel"/>
    <w:tmpl w:val="F08835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586599"/>
    <w:multiLevelType w:val="hybridMultilevel"/>
    <w:tmpl w:val="D0CA6E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C4211B"/>
    <w:multiLevelType w:val="hybridMultilevel"/>
    <w:tmpl w:val="B1C211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5451650"/>
    <w:multiLevelType w:val="hybridMultilevel"/>
    <w:tmpl w:val="5EA676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06290F"/>
    <w:multiLevelType w:val="hybridMultilevel"/>
    <w:tmpl w:val="BDBC65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1B4264"/>
    <w:multiLevelType w:val="hybridMultilevel"/>
    <w:tmpl w:val="96A0DD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52765"/>
    <w:multiLevelType w:val="multilevel"/>
    <w:tmpl w:val="3FA624E8"/>
    <w:lvl w:ilvl="0">
      <w:start w:val="1"/>
      <w:numFmt w:val="decimal"/>
      <w:lvlText w:val="%1."/>
      <w:lvlJc w:val="left"/>
      <w:pPr>
        <w:ind w:left="720" w:hanging="360"/>
      </w:pPr>
      <w:rPr>
        <w:rFonts w:hint="default"/>
        <w:b w:val="0"/>
      </w:rPr>
    </w:lvl>
    <w:lvl w:ilv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DFA4647"/>
    <w:multiLevelType w:val="hybridMultilevel"/>
    <w:tmpl w:val="5EA676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40"/>
  </w:num>
  <w:num w:numId="4">
    <w:abstractNumId w:val="36"/>
  </w:num>
  <w:num w:numId="5">
    <w:abstractNumId w:val="17"/>
  </w:num>
  <w:num w:numId="6">
    <w:abstractNumId w:val="3"/>
  </w:num>
  <w:num w:numId="7">
    <w:abstractNumId w:val="6"/>
  </w:num>
  <w:num w:numId="8">
    <w:abstractNumId w:val="27"/>
  </w:num>
  <w:num w:numId="9">
    <w:abstractNumId w:val="18"/>
  </w:num>
  <w:num w:numId="10">
    <w:abstractNumId w:val="24"/>
  </w:num>
  <w:num w:numId="11">
    <w:abstractNumId w:val="30"/>
  </w:num>
  <w:num w:numId="12">
    <w:abstractNumId w:val="12"/>
  </w:num>
  <w:num w:numId="13">
    <w:abstractNumId w:val="26"/>
  </w:num>
  <w:num w:numId="14">
    <w:abstractNumId w:val="31"/>
  </w:num>
  <w:num w:numId="15">
    <w:abstractNumId w:val="38"/>
  </w:num>
  <w:num w:numId="16">
    <w:abstractNumId w:val="32"/>
  </w:num>
  <w:num w:numId="17">
    <w:abstractNumId w:val="34"/>
  </w:num>
  <w:num w:numId="18">
    <w:abstractNumId w:val="14"/>
  </w:num>
  <w:num w:numId="19">
    <w:abstractNumId w:val="7"/>
  </w:num>
  <w:num w:numId="20">
    <w:abstractNumId w:val="20"/>
  </w:num>
  <w:num w:numId="21">
    <w:abstractNumId w:val="4"/>
  </w:num>
  <w:num w:numId="22">
    <w:abstractNumId w:val="22"/>
  </w:num>
  <w:num w:numId="23">
    <w:abstractNumId w:val="28"/>
  </w:num>
  <w:num w:numId="24">
    <w:abstractNumId w:val="29"/>
  </w:num>
  <w:num w:numId="25">
    <w:abstractNumId w:val="2"/>
  </w:num>
  <w:num w:numId="26">
    <w:abstractNumId w:val="23"/>
  </w:num>
  <w:num w:numId="27">
    <w:abstractNumId w:val="0"/>
  </w:num>
  <w:num w:numId="28">
    <w:abstractNumId w:val="13"/>
  </w:num>
  <w:num w:numId="29">
    <w:abstractNumId w:val="35"/>
  </w:num>
  <w:num w:numId="30">
    <w:abstractNumId w:val="16"/>
  </w:num>
  <w:num w:numId="31">
    <w:abstractNumId w:val="39"/>
  </w:num>
  <w:num w:numId="32">
    <w:abstractNumId w:val="37"/>
  </w:num>
  <w:num w:numId="33">
    <w:abstractNumId w:val="11"/>
  </w:num>
  <w:num w:numId="34">
    <w:abstractNumId w:val="21"/>
  </w:num>
  <w:num w:numId="35">
    <w:abstractNumId w:val="1"/>
  </w:num>
  <w:num w:numId="36">
    <w:abstractNumId w:val="19"/>
  </w:num>
  <w:num w:numId="37">
    <w:abstractNumId w:val="8"/>
  </w:num>
  <w:num w:numId="38">
    <w:abstractNumId w:val="41"/>
  </w:num>
  <w:num w:numId="39">
    <w:abstractNumId w:val="25"/>
  </w:num>
  <w:num w:numId="40">
    <w:abstractNumId w:val="10"/>
  </w:num>
  <w:num w:numId="41">
    <w:abstractNumId w:val="33"/>
  </w:num>
  <w:num w:numId="42">
    <w:abstractNumId w:val="9"/>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49"/>
    <w:rsid w:val="00021596"/>
    <w:rsid w:val="0002170F"/>
    <w:rsid w:val="00021896"/>
    <w:rsid w:val="00033A38"/>
    <w:rsid w:val="000528E1"/>
    <w:rsid w:val="00055E44"/>
    <w:rsid w:val="00062C0F"/>
    <w:rsid w:val="0007510D"/>
    <w:rsid w:val="000772DB"/>
    <w:rsid w:val="00082007"/>
    <w:rsid w:val="000D0BB7"/>
    <w:rsid w:val="000D4CFE"/>
    <w:rsid w:val="000E2029"/>
    <w:rsid w:val="000E56B1"/>
    <w:rsid w:val="001156C6"/>
    <w:rsid w:val="00175EC1"/>
    <w:rsid w:val="001770C5"/>
    <w:rsid w:val="001774F8"/>
    <w:rsid w:val="00183730"/>
    <w:rsid w:val="001847F9"/>
    <w:rsid w:val="0018771F"/>
    <w:rsid w:val="001879FC"/>
    <w:rsid w:val="00195030"/>
    <w:rsid w:val="00197F88"/>
    <w:rsid w:val="001A168A"/>
    <w:rsid w:val="001F2882"/>
    <w:rsid w:val="001F6D2A"/>
    <w:rsid w:val="00201D9F"/>
    <w:rsid w:val="00211082"/>
    <w:rsid w:val="002152E4"/>
    <w:rsid w:val="00222834"/>
    <w:rsid w:val="00224635"/>
    <w:rsid w:val="00226201"/>
    <w:rsid w:val="002316D0"/>
    <w:rsid w:val="00232CD6"/>
    <w:rsid w:val="00243464"/>
    <w:rsid w:val="0024553B"/>
    <w:rsid w:val="00246002"/>
    <w:rsid w:val="0025259B"/>
    <w:rsid w:val="00270D16"/>
    <w:rsid w:val="002B13CF"/>
    <w:rsid w:val="002D3CB6"/>
    <w:rsid w:val="002F075C"/>
    <w:rsid w:val="002F1637"/>
    <w:rsid w:val="002F2397"/>
    <w:rsid w:val="00331948"/>
    <w:rsid w:val="00331B2B"/>
    <w:rsid w:val="00355DE6"/>
    <w:rsid w:val="0037001A"/>
    <w:rsid w:val="00375485"/>
    <w:rsid w:val="003A03FD"/>
    <w:rsid w:val="003B5F94"/>
    <w:rsid w:val="003B62BE"/>
    <w:rsid w:val="003D1F6B"/>
    <w:rsid w:val="003D31E6"/>
    <w:rsid w:val="003D7888"/>
    <w:rsid w:val="003F6DA9"/>
    <w:rsid w:val="003F75E2"/>
    <w:rsid w:val="003F76C1"/>
    <w:rsid w:val="00400082"/>
    <w:rsid w:val="00401D24"/>
    <w:rsid w:val="00404693"/>
    <w:rsid w:val="00405899"/>
    <w:rsid w:val="00412EBE"/>
    <w:rsid w:val="004146C7"/>
    <w:rsid w:val="00421E4B"/>
    <w:rsid w:val="0042473C"/>
    <w:rsid w:val="0043013D"/>
    <w:rsid w:val="00442E9F"/>
    <w:rsid w:val="0044544D"/>
    <w:rsid w:val="00464DF8"/>
    <w:rsid w:val="00472BCE"/>
    <w:rsid w:val="00474609"/>
    <w:rsid w:val="00495BCE"/>
    <w:rsid w:val="004A6CB4"/>
    <w:rsid w:val="004B6D96"/>
    <w:rsid w:val="004C3CF5"/>
    <w:rsid w:val="004D1BE5"/>
    <w:rsid w:val="004E377F"/>
    <w:rsid w:val="004E61EB"/>
    <w:rsid w:val="004E71F1"/>
    <w:rsid w:val="004E73A5"/>
    <w:rsid w:val="004F33E1"/>
    <w:rsid w:val="0053407D"/>
    <w:rsid w:val="00534C9E"/>
    <w:rsid w:val="00542F04"/>
    <w:rsid w:val="0055043A"/>
    <w:rsid w:val="005516FA"/>
    <w:rsid w:val="0055384E"/>
    <w:rsid w:val="00553C4B"/>
    <w:rsid w:val="0055708E"/>
    <w:rsid w:val="0056033C"/>
    <w:rsid w:val="005623C0"/>
    <w:rsid w:val="005673CF"/>
    <w:rsid w:val="005731E4"/>
    <w:rsid w:val="00580C8C"/>
    <w:rsid w:val="00585A80"/>
    <w:rsid w:val="005C6753"/>
    <w:rsid w:val="005D59EA"/>
    <w:rsid w:val="005F1B50"/>
    <w:rsid w:val="00603411"/>
    <w:rsid w:val="006161E2"/>
    <w:rsid w:val="00620A40"/>
    <w:rsid w:val="006237A5"/>
    <w:rsid w:val="006447CD"/>
    <w:rsid w:val="00690BE5"/>
    <w:rsid w:val="006926B4"/>
    <w:rsid w:val="006A28C4"/>
    <w:rsid w:val="006C0D11"/>
    <w:rsid w:val="006C170C"/>
    <w:rsid w:val="006D09D8"/>
    <w:rsid w:val="006D6869"/>
    <w:rsid w:val="006E39D3"/>
    <w:rsid w:val="006E588C"/>
    <w:rsid w:val="006F0F80"/>
    <w:rsid w:val="006F3FE4"/>
    <w:rsid w:val="00703DDB"/>
    <w:rsid w:val="00707416"/>
    <w:rsid w:val="00707B01"/>
    <w:rsid w:val="007142A7"/>
    <w:rsid w:val="00721D20"/>
    <w:rsid w:val="00724C6D"/>
    <w:rsid w:val="00735676"/>
    <w:rsid w:val="00750434"/>
    <w:rsid w:val="00754956"/>
    <w:rsid w:val="007608D1"/>
    <w:rsid w:val="00781BAC"/>
    <w:rsid w:val="00783B54"/>
    <w:rsid w:val="00786984"/>
    <w:rsid w:val="0078750F"/>
    <w:rsid w:val="00790FD8"/>
    <w:rsid w:val="007B15A8"/>
    <w:rsid w:val="007B2EBB"/>
    <w:rsid w:val="007B36BB"/>
    <w:rsid w:val="007C52A8"/>
    <w:rsid w:val="007C6CD0"/>
    <w:rsid w:val="007D463B"/>
    <w:rsid w:val="007D58D0"/>
    <w:rsid w:val="007E7E30"/>
    <w:rsid w:val="007F4276"/>
    <w:rsid w:val="007F4C3D"/>
    <w:rsid w:val="007F5AD6"/>
    <w:rsid w:val="00801F1B"/>
    <w:rsid w:val="0080587F"/>
    <w:rsid w:val="00824778"/>
    <w:rsid w:val="00834F4B"/>
    <w:rsid w:val="00846F60"/>
    <w:rsid w:val="00854280"/>
    <w:rsid w:val="00855F98"/>
    <w:rsid w:val="008601D5"/>
    <w:rsid w:val="008629D5"/>
    <w:rsid w:val="00863169"/>
    <w:rsid w:val="00866A54"/>
    <w:rsid w:val="00880B2B"/>
    <w:rsid w:val="008835BD"/>
    <w:rsid w:val="00885780"/>
    <w:rsid w:val="00887A34"/>
    <w:rsid w:val="00890C29"/>
    <w:rsid w:val="008A0D56"/>
    <w:rsid w:val="008B723B"/>
    <w:rsid w:val="008C36F9"/>
    <w:rsid w:val="00905C6C"/>
    <w:rsid w:val="00906828"/>
    <w:rsid w:val="00910023"/>
    <w:rsid w:val="00913EF0"/>
    <w:rsid w:val="009231EC"/>
    <w:rsid w:val="00950003"/>
    <w:rsid w:val="00956699"/>
    <w:rsid w:val="00957CAF"/>
    <w:rsid w:val="00963CCE"/>
    <w:rsid w:val="00964921"/>
    <w:rsid w:val="00972523"/>
    <w:rsid w:val="00973F5E"/>
    <w:rsid w:val="009A5128"/>
    <w:rsid w:val="009B09AB"/>
    <w:rsid w:val="009B1FE6"/>
    <w:rsid w:val="009B3608"/>
    <w:rsid w:val="009C0F72"/>
    <w:rsid w:val="009C20F8"/>
    <w:rsid w:val="009C4E19"/>
    <w:rsid w:val="009C5A0A"/>
    <w:rsid w:val="009D5624"/>
    <w:rsid w:val="009D5AFC"/>
    <w:rsid w:val="009D7B6C"/>
    <w:rsid w:val="009E2824"/>
    <w:rsid w:val="009E5181"/>
    <w:rsid w:val="009E5D2F"/>
    <w:rsid w:val="00A20A4B"/>
    <w:rsid w:val="00A3012D"/>
    <w:rsid w:val="00A30C3E"/>
    <w:rsid w:val="00A56314"/>
    <w:rsid w:val="00A57EF9"/>
    <w:rsid w:val="00A74AE0"/>
    <w:rsid w:val="00AA23C8"/>
    <w:rsid w:val="00AA2867"/>
    <w:rsid w:val="00AA2B49"/>
    <w:rsid w:val="00AA4532"/>
    <w:rsid w:val="00AB60AA"/>
    <w:rsid w:val="00AC31D6"/>
    <w:rsid w:val="00AC3A64"/>
    <w:rsid w:val="00AE0A4E"/>
    <w:rsid w:val="00AE539E"/>
    <w:rsid w:val="00AF32DB"/>
    <w:rsid w:val="00B00746"/>
    <w:rsid w:val="00B14303"/>
    <w:rsid w:val="00B349FE"/>
    <w:rsid w:val="00B353DB"/>
    <w:rsid w:val="00B46DCB"/>
    <w:rsid w:val="00B5102F"/>
    <w:rsid w:val="00B61544"/>
    <w:rsid w:val="00B63CC5"/>
    <w:rsid w:val="00B6783B"/>
    <w:rsid w:val="00B81878"/>
    <w:rsid w:val="00B946B3"/>
    <w:rsid w:val="00BB7C83"/>
    <w:rsid w:val="00BD7612"/>
    <w:rsid w:val="00BE4CAF"/>
    <w:rsid w:val="00BE7BFE"/>
    <w:rsid w:val="00BF4E4D"/>
    <w:rsid w:val="00BF688E"/>
    <w:rsid w:val="00C00293"/>
    <w:rsid w:val="00C01E03"/>
    <w:rsid w:val="00C06BD1"/>
    <w:rsid w:val="00C07CED"/>
    <w:rsid w:val="00C216E2"/>
    <w:rsid w:val="00C220F6"/>
    <w:rsid w:val="00C37363"/>
    <w:rsid w:val="00C60F98"/>
    <w:rsid w:val="00C63D03"/>
    <w:rsid w:val="00C65D61"/>
    <w:rsid w:val="00C72A00"/>
    <w:rsid w:val="00C903F1"/>
    <w:rsid w:val="00C90FE8"/>
    <w:rsid w:val="00C91949"/>
    <w:rsid w:val="00C96BAA"/>
    <w:rsid w:val="00C9753B"/>
    <w:rsid w:val="00C97E53"/>
    <w:rsid w:val="00CA4DEA"/>
    <w:rsid w:val="00CB1A6F"/>
    <w:rsid w:val="00CC2FEC"/>
    <w:rsid w:val="00CD04E5"/>
    <w:rsid w:val="00CE0CFD"/>
    <w:rsid w:val="00CE0E53"/>
    <w:rsid w:val="00CE2384"/>
    <w:rsid w:val="00CE5A95"/>
    <w:rsid w:val="00CF348B"/>
    <w:rsid w:val="00CF3880"/>
    <w:rsid w:val="00D247A1"/>
    <w:rsid w:val="00D24B80"/>
    <w:rsid w:val="00D261E6"/>
    <w:rsid w:val="00D36880"/>
    <w:rsid w:val="00D37BB1"/>
    <w:rsid w:val="00D52A4E"/>
    <w:rsid w:val="00D576C5"/>
    <w:rsid w:val="00D617F2"/>
    <w:rsid w:val="00D64BB8"/>
    <w:rsid w:val="00D71571"/>
    <w:rsid w:val="00D71E17"/>
    <w:rsid w:val="00D74D74"/>
    <w:rsid w:val="00D8490E"/>
    <w:rsid w:val="00D84FFC"/>
    <w:rsid w:val="00D8549F"/>
    <w:rsid w:val="00D865C7"/>
    <w:rsid w:val="00D86AB3"/>
    <w:rsid w:val="00D94F02"/>
    <w:rsid w:val="00D97547"/>
    <w:rsid w:val="00DA6DD3"/>
    <w:rsid w:val="00DA6EE8"/>
    <w:rsid w:val="00DD24CD"/>
    <w:rsid w:val="00DD47CF"/>
    <w:rsid w:val="00DD7B16"/>
    <w:rsid w:val="00DE72BA"/>
    <w:rsid w:val="00DF3506"/>
    <w:rsid w:val="00E045BE"/>
    <w:rsid w:val="00E10944"/>
    <w:rsid w:val="00E209D2"/>
    <w:rsid w:val="00E3174A"/>
    <w:rsid w:val="00E32D05"/>
    <w:rsid w:val="00E35C7E"/>
    <w:rsid w:val="00E44AE0"/>
    <w:rsid w:val="00E5130A"/>
    <w:rsid w:val="00E6323C"/>
    <w:rsid w:val="00E8425B"/>
    <w:rsid w:val="00E9214E"/>
    <w:rsid w:val="00E972B0"/>
    <w:rsid w:val="00E9758D"/>
    <w:rsid w:val="00EE10B3"/>
    <w:rsid w:val="00EF47D3"/>
    <w:rsid w:val="00F07E35"/>
    <w:rsid w:val="00F156BA"/>
    <w:rsid w:val="00F16720"/>
    <w:rsid w:val="00F17AFD"/>
    <w:rsid w:val="00F300DF"/>
    <w:rsid w:val="00F30ECE"/>
    <w:rsid w:val="00F547ED"/>
    <w:rsid w:val="00F554AD"/>
    <w:rsid w:val="00F72C23"/>
    <w:rsid w:val="00F744C3"/>
    <w:rsid w:val="00F7545F"/>
    <w:rsid w:val="00F75758"/>
    <w:rsid w:val="00F761FF"/>
    <w:rsid w:val="00F814E7"/>
    <w:rsid w:val="00F87E9E"/>
    <w:rsid w:val="00F945C8"/>
    <w:rsid w:val="00FA1CFA"/>
    <w:rsid w:val="00FA3D95"/>
    <w:rsid w:val="00FB016B"/>
    <w:rsid w:val="00FB77F5"/>
    <w:rsid w:val="00FC2DCD"/>
    <w:rsid w:val="00FC6C8E"/>
    <w:rsid w:val="00FD2BF0"/>
    <w:rsid w:val="00FD592A"/>
    <w:rsid w:val="00FE44C4"/>
    <w:rsid w:val="00FF3450"/>
    <w:rsid w:val="00FF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1FF"/>
    <w:rPr>
      <w:rFonts w:ascii="Tahoma" w:hAnsi="Tahoma" w:cs="Tahoma"/>
      <w:sz w:val="16"/>
      <w:szCs w:val="16"/>
    </w:rPr>
  </w:style>
  <w:style w:type="character" w:styleId="Hyperlink">
    <w:name w:val="Hyperlink"/>
    <w:basedOn w:val="DefaultParagraphFont"/>
    <w:uiPriority w:val="99"/>
    <w:unhideWhenUsed/>
    <w:rsid w:val="00F761FF"/>
    <w:rPr>
      <w:color w:val="0000FF" w:themeColor="hyperlink"/>
      <w:u w:val="single"/>
    </w:rPr>
  </w:style>
  <w:style w:type="paragraph" w:styleId="NoSpacing">
    <w:name w:val="No Spacing"/>
    <w:uiPriority w:val="1"/>
    <w:qFormat/>
    <w:rsid w:val="004E73A5"/>
    <w:pPr>
      <w:spacing w:after="0" w:line="240" w:lineRule="auto"/>
    </w:pPr>
    <w:rPr>
      <w:rFonts w:ascii="Calibri" w:eastAsia="Calibri" w:hAnsi="Calibri" w:cs="Times New Roman"/>
    </w:rPr>
  </w:style>
  <w:style w:type="paragraph" w:styleId="ListParagraph">
    <w:name w:val="List Paragraph"/>
    <w:basedOn w:val="Normal"/>
    <w:uiPriority w:val="34"/>
    <w:qFormat/>
    <w:rsid w:val="004E73A5"/>
    <w:pPr>
      <w:ind w:left="720"/>
      <w:contextualSpacing/>
    </w:pPr>
    <w:rPr>
      <w:rFonts w:ascii="Calibri" w:eastAsia="Calibri" w:hAnsi="Calibri" w:cs="Times New Roman"/>
    </w:rPr>
  </w:style>
  <w:style w:type="table" w:styleId="TableGrid">
    <w:name w:val="Table Grid"/>
    <w:basedOn w:val="TableNormal"/>
    <w:uiPriority w:val="39"/>
    <w:rsid w:val="00703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237A5"/>
    <w:rPr>
      <w:sz w:val="16"/>
      <w:szCs w:val="16"/>
    </w:rPr>
  </w:style>
  <w:style w:type="paragraph" w:styleId="CommentText">
    <w:name w:val="annotation text"/>
    <w:basedOn w:val="Normal"/>
    <w:link w:val="CommentTextChar"/>
    <w:uiPriority w:val="99"/>
    <w:semiHidden/>
    <w:unhideWhenUsed/>
    <w:rsid w:val="006237A5"/>
    <w:pPr>
      <w:spacing w:line="240" w:lineRule="auto"/>
    </w:pPr>
    <w:rPr>
      <w:sz w:val="20"/>
      <w:szCs w:val="20"/>
    </w:rPr>
  </w:style>
  <w:style w:type="character" w:customStyle="1" w:styleId="CommentTextChar">
    <w:name w:val="Comment Text Char"/>
    <w:basedOn w:val="DefaultParagraphFont"/>
    <w:link w:val="CommentText"/>
    <w:uiPriority w:val="99"/>
    <w:semiHidden/>
    <w:rsid w:val="006237A5"/>
    <w:rPr>
      <w:sz w:val="20"/>
      <w:szCs w:val="20"/>
    </w:rPr>
  </w:style>
  <w:style w:type="paragraph" w:styleId="CommentSubject">
    <w:name w:val="annotation subject"/>
    <w:basedOn w:val="CommentText"/>
    <w:next w:val="CommentText"/>
    <w:link w:val="CommentSubjectChar"/>
    <w:uiPriority w:val="99"/>
    <w:semiHidden/>
    <w:unhideWhenUsed/>
    <w:rsid w:val="006237A5"/>
    <w:rPr>
      <w:b/>
      <w:bCs/>
    </w:rPr>
  </w:style>
  <w:style w:type="character" w:customStyle="1" w:styleId="CommentSubjectChar">
    <w:name w:val="Comment Subject Char"/>
    <w:basedOn w:val="CommentTextChar"/>
    <w:link w:val="CommentSubject"/>
    <w:uiPriority w:val="99"/>
    <w:semiHidden/>
    <w:rsid w:val="006237A5"/>
    <w:rPr>
      <w:b/>
      <w:bCs/>
      <w:sz w:val="20"/>
      <w:szCs w:val="20"/>
    </w:rPr>
  </w:style>
  <w:style w:type="paragraph" w:styleId="Header">
    <w:name w:val="header"/>
    <w:basedOn w:val="Normal"/>
    <w:link w:val="HeaderChar"/>
    <w:uiPriority w:val="99"/>
    <w:unhideWhenUsed/>
    <w:rsid w:val="00414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6C7"/>
  </w:style>
  <w:style w:type="paragraph" w:styleId="Footer">
    <w:name w:val="footer"/>
    <w:basedOn w:val="Normal"/>
    <w:link w:val="FooterChar"/>
    <w:uiPriority w:val="99"/>
    <w:unhideWhenUsed/>
    <w:rsid w:val="00414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6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1FF"/>
    <w:rPr>
      <w:rFonts w:ascii="Tahoma" w:hAnsi="Tahoma" w:cs="Tahoma"/>
      <w:sz w:val="16"/>
      <w:szCs w:val="16"/>
    </w:rPr>
  </w:style>
  <w:style w:type="character" w:styleId="Hyperlink">
    <w:name w:val="Hyperlink"/>
    <w:basedOn w:val="DefaultParagraphFont"/>
    <w:uiPriority w:val="99"/>
    <w:unhideWhenUsed/>
    <w:rsid w:val="00F761FF"/>
    <w:rPr>
      <w:color w:val="0000FF" w:themeColor="hyperlink"/>
      <w:u w:val="single"/>
    </w:rPr>
  </w:style>
  <w:style w:type="paragraph" w:styleId="NoSpacing">
    <w:name w:val="No Spacing"/>
    <w:uiPriority w:val="1"/>
    <w:qFormat/>
    <w:rsid w:val="004E73A5"/>
    <w:pPr>
      <w:spacing w:after="0" w:line="240" w:lineRule="auto"/>
    </w:pPr>
    <w:rPr>
      <w:rFonts w:ascii="Calibri" w:eastAsia="Calibri" w:hAnsi="Calibri" w:cs="Times New Roman"/>
    </w:rPr>
  </w:style>
  <w:style w:type="paragraph" w:styleId="ListParagraph">
    <w:name w:val="List Paragraph"/>
    <w:basedOn w:val="Normal"/>
    <w:uiPriority w:val="34"/>
    <w:qFormat/>
    <w:rsid w:val="004E73A5"/>
    <w:pPr>
      <w:ind w:left="720"/>
      <w:contextualSpacing/>
    </w:pPr>
    <w:rPr>
      <w:rFonts w:ascii="Calibri" w:eastAsia="Calibri" w:hAnsi="Calibri" w:cs="Times New Roman"/>
    </w:rPr>
  </w:style>
  <w:style w:type="table" w:styleId="TableGrid">
    <w:name w:val="Table Grid"/>
    <w:basedOn w:val="TableNormal"/>
    <w:uiPriority w:val="39"/>
    <w:rsid w:val="00703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237A5"/>
    <w:rPr>
      <w:sz w:val="16"/>
      <w:szCs w:val="16"/>
    </w:rPr>
  </w:style>
  <w:style w:type="paragraph" w:styleId="CommentText">
    <w:name w:val="annotation text"/>
    <w:basedOn w:val="Normal"/>
    <w:link w:val="CommentTextChar"/>
    <w:uiPriority w:val="99"/>
    <w:semiHidden/>
    <w:unhideWhenUsed/>
    <w:rsid w:val="006237A5"/>
    <w:pPr>
      <w:spacing w:line="240" w:lineRule="auto"/>
    </w:pPr>
    <w:rPr>
      <w:sz w:val="20"/>
      <w:szCs w:val="20"/>
    </w:rPr>
  </w:style>
  <w:style w:type="character" w:customStyle="1" w:styleId="CommentTextChar">
    <w:name w:val="Comment Text Char"/>
    <w:basedOn w:val="DefaultParagraphFont"/>
    <w:link w:val="CommentText"/>
    <w:uiPriority w:val="99"/>
    <w:semiHidden/>
    <w:rsid w:val="006237A5"/>
    <w:rPr>
      <w:sz w:val="20"/>
      <w:szCs w:val="20"/>
    </w:rPr>
  </w:style>
  <w:style w:type="paragraph" w:styleId="CommentSubject">
    <w:name w:val="annotation subject"/>
    <w:basedOn w:val="CommentText"/>
    <w:next w:val="CommentText"/>
    <w:link w:val="CommentSubjectChar"/>
    <w:uiPriority w:val="99"/>
    <w:semiHidden/>
    <w:unhideWhenUsed/>
    <w:rsid w:val="006237A5"/>
    <w:rPr>
      <w:b/>
      <w:bCs/>
    </w:rPr>
  </w:style>
  <w:style w:type="character" w:customStyle="1" w:styleId="CommentSubjectChar">
    <w:name w:val="Comment Subject Char"/>
    <w:basedOn w:val="CommentTextChar"/>
    <w:link w:val="CommentSubject"/>
    <w:uiPriority w:val="99"/>
    <w:semiHidden/>
    <w:rsid w:val="006237A5"/>
    <w:rPr>
      <w:b/>
      <w:bCs/>
      <w:sz w:val="20"/>
      <w:szCs w:val="20"/>
    </w:rPr>
  </w:style>
  <w:style w:type="paragraph" w:styleId="Header">
    <w:name w:val="header"/>
    <w:basedOn w:val="Normal"/>
    <w:link w:val="HeaderChar"/>
    <w:uiPriority w:val="99"/>
    <w:unhideWhenUsed/>
    <w:rsid w:val="00414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6C7"/>
  </w:style>
  <w:style w:type="paragraph" w:styleId="Footer">
    <w:name w:val="footer"/>
    <w:basedOn w:val="Normal"/>
    <w:link w:val="FooterChar"/>
    <w:uiPriority w:val="99"/>
    <w:unhideWhenUsed/>
    <w:rsid w:val="00414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5@Kshs.900,000.00"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tubaechuchuka@gmail.com" TargetMode="External"/><Relationship Id="rId4" Type="http://schemas.openxmlformats.org/officeDocument/2006/relationships/settings" Target="settings.xml"/><Relationship Id="rId9" Type="http://schemas.openxmlformats.org/officeDocument/2006/relationships/hyperlink" Target="mailto:tubaeturkanadefenders@gmail.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10</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cp:revision>
  <dcterms:created xsi:type="dcterms:W3CDTF">2018-01-11T14:33:00Z</dcterms:created>
  <dcterms:modified xsi:type="dcterms:W3CDTF">2018-03-02T02:55:00Z</dcterms:modified>
</cp:coreProperties>
</file>