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5D0" w:rsidRPr="00140378" w:rsidRDefault="009F25D0" w:rsidP="009F25D0">
      <w:pPr>
        <w:jc w:val="both"/>
        <w:rPr>
          <w:rFonts w:ascii="Book Antiqua" w:hAnsi="Book Antiqua"/>
          <w:b/>
        </w:rPr>
      </w:pPr>
      <w:r w:rsidRPr="00140378">
        <w:rPr>
          <w:rFonts w:ascii="Book Antiqua" w:hAnsi="Book Antiqua"/>
          <w:b/>
        </w:rPr>
        <w:t>Executive Summary</w:t>
      </w:r>
    </w:p>
    <w:p w:rsidR="009F25D0" w:rsidRPr="00140378" w:rsidRDefault="009F25D0" w:rsidP="009F25D0">
      <w:pPr>
        <w:jc w:val="both"/>
        <w:rPr>
          <w:rFonts w:ascii="Book Antiqua" w:hAnsi="Book Antiqua"/>
          <w:b/>
        </w:rPr>
      </w:pPr>
      <w:r w:rsidRPr="00140378">
        <w:rPr>
          <w:rFonts w:ascii="Book Antiqua" w:eastAsia="Times New Roman" w:hAnsi="Book Antiqua" w:cs="Arial"/>
        </w:rPr>
        <w:t xml:space="preserve">Sexual and Reproductive Health problems </w:t>
      </w:r>
      <w:r>
        <w:rPr>
          <w:rFonts w:ascii="Book Antiqua" w:eastAsia="Times New Roman" w:hAnsi="Book Antiqua" w:cs="Arial"/>
        </w:rPr>
        <w:t>are</w:t>
      </w:r>
      <w:r w:rsidRPr="00140378">
        <w:rPr>
          <w:rFonts w:ascii="Book Antiqua" w:eastAsia="Times New Roman" w:hAnsi="Book Antiqua" w:cs="Arial"/>
        </w:rPr>
        <w:t xml:space="preserve"> significant challenges affecting the youth in </w:t>
      </w:r>
      <w:smartTag w:uri="urn:schemas-microsoft-com:office:smarttags" w:element="country-region">
        <w:smartTag w:uri="urn:schemas-microsoft-com:office:smarttags" w:element="place">
          <w:r w:rsidRPr="00140378">
            <w:rPr>
              <w:rFonts w:ascii="Book Antiqua" w:eastAsia="Times New Roman" w:hAnsi="Book Antiqua" w:cs="Arial"/>
            </w:rPr>
            <w:t>Malawi</w:t>
          </w:r>
        </w:smartTag>
      </w:smartTag>
      <w:r w:rsidRPr="00140378">
        <w:rPr>
          <w:rFonts w:ascii="Book Antiqua" w:eastAsia="Times New Roman" w:hAnsi="Book Antiqua" w:cs="Arial"/>
        </w:rPr>
        <w:t>. Among the leading shocks facing Malawian youths are early marriages, teenage and unplanned pregnancies resulting in procuring unsafe abortions and most importantly the high prevalence rate of the HIV</w:t>
      </w:r>
      <w:r>
        <w:rPr>
          <w:rFonts w:ascii="Book Antiqua" w:eastAsia="Times New Roman" w:hAnsi="Book Antiqua" w:cs="Arial"/>
        </w:rPr>
        <w:t xml:space="preserve"> and </w:t>
      </w:r>
      <w:r w:rsidRPr="00140378">
        <w:rPr>
          <w:rFonts w:ascii="Book Antiqua" w:eastAsia="Times New Roman" w:hAnsi="Book Antiqua" w:cs="Arial"/>
        </w:rPr>
        <w:t xml:space="preserve">AIDS epidemic. </w:t>
      </w:r>
      <w:smartTag w:uri="urn:schemas-microsoft-com:office:smarttags" w:element="country-region">
        <w:smartTag w:uri="urn:schemas-microsoft-com:office:smarttags" w:element="place">
          <w:r w:rsidRPr="00140378">
            <w:rPr>
              <w:rFonts w:ascii="Book Antiqua" w:eastAsia="Times New Roman" w:hAnsi="Book Antiqua" w:cs="Arial"/>
            </w:rPr>
            <w:t>Malawi</w:t>
          </w:r>
        </w:smartTag>
      </w:smartTag>
      <w:r w:rsidRPr="00140378">
        <w:rPr>
          <w:rFonts w:ascii="Book Antiqua" w:eastAsia="Times New Roman" w:hAnsi="Book Antiqua" w:cs="Arial"/>
        </w:rPr>
        <w:t xml:space="preserve"> has one of the highest maternal mortality rates in the world, with girls contributing awesomely to the deaths as a result of </w:t>
      </w:r>
      <w:r>
        <w:rPr>
          <w:rFonts w:ascii="Book Antiqua" w:eastAsia="Times New Roman" w:hAnsi="Book Antiqua" w:cs="Arial"/>
        </w:rPr>
        <w:t>unsafe a</w:t>
      </w:r>
      <w:r w:rsidRPr="00140378">
        <w:rPr>
          <w:rFonts w:ascii="Book Antiqua" w:eastAsia="Times New Roman" w:hAnsi="Book Antiqua" w:cs="Arial"/>
        </w:rPr>
        <w:t xml:space="preserve">bortion and delivery complications. Vulnerability to these complexities is heightened by limited knowledge of Sexual </w:t>
      </w:r>
      <w:r>
        <w:rPr>
          <w:rFonts w:ascii="Book Antiqua" w:eastAsia="Times New Roman" w:hAnsi="Book Antiqua" w:cs="Arial"/>
        </w:rPr>
        <w:t>and</w:t>
      </w:r>
      <w:r w:rsidRPr="00140378">
        <w:rPr>
          <w:rFonts w:ascii="Book Antiqua" w:eastAsia="Times New Roman" w:hAnsi="Book Antiqua" w:cs="Arial"/>
        </w:rPr>
        <w:t xml:space="preserve"> Reproductive Health and Rights of the youth particularly girls</w:t>
      </w:r>
      <w:r>
        <w:rPr>
          <w:rFonts w:ascii="Book Antiqua" w:eastAsia="Times New Roman" w:hAnsi="Book Antiqua" w:cs="Arial"/>
        </w:rPr>
        <w:t>.</w:t>
      </w:r>
      <w:r w:rsidRPr="00140378">
        <w:rPr>
          <w:rFonts w:ascii="Book Antiqua" w:eastAsia="Times New Roman" w:hAnsi="Book Antiqua" w:cs="Arial"/>
        </w:rPr>
        <w:t xml:space="preserve"> Restrictive Laws on abortion also play a part in these alarming maternal deaths. The situation has been compounded by the increase in incidences of Gender Based Violence</w:t>
      </w:r>
      <w:r>
        <w:rPr>
          <w:rFonts w:ascii="Book Antiqua" w:eastAsia="Times New Roman" w:hAnsi="Book Antiqua" w:cs="Arial"/>
        </w:rPr>
        <w:t xml:space="preserve"> (GBV)</w:t>
      </w:r>
      <w:r w:rsidRPr="00140378">
        <w:rPr>
          <w:rFonts w:ascii="Book Antiqua" w:eastAsia="Times New Roman" w:hAnsi="Book Antiqua" w:cs="Arial"/>
        </w:rPr>
        <w:t xml:space="preserve">; </w:t>
      </w:r>
      <w:r>
        <w:rPr>
          <w:rFonts w:ascii="Book Antiqua" w:eastAsia="Times New Roman" w:hAnsi="Book Antiqua" w:cs="Arial"/>
        </w:rPr>
        <w:t>which</w:t>
      </w:r>
      <w:r w:rsidRPr="00140378">
        <w:rPr>
          <w:rFonts w:ascii="Book Antiqua" w:eastAsia="Times New Roman" w:hAnsi="Book Antiqua" w:cs="Arial"/>
        </w:rPr>
        <w:t xml:space="preserve"> has again led to early pregnancies, early marriages, </w:t>
      </w:r>
      <w:r>
        <w:rPr>
          <w:rFonts w:ascii="Book Antiqua" w:eastAsia="Times New Roman" w:hAnsi="Book Antiqua" w:cs="Arial"/>
        </w:rPr>
        <w:t xml:space="preserve">and the spread of HIV and </w:t>
      </w:r>
      <w:r w:rsidRPr="00140378">
        <w:rPr>
          <w:rFonts w:ascii="Book Antiqua" w:eastAsia="Times New Roman" w:hAnsi="Book Antiqua" w:cs="Arial"/>
        </w:rPr>
        <w:t xml:space="preserve">AIDS, hence contributing to the high maternal mortality rates as well. Despite all the efforts that the Malawi Government has tried to put in place, the problem still persists due to failure in applying a Rights Based approach to Sexual and Reproductive Health issues affecting the youth. </w:t>
      </w:r>
    </w:p>
    <w:p w:rsidR="009F25D0" w:rsidRPr="00140378" w:rsidRDefault="009F25D0" w:rsidP="009F25D0">
      <w:pPr>
        <w:widowControl w:val="0"/>
        <w:autoSpaceDE w:val="0"/>
        <w:autoSpaceDN w:val="0"/>
        <w:adjustRightInd w:val="0"/>
        <w:spacing w:after="0" w:line="240" w:lineRule="auto"/>
        <w:jc w:val="both"/>
        <w:rPr>
          <w:rFonts w:ascii="Book Antiqua" w:eastAsia="Times New Roman" w:hAnsi="Book Antiqua" w:cs="Arial"/>
          <w:bCs/>
        </w:rPr>
      </w:pPr>
      <w:r w:rsidRPr="00140378">
        <w:rPr>
          <w:rFonts w:ascii="Book Antiqua" w:eastAsia="Times New Roman" w:hAnsi="Book Antiqua" w:cs="Arial"/>
          <w:bCs/>
        </w:rPr>
        <w:t xml:space="preserve">It is for this reason that Centre for </w:t>
      </w:r>
      <w:r>
        <w:rPr>
          <w:rFonts w:ascii="Book Antiqua" w:eastAsia="Times New Roman" w:hAnsi="Book Antiqua" w:cs="Arial"/>
          <w:bCs/>
        </w:rPr>
        <w:t xml:space="preserve">Girls and Interaction (CEGI) </w:t>
      </w:r>
      <w:r w:rsidRPr="00140378">
        <w:rPr>
          <w:rFonts w:ascii="Book Antiqua" w:eastAsia="Times New Roman" w:hAnsi="Book Antiqua" w:cs="Arial"/>
          <w:bCs/>
        </w:rPr>
        <w:t>with its mandate of promoting child and youth rights, through advocacy and capacity building, wishes to embark on</w:t>
      </w:r>
      <w:r>
        <w:rPr>
          <w:rFonts w:ascii="Book Antiqua" w:eastAsia="Times New Roman" w:hAnsi="Book Antiqua" w:cs="Arial"/>
          <w:bCs/>
        </w:rPr>
        <w:t xml:space="preserve"> a project titled:</w:t>
      </w:r>
      <w:r w:rsidRPr="00140378">
        <w:rPr>
          <w:rFonts w:ascii="Book Antiqua" w:eastAsia="Times New Roman" w:hAnsi="Book Antiqua" w:cs="Arial"/>
          <w:bCs/>
        </w:rPr>
        <w:t xml:space="preserve"> “</w:t>
      </w:r>
      <w:r>
        <w:rPr>
          <w:rFonts w:ascii="Book Antiqua" w:hAnsi="Book Antiqua" w:cs="Arial"/>
        </w:rPr>
        <w:t xml:space="preserve">Combating the Problem of Early Marriages through the </w:t>
      </w:r>
      <w:r w:rsidRPr="00085DC3">
        <w:rPr>
          <w:rFonts w:ascii="Book Antiqua" w:hAnsi="Book Antiqua" w:cs="Arial"/>
        </w:rPr>
        <w:t>Promoti</w:t>
      </w:r>
      <w:r>
        <w:rPr>
          <w:rFonts w:ascii="Book Antiqua" w:hAnsi="Book Antiqua" w:cs="Arial"/>
        </w:rPr>
        <w:t>on of</w:t>
      </w:r>
      <w:r w:rsidRPr="00085DC3">
        <w:rPr>
          <w:rFonts w:ascii="Book Antiqua" w:hAnsi="Book Antiqua" w:cs="Arial"/>
        </w:rPr>
        <w:t xml:space="preserve"> Sexual and Reproductive </w:t>
      </w:r>
      <w:r>
        <w:rPr>
          <w:rFonts w:ascii="Book Antiqua" w:hAnsi="Book Antiqua" w:cs="Arial"/>
        </w:rPr>
        <w:t xml:space="preserve">Health </w:t>
      </w:r>
      <w:r w:rsidRPr="00085DC3">
        <w:rPr>
          <w:rFonts w:ascii="Book Antiqua" w:hAnsi="Book Antiqua" w:cs="Arial"/>
        </w:rPr>
        <w:t>of the Youth of Malawi</w:t>
      </w:r>
      <w:r>
        <w:rPr>
          <w:rFonts w:ascii="Book Antiqua" w:hAnsi="Book Antiqua" w:cs="Arial"/>
        </w:rPr>
        <w:t>.</w:t>
      </w:r>
      <w:r w:rsidRPr="00140378">
        <w:rPr>
          <w:rFonts w:ascii="Book Antiqua" w:eastAsia="Times New Roman" w:hAnsi="Book Antiqua" w:cs="Arial"/>
          <w:bCs/>
        </w:rPr>
        <w:t>” Activities under the proposed project will focus on raising awareness about youth SRH needs. The project will also embark on advocacy for the enactment of non -restrictive laws that would create youth friendly sexual and reproductive health services. The project wi</w:t>
      </w:r>
      <w:r>
        <w:rPr>
          <w:rFonts w:ascii="Book Antiqua" w:eastAsia="Times New Roman" w:hAnsi="Book Antiqua" w:cs="Arial"/>
          <w:bCs/>
        </w:rPr>
        <w:t>ll target b service providers, law and policy makers</w:t>
      </w:r>
      <w:r w:rsidRPr="00140378">
        <w:rPr>
          <w:rFonts w:ascii="Book Antiqua" w:eastAsia="Times New Roman" w:hAnsi="Book Antiqua" w:cs="Arial"/>
          <w:bCs/>
        </w:rPr>
        <w:t xml:space="preserve">, traditional leaders, media and other relevant structures. This project aims at empowering the youth of </w:t>
      </w:r>
      <w:smartTag w:uri="urn:schemas-microsoft-com:office:smarttags" w:element="country-region">
        <w:smartTag w:uri="urn:schemas-microsoft-com:office:smarttags" w:element="place">
          <w:r w:rsidRPr="00140378">
            <w:rPr>
              <w:rFonts w:ascii="Book Antiqua" w:eastAsia="Times New Roman" w:hAnsi="Book Antiqua" w:cs="Arial"/>
              <w:bCs/>
            </w:rPr>
            <w:t>Malawi</w:t>
          </w:r>
        </w:smartTag>
      </w:smartTag>
      <w:r w:rsidRPr="00140378">
        <w:rPr>
          <w:rFonts w:ascii="Book Antiqua" w:eastAsia="Times New Roman" w:hAnsi="Book Antiqua" w:cs="Arial"/>
          <w:bCs/>
        </w:rPr>
        <w:t xml:space="preserve"> to claim their rights in SRH.</w:t>
      </w:r>
    </w:p>
    <w:p w:rsidR="009F25D0" w:rsidRPr="00140378" w:rsidRDefault="009F25D0" w:rsidP="009F25D0">
      <w:pPr>
        <w:widowControl w:val="0"/>
        <w:autoSpaceDE w:val="0"/>
        <w:autoSpaceDN w:val="0"/>
        <w:adjustRightInd w:val="0"/>
        <w:spacing w:after="0" w:line="240" w:lineRule="auto"/>
        <w:jc w:val="both"/>
        <w:rPr>
          <w:rFonts w:ascii="Book Antiqua" w:eastAsia="Times New Roman" w:hAnsi="Book Antiqua" w:cs="Arial"/>
          <w:bCs/>
        </w:rPr>
      </w:pPr>
    </w:p>
    <w:p w:rsidR="009F25D0" w:rsidRPr="00140378" w:rsidRDefault="009F25D0" w:rsidP="009F25D0">
      <w:pPr>
        <w:widowControl w:val="0"/>
        <w:autoSpaceDE w:val="0"/>
        <w:autoSpaceDN w:val="0"/>
        <w:adjustRightInd w:val="0"/>
        <w:spacing w:after="0" w:line="240" w:lineRule="auto"/>
        <w:jc w:val="both"/>
        <w:rPr>
          <w:rFonts w:ascii="Book Antiqua" w:eastAsia="Times New Roman" w:hAnsi="Book Antiqua" w:cs="Arial"/>
          <w:bCs/>
        </w:rPr>
      </w:pPr>
      <w:r w:rsidRPr="00140378">
        <w:rPr>
          <w:rFonts w:ascii="Book Antiqua" w:eastAsia="Times New Roman" w:hAnsi="Book Antiqua" w:cs="Arial"/>
          <w:bCs/>
        </w:rPr>
        <w:t>In its effort to reach out to the above target groups, CE</w:t>
      </w:r>
      <w:r>
        <w:rPr>
          <w:rFonts w:ascii="Book Antiqua" w:eastAsia="Times New Roman" w:hAnsi="Book Antiqua" w:cs="Arial"/>
          <w:bCs/>
        </w:rPr>
        <w:t>GI</w:t>
      </w:r>
      <w:r w:rsidRPr="00140378">
        <w:rPr>
          <w:rFonts w:ascii="Book Antiqua" w:eastAsia="Times New Roman" w:hAnsi="Book Antiqua" w:cs="Arial"/>
          <w:bCs/>
        </w:rPr>
        <w:t xml:space="preserve"> seeks to mobilize resources in order to raise awareness and drum up support from community leaders towards an advocacy for </w:t>
      </w:r>
      <w:r>
        <w:rPr>
          <w:rFonts w:ascii="Book Antiqua" w:eastAsia="Times New Roman" w:hAnsi="Book Antiqua" w:cs="Arial"/>
          <w:bCs/>
        </w:rPr>
        <w:t>reduction of early marriages among young people in Malawi</w:t>
      </w:r>
      <w:r w:rsidRPr="00140378">
        <w:rPr>
          <w:rFonts w:ascii="Book Antiqua" w:eastAsia="Times New Roman" w:hAnsi="Book Antiqua" w:cs="Arial"/>
          <w:bCs/>
        </w:rPr>
        <w:t xml:space="preserve"> </w:t>
      </w:r>
    </w:p>
    <w:p w:rsidR="009F25D0" w:rsidRPr="00140378" w:rsidRDefault="009F25D0" w:rsidP="009F25D0">
      <w:pPr>
        <w:widowControl w:val="0"/>
        <w:autoSpaceDE w:val="0"/>
        <w:autoSpaceDN w:val="0"/>
        <w:adjustRightInd w:val="0"/>
        <w:spacing w:after="0" w:line="240" w:lineRule="auto"/>
        <w:ind w:left="180" w:hanging="180"/>
        <w:jc w:val="both"/>
        <w:rPr>
          <w:rFonts w:ascii="Book Antiqua" w:eastAsia="Times New Roman" w:hAnsi="Book Antiqua" w:cs="Arial"/>
          <w:bCs/>
        </w:rPr>
      </w:pPr>
    </w:p>
    <w:p w:rsidR="009F25D0" w:rsidRPr="00140378" w:rsidRDefault="009F25D0" w:rsidP="009F25D0">
      <w:pPr>
        <w:spacing w:after="0" w:line="240" w:lineRule="auto"/>
        <w:jc w:val="both"/>
        <w:rPr>
          <w:rFonts w:ascii="Book Antiqua" w:eastAsia="Times New Roman" w:hAnsi="Book Antiqua" w:cs="Arial"/>
        </w:rPr>
      </w:pPr>
      <w:r w:rsidRPr="00140378">
        <w:rPr>
          <w:rFonts w:ascii="Book Antiqua" w:eastAsia="Times New Roman" w:hAnsi="Book Antiqua" w:cs="Arial"/>
          <w:bCs/>
        </w:rPr>
        <w:t>Overall, the project seeks to</w:t>
      </w:r>
      <w:r w:rsidRPr="00140378">
        <w:rPr>
          <w:rFonts w:ascii="Book Antiqua" w:eastAsia="Times New Roman" w:hAnsi="Book Antiqua"/>
        </w:rPr>
        <w:t xml:space="preserve"> empower </w:t>
      </w:r>
      <w:r>
        <w:rPr>
          <w:rFonts w:ascii="Book Antiqua" w:eastAsia="Times New Roman" w:hAnsi="Book Antiqua"/>
        </w:rPr>
        <w:t>the youth, their parents, guardians and community leadership with knowledge about sexual and reproductive health and r</w:t>
      </w:r>
      <w:r w:rsidRPr="00140378">
        <w:rPr>
          <w:rFonts w:ascii="Book Antiqua" w:eastAsia="Times New Roman" w:hAnsi="Book Antiqua"/>
        </w:rPr>
        <w:t>ights, the obligations that arise from them and the steps required for their implementation thereby contributing to the effective implementation of the National Reproductive Health Policy as well as the National Youth Policy.</w:t>
      </w:r>
      <w:r>
        <w:rPr>
          <w:rFonts w:ascii="Book Antiqua" w:eastAsia="Times New Roman" w:hAnsi="Book Antiqua"/>
        </w:rPr>
        <w:t xml:space="preserve"> Over and above the policy makers to take steps that would facilitate the proper support to realisation of reproductive rights through proper legal framework. </w:t>
      </w:r>
    </w:p>
    <w:p w:rsidR="009F25D0" w:rsidRPr="00140378" w:rsidRDefault="009F25D0" w:rsidP="009F25D0">
      <w:pPr>
        <w:widowControl w:val="0"/>
        <w:autoSpaceDE w:val="0"/>
        <w:autoSpaceDN w:val="0"/>
        <w:adjustRightInd w:val="0"/>
        <w:spacing w:after="0" w:line="240" w:lineRule="auto"/>
        <w:ind w:left="180" w:hanging="180"/>
        <w:jc w:val="both"/>
        <w:rPr>
          <w:rFonts w:ascii="Book Antiqua" w:eastAsia="Times New Roman" w:hAnsi="Book Antiqua"/>
        </w:rPr>
      </w:pPr>
    </w:p>
    <w:p w:rsidR="009F25D0" w:rsidRDefault="009F25D0" w:rsidP="009F25D0">
      <w:pPr>
        <w:widowControl w:val="0"/>
        <w:autoSpaceDE w:val="0"/>
        <w:autoSpaceDN w:val="0"/>
        <w:adjustRightInd w:val="0"/>
        <w:spacing w:after="0" w:line="240" w:lineRule="auto"/>
        <w:ind w:left="180" w:hanging="180"/>
        <w:jc w:val="both"/>
        <w:rPr>
          <w:rFonts w:ascii="Book Antiqua" w:eastAsia="Times New Roman" w:hAnsi="Book Antiqua"/>
        </w:rPr>
      </w:pPr>
      <w:r w:rsidRPr="00140378">
        <w:rPr>
          <w:rFonts w:ascii="Book Antiqua" w:eastAsia="Times New Roman" w:hAnsi="Book Antiqua"/>
        </w:rPr>
        <w:t>The project will be implemented nationally, focusing on selected sectors of society that</w:t>
      </w:r>
      <w:r>
        <w:rPr>
          <w:rFonts w:ascii="Book Antiqua" w:eastAsia="Times New Roman" w:hAnsi="Book Antiqua"/>
        </w:rPr>
        <w:t xml:space="preserve"> are d</w:t>
      </w:r>
      <w:r w:rsidRPr="00140378">
        <w:rPr>
          <w:rFonts w:ascii="Book Antiqua" w:eastAsia="Times New Roman" w:hAnsi="Book Antiqua"/>
        </w:rPr>
        <w:t>irectly</w:t>
      </w:r>
      <w:r>
        <w:rPr>
          <w:rFonts w:ascii="Book Antiqua" w:eastAsia="Times New Roman" w:hAnsi="Book Antiqua"/>
        </w:rPr>
        <w:t xml:space="preserve"> a</w:t>
      </w:r>
      <w:r w:rsidRPr="00140378">
        <w:rPr>
          <w:rFonts w:ascii="Book Antiqua" w:eastAsia="Times New Roman" w:hAnsi="Book Antiqua"/>
        </w:rPr>
        <w:t xml:space="preserve">nd indirectly concerned </w:t>
      </w:r>
      <w:r>
        <w:rPr>
          <w:rFonts w:ascii="Book Antiqua" w:eastAsia="Times New Roman" w:hAnsi="Book Antiqua"/>
        </w:rPr>
        <w:t>with sexual and re</w:t>
      </w:r>
      <w:r w:rsidRPr="00140378">
        <w:rPr>
          <w:rFonts w:ascii="Book Antiqua" w:eastAsia="Times New Roman" w:hAnsi="Book Antiqua"/>
        </w:rPr>
        <w:t xml:space="preserve">productive </w:t>
      </w:r>
      <w:r>
        <w:rPr>
          <w:rFonts w:ascii="Book Antiqua" w:eastAsia="Times New Roman" w:hAnsi="Book Antiqua"/>
        </w:rPr>
        <w:t>h</w:t>
      </w:r>
      <w:r w:rsidRPr="00140378">
        <w:rPr>
          <w:rFonts w:ascii="Book Antiqua" w:eastAsia="Times New Roman" w:hAnsi="Book Antiqua"/>
        </w:rPr>
        <w:t>ealth.</w:t>
      </w:r>
    </w:p>
    <w:p w:rsidR="0045156C" w:rsidRDefault="0045156C" w:rsidP="009F25D0"/>
    <w:p w:rsidR="009F25D0" w:rsidRPr="00085DC3" w:rsidRDefault="009F25D0" w:rsidP="009F25D0">
      <w:pPr>
        <w:jc w:val="both"/>
        <w:rPr>
          <w:rFonts w:ascii="Book Antiqua" w:hAnsi="Book Antiqua"/>
          <w:b/>
        </w:rPr>
      </w:pPr>
      <w:r w:rsidRPr="00085DC3">
        <w:rPr>
          <w:rFonts w:ascii="Book Antiqua" w:hAnsi="Book Antiqua"/>
          <w:b/>
        </w:rPr>
        <w:t>Problem Statement</w:t>
      </w:r>
    </w:p>
    <w:p w:rsidR="009F25D0" w:rsidRPr="00085DC3" w:rsidRDefault="009F25D0" w:rsidP="009F25D0">
      <w:pPr>
        <w:jc w:val="both"/>
        <w:rPr>
          <w:rFonts w:ascii="Book Antiqua" w:hAnsi="Book Antiqua"/>
        </w:rPr>
      </w:pPr>
      <w:smartTag w:uri="urn:schemas-microsoft-com:office:smarttags" w:element="place">
        <w:smartTag w:uri="urn:schemas-microsoft-com:office:smarttags" w:element="country-region">
          <w:r w:rsidRPr="00085DC3">
            <w:rPr>
              <w:rFonts w:ascii="Book Antiqua" w:hAnsi="Book Antiqua"/>
            </w:rPr>
            <w:t>Malawi</w:t>
          </w:r>
        </w:smartTag>
      </w:smartTag>
      <w:r w:rsidRPr="00085DC3">
        <w:rPr>
          <w:rFonts w:ascii="Book Antiqua" w:hAnsi="Book Antiqua"/>
        </w:rPr>
        <w:t xml:space="preserve"> recognizes that its youth has a definitive social entity that has its own specific problems, concerns, needs and aspirations. T</w:t>
      </w:r>
      <w:r>
        <w:rPr>
          <w:rFonts w:ascii="Book Antiqua" w:hAnsi="Book Antiqua"/>
        </w:rPr>
        <w:t>he 2008 census shows that youth</w:t>
      </w:r>
      <w:r w:rsidRPr="00085DC3">
        <w:rPr>
          <w:rFonts w:ascii="Book Antiqua" w:hAnsi="Book Antiqua"/>
        </w:rPr>
        <w:t xml:space="preserve"> comprise more than one third </w:t>
      </w:r>
      <w:r w:rsidRPr="00085DC3">
        <w:rPr>
          <w:rFonts w:ascii="Book Antiqua" w:hAnsi="Book Antiqua"/>
        </w:rPr>
        <w:lastRenderedPageBreak/>
        <w:t>(38.7%) of the country’s population of 13.1</w:t>
      </w:r>
      <w:r>
        <w:rPr>
          <w:rFonts w:ascii="Book Antiqua" w:hAnsi="Book Antiqua"/>
        </w:rPr>
        <w:t xml:space="preserve"> million. Majority of the youth</w:t>
      </w:r>
      <w:r w:rsidRPr="00085DC3">
        <w:rPr>
          <w:rFonts w:ascii="Book Antiqua" w:hAnsi="Book Antiqua"/>
        </w:rPr>
        <w:t xml:space="preserve"> are females (20.2%) while males comprise 18.5%.</w:t>
      </w:r>
      <w:r w:rsidRPr="00085DC3">
        <w:rPr>
          <w:rStyle w:val="FootnoteReference"/>
          <w:rFonts w:ascii="Book Antiqua" w:hAnsi="Book Antiqua"/>
        </w:rPr>
        <w:footnoteReference w:id="1"/>
      </w:r>
      <w:r w:rsidRPr="00085DC3">
        <w:rPr>
          <w:rFonts w:ascii="Book Antiqua" w:hAnsi="Book Antiqua"/>
        </w:rPr>
        <w:t xml:space="preserve"> Literacy rate within the 10 to 29 years within which the adolescent age group is (10-19 years) is estimated at 78% with slightly more males (81%) than females (74%) being literate although there are more females.</w:t>
      </w:r>
      <w:r w:rsidRPr="00085DC3">
        <w:rPr>
          <w:rStyle w:val="FootnoteReference"/>
          <w:rFonts w:ascii="Book Antiqua" w:hAnsi="Book Antiqua"/>
        </w:rPr>
        <w:footnoteReference w:id="2"/>
      </w:r>
      <w:r w:rsidRPr="00085DC3">
        <w:rPr>
          <w:rFonts w:ascii="Book Antiqua" w:hAnsi="Book Antiqua"/>
        </w:rPr>
        <w:t xml:space="preserve">  </w:t>
      </w:r>
    </w:p>
    <w:p w:rsidR="009F25D0" w:rsidRPr="00085DC3" w:rsidRDefault="009F25D0" w:rsidP="009F25D0">
      <w:pPr>
        <w:jc w:val="both"/>
        <w:rPr>
          <w:rFonts w:ascii="Book Antiqua" w:hAnsi="Book Antiqua"/>
          <w:color w:val="FF6600"/>
        </w:rPr>
      </w:pPr>
      <w:r w:rsidRPr="00085DC3">
        <w:rPr>
          <w:rFonts w:ascii="Book Antiqua" w:hAnsi="Book Antiqua"/>
        </w:rPr>
        <w:t xml:space="preserve">However, although </w:t>
      </w:r>
      <w:r>
        <w:rPr>
          <w:rFonts w:ascii="Book Antiqua" w:hAnsi="Book Antiqua"/>
        </w:rPr>
        <w:t xml:space="preserve">the </w:t>
      </w:r>
      <w:r w:rsidRPr="00085DC3">
        <w:rPr>
          <w:rFonts w:ascii="Book Antiqua" w:hAnsi="Book Antiqua"/>
        </w:rPr>
        <w:t>youth constitute a good proportion of the population, they do not have the basic opportunities to enable them develop their full potential due to a number of problems including social and economic cha</w:t>
      </w:r>
      <w:r>
        <w:rPr>
          <w:rFonts w:ascii="Book Antiqua" w:hAnsi="Book Antiqua"/>
        </w:rPr>
        <w:t xml:space="preserve">llenges. In </w:t>
      </w:r>
      <w:smartTag w:uri="urn:schemas-microsoft-com:office:smarttags" w:element="country-region">
        <w:smartTag w:uri="urn:schemas-microsoft-com:office:smarttags" w:element="place">
          <w:r>
            <w:rPr>
              <w:rFonts w:ascii="Book Antiqua" w:hAnsi="Book Antiqua"/>
            </w:rPr>
            <w:t>Malawi</w:t>
          </w:r>
        </w:smartTag>
      </w:smartTag>
      <w:r>
        <w:rPr>
          <w:rFonts w:ascii="Book Antiqua" w:hAnsi="Book Antiqua"/>
        </w:rPr>
        <w:t>, adolescent girls face</w:t>
      </w:r>
      <w:r w:rsidRPr="00085DC3">
        <w:rPr>
          <w:rFonts w:ascii="Book Antiqua" w:hAnsi="Book Antiqua"/>
        </w:rPr>
        <w:t xml:space="preserve"> more risks and vulnerabilities than boys</w:t>
      </w:r>
      <w:r>
        <w:rPr>
          <w:rFonts w:ascii="Book Antiqua" w:hAnsi="Book Antiqua"/>
        </w:rPr>
        <w:t>,</w:t>
      </w:r>
      <w:r w:rsidRPr="00085DC3">
        <w:rPr>
          <w:rFonts w:ascii="Book Antiqua" w:hAnsi="Book Antiqua"/>
        </w:rPr>
        <w:t xml:space="preserve"> including poverty, early marriage and child bearing, sexual and gender based violence, disproportionately high HIV infections, illiteracy and early school </w:t>
      </w:r>
      <w:proofErr w:type="spellStart"/>
      <w:r w:rsidRPr="00085DC3">
        <w:rPr>
          <w:rFonts w:ascii="Book Antiqua" w:hAnsi="Book Antiqua"/>
        </w:rPr>
        <w:t>drop out</w:t>
      </w:r>
      <w:proofErr w:type="spellEnd"/>
      <w:r w:rsidRPr="00085DC3">
        <w:rPr>
          <w:rFonts w:ascii="Book Antiqua" w:hAnsi="Book Antiqua"/>
        </w:rPr>
        <w:t>, inadequate systems for protecting their rights, orphan hood, with some taking on the burden of caring for families affected by HIV and AIDS. Although Life Skills ha</w:t>
      </w:r>
      <w:r>
        <w:rPr>
          <w:rFonts w:ascii="Book Antiqua" w:hAnsi="Book Antiqua"/>
        </w:rPr>
        <w:t>s been included in the Primary S</w:t>
      </w:r>
      <w:r w:rsidRPr="00085DC3">
        <w:rPr>
          <w:rFonts w:ascii="Book Antiqua" w:hAnsi="Book Antiqua"/>
        </w:rPr>
        <w:t xml:space="preserve">chool curriculum, few teachers seriously engage pupils on sexuality education and youth friendly health services. The combined effect of all these risks is poor adolescent girls’ outcomes in the country. These constraints work against the full realization of the full potential of adolescent girls in </w:t>
      </w:r>
      <w:smartTag w:uri="urn:schemas-microsoft-com:office:smarttags" w:element="place">
        <w:smartTag w:uri="urn:schemas-microsoft-com:office:smarttags" w:element="country-region">
          <w:r w:rsidRPr="00085DC3">
            <w:rPr>
              <w:rFonts w:ascii="Book Antiqua" w:hAnsi="Book Antiqua"/>
            </w:rPr>
            <w:t>Malawi</w:t>
          </w:r>
        </w:smartTag>
      </w:smartTag>
      <w:r w:rsidRPr="00085DC3">
        <w:rPr>
          <w:rFonts w:ascii="Book Antiqua" w:hAnsi="Book Antiqua"/>
        </w:rPr>
        <w:t xml:space="preserve">. The absence of clear strategies and comprehensive programmes beneficial to majority of the youths increasingly makes life meaningless for </w:t>
      </w:r>
      <w:r>
        <w:rPr>
          <w:rFonts w:ascii="Book Antiqua" w:hAnsi="Book Antiqua"/>
        </w:rPr>
        <w:t xml:space="preserve">the </w:t>
      </w:r>
      <w:r w:rsidRPr="00085DC3">
        <w:rPr>
          <w:rFonts w:ascii="Book Antiqua" w:hAnsi="Book Antiqua"/>
        </w:rPr>
        <w:t xml:space="preserve">youth in the country. Furthermore, the youth have not been actively and meaningfully involved in decision making on issues affecting them. </w:t>
      </w:r>
    </w:p>
    <w:p w:rsidR="009F25D0" w:rsidRPr="00085DC3" w:rsidRDefault="009F25D0" w:rsidP="009F25D0">
      <w:pPr>
        <w:jc w:val="both"/>
        <w:rPr>
          <w:rFonts w:ascii="Book Antiqua" w:hAnsi="Book Antiqua"/>
        </w:rPr>
      </w:pPr>
      <w:r w:rsidRPr="00085DC3">
        <w:rPr>
          <w:rFonts w:ascii="Book Antiqua" w:hAnsi="Book Antiqua"/>
        </w:rPr>
        <w:t>Adolescent fertility</w:t>
      </w:r>
      <w:r w:rsidRPr="00085DC3">
        <w:rPr>
          <w:rStyle w:val="FootnoteReference"/>
          <w:rFonts w:ascii="Book Antiqua" w:hAnsi="Book Antiqua"/>
        </w:rPr>
        <w:footnoteReference w:id="3"/>
      </w:r>
      <w:r>
        <w:rPr>
          <w:rFonts w:ascii="Book Antiqua" w:hAnsi="Book Antiqua"/>
        </w:rPr>
        <w:t xml:space="preserve"> </w:t>
      </w:r>
      <w:r w:rsidRPr="00085DC3">
        <w:rPr>
          <w:rFonts w:ascii="Book Antiqua" w:hAnsi="Book Antiqua"/>
        </w:rPr>
        <w:t xml:space="preserve">and early marriages have attracted attention globally because of their implications on population growth, health and social well </w:t>
      </w:r>
      <w:r>
        <w:rPr>
          <w:rFonts w:ascii="Book Antiqua" w:hAnsi="Book Antiqua"/>
        </w:rPr>
        <w:t>-</w:t>
      </w:r>
      <w:r w:rsidRPr="00085DC3">
        <w:rPr>
          <w:rFonts w:ascii="Book Antiqua" w:hAnsi="Book Antiqua"/>
        </w:rPr>
        <w:t>being of society at large. Adolescent fertility levels provide a good indicator of an environment that enables adolescents to prevent early pregnancies, which are usually unplanned for and in most cases unwanted. The Welfare Monitoring Survey (WMS) of 2006 reveal that early marriage and teenage pregnancies comprise 53% of the 15 to 24 years adolescents and t</w:t>
      </w:r>
      <w:r>
        <w:rPr>
          <w:rFonts w:ascii="Book Antiqua" w:hAnsi="Book Antiqua"/>
        </w:rPr>
        <w:t>hat these will already have begu</w:t>
      </w:r>
      <w:r w:rsidRPr="00085DC3">
        <w:rPr>
          <w:rFonts w:ascii="Book Antiqua" w:hAnsi="Book Antiqua"/>
        </w:rPr>
        <w:t>n child bearing making themselves more vulnerable to maternal deaths.</w:t>
      </w:r>
      <w:r w:rsidRPr="00085DC3">
        <w:rPr>
          <w:rStyle w:val="FootnoteReference"/>
          <w:rFonts w:ascii="Book Antiqua" w:hAnsi="Book Antiqua"/>
        </w:rPr>
        <w:footnoteReference w:id="4"/>
      </w:r>
      <w:r w:rsidRPr="00085DC3">
        <w:rPr>
          <w:rFonts w:ascii="Book Antiqua" w:hAnsi="Book Antiqua"/>
        </w:rPr>
        <w:t xml:space="preserve"> </w:t>
      </w:r>
    </w:p>
    <w:p w:rsidR="009F25D0" w:rsidRPr="00085DC3" w:rsidRDefault="009F25D0" w:rsidP="009F25D0">
      <w:pPr>
        <w:jc w:val="both"/>
        <w:rPr>
          <w:rFonts w:ascii="Book Antiqua" w:hAnsi="Book Antiqua"/>
        </w:rPr>
      </w:pPr>
      <w:r w:rsidRPr="00085DC3">
        <w:rPr>
          <w:rFonts w:ascii="Book Antiqua" w:hAnsi="Book Antiqua"/>
        </w:rPr>
        <w:t>In line with the WMS finding is the 2008 census which reveal that the age specific fertility rate (ASFR) point to early child bearing and adolescent fertility. This is said to be quite high in the country due to the fact that there is poor use of contraceptives among adolescents, particularly in rural areas, who believe that use of contraceptives result in infertility. The 2008 census results also provide evidence that early marriage is one of the contributors to early pregnancies and early child bearing.</w:t>
      </w:r>
      <w:r w:rsidRPr="00085DC3">
        <w:rPr>
          <w:rStyle w:val="FootnoteReference"/>
          <w:rFonts w:ascii="Book Antiqua" w:hAnsi="Book Antiqua"/>
        </w:rPr>
        <w:footnoteReference w:id="5"/>
      </w:r>
      <w:r w:rsidRPr="00085DC3">
        <w:rPr>
          <w:rFonts w:ascii="Book Antiqua" w:hAnsi="Book Antiqua"/>
        </w:rPr>
        <w:t xml:space="preserve"> The results show that there is higher child bearing amongst adolescent girls  who are married or have been married at one point or the other, for example, while only 56 births per 1,000 adolescents occurred to those who have never been married,</w:t>
      </w:r>
      <w:r>
        <w:rPr>
          <w:rFonts w:ascii="Book Antiqua" w:hAnsi="Book Antiqua"/>
        </w:rPr>
        <w:t xml:space="preserve"> </w:t>
      </w:r>
      <w:r w:rsidRPr="00085DC3">
        <w:rPr>
          <w:rFonts w:ascii="Book Antiqua" w:hAnsi="Book Antiqua"/>
        </w:rPr>
        <w:t xml:space="preserve">187 births per 1,000 adolescents are reported from </w:t>
      </w:r>
      <w:r w:rsidRPr="00085DC3">
        <w:rPr>
          <w:rFonts w:ascii="Book Antiqua" w:hAnsi="Book Antiqua"/>
        </w:rPr>
        <w:lastRenderedPageBreak/>
        <w:t>among those who are currently married.</w:t>
      </w:r>
      <w:r w:rsidRPr="00085DC3">
        <w:rPr>
          <w:rStyle w:val="FootnoteReference"/>
          <w:rFonts w:ascii="Book Antiqua" w:hAnsi="Book Antiqua"/>
        </w:rPr>
        <w:footnoteReference w:id="6"/>
      </w:r>
      <w:r w:rsidRPr="00085DC3">
        <w:rPr>
          <w:rFonts w:ascii="Book Antiqua" w:hAnsi="Book Antiqua"/>
        </w:rPr>
        <w:t xml:space="preserve"> Thus married adolescent girls have about 87% more children than adolescent girls who have never been married.</w:t>
      </w:r>
    </w:p>
    <w:p w:rsidR="009F25D0" w:rsidRPr="00085DC3" w:rsidRDefault="009F25D0" w:rsidP="009F25D0">
      <w:pPr>
        <w:jc w:val="both"/>
        <w:rPr>
          <w:rFonts w:ascii="Book Antiqua" w:hAnsi="Book Antiqua"/>
        </w:rPr>
      </w:pPr>
      <w:r w:rsidRPr="00085DC3">
        <w:rPr>
          <w:rFonts w:ascii="Book Antiqua" w:hAnsi="Book Antiqua"/>
        </w:rPr>
        <w:t xml:space="preserve">The presence of high rates of adolescent fertility and early marriages in </w:t>
      </w:r>
      <w:smartTag w:uri="urn:schemas-microsoft-com:office:smarttags" w:element="country-region">
        <w:smartTag w:uri="urn:schemas-microsoft-com:office:smarttags" w:element="place">
          <w:r w:rsidRPr="00085DC3">
            <w:rPr>
              <w:rFonts w:ascii="Book Antiqua" w:hAnsi="Book Antiqua"/>
            </w:rPr>
            <w:t>Malawi</w:t>
          </w:r>
        </w:smartTag>
      </w:smartTag>
      <w:r w:rsidRPr="00085DC3">
        <w:rPr>
          <w:rFonts w:ascii="Book Antiqua" w:hAnsi="Book Antiqua"/>
        </w:rPr>
        <w:t xml:space="preserve"> signifies low indicators on women’s health. Furthermore, since marriage is one of the proximate determinants of fertility, early marriages are a leading demographic indicator of early exposure of women to the likelihood of bearing children.</w:t>
      </w:r>
    </w:p>
    <w:p w:rsidR="009F25D0" w:rsidRPr="00085DC3" w:rsidRDefault="009F25D0" w:rsidP="009F25D0">
      <w:pPr>
        <w:jc w:val="both"/>
        <w:rPr>
          <w:rFonts w:ascii="Book Antiqua" w:hAnsi="Book Antiqua"/>
        </w:rPr>
      </w:pPr>
      <w:smartTag w:uri="urn:schemas-microsoft-com:office:smarttags" w:element="country-region">
        <w:smartTag w:uri="urn:schemas-microsoft-com:office:smarttags" w:element="place">
          <w:r w:rsidRPr="00085DC3">
            <w:rPr>
              <w:rFonts w:ascii="Book Antiqua" w:hAnsi="Book Antiqua"/>
            </w:rPr>
            <w:t>Malawi</w:t>
          </w:r>
        </w:smartTag>
      </w:smartTag>
      <w:r w:rsidRPr="00085DC3">
        <w:rPr>
          <w:rFonts w:ascii="Book Antiqua" w:hAnsi="Book Antiqua"/>
        </w:rPr>
        <w:t xml:space="preserve"> offers a poor state of socio-economic outcomes for adolescent girls and this is as a result of various factors. Firstly, overall poverty levels have remained persistently high with adverse effects on youth livelihood given limited off-farm opportunities in the economy. This has resulted in a number of problems for the adolescent girl</w:t>
      </w:r>
      <w:r>
        <w:rPr>
          <w:rFonts w:ascii="Book Antiqua" w:hAnsi="Book Antiqua"/>
        </w:rPr>
        <w:t>s</w:t>
      </w:r>
      <w:r w:rsidRPr="00085DC3">
        <w:rPr>
          <w:rFonts w:ascii="Book Antiqua" w:hAnsi="Book Antiqua"/>
        </w:rPr>
        <w:t xml:space="preserve"> including prostitution which is on the increase particularly in urban centres and forced marriages especially in rural areas. This increases the</w:t>
      </w:r>
      <w:r>
        <w:rPr>
          <w:rFonts w:ascii="Book Antiqua" w:hAnsi="Book Antiqua"/>
        </w:rPr>
        <w:t>ir</w:t>
      </w:r>
      <w:r w:rsidRPr="00085DC3">
        <w:rPr>
          <w:rFonts w:ascii="Book Antiqua" w:hAnsi="Book Antiqua"/>
        </w:rPr>
        <w:t xml:space="preserve"> chances of getting pregnant and bearing children at an early age. </w:t>
      </w:r>
    </w:p>
    <w:p w:rsidR="009F25D0" w:rsidRPr="00085DC3" w:rsidRDefault="009F25D0" w:rsidP="009F25D0">
      <w:pPr>
        <w:jc w:val="both"/>
        <w:rPr>
          <w:rFonts w:ascii="Book Antiqua" w:hAnsi="Book Antiqua"/>
        </w:rPr>
      </w:pPr>
      <w:r w:rsidRPr="00085DC3">
        <w:rPr>
          <w:rFonts w:ascii="Book Antiqua" w:hAnsi="Book Antiqua"/>
        </w:rPr>
        <w:t>Secondly, early marriages expose adolescent girls to life threatening hazards such as pregnancy complications including abortion, dropping out of school and high likelihood of becoming poor. When girls drop out of school early and enter into marriage, they lose their negotiating power in all aspects of life, including decisions on sexual and reproductive health. In Malawi, 57.4 % are married youths; out these 23.6% were married before the 18</w:t>
      </w:r>
      <w:r w:rsidRPr="00085DC3">
        <w:rPr>
          <w:rFonts w:ascii="Book Antiqua" w:hAnsi="Book Antiqua"/>
          <w:vertAlign w:val="superscript"/>
        </w:rPr>
        <w:t>th</w:t>
      </w:r>
      <w:r w:rsidRPr="00085DC3">
        <w:rPr>
          <w:rFonts w:ascii="Book Antiqua" w:hAnsi="Book Antiqua"/>
        </w:rPr>
        <w:t xml:space="preserve"> birthday, 49.6% were married between the ages 15 and 19 and 3.2% entered marriage before the age of 15.</w:t>
      </w:r>
      <w:r w:rsidRPr="00085DC3">
        <w:rPr>
          <w:rStyle w:val="FootnoteReference"/>
          <w:rFonts w:ascii="Book Antiqua" w:hAnsi="Book Antiqua"/>
        </w:rPr>
        <w:footnoteReference w:id="7"/>
      </w:r>
      <w:r w:rsidRPr="00085DC3">
        <w:rPr>
          <w:rFonts w:ascii="Book Antiqua" w:hAnsi="Book Antiqua"/>
        </w:rPr>
        <w:t xml:space="preserve"> Early marriages usually point to lack of economic, social and legal empowerment </w:t>
      </w:r>
      <w:r>
        <w:rPr>
          <w:rFonts w:ascii="Book Antiqua" w:hAnsi="Book Antiqua"/>
        </w:rPr>
        <w:t xml:space="preserve">for </w:t>
      </w:r>
      <w:r w:rsidRPr="00085DC3">
        <w:rPr>
          <w:rFonts w:ascii="Book Antiqua" w:hAnsi="Book Antiqua"/>
        </w:rPr>
        <w:t>women and girls and are a determinant of persistent poverty within families. In most cases, both the girl (wife) and the boy (husband) are neither mature to mind the heavy responsibilities that go with the family nor economically capable to cater for family needs; therefore most often they stay with already poor and cash stripped parents and in the process increasing levels of poverty. Married adolescent girls usually never return to school and this deprives them of skills and knowledge to overcome poverty.</w:t>
      </w:r>
    </w:p>
    <w:p w:rsidR="009F25D0" w:rsidRDefault="009F25D0" w:rsidP="009F25D0">
      <w:pPr>
        <w:jc w:val="both"/>
        <w:rPr>
          <w:rFonts w:ascii="Book Antiqua" w:hAnsi="Book Antiqua"/>
        </w:rPr>
      </w:pPr>
      <w:r w:rsidRPr="00085DC3">
        <w:rPr>
          <w:rFonts w:ascii="Book Antiqua" w:hAnsi="Book Antiqua"/>
        </w:rPr>
        <w:t>Early marriages are prevalent among females than males due to several factors including cultural practices that stigmatize unmarried grown up girls, preference for the boy child that cuts across issues of education and the general poverty levels making families believe that their economic status would improve if t</w:t>
      </w:r>
      <w:r>
        <w:rPr>
          <w:rFonts w:ascii="Book Antiqua" w:hAnsi="Book Antiqua"/>
        </w:rPr>
        <w:t xml:space="preserve">heir girl child marries early. </w:t>
      </w:r>
      <w:smartTag w:uri="urn:schemas-microsoft-com:office:smarttags" w:element="country-region">
        <w:smartTag w:uri="urn:schemas-microsoft-com:office:smarttags" w:element="place">
          <w:r w:rsidRPr="00085DC3">
            <w:rPr>
              <w:rFonts w:ascii="Book Antiqua" w:hAnsi="Book Antiqua"/>
            </w:rPr>
            <w:t>Malawi</w:t>
          </w:r>
        </w:smartTag>
      </w:smartTag>
      <w:r w:rsidRPr="00085DC3">
        <w:rPr>
          <w:rFonts w:ascii="Book Antiqua" w:hAnsi="Book Antiqua"/>
        </w:rPr>
        <w:t xml:space="preserve"> has a high incident of early marriage, which undermines national efforts to promote economic and social development. So instead of walking along the corridors of classrooms and dormitories, many adolescents are “walking down the aisle”. </w:t>
      </w:r>
    </w:p>
    <w:p w:rsidR="009F25D0" w:rsidRPr="00F457A5" w:rsidRDefault="009F25D0" w:rsidP="009F25D0">
      <w:pPr>
        <w:jc w:val="both"/>
        <w:rPr>
          <w:rFonts w:ascii="Book Antiqua" w:hAnsi="Book Antiqua"/>
          <w:b/>
        </w:rPr>
      </w:pPr>
      <w:r>
        <w:rPr>
          <w:rFonts w:ascii="Book Antiqua" w:hAnsi="Book Antiqua"/>
          <w:b/>
        </w:rPr>
        <w:t>1.2</w:t>
      </w:r>
      <w:r>
        <w:rPr>
          <w:rFonts w:ascii="Book Antiqua" w:hAnsi="Book Antiqua"/>
          <w:b/>
        </w:rPr>
        <w:tab/>
      </w:r>
      <w:r w:rsidRPr="00F457A5">
        <w:rPr>
          <w:rFonts w:ascii="Book Antiqua" w:hAnsi="Book Antiqua"/>
          <w:b/>
        </w:rPr>
        <w:t>The Legal Framework for Sexual and Reproductive Health and Rights</w:t>
      </w:r>
    </w:p>
    <w:p w:rsidR="009F25D0" w:rsidRDefault="009F25D0" w:rsidP="009F25D0">
      <w:pPr>
        <w:jc w:val="both"/>
        <w:rPr>
          <w:rFonts w:ascii="Book Antiqua" w:hAnsi="Book Antiqua"/>
        </w:rPr>
      </w:pPr>
      <w:r w:rsidRPr="00085DC3">
        <w:rPr>
          <w:rFonts w:ascii="Book Antiqua" w:hAnsi="Book Antiqua"/>
        </w:rPr>
        <w:t xml:space="preserve">Early marriages have been classified by different Conventions and Declarations at both international and regional levels as a harmful practice that increases maternal mortality rates and deny women and girls of their full </w:t>
      </w:r>
      <w:r>
        <w:rPr>
          <w:rFonts w:ascii="Book Antiqua" w:hAnsi="Book Antiqua"/>
        </w:rPr>
        <w:t xml:space="preserve">enjoyment of </w:t>
      </w:r>
      <w:r w:rsidRPr="00085DC3">
        <w:rPr>
          <w:rFonts w:ascii="Book Antiqua" w:hAnsi="Book Antiqua"/>
        </w:rPr>
        <w:t xml:space="preserve">sexual and reproductive rights. </w:t>
      </w:r>
      <w:smartTag w:uri="urn:schemas-microsoft-com:office:smarttags" w:element="place">
        <w:smartTag w:uri="urn:schemas-microsoft-com:office:smarttags" w:element="country-region">
          <w:r w:rsidRPr="00085DC3">
            <w:rPr>
              <w:rFonts w:ascii="Book Antiqua" w:hAnsi="Book Antiqua"/>
            </w:rPr>
            <w:t>Malawi</w:t>
          </w:r>
        </w:smartTag>
      </w:smartTag>
      <w:r w:rsidRPr="00085DC3">
        <w:rPr>
          <w:rFonts w:ascii="Book Antiqua" w:hAnsi="Book Antiqua"/>
        </w:rPr>
        <w:t xml:space="preserve"> government signed and ratified most of these Conventions and is therefore under obligation to adopt effective and </w:t>
      </w:r>
      <w:r w:rsidRPr="00085DC3">
        <w:rPr>
          <w:rFonts w:ascii="Book Antiqua" w:hAnsi="Book Antiqua"/>
        </w:rPr>
        <w:lastRenderedPageBreak/>
        <w:t>appropriate measures to abolish early marriages. For example, the Convention on the Elimination of all forms of Discrimination against Women (CEDAW) clearly states that “the betrothal and the marriage of a child shall have no legal effect, and all necessary action, including legislation, shall be taken to specify a minimum age for marriage…”</w:t>
      </w:r>
      <w:r w:rsidRPr="00085DC3">
        <w:rPr>
          <w:rStyle w:val="FootnoteReference"/>
          <w:rFonts w:ascii="Book Antiqua" w:hAnsi="Book Antiqua"/>
        </w:rPr>
        <w:footnoteReference w:id="8"/>
      </w:r>
      <w:r w:rsidRPr="00085DC3">
        <w:rPr>
          <w:rFonts w:ascii="Book Antiqua" w:hAnsi="Book Antiqua"/>
        </w:rPr>
        <w:t xml:space="preserve"> </w:t>
      </w:r>
    </w:p>
    <w:p w:rsidR="009F25D0" w:rsidRDefault="009F25D0" w:rsidP="009F25D0">
      <w:pPr>
        <w:jc w:val="both"/>
        <w:rPr>
          <w:rFonts w:ascii="Book Antiqua" w:hAnsi="Book Antiqua"/>
        </w:rPr>
      </w:pPr>
      <w:r>
        <w:rPr>
          <w:rFonts w:ascii="Book Antiqua" w:hAnsi="Book Antiqua"/>
        </w:rPr>
        <w:t>T</w:t>
      </w:r>
      <w:r w:rsidRPr="00085DC3">
        <w:rPr>
          <w:rFonts w:ascii="Book Antiqua" w:hAnsi="Book Antiqua"/>
        </w:rPr>
        <w:t>he Convention on the Rights of the Child (CRC), sections 34 and 37 directly deal with offering protection to children against sexual abuse, exploitation, violence and prostitution. The SADC Protocol on Gender and Development urges member countries to review their laws on marriage to ensure that “no person under the age of 18 shall marry unless otherwise specified by law which takes into account the best interest and welfare of the child</w:t>
      </w:r>
      <w:r>
        <w:rPr>
          <w:rFonts w:ascii="Book Antiqua" w:hAnsi="Book Antiqua"/>
        </w:rPr>
        <w:t>.</w:t>
      </w:r>
      <w:r w:rsidRPr="00085DC3">
        <w:rPr>
          <w:rFonts w:ascii="Book Antiqua" w:hAnsi="Book Antiqua"/>
        </w:rPr>
        <w:t>”</w:t>
      </w:r>
      <w:r w:rsidRPr="00085DC3">
        <w:rPr>
          <w:rStyle w:val="FootnoteReference"/>
          <w:rFonts w:ascii="Book Antiqua" w:hAnsi="Book Antiqua"/>
        </w:rPr>
        <w:footnoteReference w:id="9"/>
      </w:r>
      <w:r w:rsidRPr="00085DC3">
        <w:rPr>
          <w:rFonts w:ascii="Book Antiqua" w:hAnsi="Book Antiqua"/>
        </w:rPr>
        <w:t xml:space="preserve"> </w:t>
      </w:r>
    </w:p>
    <w:p w:rsidR="009F25D0" w:rsidRDefault="009F25D0" w:rsidP="009F25D0">
      <w:pPr>
        <w:jc w:val="both"/>
        <w:rPr>
          <w:rFonts w:ascii="Book Antiqua" w:hAnsi="Book Antiqua"/>
        </w:rPr>
      </w:pPr>
      <w:r w:rsidRPr="00085DC3">
        <w:rPr>
          <w:rFonts w:ascii="Book Antiqua" w:hAnsi="Book Antiqua"/>
        </w:rPr>
        <w:t xml:space="preserve">At the national level, in the year 2010, the President of the </w:t>
      </w:r>
      <w:smartTag w:uri="urn:schemas-microsoft-com:office:smarttags" w:element="place">
        <w:smartTag w:uri="urn:schemas-microsoft-com:office:smarttags" w:element="PlaceType">
          <w:r w:rsidRPr="00085DC3">
            <w:rPr>
              <w:rFonts w:ascii="Book Antiqua" w:hAnsi="Book Antiqua"/>
            </w:rPr>
            <w:t>Republic</w:t>
          </w:r>
        </w:smartTag>
        <w:r w:rsidRPr="00085DC3">
          <w:rPr>
            <w:rFonts w:ascii="Book Antiqua" w:hAnsi="Book Antiqua"/>
          </w:rPr>
          <w:t xml:space="preserve"> of </w:t>
        </w:r>
        <w:smartTag w:uri="urn:schemas-microsoft-com:office:smarttags" w:element="PlaceName">
          <w:r w:rsidRPr="00085DC3">
            <w:rPr>
              <w:rFonts w:ascii="Book Antiqua" w:hAnsi="Book Antiqua"/>
            </w:rPr>
            <w:t>Malawi</w:t>
          </w:r>
        </w:smartTag>
      </w:smartTag>
      <w:r w:rsidRPr="00085DC3">
        <w:rPr>
          <w:rFonts w:ascii="Book Antiqua" w:hAnsi="Book Antiqua"/>
        </w:rPr>
        <w:t xml:space="preserve">, Professor </w:t>
      </w:r>
      <w:proofErr w:type="spellStart"/>
      <w:r w:rsidRPr="00085DC3">
        <w:rPr>
          <w:rFonts w:ascii="Book Antiqua" w:hAnsi="Book Antiqua"/>
        </w:rPr>
        <w:t>Bingu</w:t>
      </w:r>
      <w:proofErr w:type="spellEnd"/>
      <w:r w:rsidRPr="00085DC3">
        <w:rPr>
          <w:rFonts w:ascii="Book Antiqua" w:hAnsi="Book Antiqua"/>
        </w:rPr>
        <w:t xml:space="preserve"> </w:t>
      </w:r>
      <w:proofErr w:type="spellStart"/>
      <w:proofErr w:type="gramStart"/>
      <w:r w:rsidRPr="00085DC3">
        <w:rPr>
          <w:rFonts w:ascii="Book Antiqua" w:hAnsi="Book Antiqua"/>
        </w:rPr>
        <w:t>wa</w:t>
      </w:r>
      <w:proofErr w:type="spellEnd"/>
      <w:proofErr w:type="gramEnd"/>
      <w:r w:rsidRPr="00085DC3">
        <w:rPr>
          <w:rFonts w:ascii="Book Antiqua" w:hAnsi="Book Antiqua"/>
        </w:rPr>
        <w:t xml:space="preserve"> </w:t>
      </w:r>
      <w:proofErr w:type="spellStart"/>
      <w:r w:rsidRPr="00085DC3">
        <w:rPr>
          <w:rFonts w:ascii="Book Antiqua" w:hAnsi="Book Antiqua"/>
        </w:rPr>
        <w:t>Mutharika</w:t>
      </w:r>
      <w:proofErr w:type="spellEnd"/>
      <w:r w:rsidRPr="00085DC3">
        <w:rPr>
          <w:rFonts w:ascii="Book Antiqua" w:hAnsi="Book Antiqua"/>
        </w:rPr>
        <w:t xml:space="preserve"> declined to assent to a bill that had proposed the age of 16 as marriageable age with pressure from civil society groups and stakeholders </w:t>
      </w:r>
      <w:r>
        <w:rPr>
          <w:rFonts w:ascii="Book Antiqua" w:hAnsi="Book Antiqua"/>
        </w:rPr>
        <w:t xml:space="preserve">who deal with </w:t>
      </w:r>
      <w:r w:rsidRPr="00085DC3">
        <w:rPr>
          <w:rFonts w:ascii="Book Antiqua" w:hAnsi="Book Antiqua"/>
        </w:rPr>
        <w:t xml:space="preserve">issues of child rights in the country. However, despite the </w:t>
      </w:r>
      <w:proofErr w:type="gramStart"/>
      <w:r w:rsidRPr="00085DC3">
        <w:rPr>
          <w:rFonts w:ascii="Book Antiqua" w:hAnsi="Book Antiqua"/>
        </w:rPr>
        <w:t>conducive</w:t>
      </w:r>
      <w:proofErr w:type="gramEnd"/>
      <w:r w:rsidRPr="00085DC3">
        <w:rPr>
          <w:rFonts w:ascii="Book Antiqua" w:hAnsi="Book Antiqua"/>
        </w:rPr>
        <w:t xml:space="preserve"> environment and legal operational framework created by the signing of the different Conventions and Declarations, the issue of early marriage remains a challenge in </w:t>
      </w:r>
      <w:smartTag w:uri="urn:schemas-microsoft-com:office:smarttags" w:element="place">
        <w:smartTag w:uri="urn:schemas-microsoft-com:office:smarttags" w:element="country-region">
          <w:r w:rsidRPr="00085DC3">
            <w:rPr>
              <w:rFonts w:ascii="Book Antiqua" w:hAnsi="Book Antiqua"/>
            </w:rPr>
            <w:t>Malawi</w:t>
          </w:r>
        </w:smartTag>
      </w:smartTag>
      <w:r w:rsidRPr="00085DC3">
        <w:rPr>
          <w:rFonts w:ascii="Book Antiqua" w:hAnsi="Book Antiqua"/>
        </w:rPr>
        <w:t>.</w:t>
      </w:r>
    </w:p>
    <w:p w:rsidR="009F25D0" w:rsidRPr="00085DC3" w:rsidRDefault="009F25D0" w:rsidP="009F25D0">
      <w:pPr>
        <w:jc w:val="both"/>
        <w:rPr>
          <w:rFonts w:ascii="Book Antiqua" w:hAnsi="Book Antiqua"/>
          <w:b/>
        </w:rPr>
      </w:pPr>
      <w:r>
        <w:rPr>
          <w:rFonts w:ascii="Book Antiqua" w:hAnsi="Book Antiqua"/>
          <w:b/>
        </w:rPr>
        <w:t>1.3</w:t>
      </w:r>
      <w:r>
        <w:rPr>
          <w:rFonts w:ascii="Book Antiqua" w:hAnsi="Book Antiqua"/>
          <w:b/>
        </w:rPr>
        <w:tab/>
      </w:r>
      <w:r w:rsidRPr="00085DC3">
        <w:rPr>
          <w:rFonts w:ascii="Book Antiqua" w:hAnsi="Book Antiqua"/>
          <w:b/>
        </w:rPr>
        <w:t>Rationale for the Programme</w:t>
      </w:r>
    </w:p>
    <w:p w:rsidR="009F25D0" w:rsidRPr="00085DC3" w:rsidRDefault="009F25D0" w:rsidP="009F25D0">
      <w:pPr>
        <w:jc w:val="both"/>
        <w:rPr>
          <w:rFonts w:ascii="Book Antiqua" w:hAnsi="Book Antiqua"/>
        </w:rPr>
      </w:pPr>
      <w:r w:rsidRPr="00085DC3">
        <w:rPr>
          <w:rFonts w:ascii="Book Antiqua" w:hAnsi="Book Antiqua"/>
        </w:rPr>
        <w:t>The Government of Malawi fully a</w:t>
      </w:r>
      <w:r>
        <w:rPr>
          <w:rFonts w:ascii="Book Antiqua" w:hAnsi="Book Antiqua"/>
        </w:rPr>
        <w:t xml:space="preserve">cknowledges </w:t>
      </w:r>
      <w:r w:rsidRPr="00085DC3">
        <w:rPr>
          <w:rFonts w:ascii="Book Antiqua" w:hAnsi="Book Antiqua"/>
        </w:rPr>
        <w:t xml:space="preserve">that the well </w:t>
      </w:r>
      <w:r>
        <w:rPr>
          <w:rFonts w:ascii="Book Antiqua" w:hAnsi="Book Antiqua"/>
        </w:rPr>
        <w:t>-</w:t>
      </w:r>
      <w:r w:rsidRPr="00085DC3">
        <w:rPr>
          <w:rFonts w:ascii="Book Antiqua" w:hAnsi="Book Antiqua"/>
        </w:rPr>
        <w:t>being and contributions of young women and girls is a major determinant of the current and future development and has therefore made youth development and empowerment one of the priority areas for growth and development in the next few years. Government has made provisions in the different policies and programmes to match up to the international standards set by the United Nations. The Constitution of Malawi and the National Youth Policy spells out rights of the youth which include “right to good health” and “right to protection from sexual exploitation and gender based violence…” The good health of adolescents is a means to the achievement of socio-economic development. It is therefore imperative that adolescents, especially girl adolescents, have good health. This notwithstanding, girl adolescents remain vulnerable to many health risks such as sexually transmitted diseases including HIV and AIDS, forced marriages, early marriages, unintended pregnancies, and unsafe abortions. Furthermore, adolescent girls also contend with all forms of sexual violence and coercion that contribute to high maternal mortality and morbidity.</w:t>
      </w:r>
    </w:p>
    <w:p w:rsidR="009F25D0" w:rsidRDefault="009F25D0" w:rsidP="009F25D0">
      <w:pPr>
        <w:jc w:val="both"/>
        <w:rPr>
          <w:rFonts w:ascii="Book Antiqua" w:hAnsi="Book Antiqua"/>
        </w:rPr>
      </w:pPr>
      <w:r w:rsidRPr="00085DC3">
        <w:rPr>
          <w:rFonts w:ascii="Book Antiqua" w:hAnsi="Book Antiqua"/>
        </w:rPr>
        <w:t>This proposed programme therefore comes at an opportune time to deal with the issues facing the adolescent girls. The programme seeks to contribute towards addressing some of the challenges that adolescent girls face, notably, early marriages and child bearing which is closely linked to issues of gender based violence and HIV and AIDS.</w:t>
      </w:r>
      <w:r w:rsidRPr="00085DC3">
        <w:rPr>
          <w:rFonts w:ascii="Book Antiqua" w:hAnsi="Book Antiqua"/>
          <w:color w:val="FF6600"/>
        </w:rPr>
        <w:t xml:space="preserve"> </w:t>
      </w:r>
      <w:r w:rsidRPr="00085DC3">
        <w:rPr>
          <w:rFonts w:ascii="Book Antiqua" w:hAnsi="Book Antiqua"/>
        </w:rPr>
        <w:t xml:space="preserve">The programme on early marriages will be a means through which information on various issues will be disseminated. The information will mainly focus on sexual and reproductive health and rights for the youth, especially girls amidst which information </w:t>
      </w:r>
      <w:r w:rsidRPr="00085DC3">
        <w:rPr>
          <w:rFonts w:ascii="Book Antiqua" w:hAnsi="Book Antiqua"/>
        </w:rPr>
        <w:lastRenderedPageBreak/>
        <w:t xml:space="preserve">on sexual and cultural practices promoting the spread of HIV and AIDS, early marriages and teenage pregnancies will be included. In addition, sexual and reproductive health and HIV prevention, life skills information will be disseminated. </w:t>
      </w:r>
    </w:p>
    <w:p w:rsidR="009F25D0" w:rsidRDefault="009F25D0" w:rsidP="009F25D0">
      <w:pPr>
        <w:jc w:val="both"/>
        <w:rPr>
          <w:rFonts w:ascii="Book Antiqua" w:hAnsi="Book Antiqua"/>
        </w:rPr>
      </w:pPr>
      <w:r w:rsidRPr="00085DC3">
        <w:rPr>
          <w:rFonts w:ascii="Book Antiqua" w:hAnsi="Book Antiqua"/>
        </w:rPr>
        <w:t>The programme will also advocate and lobby for a number of issues, for example, increase of youth friendly sexual and reproductive health services in the country, HIV prevention and for the enactment of specific legislation to prote</w:t>
      </w:r>
      <w:r>
        <w:rPr>
          <w:rFonts w:ascii="Book Antiqua" w:hAnsi="Book Antiqua"/>
        </w:rPr>
        <w:t>ct the youth especially girls f</w:t>
      </w:r>
      <w:r w:rsidRPr="00085DC3">
        <w:rPr>
          <w:rFonts w:ascii="Book Antiqua" w:hAnsi="Book Antiqua"/>
        </w:rPr>
        <w:t>r</w:t>
      </w:r>
      <w:r>
        <w:rPr>
          <w:rFonts w:ascii="Book Antiqua" w:hAnsi="Book Antiqua"/>
        </w:rPr>
        <w:t>o</w:t>
      </w:r>
      <w:r w:rsidRPr="00085DC3">
        <w:rPr>
          <w:rFonts w:ascii="Book Antiqua" w:hAnsi="Book Antiqua"/>
        </w:rPr>
        <w:t xml:space="preserve">m prostitution, sexual harassment and abuse, early/forced/arranged marriages, harmful cultural practices among others. As mentioned earlier, this would directly contribute to the reduction of maternal deaths and in the long term, </w:t>
      </w:r>
      <w:r>
        <w:rPr>
          <w:rFonts w:ascii="Book Antiqua" w:hAnsi="Book Antiqua"/>
        </w:rPr>
        <w:t xml:space="preserve">promote girl education, </w:t>
      </w:r>
      <w:r w:rsidRPr="00085DC3">
        <w:rPr>
          <w:rFonts w:ascii="Book Antiqua" w:hAnsi="Book Antiqua"/>
        </w:rPr>
        <w:t xml:space="preserve">help achieve MDGs relating to the eradication of extreme hunger and poverty and gender equality and the empowerment of women.  </w:t>
      </w:r>
    </w:p>
    <w:p w:rsidR="009F25D0" w:rsidRPr="00085DC3" w:rsidRDefault="009F25D0" w:rsidP="009F25D0">
      <w:pPr>
        <w:spacing w:after="0" w:line="240" w:lineRule="auto"/>
        <w:jc w:val="both"/>
        <w:rPr>
          <w:rFonts w:ascii="Book Antiqua" w:eastAsia="Times New Roman" w:hAnsi="Book Antiqua" w:cs="Tahoma"/>
          <w:b/>
          <w:bCs/>
          <w:szCs w:val="24"/>
        </w:rPr>
      </w:pPr>
      <w:r>
        <w:rPr>
          <w:rFonts w:ascii="Book Antiqua" w:eastAsia="Times New Roman" w:hAnsi="Book Antiqua" w:cs="Tahoma"/>
          <w:b/>
          <w:bCs/>
          <w:szCs w:val="24"/>
        </w:rPr>
        <w:t>2.0</w:t>
      </w:r>
      <w:r>
        <w:rPr>
          <w:rFonts w:ascii="Book Antiqua" w:eastAsia="Times New Roman" w:hAnsi="Book Antiqua" w:cs="Tahoma"/>
          <w:b/>
          <w:bCs/>
          <w:szCs w:val="24"/>
        </w:rPr>
        <w:tab/>
      </w:r>
      <w:r w:rsidRPr="00085DC3">
        <w:rPr>
          <w:rFonts w:ascii="Book Antiqua" w:eastAsia="Times New Roman" w:hAnsi="Book Antiqua" w:cs="Tahoma"/>
          <w:b/>
          <w:bCs/>
          <w:szCs w:val="24"/>
        </w:rPr>
        <w:t>H</w:t>
      </w:r>
      <w:r>
        <w:rPr>
          <w:rFonts w:ascii="Book Antiqua" w:eastAsia="Times New Roman" w:hAnsi="Book Antiqua" w:cs="Tahoma"/>
          <w:b/>
          <w:bCs/>
          <w:szCs w:val="24"/>
        </w:rPr>
        <w:t xml:space="preserve">istorical Background of </w:t>
      </w:r>
      <w:r w:rsidRPr="00085DC3">
        <w:rPr>
          <w:rFonts w:ascii="Book Antiqua" w:eastAsia="Times New Roman" w:hAnsi="Book Antiqua" w:cs="Tahoma"/>
          <w:b/>
          <w:bCs/>
          <w:szCs w:val="24"/>
        </w:rPr>
        <w:t>C</w:t>
      </w:r>
      <w:r>
        <w:rPr>
          <w:rFonts w:ascii="Book Antiqua" w:eastAsia="Times New Roman" w:hAnsi="Book Antiqua" w:cs="Tahoma"/>
          <w:b/>
          <w:bCs/>
          <w:szCs w:val="24"/>
        </w:rPr>
        <w:t>entre for Girls and Interaction (CEGI)</w:t>
      </w:r>
    </w:p>
    <w:p w:rsidR="009F25D0" w:rsidRPr="00085DC3" w:rsidRDefault="009F25D0" w:rsidP="009F25D0">
      <w:pPr>
        <w:spacing w:after="0" w:line="240" w:lineRule="auto"/>
        <w:jc w:val="both"/>
        <w:rPr>
          <w:rFonts w:ascii="Book Antiqua" w:eastAsia="Times New Roman" w:hAnsi="Book Antiqua" w:cs="Tahoma"/>
          <w:b/>
          <w:bCs/>
          <w:szCs w:val="24"/>
        </w:rPr>
      </w:pPr>
    </w:p>
    <w:p w:rsidR="009F25D0" w:rsidRDefault="009F25D0" w:rsidP="009F25D0">
      <w:pPr>
        <w:spacing w:after="0" w:line="240" w:lineRule="auto"/>
        <w:jc w:val="both"/>
        <w:rPr>
          <w:rFonts w:ascii="Book Antiqua" w:eastAsia="Times New Roman" w:hAnsi="Book Antiqua"/>
          <w:sz w:val="24"/>
          <w:szCs w:val="24"/>
        </w:rPr>
      </w:pPr>
      <w:r w:rsidRPr="00085DC3">
        <w:rPr>
          <w:rFonts w:ascii="Book Antiqua" w:eastAsia="Times New Roman" w:hAnsi="Book Antiqua"/>
          <w:sz w:val="24"/>
          <w:szCs w:val="24"/>
        </w:rPr>
        <w:t>CE</w:t>
      </w:r>
      <w:r>
        <w:rPr>
          <w:rFonts w:ascii="Book Antiqua" w:eastAsia="Times New Roman" w:hAnsi="Book Antiqua"/>
          <w:sz w:val="24"/>
          <w:szCs w:val="24"/>
        </w:rPr>
        <w:t>GI</w:t>
      </w:r>
      <w:r w:rsidRPr="00085DC3">
        <w:rPr>
          <w:rFonts w:ascii="Book Antiqua" w:eastAsia="Times New Roman" w:hAnsi="Book Antiqua"/>
          <w:sz w:val="24"/>
          <w:szCs w:val="24"/>
        </w:rPr>
        <w:t xml:space="preserve"> was formed in </w:t>
      </w:r>
      <w:r>
        <w:rPr>
          <w:rFonts w:ascii="Book Antiqua" w:eastAsia="Times New Roman" w:hAnsi="Book Antiqua"/>
          <w:sz w:val="24"/>
          <w:szCs w:val="24"/>
        </w:rPr>
        <w:t>2010</w:t>
      </w:r>
      <w:r w:rsidRPr="00085DC3">
        <w:rPr>
          <w:rFonts w:ascii="Book Antiqua" w:eastAsia="Times New Roman" w:hAnsi="Book Antiqua"/>
          <w:sz w:val="24"/>
          <w:szCs w:val="24"/>
        </w:rPr>
        <w:t xml:space="preserve"> and registered in </w:t>
      </w:r>
      <w:r>
        <w:rPr>
          <w:rFonts w:ascii="Book Antiqua" w:eastAsia="Times New Roman" w:hAnsi="Book Antiqua"/>
          <w:sz w:val="24"/>
          <w:szCs w:val="24"/>
        </w:rPr>
        <w:t>2011 as Community Based organization and then registered in 2013 a</w:t>
      </w:r>
      <w:r w:rsidRPr="00085DC3">
        <w:rPr>
          <w:rFonts w:ascii="Book Antiqua" w:eastAsia="Times New Roman" w:hAnsi="Book Antiqua"/>
          <w:sz w:val="24"/>
          <w:szCs w:val="24"/>
        </w:rPr>
        <w:t>s a not-for-profit NGO with the Registrar General under the Trustees Incorporat</w:t>
      </w:r>
      <w:r>
        <w:rPr>
          <w:rFonts w:ascii="Book Antiqua" w:eastAsia="Times New Roman" w:hAnsi="Book Antiqua"/>
          <w:sz w:val="24"/>
          <w:szCs w:val="24"/>
        </w:rPr>
        <w:t xml:space="preserve">ion Act of 1962. </w:t>
      </w:r>
      <w:r w:rsidRPr="00085DC3">
        <w:rPr>
          <w:rFonts w:ascii="Book Antiqua" w:eastAsia="Times New Roman" w:hAnsi="Book Antiqua"/>
          <w:sz w:val="24"/>
          <w:szCs w:val="24"/>
        </w:rPr>
        <w:t>I</w:t>
      </w:r>
      <w:r>
        <w:rPr>
          <w:rFonts w:ascii="Book Antiqua" w:eastAsia="Times New Roman" w:hAnsi="Book Antiqua"/>
          <w:sz w:val="24"/>
          <w:szCs w:val="24"/>
        </w:rPr>
        <w:t>t is affiliated to The Council f</w:t>
      </w:r>
      <w:r w:rsidRPr="00085DC3">
        <w:rPr>
          <w:rFonts w:ascii="Book Antiqua" w:eastAsia="Times New Roman" w:hAnsi="Book Antiqua"/>
          <w:sz w:val="24"/>
          <w:szCs w:val="24"/>
        </w:rPr>
        <w:t>or Non-Government</w:t>
      </w:r>
      <w:r>
        <w:rPr>
          <w:rFonts w:ascii="Book Antiqua" w:eastAsia="Times New Roman" w:hAnsi="Book Antiqua"/>
          <w:sz w:val="24"/>
          <w:szCs w:val="24"/>
        </w:rPr>
        <w:t xml:space="preserve">al Organisations (CONGOMA), </w:t>
      </w:r>
      <w:r w:rsidRPr="00085DC3">
        <w:rPr>
          <w:rFonts w:ascii="Book Antiqua" w:eastAsia="Times New Roman" w:hAnsi="Book Antiqua"/>
          <w:sz w:val="24"/>
          <w:szCs w:val="24"/>
        </w:rPr>
        <w:t xml:space="preserve">which is a co-ordinating body for all </w:t>
      </w:r>
      <w:r>
        <w:rPr>
          <w:rFonts w:ascii="Book Antiqua" w:eastAsia="Times New Roman" w:hAnsi="Book Antiqua"/>
          <w:sz w:val="24"/>
          <w:szCs w:val="24"/>
        </w:rPr>
        <w:t xml:space="preserve">local NGOs </w:t>
      </w:r>
      <w:r w:rsidRPr="00085DC3">
        <w:rPr>
          <w:rFonts w:ascii="Book Antiqua" w:eastAsia="Times New Roman" w:hAnsi="Book Antiqua"/>
          <w:sz w:val="24"/>
          <w:szCs w:val="24"/>
        </w:rPr>
        <w:t xml:space="preserve">in Malawi. </w:t>
      </w:r>
      <w:r>
        <w:rPr>
          <w:rFonts w:ascii="Book Antiqua" w:eastAsia="Times New Roman" w:hAnsi="Book Antiqua"/>
          <w:sz w:val="24"/>
          <w:szCs w:val="24"/>
        </w:rPr>
        <w:t xml:space="preserve">CEGI </w:t>
      </w:r>
      <w:r w:rsidRPr="00085DC3">
        <w:rPr>
          <w:rFonts w:ascii="Book Antiqua" w:eastAsia="Times New Roman" w:hAnsi="Book Antiqua"/>
          <w:sz w:val="24"/>
          <w:szCs w:val="24"/>
        </w:rPr>
        <w:t xml:space="preserve">is </w:t>
      </w:r>
      <w:r>
        <w:rPr>
          <w:rFonts w:ascii="Book Antiqua" w:eastAsia="Times New Roman" w:hAnsi="Book Antiqua"/>
          <w:sz w:val="24"/>
          <w:szCs w:val="24"/>
        </w:rPr>
        <w:t xml:space="preserve">an active member of the Girls Not Brides, </w:t>
      </w:r>
      <w:r w:rsidRPr="00085DC3">
        <w:rPr>
          <w:rFonts w:ascii="Book Antiqua" w:eastAsia="Times New Roman" w:hAnsi="Book Antiqua"/>
          <w:sz w:val="24"/>
          <w:szCs w:val="24"/>
        </w:rPr>
        <w:t>the Civil Society Coalition for Quality Basic Education (CSCQBE).</w:t>
      </w:r>
      <w:r>
        <w:rPr>
          <w:rFonts w:ascii="Book Antiqua" w:eastAsia="Times New Roman" w:hAnsi="Book Antiqua"/>
          <w:sz w:val="24"/>
          <w:szCs w:val="24"/>
        </w:rPr>
        <w:t xml:space="preserve"> </w:t>
      </w:r>
    </w:p>
    <w:p w:rsidR="009F25D0" w:rsidRDefault="009F25D0" w:rsidP="009F25D0">
      <w:pPr>
        <w:spacing w:after="0" w:line="240" w:lineRule="auto"/>
        <w:jc w:val="both"/>
        <w:rPr>
          <w:rFonts w:ascii="Book Antiqua" w:eastAsia="Times New Roman" w:hAnsi="Book Antiqua"/>
          <w:sz w:val="24"/>
          <w:szCs w:val="24"/>
        </w:rPr>
      </w:pPr>
    </w:p>
    <w:p w:rsidR="009F25D0" w:rsidRDefault="009F25D0" w:rsidP="009F25D0">
      <w:pPr>
        <w:spacing w:after="0" w:line="240" w:lineRule="auto"/>
        <w:jc w:val="both"/>
        <w:rPr>
          <w:rFonts w:ascii="Book Antiqua" w:eastAsia="Times New Roman" w:hAnsi="Book Antiqua"/>
          <w:b/>
          <w:sz w:val="24"/>
          <w:szCs w:val="24"/>
        </w:rPr>
      </w:pPr>
      <w:r>
        <w:rPr>
          <w:rFonts w:ascii="Book Antiqua" w:eastAsia="Times New Roman" w:hAnsi="Book Antiqua"/>
          <w:b/>
          <w:sz w:val="24"/>
          <w:szCs w:val="24"/>
        </w:rPr>
        <w:t>2.1</w:t>
      </w:r>
      <w:r>
        <w:rPr>
          <w:rFonts w:ascii="Book Antiqua" w:eastAsia="Times New Roman" w:hAnsi="Book Antiqua"/>
          <w:b/>
          <w:sz w:val="24"/>
          <w:szCs w:val="24"/>
        </w:rPr>
        <w:tab/>
      </w:r>
      <w:r w:rsidRPr="00CE1E51">
        <w:rPr>
          <w:rFonts w:ascii="Book Antiqua" w:eastAsia="Times New Roman" w:hAnsi="Book Antiqua"/>
          <w:b/>
          <w:sz w:val="24"/>
          <w:szCs w:val="24"/>
        </w:rPr>
        <w:t>Programme Implementation Experiences</w:t>
      </w:r>
    </w:p>
    <w:p w:rsidR="009F25D0" w:rsidRPr="00CE1E51" w:rsidRDefault="009F25D0" w:rsidP="009F25D0">
      <w:pPr>
        <w:spacing w:after="0" w:line="240" w:lineRule="auto"/>
        <w:jc w:val="both"/>
        <w:rPr>
          <w:rFonts w:ascii="Book Antiqua" w:eastAsia="Times New Roman" w:hAnsi="Book Antiqua"/>
          <w:b/>
          <w:sz w:val="24"/>
          <w:szCs w:val="24"/>
        </w:rPr>
      </w:pPr>
    </w:p>
    <w:p w:rsidR="009F25D0" w:rsidRDefault="009F25D0" w:rsidP="009F25D0">
      <w:pPr>
        <w:spacing w:after="0" w:line="240" w:lineRule="auto"/>
        <w:jc w:val="both"/>
        <w:rPr>
          <w:rFonts w:ascii="Book Antiqua" w:eastAsia="Times New Roman" w:hAnsi="Book Antiqua"/>
          <w:sz w:val="24"/>
          <w:szCs w:val="24"/>
        </w:rPr>
      </w:pPr>
      <w:r w:rsidRPr="00085DC3">
        <w:rPr>
          <w:rFonts w:ascii="Book Antiqua" w:eastAsia="Times New Roman" w:hAnsi="Book Antiqua"/>
          <w:sz w:val="24"/>
          <w:szCs w:val="24"/>
        </w:rPr>
        <w:t>The organisation has a reputable record of</w:t>
      </w:r>
      <w:r>
        <w:rPr>
          <w:rFonts w:ascii="Book Antiqua" w:eastAsia="Times New Roman" w:hAnsi="Book Antiqua"/>
          <w:sz w:val="24"/>
          <w:szCs w:val="24"/>
        </w:rPr>
        <w:t xml:space="preserve"> successfully implementing y</w:t>
      </w:r>
      <w:r w:rsidRPr="00085DC3">
        <w:rPr>
          <w:rFonts w:ascii="Book Antiqua" w:eastAsia="Times New Roman" w:hAnsi="Book Antiqua"/>
          <w:sz w:val="24"/>
          <w:szCs w:val="24"/>
        </w:rPr>
        <w:t xml:space="preserve">outh programmes in </w:t>
      </w:r>
      <w:r>
        <w:rPr>
          <w:rFonts w:ascii="Book Antiqua" w:eastAsia="Times New Roman" w:hAnsi="Book Antiqua"/>
          <w:sz w:val="24"/>
          <w:szCs w:val="24"/>
        </w:rPr>
        <w:t xml:space="preserve">northern </w:t>
      </w:r>
      <w:r w:rsidRPr="00085DC3">
        <w:rPr>
          <w:rFonts w:ascii="Book Antiqua" w:eastAsia="Times New Roman" w:hAnsi="Book Antiqua"/>
          <w:sz w:val="24"/>
          <w:szCs w:val="24"/>
        </w:rPr>
        <w:t>Malawi. CE</w:t>
      </w:r>
      <w:r>
        <w:rPr>
          <w:rFonts w:ascii="Book Antiqua" w:eastAsia="Times New Roman" w:hAnsi="Book Antiqua"/>
          <w:sz w:val="24"/>
          <w:szCs w:val="24"/>
        </w:rPr>
        <w:t>GI works with young people across Malawi</w:t>
      </w:r>
      <w:r w:rsidRPr="00085DC3">
        <w:rPr>
          <w:rFonts w:ascii="Book Antiqua" w:eastAsia="Times New Roman" w:hAnsi="Book Antiqua"/>
          <w:sz w:val="24"/>
          <w:szCs w:val="24"/>
        </w:rPr>
        <w:t xml:space="preserve">. It is currently the </w:t>
      </w:r>
      <w:r>
        <w:rPr>
          <w:rFonts w:ascii="Book Antiqua" w:eastAsia="Times New Roman" w:hAnsi="Book Antiqua"/>
          <w:sz w:val="24"/>
          <w:szCs w:val="24"/>
        </w:rPr>
        <w:t xml:space="preserve">actively interesting </w:t>
      </w:r>
      <w:r w:rsidRPr="00085DC3">
        <w:rPr>
          <w:rFonts w:ascii="Book Antiqua" w:eastAsia="Times New Roman" w:hAnsi="Book Antiqua"/>
          <w:sz w:val="24"/>
          <w:szCs w:val="24"/>
        </w:rPr>
        <w:t>Youth N</w:t>
      </w:r>
      <w:r>
        <w:rPr>
          <w:rFonts w:ascii="Book Antiqua" w:eastAsia="Times New Roman" w:hAnsi="Book Antiqua"/>
          <w:sz w:val="24"/>
          <w:szCs w:val="24"/>
        </w:rPr>
        <w:t>GO in the northern region. It has a work force of seven full time members of staff, 5 full time volunteers and an Executive Director at the hem</w:t>
      </w:r>
      <w:r w:rsidRPr="00085DC3">
        <w:rPr>
          <w:rFonts w:ascii="Book Antiqua" w:eastAsia="Times New Roman" w:hAnsi="Book Antiqua"/>
          <w:sz w:val="24"/>
          <w:szCs w:val="24"/>
        </w:rPr>
        <w:t>.</w:t>
      </w:r>
      <w:r>
        <w:rPr>
          <w:rFonts w:ascii="Book Antiqua" w:eastAsia="Times New Roman" w:hAnsi="Book Antiqua"/>
          <w:sz w:val="24"/>
          <w:szCs w:val="24"/>
        </w:rPr>
        <w:t xml:space="preserve"> </w:t>
      </w:r>
    </w:p>
    <w:p w:rsidR="009F25D0" w:rsidRDefault="009F25D0" w:rsidP="009F25D0">
      <w:pPr>
        <w:spacing w:after="0" w:line="240" w:lineRule="auto"/>
        <w:jc w:val="both"/>
        <w:rPr>
          <w:rFonts w:ascii="Book Antiqua" w:eastAsia="Times New Roman" w:hAnsi="Book Antiqua"/>
          <w:sz w:val="24"/>
          <w:szCs w:val="24"/>
        </w:rPr>
      </w:pPr>
    </w:p>
    <w:p w:rsidR="009F25D0" w:rsidRPr="00085DC3" w:rsidRDefault="009F25D0" w:rsidP="009F25D0">
      <w:pPr>
        <w:spacing w:after="0" w:line="240" w:lineRule="auto"/>
        <w:jc w:val="both"/>
        <w:rPr>
          <w:rFonts w:ascii="Book Antiqua" w:eastAsia="Times New Roman" w:hAnsi="Book Antiqua"/>
          <w:sz w:val="24"/>
          <w:szCs w:val="24"/>
        </w:rPr>
      </w:pPr>
      <w:r w:rsidRPr="00085DC3">
        <w:rPr>
          <w:rFonts w:ascii="Book Antiqua" w:eastAsia="Times New Roman" w:hAnsi="Book Antiqua"/>
          <w:sz w:val="24"/>
          <w:szCs w:val="24"/>
        </w:rPr>
        <w:t>CE</w:t>
      </w:r>
      <w:r>
        <w:rPr>
          <w:rFonts w:ascii="Book Antiqua" w:eastAsia="Times New Roman" w:hAnsi="Book Antiqua"/>
          <w:sz w:val="24"/>
          <w:szCs w:val="24"/>
        </w:rPr>
        <w:t>GI</w:t>
      </w:r>
      <w:r w:rsidRPr="00085DC3">
        <w:rPr>
          <w:rFonts w:ascii="Book Antiqua" w:eastAsia="Times New Roman" w:hAnsi="Book Antiqua"/>
          <w:sz w:val="24"/>
          <w:szCs w:val="24"/>
        </w:rPr>
        <w:t xml:space="preserve"> has managed funds for the following development partners: </w:t>
      </w:r>
      <w:r>
        <w:rPr>
          <w:rFonts w:ascii="Book Antiqua" w:eastAsia="Times New Roman" w:hAnsi="Book Antiqua"/>
          <w:sz w:val="24"/>
          <w:szCs w:val="24"/>
        </w:rPr>
        <w:t xml:space="preserve">HIVOS, Ipas USA, COPUA, Institutional </w:t>
      </w:r>
      <w:r w:rsidRPr="00085DC3">
        <w:rPr>
          <w:rFonts w:ascii="Book Antiqua" w:eastAsia="Times New Roman" w:hAnsi="Book Antiqua"/>
          <w:sz w:val="24"/>
          <w:szCs w:val="24"/>
        </w:rPr>
        <w:t>Capacity Develop</w:t>
      </w:r>
      <w:r>
        <w:rPr>
          <w:rFonts w:ascii="Book Antiqua" w:eastAsia="Times New Roman" w:hAnsi="Book Antiqua"/>
          <w:sz w:val="24"/>
          <w:szCs w:val="24"/>
        </w:rPr>
        <w:t xml:space="preserve">ment Institute, Craggy and Davies Foundation Belgium </w:t>
      </w:r>
    </w:p>
    <w:p w:rsidR="009F25D0" w:rsidRDefault="009F25D0" w:rsidP="009F25D0">
      <w:pPr>
        <w:spacing w:after="0" w:line="240" w:lineRule="auto"/>
        <w:jc w:val="both"/>
        <w:rPr>
          <w:rFonts w:ascii="Book Antiqua" w:eastAsia="Times New Roman" w:hAnsi="Book Antiqua"/>
          <w:sz w:val="24"/>
          <w:szCs w:val="24"/>
        </w:rPr>
      </w:pPr>
    </w:p>
    <w:p w:rsidR="009F25D0" w:rsidRPr="00085DC3" w:rsidRDefault="009F25D0" w:rsidP="009F25D0">
      <w:pPr>
        <w:spacing w:after="0" w:line="240" w:lineRule="auto"/>
        <w:jc w:val="both"/>
        <w:rPr>
          <w:rFonts w:ascii="Book Antiqua" w:eastAsia="Times New Roman" w:hAnsi="Book Antiqua"/>
          <w:sz w:val="24"/>
          <w:szCs w:val="24"/>
        </w:rPr>
      </w:pPr>
      <w:r>
        <w:rPr>
          <w:rFonts w:ascii="Book Antiqua" w:eastAsia="Times New Roman" w:hAnsi="Book Antiqua"/>
          <w:sz w:val="24"/>
          <w:szCs w:val="24"/>
        </w:rPr>
        <w:t>Guided by the Convention on the Rights of t</w:t>
      </w:r>
      <w:r w:rsidRPr="00085DC3">
        <w:rPr>
          <w:rFonts w:ascii="Book Antiqua" w:eastAsia="Times New Roman" w:hAnsi="Book Antiqua"/>
          <w:sz w:val="24"/>
          <w:szCs w:val="24"/>
        </w:rPr>
        <w:t>he Child (CRC) and</w:t>
      </w:r>
      <w:r>
        <w:rPr>
          <w:rFonts w:ascii="Book Antiqua" w:eastAsia="Times New Roman" w:hAnsi="Book Antiqua"/>
          <w:sz w:val="24"/>
          <w:szCs w:val="24"/>
        </w:rPr>
        <w:t xml:space="preserve"> inspired by</w:t>
      </w:r>
      <w:r w:rsidRPr="00085DC3">
        <w:rPr>
          <w:rFonts w:ascii="Book Antiqua" w:eastAsia="Times New Roman" w:hAnsi="Book Antiqua"/>
          <w:sz w:val="24"/>
          <w:szCs w:val="24"/>
        </w:rPr>
        <w:t xml:space="preserve"> many other related human rights instrum</w:t>
      </w:r>
      <w:r>
        <w:rPr>
          <w:rFonts w:ascii="Book Antiqua" w:eastAsia="Times New Roman" w:hAnsi="Book Antiqua"/>
          <w:sz w:val="24"/>
          <w:szCs w:val="24"/>
        </w:rPr>
        <w:t>ents, as well as</w:t>
      </w:r>
      <w:r w:rsidRPr="00085DC3">
        <w:rPr>
          <w:rFonts w:ascii="Book Antiqua" w:eastAsia="Times New Roman" w:hAnsi="Book Antiqua"/>
          <w:sz w:val="24"/>
          <w:szCs w:val="24"/>
        </w:rPr>
        <w:t xml:space="preserve"> the Constitution of the R</w:t>
      </w:r>
      <w:r>
        <w:rPr>
          <w:rFonts w:ascii="Book Antiqua" w:eastAsia="Times New Roman" w:hAnsi="Book Antiqua"/>
          <w:sz w:val="24"/>
          <w:szCs w:val="24"/>
        </w:rPr>
        <w:t xml:space="preserve">epublic of Malawi, </w:t>
      </w:r>
      <w:r w:rsidRPr="00085DC3">
        <w:rPr>
          <w:rFonts w:ascii="Book Antiqua" w:eastAsia="Times New Roman" w:hAnsi="Book Antiqua"/>
          <w:sz w:val="24"/>
          <w:szCs w:val="24"/>
        </w:rPr>
        <w:t>CE</w:t>
      </w:r>
      <w:r>
        <w:rPr>
          <w:rFonts w:ascii="Book Antiqua" w:eastAsia="Times New Roman" w:hAnsi="Book Antiqua"/>
          <w:sz w:val="24"/>
          <w:szCs w:val="24"/>
        </w:rPr>
        <w:t>GI seeks</w:t>
      </w:r>
      <w:r w:rsidRPr="00085DC3">
        <w:rPr>
          <w:rFonts w:ascii="Book Antiqua" w:eastAsia="Times New Roman" w:hAnsi="Book Antiqua"/>
          <w:sz w:val="24"/>
          <w:szCs w:val="24"/>
        </w:rPr>
        <w:t xml:space="preserve"> to empower</w:t>
      </w:r>
      <w:r>
        <w:rPr>
          <w:rFonts w:ascii="Book Antiqua" w:eastAsia="Times New Roman" w:hAnsi="Book Antiqua"/>
          <w:sz w:val="24"/>
          <w:szCs w:val="24"/>
        </w:rPr>
        <w:t xml:space="preserve"> the youth of Malawi socially, culturally, </w:t>
      </w:r>
      <w:r w:rsidRPr="00085DC3">
        <w:rPr>
          <w:rFonts w:ascii="Book Antiqua" w:eastAsia="Times New Roman" w:hAnsi="Book Antiqua"/>
          <w:sz w:val="24"/>
          <w:szCs w:val="24"/>
        </w:rPr>
        <w:t>economic</w:t>
      </w:r>
      <w:r>
        <w:rPr>
          <w:rFonts w:ascii="Book Antiqua" w:eastAsia="Times New Roman" w:hAnsi="Book Antiqua"/>
          <w:sz w:val="24"/>
          <w:szCs w:val="24"/>
        </w:rPr>
        <w:t>ally</w:t>
      </w:r>
      <w:r w:rsidRPr="00085DC3">
        <w:rPr>
          <w:rFonts w:ascii="Book Antiqua" w:eastAsia="Times New Roman" w:hAnsi="Book Antiqua"/>
          <w:sz w:val="24"/>
          <w:szCs w:val="24"/>
        </w:rPr>
        <w:t xml:space="preserve"> and</w:t>
      </w:r>
      <w:r>
        <w:rPr>
          <w:rFonts w:ascii="Book Antiqua" w:eastAsia="Times New Roman" w:hAnsi="Book Antiqua"/>
          <w:sz w:val="24"/>
          <w:szCs w:val="24"/>
        </w:rPr>
        <w:t xml:space="preserve"> politically</w:t>
      </w:r>
      <w:r w:rsidRPr="00085DC3">
        <w:rPr>
          <w:rFonts w:ascii="Book Antiqua" w:eastAsia="Times New Roman" w:hAnsi="Book Antiqua"/>
          <w:sz w:val="24"/>
          <w:szCs w:val="24"/>
        </w:rPr>
        <w:t xml:space="preserve">. </w:t>
      </w:r>
      <w:r>
        <w:rPr>
          <w:rFonts w:ascii="Book Antiqua" w:eastAsia="Times New Roman" w:hAnsi="Book Antiqua"/>
          <w:sz w:val="24"/>
          <w:szCs w:val="24"/>
        </w:rPr>
        <w:t xml:space="preserve">Hence, </w:t>
      </w:r>
      <w:r w:rsidRPr="00085DC3">
        <w:rPr>
          <w:rFonts w:ascii="Book Antiqua" w:eastAsia="Times New Roman" w:hAnsi="Book Antiqua"/>
          <w:sz w:val="24"/>
          <w:szCs w:val="24"/>
        </w:rPr>
        <w:t>CE</w:t>
      </w:r>
      <w:r>
        <w:rPr>
          <w:rFonts w:ascii="Book Antiqua" w:eastAsia="Times New Roman" w:hAnsi="Book Antiqua"/>
          <w:sz w:val="24"/>
          <w:szCs w:val="24"/>
        </w:rPr>
        <w:t>GI envisages, “</w:t>
      </w:r>
      <w:r w:rsidRPr="00B311E5">
        <w:rPr>
          <w:rFonts w:ascii="Book Antiqua" w:eastAsia="Times New Roman" w:hAnsi="Book Antiqua"/>
          <w:i/>
          <w:sz w:val="24"/>
          <w:szCs w:val="24"/>
        </w:rPr>
        <w:t>A Society that respects and protects the rights of children and young people.”</w:t>
      </w:r>
      <w:r w:rsidRPr="0085176F">
        <w:rPr>
          <w:rFonts w:ascii="Book Antiqua" w:eastAsia="Times New Roman" w:hAnsi="Book Antiqua"/>
          <w:sz w:val="24"/>
          <w:szCs w:val="24"/>
        </w:rPr>
        <w:t xml:space="preserve"> </w:t>
      </w:r>
      <w:r>
        <w:rPr>
          <w:rFonts w:ascii="Book Antiqua" w:eastAsia="Times New Roman" w:hAnsi="Book Antiqua"/>
          <w:sz w:val="24"/>
          <w:szCs w:val="24"/>
        </w:rPr>
        <w:t xml:space="preserve">In pursuit of this vision, </w:t>
      </w:r>
      <w:r w:rsidRPr="00085DC3">
        <w:rPr>
          <w:rFonts w:ascii="Book Antiqua" w:eastAsia="Times New Roman" w:hAnsi="Book Antiqua"/>
          <w:sz w:val="24"/>
          <w:szCs w:val="24"/>
        </w:rPr>
        <w:t>CE</w:t>
      </w:r>
      <w:r>
        <w:rPr>
          <w:rFonts w:ascii="Book Antiqua" w:eastAsia="Times New Roman" w:hAnsi="Book Antiqua"/>
          <w:sz w:val="24"/>
          <w:szCs w:val="24"/>
        </w:rPr>
        <w:t>GI</w:t>
      </w:r>
      <w:r w:rsidRPr="00085DC3">
        <w:rPr>
          <w:rFonts w:ascii="Book Antiqua" w:eastAsia="Times New Roman" w:hAnsi="Book Antiqua"/>
          <w:sz w:val="24"/>
          <w:szCs w:val="24"/>
        </w:rPr>
        <w:t xml:space="preserve"> </w:t>
      </w:r>
      <w:r>
        <w:rPr>
          <w:rFonts w:ascii="Book Antiqua" w:eastAsia="Times New Roman" w:hAnsi="Book Antiqua"/>
          <w:sz w:val="24"/>
          <w:szCs w:val="24"/>
        </w:rPr>
        <w:t>commits</w:t>
      </w:r>
      <w:r w:rsidRPr="00085DC3">
        <w:rPr>
          <w:rFonts w:ascii="Book Antiqua" w:eastAsia="Times New Roman" w:hAnsi="Book Antiqua"/>
          <w:sz w:val="24"/>
          <w:szCs w:val="24"/>
        </w:rPr>
        <w:t xml:space="preserve"> </w:t>
      </w:r>
      <w:r>
        <w:rPr>
          <w:rFonts w:ascii="Book Antiqua" w:eastAsia="Times New Roman" w:hAnsi="Book Antiqua"/>
          <w:sz w:val="24"/>
          <w:szCs w:val="24"/>
        </w:rPr>
        <w:t xml:space="preserve">itself </w:t>
      </w:r>
      <w:r w:rsidRPr="00085DC3">
        <w:rPr>
          <w:rFonts w:ascii="Book Antiqua" w:eastAsia="Times New Roman" w:hAnsi="Book Antiqua"/>
          <w:sz w:val="24"/>
          <w:szCs w:val="24"/>
        </w:rPr>
        <w:t>to promote the rights and active participation of children and young peopl</w:t>
      </w:r>
      <w:r>
        <w:rPr>
          <w:rFonts w:ascii="Book Antiqua" w:eastAsia="Times New Roman" w:hAnsi="Book Antiqua"/>
          <w:sz w:val="24"/>
          <w:szCs w:val="24"/>
        </w:rPr>
        <w:t>e through advocacy, n</w:t>
      </w:r>
      <w:r w:rsidRPr="00085DC3">
        <w:rPr>
          <w:rFonts w:ascii="Book Antiqua" w:eastAsia="Times New Roman" w:hAnsi="Book Antiqua"/>
          <w:sz w:val="24"/>
          <w:szCs w:val="24"/>
        </w:rPr>
        <w:t>etworkin</w:t>
      </w:r>
      <w:r>
        <w:rPr>
          <w:rFonts w:ascii="Book Antiqua" w:eastAsia="Times New Roman" w:hAnsi="Book Antiqua"/>
          <w:sz w:val="24"/>
          <w:szCs w:val="24"/>
        </w:rPr>
        <w:t>g, research and documentation on all matters relating to child and youth development</w:t>
      </w:r>
      <w:r w:rsidRPr="00085DC3">
        <w:rPr>
          <w:rFonts w:ascii="Book Antiqua" w:eastAsia="Times New Roman" w:hAnsi="Book Antiqua"/>
          <w:sz w:val="24"/>
          <w:szCs w:val="24"/>
        </w:rPr>
        <w:t>.</w:t>
      </w:r>
      <w:r>
        <w:rPr>
          <w:rFonts w:ascii="Book Antiqua" w:eastAsia="Times New Roman" w:hAnsi="Book Antiqua"/>
          <w:sz w:val="24"/>
          <w:szCs w:val="24"/>
        </w:rPr>
        <w:t xml:space="preserve"> Furthermore, </w:t>
      </w:r>
      <w:r w:rsidRPr="00085DC3">
        <w:rPr>
          <w:rFonts w:ascii="Book Antiqua" w:eastAsia="Times New Roman" w:hAnsi="Book Antiqua"/>
          <w:sz w:val="24"/>
          <w:szCs w:val="24"/>
        </w:rPr>
        <w:t>CE</w:t>
      </w:r>
      <w:r>
        <w:rPr>
          <w:rFonts w:ascii="Book Antiqua" w:eastAsia="Times New Roman" w:hAnsi="Book Antiqua"/>
          <w:sz w:val="24"/>
          <w:szCs w:val="24"/>
        </w:rPr>
        <w:t>GI is guided by its strategic plan that is hinged on a Rights Based Approaches (RBA) to youth development.</w:t>
      </w:r>
    </w:p>
    <w:p w:rsidR="009F25D0" w:rsidRDefault="009F25D0" w:rsidP="009F25D0">
      <w:pPr>
        <w:spacing w:after="0" w:line="240" w:lineRule="auto"/>
        <w:jc w:val="both"/>
        <w:rPr>
          <w:rFonts w:ascii="Book Antiqua" w:eastAsia="Times New Roman" w:hAnsi="Book Antiqua"/>
          <w:i/>
          <w:sz w:val="24"/>
          <w:szCs w:val="24"/>
        </w:rPr>
      </w:pPr>
    </w:p>
    <w:p w:rsidR="009F25D0" w:rsidRPr="00B97E3B" w:rsidRDefault="009F25D0" w:rsidP="009F25D0">
      <w:pPr>
        <w:spacing w:after="0" w:line="240" w:lineRule="auto"/>
        <w:jc w:val="both"/>
        <w:rPr>
          <w:rFonts w:ascii="Book Antiqua" w:eastAsia="Times New Roman" w:hAnsi="Book Antiqua"/>
          <w:sz w:val="24"/>
          <w:szCs w:val="24"/>
        </w:rPr>
      </w:pPr>
      <w:r>
        <w:rPr>
          <w:rFonts w:ascii="Book Antiqua" w:eastAsia="Times New Roman" w:hAnsi="Book Antiqua"/>
          <w:sz w:val="24"/>
          <w:szCs w:val="24"/>
        </w:rPr>
        <w:lastRenderedPageBreak/>
        <w:t>Over the past decade,</w:t>
      </w:r>
      <w:r w:rsidRPr="00085DC3">
        <w:rPr>
          <w:rFonts w:ascii="Book Antiqua" w:eastAsia="Times New Roman" w:hAnsi="Book Antiqua"/>
          <w:sz w:val="24"/>
          <w:szCs w:val="24"/>
        </w:rPr>
        <w:t xml:space="preserve"> CE</w:t>
      </w:r>
      <w:r>
        <w:rPr>
          <w:rFonts w:ascii="Book Antiqua" w:eastAsia="Times New Roman" w:hAnsi="Book Antiqua"/>
          <w:sz w:val="24"/>
          <w:szCs w:val="24"/>
        </w:rPr>
        <w:t>GI has built the capacities of a number of youth organizations and networks that have significantly contributed in fighting HIV &amp; AIDS, Child labour, vocational and life skills building as well as the promotion of girl child education.</w:t>
      </w:r>
      <w:r w:rsidRPr="00085DC3">
        <w:rPr>
          <w:rFonts w:ascii="Book Antiqua" w:eastAsia="Times New Roman" w:hAnsi="Book Antiqua"/>
          <w:sz w:val="24"/>
          <w:szCs w:val="24"/>
        </w:rPr>
        <w:t xml:space="preserve"> </w:t>
      </w:r>
      <w:r>
        <w:rPr>
          <w:rFonts w:ascii="Book Antiqua" w:eastAsia="Times New Roman" w:hAnsi="Book Antiqua"/>
          <w:sz w:val="24"/>
          <w:szCs w:val="24"/>
        </w:rPr>
        <w:t xml:space="preserve"> There are at present, 19 youth organisations and clubs that </w:t>
      </w:r>
      <w:r w:rsidRPr="00085DC3">
        <w:rPr>
          <w:rFonts w:ascii="Book Antiqua" w:eastAsia="Times New Roman" w:hAnsi="Book Antiqua"/>
          <w:sz w:val="24"/>
          <w:szCs w:val="24"/>
        </w:rPr>
        <w:t>CE</w:t>
      </w:r>
      <w:r>
        <w:rPr>
          <w:rFonts w:ascii="Book Antiqua" w:eastAsia="Times New Roman" w:hAnsi="Book Antiqua"/>
          <w:sz w:val="24"/>
          <w:szCs w:val="24"/>
        </w:rPr>
        <w:t xml:space="preserve">GI is working with.  </w:t>
      </w:r>
    </w:p>
    <w:p w:rsidR="009F25D0" w:rsidRDefault="009F25D0" w:rsidP="009F25D0">
      <w:pPr>
        <w:spacing w:after="0" w:line="240" w:lineRule="auto"/>
        <w:jc w:val="both"/>
        <w:rPr>
          <w:rFonts w:ascii="Book Antiqua" w:eastAsia="Times New Roman" w:hAnsi="Book Antiqua"/>
          <w:b/>
          <w:bCs/>
          <w:sz w:val="24"/>
          <w:szCs w:val="24"/>
        </w:rPr>
      </w:pPr>
    </w:p>
    <w:p w:rsidR="009F25D0" w:rsidRDefault="009F25D0" w:rsidP="009F25D0">
      <w:pPr>
        <w:spacing w:after="0" w:line="240" w:lineRule="auto"/>
        <w:jc w:val="both"/>
        <w:rPr>
          <w:rFonts w:ascii="Book Antiqua" w:eastAsia="Times New Roman" w:hAnsi="Book Antiqua"/>
          <w:sz w:val="24"/>
          <w:szCs w:val="24"/>
        </w:rPr>
      </w:pPr>
      <w:r w:rsidRPr="00085DC3">
        <w:rPr>
          <w:rFonts w:ascii="Book Antiqua" w:eastAsia="Times New Roman" w:hAnsi="Book Antiqua"/>
          <w:sz w:val="24"/>
          <w:szCs w:val="24"/>
        </w:rPr>
        <w:t xml:space="preserve"> It is with such vast experience and good track record that CE</w:t>
      </w:r>
      <w:r>
        <w:rPr>
          <w:rFonts w:ascii="Book Antiqua" w:eastAsia="Times New Roman" w:hAnsi="Book Antiqua"/>
          <w:sz w:val="24"/>
          <w:szCs w:val="24"/>
        </w:rPr>
        <w:t>GI</w:t>
      </w:r>
      <w:r w:rsidRPr="00085DC3">
        <w:rPr>
          <w:rFonts w:ascii="Book Antiqua" w:eastAsia="Times New Roman" w:hAnsi="Book Antiqua"/>
          <w:sz w:val="24"/>
          <w:szCs w:val="24"/>
        </w:rPr>
        <w:t xml:space="preserve"> is set to impleme</w:t>
      </w:r>
      <w:r>
        <w:rPr>
          <w:rFonts w:ascii="Book Antiqua" w:eastAsia="Times New Roman" w:hAnsi="Book Antiqua"/>
          <w:sz w:val="24"/>
          <w:szCs w:val="24"/>
        </w:rPr>
        <w:t>nt the proposed intervention on</w:t>
      </w:r>
      <w:r w:rsidRPr="00085DC3">
        <w:rPr>
          <w:rFonts w:ascii="Book Antiqua" w:eastAsia="Times New Roman" w:hAnsi="Book Antiqua"/>
          <w:sz w:val="24"/>
          <w:szCs w:val="24"/>
        </w:rPr>
        <w:t xml:space="preserve"> </w:t>
      </w:r>
      <w:r>
        <w:rPr>
          <w:rFonts w:ascii="Book Antiqua" w:eastAsia="Times New Roman" w:hAnsi="Book Antiqua"/>
          <w:sz w:val="24"/>
          <w:szCs w:val="24"/>
        </w:rPr>
        <w:t>reduction of early marriages among communities in Malawi through t</w:t>
      </w:r>
      <w:r w:rsidRPr="00085DC3">
        <w:rPr>
          <w:rFonts w:ascii="Book Antiqua" w:eastAsia="Times New Roman" w:hAnsi="Book Antiqua"/>
          <w:sz w:val="24"/>
          <w:szCs w:val="24"/>
        </w:rPr>
        <w:t>he Promotion of Sexual and Reproductive Rights of the Youth</w:t>
      </w:r>
      <w:r>
        <w:rPr>
          <w:rFonts w:ascii="Book Antiqua" w:eastAsia="Times New Roman" w:hAnsi="Book Antiqua"/>
          <w:sz w:val="24"/>
          <w:szCs w:val="24"/>
        </w:rPr>
        <w:t>.</w:t>
      </w:r>
      <w:r w:rsidRPr="00085DC3">
        <w:rPr>
          <w:rFonts w:ascii="Book Antiqua" w:eastAsia="Times New Roman" w:hAnsi="Book Antiqua"/>
          <w:sz w:val="24"/>
          <w:szCs w:val="24"/>
        </w:rPr>
        <w:t xml:space="preserve"> </w:t>
      </w:r>
    </w:p>
    <w:p w:rsidR="009F25D0" w:rsidRDefault="009F25D0" w:rsidP="009F25D0">
      <w:pPr>
        <w:spacing w:after="0" w:line="240" w:lineRule="auto"/>
        <w:jc w:val="both"/>
        <w:rPr>
          <w:rFonts w:ascii="Book Antiqua" w:eastAsia="Times New Roman" w:hAnsi="Book Antiqua"/>
          <w:sz w:val="24"/>
          <w:szCs w:val="24"/>
        </w:rPr>
      </w:pPr>
    </w:p>
    <w:p w:rsidR="009F25D0" w:rsidRPr="00A862FC" w:rsidRDefault="009F25D0" w:rsidP="009F25D0">
      <w:pPr>
        <w:keepNext/>
        <w:spacing w:after="0" w:line="240" w:lineRule="auto"/>
        <w:jc w:val="both"/>
        <w:outlineLvl w:val="0"/>
        <w:rPr>
          <w:rFonts w:eastAsia="Times New Roman"/>
          <w:b/>
          <w:bCs/>
          <w:sz w:val="24"/>
          <w:szCs w:val="24"/>
        </w:rPr>
      </w:pPr>
    </w:p>
    <w:p w:rsidR="009F25D0" w:rsidRPr="00A862FC" w:rsidRDefault="009F25D0" w:rsidP="009F25D0">
      <w:pPr>
        <w:pStyle w:val="ListParagraph"/>
        <w:tabs>
          <w:tab w:val="left" w:pos="1005"/>
        </w:tabs>
        <w:ind w:left="0"/>
        <w:jc w:val="both"/>
        <w:rPr>
          <w:rFonts w:ascii="Book Antiqua" w:hAnsi="Book Antiqua"/>
          <w:b/>
          <w:sz w:val="24"/>
          <w:szCs w:val="24"/>
        </w:rPr>
      </w:pPr>
      <w:r w:rsidRPr="00A862FC">
        <w:rPr>
          <w:rFonts w:ascii="Book Antiqua" w:hAnsi="Book Antiqua"/>
          <w:b/>
          <w:sz w:val="24"/>
          <w:szCs w:val="24"/>
        </w:rPr>
        <w:t>3.0</w:t>
      </w:r>
      <w:r w:rsidRPr="00A862FC">
        <w:rPr>
          <w:rFonts w:ascii="Book Antiqua" w:hAnsi="Book Antiqua"/>
          <w:b/>
          <w:sz w:val="24"/>
          <w:szCs w:val="24"/>
        </w:rPr>
        <w:tab/>
        <w:t xml:space="preserve">General and Specific Objectives </w:t>
      </w:r>
    </w:p>
    <w:p w:rsidR="009F25D0" w:rsidRPr="00A862FC" w:rsidRDefault="009F25D0" w:rsidP="009F25D0">
      <w:pPr>
        <w:pStyle w:val="ListParagraph"/>
        <w:tabs>
          <w:tab w:val="left" w:pos="1005"/>
        </w:tabs>
        <w:ind w:left="0"/>
        <w:jc w:val="both"/>
        <w:rPr>
          <w:rFonts w:ascii="Book Antiqua" w:hAnsi="Book Antiqua"/>
          <w:sz w:val="24"/>
          <w:szCs w:val="24"/>
        </w:rPr>
      </w:pPr>
      <w:r w:rsidRPr="00A862FC">
        <w:rPr>
          <w:rFonts w:ascii="Book Antiqua" w:hAnsi="Book Antiqua"/>
          <w:sz w:val="24"/>
          <w:szCs w:val="24"/>
        </w:rPr>
        <w:t xml:space="preserve">The proposed project has the following general objective and specific objectives: </w:t>
      </w:r>
    </w:p>
    <w:p w:rsidR="009F25D0" w:rsidRPr="00A862FC" w:rsidRDefault="009F25D0" w:rsidP="009F25D0">
      <w:pPr>
        <w:pStyle w:val="ListParagraph"/>
        <w:tabs>
          <w:tab w:val="left" w:pos="2460"/>
        </w:tabs>
        <w:ind w:left="0"/>
        <w:jc w:val="both"/>
        <w:rPr>
          <w:rFonts w:ascii="Book Antiqua" w:hAnsi="Book Antiqua"/>
          <w:sz w:val="24"/>
          <w:szCs w:val="24"/>
        </w:rPr>
      </w:pPr>
      <w:r w:rsidRPr="00A862FC">
        <w:rPr>
          <w:rFonts w:ascii="Book Antiqua" w:hAnsi="Book Antiqua"/>
          <w:sz w:val="24"/>
          <w:szCs w:val="24"/>
        </w:rPr>
        <w:tab/>
      </w:r>
    </w:p>
    <w:p w:rsidR="009F25D0" w:rsidRPr="00A862FC" w:rsidRDefault="009F25D0" w:rsidP="009F25D0">
      <w:pPr>
        <w:pStyle w:val="ListParagraph"/>
        <w:tabs>
          <w:tab w:val="left" w:pos="1005"/>
        </w:tabs>
        <w:ind w:left="0"/>
        <w:jc w:val="both"/>
        <w:rPr>
          <w:rFonts w:ascii="Book Antiqua" w:eastAsia="Times New Roman" w:hAnsi="Book Antiqua" w:cs="Calibri"/>
          <w:bCs/>
          <w:sz w:val="24"/>
          <w:szCs w:val="24"/>
          <w:lang w:val="en"/>
        </w:rPr>
      </w:pPr>
      <w:r w:rsidRPr="00A862FC">
        <w:rPr>
          <w:rFonts w:ascii="Book Antiqua" w:eastAsia="Times New Roman" w:hAnsi="Book Antiqua" w:cs="Calibri"/>
          <w:b/>
          <w:bCs/>
          <w:sz w:val="24"/>
          <w:szCs w:val="24"/>
          <w:lang w:val="en"/>
        </w:rPr>
        <w:t>3.1</w:t>
      </w:r>
      <w:r w:rsidRPr="00A862FC">
        <w:rPr>
          <w:rFonts w:ascii="Book Antiqua" w:eastAsia="Times New Roman" w:hAnsi="Book Antiqua" w:cs="Calibri"/>
          <w:b/>
          <w:bCs/>
          <w:sz w:val="24"/>
          <w:szCs w:val="24"/>
          <w:lang w:val="en"/>
        </w:rPr>
        <w:tab/>
        <w:t>General Objective of the Project:</w:t>
      </w:r>
      <w:r w:rsidRPr="00A862FC">
        <w:rPr>
          <w:rFonts w:ascii="Book Antiqua" w:eastAsia="Times New Roman" w:hAnsi="Book Antiqua" w:cs="Calibri"/>
          <w:bCs/>
          <w:sz w:val="24"/>
          <w:szCs w:val="24"/>
          <w:lang w:val="en"/>
        </w:rPr>
        <w:t xml:space="preserve"> </w:t>
      </w:r>
    </w:p>
    <w:p w:rsidR="009F25D0" w:rsidRPr="00A862FC" w:rsidRDefault="009F25D0" w:rsidP="009F25D0">
      <w:pPr>
        <w:pStyle w:val="ListParagraph"/>
        <w:tabs>
          <w:tab w:val="left" w:pos="1005"/>
        </w:tabs>
        <w:ind w:left="0"/>
        <w:jc w:val="both"/>
        <w:rPr>
          <w:rFonts w:ascii="Book Antiqua" w:eastAsia="Times New Roman" w:hAnsi="Book Antiqua" w:cs="Calibri"/>
          <w:bCs/>
          <w:sz w:val="24"/>
          <w:szCs w:val="24"/>
          <w:lang w:val="en"/>
        </w:rPr>
      </w:pPr>
    </w:p>
    <w:p w:rsidR="009F25D0" w:rsidRPr="00A862FC" w:rsidRDefault="009F25D0" w:rsidP="009F25D0">
      <w:pPr>
        <w:pStyle w:val="ListParagraph"/>
        <w:tabs>
          <w:tab w:val="left" w:pos="1005"/>
        </w:tabs>
        <w:ind w:left="0"/>
        <w:jc w:val="both"/>
        <w:rPr>
          <w:rFonts w:ascii="Book Antiqua" w:hAnsi="Book Antiqua"/>
          <w:sz w:val="24"/>
          <w:szCs w:val="24"/>
        </w:rPr>
      </w:pPr>
      <w:r w:rsidRPr="00A862FC">
        <w:rPr>
          <w:rFonts w:ascii="Book Antiqua" w:eastAsia="Times New Roman" w:hAnsi="Book Antiqua" w:cs="Calibri"/>
          <w:bCs/>
          <w:sz w:val="24"/>
          <w:szCs w:val="24"/>
          <w:lang w:val="en"/>
        </w:rPr>
        <w:t xml:space="preserve">To contribute towards reduction of early marriages through sexual and reproductive health and rights through </w:t>
      </w:r>
      <w:r w:rsidRPr="00A862FC">
        <w:rPr>
          <w:rFonts w:ascii="Book Antiqua" w:hAnsi="Book Antiqua"/>
          <w:sz w:val="24"/>
          <w:szCs w:val="24"/>
        </w:rPr>
        <w:t>knowledge creation and empowerment of the youth, particularly girls and communities by Decemb</w:t>
      </w:r>
      <w:r>
        <w:rPr>
          <w:rFonts w:ascii="Book Antiqua" w:hAnsi="Book Antiqua"/>
          <w:sz w:val="24"/>
          <w:szCs w:val="24"/>
        </w:rPr>
        <w:t>er 201</w:t>
      </w:r>
      <w:r w:rsidR="00FA7C59">
        <w:rPr>
          <w:rFonts w:ascii="Book Antiqua" w:hAnsi="Book Antiqua"/>
          <w:sz w:val="24"/>
          <w:szCs w:val="24"/>
        </w:rPr>
        <w:t>9</w:t>
      </w:r>
    </w:p>
    <w:p w:rsidR="009F25D0" w:rsidRPr="00A862FC" w:rsidRDefault="009F25D0" w:rsidP="009F25D0">
      <w:pPr>
        <w:pStyle w:val="ListParagraph"/>
        <w:tabs>
          <w:tab w:val="left" w:pos="1005"/>
        </w:tabs>
        <w:ind w:left="0"/>
        <w:jc w:val="both"/>
        <w:rPr>
          <w:rFonts w:ascii="Book Antiqua" w:hAnsi="Book Antiqua"/>
          <w:sz w:val="24"/>
          <w:szCs w:val="24"/>
        </w:rPr>
      </w:pPr>
    </w:p>
    <w:p w:rsidR="009F25D0" w:rsidRPr="00A862FC" w:rsidRDefault="009F25D0" w:rsidP="009F25D0">
      <w:pPr>
        <w:widowControl w:val="0"/>
        <w:autoSpaceDE w:val="0"/>
        <w:autoSpaceDN w:val="0"/>
        <w:adjustRightInd w:val="0"/>
        <w:ind w:left="709" w:right="4"/>
        <w:jc w:val="both"/>
        <w:rPr>
          <w:rFonts w:ascii="Book Antiqua" w:eastAsia="Times New Roman" w:hAnsi="Book Antiqua" w:cs="Calibri"/>
          <w:b/>
          <w:bCs/>
          <w:color w:val="FF0000"/>
          <w:sz w:val="24"/>
          <w:szCs w:val="24"/>
          <w:lang w:val="en"/>
        </w:rPr>
      </w:pPr>
      <w:r w:rsidRPr="00A862FC">
        <w:rPr>
          <w:rFonts w:ascii="Book Antiqua" w:eastAsia="Times New Roman" w:hAnsi="Book Antiqua" w:cs="Calibri"/>
          <w:b/>
          <w:bCs/>
          <w:sz w:val="24"/>
          <w:szCs w:val="24"/>
          <w:lang w:val="en"/>
        </w:rPr>
        <w:t xml:space="preserve">Specific Objective 1: </w:t>
      </w:r>
      <w:r w:rsidRPr="00A862FC">
        <w:rPr>
          <w:rFonts w:ascii="Book Antiqua" w:eastAsia="Times New Roman" w:hAnsi="Book Antiqua" w:cs="Calibri"/>
          <w:bCs/>
          <w:sz w:val="24"/>
          <w:szCs w:val="24"/>
          <w:lang w:val="en"/>
        </w:rPr>
        <w:t>To empower communities to change attitudes and practices towards early marriages by 201</w:t>
      </w:r>
      <w:r w:rsidR="00FA7C59">
        <w:rPr>
          <w:rFonts w:ascii="Book Antiqua" w:eastAsia="Times New Roman" w:hAnsi="Book Antiqua" w:cs="Calibri"/>
          <w:bCs/>
          <w:sz w:val="24"/>
          <w:szCs w:val="24"/>
          <w:lang w:val="en"/>
        </w:rPr>
        <w:t>9</w:t>
      </w:r>
    </w:p>
    <w:p w:rsidR="009F25D0" w:rsidRPr="00A862FC" w:rsidRDefault="009F25D0" w:rsidP="009F25D0">
      <w:pPr>
        <w:widowControl w:val="0"/>
        <w:autoSpaceDE w:val="0"/>
        <w:autoSpaceDN w:val="0"/>
        <w:adjustRightInd w:val="0"/>
        <w:ind w:left="720" w:right="50" w:hanging="720"/>
        <w:jc w:val="both"/>
        <w:rPr>
          <w:rFonts w:ascii="Book Antiqua" w:eastAsia="Times New Roman" w:hAnsi="Book Antiqua" w:cs="Calibri"/>
          <w:sz w:val="24"/>
          <w:szCs w:val="24"/>
          <w:lang w:val="en"/>
        </w:rPr>
      </w:pPr>
      <w:r w:rsidRPr="00A862FC">
        <w:rPr>
          <w:rFonts w:ascii="Book Antiqua" w:eastAsia="Times New Roman" w:hAnsi="Book Antiqua" w:cs="Calibri"/>
          <w:b/>
          <w:bCs/>
          <w:color w:val="FF0000"/>
          <w:sz w:val="24"/>
          <w:szCs w:val="24"/>
          <w:lang w:val="en"/>
        </w:rPr>
        <w:tab/>
      </w:r>
      <w:r w:rsidRPr="00A862FC">
        <w:rPr>
          <w:rFonts w:ascii="Book Antiqua" w:eastAsia="Times New Roman" w:hAnsi="Book Antiqua" w:cs="Calibri"/>
          <w:b/>
          <w:bCs/>
          <w:sz w:val="24"/>
          <w:szCs w:val="24"/>
          <w:lang w:val="en"/>
        </w:rPr>
        <w:t>Specific Objective 2:</w:t>
      </w:r>
      <w:r w:rsidRPr="00A862FC">
        <w:rPr>
          <w:rFonts w:ascii="Book Antiqua" w:eastAsia="Times New Roman" w:hAnsi="Book Antiqua" w:cs="Calibri"/>
          <w:sz w:val="24"/>
          <w:szCs w:val="24"/>
          <w:lang w:val="en"/>
        </w:rPr>
        <w:t xml:space="preserve"> To advocate for enforcement of existing legislation on early marriages.</w:t>
      </w:r>
    </w:p>
    <w:p w:rsidR="009F25D0" w:rsidRPr="00A862FC" w:rsidRDefault="009F25D0" w:rsidP="009F25D0">
      <w:pPr>
        <w:widowControl w:val="0"/>
        <w:autoSpaceDE w:val="0"/>
        <w:autoSpaceDN w:val="0"/>
        <w:adjustRightInd w:val="0"/>
        <w:ind w:left="720" w:right="50" w:hanging="720"/>
        <w:jc w:val="both"/>
        <w:rPr>
          <w:rFonts w:ascii="Book Antiqua" w:eastAsia="Times New Roman" w:hAnsi="Book Antiqua" w:cs="Calibri"/>
          <w:b/>
          <w:bCs/>
          <w:color w:val="FF0000"/>
          <w:sz w:val="24"/>
          <w:szCs w:val="24"/>
          <w:lang w:val="en"/>
        </w:rPr>
      </w:pPr>
      <w:r w:rsidRPr="00A862FC">
        <w:rPr>
          <w:rFonts w:ascii="Book Antiqua" w:eastAsia="Times New Roman" w:hAnsi="Book Antiqua" w:cs="Calibri"/>
          <w:b/>
          <w:bCs/>
          <w:sz w:val="24"/>
          <w:szCs w:val="24"/>
          <w:lang w:val="en"/>
        </w:rPr>
        <w:tab/>
        <w:t xml:space="preserve">Specific Objective 3: </w:t>
      </w:r>
      <w:r w:rsidRPr="00A862FC">
        <w:rPr>
          <w:rFonts w:ascii="Book Antiqua" w:eastAsia="Times New Roman" w:hAnsi="Book Antiqua" w:cs="Calibri"/>
          <w:bCs/>
          <w:sz w:val="24"/>
          <w:szCs w:val="24"/>
          <w:lang w:val="en"/>
        </w:rPr>
        <w:t xml:space="preserve">To lobby government for a </w:t>
      </w:r>
      <w:proofErr w:type="gramStart"/>
      <w:r w:rsidRPr="00A862FC">
        <w:rPr>
          <w:rFonts w:ascii="Book Antiqua" w:eastAsia="Times New Roman" w:hAnsi="Book Antiqua" w:cs="Calibri"/>
          <w:bCs/>
          <w:sz w:val="24"/>
          <w:szCs w:val="24"/>
          <w:lang w:val="en"/>
        </w:rPr>
        <w:t>conducive</w:t>
      </w:r>
      <w:proofErr w:type="gramEnd"/>
      <w:r w:rsidRPr="00A862FC">
        <w:rPr>
          <w:rFonts w:ascii="Book Antiqua" w:eastAsia="Times New Roman" w:hAnsi="Book Antiqua" w:cs="Calibri"/>
          <w:bCs/>
          <w:sz w:val="24"/>
          <w:szCs w:val="24"/>
          <w:lang w:val="en"/>
        </w:rPr>
        <w:t xml:space="preserve"> legal environment to enable the prevention of early marriages</w:t>
      </w:r>
    </w:p>
    <w:p w:rsidR="009F25D0" w:rsidRPr="00B410BA" w:rsidRDefault="009F25D0" w:rsidP="009F25D0">
      <w:pPr>
        <w:widowControl w:val="0"/>
        <w:autoSpaceDE w:val="0"/>
        <w:autoSpaceDN w:val="0"/>
        <w:adjustRightInd w:val="0"/>
        <w:ind w:left="720" w:right="50" w:hanging="720"/>
        <w:jc w:val="both"/>
        <w:rPr>
          <w:rFonts w:ascii="Book Antiqua" w:hAnsi="Book Antiqua"/>
          <w:color w:val="FF0000"/>
          <w:sz w:val="24"/>
          <w:szCs w:val="24"/>
        </w:rPr>
      </w:pPr>
      <w:r w:rsidRPr="00A862FC">
        <w:rPr>
          <w:rFonts w:ascii="Book Antiqua" w:eastAsia="Times New Roman" w:hAnsi="Book Antiqua" w:cs="Calibri"/>
          <w:b/>
          <w:bCs/>
          <w:color w:val="FF0000"/>
          <w:sz w:val="24"/>
          <w:szCs w:val="24"/>
          <w:lang w:val="en"/>
        </w:rPr>
        <w:tab/>
      </w:r>
      <w:r w:rsidRPr="00A862FC">
        <w:rPr>
          <w:rFonts w:ascii="Book Antiqua" w:hAnsi="Book Antiqua"/>
          <w:b/>
          <w:sz w:val="24"/>
          <w:szCs w:val="24"/>
        </w:rPr>
        <w:t>Specific Objective 4:</w:t>
      </w:r>
      <w:r w:rsidRPr="00A862FC">
        <w:rPr>
          <w:rFonts w:ascii="Book Antiqua" w:hAnsi="Book Antiqua"/>
          <w:b/>
          <w:color w:val="FF0000"/>
          <w:sz w:val="24"/>
          <w:szCs w:val="24"/>
        </w:rPr>
        <w:t xml:space="preserve"> </w:t>
      </w:r>
      <w:r w:rsidRPr="00A862FC">
        <w:rPr>
          <w:rFonts w:ascii="Book Antiqua" w:hAnsi="Book Antiqua"/>
          <w:sz w:val="24"/>
          <w:szCs w:val="24"/>
        </w:rPr>
        <w:t>To support the programme implementation mechanism</w:t>
      </w:r>
      <w:r w:rsidRPr="00A862FC">
        <w:rPr>
          <w:rFonts w:ascii="Book Antiqua" w:hAnsi="Book Antiqua"/>
          <w:color w:val="FF0000"/>
          <w:sz w:val="24"/>
          <w:szCs w:val="24"/>
        </w:rPr>
        <w:t xml:space="preserve"> </w:t>
      </w:r>
    </w:p>
    <w:p w:rsidR="009F25D0" w:rsidRPr="00A862FC" w:rsidRDefault="009F25D0" w:rsidP="009F25D0">
      <w:pPr>
        <w:pStyle w:val="ListParagraph"/>
        <w:tabs>
          <w:tab w:val="left" w:pos="1005"/>
        </w:tabs>
        <w:ind w:left="0"/>
        <w:jc w:val="both"/>
        <w:rPr>
          <w:rFonts w:ascii="Book Antiqua" w:hAnsi="Book Antiqua"/>
          <w:b/>
          <w:sz w:val="24"/>
          <w:szCs w:val="24"/>
        </w:rPr>
      </w:pPr>
    </w:p>
    <w:p w:rsidR="009F25D0" w:rsidRPr="00A862FC" w:rsidRDefault="009F25D0" w:rsidP="009F25D0">
      <w:pPr>
        <w:pStyle w:val="ListParagraph"/>
        <w:tabs>
          <w:tab w:val="left" w:pos="1005"/>
        </w:tabs>
        <w:ind w:left="0"/>
        <w:jc w:val="both"/>
        <w:rPr>
          <w:rFonts w:ascii="Book Antiqua" w:hAnsi="Book Antiqua"/>
          <w:b/>
          <w:sz w:val="24"/>
          <w:szCs w:val="24"/>
        </w:rPr>
      </w:pPr>
    </w:p>
    <w:p w:rsidR="009F25D0" w:rsidRPr="00A862FC" w:rsidRDefault="009F25D0" w:rsidP="009F25D0">
      <w:pPr>
        <w:pStyle w:val="ListParagraph"/>
        <w:tabs>
          <w:tab w:val="left" w:pos="1005"/>
        </w:tabs>
        <w:ind w:left="0"/>
        <w:jc w:val="both"/>
        <w:rPr>
          <w:rFonts w:ascii="Book Antiqua" w:hAnsi="Book Antiqua"/>
          <w:b/>
          <w:sz w:val="24"/>
          <w:szCs w:val="24"/>
        </w:rPr>
      </w:pPr>
      <w:r w:rsidRPr="00A862FC">
        <w:rPr>
          <w:rFonts w:ascii="Book Antiqua" w:hAnsi="Book Antiqua"/>
          <w:b/>
          <w:sz w:val="24"/>
          <w:szCs w:val="24"/>
        </w:rPr>
        <w:t>4.0 Expected Activities and Outputs</w:t>
      </w:r>
    </w:p>
    <w:p w:rsidR="009F25D0" w:rsidRPr="00A862FC" w:rsidRDefault="009F25D0" w:rsidP="009F25D0">
      <w:pPr>
        <w:pStyle w:val="ListParagraph"/>
        <w:tabs>
          <w:tab w:val="left" w:pos="1005"/>
        </w:tabs>
        <w:ind w:left="0"/>
        <w:jc w:val="both"/>
        <w:rPr>
          <w:rFonts w:ascii="Book Antiqua" w:hAnsi="Book Antiqua"/>
          <w:sz w:val="24"/>
          <w:szCs w:val="24"/>
        </w:rPr>
      </w:pPr>
      <w:r w:rsidRPr="00A862FC">
        <w:rPr>
          <w:rFonts w:ascii="Book Antiqua" w:hAnsi="Book Antiqua"/>
          <w:sz w:val="24"/>
          <w:szCs w:val="24"/>
        </w:rPr>
        <w:t>The following outputs are expected to be attained under each specific objective by December 201</w:t>
      </w:r>
      <w:r>
        <w:rPr>
          <w:rFonts w:ascii="Book Antiqua" w:hAnsi="Book Antiqua"/>
          <w:sz w:val="24"/>
          <w:szCs w:val="24"/>
        </w:rPr>
        <w:t>6</w:t>
      </w:r>
    </w:p>
    <w:p w:rsidR="009F25D0" w:rsidRPr="00A862FC" w:rsidRDefault="009F25D0" w:rsidP="009F25D0">
      <w:pPr>
        <w:pStyle w:val="ListParagraph"/>
        <w:tabs>
          <w:tab w:val="left" w:pos="1005"/>
        </w:tabs>
        <w:ind w:left="0"/>
        <w:jc w:val="both"/>
        <w:rPr>
          <w:rFonts w:ascii="Book Antiqua" w:eastAsia="Times New Roman" w:hAnsi="Book Antiqua" w:cs="Calibri"/>
          <w:b/>
          <w:bCs/>
          <w:sz w:val="24"/>
          <w:szCs w:val="24"/>
        </w:rPr>
      </w:pPr>
    </w:p>
    <w:p w:rsidR="009F25D0" w:rsidRPr="00A862FC" w:rsidRDefault="009F25D0" w:rsidP="009F25D0">
      <w:pPr>
        <w:pStyle w:val="ListParagraph"/>
        <w:tabs>
          <w:tab w:val="left" w:pos="1005"/>
        </w:tabs>
        <w:ind w:hanging="720"/>
        <w:jc w:val="both"/>
        <w:rPr>
          <w:rFonts w:ascii="Book Antiqua" w:hAnsi="Book Antiqua"/>
          <w:b/>
          <w:sz w:val="24"/>
          <w:szCs w:val="24"/>
        </w:rPr>
      </w:pPr>
      <w:r w:rsidRPr="00A862FC">
        <w:rPr>
          <w:rFonts w:ascii="Book Antiqua" w:eastAsia="Times New Roman" w:hAnsi="Book Antiqua" w:cs="Calibri"/>
          <w:b/>
          <w:bCs/>
          <w:sz w:val="24"/>
          <w:szCs w:val="24"/>
        </w:rPr>
        <w:t>4.1</w:t>
      </w:r>
      <w:r w:rsidRPr="00A862FC">
        <w:rPr>
          <w:rFonts w:ascii="Book Antiqua" w:eastAsia="Times New Roman" w:hAnsi="Book Antiqua" w:cs="Calibri"/>
          <w:b/>
          <w:bCs/>
          <w:sz w:val="24"/>
          <w:szCs w:val="24"/>
        </w:rPr>
        <w:tab/>
      </w:r>
      <w:r w:rsidRPr="00A862FC">
        <w:rPr>
          <w:rFonts w:ascii="Book Antiqua" w:eastAsia="Times New Roman" w:hAnsi="Book Antiqua" w:cs="Calibri"/>
          <w:b/>
          <w:bCs/>
          <w:sz w:val="24"/>
          <w:szCs w:val="24"/>
          <w:lang w:val="en"/>
        </w:rPr>
        <w:t xml:space="preserve">Specific Objective 1:  </w:t>
      </w:r>
      <w:r w:rsidRPr="00A862FC">
        <w:rPr>
          <w:rFonts w:ascii="Book Antiqua" w:eastAsia="Times New Roman" w:hAnsi="Book Antiqua" w:cs="Calibri"/>
          <w:bCs/>
          <w:sz w:val="24"/>
          <w:szCs w:val="24"/>
          <w:lang w:val="en"/>
        </w:rPr>
        <w:t>To empower communities to change attitudes and practices towards early marriages by 201</w:t>
      </w:r>
      <w:r w:rsidR="00FA7C59">
        <w:rPr>
          <w:rFonts w:ascii="Book Antiqua" w:eastAsia="Times New Roman" w:hAnsi="Book Antiqua" w:cs="Calibri"/>
          <w:bCs/>
          <w:sz w:val="24"/>
          <w:szCs w:val="24"/>
          <w:lang w:val="en"/>
        </w:rPr>
        <w:t>9</w:t>
      </w:r>
    </w:p>
    <w:p w:rsidR="009F25D0" w:rsidRPr="00A862FC" w:rsidRDefault="009F25D0" w:rsidP="009F25D0">
      <w:pPr>
        <w:pStyle w:val="ListParagraph"/>
        <w:tabs>
          <w:tab w:val="left" w:pos="1005"/>
        </w:tabs>
        <w:jc w:val="both"/>
        <w:rPr>
          <w:rFonts w:ascii="Book Antiqua" w:hAnsi="Book Antiqua"/>
          <w:sz w:val="24"/>
          <w:szCs w:val="24"/>
        </w:rPr>
      </w:pPr>
    </w:p>
    <w:p w:rsidR="009F25D0" w:rsidRPr="00A862FC" w:rsidRDefault="009F25D0" w:rsidP="009F25D0">
      <w:pPr>
        <w:pStyle w:val="ListParagraph"/>
        <w:tabs>
          <w:tab w:val="left" w:pos="1005"/>
        </w:tabs>
        <w:jc w:val="both"/>
        <w:rPr>
          <w:rFonts w:ascii="Book Antiqua" w:hAnsi="Book Antiqua"/>
          <w:b/>
          <w:sz w:val="24"/>
          <w:szCs w:val="24"/>
        </w:rPr>
      </w:pPr>
      <w:r w:rsidRPr="00A862FC">
        <w:rPr>
          <w:rFonts w:ascii="Book Antiqua" w:hAnsi="Book Antiqua"/>
          <w:b/>
          <w:sz w:val="24"/>
          <w:szCs w:val="24"/>
        </w:rPr>
        <w:t>Activities:</w:t>
      </w:r>
    </w:p>
    <w:p w:rsidR="009F25D0" w:rsidRPr="00A862FC" w:rsidRDefault="009F25D0" w:rsidP="009F25D0">
      <w:pPr>
        <w:pStyle w:val="ListParagraph"/>
        <w:numPr>
          <w:ilvl w:val="0"/>
          <w:numId w:val="7"/>
        </w:numPr>
        <w:tabs>
          <w:tab w:val="left" w:pos="1005"/>
        </w:tabs>
        <w:jc w:val="both"/>
        <w:rPr>
          <w:rFonts w:ascii="Book Antiqua" w:hAnsi="Book Antiqua"/>
          <w:sz w:val="24"/>
          <w:szCs w:val="24"/>
        </w:rPr>
      </w:pPr>
      <w:r w:rsidRPr="00A862FC">
        <w:rPr>
          <w:rFonts w:ascii="Book Antiqua" w:hAnsi="Book Antiqua"/>
          <w:sz w:val="24"/>
          <w:szCs w:val="24"/>
        </w:rPr>
        <w:lastRenderedPageBreak/>
        <w:t>Conduct Orientation meetings for DECs in 3 target districts</w:t>
      </w:r>
    </w:p>
    <w:p w:rsidR="009F25D0" w:rsidRPr="00A862FC" w:rsidRDefault="009F25D0" w:rsidP="009F25D0">
      <w:pPr>
        <w:pStyle w:val="ListParagraph"/>
        <w:numPr>
          <w:ilvl w:val="0"/>
          <w:numId w:val="7"/>
        </w:numPr>
        <w:tabs>
          <w:tab w:val="left" w:pos="1005"/>
        </w:tabs>
        <w:jc w:val="both"/>
        <w:rPr>
          <w:rFonts w:ascii="Book Antiqua" w:hAnsi="Book Antiqua"/>
          <w:sz w:val="24"/>
          <w:szCs w:val="24"/>
        </w:rPr>
      </w:pPr>
      <w:r w:rsidRPr="00A862FC">
        <w:rPr>
          <w:rFonts w:ascii="Book Antiqua" w:hAnsi="Book Antiqua"/>
          <w:sz w:val="24"/>
          <w:szCs w:val="24"/>
        </w:rPr>
        <w:t xml:space="preserve">Strengthen community structures </w:t>
      </w:r>
    </w:p>
    <w:p w:rsidR="009F25D0" w:rsidRPr="00A862FC" w:rsidRDefault="009F25D0" w:rsidP="009F25D0">
      <w:pPr>
        <w:pStyle w:val="ListParagraph"/>
        <w:numPr>
          <w:ilvl w:val="0"/>
          <w:numId w:val="7"/>
        </w:numPr>
        <w:tabs>
          <w:tab w:val="left" w:pos="1005"/>
        </w:tabs>
        <w:jc w:val="both"/>
        <w:rPr>
          <w:rFonts w:ascii="Book Antiqua" w:hAnsi="Book Antiqua"/>
          <w:sz w:val="24"/>
          <w:szCs w:val="24"/>
        </w:rPr>
      </w:pPr>
      <w:r w:rsidRPr="00A862FC">
        <w:rPr>
          <w:rFonts w:ascii="Book Antiqua" w:hAnsi="Book Antiqua"/>
          <w:sz w:val="24"/>
          <w:szCs w:val="24"/>
        </w:rPr>
        <w:t>Conduct orientation of community structures</w:t>
      </w:r>
    </w:p>
    <w:p w:rsidR="009F25D0" w:rsidRPr="00A862FC" w:rsidRDefault="009F25D0" w:rsidP="009F25D0">
      <w:pPr>
        <w:pStyle w:val="ListParagraph"/>
        <w:numPr>
          <w:ilvl w:val="0"/>
          <w:numId w:val="7"/>
        </w:numPr>
        <w:tabs>
          <w:tab w:val="left" w:pos="1005"/>
        </w:tabs>
        <w:jc w:val="both"/>
        <w:rPr>
          <w:rFonts w:ascii="Book Antiqua" w:hAnsi="Book Antiqua"/>
          <w:sz w:val="24"/>
          <w:szCs w:val="24"/>
        </w:rPr>
      </w:pPr>
      <w:r w:rsidRPr="00A862FC">
        <w:rPr>
          <w:rFonts w:ascii="Book Antiqua" w:hAnsi="Book Antiqua"/>
          <w:sz w:val="24"/>
          <w:szCs w:val="24"/>
        </w:rPr>
        <w:t>Produce and distribute assorted IEC materials</w:t>
      </w:r>
    </w:p>
    <w:p w:rsidR="009F25D0" w:rsidRPr="00A862FC" w:rsidRDefault="009F25D0" w:rsidP="009F25D0">
      <w:pPr>
        <w:pStyle w:val="ListParagraph"/>
        <w:numPr>
          <w:ilvl w:val="0"/>
          <w:numId w:val="7"/>
        </w:numPr>
        <w:tabs>
          <w:tab w:val="left" w:pos="1005"/>
        </w:tabs>
        <w:jc w:val="both"/>
        <w:rPr>
          <w:rFonts w:ascii="Book Antiqua" w:hAnsi="Book Antiqua"/>
          <w:sz w:val="24"/>
          <w:szCs w:val="24"/>
        </w:rPr>
      </w:pPr>
      <w:r w:rsidRPr="00A862FC">
        <w:rPr>
          <w:rFonts w:ascii="Book Antiqua" w:hAnsi="Book Antiqua"/>
          <w:sz w:val="24"/>
          <w:szCs w:val="24"/>
        </w:rPr>
        <w:t xml:space="preserve">Produce and air jingles </w:t>
      </w:r>
    </w:p>
    <w:p w:rsidR="009F25D0" w:rsidRPr="00A862FC" w:rsidRDefault="009F25D0" w:rsidP="009F25D0">
      <w:pPr>
        <w:pStyle w:val="ListParagraph"/>
        <w:numPr>
          <w:ilvl w:val="0"/>
          <w:numId w:val="7"/>
        </w:numPr>
        <w:tabs>
          <w:tab w:val="left" w:pos="1005"/>
        </w:tabs>
        <w:jc w:val="both"/>
        <w:rPr>
          <w:rFonts w:ascii="Book Antiqua" w:hAnsi="Book Antiqua"/>
          <w:sz w:val="24"/>
          <w:szCs w:val="24"/>
        </w:rPr>
      </w:pPr>
      <w:r w:rsidRPr="00A862FC">
        <w:rPr>
          <w:rFonts w:ascii="Book Antiqua" w:hAnsi="Book Antiqua"/>
          <w:sz w:val="24"/>
          <w:szCs w:val="24"/>
        </w:rPr>
        <w:t xml:space="preserve">Sponsoring of panel discussions </w:t>
      </w:r>
    </w:p>
    <w:p w:rsidR="009F25D0" w:rsidRPr="00A862FC" w:rsidRDefault="009F25D0" w:rsidP="009F25D0">
      <w:pPr>
        <w:pStyle w:val="ListParagraph"/>
        <w:numPr>
          <w:ilvl w:val="0"/>
          <w:numId w:val="7"/>
        </w:numPr>
        <w:tabs>
          <w:tab w:val="left" w:pos="1005"/>
        </w:tabs>
        <w:jc w:val="both"/>
        <w:rPr>
          <w:rFonts w:ascii="Book Antiqua" w:hAnsi="Book Antiqua"/>
          <w:sz w:val="24"/>
          <w:szCs w:val="24"/>
        </w:rPr>
      </w:pPr>
      <w:r w:rsidRPr="00A862FC">
        <w:rPr>
          <w:rFonts w:ascii="Book Antiqua" w:hAnsi="Book Antiqua"/>
          <w:sz w:val="24"/>
          <w:szCs w:val="24"/>
        </w:rPr>
        <w:t>Produce and air radio and TV  Programmes</w:t>
      </w:r>
    </w:p>
    <w:p w:rsidR="009F25D0" w:rsidRPr="00A862FC" w:rsidRDefault="009F25D0" w:rsidP="009F25D0">
      <w:pPr>
        <w:pStyle w:val="ListParagraph"/>
        <w:numPr>
          <w:ilvl w:val="0"/>
          <w:numId w:val="7"/>
        </w:numPr>
        <w:tabs>
          <w:tab w:val="left" w:pos="1005"/>
        </w:tabs>
        <w:jc w:val="both"/>
        <w:rPr>
          <w:rFonts w:ascii="Book Antiqua" w:hAnsi="Book Antiqua"/>
          <w:sz w:val="24"/>
          <w:szCs w:val="24"/>
        </w:rPr>
      </w:pPr>
      <w:r w:rsidRPr="00A862FC">
        <w:rPr>
          <w:rFonts w:ascii="Book Antiqua" w:hAnsi="Book Antiqua"/>
          <w:sz w:val="24"/>
          <w:szCs w:val="24"/>
        </w:rPr>
        <w:t xml:space="preserve">Strengthen Child Rights Clubs (in school) / All girls’ clubs </w:t>
      </w:r>
    </w:p>
    <w:p w:rsidR="009F25D0" w:rsidRPr="00A862FC" w:rsidRDefault="009F25D0" w:rsidP="009F25D0">
      <w:pPr>
        <w:pStyle w:val="ListParagraph"/>
        <w:numPr>
          <w:ilvl w:val="0"/>
          <w:numId w:val="7"/>
        </w:numPr>
        <w:tabs>
          <w:tab w:val="left" w:pos="1005"/>
        </w:tabs>
        <w:jc w:val="both"/>
        <w:rPr>
          <w:rFonts w:ascii="Book Antiqua" w:hAnsi="Book Antiqua"/>
          <w:sz w:val="24"/>
          <w:szCs w:val="24"/>
        </w:rPr>
      </w:pPr>
      <w:r w:rsidRPr="00A862FC">
        <w:rPr>
          <w:rFonts w:ascii="Book Antiqua" w:hAnsi="Book Antiqua"/>
          <w:sz w:val="24"/>
          <w:szCs w:val="24"/>
        </w:rPr>
        <w:t>Conduct motherhood forums</w:t>
      </w:r>
    </w:p>
    <w:p w:rsidR="009F25D0" w:rsidRPr="00A862FC" w:rsidRDefault="009F25D0" w:rsidP="009F25D0">
      <w:pPr>
        <w:pStyle w:val="ListParagraph"/>
        <w:tabs>
          <w:tab w:val="left" w:pos="1005"/>
        </w:tabs>
        <w:ind w:left="1440"/>
        <w:jc w:val="both"/>
        <w:rPr>
          <w:rFonts w:ascii="Book Antiqua" w:hAnsi="Book Antiqua"/>
          <w:sz w:val="24"/>
          <w:szCs w:val="24"/>
        </w:rPr>
      </w:pPr>
    </w:p>
    <w:p w:rsidR="009F25D0" w:rsidRPr="00A862FC" w:rsidRDefault="009F25D0" w:rsidP="009F25D0">
      <w:pPr>
        <w:pStyle w:val="ListParagraph"/>
        <w:tabs>
          <w:tab w:val="left" w:pos="1005"/>
        </w:tabs>
        <w:jc w:val="both"/>
        <w:rPr>
          <w:rFonts w:ascii="Book Antiqua" w:hAnsi="Book Antiqua"/>
          <w:b/>
          <w:sz w:val="24"/>
          <w:szCs w:val="24"/>
        </w:rPr>
      </w:pPr>
      <w:r w:rsidRPr="00A862FC">
        <w:rPr>
          <w:rFonts w:ascii="Book Antiqua" w:hAnsi="Book Antiqua"/>
          <w:b/>
          <w:sz w:val="24"/>
          <w:szCs w:val="24"/>
        </w:rPr>
        <w:t>Outputs:</w:t>
      </w:r>
    </w:p>
    <w:p w:rsidR="009F25D0" w:rsidRPr="00A862FC" w:rsidRDefault="009F25D0" w:rsidP="009F25D0">
      <w:pPr>
        <w:pStyle w:val="ListParagraph"/>
        <w:numPr>
          <w:ilvl w:val="0"/>
          <w:numId w:val="3"/>
        </w:numPr>
        <w:tabs>
          <w:tab w:val="left" w:pos="1005"/>
        </w:tabs>
        <w:ind w:left="1440"/>
        <w:jc w:val="both"/>
        <w:rPr>
          <w:rFonts w:ascii="Book Antiqua" w:hAnsi="Book Antiqua"/>
          <w:sz w:val="24"/>
          <w:szCs w:val="24"/>
        </w:rPr>
      </w:pPr>
      <w:r w:rsidRPr="00A862FC">
        <w:rPr>
          <w:rFonts w:ascii="Book Antiqua" w:hAnsi="Book Antiqua"/>
          <w:sz w:val="24"/>
          <w:szCs w:val="24"/>
        </w:rPr>
        <w:t>3 DEC meetings in the target districts conducted</w:t>
      </w:r>
    </w:p>
    <w:p w:rsidR="009F25D0" w:rsidRPr="00A862FC" w:rsidRDefault="009F25D0" w:rsidP="009F25D0">
      <w:pPr>
        <w:pStyle w:val="ListParagraph"/>
        <w:numPr>
          <w:ilvl w:val="0"/>
          <w:numId w:val="3"/>
        </w:numPr>
        <w:tabs>
          <w:tab w:val="left" w:pos="1005"/>
        </w:tabs>
        <w:ind w:left="1440"/>
        <w:jc w:val="both"/>
        <w:rPr>
          <w:rFonts w:ascii="Book Antiqua" w:hAnsi="Book Antiqua"/>
          <w:sz w:val="24"/>
          <w:szCs w:val="24"/>
        </w:rPr>
      </w:pPr>
      <w:r w:rsidRPr="00A862FC">
        <w:rPr>
          <w:rFonts w:ascii="Book Antiqua" w:hAnsi="Book Antiqua"/>
          <w:sz w:val="24"/>
          <w:szCs w:val="24"/>
        </w:rPr>
        <w:t>5000 copies of assorted IEC materials produced and disseminated</w:t>
      </w:r>
    </w:p>
    <w:p w:rsidR="009F25D0" w:rsidRPr="00A862FC" w:rsidRDefault="009F25D0" w:rsidP="009F25D0">
      <w:pPr>
        <w:pStyle w:val="ListParagraph"/>
        <w:numPr>
          <w:ilvl w:val="0"/>
          <w:numId w:val="3"/>
        </w:numPr>
        <w:tabs>
          <w:tab w:val="left" w:pos="1005"/>
        </w:tabs>
        <w:ind w:left="1440"/>
        <w:jc w:val="both"/>
        <w:rPr>
          <w:rFonts w:ascii="Book Antiqua" w:hAnsi="Book Antiqua"/>
          <w:sz w:val="24"/>
          <w:szCs w:val="24"/>
        </w:rPr>
      </w:pPr>
      <w:r w:rsidRPr="00A862FC">
        <w:rPr>
          <w:rFonts w:ascii="Book Antiqua" w:hAnsi="Book Antiqua"/>
          <w:sz w:val="24"/>
          <w:szCs w:val="24"/>
        </w:rPr>
        <w:t>30  community sensitisation campaign meetings conducted with information drawn from the baseline on public perceptions on early marriages</w:t>
      </w:r>
    </w:p>
    <w:p w:rsidR="009F25D0" w:rsidRPr="00A862FC" w:rsidRDefault="009F25D0" w:rsidP="009F25D0">
      <w:pPr>
        <w:pStyle w:val="ListParagraph"/>
        <w:numPr>
          <w:ilvl w:val="0"/>
          <w:numId w:val="3"/>
        </w:numPr>
        <w:tabs>
          <w:tab w:val="left" w:pos="1005"/>
        </w:tabs>
        <w:ind w:left="1440"/>
        <w:jc w:val="both"/>
        <w:rPr>
          <w:rFonts w:ascii="Book Antiqua" w:hAnsi="Book Antiqua"/>
          <w:sz w:val="24"/>
          <w:szCs w:val="24"/>
        </w:rPr>
      </w:pPr>
      <w:r w:rsidRPr="00A862FC">
        <w:rPr>
          <w:rFonts w:ascii="Book Antiqua" w:hAnsi="Book Antiqua"/>
          <w:sz w:val="24"/>
          <w:szCs w:val="24"/>
        </w:rPr>
        <w:t>10 Radio and television panel discussions anchored on popular media stations</w:t>
      </w:r>
    </w:p>
    <w:p w:rsidR="009F25D0" w:rsidRPr="00A862FC" w:rsidRDefault="009F25D0" w:rsidP="009F25D0">
      <w:pPr>
        <w:pStyle w:val="ListParagraph"/>
        <w:numPr>
          <w:ilvl w:val="0"/>
          <w:numId w:val="3"/>
        </w:numPr>
        <w:tabs>
          <w:tab w:val="left" w:pos="1005"/>
        </w:tabs>
        <w:ind w:left="1440"/>
        <w:jc w:val="both"/>
        <w:rPr>
          <w:rFonts w:ascii="Book Antiqua" w:hAnsi="Book Antiqua"/>
          <w:sz w:val="24"/>
          <w:szCs w:val="24"/>
        </w:rPr>
      </w:pPr>
      <w:r w:rsidRPr="00A862FC">
        <w:rPr>
          <w:rFonts w:ascii="Book Antiqua" w:hAnsi="Book Antiqua"/>
          <w:sz w:val="24"/>
          <w:szCs w:val="24"/>
        </w:rPr>
        <w:t>100 schools (primary and secondary schools) involved in debate on SRH and Rights</w:t>
      </w:r>
    </w:p>
    <w:p w:rsidR="009F25D0" w:rsidRPr="00A862FC" w:rsidRDefault="009F25D0" w:rsidP="009F25D0">
      <w:pPr>
        <w:pStyle w:val="ListParagraph"/>
        <w:numPr>
          <w:ilvl w:val="0"/>
          <w:numId w:val="3"/>
        </w:numPr>
        <w:tabs>
          <w:tab w:val="left" w:pos="1005"/>
        </w:tabs>
        <w:ind w:left="1440"/>
        <w:jc w:val="both"/>
        <w:rPr>
          <w:rFonts w:ascii="Book Antiqua" w:hAnsi="Book Antiqua"/>
          <w:sz w:val="24"/>
          <w:szCs w:val="24"/>
        </w:rPr>
      </w:pPr>
      <w:r w:rsidRPr="00A862FC">
        <w:rPr>
          <w:rFonts w:ascii="Book Antiqua" w:hAnsi="Book Antiqua"/>
          <w:sz w:val="24"/>
          <w:szCs w:val="24"/>
        </w:rPr>
        <w:t>100 mother groups established</w:t>
      </w:r>
    </w:p>
    <w:p w:rsidR="009F25D0" w:rsidRPr="00A862FC" w:rsidRDefault="009F25D0" w:rsidP="009F25D0">
      <w:pPr>
        <w:pStyle w:val="ListParagraph"/>
        <w:tabs>
          <w:tab w:val="left" w:pos="1005"/>
        </w:tabs>
        <w:ind w:left="360"/>
        <w:jc w:val="both"/>
        <w:rPr>
          <w:rFonts w:ascii="Book Antiqua" w:hAnsi="Book Antiqua"/>
          <w:sz w:val="24"/>
          <w:szCs w:val="24"/>
        </w:rPr>
      </w:pPr>
    </w:p>
    <w:p w:rsidR="009F25D0" w:rsidRPr="00A862FC" w:rsidRDefault="009F25D0" w:rsidP="009F25D0">
      <w:pPr>
        <w:widowControl w:val="0"/>
        <w:numPr>
          <w:ilvl w:val="1"/>
          <w:numId w:val="5"/>
        </w:numPr>
        <w:autoSpaceDE w:val="0"/>
        <w:autoSpaceDN w:val="0"/>
        <w:adjustRightInd w:val="0"/>
        <w:ind w:right="30"/>
        <w:jc w:val="both"/>
        <w:rPr>
          <w:rFonts w:ascii="Book Antiqua" w:eastAsia="Times New Roman" w:hAnsi="Book Antiqua" w:cs="Calibri"/>
          <w:b/>
          <w:sz w:val="24"/>
          <w:szCs w:val="24"/>
          <w:lang w:val="en"/>
        </w:rPr>
      </w:pPr>
      <w:r w:rsidRPr="00A862FC">
        <w:rPr>
          <w:rFonts w:ascii="Book Antiqua" w:eastAsia="Times New Roman" w:hAnsi="Book Antiqua" w:cs="Calibri"/>
          <w:b/>
          <w:bCs/>
          <w:sz w:val="24"/>
          <w:szCs w:val="24"/>
          <w:lang w:val="en"/>
        </w:rPr>
        <w:t>Specific Objective 2:</w:t>
      </w:r>
      <w:r w:rsidRPr="00A862FC">
        <w:rPr>
          <w:rFonts w:ascii="Book Antiqua" w:eastAsia="Times New Roman" w:hAnsi="Book Antiqua" w:cs="Calibri"/>
          <w:sz w:val="24"/>
          <w:szCs w:val="24"/>
          <w:lang w:val="en"/>
        </w:rPr>
        <w:t xml:space="preserve"> </w:t>
      </w:r>
      <w:r w:rsidRPr="00A862FC">
        <w:rPr>
          <w:rFonts w:ascii="Book Antiqua" w:eastAsia="Times New Roman" w:hAnsi="Book Antiqua" w:cs="Calibri"/>
          <w:b/>
          <w:sz w:val="24"/>
          <w:szCs w:val="24"/>
          <w:lang w:val="en"/>
        </w:rPr>
        <w:t xml:space="preserve"> To advocate for enforcement of existing legislation on early marriages.</w:t>
      </w:r>
    </w:p>
    <w:p w:rsidR="009F25D0" w:rsidRPr="00A862FC" w:rsidRDefault="009F25D0" w:rsidP="009F25D0">
      <w:pPr>
        <w:widowControl w:val="0"/>
        <w:autoSpaceDE w:val="0"/>
        <w:autoSpaceDN w:val="0"/>
        <w:adjustRightInd w:val="0"/>
        <w:ind w:right="30" w:firstLine="720"/>
        <w:jc w:val="both"/>
        <w:rPr>
          <w:rFonts w:ascii="Book Antiqua" w:eastAsia="Times New Roman" w:hAnsi="Book Antiqua" w:cs="Calibri"/>
          <w:b/>
          <w:sz w:val="24"/>
          <w:szCs w:val="24"/>
          <w:lang w:val="en"/>
        </w:rPr>
      </w:pPr>
      <w:r w:rsidRPr="00A862FC">
        <w:rPr>
          <w:rFonts w:ascii="Book Antiqua" w:eastAsia="Times New Roman" w:hAnsi="Book Antiqua" w:cs="Calibri"/>
          <w:b/>
          <w:sz w:val="24"/>
          <w:szCs w:val="24"/>
          <w:lang w:val="en"/>
        </w:rPr>
        <w:t>Activities:</w:t>
      </w:r>
    </w:p>
    <w:p w:rsidR="009F25D0" w:rsidRPr="00A862FC" w:rsidRDefault="009F25D0" w:rsidP="009F25D0">
      <w:pPr>
        <w:widowControl w:val="0"/>
        <w:numPr>
          <w:ilvl w:val="0"/>
          <w:numId w:val="8"/>
        </w:numPr>
        <w:autoSpaceDE w:val="0"/>
        <w:autoSpaceDN w:val="0"/>
        <w:adjustRightInd w:val="0"/>
        <w:ind w:left="1350" w:right="30" w:hanging="270"/>
        <w:jc w:val="both"/>
        <w:rPr>
          <w:rFonts w:ascii="Book Antiqua" w:eastAsia="Times New Roman" w:hAnsi="Book Antiqua" w:cs="Calibri"/>
          <w:sz w:val="24"/>
          <w:szCs w:val="24"/>
          <w:lang w:val="en"/>
        </w:rPr>
      </w:pPr>
      <w:r w:rsidRPr="00A862FC">
        <w:rPr>
          <w:rFonts w:ascii="Book Antiqua" w:eastAsia="Times New Roman" w:hAnsi="Book Antiqua" w:cs="Calibri"/>
          <w:sz w:val="24"/>
          <w:szCs w:val="24"/>
          <w:lang w:val="en"/>
        </w:rPr>
        <w:t>Conduct refresher on existing pieces of legislation on early marriages and child protection (Targeting Police, Judiciary, Social Welfare Officers, CSVUs, NGOs)</w:t>
      </w:r>
    </w:p>
    <w:p w:rsidR="009F25D0" w:rsidRPr="00A862FC" w:rsidRDefault="009F25D0" w:rsidP="009F25D0">
      <w:pPr>
        <w:widowControl w:val="0"/>
        <w:numPr>
          <w:ilvl w:val="0"/>
          <w:numId w:val="8"/>
        </w:numPr>
        <w:autoSpaceDE w:val="0"/>
        <w:autoSpaceDN w:val="0"/>
        <w:adjustRightInd w:val="0"/>
        <w:ind w:left="1350" w:right="30" w:hanging="270"/>
        <w:jc w:val="both"/>
        <w:rPr>
          <w:rFonts w:ascii="Book Antiqua" w:eastAsia="Times New Roman" w:hAnsi="Book Antiqua" w:cs="Calibri"/>
          <w:sz w:val="24"/>
          <w:szCs w:val="24"/>
          <w:lang w:val="en"/>
        </w:rPr>
      </w:pPr>
      <w:r w:rsidRPr="00A862FC">
        <w:rPr>
          <w:rFonts w:ascii="Book Antiqua" w:eastAsia="Times New Roman" w:hAnsi="Book Antiqua" w:cs="Calibri"/>
          <w:sz w:val="24"/>
          <w:szCs w:val="24"/>
          <w:lang w:val="en"/>
        </w:rPr>
        <w:t>Provide Legal aid (</w:t>
      </w:r>
      <w:proofErr w:type="spellStart"/>
      <w:r w:rsidRPr="00A862FC">
        <w:rPr>
          <w:rFonts w:ascii="Book Antiqua" w:eastAsia="Times New Roman" w:hAnsi="Book Antiqua" w:cs="Calibri"/>
          <w:sz w:val="24"/>
          <w:szCs w:val="24"/>
          <w:lang w:val="en"/>
        </w:rPr>
        <w:t>Proborno</w:t>
      </w:r>
      <w:proofErr w:type="spellEnd"/>
      <w:r w:rsidRPr="00A862FC">
        <w:rPr>
          <w:rFonts w:ascii="Book Antiqua" w:eastAsia="Times New Roman" w:hAnsi="Book Antiqua" w:cs="Calibri"/>
          <w:sz w:val="24"/>
          <w:szCs w:val="24"/>
          <w:lang w:val="en"/>
        </w:rPr>
        <w:t>)</w:t>
      </w:r>
    </w:p>
    <w:p w:rsidR="009F25D0" w:rsidRPr="00A862FC" w:rsidRDefault="009F25D0" w:rsidP="009F25D0">
      <w:pPr>
        <w:widowControl w:val="0"/>
        <w:numPr>
          <w:ilvl w:val="0"/>
          <w:numId w:val="8"/>
        </w:numPr>
        <w:autoSpaceDE w:val="0"/>
        <w:autoSpaceDN w:val="0"/>
        <w:adjustRightInd w:val="0"/>
        <w:ind w:left="1350" w:right="30" w:hanging="270"/>
        <w:jc w:val="both"/>
        <w:rPr>
          <w:rFonts w:ascii="Book Antiqua" w:eastAsia="Times New Roman" w:hAnsi="Book Antiqua" w:cs="Calibri"/>
          <w:sz w:val="24"/>
          <w:szCs w:val="24"/>
          <w:lang w:val="en"/>
        </w:rPr>
      </w:pPr>
      <w:r w:rsidRPr="00A862FC">
        <w:rPr>
          <w:rFonts w:ascii="Book Antiqua" w:eastAsia="Times New Roman" w:hAnsi="Book Antiqua" w:cs="Calibri"/>
          <w:sz w:val="24"/>
          <w:szCs w:val="24"/>
          <w:lang w:val="en"/>
        </w:rPr>
        <w:t>Conduct lobbying meetings  with law enforcement agents e.g. Police, )</w:t>
      </w:r>
    </w:p>
    <w:p w:rsidR="009F25D0" w:rsidRPr="00A862FC" w:rsidRDefault="009F25D0" w:rsidP="009F25D0">
      <w:pPr>
        <w:widowControl w:val="0"/>
        <w:numPr>
          <w:ilvl w:val="0"/>
          <w:numId w:val="8"/>
        </w:numPr>
        <w:autoSpaceDE w:val="0"/>
        <w:autoSpaceDN w:val="0"/>
        <w:adjustRightInd w:val="0"/>
        <w:ind w:left="1350" w:right="30" w:hanging="270"/>
        <w:jc w:val="both"/>
        <w:rPr>
          <w:rFonts w:ascii="Book Antiqua" w:eastAsia="Times New Roman" w:hAnsi="Book Antiqua" w:cs="Calibri"/>
          <w:sz w:val="24"/>
          <w:szCs w:val="24"/>
          <w:lang w:val="en"/>
        </w:rPr>
      </w:pPr>
      <w:r w:rsidRPr="00A862FC">
        <w:rPr>
          <w:rFonts w:ascii="Book Antiqua" w:eastAsia="Times New Roman" w:hAnsi="Book Antiqua" w:cs="Calibri"/>
          <w:sz w:val="24"/>
          <w:szCs w:val="24"/>
          <w:lang w:val="en"/>
        </w:rPr>
        <w:t xml:space="preserve">Publish Weekly or monthly Newspaper columns </w:t>
      </w:r>
    </w:p>
    <w:p w:rsidR="009F25D0" w:rsidRPr="00A862FC" w:rsidRDefault="009F25D0" w:rsidP="009F25D0">
      <w:pPr>
        <w:widowControl w:val="0"/>
        <w:autoSpaceDE w:val="0"/>
        <w:autoSpaceDN w:val="0"/>
        <w:adjustRightInd w:val="0"/>
        <w:ind w:right="30" w:firstLine="720"/>
        <w:jc w:val="both"/>
        <w:rPr>
          <w:rFonts w:ascii="Book Antiqua" w:eastAsia="Times New Roman" w:hAnsi="Book Antiqua" w:cs="Calibri"/>
          <w:b/>
          <w:sz w:val="24"/>
          <w:szCs w:val="24"/>
          <w:lang w:val="en"/>
        </w:rPr>
      </w:pPr>
      <w:r w:rsidRPr="00A862FC">
        <w:rPr>
          <w:rFonts w:ascii="Book Antiqua" w:eastAsia="Times New Roman" w:hAnsi="Book Antiqua" w:cs="Calibri"/>
          <w:b/>
          <w:sz w:val="24"/>
          <w:szCs w:val="24"/>
          <w:lang w:val="en"/>
        </w:rPr>
        <w:t>Outputs</w:t>
      </w:r>
    </w:p>
    <w:p w:rsidR="009F25D0" w:rsidRPr="00A862FC" w:rsidRDefault="009F25D0" w:rsidP="009F25D0">
      <w:pPr>
        <w:pStyle w:val="ListParagraph"/>
        <w:numPr>
          <w:ilvl w:val="0"/>
          <w:numId w:val="3"/>
        </w:numPr>
        <w:tabs>
          <w:tab w:val="left" w:pos="1005"/>
        </w:tabs>
        <w:ind w:firstLine="360"/>
        <w:jc w:val="both"/>
        <w:rPr>
          <w:rFonts w:ascii="Book Antiqua" w:hAnsi="Book Antiqua"/>
          <w:sz w:val="24"/>
          <w:szCs w:val="24"/>
        </w:rPr>
      </w:pPr>
      <w:r w:rsidRPr="00A862FC">
        <w:rPr>
          <w:rFonts w:ascii="Book Antiqua" w:hAnsi="Book Antiqua"/>
          <w:sz w:val="24"/>
          <w:szCs w:val="24"/>
        </w:rPr>
        <w:t>3 district based refresher course for service providers</w:t>
      </w:r>
    </w:p>
    <w:p w:rsidR="009F25D0" w:rsidRPr="00A862FC" w:rsidRDefault="009F25D0" w:rsidP="009F25D0">
      <w:pPr>
        <w:pStyle w:val="ListParagraph"/>
        <w:numPr>
          <w:ilvl w:val="0"/>
          <w:numId w:val="3"/>
        </w:numPr>
        <w:tabs>
          <w:tab w:val="left" w:pos="1005"/>
        </w:tabs>
        <w:ind w:firstLine="360"/>
        <w:jc w:val="both"/>
        <w:rPr>
          <w:rFonts w:ascii="Book Antiqua" w:hAnsi="Book Antiqua"/>
          <w:sz w:val="24"/>
          <w:szCs w:val="24"/>
        </w:rPr>
      </w:pPr>
      <w:r w:rsidRPr="00A862FC">
        <w:rPr>
          <w:rFonts w:ascii="Book Antiqua" w:hAnsi="Book Antiqua"/>
          <w:sz w:val="24"/>
          <w:szCs w:val="24"/>
        </w:rPr>
        <w:t>9 lobby meetings held at TA level for traditional and faith based leaders</w:t>
      </w:r>
    </w:p>
    <w:p w:rsidR="009F25D0" w:rsidRPr="00A862FC" w:rsidRDefault="009F25D0" w:rsidP="009F25D0">
      <w:pPr>
        <w:pStyle w:val="ListParagraph"/>
        <w:numPr>
          <w:ilvl w:val="0"/>
          <w:numId w:val="3"/>
        </w:numPr>
        <w:tabs>
          <w:tab w:val="left" w:pos="1005"/>
        </w:tabs>
        <w:ind w:firstLine="360"/>
        <w:jc w:val="both"/>
        <w:rPr>
          <w:rFonts w:ascii="Book Antiqua" w:hAnsi="Book Antiqua"/>
          <w:sz w:val="24"/>
          <w:szCs w:val="24"/>
        </w:rPr>
      </w:pPr>
      <w:r w:rsidRPr="00A862FC">
        <w:rPr>
          <w:rFonts w:ascii="Book Antiqua" w:hAnsi="Book Antiqua"/>
          <w:sz w:val="24"/>
          <w:szCs w:val="24"/>
        </w:rPr>
        <w:t>10 stakeholders  identified and join advocacy campaign</w:t>
      </w:r>
    </w:p>
    <w:p w:rsidR="009F25D0" w:rsidRPr="00A862FC" w:rsidRDefault="009F25D0" w:rsidP="009F25D0">
      <w:pPr>
        <w:pStyle w:val="ListParagraph"/>
        <w:numPr>
          <w:ilvl w:val="0"/>
          <w:numId w:val="3"/>
        </w:numPr>
        <w:tabs>
          <w:tab w:val="left" w:pos="1005"/>
        </w:tabs>
        <w:ind w:firstLine="360"/>
        <w:jc w:val="both"/>
        <w:rPr>
          <w:rFonts w:ascii="Book Antiqua" w:hAnsi="Book Antiqua"/>
          <w:sz w:val="24"/>
          <w:szCs w:val="24"/>
        </w:rPr>
      </w:pPr>
      <w:r w:rsidRPr="00A862FC">
        <w:rPr>
          <w:rFonts w:ascii="Book Antiqua" w:hAnsi="Book Antiqua"/>
          <w:sz w:val="24"/>
          <w:szCs w:val="24"/>
        </w:rPr>
        <w:lastRenderedPageBreak/>
        <w:t>50 copies of advocacy materials developed and disseminated</w:t>
      </w:r>
    </w:p>
    <w:p w:rsidR="009F25D0" w:rsidRPr="00A862FC" w:rsidRDefault="009F25D0" w:rsidP="009F25D0">
      <w:pPr>
        <w:pStyle w:val="ListParagraph"/>
        <w:numPr>
          <w:ilvl w:val="0"/>
          <w:numId w:val="3"/>
        </w:numPr>
        <w:tabs>
          <w:tab w:val="left" w:pos="1005"/>
        </w:tabs>
        <w:ind w:left="1440"/>
        <w:jc w:val="both"/>
        <w:rPr>
          <w:rFonts w:ascii="Book Antiqua" w:hAnsi="Book Antiqua"/>
          <w:sz w:val="24"/>
          <w:szCs w:val="24"/>
        </w:rPr>
      </w:pPr>
      <w:r w:rsidRPr="00A862FC">
        <w:rPr>
          <w:rFonts w:ascii="Book Antiqua" w:hAnsi="Book Antiqua"/>
          <w:sz w:val="24"/>
          <w:szCs w:val="24"/>
        </w:rPr>
        <w:t>3 lobby meetings with Parliamentary Committee on Health, Legal Affairs and Chairpersons of other Parliamentary Committees as well as   Ministry Youth, Sports and Culture</w:t>
      </w:r>
    </w:p>
    <w:p w:rsidR="009F25D0" w:rsidRPr="00A862FC" w:rsidRDefault="009F25D0" w:rsidP="009F25D0">
      <w:pPr>
        <w:pStyle w:val="ListParagraph"/>
        <w:tabs>
          <w:tab w:val="left" w:pos="1005"/>
        </w:tabs>
        <w:ind w:left="1440"/>
        <w:jc w:val="both"/>
        <w:rPr>
          <w:rFonts w:ascii="Book Antiqua" w:hAnsi="Book Antiqua"/>
          <w:sz w:val="24"/>
          <w:szCs w:val="24"/>
        </w:rPr>
      </w:pPr>
    </w:p>
    <w:p w:rsidR="009F25D0" w:rsidRPr="00A862FC" w:rsidRDefault="009F25D0" w:rsidP="009F25D0">
      <w:pPr>
        <w:pStyle w:val="ListParagraph"/>
        <w:tabs>
          <w:tab w:val="left" w:pos="1005"/>
        </w:tabs>
        <w:ind w:left="810" w:hanging="450"/>
        <w:jc w:val="both"/>
        <w:rPr>
          <w:rFonts w:ascii="Book Antiqua" w:eastAsia="Times New Roman" w:hAnsi="Book Antiqua" w:cs="Calibri"/>
          <w:b/>
          <w:bCs/>
          <w:sz w:val="24"/>
          <w:szCs w:val="24"/>
          <w:lang w:val="en"/>
        </w:rPr>
      </w:pPr>
      <w:r w:rsidRPr="00A862FC">
        <w:rPr>
          <w:rFonts w:ascii="Book Antiqua" w:hAnsi="Book Antiqua"/>
          <w:sz w:val="24"/>
          <w:szCs w:val="24"/>
        </w:rPr>
        <w:t xml:space="preserve">4.2 </w:t>
      </w:r>
      <w:r w:rsidRPr="00A862FC">
        <w:rPr>
          <w:rFonts w:ascii="Book Antiqua" w:eastAsia="Times New Roman" w:hAnsi="Book Antiqua" w:cs="Calibri"/>
          <w:b/>
          <w:bCs/>
          <w:sz w:val="24"/>
          <w:szCs w:val="24"/>
          <w:lang w:val="en"/>
        </w:rPr>
        <w:t xml:space="preserve">Specific objective 3: To lobby government for a </w:t>
      </w:r>
      <w:proofErr w:type="gramStart"/>
      <w:r w:rsidRPr="00A862FC">
        <w:rPr>
          <w:rFonts w:ascii="Book Antiqua" w:eastAsia="Times New Roman" w:hAnsi="Book Antiqua" w:cs="Calibri"/>
          <w:b/>
          <w:bCs/>
          <w:sz w:val="24"/>
          <w:szCs w:val="24"/>
          <w:lang w:val="en"/>
        </w:rPr>
        <w:t>conducive</w:t>
      </w:r>
      <w:proofErr w:type="gramEnd"/>
      <w:r w:rsidRPr="00A862FC">
        <w:rPr>
          <w:rFonts w:ascii="Book Antiqua" w:eastAsia="Times New Roman" w:hAnsi="Book Antiqua" w:cs="Calibri"/>
          <w:b/>
          <w:bCs/>
          <w:sz w:val="24"/>
          <w:szCs w:val="24"/>
          <w:lang w:val="en"/>
        </w:rPr>
        <w:t xml:space="preserve"> legal environment to enable the prevention of early marriages</w:t>
      </w:r>
    </w:p>
    <w:p w:rsidR="009F25D0" w:rsidRPr="00A862FC" w:rsidRDefault="009F25D0" w:rsidP="009F25D0">
      <w:pPr>
        <w:widowControl w:val="0"/>
        <w:autoSpaceDE w:val="0"/>
        <w:autoSpaceDN w:val="0"/>
        <w:adjustRightInd w:val="0"/>
        <w:ind w:left="660" w:right="-1800" w:firstLine="60"/>
        <w:rPr>
          <w:rFonts w:ascii="Book Antiqua" w:eastAsia="Times New Roman" w:hAnsi="Book Antiqua" w:cs="Calibri"/>
          <w:b/>
          <w:bCs/>
          <w:sz w:val="24"/>
          <w:szCs w:val="24"/>
          <w:lang w:val="en"/>
        </w:rPr>
      </w:pPr>
      <w:r w:rsidRPr="00A862FC">
        <w:rPr>
          <w:rFonts w:ascii="Book Antiqua" w:eastAsia="Times New Roman" w:hAnsi="Book Antiqua" w:cs="Calibri"/>
          <w:b/>
          <w:bCs/>
          <w:sz w:val="24"/>
          <w:szCs w:val="24"/>
          <w:lang w:val="en"/>
        </w:rPr>
        <w:t>Activities:</w:t>
      </w:r>
    </w:p>
    <w:p w:rsidR="009F25D0" w:rsidRPr="00A862FC" w:rsidRDefault="009F25D0" w:rsidP="009F25D0">
      <w:pPr>
        <w:widowControl w:val="0"/>
        <w:numPr>
          <w:ilvl w:val="0"/>
          <w:numId w:val="9"/>
        </w:numPr>
        <w:autoSpaceDE w:val="0"/>
        <w:autoSpaceDN w:val="0"/>
        <w:adjustRightInd w:val="0"/>
        <w:ind w:left="1440" w:right="4"/>
        <w:rPr>
          <w:rFonts w:ascii="Book Antiqua" w:eastAsia="Times New Roman" w:hAnsi="Book Antiqua" w:cs="Calibri"/>
          <w:bCs/>
          <w:sz w:val="24"/>
          <w:szCs w:val="24"/>
          <w:lang w:val="en"/>
        </w:rPr>
      </w:pPr>
      <w:r w:rsidRPr="00A862FC">
        <w:rPr>
          <w:rFonts w:ascii="Book Antiqua" w:eastAsia="Times New Roman" w:hAnsi="Book Antiqua" w:cs="Calibri"/>
          <w:bCs/>
          <w:sz w:val="24"/>
          <w:szCs w:val="24"/>
          <w:lang w:val="en"/>
        </w:rPr>
        <w:t>Conduct Regional Stakeholders meetings (with NGOs , government and its agencies)</w:t>
      </w:r>
    </w:p>
    <w:p w:rsidR="009F25D0" w:rsidRPr="00A862FC" w:rsidRDefault="009F25D0" w:rsidP="009F25D0">
      <w:pPr>
        <w:widowControl w:val="0"/>
        <w:numPr>
          <w:ilvl w:val="0"/>
          <w:numId w:val="9"/>
        </w:numPr>
        <w:autoSpaceDE w:val="0"/>
        <w:autoSpaceDN w:val="0"/>
        <w:adjustRightInd w:val="0"/>
        <w:ind w:left="1440" w:right="-138"/>
        <w:rPr>
          <w:rFonts w:ascii="Book Antiqua" w:eastAsia="Times New Roman" w:hAnsi="Book Antiqua" w:cs="Calibri"/>
          <w:bCs/>
          <w:sz w:val="24"/>
          <w:szCs w:val="24"/>
          <w:lang w:val="en"/>
        </w:rPr>
      </w:pPr>
      <w:r w:rsidRPr="00A862FC">
        <w:rPr>
          <w:rFonts w:ascii="Book Antiqua" w:eastAsia="Times New Roman" w:hAnsi="Book Antiqua" w:cs="Calibri"/>
          <w:bCs/>
          <w:sz w:val="24"/>
          <w:szCs w:val="24"/>
          <w:lang w:val="en"/>
        </w:rPr>
        <w:t>Conduct Policy makers meetings (Parliamentary committee and Ministry officials-Line ministries)</w:t>
      </w:r>
    </w:p>
    <w:p w:rsidR="009F25D0" w:rsidRPr="00A862FC" w:rsidRDefault="009F25D0" w:rsidP="009F25D0">
      <w:pPr>
        <w:widowControl w:val="0"/>
        <w:numPr>
          <w:ilvl w:val="0"/>
          <w:numId w:val="9"/>
        </w:numPr>
        <w:autoSpaceDE w:val="0"/>
        <w:autoSpaceDN w:val="0"/>
        <w:adjustRightInd w:val="0"/>
        <w:ind w:left="1440" w:right="-1800"/>
        <w:rPr>
          <w:rFonts w:ascii="Book Antiqua" w:eastAsia="Times New Roman" w:hAnsi="Book Antiqua" w:cs="Calibri"/>
          <w:bCs/>
          <w:sz w:val="24"/>
          <w:szCs w:val="24"/>
          <w:lang w:val="en"/>
        </w:rPr>
      </w:pPr>
      <w:r w:rsidRPr="00A862FC">
        <w:rPr>
          <w:rFonts w:ascii="Book Antiqua" w:eastAsia="Times New Roman" w:hAnsi="Book Antiqua" w:cs="Calibri"/>
          <w:bCs/>
          <w:sz w:val="24"/>
          <w:szCs w:val="24"/>
          <w:lang w:val="en"/>
        </w:rPr>
        <w:t xml:space="preserve">Compile and Publish position papers </w:t>
      </w:r>
    </w:p>
    <w:p w:rsidR="009F25D0" w:rsidRPr="00A862FC" w:rsidRDefault="009F25D0" w:rsidP="009F25D0">
      <w:pPr>
        <w:widowControl w:val="0"/>
        <w:numPr>
          <w:ilvl w:val="0"/>
          <w:numId w:val="9"/>
        </w:numPr>
        <w:autoSpaceDE w:val="0"/>
        <w:autoSpaceDN w:val="0"/>
        <w:adjustRightInd w:val="0"/>
        <w:ind w:left="1440" w:right="-1800"/>
        <w:rPr>
          <w:rFonts w:ascii="Book Antiqua" w:eastAsia="Times New Roman" w:hAnsi="Book Antiqua" w:cs="Calibri"/>
          <w:bCs/>
          <w:sz w:val="24"/>
          <w:szCs w:val="24"/>
          <w:lang w:val="en"/>
        </w:rPr>
      </w:pPr>
      <w:r w:rsidRPr="00A862FC">
        <w:rPr>
          <w:rFonts w:ascii="Book Antiqua" w:eastAsia="Times New Roman" w:hAnsi="Book Antiqua" w:cs="Calibri"/>
          <w:bCs/>
          <w:sz w:val="24"/>
          <w:szCs w:val="24"/>
          <w:lang w:val="en"/>
        </w:rPr>
        <w:t>Conduct Community feedback meetings</w:t>
      </w:r>
    </w:p>
    <w:p w:rsidR="009F25D0" w:rsidRPr="00A862FC" w:rsidRDefault="009F25D0" w:rsidP="009F25D0">
      <w:pPr>
        <w:widowControl w:val="0"/>
        <w:autoSpaceDE w:val="0"/>
        <w:autoSpaceDN w:val="0"/>
        <w:adjustRightInd w:val="0"/>
        <w:ind w:right="-1800"/>
        <w:rPr>
          <w:rFonts w:ascii="Book Antiqua" w:eastAsia="Times New Roman" w:hAnsi="Book Antiqua" w:cs="Calibri"/>
          <w:b/>
          <w:bCs/>
          <w:sz w:val="24"/>
          <w:szCs w:val="24"/>
          <w:lang w:val="en"/>
        </w:rPr>
      </w:pPr>
      <w:r w:rsidRPr="00A862FC">
        <w:rPr>
          <w:rFonts w:ascii="Book Antiqua" w:eastAsia="Times New Roman" w:hAnsi="Book Antiqua" w:cs="Calibri"/>
          <w:b/>
          <w:bCs/>
          <w:sz w:val="24"/>
          <w:szCs w:val="24"/>
          <w:lang w:val="en"/>
        </w:rPr>
        <w:t>Outputs:</w:t>
      </w:r>
    </w:p>
    <w:p w:rsidR="009F25D0" w:rsidRPr="00A862FC" w:rsidRDefault="009F25D0" w:rsidP="009F25D0">
      <w:pPr>
        <w:widowControl w:val="0"/>
        <w:autoSpaceDE w:val="0"/>
        <w:autoSpaceDN w:val="0"/>
        <w:adjustRightInd w:val="0"/>
        <w:ind w:right="-1800"/>
        <w:rPr>
          <w:rFonts w:ascii="Book Antiqua" w:eastAsia="Times New Roman" w:hAnsi="Book Antiqua" w:cs="Calibri"/>
          <w:bCs/>
          <w:sz w:val="24"/>
          <w:szCs w:val="24"/>
          <w:lang w:val="en"/>
        </w:rPr>
      </w:pPr>
      <w:r w:rsidRPr="00A862FC">
        <w:rPr>
          <w:rFonts w:ascii="Book Antiqua" w:eastAsia="Times New Roman" w:hAnsi="Book Antiqua" w:cs="Calibri"/>
          <w:bCs/>
          <w:sz w:val="24"/>
          <w:szCs w:val="24"/>
          <w:lang w:val="en"/>
        </w:rPr>
        <w:t xml:space="preserve">6    </w:t>
      </w:r>
      <w:r>
        <w:rPr>
          <w:rFonts w:ascii="Book Antiqua" w:eastAsia="Times New Roman" w:hAnsi="Book Antiqua" w:cs="Calibri"/>
          <w:bCs/>
          <w:sz w:val="24"/>
          <w:szCs w:val="24"/>
          <w:lang w:val="en"/>
        </w:rPr>
        <w:t xml:space="preserve">     </w:t>
      </w:r>
      <w:r w:rsidRPr="00A862FC">
        <w:rPr>
          <w:rFonts w:ascii="Book Antiqua" w:eastAsia="Times New Roman" w:hAnsi="Book Antiqua" w:cs="Calibri"/>
          <w:bCs/>
          <w:sz w:val="24"/>
          <w:szCs w:val="24"/>
          <w:lang w:val="en"/>
        </w:rPr>
        <w:t>regional stakeholder meetings conducted</w:t>
      </w:r>
    </w:p>
    <w:p w:rsidR="009F25D0" w:rsidRPr="00A862FC" w:rsidRDefault="009F25D0" w:rsidP="009F25D0">
      <w:pPr>
        <w:widowControl w:val="0"/>
        <w:numPr>
          <w:ilvl w:val="0"/>
          <w:numId w:val="4"/>
        </w:numPr>
        <w:autoSpaceDE w:val="0"/>
        <w:autoSpaceDN w:val="0"/>
        <w:adjustRightInd w:val="0"/>
        <w:ind w:right="-1800"/>
        <w:rPr>
          <w:rFonts w:ascii="Book Antiqua" w:eastAsia="Times New Roman" w:hAnsi="Book Antiqua" w:cs="Calibri"/>
          <w:bCs/>
          <w:sz w:val="24"/>
          <w:szCs w:val="24"/>
          <w:lang w:val="en"/>
        </w:rPr>
      </w:pPr>
      <w:r w:rsidRPr="00A862FC">
        <w:rPr>
          <w:rFonts w:ascii="Book Antiqua" w:eastAsia="Times New Roman" w:hAnsi="Book Antiqua" w:cs="Calibri"/>
          <w:bCs/>
          <w:sz w:val="24"/>
          <w:szCs w:val="24"/>
          <w:lang w:val="en"/>
        </w:rPr>
        <w:t>policy makers meetings conducted</w:t>
      </w:r>
    </w:p>
    <w:p w:rsidR="009F25D0" w:rsidRPr="00A862FC" w:rsidRDefault="009F25D0" w:rsidP="009F25D0">
      <w:pPr>
        <w:widowControl w:val="0"/>
        <w:numPr>
          <w:ilvl w:val="0"/>
          <w:numId w:val="4"/>
        </w:numPr>
        <w:autoSpaceDE w:val="0"/>
        <w:autoSpaceDN w:val="0"/>
        <w:adjustRightInd w:val="0"/>
        <w:ind w:right="-1800"/>
        <w:rPr>
          <w:rFonts w:ascii="Book Antiqua" w:eastAsia="Times New Roman" w:hAnsi="Book Antiqua" w:cs="Calibri"/>
          <w:bCs/>
          <w:sz w:val="24"/>
          <w:szCs w:val="24"/>
          <w:lang w:val="en"/>
        </w:rPr>
      </w:pPr>
      <w:r w:rsidRPr="00A862FC">
        <w:rPr>
          <w:rFonts w:ascii="Book Antiqua" w:eastAsia="Times New Roman" w:hAnsi="Book Antiqua" w:cs="Calibri"/>
          <w:bCs/>
          <w:sz w:val="24"/>
          <w:szCs w:val="24"/>
          <w:lang w:val="en"/>
        </w:rPr>
        <w:t>position papers published</w:t>
      </w:r>
    </w:p>
    <w:p w:rsidR="009F25D0" w:rsidRPr="00A862FC" w:rsidRDefault="009F25D0" w:rsidP="009F25D0">
      <w:pPr>
        <w:widowControl w:val="0"/>
        <w:autoSpaceDE w:val="0"/>
        <w:autoSpaceDN w:val="0"/>
        <w:adjustRightInd w:val="0"/>
        <w:ind w:right="-1800"/>
        <w:rPr>
          <w:rFonts w:ascii="Book Antiqua" w:eastAsia="Times New Roman" w:hAnsi="Book Antiqua" w:cs="Calibri"/>
          <w:bCs/>
          <w:sz w:val="24"/>
          <w:szCs w:val="24"/>
          <w:lang w:val="en"/>
        </w:rPr>
      </w:pPr>
      <w:r w:rsidRPr="00A862FC">
        <w:rPr>
          <w:rFonts w:ascii="Book Antiqua" w:eastAsia="Times New Roman" w:hAnsi="Book Antiqua" w:cs="Calibri"/>
          <w:bCs/>
          <w:sz w:val="24"/>
          <w:szCs w:val="24"/>
          <w:lang w:val="en"/>
        </w:rPr>
        <w:t xml:space="preserve">12  </w:t>
      </w:r>
      <w:r>
        <w:rPr>
          <w:rFonts w:ascii="Book Antiqua" w:eastAsia="Times New Roman" w:hAnsi="Book Antiqua" w:cs="Calibri"/>
          <w:bCs/>
          <w:sz w:val="24"/>
          <w:szCs w:val="24"/>
          <w:lang w:val="en"/>
        </w:rPr>
        <w:t xml:space="preserve">      </w:t>
      </w:r>
      <w:r w:rsidRPr="00A862FC">
        <w:rPr>
          <w:rFonts w:ascii="Book Antiqua" w:eastAsia="Times New Roman" w:hAnsi="Book Antiqua" w:cs="Calibri"/>
          <w:bCs/>
          <w:sz w:val="24"/>
          <w:szCs w:val="24"/>
          <w:lang w:val="en"/>
        </w:rPr>
        <w:t>community feedback meetings held</w:t>
      </w:r>
    </w:p>
    <w:p w:rsidR="009F25D0" w:rsidRPr="00A862FC" w:rsidRDefault="009F25D0" w:rsidP="009F25D0">
      <w:pPr>
        <w:widowControl w:val="0"/>
        <w:tabs>
          <w:tab w:val="left" w:pos="2505"/>
        </w:tabs>
        <w:autoSpaceDE w:val="0"/>
        <w:autoSpaceDN w:val="0"/>
        <w:adjustRightInd w:val="0"/>
        <w:ind w:left="660" w:right="-1800"/>
        <w:rPr>
          <w:rFonts w:ascii="Book Antiqua" w:eastAsia="Times New Roman" w:hAnsi="Book Antiqua" w:cs="Calibri"/>
          <w:bCs/>
          <w:sz w:val="24"/>
          <w:szCs w:val="24"/>
          <w:lang w:val="en"/>
        </w:rPr>
      </w:pPr>
      <w:r w:rsidRPr="00A862FC">
        <w:rPr>
          <w:rFonts w:ascii="Book Antiqua" w:eastAsia="Times New Roman" w:hAnsi="Book Antiqua" w:cs="Calibri"/>
          <w:bCs/>
          <w:sz w:val="24"/>
          <w:szCs w:val="24"/>
          <w:lang w:val="en"/>
        </w:rPr>
        <w:tab/>
      </w:r>
    </w:p>
    <w:p w:rsidR="009F25D0" w:rsidRPr="00A862FC" w:rsidRDefault="009F25D0" w:rsidP="009F25D0">
      <w:pPr>
        <w:widowControl w:val="0"/>
        <w:autoSpaceDE w:val="0"/>
        <w:autoSpaceDN w:val="0"/>
        <w:adjustRightInd w:val="0"/>
        <w:ind w:left="720" w:right="50" w:hanging="720"/>
        <w:jc w:val="both"/>
        <w:rPr>
          <w:rFonts w:ascii="Book Antiqua" w:hAnsi="Book Antiqua"/>
          <w:b/>
          <w:sz w:val="24"/>
          <w:szCs w:val="24"/>
        </w:rPr>
      </w:pPr>
      <w:r w:rsidRPr="00A862FC">
        <w:rPr>
          <w:rFonts w:ascii="Book Antiqua" w:hAnsi="Book Antiqua"/>
          <w:b/>
          <w:sz w:val="24"/>
          <w:szCs w:val="24"/>
        </w:rPr>
        <w:t xml:space="preserve">4.3 Specific Objective 4: To support the programme implementation mechanism </w:t>
      </w:r>
    </w:p>
    <w:p w:rsidR="009F25D0" w:rsidRPr="00A862FC" w:rsidRDefault="009F25D0" w:rsidP="009F25D0">
      <w:pPr>
        <w:widowControl w:val="0"/>
        <w:tabs>
          <w:tab w:val="left" w:pos="1145"/>
        </w:tabs>
        <w:autoSpaceDE w:val="0"/>
        <w:autoSpaceDN w:val="0"/>
        <w:adjustRightInd w:val="0"/>
        <w:ind w:left="660" w:right="-1800"/>
        <w:rPr>
          <w:rFonts w:ascii="Book Antiqua" w:eastAsia="Times New Roman" w:hAnsi="Book Antiqua" w:cs="Calibri"/>
          <w:b/>
          <w:sz w:val="24"/>
          <w:szCs w:val="24"/>
          <w:lang w:val="en"/>
        </w:rPr>
      </w:pPr>
      <w:r w:rsidRPr="00A862FC">
        <w:rPr>
          <w:rFonts w:ascii="Book Antiqua" w:eastAsia="Times New Roman" w:hAnsi="Book Antiqua" w:cs="Calibri"/>
          <w:b/>
          <w:sz w:val="24"/>
          <w:szCs w:val="24"/>
          <w:lang w:val="en"/>
        </w:rPr>
        <w:tab/>
        <w:t>Activities:</w:t>
      </w:r>
    </w:p>
    <w:p w:rsidR="009F25D0" w:rsidRPr="00A862FC" w:rsidRDefault="009F25D0" w:rsidP="009F25D0">
      <w:pPr>
        <w:widowControl w:val="0"/>
        <w:numPr>
          <w:ilvl w:val="0"/>
          <w:numId w:val="10"/>
        </w:numPr>
        <w:tabs>
          <w:tab w:val="left" w:pos="1145"/>
        </w:tabs>
        <w:autoSpaceDE w:val="0"/>
        <w:autoSpaceDN w:val="0"/>
        <w:adjustRightInd w:val="0"/>
        <w:ind w:right="-1800"/>
        <w:rPr>
          <w:rFonts w:ascii="Book Antiqua" w:eastAsia="Times New Roman" w:hAnsi="Book Antiqua" w:cs="Calibri"/>
          <w:sz w:val="24"/>
          <w:szCs w:val="24"/>
          <w:lang w:val="en"/>
        </w:rPr>
      </w:pPr>
      <w:r w:rsidRPr="00A862FC">
        <w:rPr>
          <w:rFonts w:ascii="Book Antiqua" w:eastAsia="Times New Roman" w:hAnsi="Book Antiqua" w:cs="Calibri"/>
          <w:sz w:val="24"/>
          <w:szCs w:val="24"/>
          <w:lang w:val="en"/>
        </w:rPr>
        <w:t>Conduct a baseline survey on prevalence of early marriages</w:t>
      </w:r>
    </w:p>
    <w:p w:rsidR="009F25D0" w:rsidRPr="00A862FC" w:rsidRDefault="009F25D0" w:rsidP="009F25D0">
      <w:pPr>
        <w:widowControl w:val="0"/>
        <w:numPr>
          <w:ilvl w:val="0"/>
          <w:numId w:val="10"/>
        </w:numPr>
        <w:tabs>
          <w:tab w:val="left" w:pos="1145"/>
        </w:tabs>
        <w:autoSpaceDE w:val="0"/>
        <w:autoSpaceDN w:val="0"/>
        <w:adjustRightInd w:val="0"/>
        <w:ind w:right="4"/>
        <w:rPr>
          <w:rFonts w:ascii="Book Antiqua" w:eastAsia="Times New Roman" w:hAnsi="Book Antiqua" w:cs="Calibri"/>
          <w:sz w:val="24"/>
          <w:szCs w:val="24"/>
          <w:lang w:val="en"/>
        </w:rPr>
      </w:pPr>
      <w:r w:rsidRPr="00A862FC">
        <w:rPr>
          <w:rFonts w:ascii="Book Antiqua" w:eastAsia="Times New Roman" w:hAnsi="Book Antiqua" w:cs="Calibri"/>
          <w:sz w:val="24"/>
          <w:szCs w:val="24"/>
          <w:lang w:val="en"/>
        </w:rPr>
        <w:t xml:space="preserve">Conduct Planning meeting to Develop Programme of Action   </w:t>
      </w:r>
    </w:p>
    <w:p w:rsidR="009F25D0" w:rsidRPr="00A862FC" w:rsidRDefault="009F25D0" w:rsidP="009F25D0">
      <w:pPr>
        <w:widowControl w:val="0"/>
        <w:numPr>
          <w:ilvl w:val="0"/>
          <w:numId w:val="10"/>
        </w:numPr>
        <w:tabs>
          <w:tab w:val="left" w:pos="1145"/>
        </w:tabs>
        <w:autoSpaceDE w:val="0"/>
        <w:autoSpaceDN w:val="0"/>
        <w:adjustRightInd w:val="0"/>
        <w:ind w:right="-1800"/>
        <w:rPr>
          <w:rFonts w:ascii="Book Antiqua" w:eastAsia="Times New Roman" w:hAnsi="Book Antiqua" w:cs="Calibri"/>
          <w:sz w:val="24"/>
          <w:szCs w:val="24"/>
          <w:lang w:val="en"/>
        </w:rPr>
      </w:pPr>
      <w:r w:rsidRPr="00A862FC">
        <w:rPr>
          <w:rFonts w:ascii="Book Antiqua" w:eastAsia="Times New Roman" w:hAnsi="Book Antiqua" w:cs="Calibri"/>
          <w:sz w:val="24"/>
          <w:szCs w:val="24"/>
          <w:lang w:val="en"/>
        </w:rPr>
        <w:t>Develop an Information Kit on early marriages</w:t>
      </w:r>
    </w:p>
    <w:p w:rsidR="009F25D0" w:rsidRPr="00A862FC" w:rsidRDefault="009F25D0" w:rsidP="009F25D0">
      <w:pPr>
        <w:widowControl w:val="0"/>
        <w:numPr>
          <w:ilvl w:val="0"/>
          <w:numId w:val="10"/>
        </w:numPr>
        <w:tabs>
          <w:tab w:val="left" w:pos="1145"/>
        </w:tabs>
        <w:autoSpaceDE w:val="0"/>
        <w:autoSpaceDN w:val="0"/>
        <w:adjustRightInd w:val="0"/>
        <w:ind w:right="-1800"/>
        <w:rPr>
          <w:rFonts w:ascii="Book Antiqua" w:eastAsia="Times New Roman" w:hAnsi="Book Antiqua" w:cs="Calibri"/>
          <w:sz w:val="24"/>
          <w:szCs w:val="24"/>
          <w:lang w:val="en"/>
        </w:rPr>
      </w:pPr>
      <w:r w:rsidRPr="00A862FC">
        <w:rPr>
          <w:rFonts w:ascii="Book Antiqua" w:eastAsia="Times New Roman" w:hAnsi="Book Antiqua" w:cs="Calibri"/>
          <w:sz w:val="24"/>
          <w:szCs w:val="24"/>
          <w:lang w:val="en"/>
        </w:rPr>
        <w:t>Develop M &amp; E strategy</w:t>
      </w:r>
    </w:p>
    <w:p w:rsidR="009F25D0" w:rsidRPr="00A862FC" w:rsidRDefault="009F25D0" w:rsidP="009F25D0">
      <w:pPr>
        <w:widowControl w:val="0"/>
        <w:numPr>
          <w:ilvl w:val="0"/>
          <w:numId w:val="10"/>
        </w:numPr>
        <w:tabs>
          <w:tab w:val="left" w:pos="1145"/>
        </w:tabs>
        <w:autoSpaceDE w:val="0"/>
        <w:autoSpaceDN w:val="0"/>
        <w:adjustRightInd w:val="0"/>
        <w:ind w:right="-1800"/>
        <w:rPr>
          <w:rFonts w:ascii="Book Antiqua" w:eastAsia="Times New Roman" w:hAnsi="Book Antiqua" w:cs="Calibri"/>
          <w:sz w:val="24"/>
          <w:szCs w:val="24"/>
          <w:lang w:val="en"/>
        </w:rPr>
      </w:pPr>
      <w:r w:rsidRPr="00A862FC">
        <w:rPr>
          <w:rFonts w:ascii="Book Antiqua" w:eastAsia="Times New Roman" w:hAnsi="Book Antiqua" w:cs="Calibri"/>
          <w:sz w:val="24"/>
          <w:szCs w:val="24"/>
          <w:lang w:val="en"/>
        </w:rPr>
        <w:t>Recruitment and placement of Programme staff</w:t>
      </w:r>
    </w:p>
    <w:p w:rsidR="009F25D0" w:rsidRPr="00A862FC" w:rsidRDefault="009F25D0" w:rsidP="009F25D0">
      <w:pPr>
        <w:widowControl w:val="0"/>
        <w:numPr>
          <w:ilvl w:val="0"/>
          <w:numId w:val="10"/>
        </w:numPr>
        <w:tabs>
          <w:tab w:val="left" w:pos="1145"/>
        </w:tabs>
        <w:autoSpaceDE w:val="0"/>
        <w:autoSpaceDN w:val="0"/>
        <w:adjustRightInd w:val="0"/>
        <w:ind w:right="-1800"/>
        <w:rPr>
          <w:rFonts w:ascii="Book Antiqua" w:eastAsia="Times New Roman" w:hAnsi="Book Antiqua" w:cs="Calibri"/>
          <w:sz w:val="24"/>
          <w:szCs w:val="24"/>
          <w:lang w:val="en"/>
        </w:rPr>
      </w:pPr>
      <w:r w:rsidRPr="00A862FC">
        <w:rPr>
          <w:rFonts w:ascii="Book Antiqua" w:eastAsia="Times New Roman" w:hAnsi="Book Antiqua" w:cs="Calibri"/>
          <w:sz w:val="24"/>
          <w:szCs w:val="24"/>
          <w:lang w:val="en"/>
        </w:rPr>
        <w:lastRenderedPageBreak/>
        <w:t>Procurement of accounting software including orientation of users</w:t>
      </w:r>
    </w:p>
    <w:p w:rsidR="009F25D0" w:rsidRPr="00A862FC" w:rsidRDefault="009F25D0" w:rsidP="009F25D0">
      <w:pPr>
        <w:pStyle w:val="ListParagraph"/>
        <w:tabs>
          <w:tab w:val="left" w:pos="1005"/>
        </w:tabs>
        <w:ind w:left="0"/>
        <w:rPr>
          <w:rFonts w:ascii="Book Antiqua" w:hAnsi="Book Antiqua"/>
          <w:b/>
          <w:sz w:val="24"/>
          <w:szCs w:val="24"/>
        </w:rPr>
      </w:pPr>
      <w:r w:rsidRPr="00A862FC">
        <w:rPr>
          <w:rFonts w:ascii="Book Antiqua" w:hAnsi="Book Antiqua"/>
          <w:b/>
          <w:sz w:val="24"/>
          <w:szCs w:val="24"/>
        </w:rPr>
        <w:tab/>
        <w:t>Outputs:</w:t>
      </w:r>
    </w:p>
    <w:p w:rsidR="009F25D0" w:rsidRPr="00A862FC" w:rsidRDefault="009F25D0" w:rsidP="009F25D0">
      <w:pPr>
        <w:pStyle w:val="ListParagraph"/>
        <w:numPr>
          <w:ilvl w:val="0"/>
          <w:numId w:val="3"/>
        </w:numPr>
        <w:tabs>
          <w:tab w:val="left" w:pos="1005"/>
        </w:tabs>
        <w:ind w:left="1800"/>
        <w:rPr>
          <w:rFonts w:ascii="Book Antiqua" w:hAnsi="Book Antiqua"/>
          <w:sz w:val="24"/>
          <w:szCs w:val="24"/>
        </w:rPr>
      </w:pPr>
      <w:r w:rsidRPr="00A862FC">
        <w:rPr>
          <w:rFonts w:ascii="Book Antiqua" w:hAnsi="Book Antiqua"/>
          <w:sz w:val="24"/>
          <w:szCs w:val="24"/>
        </w:rPr>
        <w:t>Baseline study conducted</w:t>
      </w:r>
    </w:p>
    <w:p w:rsidR="009F25D0" w:rsidRPr="00A862FC" w:rsidRDefault="009F25D0" w:rsidP="009F25D0">
      <w:pPr>
        <w:pStyle w:val="ListParagraph"/>
        <w:numPr>
          <w:ilvl w:val="0"/>
          <w:numId w:val="3"/>
        </w:numPr>
        <w:tabs>
          <w:tab w:val="left" w:pos="1005"/>
        </w:tabs>
        <w:ind w:left="1800"/>
        <w:rPr>
          <w:rFonts w:ascii="Book Antiqua" w:hAnsi="Book Antiqua"/>
          <w:sz w:val="24"/>
          <w:szCs w:val="24"/>
        </w:rPr>
      </w:pPr>
      <w:r w:rsidRPr="00A862FC">
        <w:rPr>
          <w:rFonts w:ascii="Book Antiqua" w:hAnsi="Book Antiqua"/>
          <w:sz w:val="24"/>
          <w:szCs w:val="24"/>
        </w:rPr>
        <w:t>Baseline study findings disseminated</w:t>
      </w:r>
    </w:p>
    <w:p w:rsidR="009F25D0" w:rsidRPr="00A862FC" w:rsidRDefault="009F25D0" w:rsidP="009F25D0">
      <w:pPr>
        <w:pStyle w:val="ListParagraph"/>
        <w:numPr>
          <w:ilvl w:val="0"/>
          <w:numId w:val="3"/>
        </w:numPr>
        <w:tabs>
          <w:tab w:val="left" w:pos="1005"/>
        </w:tabs>
        <w:ind w:left="1800"/>
        <w:rPr>
          <w:rFonts w:ascii="Book Antiqua" w:hAnsi="Book Antiqua"/>
          <w:sz w:val="24"/>
          <w:szCs w:val="24"/>
        </w:rPr>
      </w:pPr>
      <w:r w:rsidRPr="00A862FC">
        <w:rPr>
          <w:rFonts w:ascii="Book Antiqua" w:hAnsi="Book Antiqua"/>
          <w:sz w:val="24"/>
          <w:szCs w:val="24"/>
        </w:rPr>
        <w:t>Information kit for the programme developed</w:t>
      </w:r>
    </w:p>
    <w:p w:rsidR="009F25D0" w:rsidRPr="00A862FC" w:rsidRDefault="009F25D0" w:rsidP="009F25D0">
      <w:pPr>
        <w:pStyle w:val="ListParagraph"/>
        <w:numPr>
          <w:ilvl w:val="0"/>
          <w:numId w:val="3"/>
        </w:numPr>
        <w:tabs>
          <w:tab w:val="left" w:pos="1005"/>
        </w:tabs>
        <w:ind w:left="1800"/>
        <w:rPr>
          <w:rFonts w:ascii="Book Antiqua" w:hAnsi="Book Antiqua"/>
          <w:sz w:val="24"/>
          <w:szCs w:val="24"/>
        </w:rPr>
      </w:pPr>
      <w:r w:rsidRPr="00A862FC">
        <w:rPr>
          <w:rFonts w:ascii="Book Antiqua" w:hAnsi="Book Antiqua"/>
          <w:sz w:val="24"/>
          <w:szCs w:val="24"/>
        </w:rPr>
        <w:t>One programme staff recruited (Accounts)</w:t>
      </w:r>
    </w:p>
    <w:p w:rsidR="009F25D0" w:rsidRPr="00A862FC" w:rsidRDefault="009F25D0" w:rsidP="009F25D0">
      <w:pPr>
        <w:pStyle w:val="ListParagraph"/>
        <w:numPr>
          <w:ilvl w:val="0"/>
          <w:numId w:val="3"/>
        </w:numPr>
        <w:tabs>
          <w:tab w:val="left" w:pos="1005"/>
        </w:tabs>
        <w:ind w:left="1800"/>
        <w:rPr>
          <w:rFonts w:ascii="Book Antiqua" w:hAnsi="Book Antiqua"/>
          <w:sz w:val="24"/>
          <w:szCs w:val="24"/>
        </w:rPr>
      </w:pPr>
      <w:r w:rsidRPr="00A862FC">
        <w:rPr>
          <w:rFonts w:ascii="Book Antiqua" w:hAnsi="Book Antiqua"/>
          <w:sz w:val="24"/>
          <w:szCs w:val="24"/>
        </w:rPr>
        <w:t>Two staff deployed to the programme</w:t>
      </w:r>
    </w:p>
    <w:p w:rsidR="009F25D0" w:rsidRPr="00A862FC" w:rsidRDefault="009F25D0" w:rsidP="009F25D0">
      <w:pPr>
        <w:pStyle w:val="ListParagraph"/>
        <w:numPr>
          <w:ilvl w:val="0"/>
          <w:numId w:val="3"/>
        </w:numPr>
        <w:tabs>
          <w:tab w:val="left" w:pos="1005"/>
        </w:tabs>
        <w:ind w:left="1800"/>
        <w:rPr>
          <w:rFonts w:ascii="Book Antiqua" w:hAnsi="Book Antiqua"/>
          <w:sz w:val="24"/>
          <w:szCs w:val="24"/>
        </w:rPr>
      </w:pPr>
      <w:r w:rsidRPr="00A862FC">
        <w:rPr>
          <w:rFonts w:ascii="Book Antiqua" w:hAnsi="Book Antiqua"/>
          <w:sz w:val="24"/>
          <w:szCs w:val="24"/>
        </w:rPr>
        <w:t>Accounting package procured and installed</w:t>
      </w:r>
    </w:p>
    <w:p w:rsidR="009F25D0" w:rsidRPr="00A862FC" w:rsidRDefault="009F25D0" w:rsidP="009F25D0">
      <w:pPr>
        <w:pStyle w:val="ListParagraph"/>
        <w:numPr>
          <w:ilvl w:val="0"/>
          <w:numId w:val="3"/>
        </w:numPr>
        <w:tabs>
          <w:tab w:val="left" w:pos="1005"/>
        </w:tabs>
        <w:ind w:left="1800"/>
        <w:rPr>
          <w:rFonts w:ascii="Book Antiqua" w:hAnsi="Book Antiqua"/>
          <w:sz w:val="24"/>
          <w:szCs w:val="24"/>
        </w:rPr>
      </w:pPr>
      <w:r w:rsidRPr="00A862FC">
        <w:rPr>
          <w:rFonts w:ascii="Book Antiqua" w:hAnsi="Book Antiqua"/>
          <w:sz w:val="24"/>
          <w:szCs w:val="24"/>
        </w:rPr>
        <w:t>Program Plan of action developed and adopted</w:t>
      </w:r>
    </w:p>
    <w:p w:rsidR="009F25D0" w:rsidRPr="00A862FC" w:rsidRDefault="009F25D0" w:rsidP="009F25D0">
      <w:pPr>
        <w:pStyle w:val="ListParagraph"/>
        <w:numPr>
          <w:ilvl w:val="0"/>
          <w:numId w:val="3"/>
        </w:numPr>
        <w:tabs>
          <w:tab w:val="left" w:pos="1005"/>
        </w:tabs>
        <w:ind w:left="1800"/>
        <w:rPr>
          <w:rFonts w:ascii="Book Antiqua" w:hAnsi="Book Antiqua"/>
          <w:sz w:val="24"/>
          <w:szCs w:val="24"/>
        </w:rPr>
      </w:pPr>
      <w:r w:rsidRPr="00A862FC">
        <w:rPr>
          <w:rFonts w:ascii="Book Antiqua" w:hAnsi="Book Antiqua"/>
          <w:sz w:val="24"/>
          <w:szCs w:val="24"/>
        </w:rPr>
        <w:t>M and E strategy developed</w:t>
      </w:r>
    </w:p>
    <w:p w:rsidR="009F25D0" w:rsidRPr="00A862FC" w:rsidRDefault="009F25D0" w:rsidP="009F25D0">
      <w:pPr>
        <w:pStyle w:val="ListParagraph"/>
        <w:tabs>
          <w:tab w:val="left" w:pos="1005"/>
        </w:tabs>
        <w:ind w:left="1800"/>
        <w:rPr>
          <w:rFonts w:ascii="Book Antiqua" w:hAnsi="Book Antiqua"/>
          <w:sz w:val="24"/>
          <w:szCs w:val="24"/>
        </w:rPr>
      </w:pPr>
    </w:p>
    <w:p w:rsidR="009F25D0" w:rsidRPr="00A862FC" w:rsidRDefault="009F25D0" w:rsidP="009F25D0">
      <w:pPr>
        <w:pStyle w:val="ListParagraph"/>
        <w:tabs>
          <w:tab w:val="left" w:pos="1005"/>
        </w:tabs>
        <w:ind w:left="0"/>
        <w:rPr>
          <w:rFonts w:ascii="Book Antiqua" w:hAnsi="Book Antiqua"/>
          <w:b/>
          <w:sz w:val="24"/>
          <w:szCs w:val="24"/>
        </w:rPr>
      </w:pPr>
      <w:r w:rsidRPr="00A862FC">
        <w:rPr>
          <w:rFonts w:ascii="Book Antiqua" w:hAnsi="Book Antiqua"/>
          <w:b/>
          <w:sz w:val="24"/>
          <w:szCs w:val="24"/>
        </w:rPr>
        <w:t>5.0</w:t>
      </w:r>
      <w:r w:rsidRPr="00A862FC">
        <w:rPr>
          <w:rFonts w:ascii="Book Antiqua" w:hAnsi="Book Antiqua"/>
          <w:b/>
          <w:sz w:val="24"/>
          <w:szCs w:val="24"/>
        </w:rPr>
        <w:tab/>
        <w:t xml:space="preserve">Expected outcomes  </w:t>
      </w:r>
    </w:p>
    <w:p w:rsidR="009F25D0" w:rsidRPr="00A862FC" w:rsidRDefault="009F25D0" w:rsidP="009F25D0">
      <w:pPr>
        <w:pStyle w:val="ListParagraph"/>
        <w:tabs>
          <w:tab w:val="left" w:pos="1005"/>
        </w:tabs>
        <w:ind w:left="0"/>
        <w:rPr>
          <w:rFonts w:ascii="Book Antiqua" w:hAnsi="Book Antiqua"/>
          <w:sz w:val="24"/>
          <w:szCs w:val="24"/>
        </w:rPr>
      </w:pPr>
      <w:r w:rsidRPr="00A862FC">
        <w:rPr>
          <w:rFonts w:ascii="Book Antiqua" w:hAnsi="Book Antiqua"/>
          <w:sz w:val="24"/>
          <w:szCs w:val="24"/>
        </w:rPr>
        <w:t>Below are the expected outcomes for each specific objective</w:t>
      </w:r>
    </w:p>
    <w:p w:rsidR="009F25D0" w:rsidRPr="00A862FC" w:rsidRDefault="009F25D0" w:rsidP="009F25D0">
      <w:pPr>
        <w:widowControl w:val="0"/>
        <w:autoSpaceDE w:val="0"/>
        <w:autoSpaceDN w:val="0"/>
        <w:adjustRightInd w:val="0"/>
        <w:ind w:left="720" w:right="-180" w:hanging="720"/>
        <w:rPr>
          <w:rFonts w:ascii="Book Antiqua" w:eastAsia="Times New Roman" w:hAnsi="Book Antiqua" w:cs="Calibri"/>
          <w:b/>
          <w:sz w:val="24"/>
          <w:szCs w:val="24"/>
          <w:lang w:val="en"/>
        </w:rPr>
      </w:pPr>
      <w:r w:rsidRPr="00A862FC">
        <w:rPr>
          <w:rFonts w:ascii="Book Antiqua" w:eastAsia="Times New Roman" w:hAnsi="Book Antiqua"/>
          <w:b/>
          <w:color w:val="000000"/>
          <w:sz w:val="24"/>
          <w:szCs w:val="24"/>
          <w:lang w:val="en-US"/>
        </w:rPr>
        <w:t>5.1</w:t>
      </w:r>
      <w:r w:rsidRPr="00A862FC">
        <w:rPr>
          <w:rFonts w:ascii="Book Antiqua" w:eastAsia="Times New Roman" w:hAnsi="Book Antiqua"/>
          <w:b/>
          <w:color w:val="000000"/>
          <w:sz w:val="24"/>
          <w:szCs w:val="24"/>
          <w:lang w:val="en-US"/>
        </w:rPr>
        <w:tab/>
        <w:t xml:space="preserve"> Objective1: </w:t>
      </w:r>
      <w:r w:rsidRPr="00A862FC">
        <w:rPr>
          <w:rFonts w:ascii="Book Antiqua" w:eastAsia="Times New Roman" w:hAnsi="Book Antiqua" w:cs="Calibri"/>
          <w:b/>
          <w:bCs/>
          <w:sz w:val="24"/>
          <w:szCs w:val="24"/>
          <w:lang w:val="en"/>
        </w:rPr>
        <w:t>To empower communities to change attitudes and practices towards early marriages by 201</w:t>
      </w:r>
      <w:r w:rsidR="00FA7C59">
        <w:rPr>
          <w:rFonts w:ascii="Book Antiqua" w:eastAsia="Times New Roman" w:hAnsi="Book Antiqua" w:cs="Calibri"/>
          <w:b/>
          <w:bCs/>
          <w:sz w:val="24"/>
          <w:szCs w:val="24"/>
          <w:lang w:val="en"/>
        </w:rPr>
        <w:t>9</w:t>
      </w:r>
      <w:bookmarkStart w:id="0" w:name="_GoBack"/>
      <w:bookmarkEnd w:id="0"/>
    </w:p>
    <w:p w:rsidR="009F25D0" w:rsidRPr="00A862FC" w:rsidRDefault="009F25D0" w:rsidP="009F25D0">
      <w:pPr>
        <w:pStyle w:val="NoSpacing"/>
        <w:numPr>
          <w:ilvl w:val="0"/>
          <w:numId w:val="11"/>
        </w:numPr>
        <w:rPr>
          <w:rFonts w:ascii="Book Antiqua" w:eastAsia="Times New Roman" w:hAnsi="Book Antiqua"/>
          <w:color w:val="000000"/>
          <w:sz w:val="24"/>
          <w:szCs w:val="24"/>
        </w:rPr>
      </w:pPr>
      <w:r w:rsidRPr="00A862FC">
        <w:rPr>
          <w:rFonts w:ascii="Book Antiqua" w:eastAsia="Times New Roman" w:hAnsi="Book Antiqua"/>
          <w:color w:val="000000"/>
          <w:sz w:val="24"/>
          <w:szCs w:val="24"/>
        </w:rPr>
        <w:t xml:space="preserve">Increased public knowledge and general awareness about early marriages, sexual and reproductive health and rights by the youth, parents and guardians, traditional leaders, faith groups and service providers </w:t>
      </w:r>
    </w:p>
    <w:p w:rsidR="009F25D0" w:rsidRPr="00A862FC" w:rsidRDefault="009F25D0" w:rsidP="009F25D0">
      <w:pPr>
        <w:pStyle w:val="NoSpacing"/>
        <w:ind w:firstLine="60"/>
        <w:rPr>
          <w:rFonts w:ascii="Book Antiqua" w:eastAsia="Times New Roman" w:hAnsi="Book Antiqua" w:cs="Calibri"/>
          <w:sz w:val="24"/>
          <w:szCs w:val="24"/>
          <w:lang w:val="en"/>
        </w:rPr>
      </w:pPr>
    </w:p>
    <w:p w:rsidR="009F25D0" w:rsidRPr="00A862FC" w:rsidRDefault="009F25D0" w:rsidP="009F25D0">
      <w:pPr>
        <w:pStyle w:val="NoSpacing"/>
        <w:numPr>
          <w:ilvl w:val="0"/>
          <w:numId w:val="11"/>
        </w:numPr>
        <w:rPr>
          <w:rFonts w:ascii="Book Antiqua" w:eastAsia="Times New Roman" w:hAnsi="Book Antiqua" w:cs="Calibri"/>
          <w:sz w:val="24"/>
          <w:szCs w:val="24"/>
          <w:lang w:val="en"/>
        </w:rPr>
      </w:pPr>
      <w:r w:rsidRPr="00A862FC">
        <w:rPr>
          <w:rFonts w:ascii="Book Antiqua" w:eastAsia="Times New Roman" w:hAnsi="Book Antiqua"/>
          <w:color w:val="000000"/>
          <w:sz w:val="24"/>
          <w:szCs w:val="24"/>
        </w:rPr>
        <w:t xml:space="preserve">Improved public perception on early marriage, sexual and reproductive health and rights </w:t>
      </w:r>
    </w:p>
    <w:p w:rsidR="009F25D0" w:rsidRPr="00A862FC" w:rsidRDefault="009F25D0" w:rsidP="009F25D0">
      <w:pPr>
        <w:pStyle w:val="NoSpacing"/>
        <w:rPr>
          <w:rFonts w:ascii="Book Antiqua" w:eastAsia="Times New Roman" w:hAnsi="Book Antiqua"/>
          <w:color w:val="000000"/>
          <w:sz w:val="24"/>
          <w:szCs w:val="24"/>
        </w:rPr>
      </w:pPr>
    </w:p>
    <w:p w:rsidR="009F25D0" w:rsidRPr="00A862FC" w:rsidRDefault="009F25D0" w:rsidP="009F25D0">
      <w:pPr>
        <w:pStyle w:val="NoSpacing"/>
        <w:numPr>
          <w:ilvl w:val="0"/>
          <w:numId w:val="11"/>
        </w:numPr>
        <w:rPr>
          <w:rFonts w:ascii="Book Antiqua" w:eastAsia="Times New Roman" w:hAnsi="Book Antiqua"/>
          <w:color w:val="000000"/>
          <w:sz w:val="24"/>
          <w:szCs w:val="24"/>
        </w:rPr>
      </w:pPr>
      <w:r w:rsidRPr="00A862FC">
        <w:rPr>
          <w:rFonts w:ascii="Book Antiqua" w:eastAsia="Times New Roman" w:hAnsi="Book Antiqua"/>
          <w:color w:val="000000"/>
          <w:sz w:val="24"/>
          <w:szCs w:val="24"/>
        </w:rPr>
        <w:t>Increased support, from traditional leaders, in lobbying and advocating for efforts for  the enactment/review of laws on marriage age</w:t>
      </w:r>
    </w:p>
    <w:p w:rsidR="009F25D0" w:rsidRPr="00A862FC" w:rsidRDefault="009F25D0" w:rsidP="009F25D0">
      <w:pPr>
        <w:pStyle w:val="NoSpacing"/>
        <w:rPr>
          <w:rFonts w:ascii="Book Antiqua" w:eastAsia="Times New Roman" w:hAnsi="Book Antiqua"/>
          <w:color w:val="000000"/>
          <w:sz w:val="24"/>
          <w:szCs w:val="24"/>
        </w:rPr>
      </w:pPr>
    </w:p>
    <w:p w:rsidR="009F25D0" w:rsidRPr="00A862FC" w:rsidRDefault="009F25D0" w:rsidP="009F25D0">
      <w:pPr>
        <w:pStyle w:val="NoSpacing"/>
        <w:numPr>
          <w:ilvl w:val="0"/>
          <w:numId w:val="11"/>
        </w:numPr>
        <w:rPr>
          <w:rFonts w:ascii="Book Antiqua" w:eastAsia="Times New Roman" w:hAnsi="Book Antiqua"/>
          <w:color w:val="000000"/>
          <w:sz w:val="24"/>
          <w:szCs w:val="24"/>
        </w:rPr>
      </w:pPr>
      <w:r w:rsidRPr="00A862FC">
        <w:rPr>
          <w:rFonts w:ascii="Book Antiqua" w:eastAsia="Times New Roman" w:hAnsi="Book Antiqua"/>
          <w:color w:val="000000"/>
          <w:sz w:val="24"/>
          <w:szCs w:val="24"/>
        </w:rPr>
        <w:t>Decreased number of adolescent girls entering marriage before the age of 18</w:t>
      </w:r>
    </w:p>
    <w:p w:rsidR="009F25D0" w:rsidRPr="00A862FC" w:rsidRDefault="009F25D0" w:rsidP="009F25D0">
      <w:pPr>
        <w:pStyle w:val="NoSpacing"/>
        <w:rPr>
          <w:rFonts w:ascii="Book Antiqua" w:eastAsia="Times New Roman" w:hAnsi="Book Antiqua"/>
          <w:color w:val="000000"/>
          <w:sz w:val="24"/>
          <w:szCs w:val="24"/>
        </w:rPr>
      </w:pPr>
    </w:p>
    <w:p w:rsidR="009F25D0" w:rsidRPr="00A862FC" w:rsidRDefault="009F25D0" w:rsidP="009F25D0">
      <w:pPr>
        <w:pStyle w:val="NoSpacing"/>
        <w:numPr>
          <w:ilvl w:val="0"/>
          <w:numId w:val="11"/>
        </w:numPr>
        <w:rPr>
          <w:rFonts w:ascii="Book Antiqua" w:eastAsia="Times New Roman" w:hAnsi="Book Antiqua"/>
          <w:color w:val="000000"/>
          <w:sz w:val="24"/>
          <w:szCs w:val="24"/>
        </w:rPr>
      </w:pPr>
      <w:r w:rsidRPr="00A862FC">
        <w:rPr>
          <w:rFonts w:ascii="Book Antiqua" w:eastAsia="Times New Roman" w:hAnsi="Book Antiqua"/>
          <w:color w:val="000000"/>
          <w:sz w:val="24"/>
          <w:szCs w:val="24"/>
        </w:rPr>
        <w:t xml:space="preserve"> Increased number of teenage mothers going back to school</w:t>
      </w:r>
    </w:p>
    <w:p w:rsidR="009F25D0" w:rsidRPr="00A862FC" w:rsidRDefault="009F25D0" w:rsidP="009F25D0">
      <w:pPr>
        <w:pStyle w:val="ListParagraph"/>
        <w:rPr>
          <w:rFonts w:ascii="Book Antiqua" w:eastAsia="Times New Roman" w:hAnsi="Book Antiqua"/>
          <w:color w:val="000000"/>
          <w:sz w:val="24"/>
          <w:szCs w:val="24"/>
        </w:rPr>
      </w:pPr>
    </w:p>
    <w:p w:rsidR="009F25D0" w:rsidRPr="00A862FC" w:rsidRDefault="009F25D0" w:rsidP="009F25D0">
      <w:pPr>
        <w:spacing w:after="0" w:line="240" w:lineRule="auto"/>
        <w:ind w:left="720" w:hanging="720"/>
        <w:jc w:val="both"/>
        <w:rPr>
          <w:rFonts w:ascii="Book Antiqua" w:eastAsia="Times New Roman" w:hAnsi="Book Antiqua" w:cs="Calibri"/>
          <w:b/>
          <w:sz w:val="24"/>
          <w:szCs w:val="24"/>
          <w:lang w:val="en"/>
        </w:rPr>
      </w:pPr>
      <w:r w:rsidRPr="00A862FC">
        <w:rPr>
          <w:rFonts w:ascii="Book Antiqua" w:eastAsia="Times New Roman" w:hAnsi="Book Antiqua"/>
          <w:b/>
          <w:color w:val="000000"/>
          <w:sz w:val="24"/>
          <w:szCs w:val="24"/>
          <w:lang w:val="en-US"/>
        </w:rPr>
        <w:t>5.2</w:t>
      </w:r>
      <w:r w:rsidRPr="00A862FC">
        <w:rPr>
          <w:rFonts w:ascii="Book Antiqua" w:eastAsia="Times New Roman" w:hAnsi="Book Antiqua"/>
          <w:b/>
          <w:color w:val="000000"/>
          <w:sz w:val="24"/>
          <w:szCs w:val="24"/>
          <w:lang w:val="en-US"/>
        </w:rPr>
        <w:tab/>
        <w:t xml:space="preserve">Specific Objective2:  </w:t>
      </w:r>
      <w:r w:rsidRPr="00A862FC">
        <w:rPr>
          <w:rFonts w:ascii="Book Antiqua" w:eastAsia="Times New Roman" w:hAnsi="Book Antiqua" w:cs="Calibri"/>
          <w:b/>
          <w:sz w:val="24"/>
          <w:szCs w:val="24"/>
          <w:lang w:val="en"/>
        </w:rPr>
        <w:t>To advocate for enforcement of existing legislation on early marriages.</w:t>
      </w:r>
    </w:p>
    <w:p w:rsidR="009F25D0" w:rsidRPr="00A862FC" w:rsidRDefault="009F25D0" w:rsidP="009F25D0">
      <w:pPr>
        <w:spacing w:after="0" w:line="240" w:lineRule="auto"/>
        <w:ind w:left="720"/>
        <w:jc w:val="both"/>
        <w:rPr>
          <w:rFonts w:ascii="Book Antiqua" w:eastAsia="Times New Roman" w:hAnsi="Book Antiqua"/>
          <w:color w:val="000000"/>
          <w:sz w:val="24"/>
          <w:szCs w:val="24"/>
          <w:lang w:val="en-US"/>
        </w:rPr>
      </w:pPr>
    </w:p>
    <w:p w:rsidR="009F25D0" w:rsidRDefault="009F25D0" w:rsidP="009F25D0">
      <w:pPr>
        <w:pStyle w:val="NoSpacing"/>
        <w:numPr>
          <w:ilvl w:val="0"/>
          <w:numId w:val="13"/>
        </w:numPr>
        <w:rPr>
          <w:rFonts w:ascii="Book Antiqua" w:eastAsia="Times New Roman" w:hAnsi="Book Antiqua"/>
          <w:color w:val="000000"/>
          <w:sz w:val="24"/>
          <w:szCs w:val="24"/>
        </w:rPr>
      </w:pPr>
      <w:r w:rsidRPr="00A862FC">
        <w:rPr>
          <w:rFonts w:ascii="Book Antiqua" w:eastAsia="Times New Roman" w:hAnsi="Book Antiqua"/>
          <w:color w:val="000000"/>
          <w:sz w:val="24"/>
          <w:szCs w:val="24"/>
        </w:rPr>
        <w:t>Increased access to justice by the youth on is</w:t>
      </w:r>
      <w:r>
        <w:rPr>
          <w:rFonts w:ascii="Book Antiqua" w:eastAsia="Times New Roman" w:hAnsi="Book Antiqua"/>
          <w:color w:val="000000"/>
          <w:sz w:val="24"/>
          <w:szCs w:val="24"/>
        </w:rPr>
        <w:t>sues related to early marriages</w:t>
      </w:r>
    </w:p>
    <w:p w:rsidR="009F25D0" w:rsidRPr="00542F3B" w:rsidRDefault="009F25D0" w:rsidP="009F25D0">
      <w:pPr>
        <w:pStyle w:val="ListParagraph"/>
        <w:numPr>
          <w:ilvl w:val="0"/>
          <w:numId w:val="13"/>
        </w:numPr>
        <w:spacing w:after="0" w:line="240" w:lineRule="auto"/>
        <w:jc w:val="both"/>
        <w:rPr>
          <w:rFonts w:ascii="Book Antiqua" w:eastAsia="Times New Roman" w:hAnsi="Book Antiqua"/>
          <w:color w:val="000000"/>
          <w:sz w:val="24"/>
          <w:szCs w:val="24"/>
          <w:lang w:val="en-US"/>
        </w:rPr>
      </w:pPr>
      <w:r w:rsidRPr="00542F3B">
        <w:rPr>
          <w:rFonts w:ascii="Book Antiqua" w:eastAsia="Times New Roman" w:hAnsi="Book Antiqua"/>
          <w:color w:val="000000"/>
          <w:sz w:val="24"/>
          <w:szCs w:val="24"/>
        </w:rPr>
        <w:t>Improved justice delivery by service providers through usage of existing pieces of legislation</w:t>
      </w:r>
    </w:p>
    <w:p w:rsidR="009F25D0" w:rsidRPr="00A862FC" w:rsidRDefault="009F25D0" w:rsidP="009F25D0">
      <w:pPr>
        <w:spacing w:after="0" w:line="240" w:lineRule="auto"/>
        <w:ind w:left="720"/>
        <w:jc w:val="both"/>
        <w:rPr>
          <w:rFonts w:ascii="Book Antiqua" w:eastAsia="Times New Roman" w:hAnsi="Book Antiqua"/>
          <w:color w:val="000000"/>
          <w:sz w:val="24"/>
          <w:szCs w:val="24"/>
          <w:lang w:val="en-US"/>
        </w:rPr>
      </w:pPr>
    </w:p>
    <w:p w:rsidR="009F25D0" w:rsidRPr="00A862FC" w:rsidRDefault="009F25D0" w:rsidP="009F25D0">
      <w:pPr>
        <w:widowControl w:val="0"/>
        <w:numPr>
          <w:ilvl w:val="1"/>
          <w:numId w:val="6"/>
        </w:numPr>
        <w:autoSpaceDE w:val="0"/>
        <w:autoSpaceDN w:val="0"/>
        <w:adjustRightInd w:val="0"/>
        <w:ind w:right="30"/>
        <w:jc w:val="both"/>
        <w:rPr>
          <w:rFonts w:ascii="Book Antiqua" w:eastAsia="Times New Roman" w:hAnsi="Book Antiqua"/>
          <w:b/>
          <w:color w:val="000000"/>
          <w:sz w:val="24"/>
          <w:szCs w:val="24"/>
          <w:lang w:val="en-US"/>
        </w:rPr>
      </w:pPr>
      <w:r w:rsidRPr="00A862FC">
        <w:rPr>
          <w:rFonts w:ascii="Book Antiqua" w:eastAsia="Times New Roman" w:hAnsi="Book Antiqua"/>
          <w:b/>
          <w:color w:val="000000"/>
          <w:sz w:val="24"/>
          <w:szCs w:val="24"/>
          <w:lang w:val="en-US"/>
        </w:rPr>
        <w:t xml:space="preserve">   Specific Objective 3: </w:t>
      </w:r>
      <w:r w:rsidRPr="00A862FC">
        <w:rPr>
          <w:rFonts w:ascii="Book Antiqua" w:eastAsia="Times New Roman" w:hAnsi="Book Antiqua" w:cs="Calibri"/>
          <w:b/>
          <w:bCs/>
          <w:sz w:val="24"/>
          <w:szCs w:val="24"/>
          <w:lang w:val="en"/>
        </w:rPr>
        <w:t xml:space="preserve">To lobby government for a conducive legal environment to </w:t>
      </w:r>
      <w:r w:rsidRPr="00A862FC">
        <w:rPr>
          <w:rFonts w:ascii="Book Antiqua" w:eastAsia="Times New Roman" w:hAnsi="Book Antiqua" w:cs="Calibri"/>
          <w:b/>
          <w:bCs/>
          <w:sz w:val="24"/>
          <w:szCs w:val="24"/>
          <w:lang w:val="en"/>
        </w:rPr>
        <w:lastRenderedPageBreak/>
        <w:t>enable the prevention of early marriages</w:t>
      </w:r>
    </w:p>
    <w:p w:rsidR="009F25D0" w:rsidRPr="00A862FC" w:rsidRDefault="009F25D0" w:rsidP="009F25D0">
      <w:pPr>
        <w:widowControl w:val="0"/>
        <w:numPr>
          <w:ilvl w:val="0"/>
          <w:numId w:val="2"/>
        </w:numPr>
        <w:autoSpaceDE w:val="0"/>
        <w:autoSpaceDN w:val="0"/>
        <w:adjustRightInd w:val="0"/>
        <w:ind w:right="-1800"/>
        <w:jc w:val="both"/>
        <w:rPr>
          <w:rFonts w:ascii="Book Antiqua" w:eastAsia="Times New Roman" w:hAnsi="Book Antiqua" w:cs="Calibri"/>
          <w:sz w:val="24"/>
          <w:szCs w:val="24"/>
          <w:lang w:val="en"/>
        </w:rPr>
      </w:pPr>
      <w:r w:rsidRPr="00A862FC">
        <w:rPr>
          <w:rFonts w:ascii="Book Antiqua" w:eastAsia="Times New Roman" w:hAnsi="Book Antiqua" w:cs="Calibri"/>
          <w:sz w:val="24"/>
          <w:szCs w:val="24"/>
          <w:lang w:val="en"/>
        </w:rPr>
        <w:t>Comprehensive study conducted on unmet needs of the youth SRH and rights</w:t>
      </w:r>
    </w:p>
    <w:p w:rsidR="009F25D0" w:rsidRPr="00A862FC" w:rsidRDefault="009F25D0" w:rsidP="009F25D0">
      <w:pPr>
        <w:numPr>
          <w:ilvl w:val="0"/>
          <w:numId w:val="1"/>
        </w:numPr>
        <w:spacing w:after="0" w:line="240" w:lineRule="auto"/>
        <w:jc w:val="both"/>
        <w:rPr>
          <w:rFonts w:ascii="Book Antiqua" w:eastAsia="Times New Roman" w:hAnsi="Book Antiqua"/>
          <w:color w:val="000000"/>
          <w:sz w:val="24"/>
          <w:szCs w:val="24"/>
          <w:lang w:val="en-US"/>
        </w:rPr>
      </w:pPr>
      <w:r w:rsidRPr="00A862FC">
        <w:rPr>
          <w:rFonts w:ascii="Book Antiqua" w:eastAsia="Times New Roman" w:hAnsi="Book Antiqua"/>
          <w:color w:val="000000"/>
          <w:sz w:val="24"/>
          <w:szCs w:val="24"/>
          <w:lang w:val="en-US"/>
        </w:rPr>
        <w:t>Increased  access to evidence based media coverage on sexual and reproductive health and rights</w:t>
      </w:r>
    </w:p>
    <w:p w:rsidR="009F25D0" w:rsidRPr="00A862FC" w:rsidRDefault="009F25D0" w:rsidP="009F25D0">
      <w:pPr>
        <w:numPr>
          <w:ilvl w:val="0"/>
          <w:numId w:val="1"/>
        </w:numPr>
        <w:spacing w:after="0" w:line="240" w:lineRule="auto"/>
        <w:jc w:val="both"/>
        <w:rPr>
          <w:rFonts w:ascii="Book Antiqua" w:eastAsia="Times New Roman" w:hAnsi="Book Antiqua"/>
          <w:color w:val="000000"/>
          <w:sz w:val="24"/>
          <w:szCs w:val="24"/>
          <w:lang w:val="en-US"/>
        </w:rPr>
      </w:pPr>
      <w:r w:rsidRPr="00A862FC">
        <w:rPr>
          <w:rFonts w:ascii="Book Antiqua" w:eastAsia="Times New Roman" w:hAnsi="Book Antiqua"/>
          <w:color w:val="000000"/>
          <w:sz w:val="24"/>
          <w:szCs w:val="24"/>
          <w:lang w:val="en-US"/>
        </w:rPr>
        <w:t>Informed programming on sexual and reproductive health by government, NGOs, the media and the Private sector</w:t>
      </w:r>
    </w:p>
    <w:p w:rsidR="009F25D0" w:rsidRPr="00A862FC" w:rsidRDefault="009F25D0" w:rsidP="009F25D0">
      <w:pPr>
        <w:numPr>
          <w:ilvl w:val="0"/>
          <w:numId w:val="1"/>
        </w:numPr>
        <w:spacing w:after="0" w:line="240" w:lineRule="auto"/>
        <w:jc w:val="both"/>
        <w:rPr>
          <w:rFonts w:ascii="Book Antiqua" w:eastAsia="Times New Roman" w:hAnsi="Book Antiqua"/>
          <w:color w:val="000000"/>
          <w:sz w:val="24"/>
          <w:szCs w:val="24"/>
          <w:lang w:val="en-US"/>
        </w:rPr>
      </w:pPr>
      <w:r w:rsidRPr="00A862FC">
        <w:rPr>
          <w:rFonts w:ascii="Book Antiqua" w:eastAsia="Times New Roman" w:hAnsi="Book Antiqua"/>
          <w:color w:val="000000"/>
          <w:sz w:val="24"/>
          <w:szCs w:val="24"/>
          <w:lang w:val="en-US"/>
        </w:rPr>
        <w:t>Inclusive special SRH related needs of people with disabilities</w:t>
      </w:r>
    </w:p>
    <w:p w:rsidR="009F25D0" w:rsidRPr="00A862FC" w:rsidRDefault="009F25D0" w:rsidP="009F25D0">
      <w:pPr>
        <w:spacing w:after="0" w:line="240" w:lineRule="auto"/>
        <w:ind w:left="720"/>
        <w:jc w:val="both"/>
        <w:rPr>
          <w:rFonts w:ascii="Book Antiqua" w:eastAsia="Times New Roman" w:hAnsi="Book Antiqua"/>
          <w:color w:val="000000"/>
          <w:sz w:val="24"/>
          <w:szCs w:val="24"/>
          <w:lang w:val="en-US"/>
        </w:rPr>
      </w:pPr>
    </w:p>
    <w:p w:rsidR="009F25D0" w:rsidRPr="00A862FC" w:rsidRDefault="009F25D0" w:rsidP="009F25D0">
      <w:pPr>
        <w:widowControl w:val="0"/>
        <w:numPr>
          <w:ilvl w:val="1"/>
          <w:numId w:val="6"/>
        </w:numPr>
        <w:autoSpaceDE w:val="0"/>
        <w:autoSpaceDN w:val="0"/>
        <w:adjustRightInd w:val="0"/>
        <w:ind w:right="50"/>
        <w:jc w:val="both"/>
        <w:rPr>
          <w:rFonts w:ascii="Book Antiqua" w:hAnsi="Book Antiqua"/>
          <w:b/>
          <w:sz w:val="24"/>
          <w:szCs w:val="24"/>
        </w:rPr>
      </w:pPr>
      <w:r w:rsidRPr="00A862FC">
        <w:rPr>
          <w:rFonts w:ascii="Book Antiqua" w:hAnsi="Book Antiqua"/>
          <w:b/>
          <w:sz w:val="24"/>
          <w:szCs w:val="24"/>
        </w:rPr>
        <w:t xml:space="preserve">Specific Objective 4: To support the programme implementation mechanism </w:t>
      </w:r>
    </w:p>
    <w:p w:rsidR="009F25D0" w:rsidRPr="00B410BA" w:rsidRDefault="009F25D0" w:rsidP="009F25D0">
      <w:pPr>
        <w:widowControl w:val="0"/>
        <w:numPr>
          <w:ilvl w:val="0"/>
          <w:numId w:val="12"/>
        </w:numPr>
        <w:autoSpaceDE w:val="0"/>
        <w:autoSpaceDN w:val="0"/>
        <w:adjustRightInd w:val="0"/>
        <w:ind w:right="50"/>
        <w:jc w:val="both"/>
        <w:rPr>
          <w:rFonts w:ascii="Book Antiqua" w:hAnsi="Book Antiqua"/>
          <w:sz w:val="24"/>
          <w:szCs w:val="24"/>
        </w:rPr>
      </w:pPr>
      <w:r w:rsidRPr="00B410BA">
        <w:rPr>
          <w:rFonts w:ascii="Book Antiqua" w:hAnsi="Book Antiqua"/>
          <w:sz w:val="24"/>
          <w:szCs w:val="24"/>
        </w:rPr>
        <w:t>Increased efficiency of programme delivery in meeting the objectives</w:t>
      </w:r>
    </w:p>
    <w:p w:rsidR="009F25D0" w:rsidRPr="00B410BA" w:rsidRDefault="009F25D0" w:rsidP="009F25D0">
      <w:pPr>
        <w:widowControl w:val="0"/>
        <w:numPr>
          <w:ilvl w:val="0"/>
          <w:numId w:val="12"/>
        </w:numPr>
        <w:autoSpaceDE w:val="0"/>
        <w:autoSpaceDN w:val="0"/>
        <w:adjustRightInd w:val="0"/>
        <w:ind w:right="50"/>
        <w:jc w:val="both"/>
        <w:rPr>
          <w:rFonts w:ascii="Book Antiqua" w:hAnsi="Book Antiqua"/>
          <w:sz w:val="24"/>
          <w:szCs w:val="24"/>
        </w:rPr>
      </w:pPr>
      <w:r w:rsidRPr="00B410BA">
        <w:rPr>
          <w:rFonts w:ascii="Book Antiqua" w:hAnsi="Book Antiqua"/>
          <w:sz w:val="24"/>
          <w:szCs w:val="24"/>
        </w:rPr>
        <w:t>Increased understanding of the prevalence rate of early marriage</w:t>
      </w:r>
    </w:p>
    <w:p w:rsidR="009F25D0" w:rsidRPr="00B410BA" w:rsidRDefault="009F25D0" w:rsidP="009F25D0">
      <w:pPr>
        <w:widowControl w:val="0"/>
        <w:numPr>
          <w:ilvl w:val="0"/>
          <w:numId w:val="12"/>
        </w:numPr>
        <w:autoSpaceDE w:val="0"/>
        <w:autoSpaceDN w:val="0"/>
        <w:adjustRightInd w:val="0"/>
        <w:ind w:right="50"/>
        <w:jc w:val="both"/>
        <w:rPr>
          <w:rFonts w:ascii="Book Antiqua" w:hAnsi="Book Antiqua"/>
          <w:sz w:val="24"/>
          <w:szCs w:val="24"/>
        </w:rPr>
      </w:pPr>
      <w:r w:rsidRPr="00B410BA">
        <w:rPr>
          <w:rFonts w:ascii="Book Antiqua" w:hAnsi="Book Antiqua"/>
          <w:sz w:val="24"/>
          <w:szCs w:val="24"/>
        </w:rPr>
        <w:t>Better management of programme activities</w:t>
      </w:r>
    </w:p>
    <w:p w:rsidR="009F25D0" w:rsidRPr="00A862FC" w:rsidRDefault="009F25D0" w:rsidP="009F25D0">
      <w:pPr>
        <w:widowControl w:val="0"/>
        <w:numPr>
          <w:ilvl w:val="0"/>
          <w:numId w:val="12"/>
        </w:numPr>
        <w:autoSpaceDE w:val="0"/>
        <w:autoSpaceDN w:val="0"/>
        <w:adjustRightInd w:val="0"/>
        <w:ind w:right="50"/>
        <w:jc w:val="both"/>
        <w:rPr>
          <w:rFonts w:ascii="Book Antiqua" w:hAnsi="Book Antiqua"/>
          <w:b/>
          <w:sz w:val="24"/>
          <w:szCs w:val="24"/>
        </w:rPr>
      </w:pPr>
      <w:r w:rsidRPr="00B410BA">
        <w:rPr>
          <w:rFonts w:ascii="Book Antiqua" w:hAnsi="Book Antiqua"/>
          <w:sz w:val="24"/>
          <w:szCs w:val="24"/>
        </w:rPr>
        <w:t>Better understanding of the project concept</w:t>
      </w:r>
    </w:p>
    <w:p w:rsidR="009F25D0" w:rsidRDefault="009F25D0" w:rsidP="009F25D0">
      <w:pPr>
        <w:pStyle w:val="ListParagraph"/>
        <w:tabs>
          <w:tab w:val="left" w:pos="1005"/>
        </w:tabs>
        <w:ind w:left="0"/>
        <w:jc w:val="both"/>
        <w:rPr>
          <w:rFonts w:ascii="Book Antiqua" w:hAnsi="Book Antiqua"/>
          <w:b/>
          <w:sz w:val="28"/>
          <w:szCs w:val="28"/>
        </w:rPr>
      </w:pPr>
    </w:p>
    <w:p w:rsidR="009F25D0" w:rsidRPr="003118EE" w:rsidRDefault="009F25D0" w:rsidP="009F25D0">
      <w:pPr>
        <w:pStyle w:val="ListParagraph"/>
        <w:tabs>
          <w:tab w:val="left" w:pos="1005"/>
        </w:tabs>
        <w:ind w:left="0"/>
        <w:jc w:val="both"/>
        <w:rPr>
          <w:rFonts w:ascii="Book Antiqua" w:hAnsi="Book Antiqua"/>
          <w:b/>
          <w:sz w:val="24"/>
          <w:szCs w:val="24"/>
        </w:rPr>
      </w:pPr>
      <w:r>
        <w:rPr>
          <w:rFonts w:ascii="Book Antiqua" w:hAnsi="Book Antiqua"/>
          <w:b/>
          <w:sz w:val="24"/>
          <w:szCs w:val="24"/>
        </w:rPr>
        <w:t>6.0</w:t>
      </w:r>
      <w:r w:rsidRPr="003118EE">
        <w:rPr>
          <w:rFonts w:ascii="Book Antiqua" w:hAnsi="Book Antiqua"/>
          <w:b/>
          <w:sz w:val="24"/>
          <w:szCs w:val="24"/>
        </w:rPr>
        <w:t xml:space="preserve"> Learning, Monitoring and Evaluation</w:t>
      </w:r>
      <w:r w:rsidRPr="003118EE">
        <w:rPr>
          <w:rFonts w:ascii="Book Antiqua" w:hAnsi="Book Antiqua" w:cs="Arial"/>
          <w:b/>
          <w:sz w:val="24"/>
          <w:szCs w:val="24"/>
        </w:rPr>
        <w:t xml:space="preserve"> </w:t>
      </w:r>
      <w:r w:rsidRPr="003118EE">
        <w:rPr>
          <w:rFonts w:ascii="Book Antiqua" w:hAnsi="Book Antiqua" w:cs="Arial"/>
          <w:sz w:val="24"/>
          <w:szCs w:val="24"/>
        </w:rPr>
        <w:t xml:space="preserve"> </w:t>
      </w:r>
    </w:p>
    <w:p w:rsidR="009F25D0" w:rsidRPr="003118EE" w:rsidRDefault="009F25D0" w:rsidP="009F25D0">
      <w:pPr>
        <w:pStyle w:val="Header"/>
        <w:tabs>
          <w:tab w:val="left" w:pos="720"/>
        </w:tabs>
        <w:jc w:val="both"/>
        <w:rPr>
          <w:rFonts w:ascii="Book Antiqua" w:hAnsi="Book Antiqua" w:cs="Arial"/>
          <w:sz w:val="24"/>
          <w:szCs w:val="24"/>
          <w:lang w:val="en-US"/>
        </w:rPr>
      </w:pPr>
      <w:r w:rsidRPr="00085DC3">
        <w:rPr>
          <w:rFonts w:ascii="Book Antiqua" w:eastAsia="Times New Roman" w:hAnsi="Book Antiqua"/>
          <w:sz w:val="24"/>
          <w:szCs w:val="24"/>
        </w:rPr>
        <w:t>CE</w:t>
      </w:r>
      <w:r>
        <w:rPr>
          <w:rFonts w:ascii="Book Antiqua" w:eastAsia="Times New Roman" w:hAnsi="Book Antiqua"/>
          <w:sz w:val="24"/>
          <w:szCs w:val="24"/>
        </w:rPr>
        <w:t>GI</w:t>
      </w:r>
      <w:r w:rsidRPr="003118EE">
        <w:rPr>
          <w:rFonts w:ascii="Book Antiqua" w:hAnsi="Book Antiqua" w:cs="Arial"/>
          <w:sz w:val="24"/>
          <w:szCs w:val="24"/>
        </w:rPr>
        <w:t xml:space="preserve"> believes that monitoring plays a very important role in managing projects of this nature. It is in this regard that </w:t>
      </w:r>
      <w:r w:rsidRPr="00085DC3">
        <w:rPr>
          <w:rFonts w:ascii="Book Antiqua" w:eastAsia="Times New Roman" w:hAnsi="Book Antiqua"/>
          <w:sz w:val="24"/>
          <w:szCs w:val="24"/>
        </w:rPr>
        <w:t>CE</w:t>
      </w:r>
      <w:r>
        <w:rPr>
          <w:rFonts w:ascii="Book Antiqua" w:eastAsia="Times New Roman" w:hAnsi="Book Antiqua"/>
          <w:sz w:val="24"/>
          <w:szCs w:val="24"/>
        </w:rPr>
        <w:t>GI</w:t>
      </w:r>
      <w:r w:rsidRPr="003118EE">
        <w:rPr>
          <w:rFonts w:ascii="Book Antiqua" w:hAnsi="Book Antiqua" w:cs="Arial"/>
          <w:sz w:val="24"/>
          <w:szCs w:val="24"/>
        </w:rPr>
        <w:t xml:space="preserve"> proposes to adopt a “monitoring and evaluation framework and tool” for use in relation to this project. This tool will be rights-based and results-based in focus and will include clear RBA impact indicators.</w:t>
      </w:r>
    </w:p>
    <w:p w:rsidR="009F25D0" w:rsidRPr="003118EE" w:rsidRDefault="009F25D0" w:rsidP="009F25D0">
      <w:pPr>
        <w:pStyle w:val="Header"/>
        <w:tabs>
          <w:tab w:val="left" w:pos="720"/>
        </w:tabs>
        <w:jc w:val="both"/>
        <w:rPr>
          <w:rFonts w:ascii="Book Antiqua" w:hAnsi="Book Antiqua" w:cs="Arial"/>
          <w:sz w:val="24"/>
          <w:szCs w:val="24"/>
          <w:lang w:val="en-US"/>
        </w:rPr>
      </w:pPr>
    </w:p>
    <w:p w:rsidR="009F25D0" w:rsidRPr="003118EE" w:rsidRDefault="009F25D0" w:rsidP="009F25D0">
      <w:pPr>
        <w:pStyle w:val="Header"/>
        <w:tabs>
          <w:tab w:val="left" w:pos="720"/>
        </w:tabs>
        <w:jc w:val="both"/>
        <w:rPr>
          <w:rFonts w:ascii="Book Antiqua" w:hAnsi="Book Antiqua" w:cs="Arial"/>
          <w:sz w:val="24"/>
          <w:szCs w:val="24"/>
        </w:rPr>
      </w:pPr>
      <w:r>
        <w:rPr>
          <w:rFonts w:ascii="Book Antiqua" w:hAnsi="Book Antiqua" w:cs="Arial"/>
          <w:b/>
          <w:sz w:val="24"/>
          <w:szCs w:val="24"/>
          <w:lang w:val="en-US"/>
        </w:rPr>
        <w:t xml:space="preserve">6.1 </w:t>
      </w:r>
      <w:r w:rsidRPr="003118EE">
        <w:rPr>
          <w:rFonts w:ascii="Book Antiqua" w:hAnsi="Book Antiqua" w:cs="Arial"/>
          <w:b/>
          <w:sz w:val="24"/>
          <w:szCs w:val="24"/>
        </w:rPr>
        <w:t>Indicators for monthly project monitoring</w:t>
      </w:r>
    </w:p>
    <w:p w:rsidR="009F25D0" w:rsidRPr="003118EE" w:rsidRDefault="009F25D0" w:rsidP="009F25D0">
      <w:pPr>
        <w:jc w:val="both"/>
        <w:rPr>
          <w:rFonts w:ascii="Book Antiqua" w:hAnsi="Book Antiqua" w:cs="Arial"/>
          <w:sz w:val="24"/>
          <w:szCs w:val="24"/>
        </w:rPr>
      </w:pPr>
      <w:r w:rsidRPr="003118EE">
        <w:rPr>
          <w:rFonts w:ascii="Book Antiqua" w:hAnsi="Book Antiqua" w:cs="Arial"/>
          <w:sz w:val="24"/>
          <w:szCs w:val="24"/>
        </w:rPr>
        <w:t xml:space="preserve">The monthly monitoring process will involve obtaining statistical information on the number of IEC packages disseminated, the number of meetings held and number of participants at such meetings. The data will be disaggregated according to sex, age- group, geographical area, ethnicity and socio-economic status.  The data will be reviewed in comparison with the targets set in the project outputs. The discrepancies will be analysed and appropriate corrective measures will be taken to meet the planned targets. </w:t>
      </w:r>
    </w:p>
    <w:p w:rsidR="009F25D0" w:rsidRPr="003118EE" w:rsidRDefault="009F25D0" w:rsidP="009F25D0">
      <w:pPr>
        <w:jc w:val="both"/>
        <w:rPr>
          <w:rFonts w:ascii="Book Antiqua" w:hAnsi="Book Antiqua" w:cs="Arial"/>
          <w:sz w:val="24"/>
          <w:szCs w:val="24"/>
        </w:rPr>
      </w:pPr>
      <w:r w:rsidRPr="003118EE">
        <w:rPr>
          <w:rFonts w:ascii="Book Antiqua" w:hAnsi="Book Antiqua" w:cs="Arial"/>
          <w:sz w:val="24"/>
          <w:szCs w:val="24"/>
        </w:rPr>
        <w:t xml:space="preserve">Monthly reports from youth groups and mother groups will be analysed to input into the overall monthly monitoring report. </w:t>
      </w:r>
    </w:p>
    <w:p w:rsidR="009F25D0" w:rsidRPr="003118EE" w:rsidRDefault="009F25D0" w:rsidP="009F25D0">
      <w:pPr>
        <w:jc w:val="both"/>
        <w:rPr>
          <w:rFonts w:ascii="Book Antiqua" w:hAnsi="Book Antiqua" w:cs="Arial"/>
          <w:b/>
          <w:sz w:val="24"/>
          <w:szCs w:val="24"/>
        </w:rPr>
      </w:pPr>
      <w:r>
        <w:rPr>
          <w:rFonts w:ascii="Book Antiqua" w:hAnsi="Book Antiqua" w:cs="Arial"/>
          <w:b/>
          <w:sz w:val="24"/>
          <w:szCs w:val="24"/>
        </w:rPr>
        <w:t>6.2</w:t>
      </w:r>
      <w:r w:rsidRPr="003118EE">
        <w:rPr>
          <w:rFonts w:ascii="Book Antiqua" w:hAnsi="Book Antiqua" w:cs="Arial"/>
          <w:b/>
          <w:sz w:val="24"/>
          <w:szCs w:val="24"/>
        </w:rPr>
        <w:t xml:space="preserve"> Monitoring indicators for progress and performance</w:t>
      </w:r>
      <w:r w:rsidRPr="003118EE">
        <w:rPr>
          <w:rFonts w:ascii="Book Antiqua" w:hAnsi="Book Antiqua" w:cs="Arial"/>
          <w:sz w:val="24"/>
          <w:szCs w:val="24"/>
        </w:rPr>
        <w:t xml:space="preserve"> </w:t>
      </w:r>
    </w:p>
    <w:p w:rsidR="009F25D0" w:rsidRPr="003118EE" w:rsidRDefault="009F25D0" w:rsidP="009F25D0">
      <w:pPr>
        <w:jc w:val="both"/>
        <w:rPr>
          <w:rFonts w:ascii="Book Antiqua" w:hAnsi="Book Antiqua" w:cs="Arial"/>
          <w:b/>
          <w:sz w:val="24"/>
          <w:szCs w:val="24"/>
        </w:rPr>
      </w:pPr>
      <w:r w:rsidRPr="003118EE">
        <w:rPr>
          <w:rFonts w:ascii="Book Antiqua" w:hAnsi="Book Antiqua" w:cs="Arial"/>
          <w:sz w:val="24"/>
          <w:szCs w:val="24"/>
        </w:rPr>
        <w:t xml:space="preserve">In order to carry out an effective progress and performance monitoring, </w:t>
      </w:r>
      <w:r w:rsidRPr="00085DC3">
        <w:rPr>
          <w:rFonts w:ascii="Book Antiqua" w:eastAsia="Times New Roman" w:hAnsi="Book Antiqua"/>
          <w:sz w:val="24"/>
          <w:szCs w:val="24"/>
        </w:rPr>
        <w:t>CE</w:t>
      </w:r>
      <w:r>
        <w:rPr>
          <w:rFonts w:ascii="Book Antiqua" w:eastAsia="Times New Roman" w:hAnsi="Book Antiqua"/>
          <w:sz w:val="24"/>
          <w:szCs w:val="24"/>
        </w:rPr>
        <w:t>GI</w:t>
      </w:r>
      <w:r w:rsidRPr="003118EE">
        <w:rPr>
          <w:rFonts w:ascii="Book Antiqua" w:hAnsi="Book Antiqua" w:cs="Arial"/>
          <w:sz w:val="24"/>
          <w:szCs w:val="24"/>
        </w:rPr>
        <w:t xml:space="preserve"> will from time to time visit project operational areas to conduct rapid periodic assessments on both the </w:t>
      </w:r>
      <w:r w:rsidRPr="003118EE">
        <w:rPr>
          <w:rFonts w:ascii="Book Antiqua" w:hAnsi="Book Antiqua" w:cs="Arial"/>
          <w:sz w:val="24"/>
          <w:szCs w:val="24"/>
        </w:rPr>
        <w:lastRenderedPageBreak/>
        <w:t xml:space="preserve">progress and performance of the project. </w:t>
      </w:r>
      <w:r w:rsidRPr="00085DC3">
        <w:rPr>
          <w:rFonts w:ascii="Book Antiqua" w:eastAsia="Times New Roman" w:hAnsi="Book Antiqua"/>
          <w:sz w:val="24"/>
          <w:szCs w:val="24"/>
        </w:rPr>
        <w:t>CE</w:t>
      </w:r>
      <w:r>
        <w:rPr>
          <w:rFonts w:ascii="Book Antiqua" w:eastAsia="Times New Roman" w:hAnsi="Book Antiqua"/>
          <w:sz w:val="24"/>
          <w:szCs w:val="24"/>
        </w:rPr>
        <w:t>GI</w:t>
      </w:r>
      <w:r w:rsidRPr="003118EE">
        <w:rPr>
          <w:rFonts w:ascii="Book Antiqua" w:hAnsi="Book Antiqua" w:cs="Arial"/>
          <w:sz w:val="24"/>
          <w:szCs w:val="24"/>
        </w:rPr>
        <w:t xml:space="preserve"> will also convene periodic meetings with the target communities and partners to review progress. The project steering team will write and submit monthly reports covering issues of programmatic progress and financial management.</w:t>
      </w:r>
    </w:p>
    <w:p w:rsidR="009F25D0" w:rsidRPr="003118EE" w:rsidRDefault="009F25D0" w:rsidP="009F25D0">
      <w:pPr>
        <w:jc w:val="both"/>
        <w:rPr>
          <w:rFonts w:ascii="Book Antiqua" w:hAnsi="Book Antiqua" w:cs="Arial"/>
          <w:b/>
          <w:sz w:val="24"/>
          <w:szCs w:val="24"/>
        </w:rPr>
      </w:pPr>
      <w:r>
        <w:rPr>
          <w:rFonts w:ascii="Book Antiqua" w:hAnsi="Book Antiqua" w:cs="Arial"/>
          <w:b/>
          <w:sz w:val="24"/>
          <w:szCs w:val="24"/>
        </w:rPr>
        <w:t xml:space="preserve">6.3 </w:t>
      </w:r>
      <w:r w:rsidRPr="003118EE">
        <w:rPr>
          <w:rFonts w:ascii="Book Antiqua" w:hAnsi="Book Antiqua" w:cs="Arial"/>
          <w:b/>
          <w:sz w:val="24"/>
          <w:szCs w:val="24"/>
        </w:rPr>
        <w:t>Evaluation</w:t>
      </w:r>
    </w:p>
    <w:p w:rsidR="009F25D0" w:rsidRPr="003118EE" w:rsidRDefault="009F25D0" w:rsidP="009F25D0">
      <w:pPr>
        <w:jc w:val="both"/>
        <w:rPr>
          <w:rFonts w:ascii="Book Antiqua" w:hAnsi="Book Antiqua" w:cs="Arial"/>
          <w:sz w:val="24"/>
          <w:szCs w:val="24"/>
        </w:rPr>
      </w:pPr>
      <w:r w:rsidRPr="003118EE">
        <w:rPr>
          <w:rFonts w:ascii="Book Antiqua" w:hAnsi="Book Antiqua" w:cs="Arial"/>
          <w:sz w:val="24"/>
          <w:szCs w:val="24"/>
        </w:rPr>
        <w:t>In order to assess the impact of the project, an external end of project evaluation will be commissioned.</w:t>
      </w:r>
    </w:p>
    <w:p w:rsidR="009F25D0" w:rsidRPr="003118EE" w:rsidRDefault="009F25D0" w:rsidP="009F25D0">
      <w:pPr>
        <w:jc w:val="both"/>
        <w:rPr>
          <w:rFonts w:ascii="Book Antiqua" w:hAnsi="Book Antiqua" w:cs="Arial"/>
          <w:sz w:val="24"/>
          <w:szCs w:val="24"/>
        </w:rPr>
      </w:pPr>
      <w:r w:rsidRPr="003118EE">
        <w:rPr>
          <w:rFonts w:ascii="Book Antiqua" w:hAnsi="Book Antiqua" w:cs="Arial"/>
          <w:sz w:val="24"/>
          <w:szCs w:val="24"/>
        </w:rPr>
        <w:t>From a financial angle, the Project will commission an audit to satisfy itself and all stakeholders that funds for the project were used for the intended purpose.</w:t>
      </w:r>
    </w:p>
    <w:p w:rsidR="009F25D0" w:rsidRPr="003118EE" w:rsidRDefault="009F25D0" w:rsidP="009F25D0">
      <w:pPr>
        <w:jc w:val="both"/>
        <w:rPr>
          <w:rFonts w:ascii="Book Antiqua" w:hAnsi="Book Antiqua" w:cs="Arial"/>
          <w:sz w:val="24"/>
          <w:szCs w:val="24"/>
        </w:rPr>
      </w:pPr>
      <w:r w:rsidRPr="003118EE">
        <w:rPr>
          <w:rFonts w:ascii="Book Antiqua" w:hAnsi="Book Antiqua" w:cs="Arial"/>
          <w:sz w:val="24"/>
          <w:szCs w:val="24"/>
        </w:rPr>
        <w:t>In addition, the final evaluation will focus on three components:</w:t>
      </w:r>
    </w:p>
    <w:p w:rsidR="009F25D0" w:rsidRPr="003118EE" w:rsidRDefault="009F25D0" w:rsidP="009F25D0">
      <w:pPr>
        <w:numPr>
          <w:ilvl w:val="0"/>
          <w:numId w:val="12"/>
        </w:numPr>
        <w:jc w:val="both"/>
        <w:rPr>
          <w:rFonts w:ascii="Book Antiqua" w:hAnsi="Book Antiqua" w:cs="Arial"/>
          <w:vanish/>
          <w:color w:val="003366"/>
          <w:sz w:val="24"/>
          <w:szCs w:val="24"/>
        </w:rPr>
      </w:pPr>
    </w:p>
    <w:p w:rsidR="009F25D0" w:rsidRPr="003118EE" w:rsidRDefault="009F25D0" w:rsidP="009F25D0">
      <w:pPr>
        <w:pStyle w:val="Heading1"/>
        <w:jc w:val="both"/>
        <w:rPr>
          <w:rFonts w:ascii="Book Antiqua" w:hAnsi="Book Antiqua"/>
          <w:bCs/>
          <w:sz w:val="24"/>
        </w:rPr>
      </w:pPr>
      <w:r w:rsidRPr="003118EE">
        <w:rPr>
          <w:rFonts w:ascii="Book Antiqua" w:hAnsi="Book Antiqua"/>
          <w:b/>
          <w:bCs/>
          <w:sz w:val="24"/>
        </w:rPr>
        <w:t xml:space="preserve">Voice, Participation and Accountability: </w:t>
      </w:r>
      <w:r w:rsidRPr="003118EE">
        <w:rPr>
          <w:rFonts w:ascii="Book Antiqua" w:hAnsi="Book Antiqua"/>
          <w:bCs/>
          <w:sz w:val="24"/>
        </w:rPr>
        <w:t>This component will look at the extent to which people were able to participate in and take action on issues relating to SRH &amp; Rights</w:t>
      </w:r>
      <w:r w:rsidRPr="003118EE">
        <w:rPr>
          <w:rFonts w:ascii="Book Antiqua" w:hAnsi="Book Antiqua"/>
          <w:bCs/>
          <w:sz w:val="24"/>
          <w:lang w:val="en-US"/>
        </w:rPr>
        <w:t xml:space="preserve"> in relation to early child marriages</w:t>
      </w:r>
      <w:r w:rsidRPr="003118EE">
        <w:rPr>
          <w:rFonts w:ascii="Book Antiqua" w:hAnsi="Book Antiqua"/>
          <w:bCs/>
          <w:sz w:val="24"/>
        </w:rPr>
        <w:t>, what form that participation and action took and what the participation and the actions taken achieved.</w:t>
      </w:r>
      <w:r w:rsidRPr="003118EE">
        <w:rPr>
          <w:rFonts w:ascii="Book Antiqua" w:hAnsi="Book Antiqua"/>
          <w:b/>
          <w:bCs/>
          <w:sz w:val="24"/>
        </w:rPr>
        <w:t xml:space="preserve">  </w:t>
      </w:r>
    </w:p>
    <w:p w:rsidR="009F25D0" w:rsidRPr="003118EE" w:rsidRDefault="009F25D0" w:rsidP="009F25D0">
      <w:pPr>
        <w:jc w:val="both"/>
        <w:rPr>
          <w:rFonts w:ascii="Book Antiqua" w:hAnsi="Book Antiqua" w:cs="Arial"/>
          <w:sz w:val="24"/>
          <w:szCs w:val="24"/>
        </w:rPr>
      </w:pPr>
    </w:p>
    <w:p w:rsidR="009F25D0" w:rsidRPr="003118EE" w:rsidRDefault="009F25D0" w:rsidP="009F25D0">
      <w:pPr>
        <w:jc w:val="both"/>
        <w:rPr>
          <w:rFonts w:ascii="Book Antiqua" w:hAnsi="Book Antiqua" w:cs="Arial"/>
          <w:sz w:val="24"/>
          <w:szCs w:val="24"/>
        </w:rPr>
      </w:pPr>
      <w:r w:rsidRPr="003118EE">
        <w:rPr>
          <w:rFonts w:ascii="Book Antiqua" w:hAnsi="Book Antiqua" w:cs="Arial"/>
          <w:b/>
          <w:i/>
          <w:sz w:val="24"/>
          <w:szCs w:val="24"/>
        </w:rPr>
        <w:t>Relationships and Linkages:</w:t>
      </w:r>
      <w:r w:rsidRPr="003118EE">
        <w:rPr>
          <w:rFonts w:ascii="Book Antiqua" w:hAnsi="Book Antiqua" w:cs="Arial"/>
          <w:sz w:val="24"/>
          <w:szCs w:val="24"/>
        </w:rPr>
        <w:t xml:space="preserve"> Focus will be on examining whether, and how, individuals, community leaders and youth groups and organisation form links to work together to raise awareness and advocate on youth SRH and Rights. </w:t>
      </w:r>
    </w:p>
    <w:p w:rsidR="009F25D0" w:rsidRPr="003118EE" w:rsidRDefault="009F25D0" w:rsidP="009F25D0">
      <w:pPr>
        <w:spacing w:after="0" w:line="240" w:lineRule="auto"/>
        <w:jc w:val="both"/>
        <w:rPr>
          <w:rFonts w:ascii="Book Antiqua" w:hAnsi="Book Antiqua"/>
          <w:bCs/>
          <w:sz w:val="24"/>
          <w:szCs w:val="24"/>
        </w:rPr>
      </w:pPr>
      <w:r w:rsidRPr="003118EE">
        <w:rPr>
          <w:rFonts w:ascii="Book Antiqua" w:hAnsi="Book Antiqua" w:cs="Arial"/>
          <w:b/>
          <w:i/>
          <w:sz w:val="24"/>
          <w:szCs w:val="24"/>
        </w:rPr>
        <w:t xml:space="preserve">Institutional Response: </w:t>
      </w:r>
      <w:r w:rsidRPr="003118EE">
        <w:rPr>
          <w:rFonts w:ascii="Book Antiqua" w:hAnsi="Book Antiqua"/>
          <w:bCs/>
          <w:sz w:val="24"/>
          <w:szCs w:val="24"/>
        </w:rPr>
        <w:t>will focus on how organizations and institutions respond to the issues raised by the youth, particularly girls.  It will look at the systems that organizations and institutions use, how they offer effective redress to SRH and Rights, how they ensure accountable and equitable resource allocation to these Human Rights issues, whether and how they address issues of inclusion, and how they measure their success.</w:t>
      </w:r>
    </w:p>
    <w:p w:rsidR="009F25D0" w:rsidRPr="003118EE" w:rsidRDefault="009F25D0" w:rsidP="009F25D0">
      <w:pPr>
        <w:spacing w:after="0" w:line="240" w:lineRule="auto"/>
        <w:jc w:val="both"/>
        <w:rPr>
          <w:rFonts w:ascii="Book Antiqua" w:hAnsi="Book Antiqua" w:cs="Arial"/>
          <w:sz w:val="24"/>
          <w:szCs w:val="24"/>
        </w:rPr>
      </w:pPr>
    </w:p>
    <w:p w:rsidR="009F25D0" w:rsidRPr="003118EE" w:rsidRDefault="009F25D0" w:rsidP="009F25D0">
      <w:pPr>
        <w:pStyle w:val="Heading1"/>
        <w:jc w:val="both"/>
        <w:rPr>
          <w:rFonts w:ascii="Book Antiqua" w:hAnsi="Book Antiqua"/>
          <w:bCs/>
          <w:sz w:val="24"/>
        </w:rPr>
      </w:pPr>
      <w:r w:rsidRPr="003118EE">
        <w:rPr>
          <w:rFonts w:ascii="Book Antiqua" w:hAnsi="Book Antiqua"/>
          <w:b/>
          <w:bCs/>
          <w:i/>
          <w:sz w:val="24"/>
        </w:rPr>
        <w:t xml:space="preserve">Sustained Change; </w:t>
      </w:r>
      <w:r w:rsidRPr="003118EE">
        <w:rPr>
          <w:rFonts w:ascii="Book Antiqua" w:hAnsi="Book Antiqua"/>
          <w:bCs/>
          <w:sz w:val="24"/>
        </w:rPr>
        <w:t xml:space="preserve">will assess whether gains made by the project are likely to have lasting positive impact which may extend beyond the designed period of the project. </w:t>
      </w:r>
    </w:p>
    <w:p w:rsidR="009F25D0" w:rsidRPr="003118EE" w:rsidRDefault="009F25D0" w:rsidP="009F25D0">
      <w:pPr>
        <w:jc w:val="both"/>
        <w:rPr>
          <w:sz w:val="24"/>
          <w:szCs w:val="24"/>
          <w:lang w:val="en-US"/>
        </w:rPr>
      </w:pPr>
    </w:p>
    <w:p w:rsidR="009F25D0" w:rsidRPr="003118EE" w:rsidRDefault="009F25D0" w:rsidP="009F25D0">
      <w:pPr>
        <w:jc w:val="both"/>
        <w:rPr>
          <w:sz w:val="24"/>
          <w:szCs w:val="24"/>
          <w:lang w:val="en-US"/>
        </w:rPr>
      </w:pPr>
      <w:r>
        <w:rPr>
          <w:rFonts w:ascii="Book Antiqua" w:hAnsi="Book Antiqua"/>
          <w:b/>
          <w:sz w:val="24"/>
          <w:szCs w:val="24"/>
        </w:rPr>
        <w:t xml:space="preserve">7.0 </w:t>
      </w:r>
      <w:r w:rsidRPr="003118EE">
        <w:rPr>
          <w:rFonts w:ascii="Book Antiqua" w:hAnsi="Book Antiqua"/>
          <w:b/>
          <w:sz w:val="24"/>
          <w:szCs w:val="24"/>
        </w:rPr>
        <w:t>Sustainability of the Proposed Project</w:t>
      </w:r>
    </w:p>
    <w:p w:rsidR="009F25D0" w:rsidRPr="003118EE" w:rsidRDefault="009F25D0" w:rsidP="009F25D0">
      <w:pPr>
        <w:jc w:val="both"/>
        <w:rPr>
          <w:rFonts w:ascii="Book Antiqua" w:hAnsi="Book Antiqua" w:cs="Arial"/>
          <w:b/>
          <w:sz w:val="24"/>
          <w:szCs w:val="24"/>
        </w:rPr>
      </w:pPr>
      <w:r w:rsidRPr="003118EE">
        <w:rPr>
          <w:rFonts w:ascii="Book Antiqua" w:hAnsi="Book Antiqua"/>
          <w:sz w:val="24"/>
          <w:szCs w:val="24"/>
        </w:rPr>
        <w:t xml:space="preserve"> The early child </w:t>
      </w:r>
      <w:proofErr w:type="gramStart"/>
      <w:r w:rsidRPr="003118EE">
        <w:rPr>
          <w:rFonts w:ascii="Book Antiqua" w:hAnsi="Book Antiqua"/>
          <w:sz w:val="24"/>
          <w:szCs w:val="24"/>
        </w:rPr>
        <w:t>marriage as well as general human rights education are</w:t>
      </w:r>
      <w:proofErr w:type="gramEnd"/>
      <w:r w:rsidRPr="003118EE">
        <w:rPr>
          <w:rFonts w:ascii="Book Antiqua" w:hAnsi="Book Antiqua"/>
          <w:sz w:val="24"/>
          <w:szCs w:val="24"/>
        </w:rPr>
        <w:t xml:space="preserve"> process-oriented activities. While achieving the outputs, changes in traditions, culture, attitudes and practices might take a much longer period of time. The process therefore requires continued activities well after the programme life. </w:t>
      </w:r>
      <w:r w:rsidRPr="003118EE">
        <w:rPr>
          <w:rFonts w:ascii="Book Antiqua" w:hAnsi="Book Antiqua"/>
          <w:bCs/>
          <w:sz w:val="24"/>
          <w:szCs w:val="24"/>
        </w:rPr>
        <w:t xml:space="preserve">The sustainability of the project will, therefore, largely depend on development partners and </w:t>
      </w:r>
      <w:r w:rsidRPr="00085DC3">
        <w:rPr>
          <w:rFonts w:ascii="Book Antiqua" w:eastAsia="Times New Roman" w:hAnsi="Book Antiqua"/>
          <w:sz w:val="24"/>
          <w:szCs w:val="24"/>
        </w:rPr>
        <w:t>CE</w:t>
      </w:r>
      <w:r>
        <w:rPr>
          <w:rFonts w:ascii="Book Antiqua" w:eastAsia="Times New Roman" w:hAnsi="Book Antiqua"/>
          <w:sz w:val="24"/>
          <w:szCs w:val="24"/>
        </w:rPr>
        <w:t>GI</w:t>
      </w:r>
      <w:r w:rsidRPr="003118EE">
        <w:rPr>
          <w:rFonts w:ascii="Book Antiqua" w:hAnsi="Book Antiqua"/>
          <w:bCs/>
          <w:sz w:val="24"/>
          <w:szCs w:val="24"/>
        </w:rPr>
        <w:t xml:space="preserve"> commitment to support this work over a substantial period of time with both resources and technical support. </w:t>
      </w:r>
    </w:p>
    <w:p w:rsidR="009F25D0" w:rsidRDefault="009F25D0" w:rsidP="009F25D0">
      <w:pPr>
        <w:pStyle w:val="BodyText"/>
        <w:jc w:val="both"/>
        <w:rPr>
          <w:rFonts w:ascii="Book Antiqua" w:hAnsi="Book Antiqua" w:cs="Arial"/>
          <w:sz w:val="24"/>
          <w:szCs w:val="24"/>
        </w:rPr>
      </w:pPr>
      <w:r w:rsidRPr="003118EE">
        <w:rPr>
          <w:rFonts w:ascii="Book Antiqua" w:hAnsi="Book Antiqua" w:cs="Arial"/>
          <w:sz w:val="24"/>
          <w:szCs w:val="24"/>
        </w:rPr>
        <w:lastRenderedPageBreak/>
        <w:t xml:space="preserve">In the long term, sustainability is also envisaged as both communities and government institutions adopt and implement effective systems, policies and practices. In this view, sustainability will be achieved at three levels: political, activity and institutional levels. Political sustainability will be achieved by drumming support for local ownership of this project through involvement and consultations with key leadership structures in the selected areas. At the activity level, sustainability will be achieved: first by pooling of resources with other existing projects to ensure that activities do not stop after this funding; secondly, by targeting the youth, who are in majority, influential and creative, will ensure that individuals, groups and whole communities are empowered with information, knowledge and skills which they can use well after the project’s life span. The continuing spirit of “volunteerism” of community structures, youth groups and the general public may also promote sustainability of the project objectives beyond its life span. </w:t>
      </w:r>
    </w:p>
    <w:p w:rsidR="00B81300" w:rsidRPr="00B81300" w:rsidRDefault="00B81300" w:rsidP="009F25D0">
      <w:pPr>
        <w:pStyle w:val="BodyText"/>
        <w:jc w:val="both"/>
        <w:rPr>
          <w:rFonts w:ascii="Book Antiqua" w:hAnsi="Book Antiqua" w:cs="Arial"/>
          <w:b/>
          <w:sz w:val="24"/>
          <w:szCs w:val="24"/>
        </w:rPr>
      </w:pPr>
      <w:r w:rsidRPr="00B81300">
        <w:rPr>
          <w:rFonts w:ascii="Book Antiqua" w:hAnsi="Book Antiqua" w:cs="Arial"/>
          <w:b/>
          <w:sz w:val="24"/>
          <w:szCs w:val="24"/>
        </w:rPr>
        <w:t xml:space="preserve">Budget </w:t>
      </w:r>
    </w:p>
    <w:tbl>
      <w:tblPr>
        <w:tblW w:w="9331" w:type="dxa"/>
        <w:tblInd w:w="93" w:type="dxa"/>
        <w:tblLook w:val="04A0" w:firstRow="1" w:lastRow="0" w:firstColumn="1" w:lastColumn="0" w:noHBand="0" w:noVBand="1"/>
      </w:tblPr>
      <w:tblGrid>
        <w:gridCol w:w="5072"/>
        <w:gridCol w:w="1080"/>
        <w:gridCol w:w="1452"/>
        <w:gridCol w:w="873"/>
        <w:gridCol w:w="1313"/>
      </w:tblGrid>
      <w:tr w:rsidR="00B81300" w:rsidRPr="00B81300" w:rsidTr="00B81300">
        <w:trPr>
          <w:trHeight w:val="405"/>
        </w:trPr>
        <w:tc>
          <w:tcPr>
            <w:tcW w:w="93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b/>
                <w:bCs/>
                <w:color w:val="0000FF"/>
                <w:sz w:val="32"/>
                <w:szCs w:val="32"/>
                <w:lang w:val="en-US"/>
              </w:rPr>
            </w:pPr>
            <w:r w:rsidRPr="00B81300">
              <w:rPr>
                <w:rFonts w:ascii="Arial Narrow" w:eastAsia="Times New Roman" w:hAnsi="Arial Narrow"/>
                <w:b/>
                <w:bCs/>
                <w:color w:val="0000FF"/>
                <w:sz w:val="32"/>
                <w:szCs w:val="32"/>
                <w:lang w:val="en-US"/>
              </w:rPr>
              <w:t xml:space="preserve">DETAILED BUDGET PROJECT FOR CHILD MARRIAGE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ITEM DESCRIPTION</w:t>
            </w:r>
          </w:p>
        </w:tc>
        <w:tc>
          <w:tcPr>
            <w:tcW w:w="1070"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NUMBER</w:t>
            </w:r>
          </w:p>
        </w:tc>
        <w:tc>
          <w:tcPr>
            <w:tcW w:w="1266"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FREQUENCY</w:t>
            </w:r>
          </w:p>
        </w:tc>
        <w:tc>
          <w:tcPr>
            <w:tcW w:w="687"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RATE</w:t>
            </w:r>
          </w:p>
        </w:tc>
        <w:tc>
          <w:tcPr>
            <w:tcW w:w="1236"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 xml:space="preserve"> AMOUNT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 </w:t>
            </w:r>
          </w:p>
        </w:tc>
        <w:tc>
          <w:tcPr>
            <w:tcW w:w="1070"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 </w:t>
            </w:r>
          </w:p>
        </w:tc>
        <w:tc>
          <w:tcPr>
            <w:tcW w:w="1266"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 </w:t>
            </w:r>
          </w:p>
        </w:tc>
        <w:tc>
          <w:tcPr>
            <w:tcW w:w="687"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(MK)</w:t>
            </w:r>
          </w:p>
        </w:tc>
        <w:tc>
          <w:tcPr>
            <w:tcW w:w="1236"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 xml:space="preserve"> YEAR 1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1.0  DEC Meetings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hiring a vehicle</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3</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60,000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Accommodation</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8000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80,000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Daily </w:t>
            </w:r>
            <w:proofErr w:type="spellStart"/>
            <w:r w:rsidRPr="00B81300">
              <w:rPr>
                <w:rFonts w:ascii="Arial Narrow" w:eastAsia="Times New Roman" w:hAnsi="Arial Narrow"/>
                <w:sz w:val="24"/>
                <w:szCs w:val="24"/>
                <w:lang w:val="en-US"/>
              </w:rPr>
              <w:t>Susistance</w:t>
            </w:r>
            <w:proofErr w:type="spellEnd"/>
            <w:r w:rsidRPr="00B81300">
              <w:rPr>
                <w:rFonts w:ascii="Arial Narrow" w:eastAsia="Times New Roman" w:hAnsi="Arial Narrow"/>
                <w:sz w:val="24"/>
                <w:szCs w:val="24"/>
                <w:lang w:val="en-US"/>
              </w:rPr>
              <w:t xml:space="preserve"> allowances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4000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40,000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Lunch for Participants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30</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60,000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Refreshments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35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700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24,500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Communication</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30000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30,000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Stationery</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20,000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Sub - Total DEC Meetings </w:t>
            </w:r>
          </w:p>
        </w:tc>
        <w:tc>
          <w:tcPr>
            <w:tcW w:w="1070"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6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687"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        314,500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1.1 Orientation of Community Structures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Hiring a vehicle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8</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160,000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Lunch for Support Staff (CEGI/</w:t>
            </w:r>
            <w:proofErr w:type="spellStart"/>
            <w:r w:rsidRPr="00B81300">
              <w:rPr>
                <w:rFonts w:ascii="Arial Narrow" w:eastAsia="Times New Roman" w:hAnsi="Arial Narrow"/>
                <w:sz w:val="24"/>
                <w:szCs w:val="24"/>
                <w:lang w:val="en-US"/>
              </w:rPr>
              <w:t>Govt</w:t>
            </w:r>
            <w:proofErr w:type="spellEnd"/>
            <w:r w:rsidRPr="00B81300">
              <w:rPr>
                <w:rFonts w:ascii="Arial Narrow" w:eastAsia="Times New Roman" w:hAnsi="Arial Narrow"/>
                <w:sz w:val="24"/>
                <w:szCs w:val="24"/>
                <w:lang w:val="en-US"/>
              </w:rPr>
              <w:t>/GNB)</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8</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40,000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Lunch for Participants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30</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8</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240,000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lastRenderedPageBreak/>
              <w:t>Refreshments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35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8</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500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140,000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Stationery</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8</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80,000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Communication</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8</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80,000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Sub - Total Orientation of Community Structures</w:t>
            </w:r>
          </w:p>
        </w:tc>
        <w:tc>
          <w:tcPr>
            <w:tcW w:w="1070"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3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        740,000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1.2 Strengthening of Community Structures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Hiring a vehicle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10</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200,000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Lunch for Support Staff (CEGI/</w:t>
            </w:r>
            <w:proofErr w:type="spellStart"/>
            <w:r w:rsidRPr="00B81300">
              <w:rPr>
                <w:rFonts w:ascii="Arial Narrow" w:eastAsia="Times New Roman" w:hAnsi="Arial Narrow"/>
                <w:sz w:val="24"/>
                <w:szCs w:val="24"/>
                <w:lang w:val="en-US"/>
              </w:rPr>
              <w:t>Govt</w:t>
            </w:r>
            <w:proofErr w:type="spellEnd"/>
            <w:r w:rsidRPr="00B81300">
              <w:rPr>
                <w:rFonts w:ascii="Arial Narrow" w:eastAsia="Times New Roman" w:hAnsi="Arial Narrow"/>
                <w:sz w:val="24"/>
                <w:szCs w:val="24"/>
                <w:lang w:val="en-US"/>
              </w:rPr>
              <w:t>/GNB)</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4</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10</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40,000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Lunch for </w:t>
            </w:r>
            <w:proofErr w:type="spellStart"/>
            <w:r w:rsidRPr="00B81300">
              <w:rPr>
                <w:rFonts w:ascii="Arial Narrow" w:eastAsia="Times New Roman" w:hAnsi="Arial Narrow"/>
                <w:sz w:val="24"/>
                <w:szCs w:val="24"/>
                <w:lang w:val="en-US"/>
              </w:rPr>
              <w:t>Paricipants</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10</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250,000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Refreshments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10</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500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125,000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Communication</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Stationery</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20,000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Sub - Total Strengthening of Community Structures</w:t>
            </w:r>
          </w:p>
        </w:tc>
        <w:tc>
          <w:tcPr>
            <w:tcW w:w="1070"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6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687"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        645,000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1.3 Community Awareness Campaigns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Lunch for Support Staff (CEGI/</w:t>
            </w:r>
            <w:proofErr w:type="spellStart"/>
            <w:r w:rsidRPr="00B81300">
              <w:rPr>
                <w:rFonts w:ascii="Arial Narrow" w:eastAsia="Times New Roman" w:hAnsi="Arial Narrow"/>
                <w:sz w:val="24"/>
                <w:szCs w:val="24"/>
                <w:lang w:val="en-US"/>
              </w:rPr>
              <w:t>Govt</w:t>
            </w:r>
            <w:proofErr w:type="spellEnd"/>
            <w:r w:rsidRPr="00B81300">
              <w:rPr>
                <w:rFonts w:ascii="Arial Narrow" w:eastAsia="Times New Roman" w:hAnsi="Arial Narrow"/>
                <w:sz w:val="24"/>
                <w:szCs w:val="24"/>
                <w:lang w:val="en-US"/>
              </w:rPr>
              <w:t>/GNB)</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100,000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hiring a vehicle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120,000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Communication</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5000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50,000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Theatre for Transformation (Hiring)</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15000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150,000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P/A System</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120,000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Refreshments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120,000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Sub - Total Community Awareness Campaigns</w:t>
            </w:r>
          </w:p>
        </w:tc>
        <w:tc>
          <w:tcPr>
            <w:tcW w:w="1070"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3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        660,000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1.4 Strengthening of Child Rights Clubs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hiring a vehicle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Lunch for Support Staff (CEGI/</w:t>
            </w:r>
            <w:proofErr w:type="spellStart"/>
            <w:r w:rsidRPr="00B81300">
              <w:rPr>
                <w:rFonts w:ascii="Arial Narrow" w:eastAsia="Times New Roman" w:hAnsi="Arial Narrow"/>
                <w:sz w:val="24"/>
                <w:szCs w:val="24"/>
                <w:lang w:val="en-US"/>
              </w:rPr>
              <w:t>Govt</w:t>
            </w:r>
            <w:proofErr w:type="spellEnd"/>
            <w:r w:rsidRPr="00B81300">
              <w:rPr>
                <w:rFonts w:ascii="Arial Narrow" w:eastAsia="Times New Roman" w:hAnsi="Arial Narrow"/>
                <w:sz w:val="24"/>
                <w:szCs w:val="24"/>
                <w:lang w:val="en-US"/>
              </w:rPr>
              <w:t>/GNB)</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20</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lastRenderedPageBreak/>
              <w:t>Lunch for Participants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30</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Refreshments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40</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500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Communication</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Stationery</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Sub - Total Strengthening of Child Rights Clubs</w:t>
            </w:r>
          </w:p>
        </w:tc>
        <w:tc>
          <w:tcPr>
            <w:tcW w:w="1070"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6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687"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1.5 Children's Open Days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Lunch for Support Staff (CEGI/</w:t>
            </w:r>
            <w:proofErr w:type="spellStart"/>
            <w:r w:rsidRPr="00B81300">
              <w:rPr>
                <w:rFonts w:ascii="Arial Narrow" w:eastAsia="Times New Roman" w:hAnsi="Arial Narrow"/>
                <w:sz w:val="24"/>
                <w:szCs w:val="24"/>
                <w:lang w:val="en-US"/>
              </w:rPr>
              <w:t>Govt</w:t>
            </w:r>
            <w:proofErr w:type="spellEnd"/>
            <w:r w:rsidRPr="00B81300">
              <w:rPr>
                <w:rFonts w:ascii="Arial Narrow" w:eastAsia="Times New Roman" w:hAnsi="Arial Narrow"/>
                <w:sz w:val="24"/>
                <w:szCs w:val="24"/>
                <w:lang w:val="en-US"/>
              </w:rPr>
              <w:t>/GNB/partners)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50,000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Hiring a vehicle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25000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125,000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Communication</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5000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25,000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Theatre for Transformation (Hiring)</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25000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125,000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P/A System</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100,000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Refreshments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25000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125,000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Sub - Total Children's Open Days</w:t>
            </w:r>
          </w:p>
        </w:tc>
        <w:tc>
          <w:tcPr>
            <w:tcW w:w="1070"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3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        550,000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1.6 Establishment of Mother Groups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Hiring a vehicle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Lunch for Support Staff (CEGI)</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Lunch for Participants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Refreshments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30</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500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Communication</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Stationery</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15000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Support to Mother Group Meetings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4</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30000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Sub - Total Establishment of Mother Groups</w:t>
            </w:r>
          </w:p>
        </w:tc>
        <w:tc>
          <w:tcPr>
            <w:tcW w:w="1070"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3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1.7 Orientation of Local Drama Groups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Hiring a vehicle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9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Transport Reimbursement</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1500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9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color w:val="000000"/>
                <w:sz w:val="24"/>
                <w:szCs w:val="24"/>
                <w:lang w:val="en-US"/>
              </w:rPr>
            </w:pPr>
            <w:r w:rsidRPr="00B81300">
              <w:rPr>
                <w:rFonts w:ascii="Arial Narrow" w:eastAsia="Times New Roman" w:hAnsi="Arial Narrow"/>
                <w:color w:val="000000"/>
                <w:sz w:val="24"/>
                <w:szCs w:val="24"/>
                <w:lang w:val="en-US"/>
              </w:rPr>
              <w:t>Daily Subsistence Allowance</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9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color w:val="000000"/>
                <w:sz w:val="24"/>
                <w:szCs w:val="24"/>
                <w:lang w:val="en-US"/>
              </w:rPr>
            </w:pPr>
            <w:r w:rsidRPr="00B81300">
              <w:rPr>
                <w:rFonts w:ascii="Arial Narrow" w:eastAsia="Times New Roman" w:hAnsi="Arial Narrow"/>
                <w:color w:val="000000"/>
                <w:sz w:val="24"/>
                <w:szCs w:val="24"/>
                <w:lang w:val="en-US"/>
              </w:rPr>
              <w:t>Accommodation</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5000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Lunch for Support Staff (CEGI)</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Lunch for Participants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Refreshments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20</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500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Communication</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lastRenderedPageBreak/>
              <w:t>Hall Hiring</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5000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Sub - Total Orientation of Local Drama Group</w:t>
            </w:r>
          </w:p>
        </w:tc>
        <w:tc>
          <w:tcPr>
            <w:tcW w:w="1070"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6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687"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Community Outreaches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Hiring a vehicle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8</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25000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200,000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Lunch for Support Staff (CEGI)</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8</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80,000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Lunch for Participants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8</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200,000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Refreshments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30</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8</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500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120,000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Communication</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8</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80,000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Stationery</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8</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15000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120,000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lunch and </w:t>
            </w:r>
            <w:proofErr w:type="spellStart"/>
            <w:r w:rsidRPr="00B81300">
              <w:rPr>
                <w:rFonts w:ascii="Arial Narrow" w:eastAsia="Times New Roman" w:hAnsi="Arial Narrow"/>
                <w:sz w:val="24"/>
                <w:szCs w:val="24"/>
                <w:lang w:val="en-US"/>
              </w:rPr>
              <w:t>allowanc</w:t>
            </w:r>
            <w:proofErr w:type="spellEnd"/>
            <w:r w:rsidRPr="00B81300">
              <w:rPr>
                <w:rFonts w:ascii="Arial Narrow" w:eastAsia="Times New Roman" w:hAnsi="Arial Narrow"/>
                <w:sz w:val="24"/>
                <w:szCs w:val="24"/>
                <w:lang w:val="en-US"/>
              </w:rPr>
              <w:t xml:space="preserve"> for media/reporters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8</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5000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200,000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Sub - Total Community Outreaches </w:t>
            </w:r>
          </w:p>
        </w:tc>
        <w:tc>
          <w:tcPr>
            <w:tcW w:w="1070"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3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     1,000,000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1.8 Role </w:t>
            </w:r>
            <w:proofErr w:type="spellStart"/>
            <w:r w:rsidRPr="00B81300">
              <w:rPr>
                <w:rFonts w:ascii="Arial Narrow" w:eastAsia="Times New Roman" w:hAnsi="Arial Narrow"/>
                <w:b/>
                <w:bCs/>
                <w:sz w:val="24"/>
                <w:szCs w:val="24"/>
                <w:lang w:val="en-US"/>
              </w:rPr>
              <w:t>Modelling</w:t>
            </w:r>
            <w:proofErr w:type="spellEnd"/>
            <w:r w:rsidRPr="00B81300">
              <w:rPr>
                <w:rFonts w:ascii="Arial Narrow" w:eastAsia="Times New Roman" w:hAnsi="Arial Narrow"/>
                <w:b/>
                <w:bCs/>
                <w:sz w:val="24"/>
                <w:szCs w:val="24"/>
                <w:lang w:val="en-US"/>
              </w:rPr>
              <w:t xml:space="preserve"> Sessions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Hiring a vehicle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6</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25000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150,000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Model Honorarium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100,000 </w:t>
            </w:r>
          </w:p>
        </w:tc>
      </w:tr>
      <w:tr w:rsidR="00B81300" w:rsidRPr="00B81300" w:rsidTr="00B81300">
        <w:trPr>
          <w:trHeight w:val="39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Transport Reimbursement</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1500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15,000 </w:t>
            </w:r>
          </w:p>
        </w:tc>
      </w:tr>
      <w:tr w:rsidR="00B81300" w:rsidRPr="00B81300" w:rsidTr="00B81300">
        <w:trPr>
          <w:trHeight w:val="39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color w:val="000000"/>
                <w:sz w:val="24"/>
                <w:szCs w:val="24"/>
                <w:lang w:val="en-US"/>
              </w:rPr>
            </w:pPr>
            <w:r w:rsidRPr="00B81300">
              <w:rPr>
                <w:rFonts w:ascii="Arial Narrow" w:eastAsia="Times New Roman" w:hAnsi="Arial Narrow"/>
                <w:color w:val="000000"/>
                <w:sz w:val="24"/>
                <w:szCs w:val="24"/>
                <w:lang w:val="en-US"/>
              </w:rPr>
              <w:t>Daily Subsistence Allowance</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4000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40,000 </w:t>
            </w:r>
          </w:p>
        </w:tc>
      </w:tr>
      <w:tr w:rsidR="00B81300" w:rsidRPr="00B81300" w:rsidTr="00B81300">
        <w:trPr>
          <w:trHeight w:val="39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color w:val="000000"/>
                <w:sz w:val="24"/>
                <w:szCs w:val="24"/>
                <w:lang w:val="en-US"/>
              </w:rPr>
            </w:pPr>
            <w:r w:rsidRPr="00B81300">
              <w:rPr>
                <w:rFonts w:ascii="Arial Narrow" w:eastAsia="Times New Roman" w:hAnsi="Arial Narrow"/>
                <w:color w:val="000000"/>
                <w:sz w:val="24"/>
                <w:szCs w:val="24"/>
                <w:lang w:val="en-US"/>
              </w:rPr>
              <w:t>Accommodation</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10</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7000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350,000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Lunch for Support Staff (CEGI)</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25,000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Refreshments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20</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8000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160,000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Communication</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20,000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Sub- Total Role </w:t>
            </w:r>
            <w:proofErr w:type="spellStart"/>
            <w:r w:rsidRPr="00B81300">
              <w:rPr>
                <w:rFonts w:ascii="Arial Narrow" w:eastAsia="Times New Roman" w:hAnsi="Arial Narrow"/>
                <w:b/>
                <w:bCs/>
                <w:sz w:val="24"/>
                <w:szCs w:val="24"/>
                <w:lang w:val="en-US"/>
              </w:rPr>
              <w:t>Modelling</w:t>
            </w:r>
            <w:proofErr w:type="spellEnd"/>
            <w:r w:rsidRPr="00B81300">
              <w:rPr>
                <w:rFonts w:ascii="Arial Narrow" w:eastAsia="Times New Roman" w:hAnsi="Arial Narrow"/>
                <w:b/>
                <w:bCs/>
                <w:sz w:val="24"/>
                <w:szCs w:val="24"/>
                <w:lang w:val="en-US"/>
              </w:rPr>
              <w:t xml:space="preserve"> sessions</w:t>
            </w:r>
          </w:p>
        </w:tc>
        <w:tc>
          <w:tcPr>
            <w:tcW w:w="1070"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6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687"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        860,000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Promotion materials development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1.9 Printing of Assorted IEC Materials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proofErr w:type="spellStart"/>
            <w:r w:rsidRPr="00B81300">
              <w:rPr>
                <w:rFonts w:ascii="Arial Narrow" w:eastAsia="Times New Roman" w:hAnsi="Arial Narrow"/>
                <w:sz w:val="24"/>
                <w:szCs w:val="24"/>
                <w:lang w:val="en-US"/>
              </w:rPr>
              <w:t>Bronchures</w:t>
            </w:r>
            <w:proofErr w:type="spellEnd"/>
            <w:r w:rsidRPr="00B81300">
              <w:rPr>
                <w:rFonts w:ascii="Arial Narrow" w:eastAsia="Times New Roman" w:hAnsi="Arial Narrow"/>
                <w:sz w:val="24"/>
                <w:szCs w:val="24"/>
                <w:lang w:val="en-US"/>
              </w:rPr>
              <w:t>/ Flyers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1,500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150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225,000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lastRenderedPageBreak/>
              <w:t>Posters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1,000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250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250,000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T-</w:t>
            </w:r>
            <w:proofErr w:type="spellStart"/>
            <w:r w:rsidRPr="00B81300">
              <w:rPr>
                <w:rFonts w:ascii="Arial Narrow" w:eastAsia="Times New Roman" w:hAnsi="Arial Narrow"/>
                <w:sz w:val="24"/>
                <w:szCs w:val="24"/>
                <w:lang w:val="en-US"/>
              </w:rPr>
              <w:t>ShirtslGolf</w:t>
            </w:r>
            <w:proofErr w:type="spellEnd"/>
            <w:r w:rsidRPr="00B81300">
              <w:rPr>
                <w:rFonts w:ascii="Arial Narrow" w:eastAsia="Times New Roman" w:hAnsi="Arial Narrow"/>
                <w:sz w:val="24"/>
                <w:szCs w:val="24"/>
                <w:lang w:val="en-US"/>
              </w:rPr>
              <w:t xml:space="preserve"> Shirts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200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3000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600,000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Sub - Total Printing of Assorted IEC Materials</w:t>
            </w:r>
          </w:p>
        </w:tc>
        <w:tc>
          <w:tcPr>
            <w:tcW w:w="1070"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6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687"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     1,075,000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ITEM DESCRIPTION</w:t>
            </w:r>
          </w:p>
        </w:tc>
        <w:tc>
          <w:tcPr>
            <w:tcW w:w="1070"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NUMBER</w:t>
            </w:r>
          </w:p>
        </w:tc>
        <w:tc>
          <w:tcPr>
            <w:tcW w:w="1266"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FREQUENCY</w:t>
            </w:r>
          </w:p>
        </w:tc>
        <w:tc>
          <w:tcPr>
            <w:tcW w:w="687"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RATE</w:t>
            </w:r>
          </w:p>
        </w:tc>
        <w:tc>
          <w:tcPr>
            <w:tcW w:w="1236"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 xml:space="preserve"> AMOUNT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 </w:t>
            </w:r>
          </w:p>
        </w:tc>
        <w:tc>
          <w:tcPr>
            <w:tcW w:w="1070"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 </w:t>
            </w:r>
          </w:p>
        </w:tc>
        <w:tc>
          <w:tcPr>
            <w:tcW w:w="1266"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 </w:t>
            </w:r>
          </w:p>
        </w:tc>
        <w:tc>
          <w:tcPr>
            <w:tcW w:w="687"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(MK)</w:t>
            </w:r>
          </w:p>
        </w:tc>
        <w:tc>
          <w:tcPr>
            <w:tcW w:w="1236"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 xml:space="preserve"> YEAR 1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2.0 Advocacy Forums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Hiring a vehicle</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6</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25000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150,000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Lunch for Support Staff (CEGI/GNB)</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5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6</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30,000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Lunch for Participants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25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6</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150,000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Refreshments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30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6</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700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126,000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Stationery</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35000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35,000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Communication</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Hall Hiring</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6</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60,000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Transport Reimbursements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25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6</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1500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225,000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Sub - Total </w:t>
            </w:r>
            <w:proofErr w:type="spellStart"/>
            <w:r w:rsidRPr="00B81300">
              <w:rPr>
                <w:rFonts w:ascii="Arial Narrow" w:eastAsia="Times New Roman" w:hAnsi="Arial Narrow"/>
                <w:b/>
                <w:bCs/>
                <w:sz w:val="24"/>
                <w:szCs w:val="24"/>
                <w:lang w:val="en-US"/>
              </w:rPr>
              <w:t>Advoocacy</w:t>
            </w:r>
            <w:proofErr w:type="spellEnd"/>
            <w:r w:rsidRPr="00B81300">
              <w:rPr>
                <w:rFonts w:ascii="Arial Narrow" w:eastAsia="Times New Roman" w:hAnsi="Arial Narrow"/>
                <w:b/>
                <w:bCs/>
                <w:sz w:val="24"/>
                <w:szCs w:val="24"/>
                <w:lang w:val="en-US"/>
              </w:rPr>
              <w:t xml:space="preserve"> Forums</w:t>
            </w:r>
          </w:p>
        </w:tc>
        <w:tc>
          <w:tcPr>
            <w:tcW w:w="1070"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        786,000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2.1 Orientation Meeting on Pieces of Legislations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Hiring a Vehicle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30000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Lunch for Support Staff (CEGI/</w:t>
            </w:r>
            <w:proofErr w:type="spellStart"/>
            <w:r w:rsidRPr="00B81300">
              <w:rPr>
                <w:rFonts w:ascii="Arial Narrow" w:eastAsia="Times New Roman" w:hAnsi="Arial Narrow"/>
                <w:sz w:val="24"/>
                <w:szCs w:val="24"/>
                <w:lang w:val="en-US"/>
              </w:rPr>
              <w:t>Govt</w:t>
            </w:r>
            <w:proofErr w:type="spellEnd"/>
            <w:r w:rsidRPr="00B81300">
              <w:rPr>
                <w:rFonts w:ascii="Arial Narrow" w:eastAsia="Times New Roman" w:hAnsi="Arial Narrow"/>
                <w:sz w:val="24"/>
                <w:szCs w:val="24"/>
                <w:lang w:val="en-US"/>
              </w:rPr>
              <w:t>/GNB)</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Lunch for Participants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Refreshments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30</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700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proofErr w:type="spellStart"/>
            <w:r w:rsidRPr="00B81300">
              <w:rPr>
                <w:rFonts w:ascii="Arial Narrow" w:eastAsia="Times New Roman" w:hAnsi="Arial Narrow"/>
                <w:sz w:val="24"/>
                <w:szCs w:val="24"/>
                <w:lang w:val="en-US"/>
              </w:rPr>
              <w:t>Communcation</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Stationery</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35000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Hall Hiring</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Transport Reimbursements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1500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Sub-Total for Orientation</w:t>
            </w:r>
          </w:p>
        </w:tc>
        <w:tc>
          <w:tcPr>
            <w:tcW w:w="1070"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2.2 DCPC Meetings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Hiring a vehicle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40,000.00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lastRenderedPageBreak/>
              <w:t>Lunch for Support Staff (CEGI)</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10,000.00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Lunch for Members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30</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60,000.00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Refreshments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35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700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49,000.00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Stationery</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15000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30,000.00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Hall Hiring</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15000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15,000.00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Transport Reimbursements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35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1500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105,000.00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Sub - Total for DCPC Meetings</w:t>
            </w:r>
          </w:p>
        </w:tc>
        <w:tc>
          <w:tcPr>
            <w:tcW w:w="1070"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6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687"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    309,000.00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2.3 Translation and Printing of Pieces of Legislation</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Engagement of External Consultant</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350000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350,000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Total Translation and Printing of Pieces of Legislation</w:t>
            </w:r>
          </w:p>
        </w:tc>
        <w:tc>
          <w:tcPr>
            <w:tcW w:w="1070"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6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687"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        350,000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ITEM DESCRIPTION</w:t>
            </w:r>
          </w:p>
        </w:tc>
        <w:tc>
          <w:tcPr>
            <w:tcW w:w="1070"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NUMBER</w:t>
            </w:r>
          </w:p>
        </w:tc>
        <w:tc>
          <w:tcPr>
            <w:tcW w:w="1266"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FREQUENCY</w:t>
            </w:r>
          </w:p>
        </w:tc>
        <w:tc>
          <w:tcPr>
            <w:tcW w:w="687"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RATE</w:t>
            </w:r>
          </w:p>
        </w:tc>
        <w:tc>
          <w:tcPr>
            <w:tcW w:w="1236"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 xml:space="preserve"> AMOUNT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 </w:t>
            </w:r>
          </w:p>
        </w:tc>
        <w:tc>
          <w:tcPr>
            <w:tcW w:w="1070"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 </w:t>
            </w:r>
          </w:p>
        </w:tc>
        <w:tc>
          <w:tcPr>
            <w:tcW w:w="1266"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 </w:t>
            </w:r>
          </w:p>
        </w:tc>
        <w:tc>
          <w:tcPr>
            <w:tcW w:w="687"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(MK)</w:t>
            </w:r>
          </w:p>
        </w:tc>
        <w:tc>
          <w:tcPr>
            <w:tcW w:w="1236"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 xml:space="preserve"> YEAR 1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3.0 Facilitating and Developing Community by Laws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Hiring a vehicle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6</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4</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Lunch for Support Staff (CEGI)</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3</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4</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Refreshments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40</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4</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Stationery</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30000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Communication</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25000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   </w:t>
            </w:r>
          </w:p>
        </w:tc>
      </w:tr>
      <w:tr w:rsidR="00B81300" w:rsidRPr="00B81300" w:rsidTr="00B81300">
        <w:trPr>
          <w:trHeight w:val="398"/>
        </w:trPr>
        <w:tc>
          <w:tcPr>
            <w:tcW w:w="5072" w:type="dxa"/>
            <w:tcBorders>
              <w:top w:val="nil"/>
              <w:left w:val="single" w:sz="4" w:space="0" w:color="auto"/>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color w:val="000000"/>
                <w:sz w:val="24"/>
                <w:szCs w:val="24"/>
                <w:lang w:val="en-US"/>
              </w:rPr>
            </w:pPr>
            <w:r w:rsidRPr="00B81300">
              <w:rPr>
                <w:rFonts w:ascii="Arial Narrow" w:eastAsia="Times New Roman" w:hAnsi="Arial Narrow"/>
                <w:b/>
                <w:bCs/>
                <w:color w:val="000000"/>
                <w:sz w:val="24"/>
                <w:szCs w:val="24"/>
                <w:lang w:val="en-US"/>
              </w:rPr>
              <w:t>Sub - Total Orientation of Child Helpline Service</w:t>
            </w:r>
          </w:p>
        </w:tc>
        <w:tc>
          <w:tcPr>
            <w:tcW w:w="1070"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6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687"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                 -   </w:t>
            </w:r>
          </w:p>
        </w:tc>
      </w:tr>
      <w:tr w:rsidR="00B81300" w:rsidRPr="00B81300" w:rsidTr="00B81300">
        <w:trPr>
          <w:trHeight w:val="39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color w:val="000000"/>
                <w:sz w:val="24"/>
                <w:szCs w:val="24"/>
                <w:lang w:val="en-US"/>
              </w:rPr>
            </w:pPr>
            <w:r w:rsidRPr="00B81300">
              <w:rPr>
                <w:rFonts w:ascii="Arial Narrow" w:eastAsia="Times New Roman" w:hAnsi="Arial Narrow"/>
                <w:b/>
                <w:bCs/>
                <w:color w:val="000000"/>
                <w:sz w:val="24"/>
                <w:szCs w:val="24"/>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r>
      <w:tr w:rsidR="00B81300" w:rsidRPr="00B81300" w:rsidTr="00B81300">
        <w:trPr>
          <w:trHeight w:val="39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color w:val="000000"/>
                <w:sz w:val="24"/>
                <w:szCs w:val="24"/>
                <w:lang w:val="en-US"/>
              </w:rPr>
            </w:pPr>
            <w:r w:rsidRPr="00B81300">
              <w:rPr>
                <w:rFonts w:ascii="Arial Narrow" w:eastAsia="Times New Roman" w:hAnsi="Arial Narrow"/>
                <w:b/>
                <w:bCs/>
                <w:color w:val="000000"/>
                <w:sz w:val="24"/>
                <w:szCs w:val="24"/>
                <w:lang w:val="en-US"/>
              </w:rPr>
              <w:t>3.2 National Documentation on EC Marriages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r>
      <w:tr w:rsidR="00B81300" w:rsidRPr="00B81300" w:rsidTr="00B81300">
        <w:trPr>
          <w:trHeight w:val="39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Hiring a vehicle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300000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300,000 </w:t>
            </w:r>
          </w:p>
        </w:tc>
      </w:tr>
      <w:tr w:rsidR="00B81300" w:rsidRPr="00B81300" w:rsidTr="00B81300">
        <w:trPr>
          <w:trHeight w:val="39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Lunch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10</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5000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250,000 </w:t>
            </w:r>
          </w:p>
        </w:tc>
      </w:tr>
      <w:tr w:rsidR="00B81300" w:rsidRPr="00B81300" w:rsidTr="00B81300">
        <w:trPr>
          <w:trHeight w:val="39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Producer fees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100,000 </w:t>
            </w:r>
          </w:p>
        </w:tc>
      </w:tr>
      <w:tr w:rsidR="00B81300" w:rsidRPr="00B81300" w:rsidTr="00B81300">
        <w:trPr>
          <w:trHeight w:val="39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Procurement of video camera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250000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500,000 </w:t>
            </w:r>
          </w:p>
        </w:tc>
      </w:tr>
      <w:tr w:rsidR="00B81300" w:rsidRPr="00B81300" w:rsidTr="00B81300">
        <w:trPr>
          <w:trHeight w:val="39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color w:val="000000"/>
                <w:sz w:val="24"/>
                <w:szCs w:val="24"/>
                <w:lang w:val="en-US"/>
              </w:rPr>
            </w:pPr>
            <w:r w:rsidRPr="00B81300">
              <w:rPr>
                <w:rFonts w:ascii="Arial Narrow" w:eastAsia="Times New Roman" w:hAnsi="Arial Narrow"/>
                <w:color w:val="000000"/>
                <w:sz w:val="24"/>
                <w:szCs w:val="24"/>
                <w:lang w:val="en-US"/>
              </w:rPr>
              <w:t>Daily Subsistence Allowance</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10</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4000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200,000 </w:t>
            </w:r>
          </w:p>
        </w:tc>
      </w:tr>
      <w:tr w:rsidR="00B81300" w:rsidRPr="00B81300" w:rsidTr="00B81300">
        <w:trPr>
          <w:trHeight w:val="398"/>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color w:val="000000"/>
                <w:sz w:val="24"/>
                <w:szCs w:val="24"/>
                <w:lang w:val="en-US"/>
              </w:rPr>
            </w:pPr>
            <w:r w:rsidRPr="00B81300">
              <w:rPr>
                <w:rFonts w:ascii="Arial Narrow" w:eastAsia="Times New Roman" w:hAnsi="Arial Narrow"/>
                <w:color w:val="000000"/>
                <w:sz w:val="24"/>
                <w:szCs w:val="24"/>
                <w:lang w:val="en-US"/>
              </w:rPr>
              <w:lastRenderedPageBreak/>
              <w:t>Accommodation</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8000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200,000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color w:val="000000"/>
                <w:sz w:val="24"/>
                <w:szCs w:val="24"/>
                <w:lang w:val="en-US"/>
              </w:rPr>
            </w:pPr>
            <w:r w:rsidRPr="00B81300">
              <w:rPr>
                <w:rFonts w:ascii="Arial Narrow" w:eastAsia="Times New Roman" w:hAnsi="Arial Narrow"/>
                <w:color w:val="000000"/>
                <w:sz w:val="24"/>
                <w:szCs w:val="24"/>
                <w:lang w:val="en-US"/>
              </w:rPr>
              <w:t>Communication</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5</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50,000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color w:val="000000"/>
                <w:sz w:val="24"/>
                <w:szCs w:val="24"/>
                <w:lang w:val="en-US"/>
              </w:rPr>
            </w:pPr>
            <w:proofErr w:type="spellStart"/>
            <w:r w:rsidRPr="00B81300">
              <w:rPr>
                <w:rFonts w:ascii="Arial Narrow" w:eastAsia="Times New Roman" w:hAnsi="Arial Narrow"/>
                <w:color w:val="000000"/>
                <w:sz w:val="24"/>
                <w:szCs w:val="24"/>
                <w:lang w:val="en-US"/>
              </w:rPr>
              <w:t>Procument</w:t>
            </w:r>
            <w:proofErr w:type="spellEnd"/>
            <w:r w:rsidRPr="00B81300">
              <w:rPr>
                <w:rFonts w:ascii="Arial Narrow" w:eastAsia="Times New Roman" w:hAnsi="Arial Narrow"/>
                <w:color w:val="000000"/>
                <w:sz w:val="24"/>
                <w:szCs w:val="24"/>
                <w:lang w:val="en-US"/>
              </w:rPr>
              <w:t xml:space="preserve"> of hard drive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40000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40,000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color w:val="000000"/>
                <w:sz w:val="24"/>
                <w:szCs w:val="24"/>
                <w:lang w:val="en-US"/>
              </w:rPr>
            </w:pPr>
            <w:r w:rsidRPr="00B81300">
              <w:rPr>
                <w:rFonts w:ascii="Arial Narrow" w:eastAsia="Times New Roman" w:hAnsi="Arial Narrow"/>
                <w:b/>
                <w:bCs/>
                <w:color w:val="000000"/>
                <w:sz w:val="24"/>
                <w:szCs w:val="24"/>
                <w:lang w:val="en-US"/>
              </w:rPr>
              <w:t>Sub -Total National Documentation on ECM</w:t>
            </w:r>
          </w:p>
        </w:tc>
        <w:tc>
          <w:tcPr>
            <w:tcW w:w="1070"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6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687"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     1,640,000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color w:val="000000"/>
                <w:sz w:val="24"/>
                <w:szCs w:val="24"/>
                <w:lang w:val="en-US"/>
              </w:rPr>
            </w:pPr>
            <w:r w:rsidRPr="00B81300">
              <w:rPr>
                <w:rFonts w:ascii="Arial Narrow" w:eastAsia="Times New Roman" w:hAnsi="Arial Narrow"/>
                <w:b/>
                <w:bCs/>
                <w:color w:val="000000"/>
                <w:sz w:val="24"/>
                <w:szCs w:val="24"/>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ITEM DESCRIPTION</w:t>
            </w:r>
          </w:p>
        </w:tc>
        <w:tc>
          <w:tcPr>
            <w:tcW w:w="1070"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NUMBER</w:t>
            </w:r>
          </w:p>
        </w:tc>
        <w:tc>
          <w:tcPr>
            <w:tcW w:w="1266"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FREQUENCY</w:t>
            </w:r>
          </w:p>
        </w:tc>
        <w:tc>
          <w:tcPr>
            <w:tcW w:w="687"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RATE</w:t>
            </w:r>
          </w:p>
        </w:tc>
        <w:tc>
          <w:tcPr>
            <w:tcW w:w="1236"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 xml:space="preserve"> AMOUNT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 </w:t>
            </w:r>
          </w:p>
        </w:tc>
        <w:tc>
          <w:tcPr>
            <w:tcW w:w="1070"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 </w:t>
            </w:r>
          </w:p>
        </w:tc>
        <w:tc>
          <w:tcPr>
            <w:tcW w:w="1266"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 </w:t>
            </w:r>
          </w:p>
        </w:tc>
        <w:tc>
          <w:tcPr>
            <w:tcW w:w="687"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(MK)</w:t>
            </w:r>
          </w:p>
        </w:tc>
        <w:tc>
          <w:tcPr>
            <w:tcW w:w="1236" w:type="dxa"/>
            <w:tcBorders>
              <w:top w:val="nil"/>
              <w:left w:val="nil"/>
              <w:bottom w:val="single" w:sz="4" w:space="0" w:color="auto"/>
              <w:right w:val="single" w:sz="4" w:space="0" w:color="auto"/>
            </w:tcBorders>
            <w:shd w:val="clear" w:color="000000" w:fill="C0C0C0"/>
            <w:noWrap/>
            <w:vAlign w:val="bottom"/>
            <w:hideMark/>
          </w:tcPr>
          <w:p w:rsidR="00B81300" w:rsidRPr="00B81300" w:rsidRDefault="00B81300" w:rsidP="00B81300">
            <w:pPr>
              <w:spacing w:after="0" w:line="240" w:lineRule="auto"/>
              <w:jc w:val="center"/>
              <w:rPr>
                <w:rFonts w:ascii="Arial Narrow" w:eastAsia="Times New Roman" w:hAnsi="Arial Narrow"/>
                <w:b/>
                <w:bCs/>
                <w:color w:val="FFFFFF"/>
                <w:sz w:val="24"/>
                <w:szCs w:val="24"/>
                <w:lang w:val="en-US"/>
              </w:rPr>
            </w:pPr>
            <w:r w:rsidRPr="00B81300">
              <w:rPr>
                <w:rFonts w:ascii="Arial Narrow" w:eastAsia="Times New Roman" w:hAnsi="Arial Narrow"/>
                <w:b/>
                <w:bCs/>
                <w:color w:val="FFFFFF"/>
                <w:sz w:val="24"/>
                <w:szCs w:val="24"/>
                <w:lang w:val="en-US"/>
              </w:rPr>
              <w:t xml:space="preserve"> YEAR 1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4.0 Institutional support</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salaries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Executive Director (60%)</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36</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110000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1,320,000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Program  Coordinator (full time)</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36</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70000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840,000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Finance Manager (full time)</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36</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70000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840,000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Program  Support Officer / Admin Officer</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36</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50000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600,000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Sub Total salaries </w:t>
            </w:r>
          </w:p>
        </w:tc>
        <w:tc>
          <w:tcPr>
            <w:tcW w:w="1070"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     3,600,000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Audit (Institutional audit)</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400000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400,000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Office rentals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12</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50000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600,000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Board Meetings</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120,000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Maintenance</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100,000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subscription</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100000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100,000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Communication (internet service)</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2</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50000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100,000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Stationery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12</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right"/>
              <w:rPr>
                <w:rFonts w:ascii="Arial Narrow" w:eastAsia="Times New Roman" w:hAnsi="Arial Narrow"/>
                <w:sz w:val="24"/>
                <w:szCs w:val="24"/>
                <w:lang w:val="en-US"/>
              </w:rPr>
            </w:pPr>
            <w:r w:rsidRPr="00B81300">
              <w:rPr>
                <w:rFonts w:ascii="Arial Narrow" w:eastAsia="Times New Roman" w:hAnsi="Arial Narrow"/>
                <w:sz w:val="24"/>
                <w:szCs w:val="24"/>
                <w:lang w:val="en-US"/>
              </w:rPr>
              <w:t>20000</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xml:space="preserve">        240,000 </w:t>
            </w:r>
          </w:p>
        </w:tc>
      </w:tr>
      <w:tr w:rsidR="00B81300" w:rsidRPr="00B81300" w:rsidTr="00B81300">
        <w:trPr>
          <w:trHeight w:val="398"/>
        </w:trPr>
        <w:tc>
          <w:tcPr>
            <w:tcW w:w="5072" w:type="dxa"/>
            <w:tcBorders>
              <w:top w:val="nil"/>
              <w:left w:val="single" w:sz="4" w:space="0" w:color="auto"/>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Sub-Total Institutional Support</w:t>
            </w:r>
          </w:p>
        </w:tc>
        <w:tc>
          <w:tcPr>
            <w:tcW w:w="1070"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6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jc w:val="center"/>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687"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000000" w:fill="00B0F0"/>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xml:space="preserve">     1,660,000 </w:t>
            </w:r>
          </w:p>
        </w:tc>
      </w:tr>
      <w:tr w:rsidR="00B81300" w:rsidRPr="00B81300" w:rsidTr="00B81300">
        <w:trPr>
          <w:trHeight w:val="315"/>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36" w:type="dxa"/>
            <w:tcBorders>
              <w:top w:val="nil"/>
              <w:left w:val="nil"/>
              <w:bottom w:val="single" w:sz="4" w:space="0" w:color="auto"/>
              <w:right w:val="single" w:sz="4" w:space="0" w:color="auto"/>
            </w:tcBorders>
            <w:shd w:val="clear" w:color="auto" w:fill="auto"/>
            <w:noWrap/>
            <w:vAlign w:val="bottom"/>
            <w:hideMark/>
          </w:tcPr>
          <w:p w:rsidR="00B81300" w:rsidRPr="00B81300" w:rsidRDefault="00B81300" w:rsidP="00B81300">
            <w:pPr>
              <w:spacing w:after="0" w:line="240" w:lineRule="auto"/>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r>
      <w:tr w:rsidR="00B81300" w:rsidRPr="00B81300" w:rsidTr="00B81300">
        <w:trPr>
          <w:trHeight w:val="660"/>
        </w:trPr>
        <w:tc>
          <w:tcPr>
            <w:tcW w:w="5072" w:type="dxa"/>
            <w:tcBorders>
              <w:top w:val="nil"/>
              <w:left w:val="single" w:sz="4" w:space="0" w:color="auto"/>
              <w:bottom w:val="single" w:sz="4" w:space="0" w:color="auto"/>
              <w:right w:val="single" w:sz="4" w:space="0" w:color="auto"/>
            </w:tcBorders>
            <w:shd w:val="clear" w:color="000000" w:fill="D9D9D9"/>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GRAND TOTAL</w:t>
            </w:r>
          </w:p>
        </w:tc>
        <w:tc>
          <w:tcPr>
            <w:tcW w:w="1070" w:type="dxa"/>
            <w:tcBorders>
              <w:top w:val="nil"/>
              <w:left w:val="nil"/>
              <w:bottom w:val="single" w:sz="4" w:space="0" w:color="auto"/>
              <w:right w:val="single" w:sz="4" w:space="0" w:color="auto"/>
            </w:tcBorders>
            <w:shd w:val="clear" w:color="000000" w:fill="D9D9D9"/>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1266" w:type="dxa"/>
            <w:tcBorders>
              <w:top w:val="nil"/>
              <w:left w:val="nil"/>
              <w:bottom w:val="single" w:sz="4" w:space="0" w:color="auto"/>
              <w:right w:val="single" w:sz="4" w:space="0" w:color="auto"/>
            </w:tcBorders>
            <w:shd w:val="clear" w:color="000000" w:fill="D9D9D9"/>
            <w:noWrap/>
            <w:vAlign w:val="bottom"/>
            <w:hideMark/>
          </w:tcPr>
          <w:p w:rsidR="00B81300" w:rsidRPr="00B81300" w:rsidRDefault="00B81300" w:rsidP="00B81300">
            <w:pPr>
              <w:spacing w:after="0" w:line="240" w:lineRule="auto"/>
              <w:jc w:val="center"/>
              <w:rPr>
                <w:rFonts w:ascii="Arial Narrow" w:eastAsia="Times New Roman" w:hAnsi="Arial Narrow"/>
                <w:sz w:val="24"/>
                <w:szCs w:val="24"/>
                <w:lang w:val="en-US"/>
              </w:rPr>
            </w:pPr>
            <w:r w:rsidRPr="00B81300">
              <w:rPr>
                <w:rFonts w:ascii="Arial Narrow" w:eastAsia="Times New Roman" w:hAnsi="Arial Narrow"/>
                <w:sz w:val="24"/>
                <w:szCs w:val="24"/>
                <w:lang w:val="en-US"/>
              </w:rPr>
              <w:t> </w:t>
            </w:r>
          </w:p>
        </w:tc>
        <w:tc>
          <w:tcPr>
            <w:tcW w:w="687" w:type="dxa"/>
            <w:tcBorders>
              <w:top w:val="nil"/>
              <w:left w:val="nil"/>
              <w:bottom w:val="single" w:sz="4" w:space="0" w:color="auto"/>
              <w:right w:val="single" w:sz="4" w:space="0" w:color="auto"/>
            </w:tcBorders>
            <w:shd w:val="clear" w:color="000000" w:fill="D9D9D9"/>
            <w:noWrap/>
            <w:vAlign w:val="bottom"/>
            <w:hideMark/>
          </w:tcPr>
          <w:p w:rsidR="00B81300" w:rsidRPr="00B81300" w:rsidRDefault="00B81300" w:rsidP="00B81300">
            <w:pPr>
              <w:spacing w:after="0" w:line="240" w:lineRule="auto"/>
              <w:rPr>
                <w:rFonts w:ascii="Arial Narrow" w:eastAsia="Times New Roman" w:hAnsi="Arial Narrow"/>
                <w:b/>
                <w:bCs/>
                <w:sz w:val="24"/>
                <w:szCs w:val="24"/>
                <w:lang w:val="en-US"/>
              </w:rPr>
            </w:pPr>
            <w:r w:rsidRPr="00B81300">
              <w:rPr>
                <w:rFonts w:ascii="Arial Narrow" w:eastAsia="Times New Roman" w:hAnsi="Arial Narrow"/>
                <w:b/>
                <w:bCs/>
                <w:sz w:val="24"/>
                <w:szCs w:val="24"/>
                <w:lang w:val="en-US"/>
              </w:rPr>
              <w:t> </w:t>
            </w:r>
          </w:p>
        </w:tc>
        <w:tc>
          <w:tcPr>
            <w:tcW w:w="1236" w:type="dxa"/>
            <w:tcBorders>
              <w:top w:val="nil"/>
              <w:left w:val="nil"/>
              <w:bottom w:val="single" w:sz="4" w:space="0" w:color="auto"/>
              <w:right w:val="single" w:sz="4" w:space="0" w:color="auto"/>
            </w:tcBorders>
            <w:shd w:val="clear" w:color="000000" w:fill="D9D9D9"/>
            <w:noWrap/>
            <w:vAlign w:val="bottom"/>
            <w:hideMark/>
          </w:tcPr>
          <w:p w:rsidR="00B81300" w:rsidRPr="00B81300" w:rsidRDefault="00B81300" w:rsidP="00B81300">
            <w:pPr>
              <w:spacing w:after="0" w:line="240" w:lineRule="auto"/>
              <w:rPr>
                <w:rFonts w:eastAsia="Times New Roman"/>
                <w:b/>
                <w:bCs/>
                <w:color w:val="000000"/>
                <w:sz w:val="24"/>
                <w:szCs w:val="24"/>
                <w:lang w:val="en-US"/>
              </w:rPr>
            </w:pPr>
            <w:r w:rsidRPr="00B81300">
              <w:rPr>
                <w:rFonts w:eastAsia="Times New Roman"/>
                <w:b/>
                <w:bCs/>
                <w:color w:val="000000"/>
                <w:sz w:val="24"/>
                <w:szCs w:val="24"/>
                <w:lang w:val="en-US"/>
              </w:rPr>
              <w:t xml:space="preserve">  12,529,500 </w:t>
            </w:r>
          </w:p>
        </w:tc>
      </w:tr>
    </w:tbl>
    <w:p w:rsidR="00B81300" w:rsidRDefault="00B81300" w:rsidP="009F25D0">
      <w:pPr>
        <w:pStyle w:val="BodyText"/>
        <w:jc w:val="both"/>
        <w:rPr>
          <w:rFonts w:ascii="Book Antiqua" w:hAnsi="Book Antiqua" w:cs="Arial"/>
          <w:sz w:val="24"/>
          <w:szCs w:val="24"/>
        </w:rPr>
      </w:pPr>
    </w:p>
    <w:p w:rsidR="009F25D0" w:rsidRPr="009F25D0" w:rsidRDefault="009F25D0" w:rsidP="009F25D0"/>
    <w:sectPr w:rsidR="009F25D0" w:rsidRPr="009F25D0" w:rsidSect="00B81300">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6A0" w:rsidRDefault="00AA46A0" w:rsidP="00F85586">
      <w:pPr>
        <w:spacing w:after="0" w:line="240" w:lineRule="auto"/>
      </w:pPr>
      <w:r>
        <w:separator/>
      </w:r>
    </w:p>
  </w:endnote>
  <w:endnote w:type="continuationSeparator" w:id="0">
    <w:p w:rsidR="00AA46A0" w:rsidRDefault="00AA46A0" w:rsidP="00F8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6A0" w:rsidRDefault="00AA46A0" w:rsidP="00F85586">
      <w:pPr>
        <w:spacing w:after="0" w:line="240" w:lineRule="auto"/>
      </w:pPr>
      <w:r>
        <w:separator/>
      </w:r>
    </w:p>
  </w:footnote>
  <w:footnote w:type="continuationSeparator" w:id="0">
    <w:p w:rsidR="00AA46A0" w:rsidRDefault="00AA46A0" w:rsidP="00F85586">
      <w:pPr>
        <w:spacing w:after="0" w:line="240" w:lineRule="auto"/>
      </w:pPr>
      <w:r>
        <w:continuationSeparator/>
      </w:r>
    </w:p>
  </w:footnote>
  <w:footnote w:id="1">
    <w:p w:rsidR="009F25D0" w:rsidRDefault="009F25D0" w:rsidP="009F25D0">
      <w:pPr>
        <w:pStyle w:val="FootnoteText"/>
      </w:pPr>
      <w:r>
        <w:rPr>
          <w:rStyle w:val="FootnoteReference"/>
        </w:rPr>
        <w:footnoteRef/>
      </w:r>
      <w:r>
        <w:t xml:space="preserve"> NSO,  Analytical Report: Volume 8, Children and Youth, December 2010 p. iii</w:t>
      </w:r>
    </w:p>
  </w:footnote>
  <w:footnote w:id="2">
    <w:p w:rsidR="009F25D0" w:rsidRDefault="009F25D0" w:rsidP="009F25D0">
      <w:pPr>
        <w:pStyle w:val="FootnoteText"/>
      </w:pPr>
      <w:r>
        <w:rPr>
          <w:rStyle w:val="FootnoteReference"/>
        </w:rPr>
        <w:footnoteRef/>
      </w:r>
      <w:r>
        <w:t xml:space="preserve"> National Youth Policy (2009-2014) August 2010, p.2</w:t>
      </w:r>
    </w:p>
  </w:footnote>
  <w:footnote w:id="3">
    <w:p w:rsidR="009F25D0" w:rsidRDefault="009F25D0" w:rsidP="009F25D0">
      <w:pPr>
        <w:pStyle w:val="FootnoteText"/>
      </w:pPr>
      <w:r>
        <w:rPr>
          <w:rStyle w:val="FootnoteReference"/>
        </w:rPr>
        <w:footnoteRef/>
      </w:r>
      <w:r>
        <w:t xml:space="preserve"> “Adolescent fertility is the average number of children a woman would have borne by her at the end of the reproductive age group of 15-19. The definition deliberately does not take into account a group of young people often referred to as “early adolescents” (10-14 years), given that this age group is outside the standard range of the definition of adolescent fertility in </w:t>
      </w:r>
      <w:smartTag w:uri="urn:schemas-microsoft-com:office:smarttags" w:element="place">
        <w:smartTag w:uri="urn:schemas-microsoft-com:office:smarttags" w:element="country-region">
          <w:r>
            <w:t>Malawi</w:t>
          </w:r>
        </w:smartTag>
      </w:smartTag>
      <w:r>
        <w:t>.”  NSO, Analytical Report: Volume 8, Children and Youth, December 2010</w:t>
      </w:r>
    </w:p>
  </w:footnote>
  <w:footnote w:id="4">
    <w:p w:rsidR="009F25D0" w:rsidRDefault="009F25D0" w:rsidP="009F25D0">
      <w:pPr>
        <w:pStyle w:val="FootnoteText"/>
      </w:pPr>
      <w:r>
        <w:rPr>
          <w:rStyle w:val="FootnoteReference"/>
        </w:rPr>
        <w:footnoteRef/>
      </w:r>
      <w:r>
        <w:t xml:space="preserve"> National Youth Policy (2009-2014) August 2010, p.2</w:t>
      </w:r>
    </w:p>
  </w:footnote>
  <w:footnote w:id="5">
    <w:p w:rsidR="009F25D0" w:rsidRDefault="009F25D0" w:rsidP="009F25D0">
      <w:pPr>
        <w:pStyle w:val="FootnoteText"/>
      </w:pPr>
      <w:r>
        <w:rPr>
          <w:rStyle w:val="FootnoteReference"/>
        </w:rPr>
        <w:footnoteRef/>
      </w:r>
      <w:r>
        <w:t xml:space="preserve">  NSO,  Analytical Report: Volume 8, Children and Youth, December 2010 p.27</w:t>
      </w:r>
    </w:p>
  </w:footnote>
  <w:footnote w:id="6">
    <w:p w:rsidR="009F25D0" w:rsidRDefault="009F25D0" w:rsidP="009F25D0">
      <w:pPr>
        <w:pStyle w:val="FootnoteText"/>
      </w:pPr>
      <w:r>
        <w:rPr>
          <w:rStyle w:val="FootnoteReference"/>
        </w:rPr>
        <w:footnoteRef/>
      </w:r>
      <w:r>
        <w:t xml:space="preserve"> Ibid</w:t>
      </w:r>
    </w:p>
  </w:footnote>
  <w:footnote w:id="7">
    <w:p w:rsidR="009F25D0" w:rsidRDefault="009F25D0" w:rsidP="009F25D0">
      <w:pPr>
        <w:pStyle w:val="FootnoteText"/>
      </w:pPr>
      <w:r>
        <w:rPr>
          <w:rStyle w:val="FootnoteReference"/>
        </w:rPr>
        <w:footnoteRef/>
      </w:r>
      <w:r>
        <w:t xml:space="preserve"> NSO,  Analytical Report: Volume 8, Children and Youth, December 2010 p.29</w:t>
      </w:r>
    </w:p>
  </w:footnote>
  <w:footnote w:id="8">
    <w:p w:rsidR="009F25D0" w:rsidRDefault="009F25D0" w:rsidP="009F25D0">
      <w:pPr>
        <w:pStyle w:val="FootnoteText"/>
      </w:pPr>
      <w:r>
        <w:rPr>
          <w:rStyle w:val="FootnoteReference"/>
        </w:rPr>
        <w:footnoteRef/>
      </w:r>
      <w:r>
        <w:t xml:space="preserve"> UN CEDAW , Article 16 (2)</w:t>
      </w:r>
    </w:p>
  </w:footnote>
  <w:footnote w:id="9">
    <w:p w:rsidR="009F25D0" w:rsidRDefault="009F25D0" w:rsidP="009F25D0">
      <w:pPr>
        <w:pStyle w:val="FootnoteText"/>
      </w:pPr>
      <w:r>
        <w:rPr>
          <w:rStyle w:val="FootnoteReference"/>
        </w:rPr>
        <w:footnoteRef/>
      </w:r>
      <w:r>
        <w:t xml:space="preserve">  SADC Protocol on Gender and Development, Article 8: Marriage and Family Rights, 2(a)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427E0"/>
    <w:multiLevelType w:val="hybridMultilevel"/>
    <w:tmpl w:val="0226B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AB35EE"/>
    <w:multiLevelType w:val="multilevel"/>
    <w:tmpl w:val="D21C32E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7B61146"/>
    <w:multiLevelType w:val="hybridMultilevel"/>
    <w:tmpl w:val="A210A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907B37"/>
    <w:multiLevelType w:val="hybridMultilevel"/>
    <w:tmpl w:val="7480B152"/>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4">
    <w:nsid w:val="3AE350AC"/>
    <w:multiLevelType w:val="multilevel"/>
    <w:tmpl w:val="2D78D95E"/>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B4F0CAE"/>
    <w:multiLevelType w:val="hybridMultilevel"/>
    <w:tmpl w:val="600622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5F055C3"/>
    <w:multiLevelType w:val="multilevel"/>
    <w:tmpl w:val="C9A8D60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C094AF1"/>
    <w:multiLevelType w:val="hybridMultilevel"/>
    <w:tmpl w:val="13A4D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181E46"/>
    <w:multiLevelType w:val="hybridMultilevel"/>
    <w:tmpl w:val="4B6861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D89608F"/>
    <w:multiLevelType w:val="hybridMultilevel"/>
    <w:tmpl w:val="42CE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5B2F27"/>
    <w:multiLevelType w:val="hybridMultilevel"/>
    <w:tmpl w:val="81DC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0001E"/>
    <w:multiLevelType w:val="hybridMultilevel"/>
    <w:tmpl w:val="3C62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FF0BBA"/>
    <w:multiLevelType w:val="hybridMultilevel"/>
    <w:tmpl w:val="454CC294"/>
    <w:lvl w:ilvl="0" w:tplc="04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num w:numId="1">
    <w:abstractNumId w:val="10"/>
  </w:num>
  <w:num w:numId="2">
    <w:abstractNumId w:val="5"/>
  </w:num>
  <w:num w:numId="3">
    <w:abstractNumId w:val="7"/>
  </w:num>
  <w:num w:numId="4">
    <w:abstractNumId w:val="6"/>
  </w:num>
  <w:num w:numId="5">
    <w:abstractNumId w:val="4"/>
  </w:num>
  <w:num w:numId="6">
    <w:abstractNumId w:val="1"/>
  </w:num>
  <w:num w:numId="7">
    <w:abstractNumId w:val="8"/>
  </w:num>
  <w:num w:numId="8">
    <w:abstractNumId w:val="2"/>
  </w:num>
  <w:num w:numId="9">
    <w:abstractNumId w:val="3"/>
  </w:num>
  <w:num w:numId="10">
    <w:abstractNumId w:val="12"/>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6C"/>
    <w:rsid w:val="00207E6F"/>
    <w:rsid w:val="0045156C"/>
    <w:rsid w:val="00493864"/>
    <w:rsid w:val="0068638A"/>
    <w:rsid w:val="009F25D0"/>
    <w:rsid w:val="00AA46A0"/>
    <w:rsid w:val="00B81300"/>
    <w:rsid w:val="00B8754B"/>
    <w:rsid w:val="00CE2C14"/>
    <w:rsid w:val="00E10084"/>
    <w:rsid w:val="00F85586"/>
    <w:rsid w:val="00F93E0C"/>
    <w:rsid w:val="00FA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E6F"/>
    <w:rPr>
      <w:rFonts w:ascii="Calibri" w:eastAsia="Calibri" w:hAnsi="Calibri" w:cs="Times New Roman"/>
      <w:lang w:val="en-GB"/>
    </w:rPr>
  </w:style>
  <w:style w:type="paragraph" w:styleId="Heading1">
    <w:name w:val="heading 1"/>
    <w:aliases w:val="(Text)"/>
    <w:basedOn w:val="Normal"/>
    <w:next w:val="Normal"/>
    <w:link w:val="Heading1Char"/>
    <w:qFormat/>
    <w:rsid w:val="009F25D0"/>
    <w:pPr>
      <w:keepNext/>
      <w:spacing w:after="0" w:line="240" w:lineRule="auto"/>
      <w:jc w:val="center"/>
      <w:outlineLvl w:val="0"/>
    </w:pPr>
    <w:rPr>
      <w:rFonts w:ascii="Arial" w:eastAsia="Times New Roman" w:hAnsi="Arial"/>
      <w:sz w:val="4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156C"/>
    <w:rPr>
      <w:b/>
      <w:bCs/>
    </w:rPr>
  </w:style>
  <w:style w:type="paragraph" w:styleId="FootnoteText">
    <w:name w:val="footnote text"/>
    <w:basedOn w:val="Normal"/>
    <w:link w:val="FootnoteTextChar"/>
    <w:semiHidden/>
    <w:unhideWhenUsed/>
    <w:rsid w:val="00F85586"/>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semiHidden/>
    <w:rsid w:val="00F85586"/>
    <w:rPr>
      <w:rFonts w:ascii="Times New Roman" w:eastAsia="Times New Roman" w:hAnsi="Times New Roman" w:cs="Times New Roman"/>
      <w:sz w:val="20"/>
      <w:szCs w:val="20"/>
      <w:lang w:val="x-none" w:eastAsia="x-none"/>
    </w:rPr>
  </w:style>
  <w:style w:type="character" w:styleId="FootnoteReference">
    <w:name w:val="footnote reference"/>
    <w:semiHidden/>
    <w:unhideWhenUsed/>
    <w:rsid w:val="00F85586"/>
    <w:rPr>
      <w:vertAlign w:val="superscript"/>
    </w:rPr>
  </w:style>
  <w:style w:type="character" w:customStyle="1" w:styleId="Heading1Char">
    <w:name w:val="Heading 1 Char"/>
    <w:aliases w:val="(Text) Char"/>
    <w:basedOn w:val="DefaultParagraphFont"/>
    <w:link w:val="Heading1"/>
    <w:rsid w:val="009F25D0"/>
    <w:rPr>
      <w:rFonts w:ascii="Arial" w:eastAsia="Times New Roman" w:hAnsi="Arial" w:cs="Times New Roman"/>
      <w:sz w:val="40"/>
      <w:szCs w:val="24"/>
      <w:lang w:val="x-none" w:eastAsia="x-none"/>
    </w:rPr>
  </w:style>
  <w:style w:type="paragraph" w:styleId="ListParagraph">
    <w:name w:val="List Paragraph"/>
    <w:basedOn w:val="Normal"/>
    <w:uiPriority w:val="34"/>
    <w:qFormat/>
    <w:rsid w:val="009F25D0"/>
    <w:pPr>
      <w:ind w:left="720"/>
      <w:contextualSpacing/>
    </w:pPr>
  </w:style>
  <w:style w:type="paragraph" w:styleId="Header">
    <w:name w:val="header"/>
    <w:basedOn w:val="Normal"/>
    <w:link w:val="HeaderChar"/>
    <w:semiHidden/>
    <w:rsid w:val="009F25D0"/>
    <w:pPr>
      <w:tabs>
        <w:tab w:val="center" w:pos="4680"/>
        <w:tab w:val="right" w:pos="9360"/>
      </w:tabs>
      <w:spacing w:after="0" w:line="240" w:lineRule="auto"/>
    </w:pPr>
    <w:rPr>
      <w:sz w:val="20"/>
      <w:szCs w:val="20"/>
      <w:lang w:val="x-none" w:eastAsia="x-none"/>
    </w:rPr>
  </w:style>
  <w:style w:type="character" w:customStyle="1" w:styleId="HeaderChar">
    <w:name w:val="Header Char"/>
    <w:basedOn w:val="DefaultParagraphFont"/>
    <w:link w:val="Header"/>
    <w:semiHidden/>
    <w:rsid w:val="009F25D0"/>
    <w:rPr>
      <w:rFonts w:ascii="Calibri" w:eastAsia="Calibri" w:hAnsi="Calibri" w:cs="Times New Roman"/>
      <w:sz w:val="20"/>
      <w:szCs w:val="20"/>
      <w:lang w:val="x-none" w:eastAsia="x-none"/>
    </w:rPr>
  </w:style>
  <w:style w:type="paragraph" w:styleId="NoSpacing">
    <w:name w:val="No Spacing"/>
    <w:uiPriority w:val="1"/>
    <w:qFormat/>
    <w:rsid w:val="009F25D0"/>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9F25D0"/>
    <w:pPr>
      <w:spacing w:after="120"/>
    </w:pPr>
    <w:rPr>
      <w:lang w:eastAsia="x-none"/>
    </w:rPr>
  </w:style>
  <w:style w:type="character" w:customStyle="1" w:styleId="BodyTextChar">
    <w:name w:val="Body Text Char"/>
    <w:basedOn w:val="DefaultParagraphFont"/>
    <w:link w:val="BodyText"/>
    <w:uiPriority w:val="99"/>
    <w:rsid w:val="009F25D0"/>
    <w:rPr>
      <w:rFonts w:ascii="Calibri" w:eastAsia="Calibri" w:hAnsi="Calibri" w:cs="Times New Roman"/>
      <w:lang w:val="en-GB" w:eastAsia="x-none"/>
    </w:rPr>
  </w:style>
  <w:style w:type="character" w:styleId="Hyperlink">
    <w:name w:val="Hyperlink"/>
    <w:basedOn w:val="DefaultParagraphFont"/>
    <w:uiPriority w:val="99"/>
    <w:semiHidden/>
    <w:unhideWhenUsed/>
    <w:rsid w:val="00B81300"/>
    <w:rPr>
      <w:color w:val="0000FF"/>
      <w:u w:val="single"/>
    </w:rPr>
  </w:style>
  <w:style w:type="character" w:styleId="FollowedHyperlink">
    <w:name w:val="FollowedHyperlink"/>
    <w:basedOn w:val="DefaultParagraphFont"/>
    <w:uiPriority w:val="99"/>
    <w:semiHidden/>
    <w:unhideWhenUsed/>
    <w:rsid w:val="00B81300"/>
    <w:rPr>
      <w:color w:val="800080"/>
      <w:u w:val="single"/>
    </w:rPr>
  </w:style>
  <w:style w:type="paragraph" w:customStyle="1" w:styleId="xl65">
    <w:name w:val="xl65"/>
    <w:basedOn w:val="Normal"/>
    <w:rsid w:val="00B81300"/>
    <w:pP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67">
    <w:name w:val="xl67"/>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color w:val="0000FF"/>
      <w:sz w:val="32"/>
      <w:szCs w:val="32"/>
      <w:lang w:val="en-US"/>
    </w:rPr>
  </w:style>
  <w:style w:type="paragraph" w:customStyle="1" w:styleId="xl68">
    <w:name w:val="xl68"/>
    <w:basedOn w:val="Normal"/>
    <w:rsid w:val="00B813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Narrow" w:eastAsia="Times New Roman" w:hAnsi="Arial Narrow"/>
      <w:b/>
      <w:bCs/>
      <w:color w:val="FFFFFF"/>
      <w:sz w:val="24"/>
      <w:szCs w:val="24"/>
      <w:lang w:val="en-US"/>
    </w:rPr>
  </w:style>
  <w:style w:type="paragraph" w:customStyle="1" w:styleId="xl69">
    <w:name w:val="xl69"/>
    <w:basedOn w:val="Normal"/>
    <w:rsid w:val="00B813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Narrow" w:eastAsia="Times New Roman" w:hAnsi="Arial Narrow"/>
      <w:b/>
      <w:bCs/>
      <w:color w:val="FFFFFF"/>
      <w:sz w:val="24"/>
      <w:szCs w:val="24"/>
      <w:lang w:val="en-US"/>
    </w:rPr>
  </w:style>
  <w:style w:type="paragraph" w:customStyle="1" w:styleId="xl70">
    <w:name w:val="xl70"/>
    <w:basedOn w:val="Normal"/>
    <w:rsid w:val="00B813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Narrow" w:eastAsia="Times New Roman" w:hAnsi="Arial Narrow"/>
      <w:b/>
      <w:bCs/>
      <w:color w:val="FFFFFF"/>
      <w:sz w:val="24"/>
      <w:szCs w:val="24"/>
      <w:lang w:val="en-US"/>
    </w:rPr>
  </w:style>
  <w:style w:type="paragraph" w:customStyle="1" w:styleId="xl71">
    <w:name w:val="xl71"/>
    <w:basedOn w:val="Normal"/>
    <w:rsid w:val="00B813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Narrow" w:eastAsia="Times New Roman" w:hAnsi="Arial Narrow"/>
      <w:b/>
      <w:bCs/>
      <w:color w:val="FFFFFF"/>
      <w:sz w:val="24"/>
      <w:szCs w:val="24"/>
      <w:lang w:val="en-US"/>
    </w:rPr>
  </w:style>
  <w:style w:type="paragraph" w:customStyle="1" w:styleId="xl72">
    <w:name w:val="xl72"/>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24"/>
      <w:szCs w:val="24"/>
      <w:lang w:val="en-US"/>
    </w:rPr>
  </w:style>
  <w:style w:type="paragraph" w:customStyle="1" w:styleId="xl73">
    <w:name w:val="xl73"/>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val="en-US"/>
    </w:rPr>
  </w:style>
  <w:style w:type="paragraph" w:customStyle="1" w:styleId="xl74">
    <w:name w:val="xl74"/>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val="en-US"/>
    </w:rPr>
  </w:style>
  <w:style w:type="paragraph" w:customStyle="1" w:styleId="xl75">
    <w:name w:val="xl75"/>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val="en-US"/>
    </w:rPr>
  </w:style>
  <w:style w:type="paragraph" w:customStyle="1" w:styleId="xl76">
    <w:name w:val="xl76"/>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val="en-US"/>
    </w:rPr>
  </w:style>
  <w:style w:type="paragraph" w:customStyle="1" w:styleId="xl77">
    <w:name w:val="xl77"/>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val="en-US"/>
    </w:rPr>
  </w:style>
  <w:style w:type="paragraph" w:customStyle="1" w:styleId="xl78">
    <w:name w:val="xl78"/>
    <w:basedOn w:val="Normal"/>
    <w:rsid w:val="00B813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Narrow" w:eastAsia="Times New Roman" w:hAnsi="Arial Narrow"/>
      <w:b/>
      <w:bCs/>
      <w:sz w:val="24"/>
      <w:szCs w:val="24"/>
      <w:lang w:val="en-US"/>
    </w:rPr>
  </w:style>
  <w:style w:type="paragraph" w:customStyle="1" w:styleId="xl79">
    <w:name w:val="xl79"/>
    <w:basedOn w:val="Normal"/>
    <w:rsid w:val="00B813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Arial Narrow" w:eastAsia="Times New Roman" w:hAnsi="Arial Narrow"/>
      <w:b/>
      <w:bCs/>
      <w:sz w:val="24"/>
      <w:szCs w:val="24"/>
      <w:lang w:val="en-US"/>
    </w:rPr>
  </w:style>
  <w:style w:type="paragraph" w:customStyle="1" w:styleId="xl80">
    <w:name w:val="xl80"/>
    <w:basedOn w:val="Normal"/>
    <w:rsid w:val="00B813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Narrow" w:eastAsia="Times New Roman" w:hAnsi="Arial Narrow"/>
      <w:b/>
      <w:bCs/>
      <w:sz w:val="24"/>
      <w:szCs w:val="24"/>
      <w:lang w:val="en-US"/>
    </w:rPr>
  </w:style>
  <w:style w:type="paragraph" w:customStyle="1" w:styleId="xl81">
    <w:name w:val="xl81"/>
    <w:basedOn w:val="Normal"/>
    <w:rsid w:val="00B813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Narrow" w:eastAsia="Times New Roman" w:hAnsi="Arial Narrow"/>
      <w:b/>
      <w:bCs/>
      <w:sz w:val="24"/>
      <w:szCs w:val="24"/>
      <w:lang w:val="en-US"/>
    </w:rPr>
  </w:style>
  <w:style w:type="paragraph" w:customStyle="1" w:styleId="xl82">
    <w:name w:val="xl82"/>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val="en-US"/>
    </w:rPr>
  </w:style>
  <w:style w:type="paragraph" w:customStyle="1" w:styleId="xl83">
    <w:name w:val="xl83"/>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24"/>
      <w:szCs w:val="24"/>
      <w:lang w:val="en-US"/>
    </w:rPr>
  </w:style>
  <w:style w:type="paragraph" w:customStyle="1" w:styleId="xl84">
    <w:name w:val="xl84"/>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24"/>
      <w:szCs w:val="24"/>
      <w:lang w:val="en-US"/>
    </w:rPr>
  </w:style>
  <w:style w:type="paragraph" w:customStyle="1" w:styleId="xl85">
    <w:name w:val="xl85"/>
    <w:basedOn w:val="Normal"/>
    <w:rsid w:val="00B813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Arial Narrow" w:eastAsia="Times New Roman" w:hAnsi="Arial Narrow"/>
      <w:sz w:val="24"/>
      <w:szCs w:val="24"/>
      <w:lang w:val="en-US"/>
    </w:rPr>
  </w:style>
  <w:style w:type="paragraph" w:customStyle="1" w:styleId="xl86">
    <w:name w:val="xl86"/>
    <w:basedOn w:val="Normal"/>
    <w:rsid w:val="00B813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Narrow" w:eastAsia="Times New Roman" w:hAnsi="Arial Narrow"/>
      <w:sz w:val="24"/>
      <w:szCs w:val="24"/>
      <w:lang w:val="en-US"/>
    </w:rPr>
  </w:style>
  <w:style w:type="paragraph" w:customStyle="1" w:styleId="xl87">
    <w:name w:val="xl87"/>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val="en-US"/>
    </w:rPr>
  </w:style>
  <w:style w:type="paragraph" w:customStyle="1" w:styleId="xl88">
    <w:name w:val="xl88"/>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24"/>
      <w:szCs w:val="24"/>
      <w:lang w:val="en-US"/>
    </w:rPr>
  </w:style>
  <w:style w:type="paragraph" w:customStyle="1" w:styleId="xl89">
    <w:name w:val="xl89"/>
    <w:basedOn w:val="Normal"/>
    <w:rsid w:val="00B813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Narrow" w:eastAsia="Times New Roman" w:hAnsi="Arial Narrow"/>
      <w:sz w:val="24"/>
      <w:szCs w:val="24"/>
      <w:lang w:val="en-US"/>
    </w:rPr>
  </w:style>
  <w:style w:type="paragraph" w:customStyle="1" w:styleId="xl90">
    <w:name w:val="xl90"/>
    <w:basedOn w:val="Normal"/>
    <w:rsid w:val="00B813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Narrow" w:eastAsia="Times New Roman" w:hAnsi="Arial Narrow"/>
      <w:b/>
      <w:bCs/>
      <w:sz w:val="24"/>
      <w:szCs w:val="24"/>
      <w:lang w:val="en-US"/>
    </w:rPr>
  </w:style>
  <w:style w:type="paragraph" w:customStyle="1" w:styleId="xl91">
    <w:name w:val="xl91"/>
    <w:basedOn w:val="Normal"/>
    <w:rsid w:val="00B813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Narrow" w:eastAsia="Times New Roman" w:hAnsi="Arial Narrow"/>
      <w:b/>
      <w:bCs/>
      <w:sz w:val="24"/>
      <w:szCs w:val="24"/>
      <w:lang w:val="en-US"/>
    </w:rPr>
  </w:style>
  <w:style w:type="paragraph" w:customStyle="1" w:styleId="xl92">
    <w:name w:val="xl92"/>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24"/>
      <w:szCs w:val="24"/>
      <w:lang w:val="en-US"/>
    </w:rPr>
  </w:style>
  <w:style w:type="paragraph" w:customStyle="1" w:styleId="xl93">
    <w:name w:val="xl93"/>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val="en-US"/>
    </w:rPr>
  </w:style>
  <w:style w:type="paragraph" w:customStyle="1" w:styleId="xl94">
    <w:name w:val="xl94"/>
    <w:basedOn w:val="Normal"/>
    <w:rsid w:val="00B813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Narrow" w:eastAsia="Times New Roman" w:hAnsi="Arial Narrow"/>
      <w:b/>
      <w:bCs/>
      <w:sz w:val="24"/>
      <w:szCs w:val="24"/>
      <w:lang w:val="en-US"/>
    </w:rPr>
  </w:style>
  <w:style w:type="paragraph" w:customStyle="1" w:styleId="xl95">
    <w:name w:val="xl95"/>
    <w:basedOn w:val="Normal"/>
    <w:rsid w:val="00B813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Narrow" w:eastAsia="Times New Roman" w:hAnsi="Arial Narrow"/>
      <w:sz w:val="24"/>
      <w:szCs w:val="24"/>
      <w:lang w:val="en-US"/>
    </w:rPr>
  </w:style>
  <w:style w:type="paragraph" w:customStyle="1" w:styleId="xl96">
    <w:name w:val="xl96"/>
    <w:basedOn w:val="Normal"/>
    <w:rsid w:val="00B813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Narrow" w:eastAsia="Times New Roman" w:hAnsi="Arial Narrow"/>
      <w:b/>
      <w:bCs/>
      <w:sz w:val="24"/>
      <w:szCs w:val="24"/>
      <w:lang w:val="en-US"/>
    </w:rPr>
  </w:style>
  <w:style w:type="paragraph" w:customStyle="1" w:styleId="xl97">
    <w:name w:val="xl97"/>
    <w:basedOn w:val="Normal"/>
    <w:rsid w:val="00B813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E6F"/>
    <w:rPr>
      <w:rFonts w:ascii="Calibri" w:eastAsia="Calibri" w:hAnsi="Calibri" w:cs="Times New Roman"/>
      <w:lang w:val="en-GB"/>
    </w:rPr>
  </w:style>
  <w:style w:type="paragraph" w:styleId="Heading1">
    <w:name w:val="heading 1"/>
    <w:aliases w:val="(Text)"/>
    <w:basedOn w:val="Normal"/>
    <w:next w:val="Normal"/>
    <w:link w:val="Heading1Char"/>
    <w:qFormat/>
    <w:rsid w:val="009F25D0"/>
    <w:pPr>
      <w:keepNext/>
      <w:spacing w:after="0" w:line="240" w:lineRule="auto"/>
      <w:jc w:val="center"/>
      <w:outlineLvl w:val="0"/>
    </w:pPr>
    <w:rPr>
      <w:rFonts w:ascii="Arial" w:eastAsia="Times New Roman" w:hAnsi="Arial"/>
      <w:sz w:val="4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156C"/>
    <w:rPr>
      <w:b/>
      <w:bCs/>
    </w:rPr>
  </w:style>
  <w:style w:type="paragraph" w:styleId="FootnoteText">
    <w:name w:val="footnote text"/>
    <w:basedOn w:val="Normal"/>
    <w:link w:val="FootnoteTextChar"/>
    <w:semiHidden/>
    <w:unhideWhenUsed/>
    <w:rsid w:val="00F85586"/>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semiHidden/>
    <w:rsid w:val="00F85586"/>
    <w:rPr>
      <w:rFonts w:ascii="Times New Roman" w:eastAsia="Times New Roman" w:hAnsi="Times New Roman" w:cs="Times New Roman"/>
      <w:sz w:val="20"/>
      <w:szCs w:val="20"/>
      <w:lang w:val="x-none" w:eastAsia="x-none"/>
    </w:rPr>
  </w:style>
  <w:style w:type="character" w:styleId="FootnoteReference">
    <w:name w:val="footnote reference"/>
    <w:semiHidden/>
    <w:unhideWhenUsed/>
    <w:rsid w:val="00F85586"/>
    <w:rPr>
      <w:vertAlign w:val="superscript"/>
    </w:rPr>
  </w:style>
  <w:style w:type="character" w:customStyle="1" w:styleId="Heading1Char">
    <w:name w:val="Heading 1 Char"/>
    <w:aliases w:val="(Text) Char"/>
    <w:basedOn w:val="DefaultParagraphFont"/>
    <w:link w:val="Heading1"/>
    <w:rsid w:val="009F25D0"/>
    <w:rPr>
      <w:rFonts w:ascii="Arial" w:eastAsia="Times New Roman" w:hAnsi="Arial" w:cs="Times New Roman"/>
      <w:sz w:val="40"/>
      <w:szCs w:val="24"/>
      <w:lang w:val="x-none" w:eastAsia="x-none"/>
    </w:rPr>
  </w:style>
  <w:style w:type="paragraph" w:styleId="ListParagraph">
    <w:name w:val="List Paragraph"/>
    <w:basedOn w:val="Normal"/>
    <w:uiPriority w:val="34"/>
    <w:qFormat/>
    <w:rsid w:val="009F25D0"/>
    <w:pPr>
      <w:ind w:left="720"/>
      <w:contextualSpacing/>
    </w:pPr>
  </w:style>
  <w:style w:type="paragraph" w:styleId="Header">
    <w:name w:val="header"/>
    <w:basedOn w:val="Normal"/>
    <w:link w:val="HeaderChar"/>
    <w:semiHidden/>
    <w:rsid w:val="009F25D0"/>
    <w:pPr>
      <w:tabs>
        <w:tab w:val="center" w:pos="4680"/>
        <w:tab w:val="right" w:pos="9360"/>
      </w:tabs>
      <w:spacing w:after="0" w:line="240" w:lineRule="auto"/>
    </w:pPr>
    <w:rPr>
      <w:sz w:val="20"/>
      <w:szCs w:val="20"/>
      <w:lang w:val="x-none" w:eastAsia="x-none"/>
    </w:rPr>
  </w:style>
  <w:style w:type="character" w:customStyle="1" w:styleId="HeaderChar">
    <w:name w:val="Header Char"/>
    <w:basedOn w:val="DefaultParagraphFont"/>
    <w:link w:val="Header"/>
    <w:semiHidden/>
    <w:rsid w:val="009F25D0"/>
    <w:rPr>
      <w:rFonts w:ascii="Calibri" w:eastAsia="Calibri" w:hAnsi="Calibri" w:cs="Times New Roman"/>
      <w:sz w:val="20"/>
      <w:szCs w:val="20"/>
      <w:lang w:val="x-none" w:eastAsia="x-none"/>
    </w:rPr>
  </w:style>
  <w:style w:type="paragraph" w:styleId="NoSpacing">
    <w:name w:val="No Spacing"/>
    <w:uiPriority w:val="1"/>
    <w:qFormat/>
    <w:rsid w:val="009F25D0"/>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9F25D0"/>
    <w:pPr>
      <w:spacing w:after="120"/>
    </w:pPr>
    <w:rPr>
      <w:lang w:eastAsia="x-none"/>
    </w:rPr>
  </w:style>
  <w:style w:type="character" w:customStyle="1" w:styleId="BodyTextChar">
    <w:name w:val="Body Text Char"/>
    <w:basedOn w:val="DefaultParagraphFont"/>
    <w:link w:val="BodyText"/>
    <w:uiPriority w:val="99"/>
    <w:rsid w:val="009F25D0"/>
    <w:rPr>
      <w:rFonts w:ascii="Calibri" w:eastAsia="Calibri" w:hAnsi="Calibri" w:cs="Times New Roman"/>
      <w:lang w:val="en-GB" w:eastAsia="x-none"/>
    </w:rPr>
  </w:style>
  <w:style w:type="character" w:styleId="Hyperlink">
    <w:name w:val="Hyperlink"/>
    <w:basedOn w:val="DefaultParagraphFont"/>
    <w:uiPriority w:val="99"/>
    <w:semiHidden/>
    <w:unhideWhenUsed/>
    <w:rsid w:val="00B81300"/>
    <w:rPr>
      <w:color w:val="0000FF"/>
      <w:u w:val="single"/>
    </w:rPr>
  </w:style>
  <w:style w:type="character" w:styleId="FollowedHyperlink">
    <w:name w:val="FollowedHyperlink"/>
    <w:basedOn w:val="DefaultParagraphFont"/>
    <w:uiPriority w:val="99"/>
    <w:semiHidden/>
    <w:unhideWhenUsed/>
    <w:rsid w:val="00B81300"/>
    <w:rPr>
      <w:color w:val="800080"/>
      <w:u w:val="single"/>
    </w:rPr>
  </w:style>
  <w:style w:type="paragraph" w:customStyle="1" w:styleId="xl65">
    <w:name w:val="xl65"/>
    <w:basedOn w:val="Normal"/>
    <w:rsid w:val="00B81300"/>
    <w:pP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67">
    <w:name w:val="xl67"/>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color w:val="0000FF"/>
      <w:sz w:val="32"/>
      <w:szCs w:val="32"/>
      <w:lang w:val="en-US"/>
    </w:rPr>
  </w:style>
  <w:style w:type="paragraph" w:customStyle="1" w:styleId="xl68">
    <w:name w:val="xl68"/>
    <w:basedOn w:val="Normal"/>
    <w:rsid w:val="00B813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Narrow" w:eastAsia="Times New Roman" w:hAnsi="Arial Narrow"/>
      <w:b/>
      <w:bCs/>
      <w:color w:val="FFFFFF"/>
      <w:sz w:val="24"/>
      <w:szCs w:val="24"/>
      <w:lang w:val="en-US"/>
    </w:rPr>
  </w:style>
  <w:style w:type="paragraph" w:customStyle="1" w:styleId="xl69">
    <w:name w:val="xl69"/>
    <w:basedOn w:val="Normal"/>
    <w:rsid w:val="00B813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Narrow" w:eastAsia="Times New Roman" w:hAnsi="Arial Narrow"/>
      <w:b/>
      <w:bCs/>
      <w:color w:val="FFFFFF"/>
      <w:sz w:val="24"/>
      <w:szCs w:val="24"/>
      <w:lang w:val="en-US"/>
    </w:rPr>
  </w:style>
  <w:style w:type="paragraph" w:customStyle="1" w:styleId="xl70">
    <w:name w:val="xl70"/>
    <w:basedOn w:val="Normal"/>
    <w:rsid w:val="00B813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Narrow" w:eastAsia="Times New Roman" w:hAnsi="Arial Narrow"/>
      <w:b/>
      <w:bCs/>
      <w:color w:val="FFFFFF"/>
      <w:sz w:val="24"/>
      <w:szCs w:val="24"/>
      <w:lang w:val="en-US"/>
    </w:rPr>
  </w:style>
  <w:style w:type="paragraph" w:customStyle="1" w:styleId="xl71">
    <w:name w:val="xl71"/>
    <w:basedOn w:val="Normal"/>
    <w:rsid w:val="00B813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Narrow" w:eastAsia="Times New Roman" w:hAnsi="Arial Narrow"/>
      <w:b/>
      <w:bCs/>
      <w:color w:val="FFFFFF"/>
      <w:sz w:val="24"/>
      <w:szCs w:val="24"/>
      <w:lang w:val="en-US"/>
    </w:rPr>
  </w:style>
  <w:style w:type="paragraph" w:customStyle="1" w:styleId="xl72">
    <w:name w:val="xl72"/>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24"/>
      <w:szCs w:val="24"/>
      <w:lang w:val="en-US"/>
    </w:rPr>
  </w:style>
  <w:style w:type="paragraph" w:customStyle="1" w:styleId="xl73">
    <w:name w:val="xl73"/>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val="en-US"/>
    </w:rPr>
  </w:style>
  <w:style w:type="paragraph" w:customStyle="1" w:styleId="xl74">
    <w:name w:val="xl74"/>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val="en-US"/>
    </w:rPr>
  </w:style>
  <w:style w:type="paragraph" w:customStyle="1" w:styleId="xl75">
    <w:name w:val="xl75"/>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val="en-US"/>
    </w:rPr>
  </w:style>
  <w:style w:type="paragraph" w:customStyle="1" w:styleId="xl76">
    <w:name w:val="xl76"/>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val="en-US"/>
    </w:rPr>
  </w:style>
  <w:style w:type="paragraph" w:customStyle="1" w:styleId="xl77">
    <w:name w:val="xl77"/>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val="en-US"/>
    </w:rPr>
  </w:style>
  <w:style w:type="paragraph" w:customStyle="1" w:styleId="xl78">
    <w:name w:val="xl78"/>
    <w:basedOn w:val="Normal"/>
    <w:rsid w:val="00B813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Narrow" w:eastAsia="Times New Roman" w:hAnsi="Arial Narrow"/>
      <w:b/>
      <w:bCs/>
      <w:sz w:val="24"/>
      <w:szCs w:val="24"/>
      <w:lang w:val="en-US"/>
    </w:rPr>
  </w:style>
  <w:style w:type="paragraph" w:customStyle="1" w:styleId="xl79">
    <w:name w:val="xl79"/>
    <w:basedOn w:val="Normal"/>
    <w:rsid w:val="00B813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Arial Narrow" w:eastAsia="Times New Roman" w:hAnsi="Arial Narrow"/>
      <w:b/>
      <w:bCs/>
      <w:sz w:val="24"/>
      <w:szCs w:val="24"/>
      <w:lang w:val="en-US"/>
    </w:rPr>
  </w:style>
  <w:style w:type="paragraph" w:customStyle="1" w:styleId="xl80">
    <w:name w:val="xl80"/>
    <w:basedOn w:val="Normal"/>
    <w:rsid w:val="00B813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Narrow" w:eastAsia="Times New Roman" w:hAnsi="Arial Narrow"/>
      <w:b/>
      <w:bCs/>
      <w:sz w:val="24"/>
      <w:szCs w:val="24"/>
      <w:lang w:val="en-US"/>
    </w:rPr>
  </w:style>
  <w:style w:type="paragraph" w:customStyle="1" w:styleId="xl81">
    <w:name w:val="xl81"/>
    <w:basedOn w:val="Normal"/>
    <w:rsid w:val="00B813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Narrow" w:eastAsia="Times New Roman" w:hAnsi="Arial Narrow"/>
      <w:b/>
      <w:bCs/>
      <w:sz w:val="24"/>
      <w:szCs w:val="24"/>
      <w:lang w:val="en-US"/>
    </w:rPr>
  </w:style>
  <w:style w:type="paragraph" w:customStyle="1" w:styleId="xl82">
    <w:name w:val="xl82"/>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val="en-US"/>
    </w:rPr>
  </w:style>
  <w:style w:type="paragraph" w:customStyle="1" w:styleId="xl83">
    <w:name w:val="xl83"/>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24"/>
      <w:szCs w:val="24"/>
      <w:lang w:val="en-US"/>
    </w:rPr>
  </w:style>
  <w:style w:type="paragraph" w:customStyle="1" w:styleId="xl84">
    <w:name w:val="xl84"/>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24"/>
      <w:szCs w:val="24"/>
      <w:lang w:val="en-US"/>
    </w:rPr>
  </w:style>
  <w:style w:type="paragraph" w:customStyle="1" w:styleId="xl85">
    <w:name w:val="xl85"/>
    <w:basedOn w:val="Normal"/>
    <w:rsid w:val="00B813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Arial Narrow" w:eastAsia="Times New Roman" w:hAnsi="Arial Narrow"/>
      <w:sz w:val="24"/>
      <w:szCs w:val="24"/>
      <w:lang w:val="en-US"/>
    </w:rPr>
  </w:style>
  <w:style w:type="paragraph" w:customStyle="1" w:styleId="xl86">
    <w:name w:val="xl86"/>
    <w:basedOn w:val="Normal"/>
    <w:rsid w:val="00B813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Narrow" w:eastAsia="Times New Roman" w:hAnsi="Arial Narrow"/>
      <w:sz w:val="24"/>
      <w:szCs w:val="24"/>
      <w:lang w:val="en-US"/>
    </w:rPr>
  </w:style>
  <w:style w:type="paragraph" w:customStyle="1" w:styleId="xl87">
    <w:name w:val="xl87"/>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val="en-US"/>
    </w:rPr>
  </w:style>
  <w:style w:type="paragraph" w:customStyle="1" w:styleId="xl88">
    <w:name w:val="xl88"/>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24"/>
      <w:szCs w:val="24"/>
      <w:lang w:val="en-US"/>
    </w:rPr>
  </w:style>
  <w:style w:type="paragraph" w:customStyle="1" w:styleId="xl89">
    <w:name w:val="xl89"/>
    <w:basedOn w:val="Normal"/>
    <w:rsid w:val="00B813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Narrow" w:eastAsia="Times New Roman" w:hAnsi="Arial Narrow"/>
      <w:sz w:val="24"/>
      <w:szCs w:val="24"/>
      <w:lang w:val="en-US"/>
    </w:rPr>
  </w:style>
  <w:style w:type="paragraph" w:customStyle="1" w:styleId="xl90">
    <w:name w:val="xl90"/>
    <w:basedOn w:val="Normal"/>
    <w:rsid w:val="00B813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Narrow" w:eastAsia="Times New Roman" w:hAnsi="Arial Narrow"/>
      <w:b/>
      <w:bCs/>
      <w:sz w:val="24"/>
      <w:szCs w:val="24"/>
      <w:lang w:val="en-US"/>
    </w:rPr>
  </w:style>
  <w:style w:type="paragraph" w:customStyle="1" w:styleId="xl91">
    <w:name w:val="xl91"/>
    <w:basedOn w:val="Normal"/>
    <w:rsid w:val="00B813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Narrow" w:eastAsia="Times New Roman" w:hAnsi="Arial Narrow"/>
      <w:b/>
      <w:bCs/>
      <w:sz w:val="24"/>
      <w:szCs w:val="24"/>
      <w:lang w:val="en-US"/>
    </w:rPr>
  </w:style>
  <w:style w:type="paragraph" w:customStyle="1" w:styleId="xl92">
    <w:name w:val="xl92"/>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24"/>
      <w:szCs w:val="24"/>
      <w:lang w:val="en-US"/>
    </w:rPr>
  </w:style>
  <w:style w:type="paragraph" w:customStyle="1" w:styleId="xl93">
    <w:name w:val="xl93"/>
    <w:basedOn w:val="Normal"/>
    <w:rsid w:val="00B81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val="en-US"/>
    </w:rPr>
  </w:style>
  <w:style w:type="paragraph" w:customStyle="1" w:styleId="xl94">
    <w:name w:val="xl94"/>
    <w:basedOn w:val="Normal"/>
    <w:rsid w:val="00B813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Narrow" w:eastAsia="Times New Roman" w:hAnsi="Arial Narrow"/>
      <w:b/>
      <w:bCs/>
      <w:sz w:val="24"/>
      <w:szCs w:val="24"/>
      <w:lang w:val="en-US"/>
    </w:rPr>
  </w:style>
  <w:style w:type="paragraph" w:customStyle="1" w:styleId="xl95">
    <w:name w:val="xl95"/>
    <w:basedOn w:val="Normal"/>
    <w:rsid w:val="00B813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Narrow" w:eastAsia="Times New Roman" w:hAnsi="Arial Narrow"/>
      <w:sz w:val="24"/>
      <w:szCs w:val="24"/>
      <w:lang w:val="en-US"/>
    </w:rPr>
  </w:style>
  <w:style w:type="paragraph" w:customStyle="1" w:styleId="xl96">
    <w:name w:val="xl96"/>
    <w:basedOn w:val="Normal"/>
    <w:rsid w:val="00B813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Narrow" w:eastAsia="Times New Roman" w:hAnsi="Arial Narrow"/>
      <w:b/>
      <w:bCs/>
      <w:sz w:val="24"/>
      <w:szCs w:val="24"/>
      <w:lang w:val="en-US"/>
    </w:rPr>
  </w:style>
  <w:style w:type="paragraph" w:customStyle="1" w:styleId="xl97">
    <w:name w:val="xl97"/>
    <w:basedOn w:val="Normal"/>
    <w:rsid w:val="00B813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157731">
      <w:bodyDiv w:val="1"/>
      <w:marLeft w:val="0"/>
      <w:marRight w:val="0"/>
      <w:marTop w:val="0"/>
      <w:marBottom w:val="0"/>
      <w:divBdr>
        <w:top w:val="none" w:sz="0" w:space="0" w:color="auto"/>
        <w:left w:val="none" w:sz="0" w:space="0" w:color="auto"/>
        <w:bottom w:val="none" w:sz="0" w:space="0" w:color="auto"/>
        <w:right w:val="none" w:sz="0" w:space="0" w:color="auto"/>
      </w:divBdr>
    </w:div>
    <w:div w:id="20846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5221</Words>
  <Characters>29762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Malisau</dc:creator>
  <cp:lastModifiedBy>Malisau</cp:lastModifiedBy>
  <cp:revision>2</cp:revision>
  <dcterms:created xsi:type="dcterms:W3CDTF">2018-03-05T12:18:00Z</dcterms:created>
  <dcterms:modified xsi:type="dcterms:W3CDTF">2018-03-05T12:18:00Z</dcterms:modified>
</cp:coreProperties>
</file>