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E0075" w14:textId="0851E89D" w:rsidR="0047492E" w:rsidRPr="002858B2" w:rsidRDefault="00796362" w:rsidP="0047492E">
      <w:pPr>
        <w:pStyle w:val="NoSpacing"/>
        <w:rPr>
          <w:rFonts w:ascii="Calibri" w:hAnsi="Calibri" w:cs="Calibri"/>
          <w:iCs/>
          <w:lang w:val="en-ZA"/>
        </w:rPr>
      </w:pPr>
      <w:r>
        <w:rPr>
          <w:noProof/>
          <w:lang w:bidi="th-TH"/>
        </w:rPr>
        <w:drawing>
          <wp:inline distT="0" distB="0" distL="0" distR="0" wp14:anchorId="4955970A" wp14:editId="257CC13D">
            <wp:extent cx="1880235" cy="83114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114" cy="842584"/>
                    </a:xfrm>
                    <a:prstGeom prst="rect">
                      <a:avLst/>
                    </a:prstGeom>
                    <a:noFill/>
                    <a:ln>
                      <a:noFill/>
                    </a:ln>
                  </pic:spPr>
                </pic:pic>
              </a:graphicData>
            </a:graphic>
          </wp:inline>
        </w:drawing>
      </w:r>
    </w:p>
    <w:p w14:paraId="2AC5FD0C" w14:textId="77777777" w:rsidR="002858B2" w:rsidRDefault="002858B2" w:rsidP="0047492E">
      <w:pPr>
        <w:pStyle w:val="NoSpacing"/>
        <w:rPr>
          <w:rFonts w:ascii="Calibri" w:hAnsi="Calibri" w:cs="Calibri"/>
          <w:lang w:val="en-ZA"/>
        </w:rPr>
      </w:pPr>
    </w:p>
    <w:p w14:paraId="08897307" w14:textId="77777777" w:rsidR="002858B2" w:rsidRDefault="002858B2" w:rsidP="0047492E">
      <w:pPr>
        <w:pStyle w:val="NoSpacing"/>
        <w:rPr>
          <w:rFonts w:ascii="Calibri" w:hAnsi="Calibri" w:cs="Calibri"/>
          <w:lang w:val="en-ZA"/>
        </w:rPr>
      </w:pPr>
    </w:p>
    <w:p w14:paraId="2C44650B" w14:textId="29B7905A" w:rsidR="0047492E" w:rsidRDefault="002858B2" w:rsidP="0047492E">
      <w:pPr>
        <w:pStyle w:val="NoSpacing"/>
        <w:rPr>
          <w:rFonts w:ascii="Calibri" w:hAnsi="Calibri" w:cs="Calibri"/>
          <w:lang w:val="en-ZA"/>
        </w:rPr>
      </w:pPr>
      <w:r>
        <w:rPr>
          <w:rFonts w:ascii="Calibri" w:hAnsi="Calibri" w:cs="Calibri"/>
          <w:lang w:val="en-ZA"/>
        </w:rPr>
        <w:t>#</w:t>
      </w:r>
      <w:proofErr w:type="spellStart"/>
      <w:r w:rsidR="0047492E" w:rsidRPr="0047492E">
        <w:rPr>
          <w:rFonts w:ascii="Calibri" w:hAnsi="Calibri" w:cs="Calibri"/>
          <w:b/>
          <w:lang w:val="en-ZA"/>
        </w:rPr>
        <w:t>OctoberTest</w:t>
      </w:r>
      <w:proofErr w:type="spellEnd"/>
      <w:r w:rsidR="00796362">
        <w:rPr>
          <w:rFonts w:ascii="Calibri" w:hAnsi="Calibri" w:cs="Calibri"/>
          <w:b/>
          <w:lang w:val="en-ZA"/>
        </w:rPr>
        <w:t xml:space="preserve"> – 4,000 young men know their status</w:t>
      </w:r>
    </w:p>
    <w:p w14:paraId="0229A27E" w14:textId="77777777" w:rsidR="00796362" w:rsidRDefault="00796362" w:rsidP="0047492E">
      <w:pPr>
        <w:pStyle w:val="NoSpacing"/>
        <w:rPr>
          <w:rFonts w:ascii="Calibri" w:hAnsi="Calibri" w:cs="Calibri"/>
          <w:lang w:val="en-ZA"/>
        </w:rPr>
      </w:pPr>
    </w:p>
    <w:p w14:paraId="56E516FC" w14:textId="5330FD3E" w:rsidR="0047492E" w:rsidRPr="0047492E" w:rsidRDefault="0047492E" w:rsidP="007559F3">
      <w:pPr>
        <w:pStyle w:val="NoSpacing"/>
        <w:jc w:val="both"/>
        <w:rPr>
          <w:rFonts w:ascii="Calibri" w:hAnsi="Calibri" w:cs="Calibri"/>
          <w:lang w:val="en-ZA"/>
        </w:rPr>
      </w:pPr>
      <w:r>
        <w:rPr>
          <w:rFonts w:ascii="Calibri" w:hAnsi="Calibri" w:cs="Calibri"/>
          <w:lang w:val="en-ZA"/>
        </w:rPr>
        <w:t>Objective:</w:t>
      </w:r>
      <w:r w:rsidRPr="0047492E">
        <w:t xml:space="preserve"> </w:t>
      </w:r>
      <w:r w:rsidR="00796362">
        <w:rPr>
          <w:rFonts w:ascii="Calibri" w:hAnsi="Calibri" w:cs="Calibri"/>
          <w:lang w:val="en-ZA"/>
        </w:rPr>
        <w:t>4,0</w:t>
      </w:r>
      <w:r w:rsidRPr="0047492E">
        <w:rPr>
          <w:rFonts w:ascii="Calibri" w:hAnsi="Calibri" w:cs="Calibri"/>
          <w:lang w:val="en-ZA"/>
        </w:rPr>
        <w:t xml:space="preserve">00 </w:t>
      </w:r>
      <w:r w:rsidR="00796362">
        <w:rPr>
          <w:rFonts w:ascii="Calibri" w:hAnsi="Calibri" w:cs="Calibri"/>
          <w:lang w:val="en-ZA"/>
        </w:rPr>
        <w:t>young gay men</w:t>
      </w:r>
      <w:r w:rsidRPr="0047492E">
        <w:rPr>
          <w:rFonts w:ascii="Calibri" w:hAnsi="Calibri" w:cs="Calibri"/>
          <w:lang w:val="en-ZA"/>
        </w:rPr>
        <w:t xml:space="preserve"> </w:t>
      </w:r>
      <w:r w:rsidR="0045030F">
        <w:rPr>
          <w:rFonts w:ascii="Calibri" w:hAnsi="Calibri" w:cs="Calibri"/>
          <w:lang w:val="en-ZA"/>
        </w:rPr>
        <w:t xml:space="preserve">have </w:t>
      </w:r>
      <w:r w:rsidRPr="0047492E">
        <w:rPr>
          <w:rFonts w:ascii="Calibri" w:hAnsi="Calibri" w:cs="Calibri"/>
          <w:lang w:val="en-ZA"/>
        </w:rPr>
        <w:t xml:space="preserve">tested and know their </w:t>
      </w:r>
      <w:r>
        <w:rPr>
          <w:rFonts w:ascii="Calibri" w:hAnsi="Calibri" w:cs="Calibri"/>
          <w:lang w:val="en-ZA"/>
        </w:rPr>
        <w:t xml:space="preserve">HIV </w:t>
      </w:r>
      <w:r w:rsidRPr="0047492E">
        <w:rPr>
          <w:rFonts w:ascii="Calibri" w:hAnsi="Calibri" w:cs="Calibri"/>
          <w:lang w:val="en-ZA"/>
        </w:rPr>
        <w:t>status throughout the month of October</w:t>
      </w:r>
      <w:r w:rsidR="00796362">
        <w:rPr>
          <w:rFonts w:ascii="Calibri" w:hAnsi="Calibri" w:cs="Calibri"/>
          <w:lang w:val="en-ZA"/>
        </w:rPr>
        <w:t xml:space="preserve"> 2018 in Bangkok, </w:t>
      </w:r>
      <w:proofErr w:type="spellStart"/>
      <w:r w:rsidR="00796362">
        <w:rPr>
          <w:rFonts w:ascii="Calibri" w:hAnsi="Calibri" w:cs="Calibri"/>
          <w:lang w:val="en-ZA"/>
        </w:rPr>
        <w:t>Ho</w:t>
      </w:r>
      <w:proofErr w:type="spellEnd"/>
      <w:r w:rsidR="00796362">
        <w:rPr>
          <w:rFonts w:ascii="Calibri" w:hAnsi="Calibri" w:cs="Calibri"/>
          <w:lang w:val="en-ZA"/>
        </w:rPr>
        <w:t xml:space="preserve"> Chi Minh City, Jakarta and Manila</w:t>
      </w:r>
      <w:r w:rsidRPr="0047492E">
        <w:rPr>
          <w:rFonts w:ascii="Calibri" w:hAnsi="Calibri" w:cs="Calibri"/>
          <w:lang w:val="en-ZA"/>
        </w:rPr>
        <w:t>.</w:t>
      </w:r>
    </w:p>
    <w:p w14:paraId="6D5849D3" w14:textId="77777777" w:rsidR="00593996" w:rsidRDefault="00593996" w:rsidP="007559F3">
      <w:pPr>
        <w:pStyle w:val="NoSpacing"/>
        <w:jc w:val="both"/>
        <w:rPr>
          <w:rFonts w:ascii="Calibri" w:hAnsi="Calibri" w:cs="Calibri"/>
          <w:lang w:val="en-ZA"/>
        </w:rPr>
      </w:pPr>
    </w:p>
    <w:p w14:paraId="6A08A4C6" w14:textId="77777777" w:rsidR="00796362" w:rsidRDefault="008B4C2E" w:rsidP="007559F3">
      <w:pPr>
        <w:pStyle w:val="NoSpacing"/>
        <w:jc w:val="both"/>
        <w:rPr>
          <w:rFonts w:ascii="Calibri" w:hAnsi="Calibri" w:cs="Calibri"/>
        </w:rPr>
      </w:pPr>
      <w:r w:rsidRPr="008B4C2E">
        <w:rPr>
          <w:rFonts w:ascii="Calibri" w:hAnsi="Calibri" w:cs="Calibri"/>
        </w:rPr>
        <w:t>Men</w:t>
      </w:r>
      <w:r w:rsidR="00250F45">
        <w:rPr>
          <w:rFonts w:ascii="Calibri" w:hAnsi="Calibri" w:cs="Calibri"/>
        </w:rPr>
        <w:t>-</w:t>
      </w:r>
      <w:r w:rsidRPr="008B4C2E">
        <w:rPr>
          <w:rFonts w:ascii="Calibri" w:hAnsi="Calibri" w:cs="Calibri"/>
        </w:rPr>
        <w:t>who</w:t>
      </w:r>
      <w:r w:rsidR="00250F45">
        <w:rPr>
          <w:rFonts w:ascii="Calibri" w:hAnsi="Calibri" w:cs="Calibri"/>
        </w:rPr>
        <w:t>-</w:t>
      </w:r>
      <w:r w:rsidRPr="008B4C2E">
        <w:rPr>
          <w:rFonts w:ascii="Calibri" w:hAnsi="Calibri" w:cs="Calibri"/>
        </w:rPr>
        <w:t>have</w:t>
      </w:r>
      <w:r w:rsidR="00250F45">
        <w:rPr>
          <w:rFonts w:ascii="Calibri" w:hAnsi="Calibri" w:cs="Calibri"/>
        </w:rPr>
        <w:t>-</w:t>
      </w:r>
      <w:r w:rsidRPr="008B4C2E">
        <w:rPr>
          <w:rFonts w:ascii="Calibri" w:hAnsi="Calibri" w:cs="Calibri"/>
        </w:rPr>
        <w:t xml:space="preserve"> sex</w:t>
      </w:r>
      <w:r w:rsidR="00250F45">
        <w:rPr>
          <w:rFonts w:ascii="Calibri" w:hAnsi="Calibri" w:cs="Calibri"/>
        </w:rPr>
        <w:t>-</w:t>
      </w:r>
      <w:r w:rsidRPr="008B4C2E">
        <w:rPr>
          <w:rFonts w:ascii="Calibri" w:hAnsi="Calibri" w:cs="Calibri"/>
        </w:rPr>
        <w:t>with</w:t>
      </w:r>
      <w:r w:rsidR="00250F45">
        <w:rPr>
          <w:rFonts w:ascii="Calibri" w:hAnsi="Calibri" w:cs="Calibri"/>
        </w:rPr>
        <w:t>-</w:t>
      </w:r>
      <w:r>
        <w:rPr>
          <w:rFonts w:ascii="Calibri" w:hAnsi="Calibri" w:cs="Calibri"/>
        </w:rPr>
        <w:t>M</w:t>
      </w:r>
      <w:r w:rsidRPr="008B4C2E">
        <w:rPr>
          <w:rFonts w:ascii="Calibri" w:hAnsi="Calibri" w:cs="Calibri"/>
        </w:rPr>
        <w:t>en</w:t>
      </w:r>
      <w:r>
        <w:rPr>
          <w:rFonts w:ascii="Calibri" w:hAnsi="Calibri" w:cs="Calibri"/>
        </w:rPr>
        <w:t xml:space="preserve"> (MSM)</w:t>
      </w:r>
      <w:r w:rsidRPr="008B4C2E">
        <w:rPr>
          <w:rFonts w:ascii="Calibri" w:hAnsi="Calibri" w:cs="Calibri"/>
        </w:rPr>
        <w:t xml:space="preserve"> are currently </w:t>
      </w:r>
      <w:r w:rsidR="00250F45">
        <w:rPr>
          <w:rFonts w:ascii="Calibri" w:hAnsi="Calibri" w:cs="Calibri"/>
        </w:rPr>
        <w:t>the</w:t>
      </w:r>
      <w:r w:rsidRPr="008B4C2E">
        <w:rPr>
          <w:rFonts w:ascii="Calibri" w:hAnsi="Calibri" w:cs="Calibri"/>
        </w:rPr>
        <w:t xml:space="preserve"> major risk group in </w:t>
      </w:r>
      <w:r w:rsidR="00796362">
        <w:rPr>
          <w:rFonts w:ascii="Calibri" w:hAnsi="Calibri" w:cs="Calibri"/>
        </w:rPr>
        <w:t>Asia Pacific</w:t>
      </w:r>
      <w:r w:rsidR="00250F45">
        <w:rPr>
          <w:rFonts w:ascii="Calibri" w:hAnsi="Calibri" w:cs="Calibri"/>
        </w:rPr>
        <w:t xml:space="preserve"> to get HIV</w:t>
      </w:r>
      <w:r w:rsidRPr="008B4C2E">
        <w:rPr>
          <w:rFonts w:ascii="Calibri" w:hAnsi="Calibri" w:cs="Calibri"/>
        </w:rPr>
        <w:t>. A study published in 2013 descri</w:t>
      </w:r>
      <w:r w:rsidR="00796362">
        <w:rPr>
          <w:rFonts w:ascii="Calibri" w:hAnsi="Calibri" w:cs="Calibri"/>
        </w:rPr>
        <w:t>bed the HIV prevalence among men who have sex with men</w:t>
      </w:r>
      <w:r w:rsidRPr="008B4C2E">
        <w:rPr>
          <w:rFonts w:ascii="Calibri" w:hAnsi="Calibri" w:cs="Calibri"/>
        </w:rPr>
        <w:t xml:space="preserve"> in Bangkok as an 'explosive epidemic'</w:t>
      </w:r>
      <w:r>
        <w:rPr>
          <w:rFonts w:ascii="Calibri" w:hAnsi="Calibri" w:cs="Calibri"/>
        </w:rPr>
        <w:t>, with HIV prevalence in 2010 on 31.3% and 41% of the new HIV infections in Thailand being transmitted via MSM</w:t>
      </w:r>
      <w:r w:rsidR="00210EFC">
        <w:rPr>
          <w:rFonts w:ascii="Calibri" w:hAnsi="Calibri" w:cs="Calibri"/>
        </w:rPr>
        <w:t>, of which most are not aware of their HIV status</w:t>
      </w:r>
      <w:r>
        <w:rPr>
          <w:rFonts w:ascii="Calibri" w:hAnsi="Calibri" w:cs="Calibri"/>
        </w:rPr>
        <w:t xml:space="preserve">. </w:t>
      </w:r>
    </w:p>
    <w:p w14:paraId="4AD7E277" w14:textId="77777777" w:rsidR="00796362" w:rsidRDefault="00796362" w:rsidP="007559F3">
      <w:pPr>
        <w:pStyle w:val="NoSpacing"/>
        <w:jc w:val="both"/>
        <w:rPr>
          <w:rFonts w:ascii="Calibri" w:hAnsi="Calibri" w:cs="Calibri"/>
        </w:rPr>
      </w:pPr>
    </w:p>
    <w:tbl>
      <w:tblPr>
        <w:tblStyle w:val="TableGrid"/>
        <w:tblW w:w="0" w:type="auto"/>
        <w:tblLook w:val="04A0" w:firstRow="1" w:lastRow="0" w:firstColumn="1" w:lastColumn="0" w:noHBand="0" w:noVBand="1"/>
      </w:tblPr>
      <w:tblGrid>
        <w:gridCol w:w="4621"/>
        <w:gridCol w:w="4621"/>
      </w:tblGrid>
      <w:tr w:rsidR="00796362" w14:paraId="71F22204" w14:textId="77777777" w:rsidTr="00796362">
        <w:tc>
          <w:tcPr>
            <w:tcW w:w="4621" w:type="dxa"/>
          </w:tcPr>
          <w:p w14:paraId="03830E61" w14:textId="0B66F812" w:rsidR="00796362" w:rsidRPr="007769F9" w:rsidRDefault="00C66161" w:rsidP="007559F3">
            <w:pPr>
              <w:pStyle w:val="NoSpacing"/>
              <w:jc w:val="both"/>
              <w:rPr>
                <w:rFonts w:ascii="Calibri" w:hAnsi="Calibri" w:cs="Calibri"/>
                <w:sz w:val="22"/>
                <w:szCs w:val="22"/>
              </w:rPr>
            </w:pPr>
            <w:r w:rsidRPr="007769F9">
              <w:rPr>
                <w:rFonts w:ascii="Calibri" w:hAnsi="Calibri" w:cs="Calibri"/>
                <w:sz w:val="22"/>
                <w:szCs w:val="22"/>
              </w:rPr>
              <w:t>HIV prevalence among men who have sex with men is more than 5% in Indonesia, Thailand and Vietnam</w:t>
            </w:r>
          </w:p>
        </w:tc>
        <w:tc>
          <w:tcPr>
            <w:tcW w:w="4621" w:type="dxa"/>
          </w:tcPr>
          <w:p w14:paraId="55CB43BA" w14:textId="0847855D" w:rsidR="00796362" w:rsidRPr="007769F9" w:rsidRDefault="00C66161" w:rsidP="007559F3">
            <w:pPr>
              <w:pStyle w:val="NoSpacing"/>
              <w:jc w:val="both"/>
              <w:rPr>
                <w:rFonts w:ascii="Calibri" w:hAnsi="Calibri" w:cs="Calibri"/>
                <w:sz w:val="22"/>
                <w:szCs w:val="22"/>
              </w:rPr>
            </w:pPr>
            <w:r w:rsidRPr="007769F9">
              <w:rPr>
                <w:rFonts w:ascii="Calibri" w:hAnsi="Calibri" w:cs="Calibri"/>
                <w:sz w:val="22"/>
                <w:szCs w:val="22"/>
              </w:rPr>
              <w:t>Prevalence is particularly high 15% to nearly 31% in large urban centres like Bangkok and Jakarta</w:t>
            </w:r>
          </w:p>
        </w:tc>
      </w:tr>
      <w:tr w:rsidR="00796362" w14:paraId="26551540" w14:textId="77777777" w:rsidTr="00796362">
        <w:tc>
          <w:tcPr>
            <w:tcW w:w="4621" w:type="dxa"/>
          </w:tcPr>
          <w:p w14:paraId="73F627F1" w14:textId="12B27CB6" w:rsidR="007769F9" w:rsidRPr="007769F9" w:rsidRDefault="007769F9" w:rsidP="007559F3">
            <w:pPr>
              <w:pStyle w:val="NoSpacing"/>
              <w:jc w:val="both"/>
              <w:rPr>
                <w:rFonts w:ascii="Calibri" w:hAnsi="Calibri" w:cs="Calibri"/>
                <w:sz w:val="22"/>
                <w:szCs w:val="22"/>
                <w:lang w:val="en-US"/>
              </w:rPr>
            </w:pPr>
            <w:r w:rsidRPr="007769F9">
              <w:rPr>
                <w:rFonts w:ascii="Calibri" w:hAnsi="Calibri" w:cs="Calibri"/>
                <w:sz w:val="22"/>
                <w:szCs w:val="22"/>
                <w:lang w:val="en-US"/>
              </w:rPr>
              <w:t xml:space="preserve">The Philippines has registered the fastest-growing HIV/AIDS epidemic in the Asia-Pacific in the past six years with a 140-percent increase in the number of new infections occurring mostly in young men who have sex with men. </w:t>
            </w:r>
          </w:p>
          <w:p w14:paraId="710FDF6C" w14:textId="33C3F98E" w:rsidR="00796362" w:rsidRPr="007769F9" w:rsidRDefault="00796362" w:rsidP="007559F3">
            <w:pPr>
              <w:pStyle w:val="NoSpacing"/>
              <w:jc w:val="both"/>
              <w:rPr>
                <w:rFonts w:ascii="Calibri" w:hAnsi="Calibri" w:cs="Calibri"/>
                <w:sz w:val="22"/>
                <w:szCs w:val="22"/>
                <w:lang w:val="en-US"/>
              </w:rPr>
            </w:pPr>
          </w:p>
        </w:tc>
        <w:tc>
          <w:tcPr>
            <w:tcW w:w="4621" w:type="dxa"/>
          </w:tcPr>
          <w:p w14:paraId="08FB28B3" w14:textId="01D3728C" w:rsidR="00796362" w:rsidRPr="007769F9" w:rsidRDefault="007769F9" w:rsidP="007559F3">
            <w:pPr>
              <w:pStyle w:val="NoSpacing"/>
              <w:jc w:val="both"/>
              <w:rPr>
                <w:rFonts w:ascii="Calibri" w:hAnsi="Calibri" w:cs="Calibri"/>
                <w:sz w:val="22"/>
                <w:szCs w:val="22"/>
              </w:rPr>
            </w:pPr>
            <w:r w:rsidRPr="007769F9">
              <w:rPr>
                <w:rFonts w:ascii="Calibri" w:hAnsi="Calibri" w:cs="Calibri"/>
                <w:sz w:val="22"/>
                <w:szCs w:val="22"/>
              </w:rPr>
              <w:t>Only about half of men who have sex with men in Asia-Pacific get tested for HIV.</w:t>
            </w:r>
          </w:p>
        </w:tc>
      </w:tr>
    </w:tbl>
    <w:p w14:paraId="0E97AA13" w14:textId="03386E66" w:rsidR="007769F9" w:rsidRDefault="00230DDD" w:rsidP="007559F3">
      <w:pPr>
        <w:pStyle w:val="NoSpacing"/>
        <w:jc w:val="both"/>
        <w:rPr>
          <w:rFonts w:ascii="Calibri" w:hAnsi="Calibri" w:cs="Calibri"/>
        </w:rPr>
      </w:pPr>
      <w:r w:rsidRPr="00230DDD">
        <w:rPr>
          <w:rFonts w:ascii="Calibri" w:hAnsi="Calibri" w:cs="Calibri"/>
        </w:rPr>
        <w:t>https://www.apcom.org/wp-content/uploads/2016/01/APCOM_Brochure_Final.pdf</w:t>
      </w:r>
    </w:p>
    <w:p w14:paraId="4272BE2E" w14:textId="77777777" w:rsidR="00230DDD" w:rsidRDefault="00230DDD" w:rsidP="007559F3">
      <w:pPr>
        <w:pStyle w:val="NoSpacing"/>
        <w:jc w:val="both"/>
        <w:rPr>
          <w:rFonts w:ascii="Calibri" w:hAnsi="Calibri" w:cs="Calibri"/>
        </w:rPr>
      </w:pPr>
    </w:p>
    <w:p w14:paraId="6F15091A" w14:textId="1E74458A" w:rsidR="008B4C2E" w:rsidRDefault="007769F9" w:rsidP="007559F3">
      <w:pPr>
        <w:pStyle w:val="NoSpacing"/>
        <w:jc w:val="both"/>
        <w:rPr>
          <w:rFonts w:ascii="Calibri" w:hAnsi="Calibri" w:cs="Calibri"/>
        </w:rPr>
      </w:pPr>
      <w:r>
        <w:rPr>
          <w:rFonts w:ascii="Calibri" w:hAnsi="Calibri" w:cs="Calibri"/>
        </w:rPr>
        <w:t>I</w:t>
      </w:r>
      <w:r w:rsidR="008B4C2E">
        <w:rPr>
          <w:rFonts w:ascii="Calibri" w:hAnsi="Calibri" w:cs="Calibri"/>
        </w:rPr>
        <w:t>t is of the utmost importance to target MSM and make sure that MSM know their HIV status</w:t>
      </w:r>
      <w:r w:rsidR="00633860">
        <w:rPr>
          <w:rFonts w:ascii="Calibri" w:hAnsi="Calibri" w:cs="Calibri"/>
        </w:rPr>
        <w:t xml:space="preserve"> to end the epidemic</w:t>
      </w:r>
      <w:r w:rsidR="008B4C2E">
        <w:rPr>
          <w:rFonts w:ascii="Calibri" w:hAnsi="Calibri" w:cs="Calibri"/>
        </w:rPr>
        <w:t>.</w:t>
      </w:r>
    </w:p>
    <w:p w14:paraId="43A2D113" w14:textId="77777777" w:rsidR="007559F3" w:rsidRDefault="007559F3" w:rsidP="007559F3">
      <w:pPr>
        <w:pStyle w:val="NoSpacing"/>
        <w:jc w:val="both"/>
        <w:rPr>
          <w:rFonts w:ascii="Calibri" w:hAnsi="Calibri" w:cs="Calibri"/>
        </w:rPr>
      </w:pPr>
    </w:p>
    <w:p w14:paraId="681F77AC" w14:textId="7FD519FB" w:rsidR="00915029" w:rsidRPr="007559F3" w:rsidRDefault="007559F3" w:rsidP="007559F3">
      <w:pPr>
        <w:pStyle w:val="NoSpacing"/>
        <w:jc w:val="both"/>
        <w:rPr>
          <w:rFonts w:ascii="Calibri" w:hAnsi="Calibri" w:cs="Calibri"/>
          <w:lang w:val="en-ZA"/>
        </w:rPr>
      </w:pPr>
      <w:r w:rsidRPr="00E53318">
        <w:rPr>
          <w:rFonts w:ascii="Calibri" w:hAnsi="Calibri" w:cs="Calibri"/>
          <w:lang w:val="en-ZA"/>
        </w:rPr>
        <w:t>APCOM implemented in 201</w:t>
      </w:r>
      <w:r>
        <w:rPr>
          <w:rFonts w:ascii="Calibri" w:hAnsi="Calibri" w:cs="Calibri"/>
          <w:lang w:val="en-ZA"/>
        </w:rPr>
        <w:t>4-15</w:t>
      </w:r>
      <w:r w:rsidRPr="00E53318">
        <w:rPr>
          <w:rFonts w:ascii="Calibri" w:hAnsi="Calibri" w:cs="Calibri"/>
          <w:lang w:val="en-ZA"/>
        </w:rPr>
        <w:t xml:space="preserve"> a regional campaign approach, Test XXX, which focuse</w:t>
      </w:r>
      <w:r>
        <w:rPr>
          <w:rFonts w:ascii="Calibri" w:hAnsi="Calibri" w:cs="Calibri"/>
          <w:lang w:val="en-ZA"/>
        </w:rPr>
        <w:t>d</w:t>
      </w:r>
      <w:r w:rsidRPr="00E53318">
        <w:rPr>
          <w:rFonts w:ascii="Calibri" w:hAnsi="Calibri" w:cs="Calibri"/>
          <w:lang w:val="en-ZA"/>
        </w:rPr>
        <w:t xml:space="preserve"> on community designed behaviour change communication. Understanding the importance of partnership for increased investments in HIV work, Test XXX prioritized strong partnerships from across different sectors, like community organisations, media and the private sector. The first campaign was launched in Bangkok with significant results: a 38% increase of MSM getting tested from the research population. </w:t>
      </w:r>
      <w:r>
        <w:rPr>
          <w:rFonts w:ascii="Calibri" w:hAnsi="Calibri" w:cs="Calibri"/>
          <w:lang w:val="en-ZA"/>
        </w:rPr>
        <w:t>This</w:t>
      </w:r>
      <w:r w:rsidR="008B4C2E">
        <w:rPr>
          <w:rFonts w:ascii="Calibri" w:hAnsi="Calibri" w:cs="Calibri"/>
        </w:rPr>
        <w:t xml:space="preserve"> </w:t>
      </w:r>
      <w:r w:rsidR="00915029">
        <w:rPr>
          <w:rFonts w:ascii="Calibri" w:hAnsi="Calibri" w:cs="Calibri"/>
        </w:rPr>
        <w:t>campaign is unique and innovative as it breaks the cycle of ad-hoc interventions as were implemented until now in Bangkok,</w:t>
      </w:r>
      <w:r>
        <w:rPr>
          <w:rFonts w:ascii="Calibri" w:hAnsi="Calibri" w:cs="Calibri"/>
        </w:rPr>
        <w:t xml:space="preserve"> </w:t>
      </w:r>
      <w:proofErr w:type="spellStart"/>
      <w:r>
        <w:rPr>
          <w:rFonts w:ascii="Calibri" w:hAnsi="Calibri" w:cs="Calibri"/>
        </w:rPr>
        <w:t>Ho</w:t>
      </w:r>
      <w:proofErr w:type="spellEnd"/>
      <w:r>
        <w:rPr>
          <w:rFonts w:ascii="Calibri" w:hAnsi="Calibri" w:cs="Calibri"/>
        </w:rPr>
        <w:t xml:space="preserve"> Chi Minh City, Jakarta and Manila. </w:t>
      </w:r>
      <w:r w:rsidR="00915029">
        <w:rPr>
          <w:rFonts w:ascii="Calibri" w:hAnsi="Calibri" w:cs="Calibri"/>
        </w:rPr>
        <w:t>Further, the project brings together unusual players: community organisations, clinics, private sector and local authorities, which has not been done</w:t>
      </w:r>
      <w:r w:rsidR="003E25D2">
        <w:rPr>
          <w:rFonts w:ascii="Calibri" w:hAnsi="Calibri" w:cs="Calibri"/>
        </w:rPr>
        <w:t xml:space="preserve"> before</w:t>
      </w:r>
      <w:r w:rsidR="00915029">
        <w:rPr>
          <w:rFonts w:ascii="Calibri" w:hAnsi="Calibri" w:cs="Calibri"/>
        </w:rPr>
        <w:t xml:space="preserve"> in Bangkok. Ultimately, the innovation lies in linking visible campaigning (road show) with social media and the use of social and geo apps and a lifestyle that attracts many MSM (sex dating, health and party patterns). Combining these ingredients make the APCOM TestBKK</w:t>
      </w:r>
      <w:r w:rsidR="003E25D2">
        <w:rPr>
          <w:rFonts w:ascii="Calibri" w:hAnsi="Calibri" w:cs="Calibri"/>
        </w:rPr>
        <w:t>-</w:t>
      </w:r>
      <w:r w:rsidR="00915029">
        <w:rPr>
          <w:rFonts w:ascii="Calibri" w:hAnsi="Calibri" w:cs="Calibri"/>
        </w:rPr>
        <w:t>approach unique and innovative.</w:t>
      </w:r>
    </w:p>
    <w:p w14:paraId="1A3EE225" w14:textId="77777777" w:rsidR="00915029" w:rsidRDefault="00915029" w:rsidP="007559F3">
      <w:pPr>
        <w:pStyle w:val="NoSpacing"/>
        <w:jc w:val="both"/>
        <w:rPr>
          <w:rFonts w:ascii="Calibri" w:hAnsi="Calibri" w:cs="Calibri"/>
        </w:rPr>
      </w:pPr>
    </w:p>
    <w:p w14:paraId="7976650D" w14:textId="3E4F6BBC" w:rsidR="0047492E" w:rsidRPr="0047492E" w:rsidRDefault="007D37D7" w:rsidP="007559F3">
      <w:pPr>
        <w:pStyle w:val="NoSpacing"/>
        <w:jc w:val="both"/>
        <w:rPr>
          <w:rFonts w:ascii="Calibri" w:hAnsi="Calibri" w:cs="Calibri"/>
        </w:rPr>
      </w:pPr>
      <w:r>
        <w:rPr>
          <w:rFonts w:ascii="Calibri" w:hAnsi="Calibri" w:cs="Calibri"/>
        </w:rPr>
        <w:t>As a result of t</w:t>
      </w:r>
      <w:r w:rsidR="008B4C2E">
        <w:rPr>
          <w:rFonts w:ascii="Calibri" w:hAnsi="Calibri" w:cs="Calibri"/>
        </w:rPr>
        <w:t xml:space="preserve">he </w:t>
      </w:r>
      <w:r w:rsidR="00915029">
        <w:rPr>
          <w:rFonts w:ascii="Calibri" w:hAnsi="Calibri" w:cs="Calibri"/>
        </w:rPr>
        <w:t xml:space="preserve">2014/2015 </w:t>
      </w:r>
      <w:r w:rsidR="008B4C2E">
        <w:rPr>
          <w:rFonts w:ascii="Calibri" w:hAnsi="Calibri" w:cs="Calibri"/>
        </w:rPr>
        <w:t>campaign, with a mix of events, messaging through social dating a</w:t>
      </w:r>
      <w:r w:rsidR="003E25D2">
        <w:rPr>
          <w:rFonts w:ascii="Calibri" w:hAnsi="Calibri" w:cs="Calibri"/>
        </w:rPr>
        <w:t xml:space="preserve">pps and social media messaging and the </w:t>
      </w:r>
      <w:r w:rsidR="008B4C2E">
        <w:rPr>
          <w:rFonts w:ascii="Calibri" w:hAnsi="Calibri" w:cs="Calibri"/>
        </w:rPr>
        <w:t xml:space="preserve">partnerships, an increase of 38% of MSM who voluntarily took an HIV test </w:t>
      </w:r>
      <w:r>
        <w:rPr>
          <w:rFonts w:ascii="Calibri" w:hAnsi="Calibri" w:cs="Calibri"/>
        </w:rPr>
        <w:t>was measured.</w:t>
      </w:r>
      <w:r w:rsidR="00633860">
        <w:rPr>
          <w:rFonts w:ascii="Calibri" w:hAnsi="Calibri" w:cs="Calibri"/>
        </w:rPr>
        <w:t xml:space="preserve"> </w:t>
      </w:r>
      <w:r w:rsidR="002D430F">
        <w:rPr>
          <w:rFonts w:ascii="Calibri" w:hAnsi="Calibri" w:cs="Calibri"/>
        </w:rPr>
        <w:t xml:space="preserve">Based on these encouraging results, APCOM likes to expand the campaign with a </w:t>
      </w:r>
      <w:proofErr w:type="gramStart"/>
      <w:r w:rsidR="002D430F">
        <w:rPr>
          <w:rFonts w:ascii="Calibri" w:hAnsi="Calibri" w:cs="Calibri"/>
        </w:rPr>
        <w:t>month long</w:t>
      </w:r>
      <w:proofErr w:type="gramEnd"/>
      <w:r w:rsidR="002D430F">
        <w:rPr>
          <w:rFonts w:ascii="Calibri" w:hAnsi="Calibri" w:cs="Calibri"/>
        </w:rPr>
        <w:t xml:space="preserve"> testing campaign, called </w:t>
      </w:r>
      <w:r w:rsidR="007769F9">
        <w:rPr>
          <w:rFonts w:ascii="Calibri" w:hAnsi="Calibri" w:cs="Calibri"/>
        </w:rPr>
        <w:t>#</w:t>
      </w:r>
      <w:proofErr w:type="spellStart"/>
      <w:r w:rsidR="007769F9">
        <w:rPr>
          <w:rFonts w:ascii="Calibri" w:hAnsi="Calibri" w:cs="Calibri"/>
          <w:b/>
        </w:rPr>
        <w:t>Ok</w:t>
      </w:r>
      <w:r w:rsidR="002D430F">
        <w:rPr>
          <w:rFonts w:ascii="Calibri" w:hAnsi="Calibri" w:cs="Calibri"/>
          <w:b/>
        </w:rPr>
        <w:t>toberTest</w:t>
      </w:r>
      <w:proofErr w:type="spellEnd"/>
      <w:r w:rsidR="007769F9">
        <w:rPr>
          <w:rFonts w:ascii="Calibri" w:hAnsi="Calibri" w:cs="Calibri"/>
          <w:b/>
        </w:rPr>
        <w:t xml:space="preserve"> to be simultaneously implemented in 4 cities in Southeast Asia. </w:t>
      </w:r>
      <w:r w:rsidR="002D430F">
        <w:rPr>
          <w:rFonts w:ascii="Calibri" w:hAnsi="Calibri" w:cs="Calibri"/>
        </w:rPr>
        <w:t xml:space="preserve">The objective is to persuade </w:t>
      </w:r>
      <w:r w:rsidR="007769F9">
        <w:rPr>
          <w:rFonts w:ascii="Calibri" w:hAnsi="Calibri" w:cs="Calibri"/>
        </w:rPr>
        <w:t>4,0</w:t>
      </w:r>
      <w:r w:rsidR="0047492E" w:rsidRPr="0047492E">
        <w:rPr>
          <w:rFonts w:ascii="Calibri" w:hAnsi="Calibri" w:cs="Calibri"/>
        </w:rPr>
        <w:t>00 MSM</w:t>
      </w:r>
      <w:r w:rsidR="002D430F">
        <w:rPr>
          <w:rFonts w:ascii="Calibri" w:hAnsi="Calibri" w:cs="Calibri"/>
        </w:rPr>
        <w:t xml:space="preserve"> to take a voluntarily HIV </w:t>
      </w:r>
      <w:r w:rsidR="0047492E" w:rsidRPr="0047492E">
        <w:rPr>
          <w:rFonts w:ascii="Calibri" w:hAnsi="Calibri" w:cs="Calibri"/>
        </w:rPr>
        <w:t>test</w:t>
      </w:r>
      <w:r w:rsidR="002D430F">
        <w:rPr>
          <w:rFonts w:ascii="Calibri" w:hAnsi="Calibri" w:cs="Calibri"/>
        </w:rPr>
        <w:t xml:space="preserve"> in order for them to</w:t>
      </w:r>
      <w:r w:rsidR="0047492E" w:rsidRPr="0047492E">
        <w:rPr>
          <w:rFonts w:ascii="Calibri" w:hAnsi="Calibri" w:cs="Calibri"/>
        </w:rPr>
        <w:t xml:space="preserve"> know their status throughout the month of October</w:t>
      </w:r>
      <w:r w:rsidR="007769F9">
        <w:rPr>
          <w:rFonts w:ascii="Calibri" w:hAnsi="Calibri" w:cs="Calibri"/>
        </w:rPr>
        <w:t xml:space="preserve"> 2018</w:t>
      </w:r>
      <w:r w:rsidR="0047492E" w:rsidRPr="0047492E">
        <w:rPr>
          <w:rFonts w:ascii="Calibri" w:hAnsi="Calibri" w:cs="Calibri"/>
        </w:rPr>
        <w:t>.</w:t>
      </w:r>
      <w:r w:rsidR="002D430F">
        <w:rPr>
          <w:rFonts w:ascii="Calibri" w:hAnsi="Calibri" w:cs="Calibri"/>
        </w:rPr>
        <w:t xml:space="preserve"> </w:t>
      </w:r>
    </w:p>
    <w:p w14:paraId="0EF0510B" w14:textId="77777777" w:rsidR="00250F45" w:rsidRDefault="00250F45" w:rsidP="007559F3">
      <w:pPr>
        <w:pStyle w:val="NoSpacing"/>
        <w:jc w:val="both"/>
        <w:rPr>
          <w:rFonts w:ascii="Calibri" w:hAnsi="Calibri" w:cs="Calibri"/>
        </w:rPr>
      </w:pPr>
    </w:p>
    <w:p w14:paraId="74507624" w14:textId="77777777" w:rsidR="00593996" w:rsidRDefault="00593996" w:rsidP="007559F3">
      <w:pPr>
        <w:pStyle w:val="NoSpacing"/>
        <w:jc w:val="both"/>
        <w:rPr>
          <w:rFonts w:ascii="Calibri" w:hAnsi="Calibri" w:cs="Calibri"/>
          <w:lang w:val="en-ZA"/>
        </w:rPr>
      </w:pPr>
    </w:p>
    <w:p w14:paraId="0D35EF56" w14:textId="77777777" w:rsidR="007559F3" w:rsidRDefault="007559F3" w:rsidP="007559F3">
      <w:pPr>
        <w:pStyle w:val="NoSpacing"/>
        <w:jc w:val="both"/>
        <w:rPr>
          <w:rFonts w:ascii="Calibri" w:hAnsi="Calibri" w:cs="Calibri"/>
          <w:lang w:val="en-ZA"/>
        </w:rPr>
      </w:pPr>
    </w:p>
    <w:p w14:paraId="6FA1B7D1" w14:textId="692B77E1" w:rsidR="00593996" w:rsidRDefault="00593996" w:rsidP="007559F3">
      <w:pPr>
        <w:pStyle w:val="NoSpacing"/>
        <w:jc w:val="both"/>
        <w:rPr>
          <w:rFonts w:ascii="Calibri" w:hAnsi="Calibri" w:cs="Calibri"/>
          <w:lang w:val="en-ZA"/>
        </w:rPr>
      </w:pPr>
      <w:r>
        <w:rPr>
          <w:rFonts w:ascii="Calibri" w:hAnsi="Calibri" w:cs="Calibri"/>
          <w:lang w:val="en-ZA"/>
        </w:rPr>
        <w:t>The proposed estimated cost for the</w:t>
      </w:r>
      <w:r w:rsidR="005C6468">
        <w:rPr>
          <w:rFonts w:ascii="Calibri" w:hAnsi="Calibri" w:cs="Calibri"/>
          <w:lang w:val="en-ZA"/>
        </w:rPr>
        <w:t xml:space="preserve"> entire project is 50.000 USD</w:t>
      </w:r>
      <w:r w:rsidR="007769F9">
        <w:rPr>
          <w:rFonts w:ascii="Calibri" w:hAnsi="Calibri" w:cs="Calibri"/>
          <w:lang w:val="en-ZA"/>
        </w:rPr>
        <w:t xml:space="preserve"> per city. Thus the total is 200,000 </w:t>
      </w:r>
      <w:r w:rsidR="005C6468">
        <w:rPr>
          <w:rFonts w:ascii="Calibri" w:hAnsi="Calibri" w:cs="Calibri"/>
          <w:lang w:val="en-ZA"/>
        </w:rPr>
        <w:t>USD.</w:t>
      </w:r>
    </w:p>
    <w:p w14:paraId="1D1E4E32" w14:textId="77777777" w:rsidR="005C6468" w:rsidRDefault="005C6468" w:rsidP="00593996">
      <w:pPr>
        <w:pStyle w:val="NoSpacing"/>
        <w:rPr>
          <w:rFonts w:ascii="Calibri" w:hAnsi="Calibri" w:cs="Calibri"/>
          <w:lang w:val="en-ZA"/>
        </w:rPr>
      </w:pPr>
    </w:p>
    <w:tbl>
      <w:tblPr>
        <w:tblStyle w:val="TableGrid"/>
        <w:tblW w:w="0" w:type="auto"/>
        <w:tblLook w:val="04A0" w:firstRow="1" w:lastRow="0" w:firstColumn="1" w:lastColumn="0" w:noHBand="0" w:noVBand="1"/>
      </w:tblPr>
      <w:tblGrid>
        <w:gridCol w:w="2660"/>
        <w:gridCol w:w="4252"/>
        <w:gridCol w:w="1944"/>
      </w:tblGrid>
      <w:tr w:rsidR="0047492E" w:rsidRPr="0047492E" w14:paraId="529EFF63" w14:textId="77777777" w:rsidTr="007559F3">
        <w:tc>
          <w:tcPr>
            <w:tcW w:w="2660" w:type="dxa"/>
          </w:tcPr>
          <w:p w14:paraId="2EAA8CA9" w14:textId="77777777" w:rsidR="0047492E" w:rsidRPr="0047492E" w:rsidRDefault="0047492E" w:rsidP="0047492E">
            <w:pPr>
              <w:pStyle w:val="NoSpacing"/>
              <w:rPr>
                <w:rFonts w:ascii="Calibri" w:eastAsiaTheme="minorHAnsi" w:hAnsi="Calibri" w:cs="Calibri"/>
                <w:b/>
                <w:sz w:val="22"/>
                <w:szCs w:val="22"/>
              </w:rPr>
            </w:pPr>
            <w:r w:rsidRPr="0047492E">
              <w:rPr>
                <w:rFonts w:ascii="Calibri" w:eastAsiaTheme="minorHAnsi" w:hAnsi="Calibri" w:cs="Calibri"/>
                <w:b/>
                <w:sz w:val="22"/>
                <w:szCs w:val="22"/>
              </w:rPr>
              <w:t>Item</w:t>
            </w:r>
          </w:p>
        </w:tc>
        <w:tc>
          <w:tcPr>
            <w:tcW w:w="4252" w:type="dxa"/>
          </w:tcPr>
          <w:p w14:paraId="5FE30795" w14:textId="77777777" w:rsidR="0047492E" w:rsidRPr="0047492E" w:rsidRDefault="0047492E" w:rsidP="0047492E">
            <w:pPr>
              <w:pStyle w:val="NoSpacing"/>
              <w:rPr>
                <w:rFonts w:ascii="Calibri" w:eastAsiaTheme="minorHAnsi" w:hAnsi="Calibri" w:cs="Calibri"/>
                <w:b/>
                <w:sz w:val="22"/>
                <w:szCs w:val="22"/>
              </w:rPr>
            </w:pPr>
            <w:r w:rsidRPr="0047492E">
              <w:rPr>
                <w:rFonts w:ascii="Calibri" w:eastAsiaTheme="minorHAnsi" w:hAnsi="Calibri" w:cs="Calibri"/>
                <w:b/>
                <w:sz w:val="22"/>
                <w:szCs w:val="22"/>
              </w:rPr>
              <w:t>Desc</w:t>
            </w:r>
            <w:r w:rsidR="00DC0550">
              <w:rPr>
                <w:rFonts w:ascii="Calibri" w:eastAsiaTheme="minorHAnsi" w:hAnsi="Calibri" w:cs="Calibri"/>
                <w:b/>
                <w:sz w:val="22"/>
                <w:szCs w:val="22"/>
              </w:rPr>
              <w:t>ription</w:t>
            </w:r>
          </w:p>
        </w:tc>
        <w:tc>
          <w:tcPr>
            <w:tcW w:w="1944" w:type="dxa"/>
          </w:tcPr>
          <w:p w14:paraId="23A6D751" w14:textId="77777777" w:rsidR="0047492E" w:rsidRPr="0047492E" w:rsidRDefault="0047492E" w:rsidP="0047492E">
            <w:pPr>
              <w:pStyle w:val="NoSpacing"/>
              <w:rPr>
                <w:rFonts w:ascii="Calibri" w:eastAsiaTheme="minorHAnsi" w:hAnsi="Calibri" w:cs="Calibri"/>
                <w:b/>
                <w:sz w:val="22"/>
                <w:szCs w:val="22"/>
              </w:rPr>
            </w:pPr>
            <w:r w:rsidRPr="0047492E">
              <w:rPr>
                <w:rFonts w:ascii="Calibri" w:eastAsiaTheme="minorHAnsi" w:hAnsi="Calibri" w:cs="Calibri"/>
                <w:b/>
                <w:sz w:val="22"/>
                <w:szCs w:val="22"/>
              </w:rPr>
              <w:t>Amount</w:t>
            </w:r>
          </w:p>
        </w:tc>
      </w:tr>
      <w:tr w:rsidR="0047492E" w:rsidRPr="0047492E" w14:paraId="6725E483" w14:textId="77777777" w:rsidTr="007559F3">
        <w:tc>
          <w:tcPr>
            <w:tcW w:w="2660" w:type="dxa"/>
          </w:tcPr>
          <w:p w14:paraId="38B86550" w14:textId="77777777" w:rsidR="0047492E" w:rsidRPr="0047492E" w:rsidRDefault="0047492E" w:rsidP="0047492E">
            <w:pPr>
              <w:pStyle w:val="NoSpacing"/>
              <w:rPr>
                <w:rFonts w:ascii="Calibri" w:eastAsiaTheme="minorHAnsi" w:hAnsi="Calibri" w:cs="Calibri"/>
                <w:sz w:val="22"/>
                <w:szCs w:val="22"/>
              </w:rPr>
            </w:pPr>
            <w:r>
              <w:rPr>
                <w:rFonts w:ascii="Calibri" w:eastAsiaTheme="minorHAnsi" w:hAnsi="Calibri" w:cs="Calibri"/>
                <w:sz w:val="22"/>
                <w:szCs w:val="22"/>
              </w:rPr>
              <w:t xml:space="preserve">Testing </w:t>
            </w:r>
            <w:r w:rsidRPr="0047492E">
              <w:rPr>
                <w:rFonts w:ascii="Calibri" w:eastAsiaTheme="minorHAnsi" w:hAnsi="Calibri" w:cs="Calibri"/>
                <w:sz w:val="22"/>
                <w:szCs w:val="22"/>
              </w:rPr>
              <w:t>Campaign</w:t>
            </w:r>
          </w:p>
        </w:tc>
        <w:tc>
          <w:tcPr>
            <w:tcW w:w="4252" w:type="dxa"/>
          </w:tcPr>
          <w:p w14:paraId="15137A91"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Geo Apps</w:t>
            </w:r>
            <w:r w:rsidR="00DC0550">
              <w:rPr>
                <w:rFonts w:ascii="Calibri" w:eastAsiaTheme="minorHAnsi" w:hAnsi="Calibri" w:cs="Calibri"/>
                <w:sz w:val="22"/>
                <w:szCs w:val="22"/>
              </w:rPr>
              <w:t xml:space="preserve"> (</w:t>
            </w:r>
            <w:r w:rsidRPr="0047492E">
              <w:rPr>
                <w:rFonts w:ascii="Calibri" w:eastAsiaTheme="minorHAnsi" w:hAnsi="Calibri" w:cs="Calibri"/>
                <w:sz w:val="22"/>
                <w:szCs w:val="22"/>
              </w:rPr>
              <w:t>Adverts</w:t>
            </w:r>
            <w:r w:rsidR="00DC0550">
              <w:rPr>
                <w:rFonts w:ascii="Calibri" w:eastAsiaTheme="minorHAnsi" w:hAnsi="Calibri" w:cs="Calibri"/>
                <w:sz w:val="22"/>
                <w:szCs w:val="22"/>
              </w:rPr>
              <w:t>/</w:t>
            </w:r>
            <w:r w:rsidRPr="0047492E">
              <w:rPr>
                <w:rFonts w:ascii="Calibri" w:eastAsiaTheme="minorHAnsi" w:hAnsi="Calibri" w:cs="Calibri"/>
                <w:sz w:val="22"/>
                <w:szCs w:val="22"/>
              </w:rPr>
              <w:t>Direct Messages</w:t>
            </w:r>
            <w:r w:rsidR="00DC0550">
              <w:rPr>
                <w:rFonts w:ascii="Calibri" w:eastAsiaTheme="minorHAnsi" w:hAnsi="Calibri" w:cs="Calibri"/>
                <w:sz w:val="22"/>
                <w:szCs w:val="22"/>
              </w:rPr>
              <w:t>)</w:t>
            </w:r>
          </w:p>
          <w:p w14:paraId="2751D19D" w14:textId="00947F4D" w:rsidR="0047492E" w:rsidRPr="0047492E" w:rsidRDefault="007769F9" w:rsidP="0047492E">
            <w:pPr>
              <w:pStyle w:val="NoSpacing"/>
              <w:rPr>
                <w:rFonts w:ascii="Calibri" w:eastAsiaTheme="minorHAnsi" w:hAnsi="Calibri" w:cs="Calibri"/>
                <w:sz w:val="22"/>
                <w:szCs w:val="22"/>
              </w:rPr>
            </w:pPr>
            <w:r>
              <w:rPr>
                <w:rFonts w:ascii="Calibri" w:eastAsiaTheme="minorHAnsi" w:hAnsi="Calibri" w:cs="Calibri"/>
                <w:sz w:val="22"/>
                <w:szCs w:val="22"/>
              </w:rPr>
              <w:t>Website Promotions</w:t>
            </w:r>
          </w:p>
          <w:p w14:paraId="08E32BB6"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Posters</w:t>
            </w:r>
            <w:r w:rsidR="00DC0550">
              <w:rPr>
                <w:rFonts w:ascii="Calibri" w:eastAsiaTheme="minorHAnsi" w:hAnsi="Calibri" w:cs="Calibri"/>
                <w:sz w:val="22"/>
                <w:szCs w:val="22"/>
              </w:rPr>
              <w:t xml:space="preserve"> and flyers</w:t>
            </w:r>
          </w:p>
          <w:p w14:paraId="0E109706"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Magazine Promotion</w:t>
            </w:r>
          </w:p>
        </w:tc>
        <w:tc>
          <w:tcPr>
            <w:tcW w:w="1944" w:type="dxa"/>
          </w:tcPr>
          <w:p w14:paraId="2D7E739C" w14:textId="77777777" w:rsidR="0047492E" w:rsidRPr="0047492E" w:rsidRDefault="007A1B22" w:rsidP="0047492E">
            <w:pPr>
              <w:pStyle w:val="NoSpacing"/>
              <w:rPr>
                <w:rFonts w:ascii="Calibri" w:eastAsiaTheme="minorHAnsi" w:hAnsi="Calibri" w:cs="Calibri"/>
                <w:sz w:val="22"/>
                <w:szCs w:val="22"/>
              </w:rPr>
            </w:pPr>
            <w:r>
              <w:rPr>
                <w:rFonts w:ascii="Calibri" w:eastAsiaTheme="minorHAnsi" w:hAnsi="Calibri" w:cs="Calibri"/>
                <w:sz w:val="22"/>
                <w:szCs w:val="22"/>
              </w:rPr>
              <w:t xml:space="preserve">$ </w:t>
            </w:r>
            <w:r w:rsidR="0047492E" w:rsidRPr="0047492E">
              <w:rPr>
                <w:rFonts w:ascii="Calibri" w:eastAsiaTheme="minorHAnsi" w:hAnsi="Calibri" w:cs="Calibri"/>
                <w:sz w:val="22"/>
                <w:szCs w:val="22"/>
              </w:rPr>
              <w:t>10,000</w:t>
            </w:r>
          </w:p>
        </w:tc>
      </w:tr>
      <w:tr w:rsidR="0047492E" w:rsidRPr="0047492E" w14:paraId="3C742244" w14:textId="77777777" w:rsidTr="007559F3">
        <w:tc>
          <w:tcPr>
            <w:tcW w:w="2660" w:type="dxa"/>
          </w:tcPr>
          <w:p w14:paraId="33BC6250"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 xml:space="preserve">Fresh Up Event </w:t>
            </w:r>
          </w:p>
        </w:tc>
        <w:tc>
          <w:tcPr>
            <w:tcW w:w="4252" w:type="dxa"/>
          </w:tcPr>
          <w:p w14:paraId="5D14600B"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Venue</w:t>
            </w:r>
            <w:r w:rsidR="001F5368">
              <w:rPr>
                <w:rFonts w:ascii="Calibri" w:eastAsiaTheme="minorHAnsi" w:hAnsi="Calibri" w:cs="Calibri"/>
                <w:sz w:val="22"/>
                <w:szCs w:val="22"/>
              </w:rPr>
              <w:t xml:space="preserve"> and equipment h</w:t>
            </w:r>
            <w:r w:rsidRPr="0047492E">
              <w:rPr>
                <w:rFonts w:ascii="Calibri" w:eastAsiaTheme="minorHAnsi" w:hAnsi="Calibri" w:cs="Calibri"/>
                <w:sz w:val="22"/>
                <w:szCs w:val="22"/>
              </w:rPr>
              <w:t>ire</w:t>
            </w:r>
          </w:p>
          <w:p w14:paraId="71B55CAF" w14:textId="77777777" w:rsidR="0047492E" w:rsidRPr="0047492E" w:rsidRDefault="001F5368" w:rsidP="0047492E">
            <w:pPr>
              <w:pStyle w:val="NoSpacing"/>
              <w:rPr>
                <w:rFonts w:ascii="Calibri" w:eastAsiaTheme="minorHAnsi" w:hAnsi="Calibri" w:cs="Calibri"/>
                <w:sz w:val="22"/>
                <w:szCs w:val="22"/>
              </w:rPr>
            </w:pPr>
            <w:r>
              <w:rPr>
                <w:rFonts w:ascii="Calibri" w:eastAsiaTheme="minorHAnsi" w:hAnsi="Calibri" w:cs="Calibri"/>
                <w:sz w:val="22"/>
                <w:szCs w:val="22"/>
              </w:rPr>
              <w:t>Decoration and e</w:t>
            </w:r>
            <w:r w:rsidR="0047492E" w:rsidRPr="0047492E">
              <w:rPr>
                <w:rFonts w:ascii="Calibri" w:eastAsiaTheme="minorHAnsi" w:hAnsi="Calibri" w:cs="Calibri"/>
                <w:sz w:val="22"/>
                <w:szCs w:val="22"/>
              </w:rPr>
              <w:t>ntertainment</w:t>
            </w:r>
          </w:p>
          <w:p w14:paraId="55B1ABD8"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Testing Card</w:t>
            </w:r>
          </w:p>
        </w:tc>
        <w:tc>
          <w:tcPr>
            <w:tcW w:w="1944" w:type="dxa"/>
          </w:tcPr>
          <w:p w14:paraId="1C1A6A7E" w14:textId="77777777" w:rsidR="0047492E" w:rsidRPr="0047492E" w:rsidRDefault="007A1B22" w:rsidP="0047492E">
            <w:pPr>
              <w:pStyle w:val="NoSpacing"/>
              <w:rPr>
                <w:rFonts w:ascii="Calibri" w:eastAsiaTheme="minorHAnsi" w:hAnsi="Calibri" w:cs="Calibri"/>
                <w:sz w:val="22"/>
                <w:szCs w:val="22"/>
              </w:rPr>
            </w:pPr>
            <w:r>
              <w:rPr>
                <w:rFonts w:ascii="Calibri" w:eastAsiaTheme="minorHAnsi" w:hAnsi="Calibri" w:cs="Calibri"/>
                <w:sz w:val="22"/>
                <w:szCs w:val="22"/>
              </w:rPr>
              <w:t xml:space="preserve">$ </w:t>
            </w:r>
            <w:r w:rsidR="00DC0550">
              <w:rPr>
                <w:rFonts w:ascii="Calibri" w:eastAsiaTheme="minorHAnsi" w:hAnsi="Calibri" w:cs="Calibri"/>
                <w:sz w:val="22"/>
                <w:szCs w:val="22"/>
              </w:rPr>
              <w:t>18</w:t>
            </w:r>
            <w:r w:rsidR="0047492E" w:rsidRPr="0047492E">
              <w:rPr>
                <w:rFonts w:ascii="Calibri" w:eastAsiaTheme="minorHAnsi" w:hAnsi="Calibri" w:cs="Calibri"/>
                <w:sz w:val="22"/>
                <w:szCs w:val="22"/>
              </w:rPr>
              <w:t>,000</w:t>
            </w:r>
          </w:p>
        </w:tc>
      </w:tr>
      <w:tr w:rsidR="0047492E" w:rsidRPr="0047492E" w14:paraId="3FE42F53" w14:textId="77777777" w:rsidTr="007559F3">
        <w:tc>
          <w:tcPr>
            <w:tcW w:w="2660" w:type="dxa"/>
          </w:tcPr>
          <w:p w14:paraId="4E5350E9"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Satellite Events</w:t>
            </w:r>
            <w:r>
              <w:rPr>
                <w:rFonts w:ascii="Calibri" w:eastAsiaTheme="minorHAnsi" w:hAnsi="Calibri" w:cs="Calibri"/>
                <w:sz w:val="22"/>
                <w:szCs w:val="22"/>
              </w:rPr>
              <w:t xml:space="preserve"> (4)</w:t>
            </w:r>
          </w:p>
        </w:tc>
        <w:tc>
          <w:tcPr>
            <w:tcW w:w="4252" w:type="dxa"/>
          </w:tcPr>
          <w:p w14:paraId="6D53DC0D"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Staff / Volunteer</w:t>
            </w:r>
            <w:r w:rsidR="00DC0550">
              <w:rPr>
                <w:rFonts w:ascii="Calibri" w:eastAsiaTheme="minorHAnsi" w:hAnsi="Calibri" w:cs="Calibri"/>
                <w:sz w:val="22"/>
                <w:szCs w:val="22"/>
              </w:rPr>
              <w:t xml:space="preserve"> allowance</w:t>
            </w:r>
          </w:p>
          <w:p w14:paraId="452DBDA8"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Transportation</w:t>
            </w:r>
          </w:p>
          <w:p w14:paraId="06D1B545" w14:textId="77777777" w:rsidR="0047492E" w:rsidRPr="0047492E" w:rsidRDefault="00633860" w:rsidP="00633860">
            <w:pPr>
              <w:pStyle w:val="NoSpacing"/>
              <w:rPr>
                <w:rFonts w:ascii="Calibri" w:eastAsiaTheme="minorHAnsi" w:hAnsi="Calibri" w:cs="Calibri"/>
                <w:sz w:val="22"/>
                <w:szCs w:val="22"/>
              </w:rPr>
            </w:pPr>
            <w:r>
              <w:rPr>
                <w:rFonts w:ascii="Calibri" w:eastAsiaTheme="minorHAnsi" w:hAnsi="Calibri" w:cs="Calibri"/>
                <w:sz w:val="22"/>
                <w:szCs w:val="22"/>
              </w:rPr>
              <w:t>Venue hire and d</w:t>
            </w:r>
            <w:r w:rsidR="0047492E" w:rsidRPr="0047492E">
              <w:rPr>
                <w:rFonts w:ascii="Calibri" w:eastAsiaTheme="minorHAnsi" w:hAnsi="Calibri" w:cs="Calibri"/>
                <w:sz w:val="22"/>
                <w:szCs w:val="22"/>
              </w:rPr>
              <w:t xml:space="preserve">ecoration </w:t>
            </w:r>
          </w:p>
        </w:tc>
        <w:tc>
          <w:tcPr>
            <w:tcW w:w="1944" w:type="dxa"/>
          </w:tcPr>
          <w:p w14:paraId="3623C65F" w14:textId="77777777" w:rsidR="007A1B22" w:rsidRDefault="007A1B22" w:rsidP="0047492E">
            <w:pPr>
              <w:pStyle w:val="NoSpacing"/>
              <w:rPr>
                <w:rFonts w:ascii="Calibri" w:eastAsiaTheme="minorHAnsi" w:hAnsi="Calibri" w:cs="Calibri"/>
                <w:sz w:val="22"/>
                <w:szCs w:val="22"/>
              </w:rPr>
            </w:pPr>
            <w:r>
              <w:rPr>
                <w:rFonts w:ascii="Calibri" w:eastAsiaTheme="minorHAnsi" w:hAnsi="Calibri" w:cs="Calibri"/>
                <w:sz w:val="22"/>
                <w:szCs w:val="22"/>
              </w:rPr>
              <w:t xml:space="preserve">$ </w:t>
            </w:r>
            <w:r w:rsidR="00391358">
              <w:rPr>
                <w:rFonts w:ascii="Calibri" w:eastAsiaTheme="minorHAnsi" w:hAnsi="Calibri" w:cs="Calibri"/>
                <w:sz w:val="22"/>
                <w:szCs w:val="22"/>
              </w:rPr>
              <w:t>8,000</w:t>
            </w:r>
          </w:p>
          <w:p w14:paraId="157E0E18" w14:textId="77777777" w:rsidR="0047492E" w:rsidRDefault="00391358" w:rsidP="0047492E">
            <w:pPr>
              <w:pStyle w:val="NoSpacing"/>
              <w:rPr>
                <w:rFonts w:ascii="Calibri" w:eastAsiaTheme="minorHAnsi" w:hAnsi="Calibri" w:cs="Calibri"/>
                <w:sz w:val="22"/>
                <w:szCs w:val="22"/>
              </w:rPr>
            </w:pPr>
            <w:r>
              <w:rPr>
                <w:rFonts w:ascii="Calibri" w:eastAsiaTheme="minorHAnsi" w:hAnsi="Calibri" w:cs="Calibri"/>
                <w:sz w:val="22"/>
                <w:szCs w:val="22"/>
              </w:rPr>
              <w:t>(</w:t>
            </w:r>
            <w:r w:rsidR="007A1B22">
              <w:rPr>
                <w:rFonts w:ascii="Calibri" w:eastAsiaTheme="minorHAnsi" w:hAnsi="Calibri" w:cs="Calibri"/>
                <w:sz w:val="22"/>
                <w:szCs w:val="22"/>
              </w:rPr>
              <w:t xml:space="preserve">$ </w:t>
            </w:r>
            <w:r w:rsidR="0047492E" w:rsidRPr="0047492E">
              <w:rPr>
                <w:rFonts w:ascii="Calibri" w:eastAsiaTheme="minorHAnsi" w:hAnsi="Calibri" w:cs="Calibri"/>
                <w:sz w:val="22"/>
                <w:szCs w:val="22"/>
              </w:rPr>
              <w:t>2,000</w:t>
            </w:r>
            <w:r w:rsidR="0047492E">
              <w:rPr>
                <w:rFonts w:ascii="Calibri" w:eastAsiaTheme="minorHAnsi" w:hAnsi="Calibri" w:cs="Calibri"/>
                <w:sz w:val="22"/>
                <w:szCs w:val="22"/>
              </w:rPr>
              <w:t xml:space="preserve"> per event</w:t>
            </w:r>
            <w:r>
              <w:rPr>
                <w:rFonts w:ascii="Calibri" w:eastAsiaTheme="minorHAnsi" w:hAnsi="Calibri" w:cs="Calibri"/>
                <w:sz w:val="22"/>
                <w:szCs w:val="22"/>
              </w:rPr>
              <w:t>)</w:t>
            </w:r>
          </w:p>
          <w:p w14:paraId="1FEF718F" w14:textId="77777777" w:rsidR="00391358" w:rsidRPr="0047492E" w:rsidRDefault="00391358" w:rsidP="0047492E">
            <w:pPr>
              <w:pStyle w:val="NoSpacing"/>
              <w:rPr>
                <w:rFonts w:ascii="Calibri" w:eastAsiaTheme="minorHAnsi" w:hAnsi="Calibri" w:cs="Calibri"/>
                <w:sz w:val="22"/>
                <w:szCs w:val="22"/>
              </w:rPr>
            </w:pPr>
          </w:p>
        </w:tc>
      </w:tr>
      <w:tr w:rsidR="0047492E" w:rsidRPr="0047492E" w14:paraId="23F6291E" w14:textId="77777777" w:rsidTr="007559F3">
        <w:tc>
          <w:tcPr>
            <w:tcW w:w="2660" w:type="dxa"/>
          </w:tcPr>
          <w:p w14:paraId="2FF85BB8"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Lucky Draw</w:t>
            </w:r>
            <w:r w:rsidR="00DC0550">
              <w:rPr>
                <w:rFonts w:ascii="Calibri" w:eastAsiaTheme="minorHAnsi" w:hAnsi="Calibri" w:cs="Calibri"/>
                <w:sz w:val="22"/>
                <w:szCs w:val="22"/>
              </w:rPr>
              <w:t xml:space="preserve"> Incentive</w:t>
            </w:r>
          </w:p>
        </w:tc>
        <w:tc>
          <w:tcPr>
            <w:tcW w:w="4252" w:type="dxa"/>
          </w:tcPr>
          <w:p w14:paraId="65E37024" w14:textId="77777777" w:rsidR="0047492E" w:rsidRPr="0047492E" w:rsidRDefault="0047492E" w:rsidP="00DC0550">
            <w:pPr>
              <w:pStyle w:val="NoSpacing"/>
              <w:rPr>
                <w:rFonts w:ascii="Calibri" w:eastAsiaTheme="minorHAnsi" w:hAnsi="Calibri" w:cs="Calibri"/>
                <w:sz w:val="22"/>
                <w:szCs w:val="22"/>
              </w:rPr>
            </w:pPr>
            <w:r w:rsidRPr="0047492E">
              <w:rPr>
                <w:rFonts w:ascii="Calibri" w:eastAsiaTheme="minorHAnsi" w:hAnsi="Calibri" w:cs="Calibri"/>
                <w:sz w:val="22"/>
                <w:szCs w:val="22"/>
              </w:rPr>
              <w:t xml:space="preserve">iPhone </w:t>
            </w:r>
            <w:r w:rsidR="00DC0550">
              <w:rPr>
                <w:rFonts w:ascii="Calibri" w:eastAsiaTheme="minorHAnsi" w:hAnsi="Calibri" w:cs="Calibri"/>
                <w:sz w:val="22"/>
                <w:szCs w:val="22"/>
              </w:rPr>
              <w:t>(</w:t>
            </w:r>
            <w:r w:rsidRPr="0047492E">
              <w:rPr>
                <w:rFonts w:ascii="Calibri" w:eastAsiaTheme="minorHAnsi" w:hAnsi="Calibri" w:cs="Calibri"/>
                <w:sz w:val="22"/>
                <w:szCs w:val="22"/>
              </w:rPr>
              <w:t>4</w:t>
            </w:r>
            <w:r w:rsidR="00DC0550">
              <w:rPr>
                <w:rFonts w:ascii="Calibri" w:eastAsiaTheme="minorHAnsi" w:hAnsi="Calibri" w:cs="Calibri"/>
                <w:sz w:val="22"/>
                <w:szCs w:val="22"/>
              </w:rPr>
              <w:t>, draw once per week)</w:t>
            </w:r>
          </w:p>
        </w:tc>
        <w:tc>
          <w:tcPr>
            <w:tcW w:w="1944" w:type="dxa"/>
          </w:tcPr>
          <w:p w14:paraId="61520E29" w14:textId="77777777" w:rsidR="0047492E" w:rsidRPr="0047492E" w:rsidRDefault="007A1B22" w:rsidP="0047492E">
            <w:pPr>
              <w:pStyle w:val="NoSpacing"/>
              <w:rPr>
                <w:rFonts w:ascii="Calibri" w:eastAsiaTheme="minorHAnsi" w:hAnsi="Calibri" w:cs="Calibri"/>
                <w:sz w:val="22"/>
                <w:szCs w:val="22"/>
              </w:rPr>
            </w:pPr>
            <w:r>
              <w:rPr>
                <w:rFonts w:ascii="Calibri" w:eastAsiaTheme="minorHAnsi" w:hAnsi="Calibri" w:cs="Calibri"/>
                <w:sz w:val="22"/>
                <w:szCs w:val="22"/>
              </w:rPr>
              <w:t xml:space="preserve">$ </w:t>
            </w:r>
            <w:r w:rsidR="00DC0550">
              <w:rPr>
                <w:rFonts w:ascii="Calibri" w:eastAsiaTheme="minorHAnsi" w:hAnsi="Calibri" w:cs="Calibri"/>
                <w:sz w:val="22"/>
                <w:szCs w:val="22"/>
              </w:rPr>
              <w:t>3</w:t>
            </w:r>
            <w:r w:rsidR="0047492E" w:rsidRPr="0047492E">
              <w:rPr>
                <w:rFonts w:ascii="Calibri" w:eastAsiaTheme="minorHAnsi" w:hAnsi="Calibri" w:cs="Calibri"/>
                <w:sz w:val="22"/>
                <w:szCs w:val="22"/>
              </w:rPr>
              <w:t>,000</w:t>
            </w:r>
          </w:p>
        </w:tc>
      </w:tr>
      <w:tr w:rsidR="0047492E" w:rsidRPr="0047492E" w14:paraId="1FD64D9B" w14:textId="77777777" w:rsidTr="007559F3">
        <w:trPr>
          <w:trHeight w:val="523"/>
        </w:trPr>
        <w:tc>
          <w:tcPr>
            <w:tcW w:w="2660" w:type="dxa"/>
          </w:tcPr>
          <w:p w14:paraId="35941ECB" w14:textId="26EFFAED" w:rsidR="0047492E" w:rsidRPr="0047492E" w:rsidRDefault="007769F9" w:rsidP="0047492E">
            <w:pPr>
              <w:pStyle w:val="NoSpacing"/>
              <w:rPr>
                <w:rFonts w:ascii="Calibri" w:eastAsiaTheme="minorHAnsi" w:hAnsi="Calibri" w:cs="Calibri"/>
                <w:sz w:val="22"/>
                <w:szCs w:val="22"/>
              </w:rPr>
            </w:pPr>
            <w:r>
              <w:rPr>
                <w:rFonts w:ascii="Calibri" w:eastAsiaTheme="minorHAnsi" w:hAnsi="Calibri" w:cs="Calibri"/>
                <w:sz w:val="22"/>
                <w:szCs w:val="22"/>
              </w:rPr>
              <w:t>Communit</w:t>
            </w:r>
            <w:r w:rsidR="00230DDD">
              <w:rPr>
                <w:rFonts w:ascii="Calibri" w:eastAsiaTheme="minorHAnsi" w:hAnsi="Calibri" w:cs="Calibri"/>
                <w:sz w:val="22"/>
                <w:szCs w:val="22"/>
              </w:rPr>
              <w:t>y</w:t>
            </w:r>
            <w:bookmarkStart w:id="0" w:name="_GoBack"/>
            <w:bookmarkEnd w:id="0"/>
            <w:r>
              <w:rPr>
                <w:rFonts w:ascii="Calibri" w:eastAsiaTheme="minorHAnsi" w:hAnsi="Calibri" w:cs="Calibri"/>
                <w:sz w:val="22"/>
                <w:szCs w:val="22"/>
              </w:rPr>
              <w:t xml:space="preserve"> solidarity event</w:t>
            </w:r>
          </w:p>
        </w:tc>
        <w:tc>
          <w:tcPr>
            <w:tcW w:w="4252" w:type="dxa"/>
          </w:tcPr>
          <w:p w14:paraId="0E6E22BF"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Venue</w:t>
            </w:r>
            <w:r w:rsidR="001F5368">
              <w:rPr>
                <w:rFonts w:ascii="Calibri" w:eastAsiaTheme="minorHAnsi" w:hAnsi="Calibri" w:cs="Calibri"/>
                <w:sz w:val="22"/>
                <w:szCs w:val="22"/>
              </w:rPr>
              <w:t xml:space="preserve"> and equipment h</w:t>
            </w:r>
            <w:r w:rsidR="00DC0550">
              <w:rPr>
                <w:rFonts w:ascii="Calibri" w:eastAsiaTheme="minorHAnsi" w:hAnsi="Calibri" w:cs="Calibri"/>
                <w:sz w:val="22"/>
                <w:szCs w:val="22"/>
              </w:rPr>
              <w:t>ire</w:t>
            </w:r>
          </w:p>
          <w:p w14:paraId="3237BA6D" w14:textId="77777777" w:rsidR="0047492E" w:rsidRP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Sponsorship Fee</w:t>
            </w:r>
          </w:p>
        </w:tc>
        <w:tc>
          <w:tcPr>
            <w:tcW w:w="1944" w:type="dxa"/>
          </w:tcPr>
          <w:p w14:paraId="1EF7B48D" w14:textId="77777777" w:rsidR="0047492E" w:rsidRPr="0047492E" w:rsidRDefault="007A1B22" w:rsidP="0047492E">
            <w:pPr>
              <w:pStyle w:val="NoSpacing"/>
              <w:rPr>
                <w:rFonts w:ascii="Calibri" w:eastAsiaTheme="minorHAnsi" w:hAnsi="Calibri" w:cs="Calibri"/>
                <w:sz w:val="22"/>
                <w:szCs w:val="22"/>
              </w:rPr>
            </w:pPr>
            <w:r>
              <w:rPr>
                <w:rFonts w:ascii="Calibri" w:eastAsiaTheme="minorHAnsi" w:hAnsi="Calibri" w:cs="Calibri"/>
                <w:sz w:val="22"/>
                <w:szCs w:val="22"/>
              </w:rPr>
              <w:t xml:space="preserve">$ </w:t>
            </w:r>
            <w:r w:rsidR="00DC0550">
              <w:rPr>
                <w:rFonts w:ascii="Calibri" w:eastAsiaTheme="minorHAnsi" w:hAnsi="Calibri" w:cs="Calibri"/>
                <w:sz w:val="22"/>
                <w:szCs w:val="22"/>
              </w:rPr>
              <w:t>4</w:t>
            </w:r>
            <w:r w:rsidR="0047492E" w:rsidRPr="0047492E">
              <w:rPr>
                <w:rFonts w:ascii="Calibri" w:eastAsiaTheme="minorHAnsi" w:hAnsi="Calibri" w:cs="Calibri"/>
                <w:sz w:val="22"/>
                <w:szCs w:val="22"/>
              </w:rPr>
              <w:t>,000</w:t>
            </w:r>
          </w:p>
        </w:tc>
      </w:tr>
      <w:tr w:rsidR="0047492E" w:rsidRPr="0047492E" w14:paraId="67E3D6D6" w14:textId="77777777" w:rsidTr="007559F3">
        <w:trPr>
          <w:trHeight w:val="709"/>
        </w:trPr>
        <w:tc>
          <w:tcPr>
            <w:tcW w:w="2660" w:type="dxa"/>
          </w:tcPr>
          <w:p w14:paraId="7B6BF89D" w14:textId="77777777" w:rsid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October</w:t>
            </w:r>
            <w:r w:rsidR="00DC0550">
              <w:rPr>
                <w:rFonts w:ascii="Calibri" w:eastAsiaTheme="minorHAnsi" w:hAnsi="Calibri" w:cs="Calibri"/>
                <w:sz w:val="22"/>
                <w:szCs w:val="22"/>
              </w:rPr>
              <w:t>T</w:t>
            </w:r>
            <w:r w:rsidRPr="0047492E">
              <w:rPr>
                <w:rFonts w:ascii="Calibri" w:eastAsiaTheme="minorHAnsi" w:hAnsi="Calibri" w:cs="Calibri"/>
                <w:sz w:val="22"/>
                <w:szCs w:val="22"/>
              </w:rPr>
              <w:t xml:space="preserve">est Coordinator </w:t>
            </w:r>
          </w:p>
          <w:p w14:paraId="782D9FE9" w14:textId="77777777" w:rsidR="00391358" w:rsidRPr="0047492E" w:rsidRDefault="00391358" w:rsidP="0047492E">
            <w:pPr>
              <w:pStyle w:val="NoSpacing"/>
              <w:rPr>
                <w:rFonts w:ascii="Calibri" w:eastAsiaTheme="minorHAnsi" w:hAnsi="Calibri" w:cs="Calibri"/>
                <w:sz w:val="22"/>
                <w:szCs w:val="22"/>
              </w:rPr>
            </w:pPr>
            <w:r>
              <w:rPr>
                <w:rFonts w:ascii="Calibri" w:eastAsiaTheme="minorHAnsi" w:hAnsi="Calibri" w:cs="Calibri"/>
                <w:sz w:val="22"/>
                <w:szCs w:val="22"/>
              </w:rPr>
              <w:t>Salary</w:t>
            </w:r>
          </w:p>
        </w:tc>
        <w:tc>
          <w:tcPr>
            <w:tcW w:w="4252" w:type="dxa"/>
          </w:tcPr>
          <w:p w14:paraId="095C97AC" w14:textId="77777777" w:rsidR="0047492E" w:rsidRDefault="0047492E" w:rsidP="0047492E">
            <w:pPr>
              <w:pStyle w:val="NoSpacing"/>
              <w:rPr>
                <w:rFonts w:ascii="Calibri" w:eastAsiaTheme="minorHAnsi" w:hAnsi="Calibri" w:cs="Calibri"/>
                <w:sz w:val="22"/>
                <w:szCs w:val="22"/>
              </w:rPr>
            </w:pPr>
            <w:r w:rsidRPr="0047492E">
              <w:rPr>
                <w:rFonts w:ascii="Calibri" w:eastAsiaTheme="minorHAnsi" w:hAnsi="Calibri" w:cs="Calibri"/>
                <w:sz w:val="22"/>
                <w:szCs w:val="22"/>
              </w:rPr>
              <w:t xml:space="preserve">August – December </w:t>
            </w:r>
          </w:p>
          <w:p w14:paraId="403355DC" w14:textId="77777777" w:rsidR="00DC0550" w:rsidRPr="0047492E" w:rsidRDefault="00DC0550" w:rsidP="0047492E">
            <w:pPr>
              <w:pStyle w:val="NoSpacing"/>
              <w:rPr>
                <w:rFonts w:ascii="Calibri" w:eastAsiaTheme="minorHAnsi" w:hAnsi="Calibri" w:cs="Calibri"/>
                <w:sz w:val="22"/>
                <w:szCs w:val="22"/>
              </w:rPr>
            </w:pPr>
            <w:r>
              <w:rPr>
                <w:rFonts w:ascii="Calibri" w:eastAsiaTheme="minorHAnsi" w:hAnsi="Calibri" w:cs="Calibri"/>
                <w:sz w:val="22"/>
                <w:szCs w:val="22"/>
              </w:rPr>
              <w:t>(1,500 per month, 4 months)</w:t>
            </w:r>
          </w:p>
        </w:tc>
        <w:tc>
          <w:tcPr>
            <w:tcW w:w="1944" w:type="dxa"/>
          </w:tcPr>
          <w:p w14:paraId="0C71B17E" w14:textId="77777777" w:rsidR="00391358" w:rsidRDefault="007A1B22" w:rsidP="0047492E">
            <w:pPr>
              <w:pStyle w:val="NoSpacing"/>
              <w:rPr>
                <w:rFonts w:ascii="Calibri" w:eastAsiaTheme="minorHAnsi" w:hAnsi="Calibri" w:cs="Calibri"/>
                <w:sz w:val="22"/>
                <w:szCs w:val="22"/>
              </w:rPr>
            </w:pPr>
            <w:r>
              <w:rPr>
                <w:rFonts w:ascii="Calibri" w:eastAsiaTheme="minorHAnsi" w:hAnsi="Calibri" w:cs="Calibri"/>
                <w:sz w:val="22"/>
                <w:szCs w:val="22"/>
              </w:rPr>
              <w:t xml:space="preserve">$ </w:t>
            </w:r>
            <w:r w:rsidR="00391358">
              <w:rPr>
                <w:rFonts w:ascii="Calibri" w:eastAsiaTheme="minorHAnsi" w:hAnsi="Calibri" w:cs="Calibri"/>
                <w:sz w:val="22"/>
                <w:szCs w:val="22"/>
              </w:rPr>
              <w:t xml:space="preserve">6,000 </w:t>
            </w:r>
          </w:p>
          <w:p w14:paraId="00B2D6B7" w14:textId="77777777" w:rsidR="0047492E" w:rsidRPr="0047492E" w:rsidRDefault="0047492E" w:rsidP="0047492E">
            <w:pPr>
              <w:pStyle w:val="NoSpacing"/>
              <w:rPr>
                <w:rFonts w:ascii="Calibri" w:eastAsiaTheme="minorHAnsi" w:hAnsi="Calibri" w:cs="Calibri"/>
                <w:sz w:val="22"/>
                <w:szCs w:val="22"/>
              </w:rPr>
            </w:pPr>
          </w:p>
        </w:tc>
      </w:tr>
      <w:tr w:rsidR="0047492E" w:rsidRPr="0047492E" w14:paraId="0E7F77BC" w14:textId="77777777" w:rsidTr="007559F3">
        <w:trPr>
          <w:trHeight w:val="501"/>
        </w:trPr>
        <w:tc>
          <w:tcPr>
            <w:tcW w:w="2660" w:type="dxa"/>
          </w:tcPr>
          <w:p w14:paraId="2AB5BDF7" w14:textId="77777777" w:rsidR="0047492E" w:rsidRPr="0047492E" w:rsidRDefault="00DC0550" w:rsidP="0047492E">
            <w:pPr>
              <w:pStyle w:val="NoSpacing"/>
              <w:rPr>
                <w:rFonts w:ascii="Calibri" w:eastAsiaTheme="minorHAnsi" w:hAnsi="Calibri" w:cs="Calibri"/>
                <w:sz w:val="22"/>
                <w:szCs w:val="22"/>
              </w:rPr>
            </w:pPr>
            <w:r>
              <w:rPr>
                <w:rFonts w:ascii="Calibri" w:eastAsiaTheme="minorHAnsi" w:hAnsi="Calibri" w:cs="Calibri"/>
                <w:sz w:val="22"/>
                <w:szCs w:val="22"/>
              </w:rPr>
              <w:t>Road Show</w:t>
            </w:r>
          </w:p>
        </w:tc>
        <w:tc>
          <w:tcPr>
            <w:tcW w:w="4252" w:type="dxa"/>
          </w:tcPr>
          <w:p w14:paraId="19457317" w14:textId="77777777" w:rsidR="0047492E" w:rsidRPr="0047492E" w:rsidRDefault="001F5368" w:rsidP="0047492E">
            <w:pPr>
              <w:pStyle w:val="NoSpacing"/>
              <w:rPr>
                <w:rFonts w:ascii="Calibri" w:eastAsiaTheme="minorHAnsi" w:hAnsi="Calibri" w:cs="Calibri"/>
                <w:sz w:val="22"/>
                <w:szCs w:val="22"/>
              </w:rPr>
            </w:pPr>
            <w:r>
              <w:rPr>
                <w:rFonts w:ascii="Calibri" w:eastAsiaTheme="minorHAnsi" w:hAnsi="Calibri" w:cs="Calibri"/>
                <w:sz w:val="22"/>
                <w:szCs w:val="22"/>
              </w:rPr>
              <w:t>Van r</w:t>
            </w:r>
            <w:r w:rsidR="0047492E" w:rsidRPr="0047492E">
              <w:rPr>
                <w:rFonts w:ascii="Calibri" w:eastAsiaTheme="minorHAnsi" w:hAnsi="Calibri" w:cs="Calibri"/>
                <w:sz w:val="22"/>
                <w:szCs w:val="22"/>
              </w:rPr>
              <w:t xml:space="preserve">ental </w:t>
            </w:r>
            <w:r>
              <w:rPr>
                <w:rFonts w:ascii="Calibri" w:eastAsiaTheme="minorHAnsi" w:hAnsi="Calibri" w:cs="Calibri"/>
                <w:sz w:val="22"/>
                <w:szCs w:val="22"/>
              </w:rPr>
              <w:t>c</w:t>
            </w:r>
            <w:r w:rsidR="0047492E" w:rsidRPr="0047492E">
              <w:rPr>
                <w:rFonts w:ascii="Calibri" w:eastAsiaTheme="minorHAnsi" w:hAnsi="Calibri" w:cs="Calibri"/>
                <w:sz w:val="22"/>
                <w:szCs w:val="22"/>
              </w:rPr>
              <w:t>ost</w:t>
            </w:r>
            <w:r w:rsidR="00DA7ECB">
              <w:rPr>
                <w:rFonts w:ascii="Calibri" w:eastAsiaTheme="minorHAnsi" w:hAnsi="Calibri" w:cs="Calibri"/>
                <w:sz w:val="22"/>
                <w:szCs w:val="22"/>
              </w:rPr>
              <w:t xml:space="preserve"> &amp; insurance</w:t>
            </w:r>
            <w:r w:rsidR="00DC0550">
              <w:rPr>
                <w:rFonts w:ascii="Calibri" w:eastAsiaTheme="minorHAnsi" w:hAnsi="Calibri" w:cs="Calibri"/>
                <w:sz w:val="22"/>
                <w:szCs w:val="22"/>
              </w:rPr>
              <w:t xml:space="preserve"> (o</w:t>
            </w:r>
            <w:r w:rsidR="0047492E" w:rsidRPr="0047492E">
              <w:rPr>
                <w:rFonts w:ascii="Calibri" w:eastAsiaTheme="minorHAnsi" w:hAnsi="Calibri" w:cs="Calibri"/>
                <w:sz w:val="22"/>
                <w:szCs w:val="22"/>
              </w:rPr>
              <w:t>ne month</w:t>
            </w:r>
            <w:r w:rsidR="00DC0550">
              <w:rPr>
                <w:rFonts w:ascii="Calibri" w:eastAsiaTheme="minorHAnsi" w:hAnsi="Calibri" w:cs="Calibri"/>
                <w:sz w:val="22"/>
                <w:szCs w:val="22"/>
              </w:rPr>
              <w:t>)</w:t>
            </w:r>
          </w:p>
          <w:p w14:paraId="185D0257" w14:textId="77777777" w:rsidR="0047492E" w:rsidRPr="0047492E" w:rsidRDefault="0047492E" w:rsidP="00DA7ECB">
            <w:pPr>
              <w:pStyle w:val="NoSpacing"/>
              <w:rPr>
                <w:rFonts w:ascii="Calibri" w:eastAsiaTheme="minorHAnsi" w:hAnsi="Calibri" w:cs="Calibri"/>
                <w:sz w:val="22"/>
                <w:szCs w:val="22"/>
              </w:rPr>
            </w:pPr>
            <w:r w:rsidRPr="0047492E">
              <w:rPr>
                <w:rFonts w:ascii="Calibri" w:eastAsiaTheme="minorHAnsi" w:hAnsi="Calibri" w:cs="Calibri"/>
                <w:sz w:val="22"/>
                <w:szCs w:val="22"/>
              </w:rPr>
              <w:t>Staff /volunteers</w:t>
            </w:r>
            <w:r w:rsidR="00DC0550">
              <w:rPr>
                <w:rFonts w:ascii="Calibri" w:eastAsiaTheme="minorHAnsi" w:hAnsi="Calibri" w:cs="Calibri"/>
                <w:sz w:val="22"/>
                <w:szCs w:val="22"/>
              </w:rPr>
              <w:t xml:space="preserve"> allowance</w:t>
            </w:r>
          </w:p>
        </w:tc>
        <w:tc>
          <w:tcPr>
            <w:tcW w:w="1944" w:type="dxa"/>
          </w:tcPr>
          <w:p w14:paraId="432F73EF" w14:textId="77777777" w:rsidR="0047492E" w:rsidRPr="0047492E" w:rsidRDefault="007A1B22" w:rsidP="0047492E">
            <w:pPr>
              <w:pStyle w:val="NoSpacing"/>
              <w:rPr>
                <w:rFonts w:ascii="Calibri" w:eastAsiaTheme="minorHAnsi" w:hAnsi="Calibri" w:cs="Calibri"/>
                <w:sz w:val="22"/>
                <w:szCs w:val="22"/>
              </w:rPr>
            </w:pPr>
            <w:r>
              <w:rPr>
                <w:rFonts w:ascii="Calibri" w:eastAsiaTheme="minorHAnsi" w:hAnsi="Calibri" w:cs="Calibri"/>
                <w:sz w:val="22"/>
                <w:szCs w:val="22"/>
              </w:rPr>
              <w:t xml:space="preserve">$ </w:t>
            </w:r>
            <w:r w:rsidR="00391358">
              <w:rPr>
                <w:rFonts w:ascii="Calibri" w:eastAsiaTheme="minorHAnsi" w:hAnsi="Calibri" w:cs="Calibri"/>
                <w:sz w:val="22"/>
                <w:szCs w:val="22"/>
              </w:rPr>
              <w:t>1,000</w:t>
            </w:r>
          </w:p>
        </w:tc>
      </w:tr>
      <w:tr w:rsidR="00391358" w:rsidRPr="0047492E" w14:paraId="503FA560" w14:textId="77777777" w:rsidTr="007559F3">
        <w:trPr>
          <w:trHeight w:val="274"/>
        </w:trPr>
        <w:tc>
          <w:tcPr>
            <w:tcW w:w="2660" w:type="dxa"/>
          </w:tcPr>
          <w:p w14:paraId="4B212DF4" w14:textId="77777777" w:rsidR="00391358" w:rsidRPr="00391358" w:rsidRDefault="00391358" w:rsidP="0047492E">
            <w:pPr>
              <w:pStyle w:val="NoSpacing"/>
              <w:rPr>
                <w:rFonts w:ascii="Calibri" w:hAnsi="Calibri" w:cs="Calibri"/>
                <w:b/>
              </w:rPr>
            </w:pPr>
            <w:r>
              <w:rPr>
                <w:rFonts w:ascii="Calibri" w:hAnsi="Calibri" w:cs="Calibri"/>
                <w:b/>
              </w:rPr>
              <w:t>Total</w:t>
            </w:r>
          </w:p>
        </w:tc>
        <w:tc>
          <w:tcPr>
            <w:tcW w:w="4252" w:type="dxa"/>
          </w:tcPr>
          <w:p w14:paraId="52ECCE7E" w14:textId="77777777" w:rsidR="00391358" w:rsidRPr="0047492E" w:rsidRDefault="00391358" w:rsidP="0047492E">
            <w:pPr>
              <w:pStyle w:val="NoSpacing"/>
              <w:rPr>
                <w:rFonts w:ascii="Calibri" w:hAnsi="Calibri" w:cs="Calibri"/>
              </w:rPr>
            </w:pPr>
          </w:p>
        </w:tc>
        <w:tc>
          <w:tcPr>
            <w:tcW w:w="1944" w:type="dxa"/>
          </w:tcPr>
          <w:p w14:paraId="61BAA458" w14:textId="77777777" w:rsidR="00391358" w:rsidRPr="00391358" w:rsidRDefault="007A1B22" w:rsidP="00DC0550">
            <w:pPr>
              <w:pStyle w:val="NoSpacing"/>
              <w:rPr>
                <w:rFonts w:ascii="Calibri" w:hAnsi="Calibri" w:cs="Calibri"/>
                <w:b/>
              </w:rPr>
            </w:pPr>
            <w:r>
              <w:rPr>
                <w:rFonts w:ascii="Calibri" w:hAnsi="Calibri" w:cs="Calibri"/>
                <w:b/>
              </w:rPr>
              <w:t xml:space="preserve">$ </w:t>
            </w:r>
            <w:r w:rsidR="00391358" w:rsidRPr="00391358">
              <w:rPr>
                <w:rFonts w:ascii="Calibri" w:hAnsi="Calibri" w:cs="Calibri"/>
                <w:b/>
              </w:rPr>
              <w:t>5</w:t>
            </w:r>
            <w:r w:rsidR="00DC0550">
              <w:rPr>
                <w:rFonts w:ascii="Calibri" w:hAnsi="Calibri" w:cs="Calibri"/>
                <w:b/>
              </w:rPr>
              <w:t>0</w:t>
            </w:r>
            <w:r w:rsidR="00391358" w:rsidRPr="00391358">
              <w:rPr>
                <w:rFonts w:ascii="Calibri" w:hAnsi="Calibri" w:cs="Calibri"/>
                <w:b/>
              </w:rPr>
              <w:t>,000</w:t>
            </w:r>
          </w:p>
        </w:tc>
      </w:tr>
    </w:tbl>
    <w:p w14:paraId="34B832CF" w14:textId="77777777" w:rsidR="009406D9" w:rsidRDefault="009406D9" w:rsidP="009406D9">
      <w:pPr>
        <w:pStyle w:val="NoSpacing"/>
        <w:ind w:left="720"/>
        <w:rPr>
          <w:rFonts w:ascii="Calibri" w:hAnsi="Calibri" w:cs="Calibri"/>
          <w:i/>
          <w:lang w:val="en-ZA"/>
        </w:rPr>
      </w:pPr>
    </w:p>
    <w:p w14:paraId="1481263B" w14:textId="554AF779" w:rsidR="005C6468" w:rsidRDefault="005C6468" w:rsidP="00593996">
      <w:pPr>
        <w:pStyle w:val="NoSpacing"/>
        <w:rPr>
          <w:rFonts w:ascii="Calibri" w:hAnsi="Calibri" w:cs="Calibri"/>
          <w:lang w:val="en-ZA"/>
        </w:rPr>
      </w:pPr>
    </w:p>
    <w:sectPr w:rsidR="005C646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C857A" w14:textId="77777777" w:rsidR="004C1AEE" w:rsidRDefault="004C1AEE" w:rsidP="007559F3">
      <w:pPr>
        <w:spacing w:after="0" w:line="240" w:lineRule="auto"/>
      </w:pPr>
      <w:r>
        <w:separator/>
      </w:r>
    </w:p>
  </w:endnote>
  <w:endnote w:type="continuationSeparator" w:id="0">
    <w:p w14:paraId="26AF53C1" w14:textId="77777777" w:rsidR="004C1AEE" w:rsidRDefault="004C1AEE" w:rsidP="0075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rdia New">
    <w:panose1 w:val="020B0304020202020204"/>
    <w:charset w:val="00"/>
    <w:family w:val="auto"/>
    <w:pitch w:val="variable"/>
    <w:sig w:usb0="81000003" w:usb1="00000000" w:usb2="00000000" w:usb3="00000000" w:csb0="0001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9520D" w14:textId="77777777" w:rsidR="007559F3" w:rsidRDefault="007559F3" w:rsidP="006624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68BAD" w14:textId="77777777" w:rsidR="007559F3" w:rsidRDefault="007559F3" w:rsidP="007559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C97E" w14:textId="77777777" w:rsidR="007559F3" w:rsidRDefault="007559F3" w:rsidP="006624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DDD">
      <w:rPr>
        <w:rStyle w:val="PageNumber"/>
        <w:noProof/>
      </w:rPr>
      <w:t>1</w:t>
    </w:r>
    <w:r>
      <w:rPr>
        <w:rStyle w:val="PageNumber"/>
      </w:rPr>
      <w:fldChar w:fldCharType="end"/>
    </w:r>
  </w:p>
  <w:p w14:paraId="61C17405" w14:textId="77777777" w:rsidR="007559F3" w:rsidRDefault="007559F3" w:rsidP="007559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7CE19" w14:textId="77777777" w:rsidR="004C1AEE" w:rsidRDefault="004C1AEE" w:rsidP="007559F3">
      <w:pPr>
        <w:spacing w:after="0" w:line="240" w:lineRule="auto"/>
      </w:pPr>
      <w:r>
        <w:separator/>
      </w:r>
    </w:p>
  </w:footnote>
  <w:footnote w:type="continuationSeparator" w:id="0">
    <w:p w14:paraId="7A62A5EC" w14:textId="77777777" w:rsidR="004C1AEE" w:rsidRDefault="004C1AEE" w:rsidP="007559F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12A4"/>
    <w:multiLevelType w:val="hybridMultilevel"/>
    <w:tmpl w:val="B4EE7D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5123BA8"/>
    <w:multiLevelType w:val="hybridMultilevel"/>
    <w:tmpl w:val="810E816C"/>
    <w:lvl w:ilvl="0" w:tplc="3DF0AF3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5B0E14"/>
    <w:multiLevelType w:val="hybridMultilevel"/>
    <w:tmpl w:val="73B6B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89D19A8"/>
    <w:multiLevelType w:val="hybridMultilevel"/>
    <w:tmpl w:val="EA3ED3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8CA67B2"/>
    <w:multiLevelType w:val="hybridMultilevel"/>
    <w:tmpl w:val="653AC65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9892135"/>
    <w:multiLevelType w:val="hybridMultilevel"/>
    <w:tmpl w:val="6DB8B6F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3C015C1"/>
    <w:multiLevelType w:val="hybridMultilevel"/>
    <w:tmpl w:val="C518AE4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4A351012"/>
    <w:multiLevelType w:val="hybridMultilevel"/>
    <w:tmpl w:val="E3FE42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B4F671D"/>
    <w:multiLevelType w:val="hybridMultilevel"/>
    <w:tmpl w:val="F6EA1598"/>
    <w:lvl w:ilvl="0" w:tplc="1C09000F">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F970AC0"/>
    <w:multiLevelType w:val="hybridMultilevel"/>
    <w:tmpl w:val="FC387E42"/>
    <w:lvl w:ilvl="0" w:tplc="CAC6969A">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BE1BED"/>
    <w:multiLevelType w:val="hybridMultilevel"/>
    <w:tmpl w:val="7B5276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746F1116"/>
    <w:multiLevelType w:val="hybridMultilevel"/>
    <w:tmpl w:val="CCE4F662"/>
    <w:lvl w:ilvl="0" w:tplc="1C090017">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2">
    <w:nsid w:val="7EC233DA"/>
    <w:multiLevelType w:val="hybridMultilevel"/>
    <w:tmpl w:val="CC64BE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7"/>
  </w:num>
  <w:num w:numId="5">
    <w:abstractNumId w:val="4"/>
  </w:num>
  <w:num w:numId="6">
    <w:abstractNumId w:val="6"/>
  </w:num>
  <w:num w:numId="7">
    <w:abstractNumId w:val="9"/>
  </w:num>
  <w:num w:numId="8">
    <w:abstractNumId w:val="1"/>
  </w:num>
  <w:num w:numId="9">
    <w:abstractNumId w:val="12"/>
  </w:num>
  <w:num w:numId="10">
    <w:abstractNumId w:val="3"/>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5B"/>
    <w:rsid w:val="00022357"/>
    <w:rsid w:val="0009745B"/>
    <w:rsid w:val="001F5368"/>
    <w:rsid w:val="00210EFC"/>
    <w:rsid w:val="00230DDD"/>
    <w:rsid w:val="00250F45"/>
    <w:rsid w:val="002858B2"/>
    <w:rsid w:val="002D430F"/>
    <w:rsid w:val="00391358"/>
    <w:rsid w:val="003B18E5"/>
    <w:rsid w:val="003E25D2"/>
    <w:rsid w:val="003F60DE"/>
    <w:rsid w:val="0045030F"/>
    <w:rsid w:val="0047492E"/>
    <w:rsid w:val="004C1AEE"/>
    <w:rsid w:val="004C5294"/>
    <w:rsid w:val="00593996"/>
    <w:rsid w:val="005C6468"/>
    <w:rsid w:val="0061308D"/>
    <w:rsid w:val="00633860"/>
    <w:rsid w:val="006453A1"/>
    <w:rsid w:val="00672CDF"/>
    <w:rsid w:val="007559F3"/>
    <w:rsid w:val="007755DC"/>
    <w:rsid w:val="007769F9"/>
    <w:rsid w:val="00796362"/>
    <w:rsid w:val="007A0DCB"/>
    <w:rsid w:val="007A1B22"/>
    <w:rsid w:val="007D37D7"/>
    <w:rsid w:val="00842805"/>
    <w:rsid w:val="008A32CE"/>
    <w:rsid w:val="008A6EBA"/>
    <w:rsid w:val="008B4C2E"/>
    <w:rsid w:val="00915029"/>
    <w:rsid w:val="009406D9"/>
    <w:rsid w:val="009B419C"/>
    <w:rsid w:val="00A0329D"/>
    <w:rsid w:val="00AD423B"/>
    <w:rsid w:val="00B953B8"/>
    <w:rsid w:val="00C66161"/>
    <w:rsid w:val="00D051E9"/>
    <w:rsid w:val="00D12C44"/>
    <w:rsid w:val="00DA7ECB"/>
    <w:rsid w:val="00DC0550"/>
    <w:rsid w:val="00E53318"/>
    <w:rsid w:val="00F24021"/>
    <w:rsid w:val="00FB71BB"/>
  </w:rsids>
  <m:mathPr>
    <m:mathFont m:val="Cambria Math"/>
    <m:brkBin m:val="before"/>
    <m:brkBinSub m:val="--"/>
    <m:smallFrac m:val="0"/>
    <m:dispDef/>
    <m:lMargin m:val="0"/>
    <m:rMargin m:val="0"/>
    <m:defJc m:val="centerGroup"/>
    <m:wrapIndent m:val="1440"/>
    <m:intLim m:val="subSup"/>
    <m:naryLim m:val="undOvr"/>
  </m:mathPr>
  <w:themeFontLang w:val="en-ZA"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A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996"/>
    <w:pPr>
      <w:spacing w:after="0" w:line="240" w:lineRule="auto"/>
    </w:pPr>
    <w:rPr>
      <w:lang w:val="en-GB"/>
    </w:rPr>
  </w:style>
  <w:style w:type="paragraph" w:styleId="ListParagraph">
    <w:name w:val="List Paragraph"/>
    <w:basedOn w:val="Normal"/>
    <w:uiPriority w:val="34"/>
    <w:qFormat/>
    <w:rsid w:val="00593996"/>
    <w:pPr>
      <w:ind w:left="720"/>
      <w:contextualSpacing/>
    </w:pPr>
  </w:style>
  <w:style w:type="character" w:styleId="Hyperlink">
    <w:name w:val="Hyperlink"/>
    <w:basedOn w:val="DefaultParagraphFont"/>
    <w:uiPriority w:val="99"/>
    <w:unhideWhenUsed/>
    <w:rsid w:val="00E53318"/>
    <w:rPr>
      <w:color w:val="0000FF" w:themeColor="hyperlink"/>
      <w:u w:val="single"/>
    </w:rPr>
  </w:style>
  <w:style w:type="table" w:styleId="TableGrid">
    <w:name w:val="Table Grid"/>
    <w:basedOn w:val="TableNormal"/>
    <w:uiPriority w:val="59"/>
    <w:rsid w:val="0047492E"/>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0329D"/>
    <w:rPr>
      <w:sz w:val="18"/>
      <w:szCs w:val="18"/>
    </w:rPr>
  </w:style>
  <w:style w:type="paragraph" w:styleId="CommentText">
    <w:name w:val="annotation text"/>
    <w:basedOn w:val="Normal"/>
    <w:link w:val="CommentTextChar"/>
    <w:uiPriority w:val="99"/>
    <w:semiHidden/>
    <w:unhideWhenUsed/>
    <w:rsid w:val="00A0329D"/>
    <w:pPr>
      <w:spacing w:line="240" w:lineRule="auto"/>
    </w:pPr>
    <w:rPr>
      <w:sz w:val="24"/>
      <w:szCs w:val="24"/>
    </w:rPr>
  </w:style>
  <w:style w:type="character" w:customStyle="1" w:styleId="CommentTextChar">
    <w:name w:val="Comment Text Char"/>
    <w:basedOn w:val="DefaultParagraphFont"/>
    <w:link w:val="CommentText"/>
    <w:uiPriority w:val="99"/>
    <w:semiHidden/>
    <w:rsid w:val="00A0329D"/>
    <w:rPr>
      <w:sz w:val="24"/>
      <w:szCs w:val="24"/>
      <w:lang w:val="en-GB"/>
    </w:rPr>
  </w:style>
  <w:style w:type="paragraph" w:styleId="CommentSubject">
    <w:name w:val="annotation subject"/>
    <w:basedOn w:val="CommentText"/>
    <w:next w:val="CommentText"/>
    <w:link w:val="CommentSubjectChar"/>
    <w:uiPriority w:val="99"/>
    <w:semiHidden/>
    <w:unhideWhenUsed/>
    <w:rsid w:val="00A0329D"/>
    <w:rPr>
      <w:b/>
      <w:bCs/>
      <w:sz w:val="20"/>
      <w:szCs w:val="20"/>
    </w:rPr>
  </w:style>
  <w:style w:type="character" w:customStyle="1" w:styleId="CommentSubjectChar">
    <w:name w:val="Comment Subject Char"/>
    <w:basedOn w:val="CommentTextChar"/>
    <w:link w:val="CommentSubject"/>
    <w:uiPriority w:val="99"/>
    <w:semiHidden/>
    <w:rsid w:val="00A0329D"/>
    <w:rPr>
      <w:b/>
      <w:bCs/>
      <w:sz w:val="20"/>
      <w:szCs w:val="20"/>
      <w:lang w:val="en-GB"/>
    </w:rPr>
  </w:style>
  <w:style w:type="paragraph" w:styleId="BalloonText">
    <w:name w:val="Balloon Text"/>
    <w:basedOn w:val="Normal"/>
    <w:link w:val="BalloonTextChar"/>
    <w:uiPriority w:val="99"/>
    <w:semiHidden/>
    <w:unhideWhenUsed/>
    <w:rsid w:val="00A032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329D"/>
    <w:rPr>
      <w:rFonts w:ascii="Lucida Grande" w:hAnsi="Lucida Grande" w:cs="Lucida Grande"/>
      <w:sz w:val="18"/>
      <w:szCs w:val="18"/>
      <w:lang w:val="en-GB"/>
    </w:rPr>
  </w:style>
  <w:style w:type="paragraph" w:styleId="Footer">
    <w:name w:val="footer"/>
    <w:basedOn w:val="Normal"/>
    <w:link w:val="FooterChar"/>
    <w:uiPriority w:val="99"/>
    <w:unhideWhenUsed/>
    <w:rsid w:val="00755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9F3"/>
    <w:rPr>
      <w:lang w:val="en-GB"/>
    </w:rPr>
  </w:style>
  <w:style w:type="character" w:styleId="PageNumber">
    <w:name w:val="page number"/>
    <w:basedOn w:val="DefaultParagraphFont"/>
    <w:uiPriority w:val="99"/>
    <w:semiHidden/>
    <w:unhideWhenUsed/>
    <w:rsid w:val="0075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Jansen</dc:creator>
  <cp:lastModifiedBy>Microsoft Office User</cp:lastModifiedBy>
  <cp:revision>2</cp:revision>
  <dcterms:created xsi:type="dcterms:W3CDTF">2017-11-18T01:34:00Z</dcterms:created>
  <dcterms:modified xsi:type="dcterms:W3CDTF">2017-11-18T01:34:00Z</dcterms:modified>
</cp:coreProperties>
</file>