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1A" w:rsidRPr="00A735AB" w:rsidRDefault="00A735AB" w:rsidP="00A735AB">
      <w:pPr>
        <w:jc w:val="center"/>
        <w:rPr>
          <w:b/>
          <w:sz w:val="28"/>
          <w:szCs w:val="28"/>
        </w:rPr>
      </w:pPr>
      <w:r w:rsidRPr="00A735AB">
        <w:rPr>
          <w:b/>
          <w:sz w:val="28"/>
          <w:szCs w:val="28"/>
        </w:rPr>
        <w:t>Project Application Form</w:t>
      </w:r>
    </w:p>
    <w:p w:rsidR="00A735AB" w:rsidRDefault="00A735AB" w:rsidP="00A735AB">
      <w:pPr>
        <w:pStyle w:val="ListParagraph"/>
        <w:numPr>
          <w:ilvl w:val="0"/>
          <w:numId w:val="1"/>
        </w:numPr>
        <w:rPr>
          <w:b/>
          <w:sz w:val="28"/>
          <w:szCs w:val="28"/>
        </w:rPr>
      </w:pPr>
      <w:r w:rsidRPr="00A735AB">
        <w:rPr>
          <w:b/>
          <w:sz w:val="28"/>
          <w:szCs w:val="28"/>
        </w:rPr>
        <w:t>General Information</w:t>
      </w:r>
    </w:p>
    <w:tbl>
      <w:tblPr>
        <w:tblStyle w:val="TableGrid"/>
        <w:tblW w:w="0" w:type="auto"/>
        <w:tblLook w:val="04A0"/>
      </w:tblPr>
      <w:tblGrid>
        <w:gridCol w:w="4788"/>
        <w:gridCol w:w="4788"/>
      </w:tblGrid>
      <w:tr w:rsidR="00A735AB" w:rsidTr="00A735AB">
        <w:tc>
          <w:tcPr>
            <w:tcW w:w="4788" w:type="dxa"/>
          </w:tcPr>
          <w:p w:rsidR="00A735AB" w:rsidRDefault="00A735AB" w:rsidP="00A735AB">
            <w:pPr>
              <w:rPr>
                <w:b/>
                <w:sz w:val="28"/>
                <w:szCs w:val="28"/>
              </w:rPr>
            </w:pPr>
            <w:r>
              <w:rPr>
                <w:b/>
                <w:sz w:val="28"/>
                <w:szCs w:val="28"/>
              </w:rPr>
              <w:t xml:space="preserve">Title of the Project:  </w:t>
            </w:r>
          </w:p>
        </w:tc>
        <w:tc>
          <w:tcPr>
            <w:tcW w:w="4788" w:type="dxa"/>
          </w:tcPr>
          <w:p w:rsidR="00A735AB" w:rsidRDefault="00483804" w:rsidP="009406D4">
            <w:pPr>
              <w:rPr>
                <w:b/>
                <w:sz w:val="28"/>
                <w:szCs w:val="28"/>
              </w:rPr>
            </w:pPr>
            <w:r w:rsidRPr="00483804">
              <w:rPr>
                <w:b/>
                <w:sz w:val="28"/>
                <w:szCs w:val="28"/>
              </w:rPr>
              <w:t>Give me a voice!</w:t>
            </w:r>
          </w:p>
        </w:tc>
      </w:tr>
      <w:tr w:rsidR="00AA0B44" w:rsidTr="00A735AB">
        <w:tc>
          <w:tcPr>
            <w:tcW w:w="4788" w:type="dxa"/>
          </w:tcPr>
          <w:p w:rsidR="00AA0B44" w:rsidRPr="00AA0B44" w:rsidRDefault="00AA0B44" w:rsidP="00D1512B">
            <w:pPr>
              <w:rPr>
                <w:rFonts w:ascii="Calibri" w:hAnsi="Calibri" w:cs="Calibri"/>
                <w:b/>
                <w:sz w:val="28"/>
                <w:szCs w:val="28"/>
              </w:rPr>
            </w:pPr>
            <w:r w:rsidRPr="00AA0B44">
              <w:rPr>
                <w:rFonts w:ascii="Calibri" w:hAnsi="Calibri" w:cs="Calibri"/>
                <w:b/>
                <w:sz w:val="28"/>
                <w:szCs w:val="28"/>
              </w:rPr>
              <w:t>Lots</w:t>
            </w:r>
          </w:p>
        </w:tc>
        <w:tc>
          <w:tcPr>
            <w:tcW w:w="4788" w:type="dxa"/>
          </w:tcPr>
          <w:p w:rsidR="00AA0B44" w:rsidRPr="00AA0B44" w:rsidRDefault="00AA0B44" w:rsidP="00AA0B44">
            <w:pPr>
              <w:pStyle w:val="ListParagraph"/>
              <w:numPr>
                <w:ilvl w:val="0"/>
                <w:numId w:val="18"/>
              </w:numPr>
              <w:rPr>
                <w:rFonts w:ascii="Calibri" w:hAnsi="Calibri" w:cs="Calibri"/>
                <w:b/>
                <w:i/>
                <w:sz w:val="28"/>
                <w:szCs w:val="28"/>
                <w:lang w:val="en-US"/>
              </w:rPr>
            </w:pPr>
            <w:r w:rsidRPr="00AA0B44">
              <w:rPr>
                <w:rFonts w:ascii="Calibri" w:hAnsi="Calibri" w:cs="Calibri"/>
                <w:b/>
                <w:i/>
                <w:sz w:val="28"/>
                <w:szCs w:val="28"/>
                <w:lang w:val="en-US"/>
              </w:rPr>
              <w:t>LOT1</w:t>
            </w:r>
          </w:p>
          <w:p w:rsidR="00AA0B44" w:rsidRPr="00AA0B44" w:rsidRDefault="00AA0B44" w:rsidP="00AA0B44">
            <w:pPr>
              <w:pStyle w:val="ListParagraph"/>
              <w:numPr>
                <w:ilvl w:val="0"/>
                <w:numId w:val="18"/>
              </w:numPr>
              <w:rPr>
                <w:rFonts w:ascii="Calibri" w:hAnsi="Calibri" w:cs="Calibri"/>
                <w:b/>
                <w:i/>
                <w:sz w:val="28"/>
                <w:szCs w:val="28"/>
                <w:lang w:val="en-US"/>
              </w:rPr>
            </w:pPr>
            <w:r w:rsidRPr="00AA0B44">
              <w:rPr>
                <w:rFonts w:ascii="Calibri" w:hAnsi="Calibri" w:cs="Calibri"/>
                <w:b/>
                <w:i/>
                <w:sz w:val="28"/>
                <w:szCs w:val="28"/>
                <w:lang w:val="en-US"/>
              </w:rPr>
              <w:t>LOT2</w:t>
            </w:r>
          </w:p>
          <w:p w:rsidR="00AA0B44" w:rsidRPr="00AA0B44" w:rsidRDefault="00AA0B44" w:rsidP="00D1512B">
            <w:pPr>
              <w:pStyle w:val="ListParagraph"/>
              <w:ind w:left="373"/>
              <w:rPr>
                <w:rFonts w:ascii="Calibri" w:hAnsi="Calibri" w:cs="Calibri"/>
                <w:b/>
                <w:i/>
                <w:sz w:val="28"/>
                <w:szCs w:val="28"/>
                <w:lang w:val="en-US"/>
              </w:rPr>
            </w:pPr>
            <w:r w:rsidRPr="00AA0B44">
              <w:rPr>
                <w:rFonts w:ascii="Calibri" w:hAnsi="Calibri" w:cs="Calibri"/>
                <w:b/>
                <w:i/>
                <w:sz w:val="28"/>
                <w:szCs w:val="28"/>
                <w:lang w:val="en-US"/>
              </w:rPr>
              <w:t>X     LOT3</w:t>
            </w:r>
          </w:p>
        </w:tc>
      </w:tr>
      <w:tr w:rsidR="00AA0B44" w:rsidTr="00A735AB">
        <w:tc>
          <w:tcPr>
            <w:tcW w:w="4788" w:type="dxa"/>
          </w:tcPr>
          <w:p w:rsidR="00AA0B44" w:rsidRDefault="00AA0B44" w:rsidP="00D1512B">
            <w:pPr>
              <w:rPr>
                <w:b/>
                <w:sz w:val="28"/>
                <w:szCs w:val="28"/>
              </w:rPr>
            </w:pPr>
            <w:r>
              <w:rPr>
                <w:b/>
                <w:sz w:val="28"/>
                <w:szCs w:val="28"/>
              </w:rPr>
              <w:t>Name of the applicant</w:t>
            </w:r>
          </w:p>
        </w:tc>
        <w:tc>
          <w:tcPr>
            <w:tcW w:w="4788" w:type="dxa"/>
          </w:tcPr>
          <w:p w:rsidR="00AA0B44" w:rsidRDefault="00AA0B44" w:rsidP="00D1512B">
            <w:pPr>
              <w:rPr>
                <w:b/>
                <w:sz w:val="28"/>
                <w:szCs w:val="28"/>
              </w:rPr>
            </w:pPr>
            <w:r>
              <w:rPr>
                <w:b/>
                <w:sz w:val="28"/>
                <w:szCs w:val="28"/>
              </w:rPr>
              <w:t>“Intelektualet e rinj, Shprese”/“Young Intellectuals, Hope”</w:t>
            </w:r>
          </w:p>
        </w:tc>
      </w:tr>
      <w:tr w:rsidR="00A735AB" w:rsidTr="00A735AB">
        <w:tc>
          <w:tcPr>
            <w:tcW w:w="4788" w:type="dxa"/>
          </w:tcPr>
          <w:p w:rsidR="00A735AB" w:rsidRDefault="00A735AB" w:rsidP="00A735AB">
            <w:pPr>
              <w:rPr>
                <w:b/>
                <w:sz w:val="28"/>
                <w:szCs w:val="28"/>
              </w:rPr>
            </w:pPr>
            <w:r>
              <w:rPr>
                <w:b/>
                <w:sz w:val="28"/>
                <w:szCs w:val="28"/>
              </w:rPr>
              <w:t>Target project area:</w:t>
            </w:r>
          </w:p>
        </w:tc>
        <w:tc>
          <w:tcPr>
            <w:tcW w:w="4788" w:type="dxa"/>
          </w:tcPr>
          <w:p w:rsidR="00A735AB" w:rsidRPr="009406D4" w:rsidRDefault="00211AB8" w:rsidP="009406D4">
            <w:pPr>
              <w:rPr>
                <w:rFonts w:ascii="Calibri" w:hAnsi="Calibri" w:cs="Calibri"/>
                <w:b/>
                <w:sz w:val="28"/>
                <w:szCs w:val="28"/>
              </w:rPr>
            </w:pPr>
            <w:r w:rsidRPr="009406D4">
              <w:rPr>
                <w:rFonts w:ascii="Calibri" w:hAnsi="Calibri" w:cs="Calibri"/>
                <w:b/>
                <w:sz w:val="28"/>
                <w:szCs w:val="28"/>
              </w:rPr>
              <w:t xml:space="preserve">Shkodra </w:t>
            </w:r>
            <w:r w:rsidR="004E5C10" w:rsidRPr="009406D4">
              <w:rPr>
                <w:rFonts w:ascii="Calibri" w:hAnsi="Calibri" w:cs="Calibri"/>
                <w:b/>
                <w:sz w:val="28"/>
                <w:szCs w:val="28"/>
              </w:rPr>
              <w:t>district</w:t>
            </w:r>
            <w:r w:rsidR="009406D4" w:rsidRPr="009406D4">
              <w:rPr>
                <w:rFonts w:ascii="Calibri" w:hAnsi="Calibri" w:cs="Calibri"/>
                <w:b/>
                <w:sz w:val="28"/>
                <w:szCs w:val="28"/>
              </w:rPr>
              <w:t xml:space="preserve">  </w:t>
            </w:r>
            <w:r w:rsidR="009406D4" w:rsidRPr="009406D4">
              <w:rPr>
                <w:rFonts w:ascii="Calibri" w:hAnsi="Calibri" w:cs="Calibri"/>
                <w:sz w:val="28"/>
                <w:szCs w:val="28"/>
              </w:rPr>
              <w:t>(</w:t>
            </w:r>
            <w:r w:rsidR="009406D4" w:rsidRPr="009406D4">
              <w:rPr>
                <w:rFonts w:ascii="Calibri" w:hAnsi="Calibri" w:cs="Calibri"/>
                <w:i/>
                <w:sz w:val="28"/>
                <w:szCs w:val="28"/>
              </w:rPr>
              <w:t xml:space="preserve">including administrative units </w:t>
            </w:r>
            <w:r w:rsidR="009406D4" w:rsidRPr="009406D4">
              <w:rPr>
                <w:rStyle w:val="apple-converted-space"/>
                <w:rFonts w:ascii="Calibri" w:hAnsi="Calibri" w:cs="Calibri"/>
                <w:i/>
                <w:color w:val="333333"/>
                <w:sz w:val="28"/>
                <w:szCs w:val="28"/>
                <w:shd w:val="clear" w:color="auto" w:fill="FFFFFF"/>
              </w:rPr>
              <w:t> </w:t>
            </w:r>
            <w:r w:rsidR="009406D4" w:rsidRPr="009406D4">
              <w:rPr>
                <w:rFonts w:ascii="Calibri" w:hAnsi="Calibri" w:cs="Calibri"/>
                <w:i/>
                <w:color w:val="333333"/>
                <w:sz w:val="28"/>
                <w:szCs w:val="28"/>
                <w:shd w:val="clear" w:color="auto" w:fill="FFFFFF"/>
              </w:rPr>
              <w:t>Ana e Malit, Bërdicë, Dajç, Guri i Zi, Postribë, Pult, Rrethinat, Shalë, Shosh and Velipojë</w:t>
            </w:r>
            <w:r w:rsidR="009406D4" w:rsidRPr="009406D4">
              <w:rPr>
                <w:rFonts w:ascii="Calibri" w:hAnsi="Calibri" w:cs="Calibri"/>
                <w:color w:val="333333"/>
                <w:sz w:val="28"/>
                <w:szCs w:val="28"/>
                <w:shd w:val="clear" w:color="auto" w:fill="FFFFFF"/>
              </w:rPr>
              <w:t>)</w:t>
            </w:r>
          </w:p>
        </w:tc>
      </w:tr>
      <w:tr w:rsidR="00A735AB" w:rsidTr="00A735AB">
        <w:tc>
          <w:tcPr>
            <w:tcW w:w="4788" w:type="dxa"/>
          </w:tcPr>
          <w:p w:rsidR="00A735AB" w:rsidRDefault="00A735AB" w:rsidP="00A735AB">
            <w:pPr>
              <w:rPr>
                <w:b/>
                <w:sz w:val="28"/>
                <w:szCs w:val="28"/>
              </w:rPr>
            </w:pPr>
            <w:r>
              <w:rPr>
                <w:b/>
                <w:sz w:val="28"/>
                <w:szCs w:val="28"/>
              </w:rPr>
              <w:t>Thematic focus:</w:t>
            </w:r>
          </w:p>
        </w:tc>
        <w:tc>
          <w:tcPr>
            <w:tcW w:w="4788" w:type="dxa"/>
          </w:tcPr>
          <w:p w:rsidR="00A735AB" w:rsidRPr="0082604C" w:rsidRDefault="00D1512B" w:rsidP="00A735AB">
            <w:pPr>
              <w:rPr>
                <w:rFonts w:ascii="Calibri" w:hAnsi="Calibri" w:cs="Calibri"/>
                <w:b/>
                <w:sz w:val="28"/>
                <w:szCs w:val="28"/>
              </w:rPr>
            </w:pPr>
            <w:r w:rsidRPr="0082604C">
              <w:rPr>
                <w:rFonts w:ascii="Calibri" w:hAnsi="Calibri" w:cs="Calibri"/>
                <w:b/>
                <w:sz w:val="28"/>
                <w:szCs w:val="28"/>
              </w:rPr>
              <w:t>Improve access to justice through legal aid for vulnerable groups.</w:t>
            </w:r>
          </w:p>
        </w:tc>
      </w:tr>
      <w:tr w:rsidR="00A735AB" w:rsidTr="00A735AB">
        <w:tc>
          <w:tcPr>
            <w:tcW w:w="4788" w:type="dxa"/>
          </w:tcPr>
          <w:p w:rsidR="00A735AB" w:rsidRDefault="00A735AB" w:rsidP="00A735AB">
            <w:pPr>
              <w:rPr>
                <w:b/>
                <w:sz w:val="28"/>
                <w:szCs w:val="28"/>
              </w:rPr>
            </w:pPr>
            <w:r>
              <w:rPr>
                <w:b/>
                <w:sz w:val="28"/>
                <w:szCs w:val="28"/>
              </w:rPr>
              <w:t>Beneficiaries:</w:t>
            </w:r>
          </w:p>
        </w:tc>
        <w:tc>
          <w:tcPr>
            <w:tcW w:w="4788" w:type="dxa"/>
          </w:tcPr>
          <w:p w:rsidR="00A735AB" w:rsidRDefault="00D1512B" w:rsidP="009406D4">
            <w:pPr>
              <w:rPr>
                <w:b/>
                <w:sz w:val="28"/>
                <w:szCs w:val="28"/>
              </w:rPr>
            </w:pPr>
            <w:r>
              <w:rPr>
                <w:b/>
                <w:sz w:val="28"/>
                <w:szCs w:val="28"/>
              </w:rPr>
              <w:t xml:space="preserve">20 </w:t>
            </w:r>
            <w:r w:rsidR="004E5C10">
              <w:rPr>
                <w:b/>
                <w:sz w:val="28"/>
                <w:szCs w:val="28"/>
              </w:rPr>
              <w:t>CSO</w:t>
            </w:r>
            <w:r w:rsidR="009406D4">
              <w:rPr>
                <w:b/>
                <w:sz w:val="28"/>
                <w:szCs w:val="28"/>
              </w:rPr>
              <w:t>s</w:t>
            </w:r>
            <w:r w:rsidR="004E5C10">
              <w:rPr>
                <w:b/>
                <w:sz w:val="28"/>
                <w:szCs w:val="28"/>
              </w:rPr>
              <w:t xml:space="preserve"> active in Shkodra district and vulnerable groups (focusing on children and youth, women in economic difficulties from remote areas and roma</w:t>
            </w:r>
            <w:r w:rsidR="00E70D45">
              <w:rPr>
                <w:b/>
                <w:sz w:val="28"/>
                <w:szCs w:val="28"/>
              </w:rPr>
              <w:t>&amp;egyptians</w:t>
            </w:r>
            <w:r w:rsidR="004E5C10">
              <w:rPr>
                <w:b/>
                <w:sz w:val="28"/>
                <w:szCs w:val="28"/>
              </w:rPr>
              <w:t xml:space="preserve"> people)</w:t>
            </w:r>
            <w:r w:rsidR="009406D4">
              <w:rPr>
                <w:b/>
                <w:sz w:val="28"/>
                <w:szCs w:val="28"/>
              </w:rPr>
              <w:t xml:space="preserve">, </w:t>
            </w:r>
            <w:r>
              <w:rPr>
                <w:b/>
                <w:sz w:val="28"/>
                <w:szCs w:val="28"/>
              </w:rPr>
              <w:t xml:space="preserve">20 </w:t>
            </w:r>
            <w:r w:rsidR="009406D4">
              <w:rPr>
                <w:b/>
                <w:sz w:val="28"/>
                <w:szCs w:val="28"/>
              </w:rPr>
              <w:t>Student</w:t>
            </w:r>
            <w:r w:rsidR="00503511">
              <w:rPr>
                <w:b/>
                <w:sz w:val="28"/>
                <w:szCs w:val="28"/>
              </w:rPr>
              <w:t>s/Postgraduates</w:t>
            </w:r>
            <w:r w:rsidR="009406D4">
              <w:rPr>
                <w:b/>
                <w:sz w:val="28"/>
                <w:szCs w:val="28"/>
              </w:rPr>
              <w:t xml:space="preserve"> of Law</w:t>
            </w:r>
            <w:r>
              <w:rPr>
                <w:b/>
                <w:sz w:val="28"/>
                <w:szCs w:val="28"/>
              </w:rPr>
              <w:t xml:space="preserve"> (aged 21-27)</w:t>
            </w:r>
            <w:r w:rsidR="009406D4">
              <w:rPr>
                <w:b/>
                <w:sz w:val="28"/>
                <w:szCs w:val="28"/>
              </w:rPr>
              <w:t xml:space="preserve">. </w:t>
            </w:r>
          </w:p>
        </w:tc>
      </w:tr>
      <w:tr w:rsidR="00A735AB" w:rsidTr="00A735AB">
        <w:tc>
          <w:tcPr>
            <w:tcW w:w="4788" w:type="dxa"/>
          </w:tcPr>
          <w:p w:rsidR="00A735AB" w:rsidRDefault="00A735AB" w:rsidP="00A735AB">
            <w:pPr>
              <w:rPr>
                <w:b/>
                <w:sz w:val="28"/>
                <w:szCs w:val="28"/>
              </w:rPr>
            </w:pPr>
            <w:r>
              <w:rPr>
                <w:b/>
                <w:sz w:val="28"/>
                <w:szCs w:val="28"/>
              </w:rPr>
              <w:t>Full address of the applicant(s)</w:t>
            </w:r>
          </w:p>
          <w:p w:rsidR="00A735AB" w:rsidRDefault="00A735AB" w:rsidP="00A735AB">
            <w:pPr>
              <w:pStyle w:val="ListParagraph"/>
              <w:numPr>
                <w:ilvl w:val="0"/>
                <w:numId w:val="2"/>
              </w:numPr>
              <w:rPr>
                <w:b/>
                <w:sz w:val="28"/>
                <w:szCs w:val="28"/>
              </w:rPr>
            </w:pPr>
            <w:r>
              <w:rPr>
                <w:b/>
                <w:sz w:val="28"/>
                <w:szCs w:val="28"/>
              </w:rPr>
              <w:t>Postal Address</w:t>
            </w:r>
          </w:p>
          <w:p w:rsidR="00A735AB" w:rsidRDefault="00A735AB" w:rsidP="00A735AB">
            <w:pPr>
              <w:pStyle w:val="ListParagraph"/>
              <w:numPr>
                <w:ilvl w:val="0"/>
                <w:numId w:val="2"/>
              </w:numPr>
              <w:rPr>
                <w:b/>
                <w:sz w:val="28"/>
                <w:szCs w:val="28"/>
              </w:rPr>
            </w:pPr>
            <w:r>
              <w:rPr>
                <w:b/>
                <w:sz w:val="28"/>
                <w:szCs w:val="28"/>
              </w:rPr>
              <w:t>Telephone</w:t>
            </w:r>
          </w:p>
          <w:p w:rsidR="00A735AB" w:rsidRDefault="00A735AB" w:rsidP="00A735AB">
            <w:pPr>
              <w:pStyle w:val="ListParagraph"/>
              <w:numPr>
                <w:ilvl w:val="0"/>
                <w:numId w:val="2"/>
              </w:numPr>
              <w:rPr>
                <w:b/>
                <w:sz w:val="28"/>
                <w:szCs w:val="28"/>
              </w:rPr>
            </w:pPr>
            <w:r>
              <w:rPr>
                <w:b/>
                <w:sz w:val="28"/>
                <w:szCs w:val="28"/>
              </w:rPr>
              <w:t>Fax</w:t>
            </w:r>
          </w:p>
          <w:p w:rsidR="00A735AB" w:rsidRDefault="00A735AB" w:rsidP="00A735AB">
            <w:pPr>
              <w:pStyle w:val="ListParagraph"/>
              <w:numPr>
                <w:ilvl w:val="0"/>
                <w:numId w:val="2"/>
              </w:numPr>
              <w:rPr>
                <w:b/>
                <w:sz w:val="28"/>
                <w:szCs w:val="28"/>
              </w:rPr>
            </w:pPr>
            <w:r>
              <w:rPr>
                <w:b/>
                <w:sz w:val="28"/>
                <w:szCs w:val="28"/>
              </w:rPr>
              <w:t>E-mail</w:t>
            </w:r>
          </w:p>
          <w:p w:rsidR="00A735AB" w:rsidRPr="00A735AB" w:rsidRDefault="00A735AB" w:rsidP="00A735AB">
            <w:pPr>
              <w:pStyle w:val="ListParagraph"/>
              <w:numPr>
                <w:ilvl w:val="0"/>
                <w:numId w:val="2"/>
              </w:numPr>
              <w:rPr>
                <w:b/>
                <w:sz w:val="28"/>
                <w:szCs w:val="28"/>
              </w:rPr>
            </w:pPr>
            <w:r>
              <w:rPr>
                <w:b/>
                <w:sz w:val="28"/>
                <w:szCs w:val="28"/>
              </w:rPr>
              <w:t>Webpage</w:t>
            </w:r>
          </w:p>
        </w:tc>
        <w:tc>
          <w:tcPr>
            <w:tcW w:w="4788" w:type="dxa"/>
          </w:tcPr>
          <w:p w:rsidR="00A735AB" w:rsidRDefault="005F1FB3" w:rsidP="00A735AB">
            <w:pPr>
              <w:rPr>
                <w:b/>
                <w:sz w:val="28"/>
                <w:szCs w:val="28"/>
              </w:rPr>
            </w:pPr>
            <w:r>
              <w:rPr>
                <w:b/>
                <w:sz w:val="28"/>
                <w:szCs w:val="28"/>
              </w:rPr>
              <w:t>L:Qemal Stafa, Rr: Daut Borici, 874, Shkoder, Albania</w:t>
            </w:r>
          </w:p>
          <w:p w:rsidR="005F1FB3" w:rsidRDefault="005F1FB3" w:rsidP="00A735AB">
            <w:pPr>
              <w:rPr>
                <w:b/>
                <w:sz w:val="28"/>
                <w:szCs w:val="28"/>
              </w:rPr>
            </w:pPr>
            <w:r>
              <w:rPr>
                <w:b/>
                <w:sz w:val="28"/>
                <w:szCs w:val="28"/>
              </w:rPr>
              <w:t>+35522248811</w:t>
            </w:r>
          </w:p>
          <w:p w:rsidR="005F1FB3" w:rsidRDefault="005F1FB3" w:rsidP="00A735AB">
            <w:pPr>
              <w:rPr>
                <w:b/>
                <w:sz w:val="28"/>
                <w:szCs w:val="28"/>
              </w:rPr>
            </w:pPr>
            <w:r>
              <w:rPr>
                <w:b/>
                <w:sz w:val="28"/>
                <w:szCs w:val="28"/>
              </w:rPr>
              <w:t>+35522248811</w:t>
            </w:r>
          </w:p>
          <w:p w:rsidR="005F1FB3" w:rsidRDefault="00AE0683" w:rsidP="00A735AB">
            <w:pPr>
              <w:rPr>
                <w:b/>
                <w:sz w:val="28"/>
                <w:szCs w:val="28"/>
              </w:rPr>
            </w:pPr>
            <w:hyperlink r:id="rId8" w:history="1">
              <w:r w:rsidR="00D1512B" w:rsidRPr="00D311C7">
                <w:rPr>
                  <w:rStyle w:val="Hyperlink"/>
                  <w:b/>
                  <w:sz w:val="28"/>
                  <w:szCs w:val="28"/>
                </w:rPr>
                <w:t>irsh_centre@yahoo.com</w:t>
              </w:r>
            </w:hyperlink>
          </w:p>
          <w:p w:rsidR="005F1FB3" w:rsidRDefault="00AE0683" w:rsidP="00A735AB">
            <w:pPr>
              <w:rPr>
                <w:b/>
                <w:sz w:val="28"/>
                <w:szCs w:val="28"/>
              </w:rPr>
            </w:pPr>
            <w:hyperlink r:id="rId9" w:history="1">
              <w:r w:rsidR="00E70D45" w:rsidRPr="002932DA">
                <w:rPr>
                  <w:rStyle w:val="Hyperlink"/>
                  <w:b/>
                  <w:sz w:val="28"/>
                  <w:szCs w:val="28"/>
                </w:rPr>
                <w:t>www.irsh.al</w:t>
              </w:r>
            </w:hyperlink>
          </w:p>
        </w:tc>
      </w:tr>
      <w:tr w:rsidR="00A735AB" w:rsidTr="00A735AB">
        <w:tc>
          <w:tcPr>
            <w:tcW w:w="4788" w:type="dxa"/>
          </w:tcPr>
          <w:p w:rsidR="00A735AB" w:rsidRDefault="00A735AB" w:rsidP="00A735AB">
            <w:pPr>
              <w:rPr>
                <w:b/>
                <w:sz w:val="28"/>
                <w:szCs w:val="28"/>
              </w:rPr>
            </w:pPr>
            <w:r>
              <w:rPr>
                <w:b/>
                <w:sz w:val="28"/>
                <w:szCs w:val="28"/>
              </w:rPr>
              <w:t>Contact Person:</w:t>
            </w:r>
          </w:p>
          <w:p w:rsidR="00A735AB" w:rsidRDefault="00A735AB" w:rsidP="00A735AB">
            <w:pPr>
              <w:pStyle w:val="ListParagraph"/>
              <w:numPr>
                <w:ilvl w:val="0"/>
                <w:numId w:val="2"/>
              </w:numPr>
              <w:rPr>
                <w:b/>
                <w:sz w:val="28"/>
                <w:szCs w:val="28"/>
              </w:rPr>
            </w:pPr>
            <w:r>
              <w:rPr>
                <w:b/>
                <w:sz w:val="28"/>
                <w:szCs w:val="28"/>
              </w:rPr>
              <w:t>Pos</w:t>
            </w:r>
            <w:r w:rsidR="003B459F">
              <w:rPr>
                <w:b/>
                <w:sz w:val="28"/>
                <w:szCs w:val="28"/>
              </w:rPr>
              <w:t>i</w:t>
            </w:r>
            <w:r>
              <w:rPr>
                <w:b/>
                <w:sz w:val="28"/>
                <w:szCs w:val="28"/>
              </w:rPr>
              <w:t>tion</w:t>
            </w:r>
          </w:p>
          <w:p w:rsidR="00A735AB" w:rsidRDefault="00A735AB" w:rsidP="00A735AB">
            <w:pPr>
              <w:pStyle w:val="ListParagraph"/>
              <w:numPr>
                <w:ilvl w:val="0"/>
                <w:numId w:val="2"/>
              </w:numPr>
              <w:rPr>
                <w:b/>
                <w:sz w:val="28"/>
                <w:szCs w:val="28"/>
              </w:rPr>
            </w:pPr>
            <w:r>
              <w:rPr>
                <w:b/>
                <w:sz w:val="28"/>
                <w:szCs w:val="28"/>
              </w:rPr>
              <w:t>Email</w:t>
            </w:r>
          </w:p>
          <w:p w:rsidR="00A735AB" w:rsidRPr="00A735AB" w:rsidRDefault="00A735AB" w:rsidP="00A735AB">
            <w:pPr>
              <w:pStyle w:val="ListParagraph"/>
              <w:numPr>
                <w:ilvl w:val="0"/>
                <w:numId w:val="2"/>
              </w:numPr>
              <w:rPr>
                <w:b/>
                <w:sz w:val="28"/>
                <w:szCs w:val="28"/>
              </w:rPr>
            </w:pPr>
            <w:r>
              <w:rPr>
                <w:b/>
                <w:sz w:val="28"/>
                <w:szCs w:val="28"/>
              </w:rPr>
              <w:t>Telephone</w:t>
            </w:r>
          </w:p>
        </w:tc>
        <w:tc>
          <w:tcPr>
            <w:tcW w:w="4788" w:type="dxa"/>
          </w:tcPr>
          <w:p w:rsidR="00A735AB" w:rsidRDefault="00D1512B" w:rsidP="00A735AB">
            <w:pPr>
              <w:rPr>
                <w:b/>
                <w:sz w:val="28"/>
                <w:szCs w:val="28"/>
              </w:rPr>
            </w:pPr>
            <w:r>
              <w:rPr>
                <w:b/>
                <w:sz w:val="28"/>
                <w:szCs w:val="28"/>
              </w:rPr>
              <w:t>Saimir Beqiraga</w:t>
            </w:r>
          </w:p>
          <w:p w:rsidR="005F1FB3" w:rsidRDefault="00D1512B" w:rsidP="00A735AB">
            <w:pPr>
              <w:rPr>
                <w:b/>
                <w:sz w:val="28"/>
                <w:szCs w:val="28"/>
              </w:rPr>
            </w:pPr>
            <w:r>
              <w:rPr>
                <w:b/>
                <w:sz w:val="28"/>
                <w:szCs w:val="28"/>
              </w:rPr>
              <w:t>President</w:t>
            </w:r>
            <w:r w:rsidR="00014892">
              <w:rPr>
                <w:b/>
                <w:sz w:val="28"/>
                <w:szCs w:val="28"/>
              </w:rPr>
              <w:t xml:space="preserve"> of IRSH</w:t>
            </w:r>
            <w:r>
              <w:rPr>
                <w:b/>
                <w:sz w:val="28"/>
                <w:szCs w:val="28"/>
              </w:rPr>
              <w:t>/Legal representative</w:t>
            </w:r>
          </w:p>
          <w:p w:rsidR="005F1FB3" w:rsidRDefault="00AE0683" w:rsidP="00A735AB">
            <w:pPr>
              <w:rPr>
                <w:b/>
                <w:sz w:val="28"/>
                <w:szCs w:val="28"/>
              </w:rPr>
            </w:pPr>
            <w:hyperlink r:id="rId10" w:history="1">
              <w:r w:rsidR="00124A95" w:rsidRPr="002932DA">
                <w:rPr>
                  <w:rStyle w:val="Hyperlink"/>
                  <w:b/>
                  <w:sz w:val="28"/>
                  <w:szCs w:val="28"/>
                </w:rPr>
                <w:t>irsh_director@yahoo.com</w:t>
              </w:r>
            </w:hyperlink>
          </w:p>
          <w:p w:rsidR="005F1FB3" w:rsidRDefault="005F1FB3" w:rsidP="00014892">
            <w:pPr>
              <w:rPr>
                <w:b/>
                <w:sz w:val="28"/>
                <w:szCs w:val="28"/>
              </w:rPr>
            </w:pPr>
            <w:r>
              <w:rPr>
                <w:b/>
                <w:sz w:val="28"/>
                <w:szCs w:val="28"/>
              </w:rPr>
              <w:t>+3556</w:t>
            </w:r>
            <w:r w:rsidR="00D1512B">
              <w:rPr>
                <w:b/>
                <w:sz w:val="28"/>
                <w:szCs w:val="28"/>
              </w:rPr>
              <w:t>92255776</w:t>
            </w:r>
          </w:p>
        </w:tc>
      </w:tr>
      <w:tr w:rsidR="00A735AB" w:rsidTr="00A735AB">
        <w:tc>
          <w:tcPr>
            <w:tcW w:w="4788" w:type="dxa"/>
          </w:tcPr>
          <w:p w:rsidR="00A735AB" w:rsidRDefault="00A735AB" w:rsidP="00D1512B">
            <w:pPr>
              <w:rPr>
                <w:b/>
                <w:sz w:val="28"/>
                <w:szCs w:val="28"/>
              </w:rPr>
            </w:pPr>
            <w:r>
              <w:rPr>
                <w:b/>
                <w:sz w:val="28"/>
                <w:szCs w:val="28"/>
              </w:rPr>
              <w:t>Total budget</w:t>
            </w:r>
          </w:p>
        </w:tc>
        <w:tc>
          <w:tcPr>
            <w:tcW w:w="4788" w:type="dxa"/>
          </w:tcPr>
          <w:p w:rsidR="00A735AB" w:rsidRDefault="00D1512B" w:rsidP="00A735AB">
            <w:pPr>
              <w:rPr>
                <w:b/>
                <w:sz w:val="28"/>
                <w:szCs w:val="28"/>
              </w:rPr>
            </w:pPr>
            <w:r>
              <w:rPr>
                <w:b/>
                <w:sz w:val="28"/>
                <w:szCs w:val="28"/>
              </w:rPr>
              <w:t>49820 Euro</w:t>
            </w:r>
          </w:p>
        </w:tc>
      </w:tr>
      <w:tr w:rsidR="00A735AB" w:rsidTr="00A735AB">
        <w:tc>
          <w:tcPr>
            <w:tcW w:w="4788" w:type="dxa"/>
          </w:tcPr>
          <w:p w:rsidR="00A735AB" w:rsidRDefault="00A735AB" w:rsidP="00A735AB">
            <w:pPr>
              <w:rPr>
                <w:b/>
                <w:sz w:val="28"/>
                <w:szCs w:val="28"/>
              </w:rPr>
            </w:pPr>
            <w:r>
              <w:rPr>
                <w:b/>
                <w:sz w:val="28"/>
                <w:szCs w:val="28"/>
              </w:rPr>
              <w:t>Application date:</w:t>
            </w:r>
          </w:p>
        </w:tc>
        <w:tc>
          <w:tcPr>
            <w:tcW w:w="4788" w:type="dxa"/>
          </w:tcPr>
          <w:p w:rsidR="00A735AB" w:rsidRDefault="00D1512B" w:rsidP="00D1512B">
            <w:pPr>
              <w:rPr>
                <w:b/>
                <w:sz w:val="28"/>
                <w:szCs w:val="28"/>
              </w:rPr>
            </w:pPr>
            <w:r>
              <w:rPr>
                <w:b/>
                <w:sz w:val="28"/>
                <w:szCs w:val="28"/>
              </w:rPr>
              <w:t>16</w:t>
            </w:r>
            <w:r w:rsidR="005422D2">
              <w:rPr>
                <w:b/>
                <w:sz w:val="28"/>
                <w:szCs w:val="28"/>
              </w:rPr>
              <w:t xml:space="preserve"> </w:t>
            </w:r>
            <w:r>
              <w:rPr>
                <w:b/>
                <w:sz w:val="28"/>
                <w:szCs w:val="28"/>
              </w:rPr>
              <w:t>May</w:t>
            </w:r>
            <w:r w:rsidR="005422D2">
              <w:rPr>
                <w:b/>
                <w:sz w:val="28"/>
                <w:szCs w:val="28"/>
              </w:rPr>
              <w:t xml:space="preserve"> 201</w:t>
            </w:r>
            <w:r>
              <w:rPr>
                <w:b/>
                <w:sz w:val="28"/>
                <w:szCs w:val="28"/>
              </w:rPr>
              <w:t>7</w:t>
            </w:r>
          </w:p>
        </w:tc>
      </w:tr>
    </w:tbl>
    <w:p w:rsidR="004E5C10" w:rsidRPr="00014892" w:rsidRDefault="004E5C10" w:rsidP="00A735AB">
      <w:pPr>
        <w:rPr>
          <w:b/>
          <w:sz w:val="2"/>
          <w:szCs w:val="2"/>
        </w:rPr>
      </w:pPr>
    </w:p>
    <w:p w:rsidR="002714BA" w:rsidRPr="002714BA" w:rsidRDefault="00A735AB" w:rsidP="002714BA">
      <w:pPr>
        <w:pStyle w:val="ListParagraph"/>
        <w:numPr>
          <w:ilvl w:val="0"/>
          <w:numId w:val="1"/>
        </w:numPr>
        <w:rPr>
          <w:b/>
          <w:sz w:val="28"/>
          <w:szCs w:val="28"/>
        </w:rPr>
      </w:pPr>
      <w:r>
        <w:rPr>
          <w:b/>
          <w:sz w:val="28"/>
          <w:szCs w:val="28"/>
        </w:rPr>
        <w:t>Project Description</w:t>
      </w:r>
      <w:r w:rsidR="005F1FB3">
        <w:rPr>
          <w:b/>
          <w:sz w:val="28"/>
          <w:szCs w:val="28"/>
        </w:rPr>
        <w:t>:</w:t>
      </w:r>
    </w:p>
    <w:p w:rsidR="00C847C1" w:rsidRPr="00306BFC" w:rsidRDefault="003B459F" w:rsidP="00306BFC">
      <w:pPr>
        <w:pStyle w:val="ListParagraph"/>
        <w:ind w:left="0" w:firstLine="720"/>
        <w:jc w:val="both"/>
        <w:rPr>
          <w:rFonts w:ascii="Times New Roman" w:hAnsi="Times New Roman" w:cs="Times New Roman"/>
          <w:sz w:val="24"/>
          <w:szCs w:val="24"/>
        </w:rPr>
      </w:pPr>
      <w:r w:rsidRPr="00D01891">
        <w:rPr>
          <w:rFonts w:ascii="Times New Roman" w:hAnsi="Times New Roman" w:cs="Times New Roman"/>
          <w:sz w:val="24"/>
          <w:szCs w:val="24"/>
        </w:rPr>
        <w:lastRenderedPageBreak/>
        <w:t xml:space="preserve">The aim of the project is to </w:t>
      </w:r>
      <w:r w:rsidR="009406D4">
        <w:rPr>
          <w:rFonts w:ascii="Times New Roman" w:hAnsi="Times New Roman" w:cs="Times New Roman"/>
          <w:sz w:val="24"/>
          <w:szCs w:val="24"/>
        </w:rPr>
        <w:t>strength civic engagement to improve</w:t>
      </w:r>
      <w:r w:rsidRPr="00D01891">
        <w:rPr>
          <w:rFonts w:ascii="Times New Roman" w:hAnsi="Times New Roman" w:cs="Times New Roman"/>
          <w:sz w:val="24"/>
          <w:szCs w:val="24"/>
        </w:rPr>
        <w:t xml:space="preserve"> the access to justice for </w:t>
      </w:r>
      <w:r w:rsidR="00D01891" w:rsidRPr="00D01891">
        <w:rPr>
          <w:rFonts w:ascii="Times New Roman" w:hAnsi="Times New Roman" w:cs="Times New Roman"/>
          <w:sz w:val="24"/>
          <w:szCs w:val="24"/>
        </w:rPr>
        <w:t xml:space="preserve">citizen’s especially </w:t>
      </w:r>
      <w:r w:rsidRPr="00D01891">
        <w:rPr>
          <w:rFonts w:ascii="Times New Roman" w:hAnsi="Times New Roman" w:cs="Times New Roman"/>
          <w:sz w:val="24"/>
          <w:szCs w:val="24"/>
        </w:rPr>
        <w:t xml:space="preserve">marginalised groups and CSOs in </w:t>
      </w:r>
      <w:r w:rsidR="009406D4">
        <w:rPr>
          <w:rFonts w:ascii="Times New Roman" w:hAnsi="Times New Roman" w:cs="Times New Roman"/>
          <w:sz w:val="24"/>
          <w:szCs w:val="24"/>
        </w:rPr>
        <w:t>Shkodra district (paying a special attention to administrative units which are part of the municipality)</w:t>
      </w:r>
      <w:r w:rsidR="00D01891" w:rsidRPr="007E4FCD">
        <w:rPr>
          <w:rFonts w:ascii="Times New Roman" w:hAnsi="Times New Roman" w:cs="Times New Roman"/>
          <w:sz w:val="24"/>
          <w:szCs w:val="24"/>
        </w:rPr>
        <w:t xml:space="preserve">. </w:t>
      </w:r>
      <w:r w:rsidR="007E4FCD" w:rsidRPr="007E4FCD">
        <w:rPr>
          <w:rFonts w:ascii="Times New Roman" w:hAnsi="Times New Roman" w:cs="Times New Roman"/>
          <w:sz w:val="24"/>
          <w:szCs w:val="24"/>
        </w:rPr>
        <w:t xml:space="preserve">This project </w:t>
      </w:r>
      <w:r w:rsidR="009406D4">
        <w:rPr>
          <w:rFonts w:ascii="Times New Roman" w:hAnsi="Times New Roman" w:cs="Times New Roman"/>
          <w:sz w:val="24"/>
          <w:szCs w:val="24"/>
        </w:rPr>
        <w:t>will apply new forms</w:t>
      </w:r>
      <w:r w:rsidR="007E4FCD" w:rsidRPr="007E4FCD">
        <w:rPr>
          <w:rFonts w:ascii="Times New Roman" w:hAnsi="Times New Roman" w:cs="Times New Roman"/>
          <w:sz w:val="24"/>
          <w:szCs w:val="24"/>
        </w:rPr>
        <w:t xml:space="preserve"> o</w:t>
      </w:r>
      <w:r w:rsidR="009406D4">
        <w:rPr>
          <w:rFonts w:ascii="Times New Roman" w:hAnsi="Times New Roman" w:cs="Times New Roman"/>
          <w:sz w:val="24"/>
          <w:szCs w:val="24"/>
        </w:rPr>
        <w:t>f achieving justice by paying more</w:t>
      </w:r>
      <w:r w:rsidR="007E4FCD" w:rsidRPr="007E4FCD">
        <w:rPr>
          <w:rFonts w:ascii="Times New Roman" w:hAnsi="Times New Roman" w:cs="Times New Roman"/>
          <w:sz w:val="24"/>
          <w:szCs w:val="24"/>
        </w:rPr>
        <w:t xml:space="preserve"> attention to the real problems faced by people who experience legal events. </w:t>
      </w:r>
    </w:p>
    <w:p w:rsidR="00C847C1" w:rsidRDefault="00D01891" w:rsidP="00C847C1">
      <w:pPr>
        <w:pStyle w:val="ListParagraph"/>
        <w:ind w:left="0" w:firstLine="720"/>
        <w:jc w:val="both"/>
        <w:rPr>
          <w:rFonts w:ascii="Times New Roman" w:hAnsi="Times New Roman" w:cs="Times New Roman"/>
          <w:sz w:val="24"/>
          <w:szCs w:val="24"/>
        </w:rPr>
      </w:pPr>
      <w:r w:rsidRPr="007E4FCD">
        <w:rPr>
          <w:rFonts w:ascii="Times New Roman" w:hAnsi="Times New Roman" w:cs="Times New Roman"/>
          <w:sz w:val="24"/>
          <w:szCs w:val="24"/>
        </w:rPr>
        <w:t>Citizens quite often are not aware how to address their problems and solve</w:t>
      </w:r>
      <w:r w:rsidRPr="00D01891">
        <w:rPr>
          <w:rFonts w:ascii="Times New Roman" w:hAnsi="Times New Roman" w:cs="Times New Roman"/>
          <w:sz w:val="24"/>
          <w:szCs w:val="24"/>
        </w:rPr>
        <w:t xml:space="preserve"> their conflicts and disputes using democratic channels. The justice system in Albania as noted in several reports of the European commission is affected by the corruption, long duration of processes by lacking citizens to give justice and give solutions of their problems. In that regard it necessary that citizens to be more active, to better know the laws and procedures and enforce rules of law to be implemented. Better access to justice for citizens will result with less conflicts and strength of democracy in the country. </w:t>
      </w:r>
    </w:p>
    <w:p w:rsidR="006716FA" w:rsidRDefault="00D01891" w:rsidP="006716FA">
      <w:pPr>
        <w:pStyle w:val="ListParagraph"/>
        <w:ind w:left="0" w:firstLine="720"/>
        <w:jc w:val="both"/>
        <w:rPr>
          <w:rFonts w:ascii="Times New Roman" w:hAnsi="Times New Roman" w:cs="Times New Roman"/>
          <w:sz w:val="24"/>
          <w:szCs w:val="24"/>
        </w:rPr>
      </w:pPr>
      <w:r w:rsidRPr="00D01891">
        <w:rPr>
          <w:rFonts w:ascii="Times New Roman" w:hAnsi="Times New Roman" w:cs="Times New Roman"/>
          <w:sz w:val="24"/>
          <w:szCs w:val="24"/>
        </w:rPr>
        <w:t xml:space="preserve">Lack of access to justice affects </w:t>
      </w:r>
      <w:r w:rsidR="00A57CFC">
        <w:rPr>
          <w:rFonts w:ascii="Times New Roman" w:hAnsi="Times New Roman" w:cs="Times New Roman"/>
          <w:sz w:val="24"/>
          <w:szCs w:val="24"/>
        </w:rPr>
        <w:t xml:space="preserve">citizens in general but in particular </w:t>
      </w:r>
      <w:r w:rsidRPr="00D01891">
        <w:rPr>
          <w:rFonts w:ascii="Times New Roman" w:hAnsi="Times New Roman" w:cs="Times New Roman"/>
          <w:sz w:val="24"/>
          <w:szCs w:val="24"/>
        </w:rPr>
        <w:t>mar</w:t>
      </w:r>
      <w:r w:rsidR="00A57CFC">
        <w:rPr>
          <w:rFonts w:ascii="Times New Roman" w:hAnsi="Times New Roman" w:cs="Times New Roman"/>
          <w:sz w:val="24"/>
          <w:szCs w:val="24"/>
        </w:rPr>
        <w:t>ginalised and vulnerable groups because they do not have</w:t>
      </w:r>
      <w:r w:rsidRPr="00D01891">
        <w:rPr>
          <w:rFonts w:ascii="Times New Roman" w:hAnsi="Times New Roman" w:cs="Times New Roman"/>
          <w:sz w:val="24"/>
          <w:szCs w:val="24"/>
        </w:rPr>
        <w:t xml:space="preserve"> necessary means to follow all procedures required by law. So in order to facilitate this situation this project intends to increase access to justice for vulnerable and marginalised groups</w:t>
      </w:r>
      <w:r w:rsidR="00A57CFC">
        <w:rPr>
          <w:rFonts w:ascii="Times New Roman" w:hAnsi="Times New Roman" w:cs="Times New Roman"/>
          <w:sz w:val="24"/>
          <w:szCs w:val="24"/>
        </w:rPr>
        <w:t>. A special focused will be paid</w:t>
      </w:r>
      <w:r w:rsidRPr="00D01891">
        <w:rPr>
          <w:rFonts w:ascii="Times New Roman" w:hAnsi="Times New Roman" w:cs="Times New Roman"/>
          <w:sz w:val="24"/>
          <w:szCs w:val="24"/>
        </w:rPr>
        <w:t xml:space="preserve"> on youth</w:t>
      </w:r>
      <w:r w:rsidR="006C37C4">
        <w:rPr>
          <w:rFonts w:ascii="Times New Roman" w:hAnsi="Times New Roman" w:cs="Times New Roman"/>
          <w:sz w:val="24"/>
          <w:szCs w:val="24"/>
        </w:rPr>
        <w:t>,</w:t>
      </w:r>
      <w:r w:rsidRPr="00D01891">
        <w:rPr>
          <w:rFonts w:ascii="Times New Roman" w:hAnsi="Times New Roman" w:cs="Times New Roman"/>
          <w:sz w:val="24"/>
          <w:szCs w:val="24"/>
        </w:rPr>
        <w:t xml:space="preserve"> women and roma people.</w:t>
      </w:r>
      <w:r w:rsidR="004E65EE">
        <w:rPr>
          <w:rFonts w:ascii="Times New Roman" w:hAnsi="Times New Roman" w:cs="Times New Roman"/>
          <w:sz w:val="24"/>
          <w:szCs w:val="24"/>
        </w:rPr>
        <w:t xml:space="preserve"> </w:t>
      </w:r>
      <w:r w:rsidR="006716FA">
        <w:rPr>
          <w:rFonts w:ascii="Times New Roman" w:hAnsi="Times New Roman" w:cs="Times New Roman"/>
          <w:sz w:val="24"/>
          <w:szCs w:val="24"/>
        </w:rPr>
        <w:t xml:space="preserve">To fulfil the overall aim of this project a </w:t>
      </w:r>
      <w:r w:rsidR="006716FA" w:rsidRPr="00FA4840">
        <w:rPr>
          <w:rFonts w:ascii="Times New Roman" w:hAnsi="Times New Roman" w:cs="Times New Roman"/>
          <w:b/>
          <w:i/>
          <w:sz w:val="24"/>
          <w:szCs w:val="24"/>
        </w:rPr>
        <w:t>Legal Clinic</w:t>
      </w:r>
      <w:r w:rsidR="006716FA">
        <w:rPr>
          <w:rFonts w:ascii="Times New Roman" w:hAnsi="Times New Roman" w:cs="Times New Roman"/>
          <w:sz w:val="24"/>
          <w:szCs w:val="24"/>
        </w:rPr>
        <w:t xml:space="preserve"> is provided to be established in Shkodra municipality. The Legal Clinic will be an important “</w:t>
      </w:r>
      <w:r w:rsidR="006716FA" w:rsidRPr="00E70D45">
        <w:rPr>
          <w:rFonts w:ascii="Times New Roman" w:hAnsi="Times New Roman" w:cs="Times New Roman"/>
          <w:i/>
          <w:sz w:val="24"/>
          <w:szCs w:val="24"/>
        </w:rPr>
        <w:t>station point</w:t>
      </w:r>
      <w:r w:rsidR="006716FA">
        <w:rPr>
          <w:rFonts w:ascii="Times New Roman" w:hAnsi="Times New Roman" w:cs="Times New Roman"/>
          <w:sz w:val="24"/>
          <w:szCs w:val="24"/>
        </w:rPr>
        <w:t xml:space="preserve">” for the target group of the project to get necessary support for access to justice or to increase civic engagement for improving access to justice. </w:t>
      </w:r>
    </w:p>
    <w:p w:rsidR="006716FA" w:rsidRDefault="006716FA" w:rsidP="006716FA">
      <w:pPr>
        <w:pStyle w:val="ListParagraph"/>
        <w:ind w:left="0" w:firstLine="720"/>
        <w:jc w:val="both"/>
        <w:rPr>
          <w:rFonts w:ascii="Times New Roman" w:hAnsi="Times New Roman" w:cs="Times New Roman"/>
          <w:sz w:val="24"/>
          <w:szCs w:val="24"/>
        </w:rPr>
      </w:pPr>
    </w:p>
    <w:p w:rsidR="007E7D0B" w:rsidRDefault="004E65EE" w:rsidP="007E7D0B">
      <w:pPr>
        <w:pStyle w:val="ListParagraph"/>
        <w:ind w:left="270"/>
        <w:jc w:val="both"/>
        <w:rPr>
          <w:rFonts w:ascii="Times New Roman" w:hAnsi="Times New Roman" w:cs="Times New Roman"/>
          <w:sz w:val="24"/>
          <w:szCs w:val="24"/>
        </w:rPr>
      </w:pPr>
      <w:r>
        <w:rPr>
          <w:rFonts w:ascii="Times New Roman" w:hAnsi="Times New Roman" w:cs="Times New Roman"/>
          <w:sz w:val="24"/>
          <w:szCs w:val="24"/>
        </w:rPr>
        <w:t xml:space="preserve">The project is focused </w:t>
      </w:r>
      <w:r w:rsidRPr="006716FA">
        <w:rPr>
          <w:rFonts w:ascii="Times New Roman" w:hAnsi="Times New Roman" w:cs="Times New Roman"/>
          <w:b/>
          <w:sz w:val="24"/>
          <w:szCs w:val="24"/>
        </w:rPr>
        <w:t xml:space="preserve">on </w:t>
      </w:r>
      <w:r w:rsidR="002714BA">
        <w:rPr>
          <w:rFonts w:ascii="Times New Roman" w:hAnsi="Times New Roman" w:cs="Times New Roman"/>
          <w:b/>
          <w:sz w:val="24"/>
          <w:szCs w:val="24"/>
        </w:rPr>
        <w:t>three</w:t>
      </w:r>
      <w:r w:rsidR="00D359DA">
        <w:rPr>
          <w:rFonts w:ascii="Times New Roman" w:hAnsi="Times New Roman" w:cs="Times New Roman"/>
          <w:sz w:val="24"/>
          <w:szCs w:val="24"/>
        </w:rPr>
        <w:t xml:space="preserve"> main</w:t>
      </w:r>
      <w:r w:rsidR="00603E96">
        <w:rPr>
          <w:rFonts w:ascii="Times New Roman" w:hAnsi="Times New Roman" w:cs="Times New Roman"/>
          <w:sz w:val="24"/>
          <w:szCs w:val="24"/>
        </w:rPr>
        <w:t xml:space="preserve"> </w:t>
      </w:r>
      <w:r w:rsidR="006716FA">
        <w:rPr>
          <w:rFonts w:ascii="Times New Roman" w:hAnsi="Times New Roman" w:cs="Times New Roman"/>
          <w:sz w:val="24"/>
          <w:szCs w:val="24"/>
        </w:rPr>
        <w:t xml:space="preserve">actions which are: </w:t>
      </w:r>
    </w:p>
    <w:p w:rsidR="004E65EE" w:rsidRDefault="004E65EE" w:rsidP="00C847C1">
      <w:pPr>
        <w:pStyle w:val="ListParagraph"/>
        <w:ind w:left="0" w:firstLine="720"/>
        <w:jc w:val="both"/>
        <w:rPr>
          <w:rFonts w:ascii="Times New Roman" w:hAnsi="Times New Roman" w:cs="Times New Roman"/>
          <w:sz w:val="24"/>
          <w:szCs w:val="24"/>
        </w:rPr>
      </w:pPr>
    </w:p>
    <w:p w:rsidR="00C043D9" w:rsidRDefault="001516AC" w:rsidP="00C043D9">
      <w:pPr>
        <w:pStyle w:val="ListParagraph"/>
        <w:numPr>
          <w:ilvl w:val="0"/>
          <w:numId w:val="3"/>
        </w:numPr>
        <w:ind w:left="270" w:firstLine="0"/>
        <w:jc w:val="both"/>
        <w:rPr>
          <w:rFonts w:ascii="Times New Roman" w:hAnsi="Times New Roman" w:cs="Times New Roman"/>
          <w:i/>
          <w:sz w:val="24"/>
          <w:szCs w:val="24"/>
        </w:rPr>
      </w:pPr>
      <w:r>
        <w:rPr>
          <w:rFonts w:ascii="Times New Roman" w:hAnsi="Times New Roman" w:cs="Times New Roman"/>
          <w:b/>
          <w:i/>
          <w:sz w:val="24"/>
          <w:szCs w:val="24"/>
        </w:rPr>
        <w:t>Improving</w:t>
      </w:r>
      <w:r w:rsidR="004B472A" w:rsidRPr="004B472A">
        <w:rPr>
          <w:rFonts w:ascii="Times New Roman" w:hAnsi="Times New Roman" w:cs="Times New Roman"/>
          <w:b/>
          <w:i/>
          <w:sz w:val="24"/>
          <w:szCs w:val="24"/>
        </w:rPr>
        <w:t xml:space="preserve"> public awareness on law matters</w:t>
      </w:r>
      <w:r w:rsidR="004B472A">
        <w:rPr>
          <w:rFonts w:ascii="Times New Roman" w:hAnsi="Times New Roman" w:cs="Times New Roman"/>
          <w:i/>
          <w:sz w:val="24"/>
          <w:szCs w:val="24"/>
        </w:rPr>
        <w:t xml:space="preserve">. </w:t>
      </w:r>
    </w:p>
    <w:p w:rsidR="00DD13FC" w:rsidRDefault="004B472A" w:rsidP="0082604C">
      <w:pPr>
        <w:pStyle w:val="ListParagraph"/>
        <w:numPr>
          <w:ilvl w:val="0"/>
          <w:numId w:val="22"/>
        </w:numPr>
        <w:jc w:val="both"/>
        <w:rPr>
          <w:rFonts w:ascii="Times New Roman" w:hAnsi="Times New Roman" w:cs="Times New Roman"/>
          <w:i/>
          <w:sz w:val="24"/>
          <w:szCs w:val="24"/>
        </w:rPr>
      </w:pPr>
      <w:r w:rsidRPr="0082604C">
        <w:rPr>
          <w:rFonts w:ascii="Times New Roman" w:hAnsi="Times New Roman" w:cs="Times New Roman"/>
          <w:i/>
          <w:sz w:val="24"/>
          <w:szCs w:val="24"/>
          <w:u w:val="single"/>
        </w:rPr>
        <w:t>This project intends to r</w:t>
      </w:r>
      <w:r w:rsidR="001516AC" w:rsidRPr="0082604C">
        <w:rPr>
          <w:rFonts w:ascii="Times New Roman" w:hAnsi="Times New Roman" w:cs="Times New Roman"/>
          <w:i/>
          <w:sz w:val="24"/>
          <w:szCs w:val="24"/>
          <w:u w:val="single"/>
        </w:rPr>
        <w:t>einforce</w:t>
      </w:r>
      <w:r w:rsidR="007E4FCD" w:rsidRPr="0082604C">
        <w:rPr>
          <w:rFonts w:ascii="Times New Roman" w:hAnsi="Times New Roman" w:cs="Times New Roman"/>
          <w:i/>
          <w:sz w:val="24"/>
          <w:szCs w:val="24"/>
          <w:u w:val="single"/>
        </w:rPr>
        <w:t xml:space="preserve"> access to information</w:t>
      </w:r>
      <w:r w:rsidR="007E4FCD" w:rsidRPr="0082604C">
        <w:rPr>
          <w:rFonts w:ascii="Times New Roman" w:hAnsi="Times New Roman" w:cs="Times New Roman"/>
          <w:sz w:val="24"/>
          <w:szCs w:val="24"/>
          <w:u w:val="single"/>
        </w:rPr>
        <w:t xml:space="preserve"> </w:t>
      </w:r>
      <w:r w:rsidR="001516AC" w:rsidRPr="0082604C">
        <w:rPr>
          <w:rFonts w:ascii="Times New Roman" w:hAnsi="Times New Roman" w:cs="Times New Roman"/>
          <w:sz w:val="24"/>
          <w:szCs w:val="24"/>
          <w:u w:val="single"/>
        </w:rPr>
        <w:t>about</w:t>
      </w:r>
      <w:r w:rsidR="00A57CFC" w:rsidRPr="0082604C">
        <w:rPr>
          <w:rFonts w:ascii="Times New Roman" w:hAnsi="Times New Roman" w:cs="Times New Roman"/>
          <w:sz w:val="24"/>
          <w:szCs w:val="24"/>
          <w:u w:val="single"/>
        </w:rPr>
        <w:t xml:space="preserve"> access</w:t>
      </w:r>
      <w:r w:rsidR="001516AC" w:rsidRPr="0082604C">
        <w:rPr>
          <w:rFonts w:ascii="Times New Roman" w:hAnsi="Times New Roman" w:cs="Times New Roman"/>
          <w:sz w:val="24"/>
          <w:szCs w:val="24"/>
          <w:u w:val="single"/>
        </w:rPr>
        <w:t>ing</w:t>
      </w:r>
      <w:r w:rsidR="00A57CFC" w:rsidRPr="0082604C">
        <w:rPr>
          <w:rFonts w:ascii="Times New Roman" w:hAnsi="Times New Roman" w:cs="Times New Roman"/>
          <w:sz w:val="24"/>
          <w:szCs w:val="24"/>
          <w:u w:val="single"/>
        </w:rPr>
        <w:t xml:space="preserve"> justice</w:t>
      </w:r>
      <w:r w:rsidR="00A57CFC" w:rsidRPr="00C043D9">
        <w:rPr>
          <w:rFonts w:ascii="Times New Roman" w:hAnsi="Times New Roman" w:cs="Times New Roman"/>
          <w:sz w:val="24"/>
          <w:szCs w:val="24"/>
        </w:rPr>
        <w:t xml:space="preserve"> (focusing </w:t>
      </w:r>
      <w:r w:rsidR="00DD13FC" w:rsidRPr="00C043D9">
        <w:rPr>
          <w:rFonts w:ascii="Times New Roman" w:hAnsi="Times New Roman" w:cs="Times New Roman"/>
          <w:sz w:val="24"/>
          <w:szCs w:val="24"/>
        </w:rPr>
        <w:t xml:space="preserve">on </w:t>
      </w:r>
      <w:r w:rsidRPr="00C043D9">
        <w:rPr>
          <w:rFonts w:ascii="Times New Roman" w:hAnsi="Times New Roman" w:cs="Times New Roman"/>
          <w:sz w:val="24"/>
          <w:szCs w:val="24"/>
        </w:rPr>
        <w:t>procedures by providi</w:t>
      </w:r>
      <w:r w:rsidR="00C043D9">
        <w:rPr>
          <w:rFonts w:ascii="Times New Roman" w:hAnsi="Times New Roman" w:cs="Times New Roman"/>
          <w:sz w:val="24"/>
          <w:szCs w:val="24"/>
        </w:rPr>
        <w:t xml:space="preserve">ng </w:t>
      </w:r>
      <w:r w:rsidRPr="00C043D9">
        <w:rPr>
          <w:rFonts w:ascii="Times New Roman" w:hAnsi="Times New Roman" w:cs="Times New Roman"/>
          <w:sz w:val="24"/>
          <w:szCs w:val="24"/>
        </w:rPr>
        <w:t>simplified templates</w:t>
      </w:r>
      <w:r w:rsidRPr="00C043D9">
        <w:rPr>
          <w:rFonts w:ascii="Times New Roman" w:hAnsi="Times New Roman" w:cs="Times New Roman"/>
          <w:i/>
          <w:sz w:val="24"/>
          <w:szCs w:val="24"/>
        </w:rPr>
        <w:t>)</w:t>
      </w:r>
      <w:r w:rsidR="001516AC" w:rsidRPr="00C043D9">
        <w:rPr>
          <w:rFonts w:ascii="Times New Roman" w:hAnsi="Times New Roman" w:cs="Times New Roman"/>
          <w:i/>
          <w:sz w:val="24"/>
          <w:szCs w:val="24"/>
        </w:rPr>
        <w:t xml:space="preserve">. Publications, legal advices and </w:t>
      </w:r>
      <w:r w:rsidR="001516AC" w:rsidRPr="00C043D9">
        <w:rPr>
          <w:rFonts w:ascii="Times New Roman" w:hAnsi="Times New Roman" w:cs="Times New Roman"/>
          <w:b/>
          <w:i/>
          <w:sz w:val="24"/>
          <w:szCs w:val="24"/>
        </w:rPr>
        <w:t>direct intervention</w:t>
      </w:r>
      <w:r w:rsidR="001516AC" w:rsidRPr="00C043D9">
        <w:rPr>
          <w:rFonts w:ascii="Times New Roman" w:hAnsi="Times New Roman" w:cs="Times New Roman"/>
          <w:i/>
          <w:sz w:val="24"/>
          <w:szCs w:val="24"/>
        </w:rPr>
        <w:t xml:space="preserve"> through legal representation in the court for marginalised and vulnerable groups will be provided.</w:t>
      </w:r>
      <w:r w:rsidR="00B15B5D">
        <w:rPr>
          <w:rFonts w:ascii="Times New Roman" w:hAnsi="Times New Roman" w:cs="Times New Roman"/>
          <w:i/>
          <w:sz w:val="24"/>
          <w:szCs w:val="24"/>
        </w:rPr>
        <w:t xml:space="preserve"> Target group will be marginalised and vulnerable groups (</w:t>
      </w:r>
      <w:r w:rsidR="00B5185F">
        <w:rPr>
          <w:rFonts w:ascii="Times New Roman" w:hAnsi="Times New Roman" w:cs="Times New Roman"/>
          <w:i/>
          <w:sz w:val="24"/>
          <w:szCs w:val="24"/>
        </w:rPr>
        <w:t>focusing on youth, women and R</w:t>
      </w:r>
      <w:r w:rsidR="00B15B5D">
        <w:rPr>
          <w:rFonts w:ascii="Times New Roman" w:hAnsi="Times New Roman" w:cs="Times New Roman"/>
          <w:i/>
          <w:sz w:val="24"/>
          <w:szCs w:val="24"/>
        </w:rPr>
        <w:t>oma/Egyptians groups)</w:t>
      </w:r>
    </w:p>
    <w:p w:rsidR="00E925AF" w:rsidRDefault="006716FA" w:rsidP="0082604C">
      <w:pPr>
        <w:pStyle w:val="ListParagraph"/>
        <w:ind w:left="630"/>
        <w:jc w:val="both"/>
        <w:rPr>
          <w:rFonts w:ascii="Times New Roman" w:hAnsi="Times New Roman" w:cs="Times New Roman"/>
          <w:sz w:val="24"/>
          <w:szCs w:val="24"/>
        </w:rPr>
      </w:pPr>
      <w:r>
        <w:rPr>
          <w:rFonts w:ascii="Times New Roman" w:hAnsi="Times New Roman" w:cs="Times New Roman"/>
          <w:sz w:val="24"/>
          <w:szCs w:val="24"/>
        </w:rPr>
        <w:t>The necessary information in simplified templates will be prepared and provided for all interested parties. Consulting about procedures and free legal services for citizens in need which intends to address their complaints through courts or public authorities will be provided through assistance of the students</w:t>
      </w:r>
      <w:r w:rsidR="00503511">
        <w:rPr>
          <w:rFonts w:ascii="Times New Roman" w:hAnsi="Times New Roman" w:cs="Times New Roman"/>
          <w:sz w:val="24"/>
          <w:szCs w:val="24"/>
        </w:rPr>
        <w:t>/postgraduates</w:t>
      </w:r>
      <w:r>
        <w:rPr>
          <w:rFonts w:ascii="Times New Roman" w:hAnsi="Times New Roman" w:cs="Times New Roman"/>
          <w:sz w:val="24"/>
          <w:szCs w:val="24"/>
        </w:rPr>
        <w:t xml:space="preserve"> of law under specialized monitoring of law professors and advocates.</w:t>
      </w:r>
    </w:p>
    <w:p w:rsidR="007E7D0B" w:rsidRDefault="007E7D0B" w:rsidP="0082604C">
      <w:pPr>
        <w:pStyle w:val="ListParagraph"/>
        <w:numPr>
          <w:ilvl w:val="0"/>
          <w:numId w:val="22"/>
        </w:numPr>
        <w:jc w:val="both"/>
        <w:rPr>
          <w:rFonts w:ascii="Times New Roman" w:hAnsi="Times New Roman" w:cs="Times New Roman"/>
          <w:sz w:val="24"/>
          <w:szCs w:val="24"/>
        </w:rPr>
      </w:pPr>
      <w:r w:rsidRPr="0082604C">
        <w:rPr>
          <w:rFonts w:ascii="Times New Roman" w:hAnsi="Times New Roman" w:cs="Times New Roman"/>
          <w:b/>
          <w:i/>
          <w:sz w:val="24"/>
          <w:szCs w:val="24"/>
          <w:u w:val="single"/>
        </w:rPr>
        <w:t>Direct intervention through legal representation in the court</w:t>
      </w:r>
      <w:r w:rsidRPr="0082604C">
        <w:rPr>
          <w:rFonts w:ascii="Times New Roman" w:hAnsi="Times New Roman" w:cs="Times New Roman"/>
          <w:sz w:val="24"/>
          <w:szCs w:val="24"/>
          <w:u w:val="single"/>
        </w:rPr>
        <w:t xml:space="preserve"> will be provided for marginalised and vulnerable groups.</w:t>
      </w:r>
      <w:r>
        <w:rPr>
          <w:rFonts w:ascii="Times New Roman" w:hAnsi="Times New Roman" w:cs="Times New Roman"/>
          <w:sz w:val="24"/>
          <w:szCs w:val="24"/>
        </w:rPr>
        <w:t xml:space="preserve"> The legal clinic will provide all necessary support to follow their cases in the Shkodra court or to public authorities providing the free legal assistance and advice on private and public law.</w:t>
      </w:r>
    </w:p>
    <w:p w:rsidR="00066EF2" w:rsidRPr="00066EF2" w:rsidRDefault="00066EF2" w:rsidP="0082604C">
      <w:pPr>
        <w:pStyle w:val="ListParagraph"/>
        <w:numPr>
          <w:ilvl w:val="0"/>
          <w:numId w:val="22"/>
        </w:numPr>
        <w:jc w:val="both"/>
        <w:rPr>
          <w:rFonts w:ascii="Times New Roman" w:hAnsi="Times New Roman" w:cs="Times New Roman"/>
          <w:sz w:val="24"/>
          <w:szCs w:val="24"/>
        </w:rPr>
      </w:pPr>
      <w:r w:rsidRPr="00066EF2">
        <w:rPr>
          <w:rFonts w:ascii="Times New Roman" w:hAnsi="Times New Roman" w:cs="Times New Roman"/>
          <w:sz w:val="24"/>
          <w:szCs w:val="24"/>
        </w:rPr>
        <w:t>A report</w:t>
      </w:r>
      <w:r>
        <w:rPr>
          <w:rFonts w:ascii="Times New Roman" w:hAnsi="Times New Roman" w:cs="Times New Roman"/>
          <w:sz w:val="24"/>
          <w:szCs w:val="24"/>
        </w:rPr>
        <w:t xml:space="preserve"> regarding the activity held at the legal clinic will be published at the last month of the project.</w:t>
      </w:r>
    </w:p>
    <w:p w:rsidR="007E7D0B" w:rsidRPr="00C043D9" w:rsidRDefault="007E7D0B" w:rsidP="00C043D9">
      <w:pPr>
        <w:pStyle w:val="ListParagraph"/>
        <w:ind w:left="270"/>
        <w:jc w:val="both"/>
        <w:rPr>
          <w:rFonts w:ascii="Times New Roman" w:hAnsi="Times New Roman" w:cs="Times New Roman"/>
          <w:i/>
          <w:sz w:val="24"/>
          <w:szCs w:val="24"/>
        </w:rPr>
      </w:pPr>
    </w:p>
    <w:p w:rsidR="0082604C" w:rsidRPr="0082604C" w:rsidRDefault="00B15B5D" w:rsidP="0082604C">
      <w:pPr>
        <w:pStyle w:val="ListParagraph"/>
        <w:numPr>
          <w:ilvl w:val="0"/>
          <w:numId w:val="3"/>
        </w:numPr>
        <w:ind w:left="270" w:firstLine="0"/>
        <w:jc w:val="both"/>
        <w:rPr>
          <w:rFonts w:ascii="Times New Roman" w:hAnsi="Times New Roman" w:cs="Times New Roman"/>
          <w:i/>
          <w:sz w:val="24"/>
          <w:szCs w:val="24"/>
        </w:rPr>
      </w:pPr>
      <w:r>
        <w:rPr>
          <w:rFonts w:ascii="Times New Roman" w:hAnsi="Times New Roman" w:cs="Times New Roman"/>
          <w:b/>
          <w:i/>
          <w:sz w:val="24"/>
          <w:szCs w:val="24"/>
        </w:rPr>
        <w:t>Increasing civic engagement to</w:t>
      </w:r>
      <w:r w:rsidR="00C043D9">
        <w:rPr>
          <w:rFonts w:ascii="Times New Roman" w:hAnsi="Times New Roman" w:cs="Times New Roman"/>
          <w:b/>
          <w:i/>
          <w:sz w:val="24"/>
          <w:szCs w:val="24"/>
        </w:rPr>
        <w:t xml:space="preserve"> </w:t>
      </w:r>
      <w:r>
        <w:rPr>
          <w:rFonts w:ascii="Times New Roman" w:hAnsi="Times New Roman" w:cs="Times New Roman"/>
          <w:b/>
          <w:i/>
          <w:sz w:val="24"/>
          <w:szCs w:val="24"/>
        </w:rPr>
        <w:t>improve</w:t>
      </w:r>
      <w:r w:rsidR="001516AC">
        <w:rPr>
          <w:rFonts w:ascii="Times New Roman" w:hAnsi="Times New Roman" w:cs="Times New Roman"/>
          <w:b/>
          <w:i/>
          <w:sz w:val="24"/>
          <w:szCs w:val="24"/>
        </w:rPr>
        <w:t xml:space="preserve"> access to </w:t>
      </w:r>
      <w:r w:rsidR="0082604C">
        <w:rPr>
          <w:rFonts w:ascii="Times New Roman" w:hAnsi="Times New Roman" w:cs="Times New Roman"/>
          <w:b/>
          <w:i/>
          <w:sz w:val="24"/>
          <w:szCs w:val="24"/>
        </w:rPr>
        <w:t>justice through e</w:t>
      </w:r>
      <w:r w:rsidR="0082604C" w:rsidRPr="00B5185F">
        <w:rPr>
          <w:rFonts w:ascii="Times New Roman" w:hAnsi="Times New Roman" w:cs="Times New Roman"/>
          <w:b/>
          <w:i/>
          <w:sz w:val="24"/>
          <w:szCs w:val="24"/>
        </w:rPr>
        <w:t xml:space="preserve">ducation </w:t>
      </w:r>
      <w:r w:rsidR="0082604C">
        <w:rPr>
          <w:rFonts w:ascii="Times New Roman" w:hAnsi="Times New Roman" w:cs="Times New Roman"/>
          <w:b/>
          <w:i/>
          <w:sz w:val="24"/>
          <w:szCs w:val="24"/>
        </w:rPr>
        <w:t>for access to</w:t>
      </w:r>
      <w:r w:rsidR="0082604C" w:rsidRPr="00B5185F">
        <w:rPr>
          <w:rFonts w:ascii="Times New Roman" w:hAnsi="Times New Roman" w:cs="Times New Roman"/>
          <w:b/>
          <w:i/>
          <w:sz w:val="24"/>
          <w:szCs w:val="24"/>
        </w:rPr>
        <w:t xml:space="preserve"> justice</w:t>
      </w:r>
      <w:r w:rsidR="0082604C">
        <w:rPr>
          <w:rFonts w:ascii="Times New Roman" w:hAnsi="Times New Roman" w:cs="Times New Roman"/>
          <w:b/>
          <w:i/>
          <w:sz w:val="24"/>
          <w:szCs w:val="24"/>
        </w:rPr>
        <w:t>.</w:t>
      </w:r>
    </w:p>
    <w:p w:rsidR="0082604C" w:rsidRPr="0082604C" w:rsidRDefault="001516AC" w:rsidP="0082604C">
      <w:pPr>
        <w:pStyle w:val="ListParagraph"/>
        <w:numPr>
          <w:ilvl w:val="0"/>
          <w:numId w:val="23"/>
        </w:numPr>
        <w:jc w:val="both"/>
        <w:rPr>
          <w:rFonts w:ascii="Times New Roman" w:hAnsi="Times New Roman" w:cs="Times New Roman"/>
          <w:i/>
          <w:sz w:val="24"/>
          <w:szCs w:val="24"/>
        </w:rPr>
      </w:pPr>
      <w:r w:rsidRPr="0082604C">
        <w:rPr>
          <w:rFonts w:ascii="Times New Roman" w:hAnsi="Times New Roman" w:cs="Times New Roman"/>
          <w:b/>
          <w:i/>
          <w:sz w:val="24"/>
          <w:szCs w:val="24"/>
        </w:rPr>
        <w:t>Capacity Building Trainings and practical workshops</w:t>
      </w:r>
      <w:r w:rsidRPr="0082604C">
        <w:rPr>
          <w:rFonts w:ascii="Times New Roman" w:hAnsi="Times New Roman" w:cs="Times New Roman"/>
          <w:sz w:val="24"/>
          <w:szCs w:val="24"/>
        </w:rPr>
        <w:t xml:space="preserve"> will be provided </w:t>
      </w:r>
      <w:r w:rsidR="00C043D9" w:rsidRPr="0082604C">
        <w:rPr>
          <w:rFonts w:ascii="Times New Roman" w:hAnsi="Times New Roman" w:cs="Times New Roman"/>
          <w:sz w:val="24"/>
          <w:szCs w:val="24"/>
        </w:rPr>
        <w:t xml:space="preserve">to strength </w:t>
      </w:r>
      <w:r w:rsidRPr="0082604C">
        <w:rPr>
          <w:rFonts w:ascii="Times New Roman" w:hAnsi="Times New Roman" w:cs="Times New Roman"/>
          <w:sz w:val="24"/>
          <w:szCs w:val="24"/>
        </w:rPr>
        <w:t>CSOs</w:t>
      </w:r>
      <w:r w:rsidR="00C043D9" w:rsidRPr="0082604C">
        <w:rPr>
          <w:rFonts w:ascii="Times New Roman" w:hAnsi="Times New Roman" w:cs="Times New Roman"/>
          <w:sz w:val="24"/>
          <w:szCs w:val="24"/>
        </w:rPr>
        <w:t xml:space="preserve"> capacities to become important promoters on improving access to justice by addressing their concerns through</w:t>
      </w:r>
      <w:r w:rsidR="00E925AF" w:rsidRPr="0082604C">
        <w:rPr>
          <w:rFonts w:ascii="Times New Roman" w:hAnsi="Times New Roman" w:cs="Times New Roman"/>
          <w:sz w:val="24"/>
          <w:szCs w:val="24"/>
        </w:rPr>
        <w:t xml:space="preserve"> alternative forms of conflict resolution or judiciary system.</w:t>
      </w:r>
      <w:r w:rsidR="00D359DA" w:rsidRPr="0082604C">
        <w:rPr>
          <w:rFonts w:ascii="Times New Roman" w:hAnsi="Times New Roman" w:cs="Times New Roman"/>
          <w:sz w:val="24"/>
          <w:szCs w:val="24"/>
        </w:rPr>
        <w:t xml:space="preserve"> CSOs will be trained how to promote access to justice by reinforcing rules of law through implementation in proper way and due time of procedures.</w:t>
      </w:r>
      <w:r w:rsidR="007E7D0B" w:rsidRPr="0082604C">
        <w:rPr>
          <w:rFonts w:ascii="Times New Roman" w:hAnsi="Times New Roman" w:cs="Times New Roman"/>
          <w:sz w:val="24"/>
          <w:szCs w:val="24"/>
        </w:rPr>
        <w:t xml:space="preserve"> They will get all necessary information how to work with their groups of interest to assist them accessing justice.</w:t>
      </w:r>
    </w:p>
    <w:p w:rsidR="00D359DA" w:rsidRPr="0082604C" w:rsidRDefault="00B5185F" w:rsidP="0082604C">
      <w:pPr>
        <w:pStyle w:val="ListParagraph"/>
        <w:numPr>
          <w:ilvl w:val="0"/>
          <w:numId w:val="23"/>
        </w:numPr>
        <w:jc w:val="both"/>
        <w:rPr>
          <w:rFonts w:ascii="Times New Roman" w:hAnsi="Times New Roman" w:cs="Times New Roman"/>
          <w:i/>
          <w:sz w:val="24"/>
          <w:szCs w:val="24"/>
        </w:rPr>
      </w:pPr>
      <w:r w:rsidRPr="0082604C">
        <w:rPr>
          <w:rFonts w:ascii="Times New Roman" w:hAnsi="Times New Roman" w:cs="Times New Roman"/>
          <w:sz w:val="24"/>
          <w:szCs w:val="24"/>
        </w:rPr>
        <w:t>A group of 20 Student</w:t>
      </w:r>
      <w:r w:rsidR="00503511" w:rsidRPr="0082604C">
        <w:rPr>
          <w:rFonts w:ascii="Times New Roman" w:hAnsi="Times New Roman" w:cs="Times New Roman"/>
          <w:sz w:val="24"/>
          <w:szCs w:val="24"/>
        </w:rPr>
        <w:t>s/postgraduates</w:t>
      </w:r>
      <w:r w:rsidRPr="0082604C">
        <w:rPr>
          <w:rFonts w:ascii="Times New Roman" w:hAnsi="Times New Roman" w:cs="Times New Roman"/>
          <w:sz w:val="24"/>
          <w:szCs w:val="24"/>
        </w:rPr>
        <w:t xml:space="preserve"> of law or post-graduated will be selected to be part of this project assisting the services provided. They will be </w:t>
      </w:r>
      <w:r w:rsidR="00E925AF" w:rsidRPr="0082604C">
        <w:rPr>
          <w:rFonts w:ascii="Times New Roman" w:hAnsi="Times New Roman" w:cs="Times New Roman"/>
          <w:sz w:val="24"/>
          <w:szCs w:val="24"/>
        </w:rPr>
        <w:t xml:space="preserve">divided in four groups focusing mainly </w:t>
      </w:r>
      <w:r w:rsidRPr="0082604C">
        <w:rPr>
          <w:rFonts w:ascii="Times New Roman" w:hAnsi="Times New Roman" w:cs="Times New Roman"/>
          <w:sz w:val="24"/>
          <w:szCs w:val="24"/>
        </w:rPr>
        <w:t>in</w:t>
      </w:r>
      <w:r w:rsidR="00D359DA" w:rsidRPr="0082604C">
        <w:rPr>
          <w:rFonts w:ascii="Times New Roman" w:hAnsi="Times New Roman" w:cs="Times New Roman"/>
          <w:sz w:val="24"/>
          <w:szCs w:val="24"/>
        </w:rPr>
        <w:t>:</w:t>
      </w:r>
      <w:r w:rsidRPr="0082604C">
        <w:rPr>
          <w:rFonts w:ascii="Times New Roman" w:hAnsi="Times New Roman" w:cs="Times New Roman"/>
          <w:sz w:val="24"/>
          <w:szCs w:val="24"/>
        </w:rPr>
        <w:t xml:space="preserve"> </w:t>
      </w:r>
    </w:p>
    <w:p w:rsidR="00D359DA" w:rsidRPr="0082604C" w:rsidRDefault="00B5185F" w:rsidP="0082604C">
      <w:pPr>
        <w:pStyle w:val="ListParagraph"/>
        <w:numPr>
          <w:ilvl w:val="0"/>
          <w:numId w:val="8"/>
        </w:numPr>
        <w:ind w:right="90" w:hanging="180"/>
        <w:jc w:val="both"/>
        <w:rPr>
          <w:rFonts w:ascii="Times New Roman" w:hAnsi="Times New Roman" w:cs="Times New Roman"/>
          <w:sz w:val="24"/>
          <w:szCs w:val="24"/>
        </w:rPr>
      </w:pPr>
      <w:r w:rsidRPr="0082604C">
        <w:rPr>
          <w:rFonts w:ascii="Times New Roman" w:hAnsi="Times New Roman" w:cs="Times New Roman"/>
          <w:b/>
          <w:i/>
          <w:sz w:val="24"/>
          <w:szCs w:val="24"/>
        </w:rPr>
        <w:t>Administrative Law</w:t>
      </w:r>
      <w:r w:rsidR="00E925AF" w:rsidRPr="0082604C">
        <w:rPr>
          <w:rFonts w:ascii="Times New Roman" w:hAnsi="Times New Roman" w:cs="Times New Roman"/>
          <w:b/>
          <w:i/>
          <w:sz w:val="24"/>
          <w:szCs w:val="24"/>
        </w:rPr>
        <w:t>,</w:t>
      </w:r>
      <w:r w:rsidR="00E925AF" w:rsidRPr="0082604C">
        <w:rPr>
          <w:rFonts w:ascii="Times New Roman" w:hAnsi="Times New Roman" w:cs="Times New Roman"/>
          <w:sz w:val="24"/>
          <w:szCs w:val="24"/>
        </w:rPr>
        <w:t xml:space="preserve"> </w:t>
      </w:r>
      <w:r w:rsidR="00D359DA" w:rsidRPr="0082604C">
        <w:rPr>
          <w:rFonts w:ascii="Times New Roman" w:hAnsi="Times New Roman" w:cs="Times New Roman"/>
          <w:sz w:val="24"/>
          <w:szCs w:val="24"/>
        </w:rPr>
        <w:t>(following cases related with public administration mainly at local level)</w:t>
      </w:r>
    </w:p>
    <w:p w:rsidR="00D359DA" w:rsidRDefault="00E925AF" w:rsidP="00D359DA">
      <w:pPr>
        <w:pStyle w:val="ListParagraph"/>
        <w:numPr>
          <w:ilvl w:val="0"/>
          <w:numId w:val="8"/>
        </w:numPr>
        <w:ind w:left="720" w:right="90" w:hanging="270"/>
        <w:jc w:val="both"/>
        <w:rPr>
          <w:rFonts w:ascii="Times New Roman" w:hAnsi="Times New Roman" w:cs="Times New Roman"/>
          <w:sz w:val="24"/>
          <w:szCs w:val="24"/>
        </w:rPr>
      </w:pPr>
      <w:r w:rsidRPr="00D359DA">
        <w:rPr>
          <w:rFonts w:ascii="Times New Roman" w:hAnsi="Times New Roman" w:cs="Times New Roman"/>
          <w:b/>
          <w:i/>
          <w:sz w:val="24"/>
          <w:szCs w:val="24"/>
        </w:rPr>
        <w:t>Civil Law</w:t>
      </w:r>
      <w:r w:rsidR="00B5185F" w:rsidRPr="00D359DA">
        <w:rPr>
          <w:rFonts w:ascii="Times New Roman" w:hAnsi="Times New Roman" w:cs="Times New Roman"/>
          <w:b/>
          <w:i/>
          <w:sz w:val="24"/>
          <w:szCs w:val="24"/>
        </w:rPr>
        <w:t>,</w:t>
      </w:r>
      <w:r w:rsidR="00B5185F" w:rsidRPr="00D359DA">
        <w:rPr>
          <w:rFonts w:ascii="Times New Roman" w:hAnsi="Times New Roman" w:cs="Times New Roman"/>
          <w:sz w:val="24"/>
          <w:szCs w:val="24"/>
        </w:rPr>
        <w:t xml:space="preserve"> </w:t>
      </w:r>
      <w:r w:rsidR="00D359DA">
        <w:rPr>
          <w:rFonts w:ascii="Times New Roman" w:hAnsi="Times New Roman" w:cs="Times New Roman"/>
          <w:sz w:val="24"/>
          <w:szCs w:val="24"/>
        </w:rPr>
        <w:t>(focusing mainly in cases where conflicts are more common like propriety issues)</w:t>
      </w:r>
    </w:p>
    <w:p w:rsidR="00D359DA" w:rsidRDefault="00D359DA" w:rsidP="00D359DA">
      <w:pPr>
        <w:pStyle w:val="ListParagraph"/>
        <w:numPr>
          <w:ilvl w:val="0"/>
          <w:numId w:val="8"/>
        </w:numPr>
        <w:ind w:left="720" w:right="90" w:hanging="270"/>
        <w:jc w:val="both"/>
        <w:rPr>
          <w:rFonts w:ascii="Times New Roman" w:hAnsi="Times New Roman" w:cs="Times New Roman"/>
          <w:sz w:val="24"/>
          <w:szCs w:val="24"/>
        </w:rPr>
      </w:pPr>
      <w:r w:rsidRPr="00D359DA">
        <w:rPr>
          <w:rFonts w:ascii="Times New Roman" w:hAnsi="Times New Roman" w:cs="Times New Roman"/>
          <w:b/>
          <w:i/>
          <w:sz w:val="24"/>
          <w:szCs w:val="24"/>
        </w:rPr>
        <w:t>F</w:t>
      </w:r>
      <w:r w:rsidR="00E925AF" w:rsidRPr="00D359DA">
        <w:rPr>
          <w:rFonts w:ascii="Times New Roman" w:hAnsi="Times New Roman" w:cs="Times New Roman"/>
          <w:b/>
          <w:i/>
          <w:sz w:val="24"/>
          <w:szCs w:val="24"/>
        </w:rPr>
        <w:t>amilly</w:t>
      </w:r>
      <w:r w:rsidR="00B5185F" w:rsidRPr="00D359DA">
        <w:rPr>
          <w:rFonts w:ascii="Times New Roman" w:hAnsi="Times New Roman" w:cs="Times New Roman"/>
          <w:b/>
          <w:i/>
          <w:sz w:val="24"/>
          <w:szCs w:val="24"/>
        </w:rPr>
        <w:t xml:space="preserve"> law</w:t>
      </w:r>
      <w:r w:rsidR="00E925AF" w:rsidRPr="00D359DA">
        <w:rPr>
          <w:rFonts w:ascii="Times New Roman" w:hAnsi="Times New Roman" w:cs="Times New Roman"/>
          <w:sz w:val="24"/>
          <w:szCs w:val="24"/>
        </w:rPr>
        <w:t xml:space="preserve">, </w:t>
      </w:r>
      <w:r>
        <w:rPr>
          <w:rFonts w:ascii="Times New Roman" w:hAnsi="Times New Roman" w:cs="Times New Roman"/>
          <w:sz w:val="24"/>
          <w:szCs w:val="24"/>
        </w:rPr>
        <w:t>(following cases of divorces, minor rights, women rights)</w:t>
      </w:r>
    </w:p>
    <w:p w:rsidR="00B5185F" w:rsidRPr="00D359DA" w:rsidRDefault="00D359DA" w:rsidP="00D359DA">
      <w:pPr>
        <w:pStyle w:val="ListParagraph"/>
        <w:numPr>
          <w:ilvl w:val="0"/>
          <w:numId w:val="8"/>
        </w:numPr>
        <w:ind w:left="720" w:right="90" w:hanging="270"/>
        <w:jc w:val="both"/>
        <w:rPr>
          <w:rFonts w:ascii="Times New Roman" w:hAnsi="Times New Roman" w:cs="Times New Roman"/>
          <w:sz w:val="24"/>
          <w:szCs w:val="24"/>
        </w:rPr>
      </w:pPr>
      <w:r w:rsidRPr="00D359DA">
        <w:rPr>
          <w:rFonts w:ascii="Times New Roman" w:hAnsi="Times New Roman" w:cs="Times New Roman"/>
          <w:b/>
          <w:i/>
          <w:sz w:val="24"/>
          <w:szCs w:val="24"/>
        </w:rPr>
        <w:t>C</w:t>
      </w:r>
      <w:r w:rsidR="00E925AF" w:rsidRPr="00D359DA">
        <w:rPr>
          <w:rFonts w:ascii="Times New Roman" w:hAnsi="Times New Roman" w:cs="Times New Roman"/>
          <w:b/>
          <w:i/>
          <w:sz w:val="24"/>
          <w:szCs w:val="24"/>
        </w:rPr>
        <w:t>riminal law</w:t>
      </w:r>
      <w:r w:rsidR="00E925AF" w:rsidRPr="00D359DA">
        <w:rPr>
          <w:rFonts w:ascii="Times New Roman" w:hAnsi="Times New Roman" w:cs="Times New Roman"/>
          <w:sz w:val="24"/>
          <w:szCs w:val="24"/>
        </w:rPr>
        <w:t xml:space="preserve"> (focusing </w:t>
      </w:r>
      <w:r>
        <w:rPr>
          <w:rFonts w:ascii="Times New Roman" w:hAnsi="Times New Roman" w:cs="Times New Roman"/>
          <w:sz w:val="24"/>
          <w:szCs w:val="24"/>
        </w:rPr>
        <w:t>mainly on minors right, women right, cases of violence against children or women etc</w:t>
      </w:r>
      <w:r w:rsidR="00E925AF" w:rsidRPr="00D359DA">
        <w:rPr>
          <w:rFonts w:ascii="Times New Roman" w:hAnsi="Times New Roman" w:cs="Times New Roman"/>
          <w:sz w:val="24"/>
          <w:szCs w:val="24"/>
        </w:rPr>
        <w:t>)</w:t>
      </w:r>
    </w:p>
    <w:p w:rsidR="00B5185F" w:rsidRDefault="002434C1" w:rsidP="00B5185F">
      <w:pPr>
        <w:pStyle w:val="ListParagraph"/>
        <w:ind w:left="270"/>
        <w:jc w:val="both"/>
        <w:rPr>
          <w:rFonts w:ascii="Times New Roman" w:hAnsi="Times New Roman" w:cs="Times New Roman"/>
          <w:sz w:val="24"/>
          <w:szCs w:val="24"/>
        </w:rPr>
      </w:pPr>
      <w:r>
        <w:rPr>
          <w:rFonts w:ascii="Times New Roman" w:hAnsi="Times New Roman" w:cs="Times New Roman"/>
          <w:sz w:val="24"/>
          <w:szCs w:val="24"/>
        </w:rPr>
        <w:t>Each of this group will be followed by law professional instructor on every special case they will be assigned. Students</w:t>
      </w:r>
      <w:r w:rsidR="00503511">
        <w:rPr>
          <w:rFonts w:ascii="Times New Roman" w:hAnsi="Times New Roman" w:cs="Times New Roman"/>
          <w:sz w:val="24"/>
          <w:szCs w:val="24"/>
        </w:rPr>
        <w:t>/postgraduates</w:t>
      </w:r>
      <w:r>
        <w:rPr>
          <w:rFonts w:ascii="Times New Roman" w:hAnsi="Times New Roman" w:cs="Times New Roman"/>
          <w:sz w:val="24"/>
          <w:szCs w:val="24"/>
        </w:rPr>
        <w:t xml:space="preserve"> will work in group by providing in written their opinion.</w:t>
      </w:r>
    </w:p>
    <w:p w:rsidR="00C50915" w:rsidRDefault="00C50915" w:rsidP="00B5185F">
      <w:pPr>
        <w:pStyle w:val="ListParagraph"/>
        <w:ind w:left="270"/>
        <w:jc w:val="both"/>
        <w:rPr>
          <w:rFonts w:ascii="Times New Roman" w:hAnsi="Times New Roman" w:cs="Times New Roman"/>
          <w:sz w:val="24"/>
          <w:szCs w:val="24"/>
        </w:rPr>
      </w:pPr>
      <w:r>
        <w:rPr>
          <w:rFonts w:ascii="Times New Roman" w:hAnsi="Times New Roman" w:cs="Times New Roman"/>
          <w:sz w:val="24"/>
          <w:szCs w:val="24"/>
        </w:rPr>
        <w:t>In order to provide with some basic advocacy skills and ethics students will be provided 4 work</w:t>
      </w:r>
      <w:r w:rsidR="00A25575">
        <w:rPr>
          <w:rFonts w:ascii="Times New Roman" w:hAnsi="Times New Roman" w:cs="Times New Roman"/>
          <w:sz w:val="24"/>
          <w:szCs w:val="24"/>
        </w:rPr>
        <w:t>shops. Then for 15 months legal</w:t>
      </w:r>
      <w:r>
        <w:rPr>
          <w:rFonts w:ascii="Times New Roman" w:hAnsi="Times New Roman" w:cs="Times New Roman"/>
          <w:sz w:val="24"/>
          <w:szCs w:val="24"/>
        </w:rPr>
        <w:t xml:space="preserve"> experts will provide instruction and assistance to the pool of students depending on the cases they are offering their legal assistance.</w:t>
      </w:r>
    </w:p>
    <w:p w:rsidR="00C50915" w:rsidRPr="00C50915" w:rsidRDefault="00C50915" w:rsidP="00C50915">
      <w:pPr>
        <w:pStyle w:val="ListParagraph"/>
        <w:numPr>
          <w:ilvl w:val="0"/>
          <w:numId w:val="23"/>
        </w:numPr>
        <w:ind w:left="270" w:firstLine="0"/>
        <w:jc w:val="both"/>
        <w:rPr>
          <w:rFonts w:ascii="Times New Roman" w:hAnsi="Times New Roman" w:cs="Times New Roman"/>
          <w:sz w:val="24"/>
          <w:szCs w:val="24"/>
        </w:rPr>
      </w:pPr>
      <w:r>
        <w:rPr>
          <w:rFonts w:ascii="Times New Roman" w:hAnsi="Times New Roman" w:cs="Times New Roman"/>
          <w:sz w:val="24"/>
          <w:szCs w:val="24"/>
        </w:rPr>
        <w:t>The pool of students and postgraduates will be in charge to monitor the transparency and accountability of the administrative Court of Shkodra. Through monitoring missions</w:t>
      </w:r>
      <w:r w:rsidR="00066EF2">
        <w:rPr>
          <w:rFonts w:ascii="Times New Roman" w:hAnsi="Times New Roman" w:cs="Times New Roman"/>
          <w:sz w:val="24"/>
          <w:szCs w:val="24"/>
        </w:rPr>
        <w:t>, direct contacts</w:t>
      </w:r>
      <w:r>
        <w:rPr>
          <w:rFonts w:ascii="Times New Roman" w:hAnsi="Times New Roman" w:cs="Times New Roman"/>
          <w:sz w:val="24"/>
          <w:szCs w:val="24"/>
        </w:rPr>
        <w:t xml:space="preserve"> and official request for information they will check the level of transparency and if the right of information is guaranteed to citizen</w:t>
      </w:r>
      <w:r w:rsidR="00066EF2">
        <w:rPr>
          <w:rFonts w:ascii="Times New Roman" w:hAnsi="Times New Roman" w:cs="Times New Roman"/>
          <w:sz w:val="24"/>
          <w:szCs w:val="24"/>
        </w:rPr>
        <w:t>s according to the standards of</w:t>
      </w:r>
      <w:r>
        <w:rPr>
          <w:rFonts w:ascii="Times New Roman" w:hAnsi="Times New Roman" w:cs="Times New Roman"/>
          <w:sz w:val="24"/>
          <w:szCs w:val="24"/>
        </w:rPr>
        <w:t xml:space="preserve"> law </w:t>
      </w:r>
      <w:r w:rsidRPr="00C50915">
        <w:rPr>
          <w:rFonts w:ascii="Times New Roman" w:hAnsi="Times New Roman" w:cs="Times New Roman"/>
          <w:sz w:val="24"/>
          <w:szCs w:val="24"/>
        </w:rPr>
        <w:t xml:space="preserve">nr </w:t>
      </w:r>
      <w:r w:rsidRPr="00483804">
        <w:rPr>
          <w:rFonts w:ascii="Times New Roman" w:hAnsi="Times New Roman" w:cs="Times New Roman"/>
          <w:b/>
          <w:i/>
          <w:lang w:val="en-US"/>
        </w:rPr>
        <w:t>119/2014</w:t>
      </w:r>
      <w:r w:rsidRPr="00483804">
        <w:rPr>
          <w:rFonts w:ascii="Times New Roman" w:hAnsi="Times New Roman" w:cs="Times New Roman"/>
          <w:i/>
          <w:lang w:val="en-US"/>
        </w:rPr>
        <w:t>, “</w:t>
      </w:r>
      <w:r w:rsidRPr="00483804">
        <w:rPr>
          <w:rFonts w:ascii="Times New Roman" w:hAnsi="Times New Roman" w:cs="Times New Roman"/>
          <w:b/>
          <w:i/>
          <w:lang w:val="en-US"/>
        </w:rPr>
        <w:t>For the right of information</w:t>
      </w:r>
      <w:r w:rsidRPr="00483804">
        <w:rPr>
          <w:rFonts w:ascii="Times New Roman" w:hAnsi="Times New Roman" w:cs="Times New Roman"/>
          <w:i/>
          <w:lang w:val="en-US"/>
        </w:rPr>
        <w:t>”</w:t>
      </w:r>
      <w:r w:rsidR="00066EF2" w:rsidRPr="00483804">
        <w:rPr>
          <w:rFonts w:ascii="Times New Roman" w:hAnsi="Times New Roman" w:cs="Times New Roman"/>
          <w:i/>
          <w:lang w:val="en-US"/>
        </w:rPr>
        <w:t xml:space="preserve">. </w:t>
      </w:r>
      <w:r w:rsidR="00066EF2" w:rsidRPr="00483804">
        <w:rPr>
          <w:rFonts w:ascii="Times New Roman" w:hAnsi="Times New Roman" w:cs="Times New Roman"/>
          <w:lang w:val="en-US"/>
        </w:rPr>
        <w:t>Based on the data received it will be prepared a report of the transparency in the Administrative court of Shkodra</w:t>
      </w:r>
      <w:r w:rsidR="00066EF2" w:rsidRPr="00483804">
        <w:rPr>
          <w:rFonts w:ascii="Times New Roman" w:hAnsi="Times New Roman" w:cs="Times New Roman"/>
          <w:i/>
          <w:lang w:val="en-US"/>
        </w:rPr>
        <w:t xml:space="preserve"> </w:t>
      </w:r>
    </w:p>
    <w:p w:rsidR="002434C1" w:rsidRPr="002434C1" w:rsidRDefault="002434C1" w:rsidP="00B5185F">
      <w:pPr>
        <w:pStyle w:val="ListParagraph"/>
        <w:ind w:left="270"/>
        <w:jc w:val="both"/>
        <w:rPr>
          <w:rFonts w:ascii="Times New Roman" w:hAnsi="Times New Roman" w:cs="Times New Roman"/>
          <w:sz w:val="24"/>
          <w:szCs w:val="24"/>
        </w:rPr>
      </w:pPr>
    </w:p>
    <w:p w:rsidR="00C043D9" w:rsidRDefault="0082604C" w:rsidP="0082604C">
      <w:pPr>
        <w:pStyle w:val="ListParagraph"/>
        <w:ind w:left="270"/>
        <w:jc w:val="both"/>
        <w:rPr>
          <w:rFonts w:ascii="Times New Roman" w:hAnsi="Times New Roman" w:cs="Times New Roman"/>
          <w:i/>
          <w:sz w:val="24"/>
          <w:szCs w:val="24"/>
        </w:rPr>
      </w:pPr>
      <w:r>
        <w:rPr>
          <w:rFonts w:ascii="Times New Roman" w:hAnsi="Times New Roman" w:cs="Times New Roman"/>
          <w:b/>
          <w:i/>
          <w:sz w:val="24"/>
          <w:szCs w:val="24"/>
        </w:rPr>
        <w:t xml:space="preserve">3) </w:t>
      </w:r>
      <w:r w:rsidR="00603E96" w:rsidRPr="00C043D9">
        <w:rPr>
          <w:rFonts w:ascii="Times New Roman" w:hAnsi="Times New Roman" w:cs="Times New Roman"/>
          <w:b/>
          <w:i/>
          <w:sz w:val="24"/>
          <w:szCs w:val="24"/>
        </w:rPr>
        <w:t>Promotion of alternative forms for conflict resolution</w:t>
      </w:r>
      <w:r w:rsidR="00C043D9">
        <w:rPr>
          <w:rFonts w:ascii="Times New Roman" w:hAnsi="Times New Roman" w:cs="Times New Roman"/>
          <w:i/>
          <w:sz w:val="24"/>
          <w:szCs w:val="24"/>
        </w:rPr>
        <w:t xml:space="preserve"> </w:t>
      </w:r>
    </w:p>
    <w:p w:rsidR="0082604C" w:rsidRDefault="00C043D9" w:rsidP="007E7D0B">
      <w:pPr>
        <w:pStyle w:val="ListParagraph"/>
        <w:ind w:left="270"/>
        <w:jc w:val="both"/>
        <w:rPr>
          <w:rFonts w:ascii="Times New Roman" w:hAnsi="Times New Roman" w:cs="Times New Roman"/>
          <w:sz w:val="24"/>
          <w:szCs w:val="24"/>
        </w:rPr>
      </w:pPr>
      <w:r w:rsidRPr="002434C1">
        <w:rPr>
          <w:rFonts w:ascii="Times New Roman" w:hAnsi="Times New Roman" w:cs="Times New Roman"/>
          <w:sz w:val="24"/>
          <w:szCs w:val="24"/>
        </w:rPr>
        <w:t>The project will promote alternative forms of conflict resolution by promoting</w:t>
      </w:r>
      <w:r w:rsidR="00603E96" w:rsidRPr="002434C1">
        <w:rPr>
          <w:rFonts w:ascii="Times New Roman" w:hAnsi="Times New Roman" w:cs="Times New Roman"/>
          <w:sz w:val="24"/>
          <w:szCs w:val="24"/>
        </w:rPr>
        <w:t xml:space="preserve"> mediation</w:t>
      </w:r>
      <w:r w:rsidRPr="002434C1">
        <w:rPr>
          <w:rFonts w:ascii="Times New Roman" w:hAnsi="Times New Roman" w:cs="Times New Roman"/>
          <w:sz w:val="24"/>
          <w:szCs w:val="24"/>
        </w:rPr>
        <w:t xml:space="preserve"> as a form recognised by Albanian law but still not implemented at a satisfied level. </w:t>
      </w:r>
      <w:r w:rsidR="00E925AF" w:rsidRPr="002434C1">
        <w:rPr>
          <w:rFonts w:ascii="Times New Roman" w:hAnsi="Times New Roman" w:cs="Times New Roman"/>
          <w:sz w:val="24"/>
          <w:szCs w:val="24"/>
        </w:rPr>
        <w:t>This form will be promoted through</w:t>
      </w:r>
      <w:r w:rsidR="0082604C">
        <w:rPr>
          <w:rFonts w:ascii="Times New Roman" w:hAnsi="Times New Roman" w:cs="Times New Roman"/>
          <w:sz w:val="24"/>
          <w:szCs w:val="24"/>
        </w:rPr>
        <w:t>:</w:t>
      </w:r>
      <w:r w:rsidR="00E925AF" w:rsidRPr="002434C1">
        <w:rPr>
          <w:rFonts w:ascii="Times New Roman" w:hAnsi="Times New Roman" w:cs="Times New Roman"/>
          <w:sz w:val="24"/>
          <w:szCs w:val="24"/>
        </w:rPr>
        <w:t xml:space="preserve"> </w:t>
      </w:r>
    </w:p>
    <w:p w:rsidR="00B132F8" w:rsidRDefault="0082604C" w:rsidP="0082604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D</w:t>
      </w:r>
      <w:r w:rsidR="00E925AF" w:rsidRPr="002434C1">
        <w:rPr>
          <w:rFonts w:ascii="Times New Roman" w:hAnsi="Times New Roman" w:cs="Times New Roman"/>
          <w:sz w:val="24"/>
          <w:szCs w:val="24"/>
        </w:rPr>
        <w:t>irect intervention to the parties involved in disputes or as a tool for conflic</w:t>
      </w:r>
      <w:r w:rsidR="007E7D0B">
        <w:rPr>
          <w:rFonts w:ascii="Times New Roman" w:hAnsi="Times New Roman" w:cs="Times New Roman"/>
          <w:sz w:val="24"/>
          <w:szCs w:val="24"/>
        </w:rPr>
        <w:t>t resolution to be used by CSOs</w:t>
      </w:r>
      <w:r w:rsidR="002434C1" w:rsidRPr="002434C1">
        <w:rPr>
          <w:rFonts w:ascii="Times New Roman" w:hAnsi="Times New Roman" w:cs="Times New Roman"/>
          <w:sz w:val="24"/>
          <w:szCs w:val="24"/>
        </w:rPr>
        <w:t>.</w:t>
      </w:r>
      <w:r w:rsidR="007E7D0B">
        <w:rPr>
          <w:rFonts w:ascii="Times New Roman" w:hAnsi="Times New Roman" w:cs="Times New Roman"/>
          <w:sz w:val="24"/>
          <w:szCs w:val="24"/>
        </w:rPr>
        <w:t xml:space="preserve"> </w:t>
      </w:r>
      <w:r w:rsidR="00FA4840">
        <w:rPr>
          <w:rFonts w:ascii="Times New Roman" w:hAnsi="Times New Roman" w:cs="Times New Roman"/>
          <w:sz w:val="24"/>
          <w:szCs w:val="24"/>
        </w:rPr>
        <w:t xml:space="preserve">In the Legal Clinic it will be established a space which will be dedicated </w:t>
      </w:r>
      <w:r w:rsidR="00FA4840" w:rsidRPr="00306BFC">
        <w:rPr>
          <w:rFonts w:ascii="Times New Roman" w:hAnsi="Times New Roman" w:cs="Times New Roman"/>
          <w:b/>
          <w:i/>
          <w:sz w:val="24"/>
          <w:szCs w:val="24"/>
        </w:rPr>
        <w:t>to alternative forms of conflict resolution</w:t>
      </w:r>
      <w:r w:rsidR="00FA4840">
        <w:rPr>
          <w:rFonts w:ascii="Times New Roman" w:hAnsi="Times New Roman" w:cs="Times New Roman"/>
          <w:sz w:val="24"/>
          <w:szCs w:val="24"/>
        </w:rPr>
        <w:t xml:space="preserve">. The first </w:t>
      </w:r>
      <w:r w:rsidR="00306BFC">
        <w:rPr>
          <w:rFonts w:ascii="Times New Roman" w:hAnsi="Times New Roman" w:cs="Times New Roman"/>
          <w:sz w:val="24"/>
          <w:szCs w:val="24"/>
        </w:rPr>
        <w:t>suggestion/</w:t>
      </w:r>
      <w:r w:rsidR="00FA4840">
        <w:rPr>
          <w:rFonts w:ascii="Times New Roman" w:hAnsi="Times New Roman" w:cs="Times New Roman"/>
          <w:sz w:val="24"/>
          <w:szCs w:val="24"/>
        </w:rPr>
        <w:t xml:space="preserve">advice for the parties involved in disputes will be offered </w:t>
      </w:r>
      <w:r w:rsidR="00B132F8">
        <w:rPr>
          <w:rFonts w:ascii="Times New Roman" w:hAnsi="Times New Roman" w:cs="Times New Roman"/>
          <w:sz w:val="24"/>
          <w:szCs w:val="24"/>
        </w:rPr>
        <w:t>Mediation</w:t>
      </w:r>
      <w:r w:rsidR="00FA4840">
        <w:rPr>
          <w:rFonts w:ascii="Times New Roman" w:hAnsi="Times New Roman" w:cs="Times New Roman"/>
          <w:sz w:val="24"/>
          <w:szCs w:val="24"/>
        </w:rPr>
        <w:t>.</w:t>
      </w:r>
      <w:r w:rsidR="00B132F8">
        <w:rPr>
          <w:rFonts w:ascii="Times New Roman" w:hAnsi="Times New Roman" w:cs="Times New Roman"/>
          <w:sz w:val="24"/>
          <w:szCs w:val="24"/>
        </w:rPr>
        <w:t xml:space="preserve"> </w:t>
      </w:r>
      <w:r w:rsidR="00FA4840">
        <w:rPr>
          <w:rFonts w:ascii="Times New Roman" w:hAnsi="Times New Roman" w:cs="Times New Roman"/>
          <w:sz w:val="24"/>
          <w:szCs w:val="24"/>
        </w:rPr>
        <w:t xml:space="preserve">Disputes solved through mediation offers a lot of benefits and through this project for the first time it’s aimed to suggest and promote </w:t>
      </w:r>
      <w:r w:rsidR="00B132F8">
        <w:rPr>
          <w:rFonts w:ascii="Times New Roman" w:hAnsi="Times New Roman" w:cs="Times New Roman"/>
          <w:sz w:val="24"/>
          <w:szCs w:val="24"/>
        </w:rPr>
        <w:lastRenderedPageBreak/>
        <w:t>a</w:t>
      </w:r>
      <w:r w:rsidR="00603E96">
        <w:rPr>
          <w:rFonts w:ascii="Times New Roman" w:hAnsi="Times New Roman" w:cs="Times New Roman"/>
          <w:sz w:val="24"/>
          <w:szCs w:val="24"/>
        </w:rPr>
        <w:t xml:space="preserve">s alternative method among </w:t>
      </w:r>
      <w:r w:rsidR="00B132F8">
        <w:rPr>
          <w:rFonts w:ascii="Times New Roman" w:hAnsi="Times New Roman" w:cs="Times New Roman"/>
          <w:sz w:val="24"/>
          <w:szCs w:val="24"/>
        </w:rPr>
        <w:t>concrete disputes</w:t>
      </w:r>
      <w:r w:rsidR="004E65EE">
        <w:rPr>
          <w:rFonts w:ascii="Times New Roman" w:hAnsi="Times New Roman" w:cs="Times New Roman"/>
          <w:sz w:val="24"/>
          <w:szCs w:val="24"/>
        </w:rPr>
        <w:t xml:space="preserve">. </w:t>
      </w:r>
      <w:r w:rsidR="00B132F8">
        <w:rPr>
          <w:rFonts w:ascii="Times New Roman" w:hAnsi="Times New Roman" w:cs="Times New Roman"/>
          <w:sz w:val="24"/>
          <w:szCs w:val="24"/>
        </w:rPr>
        <w:t>Licensed mediator from Ministry of Justice will assist directly or by advising parties in conflic</w:t>
      </w:r>
      <w:r w:rsidR="00FA4840">
        <w:rPr>
          <w:rFonts w:ascii="Times New Roman" w:hAnsi="Times New Roman" w:cs="Times New Roman"/>
          <w:sz w:val="24"/>
          <w:szCs w:val="24"/>
        </w:rPr>
        <w:t>t to find a stable</w:t>
      </w:r>
      <w:r w:rsidR="00B132F8">
        <w:rPr>
          <w:rFonts w:ascii="Times New Roman" w:hAnsi="Times New Roman" w:cs="Times New Roman"/>
          <w:sz w:val="24"/>
          <w:szCs w:val="24"/>
        </w:rPr>
        <w:t xml:space="preserve"> agreement.</w:t>
      </w:r>
    </w:p>
    <w:p w:rsidR="00066EF2" w:rsidRDefault="00066EF2" w:rsidP="0082604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Monitoring missions will be organised by the pool of students/postgraduates in the Court of Shkodra to check if judges are respecting the conditions set by article 158/b of Code of Civil Procedures of Law to orient parties to solve their disputes through reconciliation. As well official datas will be requested and gathered through official sources of information. Based on the gathered data’s a report will be published by presenting main findings and recommendations for future improvements.</w:t>
      </w:r>
    </w:p>
    <w:p w:rsidR="00306BFC" w:rsidRDefault="00306BFC" w:rsidP="00306BFC">
      <w:pPr>
        <w:pStyle w:val="ListParagraph"/>
        <w:ind w:left="0" w:firstLine="720"/>
        <w:jc w:val="both"/>
        <w:rPr>
          <w:rFonts w:ascii="Times New Roman" w:hAnsi="Times New Roman" w:cs="Times New Roman"/>
          <w:sz w:val="24"/>
          <w:szCs w:val="24"/>
        </w:rPr>
      </w:pPr>
    </w:p>
    <w:p w:rsidR="007E7D0B" w:rsidRDefault="002714BA" w:rsidP="00306BFC">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The total budget for the implementation of this project required for financial support is</w:t>
      </w:r>
      <w:r w:rsidRPr="002714BA">
        <w:rPr>
          <w:rFonts w:ascii="Times New Roman" w:hAnsi="Times New Roman" w:cs="Times New Roman"/>
          <w:sz w:val="24"/>
          <w:szCs w:val="24"/>
        </w:rPr>
        <w:t xml:space="preserve"> </w:t>
      </w:r>
      <w:r w:rsidRPr="002714BA">
        <w:rPr>
          <w:rFonts w:ascii="Times New Roman" w:hAnsi="Times New Roman" w:cs="Times New Roman"/>
          <w:b/>
          <w:sz w:val="24"/>
          <w:szCs w:val="24"/>
        </w:rPr>
        <w:t>49820 Euro</w:t>
      </w:r>
      <w:r>
        <w:rPr>
          <w:rFonts w:ascii="Times New Roman" w:hAnsi="Times New Roman" w:cs="Times New Roman"/>
          <w:sz w:val="24"/>
          <w:szCs w:val="24"/>
        </w:rPr>
        <w:t xml:space="preserve">. </w:t>
      </w:r>
      <w:r w:rsidRPr="007E4FCD">
        <w:rPr>
          <w:rFonts w:ascii="Times New Roman" w:hAnsi="Times New Roman" w:cs="Times New Roman"/>
          <w:sz w:val="24"/>
          <w:szCs w:val="24"/>
        </w:rPr>
        <w:t>This project will be implemented in the Shkodra district</w:t>
      </w:r>
      <w:r>
        <w:rPr>
          <w:rFonts w:ascii="Times New Roman" w:hAnsi="Times New Roman" w:cs="Times New Roman"/>
          <w:sz w:val="24"/>
          <w:szCs w:val="24"/>
        </w:rPr>
        <w:t xml:space="preserve"> focusing in the administrative </w:t>
      </w:r>
      <w:r w:rsidRPr="009406D4">
        <w:rPr>
          <w:rFonts w:ascii="Times New Roman" w:hAnsi="Times New Roman" w:cs="Times New Roman"/>
          <w:sz w:val="24"/>
          <w:szCs w:val="24"/>
        </w:rPr>
        <w:t xml:space="preserve">units </w:t>
      </w:r>
      <w:r>
        <w:rPr>
          <w:rFonts w:ascii="Times New Roman" w:hAnsi="Times New Roman" w:cs="Times New Roman"/>
          <w:sz w:val="24"/>
          <w:szCs w:val="24"/>
        </w:rPr>
        <w:t>including administrative units</w:t>
      </w:r>
      <w:r w:rsidRPr="009406D4">
        <w:rPr>
          <w:rStyle w:val="apple-converted-space"/>
          <w:rFonts w:ascii="Times New Roman" w:hAnsi="Times New Roman" w:cs="Times New Roman"/>
          <w:color w:val="333333"/>
          <w:sz w:val="24"/>
          <w:szCs w:val="24"/>
          <w:shd w:val="clear" w:color="auto" w:fill="FFFFFF"/>
        </w:rPr>
        <w:t> </w:t>
      </w:r>
      <w:r w:rsidRPr="0082604C">
        <w:rPr>
          <w:rStyle w:val="apple-converted-space"/>
          <w:rFonts w:ascii="Times New Roman" w:hAnsi="Times New Roman" w:cs="Times New Roman"/>
          <w:sz w:val="24"/>
          <w:szCs w:val="24"/>
          <w:shd w:val="clear" w:color="auto" w:fill="FFFFFF"/>
        </w:rPr>
        <w:t>Ana e Malit, Bërdicë, Dajç, Guri i Zi, Postribë, Pult, Rrethinat, Shalë, Shosh and Velipojë</w:t>
      </w:r>
      <w:r w:rsidRPr="0082604C">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addressing all issues under the jurisdiction of the District Court of Shkoder</w:t>
      </w:r>
      <w:r w:rsidRPr="00306BFC">
        <w:rPr>
          <w:rFonts w:ascii="Times New Roman" w:hAnsi="Times New Roman" w:cs="Times New Roman"/>
          <w:sz w:val="24"/>
          <w:szCs w:val="24"/>
        </w:rPr>
        <w:t>.</w:t>
      </w:r>
    </w:p>
    <w:p w:rsidR="007E7D0B" w:rsidRPr="002714BA" w:rsidRDefault="007E7D0B" w:rsidP="002714BA">
      <w:pPr>
        <w:jc w:val="both"/>
        <w:rPr>
          <w:rFonts w:ascii="Times New Roman" w:hAnsi="Times New Roman" w:cs="Times New Roman"/>
          <w:sz w:val="24"/>
          <w:szCs w:val="24"/>
        </w:rPr>
      </w:pPr>
    </w:p>
    <w:p w:rsidR="002714BA" w:rsidRPr="002714BA" w:rsidRDefault="00A735AB" w:rsidP="002714BA">
      <w:pPr>
        <w:pStyle w:val="ListParagraph"/>
        <w:numPr>
          <w:ilvl w:val="0"/>
          <w:numId w:val="1"/>
        </w:numPr>
        <w:rPr>
          <w:b/>
          <w:sz w:val="28"/>
          <w:szCs w:val="28"/>
        </w:rPr>
      </w:pPr>
      <w:r>
        <w:rPr>
          <w:b/>
          <w:sz w:val="28"/>
          <w:szCs w:val="28"/>
        </w:rPr>
        <w:t>Project Justification/Relevance</w:t>
      </w:r>
    </w:p>
    <w:p w:rsidR="004747C2" w:rsidRPr="00EE25BB" w:rsidRDefault="004747C2" w:rsidP="00306BFC">
      <w:pPr>
        <w:ind w:firstLine="720"/>
        <w:jc w:val="both"/>
        <w:rPr>
          <w:rFonts w:ascii="Times New Roman" w:hAnsi="Times New Roman" w:cs="Times New Roman"/>
          <w:sz w:val="24"/>
          <w:szCs w:val="24"/>
        </w:rPr>
      </w:pPr>
      <w:r w:rsidRPr="00EE25BB">
        <w:rPr>
          <w:rFonts w:ascii="Times New Roman" w:hAnsi="Times New Roman" w:cs="Times New Roman"/>
          <w:sz w:val="24"/>
          <w:szCs w:val="24"/>
        </w:rPr>
        <w:t>There is a perception by the public that the judiciary system is affected by corruption, lack of transparent procedures, long duration of processes etc which reflects lack of public confidence and negative perception</w:t>
      </w:r>
      <w:r w:rsidRPr="00EE25BB">
        <w:rPr>
          <w:rStyle w:val="FootnoteReference"/>
          <w:rFonts w:ascii="Times New Roman" w:hAnsi="Times New Roman" w:cs="Times New Roman"/>
          <w:sz w:val="24"/>
          <w:szCs w:val="24"/>
        </w:rPr>
        <w:footnoteReference w:id="2"/>
      </w:r>
      <w:r w:rsidRPr="00EE25BB">
        <w:rPr>
          <w:rFonts w:ascii="Times New Roman" w:hAnsi="Times New Roman" w:cs="Times New Roman"/>
          <w:sz w:val="24"/>
          <w:szCs w:val="24"/>
        </w:rPr>
        <w:t>.</w:t>
      </w:r>
      <w:r w:rsidR="00EE25BB">
        <w:rPr>
          <w:rFonts w:ascii="Times New Roman" w:hAnsi="Times New Roman" w:cs="Times New Roman"/>
          <w:sz w:val="24"/>
          <w:szCs w:val="24"/>
        </w:rPr>
        <w:t xml:space="preserve"> </w:t>
      </w:r>
      <w:r w:rsidR="00EE25BB" w:rsidRPr="00EE25BB">
        <w:rPr>
          <w:rFonts w:ascii="Times New Roman" w:hAnsi="Times New Roman" w:cs="Times New Roman"/>
          <w:sz w:val="24"/>
          <w:szCs w:val="24"/>
        </w:rPr>
        <w:t>There is another perception that education level is not enough to enable citizens to fight for their right and fulfil their obligations in the impl</w:t>
      </w:r>
      <w:r w:rsidR="00EE25BB">
        <w:rPr>
          <w:rFonts w:ascii="Times New Roman" w:hAnsi="Times New Roman" w:cs="Times New Roman"/>
          <w:sz w:val="24"/>
          <w:szCs w:val="24"/>
        </w:rPr>
        <w:t>ementation of the rules of law.</w:t>
      </w:r>
    </w:p>
    <w:p w:rsidR="00C847C1" w:rsidRDefault="004747C2" w:rsidP="00306BFC">
      <w:pPr>
        <w:ind w:firstLine="720"/>
        <w:jc w:val="both"/>
        <w:rPr>
          <w:rFonts w:ascii="Times New Roman" w:hAnsi="Times New Roman" w:cs="Times New Roman"/>
          <w:sz w:val="24"/>
          <w:szCs w:val="24"/>
        </w:rPr>
      </w:pPr>
      <w:r w:rsidRPr="00EE25BB">
        <w:rPr>
          <w:rFonts w:ascii="Times New Roman" w:hAnsi="Times New Roman" w:cs="Times New Roman"/>
          <w:sz w:val="24"/>
          <w:szCs w:val="24"/>
        </w:rPr>
        <w:t xml:space="preserve">Research </w:t>
      </w:r>
      <w:r w:rsidR="00EE25BB">
        <w:rPr>
          <w:rFonts w:ascii="Times New Roman" w:hAnsi="Times New Roman" w:cs="Times New Roman"/>
          <w:sz w:val="24"/>
          <w:szCs w:val="24"/>
        </w:rPr>
        <w:t>data</w:t>
      </w:r>
      <w:r w:rsidRPr="00EE25BB">
        <w:rPr>
          <w:rFonts w:ascii="Times New Roman" w:hAnsi="Times New Roman" w:cs="Times New Roman"/>
          <w:sz w:val="24"/>
          <w:szCs w:val="24"/>
        </w:rPr>
        <w:t xml:space="preserve"> shows that courts are </w:t>
      </w:r>
      <w:r w:rsidR="00EE25BB" w:rsidRPr="00EE25BB">
        <w:rPr>
          <w:rFonts w:ascii="Times New Roman" w:hAnsi="Times New Roman" w:cs="Times New Roman"/>
          <w:sz w:val="24"/>
          <w:szCs w:val="24"/>
        </w:rPr>
        <w:t>influenced from</w:t>
      </w:r>
      <w:r w:rsidRPr="00EE25BB">
        <w:rPr>
          <w:rFonts w:ascii="Times New Roman" w:hAnsi="Times New Roman" w:cs="Times New Roman"/>
          <w:sz w:val="24"/>
          <w:szCs w:val="24"/>
        </w:rPr>
        <w:t xml:space="preserve"> monetary interests, </w:t>
      </w:r>
      <w:r w:rsidR="00EE25BB" w:rsidRPr="00EE25BB">
        <w:rPr>
          <w:rFonts w:ascii="Times New Roman" w:hAnsi="Times New Roman" w:cs="Times New Roman"/>
          <w:sz w:val="24"/>
          <w:szCs w:val="24"/>
        </w:rPr>
        <w:t>business</w:t>
      </w:r>
      <w:r w:rsidRPr="00EE25BB">
        <w:rPr>
          <w:rFonts w:ascii="Times New Roman" w:hAnsi="Times New Roman" w:cs="Times New Roman"/>
          <w:sz w:val="24"/>
          <w:szCs w:val="24"/>
        </w:rPr>
        <w:t xml:space="preserve"> relations, personal relations of judges and as well political influences. </w:t>
      </w:r>
      <w:r w:rsidR="00EE25BB" w:rsidRPr="00EE25BB">
        <w:rPr>
          <w:rFonts w:ascii="Times New Roman" w:hAnsi="Times New Roman" w:cs="Times New Roman"/>
          <w:sz w:val="24"/>
          <w:szCs w:val="24"/>
        </w:rPr>
        <w:t>These researches shows that Albanian believes that judiciary system do not help on the fight against corruption</w:t>
      </w:r>
      <w:r w:rsidR="00EE25BB" w:rsidRPr="00EE25BB">
        <w:rPr>
          <w:rStyle w:val="FootnoteReference"/>
          <w:rFonts w:ascii="Times New Roman" w:hAnsi="Times New Roman" w:cs="Times New Roman"/>
          <w:sz w:val="24"/>
          <w:szCs w:val="24"/>
        </w:rPr>
        <w:footnoteReference w:id="3"/>
      </w:r>
      <w:r w:rsidR="00EE25BB" w:rsidRPr="00EE25BB">
        <w:rPr>
          <w:rFonts w:ascii="Times New Roman" w:hAnsi="Times New Roman" w:cs="Times New Roman"/>
          <w:sz w:val="24"/>
          <w:szCs w:val="24"/>
        </w:rPr>
        <w:t>.</w:t>
      </w:r>
      <w:r w:rsidR="00C847C1">
        <w:rPr>
          <w:rFonts w:ascii="Times New Roman" w:hAnsi="Times New Roman" w:cs="Times New Roman"/>
          <w:sz w:val="24"/>
          <w:szCs w:val="24"/>
        </w:rPr>
        <w:t xml:space="preserve"> </w:t>
      </w:r>
      <w:r w:rsidR="00006A2A">
        <w:rPr>
          <w:rFonts w:ascii="Times New Roman" w:hAnsi="Times New Roman" w:cs="Times New Roman"/>
          <w:sz w:val="24"/>
          <w:szCs w:val="24"/>
        </w:rPr>
        <w:t>At the other side a</w:t>
      </w:r>
      <w:r w:rsidR="00603E96" w:rsidRPr="007E4FCD">
        <w:rPr>
          <w:rFonts w:ascii="Times New Roman" w:hAnsi="Times New Roman" w:cs="Times New Roman"/>
          <w:sz w:val="24"/>
          <w:szCs w:val="24"/>
        </w:rPr>
        <w:t xml:space="preserve">ccess to justice and problems related to the judiciary system in Albania remain always a key issue which affects citizens. </w:t>
      </w:r>
    </w:p>
    <w:p w:rsidR="00006A2A" w:rsidRPr="00EE25BB" w:rsidRDefault="007E4FCD" w:rsidP="00306BFC">
      <w:pPr>
        <w:ind w:firstLine="720"/>
        <w:jc w:val="both"/>
        <w:rPr>
          <w:rFonts w:ascii="Times New Roman" w:hAnsi="Times New Roman" w:cs="Times New Roman"/>
          <w:sz w:val="24"/>
          <w:szCs w:val="24"/>
        </w:rPr>
      </w:pPr>
      <w:r w:rsidRPr="007E4FCD">
        <w:rPr>
          <w:rFonts w:ascii="Times New Roman" w:hAnsi="Times New Roman" w:cs="Times New Roman"/>
          <w:sz w:val="24"/>
          <w:szCs w:val="24"/>
        </w:rPr>
        <w:t xml:space="preserve">Access to the justice is important to protect people’s rights and promote their social inclusion while barriers to access reinforce poverty and social exclusion. </w:t>
      </w:r>
      <w:r w:rsidR="00603E96" w:rsidRPr="007E4FCD">
        <w:rPr>
          <w:rFonts w:ascii="Times New Roman" w:hAnsi="Times New Roman" w:cs="Times New Roman"/>
          <w:sz w:val="24"/>
          <w:szCs w:val="24"/>
        </w:rPr>
        <w:t xml:space="preserve">Marginalised </w:t>
      </w:r>
      <w:r w:rsidR="00603E96" w:rsidRPr="00603E96">
        <w:rPr>
          <w:rFonts w:ascii="Times New Roman" w:hAnsi="Times New Roman" w:cs="Times New Roman"/>
          <w:sz w:val="24"/>
          <w:szCs w:val="24"/>
        </w:rPr>
        <w:t xml:space="preserve">and vulnerable groups always are the primary “victims” which are excluded from an effective access to justice. Actually there are a high number of young people, women and roma people which have difficulties to access the justices this is related to economic difficulties, </w:t>
      </w:r>
      <w:r w:rsidR="00893E18">
        <w:rPr>
          <w:rFonts w:ascii="Times New Roman" w:hAnsi="Times New Roman" w:cs="Times New Roman"/>
          <w:sz w:val="24"/>
          <w:szCs w:val="24"/>
        </w:rPr>
        <w:t>geographical position, lacking knowledge’s of law and procedures etc.</w:t>
      </w:r>
      <w:r w:rsidR="00006A2A" w:rsidRPr="00006A2A">
        <w:rPr>
          <w:rFonts w:ascii="Times New Roman" w:hAnsi="Times New Roman" w:cs="Times New Roman"/>
          <w:sz w:val="24"/>
          <w:szCs w:val="24"/>
        </w:rPr>
        <w:t xml:space="preserve"> </w:t>
      </w:r>
      <w:r w:rsidR="00006A2A">
        <w:rPr>
          <w:rFonts w:ascii="Times New Roman" w:hAnsi="Times New Roman" w:cs="Times New Roman"/>
          <w:sz w:val="24"/>
          <w:szCs w:val="24"/>
        </w:rPr>
        <w:t xml:space="preserve">The progress report of European </w:t>
      </w:r>
      <w:r w:rsidR="00006A2A">
        <w:rPr>
          <w:rFonts w:ascii="Times New Roman" w:hAnsi="Times New Roman" w:cs="Times New Roman"/>
          <w:sz w:val="24"/>
          <w:szCs w:val="24"/>
        </w:rPr>
        <w:lastRenderedPageBreak/>
        <w:t>Commission has identified that one of the main problems are high fees in civil processes which has influenced access to justice</w:t>
      </w:r>
      <w:r w:rsidR="00006A2A">
        <w:rPr>
          <w:rStyle w:val="FootnoteReference"/>
          <w:rFonts w:ascii="Times New Roman" w:hAnsi="Times New Roman" w:cs="Times New Roman"/>
          <w:sz w:val="24"/>
          <w:szCs w:val="24"/>
        </w:rPr>
        <w:footnoteReference w:id="4"/>
      </w:r>
    </w:p>
    <w:p w:rsidR="00C847C1" w:rsidRDefault="00893E18" w:rsidP="00306BFC">
      <w:pPr>
        <w:ind w:firstLine="720"/>
        <w:jc w:val="both"/>
        <w:rPr>
          <w:rFonts w:ascii="Times New Roman" w:hAnsi="Times New Roman" w:cs="Times New Roman"/>
          <w:sz w:val="24"/>
          <w:szCs w:val="24"/>
        </w:rPr>
      </w:pPr>
      <w:r>
        <w:rPr>
          <w:rFonts w:ascii="Times New Roman" w:hAnsi="Times New Roman" w:cs="Times New Roman"/>
          <w:sz w:val="24"/>
          <w:szCs w:val="24"/>
        </w:rPr>
        <w:t>Quite often citizens are lacking all necessary information and legal advice is missing which affects the proper exercise of their rights. In some other cases the procedures in the courts are taking too long or the information provided from them is not enough to provide full access of citizens in justice. At the other side the actors of civil society which works with different groups neglect</w:t>
      </w:r>
      <w:r w:rsidR="00306BFC">
        <w:rPr>
          <w:rFonts w:ascii="Times New Roman" w:hAnsi="Times New Roman" w:cs="Times New Roman"/>
          <w:sz w:val="24"/>
          <w:szCs w:val="24"/>
        </w:rPr>
        <w:t xml:space="preserve"> or do not have necessary knowledge’s to exercise an effective</w:t>
      </w:r>
      <w:r>
        <w:rPr>
          <w:rFonts w:ascii="Times New Roman" w:hAnsi="Times New Roman" w:cs="Times New Roman"/>
          <w:sz w:val="24"/>
          <w:szCs w:val="24"/>
        </w:rPr>
        <w:t xml:space="preserve"> access to justice as important tool for finding justice and solve their problems. Participation is based on</w:t>
      </w:r>
      <w:r w:rsidR="00006A2A">
        <w:rPr>
          <w:rFonts w:ascii="Times New Roman" w:hAnsi="Times New Roman" w:cs="Times New Roman"/>
          <w:sz w:val="24"/>
          <w:szCs w:val="24"/>
        </w:rPr>
        <w:t xml:space="preserve"> the three fundamental rights: </w:t>
      </w:r>
    </w:p>
    <w:p w:rsidR="00C847C1" w:rsidRPr="00C847C1" w:rsidRDefault="00006A2A" w:rsidP="00C847C1">
      <w:pPr>
        <w:ind w:firstLine="360"/>
        <w:jc w:val="both"/>
        <w:rPr>
          <w:rFonts w:ascii="Times New Roman" w:hAnsi="Times New Roman" w:cs="Times New Roman"/>
          <w:i/>
          <w:sz w:val="24"/>
          <w:szCs w:val="24"/>
        </w:rPr>
      </w:pPr>
      <w:r w:rsidRPr="00C847C1">
        <w:rPr>
          <w:rFonts w:ascii="Times New Roman" w:hAnsi="Times New Roman" w:cs="Times New Roman"/>
          <w:i/>
          <w:sz w:val="24"/>
          <w:szCs w:val="24"/>
        </w:rPr>
        <w:t>1)</w:t>
      </w:r>
      <w:r w:rsidR="00306BFC">
        <w:rPr>
          <w:rFonts w:ascii="Times New Roman" w:hAnsi="Times New Roman" w:cs="Times New Roman"/>
          <w:i/>
          <w:sz w:val="24"/>
          <w:szCs w:val="24"/>
        </w:rPr>
        <w:t xml:space="preserve"> R</w:t>
      </w:r>
      <w:r w:rsidR="00893E18" w:rsidRPr="00C847C1">
        <w:rPr>
          <w:rFonts w:ascii="Times New Roman" w:hAnsi="Times New Roman" w:cs="Times New Roman"/>
          <w:i/>
          <w:sz w:val="24"/>
          <w:szCs w:val="24"/>
        </w:rPr>
        <w:t xml:space="preserve">ight of information, </w:t>
      </w:r>
    </w:p>
    <w:p w:rsidR="00C847C1" w:rsidRPr="00C847C1" w:rsidRDefault="00006A2A" w:rsidP="00C847C1">
      <w:pPr>
        <w:ind w:firstLine="360"/>
        <w:jc w:val="both"/>
        <w:rPr>
          <w:rFonts w:ascii="Times New Roman" w:hAnsi="Times New Roman" w:cs="Times New Roman"/>
          <w:i/>
          <w:sz w:val="24"/>
          <w:szCs w:val="24"/>
        </w:rPr>
      </w:pPr>
      <w:r w:rsidRPr="00C847C1">
        <w:rPr>
          <w:rFonts w:ascii="Times New Roman" w:hAnsi="Times New Roman" w:cs="Times New Roman"/>
          <w:i/>
          <w:sz w:val="24"/>
          <w:szCs w:val="24"/>
        </w:rPr>
        <w:t xml:space="preserve">2) </w:t>
      </w:r>
      <w:r w:rsidR="00306BFC">
        <w:rPr>
          <w:rFonts w:ascii="Times New Roman" w:hAnsi="Times New Roman" w:cs="Times New Roman"/>
          <w:i/>
          <w:sz w:val="24"/>
          <w:szCs w:val="24"/>
        </w:rPr>
        <w:t>R</w:t>
      </w:r>
      <w:r w:rsidR="00893E18" w:rsidRPr="00C847C1">
        <w:rPr>
          <w:rFonts w:ascii="Times New Roman" w:hAnsi="Times New Roman" w:cs="Times New Roman"/>
          <w:i/>
          <w:sz w:val="24"/>
          <w:szCs w:val="24"/>
        </w:rPr>
        <w:t>ight for participation i</w:t>
      </w:r>
      <w:r w:rsidRPr="00C847C1">
        <w:rPr>
          <w:rFonts w:ascii="Times New Roman" w:hAnsi="Times New Roman" w:cs="Times New Roman"/>
          <w:i/>
          <w:sz w:val="24"/>
          <w:szCs w:val="24"/>
        </w:rPr>
        <w:t xml:space="preserve">n the decision making processes, </w:t>
      </w:r>
    </w:p>
    <w:p w:rsidR="00C847C1" w:rsidRPr="00C847C1" w:rsidRDefault="00006A2A" w:rsidP="00306BFC">
      <w:pPr>
        <w:ind w:firstLine="360"/>
        <w:jc w:val="both"/>
        <w:rPr>
          <w:rFonts w:ascii="Times New Roman" w:hAnsi="Times New Roman" w:cs="Times New Roman"/>
          <w:i/>
          <w:sz w:val="24"/>
          <w:szCs w:val="24"/>
        </w:rPr>
      </w:pPr>
      <w:r w:rsidRPr="00C847C1">
        <w:rPr>
          <w:rFonts w:ascii="Times New Roman" w:hAnsi="Times New Roman" w:cs="Times New Roman"/>
          <w:i/>
          <w:sz w:val="24"/>
          <w:szCs w:val="24"/>
        </w:rPr>
        <w:t xml:space="preserve">3) </w:t>
      </w:r>
      <w:r w:rsidR="00306BFC">
        <w:rPr>
          <w:rFonts w:ascii="Times New Roman" w:hAnsi="Times New Roman" w:cs="Times New Roman"/>
          <w:i/>
          <w:sz w:val="24"/>
          <w:szCs w:val="24"/>
        </w:rPr>
        <w:t>A</w:t>
      </w:r>
      <w:r w:rsidR="00893E18" w:rsidRPr="00C847C1">
        <w:rPr>
          <w:rFonts w:ascii="Times New Roman" w:hAnsi="Times New Roman" w:cs="Times New Roman"/>
          <w:i/>
          <w:sz w:val="24"/>
          <w:szCs w:val="24"/>
        </w:rPr>
        <w:t>ccess to justice.</w:t>
      </w:r>
    </w:p>
    <w:p w:rsidR="00006A2A" w:rsidRDefault="00006A2A" w:rsidP="00E70D45">
      <w:pPr>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C847C1">
        <w:rPr>
          <w:rFonts w:ascii="Times New Roman" w:hAnsi="Times New Roman" w:cs="Times New Roman"/>
          <w:sz w:val="24"/>
          <w:szCs w:val="24"/>
        </w:rPr>
        <w:t xml:space="preserve">Albania </w:t>
      </w:r>
      <w:r>
        <w:rPr>
          <w:rFonts w:ascii="Times New Roman" w:hAnsi="Times New Roman" w:cs="Times New Roman"/>
          <w:sz w:val="24"/>
          <w:szCs w:val="24"/>
        </w:rPr>
        <w:t>and especially in Shkodra district civil society sector is performing their activities mainly based on the improvement of the right for information and the righ</w:t>
      </w:r>
      <w:r w:rsidR="006B7B44">
        <w:rPr>
          <w:rFonts w:ascii="Times New Roman" w:hAnsi="Times New Roman" w:cs="Times New Roman"/>
          <w:sz w:val="24"/>
          <w:szCs w:val="24"/>
        </w:rPr>
        <w:t>t for participation in decision-</w:t>
      </w:r>
      <w:r>
        <w:rPr>
          <w:rFonts w:ascii="Times New Roman" w:hAnsi="Times New Roman" w:cs="Times New Roman"/>
          <w:sz w:val="24"/>
          <w:szCs w:val="24"/>
        </w:rPr>
        <w:t>m</w:t>
      </w:r>
      <w:r w:rsidR="006B7B44">
        <w:rPr>
          <w:rFonts w:ascii="Times New Roman" w:hAnsi="Times New Roman" w:cs="Times New Roman"/>
          <w:sz w:val="24"/>
          <w:szCs w:val="24"/>
        </w:rPr>
        <w:t xml:space="preserve">aking </w:t>
      </w:r>
      <w:r w:rsidR="006870C8">
        <w:rPr>
          <w:rFonts w:ascii="Times New Roman" w:hAnsi="Times New Roman" w:cs="Times New Roman"/>
          <w:sz w:val="24"/>
          <w:szCs w:val="24"/>
        </w:rPr>
        <w:t>processes.</w:t>
      </w:r>
      <w:r>
        <w:rPr>
          <w:rFonts w:ascii="Times New Roman" w:hAnsi="Times New Roman" w:cs="Times New Roman"/>
          <w:sz w:val="24"/>
          <w:szCs w:val="24"/>
        </w:rPr>
        <w:t xml:space="preserve"> Due to lack of capacities or for above mentioned reason access to justice is not used as an important channel for assisting groups of interest they are working for.</w:t>
      </w:r>
      <w:r w:rsidR="006F0814">
        <w:rPr>
          <w:rFonts w:ascii="Times New Roman" w:hAnsi="Times New Roman" w:cs="Times New Roman"/>
          <w:sz w:val="24"/>
          <w:szCs w:val="24"/>
        </w:rPr>
        <w:t xml:space="preserve"> At the </w:t>
      </w:r>
      <w:r w:rsidR="00E70D45">
        <w:rPr>
          <w:rFonts w:ascii="Times New Roman" w:hAnsi="Times New Roman" w:cs="Times New Roman"/>
          <w:sz w:val="24"/>
          <w:szCs w:val="24"/>
        </w:rPr>
        <w:t>other side in the area do not exists</w:t>
      </w:r>
      <w:r w:rsidR="006F0814">
        <w:rPr>
          <w:rFonts w:ascii="Times New Roman" w:hAnsi="Times New Roman" w:cs="Times New Roman"/>
          <w:sz w:val="24"/>
          <w:szCs w:val="24"/>
        </w:rPr>
        <w:t xml:space="preserve"> a local or part of any national plan to encourage </w:t>
      </w:r>
      <w:r w:rsidR="000D3E24">
        <w:rPr>
          <w:rFonts w:ascii="Times New Roman" w:hAnsi="Times New Roman" w:cs="Times New Roman"/>
          <w:sz w:val="24"/>
          <w:szCs w:val="24"/>
        </w:rPr>
        <w:t>citizen’s</w:t>
      </w:r>
      <w:r w:rsidR="006F0814">
        <w:rPr>
          <w:rFonts w:ascii="Times New Roman" w:hAnsi="Times New Roman" w:cs="Times New Roman"/>
          <w:sz w:val="24"/>
          <w:szCs w:val="24"/>
        </w:rPr>
        <w:t xml:space="preserve"> initiatives for promoting access to justice. There is a Faculty of Law and students</w:t>
      </w:r>
      <w:r w:rsidR="00503511">
        <w:rPr>
          <w:rFonts w:ascii="Times New Roman" w:hAnsi="Times New Roman" w:cs="Times New Roman"/>
          <w:sz w:val="24"/>
          <w:szCs w:val="24"/>
        </w:rPr>
        <w:t>/postgraduates</w:t>
      </w:r>
      <w:r w:rsidR="006F0814">
        <w:rPr>
          <w:rFonts w:ascii="Times New Roman" w:hAnsi="Times New Roman" w:cs="Times New Roman"/>
          <w:sz w:val="24"/>
          <w:szCs w:val="24"/>
        </w:rPr>
        <w:t xml:space="preserve"> of this faculty most of them either after graduation are unemployed or work something else which is not related with their studies.</w:t>
      </w:r>
    </w:p>
    <w:p w:rsidR="00E70D45" w:rsidRDefault="006F0814" w:rsidP="007E7D0B">
      <w:pPr>
        <w:ind w:firstLine="720"/>
        <w:jc w:val="both"/>
        <w:rPr>
          <w:rFonts w:ascii="Times New Roman" w:hAnsi="Times New Roman" w:cs="Times New Roman"/>
          <w:sz w:val="24"/>
          <w:szCs w:val="24"/>
        </w:rPr>
      </w:pPr>
      <w:r>
        <w:rPr>
          <w:rFonts w:ascii="Times New Roman" w:hAnsi="Times New Roman" w:cs="Times New Roman"/>
          <w:sz w:val="24"/>
          <w:szCs w:val="24"/>
        </w:rPr>
        <w:t xml:space="preserve">On 21 July 2016 Albanian Parliament voted the reform of the judiciary system and its </w:t>
      </w:r>
      <w:r w:rsidR="00B70B7B">
        <w:rPr>
          <w:rFonts w:ascii="Times New Roman" w:hAnsi="Times New Roman" w:cs="Times New Roman"/>
          <w:sz w:val="24"/>
          <w:szCs w:val="24"/>
        </w:rPr>
        <w:t>successful</w:t>
      </w:r>
      <w:r>
        <w:rPr>
          <w:rFonts w:ascii="Times New Roman" w:hAnsi="Times New Roman" w:cs="Times New Roman"/>
          <w:sz w:val="24"/>
          <w:szCs w:val="24"/>
        </w:rPr>
        <w:t xml:space="preserve"> implementation is very much depended on the </w:t>
      </w:r>
      <w:r w:rsidR="00B70B7B">
        <w:rPr>
          <w:rFonts w:ascii="Times New Roman" w:hAnsi="Times New Roman" w:cs="Times New Roman"/>
          <w:sz w:val="24"/>
          <w:szCs w:val="24"/>
        </w:rPr>
        <w:t>citizen’s</w:t>
      </w:r>
      <w:r>
        <w:rPr>
          <w:rFonts w:ascii="Times New Roman" w:hAnsi="Times New Roman" w:cs="Times New Roman"/>
          <w:sz w:val="24"/>
          <w:szCs w:val="24"/>
        </w:rPr>
        <w:t xml:space="preserve"> mobilisation and </w:t>
      </w:r>
      <w:r w:rsidR="00E70D45">
        <w:rPr>
          <w:rFonts w:ascii="Times New Roman" w:hAnsi="Times New Roman" w:cs="Times New Roman"/>
          <w:sz w:val="24"/>
          <w:szCs w:val="24"/>
        </w:rPr>
        <w:t xml:space="preserve">their civic engagement for </w:t>
      </w:r>
      <w:r>
        <w:rPr>
          <w:rFonts w:ascii="Times New Roman" w:hAnsi="Times New Roman" w:cs="Times New Roman"/>
          <w:sz w:val="24"/>
          <w:szCs w:val="24"/>
        </w:rPr>
        <w:t>active participation to demand their right through access to justice.</w:t>
      </w:r>
      <w:r w:rsidR="00C847C1">
        <w:rPr>
          <w:rFonts w:ascii="Times New Roman" w:hAnsi="Times New Roman" w:cs="Times New Roman"/>
          <w:sz w:val="24"/>
          <w:szCs w:val="24"/>
        </w:rPr>
        <w:t xml:space="preserve"> So this project will be an important tool </w:t>
      </w:r>
      <w:r w:rsidR="00E70D45">
        <w:rPr>
          <w:rFonts w:ascii="Times New Roman" w:hAnsi="Times New Roman" w:cs="Times New Roman"/>
          <w:sz w:val="24"/>
          <w:szCs w:val="24"/>
        </w:rPr>
        <w:t>for civic engagement to improve access to justice by providing</w:t>
      </w:r>
      <w:r w:rsidR="00C847C1">
        <w:rPr>
          <w:rFonts w:ascii="Times New Roman" w:hAnsi="Times New Roman" w:cs="Times New Roman"/>
          <w:sz w:val="24"/>
          <w:szCs w:val="24"/>
        </w:rPr>
        <w:t xml:space="preserve"> a model how citizens can be trans</w:t>
      </w:r>
      <w:r w:rsidR="00E70D45">
        <w:rPr>
          <w:rFonts w:ascii="Times New Roman" w:hAnsi="Times New Roman" w:cs="Times New Roman"/>
          <w:sz w:val="24"/>
          <w:szCs w:val="24"/>
        </w:rPr>
        <w:t>formed into important actors for</w:t>
      </w:r>
      <w:r w:rsidR="00C847C1">
        <w:rPr>
          <w:rFonts w:ascii="Times New Roman" w:hAnsi="Times New Roman" w:cs="Times New Roman"/>
          <w:sz w:val="24"/>
          <w:szCs w:val="24"/>
        </w:rPr>
        <w:t xml:space="preserve"> a successful implementation of the reform to the judiciary system. Enabling </w:t>
      </w:r>
      <w:r w:rsidR="00E70D45">
        <w:rPr>
          <w:rFonts w:ascii="Times New Roman" w:hAnsi="Times New Roman" w:cs="Times New Roman"/>
          <w:sz w:val="24"/>
          <w:szCs w:val="24"/>
        </w:rPr>
        <w:t>citizen’s</w:t>
      </w:r>
      <w:r w:rsidR="00C847C1">
        <w:rPr>
          <w:rFonts w:ascii="Times New Roman" w:hAnsi="Times New Roman" w:cs="Times New Roman"/>
          <w:sz w:val="24"/>
          <w:szCs w:val="24"/>
        </w:rPr>
        <w:t xml:space="preserve"> </w:t>
      </w:r>
      <w:r w:rsidR="00E70D45">
        <w:rPr>
          <w:rFonts w:ascii="Times New Roman" w:hAnsi="Times New Roman" w:cs="Times New Roman"/>
          <w:sz w:val="24"/>
          <w:szCs w:val="24"/>
        </w:rPr>
        <w:t>engagement demanding</w:t>
      </w:r>
      <w:r w:rsidR="00C847C1">
        <w:rPr>
          <w:rFonts w:ascii="Times New Roman" w:hAnsi="Times New Roman" w:cs="Times New Roman"/>
          <w:sz w:val="24"/>
          <w:szCs w:val="24"/>
        </w:rPr>
        <w:t xml:space="preserve"> their right</w:t>
      </w:r>
      <w:r w:rsidR="00E70D45">
        <w:rPr>
          <w:rFonts w:ascii="Times New Roman" w:hAnsi="Times New Roman" w:cs="Times New Roman"/>
          <w:sz w:val="24"/>
          <w:szCs w:val="24"/>
        </w:rPr>
        <w:t>s</w:t>
      </w:r>
      <w:r w:rsidR="00C847C1">
        <w:rPr>
          <w:rFonts w:ascii="Times New Roman" w:hAnsi="Times New Roman" w:cs="Times New Roman"/>
          <w:sz w:val="24"/>
          <w:szCs w:val="24"/>
        </w:rPr>
        <w:t xml:space="preserve"> and transforming them in key actors to law reinforcement through access to justice or alternative forms of making justice remain a key issue which will be in the focus of this project</w:t>
      </w:r>
      <w:r w:rsidR="002714BA">
        <w:rPr>
          <w:rFonts w:ascii="Times New Roman" w:hAnsi="Times New Roman" w:cs="Times New Roman"/>
          <w:sz w:val="24"/>
          <w:szCs w:val="24"/>
        </w:rPr>
        <w:t xml:space="preserve"> and fits perfectly with the objectives and priorities of this call for proposal</w:t>
      </w:r>
      <w:r w:rsidR="00C847C1">
        <w:rPr>
          <w:rFonts w:ascii="Times New Roman" w:hAnsi="Times New Roman" w:cs="Times New Roman"/>
          <w:sz w:val="24"/>
          <w:szCs w:val="24"/>
        </w:rPr>
        <w:t>.</w:t>
      </w:r>
    </w:p>
    <w:p w:rsidR="006870C8" w:rsidRDefault="006870C8" w:rsidP="007E7D0B">
      <w:pPr>
        <w:ind w:firstLine="720"/>
        <w:jc w:val="both"/>
        <w:rPr>
          <w:rFonts w:ascii="Times New Roman" w:hAnsi="Times New Roman" w:cs="Times New Roman"/>
          <w:sz w:val="24"/>
          <w:szCs w:val="24"/>
        </w:rPr>
      </w:pPr>
    </w:p>
    <w:p w:rsidR="006870C8" w:rsidRDefault="006870C8" w:rsidP="007E7D0B">
      <w:pPr>
        <w:ind w:firstLine="720"/>
        <w:jc w:val="both"/>
        <w:rPr>
          <w:rFonts w:ascii="Times New Roman" w:hAnsi="Times New Roman" w:cs="Times New Roman"/>
          <w:sz w:val="24"/>
          <w:szCs w:val="24"/>
        </w:rPr>
      </w:pPr>
    </w:p>
    <w:p w:rsidR="006870C8" w:rsidRPr="007E7D0B" w:rsidRDefault="006870C8" w:rsidP="007E7D0B">
      <w:pPr>
        <w:ind w:firstLine="720"/>
        <w:jc w:val="both"/>
        <w:rPr>
          <w:rFonts w:ascii="Times New Roman" w:hAnsi="Times New Roman" w:cs="Times New Roman"/>
          <w:sz w:val="24"/>
          <w:szCs w:val="24"/>
        </w:rPr>
      </w:pPr>
    </w:p>
    <w:p w:rsidR="00E70D45" w:rsidRPr="00014892" w:rsidRDefault="00E70D45" w:rsidP="003F4E42">
      <w:pPr>
        <w:pStyle w:val="ListParagraph"/>
        <w:rPr>
          <w:b/>
          <w:sz w:val="8"/>
          <w:szCs w:val="8"/>
        </w:rPr>
      </w:pPr>
    </w:p>
    <w:p w:rsidR="00A735AB" w:rsidRPr="000D3E24" w:rsidRDefault="00A735AB" w:rsidP="00A735AB">
      <w:pPr>
        <w:pStyle w:val="ListParagraph"/>
        <w:numPr>
          <w:ilvl w:val="0"/>
          <w:numId w:val="1"/>
        </w:numPr>
        <w:rPr>
          <w:rFonts w:ascii="Times New Roman" w:hAnsi="Times New Roman" w:cs="Times New Roman"/>
          <w:b/>
          <w:sz w:val="28"/>
          <w:szCs w:val="28"/>
        </w:rPr>
      </w:pPr>
      <w:r w:rsidRPr="000D3E24">
        <w:rPr>
          <w:rFonts w:ascii="Times New Roman" w:hAnsi="Times New Roman" w:cs="Times New Roman"/>
          <w:b/>
          <w:sz w:val="28"/>
          <w:szCs w:val="28"/>
        </w:rPr>
        <w:t>Description of the target group</w:t>
      </w:r>
    </w:p>
    <w:p w:rsidR="00B70B7B" w:rsidRPr="000D3E24" w:rsidRDefault="00B70B7B" w:rsidP="00E70D45">
      <w:pPr>
        <w:ind w:firstLine="720"/>
        <w:rPr>
          <w:rFonts w:ascii="Times New Roman" w:hAnsi="Times New Roman" w:cs="Times New Roman"/>
          <w:sz w:val="24"/>
          <w:szCs w:val="24"/>
        </w:rPr>
      </w:pPr>
      <w:r w:rsidRPr="000D3E24">
        <w:rPr>
          <w:rFonts w:ascii="Times New Roman" w:hAnsi="Times New Roman" w:cs="Times New Roman"/>
          <w:sz w:val="24"/>
          <w:szCs w:val="24"/>
        </w:rPr>
        <w:t>The target group of this project will be:</w:t>
      </w:r>
    </w:p>
    <w:p w:rsidR="00B70B7B" w:rsidRPr="00C847C1" w:rsidRDefault="00B70B7B" w:rsidP="00B70B7B">
      <w:pPr>
        <w:pStyle w:val="ListParagraph"/>
        <w:numPr>
          <w:ilvl w:val="0"/>
          <w:numId w:val="4"/>
        </w:numPr>
        <w:rPr>
          <w:rFonts w:ascii="Times New Roman" w:hAnsi="Times New Roman" w:cs="Times New Roman"/>
          <w:b/>
          <w:i/>
          <w:sz w:val="24"/>
          <w:szCs w:val="24"/>
        </w:rPr>
      </w:pPr>
      <w:r w:rsidRPr="00C847C1">
        <w:rPr>
          <w:rFonts w:ascii="Times New Roman" w:hAnsi="Times New Roman" w:cs="Times New Roman"/>
          <w:b/>
          <w:i/>
          <w:sz w:val="24"/>
          <w:szCs w:val="24"/>
        </w:rPr>
        <w:t>Marginalised and vulnerable groups focused on youth, women and roma</w:t>
      </w:r>
      <w:r w:rsidR="00E70D45">
        <w:rPr>
          <w:rFonts w:ascii="Times New Roman" w:hAnsi="Times New Roman" w:cs="Times New Roman"/>
          <w:b/>
          <w:i/>
          <w:sz w:val="24"/>
          <w:szCs w:val="24"/>
        </w:rPr>
        <w:t>&amp;egyptian</w:t>
      </w:r>
      <w:r w:rsidRPr="00C847C1">
        <w:rPr>
          <w:rFonts w:ascii="Times New Roman" w:hAnsi="Times New Roman" w:cs="Times New Roman"/>
          <w:b/>
          <w:i/>
          <w:sz w:val="24"/>
          <w:szCs w:val="24"/>
        </w:rPr>
        <w:t xml:space="preserve"> people</w:t>
      </w:r>
    </w:p>
    <w:p w:rsidR="009C63D2" w:rsidRDefault="00B70B7B" w:rsidP="00E70D45">
      <w:pPr>
        <w:ind w:firstLine="720"/>
        <w:jc w:val="both"/>
        <w:rPr>
          <w:rFonts w:ascii="Times New Roman" w:hAnsi="Times New Roman" w:cs="Times New Roman"/>
          <w:sz w:val="24"/>
          <w:szCs w:val="24"/>
        </w:rPr>
      </w:pPr>
      <w:r w:rsidRPr="009C63D2">
        <w:rPr>
          <w:rFonts w:ascii="Times New Roman" w:hAnsi="Times New Roman" w:cs="Times New Roman"/>
          <w:sz w:val="24"/>
          <w:szCs w:val="24"/>
        </w:rPr>
        <w:t xml:space="preserve">There </w:t>
      </w:r>
      <w:r w:rsidR="002714BA" w:rsidRPr="009C63D2">
        <w:rPr>
          <w:rFonts w:ascii="Times New Roman" w:hAnsi="Times New Roman" w:cs="Times New Roman"/>
          <w:sz w:val="24"/>
          <w:szCs w:val="24"/>
        </w:rPr>
        <w:t>are</w:t>
      </w:r>
      <w:r w:rsidRPr="009C63D2">
        <w:rPr>
          <w:rFonts w:ascii="Times New Roman" w:hAnsi="Times New Roman" w:cs="Times New Roman"/>
          <w:sz w:val="24"/>
          <w:szCs w:val="24"/>
        </w:rPr>
        <w:t xml:space="preserve"> a high number of</w:t>
      </w:r>
      <w:r w:rsidR="009C63D2" w:rsidRPr="009C63D2">
        <w:rPr>
          <w:rFonts w:ascii="Times New Roman" w:hAnsi="Times New Roman" w:cs="Times New Roman"/>
          <w:sz w:val="24"/>
          <w:szCs w:val="24"/>
        </w:rPr>
        <w:t xml:space="preserve"> </w:t>
      </w:r>
      <w:r w:rsidRPr="009C63D2">
        <w:rPr>
          <w:rFonts w:ascii="Times New Roman" w:hAnsi="Times New Roman" w:cs="Times New Roman"/>
          <w:sz w:val="24"/>
          <w:szCs w:val="24"/>
        </w:rPr>
        <w:t>citizens in Shkodra city</w:t>
      </w:r>
      <w:r w:rsidR="009C63D2" w:rsidRPr="009C63D2">
        <w:rPr>
          <w:rFonts w:ascii="Times New Roman" w:hAnsi="Times New Roman" w:cs="Times New Roman"/>
          <w:sz w:val="24"/>
          <w:szCs w:val="24"/>
        </w:rPr>
        <w:t xml:space="preserve"> which</w:t>
      </w:r>
      <w:r w:rsidRPr="009C63D2">
        <w:rPr>
          <w:rFonts w:ascii="Times New Roman" w:hAnsi="Times New Roman" w:cs="Times New Roman"/>
          <w:sz w:val="24"/>
          <w:szCs w:val="24"/>
        </w:rPr>
        <w:t xml:space="preserve"> are unemployed</w:t>
      </w:r>
      <w:r w:rsidR="009C63D2" w:rsidRPr="009C63D2">
        <w:rPr>
          <w:rFonts w:ascii="Times New Roman" w:hAnsi="Times New Roman" w:cs="Times New Roman"/>
          <w:sz w:val="24"/>
          <w:szCs w:val="24"/>
        </w:rPr>
        <w:t xml:space="preserve"> </w:t>
      </w:r>
      <w:r w:rsidR="009C63D2">
        <w:rPr>
          <w:rFonts w:ascii="Times New Roman" w:hAnsi="Times New Roman" w:cs="Times New Roman"/>
          <w:sz w:val="24"/>
          <w:szCs w:val="24"/>
        </w:rPr>
        <w:t xml:space="preserve">and </w:t>
      </w:r>
      <w:r w:rsidR="009C63D2" w:rsidRPr="009C63D2">
        <w:rPr>
          <w:rFonts w:ascii="Times New Roman" w:hAnsi="Times New Roman" w:cs="Times New Roman"/>
          <w:sz w:val="24"/>
          <w:szCs w:val="24"/>
        </w:rPr>
        <w:t>by low incomes</w:t>
      </w:r>
      <w:r w:rsidRPr="009C63D2">
        <w:rPr>
          <w:rFonts w:ascii="Times New Roman" w:hAnsi="Times New Roman" w:cs="Times New Roman"/>
          <w:sz w:val="24"/>
          <w:szCs w:val="24"/>
        </w:rPr>
        <w:t>. By the statistics of the Regional Labour office in Shkodra</w:t>
      </w:r>
      <w:r w:rsidR="009C63D2" w:rsidRPr="009C63D2">
        <w:rPr>
          <w:rFonts w:ascii="Times New Roman" w:hAnsi="Times New Roman" w:cs="Times New Roman"/>
          <w:sz w:val="24"/>
          <w:szCs w:val="24"/>
        </w:rPr>
        <w:t>, the district has the highest unemployment rate in Albania with</w:t>
      </w:r>
      <w:r w:rsidRPr="009C63D2">
        <w:rPr>
          <w:rFonts w:ascii="Times New Roman" w:hAnsi="Times New Roman" w:cs="Times New Roman"/>
          <w:sz w:val="24"/>
          <w:szCs w:val="24"/>
        </w:rPr>
        <w:t xml:space="preserve"> about 24,2% </w:t>
      </w:r>
      <w:r w:rsidR="009C63D2" w:rsidRPr="009C63D2">
        <w:rPr>
          <w:rFonts w:ascii="Times New Roman" w:hAnsi="Times New Roman" w:cs="Times New Roman"/>
          <w:sz w:val="24"/>
          <w:szCs w:val="24"/>
        </w:rPr>
        <w:t xml:space="preserve">where 31% are young people and 34% are unemployed young women’s. </w:t>
      </w:r>
      <w:r w:rsidRPr="009C63D2">
        <w:rPr>
          <w:rFonts w:ascii="Times New Roman" w:hAnsi="Times New Roman" w:cs="Times New Roman"/>
          <w:sz w:val="24"/>
          <w:szCs w:val="24"/>
        </w:rPr>
        <w:t xml:space="preserve"> </w:t>
      </w:r>
      <w:r w:rsidR="009C63D2">
        <w:rPr>
          <w:rFonts w:ascii="Times New Roman" w:hAnsi="Times New Roman" w:cs="Times New Roman"/>
          <w:sz w:val="24"/>
          <w:szCs w:val="24"/>
        </w:rPr>
        <w:t xml:space="preserve">The tendency of this group is to face social problems, conflicts in family, delinquency etc by being always a </w:t>
      </w:r>
      <w:r w:rsidR="00F00B79">
        <w:rPr>
          <w:rFonts w:ascii="Times New Roman" w:hAnsi="Times New Roman" w:cs="Times New Roman"/>
          <w:sz w:val="24"/>
          <w:szCs w:val="24"/>
        </w:rPr>
        <w:t xml:space="preserve">potential </w:t>
      </w:r>
      <w:r w:rsidR="009C63D2">
        <w:rPr>
          <w:rFonts w:ascii="Times New Roman" w:hAnsi="Times New Roman" w:cs="Times New Roman"/>
          <w:sz w:val="24"/>
          <w:szCs w:val="24"/>
        </w:rPr>
        <w:t>risqué on the law</w:t>
      </w:r>
      <w:r w:rsidR="00F00B79">
        <w:rPr>
          <w:rFonts w:ascii="Times New Roman" w:hAnsi="Times New Roman" w:cs="Times New Roman"/>
          <w:sz w:val="24"/>
          <w:szCs w:val="24"/>
        </w:rPr>
        <w:t xml:space="preserve"> reinforcement</w:t>
      </w:r>
    </w:p>
    <w:p w:rsidR="00C847C1" w:rsidRPr="009C63D2" w:rsidRDefault="00D81753" w:rsidP="007E7D0B">
      <w:pPr>
        <w:ind w:firstLine="720"/>
        <w:jc w:val="both"/>
        <w:rPr>
          <w:rFonts w:ascii="Times New Roman" w:hAnsi="Times New Roman" w:cs="Times New Roman"/>
          <w:sz w:val="24"/>
          <w:szCs w:val="24"/>
        </w:rPr>
      </w:pPr>
      <w:r>
        <w:rPr>
          <w:rFonts w:ascii="Times New Roman" w:hAnsi="Times New Roman" w:cs="Times New Roman"/>
          <w:sz w:val="24"/>
          <w:szCs w:val="24"/>
        </w:rPr>
        <w:t>There are about 2443</w:t>
      </w:r>
      <w:r w:rsidR="006B7B44">
        <w:rPr>
          <w:rFonts w:ascii="Times New Roman" w:hAnsi="Times New Roman" w:cs="Times New Roman"/>
          <w:sz w:val="24"/>
          <w:szCs w:val="24"/>
        </w:rPr>
        <w:t xml:space="preserve"> Roma and Egyptians which resides in Shkodra</w:t>
      </w:r>
      <w:r w:rsidR="006B7B44">
        <w:rPr>
          <w:rStyle w:val="FootnoteReference"/>
          <w:rFonts w:ascii="Times New Roman" w:hAnsi="Times New Roman" w:cs="Times New Roman"/>
          <w:sz w:val="24"/>
          <w:szCs w:val="24"/>
        </w:rPr>
        <w:footnoteReference w:id="5"/>
      </w:r>
      <w:r w:rsidR="00066FE6">
        <w:rPr>
          <w:rFonts w:ascii="Times New Roman" w:hAnsi="Times New Roman" w:cs="Times New Roman"/>
          <w:sz w:val="24"/>
          <w:szCs w:val="24"/>
        </w:rPr>
        <w:t xml:space="preserve">Datas show that only 43% of roma people finished the elementary school, 58% of roma women are unemployed and 46% of Roma people </w:t>
      </w:r>
      <w:r>
        <w:rPr>
          <w:rFonts w:ascii="Times New Roman" w:hAnsi="Times New Roman" w:cs="Times New Roman"/>
          <w:sz w:val="24"/>
          <w:szCs w:val="24"/>
        </w:rPr>
        <w:t>declare</w:t>
      </w:r>
      <w:r w:rsidR="00066FE6">
        <w:rPr>
          <w:rFonts w:ascii="Times New Roman" w:hAnsi="Times New Roman" w:cs="Times New Roman"/>
          <w:sz w:val="24"/>
          <w:szCs w:val="24"/>
        </w:rPr>
        <w:t xml:space="preserve"> that they have been discriminated</w:t>
      </w:r>
      <w:r w:rsidR="00066FE6">
        <w:rPr>
          <w:rStyle w:val="FootnoteReference"/>
          <w:rFonts w:ascii="Times New Roman" w:hAnsi="Times New Roman" w:cs="Times New Roman"/>
          <w:sz w:val="24"/>
          <w:szCs w:val="24"/>
        </w:rPr>
        <w:footnoteReference w:id="6"/>
      </w:r>
      <w:r w:rsidR="00066FE6">
        <w:rPr>
          <w:rFonts w:ascii="Times New Roman" w:hAnsi="Times New Roman" w:cs="Times New Roman"/>
          <w:sz w:val="24"/>
          <w:szCs w:val="24"/>
        </w:rPr>
        <w:t>. So r</w:t>
      </w:r>
      <w:r w:rsidR="00066FE6" w:rsidRPr="009C63D2">
        <w:rPr>
          <w:rFonts w:ascii="Times New Roman" w:hAnsi="Times New Roman" w:cs="Times New Roman"/>
          <w:sz w:val="24"/>
          <w:szCs w:val="24"/>
        </w:rPr>
        <w:t xml:space="preserve">oma </w:t>
      </w:r>
      <w:r w:rsidR="00066FE6">
        <w:rPr>
          <w:rFonts w:ascii="Times New Roman" w:hAnsi="Times New Roman" w:cs="Times New Roman"/>
          <w:sz w:val="24"/>
          <w:szCs w:val="24"/>
        </w:rPr>
        <w:t xml:space="preserve">and Egyptian </w:t>
      </w:r>
      <w:r w:rsidR="00066FE6" w:rsidRPr="009C63D2">
        <w:rPr>
          <w:rFonts w:ascii="Times New Roman" w:hAnsi="Times New Roman" w:cs="Times New Roman"/>
          <w:sz w:val="24"/>
          <w:szCs w:val="24"/>
        </w:rPr>
        <w:t>people as well represent a group which live on very poor standards of life facing a lot of social problems, excluded or neglected from public authorities to respect their rights. So these groups represent the main target group of the project which will be in consideration for legal assistance and representation in the court toward protection of their right by improving their access to justice.</w:t>
      </w:r>
      <w:r w:rsidR="00AC6597">
        <w:rPr>
          <w:rFonts w:ascii="Times New Roman" w:hAnsi="Times New Roman" w:cs="Times New Roman"/>
          <w:sz w:val="24"/>
          <w:szCs w:val="24"/>
        </w:rPr>
        <w:t xml:space="preserve"> We expect about 100 people from this community will be assisted in the frame of this project.</w:t>
      </w:r>
    </w:p>
    <w:p w:rsidR="00B70B7B" w:rsidRPr="00C847C1" w:rsidRDefault="00B70B7B" w:rsidP="00B70B7B">
      <w:pPr>
        <w:pStyle w:val="ListParagraph"/>
        <w:numPr>
          <w:ilvl w:val="0"/>
          <w:numId w:val="4"/>
        </w:numPr>
        <w:rPr>
          <w:rFonts w:ascii="Times New Roman" w:hAnsi="Times New Roman" w:cs="Times New Roman"/>
          <w:b/>
          <w:i/>
          <w:sz w:val="24"/>
          <w:szCs w:val="24"/>
        </w:rPr>
      </w:pPr>
      <w:r w:rsidRPr="00C847C1">
        <w:rPr>
          <w:rFonts w:ascii="Times New Roman" w:hAnsi="Times New Roman" w:cs="Times New Roman"/>
          <w:b/>
          <w:i/>
          <w:sz w:val="24"/>
          <w:szCs w:val="24"/>
        </w:rPr>
        <w:t>CSO active in Shkodra district</w:t>
      </w:r>
    </w:p>
    <w:p w:rsidR="00DE6BE7" w:rsidRPr="007F624C" w:rsidRDefault="00F00B79" w:rsidP="00E70D45">
      <w:pPr>
        <w:ind w:firstLine="720"/>
        <w:jc w:val="both"/>
        <w:rPr>
          <w:rFonts w:ascii="Times New Roman" w:hAnsi="Times New Roman" w:cs="Times New Roman"/>
          <w:sz w:val="24"/>
          <w:szCs w:val="24"/>
        </w:rPr>
      </w:pPr>
      <w:r w:rsidRPr="007F624C">
        <w:rPr>
          <w:rFonts w:ascii="Times New Roman" w:hAnsi="Times New Roman" w:cs="Times New Roman"/>
          <w:sz w:val="24"/>
          <w:szCs w:val="24"/>
        </w:rPr>
        <w:t xml:space="preserve">Civil society organisations active in Shkodra needs to be more familiar with the </w:t>
      </w:r>
      <w:r w:rsidR="004B472A">
        <w:rPr>
          <w:rFonts w:ascii="Times New Roman" w:hAnsi="Times New Roman" w:cs="Times New Roman"/>
          <w:sz w:val="24"/>
          <w:szCs w:val="24"/>
        </w:rPr>
        <w:t>procedures to enforce rules of law by contributing on the</w:t>
      </w:r>
      <w:r w:rsidRPr="007F624C">
        <w:rPr>
          <w:rFonts w:ascii="Times New Roman" w:hAnsi="Times New Roman" w:cs="Times New Roman"/>
          <w:sz w:val="24"/>
          <w:szCs w:val="24"/>
        </w:rPr>
        <w:t xml:space="preserve"> improvement of </w:t>
      </w:r>
      <w:r w:rsidR="004B472A">
        <w:rPr>
          <w:rFonts w:ascii="Times New Roman" w:hAnsi="Times New Roman" w:cs="Times New Roman"/>
          <w:sz w:val="24"/>
          <w:szCs w:val="24"/>
        </w:rPr>
        <w:t xml:space="preserve">the </w:t>
      </w:r>
      <w:r w:rsidRPr="007F624C">
        <w:rPr>
          <w:rFonts w:ascii="Times New Roman" w:hAnsi="Times New Roman" w:cs="Times New Roman"/>
          <w:sz w:val="24"/>
          <w:szCs w:val="24"/>
        </w:rPr>
        <w:t xml:space="preserve">access to justice. </w:t>
      </w:r>
      <w:r w:rsidR="004B472A">
        <w:rPr>
          <w:rFonts w:ascii="Times New Roman" w:hAnsi="Times New Roman" w:cs="Times New Roman"/>
          <w:sz w:val="24"/>
          <w:szCs w:val="24"/>
        </w:rPr>
        <w:t>Due to the datas gathered from Shkodra court, very CSOs has been able to present a case in the court. This is why the t</w:t>
      </w:r>
      <w:r w:rsidR="007F624C">
        <w:rPr>
          <w:rFonts w:ascii="Times New Roman" w:hAnsi="Times New Roman" w:cs="Times New Roman"/>
          <w:sz w:val="24"/>
          <w:szCs w:val="24"/>
        </w:rPr>
        <w:t xml:space="preserve">arget of this project are about </w:t>
      </w:r>
      <w:r w:rsidR="000E4019">
        <w:rPr>
          <w:rFonts w:ascii="Times New Roman" w:hAnsi="Times New Roman" w:cs="Times New Roman"/>
          <w:sz w:val="24"/>
          <w:szCs w:val="24"/>
        </w:rPr>
        <w:t>20</w:t>
      </w:r>
      <w:r w:rsidR="007F624C" w:rsidRPr="007F624C">
        <w:rPr>
          <w:rFonts w:ascii="Times New Roman" w:hAnsi="Times New Roman" w:cs="Times New Roman"/>
          <w:sz w:val="24"/>
          <w:szCs w:val="24"/>
        </w:rPr>
        <w:t xml:space="preserve"> active non-profit organisations which work</w:t>
      </w:r>
      <w:r w:rsidR="00DE6BE7">
        <w:rPr>
          <w:rFonts w:ascii="Times New Roman" w:hAnsi="Times New Roman" w:cs="Times New Roman"/>
          <w:sz w:val="24"/>
          <w:szCs w:val="24"/>
        </w:rPr>
        <w:t xml:space="preserve"> in different issues</w:t>
      </w:r>
      <w:r w:rsidR="007F624C" w:rsidRPr="007F624C">
        <w:rPr>
          <w:rFonts w:ascii="Times New Roman" w:hAnsi="Times New Roman" w:cs="Times New Roman"/>
          <w:sz w:val="24"/>
          <w:szCs w:val="24"/>
        </w:rPr>
        <w:t xml:space="preserve"> </w:t>
      </w:r>
      <w:r w:rsidR="007F624C">
        <w:rPr>
          <w:rFonts w:ascii="Times New Roman" w:hAnsi="Times New Roman" w:cs="Times New Roman"/>
          <w:sz w:val="24"/>
          <w:szCs w:val="24"/>
        </w:rPr>
        <w:t xml:space="preserve">like </w:t>
      </w:r>
      <w:r w:rsidR="00DE6BE7" w:rsidRPr="00E70D45">
        <w:rPr>
          <w:rFonts w:ascii="Times New Roman" w:hAnsi="Times New Roman" w:cs="Times New Roman"/>
          <w:i/>
          <w:sz w:val="24"/>
          <w:szCs w:val="24"/>
        </w:rPr>
        <w:t>human rights, women</w:t>
      </w:r>
      <w:r w:rsidR="00E70D45">
        <w:rPr>
          <w:rFonts w:ascii="Times New Roman" w:hAnsi="Times New Roman" w:cs="Times New Roman"/>
          <w:i/>
          <w:sz w:val="24"/>
          <w:szCs w:val="24"/>
        </w:rPr>
        <w:t xml:space="preserve"> and children</w:t>
      </w:r>
      <w:r w:rsidR="00DE6BE7" w:rsidRPr="00E70D45">
        <w:rPr>
          <w:rFonts w:ascii="Times New Roman" w:hAnsi="Times New Roman" w:cs="Times New Roman"/>
          <w:i/>
          <w:sz w:val="24"/>
          <w:szCs w:val="24"/>
        </w:rPr>
        <w:t xml:space="preserve"> rights</w:t>
      </w:r>
      <w:r w:rsidR="007F624C" w:rsidRPr="00E70D45">
        <w:rPr>
          <w:rFonts w:ascii="Times New Roman" w:hAnsi="Times New Roman" w:cs="Times New Roman"/>
          <w:i/>
          <w:sz w:val="24"/>
          <w:szCs w:val="24"/>
        </w:rPr>
        <w:t xml:space="preserve">, children, </w:t>
      </w:r>
      <w:r w:rsidR="00E70D45" w:rsidRPr="00E70D45">
        <w:rPr>
          <w:rFonts w:ascii="Times New Roman" w:hAnsi="Times New Roman" w:cs="Times New Roman"/>
          <w:i/>
          <w:sz w:val="24"/>
          <w:szCs w:val="24"/>
        </w:rPr>
        <w:t xml:space="preserve">environment, </w:t>
      </w:r>
      <w:r w:rsidR="007F624C" w:rsidRPr="00E70D45">
        <w:rPr>
          <w:rFonts w:ascii="Times New Roman" w:hAnsi="Times New Roman" w:cs="Times New Roman"/>
          <w:i/>
          <w:sz w:val="24"/>
          <w:szCs w:val="24"/>
        </w:rPr>
        <w:t xml:space="preserve">media, artistic and cultural activities </w:t>
      </w:r>
      <w:r w:rsidR="007F624C">
        <w:rPr>
          <w:rFonts w:ascii="Times New Roman" w:hAnsi="Times New Roman" w:cs="Times New Roman"/>
          <w:sz w:val="24"/>
          <w:szCs w:val="24"/>
        </w:rPr>
        <w:t>etc.</w:t>
      </w:r>
      <w:r w:rsidR="00DE6BE7">
        <w:rPr>
          <w:rFonts w:ascii="Times New Roman" w:hAnsi="Times New Roman" w:cs="Times New Roman"/>
          <w:sz w:val="24"/>
          <w:szCs w:val="24"/>
        </w:rPr>
        <w:t xml:space="preserve"> CSO are important actor which can contribute to improve the access to justice. The aim of the project is to enable CSOs to become important promoters on improving access to justice by addressing their concerns through judiciary system or alternative forms of conflict resolution.</w:t>
      </w:r>
    </w:p>
    <w:p w:rsidR="00B70B7B" w:rsidRPr="00C847C1" w:rsidRDefault="00B70B7B" w:rsidP="00B70B7B">
      <w:pPr>
        <w:pStyle w:val="ListParagraph"/>
        <w:numPr>
          <w:ilvl w:val="0"/>
          <w:numId w:val="4"/>
        </w:numPr>
        <w:rPr>
          <w:rFonts w:ascii="Times New Roman" w:hAnsi="Times New Roman" w:cs="Times New Roman"/>
          <w:b/>
          <w:i/>
          <w:sz w:val="24"/>
          <w:szCs w:val="24"/>
        </w:rPr>
      </w:pPr>
      <w:r w:rsidRPr="00C847C1">
        <w:rPr>
          <w:rFonts w:ascii="Times New Roman" w:hAnsi="Times New Roman" w:cs="Times New Roman"/>
          <w:b/>
          <w:i/>
          <w:sz w:val="24"/>
          <w:szCs w:val="24"/>
        </w:rPr>
        <w:lastRenderedPageBreak/>
        <w:t>Law student</w:t>
      </w:r>
      <w:r w:rsidR="00503511">
        <w:rPr>
          <w:rFonts w:ascii="Times New Roman" w:hAnsi="Times New Roman" w:cs="Times New Roman"/>
          <w:b/>
          <w:i/>
          <w:sz w:val="24"/>
          <w:szCs w:val="24"/>
        </w:rPr>
        <w:t>s/postgraduates</w:t>
      </w:r>
      <w:r w:rsidRPr="00C847C1">
        <w:rPr>
          <w:rFonts w:ascii="Times New Roman" w:hAnsi="Times New Roman" w:cs="Times New Roman"/>
          <w:b/>
          <w:i/>
          <w:sz w:val="24"/>
          <w:szCs w:val="24"/>
        </w:rPr>
        <w:t xml:space="preserve"> from Faculty of Law at University of Shkodra “Luigj Gurakuqi”</w:t>
      </w:r>
    </w:p>
    <w:p w:rsidR="003F4E42" w:rsidRPr="00AF4DB6" w:rsidRDefault="003F4E42" w:rsidP="00DE6BE7">
      <w:pPr>
        <w:pStyle w:val="ListParagraph"/>
        <w:ind w:left="0"/>
        <w:rPr>
          <w:b/>
          <w:sz w:val="24"/>
          <w:szCs w:val="24"/>
        </w:rPr>
      </w:pPr>
    </w:p>
    <w:p w:rsidR="00DE6BE7" w:rsidRDefault="00DE6BE7" w:rsidP="00C847C1">
      <w:pPr>
        <w:pStyle w:val="ListParagraph"/>
        <w:ind w:left="0"/>
        <w:jc w:val="both"/>
        <w:rPr>
          <w:rFonts w:ascii="Times New Roman" w:hAnsi="Times New Roman" w:cs="Times New Roman"/>
          <w:sz w:val="24"/>
          <w:szCs w:val="24"/>
        </w:rPr>
      </w:pPr>
      <w:r w:rsidRPr="00DE6BE7">
        <w:rPr>
          <w:rFonts w:ascii="Times New Roman" w:hAnsi="Times New Roman" w:cs="Times New Roman"/>
          <w:sz w:val="24"/>
          <w:szCs w:val="24"/>
        </w:rPr>
        <w:t xml:space="preserve">According to the University data there are about 800 students at the law faculty in Shkodra University </w:t>
      </w:r>
      <w:r>
        <w:rPr>
          <w:rFonts w:ascii="Times New Roman" w:hAnsi="Times New Roman" w:cs="Times New Roman"/>
          <w:sz w:val="24"/>
          <w:szCs w:val="24"/>
        </w:rPr>
        <w:t xml:space="preserve">following their </w:t>
      </w:r>
      <w:r w:rsidRPr="00DE6BE7">
        <w:rPr>
          <w:rFonts w:ascii="Times New Roman" w:hAnsi="Times New Roman" w:cs="Times New Roman"/>
          <w:sz w:val="24"/>
          <w:szCs w:val="24"/>
        </w:rPr>
        <w:t xml:space="preserve">Bachelor and Master </w:t>
      </w:r>
      <w:r>
        <w:rPr>
          <w:rFonts w:ascii="Times New Roman" w:hAnsi="Times New Roman" w:cs="Times New Roman"/>
          <w:sz w:val="24"/>
          <w:szCs w:val="24"/>
        </w:rPr>
        <w:t>studies</w:t>
      </w:r>
      <w:r w:rsidRPr="00DE6BE7">
        <w:rPr>
          <w:rFonts w:ascii="Times New Roman" w:hAnsi="Times New Roman" w:cs="Times New Roman"/>
          <w:sz w:val="24"/>
          <w:szCs w:val="24"/>
        </w:rPr>
        <w:t>.</w:t>
      </w:r>
      <w:r>
        <w:rPr>
          <w:rFonts w:ascii="Times New Roman" w:hAnsi="Times New Roman" w:cs="Times New Roman"/>
          <w:sz w:val="24"/>
          <w:szCs w:val="24"/>
        </w:rPr>
        <w:t xml:space="preserve"> After their graduation only a small percentage of them about 7% are able to </w:t>
      </w:r>
      <w:r w:rsidR="00C847C1">
        <w:rPr>
          <w:rFonts w:ascii="Times New Roman" w:hAnsi="Times New Roman" w:cs="Times New Roman"/>
          <w:sz w:val="24"/>
          <w:szCs w:val="24"/>
        </w:rPr>
        <w:t xml:space="preserve">find job in their profile as lawyers and most of them get involved in other jobs or are unemployed. </w:t>
      </w:r>
      <w:r w:rsidR="004B472A">
        <w:rPr>
          <w:rFonts w:ascii="Times New Roman" w:hAnsi="Times New Roman" w:cs="Times New Roman"/>
          <w:sz w:val="24"/>
          <w:szCs w:val="24"/>
        </w:rPr>
        <w:t xml:space="preserve">The practical work as part of the curricula in most of the cases is not developed effectively. </w:t>
      </w:r>
      <w:r w:rsidR="00C847C1">
        <w:rPr>
          <w:rFonts w:ascii="Times New Roman" w:hAnsi="Times New Roman" w:cs="Times New Roman"/>
          <w:sz w:val="24"/>
          <w:szCs w:val="24"/>
        </w:rPr>
        <w:t xml:space="preserve">Considering this big potential the project intends to open an window for these student to get directly involved on providing legal assistance and follow processes in the court for the target group of the project. In the frame of this project we intend to select a group of 20 students or graduated ones which will be involved in the legal clinic as voluntary staff. </w:t>
      </w:r>
      <w:r w:rsidR="004762A9" w:rsidRPr="00F36EF6">
        <w:rPr>
          <w:rFonts w:ascii="Times New Roman" w:hAnsi="Times New Roman" w:cs="Times New Roman"/>
          <w:sz w:val="24"/>
          <w:szCs w:val="24"/>
        </w:rPr>
        <w:t>Students are required to complete, prior to their third year, Evidence, Civil and Penal Procedure, and the Intensive Trial Practice Workshop. Constitutional Law is also recommended.</w:t>
      </w:r>
    </w:p>
    <w:p w:rsidR="00DE6BE7" w:rsidRPr="00DE6BE7" w:rsidRDefault="00DE6BE7" w:rsidP="00DE6BE7">
      <w:pPr>
        <w:pStyle w:val="ListParagraph"/>
        <w:ind w:left="0"/>
        <w:rPr>
          <w:rFonts w:ascii="Times New Roman" w:hAnsi="Times New Roman" w:cs="Times New Roman"/>
          <w:sz w:val="24"/>
          <w:szCs w:val="24"/>
        </w:rPr>
      </w:pPr>
    </w:p>
    <w:p w:rsidR="00A735AB" w:rsidRDefault="00A735AB" w:rsidP="00A735AB">
      <w:pPr>
        <w:pStyle w:val="ListParagraph"/>
        <w:numPr>
          <w:ilvl w:val="0"/>
          <w:numId w:val="1"/>
        </w:numPr>
        <w:rPr>
          <w:b/>
          <w:sz w:val="28"/>
          <w:szCs w:val="28"/>
        </w:rPr>
      </w:pPr>
      <w:r>
        <w:rPr>
          <w:b/>
          <w:sz w:val="28"/>
          <w:szCs w:val="28"/>
        </w:rPr>
        <w:t>Goal and specific objective</w:t>
      </w:r>
    </w:p>
    <w:p w:rsidR="00AC6597" w:rsidRPr="00AC6597" w:rsidRDefault="00AC7667" w:rsidP="00AC7667">
      <w:pPr>
        <w:pStyle w:val="ListParagraph"/>
        <w:ind w:left="0"/>
        <w:jc w:val="both"/>
        <w:rPr>
          <w:rFonts w:ascii="Times New Roman" w:hAnsi="Times New Roman" w:cs="Times New Roman"/>
          <w:b/>
          <w:i/>
          <w:sz w:val="24"/>
          <w:szCs w:val="24"/>
        </w:rPr>
      </w:pPr>
      <w:r w:rsidRPr="00AC6597">
        <w:rPr>
          <w:rFonts w:ascii="Times New Roman" w:hAnsi="Times New Roman" w:cs="Times New Roman"/>
          <w:b/>
          <w:i/>
          <w:sz w:val="24"/>
          <w:szCs w:val="24"/>
        </w:rPr>
        <w:t xml:space="preserve">The </w:t>
      </w:r>
      <w:r w:rsidR="00AC6597" w:rsidRPr="00AC6597">
        <w:rPr>
          <w:rFonts w:ascii="Times New Roman" w:hAnsi="Times New Roman" w:cs="Times New Roman"/>
          <w:b/>
          <w:i/>
          <w:sz w:val="24"/>
          <w:szCs w:val="24"/>
        </w:rPr>
        <w:t>overall objective</w:t>
      </w:r>
      <w:r w:rsidRPr="00AC6597">
        <w:rPr>
          <w:rFonts w:ascii="Times New Roman" w:hAnsi="Times New Roman" w:cs="Times New Roman"/>
          <w:b/>
          <w:i/>
          <w:sz w:val="24"/>
          <w:szCs w:val="24"/>
        </w:rPr>
        <w:t xml:space="preserve"> of the project is to increase the access to justice for citizen’s especially marginalised groups and CSOs in Shkodra municipality. </w:t>
      </w:r>
    </w:p>
    <w:p w:rsidR="004E5C10" w:rsidRDefault="00AC7667" w:rsidP="00AC7667">
      <w:pPr>
        <w:pStyle w:val="ListParagraph"/>
        <w:ind w:left="0"/>
        <w:jc w:val="both"/>
        <w:rPr>
          <w:rFonts w:ascii="Times New Roman" w:hAnsi="Times New Roman" w:cs="Times New Roman"/>
          <w:sz w:val="24"/>
          <w:szCs w:val="24"/>
        </w:rPr>
      </w:pPr>
      <w:r>
        <w:rPr>
          <w:rFonts w:ascii="Times New Roman" w:hAnsi="Times New Roman" w:cs="Times New Roman"/>
          <w:sz w:val="24"/>
          <w:szCs w:val="24"/>
        </w:rPr>
        <w:t>To achieve its aim the project will fulfil these specific objectives:</w:t>
      </w:r>
    </w:p>
    <w:p w:rsidR="00A25575" w:rsidRPr="004E5C10" w:rsidRDefault="00A25575" w:rsidP="00AC7667">
      <w:pPr>
        <w:pStyle w:val="ListParagraph"/>
        <w:ind w:left="0"/>
        <w:jc w:val="both"/>
        <w:rPr>
          <w:sz w:val="24"/>
          <w:szCs w:val="24"/>
        </w:rPr>
      </w:pPr>
    </w:p>
    <w:p w:rsidR="005C3313" w:rsidRPr="00AF4DB6" w:rsidRDefault="00B64770" w:rsidP="005C3313">
      <w:pPr>
        <w:pStyle w:val="ListParagraph"/>
        <w:numPr>
          <w:ilvl w:val="0"/>
          <w:numId w:val="10"/>
        </w:numPr>
        <w:jc w:val="both"/>
        <w:rPr>
          <w:rFonts w:ascii="Times New Roman" w:hAnsi="Times New Roman" w:cs="Times New Roman"/>
          <w:b/>
          <w:i/>
          <w:sz w:val="24"/>
          <w:szCs w:val="24"/>
        </w:rPr>
      </w:pPr>
      <w:r w:rsidRPr="00AF4DB6">
        <w:rPr>
          <w:rFonts w:ascii="Times New Roman" w:hAnsi="Times New Roman" w:cs="Times New Roman"/>
          <w:b/>
          <w:i/>
          <w:sz w:val="24"/>
          <w:szCs w:val="24"/>
        </w:rPr>
        <w:t>To i</w:t>
      </w:r>
      <w:r w:rsidR="007E7D0B" w:rsidRPr="00AF4DB6">
        <w:rPr>
          <w:rFonts w:ascii="Times New Roman" w:hAnsi="Times New Roman" w:cs="Times New Roman"/>
          <w:b/>
          <w:i/>
          <w:sz w:val="24"/>
          <w:szCs w:val="24"/>
        </w:rPr>
        <w:t>mprove public awareness on law matters by increasing</w:t>
      </w:r>
      <w:r w:rsidR="00A95711" w:rsidRPr="00AF4DB6">
        <w:rPr>
          <w:rFonts w:ascii="Times New Roman" w:hAnsi="Times New Roman" w:cs="Times New Roman"/>
          <w:b/>
          <w:i/>
          <w:sz w:val="24"/>
          <w:szCs w:val="24"/>
        </w:rPr>
        <w:t xml:space="preserve"> access t</w:t>
      </w:r>
      <w:r w:rsidRPr="00AF4DB6">
        <w:rPr>
          <w:rFonts w:ascii="Times New Roman" w:hAnsi="Times New Roman" w:cs="Times New Roman"/>
          <w:b/>
          <w:i/>
          <w:sz w:val="24"/>
          <w:szCs w:val="24"/>
        </w:rPr>
        <w:t>o justice for vulnerable groups</w:t>
      </w:r>
      <w:r w:rsidR="005C3313" w:rsidRPr="00AF4DB6">
        <w:rPr>
          <w:rFonts w:ascii="Times New Roman" w:hAnsi="Times New Roman" w:cs="Times New Roman"/>
          <w:b/>
          <w:i/>
          <w:sz w:val="24"/>
          <w:szCs w:val="24"/>
        </w:rPr>
        <w:t xml:space="preserve"> in Shkodra district</w:t>
      </w:r>
    </w:p>
    <w:p w:rsidR="005C3313" w:rsidRPr="005C3313" w:rsidRDefault="005C3313" w:rsidP="005C3313">
      <w:pPr>
        <w:jc w:val="both"/>
        <w:rPr>
          <w:rFonts w:ascii="Times New Roman" w:hAnsi="Times New Roman" w:cs="Times New Roman"/>
          <w:i/>
          <w:sz w:val="24"/>
          <w:szCs w:val="24"/>
        </w:rPr>
      </w:pPr>
      <w:r>
        <w:rPr>
          <w:rFonts w:ascii="Times New Roman" w:hAnsi="Times New Roman" w:cs="Times New Roman"/>
          <w:i/>
          <w:sz w:val="24"/>
          <w:szCs w:val="24"/>
        </w:rPr>
        <w:t xml:space="preserve">So through establishment of the Legal Clinic in Shkodra district the project will create for the first time </w:t>
      </w:r>
      <w:r w:rsidR="006870C8">
        <w:rPr>
          <w:rFonts w:ascii="Times New Roman" w:hAnsi="Times New Roman" w:cs="Times New Roman"/>
          <w:i/>
          <w:sz w:val="24"/>
          <w:szCs w:val="24"/>
        </w:rPr>
        <w:t>an</w:t>
      </w:r>
      <w:r>
        <w:rPr>
          <w:rFonts w:ascii="Times New Roman" w:hAnsi="Times New Roman" w:cs="Times New Roman"/>
          <w:i/>
          <w:sz w:val="24"/>
          <w:szCs w:val="24"/>
        </w:rPr>
        <w:t xml:space="preserve"> important station for improvement of access to justice. Marginalised and vulnerable groups will find place where to get free legal advices and provide for them services to access justice. The promotional work done in the frame of this project through distribution of information will improve public awareness on law matters.</w:t>
      </w:r>
      <w:r w:rsidR="00A647DC">
        <w:rPr>
          <w:rFonts w:ascii="Times New Roman" w:hAnsi="Times New Roman" w:cs="Times New Roman"/>
          <w:i/>
          <w:sz w:val="24"/>
          <w:szCs w:val="24"/>
        </w:rPr>
        <w:t xml:space="preserve"> </w:t>
      </w:r>
      <w:r w:rsidR="00A25575">
        <w:rPr>
          <w:rFonts w:ascii="Times New Roman" w:hAnsi="Times New Roman" w:cs="Times New Roman"/>
          <w:i/>
          <w:sz w:val="24"/>
          <w:szCs w:val="24"/>
        </w:rPr>
        <w:t xml:space="preserve">Marginalised groups </w:t>
      </w:r>
      <w:r w:rsidR="00A647DC">
        <w:rPr>
          <w:rFonts w:ascii="Times New Roman" w:hAnsi="Times New Roman" w:cs="Times New Roman"/>
          <w:i/>
          <w:sz w:val="24"/>
          <w:szCs w:val="24"/>
        </w:rPr>
        <w:t>will become better oriented to use justice as a tool for protecting their rights.</w:t>
      </w:r>
      <w:r>
        <w:rPr>
          <w:rFonts w:ascii="Times New Roman" w:hAnsi="Times New Roman" w:cs="Times New Roman"/>
          <w:i/>
          <w:sz w:val="24"/>
          <w:szCs w:val="24"/>
        </w:rPr>
        <w:t xml:space="preserve"> By creating this model of access to justice for vulnerable and marginalised groups </w:t>
      </w:r>
      <w:r w:rsidR="00A647DC">
        <w:rPr>
          <w:rFonts w:ascii="Times New Roman" w:hAnsi="Times New Roman" w:cs="Times New Roman"/>
          <w:i/>
          <w:sz w:val="24"/>
          <w:szCs w:val="24"/>
        </w:rPr>
        <w:t xml:space="preserve">we expect that </w:t>
      </w:r>
      <w:r>
        <w:rPr>
          <w:rFonts w:ascii="Times New Roman" w:hAnsi="Times New Roman" w:cs="Times New Roman"/>
          <w:i/>
          <w:sz w:val="24"/>
          <w:szCs w:val="24"/>
        </w:rPr>
        <w:t xml:space="preserve">other citizens groups of interest will </w:t>
      </w:r>
      <w:r w:rsidR="00A647DC">
        <w:rPr>
          <w:rFonts w:ascii="Times New Roman" w:hAnsi="Times New Roman" w:cs="Times New Roman"/>
          <w:i/>
          <w:sz w:val="24"/>
          <w:szCs w:val="24"/>
        </w:rPr>
        <w:t>play a more active role on protection of their rights by accessing justice.</w:t>
      </w:r>
    </w:p>
    <w:p w:rsidR="005C3313" w:rsidRPr="00AF4DB6" w:rsidRDefault="007E7D0B" w:rsidP="005C3313">
      <w:pPr>
        <w:pStyle w:val="ListParagraph"/>
        <w:numPr>
          <w:ilvl w:val="0"/>
          <w:numId w:val="10"/>
        </w:numPr>
        <w:jc w:val="both"/>
        <w:rPr>
          <w:rFonts w:ascii="Times New Roman" w:hAnsi="Times New Roman" w:cs="Times New Roman"/>
          <w:b/>
          <w:i/>
          <w:sz w:val="24"/>
          <w:szCs w:val="24"/>
        </w:rPr>
      </w:pPr>
      <w:r w:rsidRPr="00AF4DB6">
        <w:rPr>
          <w:rFonts w:ascii="Times New Roman" w:hAnsi="Times New Roman" w:cs="Times New Roman"/>
          <w:b/>
          <w:i/>
          <w:sz w:val="24"/>
          <w:szCs w:val="24"/>
        </w:rPr>
        <w:t xml:space="preserve">To increase civic engagement by strengthening capacities of </w:t>
      </w:r>
      <w:r w:rsidR="004E5C10" w:rsidRPr="00AF4DB6">
        <w:rPr>
          <w:rFonts w:ascii="Times New Roman" w:hAnsi="Times New Roman" w:cs="Times New Roman"/>
          <w:b/>
          <w:i/>
          <w:sz w:val="24"/>
          <w:szCs w:val="24"/>
        </w:rPr>
        <w:t>civil society actors in Shkodra district to implement actions related to access to justice</w:t>
      </w:r>
      <w:r w:rsidR="00A95711" w:rsidRPr="00AF4DB6">
        <w:rPr>
          <w:rFonts w:ascii="Times New Roman" w:hAnsi="Times New Roman" w:cs="Times New Roman"/>
          <w:b/>
          <w:i/>
          <w:sz w:val="24"/>
          <w:szCs w:val="24"/>
        </w:rPr>
        <w:t xml:space="preserve"> for vulnerable groups</w:t>
      </w:r>
      <w:r w:rsidR="004E5C10" w:rsidRPr="00AF4DB6">
        <w:rPr>
          <w:rFonts w:ascii="Times New Roman" w:hAnsi="Times New Roman" w:cs="Times New Roman"/>
          <w:b/>
          <w:i/>
          <w:sz w:val="24"/>
          <w:szCs w:val="24"/>
        </w:rPr>
        <w:t>.</w:t>
      </w:r>
    </w:p>
    <w:p w:rsidR="00A25575" w:rsidRPr="00A647DC" w:rsidRDefault="00A647DC" w:rsidP="00A647DC">
      <w:pPr>
        <w:jc w:val="both"/>
        <w:rPr>
          <w:rFonts w:ascii="Times New Roman" w:hAnsi="Times New Roman" w:cs="Times New Roman"/>
          <w:i/>
          <w:sz w:val="24"/>
          <w:szCs w:val="24"/>
        </w:rPr>
      </w:pPr>
      <w:r>
        <w:rPr>
          <w:rFonts w:ascii="Times New Roman" w:hAnsi="Times New Roman" w:cs="Times New Roman"/>
          <w:i/>
          <w:sz w:val="24"/>
          <w:szCs w:val="24"/>
        </w:rPr>
        <w:t xml:space="preserve">Access to justice cannot be improved if there will be not increased the civic engagement. CSOs are the best actors which can play an important role on moving forward this process and become more active to improve access to justice and better protect the rights of the groups they represent. We expect that </w:t>
      </w:r>
      <w:r w:rsidR="00AF4DB6">
        <w:rPr>
          <w:rFonts w:ascii="Times New Roman" w:hAnsi="Times New Roman" w:cs="Times New Roman"/>
          <w:i/>
          <w:sz w:val="24"/>
          <w:szCs w:val="24"/>
        </w:rPr>
        <w:t>through strengthening of capacities of CSOs working in Shkodra district they will be enabled to present more cases to the court and enforce public authorities to implement law in the proper way and in due time.</w:t>
      </w:r>
    </w:p>
    <w:p w:rsidR="005C3313" w:rsidRPr="00AF4DB6" w:rsidRDefault="00B64770" w:rsidP="005C3313">
      <w:pPr>
        <w:pStyle w:val="ListParagraph"/>
        <w:numPr>
          <w:ilvl w:val="0"/>
          <w:numId w:val="10"/>
        </w:numPr>
        <w:jc w:val="both"/>
        <w:rPr>
          <w:rFonts w:ascii="Times New Roman" w:hAnsi="Times New Roman" w:cs="Times New Roman"/>
          <w:b/>
          <w:i/>
          <w:sz w:val="24"/>
          <w:szCs w:val="24"/>
        </w:rPr>
      </w:pPr>
      <w:r w:rsidRPr="00AF4DB6">
        <w:rPr>
          <w:rFonts w:ascii="Times New Roman" w:hAnsi="Times New Roman" w:cs="Times New Roman"/>
          <w:b/>
          <w:i/>
          <w:sz w:val="24"/>
          <w:szCs w:val="24"/>
        </w:rPr>
        <w:lastRenderedPageBreak/>
        <w:t xml:space="preserve">To promote education for access to justice </w:t>
      </w:r>
      <w:r w:rsidR="00F43B67" w:rsidRPr="00AF4DB6">
        <w:rPr>
          <w:rFonts w:ascii="Times New Roman" w:hAnsi="Times New Roman" w:cs="Times New Roman"/>
          <w:b/>
          <w:i/>
          <w:sz w:val="24"/>
          <w:szCs w:val="24"/>
        </w:rPr>
        <w:t>through law students involvement</w:t>
      </w:r>
    </w:p>
    <w:p w:rsidR="00AF4DB6" w:rsidRPr="00AF4DB6" w:rsidRDefault="00AF4DB6" w:rsidP="00AF4DB6">
      <w:pPr>
        <w:jc w:val="both"/>
        <w:rPr>
          <w:rFonts w:ascii="Times New Roman" w:hAnsi="Times New Roman" w:cs="Times New Roman"/>
          <w:i/>
          <w:sz w:val="24"/>
          <w:szCs w:val="24"/>
        </w:rPr>
      </w:pPr>
      <w:r>
        <w:rPr>
          <w:rFonts w:ascii="Times New Roman" w:hAnsi="Times New Roman" w:cs="Times New Roman"/>
          <w:i/>
          <w:sz w:val="24"/>
          <w:szCs w:val="24"/>
        </w:rPr>
        <w:t>In general especially in North area Albanian are used to find solution of their problems by using self justice avoiding democratic channels and entitled structures by law. So education for access to justice has to start from the new generation and properly with young people which have study law. They are the best actors which can assist citizens to access justice. Through this project we expect that students of law will improve with practical skills their knowledge’s and citizens will be able to find solution of their problems.</w:t>
      </w:r>
    </w:p>
    <w:p w:rsidR="003F4E42" w:rsidRPr="00AF4DB6" w:rsidRDefault="00AC7667" w:rsidP="005C3313">
      <w:pPr>
        <w:pStyle w:val="ListParagraph"/>
        <w:numPr>
          <w:ilvl w:val="0"/>
          <w:numId w:val="10"/>
        </w:numPr>
        <w:jc w:val="both"/>
        <w:rPr>
          <w:rFonts w:ascii="Times New Roman" w:hAnsi="Times New Roman" w:cs="Times New Roman"/>
          <w:b/>
          <w:i/>
          <w:sz w:val="24"/>
          <w:szCs w:val="24"/>
        </w:rPr>
      </w:pPr>
      <w:r w:rsidRPr="00AF4DB6">
        <w:rPr>
          <w:rFonts w:ascii="Times New Roman" w:hAnsi="Times New Roman" w:cs="Times New Roman"/>
          <w:b/>
          <w:i/>
          <w:sz w:val="24"/>
          <w:szCs w:val="24"/>
        </w:rPr>
        <w:t xml:space="preserve">To promote </w:t>
      </w:r>
      <w:r w:rsidR="008C7A9C" w:rsidRPr="00AF4DB6">
        <w:rPr>
          <w:rFonts w:ascii="Times New Roman" w:hAnsi="Times New Roman" w:cs="Times New Roman"/>
          <w:b/>
          <w:i/>
          <w:sz w:val="24"/>
          <w:szCs w:val="24"/>
        </w:rPr>
        <w:t>alternative dispute resolution through mediation process.</w:t>
      </w:r>
    </w:p>
    <w:p w:rsidR="00014892" w:rsidRPr="00503511" w:rsidRDefault="00AF4DB6" w:rsidP="00503511">
      <w:pPr>
        <w:jc w:val="both"/>
        <w:rPr>
          <w:rFonts w:ascii="Times New Roman" w:hAnsi="Times New Roman" w:cs="Times New Roman"/>
          <w:sz w:val="24"/>
          <w:szCs w:val="24"/>
        </w:rPr>
      </w:pPr>
      <w:r w:rsidRPr="00AF4DB6">
        <w:rPr>
          <w:rFonts w:ascii="Times New Roman" w:hAnsi="Times New Roman" w:cs="Times New Roman"/>
          <w:sz w:val="24"/>
          <w:szCs w:val="24"/>
        </w:rPr>
        <w:t>Mediation is an alternative form for solution of disputes which through this project will be promoted for the first time in the Shkodra district.</w:t>
      </w:r>
      <w:r>
        <w:rPr>
          <w:rFonts w:ascii="Times New Roman" w:hAnsi="Times New Roman" w:cs="Times New Roman"/>
          <w:sz w:val="24"/>
          <w:szCs w:val="24"/>
        </w:rPr>
        <w:t xml:space="preserve"> Benefits of mediation are not promoted and known by citizens who spend a lot of time, energy and money through long processes in courts. As far as one of the most important components of the project is offering free legal assistance to vulnerable and marginalised groups we found quite reasonable to promote as well mediation as more efficient method for finding a stable agreement among parties in a conflict. Another reason is that conflict in most of the cases is more present to vulnerable and marginalised groups so mediation its a good tool for helping them solving their conflicts. We expect that many people who will access the legal clinic will accept to solve their conflict through mediation which we expect to be a big achievement. </w:t>
      </w:r>
    </w:p>
    <w:p w:rsidR="00A735AB" w:rsidRPr="001B2529" w:rsidRDefault="00A735AB" w:rsidP="00503511">
      <w:pPr>
        <w:pStyle w:val="ListParagraph"/>
        <w:numPr>
          <w:ilvl w:val="0"/>
          <w:numId w:val="13"/>
        </w:numPr>
        <w:rPr>
          <w:b/>
          <w:sz w:val="28"/>
          <w:szCs w:val="28"/>
        </w:rPr>
      </w:pPr>
      <w:r w:rsidRPr="001B2529">
        <w:rPr>
          <w:b/>
          <w:sz w:val="28"/>
          <w:szCs w:val="28"/>
        </w:rPr>
        <w:t>Expected results</w:t>
      </w:r>
    </w:p>
    <w:p w:rsidR="007E1F2B" w:rsidRPr="007E1F2B" w:rsidRDefault="007E1F2B" w:rsidP="007E1F2B">
      <w:pPr>
        <w:rPr>
          <w:rFonts w:ascii="Times New Roman" w:hAnsi="Times New Roman" w:cs="Times New Roman"/>
          <w:sz w:val="24"/>
          <w:szCs w:val="24"/>
        </w:rPr>
      </w:pPr>
      <w:r>
        <w:rPr>
          <w:rFonts w:ascii="Times New Roman" w:hAnsi="Times New Roman" w:cs="Times New Roman"/>
          <w:sz w:val="24"/>
          <w:szCs w:val="24"/>
        </w:rPr>
        <w:t>Through implementation of this</w:t>
      </w:r>
      <w:r w:rsidRPr="007E1F2B">
        <w:rPr>
          <w:rFonts w:ascii="Times New Roman" w:hAnsi="Times New Roman" w:cs="Times New Roman"/>
          <w:sz w:val="24"/>
          <w:szCs w:val="24"/>
        </w:rPr>
        <w:t xml:space="preserve"> project we expect to have these results:</w:t>
      </w:r>
    </w:p>
    <w:p w:rsidR="007E1F2B" w:rsidRPr="00AC6597" w:rsidRDefault="000E4019" w:rsidP="007E1F2B">
      <w:pPr>
        <w:jc w:val="both"/>
        <w:rPr>
          <w:rFonts w:ascii="Times New Roman" w:hAnsi="Times New Roman" w:cs="Times New Roman"/>
          <w:b/>
          <w:i/>
          <w:sz w:val="24"/>
          <w:szCs w:val="24"/>
        </w:rPr>
      </w:pPr>
      <w:r w:rsidRPr="000E4019">
        <w:rPr>
          <w:rFonts w:ascii="Times New Roman" w:hAnsi="Times New Roman" w:cs="Times New Roman"/>
          <w:b/>
          <w:sz w:val="24"/>
          <w:szCs w:val="24"/>
        </w:rPr>
        <w:t>Result 1</w:t>
      </w:r>
      <w:r>
        <w:rPr>
          <w:rFonts w:ascii="Times New Roman" w:hAnsi="Times New Roman" w:cs="Times New Roman"/>
          <w:sz w:val="24"/>
          <w:szCs w:val="24"/>
        </w:rPr>
        <w:t>-</w:t>
      </w:r>
      <w:r w:rsidR="007E1F2B">
        <w:rPr>
          <w:rFonts w:ascii="Times New Roman" w:hAnsi="Times New Roman" w:cs="Times New Roman"/>
          <w:sz w:val="24"/>
          <w:szCs w:val="24"/>
        </w:rPr>
        <w:t xml:space="preserve"> </w:t>
      </w:r>
      <w:r w:rsidR="007E1F2B" w:rsidRPr="006E51FB">
        <w:rPr>
          <w:rFonts w:ascii="Times New Roman" w:hAnsi="Times New Roman" w:cs="Times New Roman"/>
          <w:b/>
          <w:i/>
          <w:sz w:val="24"/>
          <w:szCs w:val="24"/>
        </w:rPr>
        <w:t>There will be a raised awareness of Shkodra citizens on law matters by creating more confidence on the judiciary system and achieving a better access to justice</w:t>
      </w:r>
      <w:r w:rsidR="007E1F2B" w:rsidRPr="00D55F67">
        <w:rPr>
          <w:rFonts w:ascii="Times New Roman" w:hAnsi="Times New Roman" w:cs="Times New Roman"/>
          <w:sz w:val="24"/>
          <w:szCs w:val="24"/>
        </w:rPr>
        <w:t>.</w:t>
      </w:r>
      <w:r w:rsidR="007E1F2B">
        <w:rPr>
          <w:rFonts w:ascii="Times New Roman" w:hAnsi="Times New Roman" w:cs="Times New Roman"/>
          <w:sz w:val="24"/>
          <w:szCs w:val="24"/>
        </w:rPr>
        <w:t xml:space="preserve"> Citizens will get more detailed information and at understandable format regarding the procedures and opportunities they have to access justice. </w:t>
      </w:r>
      <w:r w:rsidR="00482FA3" w:rsidRPr="00AC6597">
        <w:rPr>
          <w:rFonts w:ascii="Times New Roman" w:hAnsi="Times New Roman" w:cs="Times New Roman"/>
          <w:b/>
          <w:i/>
          <w:sz w:val="24"/>
          <w:szCs w:val="24"/>
        </w:rPr>
        <w:t>In the frame of this project a</w:t>
      </w:r>
      <w:r w:rsidR="007E1F2B" w:rsidRPr="00AC6597">
        <w:rPr>
          <w:rFonts w:ascii="Times New Roman" w:hAnsi="Times New Roman" w:cs="Times New Roman"/>
          <w:b/>
          <w:i/>
          <w:sz w:val="24"/>
          <w:szCs w:val="24"/>
        </w:rPr>
        <w:t>t le</w:t>
      </w:r>
      <w:r w:rsidR="004C788E" w:rsidRPr="00AC6597">
        <w:rPr>
          <w:rFonts w:ascii="Times New Roman" w:hAnsi="Times New Roman" w:cs="Times New Roman"/>
          <w:b/>
          <w:i/>
          <w:sz w:val="24"/>
          <w:szCs w:val="24"/>
        </w:rPr>
        <w:t>ast 1</w:t>
      </w:r>
      <w:r w:rsidR="00482FA3" w:rsidRPr="00AC6597">
        <w:rPr>
          <w:rFonts w:ascii="Times New Roman" w:hAnsi="Times New Roman" w:cs="Times New Roman"/>
          <w:b/>
          <w:i/>
          <w:sz w:val="24"/>
          <w:szCs w:val="24"/>
        </w:rPr>
        <w:t>0</w:t>
      </w:r>
      <w:r w:rsidR="007E1F2B" w:rsidRPr="00AC6597">
        <w:rPr>
          <w:rFonts w:ascii="Times New Roman" w:hAnsi="Times New Roman" w:cs="Times New Roman"/>
          <w:b/>
          <w:i/>
          <w:sz w:val="24"/>
          <w:szCs w:val="24"/>
        </w:rPr>
        <w:t>0</w:t>
      </w:r>
      <w:r w:rsidR="00F06448" w:rsidRPr="00AC6597">
        <w:rPr>
          <w:rFonts w:ascii="Times New Roman" w:hAnsi="Times New Roman" w:cs="Times New Roman"/>
          <w:b/>
          <w:i/>
          <w:sz w:val="24"/>
          <w:szCs w:val="24"/>
        </w:rPr>
        <w:t>0</w:t>
      </w:r>
      <w:r w:rsidR="007E1F2B" w:rsidRPr="00AC6597">
        <w:rPr>
          <w:rFonts w:ascii="Times New Roman" w:hAnsi="Times New Roman" w:cs="Times New Roman"/>
          <w:b/>
          <w:i/>
          <w:sz w:val="24"/>
          <w:szCs w:val="24"/>
        </w:rPr>
        <w:t xml:space="preserve"> citizens will get free legal </w:t>
      </w:r>
      <w:r w:rsidR="00482FA3" w:rsidRPr="00AC6597">
        <w:rPr>
          <w:rFonts w:ascii="Times New Roman" w:hAnsi="Times New Roman" w:cs="Times New Roman"/>
          <w:b/>
          <w:i/>
          <w:sz w:val="24"/>
          <w:szCs w:val="24"/>
        </w:rPr>
        <w:t xml:space="preserve">advices and </w:t>
      </w:r>
      <w:r w:rsidR="007E1F2B" w:rsidRPr="00AC6597">
        <w:rPr>
          <w:rFonts w:ascii="Times New Roman" w:hAnsi="Times New Roman" w:cs="Times New Roman"/>
          <w:b/>
          <w:i/>
          <w:sz w:val="24"/>
          <w:szCs w:val="24"/>
        </w:rPr>
        <w:t>consulting and about</w:t>
      </w:r>
      <w:r w:rsidR="004C788E" w:rsidRPr="00AC6597">
        <w:rPr>
          <w:rFonts w:ascii="Times New Roman" w:hAnsi="Times New Roman" w:cs="Times New Roman"/>
          <w:b/>
          <w:i/>
          <w:sz w:val="24"/>
          <w:szCs w:val="24"/>
        </w:rPr>
        <w:t xml:space="preserve"> 15</w:t>
      </w:r>
      <w:r w:rsidR="009430C8" w:rsidRPr="00AC6597">
        <w:rPr>
          <w:rFonts w:ascii="Times New Roman" w:hAnsi="Times New Roman" w:cs="Times New Roman"/>
          <w:b/>
          <w:i/>
          <w:sz w:val="24"/>
          <w:szCs w:val="24"/>
        </w:rPr>
        <w:t>0</w:t>
      </w:r>
      <w:r w:rsidR="00482FA3" w:rsidRPr="00AC6597">
        <w:rPr>
          <w:rFonts w:ascii="Times New Roman" w:hAnsi="Times New Roman" w:cs="Times New Roman"/>
          <w:b/>
          <w:i/>
          <w:sz w:val="24"/>
          <w:szCs w:val="24"/>
        </w:rPr>
        <w:t xml:space="preserve"> cases </w:t>
      </w:r>
      <w:r w:rsidR="007E1F2B" w:rsidRPr="00AC6597">
        <w:rPr>
          <w:rFonts w:ascii="Times New Roman" w:hAnsi="Times New Roman" w:cs="Times New Roman"/>
          <w:b/>
          <w:i/>
          <w:sz w:val="24"/>
          <w:szCs w:val="24"/>
        </w:rPr>
        <w:t>will be assisted through legal representation in the court or public authorities.</w:t>
      </w:r>
    </w:p>
    <w:p w:rsidR="00CB1665" w:rsidRDefault="000E4019" w:rsidP="00D55F67">
      <w:pPr>
        <w:pStyle w:val="ListParagraph"/>
        <w:ind w:left="0"/>
        <w:jc w:val="both"/>
        <w:rPr>
          <w:rFonts w:ascii="Times New Roman" w:hAnsi="Times New Roman" w:cs="Times New Roman"/>
          <w:sz w:val="24"/>
          <w:szCs w:val="24"/>
        </w:rPr>
      </w:pPr>
      <w:r w:rsidRPr="000E4019">
        <w:rPr>
          <w:rFonts w:ascii="Times New Roman" w:hAnsi="Times New Roman" w:cs="Times New Roman"/>
          <w:b/>
          <w:sz w:val="24"/>
          <w:szCs w:val="24"/>
        </w:rPr>
        <w:t>Result 2</w:t>
      </w:r>
      <w:r w:rsidR="00D03680" w:rsidRPr="00D55F67">
        <w:rPr>
          <w:rFonts w:ascii="Times New Roman" w:hAnsi="Times New Roman" w:cs="Times New Roman"/>
          <w:sz w:val="24"/>
          <w:szCs w:val="24"/>
        </w:rPr>
        <w:t xml:space="preserve">- </w:t>
      </w:r>
      <w:r w:rsidR="00D0577C" w:rsidRPr="00D0577C">
        <w:rPr>
          <w:rFonts w:ascii="Times New Roman" w:hAnsi="Times New Roman" w:cs="Times New Roman"/>
          <w:sz w:val="24"/>
          <w:szCs w:val="24"/>
        </w:rPr>
        <w:t>Strengthening of civil society actors in Shkodra district to enable implement actions related to access to justice for vulnerable groups.</w:t>
      </w:r>
      <w:r w:rsidR="00D0577C" w:rsidRPr="00D0577C">
        <w:rPr>
          <w:rFonts w:ascii="Times New Roman" w:hAnsi="Times New Roman" w:cs="Times New Roman"/>
          <w:i/>
          <w:sz w:val="24"/>
          <w:szCs w:val="24"/>
        </w:rPr>
        <w:t xml:space="preserve"> </w:t>
      </w:r>
      <w:r w:rsidR="00D0577C" w:rsidRPr="00AC6597">
        <w:rPr>
          <w:rFonts w:ascii="Times New Roman" w:hAnsi="Times New Roman" w:cs="Times New Roman"/>
          <w:b/>
          <w:i/>
          <w:sz w:val="24"/>
          <w:szCs w:val="24"/>
        </w:rPr>
        <w:t>W</w:t>
      </w:r>
      <w:r w:rsidR="004C788E" w:rsidRPr="00AC6597">
        <w:rPr>
          <w:rFonts w:ascii="Times New Roman" w:hAnsi="Times New Roman" w:cs="Times New Roman"/>
          <w:b/>
          <w:i/>
          <w:sz w:val="24"/>
          <w:szCs w:val="24"/>
        </w:rPr>
        <w:t>e expect at least 20</w:t>
      </w:r>
      <w:r w:rsidR="00AC7667" w:rsidRPr="00AC6597">
        <w:rPr>
          <w:rFonts w:ascii="Times New Roman" w:hAnsi="Times New Roman" w:cs="Times New Roman"/>
          <w:b/>
          <w:i/>
          <w:sz w:val="24"/>
          <w:szCs w:val="24"/>
        </w:rPr>
        <w:t xml:space="preserve"> CSO</w:t>
      </w:r>
      <w:r w:rsidR="009F6FAF" w:rsidRPr="00AC6597">
        <w:rPr>
          <w:rFonts w:ascii="Times New Roman" w:hAnsi="Times New Roman" w:cs="Times New Roman"/>
          <w:b/>
          <w:i/>
          <w:sz w:val="24"/>
          <w:szCs w:val="24"/>
        </w:rPr>
        <w:t>s individually or as part of coalitions in the issues they are doing advocacy work will start</w:t>
      </w:r>
      <w:r w:rsidR="00AC7667" w:rsidRPr="00AC6597">
        <w:rPr>
          <w:rFonts w:ascii="Times New Roman" w:hAnsi="Times New Roman" w:cs="Times New Roman"/>
          <w:b/>
          <w:i/>
          <w:sz w:val="24"/>
          <w:szCs w:val="24"/>
        </w:rPr>
        <w:t xml:space="preserve"> implement</w:t>
      </w:r>
      <w:r w:rsidR="009F6FAF" w:rsidRPr="00AC6597">
        <w:rPr>
          <w:rFonts w:ascii="Times New Roman" w:hAnsi="Times New Roman" w:cs="Times New Roman"/>
          <w:b/>
          <w:i/>
          <w:sz w:val="24"/>
          <w:szCs w:val="24"/>
        </w:rPr>
        <w:t>ation of</w:t>
      </w:r>
      <w:r w:rsidR="00AC7667" w:rsidRPr="00AC6597">
        <w:rPr>
          <w:rFonts w:ascii="Times New Roman" w:hAnsi="Times New Roman" w:cs="Times New Roman"/>
          <w:b/>
          <w:i/>
          <w:sz w:val="24"/>
          <w:szCs w:val="24"/>
        </w:rPr>
        <w:t xml:space="preserve"> actions related to access to justice.</w:t>
      </w:r>
      <w:r w:rsidR="00AC7667" w:rsidRPr="00AC6597">
        <w:rPr>
          <w:rFonts w:ascii="Times New Roman" w:hAnsi="Times New Roman" w:cs="Times New Roman"/>
          <w:i/>
          <w:sz w:val="24"/>
          <w:szCs w:val="24"/>
        </w:rPr>
        <w:t xml:space="preserve"> </w:t>
      </w:r>
      <w:r w:rsidR="009F6FAF">
        <w:rPr>
          <w:rFonts w:ascii="Times New Roman" w:hAnsi="Times New Roman" w:cs="Times New Roman"/>
          <w:sz w:val="24"/>
          <w:szCs w:val="24"/>
        </w:rPr>
        <w:t>By e</w:t>
      </w:r>
      <w:r w:rsidR="00AC7667" w:rsidRPr="00D55F67">
        <w:rPr>
          <w:rFonts w:ascii="Times New Roman" w:hAnsi="Times New Roman" w:cs="Times New Roman"/>
          <w:sz w:val="24"/>
          <w:szCs w:val="24"/>
        </w:rPr>
        <w:t>nabling CSO</w:t>
      </w:r>
      <w:r w:rsidR="009F6FAF">
        <w:rPr>
          <w:rFonts w:ascii="Times New Roman" w:hAnsi="Times New Roman" w:cs="Times New Roman"/>
          <w:sz w:val="24"/>
          <w:szCs w:val="24"/>
        </w:rPr>
        <w:t>s</w:t>
      </w:r>
      <w:r w:rsidR="00AC7667" w:rsidRPr="00D55F67">
        <w:rPr>
          <w:rFonts w:ascii="Times New Roman" w:hAnsi="Times New Roman" w:cs="Times New Roman"/>
          <w:sz w:val="24"/>
          <w:szCs w:val="24"/>
        </w:rPr>
        <w:t xml:space="preserve"> on implementing actions related to</w:t>
      </w:r>
      <w:r w:rsidR="009F6FAF">
        <w:rPr>
          <w:rFonts w:ascii="Times New Roman" w:hAnsi="Times New Roman" w:cs="Times New Roman"/>
          <w:sz w:val="24"/>
          <w:szCs w:val="24"/>
        </w:rPr>
        <w:t xml:space="preserve"> access to justice we expect to have</w:t>
      </w:r>
      <w:r w:rsidR="00AC7667" w:rsidRPr="00D55F67">
        <w:rPr>
          <w:rFonts w:ascii="Times New Roman" w:hAnsi="Times New Roman" w:cs="Times New Roman"/>
          <w:sz w:val="24"/>
          <w:szCs w:val="24"/>
        </w:rPr>
        <w:t xml:space="preserve"> an increased number of vulnerable groups and citizens benefiting from improvement of access to justice. </w:t>
      </w:r>
      <w:r w:rsidR="00CB1665">
        <w:rPr>
          <w:rFonts w:ascii="Times New Roman" w:hAnsi="Times New Roman" w:cs="Times New Roman"/>
          <w:sz w:val="24"/>
          <w:szCs w:val="24"/>
        </w:rPr>
        <w:t>At the other side at the end of the project we expect to have Courts more transparent and accountable to citizens which will be able to get more information.</w:t>
      </w:r>
    </w:p>
    <w:p w:rsidR="00CB1665" w:rsidRPr="00CB1665" w:rsidRDefault="00CB1665" w:rsidP="00D55F67">
      <w:pPr>
        <w:pStyle w:val="ListParagraph"/>
        <w:ind w:left="0"/>
        <w:jc w:val="both"/>
        <w:rPr>
          <w:rFonts w:ascii="Times New Roman" w:hAnsi="Times New Roman" w:cs="Times New Roman"/>
          <w:sz w:val="16"/>
          <w:szCs w:val="16"/>
        </w:rPr>
      </w:pPr>
    </w:p>
    <w:p w:rsidR="00D03680" w:rsidRDefault="000E4019" w:rsidP="00D55F67">
      <w:pPr>
        <w:pStyle w:val="ListParagraph"/>
        <w:ind w:left="0"/>
        <w:jc w:val="both"/>
        <w:rPr>
          <w:rFonts w:ascii="Times New Roman" w:hAnsi="Times New Roman" w:cs="Times New Roman"/>
          <w:sz w:val="24"/>
          <w:szCs w:val="24"/>
        </w:rPr>
      </w:pPr>
      <w:r w:rsidRPr="000E4019">
        <w:rPr>
          <w:rFonts w:ascii="Times New Roman" w:hAnsi="Times New Roman" w:cs="Times New Roman"/>
          <w:b/>
          <w:sz w:val="24"/>
          <w:szCs w:val="24"/>
        </w:rPr>
        <w:lastRenderedPageBreak/>
        <w:t>Result 3</w:t>
      </w:r>
      <w:r w:rsidR="00D03680" w:rsidRPr="00D55F67">
        <w:rPr>
          <w:rFonts w:ascii="Times New Roman" w:hAnsi="Times New Roman" w:cs="Times New Roman"/>
          <w:sz w:val="24"/>
          <w:szCs w:val="24"/>
        </w:rPr>
        <w:t xml:space="preserve">- </w:t>
      </w:r>
      <w:r w:rsidR="009F6FAF" w:rsidRPr="00AC6597">
        <w:rPr>
          <w:rFonts w:ascii="Times New Roman" w:hAnsi="Times New Roman" w:cs="Times New Roman"/>
          <w:b/>
          <w:i/>
          <w:sz w:val="24"/>
          <w:szCs w:val="24"/>
        </w:rPr>
        <w:t>We expect 20 young people/student</w:t>
      </w:r>
      <w:r w:rsidR="00503511" w:rsidRPr="00AC6597">
        <w:rPr>
          <w:rFonts w:ascii="Times New Roman" w:hAnsi="Times New Roman" w:cs="Times New Roman"/>
          <w:b/>
          <w:i/>
          <w:sz w:val="24"/>
          <w:szCs w:val="24"/>
        </w:rPr>
        <w:t>/postgraduates</w:t>
      </w:r>
      <w:r w:rsidR="009F6FAF" w:rsidRPr="00AC6597">
        <w:rPr>
          <w:rFonts w:ascii="Times New Roman" w:hAnsi="Times New Roman" w:cs="Times New Roman"/>
          <w:b/>
          <w:i/>
          <w:sz w:val="24"/>
          <w:szCs w:val="24"/>
        </w:rPr>
        <w:t xml:space="preserve"> of law </w:t>
      </w:r>
      <w:r w:rsidR="005166CE" w:rsidRPr="00AC6597">
        <w:rPr>
          <w:rFonts w:ascii="Times New Roman" w:hAnsi="Times New Roman" w:cs="Times New Roman"/>
          <w:b/>
          <w:i/>
          <w:sz w:val="24"/>
          <w:szCs w:val="24"/>
        </w:rPr>
        <w:t>to</w:t>
      </w:r>
      <w:r w:rsidR="00482FA3" w:rsidRPr="00AC6597">
        <w:rPr>
          <w:rFonts w:ascii="Times New Roman" w:hAnsi="Times New Roman" w:cs="Times New Roman"/>
          <w:b/>
          <w:i/>
          <w:sz w:val="24"/>
          <w:szCs w:val="24"/>
        </w:rPr>
        <w:t xml:space="preserve"> be enabled </w:t>
      </w:r>
      <w:r w:rsidR="009F6FAF" w:rsidRPr="00AC6597">
        <w:rPr>
          <w:rFonts w:ascii="Times New Roman" w:hAnsi="Times New Roman" w:cs="Times New Roman"/>
          <w:b/>
          <w:i/>
          <w:sz w:val="24"/>
          <w:szCs w:val="24"/>
        </w:rPr>
        <w:t>to use instrument of law for improving access to justice for marginalised and vulnerable groups</w:t>
      </w:r>
      <w:r w:rsidR="009F6FAF">
        <w:rPr>
          <w:rFonts w:ascii="Times New Roman" w:hAnsi="Times New Roman" w:cs="Times New Roman"/>
          <w:sz w:val="24"/>
          <w:szCs w:val="24"/>
        </w:rPr>
        <w:t>. In the frame of this project they will be able to create th</w:t>
      </w:r>
      <w:r w:rsidR="005166CE">
        <w:rPr>
          <w:rFonts w:ascii="Times New Roman" w:hAnsi="Times New Roman" w:cs="Times New Roman"/>
          <w:sz w:val="24"/>
          <w:szCs w:val="24"/>
        </w:rPr>
        <w:t>eir profile and communicate in</w:t>
      </w:r>
      <w:r w:rsidR="009F6FAF">
        <w:rPr>
          <w:rFonts w:ascii="Times New Roman" w:hAnsi="Times New Roman" w:cs="Times New Roman"/>
          <w:sz w:val="24"/>
          <w:szCs w:val="24"/>
        </w:rPr>
        <w:t xml:space="preserve"> independent way identifying </w:t>
      </w:r>
      <w:r w:rsidR="00D0577C">
        <w:rPr>
          <w:rFonts w:ascii="Times New Roman" w:hAnsi="Times New Roman" w:cs="Times New Roman"/>
          <w:sz w:val="24"/>
          <w:szCs w:val="24"/>
        </w:rPr>
        <w:t>citizen’s</w:t>
      </w:r>
      <w:r w:rsidR="009F6FAF">
        <w:rPr>
          <w:rFonts w:ascii="Times New Roman" w:hAnsi="Times New Roman" w:cs="Times New Roman"/>
          <w:sz w:val="24"/>
          <w:szCs w:val="24"/>
        </w:rPr>
        <w:t xml:space="preserve"> need</w:t>
      </w:r>
      <w:r w:rsidR="00482FA3">
        <w:rPr>
          <w:rFonts w:ascii="Times New Roman" w:hAnsi="Times New Roman" w:cs="Times New Roman"/>
          <w:sz w:val="24"/>
          <w:szCs w:val="24"/>
        </w:rPr>
        <w:t>s and providing law advices through direct contacts and representation to public bodies</w:t>
      </w:r>
      <w:r w:rsidR="00D03680" w:rsidRPr="00D55F67">
        <w:rPr>
          <w:rFonts w:ascii="Times New Roman" w:hAnsi="Times New Roman" w:cs="Times New Roman"/>
          <w:sz w:val="24"/>
          <w:szCs w:val="24"/>
        </w:rPr>
        <w:t>.</w:t>
      </w:r>
      <w:r w:rsidR="00FA502C">
        <w:rPr>
          <w:rFonts w:ascii="Times New Roman" w:hAnsi="Times New Roman" w:cs="Times New Roman"/>
          <w:sz w:val="24"/>
          <w:szCs w:val="24"/>
        </w:rPr>
        <w:t xml:space="preserve"> They will be able to perform monitoring missions.</w:t>
      </w:r>
    </w:p>
    <w:p w:rsidR="00FA502C" w:rsidRDefault="00FA502C" w:rsidP="00D55F67">
      <w:pPr>
        <w:pStyle w:val="ListParagraph"/>
        <w:ind w:left="0"/>
        <w:jc w:val="both"/>
        <w:rPr>
          <w:rFonts w:ascii="Times New Roman" w:hAnsi="Times New Roman" w:cs="Times New Roman"/>
          <w:sz w:val="24"/>
          <w:szCs w:val="24"/>
        </w:rPr>
      </w:pPr>
    </w:p>
    <w:p w:rsidR="00AC6597" w:rsidRPr="00D55F67" w:rsidRDefault="00AC6597" w:rsidP="00D55F67">
      <w:pPr>
        <w:pStyle w:val="ListParagraph"/>
        <w:ind w:left="0"/>
        <w:jc w:val="both"/>
        <w:rPr>
          <w:rFonts w:ascii="Times New Roman" w:hAnsi="Times New Roman" w:cs="Times New Roman"/>
          <w:sz w:val="24"/>
          <w:szCs w:val="24"/>
        </w:rPr>
      </w:pPr>
      <w:r w:rsidRPr="00AC6597">
        <w:rPr>
          <w:rFonts w:ascii="Times New Roman" w:hAnsi="Times New Roman" w:cs="Times New Roman"/>
          <w:b/>
          <w:sz w:val="24"/>
          <w:szCs w:val="24"/>
        </w:rPr>
        <w:t>Result 4</w:t>
      </w:r>
      <w:r>
        <w:rPr>
          <w:rFonts w:ascii="Times New Roman" w:hAnsi="Times New Roman" w:cs="Times New Roman"/>
          <w:sz w:val="24"/>
          <w:szCs w:val="24"/>
        </w:rPr>
        <w:t xml:space="preserve"> –</w:t>
      </w:r>
      <w:r w:rsidR="00BA3017">
        <w:rPr>
          <w:rFonts w:ascii="Times New Roman" w:hAnsi="Times New Roman" w:cs="Times New Roman"/>
          <w:sz w:val="24"/>
          <w:szCs w:val="24"/>
        </w:rPr>
        <w:t xml:space="preserve"> We expect that vulnerable groups and citizens</w:t>
      </w:r>
      <w:r>
        <w:rPr>
          <w:rFonts w:ascii="Times New Roman" w:hAnsi="Times New Roman" w:cs="Times New Roman"/>
          <w:sz w:val="24"/>
          <w:szCs w:val="24"/>
        </w:rPr>
        <w:t xml:space="preserve"> will become more aware about mediation as alternative form </w:t>
      </w:r>
      <w:r w:rsidRPr="00AF4DB6">
        <w:rPr>
          <w:rFonts w:ascii="Times New Roman" w:hAnsi="Times New Roman" w:cs="Times New Roman"/>
          <w:sz w:val="24"/>
          <w:szCs w:val="24"/>
        </w:rPr>
        <w:t xml:space="preserve">for </w:t>
      </w:r>
      <w:r>
        <w:rPr>
          <w:rFonts w:ascii="Times New Roman" w:hAnsi="Times New Roman" w:cs="Times New Roman"/>
          <w:sz w:val="24"/>
          <w:szCs w:val="24"/>
        </w:rPr>
        <w:t xml:space="preserve">conflict resolution and achieving a sustainable justice. </w:t>
      </w:r>
      <w:r w:rsidR="00FA502C">
        <w:rPr>
          <w:rFonts w:ascii="Times New Roman" w:hAnsi="Times New Roman" w:cs="Times New Roman"/>
          <w:sz w:val="24"/>
          <w:szCs w:val="24"/>
        </w:rPr>
        <w:t xml:space="preserve">At the other side Court will address more effectively parts in conflicts to be addressed through mediation and reconciliation. </w:t>
      </w:r>
      <w:r>
        <w:rPr>
          <w:rFonts w:ascii="Times New Roman" w:hAnsi="Times New Roman" w:cs="Times New Roman"/>
          <w:sz w:val="24"/>
          <w:szCs w:val="24"/>
        </w:rPr>
        <w:t>About 50 cases of disputes will be solved through mediation process.</w:t>
      </w:r>
    </w:p>
    <w:p w:rsidR="00D55F67" w:rsidRDefault="00D55F67" w:rsidP="00AC7667">
      <w:pPr>
        <w:pStyle w:val="ListParagraph"/>
        <w:ind w:left="0"/>
        <w:rPr>
          <w:b/>
          <w:sz w:val="28"/>
          <w:szCs w:val="28"/>
        </w:rPr>
      </w:pPr>
    </w:p>
    <w:p w:rsidR="00A735AB" w:rsidRDefault="00A735AB" w:rsidP="00503511">
      <w:pPr>
        <w:pStyle w:val="ListParagraph"/>
        <w:numPr>
          <w:ilvl w:val="0"/>
          <w:numId w:val="13"/>
        </w:numPr>
        <w:rPr>
          <w:b/>
          <w:sz w:val="28"/>
          <w:szCs w:val="28"/>
        </w:rPr>
      </w:pPr>
      <w:r>
        <w:rPr>
          <w:b/>
          <w:sz w:val="28"/>
          <w:szCs w:val="28"/>
        </w:rPr>
        <w:t>Detailed description of the project activities</w:t>
      </w:r>
    </w:p>
    <w:p w:rsidR="008C7A9C" w:rsidRPr="008C7A9C" w:rsidRDefault="008C7A9C" w:rsidP="008C7A9C">
      <w:pPr>
        <w:pStyle w:val="ListParagraph"/>
        <w:rPr>
          <w:b/>
          <w:sz w:val="28"/>
          <w:szCs w:val="28"/>
        </w:rPr>
      </w:pPr>
    </w:p>
    <w:p w:rsidR="008C7A9C" w:rsidRPr="00B33DB2" w:rsidRDefault="00D0577C" w:rsidP="00EB7763">
      <w:pPr>
        <w:pStyle w:val="ListParagraph"/>
        <w:ind w:left="0"/>
        <w:rPr>
          <w:rFonts w:ascii="Times New Roman" w:hAnsi="Times New Roman" w:cs="Times New Roman"/>
          <w:sz w:val="24"/>
          <w:szCs w:val="24"/>
        </w:rPr>
      </w:pPr>
      <w:r>
        <w:rPr>
          <w:rFonts w:ascii="Times New Roman" w:hAnsi="Times New Roman" w:cs="Times New Roman"/>
          <w:sz w:val="24"/>
          <w:szCs w:val="24"/>
        </w:rPr>
        <w:t>To achieve the above mentioned results will be developed following activities</w:t>
      </w:r>
      <w:r w:rsidR="00EB7763" w:rsidRPr="00B33DB2">
        <w:rPr>
          <w:rFonts w:ascii="Times New Roman" w:hAnsi="Times New Roman" w:cs="Times New Roman"/>
          <w:sz w:val="24"/>
          <w:szCs w:val="24"/>
        </w:rPr>
        <w:t>:</w:t>
      </w:r>
    </w:p>
    <w:p w:rsidR="00D0577C" w:rsidRDefault="00D0577C" w:rsidP="00D0577C">
      <w:pPr>
        <w:jc w:val="both"/>
        <w:rPr>
          <w:rFonts w:ascii="Times New Roman" w:hAnsi="Times New Roman" w:cs="Times New Roman"/>
          <w:b/>
          <w:i/>
          <w:sz w:val="24"/>
          <w:szCs w:val="24"/>
        </w:rPr>
      </w:pPr>
      <w:r>
        <w:rPr>
          <w:rFonts w:ascii="Times New Roman" w:hAnsi="Times New Roman" w:cs="Times New Roman"/>
          <w:b/>
          <w:i/>
          <w:sz w:val="24"/>
          <w:szCs w:val="24"/>
        </w:rPr>
        <w:t>Result 1:</w:t>
      </w:r>
    </w:p>
    <w:p w:rsidR="006403F9" w:rsidRDefault="00D0577C" w:rsidP="00D0577C">
      <w:pPr>
        <w:jc w:val="both"/>
        <w:rPr>
          <w:rFonts w:ascii="Times New Roman" w:hAnsi="Times New Roman" w:cs="Times New Roman"/>
          <w:b/>
          <w:i/>
          <w:sz w:val="24"/>
          <w:szCs w:val="24"/>
        </w:rPr>
      </w:pPr>
      <w:r>
        <w:rPr>
          <w:rFonts w:ascii="Times New Roman" w:hAnsi="Times New Roman" w:cs="Times New Roman"/>
          <w:b/>
          <w:i/>
          <w:sz w:val="24"/>
          <w:szCs w:val="24"/>
        </w:rPr>
        <w:t xml:space="preserve">Activity 1: </w:t>
      </w:r>
      <w:r w:rsidR="008931BA">
        <w:rPr>
          <w:rFonts w:ascii="Times New Roman" w:hAnsi="Times New Roman" w:cs="Times New Roman"/>
          <w:b/>
          <w:i/>
          <w:sz w:val="24"/>
          <w:szCs w:val="24"/>
        </w:rPr>
        <w:t>Establishment of the Legal Clinic</w:t>
      </w:r>
      <w:r w:rsidR="00620D8D">
        <w:rPr>
          <w:rFonts w:ascii="Times New Roman" w:hAnsi="Times New Roman" w:cs="Times New Roman"/>
          <w:b/>
          <w:i/>
          <w:sz w:val="24"/>
          <w:szCs w:val="24"/>
        </w:rPr>
        <w:t xml:space="preserve"> and its activities</w:t>
      </w:r>
      <w:r w:rsidR="008931BA">
        <w:rPr>
          <w:rFonts w:ascii="Times New Roman" w:hAnsi="Times New Roman" w:cs="Times New Roman"/>
          <w:b/>
          <w:i/>
          <w:sz w:val="24"/>
          <w:szCs w:val="24"/>
        </w:rPr>
        <w:t xml:space="preserve"> will be the main event of the project</w:t>
      </w:r>
      <w:r w:rsidR="005166CE">
        <w:rPr>
          <w:rFonts w:ascii="Times New Roman" w:hAnsi="Times New Roman" w:cs="Times New Roman"/>
          <w:b/>
          <w:i/>
          <w:sz w:val="24"/>
          <w:szCs w:val="24"/>
        </w:rPr>
        <w:t xml:space="preserve">. The Legal clinic will be structured by the Head of the Legal Clinic, </w:t>
      </w:r>
      <w:r w:rsidR="00A25575">
        <w:rPr>
          <w:rFonts w:ascii="Times New Roman" w:hAnsi="Times New Roman" w:cs="Times New Roman"/>
          <w:b/>
          <w:i/>
          <w:sz w:val="24"/>
          <w:szCs w:val="24"/>
        </w:rPr>
        <w:t>a pool of four</w:t>
      </w:r>
      <w:r w:rsidR="005166CE">
        <w:rPr>
          <w:rFonts w:ascii="Times New Roman" w:hAnsi="Times New Roman" w:cs="Times New Roman"/>
          <w:b/>
          <w:i/>
          <w:sz w:val="24"/>
          <w:szCs w:val="24"/>
        </w:rPr>
        <w:t xml:space="preserve"> profes</w:t>
      </w:r>
      <w:r w:rsidR="00A25575">
        <w:rPr>
          <w:rFonts w:ascii="Times New Roman" w:hAnsi="Times New Roman" w:cs="Times New Roman"/>
          <w:b/>
          <w:i/>
          <w:sz w:val="24"/>
          <w:szCs w:val="24"/>
        </w:rPr>
        <w:t>sional lawyers and a pool</w:t>
      </w:r>
      <w:r>
        <w:rPr>
          <w:rFonts w:ascii="Times New Roman" w:hAnsi="Times New Roman" w:cs="Times New Roman"/>
          <w:b/>
          <w:i/>
          <w:sz w:val="24"/>
          <w:szCs w:val="24"/>
        </w:rPr>
        <w:t xml:space="preserve"> of 20 </w:t>
      </w:r>
      <w:r w:rsidR="005166CE">
        <w:rPr>
          <w:rFonts w:ascii="Times New Roman" w:hAnsi="Times New Roman" w:cs="Times New Roman"/>
          <w:b/>
          <w:i/>
          <w:sz w:val="24"/>
          <w:szCs w:val="24"/>
        </w:rPr>
        <w:t>students</w:t>
      </w:r>
      <w:r w:rsidR="00503511">
        <w:rPr>
          <w:rFonts w:ascii="Times New Roman" w:hAnsi="Times New Roman" w:cs="Times New Roman"/>
          <w:b/>
          <w:i/>
          <w:sz w:val="24"/>
          <w:szCs w:val="24"/>
        </w:rPr>
        <w:t>/postgraduates</w:t>
      </w:r>
      <w:r w:rsidR="005166CE">
        <w:rPr>
          <w:rFonts w:ascii="Times New Roman" w:hAnsi="Times New Roman" w:cs="Times New Roman"/>
          <w:b/>
          <w:i/>
          <w:sz w:val="24"/>
          <w:szCs w:val="24"/>
        </w:rPr>
        <w:t xml:space="preserve"> or postgraduates. </w:t>
      </w:r>
      <w:r w:rsidR="002C4488">
        <w:rPr>
          <w:rFonts w:ascii="Times New Roman" w:hAnsi="Times New Roman" w:cs="Times New Roman"/>
          <w:b/>
          <w:i/>
          <w:sz w:val="24"/>
          <w:szCs w:val="24"/>
        </w:rPr>
        <w:t>The Legal Clinic will be the main station of the project where citizens will get information and get assisted on their specific cases.</w:t>
      </w:r>
    </w:p>
    <w:p w:rsidR="006403F9" w:rsidRPr="006403F9" w:rsidRDefault="006403F9" w:rsidP="006403F9">
      <w:pPr>
        <w:rPr>
          <w:rFonts w:ascii="Times New Roman" w:hAnsi="Times New Roman" w:cs="Times New Roman"/>
          <w:b/>
          <w:i/>
          <w:sz w:val="24"/>
          <w:szCs w:val="24"/>
        </w:rPr>
      </w:pPr>
      <w:r w:rsidRPr="006403F9">
        <w:rPr>
          <w:rFonts w:ascii="Times New Roman" w:hAnsi="Times New Roman" w:cs="Times New Roman"/>
          <w:b/>
          <w:sz w:val="24"/>
          <w:szCs w:val="24"/>
        </w:rPr>
        <w:t>Activity 2</w:t>
      </w:r>
      <w:r>
        <w:rPr>
          <w:rFonts w:ascii="Times New Roman" w:hAnsi="Times New Roman" w:cs="Times New Roman"/>
          <w:sz w:val="24"/>
          <w:szCs w:val="24"/>
        </w:rPr>
        <w:t xml:space="preserve">: </w:t>
      </w:r>
      <w:r w:rsidRPr="006403F9">
        <w:rPr>
          <w:rFonts w:ascii="Times New Roman" w:hAnsi="Times New Roman" w:cs="Times New Roman"/>
          <w:sz w:val="24"/>
          <w:szCs w:val="24"/>
        </w:rPr>
        <w:t>Publication of promotional material regarding services offered in the legal clinic</w:t>
      </w:r>
      <w:r w:rsidR="002C4488">
        <w:rPr>
          <w:rFonts w:ascii="Times New Roman" w:hAnsi="Times New Roman" w:cs="Times New Roman"/>
          <w:sz w:val="24"/>
          <w:szCs w:val="24"/>
        </w:rPr>
        <w:t xml:space="preserve"> will be an important activity to provide information for all direct and indirect beneficiaries.</w:t>
      </w:r>
    </w:p>
    <w:p w:rsidR="006403F9" w:rsidRPr="006403F9" w:rsidRDefault="006403F9" w:rsidP="006403F9">
      <w:pPr>
        <w:rPr>
          <w:rFonts w:ascii="Times New Roman" w:hAnsi="Times New Roman" w:cs="Times New Roman"/>
          <w:b/>
          <w:i/>
          <w:sz w:val="24"/>
          <w:szCs w:val="24"/>
        </w:rPr>
      </w:pPr>
      <w:r w:rsidRPr="006403F9">
        <w:rPr>
          <w:rFonts w:ascii="Times New Roman" w:hAnsi="Times New Roman" w:cs="Times New Roman"/>
          <w:b/>
          <w:sz w:val="24"/>
          <w:szCs w:val="24"/>
        </w:rPr>
        <w:t>Activity 3</w:t>
      </w:r>
      <w:r>
        <w:rPr>
          <w:rFonts w:ascii="Times New Roman" w:hAnsi="Times New Roman" w:cs="Times New Roman"/>
          <w:sz w:val="24"/>
          <w:szCs w:val="24"/>
        </w:rPr>
        <w:t xml:space="preserve">: </w:t>
      </w:r>
      <w:r w:rsidRPr="006403F9">
        <w:rPr>
          <w:rFonts w:ascii="Times New Roman" w:hAnsi="Times New Roman" w:cs="Times New Roman"/>
          <w:sz w:val="24"/>
          <w:szCs w:val="24"/>
        </w:rPr>
        <w:t>Launching a TV spot about the project and Legal clinic services</w:t>
      </w:r>
      <w:r w:rsidR="002C4488">
        <w:rPr>
          <w:rFonts w:ascii="Times New Roman" w:hAnsi="Times New Roman" w:cs="Times New Roman"/>
          <w:sz w:val="24"/>
          <w:szCs w:val="24"/>
        </w:rPr>
        <w:t xml:space="preserve"> will be used to raise the awareness of citizens and marginalised groups to access project activities and increase their access to justice.</w:t>
      </w:r>
    </w:p>
    <w:p w:rsidR="00D0577C" w:rsidRPr="00765AD4" w:rsidRDefault="006403F9" w:rsidP="006403F9">
      <w:pPr>
        <w:jc w:val="both"/>
        <w:rPr>
          <w:rFonts w:ascii="Times New Roman" w:hAnsi="Times New Roman" w:cs="Times New Roman"/>
          <w:b/>
          <w:i/>
          <w:sz w:val="24"/>
          <w:szCs w:val="24"/>
        </w:rPr>
      </w:pPr>
      <w:r>
        <w:rPr>
          <w:rFonts w:ascii="Times New Roman" w:hAnsi="Times New Roman" w:cs="Times New Roman"/>
          <w:b/>
          <w:i/>
          <w:sz w:val="24"/>
          <w:szCs w:val="24"/>
        </w:rPr>
        <w:t xml:space="preserve">Activity 4: </w:t>
      </w:r>
      <w:r w:rsidR="005721FF">
        <w:rPr>
          <w:rFonts w:ascii="Times New Roman" w:hAnsi="Times New Roman" w:cs="Times New Roman"/>
          <w:b/>
          <w:i/>
          <w:sz w:val="24"/>
          <w:szCs w:val="24"/>
        </w:rPr>
        <w:t>Providing</w:t>
      </w:r>
      <w:r w:rsidR="00765AD4">
        <w:rPr>
          <w:rFonts w:ascii="Times New Roman" w:hAnsi="Times New Roman" w:cs="Times New Roman"/>
          <w:b/>
          <w:i/>
          <w:sz w:val="24"/>
          <w:szCs w:val="24"/>
        </w:rPr>
        <w:t xml:space="preserve"> f</w:t>
      </w:r>
      <w:r w:rsidR="008931BA" w:rsidRPr="00765AD4">
        <w:rPr>
          <w:rFonts w:ascii="Times New Roman" w:hAnsi="Times New Roman" w:cs="Times New Roman"/>
          <w:b/>
          <w:i/>
          <w:sz w:val="24"/>
          <w:szCs w:val="24"/>
        </w:rPr>
        <w:t>ree</w:t>
      </w:r>
      <w:r w:rsidR="00EB7763" w:rsidRPr="00765AD4">
        <w:rPr>
          <w:rFonts w:ascii="Times New Roman" w:hAnsi="Times New Roman" w:cs="Times New Roman"/>
          <w:b/>
          <w:i/>
          <w:sz w:val="24"/>
          <w:szCs w:val="24"/>
        </w:rPr>
        <w:t xml:space="preserve"> </w:t>
      </w:r>
      <w:r w:rsidR="005721FF">
        <w:rPr>
          <w:rFonts w:ascii="Times New Roman" w:hAnsi="Times New Roman" w:cs="Times New Roman"/>
          <w:b/>
          <w:i/>
          <w:sz w:val="24"/>
          <w:szCs w:val="24"/>
        </w:rPr>
        <w:t xml:space="preserve">legal </w:t>
      </w:r>
      <w:r w:rsidR="00EB7763" w:rsidRPr="00765AD4">
        <w:rPr>
          <w:rFonts w:ascii="Times New Roman" w:hAnsi="Times New Roman" w:cs="Times New Roman"/>
          <w:b/>
          <w:i/>
          <w:sz w:val="24"/>
          <w:szCs w:val="24"/>
        </w:rPr>
        <w:t>services on law matter</w:t>
      </w:r>
      <w:r w:rsidR="008931BA" w:rsidRPr="00765AD4">
        <w:rPr>
          <w:rFonts w:ascii="Times New Roman" w:hAnsi="Times New Roman" w:cs="Times New Roman"/>
          <w:b/>
          <w:i/>
          <w:sz w:val="24"/>
          <w:szCs w:val="24"/>
        </w:rPr>
        <w:t xml:space="preserve"> focusing on marginalised and vulnerable groups will be provided as following</w:t>
      </w:r>
      <w:r w:rsidR="00EB7763" w:rsidRPr="00765AD4">
        <w:rPr>
          <w:rFonts w:ascii="Times New Roman" w:hAnsi="Times New Roman" w:cs="Times New Roman"/>
          <w:b/>
          <w:i/>
          <w:sz w:val="24"/>
          <w:szCs w:val="24"/>
        </w:rPr>
        <w:t>:</w:t>
      </w:r>
    </w:p>
    <w:p w:rsidR="00D0577C" w:rsidRPr="00D0577C" w:rsidRDefault="00EB7763" w:rsidP="00D0577C">
      <w:pPr>
        <w:pStyle w:val="ListParagraph"/>
        <w:numPr>
          <w:ilvl w:val="0"/>
          <w:numId w:val="20"/>
        </w:numPr>
        <w:rPr>
          <w:rFonts w:ascii="Times New Roman" w:hAnsi="Times New Roman" w:cs="Times New Roman"/>
          <w:b/>
          <w:i/>
          <w:sz w:val="24"/>
          <w:szCs w:val="24"/>
        </w:rPr>
      </w:pPr>
      <w:r w:rsidRPr="00D0577C">
        <w:rPr>
          <w:rFonts w:ascii="Times New Roman" w:hAnsi="Times New Roman" w:cs="Times New Roman"/>
          <w:i/>
          <w:sz w:val="24"/>
          <w:szCs w:val="24"/>
        </w:rPr>
        <w:t xml:space="preserve">Free legal consulting </w:t>
      </w:r>
      <w:r w:rsidR="002C4488">
        <w:rPr>
          <w:rFonts w:ascii="Times New Roman" w:hAnsi="Times New Roman" w:cs="Times New Roman"/>
          <w:i/>
          <w:sz w:val="24"/>
          <w:szCs w:val="24"/>
        </w:rPr>
        <w:t xml:space="preserve">for marginalised groups </w:t>
      </w:r>
      <w:r w:rsidRPr="00D0577C">
        <w:rPr>
          <w:rFonts w:ascii="Times New Roman" w:hAnsi="Times New Roman" w:cs="Times New Roman"/>
          <w:i/>
          <w:sz w:val="24"/>
          <w:szCs w:val="24"/>
        </w:rPr>
        <w:t xml:space="preserve">on law matters </w:t>
      </w:r>
      <w:r w:rsidR="00FB6DB4" w:rsidRPr="00D0577C">
        <w:rPr>
          <w:rFonts w:ascii="Times New Roman" w:hAnsi="Times New Roman" w:cs="Times New Roman"/>
          <w:i/>
          <w:sz w:val="24"/>
          <w:szCs w:val="24"/>
        </w:rPr>
        <w:t>mainly focused on administrative law, civil law, family law</w:t>
      </w:r>
      <w:r w:rsidR="005166CE" w:rsidRPr="00D0577C">
        <w:rPr>
          <w:rFonts w:ascii="Times New Roman" w:hAnsi="Times New Roman" w:cs="Times New Roman"/>
          <w:i/>
          <w:sz w:val="24"/>
          <w:szCs w:val="24"/>
        </w:rPr>
        <w:t>, criminal law.</w:t>
      </w:r>
    </w:p>
    <w:p w:rsidR="00D0577C" w:rsidRPr="00D0577C" w:rsidRDefault="00FB6DB4" w:rsidP="00D0577C">
      <w:pPr>
        <w:pStyle w:val="ListParagraph"/>
        <w:numPr>
          <w:ilvl w:val="0"/>
          <w:numId w:val="20"/>
        </w:numPr>
        <w:rPr>
          <w:rFonts w:ascii="Times New Roman" w:hAnsi="Times New Roman" w:cs="Times New Roman"/>
          <w:b/>
          <w:i/>
          <w:sz w:val="24"/>
          <w:szCs w:val="24"/>
        </w:rPr>
      </w:pPr>
      <w:r w:rsidRPr="00D0577C">
        <w:rPr>
          <w:rFonts w:ascii="Times New Roman" w:hAnsi="Times New Roman" w:cs="Times New Roman"/>
          <w:i/>
          <w:sz w:val="24"/>
          <w:szCs w:val="24"/>
        </w:rPr>
        <w:t>D</w:t>
      </w:r>
      <w:r w:rsidR="00EB7763" w:rsidRPr="00D0577C">
        <w:rPr>
          <w:rFonts w:ascii="Times New Roman" w:hAnsi="Times New Roman" w:cs="Times New Roman"/>
          <w:i/>
          <w:sz w:val="24"/>
          <w:szCs w:val="24"/>
        </w:rPr>
        <w:t>irect legal representation in the court for marginalised and vulnerable groups.</w:t>
      </w:r>
    </w:p>
    <w:p w:rsidR="00D0577C" w:rsidRPr="00D0577C" w:rsidRDefault="00EB7763" w:rsidP="00D0577C">
      <w:pPr>
        <w:pStyle w:val="ListParagraph"/>
        <w:numPr>
          <w:ilvl w:val="0"/>
          <w:numId w:val="20"/>
        </w:numPr>
        <w:rPr>
          <w:rFonts w:ascii="Times New Roman" w:hAnsi="Times New Roman" w:cs="Times New Roman"/>
          <w:b/>
          <w:i/>
          <w:sz w:val="24"/>
          <w:szCs w:val="24"/>
        </w:rPr>
      </w:pPr>
      <w:r w:rsidRPr="00D0577C">
        <w:rPr>
          <w:rFonts w:ascii="Times New Roman" w:hAnsi="Times New Roman" w:cs="Times New Roman"/>
          <w:i/>
          <w:sz w:val="24"/>
          <w:szCs w:val="24"/>
        </w:rPr>
        <w:t>Promotion of alternative methods for conflict resolution focusing on mediation</w:t>
      </w:r>
      <w:r w:rsidR="00FB6DB4" w:rsidRPr="00D0577C">
        <w:rPr>
          <w:rFonts w:ascii="Times New Roman" w:hAnsi="Times New Roman" w:cs="Times New Roman"/>
          <w:i/>
          <w:sz w:val="24"/>
          <w:szCs w:val="24"/>
        </w:rPr>
        <w:t xml:space="preserve">. </w:t>
      </w:r>
    </w:p>
    <w:p w:rsidR="006403F9" w:rsidRPr="002C4488" w:rsidRDefault="00EB7763" w:rsidP="00D0577C">
      <w:pPr>
        <w:pStyle w:val="ListParagraph"/>
        <w:numPr>
          <w:ilvl w:val="0"/>
          <w:numId w:val="20"/>
        </w:numPr>
        <w:rPr>
          <w:rFonts w:ascii="Times New Roman" w:hAnsi="Times New Roman" w:cs="Times New Roman"/>
          <w:b/>
          <w:i/>
          <w:sz w:val="24"/>
          <w:szCs w:val="24"/>
        </w:rPr>
      </w:pPr>
      <w:r w:rsidRPr="00D0577C">
        <w:rPr>
          <w:rFonts w:ascii="Times New Roman" w:hAnsi="Times New Roman" w:cs="Times New Roman"/>
          <w:i/>
          <w:sz w:val="24"/>
          <w:szCs w:val="24"/>
        </w:rPr>
        <w:t xml:space="preserve">Publishing a report regarding the </w:t>
      </w:r>
      <w:r w:rsidR="00FB6DB4" w:rsidRPr="00D0577C">
        <w:rPr>
          <w:rFonts w:ascii="Times New Roman" w:hAnsi="Times New Roman" w:cs="Times New Roman"/>
          <w:i/>
          <w:sz w:val="24"/>
          <w:szCs w:val="24"/>
        </w:rPr>
        <w:t>activity of the Legal clinic</w:t>
      </w:r>
      <w:r w:rsidR="00A95711" w:rsidRPr="00D0577C">
        <w:rPr>
          <w:rFonts w:ascii="Times New Roman" w:hAnsi="Times New Roman" w:cs="Times New Roman"/>
          <w:i/>
          <w:sz w:val="24"/>
          <w:szCs w:val="24"/>
        </w:rPr>
        <w:t xml:space="preserve"> focusing on special cases and problems arises, </w:t>
      </w:r>
      <w:r w:rsidRPr="00D0577C">
        <w:rPr>
          <w:rFonts w:ascii="Times New Roman" w:hAnsi="Times New Roman" w:cs="Times New Roman"/>
          <w:i/>
          <w:sz w:val="24"/>
          <w:szCs w:val="24"/>
        </w:rPr>
        <w:t>main</w:t>
      </w:r>
      <w:r w:rsidR="00A95711" w:rsidRPr="00D0577C">
        <w:rPr>
          <w:rFonts w:ascii="Times New Roman" w:hAnsi="Times New Roman" w:cs="Times New Roman"/>
          <w:i/>
          <w:sz w:val="24"/>
          <w:szCs w:val="24"/>
        </w:rPr>
        <w:t xml:space="preserve"> Shkodra</w:t>
      </w:r>
      <w:r w:rsidRPr="00D0577C">
        <w:rPr>
          <w:rFonts w:ascii="Times New Roman" w:hAnsi="Times New Roman" w:cs="Times New Roman"/>
          <w:i/>
          <w:sz w:val="24"/>
          <w:szCs w:val="24"/>
        </w:rPr>
        <w:t xml:space="preserve"> court</w:t>
      </w:r>
      <w:r w:rsidR="00A95711" w:rsidRPr="00D0577C">
        <w:rPr>
          <w:rFonts w:ascii="Times New Roman" w:hAnsi="Times New Roman" w:cs="Times New Roman"/>
          <w:i/>
          <w:sz w:val="24"/>
          <w:szCs w:val="24"/>
        </w:rPr>
        <w:t xml:space="preserve"> activities</w:t>
      </w:r>
      <w:r w:rsidRPr="00D0577C">
        <w:rPr>
          <w:rFonts w:ascii="Times New Roman" w:hAnsi="Times New Roman" w:cs="Times New Roman"/>
          <w:i/>
          <w:sz w:val="24"/>
          <w:szCs w:val="24"/>
        </w:rPr>
        <w:t xml:space="preserve">, </w:t>
      </w:r>
      <w:r w:rsidR="00A95711" w:rsidRPr="00D0577C">
        <w:rPr>
          <w:rFonts w:ascii="Times New Roman" w:hAnsi="Times New Roman" w:cs="Times New Roman"/>
          <w:i/>
          <w:sz w:val="24"/>
          <w:szCs w:val="24"/>
        </w:rPr>
        <w:t>(</w:t>
      </w:r>
      <w:r w:rsidRPr="00D0577C">
        <w:rPr>
          <w:rFonts w:ascii="Times New Roman" w:hAnsi="Times New Roman" w:cs="Times New Roman"/>
          <w:i/>
          <w:sz w:val="24"/>
          <w:szCs w:val="24"/>
        </w:rPr>
        <w:t>number of cases, duration of cases,</w:t>
      </w:r>
      <w:r w:rsidR="00A95711" w:rsidRPr="00D0577C">
        <w:rPr>
          <w:rFonts w:ascii="Times New Roman" w:hAnsi="Times New Roman" w:cs="Times New Roman"/>
          <w:i/>
          <w:sz w:val="24"/>
          <w:szCs w:val="24"/>
        </w:rPr>
        <w:t xml:space="preserve"> citizens complaints etc)</w:t>
      </w:r>
    </w:p>
    <w:p w:rsidR="0045781E" w:rsidRPr="006403F9" w:rsidRDefault="00D0577C" w:rsidP="006403F9">
      <w:pPr>
        <w:rPr>
          <w:rFonts w:ascii="Times New Roman" w:hAnsi="Times New Roman" w:cs="Times New Roman"/>
          <w:b/>
          <w:i/>
          <w:sz w:val="24"/>
          <w:szCs w:val="24"/>
        </w:rPr>
      </w:pPr>
      <w:r>
        <w:rPr>
          <w:rFonts w:ascii="Times New Roman" w:hAnsi="Times New Roman" w:cs="Times New Roman"/>
          <w:b/>
          <w:i/>
          <w:sz w:val="24"/>
          <w:szCs w:val="24"/>
        </w:rPr>
        <w:lastRenderedPageBreak/>
        <w:t>Result 2:</w:t>
      </w:r>
    </w:p>
    <w:p w:rsidR="00E43783" w:rsidRPr="00765AD4" w:rsidRDefault="00765AD4" w:rsidP="00765AD4">
      <w:pPr>
        <w:jc w:val="both"/>
        <w:rPr>
          <w:rFonts w:ascii="Times New Roman" w:hAnsi="Times New Roman" w:cs="Times New Roman"/>
          <w:b/>
          <w:i/>
          <w:sz w:val="24"/>
          <w:szCs w:val="24"/>
        </w:rPr>
      </w:pPr>
      <w:r w:rsidRPr="006403F9">
        <w:rPr>
          <w:rFonts w:ascii="Times New Roman" w:hAnsi="Times New Roman" w:cs="Times New Roman"/>
          <w:b/>
          <w:i/>
          <w:sz w:val="24"/>
          <w:szCs w:val="24"/>
        </w:rPr>
        <w:t>Activity 1</w:t>
      </w:r>
      <w:r w:rsidRPr="006403F9">
        <w:rPr>
          <w:rFonts w:ascii="Times New Roman" w:hAnsi="Times New Roman" w:cs="Times New Roman"/>
          <w:i/>
          <w:sz w:val="24"/>
          <w:szCs w:val="24"/>
        </w:rPr>
        <w:t xml:space="preserve">: </w:t>
      </w:r>
      <w:r w:rsidR="00D0577C" w:rsidRPr="006403F9">
        <w:rPr>
          <w:rFonts w:ascii="Times New Roman" w:hAnsi="Times New Roman" w:cs="Times New Roman"/>
          <w:i/>
          <w:sz w:val="24"/>
          <w:szCs w:val="24"/>
        </w:rPr>
        <w:t xml:space="preserve"> </w:t>
      </w:r>
      <w:r w:rsidRPr="006403F9">
        <w:rPr>
          <w:rFonts w:ascii="Times New Roman" w:hAnsi="Times New Roman" w:cs="Times New Roman"/>
          <w:i/>
          <w:sz w:val="24"/>
          <w:szCs w:val="24"/>
        </w:rPr>
        <w:t>W</w:t>
      </w:r>
      <w:r w:rsidR="00F43B67" w:rsidRPr="006403F9">
        <w:rPr>
          <w:rFonts w:ascii="Times New Roman" w:hAnsi="Times New Roman" w:cs="Times New Roman"/>
          <w:i/>
          <w:sz w:val="24"/>
          <w:szCs w:val="24"/>
        </w:rPr>
        <w:t>orkshops,</w:t>
      </w:r>
      <w:r w:rsidR="00E43783" w:rsidRPr="006403F9">
        <w:rPr>
          <w:rFonts w:ascii="Times New Roman" w:hAnsi="Times New Roman" w:cs="Times New Roman"/>
          <w:i/>
          <w:sz w:val="24"/>
          <w:szCs w:val="24"/>
        </w:rPr>
        <w:t xml:space="preserve"> trainings</w:t>
      </w:r>
      <w:r w:rsidRPr="006403F9">
        <w:rPr>
          <w:rFonts w:ascii="Times New Roman" w:hAnsi="Times New Roman" w:cs="Times New Roman"/>
          <w:i/>
          <w:sz w:val="24"/>
          <w:szCs w:val="24"/>
        </w:rPr>
        <w:t xml:space="preserve"> (12)</w:t>
      </w:r>
      <w:r w:rsidR="00E43783" w:rsidRPr="006403F9">
        <w:rPr>
          <w:rFonts w:ascii="Times New Roman" w:hAnsi="Times New Roman" w:cs="Times New Roman"/>
          <w:i/>
          <w:sz w:val="24"/>
          <w:szCs w:val="24"/>
        </w:rPr>
        <w:t xml:space="preserve"> for NGO leaders</w:t>
      </w:r>
      <w:r w:rsidRPr="006403F9">
        <w:rPr>
          <w:rFonts w:ascii="Times New Roman" w:hAnsi="Times New Roman" w:cs="Times New Roman"/>
          <w:i/>
          <w:sz w:val="24"/>
          <w:szCs w:val="24"/>
        </w:rPr>
        <w:t xml:space="preserve"> to strength the capacity of civil society actors in Shkodra district to enable implement actions related to access to justice fo</w:t>
      </w:r>
      <w:r w:rsidR="002C4488">
        <w:rPr>
          <w:rFonts w:ascii="Times New Roman" w:hAnsi="Times New Roman" w:cs="Times New Roman"/>
          <w:i/>
          <w:sz w:val="24"/>
          <w:szCs w:val="24"/>
        </w:rPr>
        <w:t>r vulnerable groups</w:t>
      </w:r>
      <w:r w:rsidR="00F43B67" w:rsidRPr="006403F9">
        <w:rPr>
          <w:rFonts w:ascii="Times New Roman" w:hAnsi="Times New Roman" w:cs="Times New Roman"/>
          <w:i/>
          <w:sz w:val="24"/>
          <w:szCs w:val="24"/>
        </w:rPr>
        <w:t>.</w:t>
      </w:r>
      <w:r w:rsidR="00E43783" w:rsidRPr="006403F9">
        <w:rPr>
          <w:rFonts w:ascii="Times New Roman" w:hAnsi="Times New Roman" w:cs="Times New Roman"/>
          <w:i/>
          <w:sz w:val="24"/>
          <w:szCs w:val="24"/>
        </w:rPr>
        <w:t xml:space="preserve"> The </w:t>
      </w:r>
      <w:r w:rsidR="002C4488">
        <w:rPr>
          <w:rFonts w:ascii="Times New Roman" w:hAnsi="Times New Roman" w:cs="Times New Roman"/>
          <w:i/>
          <w:sz w:val="24"/>
          <w:szCs w:val="24"/>
        </w:rPr>
        <w:t>topics</w:t>
      </w:r>
      <w:r w:rsidR="00F43B67" w:rsidRPr="006403F9">
        <w:rPr>
          <w:rFonts w:ascii="Times New Roman" w:hAnsi="Times New Roman" w:cs="Times New Roman"/>
          <w:i/>
          <w:sz w:val="24"/>
          <w:szCs w:val="24"/>
        </w:rPr>
        <w:t xml:space="preserve"> of these activities will be</w:t>
      </w:r>
      <w:r w:rsidR="002C4488">
        <w:rPr>
          <w:rFonts w:ascii="Times New Roman" w:hAnsi="Times New Roman" w:cs="Times New Roman"/>
          <w:i/>
          <w:sz w:val="24"/>
          <w:szCs w:val="24"/>
        </w:rPr>
        <w:t xml:space="preserve"> focused</w:t>
      </w:r>
      <w:r w:rsidR="00F43B67" w:rsidRPr="006403F9">
        <w:rPr>
          <w:rFonts w:ascii="Times New Roman" w:hAnsi="Times New Roman" w:cs="Times New Roman"/>
          <w:i/>
          <w:sz w:val="24"/>
          <w:szCs w:val="24"/>
        </w:rPr>
        <w:t xml:space="preserve"> to</w:t>
      </w:r>
      <w:r w:rsidR="00E43783" w:rsidRPr="006403F9">
        <w:rPr>
          <w:rFonts w:ascii="Times New Roman" w:hAnsi="Times New Roman" w:cs="Times New Roman"/>
          <w:i/>
          <w:sz w:val="24"/>
          <w:szCs w:val="24"/>
        </w:rPr>
        <w:t>:</w:t>
      </w:r>
    </w:p>
    <w:p w:rsidR="00F43B67" w:rsidRPr="00F43B67" w:rsidRDefault="00E43783" w:rsidP="00F43B67">
      <w:pPr>
        <w:pStyle w:val="ListParagraph"/>
        <w:numPr>
          <w:ilvl w:val="0"/>
          <w:numId w:val="2"/>
        </w:numPr>
        <w:jc w:val="both"/>
        <w:rPr>
          <w:rFonts w:ascii="Times New Roman" w:hAnsi="Times New Roman" w:cs="Times New Roman"/>
          <w:b/>
          <w:i/>
          <w:sz w:val="24"/>
          <w:szCs w:val="24"/>
        </w:rPr>
      </w:pPr>
      <w:r w:rsidRPr="00E43783">
        <w:rPr>
          <w:rFonts w:ascii="Times New Roman" w:hAnsi="Times New Roman" w:cs="Times New Roman"/>
          <w:i/>
          <w:sz w:val="24"/>
          <w:szCs w:val="24"/>
        </w:rPr>
        <w:t xml:space="preserve">Promote effective interdisciplinary collaboration between social workers and lawyers as well as highlight the importance of involving well trained social workers in the legal environment.  </w:t>
      </w:r>
      <w:r w:rsidR="00A95711" w:rsidRPr="00E43783">
        <w:rPr>
          <w:rFonts w:ascii="Times New Roman" w:hAnsi="Times New Roman" w:cs="Times New Roman"/>
          <w:i/>
          <w:sz w:val="24"/>
          <w:szCs w:val="24"/>
        </w:rPr>
        <w:t xml:space="preserve"> </w:t>
      </w:r>
    </w:p>
    <w:p w:rsidR="00F43B67" w:rsidRPr="007C7558" w:rsidRDefault="00F43B67" w:rsidP="00F43B67">
      <w:pPr>
        <w:pStyle w:val="ListParagraph"/>
        <w:numPr>
          <w:ilvl w:val="0"/>
          <w:numId w:val="2"/>
        </w:numPr>
        <w:jc w:val="both"/>
        <w:rPr>
          <w:rFonts w:ascii="Times New Roman" w:hAnsi="Times New Roman" w:cs="Times New Roman"/>
          <w:b/>
          <w:i/>
          <w:sz w:val="24"/>
          <w:szCs w:val="24"/>
        </w:rPr>
      </w:pPr>
      <w:r w:rsidRPr="007C7558">
        <w:rPr>
          <w:rFonts w:ascii="Times New Roman" w:hAnsi="Times New Roman" w:cs="Times New Roman"/>
          <w:i/>
          <w:sz w:val="24"/>
          <w:szCs w:val="24"/>
        </w:rPr>
        <w:t>To equip</w:t>
      </w:r>
      <w:r w:rsidR="00562DE4" w:rsidRPr="007C7558">
        <w:rPr>
          <w:rFonts w:ascii="Times New Roman" w:hAnsi="Times New Roman" w:cs="Times New Roman"/>
          <w:i/>
          <w:sz w:val="24"/>
          <w:szCs w:val="24"/>
        </w:rPr>
        <w:t xml:space="preserve"> </w:t>
      </w:r>
      <w:r w:rsidRPr="007C7558">
        <w:rPr>
          <w:rFonts w:ascii="Times New Roman" w:hAnsi="Times New Roman" w:cs="Times New Roman"/>
          <w:i/>
          <w:sz w:val="24"/>
          <w:szCs w:val="24"/>
        </w:rPr>
        <w:t xml:space="preserve">CSO leaders on </w:t>
      </w:r>
      <w:r w:rsidR="00562DE4" w:rsidRPr="007C7558">
        <w:rPr>
          <w:rFonts w:ascii="Times New Roman" w:hAnsi="Times New Roman" w:cs="Times New Roman"/>
          <w:i/>
          <w:sz w:val="24"/>
          <w:szCs w:val="24"/>
        </w:rPr>
        <w:t xml:space="preserve">substantive law and procedures for addressing concerns through courts. </w:t>
      </w:r>
    </w:p>
    <w:p w:rsidR="00F43B67" w:rsidRPr="007C7558" w:rsidRDefault="00562DE4" w:rsidP="00F43B67">
      <w:pPr>
        <w:pStyle w:val="ListParagraph"/>
        <w:numPr>
          <w:ilvl w:val="0"/>
          <w:numId w:val="2"/>
        </w:numPr>
        <w:jc w:val="both"/>
        <w:rPr>
          <w:rFonts w:ascii="Times New Roman" w:hAnsi="Times New Roman" w:cs="Times New Roman"/>
          <w:b/>
          <w:i/>
          <w:sz w:val="24"/>
          <w:szCs w:val="24"/>
        </w:rPr>
      </w:pPr>
      <w:r w:rsidRPr="007C7558">
        <w:rPr>
          <w:rFonts w:ascii="Times New Roman" w:hAnsi="Times New Roman" w:cs="Times New Roman"/>
          <w:i/>
          <w:sz w:val="24"/>
          <w:szCs w:val="24"/>
        </w:rPr>
        <w:t>Through case studies</w:t>
      </w:r>
      <w:r w:rsidR="00F43B67" w:rsidRPr="007C7558">
        <w:rPr>
          <w:rFonts w:ascii="Times New Roman" w:hAnsi="Times New Roman" w:cs="Times New Roman"/>
          <w:i/>
          <w:sz w:val="24"/>
          <w:szCs w:val="24"/>
        </w:rPr>
        <w:t xml:space="preserve"> workshops</w:t>
      </w:r>
      <w:r w:rsidRPr="007C7558">
        <w:rPr>
          <w:rFonts w:ascii="Times New Roman" w:hAnsi="Times New Roman" w:cs="Times New Roman"/>
          <w:i/>
          <w:sz w:val="24"/>
          <w:szCs w:val="24"/>
        </w:rPr>
        <w:t xml:space="preserve"> CSO leaders will develop a number of core advocacy competencies, such as</w:t>
      </w:r>
      <w:r w:rsidR="00F43B67" w:rsidRPr="007C7558">
        <w:rPr>
          <w:rFonts w:ascii="Times New Roman" w:hAnsi="Times New Roman" w:cs="Times New Roman"/>
          <w:i/>
          <w:sz w:val="24"/>
          <w:szCs w:val="24"/>
        </w:rPr>
        <w:t>:</w:t>
      </w:r>
      <w:r w:rsidRPr="007C7558">
        <w:rPr>
          <w:rFonts w:ascii="Times New Roman" w:hAnsi="Times New Roman" w:cs="Times New Roman"/>
          <w:i/>
          <w:sz w:val="24"/>
          <w:szCs w:val="24"/>
        </w:rPr>
        <w:t xml:space="preserve"> </w:t>
      </w:r>
      <w:r w:rsidR="007C7558" w:rsidRPr="007C7558">
        <w:rPr>
          <w:rFonts w:ascii="Times New Roman" w:hAnsi="Times New Roman" w:cs="Times New Roman"/>
          <w:i/>
          <w:sz w:val="24"/>
          <w:szCs w:val="24"/>
        </w:rPr>
        <w:t>counselling</w:t>
      </w:r>
      <w:r w:rsidRPr="007C7558">
        <w:rPr>
          <w:rFonts w:ascii="Times New Roman" w:hAnsi="Times New Roman" w:cs="Times New Roman"/>
          <w:i/>
          <w:sz w:val="24"/>
          <w:szCs w:val="24"/>
        </w:rPr>
        <w:t xml:space="preserve"> clients, spotting issues, conducting factual investigations, performing practical legal research, advocating through written and oral communications, planning cases, managing time, and addressing ethical issues and</w:t>
      </w:r>
      <w:r w:rsidR="00F43B67" w:rsidRPr="007C7558">
        <w:rPr>
          <w:rFonts w:ascii="Times New Roman" w:hAnsi="Times New Roman" w:cs="Times New Roman"/>
          <w:i/>
          <w:sz w:val="24"/>
          <w:szCs w:val="24"/>
        </w:rPr>
        <w:t xml:space="preserve"> dilemmas. </w:t>
      </w:r>
    </w:p>
    <w:p w:rsidR="00F43B67" w:rsidRPr="00A25575" w:rsidRDefault="00F43B67" w:rsidP="00F43B67">
      <w:pPr>
        <w:pStyle w:val="ListParagraph"/>
        <w:numPr>
          <w:ilvl w:val="0"/>
          <w:numId w:val="2"/>
        </w:numPr>
        <w:jc w:val="both"/>
        <w:rPr>
          <w:rFonts w:ascii="Times New Roman" w:hAnsi="Times New Roman" w:cs="Times New Roman"/>
          <w:b/>
          <w:i/>
          <w:sz w:val="24"/>
          <w:szCs w:val="24"/>
        </w:rPr>
      </w:pPr>
      <w:r w:rsidRPr="007C7558">
        <w:rPr>
          <w:rFonts w:ascii="Times New Roman" w:hAnsi="Times New Roman" w:cs="Times New Roman"/>
          <w:i/>
          <w:sz w:val="24"/>
          <w:szCs w:val="24"/>
        </w:rPr>
        <w:t>To enable</w:t>
      </w:r>
      <w:r w:rsidR="00562DE4" w:rsidRPr="007C7558">
        <w:rPr>
          <w:rFonts w:ascii="Times New Roman" w:hAnsi="Times New Roman" w:cs="Times New Roman"/>
          <w:i/>
          <w:sz w:val="24"/>
          <w:szCs w:val="24"/>
        </w:rPr>
        <w:t xml:space="preserve"> CSO leaders </w:t>
      </w:r>
      <w:r w:rsidRPr="007C7558">
        <w:rPr>
          <w:rFonts w:ascii="Times New Roman" w:hAnsi="Times New Roman" w:cs="Times New Roman"/>
          <w:i/>
          <w:sz w:val="24"/>
          <w:szCs w:val="24"/>
        </w:rPr>
        <w:t xml:space="preserve">how to </w:t>
      </w:r>
      <w:r w:rsidR="00562DE4" w:rsidRPr="007C7558">
        <w:rPr>
          <w:rFonts w:ascii="Times New Roman" w:hAnsi="Times New Roman" w:cs="Times New Roman"/>
          <w:i/>
          <w:sz w:val="24"/>
          <w:szCs w:val="24"/>
        </w:rPr>
        <w:t xml:space="preserve">develop strategic and tactical approaches that effective advocates use. </w:t>
      </w:r>
    </w:p>
    <w:p w:rsidR="00A25575" w:rsidRDefault="002A154A" w:rsidP="00A25575">
      <w:pPr>
        <w:jc w:val="both"/>
        <w:rPr>
          <w:rFonts w:ascii="Times New Roman" w:hAnsi="Times New Roman" w:cs="Times New Roman"/>
          <w:i/>
          <w:sz w:val="24"/>
          <w:szCs w:val="24"/>
        </w:rPr>
      </w:pPr>
      <w:r>
        <w:rPr>
          <w:rFonts w:ascii="Times New Roman" w:hAnsi="Times New Roman" w:cs="Times New Roman"/>
          <w:b/>
          <w:i/>
          <w:sz w:val="24"/>
          <w:szCs w:val="24"/>
        </w:rPr>
        <w:t>Activity 2</w:t>
      </w:r>
      <w:r w:rsidR="00A25575" w:rsidRPr="002A154A">
        <w:rPr>
          <w:rFonts w:ascii="Times New Roman" w:hAnsi="Times New Roman" w:cs="Times New Roman"/>
          <w:b/>
          <w:i/>
          <w:sz w:val="24"/>
          <w:szCs w:val="24"/>
        </w:rPr>
        <w:t>:</w:t>
      </w:r>
      <w:r w:rsidR="00A25575">
        <w:rPr>
          <w:rFonts w:ascii="Times New Roman" w:hAnsi="Times New Roman" w:cs="Times New Roman"/>
          <w:i/>
          <w:sz w:val="24"/>
          <w:szCs w:val="24"/>
        </w:rPr>
        <w:t xml:space="preserve"> Monitoring the transparency and accountability of the Administrative Court of Shkodra through monitoring missions performed by the pool of students and postgraduates and through requests for information.</w:t>
      </w:r>
    </w:p>
    <w:p w:rsidR="00A25575" w:rsidRPr="00A25575" w:rsidRDefault="002A154A" w:rsidP="00A25575">
      <w:pPr>
        <w:jc w:val="both"/>
        <w:rPr>
          <w:rFonts w:ascii="Times New Roman" w:hAnsi="Times New Roman" w:cs="Times New Roman"/>
          <w:b/>
          <w:i/>
          <w:sz w:val="24"/>
          <w:szCs w:val="24"/>
        </w:rPr>
      </w:pPr>
      <w:r>
        <w:rPr>
          <w:rFonts w:ascii="Times New Roman" w:hAnsi="Times New Roman" w:cs="Times New Roman"/>
          <w:b/>
          <w:i/>
          <w:sz w:val="24"/>
          <w:szCs w:val="24"/>
        </w:rPr>
        <w:t>Activity 3</w:t>
      </w:r>
      <w:r w:rsidR="00A25575" w:rsidRPr="002A154A">
        <w:rPr>
          <w:rFonts w:ascii="Times New Roman" w:hAnsi="Times New Roman" w:cs="Times New Roman"/>
          <w:b/>
          <w:i/>
          <w:sz w:val="24"/>
          <w:szCs w:val="24"/>
        </w:rPr>
        <w:t>:</w:t>
      </w:r>
      <w:r w:rsidR="00A25575">
        <w:rPr>
          <w:rFonts w:ascii="Times New Roman" w:hAnsi="Times New Roman" w:cs="Times New Roman"/>
          <w:i/>
          <w:sz w:val="24"/>
          <w:szCs w:val="24"/>
        </w:rPr>
        <w:t xml:space="preserve"> Publishing a report about transparency and accountability at the Administrative Court of Shkodra</w:t>
      </w:r>
      <w:r>
        <w:rPr>
          <w:rFonts w:ascii="Times New Roman" w:hAnsi="Times New Roman" w:cs="Times New Roman"/>
          <w:i/>
          <w:sz w:val="24"/>
          <w:szCs w:val="24"/>
        </w:rPr>
        <w:t xml:space="preserve"> by presenting ma</w:t>
      </w:r>
      <w:r w:rsidR="00FA502C">
        <w:rPr>
          <w:rFonts w:ascii="Times New Roman" w:hAnsi="Times New Roman" w:cs="Times New Roman"/>
          <w:i/>
          <w:sz w:val="24"/>
          <w:szCs w:val="24"/>
        </w:rPr>
        <w:t>in finding, conclusions and recommendations</w:t>
      </w:r>
      <w:r>
        <w:rPr>
          <w:rFonts w:ascii="Times New Roman" w:hAnsi="Times New Roman" w:cs="Times New Roman"/>
          <w:i/>
          <w:sz w:val="24"/>
          <w:szCs w:val="24"/>
        </w:rPr>
        <w:t>.</w:t>
      </w:r>
    </w:p>
    <w:p w:rsidR="006403F9" w:rsidRPr="006403F9" w:rsidRDefault="006403F9" w:rsidP="006403F9">
      <w:pPr>
        <w:rPr>
          <w:rFonts w:ascii="Times New Roman" w:hAnsi="Times New Roman" w:cs="Times New Roman"/>
          <w:b/>
          <w:i/>
          <w:sz w:val="24"/>
          <w:szCs w:val="24"/>
        </w:rPr>
      </w:pPr>
      <w:r>
        <w:rPr>
          <w:rFonts w:ascii="Times New Roman" w:hAnsi="Times New Roman" w:cs="Times New Roman"/>
          <w:b/>
          <w:i/>
          <w:sz w:val="24"/>
          <w:szCs w:val="24"/>
        </w:rPr>
        <w:t>Result 3</w:t>
      </w:r>
      <w:r w:rsidRPr="006403F9">
        <w:rPr>
          <w:rFonts w:ascii="Times New Roman" w:hAnsi="Times New Roman" w:cs="Times New Roman"/>
          <w:b/>
          <w:i/>
          <w:sz w:val="24"/>
          <w:szCs w:val="24"/>
        </w:rPr>
        <w:t>:</w:t>
      </w:r>
    </w:p>
    <w:p w:rsidR="00997AA0" w:rsidRPr="006403F9" w:rsidRDefault="006403F9" w:rsidP="006403F9">
      <w:pPr>
        <w:jc w:val="both"/>
        <w:rPr>
          <w:rFonts w:ascii="Times New Roman" w:hAnsi="Times New Roman" w:cs="Times New Roman"/>
          <w:b/>
          <w:i/>
          <w:sz w:val="24"/>
          <w:szCs w:val="24"/>
        </w:rPr>
      </w:pPr>
      <w:r>
        <w:rPr>
          <w:rFonts w:ascii="Times New Roman" w:hAnsi="Times New Roman" w:cs="Times New Roman"/>
          <w:b/>
          <w:i/>
          <w:sz w:val="24"/>
          <w:szCs w:val="24"/>
        </w:rPr>
        <w:t>Activity 1</w:t>
      </w:r>
      <w:r w:rsidR="002A154A">
        <w:rPr>
          <w:rFonts w:ascii="Times New Roman" w:hAnsi="Times New Roman" w:cs="Times New Roman"/>
          <w:b/>
          <w:i/>
          <w:sz w:val="24"/>
          <w:szCs w:val="24"/>
        </w:rPr>
        <w:t>:</w:t>
      </w:r>
      <w:r w:rsidR="002A154A" w:rsidRPr="002A154A">
        <w:rPr>
          <w:rFonts w:ascii="Times New Roman" w:hAnsi="Times New Roman" w:cs="Times New Roman"/>
          <w:i/>
          <w:sz w:val="24"/>
          <w:szCs w:val="24"/>
        </w:rPr>
        <w:t xml:space="preserve"> The organisation of 4 workshops followed</w:t>
      </w:r>
      <w:r w:rsidR="002A154A">
        <w:rPr>
          <w:rFonts w:ascii="Times New Roman" w:hAnsi="Times New Roman" w:cs="Times New Roman"/>
          <w:b/>
          <w:i/>
          <w:sz w:val="24"/>
          <w:szCs w:val="24"/>
        </w:rPr>
        <w:t xml:space="preserve"> by</w:t>
      </w:r>
      <w:r>
        <w:rPr>
          <w:rFonts w:ascii="Times New Roman" w:hAnsi="Times New Roman" w:cs="Times New Roman"/>
          <w:b/>
          <w:i/>
          <w:sz w:val="24"/>
          <w:szCs w:val="24"/>
        </w:rPr>
        <w:t xml:space="preserve"> </w:t>
      </w:r>
      <w:r w:rsidR="002A154A" w:rsidRPr="00A25575">
        <w:rPr>
          <w:rFonts w:ascii="Times New Roman" w:hAnsi="Times New Roman" w:cs="Times New Roman"/>
          <w:i/>
          <w:sz w:val="24"/>
          <w:szCs w:val="24"/>
        </w:rPr>
        <w:t xml:space="preserve">Instruction and assistance </w:t>
      </w:r>
      <w:r w:rsidR="002A154A">
        <w:rPr>
          <w:rFonts w:ascii="Times New Roman" w:hAnsi="Times New Roman" w:cs="Times New Roman"/>
          <w:i/>
          <w:sz w:val="24"/>
          <w:szCs w:val="24"/>
        </w:rPr>
        <w:t xml:space="preserve">for 15 months </w:t>
      </w:r>
      <w:r w:rsidR="002A154A" w:rsidRPr="00A25575">
        <w:rPr>
          <w:rFonts w:ascii="Times New Roman" w:hAnsi="Times New Roman" w:cs="Times New Roman"/>
          <w:i/>
          <w:sz w:val="24"/>
          <w:szCs w:val="24"/>
        </w:rPr>
        <w:t xml:space="preserve">by the pool of legal experts at legal clinic to consult </w:t>
      </w:r>
      <w:r w:rsidR="00FA502C">
        <w:rPr>
          <w:rFonts w:ascii="Times New Roman" w:hAnsi="Times New Roman" w:cs="Times New Roman"/>
          <w:i/>
          <w:sz w:val="24"/>
          <w:szCs w:val="24"/>
        </w:rPr>
        <w:t xml:space="preserve">with the pool of students/postgraduates </w:t>
      </w:r>
      <w:r w:rsidR="002A154A" w:rsidRPr="00A25575">
        <w:rPr>
          <w:rFonts w:ascii="Times New Roman" w:hAnsi="Times New Roman" w:cs="Times New Roman"/>
          <w:i/>
          <w:sz w:val="24"/>
          <w:szCs w:val="24"/>
        </w:rPr>
        <w:t>cases for further legal procedures and preparation of complain to public authorities and to the court</w:t>
      </w:r>
      <w:r w:rsidR="00FA502C">
        <w:rPr>
          <w:rFonts w:ascii="Times New Roman" w:hAnsi="Times New Roman" w:cs="Times New Roman"/>
          <w:i/>
          <w:sz w:val="24"/>
          <w:szCs w:val="24"/>
        </w:rPr>
        <w:t>.</w:t>
      </w:r>
      <w:r w:rsidR="002A154A">
        <w:rPr>
          <w:rFonts w:ascii="Times New Roman" w:hAnsi="Times New Roman" w:cs="Times New Roman"/>
          <w:b/>
          <w:i/>
          <w:sz w:val="24"/>
          <w:szCs w:val="24"/>
        </w:rPr>
        <w:t xml:space="preserve"> </w:t>
      </w:r>
      <w:r w:rsidR="00FA502C">
        <w:rPr>
          <w:rFonts w:ascii="Times New Roman" w:hAnsi="Times New Roman" w:cs="Times New Roman"/>
          <w:i/>
          <w:sz w:val="24"/>
          <w:szCs w:val="24"/>
        </w:rPr>
        <w:t>These activities will</w:t>
      </w:r>
      <w:r w:rsidR="00997AA0" w:rsidRPr="006403F9">
        <w:rPr>
          <w:rFonts w:ascii="Times New Roman" w:hAnsi="Times New Roman" w:cs="Times New Roman"/>
          <w:i/>
          <w:sz w:val="24"/>
          <w:szCs w:val="24"/>
        </w:rPr>
        <w:t xml:space="preserve"> enable s</w:t>
      </w:r>
      <w:r w:rsidR="00E43783" w:rsidRPr="006403F9">
        <w:rPr>
          <w:rFonts w:ascii="Times New Roman" w:hAnsi="Times New Roman" w:cs="Times New Roman"/>
          <w:i/>
          <w:sz w:val="24"/>
          <w:szCs w:val="24"/>
        </w:rPr>
        <w:t>tudents</w:t>
      </w:r>
      <w:r w:rsidR="00503511" w:rsidRPr="006403F9">
        <w:rPr>
          <w:rFonts w:ascii="Times New Roman" w:hAnsi="Times New Roman" w:cs="Times New Roman"/>
          <w:i/>
          <w:sz w:val="24"/>
          <w:szCs w:val="24"/>
        </w:rPr>
        <w:t>/postgraduates</w:t>
      </w:r>
      <w:r w:rsidR="00E43783" w:rsidRPr="006403F9">
        <w:rPr>
          <w:rFonts w:ascii="Times New Roman" w:hAnsi="Times New Roman" w:cs="Times New Roman"/>
          <w:i/>
          <w:sz w:val="24"/>
          <w:szCs w:val="24"/>
        </w:rPr>
        <w:t xml:space="preserve"> </w:t>
      </w:r>
      <w:r w:rsidR="00997AA0" w:rsidRPr="006403F9">
        <w:rPr>
          <w:rFonts w:ascii="Times New Roman" w:hAnsi="Times New Roman" w:cs="Times New Roman"/>
          <w:i/>
          <w:sz w:val="24"/>
          <w:szCs w:val="24"/>
        </w:rPr>
        <w:t xml:space="preserve">to </w:t>
      </w:r>
      <w:r w:rsidR="00E43783" w:rsidRPr="006403F9">
        <w:rPr>
          <w:rFonts w:ascii="Times New Roman" w:hAnsi="Times New Roman" w:cs="Times New Roman"/>
          <w:i/>
          <w:sz w:val="24"/>
          <w:szCs w:val="24"/>
        </w:rPr>
        <w:t xml:space="preserve">provide legal services to vulnerable and marginalised groups in Shkodra court. They litigate civil rights cases at each level of the court system from trial through appeals. </w:t>
      </w:r>
    </w:p>
    <w:p w:rsidR="00997AA0" w:rsidRPr="007C7558" w:rsidRDefault="00997AA0" w:rsidP="007C0EEC">
      <w:pPr>
        <w:pStyle w:val="ListParagraph"/>
        <w:ind w:hanging="360"/>
        <w:jc w:val="both"/>
        <w:rPr>
          <w:rFonts w:ascii="Times New Roman" w:hAnsi="Times New Roman" w:cs="Times New Roman"/>
          <w:i/>
          <w:sz w:val="24"/>
          <w:szCs w:val="24"/>
        </w:rPr>
      </w:pPr>
      <w:r w:rsidRPr="007C7558">
        <w:rPr>
          <w:rFonts w:ascii="Times New Roman" w:hAnsi="Times New Roman" w:cs="Times New Roman"/>
          <w:b/>
          <w:i/>
          <w:sz w:val="24"/>
          <w:szCs w:val="24"/>
        </w:rPr>
        <w:t xml:space="preserve">- </w:t>
      </w:r>
      <w:r w:rsidR="007C0EEC" w:rsidRPr="007C7558">
        <w:rPr>
          <w:rFonts w:ascii="Times New Roman" w:hAnsi="Times New Roman" w:cs="Times New Roman"/>
          <w:b/>
          <w:i/>
          <w:sz w:val="24"/>
          <w:szCs w:val="24"/>
        </w:rPr>
        <w:tab/>
      </w:r>
      <w:r w:rsidR="00C043D9">
        <w:rPr>
          <w:rFonts w:ascii="Times New Roman" w:hAnsi="Times New Roman" w:cs="Times New Roman"/>
          <w:i/>
          <w:sz w:val="24"/>
          <w:szCs w:val="24"/>
        </w:rPr>
        <w:t>S</w:t>
      </w:r>
      <w:r w:rsidR="00E43783" w:rsidRPr="007C7558">
        <w:rPr>
          <w:rFonts w:ascii="Times New Roman" w:hAnsi="Times New Roman" w:cs="Times New Roman"/>
          <w:i/>
          <w:sz w:val="24"/>
          <w:szCs w:val="24"/>
        </w:rPr>
        <w:t>tudents</w:t>
      </w:r>
      <w:r w:rsidR="00503511">
        <w:rPr>
          <w:rFonts w:ascii="Times New Roman" w:hAnsi="Times New Roman" w:cs="Times New Roman"/>
          <w:i/>
          <w:sz w:val="24"/>
          <w:szCs w:val="24"/>
        </w:rPr>
        <w:t>/postgraduates</w:t>
      </w:r>
      <w:r w:rsidR="00E43783" w:rsidRPr="007C7558">
        <w:rPr>
          <w:rFonts w:ascii="Times New Roman" w:hAnsi="Times New Roman" w:cs="Times New Roman"/>
          <w:i/>
          <w:sz w:val="24"/>
          <w:szCs w:val="24"/>
        </w:rPr>
        <w:t xml:space="preserve"> also represent children and adults in related juvenile or </w:t>
      </w:r>
      <w:r w:rsidR="00C043D9">
        <w:rPr>
          <w:rFonts w:ascii="Times New Roman" w:hAnsi="Times New Roman" w:cs="Times New Roman"/>
          <w:i/>
          <w:sz w:val="24"/>
          <w:szCs w:val="24"/>
        </w:rPr>
        <w:t>family law</w:t>
      </w:r>
      <w:r w:rsidR="00E43783" w:rsidRPr="007C7558">
        <w:rPr>
          <w:rFonts w:ascii="Times New Roman" w:hAnsi="Times New Roman" w:cs="Times New Roman"/>
          <w:i/>
          <w:sz w:val="24"/>
          <w:szCs w:val="24"/>
        </w:rPr>
        <w:t xml:space="preserve"> </w:t>
      </w:r>
      <w:r w:rsidR="002A154A" w:rsidRPr="007C7558">
        <w:rPr>
          <w:rFonts w:ascii="Times New Roman" w:hAnsi="Times New Roman" w:cs="Times New Roman"/>
          <w:i/>
          <w:sz w:val="24"/>
          <w:szCs w:val="24"/>
        </w:rPr>
        <w:t>defence</w:t>
      </w:r>
      <w:r w:rsidR="00E43783" w:rsidRPr="007C7558">
        <w:rPr>
          <w:rFonts w:ascii="Times New Roman" w:hAnsi="Times New Roman" w:cs="Times New Roman"/>
          <w:i/>
          <w:sz w:val="24"/>
          <w:szCs w:val="24"/>
        </w:rPr>
        <w:t xml:space="preserve"> matters. </w:t>
      </w:r>
    </w:p>
    <w:p w:rsidR="00997AA0" w:rsidRPr="00CF7283" w:rsidRDefault="00997AA0" w:rsidP="00CF7283">
      <w:pPr>
        <w:pStyle w:val="ListParagraph"/>
        <w:tabs>
          <w:tab w:val="left" w:pos="720"/>
        </w:tabs>
        <w:ind w:hanging="360"/>
        <w:jc w:val="both"/>
        <w:rPr>
          <w:rFonts w:ascii="Times New Roman" w:hAnsi="Times New Roman" w:cs="Times New Roman"/>
          <w:i/>
          <w:sz w:val="24"/>
          <w:szCs w:val="24"/>
        </w:rPr>
      </w:pPr>
      <w:r w:rsidRPr="007C7558">
        <w:rPr>
          <w:rFonts w:ascii="Times New Roman" w:hAnsi="Times New Roman" w:cs="Times New Roman"/>
          <w:b/>
          <w:i/>
          <w:sz w:val="24"/>
          <w:szCs w:val="24"/>
        </w:rPr>
        <w:t>-</w:t>
      </w:r>
      <w:r w:rsidRPr="007C7558">
        <w:rPr>
          <w:rFonts w:ascii="Times New Roman" w:hAnsi="Times New Roman" w:cs="Times New Roman"/>
          <w:i/>
          <w:sz w:val="24"/>
          <w:szCs w:val="24"/>
        </w:rPr>
        <w:t xml:space="preserve"> </w:t>
      </w:r>
      <w:r w:rsidR="007C0EEC" w:rsidRPr="007C7558">
        <w:rPr>
          <w:rFonts w:ascii="Times New Roman" w:hAnsi="Times New Roman" w:cs="Times New Roman"/>
          <w:i/>
          <w:sz w:val="24"/>
          <w:szCs w:val="24"/>
        </w:rPr>
        <w:tab/>
      </w:r>
      <w:r w:rsidR="00E43783" w:rsidRPr="007C7558">
        <w:rPr>
          <w:rFonts w:ascii="Times New Roman" w:hAnsi="Times New Roman" w:cs="Times New Roman"/>
          <w:i/>
          <w:sz w:val="24"/>
          <w:szCs w:val="24"/>
        </w:rPr>
        <w:t>Students</w:t>
      </w:r>
      <w:r w:rsidR="00503511">
        <w:rPr>
          <w:rFonts w:ascii="Times New Roman" w:hAnsi="Times New Roman" w:cs="Times New Roman"/>
          <w:i/>
          <w:sz w:val="24"/>
          <w:szCs w:val="24"/>
        </w:rPr>
        <w:t>/postgraduates</w:t>
      </w:r>
      <w:r w:rsidR="00E43783" w:rsidRPr="007C7558">
        <w:rPr>
          <w:rFonts w:ascii="Times New Roman" w:hAnsi="Times New Roman" w:cs="Times New Roman"/>
          <w:i/>
          <w:sz w:val="24"/>
          <w:szCs w:val="24"/>
        </w:rPr>
        <w:t xml:space="preserve"> take primary responsibility for all aspects of the litigation, including client </w:t>
      </w:r>
      <w:r w:rsidR="00503511" w:rsidRPr="007C7558">
        <w:rPr>
          <w:rFonts w:ascii="Times New Roman" w:hAnsi="Times New Roman" w:cs="Times New Roman"/>
          <w:i/>
          <w:sz w:val="24"/>
          <w:szCs w:val="24"/>
        </w:rPr>
        <w:t>counselling</w:t>
      </w:r>
      <w:r w:rsidR="00E43783" w:rsidRPr="007C7558">
        <w:rPr>
          <w:rFonts w:ascii="Times New Roman" w:hAnsi="Times New Roman" w:cs="Times New Roman"/>
          <w:i/>
          <w:sz w:val="24"/>
          <w:szCs w:val="24"/>
        </w:rPr>
        <w:t xml:space="preserve">, fact investigation, case strategy, witness interviews, legal research, pleadings and legal memoranda, discovery, depositions, motion practice, evidentiary hearings, trials, and appeals. A significant amount of legal writing is expected. </w:t>
      </w:r>
      <w:r w:rsidR="00E43783" w:rsidRPr="00CF7283">
        <w:rPr>
          <w:rFonts w:ascii="Times New Roman" w:hAnsi="Times New Roman" w:cs="Times New Roman"/>
          <w:i/>
          <w:sz w:val="24"/>
          <w:szCs w:val="24"/>
        </w:rPr>
        <w:t xml:space="preserve"> </w:t>
      </w:r>
    </w:p>
    <w:p w:rsidR="00997AA0" w:rsidRPr="007C7558" w:rsidRDefault="00997AA0" w:rsidP="007C0EEC">
      <w:pPr>
        <w:pStyle w:val="ListParagraph"/>
        <w:ind w:hanging="360"/>
        <w:jc w:val="both"/>
        <w:rPr>
          <w:rFonts w:ascii="Times New Roman" w:hAnsi="Times New Roman" w:cs="Times New Roman"/>
          <w:i/>
          <w:sz w:val="24"/>
          <w:szCs w:val="24"/>
        </w:rPr>
      </w:pPr>
      <w:r w:rsidRPr="007C7558">
        <w:rPr>
          <w:rFonts w:ascii="Times New Roman" w:hAnsi="Times New Roman" w:cs="Times New Roman"/>
          <w:i/>
          <w:sz w:val="24"/>
          <w:szCs w:val="24"/>
        </w:rPr>
        <w:lastRenderedPageBreak/>
        <w:t xml:space="preserve">- </w:t>
      </w:r>
      <w:r w:rsidR="007C0EEC" w:rsidRPr="007C7558">
        <w:rPr>
          <w:rFonts w:ascii="Times New Roman" w:hAnsi="Times New Roman" w:cs="Times New Roman"/>
          <w:i/>
          <w:sz w:val="24"/>
          <w:szCs w:val="24"/>
        </w:rPr>
        <w:tab/>
      </w:r>
      <w:r w:rsidR="00562DE4" w:rsidRPr="007C7558">
        <w:rPr>
          <w:rFonts w:ascii="Times New Roman" w:hAnsi="Times New Roman" w:cs="Times New Roman"/>
          <w:i/>
          <w:sz w:val="24"/>
          <w:szCs w:val="24"/>
        </w:rPr>
        <w:t>Through Legal Clinic Education program</w:t>
      </w:r>
      <w:r w:rsidR="00E43783" w:rsidRPr="007C7558">
        <w:rPr>
          <w:rFonts w:ascii="Times New Roman" w:hAnsi="Times New Roman" w:cs="Times New Roman"/>
          <w:i/>
          <w:sz w:val="24"/>
          <w:szCs w:val="24"/>
        </w:rPr>
        <w:t xml:space="preserve"> teaches students to apply and critically examine legal theory in the context of representation of people in need. It teaches students to analyze how and why individual cases of abuse occur and to connect them to systemic problems, often leading to “public impact” litigation and other strategies for policy reform. </w:t>
      </w:r>
    </w:p>
    <w:p w:rsidR="00E43783" w:rsidRDefault="00997AA0" w:rsidP="007C0EEC">
      <w:pPr>
        <w:pStyle w:val="ListParagraph"/>
        <w:ind w:hanging="360"/>
        <w:jc w:val="both"/>
        <w:rPr>
          <w:rFonts w:ascii="Times New Roman" w:hAnsi="Times New Roman" w:cs="Times New Roman"/>
          <w:i/>
          <w:sz w:val="24"/>
          <w:szCs w:val="24"/>
        </w:rPr>
      </w:pPr>
      <w:r w:rsidRPr="007C7558">
        <w:rPr>
          <w:rFonts w:ascii="Times New Roman" w:hAnsi="Times New Roman" w:cs="Times New Roman"/>
          <w:i/>
          <w:sz w:val="24"/>
          <w:szCs w:val="24"/>
        </w:rPr>
        <w:t xml:space="preserve">- </w:t>
      </w:r>
      <w:r w:rsidR="007C0EEC" w:rsidRPr="007C7558">
        <w:rPr>
          <w:rFonts w:ascii="Times New Roman" w:hAnsi="Times New Roman" w:cs="Times New Roman"/>
          <w:i/>
          <w:sz w:val="24"/>
          <w:szCs w:val="24"/>
        </w:rPr>
        <w:tab/>
      </w:r>
      <w:r w:rsidR="00562DE4" w:rsidRPr="007C7558">
        <w:rPr>
          <w:rFonts w:ascii="Times New Roman" w:hAnsi="Times New Roman" w:cs="Times New Roman"/>
          <w:i/>
          <w:sz w:val="24"/>
          <w:szCs w:val="24"/>
        </w:rPr>
        <w:t xml:space="preserve">Through legal clinic </w:t>
      </w:r>
      <w:r w:rsidR="00E43783" w:rsidRPr="007C7558">
        <w:rPr>
          <w:rFonts w:ascii="Times New Roman" w:hAnsi="Times New Roman" w:cs="Times New Roman"/>
          <w:i/>
          <w:sz w:val="24"/>
          <w:szCs w:val="24"/>
        </w:rPr>
        <w:t>students</w:t>
      </w:r>
      <w:r w:rsidR="00562DE4" w:rsidRPr="007C7558">
        <w:rPr>
          <w:rFonts w:ascii="Times New Roman" w:hAnsi="Times New Roman" w:cs="Times New Roman"/>
          <w:i/>
          <w:sz w:val="24"/>
          <w:szCs w:val="24"/>
        </w:rPr>
        <w:t xml:space="preserve"> will be instructed</w:t>
      </w:r>
      <w:r w:rsidR="00E43783" w:rsidRPr="007C7558">
        <w:rPr>
          <w:rFonts w:ascii="Times New Roman" w:hAnsi="Times New Roman" w:cs="Times New Roman"/>
          <w:i/>
          <w:sz w:val="24"/>
          <w:szCs w:val="24"/>
        </w:rPr>
        <w:t xml:space="preserve"> in legal ethics and advocacy skills. </w:t>
      </w:r>
    </w:p>
    <w:p w:rsidR="00D3747C" w:rsidRDefault="00D3747C" w:rsidP="007C0EEC">
      <w:pPr>
        <w:pStyle w:val="ListParagraph"/>
        <w:ind w:hanging="360"/>
        <w:jc w:val="both"/>
        <w:rPr>
          <w:rFonts w:ascii="Times New Roman" w:hAnsi="Times New Roman" w:cs="Times New Roman"/>
          <w:b/>
          <w:i/>
          <w:sz w:val="24"/>
          <w:szCs w:val="24"/>
        </w:rPr>
      </w:pPr>
    </w:p>
    <w:p w:rsidR="00CF7283" w:rsidRPr="002C4488" w:rsidRDefault="002C4488" w:rsidP="007C0EEC">
      <w:pPr>
        <w:pStyle w:val="ListParagraph"/>
        <w:ind w:hanging="360"/>
        <w:jc w:val="both"/>
        <w:rPr>
          <w:rFonts w:ascii="Times New Roman" w:hAnsi="Times New Roman" w:cs="Times New Roman"/>
          <w:b/>
          <w:i/>
          <w:sz w:val="24"/>
          <w:szCs w:val="24"/>
        </w:rPr>
      </w:pPr>
      <w:r w:rsidRPr="002C4488">
        <w:rPr>
          <w:rFonts w:ascii="Times New Roman" w:hAnsi="Times New Roman" w:cs="Times New Roman"/>
          <w:b/>
          <w:i/>
          <w:sz w:val="24"/>
          <w:szCs w:val="24"/>
        </w:rPr>
        <w:t>Results 4:</w:t>
      </w:r>
    </w:p>
    <w:p w:rsidR="002C4488" w:rsidRDefault="002C4488" w:rsidP="007C0EEC">
      <w:pPr>
        <w:pStyle w:val="ListParagraph"/>
        <w:ind w:hanging="360"/>
        <w:jc w:val="both"/>
        <w:rPr>
          <w:rFonts w:ascii="Times New Roman" w:hAnsi="Times New Roman" w:cs="Times New Roman"/>
          <w:i/>
          <w:sz w:val="24"/>
          <w:szCs w:val="24"/>
        </w:rPr>
      </w:pPr>
      <w:r w:rsidRPr="002C4488">
        <w:rPr>
          <w:rFonts w:ascii="Times New Roman" w:hAnsi="Times New Roman" w:cs="Times New Roman"/>
          <w:b/>
          <w:i/>
          <w:sz w:val="24"/>
          <w:szCs w:val="24"/>
        </w:rPr>
        <w:t>Activity 1</w:t>
      </w:r>
      <w:r>
        <w:rPr>
          <w:rFonts w:ascii="Times New Roman" w:hAnsi="Times New Roman" w:cs="Times New Roman"/>
          <w:i/>
          <w:sz w:val="24"/>
          <w:szCs w:val="24"/>
        </w:rPr>
        <w:t>: Promotional materials like leaflets, brochures will be used to promote mediation as alternative form of conflict resolution and achieving sustainable justice.</w:t>
      </w:r>
    </w:p>
    <w:p w:rsidR="002C4488" w:rsidRDefault="002C4488" w:rsidP="007C0EEC">
      <w:pPr>
        <w:pStyle w:val="ListParagraph"/>
        <w:ind w:hanging="360"/>
        <w:jc w:val="both"/>
        <w:rPr>
          <w:rFonts w:ascii="Times New Roman" w:hAnsi="Times New Roman" w:cs="Times New Roman"/>
          <w:i/>
          <w:sz w:val="24"/>
          <w:szCs w:val="24"/>
        </w:rPr>
      </w:pPr>
      <w:r>
        <w:rPr>
          <w:rFonts w:ascii="Times New Roman" w:hAnsi="Times New Roman" w:cs="Times New Roman"/>
          <w:b/>
          <w:i/>
          <w:sz w:val="24"/>
          <w:szCs w:val="24"/>
        </w:rPr>
        <w:t xml:space="preserve">Activity </w:t>
      </w:r>
      <w:r w:rsidRPr="002C4488">
        <w:rPr>
          <w:rFonts w:ascii="Times New Roman" w:hAnsi="Times New Roman" w:cs="Times New Roman"/>
          <w:b/>
          <w:i/>
          <w:sz w:val="24"/>
          <w:szCs w:val="24"/>
        </w:rPr>
        <w:t>2:</w:t>
      </w:r>
      <w:r>
        <w:rPr>
          <w:rFonts w:ascii="Times New Roman" w:hAnsi="Times New Roman" w:cs="Times New Roman"/>
          <w:i/>
          <w:sz w:val="24"/>
          <w:szCs w:val="24"/>
        </w:rPr>
        <w:t xml:space="preserve"> Direct assistance to concrete cases through mediation will be offered for marginalised groups who have cases of different conflicts.</w:t>
      </w:r>
    </w:p>
    <w:p w:rsidR="002A154A" w:rsidRDefault="002A154A" w:rsidP="007C0EEC">
      <w:pPr>
        <w:pStyle w:val="ListParagraph"/>
        <w:ind w:hanging="360"/>
        <w:jc w:val="both"/>
        <w:rPr>
          <w:rFonts w:ascii="Times New Roman" w:hAnsi="Times New Roman" w:cs="Times New Roman"/>
          <w:sz w:val="24"/>
          <w:szCs w:val="24"/>
        </w:rPr>
      </w:pPr>
      <w:r>
        <w:rPr>
          <w:rFonts w:ascii="Times New Roman" w:hAnsi="Times New Roman" w:cs="Times New Roman"/>
          <w:b/>
          <w:i/>
          <w:sz w:val="24"/>
          <w:szCs w:val="24"/>
        </w:rPr>
        <w:t>Activity 3:</w:t>
      </w:r>
      <w:r>
        <w:rPr>
          <w:rFonts w:ascii="Times New Roman" w:hAnsi="Times New Roman" w:cs="Times New Roman"/>
          <w:i/>
          <w:sz w:val="24"/>
          <w:szCs w:val="24"/>
        </w:rPr>
        <w:t xml:space="preserve"> Monitoring missions to the court by the pool of students to identify the cases which are solved through reconciliation and implementation of the article </w:t>
      </w:r>
      <w:r>
        <w:rPr>
          <w:rFonts w:ascii="Times New Roman" w:hAnsi="Times New Roman" w:cs="Times New Roman"/>
          <w:sz w:val="24"/>
          <w:szCs w:val="24"/>
        </w:rPr>
        <w:t>158/b of Code of Civil Procedures of Law.</w:t>
      </w:r>
    </w:p>
    <w:p w:rsidR="00014892" w:rsidRDefault="002A154A" w:rsidP="00FA502C">
      <w:pPr>
        <w:pStyle w:val="ListParagraph"/>
        <w:ind w:hanging="360"/>
        <w:jc w:val="both"/>
        <w:rPr>
          <w:rFonts w:ascii="Times New Roman" w:hAnsi="Times New Roman" w:cs="Times New Roman"/>
          <w:sz w:val="24"/>
          <w:szCs w:val="24"/>
        </w:rPr>
      </w:pPr>
      <w:r>
        <w:rPr>
          <w:rFonts w:ascii="Times New Roman" w:hAnsi="Times New Roman" w:cs="Times New Roman"/>
          <w:b/>
          <w:i/>
          <w:sz w:val="24"/>
          <w:szCs w:val="24"/>
        </w:rPr>
        <w:t xml:space="preserve">Activity 4: </w:t>
      </w:r>
      <w:r w:rsidRPr="002A154A">
        <w:rPr>
          <w:rFonts w:ascii="Times New Roman" w:hAnsi="Times New Roman" w:cs="Times New Roman"/>
          <w:i/>
          <w:sz w:val="24"/>
          <w:szCs w:val="24"/>
        </w:rPr>
        <w:t xml:space="preserve">Publication of the monitoring report presenting main findings and recommendations for implementation of article </w:t>
      </w:r>
      <w:r w:rsidRPr="002A154A">
        <w:rPr>
          <w:rFonts w:ascii="Times New Roman" w:hAnsi="Times New Roman" w:cs="Times New Roman"/>
          <w:sz w:val="24"/>
          <w:szCs w:val="24"/>
        </w:rPr>
        <w:t>158</w:t>
      </w:r>
      <w:r>
        <w:rPr>
          <w:rFonts w:ascii="Times New Roman" w:hAnsi="Times New Roman" w:cs="Times New Roman"/>
          <w:sz w:val="24"/>
          <w:szCs w:val="24"/>
        </w:rPr>
        <w:t>/b of Code of Civil Procedures of Law and cases which are solved through reconciliation.</w:t>
      </w:r>
    </w:p>
    <w:p w:rsidR="00FA502C" w:rsidRPr="00FA502C" w:rsidRDefault="00FA502C" w:rsidP="00FA502C">
      <w:pPr>
        <w:pStyle w:val="ListParagraph"/>
        <w:ind w:hanging="360"/>
        <w:jc w:val="both"/>
        <w:rPr>
          <w:rFonts w:ascii="Times New Roman" w:hAnsi="Times New Roman" w:cs="Times New Roman"/>
          <w:i/>
          <w:sz w:val="24"/>
          <w:szCs w:val="24"/>
        </w:rPr>
      </w:pPr>
    </w:p>
    <w:p w:rsidR="00A735AB" w:rsidRDefault="00A735AB" w:rsidP="00503511">
      <w:pPr>
        <w:pStyle w:val="ListParagraph"/>
        <w:numPr>
          <w:ilvl w:val="0"/>
          <w:numId w:val="13"/>
        </w:numPr>
        <w:rPr>
          <w:b/>
          <w:sz w:val="28"/>
          <w:szCs w:val="28"/>
        </w:rPr>
      </w:pPr>
      <w:r>
        <w:rPr>
          <w:b/>
          <w:sz w:val="28"/>
          <w:szCs w:val="28"/>
        </w:rPr>
        <w:t>Methodology (medium and large-size grants proposed actions only):</w:t>
      </w:r>
    </w:p>
    <w:p w:rsidR="003F4E42" w:rsidRDefault="004D27C9" w:rsidP="004D27C9">
      <w:pPr>
        <w:pStyle w:val="ListParagraph"/>
        <w:jc w:val="both"/>
        <w:rPr>
          <w:rFonts w:ascii="Times New Roman" w:hAnsi="Times New Roman" w:cs="Times New Roman"/>
          <w:sz w:val="24"/>
          <w:szCs w:val="24"/>
        </w:rPr>
      </w:pPr>
      <w:r w:rsidRPr="004D27C9">
        <w:rPr>
          <w:rFonts w:ascii="Times New Roman" w:hAnsi="Times New Roman" w:cs="Times New Roman"/>
          <w:sz w:val="24"/>
          <w:szCs w:val="24"/>
        </w:rPr>
        <w:t>The methodology used in this project</w:t>
      </w:r>
      <w:r w:rsidR="005166CE">
        <w:rPr>
          <w:rFonts w:ascii="Times New Roman" w:hAnsi="Times New Roman" w:cs="Times New Roman"/>
          <w:sz w:val="24"/>
          <w:szCs w:val="24"/>
        </w:rPr>
        <w:t xml:space="preserve"> will be based on direct contacts with people </w:t>
      </w:r>
      <w:r w:rsidR="00C71A0D">
        <w:rPr>
          <w:rFonts w:ascii="Times New Roman" w:hAnsi="Times New Roman" w:cs="Times New Roman"/>
          <w:sz w:val="24"/>
          <w:szCs w:val="24"/>
        </w:rPr>
        <w:t>who</w:t>
      </w:r>
      <w:r w:rsidR="005166CE">
        <w:rPr>
          <w:rFonts w:ascii="Times New Roman" w:hAnsi="Times New Roman" w:cs="Times New Roman"/>
          <w:sz w:val="24"/>
          <w:szCs w:val="24"/>
        </w:rPr>
        <w:t xml:space="preserve"> are lacking justice, direct intervention through legal representation in court or public bodies, </w:t>
      </w:r>
      <w:r w:rsidR="006008D2">
        <w:rPr>
          <w:rFonts w:ascii="Times New Roman" w:hAnsi="Times New Roman" w:cs="Times New Roman"/>
          <w:sz w:val="24"/>
          <w:szCs w:val="24"/>
        </w:rPr>
        <w:t xml:space="preserve">monitoring reports, </w:t>
      </w:r>
      <w:r w:rsidR="004762A9">
        <w:rPr>
          <w:rFonts w:ascii="Times New Roman" w:hAnsi="Times New Roman" w:cs="Times New Roman"/>
          <w:sz w:val="24"/>
          <w:szCs w:val="24"/>
        </w:rPr>
        <w:t xml:space="preserve">use of </w:t>
      </w:r>
      <w:r w:rsidR="005166CE">
        <w:rPr>
          <w:rFonts w:ascii="Times New Roman" w:hAnsi="Times New Roman" w:cs="Times New Roman"/>
          <w:sz w:val="24"/>
          <w:szCs w:val="24"/>
        </w:rPr>
        <w:t>promot</w:t>
      </w:r>
      <w:r w:rsidR="004762A9">
        <w:rPr>
          <w:rFonts w:ascii="Times New Roman" w:hAnsi="Times New Roman" w:cs="Times New Roman"/>
          <w:sz w:val="24"/>
          <w:szCs w:val="24"/>
        </w:rPr>
        <w:t>ional materials and education for justice used to increase civic engagement and promote young people as promoters for improving access to justice. As important tool for fulfilling its aim and objectives this project</w:t>
      </w:r>
      <w:r w:rsidRPr="004D27C9">
        <w:rPr>
          <w:rFonts w:ascii="Times New Roman" w:hAnsi="Times New Roman" w:cs="Times New Roman"/>
          <w:sz w:val="24"/>
          <w:szCs w:val="24"/>
        </w:rPr>
        <w:t xml:space="preserve"> has placed in the centre of it the establishment of the legal clinic which will be used for consulting and assisting marginalised and vulnerable groups to access justice in one side educate young people and enable CSO how to become important actors to improve access to justice.</w:t>
      </w:r>
    </w:p>
    <w:p w:rsidR="004D27C9" w:rsidRDefault="007C7558" w:rsidP="004D27C9">
      <w:pPr>
        <w:pStyle w:val="ListParagraph"/>
        <w:jc w:val="both"/>
        <w:rPr>
          <w:rFonts w:ascii="Times New Roman" w:hAnsi="Times New Roman" w:cs="Times New Roman"/>
          <w:sz w:val="24"/>
          <w:szCs w:val="24"/>
        </w:rPr>
      </w:pPr>
      <w:r>
        <w:rPr>
          <w:rFonts w:ascii="Times New Roman" w:hAnsi="Times New Roman" w:cs="Times New Roman"/>
          <w:b/>
          <w:i/>
          <w:sz w:val="24"/>
          <w:szCs w:val="24"/>
        </w:rPr>
        <w:t>1)</w:t>
      </w:r>
      <w:r w:rsidRPr="00A95711">
        <w:rPr>
          <w:rFonts w:ascii="Times New Roman" w:hAnsi="Times New Roman" w:cs="Times New Roman"/>
          <w:b/>
          <w:i/>
          <w:sz w:val="24"/>
          <w:szCs w:val="24"/>
        </w:rPr>
        <w:t xml:space="preserve"> Free services on law matter</w:t>
      </w:r>
      <w:r>
        <w:rPr>
          <w:rFonts w:ascii="Times New Roman" w:hAnsi="Times New Roman" w:cs="Times New Roman"/>
          <w:b/>
          <w:i/>
          <w:sz w:val="24"/>
          <w:szCs w:val="24"/>
        </w:rPr>
        <w:t xml:space="preserve"> focusing on </w:t>
      </w:r>
      <w:r w:rsidRPr="008931BA">
        <w:rPr>
          <w:rFonts w:ascii="Times New Roman" w:hAnsi="Times New Roman" w:cs="Times New Roman"/>
          <w:b/>
          <w:i/>
          <w:sz w:val="24"/>
          <w:szCs w:val="24"/>
        </w:rPr>
        <w:t xml:space="preserve">marginalised and vulnerable groups </w:t>
      </w:r>
      <w:r>
        <w:rPr>
          <w:rFonts w:ascii="Times New Roman" w:hAnsi="Times New Roman" w:cs="Times New Roman"/>
          <w:b/>
          <w:i/>
          <w:sz w:val="24"/>
          <w:szCs w:val="24"/>
        </w:rPr>
        <w:t xml:space="preserve">will be provided following this methodology. </w:t>
      </w:r>
      <w:r w:rsidR="004D27C9">
        <w:rPr>
          <w:rFonts w:ascii="Times New Roman" w:hAnsi="Times New Roman" w:cs="Times New Roman"/>
          <w:sz w:val="24"/>
          <w:szCs w:val="24"/>
        </w:rPr>
        <w:t xml:space="preserve">Legal assistance will be provided </w:t>
      </w:r>
      <w:r w:rsidR="00620D8D">
        <w:rPr>
          <w:rFonts w:ascii="Times New Roman" w:hAnsi="Times New Roman" w:cs="Times New Roman"/>
          <w:sz w:val="24"/>
          <w:szCs w:val="24"/>
        </w:rPr>
        <w:t xml:space="preserve">on </w:t>
      </w:r>
      <w:r w:rsidR="00620D8D" w:rsidRPr="00C71A0D">
        <w:rPr>
          <w:rFonts w:ascii="Times New Roman" w:hAnsi="Times New Roman" w:cs="Times New Roman"/>
          <w:i/>
          <w:sz w:val="24"/>
          <w:szCs w:val="24"/>
        </w:rPr>
        <w:t>administrative law, civil law, family law and penal law</w:t>
      </w:r>
      <w:r w:rsidR="00620D8D">
        <w:rPr>
          <w:rFonts w:ascii="Times New Roman" w:hAnsi="Times New Roman" w:cs="Times New Roman"/>
          <w:sz w:val="24"/>
          <w:szCs w:val="24"/>
        </w:rPr>
        <w:t xml:space="preserve">. According to each one of these subjects of law four groups of 4-5 students each will be created leaded by an expert of each one of those subjects. </w:t>
      </w:r>
      <w:r w:rsidR="00BE4072">
        <w:rPr>
          <w:rFonts w:ascii="Times New Roman" w:hAnsi="Times New Roman" w:cs="Times New Roman"/>
          <w:sz w:val="24"/>
          <w:szCs w:val="24"/>
        </w:rPr>
        <w:t>The core group of students</w:t>
      </w:r>
      <w:r w:rsidR="00503511">
        <w:rPr>
          <w:rFonts w:ascii="Times New Roman" w:hAnsi="Times New Roman" w:cs="Times New Roman"/>
          <w:sz w:val="24"/>
          <w:szCs w:val="24"/>
        </w:rPr>
        <w:t>/postgraduates</w:t>
      </w:r>
      <w:r w:rsidR="00BE4072">
        <w:rPr>
          <w:rFonts w:ascii="Times New Roman" w:hAnsi="Times New Roman" w:cs="Times New Roman"/>
          <w:sz w:val="24"/>
          <w:szCs w:val="24"/>
        </w:rPr>
        <w:t xml:space="preserve"> will promote the issues they are able to proceed and will follow meetings with interested groups either in the environments of the clinic either direct with the people.</w:t>
      </w:r>
    </w:p>
    <w:p w:rsidR="00BE4072" w:rsidRDefault="00BE4072" w:rsidP="00BE4072">
      <w:pPr>
        <w:pStyle w:val="ListParagraph"/>
        <w:jc w:val="both"/>
        <w:rPr>
          <w:rFonts w:ascii="Times New Roman" w:hAnsi="Times New Roman" w:cs="Times New Roman"/>
          <w:sz w:val="24"/>
          <w:szCs w:val="24"/>
        </w:rPr>
      </w:pPr>
      <w:r>
        <w:rPr>
          <w:rFonts w:ascii="Times New Roman" w:hAnsi="Times New Roman" w:cs="Times New Roman"/>
          <w:sz w:val="24"/>
          <w:szCs w:val="24"/>
        </w:rPr>
        <w:t>These groups of students</w:t>
      </w:r>
      <w:r w:rsidR="00503511">
        <w:rPr>
          <w:rFonts w:ascii="Times New Roman" w:hAnsi="Times New Roman" w:cs="Times New Roman"/>
          <w:sz w:val="24"/>
          <w:szCs w:val="24"/>
        </w:rPr>
        <w:t>/postgraduates</w:t>
      </w:r>
      <w:r>
        <w:rPr>
          <w:rFonts w:ascii="Times New Roman" w:hAnsi="Times New Roman" w:cs="Times New Roman"/>
          <w:sz w:val="24"/>
          <w:szCs w:val="24"/>
        </w:rPr>
        <w:t xml:space="preserve"> will be </w:t>
      </w:r>
      <w:r w:rsidRPr="00F43B67">
        <w:rPr>
          <w:rFonts w:ascii="Times New Roman" w:hAnsi="Times New Roman" w:cs="Times New Roman"/>
          <w:sz w:val="24"/>
          <w:szCs w:val="24"/>
        </w:rPr>
        <w:t>instructed in legal ethics and advocacy skills</w:t>
      </w:r>
      <w:r w:rsidR="00571DD7">
        <w:rPr>
          <w:rFonts w:ascii="Times New Roman" w:hAnsi="Times New Roman" w:cs="Times New Roman"/>
          <w:sz w:val="24"/>
          <w:szCs w:val="24"/>
        </w:rPr>
        <w:t xml:space="preserve"> </w:t>
      </w:r>
      <w:r>
        <w:rPr>
          <w:rFonts w:ascii="Times New Roman" w:hAnsi="Times New Roman" w:cs="Times New Roman"/>
          <w:sz w:val="24"/>
          <w:szCs w:val="24"/>
        </w:rPr>
        <w:t xml:space="preserve">by an experienced lawyer </w:t>
      </w:r>
      <w:r w:rsidR="00571DD7">
        <w:rPr>
          <w:rFonts w:ascii="Times New Roman" w:hAnsi="Times New Roman" w:cs="Times New Roman"/>
          <w:sz w:val="24"/>
          <w:szCs w:val="24"/>
        </w:rPr>
        <w:t>who</w:t>
      </w:r>
      <w:r>
        <w:rPr>
          <w:rFonts w:ascii="Times New Roman" w:hAnsi="Times New Roman" w:cs="Times New Roman"/>
          <w:sz w:val="24"/>
          <w:szCs w:val="24"/>
        </w:rPr>
        <w:t xml:space="preserve"> will assist the representation of the cases to the court.</w:t>
      </w:r>
    </w:p>
    <w:p w:rsidR="007C7558" w:rsidRPr="00CF7283" w:rsidRDefault="007C7558" w:rsidP="00BE4072">
      <w:pPr>
        <w:pStyle w:val="ListParagraph"/>
        <w:jc w:val="both"/>
        <w:rPr>
          <w:rFonts w:ascii="Times New Roman" w:hAnsi="Times New Roman" w:cs="Times New Roman"/>
          <w:sz w:val="24"/>
          <w:szCs w:val="24"/>
        </w:rPr>
      </w:pPr>
      <w:r w:rsidRPr="00571DD7">
        <w:rPr>
          <w:rFonts w:ascii="Times New Roman" w:hAnsi="Times New Roman" w:cs="Times New Roman"/>
          <w:b/>
          <w:i/>
          <w:sz w:val="24"/>
          <w:szCs w:val="24"/>
        </w:rPr>
        <w:t>2) Civic engagement</w:t>
      </w:r>
      <w:r w:rsidRPr="00CF7283">
        <w:rPr>
          <w:rFonts w:ascii="Times New Roman" w:hAnsi="Times New Roman" w:cs="Times New Roman"/>
          <w:sz w:val="24"/>
          <w:szCs w:val="24"/>
        </w:rPr>
        <w:t xml:space="preserve"> to enable civil society actors in Shkodra district to implement actions related to access to justice for vulnerable groups will be realised following </w:t>
      </w:r>
      <w:r w:rsidRPr="00CF7283">
        <w:rPr>
          <w:rFonts w:ascii="Times New Roman" w:hAnsi="Times New Roman" w:cs="Times New Roman"/>
          <w:sz w:val="24"/>
          <w:szCs w:val="24"/>
        </w:rPr>
        <w:lastRenderedPageBreak/>
        <w:t xml:space="preserve">informal learning methodology by providing practical trainings offering to participants case studies and interactive workshops. </w:t>
      </w:r>
      <w:r w:rsidR="004762A9">
        <w:rPr>
          <w:rFonts w:ascii="Times New Roman" w:hAnsi="Times New Roman" w:cs="Times New Roman"/>
          <w:sz w:val="24"/>
          <w:szCs w:val="24"/>
        </w:rPr>
        <w:t>Four</w:t>
      </w:r>
      <w:r w:rsidR="00CF7283">
        <w:rPr>
          <w:rFonts w:ascii="Times New Roman" w:hAnsi="Times New Roman" w:cs="Times New Roman"/>
          <w:sz w:val="24"/>
          <w:szCs w:val="24"/>
        </w:rPr>
        <w:t xml:space="preserve"> </w:t>
      </w:r>
      <w:r w:rsidR="00CF7283" w:rsidRPr="00CF7283">
        <w:rPr>
          <w:rFonts w:ascii="Times New Roman" w:hAnsi="Times New Roman" w:cs="Times New Roman"/>
          <w:sz w:val="24"/>
          <w:szCs w:val="24"/>
        </w:rPr>
        <w:t xml:space="preserve">professors </w:t>
      </w:r>
      <w:r w:rsidR="00CF7283">
        <w:rPr>
          <w:rFonts w:ascii="Times New Roman" w:hAnsi="Times New Roman" w:cs="Times New Roman"/>
          <w:sz w:val="24"/>
          <w:szCs w:val="24"/>
        </w:rPr>
        <w:t>of law</w:t>
      </w:r>
      <w:r w:rsidR="00CF7283" w:rsidRPr="00CF7283">
        <w:rPr>
          <w:rFonts w:ascii="Times New Roman" w:hAnsi="Times New Roman" w:cs="Times New Roman"/>
          <w:sz w:val="24"/>
          <w:szCs w:val="24"/>
        </w:rPr>
        <w:t xml:space="preserve"> </w:t>
      </w:r>
      <w:r w:rsidR="00571DD7">
        <w:rPr>
          <w:rFonts w:ascii="Times New Roman" w:hAnsi="Times New Roman" w:cs="Times New Roman"/>
          <w:sz w:val="24"/>
          <w:szCs w:val="24"/>
        </w:rPr>
        <w:t xml:space="preserve">which will be contracted to assist students offering their assistance at legal clinic </w:t>
      </w:r>
      <w:r w:rsidR="00CF7283" w:rsidRPr="00CF7283">
        <w:rPr>
          <w:rFonts w:ascii="Times New Roman" w:hAnsi="Times New Roman" w:cs="Times New Roman"/>
          <w:sz w:val="24"/>
          <w:szCs w:val="24"/>
        </w:rPr>
        <w:t xml:space="preserve">will be involved </w:t>
      </w:r>
      <w:r w:rsidR="00571DD7">
        <w:rPr>
          <w:rFonts w:ascii="Times New Roman" w:hAnsi="Times New Roman" w:cs="Times New Roman"/>
          <w:sz w:val="24"/>
          <w:szCs w:val="24"/>
        </w:rPr>
        <w:t>and lead</w:t>
      </w:r>
      <w:r w:rsidR="00CF7283" w:rsidRPr="00CF7283">
        <w:rPr>
          <w:rFonts w:ascii="Times New Roman" w:hAnsi="Times New Roman" w:cs="Times New Roman"/>
          <w:sz w:val="24"/>
          <w:szCs w:val="24"/>
        </w:rPr>
        <w:t xml:space="preserve"> these trainings and workshops. CSO leaders will be assisted in their concrete cases by encouraging them to present their cases into the court.</w:t>
      </w:r>
      <w:r w:rsidR="00CF7283">
        <w:rPr>
          <w:rFonts w:ascii="Times New Roman" w:hAnsi="Times New Roman" w:cs="Times New Roman"/>
          <w:sz w:val="24"/>
          <w:szCs w:val="24"/>
        </w:rPr>
        <w:t xml:space="preserve"> All participants on this event </w:t>
      </w:r>
      <w:r w:rsidR="004762A9">
        <w:rPr>
          <w:rFonts w:ascii="Times New Roman" w:hAnsi="Times New Roman" w:cs="Times New Roman"/>
          <w:sz w:val="24"/>
          <w:szCs w:val="24"/>
        </w:rPr>
        <w:t>have</w:t>
      </w:r>
      <w:r w:rsidR="00CF7283">
        <w:rPr>
          <w:rFonts w:ascii="Times New Roman" w:hAnsi="Times New Roman" w:cs="Times New Roman"/>
          <w:sz w:val="24"/>
          <w:szCs w:val="24"/>
        </w:rPr>
        <w:t xml:space="preserve"> to provide a report regarding cases they have followed successful and unsuccessful ones. This will be used as important indicator for evaluation.</w:t>
      </w:r>
    </w:p>
    <w:p w:rsidR="00BE4072" w:rsidRDefault="00CF7283" w:rsidP="004D27C9">
      <w:pPr>
        <w:pStyle w:val="ListParagraph"/>
        <w:jc w:val="both"/>
        <w:rPr>
          <w:rFonts w:ascii="Times New Roman" w:hAnsi="Times New Roman" w:cs="Times New Roman"/>
          <w:sz w:val="24"/>
          <w:szCs w:val="24"/>
        </w:rPr>
      </w:pPr>
      <w:r w:rsidRPr="00571DD7">
        <w:rPr>
          <w:rFonts w:ascii="Times New Roman" w:hAnsi="Times New Roman" w:cs="Times New Roman"/>
          <w:b/>
          <w:i/>
          <w:sz w:val="24"/>
          <w:szCs w:val="24"/>
        </w:rPr>
        <w:t>3)</w:t>
      </w:r>
      <w:r w:rsidRPr="00571DD7">
        <w:rPr>
          <w:rFonts w:ascii="Times New Roman" w:hAnsi="Times New Roman" w:cs="Times New Roman"/>
          <w:i/>
          <w:sz w:val="24"/>
          <w:szCs w:val="24"/>
        </w:rPr>
        <w:t xml:space="preserve"> </w:t>
      </w:r>
      <w:r w:rsidRPr="00571DD7">
        <w:rPr>
          <w:rFonts w:ascii="Times New Roman" w:hAnsi="Times New Roman" w:cs="Times New Roman"/>
          <w:b/>
          <w:i/>
          <w:sz w:val="24"/>
          <w:szCs w:val="24"/>
        </w:rPr>
        <w:t>To implement the education program</w:t>
      </w:r>
      <w:r w:rsidRPr="00F36EF6">
        <w:rPr>
          <w:rFonts w:ascii="Times New Roman" w:hAnsi="Times New Roman" w:cs="Times New Roman"/>
          <w:sz w:val="24"/>
          <w:szCs w:val="24"/>
        </w:rPr>
        <w:t xml:space="preserve"> students</w:t>
      </w:r>
      <w:r w:rsidR="00503511">
        <w:rPr>
          <w:rFonts w:ascii="Times New Roman" w:hAnsi="Times New Roman" w:cs="Times New Roman"/>
          <w:sz w:val="24"/>
          <w:szCs w:val="24"/>
        </w:rPr>
        <w:t>/postgraduates</w:t>
      </w:r>
      <w:r w:rsidRPr="00F36EF6">
        <w:rPr>
          <w:rFonts w:ascii="Times New Roman" w:hAnsi="Times New Roman" w:cs="Times New Roman"/>
          <w:sz w:val="24"/>
          <w:szCs w:val="24"/>
        </w:rPr>
        <w:t xml:space="preserve"> will be instructed on advocacy skills but as wel</w:t>
      </w:r>
      <w:r w:rsidR="004762A9">
        <w:rPr>
          <w:rFonts w:ascii="Times New Roman" w:hAnsi="Times New Roman" w:cs="Times New Roman"/>
          <w:sz w:val="24"/>
          <w:szCs w:val="24"/>
        </w:rPr>
        <w:t>l they will be assisted by four</w:t>
      </w:r>
      <w:r w:rsidRPr="00F36EF6">
        <w:rPr>
          <w:rFonts w:ascii="Times New Roman" w:hAnsi="Times New Roman" w:cs="Times New Roman"/>
          <w:sz w:val="24"/>
          <w:szCs w:val="24"/>
        </w:rPr>
        <w:t xml:space="preserve"> professors of law in their cases providing to them assistance and knowledge’s to better address the issues. </w:t>
      </w:r>
      <w:r w:rsidR="00F36EF6" w:rsidRPr="00F36EF6">
        <w:rPr>
          <w:rFonts w:ascii="Times New Roman" w:hAnsi="Times New Roman" w:cs="Times New Roman"/>
          <w:sz w:val="24"/>
          <w:szCs w:val="24"/>
        </w:rPr>
        <w:t xml:space="preserve">Students work in teams on cases or projects, and meet with the instructor on at minimum a weekly basis. Students also take primary responsibility for the Clinic’s policy and public education work. </w:t>
      </w:r>
      <w:r w:rsidRPr="00F36EF6">
        <w:rPr>
          <w:rFonts w:ascii="Times New Roman" w:hAnsi="Times New Roman" w:cs="Times New Roman"/>
          <w:sz w:val="24"/>
          <w:szCs w:val="24"/>
        </w:rPr>
        <w:t>Student</w:t>
      </w:r>
      <w:r w:rsidR="00F36EF6" w:rsidRPr="00F36EF6">
        <w:rPr>
          <w:rFonts w:ascii="Times New Roman" w:hAnsi="Times New Roman" w:cs="Times New Roman"/>
          <w:sz w:val="24"/>
          <w:szCs w:val="24"/>
        </w:rPr>
        <w:t>s</w:t>
      </w:r>
      <w:r w:rsidR="00503511">
        <w:rPr>
          <w:rFonts w:ascii="Times New Roman" w:hAnsi="Times New Roman" w:cs="Times New Roman"/>
          <w:sz w:val="24"/>
          <w:szCs w:val="24"/>
        </w:rPr>
        <w:t>/postgraduates</w:t>
      </w:r>
      <w:r w:rsidRPr="00F36EF6">
        <w:rPr>
          <w:rFonts w:ascii="Times New Roman" w:hAnsi="Times New Roman" w:cs="Times New Roman"/>
          <w:sz w:val="24"/>
          <w:szCs w:val="24"/>
        </w:rPr>
        <w:t xml:space="preserve"> who will participate in this project will </w:t>
      </w:r>
      <w:r w:rsidR="00FA502C">
        <w:rPr>
          <w:rFonts w:ascii="Times New Roman" w:hAnsi="Times New Roman" w:cs="Times New Roman"/>
          <w:sz w:val="24"/>
          <w:szCs w:val="24"/>
        </w:rPr>
        <w:t>perform monitoring missions to the court and prepare</w:t>
      </w:r>
      <w:r w:rsidRPr="00F36EF6">
        <w:rPr>
          <w:rFonts w:ascii="Times New Roman" w:hAnsi="Times New Roman" w:cs="Times New Roman"/>
          <w:sz w:val="24"/>
          <w:szCs w:val="24"/>
        </w:rPr>
        <w:t xml:space="preserve"> report</w:t>
      </w:r>
      <w:r w:rsidR="00FA502C">
        <w:rPr>
          <w:rFonts w:ascii="Times New Roman" w:hAnsi="Times New Roman" w:cs="Times New Roman"/>
          <w:sz w:val="24"/>
          <w:szCs w:val="24"/>
        </w:rPr>
        <w:t>s in cooperation with pool of experts.</w:t>
      </w:r>
      <w:r w:rsidRPr="00F36EF6">
        <w:rPr>
          <w:rFonts w:ascii="Times New Roman" w:hAnsi="Times New Roman" w:cs="Times New Roman"/>
          <w:sz w:val="24"/>
          <w:szCs w:val="24"/>
        </w:rPr>
        <w:t xml:space="preserve"> </w:t>
      </w:r>
    </w:p>
    <w:p w:rsidR="00F36EF6" w:rsidRDefault="00F36EF6" w:rsidP="00F36EF6">
      <w:pPr>
        <w:pStyle w:val="ListParagraph"/>
        <w:jc w:val="both"/>
        <w:rPr>
          <w:rFonts w:ascii="Times New Roman" w:hAnsi="Times New Roman" w:cs="Times New Roman"/>
          <w:sz w:val="24"/>
          <w:szCs w:val="24"/>
        </w:rPr>
      </w:pPr>
      <w:r w:rsidRPr="00571DD7">
        <w:rPr>
          <w:rFonts w:ascii="Times New Roman" w:hAnsi="Times New Roman" w:cs="Times New Roman"/>
          <w:b/>
          <w:i/>
          <w:sz w:val="24"/>
          <w:szCs w:val="24"/>
        </w:rPr>
        <w:t>4) To promote alternative methods, Mediation.</w:t>
      </w:r>
      <w:r>
        <w:rPr>
          <w:rFonts w:ascii="Times New Roman" w:hAnsi="Times New Roman" w:cs="Times New Roman"/>
          <w:b/>
          <w:sz w:val="24"/>
          <w:szCs w:val="24"/>
        </w:rPr>
        <w:t xml:space="preserve"> </w:t>
      </w:r>
      <w:r w:rsidR="004762A9">
        <w:rPr>
          <w:rFonts w:ascii="Times New Roman" w:hAnsi="Times New Roman" w:cs="Times New Roman"/>
          <w:sz w:val="24"/>
          <w:szCs w:val="24"/>
        </w:rPr>
        <w:t xml:space="preserve">During the contacts with people that will come to present their cases student will suggest and offer to people mediation as tool for solution of their conflicts. If they accept </w:t>
      </w:r>
      <w:r w:rsidR="00571DD7">
        <w:rPr>
          <w:rFonts w:ascii="Times New Roman" w:hAnsi="Times New Roman" w:cs="Times New Roman"/>
          <w:sz w:val="24"/>
          <w:szCs w:val="24"/>
        </w:rPr>
        <w:t>to address their case through mediation a licenced</w:t>
      </w:r>
      <w:r w:rsidR="004762A9">
        <w:rPr>
          <w:rFonts w:ascii="Times New Roman" w:hAnsi="Times New Roman" w:cs="Times New Roman"/>
          <w:sz w:val="24"/>
          <w:szCs w:val="24"/>
        </w:rPr>
        <w:t xml:space="preserve"> mediator from Ministry of Justice will start the mediation process until successful achievement of agreement. </w:t>
      </w:r>
      <w:r w:rsidR="00571DD7">
        <w:rPr>
          <w:rFonts w:ascii="Times New Roman" w:hAnsi="Times New Roman" w:cs="Times New Roman"/>
          <w:sz w:val="24"/>
          <w:szCs w:val="24"/>
        </w:rPr>
        <w:t>At the other side s</w:t>
      </w:r>
      <w:r>
        <w:rPr>
          <w:rFonts w:ascii="Times New Roman" w:hAnsi="Times New Roman" w:cs="Times New Roman"/>
          <w:sz w:val="24"/>
          <w:szCs w:val="24"/>
        </w:rPr>
        <w:t>tudents will take the court calendar and they will monitor the start of the processes to see if the judges are orienting parts to be reconciled or find agreement through mediation process. They will take notes about cases which will run through mediation and about the cases which will follow the process in the court. A detailed report will be prepared for all cases students have monitored and this report will be published</w:t>
      </w:r>
      <w:r w:rsidR="00FA502C">
        <w:rPr>
          <w:rFonts w:ascii="Times New Roman" w:hAnsi="Times New Roman" w:cs="Times New Roman"/>
          <w:sz w:val="24"/>
          <w:szCs w:val="24"/>
        </w:rPr>
        <w:t xml:space="preserve"> on the website of the organisation</w:t>
      </w:r>
      <w:r>
        <w:rPr>
          <w:rFonts w:ascii="Times New Roman" w:hAnsi="Times New Roman" w:cs="Times New Roman"/>
          <w:sz w:val="24"/>
          <w:szCs w:val="24"/>
        </w:rPr>
        <w:t>.</w:t>
      </w:r>
    </w:p>
    <w:p w:rsidR="00F36EF6" w:rsidRPr="00CF7283" w:rsidRDefault="00F36EF6" w:rsidP="004D27C9">
      <w:pPr>
        <w:pStyle w:val="ListParagraph"/>
        <w:jc w:val="both"/>
        <w:rPr>
          <w:rFonts w:ascii="Times New Roman" w:hAnsi="Times New Roman" w:cs="Times New Roman"/>
          <w:sz w:val="24"/>
          <w:szCs w:val="24"/>
        </w:rPr>
      </w:pPr>
    </w:p>
    <w:p w:rsidR="00257878" w:rsidRPr="00257878" w:rsidRDefault="00257878" w:rsidP="00257878">
      <w:pPr>
        <w:pStyle w:val="ListParagraph"/>
        <w:numPr>
          <w:ilvl w:val="0"/>
          <w:numId w:val="13"/>
        </w:numPr>
        <w:tabs>
          <w:tab w:val="left" w:pos="426"/>
        </w:tabs>
        <w:spacing w:before="120"/>
        <w:jc w:val="both"/>
        <w:rPr>
          <w:rFonts w:ascii="Calibri" w:hAnsi="Calibri" w:cs="Calibri"/>
          <w:sz w:val="28"/>
          <w:szCs w:val="28"/>
          <w:lang w:val="en-US"/>
        </w:rPr>
      </w:pPr>
      <w:r w:rsidRPr="00257878">
        <w:rPr>
          <w:rFonts w:ascii="Calibri" w:hAnsi="Calibri" w:cs="Calibri"/>
          <w:b/>
          <w:bCs/>
          <w:sz w:val="28"/>
          <w:szCs w:val="28"/>
          <w:lang w:val="en-US"/>
        </w:rPr>
        <w:t>Visibility Plan</w:t>
      </w:r>
      <w:r w:rsidRPr="00257878">
        <w:rPr>
          <w:rFonts w:ascii="Calibri" w:hAnsi="Calibri" w:cs="Calibri"/>
          <w:b/>
          <w:sz w:val="28"/>
          <w:szCs w:val="28"/>
          <w:lang w:val="en-US"/>
        </w:rPr>
        <w:t>(Large-size and medium grants proposed actions only)</w:t>
      </w:r>
      <w:r w:rsidRPr="00257878">
        <w:rPr>
          <w:rFonts w:ascii="Calibri" w:hAnsi="Calibri" w:cs="Calibri"/>
          <w:sz w:val="28"/>
          <w:szCs w:val="28"/>
          <w:lang w:val="en-US"/>
        </w:rPr>
        <w:t xml:space="preserve">:  </w:t>
      </w:r>
    </w:p>
    <w:p w:rsidR="00C71A0D" w:rsidRPr="00C71A0D" w:rsidRDefault="00C71A0D" w:rsidP="00257878">
      <w:pPr>
        <w:tabs>
          <w:tab w:val="left" w:pos="426"/>
        </w:tabs>
        <w:spacing w:before="120"/>
        <w:jc w:val="both"/>
        <w:rPr>
          <w:rFonts w:asciiTheme="minorBidi" w:hAnsiTheme="minorBidi"/>
          <w:sz w:val="24"/>
          <w:szCs w:val="24"/>
          <w:lang w:val="en-US"/>
        </w:rPr>
      </w:pPr>
      <w:r w:rsidRPr="00C71A0D">
        <w:rPr>
          <w:rFonts w:asciiTheme="minorBidi" w:hAnsiTheme="minorBidi"/>
          <w:sz w:val="24"/>
          <w:szCs w:val="24"/>
          <w:lang w:val="en-US"/>
        </w:rPr>
        <w:t>The activities intended in this project are in close contact with the target group of the project</w:t>
      </w:r>
      <w:r w:rsidR="00B97353">
        <w:rPr>
          <w:rFonts w:asciiTheme="minorBidi" w:hAnsiTheme="minorBidi"/>
          <w:sz w:val="24"/>
          <w:szCs w:val="24"/>
          <w:lang w:val="en-US"/>
        </w:rPr>
        <w:t xml:space="preserve">. </w:t>
      </w:r>
      <w:r>
        <w:rPr>
          <w:rFonts w:asciiTheme="minorBidi" w:hAnsiTheme="minorBidi"/>
          <w:sz w:val="24"/>
          <w:szCs w:val="24"/>
          <w:lang w:val="en-US"/>
        </w:rPr>
        <w:t>T</w:t>
      </w:r>
      <w:r w:rsidRPr="00C71A0D">
        <w:rPr>
          <w:rFonts w:asciiTheme="minorBidi" w:hAnsiTheme="minorBidi"/>
          <w:sz w:val="24"/>
          <w:szCs w:val="24"/>
          <w:lang w:val="en-US"/>
        </w:rPr>
        <w:t xml:space="preserve">hrough </w:t>
      </w:r>
      <w:r w:rsidR="00B97353">
        <w:rPr>
          <w:rFonts w:asciiTheme="minorBidi" w:hAnsiTheme="minorBidi"/>
          <w:sz w:val="24"/>
          <w:szCs w:val="24"/>
          <w:lang w:val="en-US"/>
        </w:rPr>
        <w:t xml:space="preserve">implementation of </w:t>
      </w:r>
      <w:r w:rsidRPr="00C71A0D">
        <w:rPr>
          <w:rFonts w:asciiTheme="minorBidi" w:hAnsiTheme="minorBidi"/>
          <w:sz w:val="24"/>
          <w:szCs w:val="24"/>
          <w:lang w:val="en-US"/>
        </w:rPr>
        <w:t xml:space="preserve">these activities a broader audience will be reached and more citizens will raise their interest </w:t>
      </w:r>
      <w:r w:rsidR="00B97353">
        <w:rPr>
          <w:rFonts w:asciiTheme="minorBidi" w:hAnsiTheme="minorBidi"/>
          <w:sz w:val="24"/>
          <w:szCs w:val="24"/>
          <w:lang w:val="en-US"/>
        </w:rPr>
        <w:t>for better access to justice. CSOs</w:t>
      </w:r>
      <w:r w:rsidRPr="00C71A0D">
        <w:rPr>
          <w:rFonts w:asciiTheme="minorBidi" w:hAnsiTheme="minorBidi"/>
          <w:sz w:val="24"/>
          <w:szCs w:val="24"/>
          <w:lang w:val="en-US"/>
        </w:rPr>
        <w:t xml:space="preserve"> will show their interest to be more involved</w:t>
      </w:r>
      <w:r w:rsidR="00B97353">
        <w:rPr>
          <w:rFonts w:asciiTheme="minorBidi" w:hAnsiTheme="minorBidi"/>
          <w:sz w:val="24"/>
          <w:szCs w:val="24"/>
          <w:lang w:val="en-US"/>
        </w:rPr>
        <w:t xml:space="preserve"> on providing help and assistance to the marginalized groups</w:t>
      </w:r>
      <w:r w:rsidRPr="00C71A0D">
        <w:rPr>
          <w:rFonts w:asciiTheme="minorBidi" w:hAnsiTheme="minorBidi"/>
          <w:sz w:val="24"/>
          <w:szCs w:val="24"/>
          <w:lang w:val="en-US"/>
        </w:rPr>
        <w:t>.</w:t>
      </w:r>
    </w:p>
    <w:p w:rsidR="00C71A0D" w:rsidRPr="00C71A0D" w:rsidRDefault="00C71A0D" w:rsidP="00257878">
      <w:pPr>
        <w:tabs>
          <w:tab w:val="left" w:pos="426"/>
        </w:tabs>
        <w:spacing w:before="120"/>
        <w:jc w:val="both"/>
        <w:rPr>
          <w:rFonts w:asciiTheme="minorBidi" w:hAnsiTheme="minorBidi"/>
          <w:sz w:val="24"/>
          <w:szCs w:val="24"/>
          <w:lang w:val="en-US"/>
        </w:rPr>
      </w:pPr>
      <w:r w:rsidRPr="00C71A0D">
        <w:rPr>
          <w:rFonts w:asciiTheme="minorBidi" w:hAnsiTheme="minorBidi"/>
          <w:sz w:val="24"/>
          <w:szCs w:val="24"/>
          <w:lang w:val="en-US"/>
        </w:rPr>
        <w:t>The Legal Clinic which will be established in the centre of the Shkodra city will be an important station point to disseminate information and provide assistance</w:t>
      </w:r>
      <w:r w:rsidR="00D970CB">
        <w:rPr>
          <w:rFonts w:asciiTheme="minorBidi" w:hAnsiTheme="minorBidi"/>
          <w:sz w:val="24"/>
          <w:szCs w:val="24"/>
          <w:lang w:val="en-US"/>
        </w:rPr>
        <w:t xml:space="preserve"> to direct beneficiaries and provide a clear visibility as well to indirect beneficiaries</w:t>
      </w:r>
      <w:r w:rsidRPr="00C71A0D">
        <w:rPr>
          <w:rFonts w:asciiTheme="minorBidi" w:hAnsiTheme="minorBidi"/>
          <w:sz w:val="24"/>
          <w:szCs w:val="24"/>
          <w:lang w:val="en-US"/>
        </w:rPr>
        <w:t>.</w:t>
      </w:r>
    </w:p>
    <w:p w:rsidR="00C71A0D" w:rsidRDefault="00C71A0D" w:rsidP="00257878">
      <w:pPr>
        <w:tabs>
          <w:tab w:val="left" w:pos="426"/>
        </w:tabs>
        <w:spacing w:before="120"/>
        <w:jc w:val="both"/>
        <w:rPr>
          <w:rFonts w:asciiTheme="minorBidi" w:hAnsiTheme="minorBidi"/>
          <w:sz w:val="24"/>
          <w:szCs w:val="24"/>
          <w:lang w:val="en-US"/>
        </w:rPr>
      </w:pPr>
      <w:r w:rsidRPr="00C71A0D">
        <w:rPr>
          <w:rFonts w:asciiTheme="minorBidi" w:hAnsiTheme="minorBidi"/>
          <w:sz w:val="24"/>
          <w:szCs w:val="24"/>
          <w:lang w:val="en-US"/>
        </w:rPr>
        <w:t xml:space="preserve">The promotional materials like posters, leaflets, </w:t>
      </w:r>
      <w:r w:rsidR="006008D2">
        <w:rPr>
          <w:rFonts w:asciiTheme="minorBidi" w:hAnsiTheme="minorBidi"/>
          <w:sz w:val="24"/>
          <w:szCs w:val="24"/>
          <w:lang w:val="en-US"/>
        </w:rPr>
        <w:t xml:space="preserve">monitoring reports, </w:t>
      </w:r>
      <w:r w:rsidRPr="00C71A0D">
        <w:rPr>
          <w:rFonts w:asciiTheme="minorBidi" w:hAnsiTheme="minorBidi"/>
          <w:sz w:val="24"/>
          <w:szCs w:val="24"/>
          <w:lang w:val="en-US"/>
        </w:rPr>
        <w:t>publications will ensure a better visibility</w:t>
      </w:r>
      <w:r w:rsidR="00D970CB">
        <w:rPr>
          <w:rFonts w:asciiTheme="minorBidi" w:hAnsiTheme="minorBidi"/>
          <w:sz w:val="24"/>
          <w:szCs w:val="24"/>
          <w:lang w:val="en-US"/>
        </w:rPr>
        <w:t xml:space="preserve"> to the intended direct beneficiaries group of the project and as well inform all possible stakeholders.</w:t>
      </w:r>
    </w:p>
    <w:p w:rsidR="00AA1735" w:rsidRPr="001E6CF3" w:rsidRDefault="00D970CB" w:rsidP="001E6CF3">
      <w:pPr>
        <w:tabs>
          <w:tab w:val="left" w:pos="426"/>
        </w:tabs>
        <w:spacing w:before="120"/>
        <w:jc w:val="both"/>
        <w:rPr>
          <w:rFonts w:asciiTheme="minorBidi" w:hAnsiTheme="minorBidi"/>
          <w:sz w:val="24"/>
          <w:szCs w:val="24"/>
          <w:lang w:val="en-US"/>
        </w:rPr>
      </w:pPr>
      <w:r>
        <w:rPr>
          <w:rFonts w:asciiTheme="minorBidi" w:hAnsiTheme="minorBidi"/>
          <w:sz w:val="24"/>
          <w:szCs w:val="24"/>
          <w:lang w:val="en-US"/>
        </w:rPr>
        <w:t>The project activities will be promoted on social and audiovisual media by raising the awareness of direct and indirect beneficiaries.</w:t>
      </w:r>
    </w:p>
    <w:p w:rsidR="0045781E" w:rsidRDefault="00A735AB" w:rsidP="00503511">
      <w:pPr>
        <w:pStyle w:val="ListParagraph"/>
        <w:numPr>
          <w:ilvl w:val="0"/>
          <w:numId w:val="13"/>
        </w:numPr>
        <w:rPr>
          <w:b/>
          <w:sz w:val="28"/>
          <w:szCs w:val="28"/>
        </w:rPr>
      </w:pPr>
      <w:r>
        <w:rPr>
          <w:b/>
          <w:sz w:val="28"/>
          <w:szCs w:val="28"/>
        </w:rPr>
        <w:lastRenderedPageBreak/>
        <w:t>Activity plan</w:t>
      </w:r>
      <w:r w:rsidR="00F36EF6">
        <w:rPr>
          <w:b/>
          <w:sz w:val="28"/>
          <w:szCs w:val="28"/>
        </w:rPr>
        <w:t>:</w:t>
      </w:r>
    </w:p>
    <w:p w:rsidR="00EB56EA" w:rsidRPr="000D7CE9" w:rsidRDefault="00EB56EA" w:rsidP="000D7CE9">
      <w:pPr>
        <w:ind w:left="360"/>
        <w:rPr>
          <w:rFonts w:ascii="Times New Roman" w:hAnsi="Times New Roman" w:cs="Times New Roman"/>
          <w:sz w:val="24"/>
          <w:szCs w:val="24"/>
        </w:rPr>
      </w:pPr>
      <w:r w:rsidRPr="000D7CE9">
        <w:rPr>
          <w:rFonts w:ascii="Times New Roman" w:hAnsi="Times New Roman" w:cs="Times New Roman"/>
          <w:sz w:val="24"/>
          <w:szCs w:val="24"/>
        </w:rPr>
        <w:t>The project duration is provided to be 1</w:t>
      </w:r>
      <w:r w:rsidR="000D7CE9" w:rsidRPr="000D7CE9">
        <w:rPr>
          <w:rFonts w:ascii="Times New Roman" w:hAnsi="Times New Roman" w:cs="Times New Roman"/>
          <w:sz w:val="24"/>
          <w:szCs w:val="24"/>
        </w:rPr>
        <w:t>8 month. The activity plan is provided to be developed as described below:</w:t>
      </w:r>
    </w:p>
    <w:p w:rsidR="00F36EF6" w:rsidRPr="00571DD7" w:rsidRDefault="00F36EF6" w:rsidP="00571DD7">
      <w:pPr>
        <w:pStyle w:val="ListParagraph"/>
        <w:numPr>
          <w:ilvl w:val="0"/>
          <w:numId w:val="7"/>
        </w:numPr>
        <w:rPr>
          <w:rFonts w:ascii="Times New Roman" w:hAnsi="Times New Roman" w:cs="Times New Roman"/>
          <w:sz w:val="24"/>
          <w:szCs w:val="24"/>
        </w:rPr>
      </w:pPr>
      <w:r w:rsidRPr="00F36EF6">
        <w:rPr>
          <w:rFonts w:ascii="Times New Roman" w:hAnsi="Times New Roman" w:cs="Times New Roman"/>
          <w:sz w:val="24"/>
          <w:szCs w:val="24"/>
        </w:rPr>
        <w:t xml:space="preserve">Establishment of the </w:t>
      </w:r>
      <w:r w:rsidR="00EB56EA">
        <w:rPr>
          <w:rFonts w:ascii="Times New Roman" w:hAnsi="Times New Roman" w:cs="Times New Roman"/>
          <w:sz w:val="24"/>
          <w:szCs w:val="24"/>
        </w:rPr>
        <w:t xml:space="preserve">infrastructure of the </w:t>
      </w:r>
      <w:r w:rsidRPr="00F36EF6">
        <w:rPr>
          <w:rFonts w:ascii="Times New Roman" w:hAnsi="Times New Roman" w:cs="Times New Roman"/>
          <w:sz w:val="24"/>
          <w:szCs w:val="24"/>
        </w:rPr>
        <w:t>legal clinic</w:t>
      </w:r>
      <w:r w:rsidR="0045781E">
        <w:rPr>
          <w:rFonts w:ascii="Times New Roman" w:hAnsi="Times New Roman" w:cs="Times New Roman"/>
          <w:sz w:val="24"/>
          <w:szCs w:val="24"/>
        </w:rPr>
        <w:t xml:space="preserve"> (</w:t>
      </w:r>
      <w:r w:rsidR="0045781E" w:rsidRPr="00EB56EA">
        <w:rPr>
          <w:rFonts w:ascii="Times New Roman" w:hAnsi="Times New Roman" w:cs="Times New Roman"/>
          <w:i/>
          <w:sz w:val="24"/>
          <w:szCs w:val="24"/>
        </w:rPr>
        <w:t xml:space="preserve">within the first two months </w:t>
      </w:r>
      <w:r w:rsidR="00571DD7">
        <w:rPr>
          <w:rFonts w:ascii="Times New Roman" w:hAnsi="Times New Roman" w:cs="Times New Roman"/>
          <w:i/>
          <w:sz w:val="24"/>
          <w:szCs w:val="24"/>
        </w:rPr>
        <w:t>from the starting date of the</w:t>
      </w:r>
      <w:r w:rsidR="0045781E" w:rsidRPr="00571DD7">
        <w:rPr>
          <w:rFonts w:ascii="Times New Roman" w:hAnsi="Times New Roman" w:cs="Times New Roman"/>
          <w:i/>
          <w:sz w:val="24"/>
          <w:szCs w:val="24"/>
        </w:rPr>
        <w:t xml:space="preserve"> project</w:t>
      </w:r>
      <w:r w:rsidR="0045781E" w:rsidRPr="00571DD7">
        <w:rPr>
          <w:rFonts w:ascii="Times New Roman" w:hAnsi="Times New Roman" w:cs="Times New Roman"/>
          <w:sz w:val="24"/>
          <w:szCs w:val="24"/>
        </w:rPr>
        <w:t>)</w:t>
      </w:r>
    </w:p>
    <w:p w:rsidR="00F36EF6" w:rsidRDefault="00F36EF6" w:rsidP="00F36EF6">
      <w:pPr>
        <w:pStyle w:val="ListParagraph"/>
        <w:numPr>
          <w:ilvl w:val="0"/>
          <w:numId w:val="7"/>
        </w:numPr>
        <w:rPr>
          <w:rFonts w:ascii="Times New Roman" w:hAnsi="Times New Roman" w:cs="Times New Roman"/>
          <w:sz w:val="24"/>
          <w:szCs w:val="24"/>
        </w:rPr>
      </w:pPr>
      <w:r w:rsidRPr="00F36EF6">
        <w:rPr>
          <w:rFonts w:ascii="Times New Roman" w:hAnsi="Times New Roman" w:cs="Times New Roman"/>
          <w:sz w:val="24"/>
          <w:szCs w:val="24"/>
        </w:rPr>
        <w:t>Recruitment process of the</w:t>
      </w:r>
      <w:r w:rsidR="00AA1735">
        <w:rPr>
          <w:rFonts w:ascii="Times New Roman" w:hAnsi="Times New Roman" w:cs="Times New Roman"/>
          <w:sz w:val="24"/>
          <w:szCs w:val="24"/>
        </w:rPr>
        <w:t xml:space="preserve"> pool of</w:t>
      </w:r>
      <w:r w:rsidRPr="00F36EF6">
        <w:rPr>
          <w:rFonts w:ascii="Times New Roman" w:hAnsi="Times New Roman" w:cs="Times New Roman"/>
          <w:sz w:val="24"/>
          <w:szCs w:val="24"/>
        </w:rPr>
        <w:t xml:space="preserve"> students</w:t>
      </w:r>
      <w:r w:rsidR="00503511">
        <w:rPr>
          <w:rFonts w:ascii="Times New Roman" w:hAnsi="Times New Roman" w:cs="Times New Roman"/>
          <w:sz w:val="24"/>
          <w:szCs w:val="24"/>
        </w:rPr>
        <w:t>/postgraduates</w:t>
      </w:r>
      <w:r w:rsidRPr="00F36EF6">
        <w:rPr>
          <w:rFonts w:ascii="Times New Roman" w:hAnsi="Times New Roman" w:cs="Times New Roman"/>
          <w:sz w:val="24"/>
          <w:szCs w:val="24"/>
        </w:rPr>
        <w:t xml:space="preserve"> which will be involved in this project</w:t>
      </w:r>
      <w:r w:rsidR="0045781E">
        <w:rPr>
          <w:rFonts w:ascii="Times New Roman" w:hAnsi="Times New Roman" w:cs="Times New Roman"/>
          <w:sz w:val="24"/>
          <w:szCs w:val="24"/>
        </w:rPr>
        <w:t xml:space="preserve"> (</w:t>
      </w:r>
      <w:r w:rsidR="0045781E" w:rsidRPr="00EB56EA">
        <w:rPr>
          <w:rFonts w:ascii="Times New Roman" w:hAnsi="Times New Roman" w:cs="Times New Roman"/>
          <w:i/>
          <w:sz w:val="24"/>
          <w:szCs w:val="24"/>
        </w:rPr>
        <w:t>within the first two months</w:t>
      </w:r>
      <w:r w:rsidR="0045781E">
        <w:rPr>
          <w:rFonts w:ascii="Times New Roman" w:hAnsi="Times New Roman" w:cs="Times New Roman"/>
          <w:sz w:val="24"/>
          <w:szCs w:val="24"/>
        </w:rPr>
        <w:t>)</w:t>
      </w:r>
    </w:p>
    <w:p w:rsidR="0045781E" w:rsidRDefault="0045781E" w:rsidP="00F36EF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Publication of promotional material regarding services offered in that legal clinic (</w:t>
      </w:r>
      <w:r w:rsidRPr="00EB56EA">
        <w:rPr>
          <w:rFonts w:ascii="Times New Roman" w:hAnsi="Times New Roman" w:cs="Times New Roman"/>
          <w:i/>
          <w:sz w:val="24"/>
          <w:szCs w:val="24"/>
        </w:rPr>
        <w:t xml:space="preserve">within </w:t>
      </w:r>
      <w:r w:rsidR="001E6CF3">
        <w:rPr>
          <w:rFonts w:ascii="Times New Roman" w:hAnsi="Times New Roman" w:cs="Times New Roman"/>
          <w:i/>
          <w:sz w:val="24"/>
          <w:szCs w:val="24"/>
        </w:rPr>
        <w:t xml:space="preserve">first </w:t>
      </w:r>
      <w:r w:rsidRPr="00EB56EA">
        <w:rPr>
          <w:rFonts w:ascii="Times New Roman" w:hAnsi="Times New Roman" w:cs="Times New Roman"/>
          <w:i/>
          <w:sz w:val="24"/>
          <w:szCs w:val="24"/>
        </w:rPr>
        <w:t>two months</w:t>
      </w:r>
      <w:r>
        <w:rPr>
          <w:rFonts w:ascii="Times New Roman" w:hAnsi="Times New Roman" w:cs="Times New Roman"/>
          <w:sz w:val="24"/>
          <w:szCs w:val="24"/>
        </w:rPr>
        <w:t>)</w:t>
      </w:r>
    </w:p>
    <w:p w:rsidR="0045781E" w:rsidRDefault="0045781E" w:rsidP="00F36EF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Launching a TV spot about the project and Legal clinic services (</w:t>
      </w:r>
      <w:r w:rsidRPr="00EB56EA">
        <w:rPr>
          <w:rFonts w:ascii="Times New Roman" w:hAnsi="Times New Roman" w:cs="Times New Roman"/>
          <w:i/>
          <w:sz w:val="24"/>
          <w:szCs w:val="24"/>
        </w:rPr>
        <w:t xml:space="preserve">Starting in the third month </w:t>
      </w:r>
      <w:r w:rsidR="00EB56EA" w:rsidRPr="00EB56EA">
        <w:rPr>
          <w:rFonts w:ascii="Times New Roman" w:hAnsi="Times New Roman" w:cs="Times New Roman"/>
          <w:i/>
          <w:sz w:val="24"/>
          <w:szCs w:val="24"/>
        </w:rPr>
        <w:t>and broadcasting for 6 months</w:t>
      </w:r>
      <w:r>
        <w:rPr>
          <w:rFonts w:ascii="Times New Roman" w:hAnsi="Times New Roman" w:cs="Times New Roman"/>
          <w:sz w:val="24"/>
          <w:szCs w:val="24"/>
        </w:rPr>
        <w:t>)</w:t>
      </w:r>
    </w:p>
    <w:p w:rsidR="00F36EF6" w:rsidRPr="00F36EF6" w:rsidRDefault="00F36EF6" w:rsidP="00F36EF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Instruction workshops for students</w:t>
      </w:r>
      <w:r w:rsidR="00503511">
        <w:rPr>
          <w:rFonts w:ascii="Times New Roman" w:hAnsi="Times New Roman" w:cs="Times New Roman"/>
          <w:sz w:val="24"/>
          <w:szCs w:val="24"/>
        </w:rPr>
        <w:t>/postgraduates</w:t>
      </w:r>
      <w:r>
        <w:rPr>
          <w:rFonts w:ascii="Times New Roman" w:hAnsi="Times New Roman" w:cs="Times New Roman"/>
          <w:sz w:val="24"/>
          <w:szCs w:val="24"/>
        </w:rPr>
        <w:t xml:space="preserve"> regarding the role they shall play in the frame of this project </w:t>
      </w:r>
      <w:r w:rsidR="0045781E">
        <w:rPr>
          <w:rFonts w:ascii="Times New Roman" w:hAnsi="Times New Roman" w:cs="Times New Roman"/>
          <w:sz w:val="24"/>
          <w:szCs w:val="24"/>
        </w:rPr>
        <w:t>(</w:t>
      </w:r>
      <w:r w:rsidR="00EB56EA">
        <w:rPr>
          <w:rFonts w:ascii="Times New Roman" w:hAnsi="Times New Roman" w:cs="Times New Roman"/>
          <w:sz w:val="24"/>
          <w:szCs w:val="24"/>
        </w:rPr>
        <w:t>within the first half of the th</w:t>
      </w:r>
      <w:r w:rsidR="001E6CF3">
        <w:rPr>
          <w:rFonts w:ascii="Times New Roman" w:hAnsi="Times New Roman" w:cs="Times New Roman"/>
          <w:sz w:val="24"/>
          <w:szCs w:val="24"/>
        </w:rPr>
        <w:t>ird month project start, total 4</w:t>
      </w:r>
      <w:r w:rsidR="00EB56EA">
        <w:rPr>
          <w:rFonts w:ascii="Times New Roman" w:hAnsi="Times New Roman" w:cs="Times New Roman"/>
          <w:sz w:val="24"/>
          <w:szCs w:val="24"/>
        </w:rPr>
        <w:t xml:space="preserve"> times</w:t>
      </w:r>
      <w:r w:rsidR="00FA576B">
        <w:rPr>
          <w:rFonts w:ascii="Times New Roman" w:hAnsi="Times New Roman" w:cs="Times New Roman"/>
          <w:sz w:val="24"/>
          <w:szCs w:val="24"/>
        </w:rPr>
        <w:t xml:space="preserve">/every week </w:t>
      </w:r>
      <w:r w:rsidR="001E6CF3">
        <w:rPr>
          <w:rFonts w:ascii="Times New Roman" w:hAnsi="Times New Roman" w:cs="Times New Roman"/>
          <w:sz w:val="24"/>
          <w:szCs w:val="24"/>
        </w:rPr>
        <w:t>during third and fourth</w:t>
      </w:r>
      <w:r w:rsidR="00FA576B">
        <w:rPr>
          <w:rFonts w:ascii="Times New Roman" w:hAnsi="Times New Roman" w:cs="Times New Roman"/>
          <w:sz w:val="24"/>
          <w:szCs w:val="24"/>
        </w:rPr>
        <w:t xml:space="preserve"> month</w:t>
      </w:r>
      <w:r w:rsidR="00EB56EA">
        <w:rPr>
          <w:rFonts w:ascii="Times New Roman" w:hAnsi="Times New Roman" w:cs="Times New Roman"/>
          <w:sz w:val="24"/>
          <w:szCs w:val="24"/>
        </w:rPr>
        <w:t xml:space="preserve">) </w:t>
      </w:r>
    </w:p>
    <w:p w:rsidR="00F36EF6" w:rsidRDefault="00F36EF6" w:rsidP="00F36EF6">
      <w:pPr>
        <w:pStyle w:val="ListParagraph"/>
        <w:numPr>
          <w:ilvl w:val="0"/>
          <w:numId w:val="7"/>
        </w:numPr>
        <w:rPr>
          <w:rFonts w:ascii="Times New Roman" w:hAnsi="Times New Roman" w:cs="Times New Roman"/>
          <w:sz w:val="24"/>
          <w:szCs w:val="24"/>
        </w:rPr>
      </w:pPr>
      <w:r w:rsidRPr="00F36EF6">
        <w:rPr>
          <w:rFonts w:ascii="Times New Roman" w:hAnsi="Times New Roman" w:cs="Times New Roman"/>
          <w:sz w:val="24"/>
          <w:szCs w:val="24"/>
        </w:rPr>
        <w:t>Free legal assistance provided by legal clinic for marginalised and vulnerable groups</w:t>
      </w:r>
      <w:r w:rsidR="000D7CE9">
        <w:rPr>
          <w:rFonts w:ascii="Times New Roman" w:hAnsi="Times New Roman" w:cs="Times New Roman"/>
          <w:sz w:val="24"/>
          <w:szCs w:val="24"/>
        </w:rPr>
        <w:t xml:space="preserve"> (starting from</w:t>
      </w:r>
      <w:r w:rsidR="00EB56EA">
        <w:rPr>
          <w:rFonts w:ascii="Times New Roman" w:hAnsi="Times New Roman" w:cs="Times New Roman"/>
          <w:sz w:val="24"/>
          <w:szCs w:val="24"/>
        </w:rPr>
        <w:t xml:space="preserve"> </w:t>
      </w:r>
      <w:r w:rsidR="001E6CF3">
        <w:rPr>
          <w:rFonts w:ascii="Times New Roman" w:hAnsi="Times New Roman" w:cs="Times New Roman"/>
          <w:sz w:val="24"/>
          <w:szCs w:val="24"/>
        </w:rPr>
        <w:t>in the third month</w:t>
      </w:r>
      <w:r w:rsidR="00AA1735">
        <w:rPr>
          <w:rFonts w:ascii="Times New Roman" w:hAnsi="Times New Roman" w:cs="Times New Roman"/>
          <w:sz w:val="24"/>
          <w:szCs w:val="24"/>
        </w:rPr>
        <w:t xml:space="preserve"> for 15</w:t>
      </w:r>
      <w:r w:rsidR="00EB56EA">
        <w:rPr>
          <w:rFonts w:ascii="Times New Roman" w:hAnsi="Times New Roman" w:cs="Times New Roman"/>
          <w:sz w:val="24"/>
          <w:szCs w:val="24"/>
        </w:rPr>
        <w:t xml:space="preserve"> month)</w:t>
      </w:r>
    </w:p>
    <w:p w:rsidR="00FA502C" w:rsidRDefault="00FA502C" w:rsidP="00FA502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Professional instruction on advocacy skills to students who are providing assistance to vulnerable groups  by professional body of professors (starting on the third month for 15 month)</w:t>
      </w:r>
    </w:p>
    <w:p w:rsidR="00377ED7" w:rsidRPr="00FA502C" w:rsidRDefault="00377ED7" w:rsidP="00377ED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Monitoring the transparency of Administrative Court (6 month starting from the fourth month project starts)</w:t>
      </w:r>
    </w:p>
    <w:p w:rsidR="00377ED7" w:rsidRDefault="00377ED7" w:rsidP="00377ED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Monitoring the implementation of reconciliation of the parties in dispute  (6 month starting from the fourth month project starts)</w:t>
      </w:r>
    </w:p>
    <w:p w:rsidR="00377ED7" w:rsidRPr="00377ED7" w:rsidRDefault="00377ED7" w:rsidP="00377ED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Trainings/workshops for CSOs (starting in the fifth month project starts, total 12)</w:t>
      </w:r>
    </w:p>
    <w:p w:rsidR="00F36EF6" w:rsidRDefault="00377ED7" w:rsidP="00F36EF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Publication of legal clinic activities r</w:t>
      </w:r>
      <w:r w:rsidR="00F36EF6">
        <w:rPr>
          <w:rFonts w:ascii="Times New Roman" w:hAnsi="Times New Roman" w:cs="Times New Roman"/>
          <w:sz w:val="24"/>
          <w:szCs w:val="24"/>
        </w:rPr>
        <w:t>eport</w:t>
      </w:r>
      <w:r w:rsidR="002C1F2C">
        <w:rPr>
          <w:rFonts w:ascii="Times New Roman" w:hAnsi="Times New Roman" w:cs="Times New Roman"/>
          <w:sz w:val="24"/>
          <w:szCs w:val="24"/>
        </w:rPr>
        <w:t xml:space="preserve"> on the website of the organisation www.irsh.al</w:t>
      </w:r>
      <w:r w:rsidR="00F36EF6">
        <w:rPr>
          <w:rFonts w:ascii="Times New Roman" w:hAnsi="Times New Roman" w:cs="Times New Roman"/>
          <w:sz w:val="24"/>
          <w:szCs w:val="24"/>
        </w:rPr>
        <w:t xml:space="preserve"> </w:t>
      </w:r>
      <w:r>
        <w:rPr>
          <w:rFonts w:ascii="Times New Roman" w:hAnsi="Times New Roman" w:cs="Times New Roman"/>
          <w:sz w:val="24"/>
          <w:szCs w:val="24"/>
        </w:rPr>
        <w:t>(month 9)</w:t>
      </w:r>
    </w:p>
    <w:p w:rsidR="00F36EF6" w:rsidRDefault="00377ED7" w:rsidP="00F36EF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Publication of report about Transparency and Accountability of Administrative Court of Shkodra on the website of the organisation www.irsh.al (month 12)</w:t>
      </w:r>
    </w:p>
    <w:p w:rsidR="00377ED7" w:rsidRDefault="00377ED7" w:rsidP="00F36EF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Publication of Report about implementation of article </w:t>
      </w:r>
      <w:r w:rsidRPr="002A154A">
        <w:rPr>
          <w:rFonts w:ascii="Times New Roman" w:hAnsi="Times New Roman" w:cs="Times New Roman"/>
          <w:sz w:val="24"/>
          <w:szCs w:val="24"/>
        </w:rPr>
        <w:t>158</w:t>
      </w:r>
      <w:r>
        <w:rPr>
          <w:rFonts w:ascii="Times New Roman" w:hAnsi="Times New Roman" w:cs="Times New Roman"/>
          <w:sz w:val="24"/>
          <w:szCs w:val="24"/>
        </w:rPr>
        <w:t>/b of Code of Civil Procedures of Law and cases which are solved through reconciliation in the court on the website of the organisation www.irsh.al (month 15)</w:t>
      </w:r>
    </w:p>
    <w:p w:rsidR="001E6CF3" w:rsidRDefault="00377ED7" w:rsidP="00454A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Public event: </w:t>
      </w:r>
      <w:r w:rsidR="0035362C">
        <w:rPr>
          <w:rFonts w:ascii="Times New Roman" w:hAnsi="Times New Roman" w:cs="Times New Roman"/>
          <w:sz w:val="24"/>
          <w:szCs w:val="24"/>
        </w:rPr>
        <w:t>Presentation of the</w:t>
      </w:r>
      <w:r w:rsidR="00AA1735">
        <w:rPr>
          <w:rFonts w:ascii="Times New Roman" w:hAnsi="Times New Roman" w:cs="Times New Roman"/>
          <w:sz w:val="24"/>
          <w:szCs w:val="24"/>
        </w:rPr>
        <w:t xml:space="preserve"> final report</w:t>
      </w:r>
      <w:r w:rsidR="0035362C">
        <w:rPr>
          <w:rFonts w:ascii="Times New Roman" w:hAnsi="Times New Roman" w:cs="Times New Roman"/>
          <w:sz w:val="24"/>
          <w:szCs w:val="24"/>
        </w:rPr>
        <w:t xml:space="preserve"> in a public event</w:t>
      </w:r>
      <w:r w:rsidR="00FA576B">
        <w:rPr>
          <w:rFonts w:ascii="Times New Roman" w:hAnsi="Times New Roman" w:cs="Times New Roman"/>
          <w:sz w:val="24"/>
          <w:szCs w:val="24"/>
        </w:rPr>
        <w:t xml:space="preserve"> (last month of the project)</w:t>
      </w:r>
      <w:r w:rsidR="0035362C">
        <w:rPr>
          <w:rFonts w:ascii="Times New Roman" w:hAnsi="Times New Roman" w:cs="Times New Roman"/>
          <w:sz w:val="24"/>
          <w:szCs w:val="24"/>
        </w:rPr>
        <w:t>.</w:t>
      </w:r>
    </w:p>
    <w:p w:rsidR="00AA1735" w:rsidRDefault="00AA1735" w:rsidP="00AA1735">
      <w:pPr>
        <w:rPr>
          <w:rFonts w:ascii="Times New Roman" w:hAnsi="Times New Roman" w:cs="Times New Roman"/>
          <w:sz w:val="24"/>
          <w:szCs w:val="24"/>
        </w:rPr>
      </w:pPr>
    </w:p>
    <w:p w:rsidR="00AA1735" w:rsidRDefault="00AA1735" w:rsidP="00AA1735">
      <w:pPr>
        <w:rPr>
          <w:rFonts w:ascii="Times New Roman" w:hAnsi="Times New Roman" w:cs="Times New Roman"/>
          <w:sz w:val="24"/>
          <w:szCs w:val="24"/>
        </w:rPr>
      </w:pPr>
    </w:p>
    <w:p w:rsidR="00AA1735" w:rsidRDefault="00AA1735" w:rsidP="00AA1735">
      <w:pPr>
        <w:rPr>
          <w:rFonts w:ascii="Times New Roman" w:hAnsi="Times New Roman" w:cs="Times New Roman"/>
          <w:sz w:val="24"/>
          <w:szCs w:val="24"/>
        </w:rPr>
      </w:pPr>
    </w:p>
    <w:p w:rsidR="00AA1735" w:rsidRDefault="00AA1735" w:rsidP="00AA1735">
      <w:pPr>
        <w:rPr>
          <w:rFonts w:ascii="Times New Roman" w:hAnsi="Times New Roman" w:cs="Times New Roman"/>
          <w:sz w:val="24"/>
          <w:szCs w:val="24"/>
        </w:rPr>
      </w:pPr>
    </w:p>
    <w:p w:rsidR="00AA1735" w:rsidRPr="00AA1735" w:rsidRDefault="00AA1735" w:rsidP="00AA1735">
      <w:pPr>
        <w:rPr>
          <w:rFonts w:ascii="Times New Roman" w:hAnsi="Times New Roman" w:cs="Times New Roman"/>
          <w:b/>
          <w:sz w:val="24"/>
          <w:szCs w:val="24"/>
        </w:rPr>
      </w:pPr>
      <w:r w:rsidRPr="00AA1735">
        <w:rPr>
          <w:rFonts w:ascii="Times New Roman" w:hAnsi="Times New Roman" w:cs="Times New Roman"/>
          <w:b/>
          <w:sz w:val="24"/>
          <w:szCs w:val="24"/>
        </w:rPr>
        <w:lastRenderedPageBreak/>
        <w:t>Activity Plan</w:t>
      </w:r>
    </w:p>
    <w:tbl>
      <w:tblPr>
        <w:tblStyle w:val="TableGrid"/>
        <w:tblW w:w="10458" w:type="dxa"/>
        <w:tblInd w:w="-882" w:type="dxa"/>
        <w:tblLook w:val="04A0"/>
      </w:tblPr>
      <w:tblGrid>
        <w:gridCol w:w="1552"/>
        <w:gridCol w:w="469"/>
        <w:gridCol w:w="470"/>
        <w:gridCol w:w="470"/>
        <w:gridCol w:w="471"/>
        <w:gridCol w:w="471"/>
        <w:gridCol w:w="471"/>
        <w:gridCol w:w="471"/>
        <w:gridCol w:w="471"/>
        <w:gridCol w:w="471"/>
        <w:gridCol w:w="519"/>
        <w:gridCol w:w="519"/>
        <w:gridCol w:w="519"/>
        <w:gridCol w:w="519"/>
        <w:gridCol w:w="519"/>
        <w:gridCol w:w="519"/>
        <w:gridCol w:w="519"/>
        <w:gridCol w:w="519"/>
        <w:gridCol w:w="519"/>
      </w:tblGrid>
      <w:tr w:rsidR="00D970CB" w:rsidTr="007C7E15">
        <w:tc>
          <w:tcPr>
            <w:tcW w:w="1552" w:type="dxa"/>
          </w:tcPr>
          <w:p w:rsidR="00D970CB" w:rsidRDefault="00D970CB" w:rsidP="00454ABF">
            <w:pPr>
              <w:rPr>
                <w:b/>
                <w:sz w:val="28"/>
                <w:szCs w:val="28"/>
              </w:rPr>
            </w:pPr>
          </w:p>
        </w:tc>
        <w:tc>
          <w:tcPr>
            <w:tcW w:w="469" w:type="dxa"/>
          </w:tcPr>
          <w:p w:rsidR="00D970CB" w:rsidRPr="00D970CB" w:rsidRDefault="00D970CB" w:rsidP="00454ABF">
            <w:pPr>
              <w:rPr>
                <w:b/>
                <w:sz w:val="16"/>
                <w:szCs w:val="16"/>
              </w:rPr>
            </w:pPr>
            <w:r w:rsidRPr="00D970CB">
              <w:rPr>
                <w:b/>
                <w:sz w:val="16"/>
                <w:szCs w:val="16"/>
              </w:rPr>
              <w:t>M1</w:t>
            </w:r>
          </w:p>
        </w:tc>
        <w:tc>
          <w:tcPr>
            <w:tcW w:w="470" w:type="dxa"/>
          </w:tcPr>
          <w:p w:rsidR="00D970CB" w:rsidRPr="00D970CB" w:rsidRDefault="00D970CB" w:rsidP="00454ABF">
            <w:pPr>
              <w:rPr>
                <w:b/>
                <w:sz w:val="16"/>
                <w:szCs w:val="16"/>
              </w:rPr>
            </w:pPr>
            <w:r w:rsidRPr="00D970CB">
              <w:rPr>
                <w:b/>
                <w:sz w:val="16"/>
                <w:szCs w:val="16"/>
              </w:rPr>
              <w:t>M2</w:t>
            </w:r>
          </w:p>
        </w:tc>
        <w:tc>
          <w:tcPr>
            <w:tcW w:w="470" w:type="dxa"/>
          </w:tcPr>
          <w:p w:rsidR="00D970CB" w:rsidRPr="00D970CB" w:rsidRDefault="00D970CB" w:rsidP="00454ABF">
            <w:pPr>
              <w:rPr>
                <w:b/>
                <w:sz w:val="16"/>
                <w:szCs w:val="16"/>
              </w:rPr>
            </w:pPr>
            <w:r w:rsidRPr="00D970CB">
              <w:rPr>
                <w:b/>
                <w:sz w:val="16"/>
                <w:szCs w:val="16"/>
              </w:rPr>
              <w:t>M3</w:t>
            </w:r>
          </w:p>
        </w:tc>
        <w:tc>
          <w:tcPr>
            <w:tcW w:w="471" w:type="dxa"/>
          </w:tcPr>
          <w:p w:rsidR="00D970CB" w:rsidRPr="00D970CB" w:rsidRDefault="00D970CB" w:rsidP="00454ABF">
            <w:pPr>
              <w:rPr>
                <w:b/>
                <w:sz w:val="16"/>
                <w:szCs w:val="16"/>
              </w:rPr>
            </w:pPr>
            <w:r w:rsidRPr="00D970CB">
              <w:rPr>
                <w:b/>
                <w:sz w:val="16"/>
                <w:szCs w:val="16"/>
              </w:rPr>
              <w:t>M4</w:t>
            </w:r>
          </w:p>
        </w:tc>
        <w:tc>
          <w:tcPr>
            <w:tcW w:w="471" w:type="dxa"/>
          </w:tcPr>
          <w:p w:rsidR="00D970CB" w:rsidRPr="00D970CB" w:rsidRDefault="00D970CB" w:rsidP="00454ABF">
            <w:pPr>
              <w:rPr>
                <w:b/>
                <w:sz w:val="16"/>
                <w:szCs w:val="16"/>
              </w:rPr>
            </w:pPr>
            <w:r w:rsidRPr="00D970CB">
              <w:rPr>
                <w:b/>
                <w:sz w:val="16"/>
                <w:szCs w:val="16"/>
              </w:rPr>
              <w:t>M5</w:t>
            </w:r>
          </w:p>
        </w:tc>
        <w:tc>
          <w:tcPr>
            <w:tcW w:w="471" w:type="dxa"/>
          </w:tcPr>
          <w:p w:rsidR="00D970CB" w:rsidRPr="00D970CB" w:rsidRDefault="00D970CB" w:rsidP="00454ABF">
            <w:pPr>
              <w:rPr>
                <w:b/>
                <w:sz w:val="16"/>
                <w:szCs w:val="16"/>
              </w:rPr>
            </w:pPr>
            <w:r w:rsidRPr="00D970CB">
              <w:rPr>
                <w:b/>
                <w:sz w:val="16"/>
                <w:szCs w:val="16"/>
              </w:rPr>
              <w:t>M6</w:t>
            </w:r>
          </w:p>
        </w:tc>
        <w:tc>
          <w:tcPr>
            <w:tcW w:w="471" w:type="dxa"/>
          </w:tcPr>
          <w:p w:rsidR="00D970CB" w:rsidRPr="00D970CB" w:rsidRDefault="00D970CB" w:rsidP="00454ABF">
            <w:pPr>
              <w:rPr>
                <w:b/>
                <w:sz w:val="16"/>
                <w:szCs w:val="16"/>
              </w:rPr>
            </w:pPr>
            <w:r w:rsidRPr="00D970CB">
              <w:rPr>
                <w:b/>
                <w:sz w:val="16"/>
                <w:szCs w:val="16"/>
              </w:rPr>
              <w:t>M7</w:t>
            </w:r>
          </w:p>
        </w:tc>
        <w:tc>
          <w:tcPr>
            <w:tcW w:w="471" w:type="dxa"/>
          </w:tcPr>
          <w:p w:rsidR="00D970CB" w:rsidRPr="00D970CB" w:rsidRDefault="00D970CB" w:rsidP="00454ABF">
            <w:pPr>
              <w:rPr>
                <w:b/>
                <w:sz w:val="16"/>
                <w:szCs w:val="16"/>
              </w:rPr>
            </w:pPr>
            <w:r w:rsidRPr="00D970CB">
              <w:rPr>
                <w:b/>
                <w:sz w:val="16"/>
                <w:szCs w:val="16"/>
              </w:rPr>
              <w:t>M8</w:t>
            </w:r>
          </w:p>
        </w:tc>
        <w:tc>
          <w:tcPr>
            <w:tcW w:w="471" w:type="dxa"/>
          </w:tcPr>
          <w:p w:rsidR="00D970CB" w:rsidRPr="00D970CB" w:rsidRDefault="00D970CB" w:rsidP="00454ABF">
            <w:pPr>
              <w:rPr>
                <w:b/>
                <w:sz w:val="16"/>
                <w:szCs w:val="16"/>
              </w:rPr>
            </w:pPr>
            <w:r w:rsidRPr="00D970CB">
              <w:rPr>
                <w:b/>
                <w:sz w:val="16"/>
                <w:szCs w:val="16"/>
              </w:rPr>
              <w:t>M9</w:t>
            </w:r>
          </w:p>
        </w:tc>
        <w:tc>
          <w:tcPr>
            <w:tcW w:w="519" w:type="dxa"/>
          </w:tcPr>
          <w:p w:rsidR="00D970CB" w:rsidRPr="00D970CB" w:rsidRDefault="00D970CB" w:rsidP="00454ABF">
            <w:pPr>
              <w:rPr>
                <w:b/>
                <w:sz w:val="16"/>
                <w:szCs w:val="16"/>
              </w:rPr>
            </w:pPr>
            <w:r w:rsidRPr="00D970CB">
              <w:rPr>
                <w:b/>
                <w:sz w:val="16"/>
                <w:szCs w:val="16"/>
              </w:rPr>
              <w:t>M10</w:t>
            </w:r>
          </w:p>
        </w:tc>
        <w:tc>
          <w:tcPr>
            <w:tcW w:w="519" w:type="dxa"/>
          </w:tcPr>
          <w:p w:rsidR="00D970CB" w:rsidRPr="00D970CB" w:rsidRDefault="00D970CB" w:rsidP="00454ABF">
            <w:pPr>
              <w:rPr>
                <w:b/>
                <w:sz w:val="16"/>
                <w:szCs w:val="16"/>
              </w:rPr>
            </w:pPr>
            <w:r w:rsidRPr="00D970CB">
              <w:rPr>
                <w:b/>
                <w:sz w:val="16"/>
                <w:szCs w:val="16"/>
              </w:rPr>
              <w:t>M11</w:t>
            </w:r>
          </w:p>
        </w:tc>
        <w:tc>
          <w:tcPr>
            <w:tcW w:w="519" w:type="dxa"/>
          </w:tcPr>
          <w:p w:rsidR="00D970CB" w:rsidRPr="00D970CB" w:rsidRDefault="00D970CB" w:rsidP="00454ABF">
            <w:pPr>
              <w:rPr>
                <w:b/>
                <w:sz w:val="16"/>
                <w:szCs w:val="16"/>
              </w:rPr>
            </w:pPr>
            <w:r w:rsidRPr="00D970CB">
              <w:rPr>
                <w:b/>
                <w:sz w:val="16"/>
                <w:szCs w:val="16"/>
              </w:rPr>
              <w:t>M12</w:t>
            </w:r>
          </w:p>
        </w:tc>
        <w:tc>
          <w:tcPr>
            <w:tcW w:w="519" w:type="dxa"/>
          </w:tcPr>
          <w:p w:rsidR="00D970CB" w:rsidRPr="00D970CB" w:rsidRDefault="00D970CB" w:rsidP="00454ABF">
            <w:pPr>
              <w:rPr>
                <w:b/>
                <w:sz w:val="16"/>
                <w:szCs w:val="16"/>
              </w:rPr>
            </w:pPr>
            <w:r>
              <w:rPr>
                <w:b/>
                <w:sz w:val="16"/>
                <w:szCs w:val="16"/>
              </w:rPr>
              <w:t>M13</w:t>
            </w:r>
          </w:p>
        </w:tc>
        <w:tc>
          <w:tcPr>
            <w:tcW w:w="519" w:type="dxa"/>
          </w:tcPr>
          <w:p w:rsidR="00D970CB" w:rsidRPr="00D970CB" w:rsidRDefault="00D970CB" w:rsidP="00454ABF">
            <w:pPr>
              <w:rPr>
                <w:b/>
                <w:sz w:val="16"/>
                <w:szCs w:val="16"/>
              </w:rPr>
            </w:pPr>
            <w:r>
              <w:rPr>
                <w:b/>
                <w:sz w:val="16"/>
                <w:szCs w:val="16"/>
              </w:rPr>
              <w:t>M14</w:t>
            </w:r>
          </w:p>
        </w:tc>
        <w:tc>
          <w:tcPr>
            <w:tcW w:w="519" w:type="dxa"/>
          </w:tcPr>
          <w:p w:rsidR="00D970CB" w:rsidRPr="00D970CB" w:rsidRDefault="00D970CB" w:rsidP="00454ABF">
            <w:pPr>
              <w:rPr>
                <w:b/>
                <w:sz w:val="16"/>
                <w:szCs w:val="16"/>
              </w:rPr>
            </w:pPr>
            <w:r>
              <w:rPr>
                <w:b/>
                <w:sz w:val="16"/>
                <w:szCs w:val="16"/>
              </w:rPr>
              <w:t>M15</w:t>
            </w:r>
          </w:p>
        </w:tc>
        <w:tc>
          <w:tcPr>
            <w:tcW w:w="519" w:type="dxa"/>
          </w:tcPr>
          <w:p w:rsidR="00D970CB" w:rsidRPr="00D970CB" w:rsidRDefault="00D970CB" w:rsidP="00454ABF">
            <w:pPr>
              <w:rPr>
                <w:b/>
                <w:sz w:val="16"/>
                <w:szCs w:val="16"/>
              </w:rPr>
            </w:pPr>
            <w:r>
              <w:rPr>
                <w:b/>
                <w:sz w:val="16"/>
                <w:szCs w:val="16"/>
              </w:rPr>
              <w:t>M16</w:t>
            </w:r>
          </w:p>
        </w:tc>
        <w:tc>
          <w:tcPr>
            <w:tcW w:w="519" w:type="dxa"/>
          </w:tcPr>
          <w:p w:rsidR="00D970CB" w:rsidRPr="00D970CB" w:rsidRDefault="00D970CB" w:rsidP="00454ABF">
            <w:pPr>
              <w:rPr>
                <w:b/>
                <w:sz w:val="16"/>
                <w:szCs w:val="16"/>
              </w:rPr>
            </w:pPr>
            <w:r w:rsidRPr="00D970CB">
              <w:rPr>
                <w:b/>
                <w:sz w:val="16"/>
                <w:szCs w:val="16"/>
              </w:rPr>
              <w:t>M17</w:t>
            </w:r>
          </w:p>
        </w:tc>
        <w:tc>
          <w:tcPr>
            <w:tcW w:w="519" w:type="dxa"/>
          </w:tcPr>
          <w:p w:rsidR="00D970CB" w:rsidRPr="00D970CB" w:rsidRDefault="00D970CB" w:rsidP="00454ABF">
            <w:pPr>
              <w:rPr>
                <w:b/>
                <w:sz w:val="16"/>
                <w:szCs w:val="16"/>
              </w:rPr>
            </w:pPr>
            <w:r w:rsidRPr="00D970CB">
              <w:rPr>
                <w:b/>
                <w:sz w:val="16"/>
                <w:szCs w:val="16"/>
              </w:rPr>
              <w:t>M18</w:t>
            </w:r>
          </w:p>
        </w:tc>
      </w:tr>
      <w:tr w:rsidR="00D970CB" w:rsidTr="007C7E15">
        <w:tc>
          <w:tcPr>
            <w:tcW w:w="1552" w:type="dxa"/>
          </w:tcPr>
          <w:p w:rsidR="00D970CB" w:rsidRPr="00D970CB" w:rsidRDefault="00D970CB" w:rsidP="00454ABF">
            <w:pPr>
              <w:rPr>
                <w:b/>
                <w:sz w:val="16"/>
                <w:szCs w:val="16"/>
              </w:rPr>
            </w:pPr>
            <w:r w:rsidRPr="00D970CB">
              <w:rPr>
                <w:b/>
                <w:sz w:val="16"/>
                <w:szCs w:val="16"/>
              </w:rPr>
              <w:t>Establishment of legal Clinic</w:t>
            </w:r>
          </w:p>
        </w:tc>
        <w:tc>
          <w:tcPr>
            <w:tcW w:w="469" w:type="dxa"/>
          </w:tcPr>
          <w:p w:rsidR="00D970CB" w:rsidRDefault="00D970CB" w:rsidP="00454ABF">
            <w:pPr>
              <w:rPr>
                <w:b/>
                <w:sz w:val="28"/>
                <w:szCs w:val="28"/>
              </w:rPr>
            </w:pPr>
            <w:r>
              <w:rPr>
                <w:b/>
                <w:sz w:val="28"/>
                <w:szCs w:val="28"/>
              </w:rPr>
              <w:t>x</w:t>
            </w:r>
          </w:p>
        </w:tc>
        <w:tc>
          <w:tcPr>
            <w:tcW w:w="470" w:type="dxa"/>
          </w:tcPr>
          <w:p w:rsidR="00D970CB" w:rsidRDefault="00D970CB" w:rsidP="00454ABF">
            <w:pPr>
              <w:rPr>
                <w:b/>
                <w:sz w:val="28"/>
                <w:szCs w:val="28"/>
              </w:rPr>
            </w:pPr>
            <w:r>
              <w:rPr>
                <w:b/>
                <w:sz w:val="28"/>
                <w:szCs w:val="28"/>
              </w:rPr>
              <w:t>x</w:t>
            </w:r>
          </w:p>
        </w:tc>
        <w:tc>
          <w:tcPr>
            <w:tcW w:w="470"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r>
      <w:tr w:rsidR="00D970CB" w:rsidTr="007C7E15">
        <w:tc>
          <w:tcPr>
            <w:tcW w:w="1552" w:type="dxa"/>
          </w:tcPr>
          <w:p w:rsidR="00D970CB" w:rsidRPr="00D970CB" w:rsidRDefault="00D970CB" w:rsidP="00454ABF">
            <w:pPr>
              <w:rPr>
                <w:b/>
                <w:sz w:val="16"/>
                <w:szCs w:val="16"/>
              </w:rPr>
            </w:pPr>
            <w:r>
              <w:rPr>
                <w:b/>
                <w:sz w:val="16"/>
                <w:szCs w:val="16"/>
              </w:rPr>
              <w:t>Students recruitment</w:t>
            </w:r>
          </w:p>
        </w:tc>
        <w:tc>
          <w:tcPr>
            <w:tcW w:w="469" w:type="dxa"/>
          </w:tcPr>
          <w:p w:rsidR="00D970CB" w:rsidRDefault="00D970CB" w:rsidP="00454ABF">
            <w:pPr>
              <w:rPr>
                <w:b/>
                <w:sz w:val="28"/>
                <w:szCs w:val="28"/>
              </w:rPr>
            </w:pPr>
            <w:r>
              <w:rPr>
                <w:b/>
                <w:sz w:val="28"/>
                <w:szCs w:val="28"/>
              </w:rPr>
              <w:t>x</w:t>
            </w:r>
          </w:p>
        </w:tc>
        <w:tc>
          <w:tcPr>
            <w:tcW w:w="470" w:type="dxa"/>
          </w:tcPr>
          <w:p w:rsidR="00D970CB" w:rsidRDefault="00D970CB" w:rsidP="00454ABF">
            <w:pPr>
              <w:rPr>
                <w:b/>
                <w:sz w:val="28"/>
                <w:szCs w:val="28"/>
              </w:rPr>
            </w:pPr>
            <w:r>
              <w:rPr>
                <w:b/>
                <w:sz w:val="28"/>
                <w:szCs w:val="28"/>
              </w:rPr>
              <w:t>x</w:t>
            </w:r>
          </w:p>
        </w:tc>
        <w:tc>
          <w:tcPr>
            <w:tcW w:w="470"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r>
      <w:tr w:rsidR="00D970CB" w:rsidTr="007C7E15">
        <w:tc>
          <w:tcPr>
            <w:tcW w:w="1552" w:type="dxa"/>
          </w:tcPr>
          <w:p w:rsidR="00D970CB" w:rsidRPr="00D970CB" w:rsidRDefault="00D970CB" w:rsidP="00454ABF">
            <w:pPr>
              <w:rPr>
                <w:b/>
                <w:sz w:val="16"/>
                <w:szCs w:val="16"/>
              </w:rPr>
            </w:pPr>
            <w:r>
              <w:rPr>
                <w:b/>
                <w:sz w:val="16"/>
                <w:szCs w:val="16"/>
              </w:rPr>
              <w:t>Publication of materials</w:t>
            </w:r>
          </w:p>
        </w:tc>
        <w:tc>
          <w:tcPr>
            <w:tcW w:w="469" w:type="dxa"/>
          </w:tcPr>
          <w:p w:rsidR="00D970CB" w:rsidRDefault="00D970CB" w:rsidP="00454ABF">
            <w:pPr>
              <w:rPr>
                <w:b/>
                <w:sz w:val="28"/>
                <w:szCs w:val="28"/>
              </w:rPr>
            </w:pPr>
            <w:r>
              <w:rPr>
                <w:b/>
                <w:sz w:val="28"/>
                <w:szCs w:val="28"/>
              </w:rPr>
              <w:t>x</w:t>
            </w:r>
          </w:p>
        </w:tc>
        <w:tc>
          <w:tcPr>
            <w:tcW w:w="470" w:type="dxa"/>
          </w:tcPr>
          <w:p w:rsidR="00D970CB" w:rsidRDefault="00D970CB" w:rsidP="00454ABF">
            <w:pPr>
              <w:rPr>
                <w:b/>
                <w:sz w:val="28"/>
                <w:szCs w:val="28"/>
              </w:rPr>
            </w:pPr>
            <w:r>
              <w:rPr>
                <w:b/>
                <w:sz w:val="28"/>
                <w:szCs w:val="28"/>
              </w:rPr>
              <w:t>x</w:t>
            </w:r>
          </w:p>
        </w:tc>
        <w:tc>
          <w:tcPr>
            <w:tcW w:w="470"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471"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r>
      <w:tr w:rsidR="00D970CB" w:rsidTr="007C7E15">
        <w:tc>
          <w:tcPr>
            <w:tcW w:w="1552" w:type="dxa"/>
          </w:tcPr>
          <w:p w:rsidR="00D970CB" w:rsidRPr="00D970CB" w:rsidRDefault="00D970CB" w:rsidP="00454ABF">
            <w:pPr>
              <w:rPr>
                <w:b/>
                <w:sz w:val="16"/>
                <w:szCs w:val="16"/>
              </w:rPr>
            </w:pPr>
            <w:r>
              <w:rPr>
                <w:b/>
                <w:sz w:val="16"/>
                <w:szCs w:val="16"/>
              </w:rPr>
              <w:t>Launching TV SPOT</w:t>
            </w:r>
          </w:p>
        </w:tc>
        <w:tc>
          <w:tcPr>
            <w:tcW w:w="469" w:type="dxa"/>
          </w:tcPr>
          <w:p w:rsidR="00D970CB" w:rsidRDefault="00D970CB" w:rsidP="00454ABF">
            <w:pPr>
              <w:rPr>
                <w:b/>
                <w:sz w:val="28"/>
                <w:szCs w:val="28"/>
              </w:rPr>
            </w:pPr>
          </w:p>
        </w:tc>
        <w:tc>
          <w:tcPr>
            <w:tcW w:w="470" w:type="dxa"/>
          </w:tcPr>
          <w:p w:rsidR="00D970CB" w:rsidRDefault="00D970CB" w:rsidP="00454ABF">
            <w:pPr>
              <w:rPr>
                <w:b/>
                <w:sz w:val="28"/>
                <w:szCs w:val="28"/>
              </w:rPr>
            </w:pPr>
          </w:p>
        </w:tc>
        <w:tc>
          <w:tcPr>
            <w:tcW w:w="470" w:type="dxa"/>
          </w:tcPr>
          <w:p w:rsidR="00D970CB" w:rsidRDefault="001E6CF3" w:rsidP="00454ABF">
            <w:pPr>
              <w:rPr>
                <w:b/>
                <w:sz w:val="28"/>
                <w:szCs w:val="28"/>
              </w:rPr>
            </w:pPr>
            <w:r>
              <w:rPr>
                <w:b/>
                <w:sz w:val="28"/>
                <w:szCs w:val="28"/>
              </w:rPr>
              <w:t>X</w:t>
            </w:r>
          </w:p>
        </w:tc>
        <w:tc>
          <w:tcPr>
            <w:tcW w:w="471" w:type="dxa"/>
          </w:tcPr>
          <w:p w:rsidR="00D970CB" w:rsidRDefault="00D970CB" w:rsidP="00454ABF">
            <w:pPr>
              <w:rPr>
                <w:b/>
                <w:sz w:val="28"/>
                <w:szCs w:val="28"/>
              </w:rPr>
            </w:pPr>
            <w:r>
              <w:rPr>
                <w:b/>
                <w:sz w:val="28"/>
                <w:szCs w:val="28"/>
              </w:rPr>
              <w:t>x</w:t>
            </w:r>
          </w:p>
        </w:tc>
        <w:tc>
          <w:tcPr>
            <w:tcW w:w="471" w:type="dxa"/>
          </w:tcPr>
          <w:p w:rsidR="00D970CB" w:rsidRDefault="00D970CB" w:rsidP="00454ABF">
            <w:pPr>
              <w:rPr>
                <w:b/>
                <w:sz w:val="28"/>
                <w:szCs w:val="28"/>
              </w:rPr>
            </w:pPr>
            <w:r>
              <w:rPr>
                <w:b/>
                <w:sz w:val="28"/>
                <w:szCs w:val="28"/>
              </w:rPr>
              <w:t>x</w:t>
            </w:r>
          </w:p>
        </w:tc>
        <w:tc>
          <w:tcPr>
            <w:tcW w:w="471" w:type="dxa"/>
          </w:tcPr>
          <w:p w:rsidR="00D970CB" w:rsidRDefault="00D970CB" w:rsidP="00454ABF">
            <w:pPr>
              <w:rPr>
                <w:b/>
                <w:sz w:val="28"/>
                <w:szCs w:val="28"/>
              </w:rPr>
            </w:pPr>
            <w:r>
              <w:rPr>
                <w:b/>
                <w:sz w:val="28"/>
                <w:szCs w:val="28"/>
              </w:rPr>
              <w:t>x</w:t>
            </w:r>
          </w:p>
        </w:tc>
        <w:tc>
          <w:tcPr>
            <w:tcW w:w="471" w:type="dxa"/>
          </w:tcPr>
          <w:p w:rsidR="00D970CB" w:rsidRDefault="00D970CB" w:rsidP="00454ABF">
            <w:pPr>
              <w:rPr>
                <w:b/>
                <w:sz w:val="28"/>
                <w:szCs w:val="28"/>
              </w:rPr>
            </w:pPr>
            <w:r>
              <w:rPr>
                <w:b/>
                <w:sz w:val="28"/>
                <w:szCs w:val="28"/>
              </w:rPr>
              <w:t>x</w:t>
            </w:r>
          </w:p>
        </w:tc>
        <w:tc>
          <w:tcPr>
            <w:tcW w:w="471" w:type="dxa"/>
          </w:tcPr>
          <w:p w:rsidR="00D970CB" w:rsidRDefault="00D970CB" w:rsidP="00454ABF">
            <w:pPr>
              <w:rPr>
                <w:b/>
                <w:sz w:val="28"/>
                <w:szCs w:val="28"/>
              </w:rPr>
            </w:pPr>
            <w:r>
              <w:rPr>
                <w:b/>
                <w:sz w:val="28"/>
                <w:szCs w:val="28"/>
              </w:rPr>
              <w:t>x</w:t>
            </w:r>
          </w:p>
        </w:tc>
        <w:tc>
          <w:tcPr>
            <w:tcW w:w="471"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r>
      <w:tr w:rsidR="00D970CB" w:rsidTr="00FA576B">
        <w:tc>
          <w:tcPr>
            <w:tcW w:w="1342" w:type="dxa"/>
          </w:tcPr>
          <w:p w:rsidR="00D970CB" w:rsidRPr="00D970CB" w:rsidRDefault="00D970CB" w:rsidP="00454ABF">
            <w:pPr>
              <w:rPr>
                <w:b/>
                <w:sz w:val="16"/>
                <w:szCs w:val="16"/>
              </w:rPr>
            </w:pPr>
            <w:r>
              <w:rPr>
                <w:b/>
                <w:sz w:val="16"/>
                <w:szCs w:val="16"/>
              </w:rPr>
              <w:t>Workshop Instruction for students</w:t>
            </w:r>
          </w:p>
        </w:tc>
        <w:tc>
          <w:tcPr>
            <w:tcW w:w="493" w:type="dxa"/>
          </w:tcPr>
          <w:p w:rsidR="00D970CB" w:rsidRDefault="00D970CB" w:rsidP="00454ABF">
            <w:pPr>
              <w:rPr>
                <w:b/>
                <w:sz w:val="28"/>
                <w:szCs w:val="28"/>
              </w:rPr>
            </w:pPr>
          </w:p>
        </w:tc>
        <w:tc>
          <w:tcPr>
            <w:tcW w:w="494" w:type="dxa"/>
          </w:tcPr>
          <w:p w:rsidR="00D970CB" w:rsidRDefault="00D970CB" w:rsidP="00454ABF">
            <w:pPr>
              <w:rPr>
                <w:b/>
                <w:sz w:val="28"/>
                <w:szCs w:val="28"/>
              </w:rPr>
            </w:pPr>
          </w:p>
        </w:tc>
        <w:tc>
          <w:tcPr>
            <w:tcW w:w="494" w:type="dxa"/>
          </w:tcPr>
          <w:p w:rsidR="00D970CB" w:rsidRDefault="001E6CF3" w:rsidP="00454ABF">
            <w:pPr>
              <w:rPr>
                <w:b/>
                <w:sz w:val="28"/>
                <w:szCs w:val="28"/>
              </w:rPr>
            </w:pPr>
            <w:r>
              <w:rPr>
                <w:b/>
                <w:sz w:val="28"/>
                <w:szCs w:val="28"/>
              </w:rPr>
              <w:t>X</w:t>
            </w:r>
          </w:p>
        </w:tc>
        <w:tc>
          <w:tcPr>
            <w:tcW w:w="494" w:type="dxa"/>
          </w:tcPr>
          <w:p w:rsidR="00D970CB" w:rsidRDefault="00AA1735" w:rsidP="00454ABF">
            <w:pPr>
              <w:rPr>
                <w:b/>
                <w:sz w:val="28"/>
                <w:szCs w:val="28"/>
              </w:rPr>
            </w:pPr>
            <w:r>
              <w:rPr>
                <w:b/>
                <w:sz w:val="28"/>
                <w:szCs w:val="28"/>
              </w:rPr>
              <w:t>x</w:t>
            </w:r>
          </w:p>
        </w:tc>
        <w:tc>
          <w:tcPr>
            <w:tcW w:w="494" w:type="dxa"/>
          </w:tcPr>
          <w:p w:rsidR="00D970CB" w:rsidRDefault="00D970CB" w:rsidP="00454ABF">
            <w:pPr>
              <w:rPr>
                <w:b/>
                <w:sz w:val="28"/>
                <w:szCs w:val="28"/>
              </w:rPr>
            </w:pPr>
          </w:p>
        </w:tc>
        <w:tc>
          <w:tcPr>
            <w:tcW w:w="494" w:type="dxa"/>
          </w:tcPr>
          <w:p w:rsidR="00D970CB" w:rsidRDefault="00D970CB" w:rsidP="00454ABF">
            <w:pPr>
              <w:rPr>
                <w:b/>
                <w:sz w:val="28"/>
                <w:szCs w:val="28"/>
              </w:rPr>
            </w:pPr>
          </w:p>
        </w:tc>
        <w:tc>
          <w:tcPr>
            <w:tcW w:w="494" w:type="dxa"/>
          </w:tcPr>
          <w:p w:rsidR="00D970CB" w:rsidRDefault="00D970CB" w:rsidP="00454ABF">
            <w:pPr>
              <w:rPr>
                <w:b/>
                <w:sz w:val="28"/>
                <w:szCs w:val="28"/>
              </w:rPr>
            </w:pPr>
          </w:p>
        </w:tc>
        <w:tc>
          <w:tcPr>
            <w:tcW w:w="494" w:type="dxa"/>
          </w:tcPr>
          <w:p w:rsidR="00D970CB" w:rsidRDefault="00D970CB" w:rsidP="00454ABF">
            <w:pPr>
              <w:rPr>
                <w:b/>
                <w:sz w:val="28"/>
                <w:szCs w:val="28"/>
              </w:rPr>
            </w:pPr>
          </w:p>
        </w:tc>
        <w:tc>
          <w:tcPr>
            <w:tcW w:w="494"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c>
          <w:tcPr>
            <w:tcW w:w="519" w:type="dxa"/>
          </w:tcPr>
          <w:p w:rsidR="00D970CB" w:rsidRDefault="00D970CB" w:rsidP="00454ABF">
            <w:pPr>
              <w:rPr>
                <w:b/>
                <w:sz w:val="28"/>
                <w:szCs w:val="28"/>
              </w:rPr>
            </w:pPr>
          </w:p>
        </w:tc>
      </w:tr>
      <w:tr w:rsidR="00D970CB" w:rsidTr="00FA576B">
        <w:tc>
          <w:tcPr>
            <w:tcW w:w="1342" w:type="dxa"/>
          </w:tcPr>
          <w:p w:rsidR="00D970CB" w:rsidRPr="00D970CB" w:rsidRDefault="00FA576B" w:rsidP="00454ABF">
            <w:pPr>
              <w:rPr>
                <w:b/>
                <w:sz w:val="16"/>
                <w:szCs w:val="16"/>
              </w:rPr>
            </w:pPr>
            <w:r>
              <w:rPr>
                <w:b/>
                <w:sz w:val="16"/>
                <w:szCs w:val="16"/>
              </w:rPr>
              <w:t xml:space="preserve">Launch the legal Clinic </w:t>
            </w:r>
            <w:r w:rsidR="001E6CF3">
              <w:rPr>
                <w:b/>
                <w:sz w:val="16"/>
                <w:szCs w:val="16"/>
              </w:rPr>
              <w:t xml:space="preserve">and </w:t>
            </w:r>
            <w:r>
              <w:rPr>
                <w:b/>
                <w:sz w:val="16"/>
                <w:szCs w:val="16"/>
              </w:rPr>
              <w:t>services</w:t>
            </w:r>
          </w:p>
        </w:tc>
        <w:tc>
          <w:tcPr>
            <w:tcW w:w="493" w:type="dxa"/>
          </w:tcPr>
          <w:p w:rsidR="00D970CB" w:rsidRDefault="00D970CB" w:rsidP="00454ABF">
            <w:pPr>
              <w:rPr>
                <w:b/>
                <w:sz w:val="28"/>
                <w:szCs w:val="28"/>
              </w:rPr>
            </w:pPr>
          </w:p>
        </w:tc>
        <w:tc>
          <w:tcPr>
            <w:tcW w:w="494" w:type="dxa"/>
          </w:tcPr>
          <w:p w:rsidR="00D970CB" w:rsidRDefault="00D970CB" w:rsidP="00454ABF">
            <w:pPr>
              <w:rPr>
                <w:b/>
                <w:sz w:val="28"/>
                <w:szCs w:val="28"/>
              </w:rPr>
            </w:pPr>
          </w:p>
        </w:tc>
        <w:tc>
          <w:tcPr>
            <w:tcW w:w="494" w:type="dxa"/>
          </w:tcPr>
          <w:p w:rsidR="00D970CB" w:rsidRDefault="001E6CF3" w:rsidP="00454ABF">
            <w:pPr>
              <w:rPr>
                <w:b/>
                <w:sz w:val="28"/>
                <w:szCs w:val="28"/>
              </w:rPr>
            </w:pPr>
            <w:r>
              <w:rPr>
                <w:b/>
                <w:sz w:val="28"/>
                <w:szCs w:val="28"/>
              </w:rPr>
              <w:t>X</w:t>
            </w:r>
          </w:p>
        </w:tc>
        <w:tc>
          <w:tcPr>
            <w:tcW w:w="494" w:type="dxa"/>
          </w:tcPr>
          <w:p w:rsidR="00D970CB" w:rsidRDefault="00FA576B" w:rsidP="00454ABF">
            <w:pPr>
              <w:rPr>
                <w:b/>
                <w:sz w:val="28"/>
                <w:szCs w:val="28"/>
              </w:rPr>
            </w:pPr>
            <w:r>
              <w:rPr>
                <w:b/>
                <w:sz w:val="28"/>
                <w:szCs w:val="28"/>
              </w:rPr>
              <w:t>x</w:t>
            </w:r>
          </w:p>
        </w:tc>
        <w:tc>
          <w:tcPr>
            <w:tcW w:w="494" w:type="dxa"/>
          </w:tcPr>
          <w:p w:rsidR="00D970CB" w:rsidRDefault="00FA576B" w:rsidP="00454ABF">
            <w:pPr>
              <w:rPr>
                <w:b/>
                <w:sz w:val="28"/>
                <w:szCs w:val="28"/>
              </w:rPr>
            </w:pPr>
            <w:r>
              <w:rPr>
                <w:b/>
                <w:sz w:val="28"/>
                <w:szCs w:val="28"/>
              </w:rPr>
              <w:t>x</w:t>
            </w:r>
          </w:p>
        </w:tc>
        <w:tc>
          <w:tcPr>
            <w:tcW w:w="494" w:type="dxa"/>
          </w:tcPr>
          <w:p w:rsidR="00D970CB" w:rsidRDefault="00FA576B" w:rsidP="00454ABF">
            <w:pPr>
              <w:rPr>
                <w:b/>
                <w:sz w:val="28"/>
                <w:szCs w:val="28"/>
              </w:rPr>
            </w:pPr>
            <w:r>
              <w:rPr>
                <w:b/>
                <w:sz w:val="28"/>
                <w:szCs w:val="28"/>
              </w:rPr>
              <w:t>x</w:t>
            </w:r>
          </w:p>
        </w:tc>
        <w:tc>
          <w:tcPr>
            <w:tcW w:w="494" w:type="dxa"/>
          </w:tcPr>
          <w:p w:rsidR="00D970CB" w:rsidRDefault="00FA576B" w:rsidP="00454ABF">
            <w:pPr>
              <w:rPr>
                <w:b/>
                <w:sz w:val="28"/>
                <w:szCs w:val="28"/>
              </w:rPr>
            </w:pPr>
            <w:r>
              <w:rPr>
                <w:b/>
                <w:sz w:val="28"/>
                <w:szCs w:val="28"/>
              </w:rPr>
              <w:t>x</w:t>
            </w:r>
          </w:p>
        </w:tc>
        <w:tc>
          <w:tcPr>
            <w:tcW w:w="494" w:type="dxa"/>
          </w:tcPr>
          <w:p w:rsidR="00D970CB" w:rsidRDefault="00FA576B" w:rsidP="00454ABF">
            <w:pPr>
              <w:rPr>
                <w:b/>
                <w:sz w:val="28"/>
                <w:szCs w:val="28"/>
              </w:rPr>
            </w:pPr>
            <w:r>
              <w:rPr>
                <w:b/>
                <w:sz w:val="28"/>
                <w:szCs w:val="28"/>
              </w:rPr>
              <w:t>x</w:t>
            </w:r>
          </w:p>
        </w:tc>
        <w:tc>
          <w:tcPr>
            <w:tcW w:w="494" w:type="dxa"/>
          </w:tcPr>
          <w:p w:rsidR="00D970CB" w:rsidRDefault="00FA576B" w:rsidP="00454ABF">
            <w:pPr>
              <w:rPr>
                <w:b/>
                <w:sz w:val="28"/>
                <w:szCs w:val="28"/>
              </w:rPr>
            </w:pPr>
            <w:r>
              <w:rPr>
                <w:b/>
                <w:sz w:val="28"/>
                <w:szCs w:val="28"/>
              </w:rPr>
              <w:t>x</w:t>
            </w:r>
          </w:p>
        </w:tc>
        <w:tc>
          <w:tcPr>
            <w:tcW w:w="519" w:type="dxa"/>
          </w:tcPr>
          <w:p w:rsidR="00D970CB" w:rsidRDefault="00FA576B" w:rsidP="00454ABF">
            <w:pPr>
              <w:rPr>
                <w:b/>
                <w:sz w:val="28"/>
                <w:szCs w:val="28"/>
              </w:rPr>
            </w:pPr>
            <w:r>
              <w:rPr>
                <w:b/>
                <w:sz w:val="28"/>
                <w:szCs w:val="28"/>
              </w:rPr>
              <w:t>x</w:t>
            </w:r>
          </w:p>
        </w:tc>
        <w:tc>
          <w:tcPr>
            <w:tcW w:w="519" w:type="dxa"/>
          </w:tcPr>
          <w:p w:rsidR="00D970CB" w:rsidRDefault="00FA576B" w:rsidP="00454ABF">
            <w:pPr>
              <w:rPr>
                <w:b/>
                <w:sz w:val="28"/>
                <w:szCs w:val="28"/>
              </w:rPr>
            </w:pPr>
            <w:r>
              <w:rPr>
                <w:b/>
                <w:sz w:val="28"/>
                <w:szCs w:val="28"/>
              </w:rPr>
              <w:t>x</w:t>
            </w:r>
          </w:p>
        </w:tc>
        <w:tc>
          <w:tcPr>
            <w:tcW w:w="519" w:type="dxa"/>
          </w:tcPr>
          <w:p w:rsidR="00D970CB" w:rsidRDefault="00FA576B" w:rsidP="00454ABF">
            <w:pPr>
              <w:rPr>
                <w:b/>
                <w:sz w:val="28"/>
                <w:szCs w:val="28"/>
              </w:rPr>
            </w:pPr>
            <w:r>
              <w:rPr>
                <w:b/>
                <w:sz w:val="28"/>
                <w:szCs w:val="28"/>
              </w:rPr>
              <w:t>x</w:t>
            </w:r>
          </w:p>
        </w:tc>
        <w:tc>
          <w:tcPr>
            <w:tcW w:w="519" w:type="dxa"/>
          </w:tcPr>
          <w:p w:rsidR="00D970CB" w:rsidRDefault="00FA576B" w:rsidP="00454ABF">
            <w:pPr>
              <w:rPr>
                <w:b/>
                <w:sz w:val="28"/>
                <w:szCs w:val="28"/>
              </w:rPr>
            </w:pPr>
            <w:r>
              <w:rPr>
                <w:b/>
                <w:sz w:val="28"/>
                <w:szCs w:val="28"/>
              </w:rPr>
              <w:t>x</w:t>
            </w:r>
          </w:p>
        </w:tc>
        <w:tc>
          <w:tcPr>
            <w:tcW w:w="519" w:type="dxa"/>
          </w:tcPr>
          <w:p w:rsidR="00D970CB" w:rsidRDefault="00FA576B" w:rsidP="00454ABF">
            <w:pPr>
              <w:rPr>
                <w:b/>
                <w:sz w:val="28"/>
                <w:szCs w:val="28"/>
              </w:rPr>
            </w:pPr>
            <w:r>
              <w:rPr>
                <w:b/>
                <w:sz w:val="28"/>
                <w:szCs w:val="28"/>
              </w:rPr>
              <w:t>x</w:t>
            </w:r>
          </w:p>
        </w:tc>
        <w:tc>
          <w:tcPr>
            <w:tcW w:w="519" w:type="dxa"/>
          </w:tcPr>
          <w:p w:rsidR="00D970CB" w:rsidRDefault="00FA576B" w:rsidP="00454ABF">
            <w:pPr>
              <w:rPr>
                <w:b/>
                <w:sz w:val="28"/>
                <w:szCs w:val="28"/>
              </w:rPr>
            </w:pPr>
            <w:r>
              <w:rPr>
                <w:b/>
                <w:sz w:val="28"/>
                <w:szCs w:val="28"/>
              </w:rPr>
              <w:t>x</w:t>
            </w:r>
          </w:p>
        </w:tc>
        <w:tc>
          <w:tcPr>
            <w:tcW w:w="519" w:type="dxa"/>
          </w:tcPr>
          <w:p w:rsidR="00D970CB" w:rsidRDefault="00FA576B" w:rsidP="00454ABF">
            <w:pPr>
              <w:rPr>
                <w:b/>
                <w:sz w:val="28"/>
                <w:szCs w:val="28"/>
              </w:rPr>
            </w:pPr>
            <w:r>
              <w:rPr>
                <w:b/>
                <w:sz w:val="28"/>
                <w:szCs w:val="28"/>
              </w:rPr>
              <w:t>x</w:t>
            </w:r>
          </w:p>
        </w:tc>
        <w:tc>
          <w:tcPr>
            <w:tcW w:w="519" w:type="dxa"/>
          </w:tcPr>
          <w:p w:rsidR="00D970CB" w:rsidRDefault="00FA576B" w:rsidP="00454ABF">
            <w:pPr>
              <w:rPr>
                <w:b/>
                <w:sz w:val="28"/>
                <w:szCs w:val="28"/>
              </w:rPr>
            </w:pPr>
            <w:r>
              <w:rPr>
                <w:b/>
                <w:sz w:val="28"/>
                <w:szCs w:val="28"/>
              </w:rPr>
              <w:t>x</w:t>
            </w:r>
          </w:p>
        </w:tc>
        <w:tc>
          <w:tcPr>
            <w:tcW w:w="519" w:type="dxa"/>
          </w:tcPr>
          <w:p w:rsidR="00D970CB" w:rsidRDefault="00FA576B" w:rsidP="00454ABF">
            <w:pPr>
              <w:rPr>
                <w:b/>
                <w:sz w:val="28"/>
                <w:szCs w:val="28"/>
              </w:rPr>
            </w:pPr>
            <w:r>
              <w:rPr>
                <w:b/>
                <w:sz w:val="28"/>
                <w:szCs w:val="28"/>
              </w:rPr>
              <w:t>x</w:t>
            </w:r>
          </w:p>
        </w:tc>
      </w:tr>
      <w:tr w:rsidR="007C7E15" w:rsidTr="00FA576B">
        <w:tc>
          <w:tcPr>
            <w:tcW w:w="1342" w:type="dxa"/>
          </w:tcPr>
          <w:p w:rsidR="007C7E15" w:rsidRPr="001E6CF3" w:rsidRDefault="007C7E15" w:rsidP="00A6635D">
            <w:pPr>
              <w:rPr>
                <w:rFonts w:ascii="Calibri" w:hAnsi="Calibri" w:cs="Calibri"/>
                <w:b/>
                <w:sz w:val="16"/>
                <w:szCs w:val="16"/>
              </w:rPr>
            </w:pPr>
            <w:r w:rsidRPr="001E6CF3">
              <w:rPr>
                <w:rFonts w:ascii="Calibri" w:hAnsi="Calibri" w:cs="Calibri"/>
                <w:b/>
                <w:sz w:val="16"/>
                <w:szCs w:val="16"/>
              </w:rPr>
              <w:t>Professional instruction on advocacy skills</w:t>
            </w:r>
          </w:p>
        </w:tc>
        <w:tc>
          <w:tcPr>
            <w:tcW w:w="493" w:type="dxa"/>
          </w:tcPr>
          <w:p w:rsidR="007C7E15" w:rsidRDefault="007C7E15" w:rsidP="00A6635D">
            <w:pPr>
              <w:rPr>
                <w:b/>
                <w:sz w:val="28"/>
                <w:szCs w:val="28"/>
              </w:rPr>
            </w:pPr>
          </w:p>
        </w:tc>
        <w:tc>
          <w:tcPr>
            <w:tcW w:w="494" w:type="dxa"/>
          </w:tcPr>
          <w:p w:rsidR="007C7E15" w:rsidRDefault="007C7E15" w:rsidP="00A6635D">
            <w:pPr>
              <w:rPr>
                <w:b/>
                <w:sz w:val="28"/>
                <w:szCs w:val="28"/>
              </w:rPr>
            </w:pPr>
          </w:p>
        </w:tc>
        <w:tc>
          <w:tcPr>
            <w:tcW w:w="494" w:type="dxa"/>
          </w:tcPr>
          <w:p w:rsidR="007C7E15" w:rsidRDefault="007C7E15" w:rsidP="00A6635D">
            <w:pPr>
              <w:rPr>
                <w:b/>
                <w:sz w:val="28"/>
                <w:szCs w:val="28"/>
              </w:rPr>
            </w:pPr>
            <w:r>
              <w:rPr>
                <w:b/>
                <w:sz w:val="28"/>
                <w:szCs w:val="28"/>
              </w:rPr>
              <w:t>X</w:t>
            </w:r>
          </w:p>
        </w:tc>
        <w:tc>
          <w:tcPr>
            <w:tcW w:w="494" w:type="dxa"/>
          </w:tcPr>
          <w:p w:rsidR="007C7E15" w:rsidRDefault="007C7E15" w:rsidP="00A6635D">
            <w:pPr>
              <w:rPr>
                <w:b/>
                <w:sz w:val="28"/>
                <w:szCs w:val="28"/>
              </w:rPr>
            </w:pPr>
            <w:r>
              <w:rPr>
                <w:b/>
                <w:sz w:val="28"/>
                <w:szCs w:val="28"/>
              </w:rPr>
              <w:t>x</w:t>
            </w:r>
          </w:p>
        </w:tc>
        <w:tc>
          <w:tcPr>
            <w:tcW w:w="494" w:type="dxa"/>
          </w:tcPr>
          <w:p w:rsidR="007C7E15" w:rsidRDefault="007C7E15" w:rsidP="00A6635D">
            <w:pPr>
              <w:rPr>
                <w:b/>
                <w:sz w:val="28"/>
                <w:szCs w:val="28"/>
              </w:rPr>
            </w:pPr>
            <w:r>
              <w:rPr>
                <w:b/>
                <w:sz w:val="28"/>
                <w:szCs w:val="28"/>
              </w:rPr>
              <w:t>x</w:t>
            </w:r>
          </w:p>
        </w:tc>
        <w:tc>
          <w:tcPr>
            <w:tcW w:w="494" w:type="dxa"/>
          </w:tcPr>
          <w:p w:rsidR="007C7E15" w:rsidRDefault="007C7E15" w:rsidP="00A6635D">
            <w:pPr>
              <w:rPr>
                <w:b/>
                <w:sz w:val="28"/>
                <w:szCs w:val="28"/>
              </w:rPr>
            </w:pPr>
            <w:r>
              <w:rPr>
                <w:b/>
                <w:sz w:val="28"/>
                <w:szCs w:val="28"/>
              </w:rPr>
              <w:t>x</w:t>
            </w:r>
          </w:p>
        </w:tc>
        <w:tc>
          <w:tcPr>
            <w:tcW w:w="494" w:type="dxa"/>
          </w:tcPr>
          <w:p w:rsidR="007C7E15" w:rsidRDefault="007C7E15" w:rsidP="00A6635D">
            <w:pPr>
              <w:rPr>
                <w:b/>
                <w:sz w:val="28"/>
                <w:szCs w:val="28"/>
              </w:rPr>
            </w:pPr>
            <w:r>
              <w:rPr>
                <w:b/>
                <w:sz w:val="28"/>
                <w:szCs w:val="28"/>
              </w:rPr>
              <w:t>x</w:t>
            </w:r>
          </w:p>
        </w:tc>
        <w:tc>
          <w:tcPr>
            <w:tcW w:w="494" w:type="dxa"/>
          </w:tcPr>
          <w:p w:rsidR="007C7E15" w:rsidRDefault="007C7E15" w:rsidP="00A6635D">
            <w:pPr>
              <w:rPr>
                <w:b/>
                <w:sz w:val="28"/>
                <w:szCs w:val="28"/>
              </w:rPr>
            </w:pPr>
            <w:r>
              <w:rPr>
                <w:b/>
                <w:sz w:val="28"/>
                <w:szCs w:val="28"/>
              </w:rPr>
              <w:t>x</w:t>
            </w:r>
          </w:p>
        </w:tc>
        <w:tc>
          <w:tcPr>
            <w:tcW w:w="494"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p>
        </w:tc>
      </w:tr>
      <w:tr w:rsidR="00AA1735" w:rsidTr="007C7E15">
        <w:tc>
          <w:tcPr>
            <w:tcW w:w="1552" w:type="dxa"/>
          </w:tcPr>
          <w:p w:rsidR="00AA1735" w:rsidRDefault="00AA1735" w:rsidP="00454ABF">
            <w:pPr>
              <w:rPr>
                <w:b/>
                <w:sz w:val="16"/>
                <w:szCs w:val="16"/>
              </w:rPr>
            </w:pPr>
            <w:r>
              <w:rPr>
                <w:b/>
                <w:sz w:val="16"/>
                <w:szCs w:val="16"/>
              </w:rPr>
              <w:t>Monitoring transparency of the Administrative Court</w:t>
            </w:r>
          </w:p>
        </w:tc>
        <w:tc>
          <w:tcPr>
            <w:tcW w:w="469" w:type="dxa"/>
          </w:tcPr>
          <w:p w:rsidR="00AA1735" w:rsidRDefault="00AA1735" w:rsidP="00454ABF">
            <w:pPr>
              <w:rPr>
                <w:b/>
                <w:sz w:val="28"/>
                <w:szCs w:val="28"/>
              </w:rPr>
            </w:pPr>
          </w:p>
        </w:tc>
        <w:tc>
          <w:tcPr>
            <w:tcW w:w="470" w:type="dxa"/>
          </w:tcPr>
          <w:p w:rsidR="00AA1735" w:rsidRDefault="00AA1735" w:rsidP="00454ABF">
            <w:pPr>
              <w:rPr>
                <w:b/>
                <w:sz w:val="28"/>
                <w:szCs w:val="28"/>
              </w:rPr>
            </w:pPr>
          </w:p>
        </w:tc>
        <w:tc>
          <w:tcPr>
            <w:tcW w:w="470" w:type="dxa"/>
          </w:tcPr>
          <w:p w:rsidR="00AA1735" w:rsidRDefault="00AA1735" w:rsidP="00454ABF">
            <w:pPr>
              <w:rPr>
                <w:b/>
                <w:sz w:val="28"/>
                <w:szCs w:val="28"/>
              </w:rPr>
            </w:pPr>
          </w:p>
        </w:tc>
        <w:tc>
          <w:tcPr>
            <w:tcW w:w="471" w:type="dxa"/>
          </w:tcPr>
          <w:p w:rsidR="00AA1735" w:rsidRDefault="00AA1735" w:rsidP="00454ABF">
            <w:pPr>
              <w:rPr>
                <w:b/>
                <w:sz w:val="28"/>
                <w:szCs w:val="28"/>
              </w:rPr>
            </w:pPr>
          </w:p>
        </w:tc>
        <w:tc>
          <w:tcPr>
            <w:tcW w:w="471" w:type="dxa"/>
          </w:tcPr>
          <w:p w:rsidR="00AA1735" w:rsidRDefault="00AA1735" w:rsidP="00454ABF">
            <w:pPr>
              <w:rPr>
                <w:b/>
                <w:sz w:val="28"/>
                <w:szCs w:val="28"/>
              </w:rPr>
            </w:pPr>
            <w:r>
              <w:rPr>
                <w:b/>
                <w:sz w:val="28"/>
                <w:szCs w:val="28"/>
              </w:rPr>
              <w:t>x</w:t>
            </w:r>
          </w:p>
        </w:tc>
        <w:tc>
          <w:tcPr>
            <w:tcW w:w="471" w:type="dxa"/>
          </w:tcPr>
          <w:p w:rsidR="00AA1735" w:rsidRDefault="00AA1735" w:rsidP="00454ABF">
            <w:pPr>
              <w:rPr>
                <w:b/>
                <w:sz w:val="28"/>
                <w:szCs w:val="28"/>
              </w:rPr>
            </w:pPr>
            <w:r>
              <w:rPr>
                <w:b/>
                <w:sz w:val="28"/>
                <w:szCs w:val="28"/>
              </w:rPr>
              <w:t>x</w:t>
            </w:r>
          </w:p>
        </w:tc>
        <w:tc>
          <w:tcPr>
            <w:tcW w:w="471" w:type="dxa"/>
          </w:tcPr>
          <w:p w:rsidR="00AA1735" w:rsidRDefault="00AA1735" w:rsidP="00454ABF">
            <w:pPr>
              <w:rPr>
                <w:b/>
                <w:sz w:val="28"/>
                <w:szCs w:val="28"/>
              </w:rPr>
            </w:pPr>
            <w:r>
              <w:rPr>
                <w:b/>
                <w:sz w:val="28"/>
                <w:szCs w:val="28"/>
              </w:rPr>
              <w:t>x</w:t>
            </w:r>
          </w:p>
        </w:tc>
        <w:tc>
          <w:tcPr>
            <w:tcW w:w="471" w:type="dxa"/>
          </w:tcPr>
          <w:p w:rsidR="00AA1735" w:rsidRDefault="00AA1735" w:rsidP="00454ABF">
            <w:pPr>
              <w:rPr>
                <w:b/>
                <w:sz w:val="28"/>
                <w:szCs w:val="28"/>
              </w:rPr>
            </w:pPr>
            <w:r>
              <w:rPr>
                <w:b/>
                <w:sz w:val="28"/>
                <w:szCs w:val="28"/>
              </w:rPr>
              <w:t>x</w:t>
            </w:r>
          </w:p>
        </w:tc>
        <w:tc>
          <w:tcPr>
            <w:tcW w:w="471" w:type="dxa"/>
          </w:tcPr>
          <w:p w:rsidR="00AA1735" w:rsidRDefault="00AA1735" w:rsidP="00454ABF">
            <w:pPr>
              <w:rPr>
                <w:b/>
                <w:sz w:val="28"/>
                <w:szCs w:val="28"/>
              </w:rPr>
            </w:pPr>
            <w:r>
              <w:rPr>
                <w:b/>
                <w:sz w:val="28"/>
                <w:szCs w:val="28"/>
              </w:rPr>
              <w:t>x</w:t>
            </w:r>
          </w:p>
        </w:tc>
        <w:tc>
          <w:tcPr>
            <w:tcW w:w="519" w:type="dxa"/>
          </w:tcPr>
          <w:p w:rsidR="00AA1735" w:rsidRDefault="00AA1735" w:rsidP="00454ABF">
            <w:pPr>
              <w:rPr>
                <w:b/>
                <w:sz w:val="28"/>
                <w:szCs w:val="28"/>
              </w:rPr>
            </w:pPr>
            <w:r>
              <w:rPr>
                <w:b/>
                <w:sz w:val="28"/>
                <w:szCs w:val="28"/>
              </w:rPr>
              <w:t>x</w:t>
            </w: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r>
      <w:tr w:rsidR="00AA1735" w:rsidTr="007C7E15">
        <w:tc>
          <w:tcPr>
            <w:tcW w:w="1552" w:type="dxa"/>
          </w:tcPr>
          <w:p w:rsidR="00AA1735" w:rsidRDefault="00AA1735" w:rsidP="00454ABF">
            <w:pPr>
              <w:rPr>
                <w:b/>
                <w:sz w:val="16"/>
                <w:szCs w:val="16"/>
              </w:rPr>
            </w:pPr>
            <w:r>
              <w:rPr>
                <w:b/>
                <w:sz w:val="16"/>
                <w:szCs w:val="16"/>
              </w:rPr>
              <w:t>Monitoring of implementation of reconciliation in the court</w:t>
            </w:r>
          </w:p>
        </w:tc>
        <w:tc>
          <w:tcPr>
            <w:tcW w:w="469" w:type="dxa"/>
          </w:tcPr>
          <w:p w:rsidR="00AA1735" w:rsidRDefault="00AA1735" w:rsidP="00454ABF">
            <w:pPr>
              <w:rPr>
                <w:b/>
                <w:sz w:val="28"/>
                <w:szCs w:val="28"/>
              </w:rPr>
            </w:pPr>
          </w:p>
        </w:tc>
        <w:tc>
          <w:tcPr>
            <w:tcW w:w="470" w:type="dxa"/>
          </w:tcPr>
          <w:p w:rsidR="00AA1735" w:rsidRDefault="00AA1735" w:rsidP="00454ABF">
            <w:pPr>
              <w:rPr>
                <w:b/>
                <w:sz w:val="28"/>
                <w:szCs w:val="28"/>
              </w:rPr>
            </w:pPr>
          </w:p>
        </w:tc>
        <w:tc>
          <w:tcPr>
            <w:tcW w:w="470" w:type="dxa"/>
          </w:tcPr>
          <w:p w:rsidR="00AA1735" w:rsidRDefault="00AA1735" w:rsidP="00454ABF">
            <w:pPr>
              <w:rPr>
                <w:b/>
                <w:sz w:val="28"/>
                <w:szCs w:val="28"/>
              </w:rPr>
            </w:pPr>
          </w:p>
        </w:tc>
        <w:tc>
          <w:tcPr>
            <w:tcW w:w="471" w:type="dxa"/>
          </w:tcPr>
          <w:p w:rsidR="00AA1735" w:rsidRDefault="00AA1735" w:rsidP="00454ABF">
            <w:pPr>
              <w:rPr>
                <w:b/>
                <w:sz w:val="28"/>
                <w:szCs w:val="28"/>
              </w:rPr>
            </w:pPr>
          </w:p>
        </w:tc>
        <w:tc>
          <w:tcPr>
            <w:tcW w:w="471" w:type="dxa"/>
          </w:tcPr>
          <w:p w:rsidR="00AA1735" w:rsidRDefault="00AA1735" w:rsidP="00454ABF">
            <w:pPr>
              <w:rPr>
                <w:b/>
                <w:sz w:val="28"/>
                <w:szCs w:val="28"/>
              </w:rPr>
            </w:pPr>
            <w:r>
              <w:rPr>
                <w:b/>
                <w:sz w:val="28"/>
                <w:szCs w:val="28"/>
              </w:rPr>
              <w:t>x</w:t>
            </w:r>
          </w:p>
        </w:tc>
        <w:tc>
          <w:tcPr>
            <w:tcW w:w="471" w:type="dxa"/>
          </w:tcPr>
          <w:p w:rsidR="00AA1735" w:rsidRDefault="00AA1735" w:rsidP="00454ABF">
            <w:pPr>
              <w:rPr>
                <w:b/>
                <w:sz w:val="28"/>
                <w:szCs w:val="28"/>
              </w:rPr>
            </w:pPr>
            <w:r>
              <w:rPr>
                <w:b/>
                <w:sz w:val="28"/>
                <w:szCs w:val="28"/>
              </w:rPr>
              <w:t>x</w:t>
            </w:r>
          </w:p>
        </w:tc>
        <w:tc>
          <w:tcPr>
            <w:tcW w:w="471" w:type="dxa"/>
          </w:tcPr>
          <w:p w:rsidR="00AA1735" w:rsidRDefault="00AA1735" w:rsidP="00454ABF">
            <w:pPr>
              <w:rPr>
                <w:b/>
                <w:sz w:val="28"/>
                <w:szCs w:val="28"/>
              </w:rPr>
            </w:pPr>
            <w:r>
              <w:rPr>
                <w:b/>
                <w:sz w:val="28"/>
                <w:szCs w:val="28"/>
              </w:rPr>
              <w:t>x</w:t>
            </w:r>
          </w:p>
        </w:tc>
        <w:tc>
          <w:tcPr>
            <w:tcW w:w="471" w:type="dxa"/>
          </w:tcPr>
          <w:p w:rsidR="00AA1735" w:rsidRDefault="00AA1735" w:rsidP="00454ABF">
            <w:pPr>
              <w:rPr>
                <w:b/>
                <w:sz w:val="28"/>
                <w:szCs w:val="28"/>
              </w:rPr>
            </w:pPr>
            <w:r>
              <w:rPr>
                <w:b/>
                <w:sz w:val="28"/>
                <w:szCs w:val="28"/>
              </w:rPr>
              <w:t>x</w:t>
            </w:r>
          </w:p>
        </w:tc>
        <w:tc>
          <w:tcPr>
            <w:tcW w:w="471" w:type="dxa"/>
          </w:tcPr>
          <w:p w:rsidR="00AA1735" w:rsidRDefault="00AA1735" w:rsidP="00454ABF">
            <w:pPr>
              <w:rPr>
                <w:b/>
                <w:sz w:val="28"/>
                <w:szCs w:val="28"/>
              </w:rPr>
            </w:pPr>
            <w:r>
              <w:rPr>
                <w:b/>
                <w:sz w:val="28"/>
                <w:szCs w:val="28"/>
              </w:rPr>
              <w:t>x</w:t>
            </w:r>
          </w:p>
        </w:tc>
        <w:tc>
          <w:tcPr>
            <w:tcW w:w="519" w:type="dxa"/>
          </w:tcPr>
          <w:p w:rsidR="00AA1735" w:rsidRDefault="00AA1735" w:rsidP="00454ABF">
            <w:pPr>
              <w:rPr>
                <w:b/>
                <w:sz w:val="28"/>
                <w:szCs w:val="28"/>
              </w:rPr>
            </w:pPr>
            <w:r>
              <w:rPr>
                <w:b/>
                <w:sz w:val="28"/>
                <w:szCs w:val="28"/>
              </w:rPr>
              <w:t>x</w:t>
            </w: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c>
          <w:tcPr>
            <w:tcW w:w="519" w:type="dxa"/>
          </w:tcPr>
          <w:p w:rsidR="00AA1735" w:rsidRDefault="00AA1735" w:rsidP="00454ABF">
            <w:pPr>
              <w:rPr>
                <w:b/>
                <w:sz w:val="28"/>
                <w:szCs w:val="28"/>
              </w:rPr>
            </w:pPr>
          </w:p>
        </w:tc>
      </w:tr>
      <w:tr w:rsidR="007C7E15" w:rsidTr="007C7E15">
        <w:tc>
          <w:tcPr>
            <w:tcW w:w="1552" w:type="dxa"/>
          </w:tcPr>
          <w:p w:rsidR="007C7E15" w:rsidRPr="00D970CB" w:rsidRDefault="007C7E15" w:rsidP="00A6635D">
            <w:pPr>
              <w:rPr>
                <w:b/>
                <w:sz w:val="16"/>
                <w:szCs w:val="16"/>
              </w:rPr>
            </w:pPr>
            <w:r>
              <w:rPr>
                <w:b/>
                <w:sz w:val="16"/>
                <w:szCs w:val="16"/>
              </w:rPr>
              <w:t>Training workshops for CSOs</w:t>
            </w:r>
          </w:p>
        </w:tc>
        <w:tc>
          <w:tcPr>
            <w:tcW w:w="469" w:type="dxa"/>
          </w:tcPr>
          <w:p w:rsidR="007C7E15" w:rsidRDefault="007C7E15" w:rsidP="00A6635D">
            <w:pPr>
              <w:rPr>
                <w:b/>
                <w:sz w:val="28"/>
                <w:szCs w:val="28"/>
              </w:rPr>
            </w:pPr>
          </w:p>
        </w:tc>
        <w:tc>
          <w:tcPr>
            <w:tcW w:w="470" w:type="dxa"/>
          </w:tcPr>
          <w:p w:rsidR="007C7E15" w:rsidRDefault="007C7E15" w:rsidP="00A6635D">
            <w:pPr>
              <w:rPr>
                <w:b/>
                <w:sz w:val="28"/>
                <w:szCs w:val="28"/>
              </w:rPr>
            </w:pPr>
          </w:p>
        </w:tc>
        <w:tc>
          <w:tcPr>
            <w:tcW w:w="470" w:type="dxa"/>
          </w:tcPr>
          <w:p w:rsidR="007C7E15" w:rsidRDefault="007C7E15" w:rsidP="00A6635D">
            <w:pPr>
              <w:rPr>
                <w:b/>
                <w:sz w:val="28"/>
                <w:szCs w:val="28"/>
              </w:rPr>
            </w:pPr>
          </w:p>
        </w:tc>
        <w:tc>
          <w:tcPr>
            <w:tcW w:w="471" w:type="dxa"/>
          </w:tcPr>
          <w:p w:rsidR="007C7E15" w:rsidRDefault="007C7E15" w:rsidP="00A6635D">
            <w:pPr>
              <w:rPr>
                <w:b/>
                <w:sz w:val="28"/>
                <w:szCs w:val="28"/>
              </w:rPr>
            </w:pPr>
          </w:p>
        </w:tc>
        <w:tc>
          <w:tcPr>
            <w:tcW w:w="471" w:type="dxa"/>
          </w:tcPr>
          <w:p w:rsidR="007C7E15" w:rsidRDefault="007C7E15" w:rsidP="00A6635D">
            <w:pPr>
              <w:rPr>
                <w:b/>
                <w:sz w:val="28"/>
                <w:szCs w:val="28"/>
              </w:rPr>
            </w:pPr>
            <w:r>
              <w:rPr>
                <w:b/>
                <w:sz w:val="28"/>
                <w:szCs w:val="28"/>
              </w:rPr>
              <w:t>x</w:t>
            </w:r>
          </w:p>
        </w:tc>
        <w:tc>
          <w:tcPr>
            <w:tcW w:w="471" w:type="dxa"/>
          </w:tcPr>
          <w:p w:rsidR="007C7E15" w:rsidRDefault="007C7E15" w:rsidP="00A6635D">
            <w:pPr>
              <w:rPr>
                <w:b/>
                <w:sz w:val="28"/>
                <w:szCs w:val="28"/>
              </w:rPr>
            </w:pPr>
            <w:r>
              <w:rPr>
                <w:b/>
                <w:sz w:val="28"/>
                <w:szCs w:val="28"/>
              </w:rPr>
              <w:t>x</w:t>
            </w:r>
          </w:p>
        </w:tc>
        <w:tc>
          <w:tcPr>
            <w:tcW w:w="471" w:type="dxa"/>
          </w:tcPr>
          <w:p w:rsidR="007C7E15" w:rsidRDefault="007C7E15" w:rsidP="00A6635D">
            <w:pPr>
              <w:rPr>
                <w:b/>
                <w:sz w:val="28"/>
                <w:szCs w:val="28"/>
              </w:rPr>
            </w:pPr>
            <w:r>
              <w:rPr>
                <w:b/>
                <w:sz w:val="28"/>
                <w:szCs w:val="28"/>
              </w:rPr>
              <w:t>x</w:t>
            </w:r>
          </w:p>
        </w:tc>
        <w:tc>
          <w:tcPr>
            <w:tcW w:w="471" w:type="dxa"/>
          </w:tcPr>
          <w:p w:rsidR="007C7E15" w:rsidRDefault="007C7E15" w:rsidP="00A6635D">
            <w:pPr>
              <w:rPr>
                <w:b/>
                <w:sz w:val="28"/>
                <w:szCs w:val="28"/>
              </w:rPr>
            </w:pPr>
            <w:r>
              <w:rPr>
                <w:b/>
                <w:sz w:val="28"/>
                <w:szCs w:val="28"/>
              </w:rPr>
              <w:t>x</w:t>
            </w:r>
          </w:p>
        </w:tc>
        <w:tc>
          <w:tcPr>
            <w:tcW w:w="471"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r>
              <w:rPr>
                <w:b/>
                <w:sz w:val="28"/>
                <w:szCs w:val="28"/>
              </w:rPr>
              <w:t>x</w:t>
            </w:r>
          </w:p>
        </w:tc>
        <w:tc>
          <w:tcPr>
            <w:tcW w:w="519" w:type="dxa"/>
          </w:tcPr>
          <w:p w:rsidR="007C7E15" w:rsidRDefault="007C7E15" w:rsidP="00A6635D">
            <w:pPr>
              <w:rPr>
                <w:b/>
                <w:sz w:val="28"/>
                <w:szCs w:val="28"/>
              </w:rPr>
            </w:pPr>
          </w:p>
        </w:tc>
        <w:tc>
          <w:tcPr>
            <w:tcW w:w="519" w:type="dxa"/>
          </w:tcPr>
          <w:p w:rsidR="007C7E15" w:rsidRDefault="007C7E15" w:rsidP="00A6635D">
            <w:pPr>
              <w:rPr>
                <w:b/>
                <w:sz w:val="28"/>
                <w:szCs w:val="28"/>
              </w:rPr>
            </w:pPr>
          </w:p>
        </w:tc>
      </w:tr>
      <w:tr w:rsidR="001E6CF3" w:rsidTr="007C7E15">
        <w:tc>
          <w:tcPr>
            <w:tcW w:w="1552" w:type="dxa"/>
          </w:tcPr>
          <w:p w:rsidR="001E6CF3" w:rsidRPr="001E6CF3" w:rsidRDefault="001E6CF3" w:rsidP="00454ABF">
            <w:pPr>
              <w:rPr>
                <w:rFonts w:ascii="Calibri" w:hAnsi="Calibri" w:cs="Calibri"/>
                <w:b/>
                <w:sz w:val="16"/>
                <w:szCs w:val="16"/>
              </w:rPr>
            </w:pPr>
            <w:r w:rsidRPr="001E6CF3">
              <w:rPr>
                <w:rFonts w:ascii="Calibri" w:hAnsi="Calibri" w:cs="Calibri"/>
                <w:b/>
                <w:sz w:val="16"/>
                <w:szCs w:val="16"/>
              </w:rPr>
              <w:t>Publication/Reports on the website of the organisation www.irsh.al about the Legal Clinic activity</w:t>
            </w:r>
          </w:p>
        </w:tc>
        <w:tc>
          <w:tcPr>
            <w:tcW w:w="469" w:type="dxa"/>
          </w:tcPr>
          <w:p w:rsidR="001E6CF3" w:rsidRDefault="001E6CF3" w:rsidP="00454ABF">
            <w:pPr>
              <w:rPr>
                <w:b/>
                <w:sz w:val="28"/>
                <w:szCs w:val="28"/>
              </w:rPr>
            </w:pPr>
          </w:p>
        </w:tc>
        <w:tc>
          <w:tcPr>
            <w:tcW w:w="470" w:type="dxa"/>
          </w:tcPr>
          <w:p w:rsidR="001E6CF3" w:rsidRDefault="001E6CF3" w:rsidP="00454ABF">
            <w:pPr>
              <w:rPr>
                <w:b/>
                <w:sz w:val="28"/>
                <w:szCs w:val="28"/>
              </w:rPr>
            </w:pPr>
          </w:p>
        </w:tc>
        <w:tc>
          <w:tcPr>
            <w:tcW w:w="470" w:type="dxa"/>
          </w:tcPr>
          <w:p w:rsidR="001E6CF3" w:rsidRDefault="001E6CF3" w:rsidP="00454ABF">
            <w:pPr>
              <w:rPr>
                <w:b/>
                <w:sz w:val="28"/>
                <w:szCs w:val="28"/>
              </w:rPr>
            </w:pPr>
          </w:p>
        </w:tc>
        <w:tc>
          <w:tcPr>
            <w:tcW w:w="471" w:type="dxa"/>
          </w:tcPr>
          <w:p w:rsidR="001E6CF3" w:rsidRDefault="001E6CF3" w:rsidP="00454ABF">
            <w:pPr>
              <w:rPr>
                <w:b/>
                <w:sz w:val="28"/>
                <w:szCs w:val="28"/>
              </w:rPr>
            </w:pPr>
          </w:p>
        </w:tc>
        <w:tc>
          <w:tcPr>
            <w:tcW w:w="471" w:type="dxa"/>
          </w:tcPr>
          <w:p w:rsidR="001E6CF3" w:rsidRDefault="001E6CF3" w:rsidP="00454ABF">
            <w:pPr>
              <w:rPr>
                <w:b/>
                <w:sz w:val="28"/>
                <w:szCs w:val="28"/>
              </w:rPr>
            </w:pPr>
          </w:p>
        </w:tc>
        <w:tc>
          <w:tcPr>
            <w:tcW w:w="471" w:type="dxa"/>
          </w:tcPr>
          <w:p w:rsidR="001E6CF3" w:rsidRDefault="001E6CF3" w:rsidP="00454ABF">
            <w:pPr>
              <w:rPr>
                <w:b/>
                <w:sz w:val="28"/>
                <w:szCs w:val="28"/>
              </w:rPr>
            </w:pPr>
          </w:p>
        </w:tc>
        <w:tc>
          <w:tcPr>
            <w:tcW w:w="471" w:type="dxa"/>
          </w:tcPr>
          <w:p w:rsidR="001E6CF3" w:rsidRDefault="001E6CF3" w:rsidP="00454ABF">
            <w:pPr>
              <w:rPr>
                <w:b/>
                <w:sz w:val="28"/>
                <w:szCs w:val="28"/>
              </w:rPr>
            </w:pPr>
          </w:p>
        </w:tc>
        <w:tc>
          <w:tcPr>
            <w:tcW w:w="471" w:type="dxa"/>
          </w:tcPr>
          <w:p w:rsidR="001E6CF3" w:rsidRDefault="001E6CF3" w:rsidP="00454ABF">
            <w:pPr>
              <w:rPr>
                <w:b/>
                <w:sz w:val="28"/>
                <w:szCs w:val="28"/>
              </w:rPr>
            </w:pPr>
          </w:p>
        </w:tc>
        <w:tc>
          <w:tcPr>
            <w:tcW w:w="471" w:type="dxa"/>
          </w:tcPr>
          <w:p w:rsidR="001E6CF3" w:rsidRDefault="007C7E15" w:rsidP="00454ABF">
            <w:pPr>
              <w:rPr>
                <w:b/>
                <w:sz w:val="28"/>
                <w:szCs w:val="28"/>
              </w:rPr>
            </w:pPr>
            <w:r>
              <w:rPr>
                <w:b/>
                <w:sz w:val="28"/>
                <w:szCs w:val="28"/>
              </w:rPr>
              <w:t>x</w:t>
            </w:r>
          </w:p>
        </w:tc>
        <w:tc>
          <w:tcPr>
            <w:tcW w:w="519" w:type="dxa"/>
          </w:tcPr>
          <w:p w:rsidR="001E6CF3" w:rsidRDefault="001E6CF3" w:rsidP="00454ABF">
            <w:pPr>
              <w:rPr>
                <w:b/>
                <w:sz w:val="28"/>
                <w:szCs w:val="28"/>
              </w:rPr>
            </w:pPr>
          </w:p>
        </w:tc>
        <w:tc>
          <w:tcPr>
            <w:tcW w:w="519" w:type="dxa"/>
          </w:tcPr>
          <w:p w:rsidR="001E6CF3" w:rsidRDefault="001E6CF3" w:rsidP="00454ABF">
            <w:pPr>
              <w:rPr>
                <w:b/>
                <w:sz w:val="28"/>
                <w:szCs w:val="28"/>
              </w:rPr>
            </w:pPr>
          </w:p>
        </w:tc>
        <w:tc>
          <w:tcPr>
            <w:tcW w:w="519" w:type="dxa"/>
          </w:tcPr>
          <w:p w:rsidR="001E6CF3" w:rsidRDefault="001E6CF3" w:rsidP="00454ABF">
            <w:pPr>
              <w:rPr>
                <w:b/>
                <w:sz w:val="28"/>
                <w:szCs w:val="28"/>
              </w:rPr>
            </w:pPr>
          </w:p>
        </w:tc>
        <w:tc>
          <w:tcPr>
            <w:tcW w:w="519" w:type="dxa"/>
          </w:tcPr>
          <w:p w:rsidR="001E6CF3" w:rsidRDefault="001E6CF3" w:rsidP="00454ABF">
            <w:pPr>
              <w:rPr>
                <w:b/>
                <w:sz w:val="28"/>
                <w:szCs w:val="28"/>
              </w:rPr>
            </w:pPr>
          </w:p>
        </w:tc>
        <w:tc>
          <w:tcPr>
            <w:tcW w:w="519" w:type="dxa"/>
          </w:tcPr>
          <w:p w:rsidR="001E6CF3" w:rsidRDefault="001E6CF3" w:rsidP="00454ABF">
            <w:pPr>
              <w:rPr>
                <w:b/>
                <w:sz w:val="28"/>
                <w:szCs w:val="28"/>
              </w:rPr>
            </w:pPr>
          </w:p>
        </w:tc>
        <w:tc>
          <w:tcPr>
            <w:tcW w:w="519" w:type="dxa"/>
          </w:tcPr>
          <w:p w:rsidR="001E6CF3" w:rsidRDefault="001E6CF3" w:rsidP="00454ABF">
            <w:pPr>
              <w:rPr>
                <w:b/>
                <w:sz w:val="28"/>
                <w:szCs w:val="28"/>
              </w:rPr>
            </w:pPr>
          </w:p>
        </w:tc>
        <w:tc>
          <w:tcPr>
            <w:tcW w:w="519" w:type="dxa"/>
          </w:tcPr>
          <w:p w:rsidR="001E6CF3" w:rsidRDefault="001E6CF3" w:rsidP="00454ABF">
            <w:pPr>
              <w:rPr>
                <w:b/>
                <w:sz w:val="28"/>
                <w:szCs w:val="28"/>
              </w:rPr>
            </w:pPr>
          </w:p>
        </w:tc>
        <w:tc>
          <w:tcPr>
            <w:tcW w:w="519" w:type="dxa"/>
          </w:tcPr>
          <w:p w:rsidR="001E6CF3" w:rsidRDefault="001E6CF3" w:rsidP="00454ABF">
            <w:pPr>
              <w:rPr>
                <w:b/>
                <w:sz w:val="28"/>
                <w:szCs w:val="28"/>
              </w:rPr>
            </w:pPr>
          </w:p>
        </w:tc>
        <w:tc>
          <w:tcPr>
            <w:tcW w:w="519" w:type="dxa"/>
          </w:tcPr>
          <w:p w:rsidR="001E6CF3" w:rsidRDefault="001E6CF3" w:rsidP="00454ABF">
            <w:pPr>
              <w:rPr>
                <w:b/>
                <w:sz w:val="28"/>
                <w:szCs w:val="28"/>
              </w:rPr>
            </w:pPr>
          </w:p>
        </w:tc>
      </w:tr>
      <w:tr w:rsidR="007C7E15" w:rsidTr="007C7E15">
        <w:tc>
          <w:tcPr>
            <w:tcW w:w="1552" w:type="dxa"/>
          </w:tcPr>
          <w:p w:rsidR="007C7E15" w:rsidRPr="001E6CF3" w:rsidRDefault="007C7E15" w:rsidP="00454ABF">
            <w:pPr>
              <w:rPr>
                <w:rFonts w:ascii="Calibri" w:hAnsi="Calibri" w:cs="Calibri"/>
                <w:b/>
                <w:sz w:val="16"/>
                <w:szCs w:val="16"/>
              </w:rPr>
            </w:pPr>
            <w:r>
              <w:rPr>
                <w:rFonts w:ascii="Calibri" w:hAnsi="Calibri" w:cs="Calibri"/>
                <w:b/>
                <w:sz w:val="16"/>
                <w:szCs w:val="16"/>
              </w:rPr>
              <w:t>Publication of Report about Transparency in the court</w:t>
            </w:r>
          </w:p>
        </w:tc>
        <w:tc>
          <w:tcPr>
            <w:tcW w:w="469" w:type="dxa"/>
          </w:tcPr>
          <w:p w:rsidR="007C7E15" w:rsidRDefault="007C7E15" w:rsidP="00454ABF">
            <w:pPr>
              <w:rPr>
                <w:b/>
                <w:sz w:val="28"/>
                <w:szCs w:val="28"/>
              </w:rPr>
            </w:pPr>
          </w:p>
        </w:tc>
        <w:tc>
          <w:tcPr>
            <w:tcW w:w="470" w:type="dxa"/>
          </w:tcPr>
          <w:p w:rsidR="007C7E15" w:rsidRDefault="007C7E15" w:rsidP="00454ABF">
            <w:pPr>
              <w:rPr>
                <w:b/>
                <w:sz w:val="28"/>
                <w:szCs w:val="28"/>
              </w:rPr>
            </w:pPr>
          </w:p>
        </w:tc>
        <w:tc>
          <w:tcPr>
            <w:tcW w:w="470"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r>
              <w:rPr>
                <w:b/>
                <w:sz w:val="28"/>
                <w:szCs w:val="28"/>
              </w:rPr>
              <w:t>x</w:t>
            </w: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r>
      <w:tr w:rsidR="007C7E15" w:rsidTr="007C7E15">
        <w:tc>
          <w:tcPr>
            <w:tcW w:w="1552" w:type="dxa"/>
          </w:tcPr>
          <w:p w:rsidR="007C7E15" w:rsidRDefault="007C7E15" w:rsidP="00454ABF">
            <w:pPr>
              <w:rPr>
                <w:rFonts w:ascii="Calibri" w:hAnsi="Calibri" w:cs="Calibri"/>
                <w:b/>
                <w:sz w:val="16"/>
                <w:szCs w:val="16"/>
              </w:rPr>
            </w:pPr>
            <w:r>
              <w:rPr>
                <w:b/>
                <w:sz w:val="16"/>
                <w:szCs w:val="16"/>
              </w:rPr>
              <w:t>Publication of report about implementation of reconciliation in the court</w:t>
            </w:r>
          </w:p>
        </w:tc>
        <w:tc>
          <w:tcPr>
            <w:tcW w:w="469" w:type="dxa"/>
          </w:tcPr>
          <w:p w:rsidR="007C7E15" w:rsidRDefault="007C7E15" w:rsidP="00454ABF">
            <w:pPr>
              <w:rPr>
                <w:b/>
                <w:sz w:val="28"/>
                <w:szCs w:val="28"/>
              </w:rPr>
            </w:pPr>
          </w:p>
        </w:tc>
        <w:tc>
          <w:tcPr>
            <w:tcW w:w="470" w:type="dxa"/>
          </w:tcPr>
          <w:p w:rsidR="007C7E15" w:rsidRDefault="007C7E15" w:rsidP="00454ABF">
            <w:pPr>
              <w:rPr>
                <w:b/>
                <w:sz w:val="28"/>
                <w:szCs w:val="28"/>
              </w:rPr>
            </w:pPr>
          </w:p>
        </w:tc>
        <w:tc>
          <w:tcPr>
            <w:tcW w:w="470"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471"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r>
              <w:rPr>
                <w:b/>
                <w:sz w:val="28"/>
                <w:szCs w:val="28"/>
              </w:rPr>
              <w:t>x</w:t>
            </w: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c>
          <w:tcPr>
            <w:tcW w:w="519" w:type="dxa"/>
          </w:tcPr>
          <w:p w:rsidR="007C7E15" w:rsidRDefault="007C7E15" w:rsidP="00454ABF">
            <w:pPr>
              <w:rPr>
                <w:b/>
                <w:sz w:val="28"/>
                <w:szCs w:val="28"/>
              </w:rPr>
            </w:pPr>
          </w:p>
        </w:tc>
      </w:tr>
      <w:tr w:rsidR="00FA576B" w:rsidTr="007C7E15">
        <w:tc>
          <w:tcPr>
            <w:tcW w:w="1552" w:type="dxa"/>
          </w:tcPr>
          <w:p w:rsidR="00FA576B" w:rsidRPr="00FA576B" w:rsidRDefault="001E6CF3" w:rsidP="00FA576B">
            <w:pPr>
              <w:rPr>
                <w:rFonts w:ascii="Calibri" w:hAnsi="Calibri" w:cs="Calibri"/>
                <w:b/>
                <w:sz w:val="16"/>
                <w:szCs w:val="16"/>
              </w:rPr>
            </w:pPr>
            <w:r>
              <w:rPr>
                <w:rFonts w:ascii="Calibri" w:hAnsi="Calibri" w:cs="Calibri"/>
                <w:b/>
                <w:sz w:val="16"/>
                <w:szCs w:val="16"/>
              </w:rPr>
              <w:t>Public event: presentation of the activities at legal clinic</w:t>
            </w:r>
          </w:p>
          <w:p w:rsidR="00FA576B" w:rsidRPr="00D970CB" w:rsidRDefault="00FA576B" w:rsidP="00454ABF">
            <w:pPr>
              <w:rPr>
                <w:b/>
                <w:sz w:val="16"/>
                <w:szCs w:val="16"/>
              </w:rPr>
            </w:pPr>
          </w:p>
        </w:tc>
        <w:tc>
          <w:tcPr>
            <w:tcW w:w="469" w:type="dxa"/>
          </w:tcPr>
          <w:p w:rsidR="00FA576B" w:rsidRDefault="00FA576B" w:rsidP="00454ABF">
            <w:pPr>
              <w:rPr>
                <w:b/>
                <w:sz w:val="28"/>
                <w:szCs w:val="28"/>
              </w:rPr>
            </w:pPr>
          </w:p>
        </w:tc>
        <w:tc>
          <w:tcPr>
            <w:tcW w:w="470" w:type="dxa"/>
          </w:tcPr>
          <w:p w:rsidR="00FA576B" w:rsidRDefault="00FA576B" w:rsidP="00454ABF">
            <w:pPr>
              <w:rPr>
                <w:b/>
                <w:sz w:val="28"/>
                <w:szCs w:val="28"/>
              </w:rPr>
            </w:pPr>
          </w:p>
        </w:tc>
        <w:tc>
          <w:tcPr>
            <w:tcW w:w="470" w:type="dxa"/>
          </w:tcPr>
          <w:p w:rsidR="00FA576B" w:rsidRDefault="00FA576B" w:rsidP="00454ABF">
            <w:pPr>
              <w:rPr>
                <w:b/>
                <w:sz w:val="28"/>
                <w:szCs w:val="28"/>
              </w:rPr>
            </w:pPr>
          </w:p>
        </w:tc>
        <w:tc>
          <w:tcPr>
            <w:tcW w:w="471" w:type="dxa"/>
          </w:tcPr>
          <w:p w:rsidR="00FA576B" w:rsidRDefault="00FA576B" w:rsidP="00454ABF">
            <w:pPr>
              <w:rPr>
                <w:b/>
                <w:sz w:val="28"/>
                <w:szCs w:val="28"/>
              </w:rPr>
            </w:pPr>
          </w:p>
        </w:tc>
        <w:tc>
          <w:tcPr>
            <w:tcW w:w="471" w:type="dxa"/>
          </w:tcPr>
          <w:p w:rsidR="00FA576B" w:rsidRDefault="00FA576B" w:rsidP="00454ABF">
            <w:pPr>
              <w:rPr>
                <w:b/>
                <w:sz w:val="28"/>
                <w:szCs w:val="28"/>
              </w:rPr>
            </w:pPr>
          </w:p>
        </w:tc>
        <w:tc>
          <w:tcPr>
            <w:tcW w:w="471" w:type="dxa"/>
          </w:tcPr>
          <w:p w:rsidR="00FA576B" w:rsidRDefault="00FA576B" w:rsidP="00454ABF">
            <w:pPr>
              <w:rPr>
                <w:b/>
                <w:sz w:val="28"/>
                <w:szCs w:val="28"/>
              </w:rPr>
            </w:pPr>
          </w:p>
        </w:tc>
        <w:tc>
          <w:tcPr>
            <w:tcW w:w="471" w:type="dxa"/>
          </w:tcPr>
          <w:p w:rsidR="00FA576B" w:rsidRDefault="00FA576B" w:rsidP="00454ABF">
            <w:pPr>
              <w:rPr>
                <w:b/>
                <w:sz w:val="28"/>
                <w:szCs w:val="28"/>
              </w:rPr>
            </w:pPr>
          </w:p>
        </w:tc>
        <w:tc>
          <w:tcPr>
            <w:tcW w:w="471" w:type="dxa"/>
          </w:tcPr>
          <w:p w:rsidR="00FA576B" w:rsidRDefault="00FA576B" w:rsidP="00454ABF">
            <w:pPr>
              <w:rPr>
                <w:b/>
                <w:sz w:val="28"/>
                <w:szCs w:val="28"/>
              </w:rPr>
            </w:pPr>
          </w:p>
        </w:tc>
        <w:tc>
          <w:tcPr>
            <w:tcW w:w="471" w:type="dxa"/>
          </w:tcPr>
          <w:p w:rsidR="00FA576B" w:rsidRDefault="00FA576B" w:rsidP="00454ABF">
            <w:pPr>
              <w:rPr>
                <w:b/>
                <w:sz w:val="28"/>
                <w:szCs w:val="28"/>
              </w:rPr>
            </w:pPr>
          </w:p>
        </w:tc>
        <w:tc>
          <w:tcPr>
            <w:tcW w:w="519" w:type="dxa"/>
          </w:tcPr>
          <w:p w:rsidR="00FA576B" w:rsidRDefault="00FA576B" w:rsidP="00454ABF">
            <w:pPr>
              <w:rPr>
                <w:b/>
                <w:sz w:val="28"/>
                <w:szCs w:val="28"/>
              </w:rPr>
            </w:pPr>
          </w:p>
        </w:tc>
        <w:tc>
          <w:tcPr>
            <w:tcW w:w="519" w:type="dxa"/>
          </w:tcPr>
          <w:p w:rsidR="00FA576B" w:rsidRDefault="00FA576B" w:rsidP="00454ABF">
            <w:pPr>
              <w:rPr>
                <w:b/>
                <w:sz w:val="28"/>
                <w:szCs w:val="28"/>
              </w:rPr>
            </w:pPr>
          </w:p>
        </w:tc>
        <w:tc>
          <w:tcPr>
            <w:tcW w:w="519" w:type="dxa"/>
          </w:tcPr>
          <w:p w:rsidR="00FA576B" w:rsidRDefault="00FA576B" w:rsidP="00454ABF">
            <w:pPr>
              <w:rPr>
                <w:b/>
                <w:sz w:val="28"/>
                <w:szCs w:val="28"/>
              </w:rPr>
            </w:pPr>
          </w:p>
        </w:tc>
        <w:tc>
          <w:tcPr>
            <w:tcW w:w="519" w:type="dxa"/>
          </w:tcPr>
          <w:p w:rsidR="00FA576B" w:rsidRDefault="00FA576B" w:rsidP="00454ABF">
            <w:pPr>
              <w:rPr>
                <w:b/>
                <w:sz w:val="28"/>
                <w:szCs w:val="28"/>
              </w:rPr>
            </w:pPr>
          </w:p>
        </w:tc>
        <w:tc>
          <w:tcPr>
            <w:tcW w:w="519" w:type="dxa"/>
          </w:tcPr>
          <w:p w:rsidR="00FA576B" w:rsidRDefault="00FA576B" w:rsidP="00454ABF">
            <w:pPr>
              <w:rPr>
                <w:b/>
                <w:sz w:val="28"/>
                <w:szCs w:val="28"/>
              </w:rPr>
            </w:pPr>
          </w:p>
        </w:tc>
        <w:tc>
          <w:tcPr>
            <w:tcW w:w="519" w:type="dxa"/>
          </w:tcPr>
          <w:p w:rsidR="00FA576B" w:rsidRDefault="00FA576B" w:rsidP="00454ABF">
            <w:pPr>
              <w:rPr>
                <w:b/>
                <w:sz w:val="28"/>
                <w:szCs w:val="28"/>
              </w:rPr>
            </w:pPr>
          </w:p>
        </w:tc>
        <w:tc>
          <w:tcPr>
            <w:tcW w:w="519" w:type="dxa"/>
          </w:tcPr>
          <w:p w:rsidR="00FA576B" w:rsidRDefault="00FA576B" w:rsidP="00454ABF">
            <w:pPr>
              <w:rPr>
                <w:b/>
                <w:sz w:val="28"/>
                <w:szCs w:val="28"/>
              </w:rPr>
            </w:pPr>
          </w:p>
        </w:tc>
        <w:tc>
          <w:tcPr>
            <w:tcW w:w="519" w:type="dxa"/>
          </w:tcPr>
          <w:p w:rsidR="00FA576B" w:rsidRDefault="00FA576B" w:rsidP="00454ABF">
            <w:pPr>
              <w:rPr>
                <w:b/>
                <w:sz w:val="28"/>
                <w:szCs w:val="28"/>
              </w:rPr>
            </w:pPr>
          </w:p>
        </w:tc>
        <w:tc>
          <w:tcPr>
            <w:tcW w:w="519" w:type="dxa"/>
          </w:tcPr>
          <w:p w:rsidR="00FA576B" w:rsidRDefault="00FA576B" w:rsidP="00454ABF">
            <w:pPr>
              <w:rPr>
                <w:b/>
                <w:sz w:val="28"/>
                <w:szCs w:val="28"/>
              </w:rPr>
            </w:pPr>
            <w:r>
              <w:rPr>
                <w:b/>
                <w:sz w:val="28"/>
                <w:szCs w:val="28"/>
              </w:rPr>
              <w:t>x</w:t>
            </w:r>
          </w:p>
        </w:tc>
      </w:tr>
    </w:tbl>
    <w:p w:rsidR="00405026" w:rsidRDefault="00405026" w:rsidP="00454ABF">
      <w:pPr>
        <w:rPr>
          <w:b/>
          <w:sz w:val="28"/>
          <w:szCs w:val="28"/>
        </w:rPr>
      </w:pPr>
    </w:p>
    <w:p w:rsidR="00AA1735" w:rsidRDefault="00AA1735" w:rsidP="00454ABF">
      <w:pPr>
        <w:rPr>
          <w:b/>
          <w:sz w:val="28"/>
          <w:szCs w:val="28"/>
        </w:rPr>
      </w:pPr>
    </w:p>
    <w:p w:rsidR="00AA1735" w:rsidRDefault="00AA1735" w:rsidP="00454ABF">
      <w:pPr>
        <w:rPr>
          <w:b/>
          <w:sz w:val="28"/>
          <w:szCs w:val="28"/>
        </w:rPr>
      </w:pPr>
    </w:p>
    <w:p w:rsidR="00AA1735" w:rsidRDefault="00AA1735" w:rsidP="00454ABF">
      <w:pPr>
        <w:rPr>
          <w:b/>
          <w:sz w:val="28"/>
          <w:szCs w:val="28"/>
        </w:rPr>
      </w:pPr>
    </w:p>
    <w:p w:rsidR="00AA1735" w:rsidRPr="00454ABF" w:rsidRDefault="00AA1735" w:rsidP="00454ABF">
      <w:pPr>
        <w:rPr>
          <w:b/>
          <w:sz w:val="28"/>
          <w:szCs w:val="28"/>
        </w:rPr>
      </w:pPr>
    </w:p>
    <w:p w:rsidR="004E524D" w:rsidRPr="004E524D" w:rsidRDefault="004E524D" w:rsidP="004E524D">
      <w:pPr>
        <w:pStyle w:val="ListParagraph"/>
        <w:numPr>
          <w:ilvl w:val="0"/>
          <w:numId w:val="13"/>
        </w:numPr>
        <w:rPr>
          <w:rFonts w:cstheme="minorHAnsi"/>
          <w:b/>
          <w:sz w:val="28"/>
          <w:szCs w:val="28"/>
        </w:rPr>
      </w:pPr>
      <w:r w:rsidRPr="004E524D">
        <w:rPr>
          <w:rFonts w:cstheme="minorHAnsi"/>
          <w:b/>
          <w:sz w:val="28"/>
          <w:szCs w:val="28"/>
        </w:rPr>
        <w:lastRenderedPageBreak/>
        <w:t>Project Logical Framework</w:t>
      </w:r>
      <w:r w:rsidRPr="004E524D">
        <w:rPr>
          <w:rFonts w:cstheme="minorHAnsi"/>
          <w:b/>
          <w:sz w:val="28"/>
          <w:szCs w:val="28"/>
          <w:lang w:val="en-US"/>
        </w:rPr>
        <w:t>(Large and Medium Grants only)</w:t>
      </w:r>
    </w:p>
    <w:tbl>
      <w:tblPr>
        <w:tblStyle w:val="TableGrid"/>
        <w:tblW w:w="0" w:type="auto"/>
        <w:tblInd w:w="468" w:type="dxa"/>
        <w:tblLayout w:type="fixed"/>
        <w:tblLook w:val="04A0"/>
      </w:tblPr>
      <w:tblGrid>
        <w:gridCol w:w="1170"/>
        <w:gridCol w:w="1890"/>
        <w:gridCol w:w="2340"/>
        <w:gridCol w:w="2250"/>
        <w:gridCol w:w="1458"/>
      </w:tblGrid>
      <w:tr w:rsidR="004E524D" w:rsidTr="00A6635D">
        <w:tc>
          <w:tcPr>
            <w:tcW w:w="9108" w:type="dxa"/>
            <w:gridSpan w:val="5"/>
          </w:tcPr>
          <w:p w:rsidR="004E524D" w:rsidRDefault="004E524D" w:rsidP="00A6635D">
            <w:pPr>
              <w:pStyle w:val="ListParagraph"/>
              <w:ind w:left="0"/>
              <w:jc w:val="center"/>
              <w:rPr>
                <w:b/>
                <w:sz w:val="24"/>
                <w:szCs w:val="24"/>
              </w:rPr>
            </w:pPr>
            <w:r w:rsidRPr="00211AB8">
              <w:rPr>
                <w:b/>
                <w:sz w:val="24"/>
                <w:szCs w:val="24"/>
              </w:rPr>
              <w:t>Logical Framework for the Project</w:t>
            </w:r>
            <w:r>
              <w:rPr>
                <w:b/>
                <w:sz w:val="24"/>
                <w:szCs w:val="24"/>
              </w:rPr>
              <w:t>:</w:t>
            </w:r>
          </w:p>
          <w:p w:rsidR="004E524D" w:rsidRPr="00BC01FD" w:rsidRDefault="004E524D" w:rsidP="00A6635D">
            <w:pPr>
              <w:pStyle w:val="ListParagraph"/>
              <w:ind w:left="0"/>
              <w:jc w:val="center"/>
              <w:rPr>
                <w:b/>
                <w:sz w:val="20"/>
                <w:szCs w:val="20"/>
              </w:rPr>
            </w:pPr>
            <w:r>
              <w:rPr>
                <w:b/>
                <w:sz w:val="20"/>
                <w:szCs w:val="20"/>
              </w:rPr>
              <w:t>“</w:t>
            </w:r>
            <w:r w:rsidRPr="00BC01FD">
              <w:rPr>
                <w:b/>
                <w:sz w:val="20"/>
                <w:szCs w:val="20"/>
              </w:rPr>
              <w:t>Strengthening civic engagement to improve access to justice for vulnerable groups in Shkodra district</w:t>
            </w:r>
            <w:r>
              <w:rPr>
                <w:b/>
                <w:sz w:val="20"/>
                <w:szCs w:val="20"/>
              </w:rPr>
              <w:t>”</w:t>
            </w:r>
          </w:p>
        </w:tc>
      </w:tr>
      <w:tr w:rsidR="004E524D" w:rsidTr="00A6635D">
        <w:tc>
          <w:tcPr>
            <w:tcW w:w="1170" w:type="dxa"/>
          </w:tcPr>
          <w:p w:rsidR="004E524D" w:rsidRPr="00211AB8" w:rsidRDefault="004E524D" w:rsidP="00A6635D">
            <w:pPr>
              <w:pStyle w:val="ListParagraph"/>
              <w:ind w:left="0"/>
              <w:rPr>
                <w:b/>
                <w:sz w:val="24"/>
                <w:szCs w:val="24"/>
              </w:rPr>
            </w:pPr>
          </w:p>
        </w:tc>
        <w:tc>
          <w:tcPr>
            <w:tcW w:w="1890" w:type="dxa"/>
          </w:tcPr>
          <w:p w:rsidR="004E524D" w:rsidRPr="00211AB8" w:rsidRDefault="004E524D" w:rsidP="00A6635D">
            <w:pPr>
              <w:pStyle w:val="ListParagraph"/>
              <w:ind w:left="0"/>
              <w:rPr>
                <w:b/>
              </w:rPr>
            </w:pPr>
            <w:r w:rsidRPr="00211AB8">
              <w:rPr>
                <w:b/>
              </w:rPr>
              <w:t>Intervention logic</w:t>
            </w:r>
          </w:p>
        </w:tc>
        <w:tc>
          <w:tcPr>
            <w:tcW w:w="2340" w:type="dxa"/>
          </w:tcPr>
          <w:p w:rsidR="004E524D" w:rsidRPr="00211AB8" w:rsidRDefault="004E524D" w:rsidP="00A6635D">
            <w:pPr>
              <w:pStyle w:val="ListParagraph"/>
              <w:ind w:left="0"/>
              <w:rPr>
                <w:b/>
              </w:rPr>
            </w:pPr>
            <w:r w:rsidRPr="00211AB8">
              <w:rPr>
                <w:b/>
              </w:rPr>
              <w:t>Objectively verifiable indicators of achievement</w:t>
            </w:r>
          </w:p>
        </w:tc>
        <w:tc>
          <w:tcPr>
            <w:tcW w:w="2250" w:type="dxa"/>
          </w:tcPr>
          <w:p w:rsidR="004E524D" w:rsidRPr="00211AB8" w:rsidRDefault="004E524D" w:rsidP="00A6635D">
            <w:pPr>
              <w:pStyle w:val="ListParagraph"/>
              <w:ind w:left="0"/>
              <w:rPr>
                <w:b/>
              </w:rPr>
            </w:pPr>
            <w:r w:rsidRPr="00211AB8">
              <w:rPr>
                <w:b/>
              </w:rPr>
              <w:t>Sources and means of verifications</w:t>
            </w:r>
          </w:p>
        </w:tc>
        <w:tc>
          <w:tcPr>
            <w:tcW w:w="1458" w:type="dxa"/>
          </w:tcPr>
          <w:p w:rsidR="004E524D" w:rsidRPr="00211AB8" w:rsidRDefault="004E524D" w:rsidP="00A6635D">
            <w:pPr>
              <w:pStyle w:val="ListParagraph"/>
              <w:ind w:left="0"/>
              <w:rPr>
                <w:b/>
              </w:rPr>
            </w:pPr>
            <w:r w:rsidRPr="00211AB8">
              <w:rPr>
                <w:b/>
              </w:rPr>
              <w:t>Assumptions</w:t>
            </w:r>
          </w:p>
        </w:tc>
      </w:tr>
      <w:tr w:rsidR="004E524D" w:rsidTr="00A6635D">
        <w:tc>
          <w:tcPr>
            <w:tcW w:w="1170" w:type="dxa"/>
          </w:tcPr>
          <w:p w:rsidR="004E524D" w:rsidRPr="00211AB8" w:rsidRDefault="004E524D" w:rsidP="00A6635D">
            <w:pPr>
              <w:pStyle w:val="ListParagraph"/>
              <w:ind w:left="0"/>
              <w:rPr>
                <w:b/>
              </w:rPr>
            </w:pPr>
            <w:r w:rsidRPr="00211AB8">
              <w:rPr>
                <w:b/>
              </w:rPr>
              <w:t>Overall objectives</w:t>
            </w:r>
          </w:p>
        </w:tc>
        <w:tc>
          <w:tcPr>
            <w:tcW w:w="1890" w:type="dxa"/>
          </w:tcPr>
          <w:p w:rsidR="004E524D" w:rsidRDefault="004E524D" w:rsidP="00A6635D">
            <w:pPr>
              <w:rPr>
                <w:i/>
                <w:sz w:val="16"/>
                <w:szCs w:val="16"/>
              </w:rPr>
            </w:pPr>
            <w:r>
              <w:rPr>
                <w:i/>
                <w:sz w:val="16"/>
                <w:szCs w:val="16"/>
              </w:rPr>
              <w:t>O1.</w:t>
            </w:r>
            <w:r w:rsidRPr="000D7CE9">
              <w:rPr>
                <w:i/>
                <w:sz w:val="16"/>
                <w:szCs w:val="16"/>
              </w:rPr>
              <w:t xml:space="preserve"> Improving public awareness on law matters.</w:t>
            </w:r>
          </w:p>
          <w:p w:rsidR="004E524D" w:rsidRDefault="004E524D" w:rsidP="00A6635D">
            <w:pPr>
              <w:rPr>
                <w:i/>
                <w:sz w:val="16"/>
                <w:szCs w:val="16"/>
              </w:rPr>
            </w:pPr>
          </w:p>
          <w:p w:rsidR="004E524D" w:rsidRDefault="004E524D" w:rsidP="00A6635D">
            <w:pPr>
              <w:rPr>
                <w:i/>
                <w:sz w:val="16"/>
                <w:szCs w:val="16"/>
              </w:rPr>
            </w:pPr>
            <w:r>
              <w:rPr>
                <w:i/>
                <w:sz w:val="16"/>
                <w:szCs w:val="16"/>
              </w:rPr>
              <w:t>O2.</w:t>
            </w:r>
            <w:r>
              <w:t xml:space="preserve"> </w:t>
            </w:r>
            <w:r w:rsidRPr="000D7CE9">
              <w:rPr>
                <w:i/>
                <w:sz w:val="16"/>
                <w:szCs w:val="16"/>
              </w:rPr>
              <w:t>Increasing civic engagement</w:t>
            </w:r>
            <w:r>
              <w:rPr>
                <w:i/>
                <w:sz w:val="16"/>
                <w:szCs w:val="16"/>
              </w:rPr>
              <w:t xml:space="preserve"> through e</w:t>
            </w:r>
            <w:r w:rsidRPr="00454ABF">
              <w:rPr>
                <w:i/>
                <w:sz w:val="16"/>
                <w:szCs w:val="16"/>
              </w:rPr>
              <w:t>ducation for access to justice.</w:t>
            </w:r>
          </w:p>
          <w:p w:rsidR="004E524D" w:rsidRDefault="004E524D" w:rsidP="00A6635D">
            <w:pPr>
              <w:rPr>
                <w:i/>
                <w:sz w:val="16"/>
                <w:szCs w:val="16"/>
              </w:rPr>
            </w:pPr>
          </w:p>
          <w:p w:rsidR="004E524D" w:rsidRDefault="004E524D" w:rsidP="00A6635D">
            <w:pPr>
              <w:rPr>
                <w:i/>
                <w:sz w:val="16"/>
                <w:szCs w:val="16"/>
              </w:rPr>
            </w:pPr>
            <w:r>
              <w:rPr>
                <w:i/>
                <w:sz w:val="16"/>
                <w:szCs w:val="16"/>
              </w:rPr>
              <w:t>O4.</w:t>
            </w:r>
            <w:r>
              <w:t xml:space="preserve"> </w:t>
            </w:r>
            <w:r w:rsidRPr="00454ABF">
              <w:rPr>
                <w:i/>
                <w:sz w:val="16"/>
                <w:szCs w:val="16"/>
              </w:rPr>
              <w:t>Promotion of alternative forms for conflict resolution</w:t>
            </w:r>
          </w:p>
          <w:p w:rsidR="004E524D" w:rsidRPr="000D7CE9" w:rsidRDefault="004E524D" w:rsidP="00A6635D">
            <w:pPr>
              <w:rPr>
                <w:i/>
                <w:sz w:val="16"/>
                <w:szCs w:val="16"/>
              </w:rPr>
            </w:pPr>
          </w:p>
        </w:tc>
        <w:tc>
          <w:tcPr>
            <w:tcW w:w="2340" w:type="dxa"/>
          </w:tcPr>
          <w:p w:rsidR="004E524D" w:rsidRDefault="004E524D" w:rsidP="00A6635D">
            <w:pPr>
              <w:pStyle w:val="ListParagraph"/>
              <w:ind w:left="0"/>
              <w:rPr>
                <w:i/>
                <w:sz w:val="16"/>
                <w:szCs w:val="16"/>
              </w:rPr>
            </w:pPr>
            <w:r w:rsidRPr="007940F8">
              <w:rPr>
                <w:i/>
                <w:sz w:val="16"/>
                <w:szCs w:val="16"/>
              </w:rPr>
              <w:t xml:space="preserve">1) </w:t>
            </w:r>
            <w:r>
              <w:rPr>
                <w:i/>
                <w:sz w:val="16"/>
                <w:szCs w:val="16"/>
              </w:rPr>
              <w:t>Number of Citizens demands for their rights respecting law procedures</w:t>
            </w:r>
          </w:p>
          <w:p w:rsidR="004E524D" w:rsidRPr="007940F8" w:rsidRDefault="004E524D" w:rsidP="00A6635D">
            <w:pPr>
              <w:pStyle w:val="ListParagraph"/>
              <w:ind w:left="0"/>
              <w:rPr>
                <w:i/>
                <w:sz w:val="2"/>
                <w:szCs w:val="2"/>
              </w:rPr>
            </w:pPr>
          </w:p>
          <w:p w:rsidR="004E524D" w:rsidRDefault="004E524D" w:rsidP="00A6635D">
            <w:pPr>
              <w:pStyle w:val="ListParagraph"/>
              <w:ind w:left="0"/>
              <w:rPr>
                <w:i/>
                <w:sz w:val="16"/>
                <w:szCs w:val="16"/>
              </w:rPr>
            </w:pPr>
          </w:p>
          <w:p w:rsidR="004E524D" w:rsidRDefault="004E524D" w:rsidP="00A6635D">
            <w:pPr>
              <w:pStyle w:val="ListParagraph"/>
              <w:ind w:left="0"/>
              <w:rPr>
                <w:i/>
                <w:sz w:val="16"/>
                <w:szCs w:val="16"/>
              </w:rPr>
            </w:pPr>
            <w:r>
              <w:rPr>
                <w:i/>
                <w:sz w:val="16"/>
                <w:szCs w:val="16"/>
              </w:rPr>
              <w:t xml:space="preserve">2) Number of </w:t>
            </w:r>
            <w:r>
              <w:rPr>
                <w:sz w:val="16"/>
                <w:szCs w:val="16"/>
              </w:rPr>
              <w:t>CSOs providing to the groups they represent assistance to improve access to justice</w:t>
            </w:r>
          </w:p>
          <w:p w:rsidR="004E524D" w:rsidRDefault="004E524D" w:rsidP="00A6635D">
            <w:pPr>
              <w:pStyle w:val="ListParagraph"/>
              <w:ind w:left="0"/>
              <w:rPr>
                <w:i/>
                <w:sz w:val="16"/>
                <w:szCs w:val="16"/>
              </w:rPr>
            </w:pPr>
          </w:p>
          <w:p w:rsidR="004E524D" w:rsidRDefault="004E524D" w:rsidP="00A6635D">
            <w:pPr>
              <w:pStyle w:val="ListParagraph"/>
              <w:ind w:left="0"/>
              <w:rPr>
                <w:i/>
                <w:sz w:val="16"/>
                <w:szCs w:val="16"/>
              </w:rPr>
            </w:pPr>
            <w:r>
              <w:rPr>
                <w:i/>
                <w:sz w:val="16"/>
                <w:szCs w:val="16"/>
              </w:rPr>
              <w:t>3) Number of Students/postgraduates of law getting more practical skills and enabled to provide legal advices.</w:t>
            </w:r>
          </w:p>
          <w:p w:rsidR="004E524D" w:rsidRDefault="004E524D" w:rsidP="00A6635D">
            <w:pPr>
              <w:pStyle w:val="ListParagraph"/>
              <w:ind w:left="0"/>
              <w:rPr>
                <w:i/>
                <w:sz w:val="16"/>
                <w:szCs w:val="16"/>
              </w:rPr>
            </w:pPr>
          </w:p>
          <w:p w:rsidR="004E524D" w:rsidRPr="007940F8" w:rsidRDefault="004E524D" w:rsidP="00A6635D">
            <w:pPr>
              <w:pStyle w:val="ListParagraph"/>
              <w:ind w:left="0"/>
              <w:rPr>
                <w:i/>
                <w:sz w:val="16"/>
                <w:szCs w:val="16"/>
              </w:rPr>
            </w:pPr>
            <w:r>
              <w:rPr>
                <w:i/>
                <w:sz w:val="16"/>
                <w:szCs w:val="16"/>
              </w:rPr>
              <w:t>4) Number of Citizens choosing mediation as tool for solving their conflicts</w:t>
            </w:r>
          </w:p>
        </w:tc>
        <w:tc>
          <w:tcPr>
            <w:tcW w:w="2250" w:type="dxa"/>
          </w:tcPr>
          <w:p w:rsidR="004E524D" w:rsidRDefault="004E524D" w:rsidP="00A6635D">
            <w:pPr>
              <w:pStyle w:val="ListParagraph"/>
              <w:ind w:left="0"/>
              <w:rPr>
                <w:sz w:val="16"/>
                <w:szCs w:val="16"/>
              </w:rPr>
            </w:pPr>
            <w:r w:rsidRPr="005E575A">
              <w:rPr>
                <w:sz w:val="16"/>
                <w:szCs w:val="16"/>
              </w:rPr>
              <w:t>1)</w:t>
            </w:r>
            <w:r>
              <w:rPr>
                <w:sz w:val="16"/>
                <w:szCs w:val="16"/>
              </w:rPr>
              <w:t xml:space="preserve"> Courts and public authorities records/registry who receives demands from citizens</w:t>
            </w:r>
          </w:p>
          <w:p w:rsidR="004E524D" w:rsidRDefault="004E524D" w:rsidP="00A6635D">
            <w:pPr>
              <w:pStyle w:val="ListParagraph"/>
              <w:ind w:left="0"/>
              <w:rPr>
                <w:sz w:val="16"/>
                <w:szCs w:val="16"/>
              </w:rPr>
            </w:pPr>
            <w:r>
              <w:rPr>
                <w:sz w:val="16"/>
                <w:szCs w:val="16"/>
              </w:rPr>
              <w:t>2) Evaluation forms filled from people which are accessing justice through CSOs assistance.</w:t>
            </w:r>
          </w:p>
          <w:p w:rsidR="004E524D" w:rsidRDefault="004E524D" w:rsidP="00A6635D">
            <w:pPr>
              <w:pStyle w:val="ListParagraph"/>
              <w:ind w:left="0"/>
              <w:rPr>
                <w:sz w:val="16"/>
                <w:szCs w:val="16"/>
              </w:rPr>
            </w:pPr>
            <w:r>
              <w:rPr>
                <w:sz w:val="16"/>
                <w:szCs w:val="16"/>
              </w:rPr>
              <w:t>3) Reports regarding the assistance offered filled by students/postgraduates participating in the project.</w:t>
            </w:r>
          </w:p>
          <w:p w:rsidR="004E524D" w:rsidRDefault="004E524D" w:rsidP="00A6635D">
            <w:pPr>
              <w:pStyle w:val="ListParagraph"/>
              <w:ind w:left="0"/>
              <w:rPr>
                <w:sz w:val="16"/>
                <w:szCs w:val="16"/>
              </w:rPr>
            </w:pPr>
          </w:p>
          <w:p w:rsidR="004E524D" w:rsidRPr="005E575A" w:rsidRDefault="004E524D" w:rsidP="00A6635D">
            <w:pPr>
              <w:pStyle w:val="ListParagraph"/>
              <w:ind w:left="0"/>
              <w:rPr>
                <w:sz w:val="16"/>
                <w:szCs w:val="16"/>
              </w:rPr>
            </w:pPr>
            <w:r>
              <w:rPr>
                <w:sz w:val="16"/>
                <w:szCs w:val="16"/>
              </w:rPr>
              <w:t xml:space="preserve">4. Copy of agreements signed from parties in disputes/Number of disputes solved through mediation. </w:t>
            </w:r>
          </w:p>
        </w:tc>
        <w:tc>
          <w:tcPr>
            <w:tcW w:w="1458" w:type="dxa"/>
          </w:tcPr>
          <w:p w:rsidR="004E524D" w:rsidRDefault="004E524D" w:rsidP="00A6635D">
            <w:pPr>
              <w:pStyle w:val="ListParagraph"/>
              <w:ind w:left="0"/>
              <w:rPr>
                <w:sz w:val="16"/>
                <w:szCs w:val="16"/>
              </w:rPr>
            </w:pPr>
            <w:r w:rsidRPr="005E575A">
              <w:rPr>
                <w:sz w:val="16"/>
                <w:szCs w:val="16"/>
              </w:rPr>
              <w:t>1</w:t>
            </w:r>
            <w:r>
              <w:rPr>
                <w:sz w:val="16"/>
                <w:szCs w:val="16"/>
              </w:rPr>
              <w:t>) A longer duration of assistance maybe requested</w:t>
            </w:r>
          </w:p>
          <w:p w:rsidR="004E524D" w:rsidRDefault="004E524D" w:rsidP="00A6635D">
            <w:pPr>
              <w:pStyle w:val="ListParagraph"/>
              <w:ind w:left="0"/>
              <w:rPr>
                <w:sz w:val="16"/>
                <w:szCs w:val="16"/>
              </w:rPr>
            </w:pPr>
            <w:r>
              <w:rPr>
                <w:sz w:val="16"/>
                <w:szCs w:val="16"/>
              </w:rPr>
              <w:t>2) CSO may have not necessary funds for providing full access to justice.</w:t>
            </w:r>
          </w:p>
          <w:p w:rsidR="004E524D" w:rsidRDefault="004E524D" w:rsidP="00A6635D">
            <w:pPr>
              <w:pStyle w:val="ListParagraph"/>
              <w:ind w:left="0"/>
              <w:rPr>
                <w:sz w:val="16"/>
                <w:szCs w:val="16"/>
              </w:rPr>
            </w:pPr>
            <w:r>
              <w:rPr>
                <w:sz w:val="16"/>
                <w:szCs w:val="16"/>
              </w:rPr>
              <w:t>3) Students would require longer assistance to enable them becomes independent.</w:t>
            </w:r>
          </w:p>
          <w:p w:rsidR="004E524D" w:rsidRPr="005E575A" w:rsidRDefault="004E524D" w:rsidP="00A6635D">
            <w:pPr>
              <w:pStyle w:val="ListParagraph"/>
              <w:ind w:left="0"/>
              <w:rPr>
                <w:sz w:val="16"/>
                <w:szCs w:val="16"/>
              </w:rPr>
            </w:pPr>
            <w:r>
              <w:rPr>
                <w:sz w:val="16"/>
                <w:szCs w:val="16"/>
              </w:rPr>
              <w:t xml:space="preserve">4) State policies shall support mediation and create all facilities. </w:t>
            </w:r>
          </w:p>
        </w:tc>
      </w:tr>
      <w:tr w:rsidR="004E524D" w:rsidTr="00A6635D">
        <w:tc>
          <w:tcPr>
            <w:tcW w:w="1170" w:type="dxa"/>
          </w:tcPr>
          <w:p w:rsidR="004E524D" w:rsidRPr="00211AB8" w:rsidRDefault="004E524D" w:rsidP="00A6635D">
            <w:pPr>
              <w:pStyle w:val="ListParagraph"/>
              <w:ind w:left="0"/>
              <w:rPr>
                <w:b/>
              </w:rPr>
            </w:pPr>
            <w:r w:rsidRPr="00211AB8">
              <w:rPr>
                <w:b/>
              </w:rPr>
              <w:t>Specific objective</w:t>
            </w:r>
          </w:p>
        </w:tc>
        <w:tc>
          <w:tcPr>
            <w:tcW w:w="1890" w:type="dxa"/>
          </w:tcPr>
          <w:p w:rsidR="004E524D" w:rsidRDefault="004E524D" w:rsidP="00A6635D">
            <w:pPr>
              <w:pStyle w:val="ListParagraph"/>
              <w:ind w:left="0"/>
              <w:rPr>
                <w:i/>
                <w:sz w:val="16"/>
                <w:szCs w:val="16"/>
              </w:rPr>
            </w:pPr>
            <w:r>
              <w:rPr>
                <w:i/>
                <w:sz w:val="16"/>
                <w:szCs w:val="16"/>
              </w:rPr>
              <w:t>SO</w:t>
            </w:r>
            <w:r w:rsidRPr="00454ABF">
              <w:rPr>
                <w:i/>
                <w:sz w:val="16"/>
                <w:szCs w:val="16"/>
              </w:rPr>
              <w:t xml:space="preserve">1. </w:t>
            </w:r>
            <w:r>
              <w:rPr>
                <w:i/>
                <w:sz w:val="16"/>
                <w:szCs w:val="16"/>
              </w:rPr>
              <w:t>Better access to justice for marginalised and vulnerable groups.</w:t>
            </w:r>
          </w:p>
          <w:p w:rsidR="004E524D" w:rsidRDefault="004E524D" w:rsidP="00A6635D">
            <w:pPr>
              <w:pStyle w:val="ListParagraph"/>
              <w:ind w:left="0"/>
              <w:rPr>
                <w:i/>
                <w:sz w:val="16"/>
                <w:szCs w:val="16"/>
              </w:rPr>
            </w:pPr>
          </w:p>
          <w:p w:rsidR="004E524D" w:rsidRDefault="004E524D" w:rsidP="00A6635D">
            <w:pPr>
              <w:pStyle w:val="ListParagraph"/>
              <w:ind w:left="0"/>
              <w:rPr>
                <w:i/>
                <w:sz w:val="16"/>
                <w:szCs w:val="16"/>
              </w:rPr>
            </w:pPr>
            <w:r>
              <w:rPr>
                <w:i/>
                <w:sz w:val="16"/>
                <w:szCs w:val="16"/>
              </w:rPr>
              <w:t>SO2.Strengthening Capacities of CSO in Shkoder to enable them access to justice</w:t>
            </w:r>
          </w:p>
          <w:p w:rsidR="004E524D" w:rsidRDefault="004E524D" w:rsidP="00A6635D">
            <w:pPr>
              <w:pStyle w:val="ListParagraph"/>
              <w:ind w:left="0"/>
              <w:rPr>
                <w:i/>
                <w:sz w:val="16"/>
                <w:szCs w:val="16"/>
              </w:rPr>
            </w:pPr>
          </w:p>
          <w:p w:rsidR="004E524D" w:rsidRDefault="004E524D" w:rsidP="00A6635D">
            <w:pPr>
              <w:pStyle w:val="ListParagraph"/>
              <w:ind w:left="0"/>
              <w:rPr>
                <w:i/>
                <w:sz w:val="16"/>
                <w:szCs w:val="16"/>
              </w:rPr>
            </w:pPr>
            <w:r>
              <w:rPr>
                <w:i/>
                <w:sz w:val="16"/>
                <w:szCs w:val="16"/>
              </w:rPr>
              <w:t>SO3.Educate through practical opportunities  law students how to promote access to justice</w:t>
            </w:r>
          </w:p>
          <w:p w:rsidR="004E524D" w:rsidRPr="00454ABF" w:rsidRDefault="004E524D" w:rsidP="00A6635D">
            <w:pPr>
              <w:pStyle w:val="ListParagraph"/>
              <w:ind w:left="0"/>
              <w:rPr>
                <w:i/>
                <w:sz w:val="16"/>
                <w:szCs w:val="16"/>
              </w:rPr>
            </w:pPr>
            <w:r>
              <w:rPr>
                <w:i/>
                <w:sz w:val="16"/>
                <w:szCs w:val="16"/>
              </w:rPr>
              <w:t>SO4.Promoting Mediation as tool for conflict resolution</w:t>
            </w:r>
          </w:p>
        </w:tc>
        <w:tc>
          <w:tcPr>
            <w:tcW w:w="2340" w:type="dxa"/>
          </w:tcPr>
          <w:p w:rsidR="004E524D" w:rsidRDefault="004E524D" w:rsidP="00A6635D">
            <w:pPr>
              <w:pStyle w:val="ListParagraph"/>
              <w:ind w:left="0"/>
              <w:jc w:val="both"/>
              <w:rPr>
                <w:sz w:val="16"/>
                <w:szCs w:val="16"/>
              </w:rPr>
            </w:pPr>
            <w:r>
              <w:rPr>
                <w:sz w:val="16"/>
                <w:szCs w:val="16"/>
              </w:rPr>
              <w:t xml:space="preserve">Indicator </w:t>
            </w:r>
            <w:r w:rsidRPr="00B60105">
              <w:rPr>
                <w:sz w:val="16"/>
                <w:szCs w:val="16"/>
              </w:rPr>
              <w:t>1) Number of marginalised and vulnerable groups accessing justice will be increased</w:t>
            </w:r>
            <w:r>
              <w:rPr>
                <w:sz w:val="16"/>
                <w:szCs w:val="16"/>
              </w:rPr>
              <w:t>. SO1</w:t>
            </w:r>
          </w:p>
          <w:p w:rsidR="004E524D" w:rsidRDefault="004E524D" w:rsidP="00A6635D">
            <w:pPr>
              <w:pStyle w:val="ListParagraph"/>
              <w:ind w:left="0"/>
              <w:jc w:val="both"/>
              <w:rPr>
                <w:sz w:val="16"/>
                <w:szCs w:val="16"/>
              </w:rPr>
            </w:pPr>
          </w:p>
          <w:p w:rsidR="004E524D" w:rsidRDefault="004E524D" w:rsidP="00A6635D">
            <w:pPr>
              <w:pStyle w:val="ListParagraph"/>
              <w:ind w:left="0"/>
              <w:jc w:val="both"/>
              <w:rPr>
                <w:sz w:val="16"/>
                <w:szCs w:val="16"/>
              </w:rPr>
            </w:pPr>
            <w:r>
              <w:rPr>
                <w:sz w:val="16"/>
                <w:szCs w:val="16"/>
              </w:rPr>
              <w:t>Indicator 2) Number of CSOs will increase demanding the rights of the groups they present. SO2</w:t>
            </w:r>
          </w:p>
          <w:p w:rsidR="004E524D" w:rsidRDefault="004E524D" w:rsidP="00A6635D">
            <w:pPr>
              <w:pStyle w:val="ListParagraph"/>
              <w:tabs>
                <w:tab w:val="left" w:pos="1512"/>
              </w:tabs>
              <w:ind w:left="0"/>
              <w:jc w:val="both"/>
              <w:rPr>
                <w:sz w:val="16"/>
                <w:szCs w:val="16"/>
              </w:rPr>
            </w:pPr>
          </w:p>
          <w:p w:rsidR="004E524D" w:rsidRDefault="004E524D" w:rsidP="00A6635D">
            <w:pPr>
              <w:pStyle w:val="ListParagraph"/>
              <w:tabs>
                <w:tab w:val="left" w:pos="1512"/>
              </w:tabs>
              <w:ind w:left="0"/>
              <w:jc w:val="both"/>
              <w:rPr>
                <w:sz w:val="16"/>
                <w:szCs w:val="16"/>
              </w:rPr>
            </w:pPr>
            <w:r>
              <w:rPr>
                <w:sz w:val="16"/>
                <w:szCs w:val="16"/>
              </w:rPr>
              <w:t>Indicator 3)   Law students/ postgraduates (20) will learn practical skills providing legal advice for marginalised and vulnerable groups. SO3</w:t>
            </w:r>
          </w:p>
          <w:p w:rsidR="004E524D" w:rsidRDefault="004E524D" w:rsidP="00A6635D">
            <w:pPr>
              <w:pStyle w:val="ListParagraph"/>
              <w:ind w:left="0"/>
              <w:jc w:val="both"/>
              <w:rPr>
                <w:sz w:val="16"/>
                <w:szCs w:val="16"/>
              </w:rPr>
            </w:pPr>
          </w:p>
          <w:p w:rsidR="004E524D" w:rsidRPr="00B60105" w:rsidRDefault="004E524D" w:rsidP="00A6635D">
            <w:pPr>
              <w:pStyle w:val="ListParagraph"/>
              <w:ind w:left="0"/>
              <w:jc w:val="both"/>
              <w:rPr>
                <w:sz w:val="16"/>
                <w:szCs w:val="16"/>
              </w:rPr>
            </w:pPr>
            <w:r>
              <w:rPr>
                <w:sz w:val="16"/>
                <w:szCs w:val="16"/>
              </w:rPr>
              <w:t>Indicator 4) Number of cases that will be solved through mediation SO4</w:t>
            </w:r>
          </w:p>
        </w:tc>
        <w:tc>
          <w:tcPr>
            <w:tcW w:w="2250" w:type="dxa"/>
          </w:tcPr>
          <w:p w:rsidR="004E524D" w:rsidRDefault="004E524D" w:rsidP="00A6635D">
            <w:pPr>
              <w:pStyle w:val="ListParagraph"/>
              <w:ind w:left="0"/>
              <w:jc w:val="both"/>
              <w:rPr>
                <w:sz w:val="16"/>
                <w:szCs w:val="16"/>
              </w:rPr>
            </w:pPr>
            <w:r>
              <w:rPr>
                <w:sz w:val="16"/>
                <w:szCs w:val="16"/>
              </w:rPr>
              <w:t xml:space="preserve">1) </w:t>
            </w:r>
            <w:r w:rsidRPr="00B60105">
              <w:rPr>
                <w:sz w:val="16"/>
                <w:szCs w:val="16"/>
              </w:rPr>
              <w:t>Number of cases registered in the Legal Clinic register</w:t>
            </w:r>
            <w:r>
              <w:rPr>
                <w:sz w:val="16"/>
                <w:szCs w:val="16"/>
              </w:rPr>
              <w:t>.</w:t>
            </w:r>
          </w:p>
          <w:p w:rsidR="004E524D" w:rsidRDefault="004E524D" w:rsidP="00A6635D">
            <w:pPr>
              <w:pStyle w:val="ListParagraph"/>
              <w:ind w:left="0"/>
              <w:jc w:val="both"/>
              <w:rPr>
                <w:sz w:val="16"/>
                <w:szCs w:val="16"/>
              </w:rPr>
            </w:pPr>
          </w:p>
          <w:p w:rsidR="004E524D" w:rsidRDefault="004E524D" w:rsidP="00A6635D">
            <w:pPr>
              <w:pStyle w:val="ListParagraph"/>
              <w:ind w:left="0"/>
              <w:jc w:val="both"/>
              <w:rPr>
                <w:sz w:val="16"/>
                <w:szCs w:val="16"/>
              </w:rPr>
            </w:pPr>
            <w:r>
              <w:rPr>
                <w:sz w:val="16"/>
                <w:szCs w:val="16"/>
              </w:rPr>
              <w:t>2) Number of people CSOs have assisted and number of cases they have presented in the Court or public authorities of Shkodra.</w:t>
            </w:r>
          </w:p>
          <w:p w:rsidR="004E524D" w:rsidRDefault="004E524D" w:rsidP="00A6635D">
            <w:pPr>
              <w:pStyle w:val="ListParagraph"/>
              <w:ind w:left="0"/>
              <w:jc w:val="both"/>
              <w:rPr>
                <w:sz w:val="16"/>
                <w:szCs w:val="16"/>
              </w:rPr>
            </w:pPr>
          </w:p>
          <w:p w:rsidR="004E524D" w:rsidRDefault="004E524D" w:rsidP="00A6635D">
            <w:pPr>
              <w:pStyle w:val="ListParagraph"/>
              <w:ind w:left="0"/>
              <w:jc w:val="both"/>
              <w:rPr>
                <w:sz w:val="16"/>
                <w:szCs w:val="16"/>
              </w:rPr>
            </w:pPr>
            <w:r>
              <w:rPr>
                <w:sz w:val="16"/>
                <w:szCs w:val="16"/>
              </w:rPr>
              <w:t>3) Data’s of law students involved in the project and number of people assisted from them will be an indicator measuring this achievement.</w:t>
            </w:r>
          </w:p>
          <w:p w:rsidR="004E524D" w:rsidRDefault="004E524D" w:rsidP="00A6635D">
            <w:pPr>
              <w:pStyle w:val="ListParagraph"/>
              <w:tabs>
                <w:tab w:val="left" w:pos="162"/>
              </w:tabs>
              <w:ind w:left="0"/>
              <w:jc w:val="both"/>
              <w:rPr>
                <w:sz w:val="16"/>
                <w:szCs w:val="16"/>
              </w:rPr>
            </w:pPr>
          </w:p>
          <w:p w:rsidR="004E524D" w:rsidRPr="00B60105" w:rsidRDefault="004E524D" w:rsidP="00A6635D">
            <w:pPr>
              <w:pStyle w:val="ListParagraph"/>
              <w:tabs>
                <w:tab w:val="left" w:pos="162"/>
              </w:tabs>
              <w:ind w:left="0"/>
              <w:jc w:val="both"/>
              <w:rPr>
                <w:sz w:val="16"/>
                <w:szCs w:val="16"/>
              </w:rPr>
            </w:pPr>
            <w:r>
              <w:rPr>
                <w:sz w:val="16"/>
                <w:szCs w:val="16"/>
              </w:rPr>
              <w:t>4) Copy of mediation agreement among parties in conflict</w:t>
            </w:r>
          </w:p>
        </w:tc>
        <w:tc>
          <w:tcPr>
            <w:tcW w:w="1458" w:type="dxa"/>
          </w:tcPr>
          <w:p w:rsidR="004E524D" w:rsidRDefault="004E524D" w:rsidP="00A6635D">
            <w:pPr>
              <w:pStyle w:val="ListParagraph"/>
              <w:ind w:left="0"/>
              <w:rPr>
                <w:sz w:val="16"/>
                <w:szCs w:val="16"/>
              </w:rPr>
            </w:pPr>
            <w:r w:rsidRPr="001B2529">
              <w:rPr>
                <w:sz w:val="16"/>
                <w:szCs w:val="16"/>
              </w:rPr>
              <w:t xml:space="preserve">1) </w:t>
            </w:r>
            <w:r>
              <w:rPr>
                <w:sz w:val="16"/>
                <w:szCs w:val="16"/>
              </w:rPr>
              <w:t xml:space="preserve"> Marginalised and vulnerable groups needs more confidence for access</w:t>
            </w:r>
          </w:p>
          <w:p w:rsidR="004E524D" w:rsidRDefault="004E524D" w:rsidP="00A6635D">
            <w:pPr>
              <w:pStyle w:val="ListParagraph"/>
              <w:ind w:left="0"/>
              <w:rPr>
                <w:sz w:val="16"/>
                <w:szCs w:val="16"/>
              </w:rPr>
            </w:pPr>
            <w:r>
              <w:rPr>
                <w:sz w:val="16"/>
                <w:szCs w:val="16"/>
              </w:rPr>
              <w:t>2.Duration of processes and corruption often makes to lost trust on the courts</w:t>
            </w:r>
          </w:p>
          <w:p w:rsidR="004E524D" w:rsidRDefault="004E524D" w:rsidP="00A6635D">
            <w:pPr>
              <w:pStyle w:val="ListParagraph"/>
              <w:ind w:left="0"/>
              <w:rPr>
                <w:sz w:val="16"/>
                <w:szCs w:val="16"/>
              </w:rPr>
            </w:pPr>
            <w:r>
              <w:rPr>
                <w:sz w:val="16"/>
                <w:szCs w:val="16"/>
              </w:rPr>
              <w:t>3.Law student may lose motivation or they may quite working.</w:t>
            </w:r>
          </w:p>
          <w:p w:rsidR="004E524D" w:rsidRPr="001B2529" w:rsidRDefault="004E524D" w:rsidP="00A6635D">
            <w:pPr>
              <w:pStyle w:val="ListParagraph"/>
              <w:ind w:left="0"/>
              <w:rPr>
                <w:sz w:val="16"/>
                <w:szCs w:val="16"/>
              </w:rPr>
            </w:pPr>
            <w:r>
              <w:rPr>
                <w:sz w:val="16"/>
                <w:szCs w:val="16"/>
              </w:rPr>
              <w:t>4. Mediation as profession requires facilities and support from state which results that not many people exercise mediation as profession.</w:t>
            </w:r>
          </w:p>
        </w:tc>
      </w:tr>
      <w:tr w:rsidR="004E524D" w:rsidTr="00A6635D">
        <w:tc>
          <w:tcPr>
            <w:tcW w:w="1170" w:type="dxa"/>
          </w:tcPr>
          <w:p w:rsidR="004E524D" w:rsidRPr="00211AB8" w:rsidRDefault="004E524D" w:rsidP="00A6635D">
            <w:pPr>
              <w:pStyle w:val="ListParagraph"/>
              <w:ind w:left="0"/>
              <w:rPr>
                <w:b/>
              </w:rPr>
            </w:pPr>
            <w:r w:rsidRPr="00211AB8">
              <w:rPr>
                <w:b/>
              </w:rPr>
              <w:t>Expected results</w:t>
            </w:r>
          </w:p>
        </w:tc>
        <w:tc>
          <w:tcPr>
            <w:tcW w:w="1890" w:type="dxa"/>
          </w:tcPr>
          <w:p w:rsidR="004E524D" w:rsidRPr="003F71D7" w:rsidRDefault="004E524D" w:rsidP="00A6635D">
            <w:pPr>
              <w:pStyle w:val="ListParagraph"/>
              <w:ind w:left="0"/>
              <w:rPr>
                <w:i/>
                <w:sz w:val="16"/>
                <w:szCs w:val="16"/>
              </w:rPr>
            </w:pPr>
            <w:r w:rsidRPr="003F71D7">
              <w:rPr>
                <w:i/>
                <w:sz w:val="16"/>
                <w:szCs w:val="16"/>
              </w:rPr>
              <w:t xml:space="preserve">R1) </w:t>
            </w:r>
            <w:r w:rsidRPr="003F71D7">
              <w:rPr>
                <w:rFonts w:ascii="Times New Roman" w:hAnsi="Times New Roman" w:cs="Times New Roman"/>
                <w:i/>
                <w:sz w:val="16"/>
                <w:szCs w:val="16"/>
              </w:rPr>
              <w:t>There will be a raised awareness of Shkodra citizens on law matters by creating more confidence on the judiciary system and achieving a better access to justice.</w:t>
            </w:r>
          </w:p>
          <w:p w:rsidR="004E524D" w:rsidRPr="003F71D7" w:rsidRDefault="004E524D" w:rsidP="00A6635D">
            <w:pPr>
              <w:pStyle w:val="ListParagraph"/>
              <w:ind w:left="0"/>
              <w:rPr>
                <w:i/>
                <w:sz w:val="16"/>
                <w:szCs w:val="16"/>
              </w:rPr>
            </w:pPr>
          </w:p>
          <w:p w:rsidR="004E524D" w:rsidRPr="003F71D7" w:rsidRDefault="004E524D" w:rsidP="00A6635D">
            <w:pPr>
              <w:pStyle w:val="ListParagraph"/>
              <w:ind w:left="0"/>
              <w:rPr>
                <w:i/>
                <w:sz w:val="16"/>
                <w:szCs w:val="16"/>
              </w:rPr>
            </w:pPr>
            <w:r w:rsidRPr="003F71D7">
              <w:rPr>
                <w:i/>
                <w:sz w:val="16"/>
                <w:szCs w:val="16"/>
              </w:rPr>
              <w:t xml:space="preserve">R2) </w:t>
            </w:r>
            <w:r w:rsidRPr="003F71D7">
              <w:rPr>
                <w:rFonts w:ascii="Times New Roman" w:hAnsi="Times New Roman" w:cs="Times New Roman"/>
                <w:i/>
                <w:sz w:val="16"/>
                <w:szCs w:val="16"/>
              </w:rPr>
              <w:t>Strengthening of civil society actors in Shkodra district to enable implement actions related to access to justice for vulnerable groups</w:t>
            </w:r>
          </w:p>
          <w:p w:rsidR="004E524D" w:rsidRDefault="004E524D" w:rsidP="00A6635D">
            <w:pPr>
              <w:pStyle w:val="ListParagraph"/>
              <w:ind w:left="0"/>
              <w:rPr>
                <w:sz w:val="16"/>
                <w:szCs w:val="16"/>
              </w:rPr>
            </w:pPr>
          </w:p>
          <w:p w:rsidR="004E524D" w:rsidRDefault="004E524D" w:rsidP="00A6635D">
            <w:pPr>
              <w:pStyle w:val="ListParagraph"/>
              <w:ind w:left="0"/>
              <w:rPr>
                <w:sz w:val="16"/>
                <w:szCs w:val="16"/>
              </w:rPr>
            </w:pPr>
            <w:r>
              <w:rPr>
                <w:sz w:val="16"/>
                <w:szCs w:val="16"/>
              </w:rPr>
              <w:lastRenderedPageBreak/>
              <w:t>R3)Students/postgraduates  of law will be able to provide legal assistance.</w:t>
            </w:r>
          </w:p>
          <w:p w:rsidR="004E524D" w:rsidRDefault="004E524D" w:rsidP="00A6635D">
            <w:pPr>
              <w:pStyle w:val="ListParagraph"/>
              <w:ind w:left="0"/>
              <w:rPr>
                <w:sz w:val="16"/>
                <w:szCs w:val="16"/>
              </w:rPr>
            </w:pPr>
          </w:p>
          <w:p w:rsidR="004E524D" w:rsidRPr="004F61BC" w:rsidRDefault="004E524D" w:rsidP="00A6635D">
            <w:pPr>
              <w:pStyle w:val="ListParagraph"/>
              <w:ind w:left="0"/>
              <w:rPr>
                <w:rFonts w:cstheme="minorHAnsi"/>
                <w:sz w:val="16"/>
                <w:szCs w:val="16"/>
              </w:rPr>
            </w:pPr>
            <w:r w:rsidRPr="004F61BC">
              <w:rPr>
                <w:rFonts w:cstheme="minorHAnsi"/>
                <w:sz w:val="16"/>
                <w:szCs w:val="16"/>
              </w:rPr>
              <w:t>R4)  vulnerable groups and citizens will become more aware about mediation as alternative form for conflict resolution</w:t>
            </w:r>
          </w:p>
        </w:tc>
        <w:tc>
          <w:tcPr>
            <w:tcW w:w="2340" w:type="dxa"/>
          </w:tcPr>
          <w:p w:rsidR="004E524D" w:rsidRPr="003F71D7" w:rsidRDefault="004E524D" w:rsidP="00A6635D">
            <w:pPr>
              <w:pStyle w:val="ListParagraph"/>
              <w:ind w:left="0"/>
              <w:rPr>
                <w:i/>
                <w:sz w:val="16"/>
                <w:szCs w:val="16"/>
              </w:rPr>
            </w:pPr>
            <w:r w:rsidRPr="003F71D7">
              <w:rPr>
                <w:i/>
                <w:sz w:val="16"/>
                <w:szCs w:val="16"/>
              </w:rPr>
              <w:lastRenderedPageBreak/>
              <w:t>Indicator 1) At least 1000 citizens will get free legal advices and consulting.(R1)</w:t>
            </w:r>
          </w:p>
          <w:p w:rsidR="004E524D" w:rsidRDefault="004E524D" w:rsidP="00A6635D">
            <w:pPr>
              <w:pStyle w:val="ListParagraph"/>
              <w:ind w:left="0"/>
              <w:rPr>
                <w:sz w:val="16"/>
                <w:szCs w:val="16"/>
              </w:rPr>
            </w:pPr>
            <w:r w:rsidRPr="003F71D7">
              <w:rPr>
                <w:i/>
                <w:sz w:val="16"/>
                <w:szCs w:val="16"/>
              </w:rPr>
              <w:t>Indicator 2)</w:t>
            </w:r>
            <w:r>
              <w:rPr>
                <w:sz w:val="16"/>
                <w:szCs w:val="16"/>
              </w:rPr>
              <w:t xml:space="preserve"> About 150</w:t>
            </w:r>
            <w:r w:rsidRPr="00503511">
              <w:rPr>
                <w:sz w:val="16"/>
                <w:szCs w:val="16"/>
              </w:rPr>
              <w:t xml:space="preserve"> cases will be assisted through legal representation in the court or public authorities.</w:t>
            </w:r>
            <w:r>
              <w:rPr>
                <w:sz w:val="16"/>
                <w:szCs w:val="16"/>
              </w:rPr>
              <w:t>(R1)</w:t>
            </w:r>
          </w:p>
          <w:p w:rsidR="004E524D" w:rsidRDefault="004E524D" w:rsidP="00A6635D">
            <w:pPr>
              <w:pStyle w:val="ListParagraph"/>
              <w:ind w:left="0"/>
              <w:rPr>
                <w:sz w:val="16"/>
                <w:szCs w:val="16"/>
              </w:rPr>
            </w:pPr>
          </w:p>
          <w:p w:rsidR="004E524D" w:rsidRDefault="004E524D" w:rsidP="00A6635D">
            <w:pPr>
              <w:pStyle w:val="ListParagraph"/>
              <w:ind w:left="0"/>
              <w:rPr>
                <w:sz w:val="16"/>
                <w:szCs w:val="16"/>
              </w:rPr>
            </w:pPr>
            <w:r>
              <w:rPr>
                <w:sz w:val="16"/>
                <w:szCs w:val="16"/>
              </w:rPr>
              <w:t>Indicator 1) At least 20</w:t>
            </w:r>
            <w:r w:rsidRPr="00503511">
              <w:rPr>
                <w:sz w:val="16"/>
                <w:szCs w:val="16"/>
              </w:rPr>
              <w:t xml:space="preserve"> CSOs individually or as part of coalitions in the issues they are doing advocacy work will start implementation of actions related to access to justice. </w:t>
            </w:r>
            <w:r>
              <w:rPr>
                <w:sz w:val="16"/>
                <w:szCs w:val="16"/>
              </w:rPr>
              <w:t>(R2)</w:t>
            </w:r>
          </w:p>
          <w:p w:rsidR="004E524D" w:rsidRDefault="004E524D" w:rsidP="00A6635D">
            <w:pPr>
              <w:pStyle w:val="ListParagraph"/>
              <w:ind w:left="0"/>
              <w:rPr>
                <w:sz w:val="16"/>
                <w:szCs w:val="16"/>
              </w:rPr>
            </w:pPr>
          </w:p>
          <w:p w:rsidR="004E524D" w:rsidRDefault="004E524D" w:rsidP="00A6635D">
            <w:pPr>
              <w:pStyle w:val="ListParagraph"/>
              <w:ind w:left="0"/>
              <w:rPr>
                <w:sz w:val="16"/>
                <w:szCs w:val="16"/>
              </w:rPr>
            </w:pPr>
            <w:r>
              <w:rPr>
                <w:sz w:val="16"/>
                <w:szCs w:val="16"/>
              </w:rPr>
              <w:lastRenderedPageBreak/>
              <w:t>Indicator 1 Students/ postgraduates (20) will be able to offer legal services as part of the Legal Clinic project R3</w:t>
            </w:r>
          </w:p>
          <w:p w:rsidR="004E524D" w:rsidRDefault="004E524D" w:rsidP="00A6635D">
            <w:pPr>
              <w:pStyle w:val="ListParagraph"/>
              <w:ind w:left="0"/>
              <w:rPr>
                <w:sz w:val="16"/>
                <w:szCs w:val="16"/>
              </w:rPr>
            </w:pPr>
          </w:p>
          <w:p w:rsidR="004E524D" w:rsidRPr="004F61BC" w:rsidRDefault="004E524D" w:rsidP="00A6635D">
            <w:pPr>
              <w:pStyle w:val="ListParagraph"/>
              <w:ind w:left="0"/>
              <w:jc w:val="both"/>
              <w:rPr>
                <w:rFonts w:ascii="Calibri" w:hAnsi="Calibri" w:cs="Calibri"/>
                <w:sz w:val="16"/>
                <w:szCs w:val="16"/>
              </w:rPr>
            </w:pPr>
            <w:r w:rsidRPr="004F61BC">
              <w:rPr>
                <w:rFonts w:ascii="Calibri" w:hAnsi="Calibri" w:cs="Calibri"/>
                <w:sz w:val="16"/>
                <w:szCs w:val="16"/>
              </w:rPr>
              <w:t>Indicator 1: About 50 cases of disputes will be solved through mediation process.</w:t>
            </w:r>
          </w:p>
          <w:p w:rsidR="004E524D" w:rsidRPr="009A6A77" w:rsidRDefault="004E524D" w:rsidP="00A6635D">
            <w:pPr>
              <w:pStyle w:val="ListParagraph"/>
              <w:ind w:left="0"/>
              <w:rPr>
                <w:sz w:val="16"/>
                <w:szCs w:val="16"/>
              </w:rPr>
            </w:pPr>
          </w:p>
        </w:tc>
        <w:tc>
          <w:tcPr>
            <w:tcW w:w="2250" w:type="dxa"/>
          </w:tcPr>
          <w:p w:rsidR="004E524D" w:rsidRDefault="004E524D" w:rsidP="00A6635D">
            <w:pPr>
              <w:pStyle w:val="ListParagraph"/>
              <w:ind w:left="0"/>
              <w:rPr>
                <w:sz w:val="16"/>
                <w:szCs w:val="16"/>
              </w:rPr>
            </w:pPr>
            <w:r>
              <w:rPr>
                <w:sz w:val="16"/>
                <w:szCs w:val="16"/>
              </w:rPr>
              <w:lastRenderedPageBreak/>
              <w:t>1) Register services performed at Legal clinic and reports of service providers/students</w:t>
            </w:r>
          </w:p>
          <w:p w:rsidR="004E524D" w:rsidRDefault="004E524D" w:rsidP="00A6635D">
            <w:pPr>
              <w:pStyle w:val="ListParagraph"/>
              <w:ind w:left="0"/>
              <w:rPr>
                <w:sz w:val="16"/>
                <w:szCs w:val="16"/>
              </w:rPr>
            </w:pPr>
            <w:r>
              <w:rPr>
                <w:sz w:val="16"/>
                <w:szCs w:val="16"/>
              </w:rPr>
              <w:t>Registry of Court or public authorities regarding the requests made in the frame of the project. (indicator 1, R1)</w:t>
            </w:r>
          </w:p>
          <w:p w:rsidR="004E524D" w:rsidRDefault="004E524D" w:rsidP="00A6635D">
            <w:pPr>
              <w:pStyle w:val="ListParagraph"/>
              <w:ind w:left="0"/>
              <w:rPr>
                <w:sz w:val="16"/>
                <w:szCs w:val="16"/>
              </w:rPr>
            </w:pPr>
            <w:r>
              <w:rPr>
                <w:sz w:val="16"/>
                <w:szCs w:val="16"/>
              </w:rPr>
              <w:t>2) Signed declarations for assistance from assisted citizens (indicator 1, R1)</w:t>
            </w:r>
          </w:p>
          <w:p w:rsidR="004E524D" w:rsidRDefault="004E524D" w:rsidP="00A6635D">
            <w:pPr>
              <w:pStyle w:val="ListParagraph"/>
              <w:ind w:left="0"/>
              <w:rPr>
                <w:sz w:val="16"/>
                <w:szCs w:val="16"/>
              </w:rPr>
            </w:pPr>
            <w:r>
              <w:rPr>
                <w:sz w:val="16"/>
                <w:szCs w:val="16"/>
              </w:rPr>
              <w:t xml:space="preserve">3) Number of decision given from Court or Public Authorities (indicator 2 R1) </w:t>
            </w:r>
          </w:p>
          <w:p w:rsidR="004E524D" w:rsidRDefault="004E524D" w:rsidP="00A6635D">
            <w:pPr>
              <w:pStyle w:val="ListParagraph"/>
              <w:ind w:left="0"/>
              <w:rPr>
                <w:sz w:val="16"/>
                <w:szCs w:val="16"/>
              </w:rPr>
            </w:pPr>
          </w:p>
          <w:p w:rsidR="004E524D" w:rsidRDefault="004E524D" w:rsidP="00A6635D">
            <w:pPr>
              <w:pStyle w:val="ListParagraph"/>
              <w:ind w:left="0"/>
              <w:rPr>
                <w:sz w:val="16"/>
                <w:szCs w:val="16"/>
              </w:rPr>
            </w:pPr>
            <w:r>
              <w:rPr>
                <w:sz w:val="16"/>
                <w:szCs w:val="16"/>
              </w:rPr>
              <w:t xml:space="preserve">4) Number of cases CSOs have </w:t>
            </w:r>
            <w:r>
              <w:rPr>
                <w:sz w:val="16"/>
                <w:szCs w:val="16"/>
              </w:rPr>
              <w:lastRenderedPageBreak/>
              <w:t>assisted and number of CSOs which have performed actions toward access to justice (indicator 1, R2)</w:t>
            </w:r>
          </w:p>
          <w:p w:rsidR="004E524D" w:rsidRDefault="004E524D" w:rsidP="00A6635D">
            <w:pPr>
              <w:pStyle w:val="ListParagraph"/>
              <w:ind w:left="0"/>
              <w:rPr>
                <w:sz w:val="16"/>
                <w:szCs w:val="16"/>
              </w:rPr>
            </w:pPr>
            <w:r>
              <w:rPr>
                <w:sz w:val="16"/>
                <w:szCs w:val="16"/>
              </w:rPr>
              <w:t>5) Number of vulnerable groups which have been assisted from CSOS (indicator 1, R2)</w:t>
            </w:r>
          </w:p>
          <w:p w:rsidR="004E524D" w:rsidRDefault="004E524D" w:rsidP="00A6635D">
            <w:pPr>
              <w:pStyle w:val="ListParagraph"/>
              <w:ind w:left="0"/>
              <w:rPr>
                <w:sz w:val="16"/>
                <w:szCs w:val="16"/>
              </w:rPr>
            </w:pPr>
            <w:r>
              <w:rPr>
                <w:sz w:val="16"/>
                <w:szCs w:val="16"/>
              </w:rPr>
              <w:t>6) Number of vulnerable groups and citizens assisted by students (indicator 1, R3)</w:t>
            </w:r>
          </w:p>
          <w:p w:rsidR="004E524D" w:rsidRPr="009A6A77" w:rsidRDefault="004E524D" w:rsidP="00A6635D">
            <w:pPr>
              <w:pStyle w:val="ListParagraph"/>
              <w:ind w:left="0"/>
              <w:rPr>
                <w:sz w:val="16"/>
                <w:szCs w:val="16"/>
              </w:rPr>
            </w:pPr>
            <w:r>
              <w:rPr>
                <w:sz w:val="16"/>
                <w:szCs w:val="16"/>
              </w:rPr>
              <w:t>7) Number of agreements achieved to solve disputes through mediation (indicator 1, R4)</w:t>
            </w:r>
          </w:p>
        </w:tc>
        <w:tc>
          <w:tcPr>
            <w:tcW w:w="1458" w:type="dxa"/>
          </w:tcPr>
          <w:p w:rsidR="004E524D" w:rsidRDefault="004E524D" w:rsidP="00A6635D">
            <w:pPr>
              <w:pStyle w:val="ListParagraph"/>
              <w:ind w:left="0"/>
              <w:rPr>
                <w:sz w:val="16"/>
                <w:szCs w:val="16"/>
              </w:rPr>
            </w:pPr>
            <w:r>
              <w:rPr>
                <w:sz w:val="16"/>
                <w:szCs w:val="16"/>
              </w:rPr>
              <w:lastRenderedPageBreak/>
              <w:t>1)Implementation of the reform to justice may cause delays in procedures in the courts</w:t>
            </w:r>
          </w:p>
          <w:p w:rsidR="004E524D" w:rsidRDefault="004E524D" w:rsidP="00A6635D">
            <w:pPr>
              <w:pStyle w:val="ListParagraph"/>
              <w:ind w:left="0"/>
              <w:rPr>
                <w:sz w:val="16"/>
                <w:szCs w:val="16"/>
              </w:rPr>
            </w:pPr>
            <w:r>
              <w:rPr>
                <w:sz w:val="16"/>
                <w:szCs w:val="16"/>
              </w:rPr>
              <w:t>2) Delays on announcing court decisions and other burocracy procedures.</w:t>
            </w:r>
          </w:p>
          <w:p w:rsidR="004E524D" w:rsidRPr="009A6A77" w:rsidRDefault="004E524D" w:rsidP="00A6635D">
            <w:pPr>
              <w:pStyle w:val="ListParagraph"/>
              <w:ind w:left="0"/>
              <w:rPr>
                <w:sz w:val="16"/>
                <w:szCs w:val="16"/>
              </w:rPr>
            </w:pPr>
          </w:p>
        </w:tc>
      </w:tr>
      <w:tr w:rsidR="004E524D" w:rsidTr="00A6635D">
        <w:tc>
          <w:tcPr>
            <w:tcW w:w="1170" w:type="dxa"/>
          </w:tcPr>
          <w:p w:rsidR="004E524D" w:rsidRPr="00211AB8" w:rsidRDefault="004E524D" w:rsidP="00A6635D">
            <w:pPr>
              <w:pStyle w:val="ListParagraph"/>
              <w:ind w:left="0"/>
              <w:rPr>
                <w:b/>
              </w:rPr>
            </w:pPr>
            <w:r w:rsidRPr="003B4B5F">
              <w:rPr>
                <w:rFonts w:ascii="Calibri" w:eastAsia="Calibri" w:hAnsi="Calibri" w:cs="Times New Roman"/>
                <w:b/>
                <w:bCs/>
              </w:rPr>
              <w:lastRenderedPageBreak/>
              <w:t>Activities</w:t>
            </w:r>
          </w:p>
        </w:tc>
        <w:tc>
          <w:tcPr>
            <w:tcW w:w="7938" w:type="dxa"/>
            <w:gridSpan w:val="4"/>
          </w:tcPr>
          <w:p w:rsidR="004E524D" w:rsidRPr="006D4C98" w:rsidRDefault="004E524D" w:rsidP="00A6635D">
            <w:pPr>
              <w:jc w:val="both"/>
              <w:rPr>
                <w:rFonts w:cstheme="minorHAnsi"/>
                <w:b/>
                <w:i/>
                <w:sz w:val="16"/>
                <w:szCs w:val="16"/>
              </w:rPr>
            </w:pPr>
            <w:r w:rsidRPr="006D4C98">
              <w:rPr>
                <w:rFonts w:cstheme="minorHAnsi"/>
                <w:b/>
                <w:i/>
                <w:sz w:val="16"/>
                <w:szCs w:val="16"/>
              </w:rPr>
              <w:t>Result 1:</w:t>
            </w:r>
          </w:p>
          <w:p w:rsidR="004E524D" w:rsidRPr="006D4C98" w:rsidRDefault="004E524D" w:rsidP="00A6635D">
            <w:pPr>
              <w:jc w:val="both"/>
              <w:rPr>
                <w:rFonts w:cstheme="minorHAnsi"/>
                <w:b/>
                <w:i/>
                <w:sz w:val="16"/>
                <w:szCs w:val="16"/>
              </w:rPr>
            </w:pPr>
            <w:r>
              <w:rPr>
                <w:rFonts w:cstheme="minorHAnsi"/>
                <w:b/>
                <w:i/>
                <w:sz w:val="16"/>
                <w:szCs w:val="16"/>
              </w:rPr>
              <w:t xml:space="preserve">            </w:t>
            </w:r>
            <w:r w:rsidRPr="006D4C98">
              <w:rPr>
                <w:rFonts w:cstheme="minorHAnsi"/>
                <w:b/>
                <w:i/>
                <w:sz w:val="16"/>
                <w:szCs w:val="16"/>
              </w:rPr>
              <w:t xml:space="preserve">Activity 1: </w:t>
            </w:r>
            <w:r w:rsidRPr="00340AB7">
              <w:rPr>
                <w:rFonts w:cstheme="minorHAnsi"/>
                <w:i/>
                <w:sz w:val="16"/>
                <w:szCs w:val="16"/>
              </w:rPr>
              <w:t>Establishment of the Legal Clinic</w:t>
            </w:r>
            <w:r w:rsidRPr="006D4C98">
              <w:rPr>
                <w:rFonts w:cstheme="minorHAnsi"/>
                <w:b/>
                <w:i/>
                <w:sz w:val="16"/>
                <w:szCs w:val="16"/>
              </w:rPr>
              <w:t xml:space="preserve"> </w:t>
            </w:r>
          </w:p>
          <w:p w:rsidR="004E524D" w:rsidRPr="006D4C98" w:rsidRDefault="004E524D" w:rsidP="00A6635D">
            <w:pPr>
              <w:rPr>
                <w:rFonts w:cstheme="minorHAnsi"/>
                <w:sz w:val="16"/>
                <w:szCs w:val="16"/>
              </w:rPr>
            </w:pPr>
            <w:r>
              <w:rPr>
                <w:rFonts w:cstheme="minorHAnsi"/>
                <w:b/>
                <w:sz w:val="16"/>
                <w:szCs w:val="16"/>
              </w:rPr>
              <w:t xml:space="preserve">            </w:t>
            </w:r>
            <w:r w:rsidRPr="006D4C98">
              <w:rPr>
                <w:rFonts w:cstheme="minorHAnsi"/>
                <w:b/>
                <w:sz w:val="16"/>
                <w:szCs w:val="16"/>
              </w:rPr>
              <w:t>Activity 2</w:t>
            </w:r>
            <w:r w:rsidRPr="006D4C98">
              <w:rPr>
                <w:rFonts w:cstheme="minorHAnsi"/>
                <w:sz w:val="16"/>
                <w:szCs w:val="16"/>
              </w:rPr>
              <w:t xml:space="preserve">: Publication of promotional material regarding services offered in the legal clinic </w:t>
            </w:r>
          </w:p>
          <w:p w:rsidR="004E524D" w:rsidRPr="006D4C98" w:rsidRDefault="004E524D" w:rsidP="00A6635D">
            <w:pPr>
              <w:rPr>
                <w:rFonts w:cstheme="minorHAnsi"/>
                <w:b/>
                <w:i/>
                <w:sz w:val="16"/>
                <w:szCs w:val="16"/>
              </w:rPr>
            </w:pPr>
            <w:r>
              <w:rPr>
                <w:rFonts w:cstheme="minorHAnsi"/>
                <w:b/>
                <w:sz w:val="16"/>
                <w:szCs w:val="16"/>
              </w:rPr>
              <w:t xml:space="preserve">            </w:t>
            </w:r>
            <w:r w:rsidRPr="006D4C98">
              <w:rPr>
                <w:rFonts w:cstheme="minorHAnsi"/>
                <w:b/>
                <w:sz w:val="16"/>
                <w:szCs w:val="16"/>
              </w:rPr>
              <w:t>Activity 3</w:t>
            </w:r>
            <w:r w:rsidRPr="006D4C98">
              <w:rPr>
                <w:rFonts w:cstheme="minorHAnsi"/>
                <w:sz w:val="16"/>
                <w:szCs w:val="16"/>
              </w:rPr>
              <w:t xml:space="preserve">: Launching a TV spot about the project and Legal clinic services </w:t>
            </w:r>
          </w:p>
          <w:p w:rsidR="004E524D" w:rsidRDefault="004E524D" w:rsidP="00A6635D">
            <w:pPr>
              <w:rPr>
                <w:rFonts w:cstheme="minorHAnsi"/>
                <w:b/>
                <w:i/>
                <w:sz w:val="16"/>
                <w:szCs w:val="16"/>
              </w:rPr>
            </w:pPr>
            <w:r>
              <w:rPr>
                <w:rFonts w:cstheme="minorHAnsi"/>
                <w:b/>
                <w:i/>
                <w:sz w:val="16"/>
                <w:szCs w:val="16"/>
              </w:rPr>
              <w:t xml:space="preserve">            </w:t>
            </w:r>
            <w:r w:rsidRPr="006D4C98">
              <w:rPr>
                <w:rFonts w:cstheme="minorHAnsi"/>
                <w:b/>
                <w:i/>
                <w:sz w:val="16"/>
                <w:szCs w:val="16"/>
              </w:rPr>
              <w:t xml:space="preserve">Activity 4: </w:t>
            </w:r>
            <w:r w:rsidRPr="00340AB7">
              <w:rPr>
                <w:rFonts w:cstheme="minorHAnsi"/>
                <w:i/>
                <w:sz w:val="16"/>
                <w:szCs w:val="16"/>
              </w:rPr>
              <w:t>Providing free legal services on law matter focusing on marginalised and vulnerable groups</w:t>
            </w:r>
            <w:r w:rsidRPr="006D4C98">
              <w:rPr>
                <w:rFonts w:cstheme="minorHAnsi"/>
                <w:b/>
                <w:i/>
                <w:sz w:val="16"/>
                <w:szCs w:val="16"/>
              </w:rPr>
              <w:t xml:space="preserve"> </w:t>
            </w:r>
          </w:p>
          <w:p w:rsidR="004E524D" w:rsidRDefault="004E524D" w:rsidP="00A6635D">
            <w:pPr>
              <w:rPr>
                <w:rFonts w:cstheme="minorHAnsi"/>
                <w:i/>
                <w:sz w:val="16"/>
                <w:szCs w:val="16"/>
              </w:rPr>
            </w:pPr>
            <w:r>
              <w:rPr>
                <w:rFonts w:cstheme="minorHAnsi"/>
                <w:b/>
                <w:i/>
                <w:sz w:val="16"/>
                <w:szCs w:val="16"/>
              </w:rPr>
              <w:t xml:space="preserve">            Activity 5: </w:t>
            </w:r>
            <w:r w:rsidRPr="00340AB7">
              <w:rPr>
                <w:rFonts w:cstheme="minorHAnsi"/>
                <w:i/>
                <w:sz w:val="16"/>
                <w:szCs w:val="16"/>
              </w:rPr>
              <w:t>Report about activities at legal clinic</w:t>
            </w:r>
          </w:p>
          <w:p w:rsidR="004E524D" w:rsidRPr="006D4C98" w:rsidRDefault="004E524D" w:rsidP="00A6635D">
            <w:pPr>
              <w:rPr>
                <w:rFonts w:cstheme="minorHAnsi"/>
                <w:b/>
                <w:i/>
                <w:sz w:val="16"/>
                <w:szCs w:val="16"/>
              </w:rPr>
            </w:pPr>
          </w:p>
          <w:p w:rsidR="004E524D" w:rsidRPr="006D4C98" w:rsidRDefault="004E524D" w:rsidP="00A6635D">
            <w:pPr>
              <w:rPr>
                <w:rFonts w:ascii="Times New Roman" w:hAnsi="Times New Roman" w:cs="Times New Roman"/>
                <w:b/>
                <w:i/>
                <w:sz w:val="16"/>
                <w:szCs w:val="16"/>
              </w:rPr>
            </w:pPr>
            <w:r w:rsidRPr="006D4C98">
              <w:rPr>
                <w:rFonts w:ascii="Times New Roman" w:hAnsi="Times New Roman" w:cs="Times New Roman"/>
                <w:b/>
                <w:i/>
                <w:sz w:val="16"/>
                <w:szCs w:val="16"/>
              </w:rPr>
              <w:t>Result 2:</w:t>
            </w:r>
          </w:p>
          <w:p w:rsidR="004E524D" w:rsidRPr="006D4C98" w:rsidRDefault="004E524D" w:rsidP="00A6635D">
            <w:pPr>
              <w:tabs>
                <w:tab w:val="left" w:pos="447"/>
              </w:tabs>
              <w:jc w:val="both"/>
              <w:rPr>
                <w:rFonts w:ascii="Times New Roman" w:hAnsi="Times New Roman" w:cs="Times New Roman"/>
                <w:b/>
                <w:i/>
                <w:sz w:val="16"/>
                <w:szCs w:val="16"/>
              </w:rPr>
            </w:pPr>
            <w:r>
              <w:rPr>
                <w:rFonts w:ascii="Times New Roman" w:hAnsi="Times New Roman" w:cs="Times New Roman"/>
                <w:b/>
                <w:i/>
                <w:sz w:val="16"/>
                <w:szCs w:val="16"/>
              </w:rPr>
              <w:t xml:space="preserve">         </w:t>
            </w:r>
            <w:r w:rsidRPr="006D4C98">
              <w:rPr>
                <w:rFonts w:ascii="Times New Roman" w:hAnsi="Times New Roman" w:cs="Times New Roman"/>
                <w:b/>
                <w:i/>
                <w:sz w:val="16"/>
                <w:szCs w:val="16"/>
              </w:rPr>
              <w:t>Activity 1</w:t>
            </w:r>
            <w:r w:rsidRPr="006D4C98">
              <w:rPr>
                <w:rFonts w:ascii="Times New Roman" w:hAnsi="Times New Roman" w:cs="Times New Roman"/>
                <w:i/>
                <w:sz w:val="16"/>
                <w:szCs w:val="16"/>
              </w:rPr>
              <w:t>:  Workshops, trainings (12) for NGO leaders to strength the capacity of civil society actors focused to:</w:t>
            </w:r>
          </w:p>
          <w:p w:rsidR="004E524D" w:rsidRPr="006D4C98" w:rsidRDefault="004E524D" w:rsidP="00A6635D">
            <w:pPr>
              <w:pStyle w:val="ListParagraph"/>
              <w:numPr>
                <w:ilvl w:val="0"/>
                <w:numId w:val="2"/>
              </w:numPr>
              <w:ind w:left="522" w:hanging="162"/>
              <w:jc w:val="both"/>
              <w:rPr>
                <w:rFonts w:ascii="Times New Roman" w:hAnsi="Times New Roman" w:cs="Times New Roman"/>
                <w:b/>
                <w:i/>
                <w:sz w:val="16"/>
                <w:szCs w:val="16"/>
              </w:rPr>
            </w:pPr>
            <w:r w:rsidRPr="006D4C98">
              <w:rPr>
                <w:rFonts w:ascii="Times New Roman" w:hAnsi="Times New Roman" w:cs="Times New Roman"/>
                <w:i/>
                <w:sz w:val="16"/>
                <w:szCs w:val="16"/>
              </w:rPr>
              <w:t xml:space="preserve">Promote effective interdisciplinary collaboration between social workers and lawyers as well as highlight the importance of involving well trained social workers in the legal environment.   </w:t>
            </w:r>
          </w:p>
          <w:p w:rsidR="004E524D" w:rsidRPr="006D4C98" w:rsidRDefault="004E524D" w:rsidP="00A6635D">
            <w:pPr>
              <w:pStyle w:val="ListParagraph"/>
              <w:numPr>
                <w:ilvl w:val="0"/>
                <w:numId w:val="2"/>
              </w:numPr>
              <w:ind w:left="522" w:hanging="162"/>
              <w:jc w:val="both"/>
              <w:rPr>
                <w:rFonts w:ascii="Times New Roman" w:hAnsi="Times New Roman" w:cs="Times New Roman"/>
                <w:b/>
                <w:i/>
                <w:sz w:val="16"/>
                <w:szCs w:val="16"/>
              </w:rPr>
            </w:pPr>
            <w:r w:rsidRPr="006D4C98">
              <w:rPr>
                <w:rFonts w:ascii="Times New Roman" w:hAnsi="Times New Roman" w:cs="Times New Roman"/>
                <w:i/>
                <w:sz w:val="16"/>
                <w:szCs w:val="16"/>
              </w:rPr>
              <w:t xml:space="preserve">To equip CSO leaders on substantive law and procedures for addressing concerns through courts. </w:t>
            </w:r>
          </w:p>
          <w:p w:rsidR="004E524D" w:rsidRPr="006D4C98" w:rsidRDefault="004E524D" w:rsidP="00A6635D">
            <w:pPr>
              <w:pStyle w:val="ListParagraph"/>
              <w:numPr>
                <w:ilvl w:val="0"/>
                <w:numId w:val="2"/>
              </w:numPr>
              <w:ind w:left="522" w:hanging="162"/>
              <w:jc w:val="both"/>
              <w:rPr>
                <w:rFonts w:ascii="Times New Roman" w:hAnsi="Times New Roman" w:cs="Times New Roman"/>
                <w:b/>
                <w:i/>
                <w:sz w:val="16"/>
                <w:szCs w:val="16"/>
              </w:rPr>
            </w:pPr>
            <w:r w:rsidRPr="006D4C98">
              <w:rPr>
                <w:rFonts w:ascii="Times New Roman" w:hAnsi="Times New Roman" w:cs="Times New Roman"/>
                <w:i/>
                <w:sz w:val="16"/>
                <w:szCs w:val="16"/>
              </w:rPr>
              <w:t xml:space="preserve">Through case studies workshops CSO leaders will develop a number of core advocacy competencies, such as: counselling clients, spotting issues, conducting factual investigations, performing practical legal research, advocating through written and oral communications, planning cases, managing time, and addressing ethical issues and dilemmas. </w:t>
            </w:r>
          </w:p>
          <w:p w:rsidR="004E524D" w:rsidRPr="00F0625B" w:rsidRDefault="004E524D" w:rsidP="00A6635D">
            <w:pPr>
              <w:pStyle w:val="ListParagraph"/>
              <w:numPr>
                <w:ilvl w:val="0"/>
                <w:numId w:val="2"/>
              </w:numPr>
              <w:ind w:left="522" w:hanging="162"/>
              <w:jc w:val="both"/>
              <w:rPr>
                <w:rFonts w:ascii="Times New Roman" w:hAnsi="Times New Roman" w:cs="Times New Roman"/>
                <w:b/>
                <w:i/>
                <w:sz w:val="16"/>
                <w:szCs w:val="16"/>
              </w:rPr>
            </w:pPr>
            <w:r w:rsidRPr="006D4C98">
              <w:rPr>
                <w:rFonts w:ascii="Times New Roman" w:hAnsi="Times New Roman" w:cs="Times New Roman"/>
                <w:i/>
                <w:sz w:val="16"/>
                <w:szCs w:val="16"/>
              </w:rPr>
              <w:t xml:space="preserve">To enable CSO leaders how to develop strategic and tactical approaches that effective advocates use. </w:t>
            </w:r>
          </w:p>
          <w:p w:rsidR="004E524D" w:rsidRDefault="004E524D" w:rsidP="00A6635D">
            <w:pPr>
              <w:tabs>
                <w:tab w:val="left" w:pos="432"/>
              </w:tabs>
              <w:jc w:val="both"/>
              <w:rPr>
                <w:rFonts w:ascii="Times New Roman" w:hAnsi="Times New Roman" w:cs="Times New Roman"/>
                <w:b/>
                <w:i/>
                <w:sz w:val="16"/>
                <w:szCs w:val="16"/>
              </w:rPr>
            </w:pPr>
            <w:r>
              <w:rPr>
                <w:rFonts w:ascii="Times New Roman" w:hAnsi="Times New Roman" w:cs="Times New Roman"/>
                <w:b/>
                <w:i/>
                <w:sz w:val="16"/>
                <w:szCs w:val="16"/>
              </w:rPr>
              <w:t xml:space="preserve">         Activity 2: </w:t>
            </w:r>
            <w:r w:rsidRPr="00340AB7">
              <w:rPr>
                <w:rFonts w:ascii="Times New Roman" w:hAnsi="Times New Roman" w:cs="Times New Roman"/>
                <w:i/>
                <w:sz w:val="16"/>
                <w:szCs w:val="16"/>
              </w:rPr>
              <w:t>Monitoring the Transparency and Accountability of the Administrative Court of Shkodra.</w:t>
            </w:r>
          </w:p>
          <w:p w:rsidR="004E524D" w:rsidRDefault="004E524D" w:rsidP="00A6635D">
            <w:pPr>
              <w:jc w:val="both"/>
              <w:rPr>
                <w:rFonts w:ascii="Times New Roman" w:hAnsi="Times New Roman" w:cs="Times New Roman"/>
                <w:b/>
                <w:i/>
                <w:sz w:val="16"/>
                <w:szCs w:val="16"/>
              </w:rPr>
            </w:pPr>
            <w:r>
              <w:rPr>
                <w:rFonts w:ascii="Times New Roman" w:hAnsi="Times New Roman" w:cs="Times New Roman"/>
                <w:b/>
                <w:i/>
                <w:sz w:val="16"/>
                <w:szCs w:val="16"/>
              </w:rPr>
              <w:t xml:space="preserve">         Activity 3: </w:t>
            </w:r>
            <w:r w:rsidRPr="00340AB7">
              <w:rPr>
                <w:rFonts w:ascii="Times New Roman" w:hAnsi="Times New Roman" w:cs="Times New Roman"/>
                <w:i/>
                <w:sz w:val="16"/>
                <w:szCs w:val="16"/>
              </w:rPr>
              <w:t>Publishing report about Transparency and Accountability of the Administrative Court of Shkoder</w:t>
            </w:r>
          </w:p>
          <w:p w:rsidR="004E524D" w:rsidRPr="00F0625B" w:rsidRDefault="004E524D" w:rsidP="00A6635D">
            <w:pPr>
              <w:jc w:val="both"/>
              <w:rPr>
                <w:rFonts w:ascii="Times New Roman" w:hAnsi="Times New Roman" w:cs="Times New Roman"/>
                <w:b/>
                <w:i/>
                <w:sz w:val="16"/>
                <w:szCs w:val="16"/>
              </w:rPr>
            </w:pPr>
          </w:p>
          <w:p w:rsidR="004E524D" w:rsidRPr="006D4C98" w:rsidRDefault="004E524D" w:rsidP="00A6635D">
            <w:pPr>
              <w:rPr>
                <w:rFonts w:ascii="Times New Roman" w:hAnsi="Times New Roman" w:cs="Times New Roman"/>
                <w:b/>
                <w:i/>
                <w:sz w:val="16"/>
                <w:szCs w:val="16"/>
              </w:rPr>
            </w:pPr>
            <w:r w:rsidRPr="006D4C98">
              <w:rPr>
                <w:rFonts w:ascii="Times New Roman" w:hAnsi="Times New Roman" w:cs="Times New Roman"/>
                <w:b/>
                <w:i/>
                <w:sz w:val="16"/>
                <w:szCs w:val="16"/>
              </w:rPr>
              <w:t>Result 3:</w:t>
            </w:r>
          </w:p>
          <w:p w:rsidR="004E524D" w:rsidRDefault="004E524D" w:rsidP="00A6635D">
            <w:pPr>
              <w:jc w:val="both"/>
              <w:rPr>
                <w:rFonts w:ascii="Times New Roman" w:hAnsi="Times New Roman" w:cs="Times New Roman"/>
                <w:i/>
                <w:sz w:val="16"/>
                <w:szCs w:val="16"/>
              </w:rPr>
            </w:pPr>
            <w:r>
              <w:rPr>
                <w:rFonts w:ascii="Times New Roman" w:hAnsi="Times New Roman" w:cs="Times New Roman"/>
                <w:b/>
                <w:i/>
                <w:sz w:val="16"/>
                <w:szCs w:val="16"/>
              </w:rPr>
              <w:t xml:space="preserve">        </w:t>
            </w:r>
            <w:r w:rsidRPr="006D4C98">
              <w:rPr>
                <w:rFonts w:ascii="Times New Roman" w:hAnsi="Times New Roman" w:cs="Times New Roman"/>
                <w:b/>
                <w:i/>
                <w:sz w:val="16"/>
                <w:szCs w:val="16"/>
              </w:rPr>
              <w:t xml:space="preserve">Activity 1: </w:t>
            </w:r>
            <w:r w:rsidRPr="00340AB7">
              <w:rPr>
                <w:rFonts w:ascii="Times New Roman" w:hAnsi="Times New Roman" w:cs="Times New Roman"/>
                <w:i/>
                <w:sz w:val="16"/>
                <w:szCs w:val="16"/>
              </w:rPr>
              <w:t>Instruction workshops (4) conducted by law experts</w:t>
            </w:r>
            <w:r w:rsidRPr="006D4C98">
              <w:rPr>
                <w:rFonts w:ascii="Times New Roman" w:hAnsi="Times New Roman" w:cs="Times New Roman"/>
                <w:b/>
                <w:i/>
                <w:sz w:val="16"/>
                <w:szCs w:val="16"/>
              </w:rPr>
              <w:t xml:space="preserve"> </w:t>
            </w:r>
            <w:r w:rsidRPr="006D4C98">
              <w:rPr>
                <w:rFonts w:ascii="Times New Roman" w:hAnsi="Times New Roman" w:cs="Times New Roman"/>
                <w:i/>
                <w:sz w:val="16"/>
                <w:szCs w:val="16"/>
              </w:rPr>
              <w:t xml:space="preserve">in legal ethics and advocacy skills </w:t>
            </w:r>
            <w:r>
              <w:rPr>
                <w:rFonts w:ascii="Times New Roman" w:hAnsi="Times New Roman" w:cs="Times New Roman"/>
                <w:i/>
                <w:sz w:val="16"/>
                <w:szCs w:val="16"/>
              </w:rPr>
              <w:t xml:space="preserve">followed by assistance and instruction for 15 months </w:t>
            </w:r>
            <w:r w:rsidRPr="006D4C98">
              <w:rPr>
                <w:rFonts w:ascii="Times New Roman" w:hAnsi="Times New Roman" w:cs="Times New Roman"/>
                <w:i/>
                <w:sz w:val="16"/>
                <w:szCs w:val="16"/>
              </w:rPr>
              <w:t xml:space="preserve">which enable students/postgraduates to provide legal services to vulnerable and marginalised groups in Shkodra court. </w:t>
            </w:r>
          </w:p>
          <w:p w:rsidR="004E524D" w:rsidRPr="006D4C98" w:rsidRDefault="004E524D" w:rsidP="00A6635D">
            <w:pPr>
              <w:jc w:val="both"/>
              <w:rPr>
                <w:rFonts w:ascii="Times New Roman" w:hAnsi="Times New Roman" w:cs="Times New Roman"/>
                <w:i/>
                <w:sz w:val="16"/>
                <w:szCs w:val="16"/>
              </w:rPr>
            </w:pPr>
          </w:p>
          <w:p w:rsidR="004E524D" w:rsidRPr="006D4C98" w:rsidRDefault="004E524D" w:rsidP="00A6635D">
            <w:pPr>
              <w:pStyle w:val="ListParagraph"/>
              <w:ind w:hanging="720"/>
              <w:jc w:val="both"/>
              <w:rPr>
                <w:rFonts w:ascii="Times New Roman" w:hAnsi="Times New Roman" w:cs="Times New Roman"/>
                <w:b/>
                <w:i/>
                <w:sz w:val="16"/>
                <w:szCs w:val="16"/>
              </w:rPr>
            </w:pPr>
            <w:r w:rsidRPr="006D4C98">
              <w:rPr>
                <w:rFonts w:ascii="Times New Roman" w:hAnsi="Times New Roman" w:cs="Times New Roman"/>
                <w:b/>
                <w:i/>
                <w:sz w:val="16"/>
                <w:szCs w:val="16"/>
              </w:rPr>
              <w:t>Results 4:</w:t>
            </w:r>
          </w:p>
          <w:p w:rsidR="004E524D" w:rsidRPr="006D4C98" w:rsidRDefault="004E524D" w:rsidP="00A6635D">
            <w:pPr>
              <w:pStyle w:val="ListParagraph"/>
              <w:ind w:left="0"/>
              <w:jc w:val="both"/>
              <w:rPr>
                <w:rFonts w:ascii="Times New Roman" w:hAnsi="Times New Roman" w:cs="Times New Roman"/>
                <w:i/>
                <w:sz w:val="16"/>
                <w:szCs w:val="16"/>
              </w:rPr>
            </w:pPr>
            <w:r w:rsidRPr="006D4C98">
              <w:rPr>
                <w:rFonts w:ascii="Times New Roman" w:hAnsi="Times New Roman" w:cs="Times New Roman"/>
                <w:b/>
                <w:i/>
                <w:sz w:val="16"/>
                <w:szCs w:val="16"/>
              </w:rPr>
              <w:t>Activity 1</w:t>
            </w:r>
            <w:r w:rsidRPr="006D4C98">
              <w:rPr>
                <w:rFonts w:ascii="Times New Roman" w:hAnsi="Times New Roman" w:cs="Times New Roman"/>
                <w:i/>
                <w:sz w:val="16"/>
                <w:szCs w:val="16"/>
              </w:rPr>
              <w:t>: Promotional materials like leaflets, brochures will be used to promote mediation as alternative form of conflict resolution and achieving sustainable justice.</w:t>
            </w:r>
          </w:p>
          <w:p w:rsidR="004E524D" w:rsidRDefault="004E524D" w:rsidP="00A6635D">
            <w:pPr>
              <w:pStyle w:val="ListParagraph"/>
              <w:ind w:left="0"/>
              <w:jc w:val="both"/>
              <w:rPr>
                <w:rFonts w:ascii="Times New Roman" w:hAnsi="Times New Roman" w:cs="Times New Roman"/>
                <w:i/>
                <w:sz w:val="16"/>
                <w:szCs w:val="16"/>
              </w:rPr>
            </w:pPr>
            <w:r w:rsidRPr="006D4C98">
              <w:rPr>
                <w:rFonts w:ascii="Times New Roman" w:hAnsi="Times New Roman" w:cs="Times New Roman"/>
                <w:b/>
                <w:i/>
                <w:sz w:val="16"/>
                <w:szCs w:val="16"/>
              </w:rPr>
              <w:t>Activity 2:</w:t>
            </w:r>
            <w:r w:rsidRPr="006D4C98">
              <w:rPr>
                <w:rFonts w:ascii="Times New Roman" w:hAnsi="Times New Roman" w:cs="Times New Roman"/>
                <w:i/>
                <w:sz w:val="16"/>
                <w:szCs w:val="16"/>
              </w:rPr>
              <w:t xml:space="preserve"> Direct assistance to concrete cases through mediation will be offered for marginalised groups who have cases of different conflicts.</w:t>
            </w:r>
          </w:p>
          <w:p w:rsidR="004E524D" w:rsidRDefault="004E524D" w:rsidP="00A6635D">
            <w:pPr>
              <w:pStyle w:val="ListParagraph"/>
              <w:ind w:left="0"/>
              <w:jc w:val="both"/>
              <w:rPr>
                <w:rFonts w:ascii="Times New Roman" w:hAnsi="Times New Roman" w:cs="Times New Roman"/>
                <w:i/>
                <w:sz w:val="16"/>
                <w:szCs w:val="16"/>
              </w:rPr>
            </w:pPr>
            <w:r w:rsidRPr="00340AB7">
              <w:rPr>
                <w:rFonts w:ascii="Times New Roman" w:hAnsi="Times New Roman" w:cs="Times New Roman"/>
                <w:b/>
                <w:i/>
                <w:sz w:val="16"/>
                <w:szCs w:val="16"/>
              </w:rPr>
              <w:t>Activity 3:</w:t>
            </w:r>
            <w:r>
              <w:rPr>
                <w:rFonts w:ascii="Times New Roman" w:hAnsi="Times New Roman" w:cs="Times New Roman"/>
                <w:i/>
                <w:sz w:val="16"/>
                <w:szCs w:val="16"/>
              </w:rPr>
              <w:t xml:space="preserve"> Monitoring missions to the court by the pool of students to identify cases solved through reconciliation and implementation of article 158/b of Code of Civil Procedures of Law</w:t>
            </w:r>
          </w:p>
          <w:p w:rsidR="004E524D" w:rsidRPr="006D4C98" w:rsidRDefault="004E524D" w:rsidP="00A6635D">
            <w:pPr>
              <w:pStyle w:val="ListParagraph"/>
              <w:ind w:left="0"/>
              <w:jc w:val="both"/>
              <w:rPr>
                <w:rFonts w:ascii="Times New Roman" w:hAnsi="Times New Roman" w:cs="Times New Roman"/>
                <w:i/>
                <w:sz w:val="16"/>
                <w:szCs w:val="16"/>
              </w:rPr>
            </w:pPr>
            <w:r w:rsidRPr="00340AB7">
              <w:rPr>
                <w:rFonts w:ascii="Times New Roman" w:hAnsi="Times New Roman" w:cs="Times New Roman"/>
                <w:b/>
                <w:i/>
                <w:sz w:val="16"/>
                <w:szCs w:val="16"/>
              </w:rPr>
              <w:t>Activity 4:</w:t>
            </w:r>
            <w:r>
              <w:rPr>
                <w:rFonts w:ascii="Times New Roman" w:hAnsi="Times New Roman" w:cs="Times New Roman"/>
                <w:i/>
                <w:sz w:val="16"/>
                <w:szCs w:val="16"/>
              </w:rPr>
              <w:t xml:space="preserve"> Publication of the monitoring report with recommendations promoting mediation and reconciliation</w:t>
            </w:r>
          </w:p>
          <w:p w:rsidR="004E524D" w:rsidRDefault="004E524D" w:rsidP="00A6635D">
            <w:pPr>
              <w:pStyle w:val="ListParagraph"/>
              <w:ind w:left="0"/>
              <w:rPr>
                <w:sz w:val="16"/>
                <w:szCs w:val="16"/>
              </w:rPr>
            </w:pPr>
          </w:p>
        </w:tc>
      </w:tr>
    </w:tbl>
    <w:p w:rsidR="004E524D" w:rsidRDefault="004E524D" w:rsidP="004E524D">
      <w:pPr>
        <w:pStyle w:val="ListParagraph"/>
        <w:rPr>
          <w:b/>
          <w:sz w:val="28"/>
          <w:szCs w:val="28"/>
        </w:rPr>
      </w:pPr>
    </w:p>
    <w:p w:rsidR="00CC0F07" w:rsidRDefault="00CC0F07" w:rsidP="00CC0F07">
      <w:pPr>
        <w:pStyle w:val="ListParagraph"/>
        <w:rPr>
          <w:b/>
          <w:sz w:val="28"/>
          <w:szCs w:val="28"/>
        </w:rPr>
      </w:pPr>
    </w:p>
    <w:p w:rsidR="004E69EA" w:rsidRDefault="004E69EA" w:rsidP="00CC0F07">
      <w:pPr>
        <w:pStyle w:val="ListParagraph"/>
        <w:rPr>
          <w:b/>
          <w:sz w:val="28"/>
          <w:szCs w:val="28"/>
        </w:rPr>
      </w:pPr>
    </w:p>
    <w:p w:rsidR="004E69EA" w:rsidRDefault="004E69EA" w:rsidP="00CC0F07">
      <w:pPr>
        <w:pStyle w:val="ListParagraph"/>
        <w:rPr>
          <w:b/>
          <w:sz w:val="28"/>
          <w:szCs w:val="28"/>
        </w:rPr>
      </w:pPr>
    </w:p>
    <w:p w:rsidR="004E69EA" w:rsidRDefault="004E69EA" w:rsidP="00CC0F07">
      <w:pPr>
        <w:pStyle w:val="ListParagraph"/>
        <w:rPr>
          <w:b/>
          <w:sz w:val="28"/>
          <w:szCs w:val="28"/>
        </w:rPr>
      </w:pPr>
    </w:p>
    <w:p w:rsidR="004E69EA" w:rsidRDefault="004E69EA" w:rsidP="00CC0F07">
      <w:pPr>
        <w:pStyle w:val="ListParagraph"/>
        <w:rPr>
          <w:b/>
          <w:sz w:val="28"/>
          <w:szCs w:val="28"/>
        </w:rPr>
      </w:pPr>
    </w:p>
    <w:p w:rsidR="004E69EA" w:rsidRDefault="004E69EA" w:rsidP="00CC0F07">
      <w:pPr>
        <w:pStyle w:val="ListParagraph"/>
        <w:rPr>
          <w:b/>
          <w:sz w:val="28"/>
          <w:szCs w:val="28"/>
        </w:rPr>
      </w:pPr>
    </w:p>
    <w:p w:rsidR="004E69EA" w:rsidRPr="004E524D" w:rsidRDefault="004E69EA" w:rsidP="004E524D">
      <w:pPr>
        <w:rPr>
          <w:b/>
          <w:sz w:val="28"/>
          <w:szCs w:val="28"/>
        </w:rPr>
      </w:pPr>
    </w:p>
    <w:p w:rsidR="00CC0F07" w:rsidRDefault="00CC0F07" w:rsidP="000944BA">
      <w:pPr>
        <w:pStyle w:val="ListParagraph"/>
        <w:numPr>
          <w:ilvl w:val="0"/>
          <w:numId w:val="13"/>
        </w:numPr>
        <w:ind w:left="810" w:hanging="450"/>
        <w:rPr>
          <w:b/>
          <w:sz w:val="28"/>
          <w:szCs w:val="28"/>
        </w:rPr>
      </w:pPr>
      <w:r>
        <w:rPr>
          <w:b/>
          <w:sz w:val="28"/>
          <w:szCs w:val="28"/>
        </w:rPr>
        <w:lastRenderedPageBreak/>
        <w:t>Project sustainability (</w:t>
      </w:r>
      <w:r w:rsidR="00257878">
        <w:rPr>
          <w:b/>
          <w:sz w:val="28"/>
          <w:szCs w:val="28"/>
        </w:rPr>
        <w:t>large-</w:t>
      </w:r>
      <w:r>
        <w:rPr>
          <w:b/>
          <w:sz w:val="28"/>
          <w:szCs w:val="28"/>
        </w:rPr>
        <w:t>size</w:t>
      </w:r>
      <w:r w:rsidR="00257878">
        <w:rPr>
          <w:b/>
          <w:sz w:val="28"/>
          <w:szCs w:val="28"/>
        </w:rPr>
        <w:t xml:space="preserve"> and medium grants proposed </w:t>
      </w:r>
      <w:r>
        <w:rPr>
          <w:b/>
          <w:sz w:val="28"/>
          <w:szCs w:val="28"/>
        </w:rPr>
        <w:t>actions only)</w:t>
      </w:r>
    </w:p>
    <w:p w:rsidR="0027120C" w:rsidRPr="0027120C" w:rsidRDefault="0027120C" w:rsidP="0027120C">
      <w:pPr>
        <w:pStyle w:val="ListParagraph"/>
        <w:numPr>
          <w:ilvl w:val="0"/>
          <w:numId w:val="16"/>
        </w:numPr>
        <w:rPr>
          <w:rFonts w:ascii="Times New Roman" w:hAnsi="Times New Roman" w:cs="Times New Roman"/>
          <w:b/>
          <w:sz w:val="24"/>
          <w:szCs w:val="24"/>
        </w:rPr>
      </w:pPr>
      <w:r w:rsidRPr="0027120C">
        <w:rPr>
          <w:rFonts w:ascii="Times New Roman" w:hAnsi="Times New Roman" w:cs="Times New Roman"/>
          <w:b/>
          <w:sz w:val="24"/>
          <w:szCs w:val="24"/>
        </w:rPr>
        <w:t>Impact of the action</w:t>
      </w:r>
    </w:p>
    <w:p w:rsidR="0027120C" w:rsidRDefault="00F06448" w:rsidP="0027120C">
      <w:pPr>
        <w:jc w:val="both"/>
        <w:rPr>
          <w:rFonts w:ascii="Times New Roman" w:hAnsi="Times New Roman" w:cs="Times New Roman"/>
          <w:sz w:val="24"/>
          <w:szCs w:val="24"/>
        </w:rPr>
      </w:pPr>
      <w:r w:rsidRPr="00F06448">
        <w:rPr>
          <w:rFonts w:ascii="Times New Roman" w:hAnsi="Times New Roman" w:cs="Times New Roman"/>
          <w:sz w:val="24"/>
          <w:szCs w:val="24"/>
        </w:rPr>
        <w:t>This project we expect to have a positive impact which will result with a better access to justice for vulnerable and marginalised group in Shkodra district.</w:t>
      </w:r>
      <w:r>
        <w:rPr>
          <w:rFonts w:ascii="Times New Roman" w:hAnsi="Times New Roman" w:cs="Times New Roman"/>
          <w:sz w:val="24"/>
          <w:szCs w:val="24"/>
        </w:rPr>
        <w:t xml:space="preserve"> For the first time the legal clinic will provide a model which supports marginalised and vulnerable groups providing a direct support for Roma&amp;Egyptians in the Shkodra district. We expect a growing interest from marginalised and vulnerable groups which will build confidence through l</w:t>
      </w:r>
      <w:r w:rsidR="0027120C">
        <w:rPr>
          <w:rFonts w:ascii="Times New Roman" w:hAnsi="Times New Roman" w:cs="Times New Roman"/>
          <w:sz w:val="24"/>
          <w:szCs w:val="24"/>
        </w:rPr>
        <w:t xml:space="preserve">egal clinic services and to the </w:t>
      </w:r>
      <w:r>
        <w:rPr>
          <w:rFonts w:ascii="Times New Roman" w:hAnsi="Times New Roman" w:cs="Times New Roman"/>
          <w:sz w:val="24"/>
          <w:szCs w:val="24"/>
        </w:rPr>
        <w:t>judici</w:t>
      </w:r>
      <w:r w:rsidR="002C1F2C">
        <w:rPr>
          <w:rFonts w:ascii="Times New Roman" w:hAnsi="Times New Roman" w:cs="Times New Roman"/>
          <w:sz w:val="24"/>
          <w:szCs w:val="24"/>
        </w:rPr>
        <w:t>ary system. We expect at least 1</w:t>
      </w:r>
      <w:r>
        <w:rPr>
          <w:rFonts w:ascii="Times New Roman" w:hAnsi="Times New Roman" w:cs="Times New Roman"/>
          <w:sz w:val="24"/>
          <w:szCs w:val="24"/>
        </w:rPr>
        <w:t>00</w:t>
      </w:r>
      <w:r w:rsidR="009430C8">
        <w:rPr>
          <w:rFonts w:ascii="Times New Roman" w:hAnsi="Times New Roman" w:cs="Times New Roman"/>
          <w:sz w:val="24"/>
          <w:szCs w:val="24"/>
        </w:rPr>
        <w:t>0 citizens from vulnerable and marginalised groups will benefit from direct services provided from leg</w:t>
      </w:r>
      <w:r w:rsidR="002C1F2C">
        <w:rPr>
          <w:rFonts w:ascii="Times New Roman" w:hAnsi="Times New Roman" w:cs="Times New Roman"/>
          <w:sz w:val="24"/>
          <w:szCs w:val="24"/>
        </w:rPr>
        <w:t>al clinic and we expect about 15</w:t>
      </w:r>
      <w:r w:rsidR="009430C8">
        <w:rPr>
          <w:rFonts w:ascii="Times New Roman" w:hAnsi="Times New Roman" w:cs="Times New Roman"/>
          <w:sz w:val="24"/>
          <w:szCs w:val="24"/>
        </w:rPr>
        <w:t xml:space="preserve">0 complaints will be directed toward public authorities and judiciary system. </w:t>
      </w:r>
      <w:r w:rsidR="00E81F9B">
        <w:rPr>
          <w:rFonts w:ascii="Times New Roman" w:hAnsi="Times New Roman" w:cs="Times New Roman"/>
          <w:sz w:val="24"/>
          <w:szCs w:val="24"/>
        </w:rPr>
        <w:t xml:space="preserve">CSOs will strength their capacities and provide assistance for groups they represent to demand for their right through access to justice. About 20 CSO will strength their capacities and be able to undertake action for better access to justice for marginalised groups they assist. About 20 students and postgraduates will be able to assist vulnerable groups on addressing their issues toward judiciary system or use of alternative forms of conflict resolution. </w:t>
      </w:r>
      <w:r w:rsidR="009430C8">
        <w:rPr>
          <w:rFonts w:ascii="Times New Roman" w:hAnsi="Times New Roman" w:cs="Times New Roman"/>
          <w:sz w:val="24"/>
          <w:szCs w:val="24"/>
        </w:rPr>
        <w:t xml:space="preserve">Citizens will become aware on law matter and will be more present to request for services provided in the frame of the legal clinic. </w:t>
      </w:r>
      <w:r w:rsidR="00E81F9B">
        <w:rPr>
          <w:rFonts w:ascii="Times New Roman" w:hAnsi="Times New Roman" w:cs="Times New Roman"/>
          <w:sz w:val="24"/>
          <w:szCs w:val="24"/>
        </w:rPr>
        <w:t>The administrative Court of Shkodra will be more transparent and will provide more information regarding law procedures in due time according to the standards of law which guarantee the right of the information. The Court of Shkodra will become more aware to use effectively the orientation of parties toward reconciliation and mediation as an alternative form which provide more sustainable justice. This project intends to provide a new model for accessing justice which as direct beneficiaries has marginalised groups roma and Egyptians in Shkodra but it will influence that other CSOs and groups of citizens will apply same to guarantee a better access to justice.</w:t>
      </w:r>
    </w:p>
    <w:p w:rsidR="0027120C" w:rsidRPr="0027120C" w:rsidRDefault="0027120C" w:rsidP="0027120C">
      <w:pPr>
        <w:pStyle w:val="ListParagraph"/>
        <w:numPr>
          <w:ilvl w:val="0"/>
          <w:numId w:val="16"/>
        </w:numPr>
        <w:rPr>
          <w:rFonts w:ascii="Times New Roman" w:hAnsi="Times New Roman" w:cs="Times New Roman"/>
          <w:b/>
          <w:sz w:val="24"/>
          <w:szCs w:val="24"/>
        </w:rPr>
      </w:pPr>
      <w:r w:rsidRPr="0027120C">
        <w:rPr>
          <w:rFonts w:ascii="Times New Roman" w:hAnsi="Times New Roman" w:cs="Times New Roman"/>
          <w:b/>
          <w:sz w:val="24"/>
          <w:szCs w:val="24"/>
        </w:rPr>
        <w:t>Risqué analyse</w:t>
      </w:r>
    </w:p>
    <w:p w:rsidR="0027120C" w:rsidRDefault="0027120C" w:rsidP="0027120C">
      <w:pPr>
        <w:rPr>
          <w:rFonts w:ascii="Times New Roman" w:hAnsi="Times New Roman" w:cs="Times New Roman"/>
          <w:sz w:val="24"/>
          <w:szCs w:val="24"/>
        </w:rPr>
      </w:pPr>
      <w:r>
        <w:rPr>
          <w:rFonts w:ascii="Times New Roman" w:hAnsi="Times New Roman" w:cs="Times New Roman"/>
          <w:sz w:val="24"/>
          <w:szCs w:val="24"/>
        </w:rPr>
        <w:t>Project has its small percentage of risqué from factors which are not depended on project organisers. Some of the assumption is:</w:t>
      </w:r>
    </w:p>
    <w:p w:rsidR="0027120C" w:rsidRDefault="0027120C" w:rsidP="0027120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Policy reforms and implementation of the reform on the judiciary system may create delays on procedures.</w:t>
      </w:r>
    </w:p>
    <w:p w:rsidR="0027120C" w:rsidRDefault="00FA576B" w:rsidP="0027120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 political conflicts and progress to reform on justice</w:t>
      </w:r>
      <w:r w:rsidR="0027120C">
        <w:rPr>
          <w:rFonts w:ascii="Times New Roman" w:hAnsi="Times New Roman" w:cs="Times New Roman"/>
          <w:sz w:val="24"/>
          <w:szCs w:val="24"/>
        </w:rPr>
        <w:t xml:space="preserve"> would influence as well citizens </w:t>
      </w:r>
      <w:r w:rsidR="00E81F9B">
        <w:rPr>
          <w:rFonts w:ascii="Times New Roman" w:hAnsi="Times New Roman" w:cs="Times New Roman"/>
          <w:sz w:val="24"/>
          <w:szCs w:val="24"/>
        </w:rPr>
        <w:t xml:space="preserve">have difficulties on </w:t>
      </w:r>
      <w:r w:rsidR="0027120C">
        <w:rPr>
          <w:rFonts w:ascii="Times New Roman" w:hAnsi="Times New Roman" w:cs="Times New Roman"/>
          <w:sz w:val="24"/>
          <w:szCs w:val="24"/>
        </w:rPr>
        <w:t>build</w:t>
      </w:r>
      <w:r w:rsidR="00E81F9B">
        <w:rPr>
          <w:rFonts w:ascii="Times New Roman" w:hAnsi="Times New Roman" w:cs="Times New Roman"/>
          <w:sz w:val="24"/>
          <w:szCs w:val="24"/>
        </w:rPr>
        <w:t>ing</w:t>
      </w:r>
      <w:r w:rsidR="0027120C">
        <w:rPr>
          <w:rFonts w:ascii="Times New Roman" w:hAnsi="Times New Roman" w:cs="Times New Roman"/>
          <w:sz w:val="24"/>
          <w:szCs w:val="24"/>
        </w:rPr>
        <w:t xml:space="preserve"> confidence on public authorities and judiciary system.</w:t>
      </w:r>
    </w:p>
    <w:p w:rsidR="0027120C" w:rsidRDefault="0027120C" w:rsidP="0027120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As far as the project intends to promote mediation its important that such form to be support by all judiciary system which quite often is noted that it do not give the necessary importance.</w:t>
      </w:r>
    </w:p>
    <w:p w:rsidR="00E81F9B" w:rsidRDefault="00E81F9B" w:rsidP="0027120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Apathy and lack of trust to judiciary system are factors which do not allow citizens to effectively access justice.</w:t>
      </w:r>
    </w:p>
    <w:p w:rsidR="00E81F9B" w:rsidRPr="00E81F9B" w:rsidRDefault="00E81F9B" w:rsidP="00E81F9B">
      <w:pPr>
        <w:rPr>
          <w:rFonts w:ascii="Times New Roman" w:hAnsi="Times New Roman" w:cs="Times New Roman"/>
          <w:sz w:val="24"/>
          <w:szCs w:val="24"/>
        </w:rPr>
      </w:pPr>
    </w:p>
    <w:p w:rsidR="0027120C" w:rsidRPr="00D264CC" w:rsidRDefault="00D264CC" w:rsidP="00D264CC">
      <w:pPr>
        <w:pStyle w:val="ListParagraph"/>
        <w:numPr>
          <w:ilvl w:val="0"/>
          <w:numId w:val="16"/>
        </w:numPr>
        <w:rPr>
          <w:rFonts w:ascii="Times New Roman" w:hAnsi="Times New Roman" w:cs="Times New Roman"/>
          <w:b/>
          <w:sz w:val="24"/>
          <w:szCs w:val="24"/>
        </w:rPr>
      </w:pPr>
      <w:r w:rsidRPr="00D264CC">
        <w:rPr>
          <w:rFonts w:ascii="Times New Roman" w:hAnsi="Times New Roman" w:cs="Times New Roman"/>
          <w:b/>
          <w:sz w:val="24"/>
          <w:szCs w:val="24"/>
        </w:rPr>
        <w:lastRenderedPageBreak/>
        <w:t>Follow-up</w:t>
      </w:r>
    </w:p>
    <w:p w:rsidR="00F06448" w:rsidRDefault="009430C8" w:rsidP="00F06448">
      <w:pPr>
        <w:rPr>
          <w:rFonts w:ascii="Times New Roman" w:hAnsi="Times New Roman" w:cs="Times New Roman"/>
          <w:sz w:val="24"/>
          <w:szCs w:val="24"/>
        </w:rPr>
      </w:pPr>
      <w:r>
        <w:rPr>
          <w:rFonts w:ascii="Times New Roman" w:hAnsi="Times New Roman" w:cs="Times New Roman"/>
          <w:sz w:val="24"/>
          <w:szCs w:val="24"/>
        </w:rPr>
        <w:t>The successful realisation of the project will create a “snow ball” effect where we expect:</w:t>
      </w:r>
    </w:p>
    <w:p w:rsidR="009430C8" w:rsidRDefault="009430C8" w:rsidP="009430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Increasing number of citizens asking for legal assistance through services provided at legal clinic.</w:t>
      </w:r>
    </w:p>
    <w:p w:rsidR="009430C8" w:rsidRDefault="009430C8" w:rsidP="009430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Increasing civic engagement of CSO active in Shkodra district either by own resources or through support of stakeholders and donors to apply similar models for their groups of interest</w:t>
      </w:r>
    </w:p>
    <w:p w:rsidR="009430C8" w:rsidRDefault="009430C8" w:rsidP="009430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Beside vulnerable and marginalised groups other groups of citizens will demand for support to access justice.</w:t>
      </w:r>
    </w:p>
    <w:p w:rsidR="009430C8" w:rsidRDefault="009430C8" w:rsidP="009430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We expect that private sector to show interest and to support the follow-up of the project</w:t>
      </w:r>
    </w:p>
    <w:p w:rsidR="009430C8" w:rsidRDefault="0027120C" w:rsidP="009430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Other groups of law students will request to be part of the legal clinic so we will check opportunities to create an agreement with “Luigj Gurakuqi” University that part of the </w:t>
      </w:r>
      <w:r w:rsidR="00276BDA">
        <w:rPr>
          <w:rFonts w:ascii="Times New Roman" w:hAnsi="Times New Roman" w:cs="Times New Roman"/>
          <w:sz w:val="24"/>
          <w:szCs w:val="24"/>
        </w:rPr>
        <w:t xml:space="preserve">curricula </w:t>
      </w:r>
      <w:r>
        <w:rPr>
          <w:rFonts w:ascii="Times New Roman" w:hAnsi="Times New Roman" w:cs="Times New Roman"/>
          <w:sz w:val="24"/>
          <w:szCs w:val="24"/>
        </w:rPr>
        <w:t xml:space="preserve">work students do to the </w:t>
      </w:r>
      <w:r w:rsidR="00276BDA">
        <w:rPr>
          <w:rFonts w:ascii="Times New Roman" w:hAnsi="Times New Roman" w:cs="Times New Roman"/>
          <w:sz w:val="24"/>
          <w:szCs w:val="24"/>
        </w:rPr>
        <w:t xml:space="preserve">legal </w:t>
      </w:r>
      <w:r>
        <w:rPr>
          <w:rFonts w:ascii="Times New Roman" w:hAnsi="Times New Roman" w:cs="Times New Roman"/>
          <w:sz w:val="24"/>
          <w:szCs w:val="24"/>
        </w:rPr>
        <w:t xml:space="preserve">clinic </w:t>
      </w:r>
      <w:r w:rsidR="00276BDA">
        <w:rPr>
          <w:rFonts w:ascii="Times New Roman" w:hAnsi="Times New Roman" w:cs="Times New Roman"/>
          <w:sz w:val="24"/>
          <w:szCs w:val="24"/>
        </w:rPr>
        <w:t xml:space="preserve">and </w:t>
      </w:r>
      <w:r>
        <w:rPr>
          <w:rFonts w:ascii="Times New Roman" w:hAnsi="Times New Roman" w:cs="Times New Roman"/>
          <w:sz w:val="24"/>
          <w:szCs w:val="24"/>
        </w:rPr>
        <w:t>to be reco</w:t>
      </w:r>
      <w:r w:rsidR="00276BDA">
        <w:rPr>
          <w:rFonts w:ascii="Times New Roman" w:hAnsi="Times New Roman" w:cs="Times New Roman"/>
          <w:sz w:val="24"/>
          <w:szCs w:val="24"/>
        </w:rPr>
        <w:t>gnised as practical work</w:t>
      </w:r>
      <w:r>
        <w:rPr>
          <w:rFonts w:ascii="Times New Roman" w:hAnsi="Times New Roman" w:cs="Times New Roman"/>
          <w:sz w:val="24"/>
          <w:szCs w:val="24"/>
        </w:rPr>
        <w:t>.</w:t>
      </w:r>
    </w:p>
    <w:p w:rsidR="00D264CC" w:rsidRPr="00D264CC" w:rsidRDefault="00D264CC" w:rsidP="00D264CC">
      <w:pPr>
        <w:jc w:val="both"/>
        <w:rPr>
          <w:rFonts w:ascii="Times New Roman" w:hAnsi="Times New Roman" w:cs="Times New Roman"/>
          <w:sz w:val="24"/>
          <w:szCs w:val="24"/>
        </w:rPr>
      </w:pPr>
      <w:r>
        <w:rPr>
          <w:rFonts w:ascii="Times New Roman" w:hAnsi="Times New Roman" w:cs="Times New Roman"/>
          <w:sz w:val="24"/>
          <w:szCs w:val="24"/>
        </w:rPr>
        <w:t xml:space="preserve">In order create the sustainability of the project we intends to create contacts and promote results of the project among all possible stakeholders and possible fund-givers. One of our main </w:t>
      </w:r>
      <w:r w:rsidR="00276BDA">
        <w:rPr>
          <w:rFonts w:ascii="Times New Roman" w:hAnsi="Times New Roman" w:cs="Times New Roman"/>
          <w:sz w:val="24"/>
          <w:szCs w:val="24"/>
        </w:rPr>
        <w:t>priorities</w:t>
      </w:r>
      <w:r>
        <w:rPr>
          <w:rFonts w:ascii="Times New Roman" w:hAnsi="Times New Roman" w:cs="Times New Roman"/>
          <w:sz w:val="24"/>
          <w:szCs w:val="24"/>
        </w:rPr>
        <w:t xml:space="preserve"> will remain to create links and communication with the private sector which has the </w:t>
      </w:r>
      <w:r w:rsidR="00276BDA">
        <w:rPr>
          <w:rFonts w:ascii="Times New Roman" w:hAnsi="Times New Roman" w:cs="Times New Roman"/>
          <w:sz w:val="24"/>
          <w:szCs w:val="24"/>
        </w:rPr>
        <w:t>mayor</w:t>
      </w:r>
      <w:r>
        <w:rPr>
          <w:rFonts w:ascii="Times New Roman" w:hAnsi="Times New Roman" w:cs="Times New Roman"/>
          <w:sz w:val="24"/>
          <w:szCs w:val="24"/>
        </w:rPr>
        <w:t xml:space="preserve"> problems accessing justice and facing with long procedures for implementation of law. As well we will keep close contacts with public institutions like Universities, schools, CSOs providing them with the results of the project. Our aim will be to extend the legal services for other citizens groups and as well increasing the number of law students at the </w:t>
      </w:r>
      <w:r w:rsidR="00276BDA">
        <w:rPr>
          <w:rFonts w:ascii="Times New Roman" w:hAnsi="Times New Roman" w:cs="Times New Roman"/>
          <w:sz w:val="24"/>
          <w:szCs w:val="24"/>
        </w:rPr>
        <w:t>Legal Clinic. An important actor</w:t>
      </w:r>
      <w:r>
        <w:rPr>
          <w:rFonts w:ascii="Times New Roman" w:hAnsi="Times New Roman" w:cs="Times New Roman"/>
          <w:sz w:val="24"/>
          <w:szCs w:val="24"/>
        </w:rPr>
        <w:t xml:space="preserve"> which we will keep close contacts will be local Media which will facilitate communication and provide access to promote the project results.</w:t>
      </w:r>
    </w:p>
    <w:p w:rsidR="001B5ED1" w:rsidRDefault="001B5ED1" w:rsidP="001B5ED1">
      <w:pPr>
        <w:rPr>
          <w:b/>
          <w:sz w:val="28"/>
          <w:szCs w:val="28"/>
        </w:rPr>
      </w:pPr>
    </w:p>
    <w:p w:rsidR="00DE7D1B" w:rsidRDefault="00DE7D1B" w:rsidP="001B5ED1">
      <w:pPr>
        <w:rPr>
          <w:b/>
          <w:sz w:val="28"/>
          <w:szCs w:val="28"/>
        </w:rPr>
      </w:pPr>
    </w:p>
    <w:p w:rsidR="00DE7D1B" w:rsidRDefault="00DE7D1B" w:rsidP="001B5ED1">
      <w:pPr>
        <w:rPr>
          <w:b/>
          <w:sz w:val="28"/>
          <w:szCs w:val="28"/>
        </w:rPr>
      </w:pPr>
    </w:p>
    <w:p w:rsidR="00DE7D1B" w:rsidRDefault="00DE7D1B" w:rsidP="001B5ED1">
      <w:pPr>
        <w:rPr>
          <w:b/>
          <w:sz w:val="28"/>
          <w:szCs w:val="28"/>
        </w:rPr>
      </w:pPr>
    </w:p>
    <w:p w:rsidR="00DE7D1B" w:rsidRDefault="00DE7D1B" w:rsidP="001B5ED1">
      <w:pPr>
        <w:rPr>
          <w:b/>
          <w:sz w:val="28"/>
          <w:szCs w:val="28"/>
        </w:rPr>
      </w:pPr>
    </w:p>
    <w:p w:rsidR="00DE7D1B" w:rsidRDefault="00DE7D1B" w:rsidP="001B5ED1">
      <w:pPr>
        <w:rPr>
          <w:b/>
          <w:sz w:val="28"/>
          <w:szCs w:val="28"/>
        </w:rPr>
      </w:pPr>
    </w:p>
    <w:p w:rsidR="00DE7D1B" w:rsidRDefault="00DE7D1B" w:rsidP="001B5ED1">
      <w:pPr>
        <w:rPr>
          <w:b/>
          <w:sz w:val="28"/>
          <w:szCs w:val="28"/>
        </w:rPr>
      </w:pPr>
    </w:p>
    <w:p w:rsidR="00DE7D1B" w:rsidRDefault="00DE7D1B" w:rsidP="001B5ED1">
      <w:pPr>
        <w:rPr>
          <w:b/>
          <w:sz w:val="28"/>
          <w:szCs w:val="28"/>
        </w:rPr>
      </w:pPr>
    </w:p>
    <w:p w:rsidR="004E69EA" w:rsidRPr="001B5ED1" w:rsidRDefault="004E69EA" w:rsidP="001B5ED1">
      <w:pPr>
        <w:rPr>
          <w:b/>
          <w:sz w:val="28"/>
          <w:szCs w:val="28"/>
        </w:rPr>
      </w:pPr>
    </w:p>
    <w:p w:rsidR="003F4E42" w:rsidRPr="004E69EA" w:rsidRDefault="00CC0F07" w:rsidP="004E69EA">
      <w:pPr>
        <w:pStyle w:val="ListParagraph"/>
        <w:numPr>
          <w:ilvl w:val="0"/>
          <w:numId w:val="13"/>
        </w:numPr>
        <w:rPr>
          <w:b/>
          <w:sz w:val="28"/>
          <w:szCs w:val="28"/>
        </w:rPr>
      </w:pPr>
      <w:r>
        <w:rPr>
          <w:b/>
          <w:sz w:val="28"/>
          <w:szCs w:val="28"/>
        </w:rPr>
        <w:lastRenderedPageBreak/>
        <w:t>Budget</w:t>
      </w:r>
    </w:p>
    <w:tbl>
      <w:tblPr>
        <w:tblStyle w:val="TableGrid"/>
        <w:tblW w:w="0" w:type="auto"/>
        <w:tblLook w:val="04A0"/>
      </w:tblPr>
      <w:tblGrid>
        <w:gridCol w:w="4068"/>
        <w:gridCol w:w="1890"/>
        <w:gridCol w:w="1080"/>
        <w:gridCol w:w="1440"/>
        <w:gridCol w:w="1098"/>
      </w:tblGrid>
      <w:tr w:rsidR="001B5ED1" w:rsidTr="00DE7D1B">
        <w:tc>
          <w:tcPr>
            <w:tcW w:w="4068" w:type="dxa"/>
          </w:tcPr>
          <w:p w:rsidR="001B5ED1" w:rsidRDefault="001B5ED1" w:rsidP="001B5ED1">
            <w:pPr>
              <w:pStyle w:val="ListParagraph"/>
              <w:ind w:left="0"/>
              <w:rPr>
                <w:b/>
                <w:sz w:val="28"/>
                <w:szCs w:val="28"/>
              </w:rPr>
            </w:pPr>
            <w:r>
              <w:rPr>
                <w:b/>
                <w:sz w:val="28"/>
                <w:szCs w:val="28"/>
              </w:rPr>
              <w:t>Budget application form</w:t>
            </w:r>
          </w:p>
        </w:tc>
        <w:tc>
          <w:tcPr>
            <w:tcW w:w="5508" w:type="dxa"/>
            <w:gridSpan w:val="4"/>
            <w:shd w:val="clear" w:color="auto" w:fill="A6A6A6" w:themeFill="background1" w:themeFillShade="A6"/>
          </w:tcPr>
          <w:p w:rsidR="001B5ED1" w:rsidRDefault="00BF74BF" w:rsidP="001B5ED1">
            <w:pPr>
              <w:pStyle w:val="ListParagraph"/>
              <w:ind w:left="0"/>
              <w:rPr>
                <w:b/>
                <w:sz w:val="28"/>
                <w:szCs w:val="28"/>
              </w:rPr>
            </w:pPr>
            <w:r>
              <w:rPr>
                <w:b/>
                <w:sz w:val="28"/>
                <w:szCs w:val="28"/>
              </w:rPr>
              <w:t xml:space="preserve">Duration of the project 18 month </w:t>
            </w:r>
          </w:p>
        </w:tc>
      </w:tr>
      <w:tr w:rsidR="001B5ED1" w:rsidTr="00DE7D1B">
        <w:tc>
          <w:tcPr>
            <w:tcW w:w="4068" w:type="dxa"/>
            <w:shd w:val="clear" w:color="auto" w:fill="A6A6A6" w:themeFill="background1" w:themeFillShade="A6"/>
          </w:tcPr>
          <w:p w:rsidR="001B5ED1" w:rsidRPr="00644073" w:rsidRDefault="001B5ED1" w:rsidP="001B5ED1">
            <w:pPr>
              <w:pStyle w:val="ListParagraph"/>
              <w:ind w:left="0"/>
              <w:rPr>
                <w:b/>
                <w:sz w:val="24"/>
                <w:szCs w:val="24"/>
              </w:rPr>
            </w:pPr>
            <w:r w:rsidRPr="00644073">
              <w:rPr>
                <w:b/>
                <w:sz w:val="24"/>
                <w:szCs w:val="24"/>
              </w:rPr>
              <w:t>Costs</w:t>
            </w:r>
          </w:p>
        </w:tc>
        <w:tc>
          <w:tcPr>
            <w:tcW w:w="1890" w:type="dxa"/>
            <w:shd w:val="clear" w:color="auto" w:fill="A6A6A6" w:themeFill="background1" w:themeFillShade="A6"/>
          </w:tcPr>
          <w:p w:rsidR="001B5ED1" w:rsidRPr="00644073" w:rsidRDefault="001B5ED1" w:rsidP="001B5ED1">
            <w:pPr>
              <w:pStyle w:val="ListParagraph"/>
              <w:ind w:left="0"/>
              <w:rPr>
                <w:b/>
                <w:sz w:val="24"/>
                <w:szCs w:val="24"/>
              </w:rPr>
            </w:pPr>
            <w:r w:rsidRPr="00644073">
              <w:rPr>
                <w:b/>
                <w:sz w:val="24"/>
                <w:szCs w:val="24"/>
              </w:rPr>
              <w:t>Unit</w:t>
            </w:r>
          </w:p>
        </w:tc>
        <w:tc>
          <w:tcPr>
            <w:tcW w:w="1080" w:type="dxa"/>
            <w:shd w:val="clear" w:color="auto" w:fill="A6A6A6" w:themeFill="background1" w:themeFillShade="A6"/>
          </w:tcPr>
          <w:p w:rsidR="001B5ED1" w:rsidRPr="00644073" w:rsidRDefault="001B5ED1" w:rsidP="001B5ED1">
            <w:pPr>
              <w:pStyle w:val="ListParagraph"/>
              <w:ind w:left="0"/>
              <w:rPr>
                <w:b/>
                <w:sz w:val="24"/>
                <w:szCs w:val="24"/>
              </w:rPr>
            </w:pPr>
            <w:r w:rsidRPr="00644073">
              <w:rPr>
                <w:b/>
                <w:sz w:val="24"/>
                <w:szCs w:val="24"/>
              </w:rPr>
              <w:t>Nr of units</w:t>
            </w:r>
          </w:p>
        </w:tc>
        <w:tc>
          <w:tcPr>
            <w:tcW w:w="1440" w:type="dxa"/>
            <w:shd w:val="clear" w:color="auto" w:fill="A6A6A6" w:themeFill="background1" w:themeFillShade="A6"/>
          </w:tcPr>
          <w:p w:rsidR="001B5ED1" w:rsidRPr="00644073" w:rsidRDefault="001B5ED1" w:rsidP="001B5ED1">
            <w:pPr>
              <w:pStyle w:val="ListParagraph"/>
              <w:ind w:left="0"/>
              <w:rPr>
                <w:b/>
                <w:sz w:val="24"/>
                <w:szCs w:val="24"/>
              </w:rPr>
            </w:pPr>
            <w:r w:rsidRPr="00644073">
              <w:rPr>
                <w:b/>
                <w:sz w:val="24"/>
                <w:szCs w:val="24"/>
              </w:rPr>
              <w:t>Unit value (EUR)</w:t>
            </w:r>
          </w:p>
        </w:tc>
        <w:tc>
          <w:tcPr>
            <w:tcW w:w="1098" w:type="dxa"/>
            <w:shd w:val="clear" w:color="auto" w:fill="A6A6A6" w:themeFill="background1" w:themeFillShade="A6"/>
          </w:tcPr>
          <w:p w:rsidR="001B5ED1" w:rsidRPr="00644073" w:rsidRDefault="001B5ED1" w:rsidP="001B5ED1">
            <w:pPr>
              <w:pStyle w:val="ListParagraph"/>
              <w:ind w:left="0"/>
              <w:rPr>
                <w:b/>
                <w:sz w:val="24"/>
                <w:szCs w:val="24"/>
              </w:rPr>
            </w:pPr>
            <w:r w:rsidRPr="00644073">
              <w:rPr>
                <w:b/>
                <w:sz w:val="24"/>
                <w:szCs w:val="24"/>
              </w:rPr>
              <w:t>Total cost (EUR)</w:t>
            </w:r>
          </w:p>
        </w:tc>
      </w:tr>
      <w:tr w:rsidR="001B5ED1" w:rsidTr="00DE7D1B">
        <w:tc>
          <w:tcPr>
            <w:tcW w:w="4068" w:type="dxa"/>
          </w:tcPr>
          <w:p w:rsidR="001B5ED1" w:rsidRPr="00644073" w:rsidRDefault="001B5ED1" w:rsidP="001B5ED1">
            <w:pPr>
              <w:pStyle w:val="ListParagraph"/>
              <w:ind w:left="0"/>
              <w:rPr>
                <w:b/>
                <w:sz w:val="24"/>
                <w:szCs w:val="24"/>
              </w:rPr>
            </w:pPr>
            <w:r w:rsidRPr="00644073">
              <w:rPr>
                <w:b/>
                <w:sz w:val="24"/>
                <w:szCs w:val="24"/>
              </w:rPr>
              <w:t>1.Human Resources</w:t>
            </w:r>
          </w:p>
        </w:tc>
        <w:tc>
          <w:tcPr>
            <w:tcW w:w="1890" w:type="dxa"/>
          </w:tcPr>
          <w:p w:rsidR="001B5ED1" w:rsidRPr="00644073" w:rsidRDefault="001B5ED1" w:rsidP="001B5ED1">
            <w:pPr>
              <w:pStyle w:val="ListParagraph"/>
              <w:ind w:left="0"/>
              <w:rPr>
                <w:b/>
                <w:sz w:val="24"/>
                <w:szCs w:val="24"/>
              </w:rPr>
            </w:pPr>
          </w:p>
        </w:tc>
        <w:tc>
          <w:tcPr>
            <w:tcW w:w="1080" w:type="dxa"/>
          </w:tcPr>
          <w:p w:rsidR="001B5ED1" w:rsidRPr="00644073" w:rsidRDefault="001B5ED1" w:rsidP="001B5ED1">
            <w:pPr>
              <w:pStyle w:val="ListParagraph"/>
              <w:ind w:left="0"/>
              <w:rPr>
                <w:b/>
                <w:sz w:val="24"/>
                <w:szCs w:val="24"/>
              </w:rPr>
            </w:pPr>
          </w:p>
        </w:tc>
        <w:tc>
          <w:tcPr>
            <w:tcW w:w="1440" w:type="dxa"/>
          </w:tcPr>
          <w:p w:rsidR="001B5ED1" w:rsidRPr="00644073" w:rsidRDefault="001B5ED1" w:rsidP="001B5ED1">
            <w:pPr>
              <w:pStyle w:val="ListParagraph"/>
              <w:ind w:left="0"/>
              <w:rPr>
                <w:b/>
                <w:sz w:val="24"/>
                <w:szCs w:val="24"/>
              </w:rPr>
            </w:pPr>
          </w:p>
        </w:tc>
        <w:tc>
          <w:tcPr>
            <w:tcW w:w="1098" w:type="dxa"/>
          </w:tcPr>
          <w:p w:rsidR="001B5ED1" w:rsidRPr="00644073" w:rsidRDefault="001B5ED1" w:rsidP="001B5ED1">
            <w:pPr>
              <w:pStyle w:val="ListParagraph"/>
              <w:ind w:left="0"/>
              <w:rPr>
                <w:b/>
                <w:sz w:val="24"/>
                <w:szCs w:val="24"/>
              </w:rPr>
            </w:pPr>
          </w:p>
        </w:tc>
      </w:tr>
      <w:tr w:rsidR="001B5ED1" w:rsidTr="00DE7D1B">
        <w:tc>
          <w:tcPr>
            <w:tcW w:w="4068" w:type="dxa"/>
          </w:tcPr>
          <w:p w:rsidR="001B5ED1" w:rsidRPr="00644073" w:rsidRDefault="00BF74BF" w:rsidP="001B5ED1">
            <w:pPr>
              <w:pStyle w:val="ListParagraph"/>
              <w:ind w:left="0"/>
              <w:rPr>
                <w:sz w:val="24"/>
                <w:szCs w:val="24"/>
              </w:rPr>
            </w:pPr>
            <w:r>
              <w:rPr>
                <w:sz w:val="24"/>
                <w:szCs w:val="24"/>
              </w:rPr>
              <w:t xml:space="preserve">1.1 </w:t>
            </w:r>
            <w:r w:rsidR="002C1F2C">
              <w:rPr>
                <w:sz w:val="24"/>
                <w:szCs w:val="24"/>
              </w:rPr>
              <w:t>Project Coordinator/</w:t>
            </w:r>
            <w:r w:rsidR="00644073" w:rsidRPr="00644073">
              <w:rPr>
                <w:sz w:val="24"/>
                <w:szCs w:val="24"/>
              </w:rPr>
              <w:t>Head of Legal clinic</w:t>
            </w:r>
          </w:p>
        </w:tc>
        <w:tc>
          <w:tcPr>
            <w:tcW w:w="1890" w:type="dxa"/>
          </w:tcPr>
          <w:p w:rsidR="001B5ED1" w:rsidRPr="001D0597" w:rsidRDefault="00644073" w:rsidP="001D0597">
            <w:pPr>
              <w:pStyle w:val="ListParagraph"/>
              <w:ind w:left="0"/>
              <w:jc w:val="center"/>
              <w:rPr>
                <w:sz w:val="24"/>
                <w:szCs w:val="24"/>
              </w:rPr>
            </w:pPr>
            <w:r w:rsidRPr="001D0597">
              <w:rPr>
                <w:sz w:val="24"/>
                <w:szCs w:val="24"/>
              </w:rPr>
              <w:t>month</w:t>
            </w:r>
          </w:p>
        </w:tc>
        <w:tc>
          <w:tcPr>
            <w:tcW w:w="1080" w:type="dxa"/>
          </w:tcPr>
          <w:p w:rsidR="001B5ED1" w:rsidRPr="001D0597" w:rsidRDefault="00644073" w:rsidP="001D0597">
            <w:pPr>
              <w:pStyle w:val="ListParagraph"/>
              <w:ind w:left="0"/>
              <w:jc w:val="center"/>
              <w:rPr>
                <w:sz w:val="24"/>
                <w:szCs w:val="24"/>
              </w:rPr>
            </w:pPr>
            <w:r w:rsidRPr="001D0597">
              <w:rPr>
                <w:sz w:val="24"/>
                <w:szCs w:val="24"/>
              </w:rPr>
              <w:t>1</w:t>
            </w:r>
            <w:r w:rsidR="00BF74BF" w:rsidRPr="001D0597">
              <w:rPr>
                <w:sz w:val="24"/>
                <w:szCs w:val="24"/>
              </w:rPr>
              <w:t>8</w:t>
            </w:r>
          </w:p>
        </w:tc>
        <w:tc>
          <w:tcPr>
            <w:tcW w:w="1440" w:type="dxa"/>
          </w:tcPr>
          <w:p w:rsidR="001B5ED1" w:rsidRPr="001D0597" w:rsidRDefault="002C1F2C" w:rsidP="001D0597">
            <w:pPr>
              <w:pStyle w:val="ListParagraph"/>
              <w:ind w:left="0"/>
              <w:jc w:val="center"/>
              <w:rPr>
                <w:sz w:val="24"/>
                <w:szCs w:val="24"/>
              </w:rPr>
            </w:pPr>
            <w:r>
              <w:rPr>
                <w:sz w:val="24"/>
                <w:szCs w:val="24"/>
              </w:rPr>
              <w:t>4</w:t>
            </w:r>
            <w:r w:rsidR="00304F6D" w:rsidRPr="001D0597">
              <w:rPr>
                <w:sz w:val="24"/>
                <w:szCs w:val="24"/>
              </w:rPr>
              <w:t>00</w:t>
            </w:r>
          </w:p>
        </w:tc>
        <w:tc>
          <w:tcPr>
            <w:tcW w:w="1098" w:type="dxa"/>
          </w:tcPr>
          <w:p w:rsidR="001B5ED1" w:rsidRPr="001D0597" w:rsidRDefault="002C1F2C" w:rsidP="001D0597">
            <w:pPr>
              <w:pStyle w:val="ListParagraph"/>
              <w:ind w:left="0"/>
              <w:jc w:val="center"/>
              <w:rPr>
                <w:sz w:val="24"/>
                <w:szCs w:val="24"/>
              </w:rPr>
            </w:pPr>
            <w:r>
              <w:rPr>
                <w:sz w:val="24"/>
                <w:szCs w:val="24"/>
              </w:rPr>
              <w:t>72</w:t>
            </w:r>
            <w:r w:rsidR="00304F6D" w:rsidRPr="001D0597">
              <w:rPr>
                <w:sz w:val="24"/>
                <w:szCs w:val="24"/>
              </w:rPr>
              <w:t>00</w:t>
            </w:r>
          </w:p>
        </w:tc>
      </w:tr>
      <w:tr w:rsidR="002C1F2C" w:rsidTr="002C1F2C">
        <w:tc>
          <w:tcPr>
            <w:tcW w:w="4068" w:type="dxa"/>
            <w:shd w:val="clear" w:color="auto" w:fill="A6A6A6" w:themeFill="background1" w:themeFillShade="A6"/>
          </w:tcPr>
          <w:p w:rsidR="002C1F2C" w:rsidRPr="002C1F2C" w:rsidRDefault="002C1F2C" w:rsidP="00BC305B">
            <w:pPr>
              <w:pStyle w:val="ListParagraph"/>
              <w:ind w:left="0"/>
              <w:rPr>
                <w:b/>
                <w:sz w:val="24"/>
                <w:szCs w:val="24"/>
              </w:rPr>
            </w:pPr>
            <w:r w:rsidRPr="002C1F2C">
              <w:rPr>
                <w:b/>
                <w:sz w:val="24"/>
                <w:szCs w:val="24"/>
              </w:rPr>
              <w:t>Subtotal Human Resources</w:t>
            </w:r>
          </w:p>
        </w:tc>
        <w:tc>
          <w:tcPr>
            <w:tcW w:w="1890" w:type="dxa"/>
            <w:shd w:val="clear" w:color="auto" w:fill="A6A6A6" w:themeFill="background1" w:themeFillShade="A6"/>
          </w:tcPr>
          <w:p w:rsidR="002C1F2C" w:rsidRPr="001D0597" w:rsidRDefault="002C1F2C" w:rsidP="001D0597">
            <w:pPr>
              <w:pStyle w:val="ListParagraph"/>
              <w:ind w:left="0"/>
              <w:jc w:val="center"/>
              <w:rPr>
                <w:sz w:val="24"/>
                <w:szCs w:val="24"/>
              </w:rPr>
            </w:pPr>
          </w:p>
        </w:tc>
        <w:tc>
          <w:tcPr>
            <w:tcW w:w="1080" w:type="dxa"/>
            <w:shd w:val="clear" w:color="auto" w:fill="A6A6A6" w:themeFill="background1" w:themeFillShade="A6"/>
          </w:tcPr>
          <w:p w:rsidR="002C1F2C" w:rsidRPr="001D0597" w:rsidRDefault="002C1F2C" w:rsidP="001D0597">
            <w:pPr>
              <w:pStyle w:val="ListParagraph"/>
              <w:ind w:left="0"/>
              <w:jc w:val="center"/>
              <w:rPr>
                <w:sz w:val="24"/>
                <w:szCs w:val="24"/>
              </w:rPr>
            </w:pPr>
          </w:p>
        </w:tc>
        <w:tc>
          <w:tcPr>
            <w:tcW w:w="1440" w:type="dxa"/>
            <w:shd w:val="clear" w:color="auto" w:fill="A6A6A6" w:themeFill="background1" w:themeFillShade="A6"/>
          </w:tcPr>
          <w:p w:rsidR="002C1F2C" w:rsidRDefault="002C1F2C" w:rsidP="001D0597">
            <w:pPr>
              <w:pStyle w:val="ListParagraph"/>
              <w:ind w:left="0"/>
              <w:jc w:val="center"/>
              <w:rPr>
                <w:sz w:val="24"/>
                <w:szCs w:val="24"/>
              </w:rPr>
            </w:pPr>
          </w:p>
        </w:tc>
        <w:tc>
          <w:tcPr>
            <w:tcW w:w="1098" w:type="dxa"/>
            <w:shd w:val="clear" w:color="auto" w:fill="A6A6A6" w:themeFill="background1" w:themeFillShade="A6"/>
          </w:tcPr>
          <w:p w:rsidR="002C1F2C" w:rsidRPr="002C1F2C" w:rsidRDefault="00276BDA" w:rsidP="001D0597">
            <w:pPr>
              <w:pStyle w:val="ListParagraph"/>
              <w:ind w:left="0"/>
              <w:jc w:val="center"/>
              <w:rPr>
                <w:b/>
                <w:sz w:val="24"/>
                <w:szCs w:val="24"/>
              </w:rPr>
            </w:pPr>
            <w:r>
              <w:rPr>
                <w:b/>
                <w:sz w:val="24"/>
                <w:szCs w:val="24"/>
              </w:rPr>
              <w:t>72</w:t>
            </w:r>
            <w:r w:rsidR="002C1F2C" w:rsidRPr="002C1F2C">
              <w:rPr>
                <w:b/>
                <w:sz w:val="24"/>
                <w:szCs w:val="24"/>
              </w:rPr>
              <w:t>00</w:t>
            </w:r>
          </w:p>
        </w:tc>
      </w:tr>
      <w:tr w:rsidR="002C1F2C" w:rsidTr="00DE7D1B">
        <w:tc>
          <w:tcPr>
            <w:tcW w:w="4068" w:type="dxa"/>
          </w:tcPr>
          <w:p w:rsidR="002C1F2C" w:rsidRPr="002C1F2C" w:rsidRDefault="002C1F2C" w:rsidP="001B5ED1">
            <w:pPr>
              <w:pStyle w:val="ListParagraph"/>
              <w:ind w:left="0"/>
              <w:rPr>
                <w:b/>
                <w:sz w:val="24"/>
                <w:szCs w:val="24"/>
              </w:rPr>
            </w:pPr>
            <w:r w:rsidRPr="002C1F2C">
              <w:rPr>
                <w:b/>
                <w:sz w:val="24"/>
                <w:szCs w:val="24"/>
              </w:rPr>
              <w:t>2.Legal Services Assistance/Activities</w:t>
            </w:r>
          </w:p>
        </w:tc>
        <w:tc>
          <w:tcPr>
            <w:tcW w:w="1890" w:type="dxa"/>
          </w:tcPr>
          <w:p w:rsidR="002C1F2C" w:rsidRPr="001D0597" w:rsidRDefault="002C1F2C" w:rsidP="001D0597">
            <w:pPr>
              <w:pStyle w:val="ListParagraph"/>
              <w:ind w:left="0"/>
              <w:jc w:val="center"/>
              <w:rPr>
                <w:sz w:val="24"/>
                <w:szCs w:val="24"/>
              </w:rPr>
            </w:pPr>
          </w:p>
        </w:tc>
        <w:tc>
          <w:tcPr>
            <w:tcW w:w="1080" w:type="dxa"/>
          </w:tcPr>
          <w:p w:rsidR="002C1F2C" w:rsidRPr="001D0597" w:rsidRDefault="002C1F2C" w:rsidP="001D0597">
            <w:pPr>
              <w:pStyle w:val="ListParagraph"/>
              <w:ind w:left="0"/>
              <w:jc w:val="center"/>
              <w:rPr>
                <w:sz w:val="24"/>
                <w:szCs w:val="24"/>
              </w:rPr>
            </w:pPr>
          </w:p>
        </w:tc>
        <w:tc>
          <w:tcPr>
            <w:tcW w:w="1440" w:type="dxa"/>
          </w:tcPr>
          <w:p w:rsidR="002C1F2C" w:rsidRDefault="002C1F2C" w:rsidP="001D0597">
            <w:pPr>
              <w:pStyle w:val="ListParagraph"/>
              <w:ind w:left="0"/>
              <w:jc w:val="center"/>
              <w:rPr>
                <w:sz w:val="24"/>
                <w:szCs w:val="24"/>
              </w:rPr>
            </w:pPr>
          </w:p>
        </w:tc>
        <w:tc>
          <w:tcPr>
            <w:tcW w:w="1098" w:type="dxa"/>
          </w:tcPr>
          <w:p w:rsidR="002C1F2C" w:rsidRDefault="002C1F2C" w:rsidP="001D0597">
            <w:pPr>
              <w:pStyle w:val="ListParagraph"/>
              <w:ind w:left="0"/>
              <w:jc w:val="center"/>
              <w:rPr>
                <w:sz w:val="24"/>
                <w:szCs w:val="24"/>
              </w:rPr>
            </w:pPr>
          </w:p>
        </w:tc>
      </w:tr>
      <w:tr w:rsidR="001B5ED1" w:rsidTr="00DE7D1B">
        <w:tc>
          <w:tcPr>
            <w:tcW w:w="4068" w:type="dxa"/>
          </w:tcPr>
          <w:p w:rsidR="001B5ED1" w:rsidRPr="00644073" w:rsidRDefault="002C1F2C" w:rsidP="001B5ED1">
            <w:pPr>
              <w:pStyle w:val="ListParagraph"/>
              <w:ind w:left="0"/>
              <w:rPr>
                <w:sz w:val="24"/>
                <w:szCs w:val="24"/>
              </w:rPr>
            </w:pPr>
            <w:r>
              <w:rPr>
                <w:sz w:val="24"/>
                <w:szCs w:val="24"/>
              </w:rPr>
              <w:t>2.1</w:t>
            </w:r>
            <w:r w:rsidR="00BF74BF">
              <w:rPr>
                <w:sz w:val="24"/>
                <w:szCs w:val="24"/>
              </w:rPr>
              <w:t xml:space="preserve"> </w:t>
            </w:r>
            <w:r w:rsidR="00304F6D">
              <w:rPr>
                <w:sz w:val="24"/>
                <w:szCs w:val="24"/>
              </w:rPr>
              <w:t>Law Experts/Instructor/Trainer</w:t>
            </w:r>
          </w:p>
        </w:tc>
        <w:tc>
          <w:tcPr>
            <w:tcW w:w="1890" w:type="dxa"/>
          </w:tcPr>
          <w:p w:rsidR="001B5ED1" w:rsidRPr="001D0597" w:rsidRDefault="00304F6D" w:rsidP="001D0597">
            <w:pPr>
              <w:pStyle w:val="ListParagraph"/>
              <w:ind w:left="0"/>
              <w:jc w:val="center"/>
              <w:rPr>
                <w:sz w:val="24"/>
                <w:szCs w:val="24"/>
              </w:rPr>
            </w:pPr>
            <w:r w:rsidRPr="001D0597">
              <w:rPr>
                <w:sz w:val="24"/>
                <w:szCs w:val="24"/>
              </w:rPr>
              <w:t>month</w:t>
            </w:r>
          </w:p>
        </w:tc>
        <w:tc>
          <w:tcPr>
            <w:tcW w:w="1080" w:type="dxa"/>
          </w:tcPr>
          <w:p w:rsidR="001B5ED1" w:rsidRPr="001D0597" w:rsidRDefault="00304F6D" w:rsidP="001D0597">
            <w:pPr>
              <w:pStyle w:val="ListParagraph"/>
              <w:ind w:left="0"/>
              <w:jc w:val="center"/>
              <w:rPr>
                <w:sz w:val="24"/>
                <w:szCs w:val="24"/>
              </w:rPr>
            </w:pPr>
            <w:r w:rsidRPr="001D0597">
              <w:rPr>
                <w:sz w:val="24"/>
                <w:szCs w:val="24"/>
              </w:rPr>
              <w:t>15</w:t>
            </w:r>
          </w:p>
        </w:tc>
        <w:tc>
          <w:tcPr>
            <w:tcW w:w="1440" w:type="dxa"/>
          </w:tcPr>
          <w:p w:rsidR="001B5ED1" w:rsidRPr="001D0597" w:rsidRDefault="002C1F2C" w:rsidP="001D0597">
            <w:pPr>
              <w:pStyle w:val="ListParagraph"/>
              <w:ind w:left="0"/>
              <w:jc w:val="center"/>
              <w:rPr>
                <w:sz w:val="24"/>
                <w:szCs w:val="24"/>
              </w:rPr>
            </w:pPr>
            <w:r>
              <w:rPr>
                <w:sz w:val="24"/>
                <w:szCs w:val="24"/>
              </w:rPr>
              <w:t>4</w:t>
            </w:r>
            <w:r w:rsidR="00EA5B89">
              <w:rPr>
                <w:sz w:val="24"/>
                <w:szCs w:val="24"/>
              </w:rPr>
              <w:t>5</w:t>
            </w:r>
            <w:r w:rsidR="00304F6D" w:rsidRPr="001D0597">
              <w:rPr>
                <w:sz w:val="24"/>
                <w:szCs w:val="24"/>
              </w:rPr>
              <w:t>0</w:t>
            </w:r>
          </w:p>
        </w:tc>
        <w:tc>
          <w:tcPr>
            <w:tcW w:w="1098" w:type="dxa"/>
          </w:tcPr>
          <w:p w:rsidR="001B5ED1" w:rsidRPr="001D0597" w:rsidRDefault="002C1F2C" w:rsidP="001D0597">
            <w:pPr>
              <w:pStyle w:val="ListParagraph"/>
              <w:ind w:left="0"/>
              <w:jc w:val="center"/>
              <w:rPr>
                <w:sz w:val="24"/>
                <w:szCs w:val="24"/>
              </w:rPr>
            </w:pPr>
            <w:r>
              <w:rPr>
                <w:sz w:val="24"/>
                <w:szCs w:val="24"/>
              </w:rPr>
              <w:t>6</w:t>
            </w:r>
            <w:r w:rsidR="00EA5B89">
              <w:rPr>
                <w:sz w:val="24"/>
                <w:szCs w:val="24"/>
              </w:rPr>
              <w:t>75</w:t>
            </w:r>
            <w:r w:rsidR="00304F6D" w:rsidRPr="001D0597">
              <w:rPr>
                <w:sz w:val="24"/>
                <w:szCs w:val="24"/>
              </w:rPr>
              <w:t>0</w:t>
            </w:r>
          </w:p>
        </w:tc>
      </w:tr>
      <w:tr w:rsidR="001B5ED1" w:rsidTr="00DE7D1B">
        <w:tc>
          <w:tcPr>
            <w:tcW w:w="4068" w:type="dxa"/>
          </w:tcPr>
          <w:p w:rsidR="001B5ED1" w:rsidRPr="00644073" w:rsidRDefault="002C1F2C" w:rsidP="001B5ED1">
            <w:pPr>
              <w:pStyle w:val="ListParagraph"/>
              <w:ind w:left="0"/>
              <w:rPr>
                <w:sz w:val="24"/>
                <w:szCs w:val="24"/>
              </w:rPr>
            </w:pPr>
            <w:r>
              <w:rPr>
                <w:sz w:val="24"/>
                <w:szCs w:val="24"/>
              </w:rPr>
              <w:t>2.2</w:t>
            </w:r>
            <w:r w:rsidR="00BF74BF">
              <w:rPr>
                <w:sz w:val="24"/>
                <w:szCs w:val="24"/>
              </w:rPr>
              <w:t xml:space="preserve"> </w:t>
            </w:r>
            <w:r w:rsidR="00304F6D">
              <w:rPr>
                <w:sz w:val="24"/>
                <w:szCs w:val="24"/>
              </w:rPr>
              <w:t>Students fee (20)</w:t>
            </w:r>
          </w:p>
        </w:tc>
        <w:tc>
          <w:tcPr>
            <w:tcW w:w="1890" w:type="dxa"/>
          </w:tcPr>
          <w:p w:rsidR="001B5ED1" w:rsidRPr="00DE7D1B" w:rsidRDefault="00DE7D1B" w:rsidP="001D0597">
            <w:pPr>
              <w:pStyle w:val="ListParagraph"/>
              <w:ind w:left="0"/>
              <w:jc w:val="center"/>
              <w:rPr>
                <w:sz w:val="18"/>
                <w:szCs w:val="18"/>
              </w:rPr>
            </w:pPr>
            <w:r w:rsidRPr="00DE7D1B">
              <w:rPr>
                <w:sz w:val="18"/>
                <w:szCs w:val="18"/>
              </w:rPr>
              <w:t>M</w:t>
            </w:r>
            <w:r w:rsidR="00304F6D" w:rsidRPr="00DE7D1B">
              <w:rPr>
                <w:sz w:val="18"/>
                <w:szCs w:val="18"/>
              </w:rPr>
              <w:t>onth</w:t>
            </w:r>
          </w:p>
          <w:p w:rsidR="00DE7D1B" w:rsidRPr="001D0597" w:rsidRDefault="00DE7D1B" w:rsidP="001D0597">
            <w:pPr>
              <w:pStyle w:val="ListParagraph"/>
              <w:ind w:left="0"/>
              <w:jc w:val="center"/>
              <w:rPr>
                <w:sz w:val="24"/>
                <w:szCs w:val="24"/>
              </w:rPr>
            </w:pPr>
            <w:r>
              <w:rPr>
                <w:sz w:val="18"/>
                <w:szCs w:val="18"/>
              </w:rPr>
              <w:t>20 students x 20 euro</w:t>
            </w:r>
            <w:r w:rsidRPr="00DE7D1B">
              <w:rPr>
                <w:sz w:val="18"/>
                <w:szCs w:val="18"/>
              </w:rPr>
              <w:t>/month = 400 euro/month</w:t>
            </w:r>
          </w:p>
        </w:tc>
        <w:tc>
          <w:tcPr>
            <w:tcW w:w="1080" w:type="dxa"/>
          </w:tcPr>
          <w:p w:rsidR="001B5ED1" w:rsidRPr="001D0597" w:rsidRDefault="00304F6D" w:rsidP="001D0597">
            <w:pPr>
              <w:pStyle w:val="ListParagraph"/>
              <w:ind w:left="0"/>
              <w:jc w:val="center"/>
              <w:rPr>
                <w:sz w:val="24"/>
                <w:szCs w:val="24"/>
              </w:rPr>
            </w:pPr>
            <w:r w:rsidRPr="001D0597">
              <w:rPr>
                <w:sz w:val="24"/>
                <w:szCs w:val="24"/>
              </w:rPr>
              <w:t>15</w:t>
            </w:r>
          </w:p>
        </w:tc>
        <w:tc>
          <w:tcPr>
            <w:tcW w:w="1440" w:type="dxa"/>
          </w:tcPr>
          <w:p w:rsidR="001B5ED1" w:rsidRPr="001D0597" w:rsidRDefault="00304F6D" w:rsidP="001D0597">
            <w:pPr>
              <w:pStyle w:val="ListParagraph"/>
              <w:ind w:left="0"/>
              <w:jc w:val="center"/>
              <w:rPr>
                <w:sz w:val="24"/>
                <w:szCs w:val="24"/>
              </w:rPr>
            </w:pPr>
            <w:r w:rsidRPr="001D0597">
              <w:rPr>
                <w:sz w:val="24"/>
                <w:szCs w:val="24"/>
              </w:rPr>
              <w:t>400</w:t>
            </w:r>
          </w:p>
        </w:tc>
        <w:tc>
          <w:tcPr>
            <w:tcW w:w="1098" w:type="dxa"/>
          </w:tcPr>
          <w:p w:rsidR="001B5ED1" w:rsidRPr="001D0597" w:rsidRDefault="00304F6D" w:rsidP="001D0597">
            <w:pPr>
              <w:pStyle w:val="ListParagraph"/>
              <w:ind w:left="0"/>
              <w:jc w:val="center"/>
              <w:rPr>
                <w:sz w:val="24"/>
                <w:szCs w:val="24"/>
              </w:rPr>
            </w:pPr>
            <w:r w:rsidRPr="001D0597">
              <w:rPr>
                <w:sz w:val="24"/>
                <w:szCs w:val="24"/>
              </w:rPr>
              <w:t>6000</w:t>
            </w:r>
          </w:p>
        </w:tc>
      </w:tr>
      <w:tr w:rsidR="002C1F2C" w:rsidTr="00DE7D1B">
        <w:tc>
          <w:tcPr>
            <w:tcW w:w="4068" w:type="dxa"/>
          </w:tcPr>
          <w:p w:rsidR="002C1F2C" w:rsidRDefault="002C1F2C" w:rsidP="001B5ED1">
            <w:pPr>
              <w:pStyle w:val="ListParagraph"/>
              <w:ind w:left="0"/>
              <w:rPr>
                <w:sz w:val="24"/>
                <w:szCs w:val="24"/>
              </w:rPr>
            </w:pPr>
            <w:r>
              <w:rPr>
                <w:sz w:val="24"/>
                <w:szCs w:val="24"/>
              </w:rPr>
              <w:t>2.3 Court Administration fee</w:t>
            </w:r>
            <w:r w:rsidR="00BC305B">
              <w:rPr>
                <w:sz w:val="24"/>
                <w:szCs w:val="24"/>
              </w:rPr>
              <w:t>/stamp taxes</w:t>
            </w:r>
          </w:p>
        </w:tc>
        <w:tc>
          <w:tcPr>
            <w:tcW w:w="1890" w:type="dxa"/>
          </w:tcPr>
          <w:p w:rsidR="002C1F2C" w:rsidRPr="00DE7D1B" w:rsidRDefault="002C1F2C" w:rsidP="001D0597">
            <w:pPr>
              <w:pStyle w:val="ListParagraph"/>
              <w:ind w:left="0"/>
              <w:jc w:val="center"/>
              <w:rPr>
                <w:sz w:val="18"/>
                <w:szCs w:val="18"/>
              </w:rPr>
            </w:pPr>
            <w:r>
              <w:rPr>
                <w:sz w:val="18"/>
                <w:szCs w:val="18"/>
              </w:rPr>
              <w:t>case</w:t>
            </w:r>
          </w:p>
        </w:tc>
        <w:tc>
          <w:tcPr>
            <w:tcW w:w="1080" w:type="dxa"/>
          </w:tcPr>
          <w:p w:rsidR="002C1F2C" w:rsidRPr="001D0597" w:rsidRDefault="002C1F2C" w:rsidP="001D0597">
            <w:pPr>
              <w:pStyle w:val="ListParagraph"/>
              <w:ind w:left="0"/>
              <w:jc w:val="center"/>
              <w:rPr>
                <w:sz w:val="24"/>
                <w:szCs w:val="24"/>
              </w:rPr>
            </w:pPr>
            <w:r>
              <w:rPr>
                <w:sz w:val="24"/>
                <w:szCs w:val="24"/>
              </w:rPr>
              <w:t>150</w:t>
            </w:r>
          </w:p>
        </w:tc>
        <w:tc>
          <w:tcPr>
            <w:tcW w:w="1440" w:type="dxa"/>
          </w:tcPr>
          <w:p w:rsidR="002C1F2C" w:rsidRPr="001D0597" w:rsidRDefault="002C1F2C" w:rsidP="001D0597">
            <w:pPr>
              <w:pStyle w:val="ListParagraph"/>
              <w:ind w:left="0"/>
              <w:jc w:val="center"/>
              <w:rPr>
                <w:sz w:val="24"/>
                <w:szCs w:val="24"/>
              </w:rPr>
            </w:pPr>
            <w:r>
              <w:rPr>
                <w:sz w:val="24"/>
                <w:szCs w:val="24"/>
              </w:rPr>
              <w:t>20</w:t>
            </w:r>
          </w:p>
        </w:tc>
        <w:tc>
          <w:tcPr>
            <w:tcW w:w="1098" w:type="dxa"/>
          </w:tcPr>
          <w:p w:rsidR="002C1F2C" w:rsidRPr="001D0597" w:rsidRDefault="002C1F2C" w:rsidP="001D0597">
            <w:pPr>
              <w:pStyle w:val="ListParagraph"/>
              <w:ind w:left="0"/>
              <w:jc w:val="center"/>
              <w:rPr>
                <w:sz w:val="24"/>
                <w:szCs w:val="24"/>
              </w:rPr>
            </w:pPr>
            <w:r>
              <w:rPr>
                <w:sz w:val="24"/>
                <w:szCs w:val="24"/>
              </w:rPr>
              <w:t>3000</w:t>
            </w:r>
          </w:p>
        </w:tc>
      </w:tr>
      <w:tr w:rsidR="002C1F2C" w:rsidTr="00DE7D1B">
        <w:tc>
          <w:tcPr>
            <w:tcW w:w="4068" w:type="dxa"/>
          </w:tcPr>
          <w:p w:rsidR="002C1F2C" w:rsidRDefault="002C1F2C" w:rsidP="001B5ED1">
            <w:pPr>
              <w:pStyle w:val="ListParagraph"/>
              <w:ind w:left="0"/>
              <w:rPr>
                <w:sz w:val="24"/>
                <w:szCs w:val="24"/>
              </w:rPr>
            </w:pPr>
            <w:r>
              <w:rPr>
                <w:sz w:val="24"/>
                <w:szCs w:val="24"/>
              </w:rPr>
              <w:t>2.4. Notaries acts</w:t>
            </w:r>
          </w:p>
        </w:tc>
        <w:tc>
          <w:tcPr>
            <w:tcW w:w="1890" w:type="dxa"/>
          </w:tcPr>
          <w:p w:rsidR="002C1F2C" w:rsidRPr="00DE7D1B" w:rsidRDefault="002C1F2C" w:rsidP="001D0597">
            <w:pPr>
              <w:pStyle w:val="ListParagraph"/>
              <w:ind w:left="0"/>
              <w:jc w:val="center"/>
              <w:rPr>
                <w:sz w:val="18"/>
                <w:szCs w:val="18"/>
              </w:rPr>
            </w:pPr>
            <w:r>
              <w:rPr>
                <w:sz w:val="18"/>
                <w:szCs w:val="18"/>
              </w:rPr>
              <w:t>case</w:t>
            </w:r>
          </w:p>
        </w:tc>
        <w:tc>
          <w:tcPr>
            <w:tcW w:w="1080" w:type="dxa"/>
          </w:tcPr>
          <w:p w:rsidR="002C1F2C" w:rsidRPr="001D0597" w:rsidRDefault="002C1F2C" w:rsidP="001D0597">
            <w:pPr>
              <w:pStyle w:val="ListParagraph"/>
              <w:ind w:left="0"/>
              <w:jc w:val="center"/>
              <w:rPr>
                <w:sz w:val="24"/>
                <w:szCs w:val="24"/>
              </w:rPr>
            </w:pPr>
            <w:r>
              <w:rPr>
                <w:sz w:val="24"/>
                <w:szCs w:val="24"/>
              </w:rPr>
              <w:t>150</w:t>
            </w:r>
          </w:p>
        </w:tc>
        <w:tc>
          <w:tcPr>
            <w:tcW w:w="1440" w:type="dxa"/>
          </w:tcPr>
          <w:p w:rsidR="002C1F2C" w:rsidRPr="001D0597" w:rsidRDefault="002C1F2C" w:rsidP="001D0597">
            <w:pPr>
              <w:pStyle w:val="ListParagraph"/>
              <w:ind w:left="0"/>
              <w:jc w:val="center"/>
              <w:rPr>
                <w:sz w:val="24"/>
                <w:szCs w:val="24"/>
              </w:rPr>
            </w:pPr>
            <w:r>
              <w:rPr>
                <w:sz w:val="24"/>
                <w:szCs w:val="24"/>
              </w:rPr>
              <w:t>60</w:t>
            </w:r>
          </w:p>
        </w:tc>
        <w:tc>
          <w:tcPr>
            <w:tcW w:w="1098" w:type="dxa"/>
          </w:tcPr>
          <w:p w:rsidR="002C1F2C" w:rsidRPr="001D0597" w:rsidRDefault="002C1F2C" w:rsidP="001D0597">
            <w:pPr>
              <w:pStyle w:val="ListParagraph"/>
              <w:ind w:left="0"/>
              <w:jc w:val="center"/>
              <w:rPr>
                <w:sz w:val="24"/>
                <w:szCs w:val="24"/>
              </w:rPr>
            </w:pPr>
            <w:r>
              <w:rPr>
                <w:sz w:val="24"/>
                <w:szCs w:val="24"/>
              </w:rPr>
              <w:t>9000</w:t>
            </w:r>
          </w:p>
        </w:tc>
      </w:tr>
      <w:tr w:rsidR="000B356E" w:rsidTr="002C1F2C">
        <w:tc>
          <w:tcPr>
            <w:tcW w:w="8478" w:type="dxa"/>
            <w:gridSpan w:val="4"/>
            <w:shd w:val="clear" w:color="auto" w:fill="A6A6A6" w:themeFill="background1" w:themeFillShade="A6"/>
          </w:tcPr>
          <w:p w:rsidR="000B356E" w:rsidRPr="00644073" w:rsidRDefault="000B356E" w:rsidP="001D0597">
            <w:pPr>
              <w:pStyle w:val="ListParagraph"/>
              <w:ind w:left="0"/>
              <w:rPr>
                <w:b/>
                <w:sz w:val="24"/>
                <w:szCs w:val="24"/>
              </w:rPr>
            </w:pPr>
            <w:r w:rsidRPr="00644073">
              <w:rPr>
                <w:b/>
                <w:sz w:val="24"/>
                <w:szCs w:val="24"/>
              </w:rPr>
              <w:t>Subtotal Human Resources</w:t>
            </w:r>
          </w:p>
        </w:tc>
        <w:tc>
          <w:tcPr>
            <w:tcW w:w="1098" w:type="dxa"/>
            <w:shd w:val="clear" w:color="auto" w:fill="A6A6A6" w:themeFill="background1" w:themeFillShade="A6"/>
          </w:tcPr>
          <w:p w:rsidR="000B356E" w:rsidRPr="00644073" w:rsidRDefault="002C1F2C" w:rsidP="001D0597">
            <w:pPr>
              <w:pStyle w:val="ListParagraph"/>
              <w:ind w:left="0"/>
              <w:jc w:val="center"/>
              <w:rPr>
                <w:b/>
                <w:sz w:val="24"/>
                <w:szCs w:val="24"/>
              </w:rPr>
            </w:pPr>
            <w:r>
              <w:rPr>
                <w:b/>
                <w:sz w:val="24"/>
                <w:szCs w:val="24"/>
              </w:rPr>
              <w:t>24</w:t>
            </w:r>
            <w:r w:rsidR="00EA5B89">
              <w:rPr>
                <w:b/>
                <w:sz w:val="24"/>
                <w:szCs w:val="24"/>
              </w:rPr>
              <w:t>75</w:t>
            </w:r>
            <w:r w:rsidR="000B356E">
              <w:rPr>
                <w:b/>
                <w:sz w:val="24"/>
                <w:szCs w:val="24"/>
              </w:rPr>
              <w:t>0</w:t>
            </w:r>
          </w:p>
        </w:tc>
      </w:tr>
      <w:tr w:rsidR="00BC305B" w:rsidTr="00E01256">
        <w:tc>
          <w:tcPr>
            <w:tcW w:w="4068" w:type="dxa"/>
          </w:tcPr>
          <w:p w:rsidR="00BC305B" w:rsidRDefault="00BC305B" w:rsidP="001B5ED1">
            <w:pPr>
              <w:pStyle w:val="ListParagraph"/>
              <w:ind w:left="0"/>
              <w:rPr>
                <w:b/>
                <w:sz w:val="24"/>
                <w:szCs w:val="24"/>
              </w:rPr>
            </w:pPr>
            <w:r>
              <w:rPr>
                <w:b/>
                <w:sz w:val="24"/>
                <w:szCs w:val="24"/>
              </w:rPr>
              <w:t>3.Travel</w:t>
            </w:r>
          </w:p>
        </w:tc>
        <w:tc>
          <w:tcPr>
            <w:tcW w:w="1890" w:type="dxa"/>
          </w:tcPr>
          <w:p w:rsidR="00BC305B" w:rsidRPr="00644073" w:rsidRDefault="00BC305B" w:rsidP="001B5ED1">
            <w:pPr>
              <w:pStyle w:val="ListParagraph"/>
              <w:ind w:left="0"/>
              <w:rPr>
                <w:b/>
                <w:sz w:val="24"/>
                <w:szCs w:val="24"/>
              </w:rPr>
            </w:pPr>
          </w:p>
        </w:tc>
        <w:tc>
          <w:tcPr>
            <w:tcW w:w="1080" w:type="dxa"/>
          </w:tcPr>
          <w:p w:rsidR="00BC305B" w:rsidRPr="00644073" w:rsidRDefault="00BC305B" w:rsidP="001D0597">
            <w:pPr>
              <w:pStyle w:val="ListParagraph"/>
              <w:ind w:left="0"/>
              <w:jc w:val="center"/>
              <w:rPr>
                <w:b/>
                <w:sz w:val="24"/>
                <w:szCs w:val="24"/>
              </w:rPr>
            </w:pPr>
          </w:p>
        </w:tc>
        <w:tc>
          <w:tcPr>
            <w:tcW w:w="1440" w:type="dxa"/>
          </w:tcPr>
          <w:p w:rsidR="00BC305B" w:rsidRPr="00644073" w:rsidRDefault="00BC305B" w:rsidP="001D0597">
            <w:pPr>
              <w:pStyle w:val="ListParagraph"/>
              <w:ind w:left="0"/>
              <w:jc w:val="center"/>
              <w:rPr>
                <w:b/>
                <w:sz w:val="24"/>
                <w:szCs w:val="24"/>
              </w:rPr>
            </w:pPr>
          </w:p>
        </w:tc>
        <w:tc>
          <w:tcPr>
            <w:tcW w:w="1098" w:type="dxa"/>
          </w:tcPr>
          <w:p w:rsidR="00BC305B" w:rsidRPr="00644073" w:rsidRDefault="00BC305B" w:rsidP="001B5ED1">
            <w:pPr>
              <w:pStyle w:val="ListParagraph"/>
              <w:ind w:left="0"/>
              <w:rPr>
                <w:b/>
                <w:sz w:val="24"/>
                <w:szCs w:val="24"/>
              </w:rPr>
            </w:pPr>
          </w:p>
        </w:tc>
      </w:tr>
      <w:tr w:rsidR="00BC305B" w:rsidTr="00E01256">
        <w:tc>
          <w:tcPr>
            <w:tcW w:w="4068" w:type="dxa"/>
          </w:tcPr>
          <w:p w:rsidR="00BC305B" w:rsidRPr="00BC305B" w:rsidRDefault="00BC305B" w:rsidP="001B5ED1">
            <w:pPr>
              <w:pStyle w:val="ListParagraph"/>
              <w:ind w:left="0"/>
              <w:rPr>
                <w:sz w:val="24"/>
                <w:szCs w:val="24"/>
              </w:rPr>
            </w:pPr>
            <w:r w:rsidRPr="00BC305B">
              <w:rPr>
                <w:sz w:val="24"/>
                <w:szCs w:val="24"/>
              </w:rPr>
              <w:t>3.1. Local Transport</w:t>
            </w:r>
          </w:p>
        </w:tc>
        <w:tc>
          <w:tcPr>
            <w:tcW w:w="1890" w:type="dxa"/>
          </w:tcPr>
          <w:p w:rsidR="00BC305B" w:rsidRPr="00BC305B" w:rsidRDefault="00BC305B" w:rsidP="00BC305B">
            <w:pPr>
              <w:pStyle w:val="ListParagraph"/>
              <w:ind w:left="0"/>
              <w:jc w:val="center"/>
              <w:rPr>
                <w:sz w:val="24"/>
                <w:szCs w:val="24"/>
              </w:rPr>
            </w:pPr>
            <w:r w:rsidRPr="00BC305B">
              <w:rPr>
                <w:sz w:val="24"/>
                <w:szCs w:val="24"/>
              </w:rPr>
              <w:t>month</w:t>
            </w:r>
          </w:p>
        </w:tc>
        <w:tc>
          <w:tcPr>
            <w:tcW w:w="1080" w:type="dxa"/>
          </w:tcPr>
          <w:p w:rsidR="00BC305B" w:rsidRPr="00BC305B" w:rsidRDefault="00BC305B" w:rsidP="001D0597">
            <w:pPr>
              <w:pStyle w:val="ListParagraph"/>
              <w:ind w:left="0"/>
              <w:jc w:val="center"/>
              <w:rPr>
                <w:sz w:val="24"/>
                <w:szCs w:val="24"/>
              </w:rPr>
            </w:pPr>
            <w:r w:rsidRPr="00BC305B">
              <w:rPr>
                <w:sz w:val="24"/>
                <w:szCs w:val="24"/>
              </w:rPr>
              <w:t>18</w:t>
            </w:r>
          </w:p>
        </w:tc>
        <w:tc>
          <w:tcPr>
            <w:tcW w:w="1440" w:type="dxa"/>
          </w:tcPr>
          <w:p w:rsidR="00BC305B" w:rsidRPr="00BC305B" w:rsidRDefault="00BC305B" w:rsidP="001D0597">
            <w:pPr>
              <w:pStyle w:val="ListParagraph"/>
              <w:ind w:left="0"/>
              <w:jc w:val="center"/>
              <w:rPr>
                <w:sz w:val="24"/>
                <w:szCs w:val="24"/>
              </w:rPr>
            </w:pPr>
            <w:r w:rsidRPr="00BC305B">
              <w:rPr>
                <w:sz w:val="24"/>
                <w:szCs w:val="24"/>
              </w:rPr>
              <w:t>50</w:t>
            </w:r>
          </w:p>
        </w:tc>
        <w:tc>
          <w:tcPr>
            <w:tcW w:w="1098" w:type="dxa"/>
          </w:tcPr>
          <w:p w:rsidR="00BC305B" w:rsidRPr="00BC305B" w:rsidRDefault="00BC305B" w:rsidP="00BC305B">
            <w:pPr>
              <w:pStyle w:val="ListParagraph"/>
              <w:ind w:left="0"/>
              <w:jc w:val="center"/>
              <w:rPr>
                <w:sz w:val="24"/>
                <w:szCs w:val="24"/>
              </w:rPr>
            </w:pPr>
            <w:r w:rsidRPr="00BC305B">
              <w:rPr>
                <w:sz w:val="24"/>
                <w:szCs w:val="24"/>
              </w:rPr>
              <w:t>900</w:t>
            </w:r>
          </w:p>
        </w:tc>
      </w:tr>
      <w:tr w:rsidR="00BC305B" w:rsidTr="00E01256">
        <w:tc>
          <w:tcPr>
            <w:tcW w:w="4068" w:type="dxa"/>
            <w:shd w:val="clear" w:color="auto" w:fill="A6A6A6" w:themeFill="background1" w:themeFillShade="A6"/>
          </w:tcPr>
          <w:p w:rsidR="00BC305B" w:rsidRDefault="00BC305B" w:rsidP="001B5ED1">
            <w:pPr>
              <w:pStyle w:val="ListParagraph"/>
              <w:ind w:left="0"/>
              <w:rPr>
                <w:b/>
                <w:sz w:val="24"/>
                <w:szCs w:val="24"/>
              </w:rPr>
            </w:pPr>
            <w:r>
              <w:rPr>
                <w:b/>
                <w:sz w:val="24"/>
                <w:szCs w:val="24"/>
              </w:rPr>
              <w:t>Subtotal Travel expenses</w:t>
            </w:r>
          </w:p>
        </w:tc>
        <w:tc>
          <w:tcPr>
            <w:tcW w:w="1890" w:type="dxa"/>
            <w:shd w:val="clear" w:color="auto" w:fill="A6A6A6" w:themeFill="background1" w:themeFillShade="A6"/>
          </w:tcPr>
          <w:p w:rsidR="00BC305B" w:rsidRPr="00644073" w:rsidRDefault="00BC305B" w:rsidP="001B5ED1">
            <w:pPr>
              <w:pStyle w:val="ListParagraph"/>
              <w:ind w:left="0"/>
              <w:rPr>
                <w:b/>
                <w:sz w:val="24"/>
                <w:szCs w:val="24"/>
              </w:rPr>
            </w:pPr>
          </w:p>
        </w:tc>
        <w:tc>
          <w:tcPr>
            <w:tcW w:w="1080" w:type="dxa"/>
            <w:shd w:val="clear" w:color="auto" w:fill="A6A6A6" w:themeFill="background1" w:themeFillShade="A6"/>
          </w:tcPr>
          <w:p w:rsidR="00BC305B" w:rsidRPr="00644073" w:rsidRDefault="00BC305B" w:rsidP="001D0597">
            <w:pPr>
              <w:pStyle w:val="ListParagraph"/>
              <w:ind w:left="0"/>
              <w:jc w:val="center"/>
              <w:rPr>
                <w:b/>
                <w:sz w:val="24"/>
                <w:szCs w:val="24"/>
              </w:rPr>
            </w:pPr>
          </w:p>
        </w:tc>
        <w:tc>
          <w:tcPr>
            <w:tcW w:w="1440" w:type="dxa"/>
            <w:shd w:val="clear" w:color="auto" w:fill="A6A6A6" w:themeFill="background1" w:themeFillShade="A6"/>
          </w:tcPr>
          <w:p w:rsidR="00BC305B" w:rsidRPr="00644073" w:rsidRDefault="00BC305B" w:rsidP="001D0597">
            <w:pPr>
              <w:pStyle w:val="ListParagraph"/>
              <w:ind w:left="0"/>
              <w:jc w:val="center"/>
              <w:rPr>
                <w:b/>
                <w:sz w:val="24"/>
                <w:szCs w:val="24"/>
              </w:rPr>
            </w:pPr>
          </w:p>
        </w:tc>
        <w:tc>
          <w:tcPr>
            <w:tcW w:w="1098" w:type="dxa"/>
            <w:shd w:val="clear" w:color="auto" w:fill="A6A6A6" w:themeFill="background1" w:themeFillShade="A6"/>
          </w:tcPr>
          <w:p w:rsidR="00BC305B" w:rsidRPr="00644073" w:rsidRDefault="00BC305B" w:rsidP="00BC305B">
            <w:pPr>
              <w:pStyle w:val="ListParagraph"/>
              <w:ind w:left="0"/>
              <w:jc w:val="center"/>
              <w:rPr>
                <w:b/>
                <w:sz w:val="24"/>
                <w:szCs w:val="24"/>
              </w:rPr>
            </w:pPr>
            <w:r>
              <w:rPr>
                <w:b/>
                <w:sz w:val="24"/>
                <w:szCs w:val="24"/>
              </w:rPr>
              <w:t>900</w:t>
            </w:r>
          </w:p>
        </w:tc>
      </w:tr>
      <w:tr w:rsidR="00644073" w:rsidTr="00E01256">
        <w:tc>
          <w:tcPr>
            <w:tcW w:w="4068" w:type="dxa"/>
          </w:tcPr>
          <w:p w:rsidR="00644073" w:rsidRPr="00644073" w:rsidRDefault="00BC305B" w:rsidP="001B5ED1">
            <w:pPr>
              <w:pStyle w:val="ListParagraph"/>
              <w:ind w:left="0"/>
              <w:rPr>
                <w:b/>
                <w:sz w:val="24"/>
                <w:szCs w:val="24"/>
              </w:rPr>
            </w:pPr>
            <w:r>
              <w:rPr>
                <w:b/>
                <w:sz w:val="24"/>
                <w:szCs w:val="24"/>
              </w:rPr>
              <w:t>4</w:t>
            </w:r>
            <w:r w:rsidR="000B356E">
              <w:rPr>
                <w:b/>
                <w:sz w:val="24"/>
                <w:szCs w:val="24"/>
              </w:rPr>
              <w:t>.Equipments and supplies</w:t>
            </w:r>
          </w:p>
        </w:tc>
        <w:tc>
          <w:tcPr>
            <w:tcW w:w="1890" w:type="dxa"/>
          </w:tcPr>
          <w:p w:rsidR="00644073" w:rsidRPr="00644073" w:rsidRDefault="00644073" w:rsidP="001B5ED1">
            <w:pPr>
              <w:pStyle w:val="ListParagraph"/>
              <w:ind w:left="0"/>
              <w:rPr>
                <w:b/>
                <w:sz w:val="24"/>
                <w:szCs w:val="24"/>
              </w:rPr>
            </w:pPr>
          </w:p>
        </w:tc>
        <w:tc>
          <w:tcPr>
            <w:tcW w:w="1080" w:type="dxa"/>
          </w:tcPr>
          <w:p w:rsidR="00644073" w:rsidRPr="00644073" w:rsidRDefault="00644073" w:rsidP="001D0597">
            <w:pPr>
              <w:pStyle w:val="ListParagraph"/>
              <w:ind w:left="0"/>
              <w:jc w:val="center"/>
              <w:rPr>
                <w:b/>
                <w:sz w:val="24"/>
                <w:szCs w:val="24"/>
              </w:rPr>
            </w:pPr>
          </w:p>
        </w:tc>
        <w:tc>
          <w:tcPr>
            <w:tcW w:w="1440" w:type="dxa"/>
          </w:tcPr>
          <w:p w:rsidR="00644073" w:rsidRPr="00644073" w:rsidRDefault="00644073" w:rsidP="001D0597">
            <w:pPr>
              <w:pStyle w:val="ListParagraph"/>
              <w:ind w:left="0"/>
              <w:jc w:val="center"/>
              <w:rPr>
                <w:b/>
                <w:sz w:val="24"/>
                <w:szCs w:val="24"/>
              </w:rPr>
            </w:pPr>
          </w:p>
        </w:tc>
        <w:tc>
          <w:tcPr>
            <w:tcW w:w="1098" w:type="dxa"/>
          </w:tcPr>
          <w:p w:rsidR="00644073" w:rsidRPr="00644073" w:rsidRDefault="00644073" w:rsidP="001B5ED1">
            <w:pPr>
              <w:pStyle w:val="ListParagraph"/>
              <w:ind w:left="0"/>
              <w:rPr>
                <w:b/>
                <w:sz w:val="24"/>
                <w:szCs w:val="24"/>
              </w:rPr>
            </w:pPr>
          </w:p>
        </w:tc>
      </w:tr>
      <w:tr w:rsidR="00BC305B" w:rsidTr="00E01256">
        <w:tc>
          <w:tcPr>
            <w:tcW w:w="4068" w:type="dxa"/>
          </w:tcPr>
          <w:p w:rsidR="00BC305B" w:rsidRPr="00BF74BF" w:rsidRDefault="00BC305B" w:rsidP="001B5ED1">
            <w:pPr>
              <w:pStyle w:val="ListParagraph"/>
              <w:ind w:left="0"/>
              <w:rPr>
                <w:sz w:val="24"/>
                <w:szCs w:val="24"/>
              </w:rPr>
            </w:pPr>
            <w:r>
              <w:rPr>
                <w:sz w:val="24"/>
                <w:szCs w:val="24"/>
              </w:rPr>
              <w:t xml:space="preserve">4.1 </w:t>
            </w:r>
            <w:r w:rsidRPr="00BF74BF">
              <w:rPr>
                <w:sz w:val="24"/>
                <w:szCs w:val="24"/>
              </w:rPr>
              <w:t>Pc</w:t>
            </w:r>
            <w:r>
              <w:rPr>
                <w:sz w:val="24"/>
                <w:szCs w:val="24"/>
              </w:rPr>
              <w:t>/Laptops</w:t>
            </w:r>
          </w:p>
        </w:tc>
        <w:tc>
          <w:tcPr>
            <w:tcW w:w="1890" w:type="dxa"/>
          </w:tcPr>
          <w:p w:rsidR="00BC305B" w:rsidRPr="001D0597" w:rsidRDefault="00BC305B" w:rsidP="001D0597">
            <w:pPr>
              <w:pStyle w:val="ListParagraph"/>
              <w:ind w:left="0"/>
              <w:jc w:val="center"/>
              <w:rPr>
                <w:sz w:val="24"/>
                <w:szCs w:val="24"/>
              </w:rPr>
            </w:pPr>
            <w:r w:rsidRPr="001D0597">
              <w:rPr>
                <w:sz w:val="24"/>
                <w:szCs w:val="24"/>
              </w:rPr>
              <w:t>piece</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4</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500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2000</w:t>
            </w:r>
          </w:p>
        </w:tc>
      </w:tr>
      <w:tr w:rsidR="00BC305B" w:rsidTr="00E01256">
        <w:tc>
          <w:tcPr>
            <w:tcW w:w="4068" w:type="dxa"/>
          </w:tcPr>
          <w:p w:rsidR="00BC305B" w:rsidRPr="00BF74BF" w:rsidRDefault="00BC305B" w:rsidP="00644073">
            <w:pPr>
              <w:pStyle w:val="ListParagraph"/>
              <w:tabs>
                <w:tab w:val="left" w:pos="486"/>
              </w:tabs>
              <w:ind w:left="0"/>
              <w:rPr>
                <w:sz w:val="24"/>
                <w:szCs w:val="24"/>
              </w:rPr>
            </w:pPr>
            <w:r>
              <w:rPr>
                <w:sz w:val="24"/>
                <w:szCs w:val="24"/>
              </w:rPr>
              <w:t>4.2 Printer/</w:t>
            </w:r>
            <w:r w:rsidRPr="00BF74BF">
              <w:rPr>
                <w:sz w:val="24"/>
                <w:szCs w:val="24"/>
              </w:rPr>
              <w:t>Photocopy machine</w:t>
            </w:r>
          </w:p>
        </w:tc>
        <w:tc>
          <w:tcPr>
            <w:tcW w:w="1890" w:type="dxa"/>
          </w:tcPr>
          <w:p w:rsidR="00BC305B" w:rsidRPr="001D0597" w:rsidRDefault="00BC305B" w:rsidP="001D0597">
            <w:pPr>
              <w:pStyle w:val="ListParagraph"/>
              <w:ind w:left="0"/>
              <w:jc w:val="center"/>
              <w:rPr>
                <w:sz w:val="24"/>
                <w:szCs w:val="24"/>
              </w:rPr>
            </w:pPr>
            <w:r w:rsidRPr="001D0597">
              <w:rPr>
                <w:sz w:val="24"/>
                <w:szCs w:val="24"/>
              </w:rPr>
              <w:t>piece</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1</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300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300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4.3. Rent of overhead projector</w:t>
            </w:r>
          </w:p>
        </w:tc>
        <w:tc>
          <w:tcPr>
            <w:tcW w:w="1890" w:type="dxa"/>
          </w:tcPr>
          <w:p w:rsidR="00BC305B" w:rsidRPr="001D0597" w:rsidRDefault="00BC305B" w:rsidP="001D0597">
            <w:pPr>
              <w:pStyle w:val="ListParagraph"/>
              <w:ind w:left="0"/>
              <w:jc w:val="center"/>
              <w:rPr>
                <w:sz w:val="24"/>
                <w:szCs w:val="24"/>
              </w:rPr>
            </w:pPr>
            <w:r>
              <w:rPr>
                <w:sz w:val="24"/>
                <w:szCs w:val="24"/>
              </w:rPr>
              <w:t>Per month</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12</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15</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180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4.4 Furniture</w:t>
            </w:r>
          </w:p>
        </w:tc>
        <w:tc>
          <w:tcPr>
            <w:tcW w:w="1890" w:type="dxa"/>
          </w:tcPr>
          <w:p w:rsidR="00BC305B" w:rsidRPr="001D0597" w:rsidRDefault="00BC305B" w:rsidP="001D0597">
            <w:pPr>
              <w:pStyle w:val="ListParagraph"/>
              <w:ind w:left="0"/>
              <w:jc w:val="center"/>
              <w:rPr>
                <w:sz w:val="24"/>
                <w:szCs w:val="24"/>
              </w:rPr>
            </w:pPr>
            <w:r>
              <w:rPr>
                <w:sz w:val="24"/>
                <w:szCs w:val="24"/>
              </w:rPr>
              <w:t>Piece</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9</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200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1800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4.5.Chairs</w:t>
            </w:r>
          </w:p>
        </w:tc>
        <w:tc>
          <w:tcPr>
            <w:tcW w:w="1890" w:type="dxa"/>
          </w:tcPr>
          <w:p w:rsidR="00BC305B" w:rsidRPr="001D0597" w:rsidRDefault="00BC305B" w:rsidP="001D0597">
            <w:pPr>
              <w:pStyle w:val="ListParagraph"/>
              <w:ind w:left="0"/>
              <w:jc w:val="center"/>
              <w:rPr>
                <w:sz w:val="24"/>
                <w:szCs w:val="24"/>
              </w:rPr>
            </w:pPr>
            <w:r>
              <w:rPr>
                <w:sz w:val="24"/>
                <w:szCs w:val="24"/>
              </w:rPr>
              <w:t>Piece</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25</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30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750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4.6.Publicity table</w:t>
            </w:r>
          </w:p>
        </w:tc>
        <w:tc>
          <w:tcPr>
            <w:tcW w:w="1890" w:type="dxa"/>
          </w:tcPr>
          <w:p w:rsidR="00BC305B" w:rsidRPr="001D0597" w:rsidRDefault="00BC305B" w:rsidP="001D0597">
            <w:pPr>
              <w:pStyle w:val="ListParagraph"/>
              <w:ind w:left="0"/>
              <w:jc w:val="center"/>
              <w:rPr>
                <w:sz w:val="24"/>
                <w:szCs w:val="24"/>
              </w:rPr>
            </w:pPr>
            <w:r>
              <w:rPr>
                <w:sz w:val="24"/>
                <w:szCs w:val="24"/>
              </w:rPr>
              <w:t>Piece</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2</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100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200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4.7.Table flip chart</w:t>
            </w:r>
          </w:p>
        </w:tc>
        <w:tc>
          <w:tcPr>
            <w:tcW w:w="1890" w:type="dxa"/>
          </w:tcPr>
          <w:p w:rsidR="00BC305B" w:rsidRPr="001D0597" w:rsidRDefault="00BC305B" w:rsidP="001D0597">
            <w:pPr>
              <w:pStyle w:val="ListParagraph"/>
              <w:ind w:left="0"/>
              <w:jc w:val="center"/>
              <w:rPr>
                <w:sz w:val="24"/>
                <w:szCs w:val="24"/>
              </w:rPr>
            </w:pPr>
            <w:r w:rsidRPr="001D0597">
              <w:rPr>
                <w:sz w:val="24"/>
                <w:szCs w:val="24"/>
              </w:rPr>
              <w:t>piece</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2</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30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60</w:t>
            </w:r>
          </w:p>
        </w:tc>
      </w:tr>
      <w:tr w:rsidR="00BF74BF" w:rsidTr="002C1F2C">
        <w:tc>
          <w:tcPr>
            <w:tcW w:w="8478" w:type="dxa"/>
            <w:gridSpan w:val="4"/>
            <w:shd w:val="clear" w:color="auto" w:fill="A6A6A6" w:themeFill="background1" w:themeFillShade="A6"/>
          </w:tcPr>
          <w:p w:rsidR="00BF74BF" w:rsidRPr="00644073" w:rsidRDefault="00BF74BF" w:rsidP="001D0597">
            <w:pPr>
              <w:pStyle w:val="ListParagraph"/>
              <w:ind w:left="0"/>
              <w:rPr>
                <w:b/>
                <w:sz w:val="24"/>
                <w:szCs w:val="24"/>
              </w:rPr>
            </w:pPr>
            <w:r>
              <w:rPr>
                <w:b/>
                <w:sz w:val="24"/>
                <w:szCs w:val="24"/>
              </w:rPr>
              <w:t>Subtotal Equipments and supplies</w:t>
            </w:r>
          </w:p>
        </w:tc>
        <w:tc>
          <w:tcPr>
            <w:tcW w:w="1098" w:type="dxa"/>
            <w:shd w:val="clear" w:color="auto" w:fill="A6A6A6" w:themeFill="background1" w:themeFillShade="A6"/>
          </w:tcPr>
          <w:p w:rsidR="00BF74BF" w:rsidRPr="00644073" w:rsidRDefault="00BC305B" w:rsidP="001D0597">
            <w:pPr>
              <w:pStyle w:val="ListParagraph"/>
              <w:ind w:left="0"/>
              <w:jc w:val="center"/>
              <w:rPr>
                <w:b/>
                <w:sz w:val="24"/>
                <w:szCs w:val="24"/>
              </w:rPr>
            </w:pPr>
            <w:r>
              <w:rPr>
                <w:b/>
                <w:sz w:val="24"/>
                <w:szCs w:val="24"/>
              </w:rPr>
              <w:t>529</w:t>
            </w:r>
            <w:r w:rsidR="00BF74BF">
              <w:rPr>
                <w:b/>
                <w:sz w:val="24"/>
                <w:szCs w:val="24"/>
              </w:rPr>
              <w:t>0</w:t>
            </w:r>
          </w:p>
        </w:tc>
      </w:tr>
      <w:tr w:rsidR="00BF74BF" w:rsidTr="00E01256">
        <w:tc>
          <w:tcPr>
            <w:tcW w:w="4068" w:type="dxa"/>
          </w:tcPr>
          <w:p w:rsidR="00BF74BF" w:rsidRPr="00644073" w:rsidRDefault="00BC305B" w:rsidP="00BC305B">
            <w:pPr>
              <w:pStyle w:val="ListParagraph"/>
              <w:tabs>
                <w:tab w:val="left" w:pos="486"/>
              </w:tabs>
              <w:ind w:left="0"/>
              <w:rPr>
                <w:b/>
                <w:sz w:val="24"/>
                <w:szCs w:val="24"/>
              </w:rPr>
            </w:pPr>
            <w:r>
              <w:rPr>
                <w:b/>
                <w:sz w:val="24"/>
                <w:szCs w:val="24"/>
              </w:rPr>
              <w:t>5</w:t>
            </w:r>
            <w:r w:rsidR="00BF74BF">
              <w:rPr>
                <w:b/>
                <w:sz w:val="24"/>
                <w:szCs w:val="24"/>
              </w:rPr>
              <w:t>.</w:t>
            </w:r>
            <w:r>
              <w:rPr>
                <w:b/>
                <w:sz w:val="24"/>
                <w:szCs w:val="24"/>
              </w:rPr>
              <w:t>Local office/Legal Clinic</w:t>
            </w:r>
          </w:p>
        </w:tc>
        <w:tc>
          <w:tcPr>
            <w:tcW w:w="1890" w:type="dxa"/>
          </w:tcPr>
          <w:p w:rsidR="00BF74BF" w:rsidRPr="00644073" w:rsidRDefault="00BF74BF" w:rsidP="001B5ED1">
            <w:pPr>
              <w:pStyle w:val="ListParagraph"/>
              <w:ind w:left="0"/>
              <w:rPr>
                <w:b/>
                <w:sz w:val="24"/>
                <w:szCs w:val="24"/>
              </w:rPr>
            </w:pPr>
          </w:p>
        </w:tc>
        <w:tc>
          <w:tcPr>
            <w:tcW w:w="1080" w:type="dxa"/>
          </w:tcPr>
          <w:p w:rsidR="00BF74BF" w:rsidRPr="00644073" w:rsidRDefault="00BF74BF" w:rsidP="001D0597">
            <w:pPr>
              <w:pStyle w:val="ListParagraph"/>
              <w:ind w:left="0"/>
              <w:jc w:val="center"/>
              <w:rPr>
                <w:b/>
                <w:sz w:val="24"/>
                <w:szCs w:val="24"/>
              </w:rPr>
            </w:pPr>
          </w:p>
        </w:tc>
        <w:tc>
          <w:tcPr>
            <w:tcW w:w="1440" w:type="dxa"/>
          </w:tcPr>
          <w:p w:rsidR="00BF74BF" w:rsidRPr="00644073" w:rsidRDefault="00BF74BF" w:rsidP="001D0597">
            <w:pPr>
              <w:pStyle w:val="ListParagraph"/>
              <w:ind w:left="0"/>
              <w:jc w:val="center"/>
              <w:rPr>
                <w:b/>
                <w:sz w:val="24"/>
                <w:szCs w:val="24"/>
              </w:rPr>
            </w:pPr>
          </w:p>
        </w:tc>
        <w:tc>
          <w:tcPr>
            <w:tcW w:w="1098" w:type="dxa"/>
          </w:tcPr>
          <w:p w:rsidR="00BF74BF" w:rsidRDefault="00BF74BF" w:rsidP="001B5ED1">
            <w:pPr>
              <w:pStyle w:val="ListParagraph"/>
              <w:ind w:left="0"/>
              <w:rPr>
                <w:b/>
                <w:sz w:val="24"/>
                <w:szCs w:val="24"/>
              </w:rPr>
            </w:pP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5.1 Office rent</w:t>
            </w:r>
          </w:p>
        </w:tc>
        <w:tc>
          <w:tcPr>
            <w:tcW w:w="1890" w:type="dxa"/>
            <w:vAlign w:val="bottom"/>
          </w:tcPr>
          <w:p w:rsidR="00BC305B" w:rsidRDefault="00BC305B">
            <w:pPr>
              <w:jc w:val="center"/>
              <w:rPr>
                <w:rFonts w:ascii="Arial" w:hAnsi="Arial" w:cs="Arial"/>
                <w:sz w:val="20"/>
                <w:szCs w:val="20"/>
              </w:rPr>
            </w:pPr>
            <w:r>
              <w:rPr>
                <w:rFonts w:ascii="Arial" w:hAnsi="Arial" w:cs="Arial"/>
                <w:sz w:val="20"/>
                <w:szCs w:val="20"/>
              </w:rPr>
              <w:t>Per month</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18</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250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4500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5.2 Internet fee</w:t>
            </w:r>
          </w:p>
        </w:tc>
        <w:tc>
          <w:tcPr>
            <w:tcW w:w="1890" w:type="dxa"/>
            <w:vAlign w:val="bottom"/>
          </w:tcPr>
          <w:p w:rsidR="00BC305B" w:rsidRDefault="00BC305B">
            <w:pPr>
              <w:jc w:val="center"/>
              <w:rPr>
                <w:rFonts w:ascii="Arial" w:hAnsi="Arial" w:cs="Arial"/>
                <w:sz w:val="20"/>
                <w:szCs w:val="20"/>
              </w:rPr>
            </w:pPr>
            <w:r>
              <w:rPr>
                <w:rFonts w:ascii="Arial" w:hAnsi="Arial" w:cs="Arial"/>
                <w:sz w:val="20"/>
                <w:szCs w:val="20"/>
              </w:rPr>
              <w:t>Per month</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18</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15</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270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5.3 Electricity fee</w:t>
            </w:r>
          </w:p>
        </w:tc>
        <w:tc>
          <w:tcPr>
            <w:tcW w:w="1890" w:type="dxa"/>
            <w:vAlign w:val="bottom"/>
          </w:tcPr>
          <w:p w:rsidR="00BC305B" w:rsidRDefault="00BC305B">
            <w:pPr>
              <w:jc w:val="center"/>
              <w:rPr>
                <w:rFonts w:ascii="Arial" w:hAnsi="Arial" w:cs="Arial"/>
                <w:sz w:val="20"/>
                <w:szCs w:val="20"/>
              </w:rPr>
            </w:pPr>
            <w:r>
              <w:rPr>
                <w:rFonts w:ascii="Arial" w:hAnsi="Arial" w:cs="Arial"/>
                <w:sz w:val="20"/>
                <w:szCs w:val="20"/>
              </w:rPr>
              <w:t>Per month</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18</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50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900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5.4 Phone expenses</w:t>
            </w:r>
          </w:p>
        </w:tc>
        <w:tc>
          <w:tcPr>
            <w:tcW w:w="1890" w:type="dxa"/>
            <w:vAlign w:val="bottom"/>
          </w:tcPr>
          <w:p w:rsidR="00BC305B" w:rsidRDefault="00BC305B">
            <w:pPr>
              <w:jc w:val="center"/>
              <w:rPr>
                <w:rFonts w:ascii="Arial" w:hAnsi="Arial" w:cs="Arial"/>
                <w:sz w:val="20"/>
                <w:szCs w:val="20"/>
              </w:rPr>
            </w:pPr>
            <w:r>
              <w:rPr>
                <w:rFonts w:ascii="Arial" w:hAnsi="Arial" w:cs="Arial"/>
                <w:sz w:val="20"/>
                <w:szCs w:val="20"/>
              </w:rPr>
              <w:t>Per month</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18</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40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720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5.5 Consumables - office supplies</w:t>
            </w:r>
          </w:p>
        </w:tc>
        <w:tc>
          <w:tcPr>
            <w:tcW w:w="1890" w:type="dxa"/>
            <w:vAlign w:val="bottom"/>
          </w:tcPr>
          <w:p w:rsidR="00BC305B" w:rsidRDefault="00BC305B">
            <w:pPr>
              <w:jc w:val="center"/>
              <w:rPr>
                <w:rFonts w:ascii="Arial" w:hAnsi="Arial" w:cs="Arial"/>
                <w:sz w:val="20"/>
                <w:szCs w:val="20"/>
              </w:rPr>
            </w:pPr>
            <w:r>
              <w:rPr>
                <w:rFonts w:ascii="Arial" w:hAnsi="Arial" w:cs="Arial"/>
                <w:sz w:val="20"/>
                <w:szCs w:val="20"/>
              </w:rPr>
              <w:t>Per month</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18</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80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1440</w:t>
            </w:r>
          </w:p>
        </w:tc>
      </w:tr>
      <w:tr w:rsidR="00BC305B" w:rsidTr="00E01256">
        <w:tc>
          <w:tcPr>
            <w:tcW w:w="4068" w:type="dxa"/>
            <w:vAlign w:val="bottom"/>
          </w:tcPr>
          <w:p w:rsidR="00BC305B" w:rsidRDefault="00BC305B">
            <w:pPr>
              <w:rPr>
                <w:rFonts w:ascii="Arial" w:hAnsi="Arial" w:cs="Arial"/>
                <w:sz w:val="20"/>
                <w:szCs w:val="20"/>
              </w:rPr>
            </w:pPr>
            <w:r>
              <w:rPr>
                <w:rFonts w:ascii="Arial" w:hAnsi="Arial" w:cs="Arial"/>
                <w:sz w:val="20"/>
                <w:szCs w:val="20"/>
              </w:rPr>
              <w:t>5.6 Post mail fee</w:t>
            </w:r>
          </w:p>
        </w:tc>
        <w:tc>
          <w:tcPr>
            <w:tcW w:w="1890" w:type="dxa"/>
            <w:vAlign w:val="bottom"/>
          </w:tcPr>
          <w:p w:rsidR="00BC305B" w:rsidRDefault="00BC305B">
            <w:pPr>
              <w:jc w:val="center"/>
              <w:rPr>
                <w:rFonts w:ascii="Arial" w:hAnsi="Arial" w:cs="Arial"/>
                <w:sz w:val="20"/>
                <w:szCs w:val="20"/>
              </w:rPr>
            </w:pPr>
            <w:r>
              <w:rPr>
                <w:rFonts w:ascii="Arial" w:hAnsi="Arial" w:cs="Arial"/>
                <w:sz w:val="20"/>
                <w:szCs w:val="20"/>
              </w:rPr>
              <w:t>Per month</w:t>
            </w:r>
          </w:p>
        </w:tc>
        <w:tc>
          <w:tcPr>
            <w:tcW w:w="1080" w:type="dxa"/>
            <w:vAlign w:val="bottom"/>
          </w:tcPr>
          <w:p w:rsidR="00BC305B" w:rsidRDefault="00BC305B" w:rsidP="00BC305B">
            <w:pPr>
              <w:jc w:val="center"/>
              <w:rPr>
                <w:rFonts w:ascii="Arial" w:hAnsi="Arial" w:cs="Arial"/>
                <w:sz w:val="20"/>
                <w:szCs w:val="20"/>
              </w:rPr>
            </w:pPr>
            <w:r>
              <w:rPr>
                <w:rFonts w:ascii="Arial" w:hAnsi="Arial" w:cs="Arial"/>
                <w:sz w:val="20"/>
                <w:szCs w:val="20"/>
              </w:rPr>
              <w:t>15</w:t>
            </w:r>
          </w:p>
        </w:tc>
        <w:tc>
          <w:tcPr>
            <w:tcW w:w="1440" w:type="dxa"/>
            <w:vAlign w:val="bottom"/>
          </w:tcPr>
          <w:p w:rsidR="00BC305B" w:rsidRDefault="00BC305B" w:rsidP="00BC305B">
            <w:pPr>
              <w:jc w:val="center"/>
              <w:rPr>
                <w:rFonts w:ascii="Arial" w:hAnsi="Arial" w:cs="Arial"/>
                <w:sz w:val="20"/>
                <w:szCs w:val="20"/>
              </w:rPr>
            </w:pPr>
            <w:r>
              <w:rPr>
                <w:rFonts w:ascii="Arial" w:hAnsi="Arial" w:cs="Arial"/>
                <w:sz w:val="20"/>
                <w:szCs w:val="20"/>
              </w:rPr>
              <w:t>10</w:t>
            </w:r>
          </w:p>
        </w:tc>
        <w:tc>
          <w:tcPr>
            <w:tcW w:w="1098" w:type="dxa"/>
            <w:vAlign w:val="bottom"/>
          </w:tcPr>
          <w:p w:rsidR="00BC305B" w:rsidRDefault="00BC305B" w:rsidP="00BC305B">
            <w:pPr>
              <w:jc w:val="center"/>
              <w:rPr>
                <w:rFonts w:ascii="Arial" w:hAnsi="Arial" w:cs="Arial"/>
                <w:sz w:val="20"/>
                <w:szCs w:val="20"/>
              </w:rPr>
            </w:pPr>
            <w:r>
              <w:rPr>
                <w:rFonts w:ascii="Arial" w:hAnsi="Arial" w:cs="Arial"/>
                <w:sz w:val="20"/>
                <w:szCs w:val="20"/>
              </w:rPr>
              <w:t>150</w:t>
            </w:r>
          </w:p>
        </w:tc>
      </w:tr>
      <w:tr w:rsidR="00801775" w:rsidTr="002C1F2C">
        <w:tc>
          <w:tcPr>
            <w:tcW w:w="8478" w:type="dxa"/>
            <w:gridSpan w:val="4"/>
            <w:shd w:val="clear" w:color="auto" w:fill="A6A6A6" w:themeFill="background1" w:themeFillShade="A6"/>
          </w:tcPr>
          <w:p w:rsidR="00801775" w:rsidRPr="00644073" w:rsidRDefault="00801775" w:rsidP="001B5ED1">
            <w:pPr>
              <w:pStyle w:val="ListParagraph"/>
              <w:ind w:left="0"/>
              <w:rPr>
                <w:b/>
                <w:sz w:val="24"/>
                <w:szCs w:val="24"/>
              </w:rPr>
            </w:pPr>
            <w:r>
              <w:rPr>
                <w:b/>
                <w:sz w:val="24"/>
                <w:szCs w:val="24"/>
              </w:rPr>
              <w:t>Subtotal Legal Clinic expenses</w:t>
            </w:r>
          </w:p>
        </w:tc>
        <w:tc>
          <w:tcPr>
            <w:tcW w:w="1098" w:type="dxa"/>
            <w:shd w:val="clear" w:color="auto" w:fill="A6A6A6" w:themeFill="background1" w:themeFillShade="A6"/>
          </w:tcPr>
          <w:p w:rsidR="00801775" w:rsidRDefault="00935609" w:rsidP="00B36621">
            <w:pPr>
              <w:pStyle w:val="ListParagraph"/>
              <w:ind w:left="0"/>
              <w:jc w:val="center"/>
              <w:rPr>
                <w:b/>
                <w:sz w:val="24"/>
                <w:szCs w:val="24"/>
              </w:rPr>
            </w:pPr>
            <w:r>
              <w:rPr>
                <w:b/>
                <w:sz w:val="24"/>
                <w:szCs w:val="24"/>
              </w:rPr>
              <w:t>7</w:t>
            </w:r>
            <w:r w:rsidR="00BC305B">
              <w:rPr>
                <w:b/>
                <w:sz w:val="24"/>
                <w:szCs w:val="24"/>
              </w:rPr>
              <w:t>98</w:t>
            </w:r>
            <w:r>
              <w:rPr>
                <w:b/>
                <w:sz w:val="24"/>
                <w:szCs w:val="24"/>
              </w:rPr>
              <w:t>0</w:t>
            </w:r>
          </w:p>
        </w:tc>
      </w:tr>
      <w:tr w:rsidR="00B36621" w:rsidTr="00E01256">
        <w:tc>
          <w:tcPr>
            <w:tcW w:w="4068" w:type="dxa"/>
            <w:shd w:val="clear" w:color="auto" w:fill="auto"/>
          </w:tcPr>
          <w:p w:rsidR="00B36621" w:rsidRDefault="00E01256" w:rsidP="001D0597">
            <w:pPr>
              <w:pStyle w:val="ListParagraph"/>
              <w:tabs>
                <w:tab w:val="left" w:pos="486"/>
              </w:tabs>
              <w:ind w:left="0"/>
              <w:rPr>
                <w:b/>
                <w:sz w:val="24"/>
                <w:szCs w:val="24"/>
              </w:rPr>
            </w:pPr>
            <w:r>
              <w:rPr>
                <w:b/>
                <w:sz w:val="24"/>
                <w:szCs w:val="24"/>
              </w:rPr>
              <w:t>6</w:t>
            </w:r>
            <w:r w:rsidR="00801775">
              <w:rPr>
                <w:b/>
                <w:sz w:val="24"/>
                <w:szCs w:val="24"/>
              </w:rPr>
              <w:t>.Publication</w:t>
            </w:r>
            <w:r>
              <w:rPr>
                <w:b/>
                <w:sz w:val="24"/>
                <w:szCs w:val="24"/>
              </w:rPr>
              <w:t>/other costs</w:t>
            </w:r>
          </w:p>
        </w:tc>
        <w:tc>
          <w:tcPr>
            <w:tcW w:w="1890" w:type="dxa"/>
            <w:shd w:val="clear" w:color="auto" w:fill="auto"/>
          </w:tcPr>
          <w:p w:rsidR="00B36621" w:rsidRPr="00644073" w:rsidRDefault="00B36621" w:rsidP="001B5ED1">
            <w:pPr>
              <w:pStyle w:val="ListParagraph"/>
              <w:ind w:left="0"/>
              <w:rPr>
                <w:b/>
                <w:sz w:val="24"/>
                <w:szCs w:val="24"/>
              </w:rPr>
            </w:pPr>
          </w:p>
        </w:tc>
        <w:tc>
          <w:tcPr>
            <w:tcW w:w="1080" w:type="dxa"/>
            <w:shd w:val="clear" w:color="auto" w:fill="auto"/>
          </w:tcPr>
          <w:p w:rsidR="00B36621" w:rsidRPr="00644073" w:rsidRDefault="00B36621" w:rsidP="001B5ED1">
            <w:pPr>
              <w:pStyle w:val="ListParagraph"/>
              <w:ind w:left="0"/>
              <w:rPr>
                <w:b/>
                <w:sz w:val="24"/>
                <w:szCs w:val="24"/>
              </w:rPr>
            </w:pPr>
          </w:p>
        </w:tc>
        <w:tc>
          <w:tcPr>
            <w:tcW w:w="1440" w:type="dxa"/>
            <w:shd w:val="clear" w:color="auto" w:fill="auto"/>
          </w:tcPr>
          <w:p w:rsidR="00B36621" w:rsidRPr="00644073" w:rsidRDefault="00B36621" w:rsidP="001B5ED1">
            <w:pPr>
              <w:pStyle w:val="ListParagraph"/>
              <w:ind w:left="0"/>
              <w:rPr>
                <w:b/>
                <w:sz w:val="24"/>
                <w:szCs w:val="24"/>
              </w:rPr>
            </w:pPr>
          </w:p>
        </w:tc>
        <w:tc>
          <w:tcPr>
            <w:tcW w:w="1098" w:type="dxa"/>
            <w:shd w:val="clear" w:color="auto" w:fill="auto"/>
          </w:tcPr>
          <w:p w:rsidR="00B36621" w:rsidRDefault="00B36621" w:rsidP="00B36621">
            <w:pPr>
              <w:pStyle w:val="ListParagraph"/>
              <w:ind w:left="0"/>
              <w:jc w:val="center"/>
              <w:rPr>
                <w:b/>
                <w:sz w:val="24"/>
                <w:szCs w:val="24"/>
              </w:rPr>
            </w:pPr>
          </w:p>
        </w:tc>
      </w:tr>
      <w:tr w:rsidR="00E01256" w:rsidTr="00E01256">
        <w:tc>
          <w:tcPr>
            <w:tcW w:w="4068" w:type="dxa"/>
            <w:shd w:val="clear" w:color="auto" w:fill="auto"/>
            <w:vAlign w:val="bottom"/>
          </w:tcPr>
          <w:p w:rsidR="00E01256" w:rsidRDefault="00E01256">
            <w:pPr>
              <w:rPr>
                <w:rFonts w:ascii="Arial" w:hAnsi="Arial" w:cs="Arial"/>
                <w:sz w:val="20"/>
                <w:szCs w:val="20"/>
              </w:rPr>
            </w:pPr>
            <w:r>
              <w:rPr>
                <w:rFonts w:ascii="Arial" w:hAnsi="Arial" w:cs="Arial"/>
                <w:sz w:val="20"/>
                <w:szCs w:val="20"/>
              </w:rPr>
              <w:t>6.1 Activity Reports</w:t>
            </w:r>
          </w:p>
        </w:tc>
        <w:tc>
          <w:tcPr>
            <w:tcW w:w="1890" w:type="dxa"/>
            <w:shd w:val="clear" w:color="auto" w:fill="auto"/>
            <w:vAlign w:val="bottom"/>
          </w:tcPr>
          <w:p w:rsidR="00E01256" w:rsidRDefault="00E01256">
            <w:pPr>
              <w:jc w:val="center"/>
              <w:rPr>
                <w:rFonts w:ascii="Arial" w:hAnsi="Arial" w:cs="Arial"/>
                <w:sz w:val="20"/>
                <w:szCs w:val="20"/>
              </w:rPr>
            </w:pPr>
            <w:r>
              <w:rPr>
                <w:rFonts w:ascii="Arial" w:hAnsi="Arial" w:cs="Arial"/>
                <w:sz w:val="20"/>
                <w:szCs w:val="20"/>
              </w:rPr>
              <w:t>Copies</w:t>
            </w:r>
          </w:p>
        </w:tc>
        <w:tc>
          <w:tcPr>
            <w:tcW w:w="108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200</w:t>
            </w:r>
          </w:p>
        </w:tc>
        <w:tc>
          <w:tcPr>
            <w:tcW w:w="1440" w:type="dxa"/>
            <w:shd w:val="clear" w:color="auto" w:fill="auto"/>
            <w:vAlign w:val="bottom"/>
          </w:tcPr>
          <w:p w:rsidR="00E01256" w:rsidRDefault="004E69EA" w:rsidP="00E01256">
            <w:pPr>
              <w:jc w:val="center"/>
              <w:rPr>
                <w:rFonts w:ascii="Arial" w:hAnsi="Arial" w:cs="Arial"/>
                <w:sz w:val="20"/>
                <w:szCs w:val="20"/>
              </w:rPr>
            </w:pPr>
            <w:r>
              <w:rPr>
                <w:rFonts w:ascii="Arial" w:hAnsi="Arial" w:cs="Arial"/>
                <w:sz w:val="20"/>
                <w:szCs w:val="20"/>
              </w:rPr>
              <w:t>5</w:t>
            </w:r>
          </w:p>
        </w:tc>
        <w:tc>
          <w:tcPr>
            <w:tcW w:w="1098"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1000</w:t>
            </w:r>
          </w:p>
        </w:tc>
      </w:tr>
      <w:tr w:rsidR="00E01256" w:rsidTr="00E01256">
        <w:tc>
          <w:tcPr>
            <w:tcW w:w="4068" w:type="dxa"/>
            <w:shd w:val="clear" w:color="auto" w:fill="auto"/>
            <w:vAlign w:val="bottom"/>
          </w:tcPr>
          <w:p w:rsidR="00E01256" w:rsidRDefault="00E01256">
            <w:pPr>
              <w:rPr>
                <w:rFonts w:ascii="Arial" w:hAnsi="Arial" w:cs="Arial"/>
                <w:sz w:val="20"/>
                <w:szCs w:val="20"/>
              </w:rPr>
            </w:pPr>
            <w:r>
              <w:rPr>
                <w:rFonts w:ascii="Arial" w:hAnsi="Arial" w:cs="Arial"/>
                <w:sz w:val="20"/>
                <w:szCs w:val="20"/>
              </w:rPr>
              <w:t>6.2 Promotional materials Leaflets, stickers</w:t>
            </w:r>
          </w:p>
        </w:tc>
        <w:tc>
          <w:tcPr>
            <w:tcW w:w="1890" w:type="dxa"/>
            <w:shd w:val="clear" w:color="auto" w:fill="auto"/>
            <w:vAlign w:val="bottom"/>
          </w:tcPr>
          <w:p w:rsidR="00E01256" w:rsidRDefault="00E01256">
            <w:pPr>
              <w:jc w:val="center"/>
              <w:rPr>
                <w:rFonts w:ascii="Arial" w:hAnsi="Arial" w:cs="Arial"/>
                <w:sz w:val="20"/>
                <w:szCs w:val="20"/>
              </w:rPr>
            </w:pPr>
            <w:r>
              <w:rPr>
                <w:rFonts w:ascii="Arial" w:hAnsi="Arial" w:cs="Arial"/>
                <w:sz w:val="20"/>
                <w:szCs w:val="20"/>
              </w:rPr>
              <w:t>piece</w:t>
            </w:r>
          </w:p>
        </w:tc>
        <w:tc>
          <w:tcPr>
            <w:tcW w:w="108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800</w:t>
            </w:r>
          </w:p>
        </w:tc>
        <w:tc>
          <w:tcPr>
            <w:tcW w:w="144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0.5</w:t>
            </w:r>
          </w:p>
        </w:tc>
        <w:tc>
          <w:tcPr>
            <w:tcW w:w="1098"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400</w:t>
            </w:r>
          </w:p>
        </w:tc>
      </w:tr>
      <w:tr w:rsidR="00E01256" w:rsidTr="00E01256">
        <w:tc>
          <w:tcPr>
            <w:tcW w:w="4068" w:type="dxa"/>
            <w:shd w:val="clear" w:color="auto" w:fill="auto"/>
            <w:vAlign w:val="bottom"/>
          </w:tcPr>
          <w:p w:rsidR="00E01256" w:rsidRDefault="00E01256">
            <w:pPr>
              <w:rPr>
                <w:rFonts w:ascii="Arial" w:hAnsi="Arial" w:cs="Arial"/>
                <w:sz w:val="20"/>
                <w:szCs w:val="20"/>
              </w:rPr>
            </w:pPr>
            <w:r>
              <w:rPr>
                <w:rFonts w:ascii="Arial" w:hAnsi="Arial" w:cs="Arial"/>
                <w:sz w:val="20"/>
                <w:szCs w:val="20"/>
              </w:rPr>
              <w:t>6.3.Room Renting for Final Public Report presentation</w:t>
            </w:r>
          </w:p>
        </w:tc>
        <w:tc>
          <w:tcPr>
            <w:tcW w:w="1890" w:type="dxa"/>
            <w:shd w:val="clear" w:color="auto" w:fill="auto"/>
            <w:vAlign w:val="bottom"/>
          </w:tcPr>
          <w:p w:rsidR="00E01256" w:rsidRDefault="00E01256">
            <w:pPr>
              <w:jc w:val="center"/>
              <w:rPr>
                <w:rFonts w:ascii="Arial" w:hAnsi="Arial" w:cs="Arial"/>
                <w:sz w:val="20"/>
                <w:szCs w:val="20"/>
              </w:rPr>
            </w:pPr>
            <w:r>
              <w:rPr>
                <w:rFonts w:ascii="Arial" w:hAnsi="Arial" w:cs="Arial"/>
                <w:sz w:val="20"/>
                <w:szCs w:val="20"/>
              </w:rPr>
              <w:t>event</w:t>
            </w:r>
          </w:p>
        </w:tc>
        <w:tc>
          <w:tcPr>
            <w:tcW w:w="108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1</w:t>
            </w:r>
          </w:p>
        </w:tc>
        <w:tc>
          <w:tcPr>
            <w:tcW w:w="144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100</w:t>
            </w:r>
          </w:p>
        </w:tc>
        <w:tc>
          <w:tcPr>
            <w:tcW w:w="1098"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100</w:t>
            </w:r>
          </w:p>
        </w:tc>
      </w:tr>
      <w:tr w:rsidR="00E01256" w:rsidTr="00E01256">
        <w:tc>
          <w:tcPr>
            <w:tcW w:w="4068" w:type="dxa"/>
            <w:shd w:val="clear" w:color="auto" w:fill="auto"/>
            <w:vAlign w:val="bottom"/>
          </w:tcPr>
          <w:p w:rsidR="00E01256" w:rsidRDefault="00E01256">
            <w:pPr>
              <w:rPr>
                <w:rFonts w:ascii="Arial" w:hAnsi="Arial" w:cs="Arial"/>
                <w:sz w:val="20"/>
                <w:szCs w:val="20"/>
              </w:rPr>
            </w:pPr>
            <w:r>
              <w:rPr>
                <w:rFonts w:ascii="Arial" w:hAnsi="Arial" w:cs="Arial"/>
                <w:sz w:val="20"/>
                <w:szCs w:val="20"/>
              </w:rPr>
              <w:t>6.4.Cattering for Final Public Report presentation</w:t>
            </w:r>
          </w:p>
        </w:tc>
        <w:tc>
          <w:tcPr>
            <w:tcW w:w="1890" w:type="dxa"/>
            <w:shd w:val="clear" w:color="auto" w:fill="auto"/>
            <w:vAlign w:val="bottom"/>
          </w:tcPr>
          <w:p w:rsidR="00E01256" w:rsidRDefault="00E01256">
            <w:pPr>
              <w:jc w:val="center"/>
              <w:rPr>
                <w:rFonts w:ascii="Arial" w:hAnsi="Arial" w:cs="Arial"/>
                <w:sz w:val="20"/>
                <w:szCs w:val="20"/>
              </w:rPr>
            </w:pPr>
            <w:r>
              <w:rPr>
                <w:rFonts w:ascii="Arial" w:hAnsi="Arial" w:cs="Arial"/>
                <w:sz w:val="20"/>
                <w:szCs w:val="20"/>
              </w:rPr>
              <w:t>person</w:t>
            </w:r>
          </w:p>
        </w:tc>
        <w:tc>
          <w:tcPr>
            <w:tcW w:w="108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50</w:t>
            </w:r>
          </w:p>
        </w:tc>
        <w:tc>
          <w:tcPr>
            <w:tcW w:w="144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7</w:t>
            </w:r>
          </w:p>
        </w:tc>
        <w:tc>
          <w:tcPr>
            <w:tcW w:w="1098"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350</w:t>
            </w:r>
          </w:p>
        </w:tc>
      </w:tr>
      <w:tr w:rsidR="00E01256" w:rsidTr="00E01256">
        <w:tc>
          <w:tcPr>
            <w:tcW w:w="4068" w:type="dxa"/>
            <w:shd w:val="clear" w:color="auto" w:fill="auto"/>
            <w:vAlign w:val="bottom"/>
          </w:tcPr>
          <w:p w:rsidR="00E01256" w:rsidRDefault="00E01256">
            <w:pPr>
              <w:rPr>
                <w:rFonts w:ascii="Arial" w:hAnsi="Arial" w:cs="Arial"/>
                <w:sz w:val="20"/>
                <w:szCs w:val="20"/>
              </w:rPr>
            </w:pPr>
            <w:r>
              <w:rPr>
                <w:rFonts w:ascii="Arial" w:hAnsi="Arial" w:cs="Arial"/>
                <w:sz w:val="20"/>
                <w:szCs w:val="20"/>
              </w:rPr>
              <w:lastRenderedPageBreak/>
              <w:t>6.5.Fee for webdesigner and grafic design reports</w:t>
            </w:r>
          </w:p>
        </w:tc>
        <w:tc>
          <w:tcPr>
            <w:tcW w:w="1890" w:type="dxa"/>
            <w:shd w:val="clear" w:color="auto" w:fill="auto"/>
            <w:vAlign w:val="bottom"/>
          </w:tcPr>
          <w:p w:rsidR="00E01256" w:rsidRDefault="00E01256">
            <w:pPr>
              <w:jc w:val="center"/>
              <w:rPr>
                <w:rFonts w:ascii="Arial" w:hAnsi="Arial" w:cs="Arial"/>
                <w:sz w:val="20"/>
                <w:szCs w:val="20"/>
              </w:rPr>
            </w:pPr>
            <w:r>
              <w:rPr>
                <w:rFonts w:ascii="Arial" w:hAnsi="Arial" w:cs="Arial"/>
                <w:sz w:val="20"/>
                <w:szCs w:val="20"/>
              </w:rPr>
              <w:t>piece</w:t>
            </w:r>
          </w:p>
        </w:tc>
        <w:tc>
          <w:tcPr>
            <w:tcW w:w="108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5</w:t>
            </w:r>
          </w:p>
        </w:tc>
        <w:tc>
          <w:tcPr>
            <w:tcW w:w="144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20</w:t>
            </w:r>
          </w:p>
        </w:tc>
        <w:tc>
          <w:tcPr>
            <w:tcW w:w="1098"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100</w:t>
            </w:r>
          </w:p>
        </w:tc>
      </w:tr>
      <w:tr w:rsidR="00E01256" w:rsidTr="00E01256">
        <w:tc>
          <w:tcPr>
            <w:tcW w:w="4068" w:type="dxa"/>
            <w:shd w:val="clear" w:color="auto" w:fill="auto"/>
            <w:vAlign w:val="bottom"/>
          </w:tcPr>
          <w:p w:rsidR="00E01256" w:rsidRDefault="00E01256">
            <w:pPr>
              <w:rPr>
                <w:rFonts w:ascii="Arial" w:hAnsi="Arial" w:cs="Arial"/>
                <w:sz w:val="20"/>
                <w:szCs w:val="20"/>
              </w:rPr>
            </w:pPr>
            <w:r>
              <w:rPr>
                <w:rFonts w:ascii="Arial" w:hAnsi="Arial" w:cs="Arial"/>
                <w:sz w:val="20"/>
                <w:szCs w:val="20"/>
              </w:rPr>
              <w:t>6.6 Tv spot (4 min)</w:t>
            </w:r>
          </w:p>
        </w:tc>
        <w:tc>
          <w:tcPr>
            <w:tcW w:w="1890" w:type="dxa"/>
            <w:shd w:val="clear" w:color="auto" w:fill="auto"/>
            <w:vAlign w:val="bottom"/>
          </w:tcPr>
          <w:p w:rsidR="00E01256" w:rsidRDefault="00E01256">
            <w:pPr>
              <w:jc w:val="center"/>
              <w:rPr>
                <w:rFonts w:ascii="Arial" w:hAnsi="Arial" w:cs="Arial"/>
                <w:sz w:val="20"/>
                <w:szCs w:val="20"/>
              </w:rPr>
            </w:pPr>
            <w:r>
              <w:rPr>
                <w:rFonts w:ascii="Arial" w:hAnsi="Arial" w:cs="Arial"/>
                <w:sz w:val="20"/>
                <w:szCs w:val="20"/>
              </w:rPr>
              <w:t xml:space="preserve">Spot TV </w:t>
            </w:r>
          </w:p>
        </w:tc>
        <w:tc>
          <w:tcPr>
            <w:tcW w:w="108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1</w:t>
            </w:r>
          </w:p>
        </w:tc>
        <w:tc>
          <w:tcPr>
            <w:tcW w:w="144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750</w:t>
            </w:r>
          </w:p>
        </w:tc>
        <w:tc>
          <w:tcPr>
            <w:tcW w:w="1098"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750</w:t>
            </w:r>
          </w:p>
        </w:tc>
      </w:tr>
      <w:tr w:rsidR="00E01256" w:rsidTr="00E01256">
        <w:tc>
          <w:tcPr>
            <w:tcW w:w="4068" w:type="dxa"/>
            <w:shd w:val="clear" w:color="auto" w:fill="auto"/>
            <w:vAlign w:val="bottom"/>
          </w:tcPr>
          <w:p w:rsidR="00E01256" w:rsidRDefault="00E01256">
            <w:pPr>
              <w:rPr>
                <w:rFonts w:ascii="Arial" w:hAnsi="Arial" w:cs="Arial"/>
                <w:sz w:val="20"/>
                <w:szCs w:val="20"/>
              </w:rPr>
            </w:pPr>
            <w:r>
              <w:rPr>
                <w:rFonts w:ascii="Arial" w:hAnsi="Arial" w:cs="Arial"/>
                <w:sz w:val="20"/>
                <w:szCs w:val="20"/>
              </w:rPr>
              <w:t>6.7 TV fee broadcasting</w:t>
            </w:r>
          </w:p>
        </w:tc>
        <w:tc>
          <w:tcPr>
            <w:tcW w:w="1890" w:type="dxa"/>
            <w:shd w:val="clear" w:color="auto" w:fill="auto"/>
            <w:vAlign w:val="bottom"/>
          </w:tcPr>
          <w:p w:rsidR="00E01256" w:rsidRDefault="00E01256">
            <w:pPr>
              <w:jc w:val="center"/>
              <w:rPr>
                <w:rFonts w:ascii="Arial" w:hAnsi="Arial" w:cs="Arial"/>
                <w:sz w:val="20"/>
                <w:szCs w:val="20"/>
              </w:rPr>
            </w:pPr>
            <w:r>
              <w:rPr>
                <w:rFonts w:ascii="Arial" w:hAnsi="Arial" w:cs="Arial"/>
                <w:sz w:val="20"/>
                <w:szCs w:val="20"/>
              </w:rPr>
              <w:t>month</w:t>
            </w:r>
          </w:p>
        </w:tc>
        <w:tc>
          <w:tcPr>
            <w:tcW w:w="108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10</w:t>
            </w:r>
          </w:p>
        </w:tc>
        <w:tc>
          <w:tcPr>
            <w:tcW w:w="1440"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100</w:t>
            </w:r>
          </w:p>
        </w:tc>
        <w:tc>
          <w:tcPr>
            <w:tcW w:w="1098" w:type="dxa"/>
            <w:shd w:val="clear" w:color="auto" w:fill="auto"/>
            <w:vAlign w:val="bottom"/>
          </w:tcPr>
          <w:p w:rsidR="00E01256" w:rsidRDefault="00E01256" w:rsidP="00E01256">
            <w:pPr>
              <w:jc w:val="center"/>
              <w:rPr>
                <w:rFonts w:ascii="Arial" w:hAnsi="Arial" w:cs="Arial"/>
                <w:sz w:val="20"/>
                <w:szCs w:val="20"/>
              </w:rPr>
            </w:pPr>
            <w:r>
              <w:rPr>
                <w:rFonts w:ascii="Arial" w:hAnsi="Arial" w:cs="Arial"/>
                <w:sz w:val="20"/>
                <w:szCs w:val="20"/>
              </w:rPr>
              <w:t>1000</w:t>
            </w:r>
          </w:p>
        </w:tc>
      </w:tr>
      <w:tr w:rsidR="00DE7D1B" w:rsidTr="002C1F2C">
        <w:tc>
          <w:tcPr>
            <w:tcW w:w="8478" w:type="dxa"/>
            <w:gridSpan w:val="4"/>
            <w:shd w:val="clear" w:color="auto" w:fill="A6A6A6" w:themeFill="background1" w:themeFillShade="A6"/>
          </w:tcPr>
          <w:p w:rsidR="00DE7D1B" w:rsidRPr="00DE7D1B" w:rsidRDefault="00DE7D1B" w:rsidP="00DE7D1B">
            <w:pPr>
              <w:pStyle w:val="ListParagraph"/>
              <w:ind w:left="0"/>
              <w:rPr>
                <w:sz w:val="24"/>
                <w:szCs w:val="24"/>
              </w:rPr>
            </w:pPr>
            <w:r>
              <w:rPr>
                <w:b/>
                <w:sz w:val="24"/>
                <w:szCs w:val="24"/>
              </w:rPr>
              <w:t>Subtotal Publications</w:t>
            </w:r>
          </w:p>
        </w:tc>
        <w:tc>
          <w:tcPr>
            <w:tcW w:w="1098" w:type="dxa"/>
            <w:shd w:val="clear" w:color="auto" w:fill="A6A6A6" w:themeFill="background1" w:themeFillShade="A6"/>
          </w:tcPr>
          <w:p w:rsidR="00DE7D1B" w:rsidRPr="00DE7D1B" w:rsidRDefault="00E01256" w:rsidP="00B36621">
            <w:pPr>
              <w:pStyle w:val="ListParagraph"/>
              <w:ind w:left="0"/>
              <w:jc w:val="center"/>
              <w:rPr>
                <w:b/>
                <w:sz w:val="24"/>
                <w:szCs w:val="24"/>
              </w:rPr>
            </w:pPr>
            <w:r>
              <w:rPr>
                <w:b/>
                <w:sz w:val="24"/>
                <w:szCs w:val="24"/>
              </w:rPr>
              <w:t>3</w:t>
            </w:r>
            <w:r w:rsidR="005422D2">
              <w:rPr>
                <w:b/>
                <w:sz w:val="24"/>
                <w:szCs w:val="24"/>
              </w:rPr>
              <w:t>7</w:t>
            </w:r>
            <w:r w:rsidR="00EA5B89">
              <w:rPr>
                <w:b/>
                <w:sz w:val="24"/>
                <w:szCs w:val="24"/>
              </w:rPr>
              <w:t>0</w:t>
            </w:r>
            <w:r>
              <w:rPr>
                <w:b/>
                <w:sz w:val="24"/>
                <w:szCs w:val="24"/>
              </w:rPr>
              <w:t>0</w:t>
            </w:r>
          </w:p>
        </w:tc>
      </w:tr>
      <w:tr w:rsidR="00DE7D1B" w:rsidTr="00E01256">
        <w:tc>
          <w:tcPr>
            <w:tcW w:w="4068" w:type="dxa"/>
            <w:shd w:val="clear" w:color="auto" w:fill="auto"/>
          </w:tcPr>
          <w:p w:rsidR="00DE7D1B" w:rsidRDefault="00DE7D1B" w:rsidP="00DE7D1B">
            <w:pPr>
              <w:pStyle w:val="ListParagraph"/>
              <w:tabs>
                <w:tab w:val="left" w:pos="486"/>
              </w:tabs>
              <w:ind w:left="0"/>
              <w:rPr>
                <w:b/>
                <w:sz w:val="24"/>
                <w:szCs w:val="24"/>
              </w:rPr>
            </w:pPr>
          </w:p>
        </w:tc>
        <w:tc>
          <w:tcPr>
            <w:tcW w:w="1890" w:type="dxa"/>
            <w:shd w:val="clear" w:color="auto" w:fill="auto"/>
          </w:tcPr>
          <w:p w:rsidR="00DE7D1B" w:rsidRPr="00DE7D1B" w:rsidRDefault="00DE7D1B" w:rsidP="00DE7D1B">
            <w:pPr>
              <w:pStyle w:val="ListParagraph"/>
              <w:ind w:left="0"/>
              <w:rPr>
                <w:sz w:val="18"/>
                <w:szCs w:val="18"/>
              </w:rPr>
            </w:pPr>
          </w:p>
        </w:tc>
        <w:tc>
          <w:tcPr>
            <w:tcW w:w="1080" w:type="dxa"/>
            <w:shd w:val="clear" w:color="auto" w:fill="auto"/>
          </w:tcPr>
          <w:p w:rsidR="00DE7D1B" w:rsidRPr="00DE7D1B" w:rsidRDefault="00DE7D1B" w:rsidP="00DE7D1B">
            <w:pPr>
              <w:pStyle w:val="ListParagraph"/>
              <w:ind w:left="0"/>
              <w:jc w:val="center"/>
              <w:rPr>
                <w:sz w:val="24"/>
                <w:szCs w:val="24"/>
              </w:rPr>
            </w:pPr>
          </w:p>
        </w:tc>
        <w:tc>
          <w:tcPr>
            <w:tcW w:w="1440" w:type="dxa"/>
            <w:shd w:val="clear" w:color="auto" w:fill="auto"/>
          </w:tcPr>
          <w:p w:rsidR="00DE7D1B" w:rsidRPr="00DE7D1B" w:rsidRDefault="00DE7D1B" w:rsidP="00DE7D1B">
            <w:pPr>
              <w:pStyle w:val="ListParagraph"/>
              <w:ind w:left="0"/>
              <w:jc w:val="center"/>
              <w:rPr>
                <w:sz w:val="24"/>
                <w:szCs w:val="24"/>
              </w:rPr>
            </w:pPr>
          </w:p>
        </w:tc>
        <w:tc>
          <w:tcPr>
            <w:tcW w:w="1098" w:type="dxa"/>
            <w:shd w:val="clear" w:color="auto" w:fill="auto"/>
          </w:tcPr>
          <w:p w:rsidR="00DE7D1B" w:rsidRPr="00DE7D1B" w:rsidRDefault="00DE7D1B" w:rsidP="00B36621">
            <w:pPr>
              <w:pStyle w:val="ListParagraph"/>
              <w:ind w:left="0"/>
              <w:jc w:val="center"/>
              <w:rPr>
                <w:b/>
                <w:sz w:val="24"/>
                <w:szCs w:val="24"/>
              </w:rPr>
            </w:pPr>
          </w:p>
        </w:tc>
      </w:tr>
      <w:tr w:rsidR="00DE7D1B" w:rsidTr="00E01256">
        <w:tc>
          <w:tcPr>
            <w:tcW w:w="4068" w:type="dxa"/>
            <w:shd w:val="clear" w:color="auto" w:fill="A6A6A6" w:themeFill="background1" w:themeFillShade="A6"/>
          </w:tcPr>
          <w:p w:rsidR="00DE7D1B" w:rsidRDefault="00276BDA" w:rsidP="00DE7D1B">
            <w:pPr>
              <w:pStyle w:val="ListParagraph"/>
              <w:tabs>
                <w:tab w:val="left" w:pos="486"/>
              </w:tabs>
              <w:ind w:left="0"/>
              <w:rPr>
                <w:b/>
                <w:sz w:val="24"/>
                <w:szCs w:val="24"/>
              </w:rPr>
            </w:pPr>
            <w:r>
              <w:rPr>
                <w:b/>
                <w:sz w:val="24"/>
                <w:szCs w:val="24"/>
              </w:rPr>
              <w:t xml:space="preserve"> TOTAL (1+6</w:t>
            </w:r>
            <w:r w:rsidR="00DE7D1B">
              <w:rPr>
                <w:b/>
                <w:sz w:val="24"/>
                <w:szCs w:val="24"/>
              </w:rPr>
              <w:t>)</w:t>
            </w:r>
            <w:r>
              <w:rPr>
                <w:b/>
                <w:sz w:val="24"/>
                <w:szCs w:val="24"/>
              </w:rPr>
              <w:t xml:space="preserve">  720</w:t>
            </w:r>
            <w:r w:rsidR="005422D2">
              <w:rPr>
                <w:b/>
                <w:sz w:val="24"/>
                <w:szCs w:val="24"/>
              </w:rPr>
              <w:t>0+</w:t>
            </w:r>
            <w:r>
              <w:rPr>
                <w:b/>
                <w:sz w:val="24"/>
                <w:szCs w:val="24"/>
              </w:rPr>
              <w:t>24750+900</w:t>
            </w:r>
            <w:r w:rsidR="005422D2">
              <w:rPr>
                <w:b/>
                <w:sz w:val="24"/>
                <w:szCs w:val="24"/>
              </w:rPr>
              <w:t>+</w:t>
            </w:r>
            <w:r>
              <w:rPr>
                <w:b/>
                <w:sz w:val="24"/>
                <w:szCs w:val="24"/>
              </w:rPr>
              <w:t>5290+7980+3700</w:t>
            </w:r>
          </w:p>
        </w:tc>
        <w:tc>
          <w:tcPr>
            <w:tcW w:w="1890" w:type="dxa"/>
            <w:shd w:val="clear" w:color="auto" w:fill="A6A6A6" w:themeFill="background1" w:themeFillShade="A6"/>
          </w:tcPr>
          <w:p w:rsidR="00DE7D1B" w:rsidRPr="00DE7D1B" w:rsidRDefault="00DE7D1B" w:rsidP="00DE7D1B">
            <w:pPr>
              <w:pStyle w:val="ListParagraph"/>
              <w:ind w:left="0"/>
              <w:rPr>
                <w:sz w:val="18"/>
                <w:szCs w:val="18"/>
              </w:rPr>
            </w:pPr>
          </w:p>
        </w:tc>
        <w:tc>
          <w:tcPr>
            <w:tcW w:w="1080" w:type="dxa"/>
            <w:shd w:val="clear" w:color="auto" w:fill="A6A6A6" w:themeFill="background1" w:themeFillShade="A6"/>
          </w:tcPr>
          <w:p w:rsidR="00DE7D1B" w:rsidRPr="00DE7D1B" w:rsidRDefault="00DE7D1B" w:rsidP="00DE7D1B">
            <w:pPr>
              <w:pStyle w:val="ListParagraph"/>
              <w:ind w:left="0"/>
              <w:jc w:val="center"/>
              <w:rPr>
                <w:sz w:val="24"/>
                <w:szCs w:val="24"/>
              </w:rPr>
            </w:pPr>
          </w:p>
        </w:tc>
        <w:tc>
          <w:tcPr>
            <w:tcW w:w="1440" w:type="dxa"/>
            <w:shd w:val="clear" w:color="auto" w:fill="A6A6A6" w:themeFill="background1" w:themeFillShade="A6"/>
          </w:tcPr>
          <w:p w:rsidR="00DE7D1B" w:rsidRPr="00DE7D1B" w:rsidRDefault="00DE7D1B" w:rsidP="00DE7D1B">
            <w:pPr>
              <w:pStyle w:val="ListParagraph"/>
              <w:ind w:left="0"/>
              <w:jc w:val="center"/>
              <w:rPr>
                <w:sz w:val="24"/>
                <w:szCs w:val="24"/>
              </w:rPr>
            </w:pPr>
          </w:p>
        </w:tc>
        <w:tc>
          <w:tcPr>
            <w:tcW w:w="1098" w:type="dxa"/>
            <w:shd w:val="clear" w:color="auto" w:fill="A6A6A6" w:themeFill="background1" w:themeFillShade="A6"/>
          </w:tcPr>
          <w:p w:rsidR="00DE7D1B" w:rsidRPr="00DE7D1B" w:rsidRDefault="00276BDA" w:rsidP="00B36621">
            <w:pPr>
              <w:pStyle w:val="ListParagraph"/>
              <w:ind w:left="0"/>
              <w:jc w:val="center"/>
              <w:rPr>
                <w:b/>
                <w:sz w:val="24"/>
                <w:szCs w:val="24"/>
              </w:rPr>
            </w:pPr>
            <w:r>
              <w:rPr>
                <w:b/>
                <w:sz w:val="24"/>
                <w:szCs w:val="24"/>
              </w:rPr>
              <w:t>498</w:t>
            </w:r>
            <w:r w:rsidR="00E01256">
              <w:rPr>
                <w:b/>
                <w:sz w:val="24"/>
                <w:szCs w:val="24"/>
              </w:rPr>
              <w:t>2</w:t>
            </w:r>
            <w:r w:rsidR="00935609">
              <w:rPr>
                <w:b/>
                <w:sz w:val="24"/>
                <w:szCs w:val="24"/>
              </w:rPr>
              <w:t>0</w:t>
            </w:r>
          </w:p>
        </w:tc>
      </w:tr>
    </w:tbl>
    <w:p w:rsidR="001B5ED1" w:rsidRDefault="001B5ED1" w:rsidP="003F4E42">
      <w:pPr>
        <w:pStyle w:val="ListParagraph"/>
        <w:rPr>
          <w:b/>
          <w:sz w:val="28"/>
          <w:szCs w:val="28"/>
        </w:rPr>
      </w:pPr>
    </w:p>
    <w:p w:rsidR="00CC0F07" w:rsidRDefault="00CC0F07" w:rsidP="00503511">
      <w:pPr>
        <w:pStyle w:val="ListParagraph"/>
        <w:numPr>
          <w:ilvl w:val="0"/>
          <w:numId w:val="13"/>
        </w:numPr>
        <w:rPr>
          <w:b/>
          <w:sz w:val="28"/>
          <w:szCs w:val="28"/>
        </w:rPr>
      </w:pPr>
      <w:r>
        <w:rPr>
          <w:b/>
          <w:sz w:val="28"/>
          <w:szCs w:val="28"/>
        </w:rPr>
        <w:t>Information about the applicant</w:t>
      </w:r>
    </w:p>
    <w:p w:rsidR="00CC0F07" w:rsidRDefault="00CC0F07" w:rsidP="00211AB8">
      <w:pPr>
        <w:pStyle w:val="ListParagraph"/>
        <w:rPr>
          <w:b/>
          <w:sz w:val="28"/>
          <w:szCs w:val="28"/>
        </w:rPr>
      </w:pPr>
    </w:p>
    <w:p w:rsidR="005D374A" w:rsidRPr="005D374A" w:rsidRDefault="00AA1A14" w:rsidP="00E81F9B">
      <w:pPr>
        <w:pStyle w:val="ListParagraph"/>
        <w:ind w:left="0"/>
        <w:jc w:val="both"/>
        <w:rPr>
          <w:rFonts w:ascii="Times New Roman" w:hAnsi="Times New Roman" w:cs="Times New Roman"/>
          <w:sz w:val="24"/>
          <w:szCs w:val="24"/>
        </w:rPr>
      </w:pPr>
      <w:r w:rsidRPr="00E72D04">
        <w:rPr>
          <w:rFonts w:ascii="Times New Roman" w:hAnsi="Times New Roman" w:cs="Times New Roman"/>
          <w:sz w:val="24"/>
          <w:szCs w:val="24"/>
        </w:rPr>
        <w:t xml:space="preserve">Young Intellectuals, Hope association is funded since 1994 by a group of students of professors of University “Luigj Gurakuqi” Shkoder. The highest governing body of the organisation is the Assembly of the members which elects the President and General Secretary. The assembly as well elects board members of the organisation which are in charge to monitor implementation of the strategic plan of the organisation. The President nominates the Executive Director who is in charge to implement the program of the organisation. The General Secretary is in charge to monitor that all decisions and activities of the organisation fits with the rules of the statue. </w:t>
      </w:r>
      <w:r w:rsidR="005D374A">
        <w:rPr>
          <w:rFonts w:ascii="Times New Roman" w:hAnsi="Times New Roman" w:cs="Times New Roman"/>
          <w:sz w:val="24"/>
          <w:szCs w:val="24"/>
        </w:rPr>
        <w:t>(see attached organisation card)</w:t>
      </w:r>
    </w:p>
    <w:p w:rsidR="005D374A" w:rsidRPr="004E69EA" w:rsidRDefault="00E72D04" w:rsidP="00E81F9B">
      <w:pPr>
        <w:pStyle w:val="ListParagraph"/>
        <w:ind w:left="0"/>
        <w:jc w:val="both"/>
        <w:rPr>
          <w:rFonts w:ascii="Times New Roman" w:hAnsi="Times New Roman" w:cs="Times New Roman"/>
          <w:sz w:val="24"/>
          <w:szCs w:val="24"/>
        </w:rPr>
      </w:pPr>
      <w:r w:rsidRPr="00E72D04">
        <w:rPr>
          <w:rFonts w:ascii="Times New Roman" w:hAnsi="Times New Roman" w:cs="Times New Roman"/>
          <w:sz w:val="24"/>
          <w:szCs w:val="24"/>
        </w:rPr>
        <w:t>Director of the organisation appoint the financial officer who is responsible to guarantee all financial management to fall according to the financial system of the organisation and Albanian laws.</w:t>
      </w:r>
      <w:r w:rsidR="005D374A">
        <w:rPr>
          <w:rFonts w:ascii="Times New Roman" w:hAnsi="Times New Roman" w:cs="Times New Roman"/>
          <w:sz w:val="24"/>
          <w:szCs w:val="24"/>
        </w:rPr>
        <w:t>(see attached financial rules at IRSH)</w:t>
      </w:r>
    </w:p>
    <w:p w:rsidR="00E72D04" w:rsidRPr="00E72D04" w:rsidRDefault="00E72D04" w:rsidP="00E81F9B">
      <w:pPr>
        <w:pStyle w:val="ListParagraph"/>
        <w:ind w:left="0"/>
        <w:jc w:val="both"/>
        <w:rPr>
          <w:rFonts w:ascii="Times New Roman" w:hAnsi="Times New Roman" w:cs="Times New Roman"/>
          <w:sz w:val="24"/>
          <w:szCs w:val="24"/>
        </w:rPr>
      </w:pPr>
      <w:r w:rsidRPr="00E72D04">
        <w:rPr>
          <w:rFonts w:ascii="Times New Roman" w:hAnsi="Times New Roman" w:cs="Times New Roman"/>
          <w:sz w:val="24"/>
          <w:szCs w:val="24"/>
        </w:rPr>
        <w:t>IRSH works closely with the European Commission Programes and especially its has developed several projects through grants awarded by European commission as mentioned below</w:t>
      </w:r>
      <w:r w:rsidR="005D374A">
        <w:rPr>
          <w:rFonts w:ascii="Times New Roman" w:hAnsi="Times New Roman" w:cs="Times New Roman"/>
          <w:sz w:val="24"/>
          <w:szCs w:val="24"/>
        </w:rPr>
        <w:t xml:space="preserve"> (see attached IRSH activity or visit </w:t>
      </w:r>
      <w:hyperlink r:id="rId11" w:history="1">
        <w:r w:rsidR="005D374A" w:rsidRPr="009F7A00">
          <w:rPr>
            <w:rStyle w:val="Hyperlink"/>
            <w:rFonts w:ascii="Times New Roman" w:hAnsi="Times New Roman" w:cs="Times New Roman"/>
            <w:sz w:val="24"/>
            <w:szCs w:val="24"/>
          </w:rPr>
          <w:t>www.irsh.al</w:t>
        </w:r>
      </w:hyperlink>
      <w:r w:rsidR="005D374A">
        <w:rPr>
          <w:rFonts w:ascii="Times New Roman" w:hAnsi="Times New Roman" w:cs="Times New Roman"/>
          <w:sz w:val="24"/>
          <w:szCs w:val="24"/>
        </w:rPr>
        <w:t xml:space="preserve">) </w:t>
      </w:r>
      <w:r w:rsidRPr="00E72D04">
        <w:rPr>
          <w:rFonts w:ascii="Times New Roman" w:hAnsi="Times New Roman" w:cs="Times New Roman"/>
          <w:sz w:val="24"/>
          <w:szCs w:val="24"/>
        </w:rPr>
        <w:t>:</w:t>
      </w:r>
    </w:p>
    <w:tbl>
      <w:tblPr>
        <w:tblStyle w:val="TableGrid"/>
        <w:tblW w:w="0" w:type="auto"/>
        <w:tblInd w:w="108" w:type="dxa"/>
        <w:tblLook w:val="04A0"/>
      </w:tblPr>
      <w:tblGrid>
        <w:gridCol w:w="3060"/>
        <w:gridCol w:w="2520"/>
        <w:gridCol w:w="1620"/>
        <w:gridCol w:w="2268"/>
      </w:tblGrid>
      <w:tr w:rsidR="00E72D04" w:rsidRPr="00C736C2" w:rsidTr="00E81F9B">
        <w:tc>
          <w:tcPr>
            <w:tcW w:w="3060" w:type="dxa"/>
            <w:shd w:val="clear" w:color="auto" w:fill="404040" w:themeFill="text1" w:themeFillTint="BF"/>
          </w:tcPr>
          <w:p w:rsidR="00E72D04" w:rsidRPr="00E72D04" w:rsidRDefault="00E72D04" w:rsidP="002C1F2C">
            <w:pPr>
              <w:rPr>
                <w:rFonts w:ascii="Times New Roman" w:hAnsi="Times New Roman" w:cs="Times New Roman"/>
                <w:b/>
                <w:color w:val="FFFFFF" w:themeColor="background1"/>
                <w:sz w:val="20"/>
                <w:szCs w:val="20"/>
              </w:rPr>
            </w:pPr>
            <w:r w:rsidRPr="00E72D04">
              <w:rPr>
                <w:rFonts w:ascii="Times New Roman" w:hAnsi="Times New Roman" w:cs="Times New Roman"/>
                <w:b/>
                <w:color w:val="FFFFFF" w:themeColor="background1"/>
                <w:sz w:val="20"/>
                <w:szCs w:val="20"/>
              </w:rPr>
              <w:t>Programme or initiative</w:t>
            </w:r>
          </w:p>
        </w:tc>
        <w:tc>
          <w:tcPr>
            <w:tcW w:w="2520" w:type="dxa"/>
            <w:shd w:val="clear" w:color="auto" w:fill="404040" w:themeFill="text1" w:themeFillTint="BF"/>
          </w:tcPr>
          <w:p w:rsidR="00E72D04" w:rsidRPr="00E72D04" w:rsidRDefault="00E72D04" w:rsidP="002C1F2C">
            <w:pPr>
              <w:rPr>
                <w:rFonts w:ascii="Times New Roman" w:hAnsi="Times New Roman" w:cs="Times New Roman"/>
                <w:b/>
                <w:color w:val="FFFFFF" w:themeColor="background1"/>
                <w:sz w:val="20"/>
                <w:szCs w:val="20"/>
              </w:rPr>
            </w:pPr>
            <w:r w:rsidRPr="00E72D04">
              <w:rPr>
                <w:rFonts w:ascii="Times New Roman" w:hAnsi="Times New Roman" w:cs="Times New Roman"/>
                <w:b/>
                <w:color w:val="FFFFFF" w:themeColor="background1"/>
                <w:sz w:val="20"/>
                <w:szCs w:val="20"/>
              </w:rPr>
              <w:t xml:space="preserve">Reference number </w:t>
            </w:r>
          </w:p>
        </w:tc>
        <w:tc>
          <w:tcPr>
            <w:tcW w:w="1620" w:type="dxa"/>
            <w:shd w:val="clear" w:color="auto" w:fill="404040" w:themeFill="text1" w:themeFillTint="BF"/>
          </w:tcPr>
          <w:p w:rsidR="00E72D04" w:rsidRPr="00E72D04" w:rsidRDefault="00E72D04" w:rsidP="002C1F2C">
            <w:pPr>
              <w:rPr>
                <w:rFonts w:ascii="Times New Roman" w:hAnsi="Times New Roman" w:cs="Times New Roman"/>
                <w:b/>
                <w:color w:val="FFFFFF" w:themeColor="background1"/>
                <w:sz w:val="20"/>
                <w:szCs w:val="20"/>
              </w:rPr>
            </w:pPr>
            <w:r w:rsidRPr="00E72D04">
              <w:rPr>
                <w:rFonts w:ascii="Times New Roman" w:hAnsi="Times New Roman" w:cs="Times New Roman"/>
                <w:b/>
                <w:color w:val="FFFFFF" w:themeColor="background1"/>
                <w:sz w:val="20"/>
                <w:szCs w:val="20"/>
              </w:rPr>
              <w:t>Beneficiary Organisation</w:t>
            </w:r>
          </w:p>
        </w:tc>
        <w:tc>
          <w:tcPr>
            <w:tcW w:w="2268" w:type="dxa"/>
            <w:shd w:val="clear" w:color="auto" w:fill="404040" w:themeFill="text1" w:themeFillTint="BF"/>
          </w:tcPr>
          <w:p w:rsidR="00E72D04" w:rsidRPr="00E72D04" w:rsidRDefault="00E72D04" w:rsidP="002C1F2C">
            <w:pPr>
              <w:rPr>
                <w:rFonts w:ascii="Times New Roman" w:hAnsi="Times New Roman" w:cs="Times New Roman"/>
                <w:b/>
                <w:color w:val="FFFFFF" w:themeColor="background1"/>
                <w:sz w:val="20"/>
                <w:szCs w:val="20"/>
              </w:rPr>
            </w:pPr>
            <w:r w:rsidRPr="00E72D04">
              <w:rPr>
                <w:rFonts w:ascii="Times New Roman" w:hAnsi="Times New Roman" w:cs="Times New Roman"/>
                <w:b/>
                <w:color w:val="FFFFFF" w:themeColor="background1"/>
                <w:sz w:val="20"/>
                <w:szCs w:val="20"/>
              </w:rPr>
              <w:t>Title of the Project</w:t>
            </w:r>
          </w:p>
        </w:tc>
      </w:tr>
      <w:tr w:rsidR="00E72D04" w:rsidRPr="00C736C2" w:rsidTr="00E81F9B">
        <w:tc>
          <w:tcPr>
            <w:tcW w:w="3060" w:type="dxa"/>
          </w:tcPr>
          <w:p w:rsidR="00E72D04" w:rsidRPr="00E72D04" w:rsidRDefault="00E72D04" w:rsidP="002C1F2C">
            <w:pPr>
              <w:rPr>
                <w:rFonts w:ascii="Times New Roman" w:hAnsi="Times New Roman" w:cs="Times New Roman"/>
                <w:i/>
                <w:sz w:val="20"/>
                <w:szCs w:val="20"/>
              </w:rPr>
            </w:pPr>
            <w:r w:rsidRPr="00E72D04">
              <w:rPr>
                <w:rFonts w:ascii="Times New Roman" w:hAnsi="Times New Roman" w:cs="Times New Roman"/>
                <w:sz w:val="20"/>
                <w:szCs w:val="20"/>
              </w:rPr>
              <w:t xml:space="preserve">Youth in Action/PBA   </w:t>
            </w:r>
          </w:p>
        </w:tc>
        <w:tc>
          <w:tcPr>
            <w:tcW w:w="25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163680-3,1-AL-2010</w:t>
            </w:r>
          </w:p>
        </w:tc>
        <w:tc>
          <w:tcPr>
            <w:tcW w:w="16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IRSH</w:t>
            </w:r>
          </w:p>
        </w:tc>
        <w:tc>
          <w:tcPr>
            <w:tcW w:w="2268" w:type="dxa"/>
          </w:tcPr>
          <w:p w:rsidR="00E72D04" w:rsidRPr="00E72D04" w:rsidRDefault="00E72D04" w:rsidP="002C1F2C">
            <w:pPr>
              <w:rPr>
                <w:rFonts w:ascii="Times New Roman" w:hAnsi="Times New Roman" w:cs="Times New Roman"/>
                <w:sz w:val="20"/>
                <w:szCs w:val="20"/>
              </w:rPr>
            </w:pPr>
            <w:r w:rsidRPr="00E72D04">
              <w:rPr>
                <w:rFonts w:ascii="Times New Roman" w:hAnsi="Times New Roman" w:cs="Times New Roman"/>
                <w:sz w:val="20"/>
                <w:szCs w:val="20"/>
              </w:rPr>
              <w:t>Active youth future Europe</w:t>
            </w:r>
          </w:p>
        </w:tc>
      </w:tr>
      <w:tr w:rsidR="00E72D04" w:rsidRPr="00C736C2" w:rsidTr="00E81F9B">
        <w:tc>
          <w:tcPr>
            <w:tcW w:w="3060" w:type="dxa"/>
          </w:tcPr>
          <w:p w:rsidR="00E72D04" w:rsidRPr="00E72D04" w:rsidRDefault="00E72D04" w:rsidP="002C1F2C">
            <w:pPr>
              <w:rPr>
                <w:rFonts w:ascii="Times New Roman" w:hAnsi="Times New Roman" w:cs="Times New Roman"/>
                <w:i/>
                <w:sz w:val="20"/>
                <w:szCs w:val="20"/>
              </w:rPr>
            </w:pPr>
            <w:r w:rsidRPr="00E72D04">
              <w:rPr>
                <w:rFonts w:ascii="Times New Roman" w:hAnsi="Times New Roman" w:cs="Times New Roman"/>
                <w:sz w:val="20"/>
                <w:szCs w:val="20"/>
              </w:rPr>
              <w:t xml:space="preserve">Youth in Action/PBA   </w:t>
            </w:r>
          </w:p>
        </w:tc>
        <w:tc>
          <w:tcPr>
            <w:tcW w:w="25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168490-3,1-AL-2010</w:t>
            </w:r>
          </w:p>
        </w:tc>
        <w:tc>
          <w:tcPr>
            <w:tcW w:w="16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IRSH</w:t>
            </w:r>
          </w:p>
        </w:tc>
        <w:tc>
          <w:tcPr>
            <w:tcW w:w="2268" w:type="dxa"/>
          </w:tcPr>
          <w:p w:rsidR="00E72D04" w:rsidRPr="00E72D04" w:rsidRDefault="00E72D04" w:rsidP="002C1F2C">
            <w:pPr>
              <w:rPr>
                <w:rFonts w:ascii="Times New Roman" w:hAnsi="Times New Roman" w:cs="Times New Roman"/>
                <w:sz w:val="20"/>
                <w:szCs w:val="20"/>
              </w:rPr>
            </w:pPr>
            <w:r w:rsidRPr="00E72D04">
              <w:rPr>
                <w:rFonts w:ascii="Times New Roman" w:hAnsi="Times New Roman" w:cs="Times New Roman"/>
                <w:sz w:val="20"/>
                <w:szCs w:val="20"/>
              </w:rPr>
              <w:t>Give Your Hand Raise Your Hand</w:t>
            </w:r>
          </w:p>
        </w:tc>
      </w:tr>
      <w:tr w:rsidR="00E72D04" w:rsidRPr="00C736C2" w:rsidTr="00E81F9B">
        <w:tc>
          <w:tcPr>
            <w:tcW w:w="3060" w:type="dxa"/>
          </w:tcPr>
          <w:p w:rsidR="00E72D04" w:rsidRPr="00E72D04" w:rsidRDefault="00E72D04" w:rsidP="002C1F2C">
            <w:pPr>
              <w:rPr>
                <w:rFonts w:ascii="Times New Roman" w:hAnsi="Times New Roman" w:cs="Times New Roman"/>
                <w:i/>
                <w:sz w:val="20"/>
                <w:szCs w:val="20"/>
              </w:rPr>
            </w:pPr>
            <w:r w:rsidRPr="00E72D04">
              <w:rPr>
                <w:rFonts w:ascii="Times New Roman" w:hAnsi="Times New Roman" w:cs="Times New Roman"/>
                <w:sz w:val="20"/>
                <w:szCs w:val="20"/>
              </w:rPr>
              <w:t>Youth in Action/PBA</w:t>
            </w:r>
          </w:p>
        </w:tc>
        <w:tc>
          <w:tcPr>
            <w:tcW w:w="25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521677-3.1-AL-2 011</w:t>
            </w:r>
          </w:p>
        </w:tc>
        <w:tc>
          <w:tcPr>
            <w:tcW w:w="16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IRSH</w:t>
            </w:r>
          </w:p>
        </w:tc>
        <w:tc>
          <w:tcPr>
            <w:tcW w:w="2268" w:type="dxa"/>
          </w:tcPr>
          <w:p w:rsidR="00E72D04" w:rsidRPr="00E72D04" w:rsidRDefault="00E72D04" w:rsidP="002C1F2C">
            <w:pPr>
              <w:rPr>
                <w:rFonts w:ascii="Times New Roman" w:hAnsi="Times New Roman" w:cs="Times New Roman"/>
                <w:sz w:val="20"/>
                <w:szCs w:val="20"/>
              </w:rPr>
            </w:pPr>
            <w:r w:rsidRPr="00E72D04">
              <w:rPr>
                <w:rFonts w:ascii="Times New Roman" w:hAnsi="Times New Roman" w:cs="Times New Roman"/>
                <w:sz w:val="20"/>
                <w:szCs w:val="20"/>
              </w:rPr>
              <w:t>Be Active Be European</w:t>
            </w:r>
          </w:p>
        </w:tc>
      </w:tr>
      <w:tr w:rsidR="00E72D04" w:rsidRPr="00C736C2" w:rsidTr="00E81F9B">
        <w:tc>
          <w:tcPr>
            <w:tcW w:w="3060" w:type="dxa"/>
          </w:tcPr>
          <w:p w:rsidR="00E72D04" w:rsidRPr="00E72D04" w:rsidRDefault="00E72D04" w:rsidP="002C1F2C">
            <w:pPr>
              <w:rPr>
                <w:rFonts w:ascii="Times New Roman" w:hAnsi="Times New Roman" w:cs="Times New Roman"/>
                <w:i/>
                <w:sz w:val="20"/>
                <w:szCs w:val="20"/>
              </w:rPr>
            </w:pPr>
            <w:r w:rsidRPr="00E72D04">
              <w:rPr>
                <w:rFonts w:ascii="Times New Roman" w:hAnsi="Times New Roman" w:cs="Times New Roman"/>
                <w:sz w:val="20"/>
                <w:szCs w:val="20"/>
              </w:rPr>
              <w:t xml:space="preserve">Youth in Action/PBA  </w:t>
            </w:r>
          </w:p>
        </w:tc>
        <w:tc>
          <w:tcPr>
            <w:tcW w:w="25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526452-3.1-AL-2012</w:t>
            </w:r>
          </w:p>
        </w:tc>
        <w:tc>
          <w:tcPr>
            <w:tcW w:w="16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IRSH</w:t>
            </w:r>
          </w:p>
        </w:tc>
        <w:tc>
          <w:tcPr>
            <w:tcW w:w="2268" w:type="dxa"/>
          </w:tcPr>
          <w:p w:rsidR="00E72D04" w:rsidRPr="00E72D04" w:rsidRDefault="00E72D04" w:rsidP="002C1F2C">
            <w:pPr>
              <w:rPr>
                <w:rFonts w:ascii="Times New Roman" w:hAnsi="Times New Roman" w:cs="Times New Roman"/>
                <w:sz w:val="20"/>
                <w:szCs w:val="20"/>
              </w:rPr>
            </w:pPr>
            <w:r w:rsidRPr="00E72D04">
              <w:rPr>
                <w:rFonts w:ascii="Times New Roman" w:hAnsi="Times New Roman" w:cs="Times New Roman"/>
                <w:sz w:val="20"/>
                <w:szCs w:val="20"/>
              </w:rPr>
              <w:t>Volunteer to promote the Mobility of Unemployed Youth</w:t>
            </w:r>
          </w:p>
        </w:tc>
      </w:tr>
      <w:tr w:rsidR="00E72D04" w:rsidRPr="00C736C2" w:rsidTr="00E81F9B">
        <w:tc>
          <w:tcPr>
            <w:tcW w:w="3060" w:type="dxa"/>
          </w:tcPr>
          <w:p w:rsidR="00E72D04" w:rsidRPr="00E72D04" w:rsidRDefault="00E72D04" w:rsidP="002C1F2C">
            <w:pPr>
              <w:rPr>
                <w:rFonts w:ascii="Times New Roman" w:hAnsi="Times New Roman" w:cs="Times New Roman"/>
                <w:i/>
                <w:sz w:val="20"/>
                <w:szCs w:val="20"/>
              </w:rPr>
            </w:pPr>
            <w:r w:rsidRPr="00E72D04">
              <w:rPr>
                <w:rFonts w:ascii="Times New Roman" w:hAnsi="Times New Roman" w:cs="Times New Roman"/>
                <w:sz w:val="20"/>
                <w:szCs w:val="20"/>
              </w:rPr>
              <w:t xml:space="preserve">Youth in Action/TC  </w:t>
            </w:r>
          </w:p>
        </w:tc>
        <w:tc>
          <w:tcPr>
            <w:tcW w:w="25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532877-3.1-AL-2 012</w:t>
            </w:r>
          </w:p>
        </w:tc>
        <w:tc>
          <w:tcPr>
            <w:tcW w:w="16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IRSH</w:t>
            </w:r>
          </w:p>
        </w:tc>
        <w:tc>
          <w:tcPr>
            <w:tcW w:w="2268" w:type="dxa"/>
          </w:tcPr>
          <w:p w:rsidR="00E72D04" w:rsidRPr="00E72D04" w:rsidRDefault="00E72D04" w:rsidP="002C1F2C">
            <w:pPr>
              <w:rPr>
                <w:rFonts w:ascii="Times New Roman" w:hAnsi="Times New Roman" w:cs="Times New Roman"/>
                <w:sz w:val="20"/>
                <w:szCs w:val="20"/>
              </w:rPr>
            </w:pPr>
            <w:r w:rsidRPr="00E72D04">
              <w:rPr>
                <w:rFonts w:ascii="Times New Roman" w:hAnsi="Times New Roman" w:cs="Times New Roman"/>
                <w:sz w:val="20"/>
                <w:szCs w:val="20"/>
              </w:rPr>
              <w:t>Volunteer without prejudices Europe without Borders</w:t>
            </w:r>
          </w:p>
        </w:tc>
      </w:tr>
      <w:tr w:rsidR="00E72D04" w:rsidRPr="00C736C2" w:rsidTr="00E81F9B">
        <w:tc>
          <w:tcPr>
            <w:tcW w:w="3060" w:type="dxa"/>
          </w:tcPr>
          <w:p w:rsidR="00E72D04" w:rsidRPr="00E72D04" w:rsidRDefault="00E72D04" w:rsidP="002C1F2C">
            <w:pPr>
              <w:rPr>
                <w:rFonts w:ascii="Times New Roman" w:hAnsi="Times New Roman" w:cs="Times New Roman"/>
                <w:sz w:val="20"/>
                <w:szCs w:val="20"/>
              </w:rPr>
            </w:pPr>
            <w:r w:rsidRPr="00E72D04">
              <w:rPr>
                <w:rFonts w:ascii="Times New Roman" w:hAnsi="Times New Roman" w:cs="Times New Roman"/>
                <w:sz w:val="20"/>
                <w:szCs w:val="20"/>
              </w:rPr>
              <w:t xml:space="preserve">Youth in Action/YE  </w:t>
            </w:r>
          </w:p>
        </w:tc>
        <w:tc>
          <w:tcPr>
            <w:tcW w:w="25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547058-3.1-AL--2 013</w:t>
            </w:r>
          </w:p>
        </w:tc>
        <w:tc>
          <w:tcPr>
            <w:tcW w:w="16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IRSH</w:t>
            </w:r>
          </w:p>
        </w:tc>
        <w:tc>
          <w:tcPr>
            <w:tcW w:w="2268" w:type="dxa"/>
          </w:tcPr>
          <w:p w:rsidR="00E72D04" w:rsidRPr="00E72D04" w:rsidRDefault="00E72D04" w:rsidP="002C1F2C">
            <w:pPr>
              <w:rPr>
                <w:rFonts w:ascii="Times New Roman" w:hAnsi="Times New Roman" w:cs="Times New Roman"/>
                <w:sz w:val="20"/>
                <w:szCs w:val="20"/>
              </w:rPr>
            </w:pPr>
            <w:r w:rsidRPr="00E72D04">
              <w:rPr>
                <w:rFonts w:ascii="Times New Roman" w:hAnsi="Times New Roman" w:cs="Times New Roman"/>
                <w:sz w:val="20"/>
                <w:szCs w:val="20"/>
              </w:rPr>
              <w:t>Building Europe Together</w:t>
            </w:r>
          </w:p>
        </w:tc>
      </w:tr>
      <w:tr w:rsidR="00E72D04" w:rsidRPr="00C736C2" w:rsidTr="00E81F9B">
        <w:tc>
          <w:tcPr>
            <w:tcW w:w="3060" w:type="dxa"/>
          </w:tcPr>
          <w:p w:rsidR="00E72D04" w:rsidRPr="00E72D04" w:rsidRDefault="00E72D04" w:rsidP="002C1F2C">
            <w:pPr>
              <w:rPr>
                <w:rFonts w:ascii="Times New Roman" w:hAnsi="Times New Roman" w:cs="Times New Roman"/>
                <w:sz w:val="20"/>
                <w:szCs w:val="20"/>
              </w:rPr>
            </w:pPr>
            <w:r w:rsidRPr="00E72D04">
              <w:rPr>
                <w:rFonts w:ascii="Times New Roman" w:hAnsi="Times New Roman" w:cs="Times New Roman"/>
                <w:sz w:val="20"/>
                <w:szCs w:val="20"/>
              </w:rPr>
              <w:t>Youth in Action/TC</w:t>
            </w:r>
          </w:p>
        </w:tc>
        <w:tc>
          <w:tcPr>
            <w:tcW w:w="25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549359-3.1-AL-2013</w:t>
            </w:r>
          </w:p>
        </w:tc>
        <w:tc>
          <w:tcPr>
            <w:tcW w:w="1620" w:type="dxa"/>
          </w:tcPr>
          <w:p w:rsidR="00E72D04" w:rsidRPr="00E72D04" w:rsidRDefault="00E72D04" w:rsidP="00E72D04">
            <w:pPr>
              <w:jc w:val="center"/>
              <w:rPr>
                <w:rFonts w:ascii="Times New Roman" w:hAnsi="Times New Roman" w:cs="Times New Roman"/>
                <w:sz w:val="20"/>
                <w:szCs w:val="20"/>
              </w:rPr>
            </w:pPr>
            <w:r w:rsidRPr="00E72D04">
              <w:rPr>
                <w:rFonts w:ascii="Times New Roman" w:hAnsi="Times New Roman" w:cs="Times New Roman"/>
                <w:sz w:val="20"/>
                <w:szCs w:val="20"/>
              </w:rPr>
              <w:t>IRSH</w:t>
            </w:r>
          </w:p>
        </w:tc>
        <w:tc>
          <w:tcPr>
            <w:tcW w:w="2268" w:type="dxa"/>
          </w:tcPr>
          <w:p w:rsidR="00E72D04" w:rsidRPr="00E72D04" w:rsidRDefault="00E72D04" w:rsidP="002C1F2C">
            <w:pPr>
              <w:rPr>
                <w:rFonts w:ascii="Times New Roman" w:hAnsi="Times New Roman" w:cs="Times New Roman"/>
                <w:sz w:val="20"/>
                <w:szCs w:val="20"/>
              </w:rPr>
            </w:pPr>
            <w:r w:rsidRPr="00E72D04">
              <w:rPr>
                <w:rFonts w:ascii="Times New Roman" w:hAnsi="Times New Roman" w:cs="Times New Roman"/>
                <w:sz w:val="20"/>
                <w:szCs w:val="20"/>
              </w:rPr>
              <w:t>Reflect....Build European Future!</w:t>
            </w:r>
          </w:p>
        </w:tc>
      </w:tr>
    </w:tbl>
    <w:p w:rsidR="00E72D04" w:rsidRDefault="00E72D04" w:rsidP="00E72D04">
      <w:pPr>
        <w:rPr>
          <w:rFonts w:ascii="Tahoma" w:hAnsi="Tahoma" w:cs="Tahoma"/>
          <w:sz w:val="20"/>
          <w:szCs w:val="20"/>
        </w:rPr>
      </w:pPr>
    </w:p>
    <w:p w:rsidR="00D3747C" w:rsidRPr="00D3747C" w:rsidRDefault="00D3747C" w:rsidP="00E81F9B">
      <w:pPr>
        <w:pStyle w:val="BodyTextIndent"/>
        <w:tabs>
          <w:tab w:val="clear" w:pos="426"/>
          <w:tab w:val="left" w:pos="0"/>
        </w:tabs>
        <w:ind w:left="0" w:firstLine="0"/>
        <w:rPr>
          <w:sz w:val="24"/>
          <w:szCs w:val="24"/>
        </w:rPr>
      </w:pPr>
      <w:r>
        <w:rPr>
          <w:sz w:val="24"/>
          <w:szCs w:val="24"/>
        </w:rPr>
        <w:lastRenderedPageBreak/>
        <w:t xml:space="preserve">During years </w:t>
      </w:r>
      <w:r w:rsidRPr="00D3747C">
        <w:rPr>
          <w:sz w:val="24"/>
          <w:szCs w:val="24"/>
        </w:rPr>
        <w:t xml:space="preserve">2012-2016 by the support of the Olaf Palme Centre IRSH </w:t>
      </w:r>
      <w:r>
        <w:rPr>
          <w:sz w:val="24"/>
          <w:szCs w:val="24"/>
        </w:rPr>
        <w:t>has implemented</w:t>
      </w:r>
      <w:r w:rsidRPr="00D3747C">
        <w:rPr>
          <w:sz w:val="24"/>
          <w:szCs w:val="24"/>
        </w:rPr>
        <w:t xml:space="preserve"> a program for the support of the youth voice into governance aiming to make them more active citizens and bring their problems toward local government agenda. Through this project monitoring of the local government has been possible by using all necessary pressure to implement rules of law.</w:t>
      </w:r>
    </w:p>
    <w:p w:rsidR="00D3747C" w:rsidRPr="00D3747C" w:rsidRDefault="00D3747C" w:rsidP="00E81F9B">
      <w:pPr>
        <w:pStyle w:val="BodyTextIndent"/>
        <w:tabs>
          <w:tab w:val="clear" w:pos="426"/>
          <w:tab w:val="left" w:pos="0"/>
        </w:tabs>
        <w:ind w:left="0" w:firstLine="0"/>
        <w:rPr>
          <w:sz w:val="24"/>
          <w:szCs w:val="24"/>
        </w:rPr>
      </w:pPr>
      <w:r>
        <w:rPr>
          <w:sz w:val="24"/>
          <w:szCs w:val="24"/>
        </w:rPr>
        <w:t xml:space="preserve">During </w:t>
      </w:r>
      <w:r w:rsidRPr="00D3747C">
        <w:rPr>
          <w:sz w:val="24"/>
          <w:szCs w:val="24"/>
        </w:rPr>
        <w:t>2016, by the support of the Agency for the Support of Civil Society was implemented a project to promote the right of information by organising trainings for local government officials and representatives of CSOs.</w:t>
      </w:r>
    </w:p>
    <w:p w:rsidR="00D3747C" w:rsidRPr="00D3747C" w:rsidRDefault="00D3747C" w:rsidP="00E81F9B">
      <w:pPr>
        <w:pStyle w:val="BodyTextIndent"/>
        <w:tabs>
          <w:tab w:val="clear" w:pos="426"/>
          <w:tab w:val="left" w:pos="0"/>
        </w:tabs>
        <w:ind w:left="0" w:firstLine="0"/>
        <w:rPr>
          <w:sz w:val="24"/>
          <w:szCs w:val="24"/>
        </w:rPr>
      </w:pPr>
      <w:r>
        <w:rPr>
          <w:sz w:val="24"/>
          <w:szCs w:val="24"/>
        </w:rPr>
        <w:t xml:space="preserve">During </w:t>
      </w:r>
      <w:r w:rsidRPr="00D3747C">
        <w:rPr>
          <w:sz w:val="24"/>
          <w:szCs w:val="24"/>
        </w:rPr>
        <w:t xml:space="preserve">2016-2017, by the support of USAID in cooperation with Helsinki Committe was implemented a project for monitoring the court in Shkodra, Lezha and Kukes by involving </w:t>
      </w:r>
      <w:r>
        <w:rPr>
          <w:sz w:val="24"/>
          <w:szCs w:val="24"/>
        </w:rPr>
        <w:t xml:space="preserve">20 </w:t>
      </w:r>
      <w:r w:rsidRPr="00D3747C">
        <w:rPr>
          <w:sz w:val="24"/>
          <w:szCs w:val="24"/>
        </w:rPr>
        <w:t>students of Law</w:t>
      </w:r>
      <w:r>
        <w:rPr>
          <w:sz w:val="24"/>
          <w:szCs w:val="24"/>
        </w:rPr>
        <w:t xml:space="preserve"> who participated in monitoring missions</w:t>
      </w:r>
      <w:r w:rsidRPr="00D3747C">
        <w:rPr>
          <w:sz w:val="24"/>
          <w:szCs w:val="24"/>
        </w:rPr>
        <w:t>.</w:t>
      </w:r>
    </w:p>
    <w:p w:rsidR="00D3747C" w:rsidRPr="00D3747C" w:rsidRDefault="00D3747C" w:rsidP="00E81F9B">
      <w:pPr>
        <w:pStyle w:val="BodyTextIndent"/>
        <w:tabs>
          <w:tab w:val="clear" w:pos="426"/>
          <w:tab w:val="left" w:pos="0"/>
        </w:tabs>
        <w:ind w:left="0" w:firstLine="0"/>
        <w:rPr>
          <w:sz w:val="24"/>
          <w:szCs w:val="24"/>
        </w:rPr>
      </w:pPr>
      <w:r>
        <w:rPr>
          <w:sz w:val="24"/>
          <w:szCs w:val="24"/>
        </w:rPr>
        <w:t xml:space="preserve">During </w:t>
      </w:r>
      <w:r w:rsidRPr="00D3747C">
        <w:rPr>
          <w:sz w:val="24"/>
          <w:szCs w:val="24"/>
        </w:rPr>
        <w:t>2017, by the support of Uni</w:t>
      </w:r>
      <w:r>
        <w:rPr>
          <w:sz w:val="24"/>
          <w:szCs w:val="24"/>
        </w:rPr>
        <w:t>ted Nation Democracy Fun</w:t>
      </w:r>
      <w:r w:rsidR="00C908D5">
        <w:rPr>
          <w:sz w:val="24"/>
          <w:szCs w:val="24"/>
        </w:rPr>
        <w:t xml:space="preserve">d we </w:t>
      </w:r>
      <w:r>
        <w:rPr>
          <w:sz w:val="24"/>
          <w:szCs w:val="24"/>
        </w:rPr>
        <w:t>started to implement</w:t>
      </w:r>
      <w:r w:rsidRPr="00D3747C">
        <w:rPr>
          <w:sz w:val="24"/>
          <w:szCs w:val="24"/>
        </w:rPr>
        <w:t xml:space="preserve"> a two</w:t>
      </w:r>
      <w:r>
        <w:rPr>
          <w:sz w:val="24"/>
          <w:szCs w:val="24"/>
        </w:rPr>
        <w:t xml:space="preserve"> year</w:t>
      </w:r>
      <w:r w:rsidRPr="00D3747C">
        <w:rPr>
          <w:sz w:val="24"/>
          <w:szCs w:val="24"/>
        </w:rPr>
        <w:t xml:space="preserve"> project </w:t>
      </w:r>
      <w:r>
        <w:rPr>
          <w:sz w:val="24"/>
          <w:szCs w:val="24"/>
        </w:rPr>
        <w:t xml:space="preserve">which aim </w:t>
      </w:r>
      <w:r w:rsidRPr="00D3747C">
        <w:rPr>
          <w:sz w:val="24"/>
          <w:szCs w:val="24"/>
        </w:rPr>
        <w:t>to encourage youth participation into governance</w:t>
      </w:r>
      <w:r>
        <w:rPr>
          <w:sz w:val="24"/>
          <w:szCs w:val="24"/>
        </w:rPr>
        <w:t xml:space="preserve"> by increasing the level of transparency and accountability</w:t>
      </w:r>
      <w:r w:rsidRPr="00D3747C">
        <w:rPr>
          <w:sz w:val="24"/>
          <w:szCs w:val="24"/>
        </w:rPr>
        <w:t>.</w:t>
      </w:r>
    </w:p>
    <w:p w:rsidR="00D3747C" w:rsidRPr="00D3747C" w:rsidRDefault="00C908D5" w:rsidP="00E81F9B">
      <w:pPr>
        <w:pStyle w:val="BodyTextIndent"/>
        <w:tabs>
          <w:tab w:val="clear" w:pos="426"/>
          <w:tab w:val="left" w:pos="0"/>
        </w:tabs>
        <w:ind w:left="0" w:firstLine="0"/>
        <w:rPr>
          <w:sz w:val="24"/>
          <w:szCs w:val="24"/>
        </w:rPr>
      </w:pPr>
      <w:r>
        <w:rPr>
          <w:sz w:val="24"/>
          <w:szCs w:val="24"/>
        </w:rPr>
        <w:t xml:space="preserve">During </w:t>
      </w:r>
      <w:r w:rsidR="00D3747C" w:rsidRPr="00D3747C">
        <w:rPr>
          <w:sz w:val="24"/>
          <w:szCs w:val="24"/>
        </w:rPr>
        <w:t>2017, by the support of the Agency for the</w:t>
      </w:r>
      <w:r>
        <w:rPr>
          <w:sz w:val="24"/>
          <w:szCs w:val="24"/>
        </w:rPr>
        <w:t xml:space="preserve"> Support of Civil Society we started the implementation of</w:t>
      </w:r>
      <w:r w:rsidR="00D3747C" w:rsidRPr="00D3747C">
        <w:rPr>
          <w:sz w:val="24"/>
          <w:szCs w:val="24"/>
        </w:rPr>
        <w:t xml:space="preserve"> a project which intends to increase transparency</w:t>
      </w:r>
      <w:r>
        <w:rPr>
          <w:sz w:val="24"/>
          <w:szCs w:val="24"/>
        </w:rPr>
        <w:t xml:space="preserve"> and accountability </w:t>
      </w:r>
      <w:r w:rsidR="00D3747C" w:rsidRPr="00D3747C">
        <w:rPr>
          <w:sz w:val="24"/>
          <w:szCs w:val="24"/>
        </w:rPr>
        <w:t xml:space="preserve"> at the Administrative Court of Shkodra. </w:t>
      </w:r>
    </w:p>
    <w:p w:rsidR="00D3747C" w:rsidRDefault="00D3747C" w:rsidP="00E72D04">
      <w:pPr>
        <w:rPr>
          <w:rFonts w:ascii="Tahoma" w:hAnsi="Tahoma" w:cs="Tahoma"/>
          <w:sz w:val="20"/>
          <w:szCs w:val="20"/>
        </w:rPr>
      </w:pPr>
    </w:p>
    <w:p w:rsidR="005D374A" w:rsidRDefault="005D374A" w:rsidP="00E72D04">
      <w:pPr>
        <w:rPr>
          <w:rFonts w:ascii="Tahoma" w:hAnsi="Tahoma" w:cs="Tahoma"/>
          <w:sz w:val="20"/>
          <w:szCs w:val="20"/>
        </w:rPr>
      </w:pPr>
    </w:p>
    <w:p w:rsidR="005D374A" w:rsidRDefault="005D374A" w:rsidP="00E72D04">
      <w:pPr>
        <w:rPr>
          <w:rFonts w:ascii="Tahoma" w:hAnsi="Tahoma" w:cs="Tahoma"/>
          <w:sz w:val="20"/>
          <w:szCs w:val="20"/>
        </w:rPr>
      </w:pPr>
    </w:p>
    <w:p w:rsidR="005D374A" w:rsidRDefault="005D374A" w:rsidP="00E72D04">
      <w:pPr>
        <w:rPr>
          <w:rFonts w:ascii="Tahoma" w:hAnsi="Tahoma" w:cs="Tahoma"/>
          <w:sz w:val="20"/>
          <w:szCs w:val="20"/>
        </w:rPr>
      </w:pPr>
    </w:p>
    <w:p w:rsidR="005D374A" w:rsidRDefault="005D374A" w:rsidP="00E72D04">
      <w:pPr>
        <w:rPr>
          <w:rFonts w:ascii="Tahoma" w:hAnsi="Tahoma" w:cs="Tahoma"/>
          <w:sz w:val="20"/>
          <w:szCs w:val="20"/>
        </w:rPr>
      </w:pPr>
    </w:p>
    <w:p w:rsidR="005D374A" w:rsidRDefault="005D374A" w:rsidP="00E72D04">
      <w:pPr>
        <w:rPr>
          <w:rFonts w:ascii="Tahoma" w:hAnsi="Tahoma" w:cs="Tahoma"/>
          <w:sz w:val="20"/>
          <w:szCs w:val="20"/>
        </w:rPr>
      </w:pPr>
    </w:p>
    <w:p w:rsidR="00C908D5" w:rsidRDefault="00C908D5" w:rsidP="00E72D04">
      <w:pPr>
        <w:rPr>
          <w:rFonts w:ascii="Tahoma" w:hAnsi="Tahoma" w:cs="Tahoma"/>
          <w:sz w:val="20"/>
          <w:szCs w:val="20"/>
        </w:rPr>
      </w:pPr>
    </w:p>
    <w:p w:rsidR="00C908D5" w:rsidRDefault="00C908D5" w:rsidP="00E72D04">
      <w:pPr>
        <w:rPr>
          <w:rFonts w:ascii="Tahoma" w:hAnsi="Tahoma" w:cs="Tahoma"/>
          <w:sz w:val="20"/>
          <w:szCs w:val="20"/>
        </w:rPr>
      </w:pPr>
    </w:p>
    <w:p w:rsidR="00C908D5" w:rsidRDefault="00C908D5" w:rsidP="00E72D04">
      <w:pPr>
        <w:rPr>
          <w:rFonts w:ascii="Tahoma" w:hAnsi="Tahoma" w:cs="Tahoma"/>
          <w:sz w:val="20"/>
          <w:szCs w:val="20"/>
        </w:rPr>
      </w:pPr>
    </w:p>
    <w:p w:rsidR="00C908D5" w:rsidRDefault="00C908D5" w:rsidP="00E72D04">
      <w:pPr>
        <w:rPr>
          <w:rFonts w:ascii="Tahoma" w:hAnsi="Tahoma" w:cs="Tahoma"/>
          <w:sz w:val="20"/>
          <w:szCs w:val="20"/>
        </w:rPr>
      </w:pPr>
    </w:p>
    <w:p w:rsidR="00C908D5" w:rsidRDefault="00C908D5" w:rsidP="00E72D04">
      <w:pPr>
        <w:rPr>
          <w:rFonts w:ascii="Tahoma" w:hAnsi="Tahoma" w:cs="Tahoma"/>
          <w:sz w:val="20"/>
          <w:szCs w:val="20"/>
        </w:rPr>
      </w:pPr>
    </w:p>
    <w:p w:rsidR="00C908D5" w:rsidRDefault="00C908D5" w:rsidP="00E72D04">
      <w:pPr>
        <w:rPr>
          <w:rFonts w:ascii="Tahoma" w:hAnsi="Tahoma" w:cs="Tahoma"/>
          <w:sz w:val="20"/>
          <w:szCs w:val="20"/>
        </w:rPr>
      </w:pPr>
    </w:p>
    <w:p w:rsidR="00C908D5" w:rsidRDefault="00C908D5" w:rsidP="00E72D04">
      <w:pPr>
        <w:rPr>
          <w:rFonts w:ascii="Tahoma" w:hAnsi="Tahoma" w:cs="Tahoma"/>
          <w:sz w:val="20"/>
          <w:szCs w:val="20"/>
        </w:rPr>
      </w:pPr>
    </w:p>
    <w:p w:rsidR="00C908D5" w:rsidRDefault="00C908D5" w:rsidP="00E72D04">
      <w:pPr>
        <w:rPr>
          <w:rFonts w:ascii="Tahoma" w:hAnsi="Tahoma" w:cs="Tahoma"/>
          <w:sz w:val="20"/>
          <w:szCs w:val="20"/>
        </w:rPr>
      </w:pPr>
    </w:p>
    <w:p w:rsidR="004E69EA" w:rsidRDefault="004E69EA" w:rsidP="00E72D04">
      <w:pPr>
        <w:rPr>
          <w:rFonts w:ascii="Tahoma" w:hAnsi="Tahoma" w:cs="Tahoma"/>
          <w:sz w:val="20"/>
          <w:szCs w:val="20"/>
        </w:rPr>
      </w:pPr>
    </w:p>
    <w:p w:rsidR="004E69EA" w:rsidRDefault="004E69EA" w:rsidP="00E72D04">
      <w:pPr>
        <w:rPr>
          <w:rFonts w:ascii="Tahoma" w:hAnsi="Tahoma" w:cs="Tahoma"/>
          <w:sz w:val="20"/>
          <w:szCs w:val="20"/>
        </w:rPr>
      </w:pPr>
    </w:p>
    <w:p w:rsidR="00377ED7" w:rsidRDefault="00377ED7" w:rsidP="00E72D04">
      <w:pPr>
        <w:rPr>
          <w:rFonts w:ascii="Tahoma" w:hAnsi="Tahoma" w:cs="Tahoma"/>
          <w:sz w:val="20"/>
          <w:szCs w:val="20"/>
        </w:rPr>
      </w:pPr>
    </w:p>
    <w:p w:rsidR="00D264CC" w:rsidRPr="00014892" w:rsidRDefault="00E72D04" w:rsidP="00211AB8">
      <w:pPr>
        <w:pStyle w:val="ListParagraph"/>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Pr="00014892">
        <w:rPr>
          <w:rFonts w:ascii="Times New Roman" w:hAnsi="Times New Roman" w:cs="Times New Roman"/>
          <w:b/>
          <w:i/>
          <w:sz w:val="24"/>
          <w:szCs w:val="24"/>
        </w:rPr>
        <w:t xml:space="preserve">The project </w:t>
      </w:r>
      <w:r w:rsidR="005B005F" w:rsidRPr="00014892">
        <w:rPr>
          <w:rFonts w:ascii="Times New Roman" w:hAnsi="Times New Roman" w:cs="Times New Roman"/>
          <w:b/>
          <w:i/>
          <w:sz w:val="24"/>
          <w:szCs w:val="24"/>
        </w:rPr>
        <w:t>staffs foreseen to be involved are</w:t>
      </w:r>
      <w:r w:rsidR="005D374A">
        <w:rPr>
          <w:rFonts w:ascii="Times New Roman" w:hAnsi="Times New Roman" w:cs="Times New Roman"/>
          <w:b/>
          <w:i/>
          <w:sz w:val="24"/>
          <w:szCs w:val="24"/>
        </w:rPr>
        <w:t xml:space="preserve"> (see attached their CVs)</w:t>
      </w:r>
      <w:r w:rsidRPr="00014892">
        <w:rPr>
          <w:rFonts w:ascii="Times New Roman" w:hAnsi="Times New Roman" w:cs="Times New Roman"/>
          <w:b/>
          <w:i/>
          <w:sz w:val="24"/>
          <w:szCs w:val="24"/>
        </w:rPr>
        <w:t>:</w:t>
      </w:r>
    </w:p>
    <w:p w:rsidR="00E72D04" w:rsidRPr="00E72D04" w:rsidRDefault="00E72D04" w:rsidP="00211AB8">
      <w:pPr>
        <w:pStyle w:val="ListParagraph"/>
        <w:rPr>
          <w:rFonts w:ascii="Times New Roman" w:hAnsi="Times New Roman" w:cs="Times New Roman"/>
          <w:sz w:val="24"/>
          <w:szCs w:val="24"/>
        </w:rPr>
      </w:pPr>
    </w:p>
    <w:p w:rsidR="00E72D04" w:rsidRDefault="00E72D04" w:rsidP="00E72D04">
      <w:pPr>
        <w:pStyle w:val="ListParagraph"/>
        <w:numPr>
          <w:ilvl w:val="0"/>
          <w:numId w:val="17"/>
        </w:numPr>
        <w:rPr>
          <w:rFonts w:ascii="Times New Roman" w:hAnsi="Times New Roman" w:cs="Times New Roman"/>
          <w:sz w:val="24"/>
          <w:szCs w:val="24"/>
        </w:rPr>
      </w:pPr>
      <w:r w:rsidRPr="00E72D04">
        <w:rPr>
          <w:rFonts w:ascii="Times New Roman" w:hAnsi="Times New Roman" w:cs="Times New Roman"/>
          <w:sz w:val="24"/>
          <w:szCs w:val="24"/>
        </w:rPr>
        <w:t>Head of the Legal Clin</w:t>
      </w:r>
      <w:r w:rsidR="005B005F">
        <w:rPr>
          <w:rFonts w:ascii="Times New Roman" w:hAnsi="Times New Roman" w:cs="Times New Roman"/>
          <w:sz w:val="24"/>
          <w:szCs w:val="24"/>
        </w:rPr>
        <w:t>ic</w:t>
      </w:r>
      <w:r w:rsidRPr="00E72D04">
        <w:rPr>
          <w:rFonts w:ascii="Times New Roman" w:hAnsi="Times New Roman" w:cs="Times New Roman"/>
          <w:sz w:val="24"/>
          <w:szCs w:val="24"/>
        </w:rPr>
        <w:t xml:space="preserve">, Dr.Blendi Dibra, </w:t>
      </w:r>
      <w:r>
        <w:rPr>
          <w:rFonts w:ascii="Times New Roman" w:hAnsi="Times New Roman" w:cs="Times New Roman"/>
          <w:sz w:val="24"/>
          <w:szCs w:val="24"/>
        </w:rPr>
        <w:t>PhD in Public law, licensed as advocate, licensed as mediator</w:t>
      </w:r>
      <w:r w:rsidR="005B005F">
        <w:rPr>
          <w:rFonts w:ascii="Times New Roman" w:hAnsi="Times New Roman" w:cs="Times New Roman"/>
          <w:sz w:val="24"/>
          <w:szCs w:val="24"/>
        </w:rPr>
        <w:t>. (please see attached CV)</w:t>
      </w:r>
      <w:r w:rsidR="001B5ED1">
        <w:rPr>
          <w:rFonts w:ascii="Times New Roman" w:hAnsi="Times New Roman" w:cs="Times New Roman"/>
          <w:sz w:val="24"/>
          <w:szCs w:val="24"/>
        </w:rPr>
        <w:t>, Executive Director of IRSH</w:t>
      </w:r>
    </w:p>
    <w:p w:rsidR="005B005F" w:rsidRDefault="005B005F" w:rsidP="00E72D0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Professional lawyer on private law/Instructor of the groups of students, Prof.Asoc.Florian Bjanku, Profesor of private law at Faculty of Law, “Luigj Gurakuqi” University, licensed as advocate.</w:t>
      </w:r>
      <w:r w:rsidRPr="005B005F">
        <w:rPr>
          <w:rFonts w:ascii="Times New Roman" w:hAnsi="Times New Roman" w:cs="Times New Roman"/>
          <w:sz w:val="24"/>
          <w:szCs w:val="24"/>
        </w:rPr>
        <w:t xml:space="preserve"> </w:t>
      </w:r>
      <w:r>
        <w:rPr>
          <w:rFonts w:ascii="Times New Roman" w:hAnsi="Times New Roman" w:cs="Times New Roman"/>
          <w:sz w:val="24"/>
          <w:szCs w:val="24"/>
        </w:rPr>
        <w:t>(please see attached CV)</w:t>
      </w:r>
    </w:p>
    <w:p w:rsidR="005B005F" w:rsidRDefault="005B005F" w:rsidP="00E72D0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Professional lawyer on administrative law/Instructor of groups of students, Prof.Dr.Migena Leskoviku, Professor of Administrative Law at UET.</w:t>
      </w:r>
      <w:r w:rsidRPr="005B005F">
        <w:rPr>
          <w:rFonts w:ascii="Times New Roman" w:hAnsi="Times New Roman" w:cs="Times New Roman"/>
          <w:sz w:val="24"/>
          <w:szCs w:val="24"/>
        </w:rPr>
        <w:t xml:space="preserve"> </w:t>
      </w:r>
      <w:r>
        <w:rPr>
          <w:rFonts w:ascii="Times New Roman" w:hAnsi="Times New Roman" w:cs="Times New Roman"/>
          <w:sz w:val="24"/>
          <w:szCs w:val="24"/>
        </w:rPr>
        <w:t>(please see attached CV)</w:t>
      </w:r>
    </w:p>
    <w:p w:rsidR="005B005F" w:rsidRDefault="005B005F" w:rsidP="00E72D0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Professional lawyer on family law/Instructor of groups of students, Prof.Asoc.Hermion Braho, Professor of law at UET. (please see attached CV)</w:t>
      </w:r>
    </w:p>
    <w:p w:rsidR="005B005F" w:rsidRPr="005B005F" w:rsidRDefault="005B005F" w:rsidP="005B005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Professional Lawyer on criminal law/Instructor of groups of students,</w:t>
      </w:r>
    </w:p>
    <w:p w:rsidR="005B005F" w:rsidRDefault="005B005F" w:rsidP="005B005F">
      <w:pPr>
        <w:pStyle w:val="ListParagraph"/>
        <w:ind w:left="1080"/>
        <w:rPr>
          <w:rFonts w:ascii="Times New Roman" w:hAnsi="Times New Roman" w:cs="Times New Roman"/>
          <w:sz w:val="24"/>
          <w:szCs w:val="24"/>
        </w:rPr>
      </w:pPr>
      <w:r>
        <w:rPr>
          <w:rFonts w:ascii="Times New Roman" w:hAnsi="Times New Roman" w:cs="Times New Roman"/>
          <w:sz w:val="24"/>
          <w:szCs w:val="24"/>
        </w:rPr>
        <w:t>Dr.Mirgen Prence, Professor of Criminal Law at UET, licensed as advocate. (please see attached CV)</w:t>
      </w:r>
    </w:p>
    <w:p w:rsidR="005B005F" w:rsidRDefault="005B005F" w:rsidP="005B005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Professional Lawyer on family law/Instructor of groups of students, MA.Edita Shoshi, licensed as advocate. (please see attached CV)</w:t>
      </w:r>
      <w:r w:rsidR="00014892">
        <w:rPr>
          <w:rFonts w:ascii="Times New Roman" w:hAnsi="Times New Roman" w:cs="Times New Roman"/>
          <w:sz w:val="24"/>
          <w:szCs w:val="24"/>
        </w:rPr>
        <w:t>, General Secretary of IRSH</w:t>
      </w:r>
    </w:p>
    <w:p w:rsidR="005B005F" w:rsidRPr="005B005F" w:rsidRDefault="005B005F" w:rsidP="005B005F">
      <w:pPr>
        <w:rPr>
          <w:rFonts w:ascii="Times New Roman" w:hAnsi="Times New Roman" w:cs="Times New Roman"/>
          <w:sz w:val="24"/>
          <w:szCs w:val="24"/>
        </w:rPr>
      </w:pPr>
    </w:p>
    <w:p w:rsidR="005B005F" w:rsidRPr="005B005F" w:rsidRDefault="005B005F" w:rsidP="005B005F">
      <w:pPr>
        <w:rPr>
          <w:rFonts w:ascii="Times New Roman" w:hAnsi="Times New Roman" w:cs="Times New Roman"/>
          <w:sz w:val="24"/>
          <w:szCs w:val="24"/>
        </w:rPr>
      </w:pPr>
    </w:p>
    <w:sectPr w:rsidR="005B005F" w:rsidRPr="005B005F" w:rsidSect="00713E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EC0" w:rsidRDefault="00BD5EC0" w:rsidP="004747C2">
      <w:pPr>
        <w:pStyle w:val="ListParagraph"/>
        <w:spacing w:after="0" w:line="240" w:lineRule="auto"/>
      </w:pPr>
      <w:r>
        <w:separator/>
      </w:r>
    </w:p>
  </w:endnote>
  <w:endnote w:type="continuationSeparator" w:id="1">
    <w:p w:rsidR="00BD5EC0" w:rsidRDefault="00BD5EC0" w:rsidP="004747C2">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EC0" w:rsidRDefault="00BD5EC0" w:rsidP="004747C2">
      <w:pPr>
        <w:pStyle w:val="ListParagraph"/>
        <w:spacing w:after="0" w:line="240" w:lineRule="auto"/>
      </w:pPr>
      <w:r>
        <w:separator/>
      </w:r>
    </w:p>
  </w:footnote>
  <w:footnote w:type="continuationSeparator" w:id="1">
    <w:p w:rsidR="00BD5EC0" w:rsidRDefault="00BD5EC0" w:rsidP="004747C2">
      <w:pPr>
        <w:pStyle w:val="ListParagraph"/>
        <w:spacing w:after="0" w:line="240" w:lineRule="auto"/>
      </w:pPr>
      <w:r>
        <w:continuationSeparator/>
      </w:r>
    </w:p>
  </w:footnote>
  <w:footnote w:id="2">
    <w:p w:rsidR="00C50915" w:rsidRPr="00EE25BB" w:rsidRDefault="00C50915" w:rsidP="00EE25BB">
      <w:pPr>
        <w:pStyle w:val="NoSpacing"/>
        <w:rPr>
          <w:rFonts w:ascii="Times New Roman" w:hAnsi="Times New Roman" w:cs="Times New Roman"/>
          <w:sz w:val="20"/>
          <w:szCs w:val="20"/>
        </w:rPr>
      </w:pPr>
      <w:r w:rsidRPr="00EE25BB">
        <w:rPr>
          <w:rStyle w:val="FootnoteReference"/>
          <w:rFonts w:ascii="Times New Roman" w:hAnsi="Times New Roman" w:cs="Times New Roman"/>
          <w:sz w:val="20"/>
          <w:szCs w:val="20"/>
        </w:rPr>
        <w:footnoteRef/>
      </w:r>
      <w:r w:rsidRPr="00EE25BB">
        <w:rPr>
          <w:rFonts w:ascii="Times New Roman" w:hAnsi="Times New Roman" w:cs="Times New Roman"/>
          <w:sz w:val="20"/>
          <w:szCs w:val="20"/>
        </w:rPr>
        <w:t xml:space="preserve"> Special Parliamentary Commission on the Reform of Judiciary system in Albania.2015. “</w:t>
      </w:r>
      <w:r w:rsidRPr="00EE25BB">
        <w:rPr>
          <w:rFonts w:ascii="Times New Roman" w:hAnsi="Times New Roman" w:cs="Times New Roman"/>
          <w:i/>
          <w:sz w:val="20"/>
          <w:szCs w:val="20"/>
        </w:rPr>
        <w:t>Analyze of justice system in Albania</w:t>
      </w:r>
      <w:r w:rsidRPr="00EE25BB">
        <w:rPr>
          <w:rFonts w:ascii="Times New Roman" w:hAnsi="Times New Roman" w:cs="Times New Roman"/>
          <w:sz w:val="20"/>
          <w:szCs w:val="20"/>
        </w:rPr>
        <w:t xml:space="preserve">”, Albanian Parliament, see page 10 </w:t>
      </w:r>
    </w:p>
  </w:footnote>
  <w:footnote w:id="3">
    <w:p w:rsidR="00C50915" w:rsidRPr="00EE25BB" w:rsidRDefault="00C50915" w:rsidP="00EE25BB">
      <w:pPr>
        <w:pStyle w:val="NoSpacing"/>
        <w:rPr>
          <w:rFonts w:ascii="Times New Roman" w:hAnsi="Times New Roman" w:cs="Times New Roman"/>
          <w:sz w:val="20"/>
          <w:szCs w:val="20"/>
        </w:rPr>
      </w:pPr>
      <w:r w:rsidRPr="00EE25BB">
        <w:rPr>
          <w:rStyle w:val="FootnoteReference"/>
          <w:rFonts w:ascii="Times New Roman" w:hAnsi="Times New Roman" w:cs="Times New Roman"/>
          <w:sz w:val="20"/>
          <w:szCs w:val="20"/>
        </w:rPr>
        <w:footnoteRef/>
      </w:r>
      <w:r w:rsidRPr="00EE25BB">
        <w:rPr>
          <w:rFonts w:ascii="Times New Roman" w:hAnsi="Times New Roman" w:cs="Times New Roman"/>
          <w:sz w:val="20"/>
          <w:szCs w:val="20"/>
        </w:rPr>
        <w:t xml:space="preserve"> Institute for Development Research and Alternatives.2009. “</w:t>
      </w:r>
      <w:r w:rsidRPr="00EE25BB">
        <w:rPr>
          <w:rFonts w:ascii="Times New Roman" w:hAnsi="Times New Roman" w:cs="Times New Roman"/>
          <w:i/>
          <w:sz w:val="20"/>
          <w:szCs w:val="20"/>
        </w:rPr>
        <w:t>Corruption in Albania, Perception and Experience</w:t>
      </w:r>
      <w:r w:rsidRPr="00EE25BB">
        <w:rPr>
          <w:rFonts w:ascii="Times New Roman" w:hAnsi="Times New Roman" w:cs="Times New Roman"/>
          <w:sz w:val="20"/>
          <w:szCs w:val="20"/>
        </w:rPr>
        <w:t>” see page. 22-24.</w:t>
      </w:r>
    </w:p>
  </w:footnote>
  <w:footnote w:id="4">
    <w:p w:rsidR="00C50915" w:rsidRPr="00AA0B44" w:rsidRDefault="00C50915" w:rsidP="00006A2A">
      <w:pPr>
        <w:pStyle w:val="FootnoteText"/>
        <w:rPr>
          <w:lang w:val="en-US"/>
        </w:rPr>
      </w:pPr>
      <w:r w:rsidRPr="00EE25BB">
        <w:rPr>
          <w:rStyle w:val="FootnoteReference"/>
          <w:rFonts w:ascii="Times New Roman" w:hAnsi="Times New Roman" w:cs="Times New Roman"/>
        </w:rPr>
        <w:footnoteRef/>
      </w:r>
      <w:r w:rsidRPr="00EE25BB">
        <w:rPr>
          <w:rFonts w:ascii="Times New Roman" w:hAnsi="Times New Roman" w:cs="Times New Roman"/>
        </w:rPr>
        <w:t xml:space="preserve"> Progress report for the years 2013 and 2014 https://eudelegationalbania.ëordpress.com/albania-and-eu/ 7 http://www.mie.gov.al/</w:t>
      </w:r>
    </w:p>
  </w:footnote>
  <w:footnote w:id="5">
    <w:p w:rsidR="00C50915" w:rsidRPr="00D81753" w:rsidRDefault="00C50915">
      <w:pPr>
        <w:pStyle w:val="FootnoteText"/>
        <w:rPr>
          <w:rFonts w:ascii="Times New Roman" w:hAnsi="Times New Roman" w:cs="Times New Roman"/>
        </w:rPr>
      </w:pPr>
      <w:r w:rsidRPr="00D81753">
        <w:rPr>
          <w:rStyle w:val="FootnoteReference"/>
          <w:rFonts w:ascii="Times New Roman" w:hAnsi="Times New Roman" w:cs="Times New Roman"/>
        </w:rPr>
        <w:footnoteRef/>
      </w:r>
      <w:r w:rsidRPr="00D81753">
        <w:rPr>
          <w:rFonts w:ascii="Times New Roman" w:hAnsi="Times New Roman" w:cs="Times New Roman"/>
        </w:rPr>
        <w:t xml:space="preserve"> See: UNDP article at official webpage: http://www.al.undp.org/content/albania/en/home/presscenter/articles/2016/04/26/shkodra-part-of-the-eu-funded-programme-economic-and-social-empowerment-for-roma-and-egyptians-a-booster-for-social-inclusion-.html</w:t>
      </w:r>
    </w:p>
  </w:footnote>
  <w:footnote w:id="6">
    <w:p w:rsidR="00C50915" w:rsidRPr="00D81753" w:rsidRDefault="00C50915" w:rsidP="00066FE6">
      <w:pPr>
        <w:jc w:val="both"/>
        <w:rPr>
          <w:rFonts w:ascii="Times New Roman" w:hAnsi="Times New Roman" w:cs="Times New Roman"/>
          <w:sz w:val="20"/>
          <w:szCs w:val="20"/>
        </w:rPr>
      </w:pPr>
      <w:r w:rsidRPr="00D81753">
        <w:rPr>
          <w:rStyle w:val="FootnoteReference"/>
          <w:rFonts w:ascii="Times New Roman" w:hAnsi="Times New Roman" w:cs="Times New Roman"/>
          <w:sz w:val="20"/>
          <w:szCs w:val="20"/>
        </w:rPr>
        <w:footnoteRef/>
      </w:r>
      <w:r w:rsidRPr="00D81753">
        <w:rPr>
          <w:rFonts w:ascii="Times New Roman" w:hAnsi="Times New Roman" w:cs="Times New Roman"/>
          <w:sz w:val="20"/>
          <w:szCs w:val="20"/>
        </w:rPr>
        <w:t xml:space="preserve"> Simon.P,&amp; Galanxhi E, &amp; Dhono.O.2015.“Roma and Egyptians in Albania: Social-demografic and economic profile based on 2001 census” Program of United Nations for Social Inclusion in Albania:Tirane see: page 4</w:t>
      </w:r>
    </w:p>
    <w:p w:rsidR="00C50915" w:rsidRPr="00AA0B44" w:rsidRDefault="00C50915">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767"/>
    <w:multiLevelType w:val="multilevel"/>
    <w:tmpl w:val="746815F2"/>
    <w:lvl w:ilvl="0">
      <w:start w:val="1"/>
      <w:numFmt w:val="decimal"/>
      <w:lvlText w:val="%1."/>
      <w:lvlJc w:val="left"/>
      <w:pPr>
        <w:ind w:left="720" w:hanging="360"/>
      </w:pPr>
      <w:rPr>
        <w:rFonts w:hint="default"/>
        <w:b/>
      </w:rPr>
    </w:lvl>
    <w:lvl w:ilvl="1">
      <w:start w:val="1"/>
      <w:numFmt w:val="bullet"/>
      <w:lvlText w:val="-"/>
      <w:lvlJc w:val="left"/>
      <w:pPr>
        <w:ind w:left="1140" w:hanging="420"/>
      </w:pPr>
      <w:rPr>
        <w:rFonts w:ascii="Times New Roman" w:eastAsia="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3CC610D"/>
    <w:multiLevelType w:val="hybridMultilevel"/>
    <w:tmpl w:val="6C5A194A"/>
    <w:lvl w:ilvl="0" w:tplc="431ACBD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CE1B17"/>
    <w:multiLevelType w:val="hybridMultilevel"/>
    <w:tmpl w:val="B010C0DA"/>
    <w:lvl w:ilvl="0" w:tplc="E788E3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537D1"/>
    <w:multiLevelType w:val="hybridMultilevel"/>
    <w:tmpl w:val="2FE6196A"/>
    <w:lvl w:ilvl="0" w:tplc="FCECB2C8">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1504F7C"/>
    <w:multiLevelType w:val="hybridMultilevel"/>
    <w:tmpl w:val="7900736C"/>
    <w:lvl w:ilvl="0" w:tplc="5870536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77EE9"/>
    <w:multiLevelType w:val="hybridMultilevel"/>
    <w:tmpl w:val="FE942024"/>
    <w:lvl w:ilvl="0" w:tplc="3F0E6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7B4569"/>
    <w:multiLevelType w:val="hybridMultilevel"/>
    <w:tmpl w:val="AFD619B2"/>
    <w:lvl w:ilvl="0" w:tplc="1A80E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25E20"/>
    <w:multiLevelType w:val="hybridMultilevel"/>
    <w:tmpl w:val="8B108CA0"/>
    <w:lvl w:ilvl="0" w:tplc="2F90F7D6">
      <w:start w:val="1"/>
      <w:numFmt w:val="decimal"/>
      <w:lvlText w:val="%1)"/>
      <w:lvlJc w:val="left"/>
      <w:pPr>
        <w:ind w:left="6840" w:hanging="360"/>
      </w:pPr>
      <w:rPr>
        <w:rFonts w:hint="default"/>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8">
    <w:nsid w:val="1DD409D9"/>
    <w:multiLevelType w:val="hybridMultilevel"/>
    <w:tmpl w:val="41B2C35C"/>
    <w:lvl w:ilvl="0" w:tplc="4FCCA72E">
      <w:start w:val="1"/>
      <w:numFmt w:val="lowerLetter"/>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5821431"/>
    <w:multiLevelType w:val="hybridMultilevel"/>
    <w:tmpl w:val="5D60A374"/>
    <w:lvl w:ilvl="0" w:tplc="FB348B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DE11585"/>
    <w:multiLevelType w:val="hybridMultilevel"/>
    <w:tmpl w:val="99DAD092"/>
    <w:lvl w:ilvl="0" w:tplc="0840DF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327A51"/>
    <w:multiLevelType w:val="hybridMultilevel"/>
    <w:tmpl w:val="53D48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30B96"/>
    <w:multiLevelType w:val="hybridMultilevel"/>
    <w:tmpl w:val="B718A298"/>
    <w:lvl w:ilvl="0" w:tplc="22649AF2">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4B0D6F64"/>
    <w:multiLevelType w:val="hybridMultilevel"/>
    <w:tmpl w:val="73888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F448C"/>
    <w:multiLevelType w:val="hybridMultilevel"/>
    <w:tmpl w:val="0ED0ACE6"/>
    <w:lvl w:ilvl="0" w:tplc="1A80E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0540B"/>
    <w:multiLevelType w:val="hybridMultilevel"/>
    <w:tmpl w:val="8A60F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7B0528"/>
    <w:multiLevelType w:val="hybridMultilevel"/>
    <w:tmpl w:val="B1DEFE4C"/>
    <w:lvl w:ilvl="0" w:tplc="A3FA3F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5D1E69"/>
    <w:multiLevelType w:val="hybridMultilevel"/>
    <w:tmpl w:val="378C7F8E"/>
    <w:lvl w:ilvl="0" w:tplc="E3BC2C3A">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6D5961"/>
    <w:multiLevelType w:val="hybridMultilevel"/>
    <w:tmpl w:val="73888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63E48"/>
    <w:multiLevelType w:val="hybridMultilevel"/>
    <w:tmpl w:val="303E402C"/>
    <w:lvl w:ilvl="0" w:tplc="2C947A26">
      <w:start w:val="2"/>
      <w:numFmt w:val="decimal"/>
      <w:lvlText w:val="%1)"/>
      <w:lvlJc w:val="left"/>
      <w:pPr>
        <w:ind w:left="5310" w:hanging="360"/>
      </w:pPr>
      <w:rPr>
        <w:rFonts w:hint="default"/>
        <w:b/>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0">
    <w:nsid w:val="6BE75E78"/>
    <w:multiLevelType w:val="hybridMultilevel"/>
    <w:tmpl w:val="E68C37E2"/>
    <w:lvl w:ilvl="0" w:tplc="9AB20B9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73AC6830"/>
    <w:multiLevelType w:val="multilevel"/>
    <w:tmpl w:val="A614C314"/>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75AA3D0E"/>
    <w:multiLevelType w:val="hybridMultilevel"/>
    <w:tmpl w:val="378C7F8E"/>
    <w:lvl w:ilvl="0" w:tplc="E3BC2C3A">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24A78"/>
    <w:multiLevelType w:val="singleLevel"/>
    <w:tmpl w:val="71149738"/>
    <w:lvl w:ilvl="0">
      <w:start w:val="6"/>
      <w:numFmt w:val="bullet"/>
      <w:lvlText w:val="-"/>
      <w:lvlJc w:val="left"/>
      <w:pPr>
        <w:tabs>
          <w:tab w:val="num" w:pos="360"/>
        </w:tabs>
        <w:ind w:left="360" w:hanging="360"/>
      </w:pPr>
      <w:rPr>
        <w:rFonts w:hint="default"/>
      </w:rPr>
    </w:lvl>
  </w:abstractNum>
  <w:abstractNum w:abstractNumId="24">
    <w:nsid w:val="7DE32F1A"/>
    <w:multiLevelType w:val="hybridMultilevel"/>
    <w:tmpl w:val="6756E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A109D7"/>
    <w:multiLevelType w:val="hybridMultilevel"/>
    <w:tmpl w:val="9F7A7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7"/>
  </w:num>
  <w:num w:numId="4">
    <w:abstractNumId w:val="11"/>
  </w:num>
  <w:num w:numId="5">
    <w:abstractNumId w:val="15"/>
  </w:num>
  <w:num w:numId="6">
    <w:abstractNumId w:val="19"/>
  </w:num>
  <w:num w:numId="7">
    <w:abstractNumId w:val="17"/>
  </w:num>
  <w:num w:numId="8">
    <w:abstractNumId w:val="12"/>
  </w:num>
  <w:num w:numId="9">
    <w:abstractNumId w:val="1"/>
  </w:num>
  <w:num w:numId="10">
    <w:abstractNumId w:val="13"/>
  </w:num>
  <w:num w:numId="11">
    <w:abstractNumId w:val="16"/>
  </w:num>
  <w:num w:numId="12">
    <w:abstractNumId w:val="18"/>
  </w:num>
  <w:num w:numId="13">
    <w:abstractNumId w:val="4"/>
  </w:num>
  <w:num w:numId="14">
    <w:abstractNumId w:val="6"/>
  </w:num>
  <w:num w:numId="15">
    <w:abstractNumId w:val="14"/>
  </w:num>
  <w:num w:numId="16">
    <w:abstractNumId w:val="24"/>
  </w:num>
  <w:num w:numId="17">
    <w:abstractNumId w:val="5"/>
  </w:num>
  <w:num w:numId="18">
    <w:abstractNumId w:val="10"/>
  </w:num>
  <w:num w:numId="19">
    <w:abstractNumId w:val="21"/>
  </w:num>
  <w:num w:numId="20">
    <w:abstractNumId w:val="9"/>
  </w:num>
  <w:num w:numId="21">
    <w:abstractNumId w:val="0"/>
  </w:num>
  <w:num w:numId="22">
    <w:abstractNumId w:val="8"/>
  </w:num>
  <w:num w:numId="23">
    <w:abstractNumId w:val="3"/>
  </w:num>
  <w:num w:numId="24">
    <w:abstractNumId w:val="20"/>
  </w:num>
  <w:num w:numId="25">
    <w:abstractNumId w:val="22"/>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A735AB"/>
    <w:rsid w:val="00003AE2"/>
    <w:rsid w:val="00006A2A"/>
    <w:rsid w:val="00014892"/>
    <w:rsid w:val="000516ED"/>
    <w:rsid w:val="00066EF2"/>
    <w:rsid w:val="00066FE6"/>
    <w:rsid w:val="000944BA"/>
    <w:rsid w:val="000B356E"/>
    <w:rsid w:val="000D3E24"/>
    <w:rsid w:val="000D7CE9"/>
    <w:rsid w:val="000E4019"/>
    <w:rsid w:val="000E74B5"/>
    <w:rsid w:val="00124A95"/>
    <w:rsid w:val="001516AC"/>
    <w:rsid w:val="001B2529"/>
    <w:rsid w:val="001B5ED1"/>
    <w:rsid w:val="001C37D2"/>
    <w:rsid w:val="001D0597"/>
    <w:rsid w:val="001E6CF3"/>
    <w:rsid w:val="00211AB8"/>
    <w:rsid w:val="002434C1"/>
    <w:rsid w:val="00257878"/>
    <w:rsid w:val="0027120C"/>
    <w:rsid w:val="002714BA"/>
    <w:rsid w:val="00276BDA"/>
    <w:rsid w:val="002A154A"/>
    <w:rsid w:val="002C023A"/>
    <w:rsid w:val="002C1F2C"/>
    <w:rsid w:val="002C4488"/>
    <w:rsid w:val="00304F6D"/>
    <w:rsid w:val="00306BFC"/>
    <w:rsid w:val="0035362C"/>
    <w:rsid w:val="00377ED7"/>
    <w:rsid w:val="003B459F"/>
    <w:rsid w:val="003F4E42"/>
    <w:rsid w:val="00403D77"/>
    <w:rsid w:val="00405026"/>
    <w:rsid w:val="00416C5E"/>
    <w:rsid w:val="00454ABF"/>
    <w:rsid w:val="0045781E"/>
    <w:rsid w:val="004747C2"/>
    <w:rsid w:val="004762A9"/>
    <w:rsid w:val="00482FA3"/>
    <w:rsid w:val="00483804"/>
    <w:rsid w:val="004A6DAA"/>
    <w:rsid w:val="004B472A"/>
    <w:rsid w:val="004C788E"/>
    <w:rsid w:val="004D27C9"/>
    <w:rsid w:val="004E524D"/>
    <w:rsid w:val="004E5C10"/>
    <w:rsid w:val="004E65EE"/>
    <w:rsid w:val="004E69EA"/>
    <w:rsid w:val="00503511"/>
    <w:rsid w:val="005166CE"/>
    <w:rsid w:val="005422D2"/>
    <w:rsid w:val="00562DE4"/>
    <w:rsid w:val="00571DD7"/>
    <w:rsid w:val="005721FF"/>
    <w:rsid w:val="005B005F"/>
    <w:rsid w:val="005C3313"/>
    <w:rsid w:val="005D374A"/>
    <w:rsid w:val="005E2FCA"/>
    <w:rsid w:val="005E575A"/>
    <w:rsid w:val="005F1FB3"/>
    <w:rsid w:val="006008D2"/>
    <w:rsid w:val="00603E96"/>
    <w:rsid w:val="00620D8D"/>
    <w:rsid w:val="006403F9"/>
    <w:rsid w:val="00644073"/>
    <w:rsid w:val="006716FA"/>
    <w:rsid w:val="006870C8"/>
    <w:rsid w:val="006B7B44"/>
    <w:rsid w:val="006C37C4"/>
    <w:rsid w:val="006E51FB"/>
    <w:rsid w:val="006F0814"/>
    <w:rsid w:val="00713E1A"/>
    <w:rsid w:val="00765AD4"/>
    <w:rsid w:val="007940F8"/>
    <w:rsid w:val="007C0EEC"/>
    <w:rsid w:val="007C7558"/>
    <w:rsid w:val="007C7E15"/>
    <w:rsid w:val="007E1F2B"/>
    <w:rsid w:val="007E4FCD"/>
    <w:rsid w:val="007E7D0B"/>
    <w:rsid w:val="007F624C"/>
    <w:rsid w:val="00801775"/>
    <w:rsid w:val="00813DA7"/>
    <w:rsid w:val="0082604C"/>
    <w:rsid w:val="00853A5E"/>
    <w:rsid w:val="00855BEA"/>
    <w:rsid w:val="008931BA"/>
    <w:rsid w:val="00893E18"/>
    <w:rsid w:val="008C62DD"/>
    <w:rsid w:val="008C7A9C"/>
    <w:rsid w:val="00935609"/>
    <w:rsid w:val="009406D4"/>
    <w:rsid w:val="009430C8"/>
    <w:rsid w:val="00997AA0"/>
    <w:rsid w:val="009A6A77"/>
    <w:rsid w:val="009C63D2"/>
    <w:rsid w:val="009D41FC"/>
    <w:rsid w:val="009F6FAF"/>
    <w:rsid w:val="00A25575"/>
    <w:rsid w:val="00A3051D"/>
    <w:rsid w:val="00A515D2"/>
    <w:rsid w:val="00A57CFC"/>
    <w:rsid w:val="00A647DC"/>
    <w:rsid w:val="00A70A22"/>
    <w:rsid w:val="00A735AB"/>
    <w:rsid w:val="00A847FB"/>
    <w:rsid w:val="00A95711"/>
    <w:rsid w:val="00AA0B44"/>
    <w:rsid w:val="00AA1735"/>
    <w:rsid w:val="00AA1A14"/>
    <w:rsid w:val="00AA601F"/>
    <w:rsid w:val="00AC6597"/>
    <w:rsid w:val="00AC7667"/>
    <w:rsid w:val="00AE0683"/>
    <w:rsid w:val="00AF4DB6"/>
    <w:rsid w:val="00B132F8"/>
    <w:rsid w:val="00B15B5D"/>
    <w:rsid w:val="00B33DB2"/>
    <w:rsid w:val="00B349B9"/>
    <w:rsid w:val="00B36621"/>
    <w:rsid w:val="00B5185F"/>
    <w:rsid w:val="00B60105"/>
    <w:rsid w:val="00B64770"/>
    <w:rsid w:val="00B70B7B"/>
    <w:rsid w:val="00B97353"/>
    <w:rsid w:val="00BA3017"/>
    <w:rsid w:val="00BB0576"/>
    <w:rsid w:val="00BC305B"/>
    <w:rsid w:val="00BD031D"/>
    <w:rsid w:val="00BD5EC0"/>
    <w:rsid w:val="00BE4072"/>
    <w:rsid w:val="00BF74BF"/>
    <w:rsid w:val="00C043D9"/>
    <w:rsid w:val="00C21580"/>
    <w:rsid w:val="00C3009B"/>
    <w:rsid w:val="00C50915"/>
    <w:rsid w:val="00C71A0D"/>
    <w:rsid w:val="00C847C1"/>
    <w:rsid w:val="00C908D5"/>
    <w:rsid w:val="00CB1665"/>
    <w:rsid w:val="00CC0F07"/>
    <w:rsid w:val="00CF7283"/>
    <w:rsid w:val="00D01891"/>
    <w:rsid w:val="00D03680"/>
    <w:rsid w:val="00D0577C"/>
    <w:rsid w:val="00D1512B"/>
    <w:rsid w:val="00D264CC"/>
    <w:rsid w:val="00D359DA"/>
    <w:rsid w:val="00D3747C"/>
    <w:rsid w:val="00D55F67"/>
    <w:rsid w:val="00D81753"/>
    <w:rsid w:val="00D970CB"/>
    <w:rsid w:val="00DA1BE4"/>
    <w:rsid w:val="00DD13FC"/>
    <w:rsid w:val="00DD5F53"/>
    <w:rsid w:val="00DE6BE7"/>
    <w:rsid w:val="00DE7D1B"/>
    <w:rsid w:val="00E01256"/>
    <w:rsid w:val="00E06DD0"/>
    <w:rsid w:val="00E35C89"/>
    <w:rsid w:val="00E43783"/>
    <w:rsid w:val="00E70D45"/>
    <w:rsid w:val="00E72D04"/>
    <w:rsid w:val="00E81F9B"/>
    <w:rsid w:val="00E925AF"/>
    <w:rsid w:val="00EA5B89"/>
    <w:rsid w:val="00EB56EA"/>
    <w:rsid w:val="00EB7763"/>
    <w:rsid w:val="00EC2586"/>
    <w:rsid w:val="00EC5771"/>
    <w:rsid w:val="00EE25BB"/>
    <w:rsid w:val="00F00B79"/>
    <w:rsid w:val="00F06448"/>
    <w:rsid w:val="00F14A94"/>
    <w:rsid w:val="00F36EF6"/>
    <w:rsid w:val="00F40A29"/>
    <w:rsid w:val="00F43B67"/>
    <w:rsid w:val="00FA4155"/>
    <w:rsid w:val="00FA4840"/>
    <w:rsid w:val="00FA502C"/>
    <w:rsid w:val="00FA576B"/>
    <w:rsid w:val="00FB6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E1A"/>
    <w:rPr>
      <w:lang w:val="en-GB"/>
    </w:rPr>
  </w:style>
  <w:style w:type="paragraph" w:styleId="Heading2">
    <w:name w:val="heading 2"/>
    <w:basedOn w:val="Normal"/>
    <w:next w:val="Normal"/>
    <w:link w:val="Heading2Char"/>
    <w:qFormat/>
    <w:rsid w:val="004E524D"/>
    <w:pPr>
      <w:keepNext/>
      <w:spacing w:after="0" w:line="240" w:lineRule="auto"/>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1,Akapit z listą BS"/>
    <w:basedOn w:val="Normal"/>
    <w:link w:val="ListParagraphChar"/>
    <w:uiPriority w:val="34"/>
    <w:qFormat/>
    <w:rsid w:val="00A735AB"/>
    <w:pPr>
      <w:ind w:left="720"/>
      <w:contextualSpacing/>
    </w:pPr>
  </w:style>
  <w:style w:type="table" w:styleId="TableGrid">
    <w:name w:val="Table Grid"/>
    <w:basedOn w:val="TableNormal"/>
    <w:uiPriority w:val="59"/>
    <w:rsid w:val="00A73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F1FB3"/>
    <w:rPr>
      <w:color w:val="0000FF" w:themeColor="hyperlink"/>
      <w:u w:val="single"/>
    </w:rPr>
  </w:style>
  <w:style w:type="paragraph" w:styleId="FootnoteText">
    <w:name w:val="footnote text"/>
    <w:basedOn w:val="Normal"/>
    <w:link w:val="FootnoteTextChar"/>
    <w:uiPriority w:val="99"/>
    <w:semiHidden/>
    <w:unhideWhenUsed/>
    <w:rsid w:val="00474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7C2"/>
    <w:rPr>
      <w:sz w:val="20"/>
      <w:szCs w:val="20"/>
      <w:lang w:val="en-GB"/>
    </w:rPr>
  </w:style>
  <w:style w:type="character" w:styleId="FootnoteReference">
    <w:name w:val="footnote reference"/>
    <w:basedOn w:val="DefaultParagraphFont"/>
    <w:uiPriority w:val="99"/>
    <w:semiHidden/>
    <w:unhideWhenUsed/>
    <w:rsid w:val="004747C2"/>
    <w:rPr>
      <w:vertAlign w:val="superscript"/>
    </w:rPr>
  </w:style>
  <w:style w:type="paragraph" w:styleId="NoSpacing">
    <w:name w:val="No Spacing"/>
    <w:uiPriority w:val="1"/>
    <w:qFormat/>
    <w:rsid w:val="00EE25BB"/>
    <w:pPr>
      <w:spacing w:after="0" w:line="240" w:lineRule="auto"/>
    </w:pPr>
    <w:rPr>
      <w:lang w:val="en-GB"/>
    </w:rPr>
  </w:style>
  <w:style w:type="character" w:customStyle="1" w:styleId="apple-converted-space">
    <w:name w:val="apple-converted-space"/>
    <w:basedOn w:val="DefaultParagraphFont"/>
    <w:rsid w:val="009406D4"/>
  </w:style>
  <w:style w:type="character" w:customStyle="1" w:styleId="ListParagraphChar">
    <w:name w:val="List Paragraph Char"/>
    <w:aliases w:val="Normal 1 Char,List Paragraph 1 Char,Akapit z listą BS Char"/>
    <w:link w:val="ListParagraph"/>
    <w:uiPriority w:val="34"/>
    <w:locked/>
    <w:rsid w:val="00AA0B44"/>
    <w:rPr>
      <w:lang w:val="en-GB"/>
    </w:rPr>
  </w:style>
  <w:style w:type="paragraph" w:styleId="BodyTextIndent">
    <w:name w:val="Body Text Indent"/>
    <w:basedOn w:val="Normal"/>
    <w:link w:val="BodyTextIndentChar"/>
    <w:rsid w:val="00D3747C"/>
    <w:pPr>
      <w:tabs>
        <w:tab w:val="left" w:pos="426"/>
      </w:tabs>
      <w:spacing w:after="0" w:line="240" w:lineRule="auto"/>
      <w:ind w:left="360" w:hanging="36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D3747C"/>
    <w:rPr>
      <w:rFonts w:ascii="Times New Roman" w:eastAsia="Times New Roman" w:hAnsi="Times New Roman" w:cs="Times New Roman"/>
      <w:sz w:val="28"/>
      <w:szCs w:val="20"/>
      <w:lang w:val="en-GB"/>
    </w:rPr>
  </w:style>
  <w:style w:type="character" w:customStyle="1" w:styleId="Heading2Char">
    <w:name w:val="Heading 2 Char"/>
    <w:basedOn w:val="DefaultParagraphFont"/>
    <w:link w:val="Heading2"/>
    <w:rsid w:val="004E524D"/>
    <w:rPr>
      <w:rFonts w:ascii="Times New Roman" w:eastAsia="Times New Roman" w:hAnsi="Times New Roman" w:cs="Times New Roman"/>
      <w:b/>
      <w:sz w:val="24"/>
      <w:szCs w:val="24"/>
      <w:lang w:val="en-GB"/>
    </w:rPr>
  </w:style>
</w:styles>
</file>

<file path=word/webSettings.xml><?xml version="1.0" encoding="utf-8"?>
<w:webSettings xmlns:r="http://schemas.openxmlformats.org/officeDocument/2006/relationships" xmlns:w="http://schemas.openxmlformats.org/wordprocessingml/2006/main">
  <w:divs>
    <w:div w:id="684866097">
      <w:bodyDiv w:val="1"/>
      <w:marLeft w:val="0"/>
      <w:marRight w:val="0"/>
      <w:marTop w:val="0"/>
      <w:marBottom w:val="0"/>
      <w:divBdr>
        <w:top w:val="none" w:sz="0" w:space="0" w:color="auto"/>
        <w:left w:val="none" w:sz="0" w:space="0" w:color="auto"/>
        <w:bottom w:val="none" w:sz="0" w:space="0" w:color="auto"/>
        <w:right w:val="none" w:sz="0" w:space="0" w:color="auto"/>
      </w:divBdr>
    </w:div>
    <w:div w:id="15911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sh_centre@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h.al" TargetMode="External"/><Relationship Id="rId5" Type="http://schemas.openxmlformats.org/officeDocument/2006/relationships/webSettings" Target="webSettings.xml"/><Relationship Id="rId10" Type="http://schemas.openxmlformats.org/officeDocument/2006/relationships/hyperlink" Target="mailto:irsh_director@yahoo.com" TargetMode="External"/><Relationship Id="rId4" Type="http://schemas.openxmlformats.org/officeDocument/2006/relationships/settings" Target="settings.xml"/><Relationship Id="rId9" Type="http://schemas.openxmlformats.org/officeDocument/2006/relationships/hyperlink" Target="http://www.irs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DD5CA-FD2C-49CF-B8E3-2CE27F4F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7734</Words>
  <Characters>44090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Blendi Dibra</cp:lastModifiedBy>
  <cp:revision>2</cp:revision>
  <cp:lastPrinted>2017-05-16T12:09:00Z</cp:lastPrinted>
  <dcterms:created xsi:type="dcterms:W3CDTF">2017-08-28T19:05:00Z</dcterms:created>
  <dcterms:modified xsi:type="dcterms:W3CDTF">2017-08-28T19:05:00Z</dcterms:modified>
</cp:coreProperties>
</file>