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83" w:rsidRPr="00543E2A"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r w:rsidRPr="00543E2A">
        <w:rPr>
          <w:rFonts w:ascii="Times New Roman" w:hAnsi="Times New Roman" w:cs="Times New Roman"/>
          <w:b/>
          <w:bCs/>
          <w:color w:val="000000"/>
          <w:sz w:val="24"/>
          <w:szCs w:val="24"/>
        </w:rPr>
        <w:t xml:space="preserve">PROJECT NAME: </w:t>
      </w:r>
      <w:r w:rsidR="00C71D99">
        <w:rPr>
          <w:rFonts w:ascii="Times New Roman" w:hAnsi="Times New Roman" w:cs="Times New Roman"/>
          <w:color w:val="000000"/>
          <w:sz w:val="24"/>
          <w:szCs w:val="24"/>
        </w:rPr>
        <w:t>Supporting the unmet needs of orphans and vulnerable children infected and affected by HIV/AIDS</w:t>
      </w:r>
      <w:r w:rsidR="00C57721">
        <w:rPr>
          <w:rFonts w:ascii="Times New Roman" w:hAnsi="Times New Roman" w:cs="Times New Roman"/>
          <w:color w:val="000000"/>
          <w:sz w:val="24"/>
          <w:szCs w:val="24"/>
        </w:rPr>
        <w:t xml:space="preserve"> in Nakawa and Kawempe divisions of Kampala district, Uganda</w:t>
      </w:r>
      <w:r w:rsidR="00C71D99">
        <w:rPr>
          <w:rFonts w:ascii="Times New Roman" w:hAnsi="Times New Roman" w:cs="Times New Roman"/>
          <w:color w:val="000000"/>
          <w:sz w:val="24"/>
          <w:szCs w:val="24"/>
        </w:rPr>
        <w:t>.</w:t>
      </w: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t>PROJECT SUMMARY</w:t>
      </w:r>
    </w:p>
    <w:p w:rsidR="00556683" w:rsidRPr="00543E2A" w:rsidRDefault="00C71D99" w:rsidP="005566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 orphans and vulnerable children</w:t>
      </w:r>
      <w:r w:rsidR="008A4BA7">
        <w:rPr>
          <w:rFonts w:ascii="Times New Roman" w:hAnsi="Times New Roman" w:cs="Times New Roman"/>
          <w:color w:val="000000"/>
          <w:sz w:val="24"/>
          <w:szCs w:val="24"/>
        </w:rPr>
        <w:t xml:space="preserve"> (OVC)</w:t>
      </w:r>
      <w:r>
        <w:rPr>
          <w:rFonts w:ascii="Times New Roman" w:hAnsi="Times New Roman" w:cs="Times New Roman"/>
          <w:color w:val="000000"/>
          <w:sz w:val="24"/>
          <w:szCs w:val="24"/>
        </w:rPr>
        <w:t xml:space="preserve"> are pro</w:t>
      </w:r>
      <w:r w:rsidR="008A4BA7">
        <w:rPr>
          <w:rFonts w:ascii="Times New Roman" w:hAnsi="Times New Roman" w:cs="Times New Roman"/>
          <w:color w:val="000000"/>
          <w:sz w:val="24"/>
          <w:szCs w:val="24"/>
        </w:rPr>
        <w:t>vided with scholastic materials and</w:t>
      </w:r>
      <w:r>
        <w:rPr>
          <w:rFonts w:ascii="Times New Roman" w:hAnsi="Times New Roman" w:cs="Times New Roman"/>
          <w:color w:val="000000"/>
          <w:sz w:val="24"/>
          <w:szCs w:val="24"/>
        </w:rPr>
        <w:t xml:space="preserve"> mosquito nets to enable them live a healthy life. Their families are also equipped with income generating activities, so that they can earn a living and gain a stable position to support their families.</w:t>
      </w:r>
      <w:r w:rsidR="008A4BA7">
        <w:rPr>
          <w:rFonts w:ascii="Times New Roman" w:hAnsi="Times New Roman" w:cs="Times New Roman"/>
          <w:color w:val="000000"/>
          <w:sz w:val="24"/>
          <w:szCs w:val="24"/>
        </w:rPr>
        <w:t xml:space="preserve"> Community awareness raising sessions are conducted to reduce stigma to people living with HIV/AIDS</w:t>
      </w: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t>PROJECT AREA:</w:t>
      </w:r>
    </w:p>
    <w:p w:rsidR="00556683" w:rsidRPr="00543E2A" w:rsidRDefault="0069783A" w:rsidP="005566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project targets orphans and vulnerable children infected and affected by HIV/AIDS in Kawempe and</w:t>
      </w:r>
      <w:r w:rsidR="008A4BA7">
        <w:rPr>
          <w:rFonts w:ascii="Times New Roman" w:hAnsi="Times New Roman" w:cs="Times New Roman"/>
          <w:color w:val="000000"/>
          <w:sz w:val="24"/>
          <w:szCs w:val="24"/>
        </w:rPr>
        <w:t xml:space="preserve"> Nakawa divisions. The children, their parents or caretakers </w:t>
      </w:r>
      <w:r>
        <w:rPr>
          <w:rFonts w:ascii="Times New Roman" w:hAnsi="Times New Roman" w:cs="Times New Roman"/>
          <w:color w:val="000000"/>
          <w:sz w:val="24"/>
          <w:szCs w:val="24"/>
        </w:rPr>
        <w:t>are under HIV care and treatment in Kiswa and Komamboga health centres.</w:t>
      </w: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t>PROBLEM EXISTS:</w:t>
      </w:r>
    </w:p>
    <w:p w:rsidR="009B26C3" w:rsidRDefault="009B26C3" w:rsidP="005566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Uganda, 1.4million adults and children are estimated to be living with HIV/AIDS according to the UNAIDS spectrum 2016. Out of these, 130,000 are children aged 0-14 years. </w:t>
      </w:r>
      <w:r w:rsidR="00BA5FB1">
        <w:rPr>
          <w:rFonts w:ascii="Times New Roman" w:hAnsi="Times New Roman" w:cs="Times New Roman"/>
          <w:color w:val="000000"/>
          <w:sz w:val="24"/>
          <w:szCs w:val="24"/>
        </w:rPr>
        <w:t xml:space="preserve">5800 deaths among children 0-14 years are caused by HIV/AIDS, while 970,000 children aged 0-14 years are orphaned by HIV/AIDS. These children lack access to basic needs of education, proper feeding and are victims of self stigma and stigma caused by the community. Somero Uganda conducts home based counseling to people living with HIV to provide them with psycho-social support. However these people’s adherence to drugs is majorly affected by the unmet needs that they have. Although they have access to ART, </w:t>
      </w:r>
      <w:r w:rsidR="00123553">
        <w:rPr>
          <w:rFonts w:ascii="Times New Roman" w:hAnsi="Times New Roman" w:cs="Times New Roman"/>
          <w:color w:val="000000"/>
          <w:sz w:val="24"/>
          <w:szCs w:val="24"/>
        </w:rPr>
        <w:t>they</w:t>
      </w:r>
      <w:r w:rsidR="00BA5FB1">
        <w:rPr>
          <w:rFonts w:ascii="Times New Roman" w:hAnsi="Times New Roman" w:cs="Times New Roman"/>
          <w:color w:val="000000"/>
          <w:sz w:val="24"/>
          <w:szCs w:val="24"/>
        </w:rPr>
        <w:t xml:space="preserve"> do not have income generating activities to support their </w:t>
      </w:r>
      <w:r w:rsidR="00DA7D87">
        <w:rPr>
          <w:rFonts w:ascii="Times New Roman" w:hAnsi="Times New Roman" w:cs="Times New Roman"/>
          <w:color w:val="000000"/>
          <w:sz w:val="24"/>
          <w:szCs w:val="24"/>
        </w:rPr>
        <w:t>income;</w:t>
      </w:r>
      <w:r w:rsidR="00BA5FB1">
        <w:rPr>
          <w:rFonts w:ascii="Times New Roman" w:hAnsi="Times New Roman" w:cs="Times New Roman"/>
          <w:color w:val="000000"/>
          <w:sz w:val="24"/>
          <w:szCs w:val="24"/>
        </w:rPr>
        <w:t xml:space="preserve"> hence it is usually hard for them to support their families. </w:t>
      </w:r>
      <w:r w:rsidR="00123553">
        <w:rPr>
          <w:rFonts w:ascii="Times New Roman" w:hAnsi="Times New Roman" w:cs="Times New Roman"/>
          <w:color w:val="000000"/>
          <w:sz w:val="24"/>
          <w:szCs w:val="24"/>
        </w:rPr>
        <w:t>The children are the most affected by this situation.  In some cases they are living with grandparents after losing their parents to HIV/AIDS, or at times are living with parents who are usually bed-ridden, and are not in position to consistently support their</w:t>
      </w:r>
      <w:r w:rsidR="00DA7D87">
        <w:rPr>
          <w:rFonts w:ascii="Times New Roman" w:hAnsi="Times New Roman" w:cs="Times New Roman"/>
          <w:color w:val="000000"/>
          <w:sz w:val="24"/>
          <w:szCs w:val="24"/>
        </w:rPr>
        <w:t xml:space="preserve"> children</w:t>
      </w:r>
      <w:r w:rsidR="00123553">
        <w:rPr>
          <w:rFonts w:ascii="Times New Roman" w:hAnsi="Times New Roman" w:cs="Times New Roman"/>
          <w:color w:val="000000"/>
          <w:sz w:val="24"/>
          <w:szCs w:val="24"/>
        </w:rPr>
        <w:t xml:space="preserve">. These children have unmet </w:t>
      </w:r>
      <w:r w:rsidR="00DA7D87">
        <w:rPr>
          <w:rFonts w:ascii="Times New Roman" w:hAnsi="Times New Roman" w:cs="Times New Roman"/>
          <w:color w:val="000000"/>
          <w:sz w:val="24"/>
          <w:szCs w:val="24"/>
        </w:rPr>
        <w:t>needs including feeding and education. It is very hard for these children</w:t>
      </w:r>
      <w:r w:rsidR="008905D0">
        <w:rPr>
          <w:rFonts w:ascii="Times New Roman" w:hAnsi="Times New Roman" w:cs="Times New Roman"/>
          <w:color w:val="000000"/>
          <w:sz w:val="24"/>
          <w:szCs w:val="24"/>
        </w:rPr>
        <w:t xml:space="preserve"> especially those who are on ART</w:t>
      </w:r>
      <w:r w:rsidR="00DA7D87">
        <w:rPr>
          <w:rFonts w:ascii="Times New Roman" w:hAnsi="Times New Roman" w:cs="Times New Roman"/>
          <w:color w:val="000000"/>
          <w:sz w:val="24"/>
          <w:szCs w:val="24"/>
        </w:rPr>
        <w:t xml:space="preserve"> to take their drugs on empty stomachs; hence they end up missing their drugs. This </w:t>
      </w:r>
      <w:r w:rsidR="008905D0">
        <w:rPr>
          <w:rFonts w:ascii="Times New Roman" w:hAnsi="Times New Roman" w:cs="Times New Roman"/>
          <w:color w:val="000000"/>
          <w:sz w:val="24"/>
          <w:szCs w:val="24"/>
        </w:rPr>
        <w:t>affects their adherence and general well being</w:t>
      </w:r>
      <w:r w:rsidR="00DA7D87">
        <w:rPr>
          <w:rFonts w:ascii="Times New Roman" w:hAnsi="Times New Roman" w:cs="Times New Roman"/>
          <w:color w:val="000000"/>
          <w:sz w:val="24"/>
          <w:szCs w:val="24"/>
        </w:rPr>
        <w:t>. Although the Ugandan government provides free primary and secondary education, the children’s education is normally affected by lack of scholastic materials and lunch at school.</w:t>
      </w:r>
    </w:p>
    <w:p w:rsidR="009B26C3" w:rsidRDefault="009B26C3" w:rsidP="00556683">
      <w:pPr>
        <w:autoSpaceDE w:val="0"/>
        <w:autoSpaceDN w:val="0"/>
        <w:adjustRightInd w:val="0"/>
        <w:spacing w:after="0" w:line="240" w:lineRule="auto"/>
        <w:jc w:val="both"/>
        <w:rPr>
          <w:rFonts w:ascii="Times New Roman" w:hAnsi="Times New Roman" w:cs="Times New Roman"/>
          <w:color w:val="000000"/>
          <w:sz w:val="24"/>
          <w:szCs w:val="24"/>
        </w:rPr>
      </w:pPr>
    </w:p>
    <w:p w:rsidR="002323C5" w:rsidRDefault="002323C5" w:rsidP="00556683">
      <w:pPr>
        <w:autoSpaceDE w:val="0"/>
        <w:autoSpaceDN w:val="0"/>
        <w:adjustRightInd w:val="0"/>
        <w:spacing w:after="0" w:line="240" w:lineRule="auto"/>
        <w:jc w:val="both"/>
        <w:rPr>
          <w:rFonts w:ascii="Times New Roman" w:hAnsi="Times New Roman" w:cs="Times New Roman"/>
          <w:color w:val="000000"/>
          <w:sz w:val="24"/>
          <w:szCs w:val="24"/>
        </w:rPr>
      </w:pPr>
    </w:p>
    <w:p w:rsidR="002323C5" w:rsidRDefault="002323C5" w:rsidP="00556683">
      <w:pPr>
        <w:autoSpaceDE w:val="0"/>
        <w:autoSpaceDN w:val="0"/>
        <w:adjustRightInd w:val="0"/>
        <w:spacing w:after="0" w:line="240" w:lineRule="auto"/>
        <w:jc w:val="both"/>
        <w:rPr>
          <w:rFonts w:ascii="Times New Roman" w:hAnsi="Times New Roman" w:cs="Times New Roman"/>
          <w:color w:val="000000"/>
          <w:sz w:val="24"/>
          <w:szCs w:val="24"/>
        </w:rPr>
      </w:pP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t>WHAT WE DO:</w:t>
      </w:r>
    </w:p>
    <w:p w:rsidR="00047FD4" w:rsidRDefault="00047FD4" w:rsidP="00556683">
      <w:pPr>
        <w:autoSpaceDE w:val="0"/>
        <w:autoSpaceDN w:val="0"/>
        <w:adjustRightInd w:val="0"/>
        <w:spacing w:after="0" w:line="240" w:lineRule="auto"/>
        <w:jc w:val="both"/>
        <w:rPr>
          <w:rFonts w:ascii="Times New Roman" w:hAnsi="Times New Roman" w:cs="Times New Roman"/>
          <w:color w:val="000000"/>
          <w:sz w:val="24"/>
          <w:szCs w:val="24"/>
        </w:rPr>
      </w:pPr>
    </w:p>
    <w:p w:rsidR="00047FD4" w:rsidRDefault="000F5BDD" w:rsidP="005566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Somero Uganda realized that the major reason the orphans and vulnerable children in care do not adhere well to treatment </w:t>
      </w:r>
      <w:r w:rsidR="008905D0">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because of these unmet needs. As home based care is provided to the families of people living with HIV/AIDS, Somero Uganda also conducts identification of orphans and vulnerable children</w:t>
      </w:r>
      <w:r w:rsidR="008905D0">
        <w:rPr>
          <w:rFonts w:ascii="Times New Roman" w:hAnsi="Times New Roman" w:cs="Times New Roman"/>
          <w:color w:val="000000"/>
          <w:sz w:val="24"/>
          <w:szCs w:val="24"/>
        </w:rPr>
        <w:t xml:space="preserve"> (OVC)</w:t>
      </w:r>
      <w:r>
        <w:rPr>
          <w:rFonts w:ascii="Times New Roman" w:hAnsi="Times New Roman" w:cs="Times New Roman"/>
          <w:color w:val="000000"/>
          <w:sz w:val="24"/>
          <w:szCs w:val="24"/>
        </w:rPr>
        <w:t xml:space="preserve">. Their needs are assessed using the Ministry of Gender </w:t>
      </w:r>
      <w:r w:rsidR="008905D0">
        <w:rPr>
          <w:rFonts w:ascii="Times New Roman" w:hAnsi="Times New Roman" w:cs="Times New Roman"/>
          <w:color w:val="000000"/>
          <w:sz w:val="24"/>
          <w:szCs w:val="24"/>
        </w:rPr>
        <w:t>OVC assessment tool. The OVC</w:t>
      </w:r>
      <w:r w:rsidR="008A4BA7">
        <w:rPr>
          <w:rFonts w:ascii="Times New Roman" w:hAnsi="Times New Roman" w:cs="Times New Roman"/>
          <w:color w:val="000000"/>
          <w:sz w:val="24"/>
          <w:szCs w:val="24"/>
        </w:rPr>
        <w:t xml:space="preserve"> are then enrolled for support, including education and psycho-social support</w:t>
      </w:r>
      <w:r>
        <w:rPr>
          <w:rFonts w:ascii="Times New Roman" w:hAnsi="Times New Roman" w:cs="Times New Roman"/>
          <w:color w:val="000000"/>
          <w:sz w:val="24"/>
          <w:szCs w:val="24"/>
        </w:rPr>
        <w:t xml:space="preserve">. </w:t>
      </w:r>
      <w:r w:rsidR="00DC27CB">
        <w:rPr>
          <w:rFonts w:ascii="Times New Roman" w:hAnsi="Times New Roman" w:cs="Times New Roman"/>
          <w:color w:val="000000"/>
          <w:sz w:val="24"/>
          <w:szCs w:val="24"/>
        </w:rPr>
        <w:t>Somero Uganda also trains the household heads of these OVC families in income generating activities of liquid soap making, candle making and baking of snacks.</w:t>
      </w:r>
      <w:r w:rsidR="00AA461C">
        <w:rPr>
          <w:rFonts w:ascii="Times New Roman" w:hAnsi="Times New Roman" w:cs="Times New Roman"/>
          <w:color w:val="000000"/>
          <w:sz w:val="24"/>
          <w:szCs w:val="24"/>
        </w:rPr>
        <w:t xml:space="preserve"> Somero </w:t>
      </w:r>
      <w:r w:rsidR="00AA461C">
        <w:rPr>
          <w:rFonts w:ascii="Times New Roman" w:hAnsi="Times New Roman" w:cs="Times New Roman"/>
          <w:color w:val="000000"/>
          <w:sz w:val="24"/>
          <w:szCs w:val="24"/>
        </w:rPr>
        <w:lastRenderedPageBreak/>
        <w:t xml:space="preserve">Uganda also conducts sessions to build the life </w:t>
      </w:r>
      <w:r w:rsidR="008905D0">
        <w:rPr>
          <w:rFonts w:ascii="Times New Roman" w:hAnsi="Times New Roman" w:cs="Times New Roman"/>
          <w:color w:val="000000"/>
          <w:sz w:val="24"/>
          <w:szCs w:val="24"/>
        </w:rPr>
        <w:t>skills of the OVC</w:t>
      </w:r>
      <w:r w:rsidR="00AA461C">
        <w:rPr>
          <w:rFonts w:ascii="Times New Roman" w:hAnsi="Times New Roman" w:cs="Times New Roman"/>
          <w:color w:val="000000"/>
          <w:sz w:val="24"/>
          <w:szCs w:val="24"/>
        </w:rPr>
        <w:t xml:space="preserve"> and also passes over information to the entire comm</w:t>
      </w:r>
      <w:r w:rsidR="008A4BA7">
        <w:rPr>
          <w:rFonts w:ascii="Times New Roman" w:hAnsi="Times New Roman" w:cs="Times New Roman"/>
          <w:color w:val="000000"/>
          <w:sz w:val="24"/>
          <w:szCs w:val="24"/>
        </w:rPr>
        <w:t>unity about positive living. Thi</w:t>
      </w:r>
      <w:r w:rsidR="00AA461C">
        <w:rPr>
          <w:rFonts w:ascii="Times New Roman" w:hAnsi="Times New Roman" w:cs="Times New Roman"/>
          <w:color w:val="000000"/>
          <w:sz w:val="24"/>
          <w:szCs w:val="24"/>
        </w:rPr>
        <w:t>s is intended to fight self and community stigma.</w:t>
      </w:r>
      <w:r w:rsidR="008A4BA7" w:rsidRPr="008A4BA7">
        <w:rPr>
          <w:rFonts w:ascii="Times New Roman" w:hAnsi="Times New Roman" w:cs="Times New Roman"/>
          <w:color w:val="000000"/>
          <w:sz w:val="24"/>
          <w:szCs w:val="24"/>
        </w:rPr>
        <w:t xml:space="preserve"> </w:t>
      </w:r>
      <w:r w:rsidR="008A4BA7">
        <w:rPr>
          <w:rFonts w:ascii="Times New Roman" w:hAnsi="Times New Roman" w:cs="Times New Roman"/>
          <w:color w:val="000000"/>
          <w:sz w:val="24"/>
          <w:szCs w:val="24"/>
        </w:rPr>
        <w:t>The OVC will also be provided with mosquito nets as a malaria preventive measure.</w:t>
      </w:r>
    </w:p>
    <w:p w:rsidR="00047FD4" w:rsidRDefault="00047FD4" w:rsidP="00556683">
      <w:pPr>
        <w:autoSpaceDE w:val="0"/>
        <w:autoSpaceDN w:val="0"/>
        <w:adjustRightInd w:val="0"/>
        <w:spacing w:after="0" w:line="240" w:lineRule="auto"/>
        <w:jc w:val="both"/>
        <w:rPr>
          <w:rFonts w:ascii="Times New Roman" w:hAnsi="Times New Roman" w:cs="Times New Roman"/>
          <w:color w:val="000000"/>
          <w:sz w:val="24"/>
          <w:szCs w:val="24"/>
        </w:rPr>
      </w:pPr>
    </w:p>
    <w:p w:rsidR="002323C5" w:rsidRDefault="002323C5" w:rsidP="0055668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Somero Uganda will provide scholastic materials including uniforms, exercise books, pens, pencils and toiletries to the vulnerable children to enable their comfortable stay at school. These will also be provided with lunch, as government provides free universal primary </w:t>
      </w:r>
      <w:r w:rsidR="001C3B37">
        <w:rPr>
          <w:rFonts w:ascii="Times New Roman" w:hAnsi="Times New Roman" w:cs="Times New Roman"/>
          <w:color w:val="000000"/>
          <w:sz w:val="24"/>
          <w:szCs w:val="24"/>
        </w:rPr>
        <w:t>and secondary education but doe</w:t>
      </w:r>
      <w:r>
        <w:rPr>
          <w:rFonts w:ascii="Times New Roman" w:hAnsi="Times New Roman" w:cs="Times New Roman"/>
          <w:color w:val="000000"/>
          <w:sz w:val="24"/>
          <w:szCs w:val="24"/>
        </w:rPr>
        <w:t>s</w:t>
      </w:r>
      <w:r w:rsidR="001C3B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 provide scholastic materials and lunch.</w:t>
      </w:r>
      <w:r w:rsidR="001C3B37">
        <w:rPr>
          <w:rFonts w:ascii="Times New Roman" w:hAnsi="Times New Roman" w:cs="Times New Roman"/>
          <w:color w:val="000000"/>
          <w:sz w:val="24"/>
          <w:szCs w:val="24"/>
        </w:rPr>
        <w:t xml:space="preserve"> The children will also be given mosquito nets to as a malaria preventive measure. Their caretakers will be trained in income generating activities, so that they can support their families in the long run.</w:t>
      </w:r>
    </w:p>
    <w:p w:rsidR="00556683"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p>
    <w:p w:rsidR="00556683" w:rsidRPr="00543E2A" w:rsidRDefault="00936F9E" w:rsidP="0055668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ACTIV</w:t>
      </w:r>
      <w:r w:rsidR="00390592">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TIES </w:t>
      </w:r>
      <w:r w:rsidR="008A4BA7">
        <w:rPr>
          <w:rFonts w:ascii="Times New Roman" w:hAnsi="Times New Roman" w:cs="Times New Roman"/>
          <w:b/>
          <w:bCs/>
          <w:color w:val="000000"/>
          <w:sz w:val="24"/>
          <w:szCs w:val="24"/>
        </w:rPr>
        <w:t>CONDUCTED</w:t>
      </w:r>
      <w:r w:rsidR="00556683" w:rsidRPr="00543E2A">
        <w:rPr>
          <w:rFonts w:ascii="Times New Roman" w:hAnsi="Times New Roman" w:cs="Times New Roman"/>
          <w:b/>
          <w:bCs/>
          <w:color w:val="000000"/>
          <w:sz w:val="24"/>
          <w:szCs w:val="24"/>
        </w:rPr>
        <w:t>:</w:t>
      </w:r>
    </w:p>
    <w:p w:rsidR="00556683" w:rsidRPr="00AA461C" w:rsidRDefault="00936F9E" w:rsidP="00AA461C">
      <w:pPr>
        <w:pStyle w:val="ListParagraph"/>
        <w:numPr>
          <w:ilvl w:val="0"/>
          <w:numId w:val="2"/>
        </w:numPr>
        <w:autoSpaceDE w:val="0"/>
        <w:autoSpaceDN w:val="0"/>
        <w:adjustRightInd w:val="0"/>
        <w:spacing w:after="0" w:line="240" w:lineRule="auto"/>
        <w:ind w:left="0" w:firstLine="0"/>
        <w:jc w:val="both"/>
        <w:rPr>
          <w:rFonts w:ascii="Times New Roman" w:hAnsi="Times New Roman" w:cs="Times New Roman"/>
          <w:bCs/>
          <w:color w:val="000000"/>
          <w:sz w:val="24"/>
          <w:szCs w:val="24"/>
        </w:rPr>
      </w:pPr>
      <w:r w:rsidRPr="00AA461C">
        <w:rPr>
          <w:rFonts w:ascii="Times New Roman" w:hAnsi="Times New Roman" w:cs="Times New Roman"/>
          <w:b/>
          <w:bCs/>
          <w:color w:val="000000"/>
          <w:sz w:val="24"/>
          <w:szCs w:val="24"/>
        </w:rPr>
        <w:t xml:space="preserve">Provision of scholastic materials- </w:t>
      </w:r>
      <w:r w:rsidRPr="00AA461C">
        <w:rPr>
          <w:rFonts w:ascii="Times New Roman" w:hAnsi="Times New Roman" w:cs="Times New Roman"/>
          <w:bCs/>
          <w:color w:val="000000"/>
          <w:sz w:val="24"/>
          <w:szCs w:val="24"/>
        </w:rPr>
        <w:t>Uniforms, Exercise books, Pens, pencils, reams of paper and lunch fees are provided per OVC.</w:t>
      </w:r>
    </w:p>
    <w:p w:rsidR="00AA461C" w:rsidRPr="00AA461C" w:rsidRDefault="00AA461C" w:rsidP="00AA461C">
      <w:pPr>
        <w:autoSpaceDE w:val="0"/>
        <w:autoSpaceDN w:val="0"/>
        <w:adjustRightInd w:val="0"/>
        <w:spacing w:after="0" w:line="240" w:lineRule="auto"/>
        <w:ind w:left="360"/>
        <w:jc w:val="both"/>
        <w:rPr>
          <w:rFonts w:ascii="Times New Roman" w:hAnsi="Times New Roman" w:cs="Times New Roman"/>
          <w:color w:val="000000"/>
          <w:sz w:val="24"/>
          <w:szCs w:val="24"/>
        </w:rPr>
      </w:pPr>
    </w:p>
    <w:p w:rsidR="00556683"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r w:rsidRPr="00543E2A">
        <w:rPr>
          <w:rFonts w:ascii="Times New Roman" w:hAnsi="Times New Roman" w:cs="Times New Roman"/>
          <w:b/>
          <w:bCs/>
          <w:color w:val="000000"/>
          <w:sz w:val="24"/>
          <w:szCs w:val="24"/>
        </w:rPr>
        <w:t xml:space="preserve">b. </w:t>
      </w:r>
      <w:r w:rsidR="00AA461C">
        <w:rPr>
          <w:rFonts w:ascii="Times New Roman" w:hAnsi="Times New Roman" w:cs="Times New Roman"/>
          <w:b/>
          <w:bCs/>
          <w:color w:val="000000"/>
          <w:sz w:val="24"/>
          <w:szCs w:val="24"/>
        </w:rPr>
        <w:t>Distribution</w:t>
      </w:r>
      <w:r w:rsidR="00936F9E">
        <w:rPr>
          <w:rFonts w:ascii="Times New Roman" w:hAnsi="Times New Roman" w:cs="Times New Roman"/>
          <w:b/>
          <w:bCs/>
          <w:color w:val="000000"/>
          <w:sz w:val="24"/>
          <w:szCs w:val="24"/>
        </w:rPr>
        <w:t xml:space="preserve"> of mosquito nets- </w:t>
      </w:r>
      <w:r w:rsidR="00936F9E" w:rsidRPr="00936F9E">
        <w:rPr>
          <w:rFonts w:ascii="Times New Roman" w:hAnsi="Times New Roman" w:cs="Times New Roman"/>
          <w:bCs/>
          <w:color w:val="000000"/>
          <w:sz w:val="24"/>
          <w:szCs w:val="24"/>
        </w:rPr>
        <w:t>Each OVC is provided with a mosquito net to prevent malaria.</w:t>
      </w:r>
    </w:p>
    <w:p w:rsidR="00936F9E" w:rsidRPr="00936F9E" w:rsidRDefault="00936F9E" w:rsidP="00556683">
      <w:pPr>
        <w:autoSpaceDE w:val="0"/>
        <w:autoSpaceDN w:val="0"/>
        <w:adjustRightInd w:val="0"/>
        <w:spacing w:after="0" w:line="240" w:lineRule="auto"/>
        <w:jc w:val="both"/>
        <w:rPr>
          <w:rFonts w:ascii="Times New Roman" w:hAnsi="Times New Roman" w:cs="Times New Roman"/>
          <w:color w:val="000000"/>
          <w:sz w:val="24"/>
          <w:szCs w:val="24"/>
        </w:rPr>
      </w:pPr>
    </w:p>
    <w:p w:rsidR="00556683" w:rsidRDefault="00556683" w:rsidP="00936F9E">
      <w:pPr>
        <w:autoSpaceDE w:val="0"/>
        <w:autoSpaceDN w:val="0"/>
        <w:adjustRightInd w:val="0"/>
        <w:spacing w:after="0" w:line="240" w:lineRule="auto"/>
        <w:jc w:val="both"/>
        <w:rPr>
          <w:rFonts w:ascii="Times New Roman" w:hAnsi="Times New Roman" w:cs="Times New Roman"/>
          <w:color w:val="000000"/>
          <w:sz w:val="24"/>
          <w:szCs w:val="24"/>
        </w:rPr>
      </w:pPr>
      <w:r w:rsidRPr="00543E2A">
        <w:rPr>
          <w:rFonts w:ascii="Times New Roman" w:hAnsi="Times New Roman" w:cs="Times New Roman"/>
          <w:b/>
          <w:bCs/>
          <w:color w:val="000000"/>
          <w:sz w:val="24"/>
          <w:szCs w:val="24"/>
        </w:rPr>
        <w:t xml:space="preserve">c. </w:t>
      </w:r>
      <w:r w:rsidR="00936F9E">
        <w:rPr>
          <w:rFonts w:ascii="Times New Roman" w:hAnsi="Times New Roman" w:cs="Times New Roman"/>
          <w:b/>
          <w:bCs/>
          <w:color w:val="000000"/>
          <w:sz w:val="24"/>
          <w:szCs w:val="24"/>
        </w:rPr>
        <w:t>Training in Income generating activities</w:t>
      </w:r>
      <w:r w:rsidRPr="00543E2A">
        <w:rPr>
          <w:rFonts w:ascii="Times New Roman" w:hAnsi="Times New Roman" w:cs="Times New Roman"/>
          <w:b/>
          <w:bCs/>
          <w:color w:val="000000"/>
          <w:sz w:val="24"/>
          <w:szCs w:val="24"/>
        </w:rPr>
        <w:t xml:space="preserve"> – </w:t>
      </w:r>
      <w:r w:rsidR="00936F9E">
        <w:rPr>
          <w:rFonts w:ascii="Times New Roman" w:hAnsi="Times New Roman" w:cs="Times New Roman"/>
          <w:color w:val="000000"/>
          <w:sz w:val="24"/>
          <w:szCs w:val="24"/>
        </w:rPr>
        <w:t xml:space="preserve">House hold heads </w:t>
      </w:r>
      <w:r w:rsidR="007D431B">
        <w:rPr>
          <w:rFonts w:ascii="Times New Roman" w:hAnsi="Times New Roman" w:cs="Times New Roman"/>
          <w:color w:val="000000"/>
          <w:sz w:val="24"/>
          <w:szCs w:val="24"/>
        </w:rPr>
        <w:t>are</w:t>
      </w:r>
      <w:r w:rsidR="00936F9E">
        <w:rPr>
          <w:rFonts w:ascii="Times New Roman" w:hAnsi="Times New Roman" w:cs="Times New Roman"/>
          <w:color w:val="000000"/>
          <w:sz w:val="24"/>
          <w:szCs w:val="24"/>
        </w:rPr>
        <w:t xml:space="preserve"> trained in income generating activities of liquid soap making, candle making and baking of snacks. They are also trained in entrepreneurship and business management skills.</w:t>
      </w:r>
      <w:r w:rsidR="007D431B">
        <w:rPr>
          <w:rFonts w:ascii="Times New Roman" w:hAnsi="Times New Roman" w:cs="Times New Roman"/>
          <w:color w:val="000000"/>
          <w:sz w:val="24"/>
          <w:szCs w:val="24"/>
        </w:rPr>
        <w:t xml:space="preserve"> They are trained in four groups of 25 households. Each trained household head receives start up kit of $30.</w:t>
      </w:r>
    </w:p>
    <w:p w:rsidR="00AA461C" w:rsidRDefault="00AA461C" w:rsidP="00936F9E">
      <w:pPr>
        <w:autoSpaceDE w:val="0"/>
        <w:autoSpaceDN w:val="0"/>
        <w:adjustRightInd w:val="0"/>
        <w:spacing w:after="0" w:line="240" w:lineRule="auto"/>
        <w:jc w:val="both"/>
        <w:rPr>
          <w:rFonts w:ascii="Times New Roman" w:hAnsi="Times New Roman" w:cs="Times New Roman"/>
          <w:color w:val="000000"/>
          <w:sz w:val="24"/>
          <w:szCs w:val="24"/>
        </w:rPr>
      </w:pPr>
    </w:p>
    <w:p w:rsidR="00556683" w:rsidRPr="00AA461C"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r w:rsidRPr="00543E2A">
        <w:rPr>
          <w:rFonts w:ascii="Times New Roman" w:hAnsi="Times New Roman" w:cs="Times New Roman"/>
          <w:b/>
          <w:bCs/>
          <w:color w:val="000000"/>
          <w:sz w:val="24"/>
          <w:szCs w:val="24"/>
        </w:rPr>
        <w:t xml:space="preserve">d. </w:t>
      </w:r>
      <w:r w:rsidR="00AA461C">
        <w:rPr>
          <w:rFonts w:ascii="Times New Roman" w:hAnsi="Times New Roman" w:cs="Times New Roman"/>
          <w:b/>
          <w:bCs/>
          <w:color w:val="000000"/>
          <w:sz w:val="24"/>
          <w:szCs w:val="24"/>
        </w:rPr>
        <w:t xml:space="preserve">Community awareness raising sessions- </w:t>
      </w:r>
      <w:r w:rsidR="00AA461C" w:rsidRPr="00AA461C">
        <w:rPr>
          <w:rFonts w:ascii="Times New Roman" w:hAnsi="Times New Roman" w:cs="Times New Roman"/>
          <w:bCs/>
          <w:color w:val="000000"/>
          <w:sz w:val="24"/>
          <w:szCs w:val="24"/>
        </w:rPr>
        <w:t>These are conducted on a monthly basis. Information, Education and Communication (IEC) materials are designed and distributed during and after the sessions.</w:t>
      </w:r>
      <w:r w:rsidR="00AA461C">
        <w:rPr>
          <w:rFonts w:ascii="Times New Roman" w:hAnsi="Times New Roman" w:cs="Times New Roman"/>
          <w:bCs/>
          <w:color w:val="000000"/>
          <w:sz w:val="24"/>
          <w:szCs w:val="24"/>
        </w:rPr>
        <w:t xml:space="preserve"> These include flyers, posters and community art murals that painted on public walls. </w:t>
      </w: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7D431B" w:rsidRDefault="007D431B"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ED17E3" w:rsidRDefault="00ED17E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lastRenderedPageBreak/>
        <w:t>Budget:</w:t>
      </w:r>
    </w:p>
    <w:p w:rsidR="00556683" w:rsidRPr="00543E2A" w:rsidRDefault="00556683" w:rsidP="00556683">
      <w:pPr>
        <w:autoSpaceDE w:val="0"/>
        <w:autoSpaceDN w:val="0"/>
        <w:adjustRightInd w:val="0"/>
        <w:spacing w:after="0" w:line="240" w:lineRule="auto"/>
        <w:jc w:val="both"/>
        <w:rPr>
          <w:rFonts w:ascii="Times New Roman" w:hAnsi="Times New Roman" w:cs="Times New Roman"/>
          <w:b/>
          <w:bCs/>
          <w:color w:val="000000"/>
          <w:sz w:val="24"/>
          <w:szCs w:val="24"/>
        </w:rPr>
      </w:pPr>
      <w:r w:rsidRPr="00543E2A">
        <w:rPr>
          <w:rFonts w:ascii="Times New Roman" w:hAnsi="Times New Roman" w:cs="Times New Roman"/>
          <w:b/>
          <w:bCs/>
          <w:color w:val="000000"/>
          <w:sz w:val="24"/>
          <w:szCs w:val="24"/>
        </w:rPr>
        <w:t>Items Break up Amount in US $</w:t>
      </w:r>
    </w:p>
    <w:p w:rsidR="00556683"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p>
    <w:tbl>
      <w:tblPr>
        <w:tblW w:w="9360" w:type="dxa"/>
        <w:tblInd w:w="-702" w:type="dxa"/>
        <w:tblLayout w:type="fixed"/>
        <w:tblLook w:val="04A0"/>
      </w:tblPr>
      <w:tblGrid>
        <w:gridCol w:w="2309"/>
        <w:gridCol w:w="1471"/>
        <w:gridCol w:w="1080"/>
        <w:gridCol w:w="1350"/>
        <w:gridCol w:w="1350"/>
        <w:gridCol w:w="1800"/>
      </w:tblGrid>
      <w:tr w:rsidR="007D431B" w:rsidRPr="007D431B" w:rsidTr="007D431B">
        <w:trPr>
          <w:trHeight w:val="615"/>
        </w:trPr>
        <w:tc>
          <w:tcPr>
            <w:tcW w:w="2309"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b/>
                <w:bCs/>
                <w:color w:val="000000"/>
              </w:rPr>
            </w:pPr>
            <w:r w:rsidRPr="007D431B">
              <w:rPr>
                <w:rFonts w:ascii="Calibri" w:eastAsia="Times New Roman" w:hAnsi="Calibri" w:cs="Calibri"/>
                <w:b/>
                <w:bCs/>
                <w:color w:val="000000"/>
              </w:rPr>
              <w:t>Item Description</w:t>
            </w:r>
          </w:p>
        </w:tc>
        <w:tc>
          <w:tcPr>
            <w:tcW w:w="1471" w:type="dxa"/>
            <w:tcBorders>
              <w:top w:val="single" w:sz="8" w:space="0" w:color="000000"/>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b/>
                <w:bCs/>
                <w:color w:val="000000"/>
              </w:rPr>
            </w:pPr>
            <w:r w:rsidRPr="007D431B">
              <w:rPr>
                <w:rFonts w:ascii="Calibri" w:eastAsia="Times New Roman" w:hAnsi="Calibri" w:cs="Calibri"/>
                <w:b/>
                <w:bCs/>
                <w:color w:val="000000"/>
              </w:rPr>
              <w:t>Unit cost ($)</w:t>
            </w:r>
          </w:p>
        </w:tc>
        <w:tc>
          <w:tcPr>
            <w:tcW w:w="1080" w:type="dxa"/>
            <w:tcBorders>
              <w:top w:val="single" w:sz="8" w:space="0" w:color="000000"/>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rPr>
                <w:rFonts w:ascii="Calibri" w:eastAsia="Times New Roman" w:hAnsi="Calibri" w:cs="Calibri"/>
                <w:b/>
                <w:bCs/>
                <w:color w:val="000000"/>
              </w:rPr>
            </w:pPr>
            <w:r w:rsidRPr="007D431B">
              <w:rPr>
                <w:rFonts w:ascii="Calibri" w:eastAsia="Times New Roman" w:hAnsi="Calibri" w:cs="Calibri"/>
                <w:b/>
                <w:bCs/>
                <w:color w:val="000000"/>
              </w:rPr>
              <w:t>Quantity</w:t>
            </w:r>
          </w:p>
        </w:tc>
        <w:tc>
          <w:tcPr>
            <w:tcW w:w="1350" w:type="dxa"/>
            <w:tcBorders>
              <w:top w:val="single" w:sz="8" w:space="0" w:color="000000"/>
              <w:left w:val="nil"/>
              <w:bottom w:val="single" w:sz="8" w:space="0" w:color="000000"/>
              <w:right w:val="single" w:sz="4" w:space="0" w:color="auto"/>
            </w:tcBorders>
          </w:tcPr>
          <w:p w:rsidR="007D431B" w:rsidRDefault="007D431B" w:rsidP="007D431B">
            <w:pPr>
              <w:spacing w:after="0" w:line="240" w:lineRule="auto"/>
              <w:rPr>
                <w:rFonts w:ascii="Calibri" w:eastAsia="Times New Roman" w:hAnsi="Calibri" w:cs="Calibri"/>
                <w:b/>
                <w:bCs/>
                <w:color w:val="000000"/>
              </w:rPr>
            </w:pPr>
          </w:p>
          <w:p w:rsidR="007D431B" w:rsidRDefault="007D431B" w:rsidP="007D431B">
            <w:pPr>
              <w:spacing w:after="0" w:line="240" w:lineRule="auto"/>
              <w:rPr>
                <w:rFonts w:ascii="Calibri" w:eastAsia="Times New Roman" w:hAnsi="Calibri" w:cs="Calibri"/>
                <w:b/>
                <w:bCs/>
                <w:color w:val="000000"/>
              </w:rPr>
            </w:pPr>
          </w:p>
          <w:p w:rsidR="007D431B" w:rsidRPr="007D431B" w:rsidRDefault="007D431B" w:rsidP="007D431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Description </w:t>
            </w:r>
          </w:p>
        </w:tc>
        <w:tc>
          <w:tcPr>
            <w:tcW w:w="1350" w:type="dxa"/>
            <w:tcBorders>
              <w:top w:val="single" w:sz="8" w:space="0" w:color="000000"/>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b/>
                <w:bCs/>
                <w:color w:val="000000"/>
              </w:rPr>
            </w:pPr>
            <w:r w:rsidRPr="007D431B">
              <w:rPr>
                <w:rFonts w:ascii="Calibri" w:eastAsia="Times New Roman" w:hAnsi="Calibri" w:cs="Calibri"/>
                <w:b/>
                <w:bCs/>
                <w:color w:val="000000"/>
              </w:rPr>
              <w:t>Duration</w:t>
            </w:r>
          </w:p>
        </w:tc>
        <w:tc>
          <w:tcPr>
            <w:tcW w:w="1800" w:type="dxa"/>
            <w:tcBorders>
              <w:top w:val="single" w:sz="8" w:space="0" w:color="000000"/>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b/>
                <w:bCs/>
                <w:color w:val="000000"/>
              </w:rPr>
            </w:pPr>
            <w:r w:rsidRPr="007D431B">
              <w:rPr>
                <w:rFonts w:ascii="Calibri" w:eastAsia="Times New Roman" w:hAnsi="Calibri" w:cs="Calibri"/>
                <w:b/>
                <w:bCs/>
                <w:color w:val="000000"/>
              </w:rPr>
              <w:t xml:space="preserve"> Total cost ($) </w:t>
            </w:r>
          </w:p>
        </w:tc>
      </w:tr>
      <w:tr w:rsidR="007D431B" w:rsidRPr="007D431B" w:rsidTr="007D431B">
        <w:trPr>
          <w:trHeight w:val="615"/>
        </w:trPr>
        <w:tc>
          <w:tcPr>
            <w:tcW w:w="2309" w:type="dxa"/>
            <w:tcBorders>
              <w:top w:val="nil"/>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Scholastic materials</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50</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100</w:t>
            </w:r>
          </w:p>
        </w:tc>
        <w:tc>
          <w:tcPr>
            <w:tcW w:w="1350" w:type="dxa"/>
            <w:tcBorders>
              <w:top w:val="nil"/>
              <w:left w:val="nil"/>
              <w:bottom w:val="single" w:sz="8" w:space="0" w:color="000000"/>
              <w:right w:val="single" w:sz="4" w:space="0" w:color="auto"/>
            </w:tcBorders>
          </w:tcPr>
          <w:p w:rsidR="007D431B" w:rsidRDefault="007D431B" w:rsidP="007D431B">
            <w:pPr>
              <w:spacing w:after="0" w:line="240" w:lineRule="auto"/>
              <w:rPr>
                <w:rFonts w:ascii="Calibri" w:eastAsia="Times New Roman" w:hAnsi="Calibri" w:cs="Calibri"/>
                <w:color w:val="000000"/>
              </w:rPr>
            </w:pPr>
          </w:p>
          <w:p w:rsidR="007D431B" w:rsidRPr="007D431B" w:rsidRDefault="007D431B" w:rsidP="007D431B">
            <w:pPr>
              <w:spacing w:after="0" w:line="240" w:lineRule="auto"/>
              <w:rPr>
                <w:rFonts w:ascii="Calibri" w:eastAsia="Times New Roman" w:hAnsi="Calibri" w:cs="Calibri"/>
                <w:color w:val="000000"/>
              </w:rPr>
            </w:pPr>
            <w:r>
              <w:rPr>
                <w:rFonts w:ascii="Calibri" w:eastAsia="Times New Roman" w:hAnsi="Calibri" w:cs="Calibri"/>
                <w:color w:val="000000"/>
              </w:rPr>
              <w:t>Children</w:t>
            </w: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3</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15,000 </w:t>
            </w:r>
          </w:p>
        </w:tc>
      </w:tr>
      <w:tr w:rsidR="007D431B" w:rsidRPr="007D431B" w:rsidTr="007D431B">
        <w:trPr>
          <w:trHeight w:val="315"/>
        </w:trPr>
        <w:tc>
          <w:tcPr>
            <w:tcW w:w="2309" w:type="dxa"/>
            <w:tcBorders>
              <w:top w:val="nil"/>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Mosquito nets</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5</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100</w:t>
            </w:r>
          </w:p>
        </w:tc>
        <w:tc>
          <w:tcPr>
            <w:tcW w:w="1350" w:type="dxa"/>
            <w:tcBorders>
              <w:top w:val="nil"/>
              <w:left w:val="nil"/>
              <w:bottom w:val="single" w:sz="8" w:space="0" w:color="000000"/>
              <w:right w:val="single" w:sz="4" w:space="0" w:color="auto"/>
            </w:tcBorders>
          </w:tcPr>
          <w:p w:rsidR="007D431B" w:rsidRDefault="007D431B" w:rsidP="007D431B">
            <w:pPr>
              <w:spacing w:after="0" w:line="240" w:lineRule="auto"/>
              <w:jc w:val="right"/>
              <w:rPr>
                <w:rFonts w:ascii="Calibri" w:eastAsia="Times New Roman" w:hAnsi="Calibri" w:cs="Calibri"/>
                <w:color w:val="000000"/>
              </w:rPr>
            </w:pPr>
          </w:p>
          <w:p w:rsidR="007D431B" w:rsidRPr="007D431B" w:rsidRDefault="007D431B" w:rsidP="007D431B">
            <w:pPr>
              <w:spacing w:after="0" w:line="240" w:lineRule="auto"/>
              <w:rPr>
                <w:rFonts w:ascii="Calibri" w:eastAsia="Times New Roman" w:hAnsi="Calibri" w:cs="Calibri"/>
                <w:color w:val="000000"/>
              </w:rPr>
            </w:pPr>
            <w:r>
              <w:rPr>
                <w:rFonts w:ascii="Calibri" w:eastAsia="Times New Roman" w:hAnsi="Calibri" w:cs="Calibri"/>
                <w:color w:val="000000"/>
              </w:rPr>
              <w:t>Mosquito nets</w:t>
            </w: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1</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500 </w:t>
            </w:r>
          </w:p>
        </w:tc>
      </w:tr>
      <w:tr w:rsidR="007D431B" w:rsidRPr="007D431B" w:rsidTr="007D431B">
        <w:trPr>
          <w:trHeight w:val="997"/>
        </w:trPr>
        <w:tc>
          <w:tcPr>
            <w:tcW w:w="2309" w:type="dxa"/>
            <w:tcBorders>
              <w:top w:val="nil"/>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Materials to train in Income generating activities</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60</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4</w:t>
            </w:r>
          </w:p>
        </w:tc>
        <w:tc>
          <w:tcPr>
            <w:tcW w:w="1350" w:type="dxa"/>
            <w:tcBorders>
              <w:top w:val="nil"/>
              <w:left w:val="nil"/>
              <w:bottom w:val="single" w:sz="8" w:space="0" w:color="000000"/>
              <w:right w:val="single" w:sz="4" w:space="0" w:color="auto"/>
            </w:tcBorders>
          </w:tcPr>
          <w:p w:rsidR="007D431B" w:rsidRDefault="007D431B" w:rsidP="007D431B">
            <w:pPr>
              <w:spacing w:after="0" w:line="240" w:lineRule="auto"/>
              <w:jc w:val="right"/>
              <w:rPr>
                <w:rFonts w:ascii="Calibri" w:eastAsia="Times New Roman" w:hAnsi="Calibri" w:cs="Calibri"/>
                <w:color w:val="000000"/>
              </w:rPr>
            </w:pPr>
          </w:p>
          <w:p w:rsidR="007D431B" w:rsidRDefault="007D431B" w:rsidP="007D431B">
            <w:pPr>
              <w:spacing w:after="0" w:line="240" w:lineRule="auto"/>
              <w:jc w:val="right"/>
              <w:rPr>
                <w:rFonts w:ascii="Calibri" w:eastAsia="Times New Roman" w:hAnsi="Calibri" w:cs="Calibri"/>
                <w:color w:val="000000"/>
              </w:rPr>
            </w:pPr>
          </w:p>
          <w:p w:rsidR="007D431B" w:rsidRDefault="007D431B" w:rsidP="007D431B">
            <w:pPr>
              <w:spacing w:after="0" w:line="240" w:lineRule="auto"/>
              <w:jc w:val="right"/>
              <w:rPr>
                <w:rFonts w:ascii="Calibri" w:eastAsia="Times New Roman" w:hAnsi="Calibri" w:cs="Calibri"/>
                <w:color w:val="000000"/>
              </w:rPr>
            </w:pPr>
          </w:p>
          <w:p w:rsidR="007D431B" w:rsidRDefault="007D431B" w:rsidP="007D431B">
            <w:pPr>
              <w:spacing w:after="0" w:line="240" w:lineRule="auto"/>
              <w:rPr>
                <w:rFonts w:ascii="Calibri" w:eastAsia="Times New Roman" w:hAnsi="Calibri" w:cs="Calibri"/>
                <w:color w:val="000000"/>
              </w:rPr>
            </w:pPr>
          </w:p>
          <w:p w:rsidR="007D431B" w:rsidRDefault="007D431B" w:rsidP="007D431B">
            <w:pPr>
              <w:spacing w:after="0" w:line="240" w:lineRule="auto"/>
              <w:jc w:val="right"/>
              <w:rPr>
                <w:rFonts w:ascii="Calibri" w:eastAsia="Times New Roman" w:hAnsi="Calibri" w:cs="Calibri"/>
                <w:color w:val="000000"/>
              </w:rPr>
            </w:pPr>
          </w:p>
          <w:p w:rsidR="007D431B" w:rsidRPr="007D431B" w:rsidRDefault="007D431B" w:rsidP="007D431B">
            <w:pPr>
              <w:spacing w:after="0" w:line="240" w:lineRule="auto"/>
              <w:rPr>
                <w:rFonts w:ascii="Calibri" w:eastAsia="Times New Roman" w:hAnsi="Calibri" w:cs="Calibri"/>
                <w:color w:val="000000"/>
              </w:rPr>
            </w:pPr>
            <w:r>
              <w:rPr>
                <w:rFonts w:ascii="Calibri" w:eastAsia="Times New Roman" w:hAnsi="Calibri" w:cs="Calibri"/>
                <w:color w:val="000000"/>
              </w:rPr>
              <w:t>Groups</w:t>
            </w: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4</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960 </w:t>
            </w:r>
          </w:p>
        </w:tc>
      </w:tr>
      <w:tr w:rsidR="007D431B" w:rsidRPr="007D431B" w:rsidTr="007D431B">
        <w:trPr>
          <w:trHeight w:val="915"/>
        </w:trPr>
        <w:tc>
          <w:tcPr>
            <w:tcW w:w="2309" w:type="dxa"/>
            <w:tcBorders>
              <w:top w:val="nil"/>
              <w:left w:val="single" w:sz="8" w:space="0" w:color="000000"/>
              <w:bottom w:val="single" w:sz="4" w:space="0" w:color="auto"/>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Start up kits for  the trained families</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30</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100</w:t>
            </w:r>
          </w:p>
        </w:tc>
        <w:tc>
          <w:tcPr>
            <w:tcW w:w="1350" w:type="dxa"/>
            <w:tcBorders>
              <w:top w:val="nil"/>
              <w:left w:val="nil"/>
              <w:bottom w:val="single" w:sz="8" w:space="0" w:color="000000"/>
              <w:right w:val="single" w:sz="4" w:space="0" w:color="auto"/>
            </w:tcBorders>
          </w:tcPr>
          <w:p w:rsidR="007D431B" w:rsidRDefault="007D431B" w:rsidP="007D431B">
            <w:pPr>
              <w:spacing w:after="0" w:line="240" w:lineRule="auto"/>
              <w:jc w:val="right"/>
              <w:rPr>
                <w:rFonts w:ascii="Calibri" w:eastAsia="Times New Roman" w:hAnsi="Calibri" w:cs="Calibri"/>
                <w:color w:val="000000"/>
              </w:rPr>
            </w:pPr>
          </w:p>
          <w:p w:rsidR="007D431B" w:rsidRDefault="007D431B" w:rsidP="007D431B">
            <w:pPr>
              <w:spacing w:after="0" w:line="240" w:lineRule="auto"/>
              <w:jc w:val="right"/>
              <w:rPr>
                <w:rFonts w:ascii="Calibri" w:eastAsia="Times New Roman" w:hAnsi="Calibri" w:cs="Calibri"/>
                <w:color w:val="000000"/>
              </w:rPr>
            </w:pPr>
          </w:p>
          <w:p w:rsidR="007D431B" w:rsidRDefault="007D431B" w:rsidP="007D431B">
            <w:pPr>
              <w:spacing w:after="0" w:line="240" w:lineRule="auto"/>
              <w:jc w:val="right"/>
              <w:rPr>
                <w:rFonts w:ascii="Calibri" w:eastAsia="Times New Roman" w:hAnsi="Calibri" w:cs="Calibri"/>
                <w:color w:val="000000"/>
              </w:rPr>
            </w:pPr>
          </w:p>
          <w:p w:rsidR="007D431B" w:rsidRPr="007D431B" w:rsidRDefault="007D431B" w:rsidP="007D431B">
            <w:pPr>
              <w:spacing w:after="0" w:line="240" w:lineRule="auto"/>
              <w:rPr>
                <w:rFonts w:ascii="Calibri" w:eastAsia="Times New Roman" w:hAnsi="Calibri" w:cs="Calibri"/>
                <w:color w:val="000000"/>
              </w:rPr>
            </w:pPr>
            <w:r>
              <w:rPr>
                <w:rFonts w:ascii="Calibri" w:eastAsia="Times New Roman" w:hAnsi="Calibri" w:cs="Calibri"/>
                <w:color w:val="000000"/>
              </w:rPr>
              <w:t>Households</w:t>
            </w: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1</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3,000 </w:t>
            </w:r>
          </w:p>
        </w:tc>
      </w:tr>
      <w:tr w:rsidR="007D431B" w:rsidRPr="007D431B" w:rsidTr="007D431B">
        <w:trPr>
          <w:trHeight w:val="315"/>
        </w:trPr>
        <w:tc>
          <w:tcPr>
            <w:tcW w:w="2309"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IEC materials</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250</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1</w:t>
            </w:r>
          </w:p>
        </w:tc>
        <w:tc>
          <w:tcPr>
            <w:tcW w:w="1350" w:type="dxa"/>
            <w:tcBorders>
              <w:top w:val="nil"/>
              <w:left w:val="nil"/>
              <w:bottom w:val="single" w:sz="8" w:space="0" w:color="000000"/>
              <w:right w:val="single" w:sz="4" w:space="0" w:color="auto"/>
            </w:tcBorders>
          </w:tcPr>
          <w:p w:rsidR="007D431B" w:rsidRDefault="007D431B" w:rsidP="007D431B">
            <w:pPr>
              <w:spacing w:after="0" w:line="240" w:lineRule="auto"/>
              <w:jc w:val="right"/>
              <w:rPr>
                <w:rFonts w:ascii="Calibri" w:eastAsia="Times New Roman" w:hAnsi="Calibri" w:cs="Calibri"/>
                <w:color w:val="000000"/>
              </w:rPr>
            </w:pPr>
          </w:p>
          <w:p w:rsidR="007D431B" w:rsidRPr="007D431B" w:rsidRDefault="007D431B" w:rsidP="007D431B">
            <w:pPr>
              <w:spacing w:after="0" w:line="240" w:lineRule="auto"/>
              <w:jc w:val="right"/>
              <w:rPr>
                <w:rFonts w:ascii="Calibri" w:eastAsia="Times New Roman" w:hAnsi="Calibri" w:cs="Calibri"/>
                <w:color w:val="000000"/>
              </w:rPr>
            </w:pPr>
            <w:r>
              <w:rPr>
                <w:rFonts w:ascii="Calibri" w:eastAsia="Times New Roman" w:hAnsi="Calibri" w:cs="Calibri"/>
                <w:color w:val="000000"/>
              </w:rPr>
              <w:t>Pieces</w:t>
            </w: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jc w:val="right"/>
              <w:rPr>
                <w:rFonts w:ascii="Calibri" w:eastAsia="Times New Roman" w:hAnsi="Calibri" w:cs="Calibri"/>
                <w:color w:val="000000"/>
              </w:rPr>
            </w:pPr>
            <w:r w:rsidRPr="007D431B">
              <w:rPr>
                <w:rFonts w:ascii="Calibri" w:eastAsia="Times New Roman" w:hAnsi="Calibri" w:cs="Calibri"/>
                <w:color w:val="000000"/>
              </w:rPr>
              <w:t>12</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3,000 </w:t>
            </w:r>
          </w:p>
        </w:tc>
      </w:tr>
      <w:tr w:rsidR="007D431B" w:rsidRPr="007D431B" w:rsidTr="007D431B">
        <w:trPr>
          <w:trHeight w:val="315"/>
        </w:trPr>
        <w:tc>
          <w:tcPr>
            <w:tcW w:w="2309" w:type="dxa"/>
            <w:tcBorders>
              <w:top w:val="nil"/>
              <w:left w:val="single" w:sz="8" w:space="0" w:color="000000"/>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Total</w:t>
            </w:r>
          </w:p>
        </w:tc>
        <w:tc>
          <w:tcPr>
            <w:tcW w:w="1471"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w:t>
            </w:r>
          </w:p>
        </w:tc>
        <w:tc>
          <w:tcPr>
            <w:tcW w:w="1080" w:type="dxa"/>
            <w:tcBorders>
              <w:top w:val="nil"/>
              <w:left w:val="nil"/>
              <w:bottom w:val="single" w:sz="8" w:space="0" w:color="000000"/>
              <w:right w:val="single" w:sz="8" w:space="0" w:color="auto"/>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w:t>
            </w:r>
          </w:p>
        </w:tc>
        <w:tc>
          <w:tcPr>
            <w:tcW w:w="1350" w:type="dxa"/>
            <w:tcBorders>
              <w:top w:val="nil"/>
              <w:left w:val="nil"/>
              <w:bottom w:val="single" w:sz="8" w:space="0" w:color="000000"/>
              <w:right w:val="single" w:sz="4" w:space="0" w:color="auto"/>
            </w:tcBorders>
          </w:tcPr>
          <w:p w:rsidR="007D431B" w:rsidRPr="007D431B" w:rsidRDefault="007D431B" w:rsidP="007D431B">
            <w:pPr>
              <w:spacing w:after="0" w:line="240" w:lineRule="auto"/>
              <w:rPr>
                <w:rFonts w:ascii="Calibri" w:eastAsia="Times New Roman" w:hAnsi="Calibri" w:cs="Calibri"/>
                <w:color w:val="000000"/>
              </w:rPr>
            </w:pPr>
          </w:p>
        </w:tc>
        <w:tc>
          <w:tcPr>
            <w:tcW w:w="1350" w:type="dxa"/>
            <w:tcBorders>
              <w:top w:val="nil"/>
              <w:left w:val="single" w:sz="4" w:space="0" w:color="auto"/>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w:t>
            </w:r>
          </w:p>
        </w:tc>
        <w:tc>
          <w:tcPr>
            <w:tcW w:w="1800" w:type="dxa"/>
            <w:tcBorders>
              <w:top w:val="nil"/>
              <w:left w:val="nil"/>
              <w:bottom w:val="single" w:sz="8" w:space="0" w:color="000000"/>
              <w:right w:val="single" w:sz="8" w:space="0" w:color="000000"/>
            </w:tcBorders>
            <w:shd w:val="clear" w:color="auto" w:fill="auto"/>
            <w:vAlign w:val="bottom"/>
            <w:hideMark/>
          </w:tcPr>
          <w:p w:rsidR="007D431B" w:rsidRPr="007D431B" w:rsidRDefault="007D431B" w:rsidP="007D431B">
            <w:pPr>
              <w:spacing w:after="0" w:line="240" w:lineRule="auto"/>
              <w:rPr>
                <w:rFonts w:ascii="Calibri" w:eastAsia="Times New Roman" w:hAnsi="Calibri" w:cs="Calibri"/>
                <w:color w:val="000000"/>
              </w:rPr>
            </w:pPr>
            <w:r w:rsidRPr="007D431B">
              <w:rPr>
                <w:rFonts w:ascii="Calibri" w:eastAsia="Times New Roman" w:hAnsi="Calibri" w:cs="Calibri"/>
                <w:color w:val="000000"/>
              </w:rPr>
              <w:t xml:space="preserve">                    22,460 </w:t>
            </w:r>
          </w:p>
        </w:tc>
      </w:tr>
    </w:tbl>
    <w:p w:rsidR="00556683" w:rsidRPr="00543E2A" w:rsidRDefault="00556683" w:rsidP="00556683">
      <w:pPr>
        <w:autoSpaceDE w:val="0"/>
        <w:autoSpaceDN w:val="0"/>
        <w:adjustRightInd w:val="0"/>
        <w:spacing w:after="0" w:line="240" w:lineRule="auto"/>
        <w:jc w:val="both"/>
        <w:rPr>
          <w:rFonts w:ascii="Times New Roman" w:hAnsi="Times New Roman" w:cs="Times New Roman"/>
          <w:color w:val="000000"/>
          <w:sz w:val="24"/>
          <w:szCs w:val="24"/>
        </w:rPr>
      </w:pPr>
    </w:p>
    <w:p w:rsidR="00525E04" w:rsidRDefault="00525E04"/>
    <w:sectPr w:rsidR="00525E04" w:rsidSect="00047F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065" w:rsidRDefault="00E44065" w:rsidP="007D431B">
      <w:pPr>
        <w:spacing w:after="0" w:line="240" w:lineRule="auto"/>
      </w:pPr>
      <w:r>
        <w:separator/>
      </w:r>
    </w:p>
  </w:endnote>
  <w:endnote w:type="continuationSeparator" w:id="1">
    <w:p w:rsidR="00E44065" w:rsidRDefault="00E44065" w:rsidP="007D4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065" w:rsidRDefault="00E44065" w:rsidP="007D431B">
      <w:pPr>
        <w:spacing w:after="0" w:line="240" w:lineRule="auto"/>
      </w:pPr>
      <w:r>
        <w:separator/>
      </w:r>
    </w:p>
  </w:footnote>
  <w:footnote w:type="continuationSeparator" w:id="1">
    <w:p w:rsidR="00E44065" w:rsidRDefault="00E44065" w:rsidP="007D4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E9" w:rsidRPr="000515E9" w:rsidRDefault="000515E9" w:rsidP="000515E9">
    <w:pPr>
      <w:pStyle w:val="Header"/>
      <w:jc w:val="center"/>
      <w:rPr>
        <w:b/>
      </w:rPr>
    </w:pPr>
    <w:r w:rsidRPr="000515E9">
      <w:rPr>
        <w:b/>
      </w:rPr>
      <w:t>Somero Uganda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CA3"/>
    <w:multiLevelType w:val="hybridMultilevel"/>
    <w:tmpl w:val="DC8A2420"/>
    <w:lvl w:ilvl="0" w:tplc="312497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D1D80"/>
    <w:multiLevelType w:val="hybridMultilevel"/>
    <w:tmpl w:val="7A1C1FBC"/>
    <w:lvl w:ilvl="0" w:tplc="A3D223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6683"/>
    <w:rsid w:val="00047FD4"/>
    <w:rsid w:val="000515E9"/>
    <w:rsid w:val="000F5BDD"/>
    <w:rsid w:val="00123553"/>
    <w:rsid w:val="001C3B37"/>
    <w:rsid w:val="00223680"/>
    <w:rsid w:val="002323C5"/>
    <w:rsid w:val="00322342"/>
    <w:rsid w:val="00390592"/>
    <w:rsid w:val="004448F2"/>
    <w:rsid w:val="00525E04"/>
    <w:rsid w:val="00556683"/>
    <w:rsid w:val="005B2A62"/>
    <w:rsid w:val="0061069C"/>
    <w:rsid w:val="0069783A"/>
    <w:rsid w:val="007D431B"/>
    <w:rsid w:val="008905D0"/>
    <w:rsid w:val="008A4BA7"/>
    <w:rsid w:val="00903EA0"/>
    <w:rsid w:val="00936F9E"/>
    <w:rsid w:val="009B26C3"/>
    <w:rsid w:val="00A77D44"/>
    <w:rsid w:val="00AA461C"/>
    <w:rsid w:val="00B3129F"/>
    <w:rsid w:val="00B347BA"/>
    <w:rsid w:val="00BA5FB1"/>
    <w:rsid w:val="00BD2B97"/>
    <w:rsid w:val="00C57721"/>
    <w:rsid w:val="00C71D99"/>
    <w:rsid w:val="00DA7D87"/>
    <w:rsid w:val="00DC27CB"/>
    <w:rsid w:val="00E44065"/>
    <w:rsid w:val="00E46996"/>
    <w:rsid w:val="00ED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461C"/>
    <w:pPr>
      <w:ind w:left="720"/>
      <w:contextualSpacing/>
    </w:pPr>
  </w:style>
  <w:style w:type="paragraph" w:styleId="Header">
    <w:name w:val="header"/>
    <w:basedOn w:val="Normal"/>
    <w:link w:val="HeaderChar"/>
    <w:uiPriority w:val="99"/>
    <w:semiHidden/>
    <w:unhideWhenUsed/>
    <w:rsid w:val="007D43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31B"/>
    <w:rPr>
      <w:rFonts w:eastAsiaTheme="minorEastAsia"/>
    </w:rPr>
  </w:style>
  <w:style w:type="paragraph" w:styleId="Footer">
    <w:name w:val="footer"/>
    <w:basedOn w:val="Normal"/>
    <w:link w:val="FooterChar"/>
    <w:uiPriority w:val="99"/>
    <w:semiHidden/>
    <w:unhideWhenUsed/>
    <w:rsid w:val="007D43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31B"/>
    <w:rPr>
      <w:rFonts w:eastAsiaTheme="minorEastAsia"/>
    </w:rPr>
  </w:style>
</w:styles>
</file>

<file path=word/webSettings.xml><?xml version="1.0" encoding="utf-8"?>
<w:webSettings xmlns:r="http://schemas.openxmlformats.org/officeDocument/2006/relationships" xmlns:w="http://schemas.openxmlformats.org/wordprocessingml/2006/main">
  <w:divs>
    <w:div w:id="138035706">
      <w:bodyDiv w:val="1"/>
      <w:marLeft w:val="0"/>
      <w:marRight w:val="0"/>
      <w:marTop w:val="0"/>
      <w:marBottom w:val="0"/>
      <w:divBdr>
        <w:top w:val="none" w:sz="0" w:space="0" w:color="auto"/>
        <w:left w:val="none" w:sz="0" w:space="0" w:color="auto"/>
        <w:bottom w:val="none" w:sz="0" w:space="0" w:color="auto"/>
        <w:right w:val="none" w:sz="0" w:space="0" w:color="auto"/>
      </w:divBdr>
    </w:div>
    <w:div w:id="8708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N</dc:creator>
  <cp:lastModifiedBy>Irene N</cp:lastModifiedBy>
  <cp:revision>2</cp:revision>
  <dcterms:created xsi:type="dcterms:W3CDTF">2017-11-16T08:42:00Z</dcterms:created>
  <dcterms:modified xsi:type="dcterms:W3CDTF">2017-11-16T08:42:00Z</dcterms:modified>
</cp:coreProperties>
</file>