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CF244" w14:textId="77777777" w:rsidR="00841E1D" w:rsidRDefault="00841E1D" w:rsidP="00841E1D">
      <w:pPr>
        <w:pStyle w:val="Title"/>
        <w:jc w:val="center"/>
      </w:pPr>
      <w:r>
        <w:t>Friendship for the Rohingya</w:t>
      </w:r>
    </w:p>
    <w:p w14:paraId="4536BF6B" w14:textId="77777777" w:rsidR="00A1556D" w:rsidRDefault="00A1556D" w:rsidP="00841E1D">
      <w:pPr>
        <w:pStyle w:val="Heading1"/>
      </w:pPr>
      <w:r>
        <w:t>Rohingya Response</w:t>
      </w:r>
    </w:p>
    <w:p w14:paraId="605A45DC" w14:textId="77777777" w:rsidR="00A1556D" w:rsidRDefault="009C3703" w:rsidP="00A1556D">
      <w:pPr>
        <w:tabs>
          <w:tab w:val="left" w:pos="3510"/>
        </w:tabs>
      </w:pPr>
      <w:r w:rsidRPr="009C3703">
        <w:t>The humanitarian crisis caused by escalating violence in Myanmar’s Rakhine State is causing suffering on a catastrophic scale. As of 27 January, 688,000 new arrivals have been registered since 25 August</w:t>
      </w:r>
      <w:r w:rsidR="00804F6F">
        <w:t xml:space="preserve"> (</w:t>
      </w:r>
      <w:r w:rsidR="00C43E04">
        <w:t>UNOCHA</w:t>
      </w:r>
      <w:r w:rsidR="00804F6F">
        <w:t>)</w:t>
      </w:r>
      <w:r w:rsidRPr="009C3703">
        <w:t>.</w:t>
      </w:r>
      <w:r>
        <w:t xml:space="preserve"> </w:t>
      </w:r>
      <w:r w:rsidR="00A1556D" w:rsidRPr="00A1556D">
        <w:t xml:space="preserve">In response to the crisis, Friendship has setup clinics, </w:t>
      </w:r>
      <w:r w:rsidR="00A1556D">
        <w:t xml:space="preserve">maternity clinic, </w:t>
      </w:r>
      <w:r w:rsidR="00A1556D" w:rsidRPr="00A1556D">
        <w:t>WASH (Water, Sanitation and Hygiene) infrastructures</w:t>
      </w:r>
      <w:r w:rsidR="00A1556D">
        <w:t xml:space="preserve">, </w:t>
      </w:r>
      <w:r w:rsidR="00A1556D" w:rsidRPr="00A1556D">
        <w:t>social spaces for women and children</w:t>
      </w:r>
      <w:r w:rsidR="00A1556D">
        <w:t>,</w:t>
      </w:r>
      <w:r w:rsidR="00A1556D" w:rsidRPr="00A1556D">
        <w:t xml:space="preserve"> bamboo bridges</w:t>
      </w:r>
      <w:r w:rsidR="00EC565A">
        <w:t>, s</w:t>
      </w:r>
      <w:r w:rsidR="00EC565A" w:rsidRPr="00EC565A">
        <w:t>olar for static clinics</w:t>
      </w:r>
      <w:r w:rsidR="00EC565A">
        <w:t>, and</w:t>
      </w:r>
      <w:r w:rsidR="00EC565A" w:rsidRPr="00EC565A">
        <w:t xml:space="preserve"> </w:t>
      </w:r>
      <w:r w:rsidR="00A1556D">
        <w:t xml:space="preserve">billboards to create awareness on ‘ensuring dignity </w:t>
      </w:r>
      <w:r w:rsidR="00EC565A">
        <w:t>for</w:t>
      </w:r>
      <w:r w:rsidR="00A1556D">
        <w:t xml:space="preserve"> all’</w:t>
      </w:r>
      <w:r w:rsidR="00A1556D" w:rsidRPr="00A1556D">
        <w:t>.</w:t>
      </w:r>
    </w:p>
    <w:p w14:paraId="0236E889" w14:textId="77777777" w:rsidR="00A1556D" w:rsidRDefault="00A1556D" w:rsidP="00167216">
      <w:pPr>
        <w:pStyle w:val="Heading1"/>
        <w:rPr>
          <w:lang w:val="en-GB"/>
        </w:rPr>
      </w:pPr>
      <w:r>
        <w:rPr>
          <w:lang w:val="en-GB"/>
        </w:rPr>
        <w:t>Working Area Map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467"/>
      </w:tblGrid>
      <w:tr w:rsidR="00A1556D" w14:paraId="4B153806" w14:textId="77777777" w:rsidTr="00A1556D">
        <w:tc>
          <w:tcPr>
            <w:tcW w:w="4675" w:type="dxa"/>
          </w:tcPr>
          <w:p w14:paraId="0F837A8F" w14:textId="77777777" w:rsidR="00A1556D" w:rsidRDefault="00A1556D" w:rsidP="00A1556D">
            <w:pPr>
              <w:tabs>
                <w:tab w:val="left" w:pos="3510"/>
              </w:tabs>
              <w:rPr>
                <w:lang w:val="en-GB"/>
              </w:rPr>
            </w:pPr>
            <w:r>
              <w:rPr>
                <w:noProof/>
              </w:rPr>
              <w:drawing>
                <wp:inline distT="0" distB="0" distL="0" distR="0" wp14:anchorId="2975C53F" wp14:editId="261CC39A">
                  <wp:extent cx="2687541" cy="349779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720311" cy="3540448"/>
                          </a:xfrm>
                          <a:prstGeom prst="rect">
                            <a:avLst/>
                          </a:prstGeom>
                        </pic:spPr>
                      </pic:pic>
                    </a:graphicData>
                  </a:graphic>
                </wp:inline>
              </w:drawing>
            </w:r>
          </w:p>
        </w:tc>
        <w:tc>
          <w:tcPr>
            <w:tcW w:w="4675" w:type="dxa"/>
          </w:tcPr>
          <w:p w14:paraId="42016890" w14:textId="77777777" w:rsidR="00A1556D" w:rsidRDefault="00A1556D" w:rsidP="00A1556D">
            <w:pPr>
              <w:tabs>
                <w:tab w:val="left" w:pos="3510"/>
              </w:tabs>
              <w:rPr>
                <w:lang w:val="en-GB"/>
              </w:rPr>
            </w:pPr>
            <w:r>
              <w:rPr>
                <w:noProof/>
              </w:rPr>
              <w:drawing>
                <wp:inline distT="0" distB="0" distL="0" distR="0" wp14:anchorId="3888A9E3" wp14:editId="6DEA331E">
                  <wp:extent cx="25717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1750" cy="3495675"/>
                          </a:xfrm>
                          <a:prstGeom prst="rect">
                            <a:avLst/>
                          </a:prstGeom>
                        </pic:spPr>
                      </pic:pic>
                    </a:graphicData>
                  </a:graphic>
                </wp:inline>
              </w:drawing>
            </w:r>
          </w:p>
        </w:tc>
      </w:tr>
      <w:tr w:rsidR="00A1556D" w14:paraId="287E976F" w14:textId="77777777" w:rsidTr="00A1556D">
        <w:tc>
          <w:tcPr>
            <w:tcW w:w="4675" w:type="dxa"/>
          </w:tcPr>
          <w:p w14:paraId="0813249C" w14:textId="77777777" w:rsidR="00A1556D" w:rsidRPr="00A1556D" w:rsidRDefault="00A1556D" w:rsidP="00A1556D">
            <w:pPr>
              <w:tabs>
                <w:tab w:val="left" w:pos="3510"/>
              </w:tabs>
              <w:rPr>
                <w:noProof/>
                <w:sz w:val="18"/>
              </w:rPr>
            </w:pPr>
            <w:r w:rsidRPr="00A1556D">
              <w:rPr>
                <w:noProof/>
                <w:sz w:val="18"/>
              </w:rPr>
              <w:t>Cox’s Bazar, Bangladesh</w:t>
            </w:r>
          </w:p>
        </w:tc>
        <w:tc>
          <w:tcPr>
            <w:tcW w:w="4675" w:type="dxa"/>
          </w:tcPr>
          <w:p w14:paraId="617033C3" w14:textId="77777777" w:rsidR="00A1556D" w:rsidRPr="00A1556D" w:rsidRDefault="00A1556D" w:rsidP="00A1556D">
            <w:pPr>
              <w:tabs>
                <w:tab w:val="left" w:pos="3510"/>
              </w:tabs>
              <w:rPr>
                <w:noProof/>
                <w:sz w:val="18"/>
              </w:rPr>
            </w:pPr>
            <w:r w:rsidRPr="00A1556D">
              <w:rPr>
                <w:noProof/>
                <w:sz w:val="18"/>
              </w:rPr>
              <w:t>Friendship Intervensions in Ukhiya Upazilla, Cox’s Bazar</w:t>
            </w:r>
          </w:p>
        </w:tc>
      </w:tr>
    </w:tbl>
    <w:p w14:paraId="1B843DC4" w14:textId="77777777" w:rsidR="00A1556D" w:rsidRDefault="00A1556D" w:rsidP="00A1556D">
      <w:pPr>
        <w:tabs>
          <w:tab w:val="left" w:pos="3510"/>
        </w:tabs>
        <w:rPr>
          <w:lang w:val="en-GB"/>
        </w:rPr>
      </w:pPr>
    </w:p>
    <w:p w14:paraId="3B4243C6" w14:textId="77777777" w:rsidR="00841E1D" w:rsidRPr="00841E1D" w:rsidRDefault="00A1556D" w:rsidP="00841E1D">
      <w:pPr>
        <w:pStyle w:val="Heading1"/>
        <w:rPr>
          <w:lang w:val="en-GB"/>
        </w:rPr>
      </w:pPr>
      <w:r>
        <w:rPr>
          <w:lang w:val="en-GB"/>
        </w:rPr>
        <w:t>Friendship’s Response for the Rohingya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464"/>
      </w:tblGrid>
      <w:tr w:rsidR="00A1556D" w14:paraId="37139C76" w14:textId="77777777" w:rsidTr="00EC565A">
        <w:tc>
          <w:tcPr>
            <w:tcW w:w="4675" w:type="dxa"/>
          </w:tcPr>
          <w:p w14:paraId="782EC5EA" w14:textId="77777777" w:rsidR="00A1556D" w:rsidRDefault="00A1556D" w:rsidP="00EC565A">
            <w:pPr>
              <w:tabs>
                <w:tab w:val="left" w:pos="1553"/>
              </w:tabs>
              <w:rPr>
                <w:lang w:val="en-GB"/>
              </w:rPr>
            </w:pPr>
            <w:r w:rsidRPr="00EC565A">
              <w:rPr>
                <w:highlight w:val="lightGray"/>
                <w:lang w:val="en-GB"/>
              </w:rPr>
              <w:t>In service</w:t>
            </w:r>
            <w:r w:rsidR="00EC565A">
              <w:rPr>
                <w:lang w:val="en-GB"/>
              </w:rPr>
              <w:tab/>
            </w:r>
          </w:p>
          <w:p w14:paraId="356B8AAF" w14:textId="77777777" w:rsidR="00EC565A" w:rsidRDefault="00EC565A" w:rsidP="00EC565A">
            <w:pPr>
              <w:tabs>
                <w:tab w:val="left" w:pos="1553"/>
              </w:tabs>
              <w:rPr>
                <w:lang w:val="en-GB"/>
              </w:rPr>
            </w:pPr>
          </w:p>
          <w:tbl>
            <w:tblPr>
              <w:tblW w:w="42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blCellMar>
                <w:top w:w="15" w:type="dxa"/>
                <w:left w:w="15" w:type="dxa"/>
                <w:bottom w:w="15" w:type="dxa"/>
                <w:right w:w="15" w:type="dxa"/>
              </w:tblCellMar>
              <w:tblLook w:val="04A0" w:firstRow="1" w:lastRow="0" w:firstColumn="1" w:lastColumn="0" w:noHBand="0" w:noVBand="1"/>
            </w:tblPr>
            <w:tblGrid>
              <w:gridCol w:w="3490"/>
              <w:gridCol w:w="802"/>
            </w:tblGrid>
            <w:tr w:rsidR="00167216" w:rsidRPr="00A1556D" w14:paraId="152FA0E1" w14:textId="77777777" w:rsidTr="00F26B18">
              <w:tc>
                <w:tcPr>
                  <w:tcW w:w="3490" w:type="dxa"/>
                  <w:shd w:val="clear" w:color="auto" w:fill="FFFFFF"/>
                </w:tcPr>
                <w:p w14:paraId="79B42BF8" w14:textId="77777777" w:rsidR="00167216" w:rsidRPr="00EC565A" w:rsidRDefault="00167216" w:rsidP="00A1556D">
                  <w:pPr>
                    <w:spacing w:after="0" w:line="240" w:lineRule="auto"/>
                    <w:rPr>
                      <w:rFonts w:ascii="Verdana" w:eastAsia="Times New Roman" w:hAnsi="Verdana" w:cs="Times New Roman"/>
                      <w:color w:val="333333"/>
                      <w:sz w:val="16"/>
                      <w:szCs w:val="16"/>
                    </w:rPr>
                  </w:pPr>
                  <w:r>
                    <w:rPr>
                      <w:rFonts w:ascii="Verdana" w:eastAsia="Times New Roman" w:hAnsi="Verdana" w:cs="Times New Roman"/>
                      <w:color w:val="333333"/>
                      <w:sz w:val="16"/>
                      <w:szCs w:val="16"/>
                    </w:rPr>
                    <w:t>Health services</w:t>
                  </w:r>
                </w:p>
              </w:tc>
              <w:tc>
                <w:tcPr>
                  <w:tcW w:w="802" w:type="dxa"/>
                  <w:shd w:val="clear" w:color="auto" w:fill="FFFFFF"/>
                </w:tcPr>
                <w:p w14:paraId="1007C57A" w14:textId="1CBAEFAC" w:rsidR="00167216" w:rsidRPr="00EC565A" w:rsidRDefault="00F26B18" w:rsidP="00A1556D">
                  <w:pPr>
                    <w:spacing w:after="0" w:line="240" w:lineRule="auto"/>
                    <w:jc w:val="right"/>
                    <w:rPr>
                      <w:rFonts w:ascii="Verdana" w:eastAsia="Times New Roman" w:hAnsi="Verdana" w:cs="Times New Roman"/>
                      <w:color w:val="333333"/>
                      <w:sz w:val="16"/>
                      <w:szCs w:val="16"/>
                    </w:rPr>
                  </w:pPr>
                  <w:r w:rsidRPr="00F26B18">
                    <w:rPr>
                      <w:rFonts w:ascii="Verdana" w:eastAsia="Times New Roman" w:hAnsi="Verdana" w:cs="Times New Roman"/>
                      <w:color w:val="333333"/>
                      <w:sz w:val="16"/>
                      <w:szCs w:val="16"/>
                    </w:rPr>
                    <w:t>143</w:t>
                  </w:r>
                  <w:r>
                    <w:rPr>
                      <w:rFonts w:ascii="Verdana" w:eastAsia="Times New Roman" w:hAnsi="Verdana" w:cs="Times New Roman"/>
                      <w:color w:val="333333"/>
                      <w:sz w:val="16"/>
                      <w:szCs w:val="16"/>
                    </w:rPr>
                    <w:t>,</w:t>
                  </w:r>
                  <w:r w:rsidRPr="00F26B18">
                    <w:rPr>
                      <w:rFonts w:ascii="Verdana" w:eastAsia="Times New Roman" w:hAnsi="Verdana" w:cs="Times New Roman"/>
                      <w:color w:val="333333"/>
                      <w:sz w:val="16"/>
                      <w:szCs w:val="16"/>
                    </w:rPr>
                    <w:t>944</w:t>
                  </w:r>
                </w:p>
              </w:tc>
            </w:tr>
            <w:tr w:rsidR="00EC565A" w:rsidRPr="00A1556D" w14:paraId="762251EC" w14:textId="77777777" w:rsidTr="00F26B18">
              <w:tc>
                <w:tcPr>
                  <w:tcW w:w="3490" w:type="dxa"/>
                  <w:shd w:val="clear" w:color="auto" w:fill="FFFFFF"/>
                </w:tcPr>
                <w:p w14:paraId="5F3B9D1F" w14:textId="77777777" w:rsidR="00EC565A" w:rsidRPr="00A1556D" w:rsidRDefault="00EC565A" w:rsidP="00A1556D">
                  <w:pPr>
                    <w:spacing w:after="0" w:line="240" w:lineRule="auto"/>
                    <w:rPr>
                      <w:rFonts w:ascii="Verdana" w:eastAsia="Times New Roman" w:hAnsi="Verdana" w:cs="Times New Roman"/>
                      <w:color w:val="333333"/>
                      <w:sz w:val="16"/>
                      <w:szCs w:val="16"/>
                    </w:rPr>
                  </w:pPr>
                  <w:r w:rsidRPr="00EC565A">
                    <w:rPr>
                      <w:rFonts w:ascii="Verdana" w:eastAsia="Times New Roman" w:hAnsi="Verdana" w:cs="Times New Roman"/>
                      <w:color w:val="333333"/>
                      <w:sz w:val="16"/>
                      <w:szCs w:val="16"/>
                    </w:rPr>
                    <w:t>Food and nutrition packet distribution</w:t>
                  </w:r>
                </w:p>
              </w:tc>
              <w:tc>
                <w:tcPr>
                  <w:tcW w:w="802" w:type="dxa"/>
                  <w:shd w:val="clear" w:color="auto" w:fill="FFFFFF"/>
                </w:tcPr>
                <w:p w14:paraId="0D078FBF" w14:textId="77777777" w:rsidR="00EC565A" w:rsidRPr="00A1556D" w:rsidRDefault="00EC565A" w:rsidP="00A1556D">
                  <w:pPr>
                    <w:spacing w:after="0" w:line="240" w:lineRule="auto"/>
                    <w:jc w:val="right"/>
                    <w:rPr>
                      <w:rFonts w:ascii="Verdana" w:eastAsia="Times New Roman" w:hAnsi="Verdana" w:cs="Times New Roman"/>
                      <w:color w:val="333333"/>
                      <w:sz w:val="16"/>
                      <w:szCs w:val="16"/>
                    </w:rPr>
                  </w:pPr>
                  <w:r w:rsidRPr="00EC565A">
                    <w:rPr>
                      <w:rFonts w:ascii="Verdana" w:eastAsia="Times New Roman" w:hAnsi="Verdana" w:cs="Times New Roman"/>
                      <w:color w:val="333333"/>
                      <w:sz w:val="16"/>
                      <w:szCs w:val="16"/>
                    </w:rPr>
                    <w:t>18</w:t>
                  </w:r>
                  <w:r w:rsidR="00B6081C">
                    <w:rPr>
                      <w:rFonts w:ascii="Verdana" w:eastAsia="Times New Roman" w:hAnsi="Verdana" w:cs="Times New Roman"/>
                      <w:color w:val="333333"/>
                      <w:sz w:val="16"/>
                      <w:szCs w:val="16"/>
                    </w:rPr>
                    <w:t>,</w:t>
                  </w:r>
                  <w:r w:rsidRPr="00EC565A">
                    <w:rPr>
                      <w:rFonts w:ascii="Verdana" w:eastAsia="Times New Roman" w:hAnsi="Verdana" w:cs="Times New Roman"/>
                      <w:color w:val="333333"/>
                      <w:sz w:val="16"/>
                      <w:szCs w:val="16"/>
                    </w:rPr>
                    <w:t>340</w:t>
                  </w:r>
                </w:p>
              </w:tc>
            </w:tr>
            <w:tr w:rsidR="00A1556D" w:rsidRPr="00A1556D" w14:paraId="6F95916E" w14:textId="77777777" w:rsidTr="00F26B18">
              <w:tc>
                <w:tcPr>
                  <w:tcW w:w="3490" w:type="dxa"/>
                  <w:shd w:val="clear" w:color="auto" w:fill="FFFFFF"/>
                  <w:hideMark/>
                </w:tcPr>
                <w:p w14:paraId="1DADCC23" w14:textId="77777777" w:rsidR="00A1556D" w:rsidRPr="00A1556D" w:rsidRDefault="00A1556D" w:rsidP="00A1556D">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Static clinic</w:t>
                  </w:r>
                </w:p>
              </w:tc>
              <w:tc>
                <w:tcPr>
                  <w:tcW w:w="802" w:type="dxa"/>
                  <w:shd w:val="clear" w:color="auto" w:fill="FFFFFF"/>
                  <w:hideMark/>
                </w:tcPr>
                <w:p w14:paraId="2F7D28DE" w14:textId="734D00F6" w:rsidR="00A1556D" w:rsidRPr="00A1556D" w:rsidRDefault="00F26B18" w:rsidP="00A1556D">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11</w:t>
                  </w:r>
                </w:p>
              </w:tc>
            </w:tr>
            <w:tr w:rsidR="00EC565A" w:rsidRPr="00A1556D" w14:paraId="6470FAEF" w14:textId="77777777" w:rsidTr="00F26B18">
              <w:tc>
                <w:tcPr>
                  <w:tcW w:w="3490" w:type="dxa"/>
                  <w:shd w:val="clear" w:color="auto" w:fill="FFFFFF"/>
                </w:tcPr>
                <w:p w14:paraId="57F91F6C" w14:textId="77777777" w:rsidR="00EC565A" w:rsidRPr="00A1556D" w:rsidRDefault="00EC565A" w:rsidP="00EC565A">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Friendship Maternity Center</w:t>
                  </w:r>
                </w:p>
              </w:tc>
              <w:tc>
                <w:tcPr>
                  <w:tcW w:w="802" w:type="dxa"/>
                  <w:shd w:val="clear" w:color="auto" w:fill="FFFFFF"/>
                </w:tcPr>
                <w:p w14:paraId="0B3752D2" w14:textId="77777777" w:rsidR="00EC565A" w:rsidRPr="00A1556D" w:rsidRDefault="00771E64" w:rsidP="00EC565A">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2</w:t>
                  </w:r>
                </w:p>
              </w:tc>
            </w:tr>
            <w:tr w:rsidR="00EC565A" w:rsidRPr="00A1556D" w14:paraId="3080C66C" w14:textId="77777777" w:rsidTr="00F26B18">
              <w:tc>
                <w:tcPr>
                  <w:tcW w:w="3490" w:type="dxa"/>
                  <w:shd w:val="clear" w:color="auto" w:fill="FFFFFF"/>
                  <w:hideMark/>
                </w:tcPr>
                <w:p w14:paraId="5D5788F3" w14:textId="77777777" w:rsidR="00EC565A" w:rsidRPr="00A1556D" w:rsidRDefault="00EC565A" w:rsidP="00EC565A">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Bamboo bridge</w:t>
                  </w:r>
                </w:p>
              </w:tc>
              <w:tc>
                <w:tcPr>
                  <w:tcW w:w="802" w:type="dxa"/>
                  <w:shd w:val="clear" w:color="auto" w:fill="FFFFFF"/>
                  <w:hideMark/>
                </w:tcPr>
                <w:p w14:paraId="022DC239" w14:textId="77777777" w:rsidR="00EC565A" w:rsidRPr="00A1556D" w:rsidRDefault="00EC565A" w:rsidP="00EC565A">
                  <w:pPr>
                    <w:spacing w:after="0" w:line="240" w:lineRule="auto"/>
                    <w:jc w:val="right"/>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5</w:t>
                  </w:r>
                </w:p>
              </w:tc>
            </w:tr>
            <w:tr w:rsidR="00EC565A" w:rsidRPr="00A1556D" w14:paraId="51688B57" w14:textId="77777777" w:rsidTr="00F26B18">
              <w:tc>
                <w:tcPr>
                  <w:tcW w:w="3490" w:type="dxa"/>
                  <w:shd w:val="clear" w:color="auto" w:fill="FFFFFF"/>
                  <w:hideMark/>
                </w:tcPr>
                <w:p w14:paraId="5748DC2D" w14:textId="77777777" w:rsidR="00EC565A" w:rsidRPr="00A1556D" w:rsidRDefault="00EC565A" w:rsidP="00EC565A">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Dignity billboard</w:t>
                  </w:r>
                </w:p>
              </w:tc>
              <w:tc>
                <w:tcPr>
                  <w:tcW w:w="802" w:type="dxa"/>
                  <w:shd w:val="clear" w:color="auto" w:fill="FFFFFF"/>
                  <w:hideMark/>
                </w:tcPr>
                <w:p w14:paraId="21338B02" w14:textId="77777777" w:rsidR="00EC565A" w:rsidRPr="00A1556D" w:rsidRDefault="00EC565A" w:rsidP="00EC565A">
                  <w:pPr>
                    <w:spacing w:after="0" w:line="240" w:lineRule="auto"/>
                    <w:jc w:val="right"/>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30</w:t>
                  </w:r>
                </w:p>
              </w:tc>
            </w:tr>
            <w:tr w:rsidR="00EC565A" w:rsidRPr="00A1556D" w14:paraId="6EBF1876" w14:textId="77777777" w:rsidTr="00F26B18">
              <w:tc>
                <w:tcPr>
                  <w:tcW w:w="3490" w:type="dxa"/>
                  <w:shd w:val="clear" w:color="auto" w:fill="FFFFFF"/>
                  <w:hideMark/>
                </w:tcPr>
                <w:p w14:paraId="32B66A9D" w14:textId="77777777" w:rsidR="00EC565A" w:rsidRPr="00A1556D" w:rsidRDefault="00EC565A" w:rsidP="00EC565A">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 xml:space="preserve">Social space </w:t>
                  </w:r>
                </w:p>
              </w:tc>
              <w:tc>
                <w:tcPr>
                  <w:tcW w:w="802" w:type="dxa"/>
                  <w:shd w:val="clear" w:color="auto" w:fill="FFFFFF"/>
                  <w:hideMark/>
                </w:tcPr>
                <w:p w14:paraId="1B24D2FE" w14:textId="42410A45" w:rsidR="00EC565A" w:rsidRPr="00A1556D" w:rsidRDefault="00F26B18" w:rsidP="00EC565A">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9</w:t>
                  </w:r>
                </w:p>
              </w:tc>
            </w:tr>
            <w:tr w:rsidR="00EC565A" w:rsidRPr="00A1556D" w14:paraId="6F8A2D37" w14:textId="77777777" w:rsidTr="00F26B18">
              <w:tc>
                <w:tcPr>
                  <w:tcW w:w="3490" w:type="dxa"/>
                  <w:shd w:val="clear" w:color="auto" w:fill="FFFFFF"/>
                  <w:hideMark/>
                </w:tcPr>
                <w:p w14:paraId="341A5DEE" w14:textId="77777777" w:rsidR="00EC565A" w:rsidRPr="00A1556D" w:rsidRDefault="00EC565A" w:rsidP="00EC565A">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Deep tube well</w:t>
                  </w:r>
                </w:p>
              </w:tc>
              <w:tc>
                <w:tcPr>
                  <w:tcW w:w="802" w:type="dxa"/>
                  <w:shd w:val="clear" w:color="auto" w:fill="FFFFFF"/>
                  <w:hideMark/>
                </w:tcPr>
                <w:p w14:paraId="72923F10" w14:textId="6D774DA6" w:rsidR="00EC565A" w:rsidRPr="00A1556D" w:rsidRDefault="00F26B18" w:rsidP="00EC565A">
                  <w:pPr>
                    <w:spacing w:after="0" w:line="240" w:lineRule="auto"/>
                    <w:jc w:val="right"/>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51</w:t>
                  </w:r>
                </w:p>
              </w:tc>
            </w:tr>
            <w:tr w:rsidR="00EC565A" w:rsidRPr="00A1556D" w14:paraId="23A26D53" w14:textId="77777777" w:rsidTr="00F26B18">
              <w:tc>
                <w:tcPr>
                  <w:tcW w:w="3490" w:type="dxa"/>
                  <w:shd w:val="clear" w:color="auto" w:fill="FFFFFF"/>
                  <w:hideMark/>
                </w:tcPr>
                <w:p w14:paraId="22F5801B" w14:textId="77777777" w:rsidR="00EC565A" w:rsidRPr="00A1556D" w:rsidRDefault="00EC565A" w:rsidP="00EC565A">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Latrine</w:t>
                  </w:r>
                </w:p>
              </w:tc>
              <w:tc>
                <w:tcPr>
                  <w:tcW w:w="802" w:type="dxa"/>
                  <w:shd w:val="clear" w:color="auto" w:fill="FFFFFF"/>
                  <w:hideMark/>
                </w:tcPr>
                <w:p w14:paraId="3F405FA7" w14:textId="62E1E32F" w:rsidR="00EC565A" w:rsidRPr="00A1556D" w:rsidRDefault="00F26B18" w:rsidP="00EC565A">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150</w:t>
                  </w:r>
                </w:p>
              </w:tc>
            </w:tr>
            <w:tr w:rsidR="00EC565A" w:rsidRPr="00A1556D" w14:paraId="3249C7B4" w14:textId="77777777" w:rsidTr="00F26B18">
              <w:tc>
                <w:tcPr>
                  <w:tcW w:w="3490" w:type="dxa"/>
                  <w:shd w:val="clear" w:color="auto" w:fill="FFFFFF"/>
                  <w:hideMark/>
                </w:tcPr>
                <w:p w14:paraId="2948D2F5" w14:textId="77777777" w:rsidR="00EC565A" w:rsidRPr="00A1556D" w:rsidRDefault="00EC565A" w:rsidP="00EC565A">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Bathing Space</w:t>
                  </w:r>
                </w:p>
              </w:tc>
              <w:tc>
                <w:tcPr>
                  <w:tcW w:w="802" w:type="dxa"/>
                  <w:shd w:val="clear" w:color="auto" w:fill="FFFFFF"/>
                  <w:hideMark/>
                </w:tcPr>
                <w:p w14:paraId="69D1D79E" w14:textId="5D5A152C" w:rsidR="00EC565A" w:rsidRPr="00A1556D" w:rsidRDefault="00F26B18" w:rsidP="00EC565A">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150</w:t>
                  </w:r>
                </w:p>
              </w:tc>
            </w:tr>
            <w:tr w:rsidR="00EC565A" w:rsidRPr="00A1556D" w14:paraId="5DB0B42C" w14:textId="77777777" w:rsidTr="00F26B18">
              <w:tc>
                <w:tcPr>
                  <w:tcW w:w="3490" w:type="dxa"/>
                  <w:shd w:val="clear" w:color="auto" w:fill="FFFFFF"/>
                  <w:hideMark/>
                </w:tcPr>
                <w:p w14:paraId="537F0F2B" w14:textId="77777777" w:rsidR="00EC565A" w:rsidRPr="00A1556D" w:rsidRDefault="00EC565A" w:rsidP="00EC565A">
                  <w:pPr>
                    <w:spacing w:after="0" w:line="240" w:lineRule="auto"/>
                    <w:rPr>
                      <w:rFonts w:ascii="Verdana" w:eastAsia="Times New Roman" w:hAnsi="Verdana" w:cs="Times New Roman"/>
                      <w:color w:val="333333"/>
                      <w:sz w:val="16"/>
                      <w:szCs w:val="16"/>
                    </w:rPr>
                  </w:pPr>
                  <w:r w:rsidRPr="00A1556D">
                    <w:rPr>
                      <w:rFonts w:ascii="Verdana" w:eastAsia="Times New Roman" w:hAnsi="Verdana" w:cs="Times New Roman"/>
                      <w:color w:val="333333"/>
                      <w:sz w:val="16"/>
                      <w:szCs w:val="16"/>
                    </w:rPr>
                    <w:t>Solar for static clinics</w:t>
                  </w:r>
                </w:p>
              </w:tc>
              <w:tc>
                <w:tcPr>
                  <w:tcW w:w="802" w:type="dxa"/>
                  <w:shd w:val="clear" w:color="auto" w:fill="FFFFFF"/>
                  <w:hideMark/>
                </w:tcPr>
                <w:p w14:paraId="4C75C919" w14:textId="0495EDE6" w:rsidR="00EC565A" w:rsidRPr="00A1556D" w:rsidRDefault="00F26B18" w:rsidP="00EC565A">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8</w:t>
                  </w:r>
                </w:p>
              </w:tc>
            </w:tr>
            <w:tr w:rsidR="00F26B18" w:rsidRPr="00A1556D" w14:paraId="364268FA" w14:textId="77777777" w:rsidTr="00F26B18">
              <w:tc>
                <w:tcPr>
                  <w:tcW w:w="3490" w:type="dxa"/>
                  <w:shd w:val="clear" w:color="auto" w:fill="FFFFFF"/>
                </w:tcPr>
                <w:p w14:paraId="104E3C88" w14:textId="5BAFCCCD" w:rsidR="00F26B18" w:rsidRPr="00A1556D" w:rsidRDefault="00F26B18" w:rsidP="00F26B18">
                  <w:pPr>
                    <w:spacing w:after="0" w:line="240" w:lineRule="auto"/>
                    <w:rPr>
                      <w:rFonts w:ascii="Verdana" w:eastAsia="Times New Roman" w:hAnsi="Verdana" w:cs="Times New Roman"/>
                      <w:color w:val="333333"/>
                      <w:sz w:val="16"/>
                      <w:szCs w:val="16"/>
                    </w:rPr>
                  </w:pPr>
                  <w:r w:rsidRPr="00EC565A">
                    <w:rPr>
                      <w:rFonts w:ascii="Verdana" w:eastAsia="Times New Roman" w:hAnsi="Verdana" w:cs="Times New Roman"/>
                      <w:color w:val="333333"/>
                      <w:sz w:val="16"/>
                      <w:szCs w:val="16"/>
                    </w:rPr>
                    <w:t>Installation of solar street light</w:t>
                  </w:r>
                </w:p>
              </w:tc>
              <w:tc>
                <w:tcPr>
                  <w:tcW w:w="802" w:type="dxa"/>
                  <w:shd w:val="clear" w:color="auto" w:fill="FFFFFF"/>
                </w:tcPr>
                <w:p w14:paraId="2474F75D" w14:textId="740E232C" w:rsidR="00F26B18" w:rsidRDefault="00F26B18" w:rsidP="00F26B18">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60</w:t>
                  </w:r>
                </w:p>
              </w:tc>
            </w:tr>
          </w:tbl>
          <w:p w14:paraId="5EFCF1FF" w14:textId="77777777" w:rsidR="00A1556D" w:rsidRDefault="00A1556D" w:rsidP="00A1556D">
            <w:pPr>
              <w:tabs>
                <w:tab w:val="left" w:pos="3510"/>
              </w:tabs>
              <w:rPr>
                <w:lang w:val="en-GB"/>
              </w:rPr>
            </w:pPr>
          </w:p>
        </w:tc>
        <w:tc>
          <w:tcPr>
            <w:tcW w:w="4675" w:type="dxa"/>
          </w:tcPr>
          <w:p w14:paraId="28DCA0B3" w14:textId="77777777" w:rsidR="00A1556D" w:rsidRDefault="003308F5" w:rsidP="00A1556D">
            <w:pPr>
              <w:tabs>
                <w:tab w:val="left" w:pos="3510"/>
              </w:tabs>
              <w:rPr>
                <w:highlight w:val="lightGray"/>
                <w:lang w:val="en-GB"/>
              </w:rPr>
            </w:pPr>
            <w:r>
              <w:rPr>
                <w:highlight w:val="lightGray"/>
                <w:lang w:val="en-GB"/>
              </w:rPr>
              <w:t>I</w:t>
            </w:r>
            <w:r w:rsidR="00EC565A" w:rsidRPr="00EC565A">
              <w:rPr>
                <w:highlight w:val="lightGray"/>
                <w:lang w:val="en-GB"/>
              </w:rPr>
              <w:t>n progress</w:t>
            </w:r>
          </w:p>
          <w:p w14:paraId="330DBD6F" w14:textId="77777777" w:rsidR="00EC565A" w:rsidRDefault="00EC565A" w:rsidP="00A1556D">
            <w:pPr>
              <w:tabs>
                <w:tab w:val="left" w:pos="3510"/>
              </w:tabs>
              <w:rPr>
                <w:lang w:val="en-GB"/>
              </w:rPr>
            </w:pPr>
          </w:p>
          <w:tbl>
            <w:tblPr>
              <w:tblW w:w="41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blCellMar>
                <w:top w:w="15" w:type="dxa"/>
                <w:left w:w="15" w:type="dxa"/>
                <w:bottom w:w="15" w:type="dxa"/>
                <w:right w:w="15" w:type="dxa"/>
              </w:tblCellMar>
              <w:tblLook w:val="04A0" w:firstRow="1" w:lastRow="0" w:firstColumn="1" w:lastColumn="0" w:noHBand="0" w:noVBand="1"/>
            </w:tblPr>
            <w:tblGrid>
              <w:gridCol w:w="3700"/>
              <w:gridCol w:w="455"/>
            </w:tblGrid>
            <w:tr w:rsidR="00EC565A" w:rsidRPr="00EC565A" w14:paraId="3911222B" w14:textId="77777777" w:rsidTr="008971DB">
              <w:tc>
                <w:tcPr>
                  <w:tcW w:w="3700" w:type="dxa"/>
                  <w:shd w:val="clear" w:color="auto" w:fill="FFFFFF"/>
                </w:tcPr>
                <w:p w14:paraId="31290CF6" w14:textId="77777777" w:rsidR="00EC565A" w:rsidRPr="00EC565A" w:rsidRDefault="00771E64" w:rsidP="00EC565A">
                  <w:pPr>
                    <w:spacing w:after="0" w:line="240" w:lineRule="auto"/>
                    <w:rPr>
                      <w:rFonts w:ascii="Verdana" w:eastAsia="Times New Roman" w:hAnsi="Verdana" w:cs="Times New Roman"/>
                      <w:color w:val="333333"/>
                      <w:sz w:val="16"/>
                      <w:szCs w:val="16"/>
                    </w:rPr>
                  </w:pPr>
                  <w:r>
                    <w:rPr>
                      <w:rFonts w:ascii="Verdana" w:eastAsia="Times New Roman" w:hAnsi="Verdana" w:cs="Times New Roman"/>
                      <w:color w:val="333333"/>
                      <w:sz w:val="16"/>
                      <w:szCs w:val="16"/>
                    </w:rPr>
                    <w:t>Static clinic</w:t>
                  </w:r>
                </w:p>
              </w:tc>
              <w:tc>
                <w:tcPr>
                  <w:tcW w:w="455" w:type="dxa"/>
                  <w:shd w:val="clear" w:color="auto" w:fill="FFFFFF"/>
                </w:tcPr>
                <w:p w14:paraId="0EE317B5" w14:textId="042E2F39" w:rsidR="00EC565A" w:rsidRPr="00EC565A" w:rsidRDefault="00F26B18" w:rsidP="00EC565A">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2</w:t>
                  </w:r>
                </w:p>
              </w:tc>
            </w:tr>
            <w:tr w:rsidR="00771E64" w:rsidRPr="00EC565A" w14:paraId="2B43CA1C" w14:textId="77777777" w:rsidTr="008971DB">
              <w:tc>
                <w:tcPr>
                  <w:tcW w:w="3700" w:type="dxa"/>
                  <w:shd w:val="clear" w:color="auto" w:fill="FFFFFF"/>
                </w:tcPr>
                <w:p w14:paraId="615893ED" w14:textId="77777777" w:rsidR="00771E64" w:rsidRPr="00EC565A" w:rsidRDefault="00771E64" w:rsidP="00771E64">
                  <w:pPr>
                    <w:spacing w:after="0" w:line="240" w:lineRule="auto"/>
                    <w:rPr>
                      <w:rFonts w:ascii="Verdana" w:eastAsia="Times New Roman" w:hAnsi="Verdana" w:cs="Times New Roman"/>
                      <w:color w:val="333333"/>
                      <w:sz w:val="16"/>
                      <w:szCs w:val="16"/>
                    </w:rPr>
                  </w:pPr>
                  <w:r w:rsidRPr="00EC565A">
                    <w:rPr>
                      <w:rFonts w:ascii="Verdana" w:eastAsia="Times New Roman" w:hAnsi="Verdana" w:cs="Times New Roman"/>
                      <w:color w:val="333333"/>
                      <w:sz w:val="16"/>
                      <w:szCs w:val="16"/>
                    </w:rPr>
                    <w:t xml:space="preserve">Social space </w:t>
                  </w:r>
                </w:p>
              </w:tc>
              <w:tc>
                <w:tcPr>
                  <w:tcW w:w="455" w:type="dxa"/>
                  <w:shd w:val="clear" w:color="auto" w:fill="FFFFFF"/>
                </w:tcPr>
                <w:p w14:paraId="1E2FCFCE" w14:textId="6459D280" w:rsidR="00771E64" w:rsidRPr="00EC565A" w:rsidRDefault="00F26B18" w:rsidP="00771E64">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2</w:t>
                  </w:r>
                </w:p>
              </w:tc>
            </w:tr>
            <w:tr w:rsidR="00771E64" w:rsidRPr="00EC565A" w14:paraId="54AAA324" w14:textId="77777777" w:rsidTr="008971DB">
              <w:tc>
                <w:tcPr>
                  <w:tcW w:w="3700" w:type="dxa"/>
                  <w:shd w:val="clear" w:color="auto" w:fill="FFFFFF"/>
                  <w:hideMark/>
                </w:tcPr>
                <w:p w14:paraId="62AD5775" w14:textId="77777777" w:rsidR="00771E64" w:rsidRPr="00EC565A" w:rsidRDefault="00771E64" w:rsidP="00771E64">
                  <w:pPr>
                    <w:spacing w:after="0" w:line="240" w:lineRule="auto"/>
                    <w:rPr>
                      <w:rFonts w:ascii="Verdana" w:eastAsia="Times New Roman" w:hAnsi="Verdana" w:cs="Times New Roman"/>
                      <w:color w:val="333333"/>
                      <w:sz w:val="16"/>
                      <w:szCs w:val="16"/>
                    </w:rPr>
                  </w:pPr>
                  <w:r w:rsidRPr="00EC565A">
                    <w:rPr>
                      <w:rFonts w:ascii="Verdana" w:eastAsia="Times New Roman" w:hAnsi="Verdana" w:cs="Times New Roman"/>
                      <w:color w:val="333333"/>
                      <w:sz w:val="16"/>
                      <w:szCs w:val="16"/>
                    </w:rPr>
                    <w:t>Bathing Space</w:t>
                  </w:r>
                </w:p>
              </w:tc>
              <w:tc>
                <w:tcPr>
                  <w:tcW w:w="455" w:type="dxa"/>
                  <w:shd w:val="clear" w:color="auto" w:fill="FFFFFF"/>
                  <w:hideMark/>
                </w:tcPr>
                <w:p w14:paraId="2F0101B1" w14:textId="6B7F3227" w:rsidR="00771E64" w:rsidRPr="00EC565A" w:rsidRDefault="008971DB" w:rsidP="00771E64">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60</w:t>
                  </w:r>
                </w:p>
              </w:tc>
            </w:tr>
            <w:tr w:rsidR="00771E64" w:rsidRPr="00EC565A" w14:paraId="7D8256F1" w14:textId="77777777" w:rsidTr="008971DB">
              <w:tc>
                <w:tcPr>
                  <w:tcW w:w="3700" w:type="dxa"/>
                  <w:shd w:val="clear" w:color="auto" w:fill="FFFFFF"/>
                  <w:hideMark/>
                </w:tcPr>
                <w:p w14:paraId="31416CA1" w14:textId="77777777" w:rsidR="00771E64" w:rsidRPr="00EC565A" w:rsidRDefault="00771E64" w:rsidP="00771E64">
                  <w:pPr>
                    <w:spacing w:after="0" w:line="240" w:lineRule="auto"/>
                    <w:rPr>
                      <w:rFonts w:ascii="Verdana" w:eastAsia="Times New Roman" w:hAnsi="Verdana" w:cs="Times New Roman"/>
                      <w:color w:val="333333"/>
                      <w:sz w:val="16"/>
                      <w:szCs w:val="16"/>
                    </w:rPr>
                  </w:pPr>
                  <w:r w:rsidRPr="00EC565A">
                    <w:rPr>
                      <w:rFonts w:ascii="Verdana" w:eastAsia="Times New Roman" w:hAnsi="Verdana" w:cs="Times New Roman"/>
                      <w:color w:val="333333"/>
                      <w:sz w:val="16"/>
                      <w:szCs w:val="16"/>
                    </w:rPr>
                    <w:t>Latrine</w:t>
                  </w:r>
                </w:p>
              </w:tc>
              <w:tc>
                <w:tcPr>
                  <w:tcW w:w="455" w:type="dxa"/>
                  <w:shd w:val="clear" w:color="auto" w:fill="FFFFFF"/>
                  <w:hideMark/>
                </w:tcPr>
                <w:p w14:paraId="35F11A15" w14:textId="577E82D8" w:rsidR="00771E64" w:rsidRPr="00EC565A" w:rsidRDefault="008971DB" w:rsidP="00771E64">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60</w:t>
                  </w:r>
                </w:p>
              </w:tc>
            </w:tr>
            <w:tr w:rsidR="00771E64" w:rsidRPr="00EC565A" w14:paraId="48C04B2A" w14:textId="77777777" w:rsidTr="008971DB">
              <w:tc>
                <w:tcPr>
                  <w:tcW w:w="3700" w:type="dxa"/>
                  <w:shd w:val="clear" w:color="auto" w:fill="FFFFFF"/>
                  <w:hideMark/>
                </w:tcPr>
                <w:p w14:paraId="0C4E480D" w14:textId="77777777" w:rsidR="00771E64" w:rsidRPr="00EC565A" w:rsidRDefault="00771E64" w:rsidP="00771E64">
                  <w:pPr>
                    <w:spacing w:after="0" w:line="240" w:lineRule="auto"/>
                    <w:rPr>
                      <w:rFonts w:ascii="Verdana" w:eastAsia="Times New Roman" w:hAnsi="Verdana" w:cs="Times New Roman"/>
                      <w:color w:val="333333"/>
                      <w:sz w:val="16"/>
                      <w:szCs w:val="16"/>
                    </w:rPr>
                  </w:pPr>
                  <w:r w:rsidRPr="00EC565A">
                    <w:rPr>
                      <w:rFonts w:ascii="Verdana" w:eastAsia="Times New Roman" w:hAnsi="Verdana" w:cs="Times New Roman"/>
                      <w:color w:val="333333"/>
                      <w:sz w:val="16"/>
                      <w:szCs w:val="16"/>
                    </w:rPr>
                    <w:t>Deep tube well</w:t>
                  </w:r>
                </w:p>
              </w:tc>
              <w:tc>
                <w:tcPr>
                  <w:tcW w:w="455" w:type="dxa"/>
                  <w:shd w:val="clear" w:color="auto" w:fill="FFFFFF"/>
                  <w:hideMark/>
                </w:tcPr>
                <w:p w14:paraId="322ECECD" w14:textId="494919AB" w:rsidR="00771E64" w:rsidRPr="00EC565A" w:rsidRDefault="008971DB" w:rsidP="00771E64">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20</w:t>
                  </w:r>
                </w:p>
              </w:tc>
            </w:tr>
            <w:tr w:rsidR="00771E64" w:rsidRPr="00EC565A" w14:paraId="4A67E649" w14:textId="77777777" w:rsidTr="008971DB">
              <w:tc>
                <w:tcPr>
                  <w:tcW w:w="3700" w:type="dxa"/>
                  <w:shd w:val="clear" w:color="auto" w:fill="FFFFFF"/>
                  <w:hideMark/>
                </w:tcPr>
                <w:p w14:paraId="1410690C" w14:textId="77777777" w:rsidR="00771E64" w:rsidRPr="00EC565A" w:rsidRDefault="00771E64" w:rsidP="00771E64">
                  <w:pPr>
                    <w:spacing w:after="0" w:line="240" w:lineRule="auto"/>
                    <w:rPr>
                      <w:rFonts w:ascii="Verdana" w:eastAsia="Times New Roman" w:hAnsi="Verdana" w:cs="Times New Roman"/>
                      <w:color w:val="333333"/>
                      <w:sz w:val="16"/>
                      <w:szCs w:val="16"/>
                    </w:rPr>
                  </w:pPr>
                  <w:r w:rsidRPr="00EC565A">
                    <w:rPr>
                      <w:rFonts w:ascii="Verdana" w:eastAsia="Times New Roman" w:hAnsi="Verdana" w:cs="Times New Roman"/>
                      <w:color w:val="333333"/>
                      <w:sz w:val="16"/>
                      <w:szCs w:val="16"/>
                    </w:rPr>
                    <w:t>Installation of solar street light</w:t>
                  </w:r>
                </w:p>
              </w:tc>
              <w:tc>
                <w:tcPr>
                  <w:tcW w:w="455" w:type="dxa"/>
                  <w:shd w:val="clear" w:color="auto" w:fill="FFFFFF"/>
                  <w:hideMark/>
                </w:tcPr>
                <w:p w14:paraId="549A9C38" w14:textId="05ACF672" w:rsidR="00771E64" w:rsidRPr="00EC565A" w:rsidRDefault="00F26B18" w:rsidP="00771E64">
                  <w:pPr>
                    <w:spacing w:after="0" w:line="240" w:lineRule="auto"/>
                    <w:jc w:val="right"/>
                    <w:rPr>
                      <w:rFonts w:ascii="Verdana" w:eastAsia="Times New Roman" w:hAnsi="Verdana" w:cs="Times New Roman"/>
                      <w:color w:val="333333"/>
                      <w:sz w:val="16"/>
                      <w:szCs w:val="16"/>
                    </w:rPr>
                  </w:pPr>
                  <w:r>
                    <w:rPr>
                      <w:rFonts w:ascii="Verdana" w:eastAsia="Times New Roman" w:hAnsi="Verdana" w:cs="Times New Roman"/>
                      <w:color w:val="333333"/>
                      <w:sz w:val="16"/>
                      <w:szCs w:val="16"/>
                    </w:rPr>
                    <w:t>2</w:t>
                  </w:r>
                  <w:r w:rsidR="00771E64" w:rsidRPr="00EC565A">
                    <w:rPr>
                      <w:rFonts w:ascii="Verdana" w:eastAsia="Times New Roman" w:hAnsi="Verdana" w:cs="Times New Roman"/>
                      <w:color w:val="333333"/>
                      <w:sz w:val="16"/>
                      <w:szCs w:val="16"/>
                    </w:rPr>
                    <w:t>0</w:t>
                  </w:r>
                </w:p>
              </w:tc>
            </w:tr>
          </w:tbl>
          <w:p w14:paraId="0EFA6579" w14:textId="77777777" w:rsidR="00EC565A" w:rsidRDefault="00EC565A" w:rsidP="00A1556D">
            <w:pPr>
              <w:tabs>
                <w:tab w:val="left" w:pos="3510"/>
              </w:tabs>
              <w:rPr>
                <w:lang w:val="en-GB"/>
              </w:rPr>
            </w:pPr>
            <w:bookmarkStart w:id="0" w:name="_GoBack"/>
            <w:bookmarkEnd w:id="0"/>
          </w:p>
        </w:tc>
      </w:tr>
    </w:tbl>
    <w:p w14:paraId="06663BFA" w14:textId="77777777" w:rsidR="00A1556D" w:rsidRDefault="00A1556D" w:rsidP="00A1556D">
      <w:pPr>
        <w:tabs>
          <w:tab w:val="left" w:pos="3510"/>
        </w:tabs>
        <w:rPr>
          <w:lang w:val="en-GB"/>
        </w:rPr>
      </w:pPr>
    </w:p>
    <w:p w14:paraId="1B17A8E2" w14:textId="77777777" w:rsidR="00167216" w:rsidRDefault="00167216" w:rsidP="00167216">
      <w:pPr>
        <w:pStyle w:val="Heading1"/>
        <w:rPr>
          <w:lang w:val="en-GB"/>
        </w:rPr>
      </w:pPr>
      <w:r>
        <w:rPr>
          <w:lang w:val="en-GB"/>
        </w:rPr>
        <w:lastRenderedPageBreak/>
        <w:t>Selected Videos</w:t>
      </w:r>
    </w:p>
    <w:p w14:paraId="75B6AF61" w14:textId="77777777" w:rsidR="00167216" w:rsidRDefault="00024E77" w:rsidP="00167216">
      <w:pPr>
        <w:pStyle w:val="ListParagraph"/>
        <w:numPr>
          <w:ilvl w:val="0"/>
          <w:numId w:val="2"/>
        </w:numPr>
        <w:tabs>
          <w:tab w:val="left" w:pos="3510"/>
        </w:tabs>
        <w:rPr>
          <w:lang w:val="en-GB"/>
        </w:rPr>
      </w:pPr>
      <w:hyperlink r:id="rId10" w:history="1">
        <w:r w:rsidR="00167216" w:rsidRPr="00167216">
          <w:rPr>
            <w:rStyle w:val="Hyperlink"/>
            <w:lang w:val="en-GB"/>
          </w:rPr>
          <w:t>Addressing the urgent needs of the Rohingyas</w:t>
        </w:r>
      </w:hyperlink>
    </w:p>
    <w:p w14:paraId="7C730ECD" w14:textId="77777777" w:rsidR="00167216" w:rsidRDefault="00167216" w:rsidP="00167216">
      <w:pPr>
        <w:pStyle w:val="ListParagraph"/>
        <w:tabs>
          <w:tab w:val="left" w:pos="3510"/>
        </w:tabs>
        <w:rPr>
          <w:lang w:val="en-GB"/>
        </w:rPr>
      </w:pPr>
      <w:r>
        <w:rPr>
          <w:noProof/>
        </w:rPr>
        <w:drawing>
          <wp:inline distT="0" distB="0" distL="0" distR="0" wp14:anchorId="4CB7F4F1" wp14:editId="483CA2E2">
            <wp:extent cx="3017520" cy="1701223"/>
            <wp:effectExtent l="0" t="0" r="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3017520" cy="1701223"/>
                    </a:xfrm>
                    <a:prstGeom prst="rect">
                      <a:avLst/>
                    </a:prstGeom>
                  </pic:spPr>
                </pic:pic>
              </a:graphicData>
            </a:graphic>
          </wp:inline>
        </w:drawing>
      </w:r>
    </w:p>
    <w:p w14:paraId="650BC455" w14:textId="77777777" w:rsidR="00167216" w:rsidRDefault="00167216" w:rsidP="00167216">
      <w:pPr>
        <w:pStyle w:val="ListParagraph"/>
        <w:tabs>
          <w:tab w:val="left" w:pos="3510"/>
        </w:tabs>
        <w:rPr>
          <w:lang w:val="en-GB"/>
        </w:rPr>
      </w:pPr>
    </w:p>
    <w:p w14:paraId="0F77E672" w14:textId="77777777" w:rsidR="00167216" w:rsidRPr="00167216" w:rsidRDefault="00167216" w:rsidP="00167216">
      <w:pPr>
        <w:pStyle w:val="ListParagraph"/>
        <w:numPr>
          <w:ilvl w:val="0"/>
          <w:numId w:val="2"/>
        </w:numPr>
        <w:tabs>
          <w:tab w:val="left" w:pos="3510"/>
        </w:tabs>
        <w:rPr>
          <w:rStyle w:val="Hyperlink"/>
          <w:lang w:val="en-GB"/>
        </w:rPr>
      </w:pPr>
      <w:r>
        <w:rPr>
          <w:lang w:val="en-GB"/>
        </w:rPr>
        <w:fldChar w:fldCharType="begin"/>
      </w:r>
      <w:r>
        <w:rPr>
          <w:lang w:val="en-GB"/>
        </w:rPr>
        <w:instrText xml:space="preserve"> HYPERLINK "https://www.youtube.com/watch?v=HTkftrFb8d8&amp;t=14s" </w:instrText>
      </w:r>
      <w:r>
        <w:rPr>
          <w:lang w:val="en-GB"/>
        </w:rPr>
        <w:fldChar w:fldCharType="separate"/>
      </w:r>
      <w:r w:rsidRPr="00167216">
        <w:rPr>
          <w:rStyle w:val="Hyperlink"/>
          <w:lang w:val="en-GB"/>
        </w:rPr>
        <w:t>Friendship Health Clinics providing essential health services for Rohingyas</w:t>
      </w:r>
    </w:p>
    <w:p w14:paraId="05D056AB" w14:textId="77777777" w:rsidR="00167216" w:rsidRDefault="00167216" w:rsidP="00167216">
      <w:pPr>
        <w:pStyle w:val="ListParagraph"/>
        <w:tabs>
          <w:tab w:val="left" w:pos="3510"/>
        </w:tabs>
        <w:rPr>
          <w:lang w:val="en-GB"/>
        </w:rPr>
      </w:pPr>
      <w:r>
        <w:rPr>
          <w:lang w:val="en-GB"/>
        </w:rPr>
        <w:fldChar w:fldCharType="end"/>
      </w:r>
      <w:r>
        <w:rPr>
          <w:noProof/>
        </w:rPr>
        <w:drawing>
          <wp:inline distT="0" distB="0" distL="0" distR="0" wp14:anchorId="59419011" wp14:editId="4340BF75">
            <wp:extent cx="3020440" cy="1701579"/>
            <wp:effectExtent l="0" t="0" r="889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cstate="screen">
                      <a:extLst>
                        <a:ext uri="{28A0092B-C50C-407E-A947-70E740481C1C}">
                          <a14:useLocalDpi xmlns:a14="http://schemas.microsoft.com/office/drawing/2010/main"/>
                        </a:ext>
                      </a:extLst>
                    </a:blip>
                    <a:stretch>
                      <a:fillRect/>
                    </a:stretch>
                  </pic:blipFill>
                  <pic:spPr>
                    <a:xfrm>
                      <a:off x="0" y="0"/>
                      <a:ext cx="3043868" cy="1714777"/>
                    </a:xfrm>
                    <a:prstGeom prst="rect">
                      <a:avLst/>
                    </a:prstGeom>
                  </pic:spPr>
                </pic:pic>
              </a:graphicData>
            </a:graphic>
          </wp:inline>
        </w:drawing>
      </w:r>
    </w:p>
    <w:p w14:paraId="24999AE4" w14:textId="77777777" w:rsidR="00167216" w:rsidRDefault="00167216" w:rsidP="00167216">
      <w:pPr>
        <w:pStyle w:val="ListParagraph"/>
        <w:tabs>
          <w:tab w:val="left" w:pos="3510"/>
        </w:tabs>
        <w:rPr>
          <w:lang w:val="en-GB"/>
        </w:rPr>
      </w:pPr>
    </w:p>
    <w:p w14:paraId="33D7DC38" w14:textId="77777777" w:rsidR="00167216" w:rsidRDefault="00024E77" w:rsidP="00841E1D">
      <w:pPr>
        <w:pStyle w:val="ListParagraph"/>
        <w:numPr>
          <w:ilvl w:val="0"/>
          <w:numId w:val="2"/>
        </w:numPr>
        <w:tabs>
          <w:tab w:val="left" w:pos="3510"/>
        </w:tabs>
        <w:rPr>
          <w:lang w:val="en-GB"/>
        </w:rPr>
      </w:pPr>
      <w:hyperlink r:id="rId14" w:history="1">
        <w:r w:rsidR="00841E1D" w:rsidRPr="00841E1D">
          <w:rPr>
            <w:rStyle w:val="Hyperlink"/>
            <w:lang w:val="en-GB"/>
          </w:rPr>
          <w:t>"I have never seen anything like this"- Marc Elvinger, Chairman, Friendship Luxembourg</w:t>
        </w:r>
      </w:hyperlink>
    </w:p>
    <w:p w14:paraId="7B281D71" w14:textId="77777777" w:rsidR="00841E1D" w:rsidRPr="00167216" w:rsidRDefault="00841E1D" w:rsidP="00841E1D">
      <w:pPr>
        <w:pStyle w:val="ListParagraph"/>
        <w:tabs>
          <w:tab w:val="left" w:pos="3510"/>
        </w:tabs>
        <w:rPr>
          <w:lang w:val="en-GB"/>
        </w:rPr>
      </w:pPr>
      <w:r>
        <w:rPr>
          <w:noProof/>
        </w:rPr>
        <w:drawing>
          <wp:inline distT="0" distB="0" distL="0" distR="0" wp14:anchorId="25FDB8D5" wp14:editId="11A8883E">
            <wp:extent cx="3017520" cy="16979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017520" cy="1697982"/>
                    </a:xfrm>
                    <a:prstGeom prst="rect">
                      <a:avLst/>
                    </a:prstGeom>
                  </pic:spPr>
                </pic:pic>
              </a:graphicData>
            </a:graphic>
          </wp:inline>
        </w:drawing>
      </w:r>
    </w:p>
    <w:p w14:paraId="4CFE74BB" w14:textId="77777777" w:rsidR="00A1556D" w:rsidRDefault="00167216" w:rsidP="00167216">
      <w:pPr>
        <w:pStyle w:val="Heading1"/>
        <w:rPr>
          <w:lang w:val="en-GB"/>
        </w:rPr>
      </w:pPr>
      <w:r>
        <w:rPr>
          <w:lang w:val="en-GB"/>
        </w:rPr>
        <w:t>Selected Blogs</w:t>
      </w:r>
    </w:p>
    <w:p w14:paraId="58D10D5D" w14:textId="77777777" w:rsidR="00167216" w:rsidRDefault="00024E77" w:rsidP="00167216">
      <w:pPr>
        <w:pStyle w:val="ListParagraph"/>
        <w:numPr>
          <w:ilvl w:val="0"/>
          <w:numId w:val="1"/>
        </w:numPr>
        <w:tabs>
          <w:tab w:val="left" w:pos="3510"/>
        </w:tabs>
        <w:rPr>
          <w:lang w:val="en-GB"/>
        </w:rPr>
      </w:pPr>
      <w:hyperlink r:id="rId16" w:history="1">
        <w:r w:rsidR="00167216" w:rsidRPr="00167216">
          <w:rPr>
            <w:rStyle w:val="Hyperlink"/>
            <w:lang w:val="en-GB"/>
          </w:rPr>
          <w:t>Field visit in the Rohingya camps in Cox’s Bazar, Bangladesh</w:t>
        </w:r>
      </w:hyperlink>
      <w:r w:rsidR="00167216">
        <w:rPr>
          <w:lang w:val="en-GB"/>
        </w:rPr>
        <w:t xml:space="preserve"> - </w:t>
      </w:r>
      <w:r w:rsidR="00167216" w:rsidRPr="00167216">
        <w:rPr>
          <w:lang w:val="en-GB"/>
        </w:rPr>
        <w:t>by Marc Elvinger, Chairman Friendship Luxembourg</w:t>
      </w:r>
    </w:p>
    <w:p w14:paraId="66FA840C" w14:textId="77777777" w:rsidR="00167216" w:rsidRDefault="00024E77" w:rsidP="00167216">
      <w:pPr>
        <w:pStyle w:val="ListParagraph"/>
        <w:numPr>
          <w:ilvl w:val="0"/>
          <w:numId w:val="1"/>
        </w:numPr>
        <w:tabs>
          <w:tab w:val="left" w:pos="3510"/>
        </w:tabs>
        <w:rPr>
          <w:lang w:val="en-GB"/>
        </w:rPr>
      </w:pPr>
      <w:hyperlink r:id="rId17" w:history="1">
        <w:r w:rsidR="00167216" w:rsidRPr="00167216">
          <w:rPr>
            <w:rStyle w:val="Hyperlink"/>
            <w:lang w:val="en-GB"/>
          </w:rPr>
          <w:t>Water is Life</w:t>
        </w:r>
      </w:hyperlink>
    </w:p>
    <w:p w14:paraId="33A8A357" w14:textId="77777777" w:rsidR="00167216" w:rsidRDefault="00024E77" w:rsidP="00167216">
      <w:pPr>
        <w:pStyle w:val="ListParagraph"/>
        <w:numPr>
          <w:ilvl w:val="0"/>
          <w:numId w:val="1"/>
        </w:numPr>
        <w:tabs>
          <w:tab w:val="left" w:pos="3510"/>
        </w:tabs>
        <w:rPr>
          <w:lang w:val="en-GB"/>
        </w:rPr>
      </w:pPr>
      <w:hyperlink r:id="rId18" w:history="1">
        <w:r w:rsidR="00167216" w:rsidRPr="00167216">
          <w:rPr>
            <w:rStyle w:val="Hyperlink"/>
            <w:lang w:val="en-GB"/>
          </w:rPr>
          <w:t>Born in Bangladesh</w:t>
        </w:r>
      </w:hyperlink>
    </w:p>
    <w:p w14:paraId="678F186B" w14:textId="77777777" w:rsidR="00167216" w:rsidRDefault="00024E77" w:rsidP="00167216">
      <w:pPr>
        <w:pStyle w:val="ListParagraph"/>
        <w:numPr>
          <w:ilvl w:val="0"/>
          <w:numId w:val="1"/>
        </w:numPr>
        <w:tabs>
          <w:tab w:val="left" w:pos="3510"/>
        </w:tabs>
        <w:rPr>
          <w:lang w:val="en-GB"/>
        </w:rPr>
      </w:pPr>
      <w:hyperlink r:id="rId19" w:history="1">
        <w:r w:rsidR="00167216" w:rsidRPr="00167216">
          <w:rPr>
            <w:rStyle w:val="Hyperlink"/>
            <w:lang w:val="en-GB"/>
          </w:rPr>
          <w:t>Friendship Clinics Offer Badly Needed Health Services</w:t>
        </w:r>
      </w:hyperlink>
    </w:p>
    <w:p w14:paraId="77A8BC93" w14:textId="77777777" w:rsidR="00167216" w:rsidRDefault="00024E77" w:rsidP="00167216">
      <w:pPr>
        <w:pStyle w:val="ListParagraph"/>
        <w:numPr>
          <w:ilvl w:val="0"/>
          <w:numId w:val="1"/>
        </w:numPr>
        <w:tabs>
          <w:tab w:val="left" w:pos="3510"/>
        </w:tabs>
        <w:rPr>
          <w:lang w:val="en-GB"/>
        </w:rPr>
      </w:pPr>
      <w:hyperlink r:id="rId20" w:history="1">
        <w:r w:rsidR="00167216" w:rsidRPr="00167216">
          <w:rPr>
            <w:rStyle w:val="Hyperlink"/>
            <w:lang w:val="en-GB"/>
          </w:rPr>
          <w:t>Dignity for All</w:t>
        </w:r>
      </w:hyperlink>
    </w:p>
    <w:p w14:paraId="1F574F56" w14:textId="77777777" w:rsidR="00167216" w:rsidRDefault="00024E77" w:rsidP="00167216">
      <w:pPr>
        <w:pStyle w:val="ListParagraph"/>
        <w:numPr>
          <w:ilvl w:val="0"/>
          <w:numId w:val="1"/>
        </w:numPr>
        <w:tabs>
          <w:tab w:val="left" w:pos="3510"/>
        </w:tabs>
        <w:rPr>
          <w:lang w:val="en-GB"/>
        </w:rPr>
      </w:pPr>
      <w:hyperlink r:id="rId21" w:history="1">
        <w:r w:rsidR="00167216" w:rsidRPr="00167216">
          <w:rPr>
            <w:rStyle w:val="Hyperlink"/>
            <w:lang w:val="en-GB"/>
          </w:rPr>
          <w:t>Wanton water and Rohingya floods- Bangladesh in double jeopardy</w:t>
        </w:r>
      </w:hyperlink>
    </w:p>
    <w:p w14:paraId="738B5A80" w14:textId="77777777" w:rsidR="00841E1D" w:rsidRDefault="00841E1D">
      <w:pPr>
        <w:rPr>
          <w:rFonts w:asciiTheme="majorHAnsi" w:eastAsiaTheme="majorEastAsia" w:hAnsiTheme="majorHAnsi" w:cstheme="majorBidi"/>
          <w:color w:val="2F5496" w:themeColor="accent1" w:themeShade="BF"/>
          <w:sz w:val="32"/>
          <w:szCs w:val="32"/>
          <w:lang w:val="en-GB"/>
        </w:rPr>
      </w:pPr>
      <w:r>
        <w:rPr>
          <w:lang w:val="en-GB"/>
        </w:rPr>
        <w:br w:type="page"/>
      </w:r>
    </w:p>
    <w:p w14:paraId="441BCC8C" w14:textId="77777777" w:rsidR="003B2D68" w:rsidRDefault="003B2D68" w:rsidP="003B2D68">
      <w:pPr>
        <w:pStyle w:val="Heading1"/>
        <w:rPr>
          <w:lang w:val="en-GB"/>
        </w:rPr>
      </w:pPr>
      <w:r>
        <w:rPr>
          <w:lang w:val="en-GB"/>
        </w:rPr>
        <w:lastRenderedPageBreak/>
        <w:t>Photos from Rohingya Camps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B2D68" w14:paraId="693F363B" w14:textId="77777777" w:rsidTr="00B861C0">
        <w:tc>
          <w:tcPr>
            <w:tcW w:w="4508" w:type="dxa"/>
          </w:tcPr>
          <w:p w14:paraId="7982EDFF" w14:textId="77777777" w:rsidR="003B2D68" w:rsidRDefault="003B2D68" w:rsidP="00B861C0">
            <w:pPr>
              <w:tabs>
                <w:tab w:val="left" w:pos="3510"/>
              </w:tabs>
              <w:rPr>
                <w:lang w:val="en-GB"/>
              </w:rPr>
            </w:pPr>
            <w:r>
              <w:rPr>
                <w:noProof/>
                <w:lang w:val="en-GB"/>
              </w:rPr>
              <w:drawing>
                <wp:inline distT="0" distB="0" distL="0" distR="0" wp14:anchorId="097F633B" wp14:editId="770E8474">
                  <wp:extent cx="2743200" cy="182869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sama Doja - Rohingya Camp (27).JPG"/>
                          <pic:cNvPicPr/>
                        </pic:nvPicPr>
                        <pic:blipFill>
                          <a:blip r:embed="rId22" cstate="screen">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743200" cy="1828699"/>
                          </a:xfrm>
                          <a:prstGeom prst="rect">
                            <a:avLst/>
                          </a:prstGeom>
                        </pic:spPr>
                      </pic:pic>
                    </a:graphicData>
                  </a:graphic>
                </wp:inline>
              </w:drawing>
            </w:r>
          </w:p>
          <w:p w14:paraId="2EF1595B" w14:textId="77777777" w:rsidR="003B2D68" w:rsidRDefault="00021CB2" w:rsidP="00B861C0">
            <w:pPr>
              <w:tabs>
                <w:tab w:val="left" w:pos="3510"/>
              </w:tabs>
              <w:rPr>
                <w:lang w:val="en-GB"/>
              </w:rPr>
            </w:pPr>
            <w:r>
              <w:rPr>
                <w:lang w:val="en-GB"/>
              </w:rPr>
              <w:t>Arrival of Rohingya</w:t>
            </w:r>
          </w:p>
        </w:tc>
        <w:tc>
          <w:tcPr>
            <w:tcW w:w="4508" w:type="dxa"/>
          </w:tcPr>
          <w:p w14:paraId="7BFDCC80" w14:textId="77777777" w:rsidR="003B2D68" w:rsidRDefault="003B2D68" w:rsidP="00B861C0">
            <w:pPr>
              <w:tabs>
                <w:tab w:val="left" w:pos="3510"/>
              </w:tabs>
              <w:rPr>
                <w:lang w:val="en-GB"/>
              </w:rPr>
            </w:pPr>
            <w:r>
              <w:rPr>
                <w:noProof/>
                <w:lang w:val="en-GB"/>
              </w:rPr>
              <w:drawing>
                <wp:inline distT="0" distB="0" distL="0" distR="0" wp14:anchorId="02FC54EC" wp14:editId="2552A21A">
                  <wp:extent cx="2743200" cy="182869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rthe Sarker - Rohingya Camp (2).JPG"/>
                          <pic:cNvPicPr/>
                        </pic:nvPicPr>
                        <pic:blipFill>
                          <a:blip r:embed="rId24" cstate="screen">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743200" cy="1828699"/>
                          </a:xfrm>
                          <a:prstGeom prst="rect">
                            <a:avLst/>
                          </a:prstGeom>
                        </pic:spPr>
                      </pic:pic>
                    </a:graphicData>
                  </a:graphic>
                </wp:inline>
              </w:drawing>
            </w:r>
          </w:p>
          <w:p w14:paraId="529B3F8A" w14:textId="77777777" w:rsidR="003B2D68" w:rsidRDefault="00021CB2" w:rsidP="00B861C0">
            <w:pPr>
              <w:tabs>
                <w:tab w:val="left" w:pos="3510"/>
              </w:tabs>
              <w:rPr>
                <w:lang w:val="en-GB"/>
              </w:rPr>
            </w:pPr>
            <w:r>
              <w:rPr>
                <w:lang w:val="en-GB"/>
              </w:rPr>
              <w:t xml:space="preserve">Carrying an </w:t>
            </w:r>
            <w:r w:rsidR="00B746D2">
              <w:rPr>
                <w:lang w:val="en-GB"/>
              </w:rPr>
              <w:t>elderly</w:t>
            </w:r>
            <w:r>
              <w:rPr>
                <w:lang w:val="en-GB"/>
              </w:rPr>
              <w:t xml:space="preserve"> </w:t>
            </w:r>
            <w:r w:rsidR="00B746D2">
              <w:rPr>
                <w:lang w:val="en-GB"/>
              </w:rPr>
              <w:t>woman</w:t>
            </w:r>
          </w:p>
          <w:p w14:paraId="28E1607C" w14:textId="77777777" w:rsidR="003B2D68" w:rsidRDefault="003B2D68" w:rsidP="00B861C0">
            <w:pPr>
              <w:tabs>
                <w:tab w:val="left" w:pos="3510"/>
              </w:tabs>
              <w:rPr>
                <w:lang w:val="en-GB"/>
              </w:rPr>
            </w:pPr>
          </w:p>
        </w:tc>
      </w:tr>
      <w:tr w:rsidR="003B2D68" w14:paraId="155E399A" w14:textId="77777777" w:rsidTr="00B861C0">
        <w:tc>
          <w:tcPr>
            <w:tcW w:w="4508" w:type="dxa"/>
          </w:tcPr>
          <w:p w14:paraId="391076B0" w14:textId="77777777" w:rsidR="003B2D68" w:rsidRDefault="003B2D68" w:rsidP="00B861C0">
            <w:pPr>
              <w:tabs>
                <w:tab w:val="left" w:pos="3510"/>
              </w:tabs>
              <w:rPr>
                <w:lang w:val="en-GB"/>
              </w:rPr>
            </w:pPr>
            <w:r>
              <w:rPr>
                <w:noProof/>
                <w:lang w:val="en-GB"/>
              </w:rPr>
              <w:drawing>
                <wp:inline distT="0" distB="0" distL="0" distR="0" wp14:anchorId="6E21740B" wp14:editId="146DCE79">
                  <wp:extent cx="2743200" cy="154301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fiquzzaman Pallab - Rohingya Camp (1).jpg"/>
                          <pic:cNvPicPr/>
                        </pic:nvPicPr>
                        <pic:blipFill>
                          <a:blip r:embed="rId26" cstate="screen">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743200" cy="1543012"/>
                          </a:xfrm>
                          <a:prstGeom prst="rect">
                            <a:avLst/>
                          </a:prstGeom>
                        </pic:spPr>
                      </pic:pic>
                    </a:graphicData>
                  </a:graphic>
                </wp:inline>
              </w:drawing>
            </w:r>
          </w:p>
          <w:p w14:paraId="47A5FE13" w14:textId="77777777" w:rsidR="003B2D68" w:rsidRDefault="006E2677" w:rsidP="00B861C0">
            <w:pPr>
              <w:tabs>
                <w:tab w:val="left" w:pos="3510"/>
              </w:tabs>
              <w:rPr>
                <w:lang w:val="en-GB"/>
              </w:rPr>
            </w:pPr>
            <w:r>
              <w:rPr>
                <w:lang w:val="en-GB"/>
              </w:rPr>
              <w:t>Rohingya camp during August 2017</w:t>
            </w:r>
          </w:p>
          <w:p w14:paraId="46110B53" w14:textId="77777777" w:rsidR="003B2D68" w:rsidRDefault="003B2D68" w:rsidP="00B861C0">
            <w:pPr>
              <w:tabs>
                <w:tab w:val="left" w:pos="3510"/>
              </w:tabs>
              <w:rPr>
                <w:lang w:val="en-GB"/>
              </w:rPr>
            </w:pPr>
          </w:p>
        </w:tc>
        <w:tc>
          <w:tcPr>
            <w:tcW w:w="4508" w:type="dxa"/>
          </w:tcPr>
          <w:p w14:paraId="16EC42A0" w14:textId="77777777" w:rsidR="003B2D68" w:rsidRDefault="003B2D68" w:rsidP="00B861C0">
            <w:pPr>
              <w:tabs>
                <w:tab w:val="left" w:pos="3510"/>
              </w:tabs>
              <w:rPr>
                <w:lang w:val="en-GB"/>
              </w:rPr>
            </w:pPr>
            <w:r>
              <w:rPr>
                <w:noProof/>
                <w:lang w:val="en-GB"/>
              </w:rPr>
              <w:drawing>
                <wp:inline distT="0" distB="0" distL="0" distR="0" wp14:anchorId="5396B0D4" wp14:editId="570A89AF">
                  <wp:extent cx="2742399" cy="1542415"/>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ronique Barbieux - Rohingya Camp (6).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743200" cy="1542866"/>
                          </a:xfrm>
                          <a:prstGeom prst="rect">
                            <a:avLst/>
                          </a:prstGeom>
                          <a:ln>
                            <a:noFill/>
                          </a:ln>
                          <a:extLst>
                            <a:ext uri="{53640926-AAD7-44D8-BBD7-CCE9431645EC}">
                              <a14:shadowObscured xmlns:a14="http://schemas.microsoft.com/office/drawing/2010/main"/>
                            </a:ext>
                          </a:extLst>
                        </pic:spPr>
                      </pic:pic>
                    </a:graphicData>
                  </a:graphic>
                </wp:inline>
              </w:drawing>
            </w:r>
          </w:p>
          <w:p w14:paraId="00C4B4F1" w14:textId="77777777" w:rsidR="003B2D68" w:rsidRDefault="00A10EA8" w:rsidP="00B861C0">
            <w:pPr>
              <w:tabs>
                <w:tab w:val="left" w:pos="3510"/>
              </w:tabs>
              <w:rPr>
                <w:lang w:val="en-GB"/>
              </w:rPr>
            </w:pPr>
            <w:r>
              <w:rPr>
                <w:lang w:val="en-GB"/>
              </w:rPr>
              <w:t>Rohingya camp</w:t>
            </w:r>
          </w:p>
        </w:tc>
      </w:tr>
      <w:tr w:rsidR="003B2D68" w14:paraId="2E1F1538" w14:textId="77777777" w:rsidTr="00B861C0">
        <w:tc>
          <w:tcPr>
            <w:tcW w:w="4508" w:type="dxa"/>
          </w:tcPr>
          <w:p w14:paraId="5AD47753" w14:textId="77777777" w:rsidR="003B2D68" w:rsidRDefault="003A1840" w:rsidP="00B861C0">
            <w:pPr>
              <w:tabs>
                <w:tab w:val="left" w:pos="3510"/>
              </w:tabs>
              <w:rPr>
                <w:lang w:val="en-GB"/>
              </w:rPr>
            </w:pPr>
            <w:r>
              <w:rPr>
                <w:noProof/>
                <w:lang w:val="en-GB"/>
              </w:rPr>
              <w:drawing>
                <wp:inline distT="0" distB="0" distL="0" distR="0" wp14:anchorId="4A50E227" wp14:editId="1C00DB5F">
                  <wp:extent cx="2742399" cy="1524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uhammed Shameem Reza - Rohingya Camp (1).JPG"/>
                          <pic:cNvPicPr/>
                        </pic:nvPicPr>
                        <pic:blipFill rotWithShape="1">
                          <a:blip r:embed="rId29" cstate="screen">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43200" cy="152444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3F2A134" w14:textId="77777777" w:rsidR="003B2D68" w:rsidRDefault="003A1840" w:rsidP="00B861C0">
            <w:pPr>
              <w:tabs>
                <w:tab w:val="left" w:pos="3510"/>
              </w:tabs>
              <w:rPr>
                <w:lang w:val="en-GB"/>
              </w:rPr>
            </w:pPr>
            <w:r>
              <w:rPr>
                <w:noProof/>
                <w:lang w:val="en-GB"/>
              </w:rPr>
              <w:drawing>
                <wp:inline distT="0" distB="0" distL="0" distR="0" wp14:anchorId="67EC7FE2" wp14:editId="76F30007">
                  <wp:extent cx="2743200" cy="154301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rthe Sarker - Rohingya Camp (1).jpg"/>
                          <pic:cNvPicPr/>
                        </pic:nvPicPr>
                        <pic:blipFill>
                          <a:blip r:embed="rId31" cstate="screen">
                            <a:extLst>
                              <a:ext uri="{28A0092B-C50C-407E-A947-70E740481C1C}">
                                <a14:useLocalDpi xmlns:a14="http://schemas.microsoft.com/office/drawing/2010/main"/>
                              </a:ext>
                            </a:extLst>
                          </a:blip>
                          <a:stretch>
                            <a:fillRect/>
                          </a:stretch>
                        </pic:blipFill>
                        <pic:spPr>
                          <a:xfrm>
                            <a:off x="0" y="0"/>
                            <a:ext cx="2743200" cy="1543012"/>
                          </a:xfrm>
                          <a:prstGeom prst="rect">
                            <a:avLst/>
                          </a:prstGeom>
                        </pic:spPr>
                      </pic:pic>
                    </a:graphicData>
                  </a:graphic>
                </wp:inline>
              </w:drawing>
            </w:r>
          </w:p>
        </w:tc>
      </w:tr>
      <w:tr w:rsidR="003B2D68" w14:paraId="184A567D" w14:textId="77777777" w:rsidTr="00B861C0">
        <w:tc>
          <w:tcPr>
            <w:tcW w:w="4508" w:type="dxa"/>
          </w:tcPr>
          <w:p w14:paraId="797DCA33" w14:textId="77777777" w:rsidR="003B2D68" w:rsidRDefault="00D378FF" w:rsidP="00B861C0">
            <w:pPr>
              <w:tabs>
                <w:tab w:val="left" w:pos="3510"/>
              </w:tabs>
              <w:rPr>
                <w:lang w:val="en-GB"/>
              </w:rPr>
            </w:pPr>
            <w:r>
              <w:rPr>
                <w:lang w:val="en-GB"/>
              </w:rPr>
              <w:t>Waiting</w:t>
            </w:r>
            <w:r w:rsidR="00A10EA8">
              <w:rPr>
                <w:lang w:val="en-GB"/>
              </w:rPr>
              <w:t xml:space="preserve"> for help</w:t>
            </w:r>
          </w:p>
          <w:p w14:paraId="69C303F5" w14:textId="77777777" w:rsidR="003B2D68" w:rsidRDefault="003B2D68" w:rsidP="00B861C0">
            <w:pPr>
              <w:tabs>
                <w:tab w:val="left" w:pos="3510"/>
              </w:tabs>
              <w:rPr>
                <w:lang w:val="en-GB"/>
              </w:rPr>
            </w:pPr>
          </w:p>
        </w:tc>
        <w:tc>
          <w:tcPr>
            <w:tcW w:w="4508" w:type="dxa"/>
          </w:tcPr>
          <w:p w14:paraId="797BAA8A" w14:textId="77777777" w:rsidR="003B2D68" w:rsidRDefault="00D4183E" w:rsidP="00B861C0">
            <w:pPr>
              <w:tabs>
                <w:tab w:val="left" w:pos="3510"/>
              </w:tabs>
              <w:rPr>
                <w:lang w:val="en-GB"/>
              </w:rPr>
            </w:pPr>
            <w:r>
              <w:rPr>
                <w:lang w:val="en-GB"/>
              </w:rPr>
              <w:t xml:space="preserve">Rohingya people waiting for health </w:t>
            </w:r>
            <w:r w:rsidR="00F65E5B">
              <w:rPr>
                <w:lang w:val="en-GB"/>
              </w:rPr>
              <w:t>service</w:t>
            </w:r>
            <w:r w:rsidR="00FF6BE9">
              <w:rPr>
                <w:lang w:val="en-GB"/>
              </w:rPr>
              <w:t xml:space="preserve"> </w:t>
            </w:r>
          </w:p>
        </w:tc>
      </w:tr>
      <w:tr w:rsidR="003B2D68" w14:paraId="0D37746C" w14:textId="77777777" w:rsidTr="00B861C0">
        <w:tc>
          <w:tcPr>
            <w:tcW w:w="4508" w:type="dxa"/>
          </w:tcPr>
          <w:p w14:paraId="76E4B1AE" w14:textId="77777777" w:rsidR="003B2D68" w:rsidRDefault="00515CFE" w:rsidP="00B861C0">
            <w:pPr>
              <w:tabs>
                <w:tab w:val="left" w:pos="3510"/>
              </w:tabs>
              <w:rPr>
                <w:lang w:val="en-GB"/>
              </w:rPr>
            </w:pPr>
            <w:r>
              <w:rPr>
                <w:noProof/>
                <w:lang w:val="en-GB"/>
              </w:rPr>
              <w:drawing>
                <wp:inline distT="0" distB="0" distL="0" distR="0" wp14:anchorId="63550134" wp14:editId="4F1C210D">
                  <wp:extent cx="2743200" cy="182869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ronique Barbieux - Rohingya Camp (3).jpg"/>
                          <pic:cNvPicPr/>
                        </pic:nvPicPr>
                        <pic:blipFill>
                          <a:blip r:embed="rId32" cstate="screen">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743200" cy="1828699"/>
                          </a:xfrm>
                          <a:prstGeom prst="rect">
                            <a:avLst/>
                          </a:prstGeom>
                        </pic:spPr>
                      </pic:pic>
                    </a:graphicData>
                  </a:graphic>
                </wp:inline>
              </w:drawing>
            </w:r>
          </w:p>
          <w:p w14:paraId="3E8149DC" w14:textId="77777777" w:rsidR="003B2D68" w:rsidRDefault="00D4183E" w:rsidP="00B861C0">
            <w:pPr>
              <w:tabs>
                <w:tab w:val="left" w:pos="3510"/>
              </w:tabs>
              <w:rPr>
                <w:lang w:val="en-GB"/>
              </w:rPr>
            </w:pPr>
            <w:r>
              <w:rPr>
                <w:lang w:val="en-GB"/>
              </w:rPr>
              <w:t>At relief distribution camp</w:t>
            </w:r>
          </w:p>
        </w:tc>
        <w:tc>
          <w:tcPr>
            <w:tcW w:w="4508" w:type="dxa"/>
          </w:tcPr>
          <w:p w14:paraId="00FB5B43" w14:textId="77777777" w:rsidR="003B2D68" w:rsidRDefault="00515CFE" w:rsidP="00B861C0">
            <w:pPr>
              <w:tabs>
                <w:tab w:val="left" w:pos="3510"/>
              </w:tabs>
              <w:rPr>
                <w:lang w:val="en-GB"/>
              </w:rPr>
            </w:pPr>
            <w:r>
              <w:rPr>
                <w:noProof/>
                <w:lang w:val="en-GB"/>
              </w:rPr>
              <w:drawing>
                <wp:inline distT="0" distB="0" distL="0" distR="0" wp14:anchorId="052CBE8D" wp14:editId="2096DDFF">
                  <wp:extent cx="2743200" cy="182869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sama Doja - Rohingya Camp (15).jpg"/>
                          <pic:cNvPicPr/>
                        </pic:nvPicPr>
                        <pic:blipFill>
                          <a:blip r:embed="rId34" cstate="screen">
                            <a:extLst>
                              <a:ext uri="{28A0092B-C50C-407E-A947-70E740481C1C}">
                                <a14:useLocalDpi xmlns:a14="http://schemas.microsoft.com/office/drawing/2010/main"/>
                              </a:ext>
                            </a:extLst>
                          </a:blip>
                          <a:stretch>
                            <a:fillRect/>
                          </a:stretch>
                        </pic:blipFill>
                        <pic:spPr>
                          <a:xfrm>
                            <a:off x="0" y="0"/>
                            <a:ext cx="2743200" cy="1828699"/>
                          </a:xfrm>
                          <a:prstGeom prst="rect">
                            <a:avLst/>
                          </a:prstGeom>
                        </pic:spPr>
                      </pic:pic>
                    </a:graphicData>
                  </a:graphic>
                </wp:inline>
              </w:drawing>
            </w:r>
          </w:p>
          <w:p w14:paraId="45E8C0C1" w14:textId="77777777" w:rsidR="003B2D68" w:rsidRDefault="00D4183E" w:rsidP="00B861C0">
            <w:pPr>
              <w:tabs>
                <w:tab w:val="left" w:pos="3510"/>
              </w:tabs>
              <w:rPr>
                <w:lang w:val="en-GB"/>
              </w:rPr>
            </w:pPr>
            <w:r>
              <w:rPr>
                <w:lang w:val="en-GB"/>
              </w:rPr>
              <w:t>Rohingya woman</w:t>
            </w:r>
          </w:p>
        </w:tc>
      </w:tr>
    </w:tbl>
    <w:p w14:paraId="237A1D0A" w14:textId="77777777" w:rsidR="003B2D68" w:rsidRDefault="003B2D68">
      <w:pPr>
        <w:rPr>
          <w:rFonts w:asciiTheme="majorHAnsi" w:eastAsiaTheme="majorEastAsia" w:hAnsiTheme="majorHAnsi" w:cstheme="majorBidi"/>
          <w:color w:val="2F5496" w:themeColor="accent1" w:themeShade="BF"/>
          <w:sz w:val="32"/>
          <w:szCs w:val="32"/>
          <w:lang w:val="en-GB"/>
        </w:rPr>
      </w:pPr>
      <w:r>
        <w:rPr>
          <w:lang w:val="en-GB"/>
        </w:rPr>
        <w:br w:type="page"/>
      </w:r>
    </w:p>
    <w:p w14:paraId="1EB8DF41" w14:textId="77777777" w:rsidR="00841E1D" w:rsidRDefault="00841E1D" w:rsidP="00841E1D">
      <w:pPr>
        <w:pStyle w:val="Heading1"/>
        <w:rPr>
          <w:lang w:val="en-GB"/>
        </w:rPr>
      </w:pPr>
      <w:r>
        <w:rPr>
          <w:lang w:val="en-GB"/>
        </w:rPr>
        <w:lastRenderedPageBreak/>
        <w:t xml:space="preserve">Photos of Friendship </w:t>
      </w:r>
      <w:r w:rsidR="006F2817">
        <w:rPr>
          <w:lang w:val="en-GB"/>
        </w:rPr>
        <w:t xml:space="preserve">Rohingya </w:t>
      </w:r>
      <w:r>
        <w:rPr>
          <w:lang w:val="en-GB"/>
        </w:rPr>
        <w:t>Interventions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69535F" w14:paraId="4C442F6B" w14:textId="77777777" w:rsidTr="0069535F">
        <w:tc>
          <w:tcPr>
            <w:tcW w:w="4508" w:type="dxa"/>
          </w:tcPr>
          <w:p w14:paraId="35597331" w14:textId="77777777" w:rsidR="00841E1D" w:rsidRDefault="00841E1D" w:rsidP="00841E1D">
            <w:pPr>
              <w:tabs>
                <w:tab w:val="left" w:pos="3510"/>
              </w:tabs>
              <w:rPr>
                <w:lang w:val="en-GB"/>
              </w:rPr>
            </w:pPr>
            <w:r>
              <w:rPr>
                <w:noProof/>
                <w:lang w:val="en-GB"/>
              </w:rPr>
              <w:drawing>
                <wp:inline distT="0" distB="0" distL="0" distR="0" wp14:anchorId="56CF5102" wp14:editId="6A639D9B">
                  <wp:extent cx="2743200" cy="182839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ernity centre.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743200" cy="1828395"/>
                          </a:xfrm>
                          <a:prstGeom prst="rect">
                            <a:avLst/>
                          </a:prstGeom>
                          <a:ln>
                            <a:noFill/>
                          </a:ln>
                          <a:extLst>
                            <a:ext uri="{53640926-AAD7-44D8-BBD7-CCE9431645EC}">
                              <a14:shadowObscured xmlns:a14="http://schemas.microsoft.com/office/drawing/2010/main"/>
                            </a:ext>
                          </a:extLst>
                        </pic:spPr>
                      </pic:pic>
                    </a:graphicData>
                  </a:graphic>
                </wp:inline>
              </w:drawing>
            </w:r>
          </w:p>
          <w:p w14:paraId="43A4E994" w14:textId="77777777" w:rsidR="00851985" w:rsidRDefault="00851985" w:rsidP="00841E1D">
            <w:pPr>
              <w:tabs>
                <w:tab w:val="left" w:pos="3510"/>
              </w:tabs>
              <w:rPr>
                <w:lang w:val="en-GB"/>
              </w:rPr>
            </w:pPr>
            <w:r>
              <w:rPr>
                <w:lang w:val="en-GB"/>
              </w:rPr>
              <w:t>Maternity Clinic</w:t>
            </w:r>
          </w:p>
        </w:tc>
        <w:tc>
          <w:tcPr>
            <w:tcW w:w="4508" w:type="dxa"/>
          </w:tcPr>
          <w:p w14:paraId="28A1B73F" w14:textId="77777777" w:rsidR="00841E1D" w:rsidRDefault="00851985" w:rsidP="00841E1D">
            <w:pPr>
              <w:tabs>
                <w:tab w:val="left" w:pos="3510"/>
              </w:tabs>
              <w:rPr>
                <w:lang w:val="en-GB"/>
              </w:rPr>
            </w:pPr>
            <w:r>
              <w:rPr>
                <w:noProof/>
                <w:lang w:val="en-GB"/>
              </w:rPr>
              <w:drawing>
                <wp:inline distT="0" distB="0" distL="0" distR="0" wp14:anchorId="0AA22206" wp14:editId="08FFE413">
                  <wp:extent cx="2743200" cy="18286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ernity centre (4).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743200" cy="1828699"/>
                          </a:xfrm>
                          <a:prstGeom prst="rect">
                            <a:avLst/>
                          </a:prstGeom>
                          <a:ln>
                            <a:noFill/>
                          </a:ln>
                          <a:extLst>
                            <a:ext uri="{53640926-AAD7-44D8-BBD7-CCE9431645EC}">
                              <a14:shadowObscured xmlns:a14="http://schemas.microsoft.com/office/drawing/2010/main"/>
                            </a:ext>
                          </a:extLst>
                        </pic:spPr>
                      </pic:pic>
                    </a:graphicData>
                  </a:graphic>
                </wp:inline>
              </w:drawing>
            </w:r>
          </w:p>
          <w:p w14:paraId="5EFFB59D" w14:textId="77777777" w:rsidR="00851985" w:rsidRDefault="00851985" w:rsidP="00841E1D">
            <w:pPr>
              <w:tabs>
                <w:tab w:val="left" w:pos="3510"/>
              </w:tabs>
              <w:rPr>
                <w:lang w:val="en-GB"/>
              </w:rPr>
            </w:pPr>
            <w:r>
              <w:rPr>
                <w:lang w:val="en-GB"/>
              </w:rPr>
              <w:t>Health Clinic</w:t>
            </w:r>
          </w:p>
          <w:p w14:paraId="12E73E0D" w14:textId="77777777" w:rsidR="00851985" w:rsidRDefault="00851985" w:rsidP="00841E1D">
            <w:pPr>
              <w:tabs>
                <w:tab w:val="left" w:pos="3510"/>
              </w:tabs>
              <w:rPr>
                <w:lang w:val="en-GB"/>
              </w:rPr>
            </w:pPr>
          </w:p>
        </w:tc>
      </w:tr>
      <w:tr w:rsidR="0069535F" w14:paraId="4965CF9C" w14:textId="77777777" w:rsidTr="0069535F">
        <w:tc>
          <w:tcPr>
            <w:tcW w:w="4508" w:type="dxa"/>
          </w:tcPr>
          <w:p w14:paraId="6EDC0CA3" w14:textId="77777777" w:rsidR="00841E1D" w:rsidRDefault="00851985" w:rsidP="00841E1D">
            <w:pPr>
              <w:tabs>
                <w:tab w:val="left" w:pos="3510"/>
              </w:tabs>
              <w:rPr>
                <w:lang w:val="en-GB"/>
              </w:rPr>
            </w:pPr>
            <w:r>
              <w:rPr>
                <w:noProof/>
                <w:lang w:val="en-GB"/>
              </w:rPr>
              <w:drawing>
                <wp:inline distT="0" distB="0" distL="0" distR="0" wp14:anchorId="5BDD609A" wp14:editId="56CFDA85">
                  <wp:extent cx="2743200" cy="154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131_150228.jpg"/>
                          <pic:cNvPicPr/>
                        </pic:nvPicPr>
                        <pic:blipFill>
                          <a:blip r:embed="rId37" cstate="screen">
                            <a:extLst>
                              <a:ext uri="{28A0092B-C50C-407E-A947-70E740481C1C}">
                                <a14:useLocalDpi xmlns:a14="http://schemas.microsoft.com/office/drawing/2010/main"/>
                              </a:ext>
                            </a:extLst>
                          </a:blip>
                          <a:stretch>
                            <a:fillRect/>
                          </a:stretch>
                        </pic:blipFill>
                        <pic:spPr>
                          <a:xfrm>
                            <a:off x="0" y="0"/>
                            <a:ext cx="2743200" cy="1546355"/>
                          </a:xfrm>
                          <a:prstGeom prst="rect">
                            <a:avLst/>
                          </a:prstGeom>
                        </pic:spPr>
                      </pic:pic>
                    </a:graphicData>
                  </a:graphic>
                </wp:inline>
              </w:drawing>
            </w:r>
          </w:p>
          <w:p w14:paraId="0ADDB138" w14:textId="77777777" w:rsidR="00851985" w:rsidRDefault="00851985" w:rsidP="00841E1D">
            <w:pPr>
              <w:tabs>
                <w:tab w:val="left" w:pos="3510"/>
              </w:tabs>
              <w:rPr>
                <w:lang w:val="en-GB"/>
              </w:rPr>
            </w:pPr>
            <w:r>
              <w:rPr>
                <w:lang w:val="en-GB"/>
              </w:rPr>
              <w:t>Deep Tube Well</w:t>
            </w:r>
          </w:p>
          <w:p w14:paraId="75E46950" w14:textId="77777777" w:rsidR="00851985" w:rsidRDefault="00851985" w:rsidP="00841E1D">
            <w:pPr>
              <w:tabs>
                <w:tab w:val="left" w:pos="3510"/>
              </w:tabs>
              <w:rPr>
                <w:lang w:val="en-GB"/>
              </w:rPr>
            </w:pPr>
          </w:p>
        </w:tc>
        <w:tc>
          <w:tcPr>
            <w:tcW w:w="4508" w:type="dxa"/>
          </w:tcPr>
          <w:p w14:paraId="56A91633" w14:textId="77777777" w:rsidR="00841E1D" w:rsidRDefault="00851985" w:rsidP="00841E1D">
            <w:pPr>
              <w:tabs>
                <w:tab w:val="left" w:pos="3510"/>
              </w:tabs>
              <w:rPr>
                <w:lang w:val="en-GB"/>
              </w:rPr>
            </w:pPr>
            <w:r>
              <w:rPr>
                <w:noProof/>
                <w:lang w:val="en-GB"/>
              </w:rPr>
              <w:drawing>
                <wp:inline distT="0" distB="0" distL="0" distR="0" wp14:anchorId="7EFF13B4" wp14:editId="1AA3D61B">
                  <wp:extent cx="2743200" cy="154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201_142603.jpg"/>
                          <pic:cNvPicPr/>
                        </pic:nvPicPr>
                        <pic:blipFill>
                          <a:blip r:embed="rId38" cstate="screen">
                            <a:extLst>
                              <a:ext uri="{28A0092B-C50C-407E-A947-70E740481C1C}">
                                <a14:useLocalDpi xmlns:a14="http://schemas.microsoft.com/office/drawing/2010/main"/>
                              </a:ext>
                            </a:extLst>
                          </a:blip>
                          <a:stretch>
                            <a:fillRect/>
                          </a:stretch>
                        </pic:blipFill>
                        <pic:spPr>
                          <a:xfrm>
                            <a:off x="0" y="0"/>
                            <a:ext cx="2743200" cy="1546355"/>
                          </a:xfrm>
                          <a:prstGeom prst="rect">
                            <a:avLst/>
                          </a:prstGeom>
                        </pic:spPr>
                      </pic:pic>
                    </a:graphicData>
                  </a:graphic>
                </wp:inline>
              </w:drawing>
            </w:r>
          </w:p>
          <w:p w14:paraId="2FC59159" w14:textId="77777777" w:rsidR="00851985" w:rsidRDefault="00851985" w:rsidP="00841E1D">
            <w:pPr>
              <w:tabs>
                <w:tab w:val="left" w:pos="3510"/>
              </w:tabs>
              <w:rPr>
                <w:lang w:val="en-GB"/>
              </w:rPr>
            </w:pPr>
            <w:r>
              <w:rPr>
                <w:lang w:val="en-GB"/>
              </w:rPr>
              <w:t>Toilet, Bathing Space and Vegetable Gardening</w:t>
            </w:r>
          </w:p>
        </w:tc>
      </w:tr>
      <w:tr w:rsidR="0069535F" w14:paraId="604438C2" w14:textId="77777777" w:rsidTr="0069535F">
        <w:tc>
          <w:tcPr>
            <w:tcW w:w="4508" w:type="dxa"/>
          </w:tcPr>
          <w:p w14:paraId="61DA6A10" w14:textId="77777777" w:rsidR="00841E1D" w:rsidRDefault="00851985" w:rsidP="00841E1D">
            <w:pPr>
              <w:tabs>
                <w:tab w:val="left" w:pos="3510"/>
              </w:tabs>
              <w:rPr>
                <w:lang w:val="en-GB"/>
              </w:rPr>
            </w:pPr>
            <w:r>
              <w:rPr>
                <w:noProof/>
                <w:lang w:val="en-GB"/>
              </w:rPr>
              <w:drawing>
                <wp:inline distT="0" distB="0" distL="0" distR="0" wp14:anchorId="1A598B13" wp14:editId="78391364">
                  <wp:extent cx="2743200" cy="15463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131_134807.jpg"/>
                          <pic:cNvPicPr/>
                        </pic:nvPicPr>
                        <pic:blipFill>
                          <a:blip r:embed="rId39" cstate="screen">
                            <a:extLst>
                              <a:ext uri="{28A0092B-C50C-407E-A947-70E740481C1C}">
                                <a14:useLocalDpi xmlns:a14="http://schemas.microsoft.com/office/drawing/2010/main"/>
                              </a:ext>
                            </a:extLst>
                          </a:blip>
                          <a:stretch>
                            <a:fillRect/>
                          </a:stretch>
                        </pic:blipFill>
                        <pic:spPr>
                          <a:xfrm>
                            <a:off x="0" y="0"/>
                            <a:ext cx="2743200" cy="1546355"/>
                          </a:xfrm>
                          <a:prstGeom prst="rect">
                            <a:avLst/>
                          </a:prstGeom>
                        </pic:spPr>
                      </pic:pic>
                    </a:graphicData>
                  </a:graphic>
                </wp:inline>
              </w:drawing>
            </w:r>
          </w:p>
        </w:tc>
        <w:tc>
          <w:tcPr>
            <w:tcW w:w="4508" w:type="dxa"/>
          </w:tcPr>
          <w:p w14:paraId="1323D237" w14:textId="77777777" w:rsidR="00841E1D" w:rsidRDefault="00851985" w:rsidP="00841E1D">
            <w:pPr>
              <w:tabs>
                <w:tab w:val="left" w:pos="3510"/>
              </w:tabs>
              <w:rPr>
                <w:lang w:val="en-GB"/>
              </w:rPr>
            </w:pPr>
            <w:r>
              <w:rPr>
                <w:noProof/>
                <w:lang w:val="en-GB"/>
              </w:rPr>
              <w:drawing>
                <wp:inline distT="0" distB="0" distL="0" distR="0" wp14:anchorId="40A9EC13" wp14:editId="51D25B69">
                  <wp:extent cx="2743200" cy="1546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131_131634.jpg"/>
                          <pic:cNvPicPr/>
                        </pic:nvPicPr>
                        <pic:blipFill>
                          <a:blip r:embed="rId40" cstate="screen">
                            <a:extLst>
                              <a:ext uri="{28A0092B-C50C-407E-A947-70E740481C1C}">
                                <a14:useLocalDpi xmlns:a14="http://schemas.microsoft.com/office/drawing/2010/main"/>
                              </a:ext>
                            </a:extLst>
                          </a:blip>
                          <a:stretch>
                            <a:fillRect/>
                          </a:stretch>
                        </pic:blipFill>
                        <pic:spPr>
                          <a:xfrm>
                            <a:off x="0" y="0"/>
                            <a:ext cx="2743200" cy="1546355"/>
                          </a:xfrm>
                          <a:prstGeom prst="rect">
                            <a:avLst/>
                          </a:prstGeom>
                        </pic:spPr>
                      </pic:pic>
                    </a:graphicData>
                  </a:graphic>
                </wp:inline>
              </w:drawing>
            </w:r>
          </w:p>
        </w:tc>
      </w:tr>
      <w:tr w:rsidR="0069535F" w14:paraId="5E76A2EF" w14:textId="77777777" w:rsidTr="0069535F">
        <w:tc>
          <w:tcPr>
            <w:tcW w:w="4508" w:type="dxa"/>
          </w:tcPr>
          <w:p w14:paraId="34424DD5" w14:textId="77777777" w:rsidR="00841E1D" w:rsidRDefault="00851985" w:rsidP="00841E1D">
            <w:pPr>
              <w:tabs>
                <w:tab w:val="left" w:pos="3510"/>
              </w:tabs>
              <w:rPr>
                <w:lang w:val="en-GB"/>
              </w:rPr>
            </w:pPr>
            <w:r>
              <w:rPr>
                <w:lang w:val="en-GB"/>
              </w:rPr>
              <w:t>Women Sewing at Social Space</w:t>
            </w:r>
          </w:p>
          <w:p w14:paraId="6EB0B8AC" w14:textId="77777777" w:rsidR="00851985" w:rsidRDefault="00851985" w:rsidP="00841E1D">
            <w:pPr>
              <w:tabs>
                <w:tab w:val="left" w:pos="3510"/>
              </w:tabs>
              <w:rPr>
                <w:lang w:val="en-GB"/>
              </w:rPr>
            </w:pPr>
          </w:p>
        </w:tc>
        <w:tc>
          <w:tcPr>
            <w:tcW w:w="4508" w:type="dxa"/>
          </w:tcPr>
          <w:p w14:paraId="0CA98597" w14:textId="77777777" w:rsidR="00841E1D" w:rsidRDefault="00851985" w:rsidP="00841E1D">
            <w:pPr>
              <w:tabs>
                <w:tab w:val="left" w:pos="3510"/>
              </w:tabs>
              <w:rPr>
                <w:lang w:val="en-GB"/>
              </w:rPr>
            </w:pPr>
            <w:r>
              <w:rPr>
                <w:lang w:val="en-GB"/>
              </w:rPr>
              <w:t>Child Friendly Social Space</w:t>
            </w:r>
          </w:p>
        </w:tc>
      </w:tr>
      <w:tr w:rsidR="00851985" w14:paraId="5A9B13B0" w14:textId="77777777" w:rsidTr="0069535F">
        <w:tc>
          <w:tcPr>
            <w:tcW w:w="4508" w:type="dxa"/>
          </w:tcPr>
          <w:p w14:paraId="085583B1" w14:textId="77777777" w:rsidR="00851985" w:rsidRDefault="00B255CD" w:rsidP="00841E1D">
            <w:pPr>
              <w:tabs>
                <w:tab w:val="left" w:pos="3510"/>
              </w:tabs>
              <w:rPr>
                <w:lang w:val="en-GB"/>
              </w:rPr>
            </w:pPr>
            <w:r>
              <w:rPr>
                <w:noProof/>
                <w:lang w:val="en-GB"/>
              </w:rPr>
              <w:drawing>
                <wp:inline distT="0" distB="0" distL="0" distR="0" wp14:anchorId="0E09A211" wp14:editId="229B0E44">
                  <wp:extent cx="2743200" cy="182869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028_145000_A700.jpg"/>
                          <pic:cNvPicPr/>
                        </pic:nvPicPr>
                        <pic:blipFill>
                          <a:blip r:embed="rId41" cstate="screen">
                            <a:extLst>
                              <a:ext uri="{28A0092B-C50C-407E-A947-70E740481C1C}">
                                <a14:useLocalDpi xmlns:a14="http://schemas.microsoft.com/office/drawing/2010/main"/>
                              </a:ext>
                            </a:extLst>
                          </a:blip>
                          <a:stretch>
                            <a:fillRect/>
                          </a:stretch>
                        </pic:blipFill>
                        <pic:spPr>
                          <a:xfrm>
                            <a:off x="0" y="0"/>
                            <a:ext cx="2743200" cy="1828699"/>
                          </a:xfrm>
                          <a:prstGeom prst="rect">
                            <a:avLst/>
                          </a:prstGeom>
                        </pic:spPr>
                      </pic:pic>
                    </a:graphicData>
                  </a:graphic>
                </wp:inline>
              </w:drawing>
            </w:r>
          </w:p>
          <w:p w14:paraId="53A9E11C" w14:textId="77777777" w:rsidR="00B255CD" w:rsidRDefault="00B255CD" w:rsidP="00841E1D">
            <w:pPr>
              <w:tabs>
                <w:tab w:val="left" w:pos="3510"/>
              </w:tabs>
              <w:rPr>
                <w:lang w:val="en-GB"/>
              </w:rPr>
            </w:pPr>
            <w:r>
              <w:rPr>
                <w:lang w:val="en-GB"/>
              </w:rPr>
              <w:t>Bamboo Bridge</w:t>
            </w:r>
          </w:p>
        </w:tc>
        <w:tc>
          <w:tcPr>
            <w:tcW w:w="4508" w:type="dxa"/>
          </w:tcPr>
          <w:p w14:paraId="372DD7C6" w14:textId="77777777" w:rsidR="00851985" w:rsidRDefault="0050047D" w:rsidP="00841E1D">
            <w:pPr>
              <w:tabs>
                <w:tab w:val="left" w:pos="3510"/>
              </w:tabs>
              <w:rPr>
                <w:lang w:val="en-GB"/>
              </w:rPr>
            </w:pPr>
            <w:r>
              <w:rPr>
                <w:noProof/>
                <w:lang w:val="en-GB"/>
              </w:rPr>
              <w:drawing>
                <wp:inline distT="0" distB="0" distL="0" distR="0" wp14:anchorId="317F0100" wp14:editId="70561C9D">
                  <wp:extent cx="2743200" cy="182869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028_122304_A700.jpg"/>
                          <pic:cNvPicPr/>
                        </pic:nvPicPr>
                        <pic:blipFill>
                          <a:blip r:embed="rId42" cstate="screen">
                            <a:extLst>
                              <a:ext uri="{28A0092B-C50C-407E-A947-70E740481C1C}">
                                <a14:useLocalDpi xmlns:a14="http://schemas.microsoft.com/office/drawing/2010/main"/>
                              </a:ext>
                            </a:extLst>
                          </a:blip>
                          <a:stretch>
                            <a:fillRect/>
                          </a:stretch>
                        </pic:blipFill>
                        <pic:spPr>
                          <a:xfrm>
                            <a:off x="0" y="0"/>
                            <a:ext cx="2743200" cy="1828699"/>
                          </a:xfrm>
                          <a:prstGeom prst="rect">
                            <a:avLst/>
                          </a:prstGeom>
                        </pic:spPr>
                      </pic:pic>
                    </a:graphicData>
                  </a:graphic>
                </wp:inline>
              </w:drawing>
            </w:r>
          </w:p>
          <w:p w14:paraId="74BB9048" w14:textId="77777777" w:rsidR="00B255CD" w:rsidRDefault="0069535F" w:rsidP="00841E1D">
            <w:pPr>
              <w:tabs>
                <w:tab w:val="left" w:pos="3510"/>
              </w:tabs>
              <w:rPr>
                <w:lang w:val="en-GB"/>
              </w:rPr>
            </w:pPr>
            <w:r>
              <w:rPr>
                <w:lang w:val="en-GB"/>
              </w:rPr>
              <w:t>Dignity Billboard</w:t>
            </w:r>
          </w:p>
        </w:tc>
      </w:tr>
    </w:tbl>
    <w:p w14:paraId="0A4F38C2" w14:textId="77777777" w:rsidR="00C25EF7" w:rsidRDefault="00C25EF7" w:rsidP="00841E1D">
      <w:pPr>
        <w:tabs>
          <w:tab w:val="left" w:pos="3510"/>
        </w:tabs>
        <w:rPr>
          <w:lang w:val="en-GB"/>
        </w:rPr>
      </w:pPr>
    </w:p>
    <w:p w14:paraId="1C411A95" w14:textId="77777777" w:rsidR="00C25EF7" w:rsidRDefault="00C25EF7">
      <w:pPr>
        <w:rPr>
          <w:lang w:val="en-GB"/>
        </w:rPr>
      </w:pPr>
      <w:r>
        <w:rPr>
          <w:lang w:val="en-GB"/>
        </w:rPr>
        <w:br w:type="page"/>
      </w:r>
    </w:p>
    <w:p w14:paraId="08A59123" w14:textId="77777777" w:rsidR="00841E1D" w:rsidRDefault="00C25EF7" w:rsidP="007770A7">
      <w:pPr>
        <w:pStyle w:val="Title"/>
        <w:jc w:val="center"/>
        <w:rPr>
          <w:lang w:val="en-GB"/>
        </w:rPr>
      </w:pPr>
      <w:r>
        <w:rPr>
          <w:lang w:val="en-GB"/>
        </w:rPr>
        <w:lastRenderedPageBreak/>
        <w:t xml:space="preserve">Friendship </w:t>
      </w:r>
      <w:r w:rsidR="00E93BD6">
        <w:rPr>
          <w:lang w:val="en-GB"/>
        </w:rPr>
        <w:t>Overview</w:t>
      </w:r>
    </w:p>
    <w:p w14:paraId="52BD985F" w14:textId="77777777" w:rsidR="005112A5" w:rsidRDefault="005A6BE9" w:rsidP="007770A7">
      <w:pPr>
        <w:tabs>
          <w:tab w:val="left" w:pos="3510"/>
        </w:tabs>
        <w:jc w:val="both"/>
        <w:rPr>
          <w:lang w:val="en-GB"/>
        </w:rPr>
      </w:pPr>
      <w:r w:rsidRPr="005A6BE9">
        <w:rPr>
          <w:lang w:val="en-GB"/>
        </w:rPr>
        <w:t xml:space="preserve">Friendship is a </w:t>
      </w:r>
      <w:r w:rsidR="00373128">
        <w:rPr>
          <w:lang w:val="en-GB"/>
        </w:rPr>
        <w:t xml:space="preserve">needs-based </w:t>
      </w:r>
      <w:r w:rsidRPr="005A6BE9">
        <w:rPr>
          <w:lang w:val="en-GB"/>
        </w:rPr>
        <w:t xml:space="preserve">non-government organization (NGO) that </w:t>
      </w:r>
      <w:r w:rsidR="005112A5">
        <w:rPr>
          <w:lang w:val="en-GB"/>
        </w:rPr>
        <w:t xml:space="preserve">aims to </w:t>
      </w:r>
      <w:r w:rsidR="00373128">
        <w:rPr>
          <w:lang w:val="en-GB"/>
        </w:rPr>
        <w:t>s</w:t>
      </w:r>
      <w:r w:rsidR="005112A5" w:rsidRPr="005112A5">
        <w:rPr>
          <w:lang w:val="en-GB"/>
        </w:rPr>
        <w:t>trengthen marginalized communities and empower people to reach their full potential through a sustainable, integrated development approach.</w:t>
      </w:r>
      <w:r w:rsidR="00A267E7">
        <w:rPr>
          <w:lang w:val="en-GB"/>
        </w:rPr>
        <w:t xml:space="preserve"> </w:t>
      </w:r>
      <w:r w:rsidR="008132AD">
        <w:rPr>
          <w:lang w:val="en-GB"/>
        </w:rPr>
        <w:t>Founded by Runa Khan i</w:t>
      </w:r>
      <w:r w:rsidR="00A267E7">
        <w:rPr>
          <w:lang w:val="en-GB"/>
        </w:rPr>
        <w:t xml:space="preserve">n 2002, </w:t>
      </w:r>
      <w:r w:rsidR="00A267E7" w:rsidRPr="00A267E7">
        <w:rPr>
          <w:lang w:val="en-GB"/>
        </w:rPr>
        <w:t>Friendship began with the innovative concept of a</w:t>
      </w:r>
      <w:r w:rsidR="00A267E7">
        <w:rPr>
          <w:lang w:val="en-GB"/>
        </w:rPr>
        <w:t xml:space="preserve"> </w:t>
      </w:r>
      <w:r w:rsidR="00A267E7" w:rsidRPr="00A267E7">
        <w:rPr>
          <w:lang w:val="en-GB"/>
        </w:rPr>
        <w:t>floating hospital</w:t>
      </w:r>
      <w:r w:rsidR="00A267E7">
        <w:rPr>
          <w:lang w:val="en-GB"/>
        </w:rPr>
        <w:t xml:space="preserve"> with the vision of </w:t>
      </w:r>
      <w:r w:rsidR="00A267E7" w:rsidRPr="00A267E7">
        <w:rPr>
          <w:lang w:val="en-GB"/>
        </w:rPr>
        <w:t>carrying healthcare to the ultra-poor in the remote communities</w:t>
      </w:r>
      <w:r w:rsidR="008E0CDB">
        <w:rPr>
          <w:lang w:val="en-GB"/>
        </w:rPr>
        <w:t xml:space="preserve">. </w:t>
      </w:r>
      <w:r w:rsidR="008E0CDB" w:rsidRPr="008E0CDB">
        <w:rPr>
          <w:lang w:val="en-GB"/>
        </w:rPr>
        <w:t>Since then, Friendship has developed a structured, three-tier healthcare system to provide comprehensive quality healthcare and information. Recognizing that the broader goal of enabling these communities to improve their living conditions and gain control over their lives requires more than healthcare support alone, Friendship has progressively built its distinctive integrated community development model, which includes: Health, Education, Climate Change Adaptation and Disaster Management, Inclusive Citizenship, Sustainable Economic Development and Cultural Preservation.</w:t>
      </w:r>
      <w:r w:rsidR="008E0CDB">
        <w:rPr>
          <w:lang w:val="en-GB"/>
        </w:rPr>
        <w:t xml:space="preserve"> </w:t>
      </w:r>
      <w:r w:rsidR="001E3423" w:rsidRPr="001E3423">
        <w:rPr>
          <w:lang w:val="en-GB"/>
        </w:rPr>
        <w:t>Friendship supports communities mainly in the shifting northern river</w:t>
      </w:r>
      <w:r w:rsidR="001E3423">
        <w:rPr>
          <w:lang w:val="en-GB"/>
        </w:rPr>
        <w:t xml:space="preserve"> </w:t>
      </w:r>
      <w:r w:rsidR="001E3423" w:rsidRPr="001E3423">
        <w:rPr>
          <w:lang w:val="en-GB"/>
        </w:rPr>
        <w:t>islands, known as “Chars”, of the Brahmaputra and Jamuna rivers</w:t>
      </w:r>
      <w:r w:rsidR="001E3423">
        <w:rPr>
          <w:lang w:val="en-GB"/>
        </w:rPr>
        <w:t xml:space="preserve"> </w:t>
      </w:r>
      <w:r w:rsidR="001E3423" w:rsidRPr="001E3423">
        <w:rPr>
          <w:lang w:val="en-GB"/>
        </w:rPr>
        <w:t>and in the coastal areas of the Bay of Bengal.</w:t>
      </w:r>
    </w:p>
    <w:p w14:paraId="4E8B583E" w14:textId="77777777" w:rsidR="00E93BD6" w:rsidRDefault="00173543" w:rsidP="007770A7">
      <w:pPr>
        <w:pStyle w:val="Heading1"/>
        <w:rPr>
          <w:lang w:val="en-GB"/>
        </w:rPr>
      </w:pPr>
      <w:r>
        <w:rPr>
          <w:lang w:val="en-GB"/>
        </w:rPr>
        <w:t>Selected Vide</w:t>
      </w:r>
      <w:r w:rsidR="007770A7">
        <w:rPr>
          <w:lang w:val="en-GB"/>
        </w:rPr>
        <w:t>os</w:t>
      </w:r>
    </w:p>
    <w:p w14:paraId="52C5134C" w14:textId="77777777" w:rsidR="007770A7" w:rsidRDefault="00024E77" w:rsidP="00A32D58">
      <w:pPr>
        <w:pStyle w:val="ListParagraph"/>
        <w:numPr>
          <w:ilvl w:val="0"/>
          <w:numId w:val="3"/>
        </w:numPr>
        <w:tabs>
          <w:tab w:val="left" w:pos="3510"/>
        </w:tabs>
        <w:rPr>
          <w:lang w:val="en-GB"/>
        </w:rPr>
      </w:pPr>
      <w:hyperlink r:id="rId43" w:history="1">
        <w:r w:rsidR="00A32D58" w:rsidRPr="00822E47">
          <w:rPr>
            <w:rStyle w:val="Hyperlink"/>
            <w:lang w:val="en-GB"/>
          </w:rPr>
          <w:t>Friendship: Nurturing Dignity and Hope</w:t>
        </w:r>
      </w:hyperlink>
    </w:p>
    <w:p w14:paraId="6D821D1A" w14:textId="77777777" w:rsidR="00A32D58" w:rsidRDefault="00476ED3" w:rsidP="00A32D58">
      <w:pPr>
        <w:pStyle w:val="ListParagraph"/>
        <w:tabs>
          <w:tab w:val="left" w:pos="3510"/>
        </w:tabs>
        <w:rPr>
          <w:lang w:val="en-GB"/>
        </w:rPr>
      </w:pPr>
      <w:r>
        <w:rPr>
          <w:noProof/>
        </w:rPr>
        <w:drawing>
          <wp:inline distT="0" distB="0" distL="0" distR="0" wp14:anchorId="3294950B" wp14:editId="092690F4">
            <wp:extent cx="3017520" cy="1698984"/>
            <wp:effectExtent l="0" t="0" r="0" b="0"/>
            <wp:docPr id="15" name="Picture 1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43"/>
                    </pic:cNvPr>
                    <pic:cNvPicPr/>
                  </pic:nvPicPr>
                  <pic:blipFill>
                    <a:blip r:embed="rId44" cstate="screen">
                      <a:extLst>
                        <a:ext uri="{28A0092B-C50C-407E-A947-70E740481C1C}">
                          <a14:useLocalDpi xmlns:a14="http://schemas.microsoft.com/office/drawing/2010/main"/>
                        </a:ext>
                      </a:extLst>
                    </a:blip>
                    <a:stretch>
                      <a:fillRect/>
                    </a:stretch>
                  </pic:blipFill>
                  <pic:spPr>
                    <a:xfrm>
                      <a:off x="0" y="0"/>
                      <a:ext cx="3017520" cy="1698984"/>
                    </a:xfrm>
                    <a:prstGeom prst="rect">
                      <a:avLst/>
                    </a:prstGeom>
                  </pic:spPr>
                </pic:pic>
              </a:graphicData>
            </a:graphic>
          </wp:inline>
        </w:drawing>
      </w:r>
    </w:p>
    <w:p w14:paraId="33A36E20" w14:textId="77777777" w:rsidR="00822E47" w:rsidRDefault="00822E47" w:rsidP="00A32D58">
      <w:pPr>
        <w:pStyle w:val="ListParagraph"/>
        <w:tabs>
          <w:tab w:val="left" w:pos="3510"/>
        </w:tabs>
        <w:rPr>
          <w:lang w:val="en-GB"/>
        </w:rPr>
      </w:pPr>
    </w:p>
    <w:p w14:paraId="1FC488E2" w14:textId="77777777" w:rsidR="009E7759" w:rsidRDefault="00024E77" w:rsidP="009E7759">
      <w:pPr>
        <w:pStyle w:val="ListParagraph"/>
        <w:numPr>
          <w:ilvl w:val="0"/>
          <w:numId w:val="3"/>
        </w:numPr>
        <w:tabs>
          <w:tab w:val="left" w:pos="3510"/>
        </w:tabs>
        <w:rPr>
          <w:lang w:val="en-GB"/>
        </w:rPr>
      </w:pPr>
      <w:hyperlink r:id="rId45" w:history="1">
        <w:r w:rsidR="009E7759">
          <w:rPr>
            <w:rStyle w:val="Hyperlink"/>
            <w:lang w:val="en-GB"/>
          </w:rPr>
          <w:t xml:space="preserve">Climate change in Bangladesh - a film by Yann </w:t>
        </w:r>
        <w:proofErr w:type="spellStart"/>
        <w:r w:rsidR="009E7759">
          <w:rPr>
            <w:rStyle w:val="Hyperlink"/>
            <w:lang w:val="en-GB"/>
          </w:rPr>
          <w:t>Arthus</w:t>
        </w:r>
        <w:proofErr w:type="spellEnd"/>
        <w:r w:rsidR="009E7759">
          <w:rPr>
            <w:rStyle w:val="Hyperlink"/>
            <w:lang w:val="en-GB"/>
          </w:rPr>
          <w:t xml:space="preserve"> Bertrand</w:t>
        </w:r>
      </w:hyperlink>
    </w:p>
    <w:p w14:paraId="51C415F9" w14:textId="77777777" w:rsidR="009E7759" w:rsidRDefault="00024E77" w:rsidP="009E7759">
      <w:pPr>
        <w:pStyle w:val="ListParagraph"/>
        <w:numPr>
          <w:ilvl w:val="0"/>
          <w:numId w:val="3"/>
        </w:numPr>
        <w:tabs>
          <w:tab w:val="left" w:pos="3510"/>
        </w:tabs>
        <w:rPr>
          <w:lang w:val="en-GB"/>
        </w:rPr>
      </w:pPr>
      <w:hyperlink r:id="rId46" w:history="1">
        <w:r w:rsidR="009E7759" w:rsidRPr="009E7759">
          <w:rPr>
            <w:rStyle w:val="Hyperlink"/>
            <w:lang w:val="en-GB"/>
          </w:rPr>
          <w:t>Friendship receives Aga Khan Award for Architecture 2016</w:t>
        </w:r>
      </w:hyperlink>
    </w:p>
    <w:p w14:paraId="6A8BE36C" w14:textId="77777777" w:rsidR="009E7759" w:rsidRDefault="00024E77" w:rsidP="009E7759">
      <w:pPr>
        <w:pStyle w:val="ListParagraph"/>
        <w:numPr>
          <w:ilvl w:val="0"/>
          <w:numId w:val="3"/>
        </w:numPr>
        <w:tabs>
          <w:tab w:val="left" w:pos="3510"/>
        </w:tabs>
        <w:rPr>
          <w:lang w:val="en-GB"/>
        </w:rPr>
      </w:pPr>
      <w:hyperlink r:id="rId47" w:history="1">
        <w:r w:rsidR="009E7759" w:rsidRPr="009E7759">
          <w:rPr>
            <w:rStyle w:val="Hyperlink"/>
            <w:lang w:val="en-GB"/>
          </w:rPr>
          <w:t>Michael Hall (/Dexter) visits Friendship</w:t>
        </w:r>
        <w:r w:rsidR="009E7759" w:rsidRPr="009E7759">
          <w:rPr>
            <w:rStyle w:val="Hyperlink"/>
            <w:rFonts w:ascii="Times New Roman" w:cs="Times New Roman"/>
            <w:lang w:val="en-GB"/>
          </w:rPr>
          <w:t>’</w:t>
        </w:r>
        <w:r w:rsidR="009E7759" w:rsidRPr="009E7759">
          <w:rPr>
            <w:rStyle w:val="Hyperlink"/>
            <w:lang w:val="en-GB"/>
          </w:rPr>
          <w:t>s Hospital ship</w:t>
        </w:r>
      </w:hyperlink>
    </w:p>
    <w:p w14:paraId="13A08AA4" w14:textId="77777777" w:rsidR="009E7759" w:rsidRDefault="00024E77" w:rsidP="009E7759">
      <w:pPr>
        <w:pStyle w:val="ListParagraph"/>
        <w:numPr>
          <w:ilvl w:val="0"/>
          <w:numId w:val="3"/>
        </w:numPr>
        <w:tabs>
          <w:tab w:val="left" w:pos="3510"/>
        </w:tabs>
        <w:rPr>
          <w:lang w:val="en-GB"/>
        </w:rPr>
      </w:pPr>
      <w:hyperlink r:id="rId48" w:history="1">
        <w:r w:rsidR="009E7759" w:rsidRPr="009E7759">
          <w:rPr>
            <w:rStyle w:val="Hyperlink"/>
            <w:lang w:val="en-GB"/>
          </w:rPr>
          <w:t>Greenpeace</w:t>
        </w:r>
        <w:r w:rsidR="009E7759" w:rsidRPr="009E7759">
          <w:rPr>
            <w:rStyle w:val="Hyperlink"/>
            <w:rFonts w:ascii="Times New Roman" w:cs="Times New Roman"/>
            <w:lang w:val="en-GB"/>
          </w:rPr>
          <w:t>’</w:t>
        </w:r>
        <w:r w:rsidR="009E7759" w:rsidRPr="009E7759">
          <w:rPr>
            <w:rStyle w:val="Hyperlink"/>
            <w:lang w:val="en-GB"/>
          </w:rPr>
          <w:t>s iconic Rainbow Warrior II becomes a hospital ship</w:t>
        </w:r>
      </w:hyperlink>
    </w:p>
    <w:p w14:paraId="10F37858" w14:textId="77777777" w:rsidR="009E7759" w:rsidRPr="009E7759" w:rsidRDefault="00024E77" w:rsidP="009E7759">
      <w:pPr>
        <w:pStyle w:val="ListParagraph"/>
        <w:numPr>
          <w:ilvl w:val="0"/>
          <w:numId w:val="3"/>
        </w:numPr>
        <w:tabs>
          <w:tab w:val="left" w:pos="3510"/>
        </w:tabs>
        <w:rPr>
          <w:lang w:val="en-GB"/>
        </w:rPr>
      </w:pPr>
      <w:hyperlink r:id="rId49" w:history="1">
        <w:r w:rsidR="009E7759" w:rsidRPr="009E7759">
          <w:rPr>
            <w:rStyle w:val="Hyperlink"/>
            <w:lang w:val="en-GB"/>
          </w:rPr>
          <w:t>National Geographic - Preserving Bangladesh's Boatbuilding Heritage</w:t>
        </w:r>
      </w:hyperlink>
    </w:p>
    <w:p w14:paraId="675C7560" w14:textId="77777777" w:rsidR="006B76F9" w:rsidRPr="006B76F9" w:rsidRDefault="00024E77" w:rsidP="006B76F9">
      <w:pPr>
        <w:pStyle w:val="ListParagraph"/>
        <w:numPr>
          <w:ilvl w:val="0"/>
          <w:numId w:val="3"/>
        </w:numPr>
        <w:tabs>
          <w:tab w:val="left" w:pos="3510"/>
        </w:tabs>
        <w:rPr>
          <w:lang w:val="en-GB"/>
        </w:rPr>
      </w:pPr>
      <w:hyperlink r:id="rId50" w:history="1">
        <w:r w:rsidR="009E7759">
          <w:rPr>
            <w:rStyle w:val="Hyperlink"/>
            <w:rFonts w:ascii="Times New Roman" w:cs="Times New Roman"/>
            <w:lang w:val="en-GB"/>
          </w:rPr>
          <w:t>“</w:t>
        </w:r>
        <w:r w:rsidR="009E7759">
          <w:rPr>
            <w:rStyle w:val="Hyperlink"/>
            <w:lang w:val="en-GB"/>
          </w:rPr>
          <w:t>Voice of Bangladesh</w:t>
        </w:r>
        <w:r w:rsidR="009E7759">
          <w:rPr>
            <w:rStyle w:val="Hyperlink"/>
            <w:rFonts w:ascii="Times New Roman" w:cs="Times New Roman"/>
            <w:lang w:val="en-GB"/>
          </w:rPr>
          <w:t>”</w:t>
        </w:r>
        <w:r w:rsidR="009E7759">
          <w:rPr>
            <w:rStyle w:val="Hyperlink"/>
            <w:lang w:val="en-GB"/>
          </w:rPr>
          <w:t xml:space="preserve"> - a documentary by Vito Labalestra</w:t>
        </w:r>
      </w:hyperlink>
    </w:p>
    <w:p w14:paraId="610FC08F" w14:textId="77777777" w:rsidR="006B76F9" w:rsidRPr="006B76F9" w:rsidRDefault="006B76F9" w:rsidP="006B76F9">
      <w:pPr>
        <w:pStyle w:val="Heading1"/>
        <w:rPr>
          <w:lang w:val="en-GB"/>
        </w:rPr>
      </w:pPr>
      <w:r w:rsidRPr="006B76F9">
        <w:rPr>
          <w:lang w:val="en-GB"/>
        </w:rPr>
        <w:t>BROCHURES</w:t>
      </w:r>
    </w:p>
    <w:p w14:paraId="345B223D" w14:textId="77777777" w:rsidR="006B76F9" w:rsidRDefault="00024E77" w:rsidP="006B76F9">
      <w:pPr>
        <w:numPr>
          <w:ilvl w:val="0"/>
          <w:numId w:val="4"/>
        </w:numPr>
        <w:spacing w:after="0" w:line="240" w:lineRule="auto"/>
        <w:rPr>
          <w:lang w:val="en-GB"/>
        </w:rPr>
      </w:pPr>
      <w:hyperlink r:id="rId51" w:history="1">
        <w:r w:rsidR="006B76F9">
          <w:rPr>
            <w:rStyle w:val="Hyperlink"/>
            <w:lang w:val="en-GB"/>
          </w:rPr>
          <w:t>Friendship Overview Brochure</w:t>
        </w:r>
      </w:hyperlink>
    </w:p>
    <w:p w14:paraId="273D5468" w14:textId="77777777" w:rsidR="006B76F9" w:rsidRDefault="00024E77" w:rsidP="006B76F9">
      <w:pPr>
        <w:numPr>
          <w:ilvl w:val="0"/>
          <w:numId w:val="4"/>
        </w:numPr>
        <w:spacing w:after="0" w:line="240" w:lineRule="auto"/>
        <w:rPr>
          <w:lang w:val="en-GB"/>
        </w:rPr>
      </w:pPr>
      <w:hyperlink r:id="rId52" w:history="1">
        <w:r w:rsidR="006B76F9">
          <w:rPr>
            <w:rStyle w:val="Hyperlink"/>
            <w:lang w:val="en-GB"/>
          </w:rPr>
          <w:t>Friendship Strategic Plan 2017-2019</w:t>
        </w:r>
      </w:hyperlink>
    </w:p>
    <w:p w14:paraId="76DBCFE0" w14:textId="77777777" w:rsidR="006B76F9" w:rsidRDefault="00024E77" w:rsidP="006B76F9">
      <w:pPr>
        <w:numPr>
          <w:ilvl w:val="0"/>
          <w:numId w:val="4"/>
        </w:numPr>
        <w:spacing w:after="0" w:line="240" w:lineRule="auto"/>
        <w:rPr>
          <w:lang w:val="en-GB"/>
        </w:rPr>
      </w:pPr>
      <w:hyperlink r:id="rId53" w:history="1">
        <w:r w:rsidR="006B76F9">
          <w:rPr>
            <w:rStyle w:val="Hyperlink"/>
            <w:lang w:val="en-GB"/>
          </w:rPr>
          <w:t>Friendship Annual Report 2016</w:t>
        </w:r>
      </w:hyperlink>
    </w:p>
    <w:p w14:paraId="69C2CA1F" w14:textId="77777777" w:rsidR="00231ED9" w:rsidRPr="006B76F9" w:rsidRDefault="00231ED9" w:rsidP="006B76F9">
      <w:pPr>
        <w:tabs>
          <w:tab w:val="left" w:pos="3510"/>
        </w:tabs>
        <w:rPr>
          <w:lang w:val="en-GB"/>
        </w:rPr>
      </w:pPr>
    </w:p>
    <w:sectPr w:rsidR="00231ED9" w:rsidRPr="006B76F9" w:rsidSect="00841E1D">
      <w:headerReference w:type="default" r:id="rId54"/>
      <w:footerReference w:type="default" r:id="rId5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23A38" w14:textId="77777777" w:rsidR="00024E77" w:rsidRDefault="00024E77" w:rsidP="00365F09">
      <w:pPr>
        <w:spacing w:after="0" w:line="240" w:lineRule="auto"/>
      </w:pPr>
      <w:r>
        <w:separator/>
      </w:r>
    </w:p>
  </w:endnote>
  <w:endnote w:type="continuationSeparator" w:id="0">
    <w:p w14:paraId="7522EA90" w14:textId="77777777" w:rsidR="00024E77" w:rsidRDefault="00024E77" w:rsidP="00365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7FCC2" w14:textId="77777777" w:rsidR="00365F09" w:rsidRPr="00231ED9" w:rsidRDefault="00231ED9">
    <w:pPr>
      <w:pStyle w:val="Footer"/>
      <w:rPr>
        <w:sz w:val="16"/>
        <w:lang w:val="en-GB"/>
      </w:rPr>
    </w:pPr>
    <w:r w:rsidRPr="00231ED9">
      <w:rPr>
        <w:sz w:val="16"/>
        <w:lang w:val="en-GB"/>
      </w:rPr>
      <w:t>www.friendship.ngo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9C37E" w14:textId="77777777" w:rsidR="00024E77" w:rsidRDefault="00024E77" w:rsidP="00365F09">
      <w:pPr>
        <w:spacing w:after="0" w:line="240" w:lineRule="auto"/>
      </w:pPr>
      <w:r>
        <w:separator/>
      </w:r>
    </w:p>
  </w:footnote>
  <w:footnote w:type="continuationSeparator" w:id="0">
    <w:p w14:paraId="1AA8926A" w14:textId="77777777" w:rsidR="00024E77" w:rsidRDefault="00024E77" w:rsidP="00365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69862" w14:textId="77777777" w:rsidR="00365F09" w:rsidRDefault="00365F09" w:rsidP="00231ED9">
    <w:pPr>
      <w:pStyle w:val="Header"/>
      <w:jc w:val="right"/>
    </w:pPr>
    <w:r>
      <w:rPr>
        <w:noProof/>
      </w:rPr>
      <w:drawing>
        <wp:inline distT="0" distB="0" distL="0" distR="0" wp14:anchorId="004FAA45" wp14:editId="0B43B6F7">
          <wp:extent cx="1097280" cy="50475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iendship Blue Box Logo HR.jpg"/>
                  <pic:cNvPicPr/>
                </pic:nvPicPr>
                <pic:blipFill>
                  <a:blip r:embed="rId1">
                    <a:extLst>
                      <a:ext uri="{28A0092B-C50C-407E-A947-70E740481C1C}">
                        <a14:useLocalDpi xmlns:a14="http://schemas.microsoft.com/office/drawing/2010/main" val="0"/>
                      </a:ext>
                    </a:extLst>
                  </a:blip>
                  <a:stretch>
                    <a:fillRect/>
                  </a:stretch>
                </pic:blipFill>
                <pic:spPr>
                  <a:xfrm>
                    <a:off x="0" y="0"/>
                    <a:ext cx="1097280" cy="5047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47426"/>
    <w:multiLevelType w:val="hybridMultilevel"/>
    <w:tmpl w:val="38407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89246A"/>
    <w:multiLevelType w:val="hybridMultilevel"/>
    <w:tmpl w:val="7FB0F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8F85446"/>
    <w:multiLevelType w:val="hybridMultilevel"/>
    <w:tmpl w:val="7C78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C66ABB"/>
    <w:multiLevelType w:val="hybridMultilevel"/>
    <w:tmpl w:val="F6083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56D"/>
    <w:rsid w:val="00021CB2"/>
    <w:rsid w:val="00024E77"/>
    <w:rsid w:val="00052F87"/>
    <w:rsid w:val="00167216"/>
    <w:rsid w:val="00173543"/>
    <w:rsid w:val="001E3423"/>
    <w:rsid w:val="00212475"/>
    <w:rsid w:val="00231ED9"/>
    <w:rsid w:val="00321678"/>
    <w:rsid w:val="003308F5"/>
    <w:rsid w:val="00365F09"/>
    <w:rsid w:val="00373128"/>
    <w:rsid w:val="003A1840"/>
    <w:rsid w:val="003B2D68"/>
    <w:rsid w:val="003D7CFA"/>
    <w:rsid w:val="00476ED3"/>
    <w:rsid w:val="0050047D"/>
    <w:rsid w:val="005112A5"/>
    <w:rsid w:val="00515CFE"/>
    <w:rsid w:val="005A6BE9"/>
    <w:rsid w:val="00653942"/>
    <w:rsid w:val="0069535F"/>
    <w:rsid w:val="006B76F9"/>
    <w:rsid w:val="006E2677"/>
    <w:rsid w:val="006F2817"/>
    <w:rsid w:val="00722987"/>
    <w:rsid w:val="00771E64"/>
    <w:rsid w:val="007770A7"/>
    <w:rsid w:val="007D2311"/>
    <w:rsid w:val="00804F6F"/>
    <w:rsid w:val="008132AD"/>
    <w:rsid w:val="00822E47"/>
    <w:rsid w:val="00841E1D"/>
    <w:rsid w:val="00851985"/>
    <w:rsid w:val="008660E3"/>
    <w:rsid w:val="008971DB"/>
    <w:rsid w:val="008E0CDB"/>
    <w:rsid w:val="009C3703"/>
    <w:rsid w:val="009E7759"/>
    <w:rsid w:val="00A10EA8"/>
    <w:rsid w:val="00A1556D"/>
    <w:rsid w:val="00A267E7"/>
    <w:rsid w:val="00A32D58"/>
    <w:rsid w:val="00A67946"/>
    <w:rsid w:val="00AE3AE6"/>
    <w:rsid w:val="00B15B21"/>
    <w:rsid w:val="00B255CD"/>
    <w:rsid w:val="00B6081C"/>
    <w:rsid w:val="00B746D2"/>
    <w:rsid w:val="00C25EF7"/>
    <w:rsid w:val="00C43E04"/>
    <w:rsid w:val="00C80815"/>
    <w:rsid w:val="00D378FF"/>
    <w:rsid w:val="00D4183E"/>
    <w:rsid w:val="00D90840"/>
    <w:rsid w:val="00D92ABE"/>
    <w:rsid w:val="00DA22E7"/>
    <w:rsid w:val="00E0571F"/>
    <w:rsid w:val="00E93BD6"/>
    <w:rsid w:val="00EC565A"/>
    <w:rsid w:val="00F26B18"/>
    <w:rsid w:val="00F30915"/>
    <w:rsid w:val="00F65E5B"/>
    <w:rsid w:val="00FA7AF2"/>
    <w:rsid w:val="00FD17F5"/>
    <w:rsid w:val="00FF6BE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0B2DF"/>
  <w15:chartTrackingRefBased/>
  <w15:docId w15:val="{D7D3BDA1-7430-42F4-9CEB-201ECFDE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72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216"/>
    <w:pPr>
      <w:ind w:left="720"/>
      <w:contextualSpacing/>
    </w:pPr>
  </w:style>
  <w:style w:type="character" w:styleId="Hyperlink">
    <w:name w:val="Hyperlink"/>
    <w:basedOn w:val="DefaultParagraphFont"/>
    <w:uiPriority w:val="99"/>
    <w:unhideWhenUsed/>
    <w:rsid w:val="00167216"/>
    <w:rPr>
      <w:color w:val="0563C1" w:themeColor="hyperlink"/>
      <w:u w:val="single"/>
    </w:rPr>
  </w:style>
  <w:style w:type="character" w:styleId="UnresolvedMention">
    <w:name w:val="Unresolved Mention"/>
    <w:basedOn w:val="DefaultParagraphFont"/>
    <w:uiPriority w:val="99"/>
    <w:semiHidden/>
    <w:unhideWhenUsed/>
    <w:rsid w:val="00167216"/>
    <w:rPr>
      <w:color w:val="808080"/>
      <w:shd w:val="clear" w:color="auto" w:fill="E6E6E6"/>
    </w:rPr>
  </w:style>
  <w:style w:type="character" w:customStyle="1" w:styleId="Heading1Char">
    <w:name w:val="Heading 1 Char"/>
    <w:basedOn w:val="DefaultParagraphFont"/>
    <w:link w:val="Heading1"/>
    <w:uiPriority w:val="9"/>
    <w:rsid w:val="00167216"/>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841E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1E1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65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F09"/>
  </w:style>
  <w:style w:type="paragraph" w:styleId="Footer">
    <w:name w:val="footer"/>
    <w:basedOn w:val="Normal"/>
    <w:link w:val="FooterChar"/>
    <w:uiPriority w:val="99"/>
    <w:unhideWhenUsed/>
    <w:rsid w:val="00365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396224">
      <w:bodyDiv w:val="1"/>
      <w:marLeft w:val="0"/>
      <w:marRight w:val="0"/>
      <w:marTop w:val="0"/>
      <w:marBottom w:val="0"/>
      <w:divBdr>
        <w:top w:val="none" w:sz="0" w:space="0" w:color="auto"/>
        <w:left w:val="none" w:sz="0" w:space="0" w:color="auto"/>
        <w:bottom w:val="none" w:sz="0" w:space="0" w:color="auto"/>
        <w:right w:val="none" w:sz="0" w:space="0" w:color="auto"/>
      </w:divBdr>
      <w:divsChild>
        <w:div w:id="617957178">
          <w:marLeft w:val="0"/>
          <w:marRight w:val="0"/>
          <w:marTop w:val="0"/>
          <w:marBottom w:val="0"/>
          <w:divBdr>
            <w:top w:val="none" w:sz="0" w:space="0" w:color="auto"/>
            <w:left w:val="none" w:sz="0" w:space="0" w:color="auto"/>
            <w:bottom w:val="single" w:sz="6" w:space="0" w:color="F4F4F4"/>
            <w:right w:val="none" w:sz="0" w:space="0" w:color="auto"/>
          </w:divBdr>
        </w:div>
        <w:div w:id="5449905">
          <w:marLeft w:val="0"/>
          <w:marRight w:val="0"/>
          <w:marTop w:val="0"/>
          <w:marBottom w:val="0"/>
          <w:divBdr>
            <w:top w:val="none" w:sz="0" w:space="0" w:color="auto"/>
            <w:left w:val="none" w:sz="0" w:space="0" w:color="auto"/>
            <w:bottom w:val="none" w:sz="0" w:space="0" w:color="auto"/>
            <w:right w:val="none" w:sz="0" w:space="0" w:color="auto"/>
          </w:divBdr>
        </w:div>
      </w:divsChild>
    </w:div>
    <w:div w:id="1205680335">
      <w:bodyDiv w:val="1"/>
      <w:marLeft w:val="0"/>
      <w:marRight w:val="0"/>
      <w:marTop w:val="0"/>
      <w:marBottom w:val="0"/>
      <w:divBdr>
        <w:top w:val="none" w:sz="0" w:space="0" w:color="auto"/>
        <w:left w:val="none" w:sz="0" w:space="0" w:color="auto"/>
        <w:bottom w:val="none" w:sz="0" w:space="0" w:color="auto"/>
        <w:right w:val="none" w:sz="0" w:space="0" w:color="auto"/>
      </w:divBdr>
    </w:div>
    <w:div w:id="1508902816">
      <w:bodyDiv w:val="1"/>
      <w:marLeft w:val="0"/>
      <w:marRight w:val="0"/>
      <w:marTop w:val="0"/>
      <w:marBottom w:val="0"/>
      <w:divBdr>
        <w:top w:val="none" w:sz="0" w:space="0" w:color="auto"/>
        <w:left w:val="none" w:sz="0" w:space="0" w:color="auto"/>
        <w:bottom w:val="none" w:sz="0" w:space="0" w:color="auto"/>
        <w:right w:val="none" w:sz="0" w:space="0" w:color="auto"/>
      </w:divBdr>
    </w:div>
    <w:div w:id="1578586731">
      <w:bodyDiv w:val="1"/>
      <w:marLeft w:val="0"/>
      <w:marRight w:val="0"/>
      <w:marTop w:val="0"/>
      <w:marBottom w:val="0"/>
      <w:divBdr>
        <w:top w:val="none" w:sz="0" w:space="0" w:color="auto"/>
        <w:left w:val="none" w:sz="0" w:space="0" w:color="auto"/>
        <w:bottom w:val="none" w:sz="0" w:space="0" w:color="auto"/>
        <w:right w:val="none" w:sz="0" w:space="0" w:color="auto"/>
      </w:divBdr>
    </w:div>
    <w:div w:id="1819767586">
      <w:bodyDiv w:val="1"/>
      <w:marLeft w:val="0"/>
      <w:marRight w:val="0"/>
      <w:marTop w:val="0"/>
      <w:marBottom w:val="0"/>
      <w:divBdr>
        <w:top w:val="none" w:sz="0" w:space="0" w:color="auto"/>
        <w:left w:val="none" w:sz="0" w:space="0" w:color="auto"/>
        <w:bottom w:val="none" w:sz="0" w:space="0" w:color="auto"/>
        <w:right w:val="none" w:sz="0" w:space="0" w:color="auto"/>
      </w:divBdr>
    </w:div>
    <w:div w:id="1846703463">
      <w:bodyDiv w:val="1"/>
      <w:marLeft w:val="0"/>
      <w:marRight w:val="0"/>
      <w:marTop w:val="0"/>
      <w:marBottom w:val="0"/>
      <w:divBdr>
        <w:top w:val="none" w:sz="0" w:space="0" w:color="auto"/>
        <w:left w:val="none" w:sz="0" w:space="0" w:color="auto"/>
        <w:bottom w:val="none" w:sz="0" w:space="0" w:color="auto"/>
        <w:right w:val="none" w:sz="0" w:space="0" w:color="auto"/>
      </w:divBdr>
    </w:div>
    <w:div w:id="19536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edium.com/friendship-ngo/born-in-bangladesh-9201374b4509" TargetMode="External"/><Relationship Id="rId26" Type="http://schemas.openxmlformats.org/officeDocument/2006/relationships/image" Target="media/image8.png"/><Relationship Id="rId39" Type="http://schemas.openxmlformats.org/officeDocument/2006/relationships/image" Target="media/image18.jpeg"/><Relationship Id="rId21" Type="http://schemas.openxmlformats.org/officeDocument/2006/relationships/hyperlink" Target="https://medium.com/friendship-ngo/wanton-water-and-rohingya-floods-bangladesh-in-double-jeopardy-f55f2fd22aa8"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s://www.youtube.com/watch?v=vJrdHC5VBgg" TargetMode="External"/><Relationship Id="rId50" Type="http://schemas.openxmlformats.org/officeDocument/2006/relationships/hyperlink" Target="https://youtu.be/HI-z-DFCiVQ"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HTkftrFb8d8&amp;t=14s" TargetMode="External"/><Relationship Id="rId17" Type="http://schemas.openxmlformats.org/officeDocument/2006/relationships/hyperlink" Target="https://medium.com/friendship-ngo/water-is-life-1ebf6010297b" TargetMode="External"/><Relationship Id="rId25" Type="http://schemas.microsoft.com/office/2007/relationships/hdphoto" Target="media/hdphoto2.wdp"/><Relationship Id="rId33" Type="http://schemas.microsoft.com/office/2007/relationships/hdphoto" Target="media/hdphoto5.wdp"/><Relationship Id="rId38" Type="http://schemas.openxmlformats.org/officeDocument/2006/relationships/image" Target="media/image17.jpeg"/><Relationship Id="rId46" Type="http://schemas.openxmlformats.org/officeDocument/2006/relationships/hyperlink" Target="https://youtu.be/OchdKVERl1A" TargetMode="External"/><Relationship Id="rId2" Type="http://schemas.openxmlformats.org/officeDocument/2006/relationships/numbering" Target="numbering.xml"/><Relationship Id="rId16" Type="http://schemas.openxmlformats.org/officeDocument/2006/relationships/hyperlink" Target="https://medium.com/friendship-ngo/field-visit-in-the-rohingya-camps-in-coxs-bazar-bangladesh-cb4a36d632ab" TargetMode="External"/><Relationship Id="rId20" Type="http://schemas.openxmlformats.org/officeDocument/2006/relationships/hyperlink" Target="https://medium.com/friendship-ngo/dignity-for-all-c303f726519a" TargetMode="External"/><Relationship Id="rId29" Type="http://schemas.openxmlformats.org/officeDocument/2006/relationships/image" Target="media/image10.png"/><Relationship Id="rId41" Type="http://schemas.openxmlformats.org/officeDocument/2006/relationships/image" Target="media/image2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youtu.be/0ap1YVygjcM?list=PLW26tfkKif9j83O9RmzNqzk97CMsCr2v3" TargetMode="External"/><Relationship Id="rId53" Type="http://schemas.openxmlformats.org/officeDocument/2006/relationships/hyperlink" Target="https://friendship.ngo/wp-content/uploads/2016/03/Friendship_Annual_Report.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hyperlink" Target="https://youtu.be/yCXUP6Wp1WY" TargetMode="External"/><Relationship Id="rId57" Type="http://schemas.openxmlformats.org/officeDocument/2006/relationships/theme" Target="theme/theme1.xml"/><Relationship Id="rId10" Type="http://schemas.openxmlformats.org/officeDocument/2006/relationships/hyperlink" Target="https://www.youtube.com/watch?v=Da_GciFwzWQ&amp;t=41s" TargetMode="External"/><Relationship Id="rId19" Type="http://schemas.openxmlformats.org/officeDocument/2006/relationships/hyperlink" Target="https://medium.com/friendship-ngo/friendship-clinics-offer-badly-needed-health-services-1fb8627f5be4" TargetMode="External"/><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hyperlink" Target="https://friendship.ngo/wp-content/uploads/2016/03/Friendship_Strategy_Pla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0blIewdQNK4&amp;t=3s" TargetMode="External"/><Relationship Id="rId22" Type="http://schemas.openxmlformats.org/officeDocument/2006/relationships/image" Target="media/image6.pn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14.jpeg"/><Relationship Id="rId43" Type="http://schemas.openxmlformats.org/officeDocument/2006/relationships/hyperlink" Target="https://youtu.be/1Xf5F5iz4Cs" TargetMode="External"/><Relationship Id="rId48" Type="http://schemas.openxmlformats.org/officeDocument/2006/relationships/hyperlink" Target="https://youtu.be/YdSxGNJbAak"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friendship.ngo/wp-content/uploads/2016/12/Friendship-Brochure-2015-English.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64DE5-9FC3-4817-A037-721D3BE4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Abdus Sabur Chowdhury</dc:creator>
  <cp:keywords/>
  <dc:description/>
  <cp:lastModifiedBy>Sazid Hasan Khan</cp:lastModifiedBy>
  <cp:revision>4</cp:revision>
  <dcterms:created xsi:type="dcterms:W3CDTF">2018-02-09T08:18:00Z</dcterms:created>
  <dcterms:modified xsi:type="dcterms:W3CDTF">2018-07-18T09:53:00Z</dcterms:modified>
</cp:coreProperties>
</file>