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18" w:rsidRDefault="00706418" w:rsidP="009F41DA">
      <w:pPr>
        <w:pStyle w:val="Heading1"/>
        <w:jc w:val="center"/>
        <w:rPr>
          <w:sz w:val="27"/>
          <w:szCs w:val="27"/>
          <w:u w:val="single"/>
        </w:rPr>
      </w:pPr>
      <w:bookmarkStart w:id="0" w:name="_GoBack"/>
      <w:bookmarkEnd w:id="0"/>
      <w:r w:rsidRPr="00706418">
        <w:rPr>
          <w:sz w:val="27"/>
          <w:szCs w:val="27"/>
          <w:u w:val="single"/>
        </w:rPr>
        <w:t xml:space="preserve">Managing </w:t>
      </w:r>
      <w:r w:rsidR="00575484">
        <w:rPr>
          <w:sz w:val="27"/>
          <w:szCs w:val="27"/>
          <w:u w:val="single"/>
        </w:rPr>
        <w:t>C</w:t>
      </w:r>
      <w:r w:rsidRPr="00706418">
        <w:rPr>
          <w:sz w:val="27"/>
          <w:szCs w:val="27"/>
          <w:u w:val="single"/>
        </w:rPr>
        <w:t xml:space="preserve">hallenging </w:t>
      </w:r>
      <w:r w:rsidR="00575484">
        <w:rPr>
          <w:sz w:val="27"/>
          <w:szCs w:val="27"/>
          <w:u w:val="single"/>
        </w:rPr>
        <w:t>B</w:t>
      </w:r>
      <w:r w:rsidRPr="00706418">
        <w:rPr>
          <w:sz w:val="27"/>
          <w:szCs w:val="27"/>
          <w:u w:val="single"/>
        </w:rPr>
        <w:t xml:space="preserve">ehaviour of </w:t>
      </w:r>
      <w:r w:rsidR="00575484">
        <w:rPr>
          <w:sz w:val="27"/>
          <w:szCs w:val="27"/>
          <w:u w:val="single"/>
        </w:rPr>
        <w:t>C</w:t>
      </w:r>
      <w:r w:rsidRPr="00706418">
        <w:rPr>
          <w:sz w:val="27"/>
          <w:szCs w:val="27"/>
          <w:u w:val="single"/>
        </w:rPr>
        <w:t xml:space="preserve">hildren with </w:t>
      </w:r>
      <w:r w:rsidR="00575484">
        <w:rPr>
          <w:sz w:val="27"/>
          <w:szCs w:val="27"/>
          <w:u w:val="single"/>
        </w:rPr>
        <w:t>A</w:t>
      </w:r>
      <w:r w:rsidRPr="00706418">
        <w:rPr>
          <w:sz w:val="27"/>
          <w:szCs w:val="27"/>
          <w:u w:val="single"/>
        </w:rPr>
        <w:t xml:space="preserve">utism </w:t>
      </w:r>
      <w:r w:rsidR="00575484">
        <w:rPr>
          <w:sz w:val="27"/>
          <w:szCs w:val="27"/>
          <w:u w:val="single"/>
        </w:rPr>
        <w:t>S</w:t>
      </w:r>
      <w:r w:rsidRPr="00706418">
        <w:rPr>
          <w:sz w:val="27"/>
          <w:szCs w:val="27"/>
          <w:u w:val="single"/>
        </w:rPr>
        <w:t xml:space="preserve">pectrum </w:t>
      </w:r>
      <w:r w:rsidR="00575484">
        <w:rPr>
          <w:sz w:val="27"/>
          <w:szCs w:val="27"/>
          <w:u w:val="single"/>
        </w:rPr>
        <w:t>D</w:t>
      </w:r>
      <w:r w:rsidRPr="00706418">
        <w:rPr>
          <w:sz w:val="27"/>
          <w:szCs w:val="27"/>
          <w:u w:val="single"/>
        </w:rPr>
        <w:t>isorder (ASD)</w:t>
      </w:r>
    </w:p>
    <w:p w:rsidR="009F41DA" w:rsidRPr="009F41DA" w:rsidRDefault="009F41DA" w:rsidP="009F41DA"/>
    <w:p w:rsidR="00501A87" w:rsidRPr="009F41DA" w:rsidRDefault="00501A87" w:rsidP="009F41DA">
      <w:pPr>
        <w:jc w:val="center"/>
        <w:rPr>
          <w:b/>
        </w:rPr>
      </w:pPr>
      <w:proofErr w:type="gramStart"/>
      <w:r w:rsidRPr="009F41DA">
        <w:rPr>
          <w:b/>
        </w:rPr>
        <w:t xml:space="preserve">A proposal for </w:t>
      </w:r>
      <w:r w:rsidR="00706418" w:rsidRPr="009F41DA">
        <w:rPr>
          <w:b/>
        </w:rPr>
        <w:t xml:space="preserve">a </w:t>
      </w:r>
      <w:r w:rsidRPr="009F41DA">
        <w:rPr>
          <w:b/>
        </w:rPr>
        <w:t>Workshop</w:t>
      </w:r>
      <w:r w:rsidR="0068450D" w:rsidRPr="009F41DA">
        <w:rPr>
          <w:b/>
        </w:rPr>
        <w:t xml:space="preserve"> in</w:t>
      </w:r>
      <w:r w:rsidR="00575484" w:rsidRPr="009F41DA">
        <w:rPr>
          <w:b/>
        </w:rPr>
        <w:t xml:space="preserve"> </w:t>
      </w:r>
      <w:r w:rsidR="00706418" w:rsidRPr="009F41DA">
        <w:rPr>
          <w:b/>
        </w:rPr>
        <w:t>Behaviour Management for parents and professionals working with children with autism.</w:t>
      </w:r>
      <w:proofErr w:type="gramEnd"/>
    </w:p>
    <w:p w:rsidR="00045A6C" w:rsidRPr="0066600E" w:rsidRDefault="00045A6C" w:rsidP="00110712">
      <w:pPr>
        <w:pStyle w:val="Heading2"/>
      </w:pPr>
      <w:r w:rsidRPr="0066600E">
        <w:t>Introduction</w:t>
      </w:r>
    </w:p>
    <w:p w:rsidR="00045A6C" w:rsidRPr="0066600E" w:rsidRDefault="00706418" w:rsidP="00045A6C">
      <w:pPr>
        <w:spacing w:before="280" w:after="280" w:line="280" w:lineRule="atLeast"/>
        <w:jc w:val="both"/>
        <w:rPr>
          <w:rFonts w:asciiTheme="minorHAnsi" w:eastAsia="Arial" w:hAnsiTheme="minorHAnsi"/>
          <w:sz w:val="24"/>
          <w:szCs w:val="24"/>
        </w:rPr>
      </w:pPr>
      <w:r>
        <w:rPr>
          <w:rFonts w:asciiTheme="minorHAnsi" w:hAnsiTheme="minorHAnsi"/>
          <w:bCs/>
          <w:sz w:val="24"/>
          <w:szCs w:val="24"/>
        </w:rPr>
        <w:t xml:space="preserve">Working with children who have autism can be a very meaningful experience, but it is not without challenges. With recent reports indicating that an increasing number of individuals are on the autism spectrum, a greater number of care providers are encountering individuals with autism as part of their work and life. While every individual with autism is unique, many face similar challenges. The primary focus of this workshop is to provide parents and professionals working with children with autism, practical strategies for managing challenging behaviours they encounter on a </w:t>
      </w:r>
      <w:proofErr w:type="gramStart"/>
      <w:r>
        <w:rPr>
          <w:rFonts w:asciiTheme="minorHAnsi" w:hAnsiTheme="minorHAnsi"/>
          <w:bCs/>
          <w:sz w:val="24"/>
          <w:szCs w:val="24"/>
        </w:rPr>
        <w:t>day to day</w:t>
      </w:r>
      <w:proofErr w:type="gramEnd"/>
      <w:r>
        <w:rPr>
          <w:rFonts w:asciiTheme="minorHAnsi" w:hAnsiTheme="minorHAnsi"/>
          <w:bCs/>
          <w:sz w:val="24"/>
          <w:szCs w:val="24"/>
        </w:rPr>
        <w:t xml:space="preserve"> basis.</w:t>
      </w:r>
    </w:p>
    <w:p w:rsidR="00045A6C" w:rsidRDefault="00045A6C" w:rsidP="00110712">
      <w:pPr>
        <w:pStyle w:val="Heading2"/>
      </w:pPr>
      <w:r w:rsidRPr="0066600E">
        <w:t xml:space="preserve">About </w:t>
      </w:r>
      <w:r w:rsidR="00C65919">
        <w:t>the workshop</w:t>
      </w:r>
    </w:p>
    <w:p w:rsidR="00C65919" w:rsidRDefault="00C65919" w:rsidP="00C65919">
      <w:r>
        <w:t xml:space="preserve">The workshop will be conducted </w:t>
      </w:r>
      <w:r w:rsidR="00575484">
        <w:t xml:space="preserve">over 2 days, </w:t>
      </w:r>
      <w:r>
        <w:t xml:space="preserve">in two parts – the morning half of the workshop will </w:t>
      </w:r>
      <w:r w:rsidR="00575484">
        <w:t xml:space="preserve">be directed towards both parents and professionals and </w:t>
      </w:r>
      <w:r>
        <w:t xml:space="preserve">address the </w:t>
      </w:r>
      <w:r w:rsidR="00575484">
        <w:t xml:space="preserve">needs of </w:t>
      </w:r>
      <w:r>
        <w:t>parents to help them understand the challenging behaviours they see in their children with A</w:t>
      </w:r>
      <w:r w:rsidR="00575484">
        <w:t>SD,</w:t>
      </w:r>
      <w:r>
        <w:t xml:space="preserve"> strategies to manage the</w:t>
      </w:r>
      <w:r w:rsidR="00575484">
        <w:t>se</w:t>
      </w:r>
      <w:r>
        <w:t xml:space="preserve"> and improve compliance.</w:t>
      </w:r>
    </w:p>
    <w:p w:rsidR="00C65919" w:rsidRPr="00C65919" w:rsidRDefault="00C65919" w:rsidP="00C65919">
      <w:r>
        <w:t xml:space="preserve">The afternoon half of the workshop will </w:t>
      </w:r>
      <w:r w:rsidR="00575484">
        <w:t xml:space="preserve">be only for </w:t>
      </w:r>
      <w:r>
        <w:t xml:space="preserve">professionals </w:t>
      </w:r>
      <w:r w:rsidRPr="00C65919">
        <w:t xml:space="preserve">on </w:t>
      </w:r>
      <w:r w:rsidR="00575484">
        <w:t xml:space="preserve">focus on the </w:t>
      </w:r>
      <w:r w:rsidRPr="00C65919">
        <w:t>practise of family centred care in the context of working wi</w:t>
      </w:r>
      <w:r w:rsidR="00810E74">
        <w:t>th children with Autism Spectrum Disorder.</w:t>
      </w:r>
    </w:p>
    <w:p w:rsidR="00045A6C" w:rsidRPr="0066600E" w:rsidRDefault="00045A6C" w:rsidP="00110712">
      <w:pPr>
        <w:pStyle w:val="Heading2"/>
      </w:pPr>
      <w:r w:rsidRPr="0066600E">
        <w:t xml:space="preserve">About </w:t>
      </w:r>
      <w:proofErr w:type="spellStart"/>
      <w:r w:rsidRPr="0066600E">
        <w:t>Sethu</w:t>
      </w:r>
      <w:proofErr w:type="spellEnd"/>
      <w:r w:rsidR="00575484">
        <w:t xml:space="preserve"> </w:t>
      </w:r>
      <w:r w:rsidR="00B04F1C">
        <w:t>&amp;</w:t>
      </w:r>
      <w:r w:rsidR="00575484">
        <w:t xml:space="preserve"> </w:t>
      </w:r>
      <w:proofErr w:type="spellStart"/>
      <w:r w:rsidR="00B04F1C">
        <w:t>Ummeed</w:t>
      </w:r>
      <w:proofErr w:type="spellEnd"/>
    </w:p>
    <w:p w:rsidR="00045A6C" w:rsidRDefault="00045A6C" w:rsidP="00045A6C">
      <w:pPr>
        <w:spacing w:before="280" w:after="280" w:line="280" w:lineRule="atLeast"/>
        <w:jc w:val="both"/>
        <w:rPr>
          <w:bCs/>
          <w:sz w:val="24"/>
          <w:szCs w:val="24"/>
        </w:rPr>
      </w:pPr>
      <w:proofErr w:type="spellStart"/>
      <w:r w:rsidRPr="0066600E">
        <w:rPr>
          <w:bCs/>
          <w:sz w:val="24"/>
          <w:szCs w:val="24"/>
        </w:rPr>
        <w:t>Sethu</w:t>
      </w:r>
      <w:proofErr w:type="spellEnd"/>
      <w:r w:rsidRPr="0066600E">
        <w:rPr>
          <w:bCs/>
          <w:sz w:val="24"/>
          <w:szCs w:val="24"/>
        </w:rPr>
        <w:t xml:space="preserve"> is a N</w:t>
      </w:r>
      <w:r w:rsidR="00FB314C" w:rsidRPr="0066600E">
        <w:rPr>
          <w:bCs/>
          <w:sz w:val="24"/>
          <w:szCs w:val="24"/>
        </w:rPr>
        <w:t>on-Government Charitable Trust</w:t>
      </w:r>
      <w:r w:rsidR="002C3E67" w:rsidRPr="0066600E">
        <w:rPr>
          <w:bCs/>
          <w:sz w:val="24"/>
          <w:szCs w:val="24"/>
        </w:rPr>
        <w:t>,</w:t>
      </w:r>
      <w:r w:rsidR="00FB314C" w:rsidRPr="0066600E">
        <w:rPr>
          <w:bCs/>
          <w:sz w:val="24"/>
          <w:szCs w:val="24"/>
        </w:rPr>
        <w:t xml:space="preserve"> which </w:t>
      </w:r>
      <w:r w:rsidRPr="0066600E">
        <w:rPr>
          <w:bCs/>
          <w:sz w:val="24"/>
          <w:szCs w:val="24"/>
        </w:rPr>
        <w:t>provides services for children with developmental, behavio</w:t>
      </w:r>
      <w:r w:rsidR="00661BA8" w:rsidRPr="0066600E">
        <w:rPr>
          <w:bCs/>
          <w:sz w:val="24"/>
          <w:szCs w:val="24"/>
        </w:rPr>
        <w:t>u</w:t>
      </w:r>
      <w:r w:rsidRPr="0066600E">
        <w:rPr>
          <w:bCs/>
          <w:sz w:val="24"/>
          <w:szCs w:val="24"/>
        </w:rPr>
        <w:t>ral, emotional and educational challenges</w:t>
      </w:r>
      <w:r w:rsidR="00B04F1C">
        <w:rPr>
          <w:bCs/>
          <w:sz w:val="24"/>
          <w:szCs w:val="24"/>
        </w:rPr>
        <w:t>, referred</w:t>
      </w:r>
      <w:r w:rsidR="00FB314C" w:rsidRPr="0066600E">
        <w:rPr>
          <w:bCs/>
          <w:sz w:val="24"/>
          <w:szCs w:val="24"/>
        </w:rPr>
        <w:t xml:space="preserve"> from the</w:t>
      </w:r>
      <w:r w:rsidRPr="0066600E">
        <w:rPr>
          <w:bCs/>
          <w:sz w:val="24"/>
          <w:szCs w:val="24"/>
        </w:rPr>
        <w:t xml:space="preserve"> entire state of Goa, as well as neighbouring Mahara</w:t>
      </w:r>
      <w:r w:rsidR="00FB314C" w:rsidRPr="0066600E">
        <w:rPr>
          <w:bCs/>
          <w:sz w:val="24"/>
          <w:szCs w:val="24"/>
        </w:rPr>
        <w:t xml:space="preserve">shtra and Karnataka for therapy and guidance. Since </w:t>
      </w:r>
      <w:r w:rsidR="00661BA8" w:rsidRPr="0066600E">
        <w:rPr>
          <w:bCs/>
          <w:sz w:val="24"/>
          <w:szCs w:val="24"/>
        </w:rPr>
        <w:t>20</w:t>
      </w:r>
      <w:r w:rsidR="00B04F1C">
        <w:rPr>
          <w:bCs/>
          <w:sz w:val="24"/>
          <w:szCs w:val="24"/>
        </w:rPr>
        <w:t>0</w:t>
      </w:r>
      <w:r w:rsidR="00661BA8" w:rsidRPr="0066600E">
        <w:rPr>
          <w:bCs/>
          <w:sz w:val="24"/>
          <w:szCs w:val="24"/>
        </w:rPr>
        <w:t>5</w:t>
      </w:r>
      <w:r w:rsidRPr="0066600E">
        <w:rPr>
          <w:bCs/>
          <w:sz w:val="24"/>
          <w:szCs w:val="24"/>
        </w:rPr>
        <w:t xml:space="preserve">, </w:t>
      </w:r>
      <w:proofErr w:type="spellStart"/>
      <w:r w:rsidR="00661BA8" w:rsidRPr="0066600E">
        <w:rPr>
          <w:bCs/>
          <w:sz w:val="24"/>
          <w:szCs w:val="24"/>
        </w:rPr>
        <w:t>Sethu</w:t>
      </w:r>
      <w:proofErr w:type="spellEnd"/>
      <w:r w:rsidR="00575484">
        <w:rPr>
          <w:bCs/>
          <w:sz w:val="24"/>
          <w:szCs w:val="24"/>
        </w:rPr>
        <w:t xml:space="preserve"> </w:t>
      </w:r>
      <w:r w:rsidR="00FB314C" w:rsidRPr="0066600E">
        <w:rPr>
          <w:bCs/>
          <w:sz w:val="24"/>
          <w:szCs w:val="24"/>
        </w:rPr>
        <w:t xml:space="preserve">has worked with over </w:t>
      </w:r>
      <w:r w:rsidR="00B04F1C">
        <w:rPr>
          <w:bCs/>
          <w:sz w:val="24"/>
          <w:szCs w:val="24"/>
        </w:rPr>
        <w:t>60</w:t>
      </w:r>
      <w:r w:rsidR="00FB314C" w:rsidRPr="0066600E">
        <w:rPr>
          <w:bCs/>
          <w:sz w:val="24"/>
          <w:szCs w:val="24"/>
        </w:rPr>
        <w:t xml:space="preserve">00 families. </w:t>
      </w:r>
      <w:r w:rsidR="00DA6FDD" w:rsidRPr="00DA6FDD">
        <w:rPr>
          <w:bCs/>
          <w:sz w:val="24"/>
          <w:szCs w:val="24"/>
          <w:lang w:val="en-US"/>
        </w:rPr>
        <w:t xml:space="preserve">Every year about </w:t>
      </w:r>
      <w:r w:rsidR="00DA6FDD" w:rsidRPr="00DA6FDD">
        <w:rPr>
          <w:b/>
          <w:bCs/>
          <w:sz w:val="24"/>
          <w:szCs w:val="24"/>
          <w:lang w:val="en-US"/>
        </w:rPr>
        <w:t>15 - 20%</w:t>
      </w:r>
      <w:r w:rsidR="00DA6FDD" w:rsidRPr="00DA6FDD">
        <w:rPr>
          <w:bCs/>
          <w:sz w:val="24"/>
          <w:szCs w:val="24"/>
          <w:lang w:val="en-US"/>
        </w:rPr>
        <w:t xml:space="preserve"> of the children referred to </w:t>
      </w:r>
      <w:proofErr w:type="spellStart"/>
      <w:r w:rsidR="00DA6FDD" w:rsidRPr="00DA6FDD">
        <w:rPr>
          <w:bCs/>
          <w:sz w:val="24"/>
          <w:szCs w:val="24"/>
          <w:lang w:val="en-US"/>
        </w:rPr>
        <w:t>Sethu</w:t>
      </w:r>
      <w:proofErr w:type="spellEnd"/>
      <w:r w:rsidR="00DA6FDD" w:rsidRPr="00DA6FDD">
        <w:rPr>
          <w:bCs/>
          <w:sz w:val="24"/>
          <w:szCs w:val="24"/>
          <w:lang w:val="en-US"/>
        </w:rPr>
        <w:t xml:space="preserve"> </w:t>
      </w:r>
      <w:proofErr w:type="gramStart"/>
      <w:r w:rsidR="00DA6FDD" w:rsidRPr="00DA6FDD">
        <w:rPr>
          <w:bCs/>
          <w:sz w:val="24"/>
          <w:szCs w:val="24"/>
          <w:lang w:val="en-US"/>
        </w:rPr>
        <w:t>are diagnosed</w:t>
      </w:r>
      <w:proofErr w:type="gramEnd"/>
      <w:r w:rsidR="00DA6FDD" w:rsidRPr="00DA6FDD">
        <w:rPr>
          <w:bCs/>
          <w:sz w:val="24"/>
          <w:szCs w:val="24"/>
          <w:lang w:val="en-US"/>
        </w:rPr>
        <w:t xml:space="preserve"> to have Autism. In 201</w:t>
      </w:r>
      <w:r w:rsidR="00EE720A">
        <w:rPr>
          <w:bCs/>
          <w:sz w:val="24"/>
          <w:szCs w:val="24"/>
          <w:lang w:val="en-US"/>
        </w:rPr>
        <w:t>6</w:t>
      </w:r>
      <w:r w:rsidR="00DA6FDD" w:rsidRPr="00DA6FDD">
        <w:rPr>
          <w:bCs/>
          <w:sz w:val="24"/>
          <w:szCs w:val="24"/>
          <w:lang w:val="en-US"/>
        </w:rPr>
        <w:t xml:space="preserve">, this percentage rose to </w:t>
      </w:r>
      <w:r w:rsidR="00DA6FDD">
        <w:rPr>
          <w:b/>
          <w:bCs/>
          <w:sz w:val="24"/>
          <w:szCs w:val="24"/>
          <w:lang w:val="en-US"/>
        </w:rPr>
        <w:t>28</w:t>
      </w:r>
      <w:r w:rsidR="00DA6FDD" w:rsidRPr="00DA6FDD">
        <w:rPr>
          <w:b/>
          <w:bCs/>
          <w:sz w:val="24"/>
          <w:szCs w:val="24"/>
          <w:lang w:val="en-US"/>
        </w:rPr>
        <w:t xml:space="preserve">% </w:t>
      </w:r>
      <w:r w:rsidR="00DA6FDD" w:rsidRPr="00DA6FDD">
        <w:rPr>
          <w:bCs/>
          <w:sz w:val="24"/>
          <w:szCs w:val="24"/>
          <w:lang w:val="en-US"/>
        </w:rPr>
        <w:t>as we identified 140 new cases of children with Autism out of first 400 new registrations.</w:t>
      </w:r>
      <w:r w:rsidR="00575484">
        <w:rPr>
          <w:bCs/>
          <w:sz w:val="24"/>
          <w:szCs w:val="24"/>
          <w:lang w:val="en-US"/>
        </w:rPr>
        <w:t xml:space="preserve"> </w:t>
      </w:r>
      <w:r w:rsidR="005D26EE">
        <w:rPr>
          <w:bCs/>
          <w:sz w:val="24"/>
          <w:szCs w:val="24"/>
          <w:lang w:val="en-US"/>
        </w:rPr>
        <w:t xml:space="preserve">At </w:t>
      </w:r>
      <w:proofErr w:type="spellStart"/>
      <w:r w:rsidR="005D26EE">
        <w:rPr>
          <w:bCs/>
          <w:sz w:val="24"/>
          <w:szCs w:val="24"/>
          <w:lang w:val="en-US"/>
        </w:rPr>
        <w:t>Sethu</w:t>
      </w:r>
      <w:proofErr w:type="spellEnd"/>
      <w:r w:rsidR="005D26EE">
        <w:rPr>
          <w:bCs/>
          <w:sz w:val="24"/>
          <w:szCs w:val="24"/>
          <w:lang w:val="en-US"/>
        </w:rPr>
        <w:t xml:space="preserve">, we have a multi-disciplinary team consisting of Developmental Pediatrician, Autism Interventionists, Speech Therapist, Occupational Therapist, Remedial Educators and Psychologists that works with children with ASD and their families to improve their communication, social and play skills as well as help them integrate well in the schools and community.  </w:t>
      </w:r>
    </w:p>
    <w:p w:rsidR="00332DEC" w:rsidRDefault="00B04F1C" w:rsidP="00332DEC">
      <w:pPr>
        <w:spacing w:before="280" w:after="280" w:line="280" w:lineRule="atLeast"/>
        <w:jc w:val="both"/>
        <w:rPr>
          <w:bCs/>
          <w:sz w:val="24"/>
          <w:szCs w:val="24"/>
        </w:rPr>
      </w:pPr>
      <w:proofErr w:type="spellStart"/>
      <w:r>
        <w:rPr>
          <w:bCs/>
          <w:sz w:val="24"/>
          <w:szCs w:val="24"/>
        </w:rPr>
        <w:t>Ummeed</w:t>
      </w:r>
      <w:proofErr w:type="spellEnd"/>
      <w:r>
        <w:rPr>
          <w:bCs/>
          <w:sz w:val="24"/>
          <w:szCs w:val="24"/>
        </w:rPr>
        <w:t xml:space="preserve"> Child Development Centre is Mumbai’s </w:t>
      </w:r>
      <w:r w:rsidR="00E4303A">
        <w:rPr>
          <w:bCs/>
          <w:sz w:val="24"/>
          <w:szCs w:val="24"/>
        </w:rPr>
        <w:t>leading</w:t>
      </w:r>
      <w:r>
        <w:rPr>
          <w:bCs/>
          <w:sz w:val="24"/>
          <w:szCs w:val="24"/>
        </w:rPr>
        <w:t xml:space="preserve"> not-for-profit organization</w:t>
      </w:r>
      <w:r w:rsidR="00E4303A">
        <w:rPr>
          <w:bCs/>
          <w:sz w:val="24"/>
          <w:szCs w:val="24"/>
        </w:rPr>
        <w:t xml:space="preserve"> for child development,</w:t>
      </w:r>
      <w:r>
        <w:rPr>
          <w:bCs/>
          <w:sz w:val="24"/>
          <w:szCs w:val="24"/>
        </w:rPr>
        <w:t xml:space="preserve"> which has been offering a range of developmental, psychological and learning interventions for over 15 years with the he</w:t>
      </w:r>
      <w:r w:rsidR="00332DEC">
        <w:rPr>
          <w:bCs/>
          <w:sz w:val="24"/>
          <w:szCs w:val="24"/>
        </w:rPr>
        <w:t>lp of a multidisciplinary team.</w:t>
      </w:r>
    </w:p>
    <w:p w:rsidR="00332DEC" w:rsidRPr="00332DEC" w:rsidRDefault="0086535B" w:rsidP="00332DEC">
      <w:pPr>
        <w:pStyle w:val="Heading2"/>
      </w:pPr>
      <w:r w:rsidRPr="00332DEC">
        <w:t>Resource Persons</w:t>
      </w:r>
      <w:r w:rsidR="00332DEC" w:rsidRPr="00332DEC">
        <w:t>:</w:t>
      </w:r>
    </w:p>
    <w:p w:rsidR="00332DEC" w:rsidRPr="00332DEC" w:rsidRDefault="00332DEC" w:rsidP="00332DEC">
      <w:pPr>
        <w:spacing w:before="280" w:after="280" w:line="280" w:lineRule="atLeast"/>
        <w:jc w:val="both"/>
        <w:rPr>
          <w:bCs/>
          <w:sz w:val="24"/>
          <w:szCs w:val="24"/>
        </w:rPr>
      </w:pPr>
      <w:proofErr w:type="spellStart"/>
      <w:r w:rsidRPr="00332DEC">
        <w:rPr>
          <w:b/>
          <w:bCs/>
          <w:sz w:val="24"/>
          <w:szCs w:val="24"/>
        </w:rPr>
        <w:t>Tasneem</w:t>
      </w:r>
      <w:proofErr w:type="spellEnd"/>
      <w:r w:rsidRPr="00332DEC">
        <w:rPr>
          <w:b/>
          <w:bCs/>
          <w:sz w:val="24"/>
          <w:szCs w:val="24"/>
        </w:rPr>
        <w:t xml:space="preserve"> </w:t>
      </w:r>
      <w:proofErr w:type="spellStart"/>
      <w:r w:rsidRPr="00332DEC">
        <w:rPr>
          <w:b/>
          <w:bCs/>
          <w:sz w:val="24"/>
          <w:szCs w:val="24"/>
        </w:rPr>
        <w:t>Jawadwala</w:t>
      </w:r>
      <w:proofErr w:type="spellEnd"/>
      <w:r w:rsidRPr="00332DEC">
        <w:rPr>
          <w:bCs/>
          <w:sz w:val="24"/>
          <w:szCs w:val="24"/>
        </w:rPr>
        <w:t xml:space="preserve"> is a Senior Autism Intervention therapist with </w:t>
      </w:r>
      <w:proofErr w:type="spellStart"/>
      <w:r w:rsidRPr="00332DEC">
        <w:rPr>
          <w:bCs/>
          <w:sz w:val="24"/>
          <w:szCs w:val="24"/>
        </w:rPr>
        <w:t>Ummeed</w:t>
      </w:r>
      <w:proofErr w:type="spellEnd"/>
      <w:r w:rsidRPr="00332DEC">
        <w:rPr>
          <w:bCs/>
          <w:sz w:val="24"/>
          <w:szCs w:val="24"/>
        </w:rPr>
        <w:t xml:space="preserve"> for the past eleven years. Her skills include conducting individual and group sessions for children with ASD using evidence based techniques. She has been instrumental in developing and implementing </w:t>
      </w:r>
      <w:proofErr w:type="spellStart"/>
      <w:r w:rsidRPr="00332DEC">
        <w:rPr>
          <w:bCs/>
          <w:sz w:val="24"/>
          <w:szCs w:val="24"/>
        </w:rPr>
        <w:t>behavior</w:t>
      </w:r>
      <w:proofErr w:type="spellEnd"/>
      <w:r w:rsidRPr="00332DEC">
        <w:rPr>
          <w:bCs/>
          <w:sz w:val="24"/>
          <w:szCs w:val="24"/>
        </w:rPr>
        <w:t xml:space="preserve"> workshop for parents as well as professionals. Her area of expertise includes working with older children with ASD. Her rich and vast experience working with families offers the team with </w:t>
      </w:r>
      <w:proofErr w:type="spellStart"/>
      <w:r w:rsidRPr="00332DEC">
        <w:rPr>
          <w:bCs/>
          <w:sz w:val="24"/>
          <w:szCs w:val="24"/>
        </w:rPr>
        <w:t>ongoing</w:t>
      </w:r>
      <w:proofErr w:type="spellEnd"/>
      <w:r w:rsidRPr="00332DEC">
        <w:rPr>
          <w:bCs/>
          <w:sz w:val="24"/>
          <w:szCs w:val="24"/>
        </w:rPr>
        <w:t xml:space="preserve"> clinical support and supervision. Additionally, she also is </w:t>
      </w:r>
      <w:r w:rsidRPr="00332DEC">
        <w:rPr>
          <w:sz w:val="24"/>
          <w:szCs w:val="24"/>
        </w:rPr>
        <w:t>in charge</w:t>
      </w:r>
      <w:r w:rsidRPr="00332DEC">
        <w:rPr>
          <w:bCs/>
          <w:sz w:val="24"/>
          <w:szCs w:val="24"/>
        </w:rPr>
        <w:t xml:space="preserve"> of the clinical coordination for the Autism Team.</w:t>
      </w:r>
    </w:p>
    <w:p w:rsidR="00332DEC" w:rsidRPr="00332DEC" w:rsidRDefault="00332DEC" w:rsidP="00332DEC">
      <w:pPr>
        <w:pStyle w:val="Heading2"/>
        <w:rPr>
          <w:lang w:val="en-US"/>
        </w:rPr>
      </w:pPr>
      <w:proofErr w:type="spellStart"/>
      <w:r w:rsidRPr="00332DEC">
        <w:rPr>
          <w:rFonts w:ascii="Calibri" w:eastAsia="Calibri" w:hAnsi="Calibri" w:cs="Times New Roman"/>
          <w:color w:val="auto"/>
          <w:sz w:val="24"/>
          <w:szCs w:val="24"/>
        </w:rPr>
        <w:lastRenderedPageBreak/>
        <w:t>Chanchal</w:t>
      </w:r>
      <w:proofErr w:type="spellEnd"/>
      <w:r w:rsidRPr="00332DEC">
        <w:rPr>
          <w:rFonts w:ascii="Calibri" w:eastAsia="Calibri" w:hAnsi="Calibri" w:cs="Times New Roman"/>
          <w:color w:val="auto"/>
          <w:sz w:val="24"/>
          <w:szCs w:val="24"/>
        </w:rPr>
        <w:t xml:space="preserve"> </w:t>
      </w:r>
      <w:proofErr w:type="spellStart"/>
      <w:r w:rsidRPr="00332DEC">
        <w:rPr>
          <w:rFonts w:ascii="Calibri" w:eastAsia="Calibri" w:hAnsi="Calibri" w:cs="Times New Roman"/>
          <w:color w:val="auto"/>
          <w:sz w:val="24"/>
          <w:szCs w:val="24"/>
        </w:rPr>
        <w:t>Patil</w:t>
      </w:r>
      <w:proofErr w:type="spellEnd"/>
      <w:r w:rsidRPr="00332DEC">
        <w:rPr>
          <w:rFonts w:ascii="Calibri" w:eastAsia="Calibri" w:hAnsi="Calibri" w:cs="Times New Roman"/>
          <w:b w:val="0"/>
          <w:color w:val="auto"/>
          <w:sz w:val="24"/>
          <w:szCs w:val="24"/>
        </w:rPr>
        <w:t xml:space="preserve"> is a Lead Therapist and Senior Program Manager working with </w:t>
      </w:r>
      <w:proofErr w:type="spellStart"/>
      <w:r w:rsidRPr="00332DEC">
        <w:rPr>
          <w:rFonts w:ascii="Calibri" w:eastAsia="Calibri" w:hAnsi="Calibri" w:cs="Times New Roman"/>
          <w:b w:val="0"/>
          <w:color w:val="auto"/>
          <w:sz w:val="24"/>
          <w:szCs w:val="24"/>
        </w:rPr>
        <w:t>Ummeed</w:t>
      </w:r>
      <w:proofErr w:type="spellEnd"/>
      <w:r w:rsidRPr="00332DEC">
        <w:rPr>
          <w:rFonts w:ascii="Calibri" w:eastAsia="Calibri" w:hAnsi="Calibri" w:cs="Times New Roman"/>
          <w:b w:val="0"/>
          <w:color w:val="auto"/>
          <w:sz w:val="24"/>
          <w:szCs w:val="24"/>
        </w:rPr>
        <w:t xml:space="preserve">. She has completed her Bachelors in Occupational Therapy from Seth G.S. Medical College and K.E.M Hospital and </w:t>
      </w:r>
      <w:proofErr w:type="gramStart"/>
      <w:r w:rsidRPr="00332DEC">
        <w:rPr>
          <w:rFonts w:ascii="Calibri" w:eastAsia="Calibri" w:hAnsi="Calibri" w:cs="Times New Roman"/>
          <w:b w:val="0"/>
          <w:color w:val="auto"/>
          <w:sz w:val="24"/>
          <w:szCs w:val="24"/>
        </w:rPr>
        <w:t>is trained</w:t>
      </w:r>
      <w:proofErr w:type="gramEnd"/>
      <w:r w:rsidRPr="00332DEC">
        <w:rPr>
          <w:rFonts w:ascii="Calibri" w:eastAsia="Calibri" w:hAnsi="Calibri" w:cs="Times New Roman"/>
          <w:b w:val="0"/>
          <w:color w:val="auto"/>
          <w:sz w:val="24"/>
          <w:szCs w:val="24"/>
        </w:rPr>
        <w:t xml:space="preserve"> in Sensory Integration Theory and Practice. As a part of team, she provides individual as well as group therapy sessions for children with Autism using various </w:t>
      </w:r>
      <w:proofErr w:type="spellStart"/>
      <w:r w:rsidRPr="00332DEC">
        <w:rPr>
          <w:rFonts w:ascii="Calibri" w:eastAsia="Calibri" w:hAnsi="Calibri" w:cs="Times New Roman"/>
          <w:b w:val="0"/>
          <w:color w:val="auto"/>
          <w:sz w:val="24"/>
          <w:szCs w:val="24"/>
        </w:rPr>
        <w:t>behavioral</w:t>
      </w:r>
      <w:proofErr w:type="spellEnd"/>
      <w:r w:rsidRPr="00332DEC">
        <w:rPr>
          <w:rFonts w:ascii="Calibri" w:eastAsia="Calibri" w:hAnsi="Calibri" w:cs="Times New Roman"/>
          <w:b w:val="0"/>
          <w:color w:val="auto"/>
          <w:sz w:val="24"/>
          <w:szCs w:val="24"/>
        </w:rPr>
        <w:t xml:space="preserve"> and developmental approaches along with Sensory Integration and Narrative Practices. She is in charge of the trainings for Autism Team. </w:t>
      </w:r>
    </w:p>
    <w:p w:rsidR="0086535B" w:rsidRPr="00A611FB" w:rsidRDefault="0086535B" w:rsidP="0086535B">
      <w:pPr>
        <w:pStyle w:val="Heading2"/>
        <w:rPr>
          <w:lang w:val="en-US"/>
        </w:rPr>
      </w:pPr>
      <w:r w:rsidRPr="00A611FB">
        <w:rPr>
          <w:rFonts w:ascii="Times New Roman" w:hAnsi="Times New Roman" w:cs="Times New Roman"/>
        </w:rPr>
        <w:t>‬</w:t>
      </w:r>
      <w:r w:rsidRPr="00A611FB">
        <w:rPr>
          <w:rFonts w:cs="Times New Roman"/>
        </w:rPr>
        <w:t>‬</w:t>
      </w:r>
      <w:r w:rsidRPr="00A611FB">
        <w:rPr>
          <w:rFonts w:cs="Times New Roman"/>
        </w:rPr>
        <w:t>‬</w:t>
      </w:r>
      <w:r w:rsidRPr="00A611FB">
        <w:rPr>
          <w:rFonts w:cs="Times New Roman"/>
        </w:rPr>
        <w:t>‬</w:t>
      </w:r>
      <w:r w:rsidRPr="00A611FB">
        <w:rPr>
          <w:rFonts w:cs="Times New Roman"/>
        </w:rPr>
        <w:t>‬</w:t>
      </w:r>
      <w:r w:rsidRPr="00A611FB">
        <w:rPr>
          <w:rFonts w:cs="Times New Roman"/>
        </w:rPr>
        <w:t>‬</w:t>
      </w:r>
      <w:r w:rsidRPr="00A611FB">
        <w:rPr>
          <w:rFonts w:cs="Times New Roman"/>
        </w:rPr>
        <w:t>‬</w:t>
      </w:r>
      <w:r w:rsidRPr="00A611FB">
        <w:rPr>
          <w:rFonts w:cs="Times New Roman"/>
        </w:rPr>
        <w:t>‬</w:t>
      </w:r>
      <w:r w:rsidRPr="00A611FB">
        <w:rPr>
          <w:rFonts w:cs="Times New Roman"/>
        </w:rPr>
        <w:t>‬</w:t>
      </w:r>
      <w:r w:rsidRPr="00A611FB">
        <w:rPr>
          <w:rFonts w:cs="Times New Roman"/>
        </w:rPr>
        <w:t>‬</w:t>
      </w:r>
      <w:r w:rsidRPr="00A611FB">
        <w:rPr>
          <w:rFonts w:cs="Times New Roman"/>
        </w:rPr>
        <w:t>‬</w:t>
      </w:r>
      <w:r w:rsidRPr="00A611FB">
        <w:rPr>
          <w:rFonts w:cs="Times New Roman"/>
        </w:rPr>
        <w:t>‬</w:t>
      </w:r>
      <w:r w:rsidRPr="00A611FB">
        <w:rPr>
          <w:rFonts w:cs="Times New Roman"/>
        </w:rPr>
        <w:t>‬</w:t>
      </w:r>
      <w:r w:rsidRPr="00A611FB">
        <w:rPr>
          <w:rFonts w:cs="Times New Roman"/>
        </w:rPr>
        <w:t>‬</w:t>
      </w:r>
      <w:r w:rsidRPr="00A611FB">
        <w:rPr>
          <w:rFonts w:cs="Times New Roman"/>
        </w:rPr>
        <w:t>‬</w:t>
      </w:r>
      <w:r w:rsidRPr="00A611FB">
        <w:t>‬</w:t>
      </w:r>
      <w:r w:rsidRPr="00A611FB">
        <w:t>‬</w:t>
      </w:r>
      <w:r w:rsidRPr="00A611FB">
        <w:t>‬</w:t>
      </w:r>
      <w:r w:rsidRPr="00A611FB">
        <w:t>‬</w:t>
      </w:r>
      <w:r w:rsidRPr="00A611FB">
        <w:t>‬</w:t>
      </w:r>
      <w:r w:rsidRPr="00A611FB">
        <w:t>‬</w:t>
      </w:r>
    </w:p>
    <w:p w:rsidR="007C0902" w:rsidRDefault="00332DEC" w:rsidP="00332DEC">
      <w:pPr>
        <w:tabs>
          <w:tab w:val="left" w:pos="3510"/>
        </w:tabs>
        <w:spacing w:after="0" w:line="280" w:lineRule="atLeast"/>
        <w:jc w:val="both"/>
        <w:rPr>
          <w:sz w:val="24"/>
          <w:szCs w:val="24"/>
        </w:rPr>
      </w:pPr>
      <w:r>
        <w:rPr>
          <w:sz w:val="24"/>
          <w:szCs w:val="24"/>
        </w:rPr>
        <w:tab/>
      </w:r>
    </w:p>
    <w:p w:rsidR="00110712" w:rsidRPr="00A611FB" w:rsidRDefault="00332DEC" w:rsidP="00A611FB">
      <w:pPr>
        <w:pStyle w:val="Heading2"/>
        <w:rPr>
          <w:lang w:val="en-US"/>
        </w:rPr>
      </w:pPr>
      <w:r>
        <w:rPr>
          <w:rFonts w:ascii="Calibri" w:eastAsia="Calibri" w:hAnsi="Calibri" w:cs="Times New Roman"/>
          <w:b w:val="0"/>
          <w:color w:val="auto"/>
          <w:sz w:val="24"/>
          <w:szCs w:val="24"/>
          <w:lang w:val="en-US"/>
        </w:rPr>
        <w:t xml:space="preserve"> </w:t>
      </w:r>
      <w:r w:rsidR="00384960" w:rsidRPr="0066600E">
        <w:rPr>
          <w:lang w:val="en-US"/>
        </w:rPr>
        <w:t>Details of the training</w:t>
      </w:r>
      <w:r w:rsidR="009F41DA" w:rsidRPr="0066600E">
        <w:rPr>
          <w:lang w:val="en-US"/>
        </w:rPr>
        <w:t>:</w:t>
      </w:r>
      <w:r w:rsidR="009F41DA">
        <w:rPr>
          <w:rFonts w:ascii="Times New Roman" w:hAnsi="Times New Roman" w:cs="Times New Roman"/>
        </w:rPr>
        <w:t xml:space="preserve"> </w:t>
      </w:r>
      <w:r w:rsidR="009F41DA">
        <w:rPr>
          <w:rFonts w:ascii="Times New Roman" w:hAnsi="Times New Roman" w:cs="Times New Roman"/>
        </w:rPr>
        <w:t>‬</w:t>
      </w:r>
      <w:r w:rsidR="007C0902">
        <w:t>‬</w:t>
      </w:r>
      <w:r w:rsidR="00BF3075">
        <w:t>‬</w:t>
      </w:r>
      <w:r w:rsidR="00E4303A">
        <w:t>‬</w:t>
      </w:r>
      <w:r w:rsidR="001D35F0">
        <w:t>‬</w:t>
      </w:r>
      <w:r w:rsidR="00465A4D">
        <w:t>‬</w:t>
      </w:r>
      <w:r w:rsidR="004C4B51">
        <w:t>‬</w:t>
      </w:r>
      <w:r w:rsidR="0093616F">
        <w:t>‬</w:t>
      </w:r>
      <w:r w:rsidR="00CC2EEB">
        <w:t>‬</w:t>
      </w:r>
      <w:r w:rsidR="00FF24E3">
        <w:t>‬</w:t>
      </w:r>
      <w:r w:rsidR="00AA723D">
        <w:t>‬</w:t>
      </w:r>
    </w:p>
    <w:p w:rsidR="00384960" w:rsidRPr="0066600E" w:rsidRDefault="00384960" w:rsidP="00110712">
      <w:pPr>
        <w:spacing w:after="0" w:line="280" w:lineRule="atLeast"/>
        <w:jc w:val="both"/>
        <w:rPr>
          <w:bCs/>
          <w:sz w:val="24"/>
          <w:szCs w:val="24"/>
          <w:lang w:val="en-US"/>
        </w:rPr>
      </w:pPr>
      <w:r w:rsidRPr="0066600E">
        <w:rPr>
          <w:b/>
          <w:bCs/>
          <w:sz w:val="24"/>
          <w:szCs w:val="24"/>
          <w:lang w:val="en-US"/>
        </w:rPr>
        <w:t>Date:</w:t>
      </w:r>
      <w:r w:rsidR="00810E74">
        <w:rPr>
          <w:bCs/>
          <w:sz w:val="24"/>
          <w:szCs w:val="24"/>
          <w:lang w:val="en-US"/>
        </w:rPr>
        <w:t xml:space="preserve"> June 2017</w:t>
      </w:r>
    </w:p>
    <w:p w:rsidR="00384960" w:rsidRPr="0066600E" w:rsidRDefault="00384960" w:rsidP="00DD4318">
      <w:pPr>
        <w:spacing w:after="0" w:line="280" w:lineRule="atLeast"/>
        <w:jc w:val="both"/>
        <w:rPr>
          <w:bCs/>
          <w:sz w:val="24"/>
          <w:szCs w:val="24"/>
        </w:rPr>
      </w:pPr>
      <w:r w:rsidRPr="0066600E">
        <w:rPr>
          <w:b/>
          <w:bCs/>
          <w:sz w:val="24"/>
          <w:szCs w:val="24"/>
          <w:lang w:val="en-US"/>
        </w:rPr>
        <w:t>Venue:</w:t>
      </w:r>
      <w:r w:rsidR="00332DEC">
        <w:rPr>
          <w:b/>
          <w:bCs/>
          <w:sz w:val="24"/>
          <w:szCs w:val="24"/>
          <w:lang w:val="en-US"/>
        </w:rPr>
        <w:t xml:space="preserve"> </w:t>
      </w:r>
      <w:r w:rsidRPr="0066600E">
        <w:rPr>
          <w:b/>
          <w:bCs/>
          <w:sz w:val="24"/>
          <w:szCs w:val="24"/>
          <w:lang w:val="en-US"/>
        </w:rPr>
        <w:t>‬</w:t>
      </w:r>
      <w:r w:rsidR="00810E74">
        <w:rPr>
          <w:bCs/>
          <w:sz w:val="24"/>
          <w:szCs w:val="24"/>
        </w:rPr>
        <w:t xml:space="preserve">Central </w:t>
      </w:r>
      <w:proofErr w:type="spellStart"/>
      <w:r w:rsidR="00810E74">
        <w:rPr>
          <w:bCs/>
          <w:sz w:val="24"/>
          <w:szCs w:val="24"/>
        </w:rPr>
        <w:t>Library</w:t>
      </w:r>
      <w:proofErr w:type="gramStart"/>
      <w:r w:rsidR="00DD4318" w:rsidRPr="00DD4318">
        <w:rPr>
          <w:bCs/>
          <w:sz w:val="24"/>
          <w:szCs w:val="24"/>
        </w:rPr>
        <w:t>,</w:t>
      </w:r>
      <w:r w:rsidR="00810E74">
        <w:rPr>
          <w:bCs/>
          <w:sz w:val="24"/>
          <w:szCs w:val="24"/>
        </w:rPr>
        <w:t>Patto,</w:t>
      </w:r>
      <w:r w:rsidR="00DD4318" w:rsidRPr="00DD4318">
        <w:rPr>
          <w:bCs/>
          <w:sz w:val="24"/>
          <w:szCs w:val="24"/>
        </w:rPr>
        <w:t>Panaji</w:t>
      </w:r>
      <w:proofErr w:type="spellEnd"/>
      <w:proofErr w:type="gramEnd"/>
      <w:r w:rsidR="00DD4318" w:rsidRPr="00DD4318">
        <w:rPr>
          <w:bCs/>
          <w:sz w:val="24"/>
          <w:szCs w:val="24"/>
        </w:rPr>
        <w:t>, Goa 403 001</w:t>
      </w:r>
      <w:r w:rsidR="0000443F">
        <w:t>‬</w:t>
      </w:r>
      <w:r w:rsidR="008C1F39">
        <w:t>‬</w:t>
      </w:r>
      <w:r w:rsidR="004F2C7A">
        <w:t>‬</w:t>
      </w:r>
      <w:r w:rsidR="00C80623">
        <w:t>‬</w:t>
      </w:r>
      <w:r w:rsidR="007C0902">
        <w:t>‬</w:t>
      </w:r>
      <w:r w:rsidR="00BF3075">
        <w:t>‬</w:t>
      </w:r>
      <w:r w:rsidR="00E4303A">
        <w:t>‬</w:t>
      </w:r>
      <w:r w:rsidR="001D35F0">
        <w:t>‬</w:t>
      </w:r>
      <w:r w:rsidR="00465A4D">
        <w:t>‬</w:t>
      </w:r>
      <w:r w:rsidR="004C4B51">
        <w:t>‬</w:t>
      </w:r>
      <w:r w:rsidR="0093616F">
        <w:t>‬</w:t>
      </w:r>
      <w:r w:rsidR="00CC2EEB">
        <w:t>‬</w:t>
      </w:r>
      <w:r w:rsidR="00FF24E3">
        <w:t>‬</w:t>
      </w:r>
      <w:r w:rsidR="00AA723D">
        <w:t>‬</w:t>
      </w:r>
    </w:p>
    <w:p w:rsidR="00792822" w:rsidRDefault="00792822" w:rsidP="00110712">
      <w:pPr>
        <w:spacing w:after="0" w:line="280" w:lineRule="atLeast"/>
        <w:jc w:val="both"/>
        <w:rPr>
          <w:bCs/>
          <w:sz w:val="24"/>
          <w:szCs w:val="24"/>
        </w:rPr>
      </w:pPr>
      <w:r w:rsidRPr="0066600E">
        <w:rPr>
          <w:b/>
          <w:bCs/>
          <w:sz w:val="24"/>
          <w:szCs w:val="24"/>
        </w:rPr>
        <w:t xml:space="preserve">No. </w:t>
      </w:r>
      <w:proofErr w:type="gramStart"/>
      <w:r w:rsidRPr="0066600E">
        <w:rPr>
          <w:b/>
          <w:bCs/>
          <w:sz w:val="24"/>
          <w:szCs w:val="24"/>
        </w:rPr>
        <w:t>of</w:t>
      </w:r>
      <w:proofErr w:type="gramEnd"/>
      <w:r w:rsidRPr="0066600E">
        <w:rPr>
          <w:b/>
          <w:bCs/>
          <w:sz w:val="24"/>
          <w:szCs w:val="24"/>
        </w:rPr>
        <w:t xml:space="preserve"> Participants:</w:t>
      </w:r>
      <w:r w:rsidR="00575484">
        <w:rPr>
          <w:b/>
          <w:bCs/>
          <w:sz w:val="24"/>
          <w:szCs w:val="24"/>
        </w:rPr>
        <w:t xml:space="preserve"> </w:t>
      </w:r>
      <w:r w:rsidR="00810E74">
        <w:rPr>
          <w:bCs/>
          <w:sz w:val="24"/>
          <w:szCs w:val="24"/>
        </w:rPr>
        <w:t>50 – 25 parents and 25 professionals</w:t>
      </w:r>
    </w:p>
    <w:p w:rsidR="00810E74" w:rsidRDefault="00810E74" w:rsidP="00110712">
      <w:pPr>
        <w:spacing w:after="0" w:line="280" w:lineRule="atLeast"/>
        <w:jc w:val="both"/>
        <w:rPr>
          <w:bCs/>
          <w:sz w:val="24"/>
          <w:szCs w:val="24"/>
        </w:rPr>
      </w:pPr>
    </w:p>
    <w:p w:rsidR="00810E74" w:rsidRDefault="00810E74" w:rsidP="00110712">
      <w:pPr>
        <w:spacing w:after="0" w:line="280" w:lineRule="atLeast"/>
        <w:jc w:val="both"/>
        <w:rPr>
          <w:bCs/>
          <w:sz w:val="24"/>
          <w:szCs w:val="24"/>
        </w:rPr>
      </w:pPr>
    </w:p>
    <w:p w:rsidR="00110712" w:rsidRPr="0066600E" w:rsidRDefault="00110712" w:rsidP="00110712">
      <w:pPr>
        <w:spacing w:after="0" w:line="280" w:lineRule="atLeast"/>
        <w:jc w:val="both"/>
        <w:rPr>
          <w:bCs/>
          <w:sz w:val="24"/>
          <w:szCs w:val="24"/>
        </w:rPr>
      </w:pPr>
    </w:p>
    <w:p w:rsidR="00384960" w:rsidRPr="0066600E" w:rsidRDefault="00384960" w:rsidP="00110712">
      <w:pPr>
        <w:pStyle w:val="Heading2"/>
        <w:spacing w:before="0"/>
        <w:rPr>
          <w:lang w:val="en-US"/>
        </w:rPr>
      </w:pPr>
      <w:r w:rsidRPr="0066600E">
        <w:rPr>
          <w:lang w:val="en-US"/>
        </w:rPr>
        <w:t xml:space="preserve">Who is eligible to attend the </w:t>
      </w:r>
      <w:r w:rsidR="00332DEC" w:rsidRPr="0066600E">
        <w:rPr>
          <w:lang w:val="en-US"/>
        </w:rPr>
        <w:t>training</w:t>
      </w:r>
      <w:r w:rsidR="00332DEC">
        <w:rPr>
          <w:lang w:val="en-US"/>
        </w:rPr>
        <w:t>?</w:t>
      </w:r>
      <w:r w:rsidR="00332DEC" w:rsidRPr="0066600E">
        <w:rPr>
          <w:rFonts w:ascii="Times New Roman" w:hAnsi="Times New Roman" w:cs="Times New Roman"/>
          <w:lang w:val="en-US"/>
        </w:rPr>
        <w:t xml:space="preserve"> </w:t>
      </w:r>
      <w:r w:rsidR="00332DEC" w:rsidRPr="0066600E">
        <w:rPr>
          <w:rFonts w:ascii="Times New Roman" w:hAnsi="Times New Roman" w:cs="Times New Roman"/>
          <w:lang w:val="en-US"/>
        </w:rPr>
        <w:t>‬</w:t>
      </w:r>
      <w:r w:rsidRPr="0066600E">
        <w:rPr>
          <w:rFonts w:ascii="Times New Roman" w:hAnsi="Times New Roman" w:cs="Times New Roman"/>
        </w:rPr>
        <w:t>‬</w:t>
      </w:r>
      <w:r w:rsidR="00DF7AD5" w:rsidRPr="0066600E">
        <w:rPr>
          <w:rFonts w:ascii="Times New Roman" w:hAnsi="Times New Roman" w:cs="Times New Roman"/>
        </w:rPr>
        <w:t>‬</w:t>
      </w:r>
      <w:r w:rsidR="00162812" w:rsidRPr="0066600E">
        <w:rPr>
          <w:rFonts w:ascii="Times New Roman" w:hAnsi="Times New Roman" w:cs="Times New Roman"/>
        </w:rPr>
        <w:t>‬</w:t>
      </w:r>
      <w:r w:rsidR="00356C20" w:rsidRPr="0066600E">
        <w:rPr>
          <w:rFonts w:ascii="Times New Roman" w:hAnsi="Times New Roman" w:cs="Times New Roman"/>
        </w:rPr>
        <w:t>‬</w:t>
      </w:r>
      <w:r w:rsidR="00B71563" w:rsidRPr="0066600E">
        <w:rPr>
          <w:rFonts w:ascii="Times New Roman" w:hAnsi="Times New Roman" w:cs="Times New Roman"/>
        </w:rPr>
        <w:t>‬</w:t>
      </w:r>
      <w:r w:rsidR="00FB314C" w:rsidRPr="0066600E">
        <w:rPr>
          <w:rFonts w:ascii="Times New Roman" w:hAnsi="Times New Roman" w:cs="Times New Roman"/>
        </w:rPr>
        <w:t>‬</w:t>
      </w:r>
      <w:r w:rsidR="00A95627">
        <w:rPr>
          <w:rFonts w:ascii="Times New Roman" w:hAnsi="Times New Roman" w:cs="Times New Roman"/>
        </w:rPr>
        <w:t>‬</w:t>
      </w:r>
      <w:r w:rsidR="00DD4318">
        <w:rPr>
          <w:rFonts w:ascii="Times New Roman" w:hAnsi="Times New Roman" w:cs="Times New Roman"/>
        </w:rPr>
        <w:t>‬</w:t>
      </w:r>
      <w:r w:rsidR="0000443F">
        <w:t>‬</w:t>
      </w:r>
      <w:r w:rsidR="008C1F39">
        <w:t>‬</w:t>
      </w:r>
      <w:r w:rsidR="004F2C7A">
        <w:t>‬</w:t>
      </w:r>
      <w:r w:rsidR="00C80623">
        <w:t>‬</w:t>
      </w:r>
      <w:r w:rsidR="007C0902">
        <w:t>‬</w:t>
      </w:r>
      <w:r w:rsidR="00BF3075">
        <w:t>‬</w:t>
      </w:r>
      <w:r w:rsidR="00E4303A">
        <w:t>‬</w:t>
      </w:r>
      <w:r w:rsidR="001D35F0">
        <w:t>‬</w:t>
      </w:r>
      <w:r w:rsidR="00465A4D">
        <w:t>‬</w:t>
      </w:r>
      <w:r w:rsidR="004C4B51">
        <w:t>‬</w:t>
      </w:r>
      <w:r w:rsidR="0093616F">
        <w:t>‬</w:t>
      </w:r>
      <w:r w:rsidR="00CC2EEB">
        <w:t>‬</w:t>
      </w:r>
      <w:r w:rsidR="00FF24E3">
        <w:t>‬</w:t>
      </w:r>
      <w:r w:rsidR="00AA723D">
        <w:t>‬</w:t>
      </w:r>
    </w:p>
    <w:p w:rsidR="00110712" w:rsidRPr="00A611FB" w:rsidRDefault="00810E74" w:rsidP="00A611FB">
      <w:pPr>
        <w:spacing w:after="280" w:line="280" w:lineRule="atLeast"/>
        <w:jc w:val="both"/>
        <w:rPr>
          <w:bCs/>
          <w:sz w:val="24"/>
          <w:szCs w:val="24"/>
          <w:lang w:val="en-US"/>
        </w:rPr>
      </w:pPr>
      <w:proofErr w:type="gramStart"/>
      <w:r>
        <w:rPr>
          <w:bCs/>
          <w:sz w:val="24"/>
          <w:szCs w:val="24"/>
          <w:lang w:val="en-US"/>
        </w:rPr>
        <w:t>Parents</w:t>
      </w:r>
      <w:r w:rsidR="00384960" w:rsidRPr="0066600E">
        <w:rPr>
          <w:bCs/>
          <w:sz w:val="24"/>
          <w:szCs w:val="24"/>
          <w:lang w:val="en-US"/>
        </w:rPr>
        <w:t xml:space="preserve">, Therapists, </w:t>
      </w:r>
      <w:r>
        <w:rPr>
          <w:bCs/>
          <w:sz w:val="24"/>
          <w:szCs w:val="24"/>
          <w:lang w:val="en-US"/>
        </w:rPr>
        <w:t>Psychologists</w:t>
      </w:r>
      <w:r w:rsidR="00384960" w:rsidRPr="0066600E">
        <w:rPr>
          <w:bCs/>
          <w:sz w:val="24"/>
          <w:szCs w:val="24"/>
          <w:lang w:val="en-US"/>
        </w:rPr>
        <w:t xml:space="preserve">, </w:t>
      </w:r>
      <w:r w:rsidR="00384960" w:rsidRPr="0066600E">
        <w:rPr>
          <w:bCs/>
          <w:sz w:val="24"/>
          <w:szCs w:val="24"/>
          <w:lang w:val="en-US"/>
        </w:rPr>
        <w:t>‬</w:t>
      </w:r>
      <w:r>
        <w:rPr>
          <w:bCs/>
          <w:sz w:val="24"/>
          <w:szCs w:val="24"/>
          <w:lang w:val="en-US"/>
        </w:rPr>
        <w:t>Special Educators, Teachers.</w:t>
      </w:r>
      <w:proofErr w:type="gramEnd"/>
    </w:p>
    <w:p w:rsidR="00384960" w:rsidRPr="0066600E" w:rsidRDefault="00384960" w:rsidP="00110712">
      <w:pPr>
        <w:pStyle w:val="Heading2"/>
        <w:rPr>
          <w:lang w:val="en-US"/>
        </w:rPr>
      </w:pPr>
      <w:r w:rsidRPr="0066600E">
        <w:rPr>
          <w:lang w:val="en-US"/>
        </w:rPr>
        <w:t xml:space="preserve">The workshop will provide insight into:  </w:t>
      </w:r>
      <w:r w:rsidRPr="0066600E">
        <w:rPr>
          <w:rFonts w:ascii="Times New Roman" w:hAnsi="Times New Roman" w:cs="Times New Roman"/>
          <w:lang w:val="en-US"/>
        </w:rPr>
        <w:t>‬</w:t>
      </w:r>
      <w:r w:rsidRPr="0066600E">
        <w:rPr>
          <w:rFonts w:ascii="Times New Roman" w:hAnsi="Times New Roman" w:cs="Times New Roman"/>
        </w:rPr>
        <w:t>‬</w:t>
      </w:r>
      <w:r w:rsidR="00DF7AD5" w:rsidRPr="0066600E">
        <w:rPr>
          <w:rFonts w:ascii="Times New Roman" w:hAnsi="Times New Roman" w:cs="Times New Roman"/>
        </w:rPr>
        <w:t>‬</w:t>
      </w:r>
      <w:r w:rsidR="00162812" w:rsidRPr="0066600E">
        <w:rPr>
          <w:rFonts w:ascii="Times New Roman" w:hAnsi="Times New Roman" w:cs="Times New Roman"/>
        </w:rPr>
        <w:t>‬</w:t>
      </w:r>
      <w:r w:rsidR="00356C20" w:rsidRPr="0066600E">
        <w:rPr>
          <w:rFonts w:ascii="Times New Roman" w:hAnsi="Times New Roman" w:cs="Times New Roman"/>
        </w:rPr>
        <w:t>‬</w:t>
      </w:r>
      <w:r w:rsidR="00B71563" w:rsidRPr="0066600E">
        <w:rPr>
          <w:rFonts w:ascii="Times New Roman" w:hAnsi="Times New Roman" w:cs="Times New Roman"/>
        </w:rPr>
        <w:t>‬</w:t>
      </w:r>
      <w:r w:rsidR="00FB314C" w:rsidRPr="0066600E">
        <w:rPr>
          <w:rFonts w:ascii="Times New Roman" w:hAnsi="Times New Roman" w:cs="Times New Roman"/>
        </w:rPr>
        <w:t>‬</w:t>
      </w:r>
      <w:r w:rsidR="00A95627">
        <w:rPr>
          <w:rFonts w:ascii="Times New Roman" w:hAnsi="Times New Roman" w:cs="Times New Roman"/>
        </w:rPr>
        <w:t>‬</w:t>
      </w:r>
      <w:r w:rsidR="00DD4318">
        <w:rPr>
          <w:rFonts w:ascii="Times New Roman" w:hAnsi="Times New Roman" w:cs="Times New Roman"/>
        </w:rPr>
        <w:t>‬</w:t>
      </w:r>
    </w:p>
    <w:p w:rsidR="00810E74" w:rsidRPr="00810E74" w:rsidRDefault="00384960" w:rsidP="00810E74">
      <w:pPr>
        <w:numPr>
          <w:ilvl w:val="0"/>
          <w:numId w:val="5"/>
        </w:numPr>
        <w:spacing w:after="0" w:line="280" w:lineRule="atLeast"/>
        <w:ind w:left="284" w:hanging="284"/>
        <w:jc w:val="both"/>
        <w:rPr>
          <w:lang w:val="en-US"/>
        </w:rPr>
      </w:pPr>
      <w:r w:rsidRPr="0066600E">
        <w:rPr>
          <w:bCs/>
          <w:sz w:val="24"/>
          <w:szCs w:val="24"/>
          <w:lang w:val="en-US"/>
        </w:rPr>
        <w:t>‬</w:t>
      </w:r>
      <w:r w:rsidR="00810E74">
        <w:rPr>
          <w:bCs/>
          <w:sz w:val="24"/>
          <w:szCs w:val="24"/>
          <w:lang w:val="en-US"/>
        </w:rPr>
        <w:t>Understanding challenging behaviors in children with ASD</w:t>
      </w:r>
    </w:p>
    <w:p w:rsidR="00A16FC3" w:rsidRDefault="00810E74" w:rsidP="00A16FC3">
      <w:pPr>
        <w:numPr>
          <w:ilvl w:val="0"/>
          <w:numId w:val="5"/>
        </w:numPr>
        <w:spacing w:after="0" w:line="280" w:lineRule="atLeast"/>
        <w:ind w:left="284" w:hanging="284"/>
        <w:jc w:val="both"/>
        <w:rPr>
          <w:lang w:val="en-US"/>
        </w:rPr>
      </w:pPr>
      <w:r>
        <w:rPr>
          <w:lang w:val="en-US"/>
        </w:rPr>
        <w:t>Strategies to manage challenging behaviors</w:t>
      </w:r>
    </w:p>
    <w:p w:rsidR="00A16FC3" w:rsidRPr="00A16FC3" w:rsidRDefault="00A16FC3" w:rsidP="00A16FC3">
      <w:pPr>
        <w:numPr>
          <w:ilvl w:val="0"/>
          <w:numId w:val="5"/>
        </w:numPr>
        <w:spacing w:after="0" w:line="280" w:lineRule="atLeast"/>
        <w:ind w:left="284" w:hanging="284"/>
        <w:jc w:val="both"/>
        <w:rPr>
          <w:lang w:val="en-US"/>
        </w:rPr>
      </w:pPr>
      <w:r>
        <w:rPr>
          <w:lang w:val="en-US"/>
        </w:rPr>
        <w:t>P</w:t>
      </w:r>
      <w:r w:rsidRPr="00A16FC3">
        <w:rPr>
          <w:lang w:val="en-US"/>
        </w:rPr>
        <w:t>ractice of family centered care in the context of working with families of children with ASD</w:t>
      </w:r>
      <w:r>
        <w:rPr>
          <w:lang w:val="en-US"/>
        </w:rPr>
        <w:t xml:space="preserve"> for professionals</w:t>
      </w:r>
    </w:p>
    <w:p w:rsidR="00810E74" w:rsidRPr="00810E74" w:rsidRDefault="00810E74" w:rsidP="00A16FC3">
      <w:pPr>
        <w:spacing w:after="0" w:line="280" w:lineRule="atLeast"/>
        <w:ind w:left="284"/>
        <w:jc w:val="both"/>
        <w:rPr>
          <w:lang w:val="en-US"/>
        </w:rPr>
      </w:pPr>
    </w:p>
    <w:p w:rsidR="00810E74" w:rsidRPr="00810E74" w:rsidRDefault="00810E74" w:rsidP="00A16FC3">
      <w:pPr>
        <w:spacing w:after="0" w:line="280" w:lineRule="atLeast"/>
        <w:ind w:left="284"/>
        <w:jc w:val="both"/>
        <w:rPr>
          <w:lang w:val="en-US"/>
        </w:rPr>
      </w:pPr>
    </w:p>
    <w:p w:rsidR="00045A6C" w:rsidRDefault="00045A6C" w:rsidP="00810E74">
      <w:pPr>
        <w:numPr>
          <w:ilvl w:val="0"/>
          <w:numId w:val="5"/>
        </w:numPr>
        <w:spacing w:after="0" w:line="280" w:lineRule="atLeast"/>
        <w:ind w:left="284" w:hanging="284"/>
        <w:jc w:val="both"/>
        <w:rPr>
          <w:lang w:val="en-US"/>
        </w:rPr>
      </w:pPr>
      <w:r w:rsidRPr="00110712">
        <w:rPr>
          <w:lang w:val="en-US"/>
        </w:rPr>
        <w:t>Budget for Training Program</w:t>
      </w:r>
    </w:p>
    <w:tbl>
      <w:tblPr>
        <w:tblW w:w="9220" w:type="dxa"/>
        <w:tblInd w:w="118" w:type="dxa"/>
        <w:tblLook w:val="04A0" w:firstRow="1" w:lastRow="0" w:firstColumn="1" w:lastColumn="0" w:noHBand="0" w:noVBand="1"/>
      </w:tblPr>
      <w:tblGrid>
        <w:gridCol w:w="6952"/>
        <w:gridCol w:w="2268"/>
      </w:tblGrid>
      <w:tr w:rsidR="00F10D53" w:rsidRPr="00F10D53" w:rsidTr="00F10D53">
        <w:trPr>
          <w:trHeight w:val="300"/>
        </w:trPr>
        <w:tc>
          <w:tcPr>
            <w:tcW w:w="9220" w:type="dxa"/>
            <w:gridSpan w:val="2"/>
            <w:tcBorders>
              <w:top w:val="single" w:sz="8" w:space="0" w:color="auto"/>
              <w:left w:val="single" w:sz="8" w:space="0" w:color="auto"/>
              <w:bottom w:val="single" w:sz="4" w:space="0" w:color="auto"/>
              <w:right w:val="single" w:sz="8" w:space="0" w:color="000000"/>
            </w:tcBorders>
            <w:shd w:val="clear" w:color="000000" w:fill="FFC000"/>
            <w:noWrap/>
            <w:vAlign w:val="bottom"/>
            <w:hideMark/>
          </w:tcPr>
          <w:p w:rsidR="00F10D53" w:rsidRPr="00F10D53" w:rsidRDefault="00F10D53" w:rsidP="00F10D53">
            <w:pPr>
              <w:spacing w:after="0" w:line="240" w:lineRule="auto"/>
              <w:jc w:val="center"/>
              <w:rPr>
                <w:rFonts w:eastAsia="Times New Roman" w:cs="Calibri"/>
                <w:b/>
                <w:bCs/>
                <w:color w:val="000000"/>
                <w:lang w:val="en-US"/>
              </w:rPr>
            </w:pPr>
            <w:r w:rsidRPr="00F10D53">
              <w:rPr>
                <w:rFonts w:eastAsia="Times New Roman" w:cs="Calibri"/>
                <w:b/>
                <w:bCs/>
                <w:color w:val="000000"/>
                <w:lang w:val="en-US"/>
              </w:rPr>
              <w:t>Budget Plan</w:t>
            </w:r>
          </w:p>
        </w:tc>
      </w:tr>
      <w:tr w:rsidR="00F10D53" w:rsidRPr="00F10D53" w:rsidTr="00F10D53">
        <w:trPr>
          <w:trHeight w:val="300"/>
        </w:trPr>
        <w:tc>
          <w:tcPr>
            <w:tcW w:w="6952" w:type="dxa"/>
            <w:tcBorders>
              <w:top w:val="nil"/>
              <w:left w:val="single" w:sz="8" w:space="0" w:color="auto"/>
              <w:bottom w:val="single" w:sz="4" w:space="0" w:color="auto"/>
              <w:right w:val="single" w:sz="4" w:space="0" w:color="auto"/>
            </w:tcBorders>
            <w:shd w:val="clear" w:color="000000" w:fill="A5A5A5"/>
            <w:noWrap/>
            <w:vAlign w:val="bottom"/>
            <w:hideMark/>
          </w:tcPr>
          <w:p w:rsidR="00F10D53" w:rsidRPr="00F10D53" w:rsidRDefault="00F10D53" w:rsidP="00F10D53">
            <w:pPr>
              <w:spacing w:after="0" w:line="240" w:lineRule="auto"/>
              <w:jc w:val="center"/>
              <w:rPr>
                <w:rFonts w:eastAsia="Times New Roman" w:cs="Calibri"/>
                <w:b/>
                <w:bCs/>
                <w:color w:val="000000"/>
                <w:lang w:val="en-US"/>
              </w:rPr>
            </w:pPr>
            <w:r w:rsidRPr="00F10D53">
              <w:rPr>
                <w:rFonts w:eastAsia="Times New Roman" w:cs="Calibri"/>
                <w:b/>
                <w:bCs/>
                <w:color w:val="000000"/>
                <w:lang w:val="en-US"/>
              </w:rPr>
              <w:t>Expenses</w:t>
            </w:r>
          </w:p>
        </w:tc>
        <w:tc>
          <w:tcPr>
            <w:tcW w:w="2268" w:type="dxa"/>
            <w:tcBorders>
              <w:top w:val="nil"/>
              <w:left w:val="nil"/>
              <w:bottom w:val="single" w:sz="4" w:space="0" w:color="auto"/>
              <w:right w:val="single" w:sz="8" w:space="0" w:color="auto"/>
            </w:tcBorders>
            <w:shd w:val="clear" w:color="000000" w:fill="A5A5A5"/>
            <w:noWrap/>
            <w:vAlign w:val="bottom"/>
            <w:hideMark/>
          </w:tcPr>
          <w:p w:rsidR="00F10D53" w:rsidRPr="00F10D53" w:rsidRDefault="00F10D53" w:rsidP="00F10D53">
            <w:pPr>
              <w:spacing w:after="0" w:line="240" w:lineRule="auto"/>
              <w:jc w:val="center"/>
              <w:rPr>
                <w:rFonts w:eastAsia="Times New Roman" w:cs="Calibri"/>
                <w:b/>
                <w:bCs/>
                <w:color w:val="000000"/>
                <w:lang w:val="en-US"/>
              </w:rPr>
            </w:pPr>
            <w:r w:rsidRPr="00F10D53">
              <w:rPr>
                <w:rFonts w:eastAsia="Times New Roman" w:cs="Calibri"/>
                <w:b/>
                <w:bCs/>
                <w:color w:val="000000"/>
                <w:lang w:val="en-US"/>
              </w:rPr>
              <w:t>Estimated Cost (INR)</w:t>
            </w:r>
          </w:p>
        </w:tc>
      </w:tr>
      <w:tr w:rsidR="00F10D53" w:rsidRPr="00F10D53" w:rsidTr="00F10D53">
        <w:trPr>
          <w:trHeight w:val="300"/>
        </w:trPr>
        <w:tc>
          <w:tcPr>
            <w:tcW w:w="6952" w:type="dxa"/>
            <w:tcBorders>
              <w:top w:val="nil"/>
              <w:left w:val="single" w:sz="8" w:space="0" w:color="auto"/>
              <w:bottom w:val="single" w:sz="4" w:space="0" w:color="auto"/>
              <w:right w:val="single" w:sz="4" w:space="0" w:color="auto"/>
            </w:tcBorders>
            <w:shd w:val="clear" w:color="000000" w:fill="70AD47"/>
            <w:noWrap/>
            <w:vAlign w:val="bottom"/>
            <w:hideMark/>
          </w:tcPr>
          <w:p w:rsidR="00F10D53" w:rsidRPr="00F10D53" w:rsidRDefault="00F10D53" w:rsidP="00F10D53">
            <w:pPr>
              <w:spacing w:after="0" w:line="240" w:lineRule="auto"/>
              <w:rPr>
                <w:rFonts w:eastAsia="Times New Roman" w:cs="Calibri"/>
                <w:b/>
                <w:bCs/>
                <w:color w:val="000000"/>
                <w:lang w:val="en-US"/>
              </w:rPr>
            </w:pPr>
            <w:r w:rsidRPr="00F10D53">
              <w:rPr>
                <w:rFonts w:eastAsia="Times New Roman" w:cs="Calibri"/>
                <w:b/>
                <w:bCs/>
                <w:color w:val="000000"/>
                <w:lang w:val="en-US"/>
              </w:rPr>
              <w:t>WORKSHOP</w:t>
            </w:r>
          </w:p>
        </w:tc>
        <w:tc>
          <w:tcPr>
            <w:tcW w:w="2268" w:type="dxa"/>
            <w:tcBorders>
              <w:top w:val="nil"/>
              <w:left w:val="nil"/>
              <w:bottom w:val="single" w:sz="4" w:space="0" w:color="auto"/>
              <w:right w:val="single" w:sz="8" w:space="0" w:color="auto"/>
            </w:tcBorders>
            <w:shd w:val="clear" w:color="000000" w:fill="70AD47"/>
            <w:noWrap/>
            <w:vAlign w:val="bottom"/>
            <w:hideMark/>
          </w:tcPr>
          <w:p w:rsidR="00F10D53" w:rsidRPr="00F10D53" w:rsidRDefault="00F10D53" w:rsidP="00F10D53">
            <w:pPr>
              <w:spacing w:after="0" w:line="240" w:lineRule="auto"/>
              <w:jc w:val="center"/>
              <w:rPr>
                <w:rFonts w:eastAsia="Times New Roman" w:cs="Calibri"/>
                <w:color w:val="000000"/>
                <w:lang w:val="en-US"/>
              </w:rPr>
            </w:pPr>
            <w:r w:rsidRPr="00F10D53">
              <w:rPr>
                <w:rFonts w:eastAsia="Times New Roman" w:cs="Calibri"/>
                <w:color w:val="000000"/>
                <w:lang w:val="en-US"/>
              </w:rPr>
              <w:t> </w:t>
            </w:r>
          </w:p>
        </w:tc>
      </w:tr>
      <w:tr w:rsidR="00F10D53" w:rsidRPr="00F10D53" w:rsidTr="00F10D53">
        <w:trPr>
          <w:trHeight w:val="375"/>
        </w:trPr>
        <w:tc>
          <w:tcPr>
            <w:tcW w:w="6952" w:type="dxa"/>
            <w:tcBorders>
              <w:top w:val="nil"/>
              <w:left w:val="single" w:sz="8" w:space="0" w:color="auto"/>
              <w:bottom w:val="single" w:sz="4" w:space="0" w:color="auto"/>
              <w:right w:val="single" w:sz="4" w:space="0" w:color="auto"/>
            </w:tcBorders>
            <w:shd w:val="clear" w:color="auto" w:fill="auto"/>
            <w:noWrap/>
            <w:vAlign w:val="bottom"/>
            <w:hideMark/>
          </w:tcPr>
          <w:p w:rsidR="00F10D53" w:rsidRPr="00F10D53" w:rsidRDefault="00F10D53" w:rsidP="00F10D53">
            <w:pPr>
              <w:spacing w:after="0" w:line="240" w:lineRule="auto"/>
              <w:rPr>
                <w:rFonts w:eastAsia="Times New Roman" w:cs="Calibri"/>
                <w:color w:val="000000"/>
                <w:lang w:val="en-US"/>
              </w:rPr>
            </w:pPr>
            <w:r w:rsidRPr="00F10D53">
              <w:rPr>
                <w:rFonts w:eastAsia="Times New Roman" w:cs="Calibri"/>
                <w:color w:val="000000"/>
                <w:lang w:val="en-US"/>
              </w:rPr>
              <w:t xml:space="preserve">Presenter </w:t>
            </w:r>
            <w:proofErr w:type="gramStart"/>
            <w:r w:rsidRPr="00F10D53">
              <w:rPr>
                <w:rFonts w:eastAsia="Times New Roman" w:cs="Calibri"/>
                <w:color w:val="000000"/>
                <w:lang w:val="en-US"/>
              </w:rPr>
              <w:t>fees(</w:t>
            </w:r>
            <w:proofErr w:type="gramEnd"/>
            <w:r w:rsidR="00D75F62" w:rsidRPr="00F10D53">
              <w:rPr>
                <w:rFonts w:eastAsia="Times New Roman" w:cs="Calibri"/>
                <w:color w:val="000000"/>
                <w:lang w:val="en-US"/>
              </w:rPr>
              <w:t>including</w:t>
            </w:r>
            <w:r w:rsidRPr="00F10D53">
              <w:rPr>
                <w:rFonts w:eastAsia="Times New Roman" w:cs="Calibri"/>
                <w:color w:val="000000"/>
                <w:lang w:val="en-US"/>
              </w:rPr>
              <w:t xml:space="preserve"> preparation and delivery of the modules)</w:t>
            </w:r>
          </w:p>
        </w:tc>
        <w:tc>
          <w:tcPr>
            <w:tcW w:w="2268" w:type="dxa"/>
            <w:tcBorders>
              <w:top w:val="nil"/>
              <w:left w:val="nil"/>
              <w:bottom w:val="single" w:sz="4" w:space="0" w:color="auto"/>
              <w:right w:val="single" w:sz="8" w:space="0" w:color="auto"/>
            </w:tcBorders>
            <w:shd w:val="clear" w:color="auto" w:fill="auto"/>
            <w:noWrap/>
            <w:vAlign w:val="bottom"/>
            <w:hideMark/>
          </w:tcPr>
          <w:p w:rsidR="00F10D53" w:rsidRPr="00F10D53" w:rsidRDefault="00F10D53" w:rsidP="00F10D53">
            <w:pPr>
              <w:spacing w:after="0" w:line="240" w:lineRule="auto"/>
              <w:jc w:val="center"/>
              <w:rPr>
                <w:rFonts w:eastAsia="Times New Roman" w:cs="Calibri"/>
                <w:color w:val="000000"/>
                <w:lang w:val="en-US"/>
              </w:rPr>
            </w:pPr>
            <w:r w:rsidRPr="00F10D53">
              <w:rPr>
                <w:rFonts w:eastAsia="Times New Roman" w:cs="Calibri"/>
                <w:color w:val="000000"/>
                <w:lang w:val="en-US"/>
              </w:rPr>
              <w:t>80000</w:t>
            </w:r>
          </w:p>
        </w:tc>
      </w:tr>
      <w:tr w:rsidR="00F10D53" w:rsidRPr="00F10D53" w:rsidTr="00F10D53">
        <w:trPr>
          <w:trHeight w:val="300"/>
        </w:trPr>
        <w:tc>
          <w:tcPr>
            <w:tcW w:w="6952" w:type="dxa"/>
            <w:tcBorders>
              <w:top w:val="nil"/>
              <w:left w:val="single" w:sz="8" w:space="0" w:color="auto"/>
              <w:bottom w:val="single" w:sz="4" w:space="0" w:color="auto"/>
              <w:right w:val="single" w:sz="4" w:space="0" w:color="auto"/>
            </w:tcBorders>
            <w:shd w:val="clear" w:color="auto" w:fill="auto"/>
            <w:noWrap/>
            <w:vAlign w:val="bottom"/>
            <w:hideMark/>
          </w:tcPr>
          <w:p w:rsidR="00F10D53" w:rsidRPr="00F10D53" w:rsidRDefault="00F10D53" w:rsidP="00F10D53">
            <w:pPr>
              <w:spacing w:after="0" w:line="240" w:lineRule="auto"/>
              <w:rPr>
                <w:rFonts w:eastAsia="Times New Roman" w:cs="Calibri"/>
                <w:color w:val="000000"/>
                <w:lang w:val="en-US"/>
              </w:rPr>
            </w:pPr>
            <w:r w:rsidRPr="00F10D53">
              <w:rPr>
                <w:rFonts w:eastAsia="Times New Roman" w:cs="Calibri"/>
                <w:color w:val="000000"/>
                <w:lang w:val="en-US"/>
              </w:rPr>
              <w:t xml:space="preserve">Presenter travel </w:t>
            </w:r>
            <w:proofErr w:type="gramStart"/>
            <w:r w:rsidRPr="00F10D53">
              <w:rPr>
                <w:rFonts w:eastAsia="Times New Roman" w:cs="Calibri"/>
                <w:color w:val="000000"/>
                <w:lang w:val="en-US"/>
              </w:rPr>
              <w:t>( 2</w:t>
            </w:r>
            <w:proofErr w:type="gramEnd"/>
            <w:r w:rsidRPr="00F10D53">
              <w:rPr>
                <w:rFonts w:eastAsia="Times New Roman" w:cs="Calibri"/>
                <w:color w:val="000000"/>
                <w:lang w:val="en-US"/>
              </w:rPr>
              <w:t xml:space="preserve"> persons) Mumbai to Goa return</w:t>
            </w:r>
          </w:p>
        </w:tc>
        <w:tc>
          <w:tcPr>
            <w:tcW w:w="2268" w:type="dxa"/>
            <w:tcBorders>
              <w:top w:val="nil"/>
              <w:left w:val="nil"/>
              <w:bottom w:val="single" w:sz="4" w:space="0" w:color="auto"/>
              <w:right w:val="single" w:sz="8" w:space="0" w:color="auto"/>
            </w:tcBorders>
            <w:shd w:val="clear" w:color="auto" w:fill="auto"/>
            <w:noWrap/>
            <w:vAlign w:val="bottom"/>
            <w:hideMark/>
          </w:tcPr>
          <w:p w:rsidR="00F10D53" w:rsidRPr="00F10D53" w:rsidRDefault="00F10D53" w:rsidP="00F10D53">
            <w:pPr>
              <w:spacing w:after="0" w:line="240" w:lineRule="auto"/>
              <w:jc w:val="center"/>
              <w:rPr>
                <w:rFonts w:eastAsia="Times New Roman" w:cs="Calibri"/>
                <w:color w:val="000000"/>
                <w:lang w:val="en-US"/>
              </w:rPr>
            </w:pPr>
            <w:r w:rsidRPr="00F10D53">
              <w:rPr>
                <w:rFonts w:eastAsia="Times New Roman" w:cs="Calibri"/>
                <w:color w:val="000000"/>
                <w:lang w:val="en-US"/>
              </w:rPr>
              <w:t>20000</w:t>
            </w:r>
          </w:p>
        </w:tc>
      </w:tr>
      <w:tr w:rsidR="00F10D53" w:rsidRPr="00F10D53" w:rsidTr="00F10D53">
        <w:trPr>
          <w:trHeight w:val="300"/>
        </w:trPr>
        <w:tc>
          <w:tcPr>
            <w:tcW w:w="6952" w:type="dxa"/>
            <w:tcBorders>
              <w:top w:val="nil"/>
              <w:left w:val="single" w:sz="8" w:space="0" w:color="auto"/>
              <w:bottom w:val="single" w:sz="4" w:space="0" w:color="auto"/>
              <w:right w:val="single" w:sz="4" w:space="0" w:color="auto"/>
            </w:tcBorders>
            <w:shd w:val="clear" w:color="auto" w:fill="auto"/>
            <w:noWrap/>
            <w:vAlign w:val="bottom"/>
            <w:hideMark/>
          </w:tcPr>
          <w:p w:rsidR="00F10D53" w:rsidRPr="00F10D53" w:rsidRDefault="00F10D53" w:rsidP="00F10D53">
            <w:pPr>
              <w:spacing w:after="0" w:line="240" w:lineRule="auto"/>
              <w:rPr>
                <w:rFonts w:eastAsia="Times New Roman" w:cs="Calibri"/>
                <w:color w:val="000000"/>
                <w:lang w:val="en-US"/>
              </w:rPr>
            </w:pPr>
            <w:r w:rsidRPr="00F10D53">
              <w:rPr>
                <w:rFonts w:eastAsia="Times New Roman" w:cs="Calibri"/>
                <w:color w:val="000000"/>
                <w:lang w:val="en-US"/>
              </w:rPr>
              <w:t xml:space="preserve">Presenter </w:t>
            </w:r>
            <w:r w:rsidR="00D75F62" w:rsidRPr="00F10D53">
              <w:rPr>
                <w:rFonts w:eastAsia="Times New Roman" w:cs="Calibri"/>
                <w:color w:val="000000"/>
                <w:lang w:val="en-US"/>
              </w:rPr>
              <w:t>accommodation</w:t>
            </w:r>
            <w:r w:rsidRPr="00F10D53">
              <w:rPr>
                <w:rFonts w:eastAsia="Times New Roman" w:cs="Calibri"/>
                <w:color w:val="000000"/>
                <w:lang w:val="en-US"/>
              </w:rPr>
              <w:t xml:space="preserve"> 3 days X 2 persons</w:t>
            </w:r>
          </w:p>
        </w:tc>
        <w:tc>
          <w:tcPr>
            <w:tcW w:w="2268" w:type="dxa"/>
            <w:tcBorders>
              <w:top w:val="nil"/>
              <w:left w:val="nil"/>
              <w:bottom w:val="single" w:sz="4" w:space="0" w:color="auto"/>
              <w:right w:val="single" w:sz="8" w:space="0" w:color="auto"/>
            </w:tcBorders>
            <w:shd w:val="clear" w:color="auto" w:fill="auto"/>
            <w:noWrap/>
            <w:vAlign w:val="bottom"/>
            <w:hideMark/>
          </w:tcPr>
          <w:p w:rsidR="00F10D53" w:rsidRPr="00F10D53" w:rsidRDefault="00F10D53" w:rsidP="00F10D53">
            <w:pPr>
              <w:spacing w:after="0" w:line="240" w:lineRule="auto"/>
              <w:jc w:val="center"/>
              <w:rPr>
                <w:rFonts w:eastAsia="Times New Roman" w:cs="Calibri"/>
                <w:color w:val="000000"/>
                <w:lang w:val="en-US"/>
              </w:rPr>
            </w:pPr>
            <w:r w:rsidRPr="00F10D53">
              <w:rPr>
                <w:rFonts w:eastAsia="Times New Roman" w:cs="Calibri"/>
                <w:color w:val="000000"/>
                <w:lang w:val="en-US"/>
              </w:rPr>
              <w:t>15000</w:t>
            </w:r>
          </w:p>
        </w:tc>
      </w:tr>
      <w:tr w:rsidR="00F10D53" w:rsidRPr="00F10D53" w:rsidTr="00F10D53">
        <w:trPr>
          <w:trHeight w:val="300"/>
        </w:trPr>
        <w:tc>
          <w:tcPr>
            <w:tcW w:w="6952" w:type="dxa"/>
            <w:tcBorders>
              <w:top w:val="nil"/>
              <w:left w:val="single" w:sz="8" w:space="0" w:color="auto"/>
              <w:bottom w:val="single" w:sz="4" w:space="0" w:color="auto"/>
              <w:right w:val="single" w:sz="4" w:space="0" w:color="auto"/>
            </w:tcBorders>
            <w:shd w:val="clear" w:color="000000" w:fill="70AD47"/>
            <w:noWrap/>
            <w:vAlign w:val="bottom"/>
            <w:hideMark/>
          </w:tcPr>
          <w:p w:rsidR="00F10D53" w:rsidRPr="00F10D53" w:rsidRDefault="00F10D53" w:rsidP="00F10D53">
            <w:pPr>
              <w:spacing w:after="0" w:line="240" w:lineRule="auto"/>
              <w:rPr>
                <w:rFonts w:eastAsia="Times New Roman" w:cs="Calibri"/>
                <w:b/>
                <w:bCs/>
                <w:color w:val="000000"/>
                <w:lang w:val="en-US"/>
              </w:rPr>
            </w:pPr>
            <w:r w:rsidRPr="00F10D53">
              <w:rPr>
                <w:rFonts w:eastAsia="Times New Roman" w:cs="Calibri"/>
                <w:b/>
                <w:bCs/>
                <w:color w:val="000000"/>
                <w:lang w:val="en-US"/>
              </w:rPr>
              <w:t>VENUE</w:t>
            </w:r>
          </w:p>
        </w:tc>
        <w:tc>
          <w:tcPr>
            <w:tcW w:w="2268" w:type="dxa"/>
            <w:tcBorders>
              <w:top w:val="nil"/>
              <w:left w:val="nil"/>
              <w:bottom w:val="single" w:sz="4" w:space="0" w:color="auto"/>
              <w:right w:val="single" w:sz="8" w:space="0" w:color="auto"/>
            </w:tcBorders>
            <w:shd w:val="clear" w:color="000000" w:fill="70AD47"/>
            <w:noWrap/>
            <w:vAlign w:val="bottom"/>
            <w:hideMark/>
          </w:tcPr>
          <w:p w:rsidR="00F10D53" w:rsidRPr="00F10D53" w:rsidRDefault="00F10D53" w:rsidP="00F10D53">
            <w:pPr>
              <w:spacing w:after="0" w:line="240" w:lineRule="auto"/>
              <w:rPr>
                <w:rFonts w:eastAsia="Times New Roman" w:cs="Calibri"/>
                <w:color w:val="000000"/>
                <w:lang w:val="en-US"/>
              </w:rPr>
            </w:pPr>
            <w:r w:rsidRPr="00F10D53">
              <w:rPr>
                <w:rFonts w:eastAsia="Times New Roman" w:cs="Calibri"/>
                <w:color w:val="000000"/>
                <w:lang w:val="en-US"/>
              </w:rPr>
              <w:t> </w:t>
            </w:r>
          </w:p>
        </w:tc>
      </w:tr>
      <w:tr w:rsidR="00F10D53" w:rsidRPr="00F10D53" w:rsidTr="00F10D53">
        <w:trPr>
          <w:trHeight w:val="300"/>
        </w:trPr>
        <w:tc>
          <w:tcPr>
            <w:tcW w:w="6952" w:type="dxa"/>
            <w:tcBorders>
              <w:top w:val="nil"/>
              <w:left w:val="single" w:sz="8" w:space="0" w:color="auto"/>
              <w:bottom w:val="single" w:sz="4" w:space="0" w:color="auto"/>
              <w:right w:val="single" w:sz="4" w:space="0" w:color="auto"/>
            </w:tcBorders>
            <w:shd w:val="clear" w:color="auto" w:fill="auto"/>
            <w:noWrap/>
            <w:vAlign w:val="bottom"/>
            <w:hideMark/>
          </w:tcPr>
          <w:p w:rsidR="00F10D53" w:rsidRPr="00F10D53" w:rsidRDefault="00F10D53" w:rsidP="00F10D53">
            <w:pPr>
              <w:spacing w:after="0" w:line="240" w:lineRule="auto"/>
              <w:rPr>
                <w:rFonts w:eastAsia="Times New Roman" w:cs="Calibri"/>
                <w:color w:val="000000"/>
                <w:lang w:val="en-US"/>
              </w:rPr>
            </w:pPr>
            <w:r w:rsidRPr="00F10D53">
              <w:rPr>
                <w:rFonts w:eastAsia="Times New Roman" w:cs="Calibri"/>
                <w:color w:val="000000"/>
                <w:lang w:val="en-US"/>
              </w:rPr>
              <w:t>Hall rental</w:t>
            </w:r>
          </w:p>
        </w:tc>
        <w:tc>
          <w:tcPr>
            <w:tcW w:w="2268" w:type="dxa"/>
            <w:tcBorders>
              <w:top w:val="nil"/>
              <w:left w:val="nil"/>
              <w:bottom w:val="single" w:sz="4" w:space="0" w:color="auto"/>
              <w:right w:val="single" w:sz="8" w:space="0" w:color="auto"/>
            </w:tcBorders>
            <w:shd w:val="clear" w:color="auto" w:fill="auto"/>
            <w:noWrap/>
            <w:vAlign w:val="bottom"/>
            <w:hideMark/>
          </w:tcPr>
          <w:p w:rsidR="00F10D53" w:rsidRPr="00F10D53" w:rsidRDefault="00F10D53" w:rsidP="00F10D53">
            <w:pPr>
              <w:spacing w:after="0" w:line="240" w:lineRule="auto"/>
              <w:jc w:val="center"/>
              <w:rPr>
                <w:rFonts w:eastAsia="Times New Roman" w:cs="Calibri"/>
                <w:color w:val="000000"/>
                <w:lang w:val="en-US"/>
              </w:rPr>
            </w:pPr>
            <w:r w:rsidRPr="00F10D53">
              <w:rPr>
                <w:rFonts w:eastAsia="Times New Roman" w:cs="Calibri"/>
                <w:color w:val="000000"/>
                <w:lang w:val="en-US"/>
              </w:rPr>
              <w:t>20000</w:t>
            </w:r>
          </w:p>
        </w:tc>
      </w:tr>
      <w:tr w:rsidR="00F10D53" w:rsidRPr="00F10D53" w:rsidTr="00F10D53">
        <w:trPr>
          <w:trHeight w:val="300"/>
        </w:trPr>
        <w:tc>
          <w:tcPr>
            <w:tcW w:w="6952" w:type="dxa"/>
            <w:tcBorders>
              <w:top w:val="nil"/>
              <w:left w:val="single" w:sz="8" w:space="0" w:color="auto"/>
              <w:bottom w:val="single" w:sz="4" w:space="0" w:color="auto"/>
              <w:right w:val="single" w:sz="4" w:space="0" w:color="auto"/>
            </w:tcBorders>
            <w:shd w:val="clear" w:color="000000" w:fill="70AD47"/>
            <w:noWrap/>
            <w:vAlign w:val="bottom"/>
            <w:hideMark/>
          </w:tcPr>
          <w:p w:rsidR="00F10D53" w:rsidRPr="00F10D53" w:rsidRDefault="00F10D53" w:rsidP="00F10D53">
            <w:pPr>
              <w:spacing w:after="0" w:line="240" w:lineRule="auto"/>
              <w:rPr>
                <w:rFonts w:eastAsia="Times New Roman" w:cs="Calibri"/>
                <w:b/>
                <w:bCs/>
                <w:lang w:val="en-US"/>
              </w:rPr>
            </w:pPr>
            <w:r w:rsidRPr="00F10D53">
              <w:rPr>
                <w:rFonts w:eastAsia="Times New Roman" w:cs="Calibri"/>
                <w:b/>
                <w:bCs/>
                <w:lang w:val="en-US"/>
              </w:rPr>
              <w:t>REFRESHMENTS</w:t>
            </w:r>
          </w:p>
        </w:tc>
        <w:tc>
          <w:tcPr>
            <w:tcW w:w="2268" w:type="dxa"/>
            <w:tcBorders>
              <w:top w:val="nil"/>
              <w:left w:val="nil"/>
              <w:bottom w:val="single" w:sz="4" w:space="0" w:color="auto"/>
              <w:right w:val="single" w:sz="8" w:space="0" w:color="auto"/>
            </w:tcBorders>
            <w:shd w:val="clear" w:color="000000" w:fill="70AD47"/>
            <w:noWrap/>
            <w:vAlign w:val="bottom"/>
            <w:hideMark/>
          </w:tcPr>
          <w:p w:rsidR="00F10D53" w:rsidRPr="00F10D53" w:rsidRDefault="00F10D53" w:rsidP="00F10D53">
            <w:pPr>
              <w:spacing w:after="0" w:line="240" w:lineRule="auto"/>
              <w:rPr>
                <w:rFonts w:eastAsia="Times New Roman" w:cs="Calibri"/>
                <w:color w:val="000000"/>
                <w:lang w:val="en-US"/>
              </w:rPr>
            </w:pPr>
            <w:r w:rsidRPr="00F10D53">
              <w:rPr>
                <w:rFonts w:eastAsia="Times New Roman" w:cs="Calibri"/>
                <w:color w:val="000000"/>
                <w:lang w:val="en-US"/>
              </w:rPr>
              <w:t> </w:t>
            </w:r>
          </w:p>
        </w:tc>
      </w:tr>
      <w:tr w:rsidR="00F10D53" w:rsidRPr="00F10D53" w:rsidTr="00F10D53">
        <w:trPr>
          <w:trHeight w:val="300"/>
        </w:trPr>
        <w:tc>
          <w:tcPr>
            <w:tcW w:w="6952" w:type="dxa"/>
            <w:tcBorders>
              <w:top w:val="nil"/>
              <w:left w:val="single" w:sz="8" w:space="0" w:color="auto"/>
              <w:bottom w:val="single" w:sz="4" w:space="0" w:color="auto"/>
              <w:right w:val="single" w:sz="4" w:space="0" w:color="auto"/>
            </w:tcBorders>
            <w:shd w:val="clear" w:color="auto" w:fill="auto"/>
            <w:noWrap/>
            <w:vAlign w:val="bottom"/>
            <w:hideMark/>
          </w:tcPr>
          <w:p w:rsidR="00F10D53" w:rsidRPr="00F10D53" w:rsidRDefault="00F10D53" w:rsidP="00F10D53">
            <w:pPr>
              <w:spacing w:after="0" w:line="240" w:lineRule="auto"/>
              <w:rPr>
                <w:rFonts w:eastAsia="Times New Roman" w:cs="Calibri"/>
                <w:color w:val="000000"/>
                <w:lang w:val="en-US"/>
              </w:rPr>
            </w:pPr>
            <w:r w:rsidRPr="00F10D53">
              <w:rPr>
                <w:rFonts w:eastAsia="Times New Roman" w:cs="Calibri"/>
                <w:color w:val="000000"/>
                <w:lang w:val="en-US"/>
              </w:rPr>
              <w:t>Snacks &amp; Beverages</w:t>
            </w:r>
          </w:p>
        </w:tc>
        <w:tc>
          <w:tcPr>
            <w:tcW w:w="2268" w:type="dxa"/>
            <w:tcBorders>
              <w:top w:val="nil"/>
              <w:left w:val="nil"/>
              <w:bottom w:val="single" w:sz="4" w:space="0" w:color="auto"/>
              <w:right w:val="single" w:sz="8" w:space="0" w:color="auto"/>
            </w:tcBorders>
            <w:shd w:val="clear" w:color="auto" w:fill="auto"/>
            <w:noWrap/>
            <w:vAlign w:val="bottom"/>
            <w:hideMark/>
          </w:tcPr>
          <w:p w:rsidR="00F10D53" w:rsidRPr="00F10D53" w:rsidRDefault="00F10D53" w:rsidP="00F10D53">
            <w:pPr>
              <w:spacing w:after="0" w:line="240" w:lineRule="auto"/>
              <w:jc w:val="center"/>
              <w:rPr>
                <w:rFonts w:eastAsia="Times New Roman" w:cs="Calibri"/>
                <w:color w:val="000000"/>
                <w:lang w:val="en-US"/>
              </w:rPr>
            </w:pPr>
            <w:r w:rsidRPr="00F10D53">
              <w:rPr>
                <w:rFonts w:eastAsia="Times New Roman" w:cs="Calibri"/>
                <w:color w:val="000000"/>
                <w:lang w:val="en-US"/>
              </w:rPr>
              <w:t>5000</w:t>
            </w:r>
          </w:p>
        </w:tc>
      </w:tr>
      <w:tr w:rsidR="00F10D53" w:rsidRPr="00F10D53" w:rsidTr="00F10D53">
        <w:trPr>
          <w:trHeight w:val="300"/>
        </w:trPr>
        <w:tc>
          <w:tcPr>
            <w:tcW w:w="6952" w:type="dxa"/>
            <w:tcBorders>
              <w:top w:val="nil"/>
              <w:left w:val="single" w:sz="8" w:space="0" w:color="auto"/>
              <w:bottom w:val="single" w:sz="4" w:space="0" w:color="auto"/>
              <w:right w:val="single" w:sz="4" w:space="0" w:color="auto"/>
            </w:tcBorders>
            <w:shd w:val="clear" w:color="000000" w:fill="70AD47"/>
            <w:noWrap/>
            <w:vAlign w:val="bottom"/>
            <w:hideMark/>
          </w:tcPr>
          <w:p w:rsidR="00F10D53" w:rsidRPr="00F10D53" w:rsidRDefault="00F10D53" w:rsidP="00F10D53">
            <w:pPr>
              <w:spacing w:after="0" w:line="240" w:lineRule="auto"/>
              <w:rPr>
                <w:rFonts w:eastAsia="Times New Roman" w:cs="Calibri"/>
                <w:b/>
                <w:bCs/>
                <w:lang w:val="en-US"/>
              </w:rPr>
            </w:pPr>
            <w:r w:rsidRPr="00F10D53">
              <w:rPr>
                <w:rFonts w:eastAsia="Times New Roman" w:cs="Calibri"/>
                <w:b/>
                <w:bCs/>
                <w:lang w:val="en-US"/>
              </w:rPr>
              <w:t>PROMOTION</w:t>
            </w:r>
          </w:p>
        </w:tc>
        <w:tc>
          <w:tcPr>
            <w:tcW w:w="2268" w:type="dxa"/>
            <w:tcBorders>
              <w:top w:val="nil"/>
              <w:left w:val="nil"/>
              <w:bottom w:val="single" w:sz="4" w:space="0" w:color="auto"/>
              <w:right w:val="single" w:sz="8" w:space="0" w:color="auto"/>
            </w:tcBorders>
            <w:shd w:val="clear" w:color="000000" w:fill="70AD47"/>
            <w:noWrap/>
            <w:vAlign w:val="bottom"/>
            <w:hideMark/>
          </w:tcPr>
          <w:p w:rsidR="00F10D53" w:rsidRPr="00F10D53" w:rsidRDefault="00F10D53" w:rsidP="00F10D53">
            <w:pPr>
              <w:spacing w:after="0" w:line="240" w:lineRule="auto"/>
              <w:rPr>
                <w:rFonts w:eastAsia="Times New Roman" w:cs="Calibri"/>
                <w:color w:val="000000"/>
                <w:lang w:val="en-US"/>
              </w:rPr>
            </w:pPr>
            <w:r w:rsidRPr="00F10D53">
              <w:rPr>
                <w:rFonts w:eastAsia="Times New Roman" w:cs="Calibri"/>
                <w:color w:val="000000"/>
                <w:lang w:val="en-US"/>
              </w:rPr>
              <w:t> </w:t>
            </w:r>
          </w:p>
        </w:tc>
      </w:tr>
      <w:tr w:rsidR="00F10D53" w:rsidRPr="00F10D53" w:rsidTr="00F10D53">
        <w:trPr>
          <w:trHeight w:val="300"/>
        </w:trPr>
        <w:tc>
          <w:tcPr>
            <w:tcW w:w="6952" w:type="dxa"/>
            <w:tcBorders>
              <w:top w:val="nil"/>
              <w:left w:val="single" w:sz="8" w:space="0" w:color="auto"/>
              <w:bottom w:val="single" w:sz="4" w:space="0" w:color="auto"/>
              <w:right w:val="single" w:sz="4" w:space="0" w:color="auto"/>
            </w:tcBorders>
            <w:shd w:val="clear" w:color="auto" w:fill="auto"/>
            <w:noWrap/>
            <w:vAlign w:val="bottom"/>
            <w:hideMark/>
          </w:tcPr>
          <w:p w:rsidR="00F10D53" w:rsidRPr="00F10D53" w:rsidRDefault="00F10D53" w:rsidP="00F10D53">
            <w:pPr>
              <w:spacing w:after="0" w:line="240" w:lineRule="auto"/>
              <w:rPr>
                <w:rFonts w:eastAsia="Times New Roman" w:cs="Calibri"/>
                <w:color w:val="000000"/>
                <w:lang w:val="en-US"/>
              </w:rPr>
            </w:pPr>
            <w:r w:rsidRPr="00F10D53">
              <w:rPr>
                <w:rFonts w:eastAsia="Times New Roman" w:cs="Calibri"/>
                <w:color w:val="000000"/>
                <w:lang w:val="en-US"/>
              </w:rPr>
              <w:t>Information and printed material</w:t>
            </w:r>
          </w:p>
        </w:tc>
        <w:tc>
          <w:tcPr>
            <w:tcW w:w="2268" w:type="dxa"/>
            <w:tcBorders>
              <w:top w:val="nil"/>
              <w:left w:val="nil"/>
              <w:bottom w:val="single" w:sz="4" w:space="0" w:color="auto"/>
              <w:right w:val="single" w:sz="8" w:space="0" w:color="auto"/>
            </w:tcBorders>
            <w:shd w:val="clear" w:color="auto" w:fill="auto"/>
            <w:noWrap/>
            <w:vAlign w:val="bottom"/>
            <w:hideMark/>
          </w:tcPr>
          <w:p w:rsidR="00F10D53" w:rsidRPr="00F10D53" w:rsidRDefault="00F10D53" w:rsidP="00F10D53">
            <w:pPr>
              <w:spacing w:after="0" w:line="240" w:lineRule="auto"/>
              <w:jc w:val="center"/>
              <w:rPr>
                <w:rFonts w:eastAsia="Times New Roman" w:cs="Calibri"/>
                <w:color w:val="000000"/>
                <w:lang w:val="en-US"/>
              </w:rPr>
            </w:pPr>
            <w:r w:rsidRPr="00F10D53">
              <w:rPr>
                <w:rFonts w:eastAsia="Times New Roman" w:cs="Calibri"/>
                <w:color w:val="000000"/>
                <w:lang w:val="en-US"/>
              </w:rPr>
              <w:t>2000</w:t>
            </w:r>
          </w:p>
        </w:tc>
      </w:tr>
      <w:tr w:rsidR="00F10D53" w:rsidRPr="00F10D53" w:rsidTr="00F10D53">
        <w:trPr>
          <w:trHeight w:val="300"/>
        </w:trPr>
        <w:tc>
          <w:tcPr>
            <w:tcW w:w="6952" w:type="dxa"/>
            <w:tcBorders>
              <w:top w:val="nil"/>
              <w:left w:val="single" w:sz="8" w:space="0" w:color="auto"/>
              <w:bottom w:val="single" w:sz="4" w:space="0" w:color="auto"/>
              <w:right w:val="single" w:sz="4" w:space="0" w:color="auto"/>
            </w:tcBorders>
            <w:shd w:val="clear" w:color="000000" w:fill="70AD47"/>
            <w:noWrap/>
            <w:vAlign w:val="bottom"/>
            <w:hideMark/>
          </w:tcPr>
          <w:p w:rsidR="00F10D53" w:rsidRPr="00F10D53" w:rsidRDefault="00F10D53" w:rsidP="00F10D53">
            <w:pPr>
              <w:spacing w:after="0" w:line="240" w:lineRule="auto"/>
              <w:rPr>
                <w:rFonts w:eastAsia="Times New Roman" w:cs="Calibri"/>
                <w:b/>
                <w:bCs/>
                <w:color w:val="000000"/>
                <w:lang w:val="en-US"/>
              </w:rPr>
            </w:pPr>
            <w:r w:rsidRPr="00F10D53">
              <w:rPr>
                <w:rFonts w:eastAsia="Times New Roman" w:cs="Calibri"/>
                <w:b/>
                <w:bCs/>
                <w:color w:val="000000"/>
                <w:lang w:val="en-US"/>
              </w:rPr>
              <w:t>MISCELLANEOUS</w:t>
            </w:r>
          </w:p>
        </w:tc>
        <w:tc>
          <w:tcPr>
            <w:tcW w:w="2268" w:type="dxa"/>
            <w:tcBorders>
              <w:top w:val="nil"/>
              <w:left w:val="nil"/>
              <w:bottom w:val="single" w:sz="4" w:space="0" w:color="auto"/>
              <w:right w:val="single" w:sz="8" w:space="0" w:color="auto"/>
            </w:tcBorders>
            <w:shd w:val="clear" w:color="000000" w:fill="70AD47"/>
            <w:noWrap/>
            <w:vAlign w:val="bottom"/>
            <w:hideMark/>
          </w:tcPr>
          <w:p w:rsidR="00F10D53" w:rsidRPr="00F10D53" w:rsidRDefault="00F10D53" w:rsidP="00F10D53">
            <w:pPr>
              <w:spacing w:after="0" w:line="240" w:lineRule="auto"/>
              <w:rPr>
                <w:rFonts w:eastAsia="Times New Roman" w:cs="Calibri"/>
                <w:color w:val="000000"/>
                <w:lang w:val="en-US"/>
              </w:rPr>
            </w:pPr>
            <w:r w:rsidRPr="00F10D53">
              <w:rPr>
                <w:rFonts w:eastAsia="Times New Roman" w:cs="Calibri"/>
                <w:color w:val="000000"/>
                <w:lang w:val="en-US"/>
              </w:rPr>
              <w:t> </w:t>
            </w:r>
          </w:p>
        </w:tc>
      </w:tr>
      <w:tr w:rsidR="00F10D53" w:rsidRPr="00F10D53" w:rsidTr="00F10D53">
        <w:trPr>
          <w:trHeight w:val="300"/>
        </w:trPr>
        <w:tc>
          <w:tcPr>
            <w:tcW w:w="6952" w:type="dxa"/>
            <w:tcBorders>
              <w:top w:val="nil"/>
              <w:left w:val="single" w:sz="8" w:space="0" w:color="auto"/>
              <w:bottom w:val="single" w:sz="4" w:space="0" w:color="auto"/>
              <w:right w:val="single" w:sz="4" w:space="0" w:color="auto"/>
            </w:tcBorders>
            <w:shd w:val="clear" w:color="auto" w:fill="auto"/>
            <w:noWrap/>
            <w:vAlign w:val="bottom"/>
            <w:hideMark/>
          </w:tcPr>
          <w:p w:rsidR="00F10D53" w:rsidRPr="00F10D53" w:rsidRDefault="00F10D53" w:rsidP="00F10D53">
            <w:pPr>
              <w:spacing w:after="0" w:line="240" w:lineRule="auto"/>
              <w:rPr>
                <w:rFonts w:eastAsia="Times New Roman" w:cs="Calibri"/>
                <w:color w:val="000000"/>
                <w:lang w:val="en-US"/>
              </w:rPr>
            </w:pPr>
            <w:r w:rsidRPr="00F10D53">
              <w:rPr>
                <w:rFonts w:eastAsia="Times New Roman" w:cs="Calibri"/>
                <w:color w:val="000000"/>
                <w:lang w:val="en-US"/>
              </w:rPr>
              <w:t>Name tags/badges</w:t>
            </w:r>
          </w:p>
        </w:tc>
        <w:tc>
          <w:tcPr>
            <w:tcW w:w="2268" w:type="dxa"/>
            <w:tcBorders>
              <w:top w:val="nil"/>
              <w:left w:val="nil"/>
              <w:bottom w:val="single" w:sz="4" w:space="0" w:color="auto"/>
              <w:right w:val="single" w:sz="8" w:space="0" w:color="auto"/>
            </w:tcBorders>
            <w:shd w:val="clear" w:color="auto" w:fill="auto"/>
            <w:noWrap/>
            <w:vAlign w:val="bottom"/>
            <w:hideMark/>
          </w:tcPr>
          <w:p w:rsidR="00F10D53" w:rsidRPr="00F10D53" w:rsidRDefault="00F10D53" w:rsidP="00F10D53">
            <w:pPr>
              <w:spacing w:after="0" w:line="240" w:lineRule="auto"/>
              <w:jc w:val="center"/>
              <w:rPr>
                <w:rFonts w:eastAsia="Times New Roman" w:cs="Calibri"/>
                <w:color w:val="000000"/>
                <w:lang w:val="en-US"/>
              </w:rPr>
            </w:pPr>
            <w:r w:rsidRPr="00F10D53">
              <w:rPr>
                <w:rFonts w:eastAsia="Times New Roman" w:cs="Calibri"/>
                <w:color w:val="000000"/>
                <w:lang w:val="en-US"/>
              </w:rPr>
              <w:t>500</w:t>
            </w:r>
          </w:p>
        </w:tc>
      </w:tr>
      <w:tr w:rsidR="00F10D53" w:rsidRPr="00F10D53" w:rsidTr="00F10D53">
        <w:trPr>
          <w:trHeight w:val="300"/>
        </w:trPr>
        <w:tc>
          <w:tcPr>
            <w:tcW w:w="6952" w:type="dxa"/>
            <w:tcBorders>
              <w:top w:val="nil"/>
              <w:left w:val="single" w:sz="8" w:space="0" w:color="auto"/>
              <w:bottom w:val="single" w:sz="4" w:space="0" w:color="auto"/>
              <w:right w:val="single" w:sz="4" w:space="0" w:color="auto"/>
            </w:tcBorders>
            <w:shd w:val="clear" w:color="auto" w:fill="auto"/>
            <w:noWrap/>
            <w:vAlign w:val="bottom"/>
            <w:hideMark/>
          </w:tcPr>
          <w:p w:rsidR="00F10D53" w:rsidRPr="00F10D53" w:rsidRDefault="00F10D53" w:rsidP="00F10D53">
            <w:pPr>
              <w:spacing w:after="0" w:line="240" w:lineRule="auto"/>
              <w:rPr>
                <w:rFonts w:eastAsia="Times New Roman" w:cs="Calibri"/>
                <w:color w:val="000000"/>
                <w:lang w:val="en-US"/>
              </w:rPr>
            </w:pPr>
            <w:r w:rsidRPr="00F10D53">
              <w:rPr>
                <w:rFonts w:eastAsia="Times New Roman" w:cs="Calibri"/>
                <w:color w:val="000000"/>
                <w:lang w:val="en-US"/>
              </w:rPr>
              <w:t>Stationery</w:t>
            </w:r>
          </w:p>
        </w:tc>
        <w:tc>
          <w:tcPr>
            <w:tcW w:w="2268" w:type="dxa"/>
            <w:tcBorders>
              <w:top w:val="nil"/>
              <w:left w:val="nil"/>
              <w:bottom w:val="single" w:sz="4" w:space="0" w:color="auto"/>
              <w:right w:val="single" w:sz="8" w:space="0" w:color="auto"/>
            </w:tcBorders>
            <w:shd w:val="clear" w:color="auto" w:fill="auto"/>
            <w:noWrap/>
            <w:vAlign w:val="bottom"/>
            <w:hideMark/>
          </w:tcPr>
          <w:p w:rsidR="00F10D53" w:rsidRPr="00F10D53" w:rsidRDefault="00F10D53" w:rsidP="00F10D53">
            <w:pPr>
              <w:spacing w:after="0" w:line="240" w:lineRule="auto"/>
              <w:jc w:val="center"/>
              <w:rPr>
                <w:rFonts w:eastAsia="Times New Roman" w:cs="Calibri"/>
                <w:color w:val="000000"/>
                <w:lang w:val="en-US"/>
              </w:rPr>
            </w:pPr>
            <w:r w:rsidRPr="00F10D53">
              <w:rPr>
                <w:rFonts w:eastAsia="Times New Roman" w:cs="Calibri"/>
                <w:color w:val="000000"/>
                <w:lang w:val="en-US"/>
              </w:rPr>
              <w:t>500</w:t>
            </w:r>
          </w:p>
        </w:tc>
      </w:tr>
      <w:tr w:rsidR="00F10D53" w:rsidRPr="00F10D53" w:rsidTr="00F10D53">
        <w:trPr>
          <w:trHeight w:val="300"/>
        </w:trPr>
        <w:tc>
          <w:tcPr>
            <w:tcW w:w="6952" w:type="dxa"/>
            <w:tcBorders>
              <w:top w:val="nil"/>
              <w:left w:val="single" w:sz="8" w:space="0" w:color="auto"/>
              <w:bottom w:val="single" w:sz="4" w:space="0" w:color="auto"/>
              <w:right w:val="single" w:sz="4" w:space="0" w:color="auto"/>
            </w:tcBorders>
            <w:shd w:val="clear" w:color="auto" w:fill="auto"/>
            <w:noWrap/>
            <w:vAlign w:val="bottom"/>
            <w:hideMark/>
          </w:tcPr>
          <w:p w:rsidR="00F10D53" w:rsidRPr="00F10D53" w:rsidRDefault="00F10D53" w:rsidP="00F10D53">
            <w:pPr>
              <w:spacing w:after="0" w:line="240" w:lineRule="auto"/>
              <w:rPr>
                <w:rFonts w:eastAsia="Times New Roman" w:cs="Calibri"/>
                <w:color w:val="000000"/>
                <w:lang w:val="en-US"/>
              </w:rPr>
            </w:pPr>
            <w:r w:rsidRPr="00F10D53">
              <w:rPr>
                <w:rFonts w:eastAsia="Times New Roman" w:cs="Calibri"/>
                <w:color w:val="000000"/>
                <w:lang w:val="en-US"/>
              </w:rPr>
              <w:t>Contingency</w:t>
            </w:r>
          </w:p>
        </w:tc>
        <w:tc>
          <w:tcPr>
            <w:tcW w:w="2268" w:type="dxa"/>
            <w:tcBorders>
              <w:top w:val="nil"/>
              <w:left w:val="nil"/>
              <w:bottom w:val="single" w:sz="4" w:space="0" w:color="auto"/>
              <w:right w:val="single" w:sz="8" w:space="0" w:color="auto"/>
            </w:tcBorders>
            <w:shd w:val="clear" w:color="auto" w:fill="auto"/>
            <w:noWrap/>
            <w:vAlign w:val="bottom"/>
            <w:hideMark/>
          </w:tcPr>
          <w:p w:rsidR="00F10D53" w:rsidRPr="00F10D53" w:rsidRDefault="00F10D53" w:rsidP="00F10D53">
            <w:pPr>
              <w:spacing w:after="0" w:line="240" w:lineRule="auto"/>
              <w:jc w:val="center"/>
              <w:rPr>
                <w:rFonts w:eastAsia="Times New Roman" w:cs="Calibri"/>
                <w:color w:val="000000"/>
                <w:lang w:val="en-US"/>
              </w:rPr>
            </w:pPr>
            <w:r w:rsidRPr="00F10D53">
              <w:rPr>
                <w:rFonts w:eastAsia="Times New Roman" w:cs="Calibri"/>
                <w:color w:val="000000"/>
                <w:lang w:val="en-US"/>
              </w:rPr>
              <w:t>3000</w:t>
            </w:r>
          </w:p>
        </w:tc>
      </w:tr>
      <w:tr w:rsidR="00F10D53" w:rsidRPr="00F10D53" w:rsidTr="00F10D53">
        <w:trPr>
          <w:trHeight w:val="315"/>
        </w:trPr>
        <w:tc>
          <w:tcPr>
            <w:tcW w:w="6952" w:type="dxa"/>
            <w:tcBorders>
              <w:top w:val="nil"/>
              <w:left w:val="single" w:sz="8" w:space="0" w:color="auto"/>
              <w:bottom w:val="single" w:sz="8" w:space="0" w:color="auto"/>
              <w:right w:val="single" w:sz="4" w:space="0" w:color="auto"/>
            </w:tcBorders>
            <w:shd w:val="clear" w:color="000000" w:fill="FF0000"/>
            <w:noWrap/>
            <w:vAlign w:val="bottom"/>
            <w:hideMark/>
          </w:tcPr>
          <w:p w:rsidR="00F10D53" w:rsidRPr="00F10D53" w:rsidRDefault="00F10D53" w:rsidP="00F10D53">
            <w:pPr>
              <w:spacing w:after="0" w:line="240" w:lineRule="auto"/>
              <w:rPr>
                <w:rFonts w:eastAsia="Times New Roman" w:cs="Calibri"/>
                <w:b/>
                <w:bCs/>
                <w:color w:val="000000"/>
                <w:lang w:val="en-US"/>
              </w:rPr>
            </w:pPr>
            <w:r w:rsidRPr="00F10D53">
              <w:rPr>
                <w:rFonts w:eastAsia="Times New Roman" w:cs="Calibri"/>
                <w:b/>
                <w:bCs/>
                <w:color w:val="000000"/>
                <w:lang w:val="en-US"/>
              </w:rPr>
              <w:t>GRAND TOTAL</w:t>
            </w:r>
          </w:p>
        </w:tc>
        <w:tc>
          <w:tcPr>
            <w:tcW w:w="2268" w:type="dxa"/>
            <w:tcBorders>
              <w:top w:val="nil"/>
              <w:left w:val="nil"/>
              <w:bottom w:val="single" w:sz="8" w:space="0" w:color="auto"/>
              <w:right w:val="single" w:sz="8" w:space="0" w:color="auto"/>
            </w:tcBorders>
            <w:shd w:val="clear" w:color="000000" w:fill="FF0000"/>
            <w:noWrap/>
            <w:vAlign w:val="bottom"/>
            <w:hideMark/>
          </w:tcPr>
          <w:p w:rsidR="00F10D53" w:rsidRPr="00F10D53" w:rsidRDefault="00F10D53" w:rsidP="00F10D53">
            <w:pPr>
              <w:spacing w:after="0" w:line="240" w:lineRule="auto"/>
              <w:jc w:val="center"/>
              <w:rPr>
                <w:rFonts w:eastAsia="Times New Roman" w:cs="Calibri"/>
                <w:b/>
                <w:bCs/>
                <w:color w:val="000000"/>
                <w:lang w:val="en-US"/>
              </w:rPr>
            </w:pPr>
            <w:r w:rsidRPr="00F10D53">
              <w:rPr>
                <w:rFonts w:eastAsia="Times New Roman" w:cs="Calibri"/>
                <w:b/>
                <w:bCs/>
                <w:color w:val="000000"/>
                <w:lang w:val="en-US"/>
              </w:rPr>
              <w:t>146000</w:t>
            </w:r>
          </w:p>
        </w:tc>
      </w:tr>
    </w:tbl>
    <w:p w:rsidR="00B67C68" w:rsidRDefault="00B67C68" w:rsidP="00B67C68">
      <w:pPr>
        <w:spacing w:after="0" w:line="280" w:lineRule="atLeast"/>
        <w:ind w:left="284"/>
        <w:jc w:val="both"/>
        <w:rPr>
          <w:lang w:val="en-US"/>
        </w:rPr>
      </w:pPr>
    </w:p>
    <w:p w:rsidR="00332DEC" w:rsidRDefault="00332DEC" w:rsidP="00B67C68">
      <w:pPr>
        <w:spacing w:after="0" w:line="280" w:lineRule="atLeast"/>
        <w:ind w:left="284"/>
        <w:jc w:val="both"/>
        <w:rPr>
          <w:lang w:val="en-US"/>
        </w:rPr>
      </w:pPr>
    </w:p>
    <w:p w:rsidR="00332DEC" w:rsidRDefault="00332DEC" w:rsidP="00B67C68">
      <w:pPr>
        <w:spacing w:after="0" w:line="280" w:lineRule="atLeast"/>
        <w:ind w:left="284"/>
        <w:jc w:val="both"/>
        <w:rPr>
          <w:lang w:val="en-US"/>
        </w:rPr>
      </w:pPr>
    </w:p>
    <w:p w:rsidR="00332DEC" w:rsidRDefault="00332DEC" w:rsidP="00B67C68">
      <w:pPr>
        <w:spacing w:after="0" w:line="280" w:lineRule="atLeast"/>
        <w:ind w:left="284"/>
        <w:jc w:val="both"/>
        <w:rPr>
          <w:lang w:val="en-US"/>
        </w:rPr>
      </w:pPr>
    </w:p>
    <w:p w:rsidR="00332DEC" w:rsidRDefault="00332DEC" w:rsidP="00B67C68">
      <w:pPr>
        <w:spacing w:after="0" w:line="280" w:lineRule="atLeast"/>
        <w:ind w:left="284"/>
        <w:jc w:val="both"/>
        <w:rPr>
          <w:lang w:val="en-US"/>
        </w:rPr>
      </w:pPr>
    </w:p>
    <w:tbl>
      <w:tblPr>
        <w:tblW w:w="9340" w:type="dxa"/>
        <w:tblInd w:w="118" w:type="dxa"/>
        <w:tblLook w:val="04A0" w:firstRow="1" w:lastRow="0" w:firstColumn="1" w:lastColumn="0" w:noHBand="0" w:noVBand="1"/>
      </w:tblPr>
      <w:tblGrid>
        <w:gridCol w:w="7041"/>
        <w:gridCol w:w="2299"/>
      </w:tblGrid>
      <w:tr w:rsidR="006B7B8A" w:rsidRPr="006B7B8A" w:rsidTr="006B7B8A">
        <w:trPr>
          <w:trHeight w:val="300"/>
        </w:trPr>
        <w:tc>
          <w:tcPr>
            <w:tcW w:w="70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7B8A" w:rsidRPr="006B7B8A" w:rsidRDefault="006B7B8A" w:rsidP="006B7B8A">
            <w:pPr>
              <w:spacing w:after="0" w:line="240" w:lineRule="auto"/>
              <w:rPr>
                <w:rFonts w:eastAsia="Times New Roman" w:cs="Calibri"/>
                <w:color w:val="000000"/>
                <w:lang w:val="en-US"/>
              </w:rPr>
            </w:pPr>
            <w:r w:rsidRPr="006B7B8A">
              <w:rPr>
                <w:rFonts w:eastAsia="Times New Roman" w:cs="Calibri"/>
                <w:color w:val="000000"/>
                <w:lang w:val="en-US"/>
              </w:rPr>
              <w:lastRenderedPageBreak/>
              <w:t xml:space="preserve">Number of participants = 50 </w:t>
            </w:r>
            <w:proofErr w:type="gramStart"/>
            <w:r w:rsidRPr="006B7B8A">
              <w:rPr>
                <w:rFonts w:eastAsia="Times New Roman" w:cs="Calibri"/>
                <w:color w:val="000000"/>
                <w:lang w:val="en-US"/>
              </w:rPr>
              <w:t>( 25</w:t>
            </w:r>
            <w:proofErr w:type="gramEnd"/>
            <w:r w:rsidRPr="006B7B8A">
              <w:rPr>
                <w:rFonts w:eastAsia="Times New Roman" w:cs="Calibri"/>
                <w:color w:val="000000"/>
                <w:lang w:val="en-US"/>
              </w:rPr>
              <w:t xml:space="preserve"> parents + 25 professionals)</w:t>
            </w:r>
          </w:p>
        </w:tc>
        <w:tc>
          <w:tcPr>
            <w:tcW w:w="2299" w:type="dxa"/>
            <w:tcBorders>
              <w:top w:val="single" w:sz="4" w:space="0" w:color="auto"/>
              <w:left w:val="nil"/>
              <w:bottom w:val="single" w:sz="4" w:space="0" w:color="auto"/>
              <w:right w:val="single" w:sz="8" w:space="0" w:color="auto"/>
            </w:tcBorders>
            <w:shd w:val="clear" w:color="auto" w:fill="auto"/>
            <w:noWrap/>
            <w:vAlign w:val="bottom"/>
            <w:hideMark/>
          </w:tcPr>
          <w:p w:rsidR="006B7B8A" w:rsidRPr="006B7B8A" w:rsidRDefault="006B7B8A" w:rsidP="006B7B8A">
            <w:pPr>
              <w:spacing w:after="0" w:line="240" w:lineRule="auto"/>
              <w:rPr>
                <w:rFonts w:eastAsia="Times New Roman" w:cs="Calibri"/>
                <w:color w:val="000000"/>
                <w:lang w:val="en-US"/>
              </w:rPr>
            </w:pPr>
            <w:r w:rsidRPr="006B7B8A">
              <w:rPr>
                <w:rFonts w:eastAsia="Times New Roman" w:cs="Calibri"/>
                <w:color w:val="000000"/>
                <w:lang w:val="en-US"/>
              </w:rPr>
              <w:t> </w:t>
            </w:r>
          </w:p>
        </w:tc>
      </w:tr>
      <w:tr w:rsidR="006B7B8A" w:rsidRPr="006B7B8A" w:rsidTr="006B7B8A">
        <w:trPr>
          <w:trHeight w:val="315"/>
        </w:trPr>
        <w:tc>
          <w:tcPr>
            <w:tcW w:w="7041" w:type="dxa"/>
            <w:tcBorders>
              <w:top w:val="nil"/>
              <w:left w:val="single" w:sz="8" w:space="0" w:color="auto"/>
              <w:bottom w:val="single" w:sz="8" w:space="0" w:color="auto"/>
              <w:right w:val="single" w:sz="4" w:space="0" w:color="auto"/>
            </w:tcBorders>
            <w:shd w:val="clear" w:color="auto" w:fill="auto"/>
            <w:noWrap/>
            <w:vAlign w:val="bottom"/>
            <w:hideMark/>
          </w:tcPr>
          <w:p w:rsidR="006B7B8A" w:rsidRPr="006B7B8A" w:rsidRDefault="006B7B8A" w:rsidP="00D75F62">
            <w:pPr>
              <w:spacing w:before="240" w:line="240" w:lineRule="auto"/>
              <w:jc w:val="center"/>
              <w:rPr>
                <w:rFonts w:eastAsia="Times New Roman" w:cs="Calibri"/>
                <w:color w:val="000000"/>
                <w:lang w:val="en-US"/>
              </w:rPr>
            </w:pPr>
            <w:r w:rsidRPr="006B7B8A">
              <w:rPr>
                <w:rFonts w:eastAsia="Times New Roman" w:cs="Calibri"/>
                <w:color w:val="000000"/>
                <w:lang w:val="en-US"/>
              </w:rPr>
              <w:t>Workshop fees</w:t>
            </w:r>
          </w:p>
        </w:tc>
        <w:tc>
          <w:tcPr>
            <w:tcW w:w="2299" w:type="dxa"/>
            <w:tcBorders>
              <w:top w:val="nil"/>
              <w:left w:val="nil"/>
              <w:bottom w:val="single" w:sz="8" w:space="0" w:color="auto"/>
              <w:right w:val="single" w:sz="8" w:space="0" w:color="auto"/>
            </w:tcBorders>
            <w:shd w:val="clear" w:color="auto" w:fill="auto"/>
            <w:noWrap/>
            <w:vAlign w:val="bottom"/>
            <w:hideMark/>
          </w:tcPr>
          <w:p w:rsidR="00EE720A" w:rsidRDefault="00EE720A" w:rsidP="00EE720A">
            <w:pPr>
              <w:spacing w:after="0" w:line="240" w:lineRule="auto"/>
              <w:jc w:val="center"/>
              <w:rPr>
                <w:rFonts w:eastAsia="Times New Roman" w:cs="Calibri"/>
                <w:color w:val="000000"/>
                <w:lang w:val="en-US"/>
              </w:rPr>
            </w:pPr>
            <w:r>
              <w:rPr>
                <w:rFonts w:eastAsia="Times New Roman" w:cs="Calibri"/>
                <w:color w:val="000000"/>
                <w:lang w:val="en-US"/>
              </w:rPr>
              <w:t>3000/- per participant</w:t>
            </w:r>
          </w:p>
          <w:p w:rsidR="00EE720A" w:rsidRDefault="00EE720A" w:rsidP="00EE720A">
            <w:pPr>
              <w:spacing w:after="0" w:line="240" w:lineRule="auto"/>
              <w:jc w:val="center"/>
              <w:rPr>
                <w:rFonts w:eastAsia="Times New Roman" w:cs="Calibri"/>
                <w:color w:val="000000"/>
                <w:lang w:val="en-US"/>
              </w:rPr>
            </w:pPr>
            <w:proofErr w:type="gramStart"/>
            <w:r>
              <w:rPr>
                <w:rFonts w:eastAsia="Times New Roman" w:cs="Calibri"/>
                <w:color w:val="000000"/>
                <w:lang w:val="en-US"/>
              </w:rPr>
              <w:t>( professional</w:t>
            </w:r>
            <w:proofErr w:type="gramEnd"/>
            <w:r>
              <w:rPr>
                <w:rFonts w:eastAsia="Times New Roman" w:cs="Calibri"/>
                <w:color w:val="000000"/>
                <w:lang w:val="en-US"/>
              </w:rPr>
              <w:t>)</w:t>
            </w:r>
          </w:p>
          <w:p w:rsidR="00EE720A" w:rsidRDefault="00EE720A" w:rsidP="00EE720A">
            <w:pPr>
              <w:spacing w:after="0" w:line="240" w:lineRule="auto"/>
              <w:jc w:val="center"/>
              <w:rPr>
                <w:rFonts w:eastAsia="Times New Roman" w:cs="Calibri"/>
                <w:color w:val="000000"/>
                <w:lang w:val="en-US"/>
              </w:rPr>
            </w:pPr>
          </w:p>
          <w:p w:rsidR="00EE720A" w:rsidRDefault="00EE720A" w:rsidP="00EE720A">
            <w:pPr>
              <w:spacing w:after="0" w:line="240" w:lineRule="auto"/>
              <w:jc w:val="center"/>
              <w:rPr>
                <w:rFonts w:eastAsia="Times New Roman" w:cs="Calibri"/>
                <w:color w:val="000000"/>
                <w:lang w:val="en-US"/>
              </w:rPr>
            </w:pPr>
            <w:r>
              <w:rPr>
                <w:rFonts w:eastAsia="Times New Roman" w:cs="Calibri"/>
                <w:color w:val="000000"/>
                <w:lang w:val="en-US"/>
              </w:rPr>
              <w:t>2000/- per participant</w:t>
            </w:r>
          </w:p>
          <w:p w:rsidR="00EE720A" w:rsidRPr="006B7B8A" w:rsidRDefault="00EE720A" w:rsidP="00EE720A">
            <w:pPr>
              <w:spacing w:after="0" w:line="240" w:lineRule="auto"/>
              <w:jc w:val="center"/>
              <w:rPr>
                <w:rFonts w:eastAsia="Times New Roman" w:cs="Calibri"/>
                <w:color w:val="000000"/>
                <w:lang w:val="en-US"/>
              </w:rPr>
            </w:pPr>
            <w:r>
              <w:rPr>
                <w:rFonts w:eastAsia="Times New Roman" w:cs="Calibri"/>
                <w:color w:val="000000"/>
                <w:lang w:val="en-US"/>
              </w:rPr>
              <w:t>(</w:t>
            </w:r>
            <w:proofErr w:type="gramStart"/>
            <w:r>
              <w:rPr>
                <w:rFonts w:eastAsia="Times New Roman" w:cs="Calibri"/>
                <w:color w:val="000000"/>
                <w:lang w:val="en-US"/>
              </w:rPr>
              <w:t>parent</w:t>
            </w:r>
            <w:proofErr w:type="gramEnd"/>
            <w:r>
              <w:rPr>
                <w:rFonts w:eastAsia="Times New Roman" w:cs="Calibri"/>
                <w:color w:val="000000"/>
                <w:lang w:val="en-US"/>
              </w:rPr>
              <w:t>)</w:t>
            </w:r>
          </w:p>
        </w:tc>
      </w:tr>
    </w:tbl>
    <w:p w:rsidR="00F10D53" w:rsidRPr="00110712" w:rsidRDefault="00F10D53" w:rsidP="00EE720A">
      <w:pPr>
        <w:spacing w:after="0" w:line="280" w:lineRule="atLeast"/>
        <w:ind w:left="284"/>
        <w:jc w:val="center"/>
        <w:rPr>
          <w:lang w:val="en-US"/>
        </w:rPr>
      </w:pPr>
    </w:p>
    <w:p w:rsidR="00045A6C" w:rsidRPr="0066600E" w:rsidRDefault="00045A6C" w:rsidP="00110712">
      <w:pPr>
        <w:pStyle w:val="Heading2"/>
      </w:pPr>
      <w:r w:rsidRPr="0066600E">
        <w:t>How will this training ma</w:t>
      </w:r>
      <w:r w:rsidR="00792822" w:rsidRPr="0066600E">
        <w:t>ke a difference</w:t>
      </w:r>
      <w:r w:rsidRPr="0066600E">
        <w:t>?</w:t>
      </w:r>
    </w:p>
    <w:p w:rsidR="009F41DA" w:rsidRDefault="00332DEC" w:rsidP="009F41DA">
      <w:pPr>
        <w:spacing w:before="280" w:after="280" w:line="280" w:lineRule="atLeast"/>
        <w:jc w:val="both"/>
        <w:rPr>
          <w:bCs/>
          <w:sz w:val="24"/>
          <w:szCs w:val="24"/>
        </w:rPr>
      </w:pPr>
      <w:r>
        <w:rPr>
          <w:bCs/>
          <w:sz w:val="24"/>
          <w:szCs w:val="24"/>
        </w:rPr>
        <w:t>T</w:t>
      </w:r>
      <w:r w:rsidR="009F41DA">
        <w:rPr>
          <w:bCs/>
          <w:sz w:val="24"/>
          <w:szCs w:val="24"/>
        </w:rPr>
        <w:t>he workshop will serve as a platform to strengthen</w:t>
      </w:r>
      <w:r w:rsidR="009F41DA" w:rsidRPr="009F41DA">
        <w:rPr>
          <w:bCs/>
          <w:sz w:val="24"/>
          <w:szCs w:val="24"/>
        </w:rPr>
        <w:t xml:space="preserve"> collaborations between the professionals</w:t>
      </w:r>
      <w:r w:rsidR="009F41DA">
        <w:rPr>
          <w:bCs/>
          <w:sz w:val="24"/>
          <w:szCs w:val="24"/>
        </w:rPr>
        <w:t xml:space="preserve"> and families of children with ASD</w:t>
      </w:r>
      <w:r w:rsidR="009F41DA" w:rsidRPr="009F41DA">
        <w:rPr>
          <w:bCs/>
          <w:sz w:val="24"/>
          <w:szCs w:val="24"/>
        </w:rPr>
        <w:t xml:space="preserve">, so that there is a uniform way of handling behaviour challenges. This will </w:t>
      </w:r>
      <w:proofErr w:type="gramStart"/>
      <w:r w:rsidR="009F41DA" w:rsidRPr="009F41DA">
        <w:rPr>
          <w:bCs/>
          <w:sz w:val="24"/>
          <w:szCs w:val="24"/>
        </w:rPr>
        <w:t>impact</w:t>
      </w:r>
      <w:proofErr w:type="gramEnd"/>
      <w:r w:rsidR="009F41DA" w:rsidRPr="009F41DA">
        <w:rPr>
          <w:bCs/>
          <w:sz w:val="24"/>
          <w:szCs w:val="24"/>
        </w:rPr>
        <w:t xml:space="preserve"> many children and families. Special educators can take these methods into schools. Families will met each other and share their experiences too. Trained confident parents can be a great resource to new families who are struggling with the diagnosis.</w:t>
      </w:r>
    </w:p>
    <w:p w:rsidR="00332DEC" w:rsidRPr="00332DEC" w:rsidRDefault="00332DEC" w:rsidP="00332DEC">
      <w:pPr>
        <w:spacing w:before="280" w:after="280" w:line="280" w:lineRule="atLeast"/>
        <w:jc w:val="both"/>
        <w:rPr>
          <w:bCs/>
          <w:sz w:val="24"/>
          <w:szCs w:val="24"/>
        </w:rPr>
      </w:pPr>
      <w:r w:rsidRPr="00332DEC">
        <w:rPr>
          <w:bCs/>
          <w:sz w:val="24"/>
          <w:szCs w:val="24"/>
        </w:rPr>
        <w:t>The outcome of this training will be a cadre of professionals and parents who will be able to better understand and successfully manage challenging behaviours in children with Autism.</w:t>
      </w:r>
    </w:p>
    <w:p w:rsidR="00332DEC" w:rsidRDefault="00332DEC" w:rsidP="009F41DA">
      <w:pPr>
        <w:spacing w:before="280" w:after="280" w:line="280" w:lineRule="atLeast"/>
        <w:jc w:val="both"/>
        <w:rPr>
          <w:bCs/>
          <w:sz w:val="24"/>
          <w:szCs w:val="24"/>
        </w:rPr>
      </w:pPr>
    </w:p>
    <w:p w:rsidR="00332DEC" w:rsidRPr="009F41DA" w:rsidRDefault="00332DEC" w:rsidP="009F41DA">
      <w:pPr>
        <w:spacing w:before="280" w:after="280" w:line="280" w:lineRule="atLeast"/>
        <w:jc w:val="both"/>
        <w:rPr>
          <w:bCs/>
          <w:sz w:val="24"/>
          <w:szCs w:val="24"/>
        </w:rPr>
      </w:pPr>
    </w:p>
    <w:p w:rsidR="009F41DA" w:rsidRPr="00E4303A" w:rsidRDefault="009F41DA" w:rsidP="00E4303A">
      <w:pPr>
        <w:spacing w:before="280" w:after="280" w:line="280" w:lineRule="atLeast"/>
        <w:jc w:val="both"/>
        <w:rPr>
          <w:bCs/>
          <w:sz w:val="24"/>
          <w:szCs w:val="24"/>
        </w:rPr>
      </w:pPr>
    </w:p>
    <w:sectPr w:rsidR="009F41DA" w:rsidRPr="00E4303A" w:rsidSect="0011071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BF" w:rsidRDefault="00391BBF" w:rsidP="001D35F0">
      <w:pPr>
        <w:spacing w:after="0" w:line="240" w:lineRule="auto"/>
      </w:pPr>
      <w:r>
        <w:separator/>
      </w:r>
    </w:p>
  </w:endnote>
  <w:endnote w:type="continuationSeparator" w:id="0">
    <w:p w:rsidR="00391BBF" w:rsidRDefault="00391BBF" w:rsidP="001D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BF" w:rsidRDefault="00391BBF" w:rsidP="001D35F0">
      <w:pPr>
        <w:spacing w:after="0" w:line="240" w:lineRule="auto"/>
      </w:pPr>
      <w:r>
        <w:separator/>
      </w:r>
    </w:p>
  </w:footnote>
  <w:footnote w:type="continuationSeparator" w:id="0">
    <w:p w:rsidR="00391BBF" w:rsidRDefault="00391BBF" w:rsidP="001D35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1D35F0" w:rsidRDefault="001D35F0" w:rsidP="001D35F0">
        <w:pPr>
          <w:pStyle w:val="Header"/>
          <w:tabs>
            <w:tab w:val="left" w:pos="4485"/>
            <w:tab w:val="center" w:pos="5233"/>
          </w:tabs>
        </w:pPr>
        <w:r>
          <w:tab/>
        </w:r>
        <w:r>
          <w:tab/>
        </w:r>
        <w:r>
          <w:tab/>
          <w:t xml:space="preserve">Page </w:t>
        </w:r>
        <w:r w:rsidR="002A0B2A">
          <w:rPr>
            <w:b/>
            <w:bCs/>
            <w:sz w:val="24"/>
            <w:szCs w:val="24"/>
          </w:rPr>
          <w:fldChar w:fldCharType="begin"/>
        </w:r>
        <w:r>
          <w:rPr>
            <w:b/>
            <w:bCs/>
          </w:rPr>
          <w:instrText xml:space="preserve"> PAGE </w:instrText>
        </w:r>
        <w:r w:rsidR="002A0B2A">
          <w:rPr>
            <w:b/>
            <w:bCs/>
            <w:sz w:val="24"/>
            <w:szCs w:val="24"/>
          </w:rPr>
          <w:fldChar w:fldCharType="separate"/>
        </w:r>
        <w:r w:rsidR="00B62ADF">
          <w:rPr>
            <w:b/>
            <w:bCs/>
            <w:noProof/>
          </w:rPr>
          <w:t>1</w:t>
        </w:r>
        <w:r w:rsidR="002A0B2A">
          <w:rPr>
            <w:b/>
            <w:bCs/>
            <w:sz w:val="24"/>
            <w:szCs w:val="24"/>
          </w:rPr>
          <w:fldChar w:fldCharType="end"/>
        </w:r>
        <w:r>
          <w:t xml:space="preserve"> of </w:t>
        </w:r>
        <w:r w:rsidR="002A0B2A">
          <w:rPr>
            <w:b/>
            <w:bCs/>
            <w:sz w:val="24"/>
            <w:szCs w:val="24"/>
          </w:rPr>
          <w:fldChar w:fldCharType="begin"/>
        </w:r>
        <w:r>
          <w:rPr>
            <w:b/>
            <w:bCs/>
          </w:rPr>
          <w:instrText xml:space="preserve"> NUMPAGES  </w:instrText>
        </w:r>
        <w:r w:rsidR="002A0B2A">
          <w:rPr>
            <w:b/>
            <w:bCs/>
            <w:sz w:val="24"/>
            <w:szCs w:val="24"/>
          </w:rPr>
          <w:fldChar w:fldCharType="separate"/>
        </w:r>
        <w:r w:rsidR="00B62ADF">
          <w:rPr>
            <w:b/>
            <w:bCs/>
            <w:noProof/>
          </w:rPr>
          <w:t>3</w:t>
        </w:r>
        <w:r w:rsidR="002A0B2A">
          <w:rPr>
            <w:b/>
            <w:bCs/>
            <w:sz w:val="24"/>
            <w:szCs w:val="24"/>
          </w:rPr>
          <w:fldChar w:fldCharType="end"/>
        </w:r>
      </w:p>
    </w:sdtContent>
  </w:sdt>
  <w:p w:rsidR="001D35F0" w:rsidRDefault="001D35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bCs/>
      </w:rPr>
    </w:lvl>
  </w:abstractNum>
  <w:abstractNum w:abstractNumId="1">
    <w:nsid w:val="16E57B5E"/>
    <w:multiLevelType w:val="hybridMultilevel"/>
    <w:tmpl w:val="9D66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92212"/>
    <w:multiLevelType w:val="hybridMultilevel"/>
    <w:tmpl w:val="F404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0214D"/>
    <w:multiLevelType w:val="hybridMultilevel"/>
    <w:tmpl w:val="A52E3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A271A"/>
    <w:multiLevelType w:val="hybridMultilevel"/>
    <w:tmpl w:val="1F185A0A"/>
    <w:lvl w:ilvl="0" w:tplc="8474BB8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DC2619F"/>
    <w:multiLevelType w:val="hybridMultilevel"/>
    <w:tmpl w:val="B7F016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86"/>
    <w:rsid w:val="0000443F"/>
    <w:rsid w:val="00031FDD"/>
    <w:rsid w:val="00045A6C"/>
    <w:rsid w:val="00053970"/>
    <w:rsid w:val="00076346"/>
    <w:rsid w:val="000E0E27"/>
    <w:rsid w:val="00110712"/>
    <w:rsid w:val="00137556"/>
    <w:rsid w:val="00162812"/>
    <w:rsid w:val="001711DF"/>
    <w:rsid w:val="0018145E"/>
    <w:rsid w:val="00194931"/>
    <w:rsid w:val="001A7F7B"/>
    <w:rsid w:val="001D35F0"/>
    <w:rsid w:val="002513D0"/>
    <w:rsid w:val="002A0B2A"/>
    <w:rsid w:val="002C141B"/>
    <w:rsid w:val="002C3E67"/>
    <w:rsid w:val="00332DEC"/>
    <w:rsid w:val="003567EB"/>
    <w:rsid w:val="00356C20"/>
    <w:rsid w:val="00384960"/>
    <w:rsid w:val="00391BBF"/>
    <w:rsid w:val="003E1E29"/>
    <w:rsid w:val="003E72AF"/>
    <w:rsid w:val="003F48CA"/>
    <w:rsid w:val="004044F2"/>
    <w:rsid w:val="00410D0A"/>
    <w:rsid w:val="00422095"/>
    <w:rsid w:val="00430FFC"/>
    <w:rsid w:val="004433CB"/>
    <w:rsid w:val="004448BA"/>
    <w:rsid w:val="00465A4D"/>
    <w:rsid w:val="004C4B51"/>
    <w:rsid w:val="004F2C7A"/>
    <w:rsid w:val="00501A87"/>
    <w:rsid w:val="00575484"/>
    <w:rsid w:val="005A637D"/>
    <w:rsid w:val="005D0F0D"/>
    <w:rsid w:val="005D26EE"/>
    <w:rsid w:val="00622D31"/>
    <w:rsid w:val="00641D78"/>
    <w:rsid w:val="00661BA8"/>
    <w:rsid w:val="0066600E"/>
    <w:rsid w:val="0068450D"/>
    <w:rsid w:val="006B7B8A"/>
    <w:rsid w:val="00706418"/>
    <w:rsid w:val="0071081C"/>
    <w:rsid w:val="00792822"/>
    <w:rsid w:val="007C0902"/>
    <w:rsid w:val="00801F34"/>
    <w:rsid w:val="0080428D"/>
    <w:rsid w:val="00810E74"/>
    <w:rsid w:val="0086535B"/>
    <w:rsid w:val="008A21F7"/>
    <w:rsid w:val="008A7CC2"/>
    <w:rsid w:val="008C1F39"/>
    <w:rsid w:val="0092725A"/>
    <w:rsid w:val="0093616F"/>
    <w:rsid w:val="009457D2"/>
    <w:rsid w:val="00991286"/>
    <w:rsid w:val="009F41DA"/>
    <w:rsid w:val="00A16FC3"/>
    <w:rsid w:val="00A529FF"/>
    <w:rsid w:val="00A55927"/>
    <w:rsid w:val="00A611FB"/>
    <w:rsid w:val="00A95627"/>
    <w:rsid w:val="00AA723D"/>
    <w:rsid w:val="00B04F1C"/>
    <w:rsid w:val="00B2434D"/>
    <w:rsid w:val="00B51250"/>
    <w:rsid w:val="00B62ADF"/>
    <w:rsid w:val="00B67C68"/>
    <w:rsid w:val="00B71563"/>
    <w:rsid w:val="00B8477B"/>
    <w:rsid w:val="00BA5A1D"/>
    <w:rsid w:val="00BD04B5"/>
    <w:rsid w:val="00BF3075"/>
    <w:rsid w:val="00C33BE2"/>
    <w:rsid w:val="00C542F6"/>
    <w:rsid w:val="00C65919"/>
    <w:rsid w:val="00C80623"/>
    <w:rsid w:val="00C94182"/>
    <w:rsid w:val="00C97EA7"/>
    <w:rsid w:val="00CA6331"/>
    <w:rsid w:val="00CC2EEB"/>
    <w:rsid w:val="00CC6D70"/>
    <w:rsid w:val="00D05737"/>
    <w:rsid w:val="00D40ABF"/>
    <w:rsid w:val="00D40DEF"/>
    <w:rsid w:val="00D75F62"/>
    <w:rsid w:val="00DA6FDD"/>
    <w:rsid w:val="00DC0785"/>
    <w:rsid w:val="00DD4318"/>
    <w:rsid w:val="00DF7AD5"/>
    <w:rsid w:val="00E31EA8"/>
    <w:rsid w:val="00E4303A"/>
    <w:rsid w:val="00EE720A"/>
    <w:rsid w:val="00F10D53"/>
    <w:rsid w:val="00F53BC0"/>
    <w:rsid w:val="00FB314C"/>
    <w:rsid w:val="00FC00EE"/>
    <w:rsid w:val="00FE2348"/>
    <w:rsid w:val="00FF24E3"/>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FF"/>
    <w:rPr>
      <w:rFonts w:ascii="Calibri" w:eastAsia="Calibri" w:hAnsi="Calibri" w:cs="Times New Roman"/>
      <w:lang w:val="en-GB"/>
    </w:rPr>
  </w:style>
  <w:style w:type="paragraph" w:styleId="Heading1">
    <w:name w:val="heading 1"/>
    <w:basedOn w:val="Normal"/>
    <w:next w:val="Normal"/>
    <w:link w:val="Heading1Char"/>
    <w:uiPriority w:val="9"/>
    <w:qFormat/>
    <w:rsid w:val="00110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07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27"/>
    <w:pPr>
      <w:ind w:left="720"/>
      <w:contextualSpacing/>
    </w:pPr>
  </w:style>
  <w:style w:type="character" w:styleId="CommentReference">
    <w:name w:val="annotation reference"/>
    <w:basedOn w:val="DefaultParagraphFont"/>
    <w:uiPriority w:val="99"/>
    <w:semiHidden/>
    <w:unhideWhenUsed/>
    <w:rsid w:val="000E0E27"/>
    <w:rPr>
      <w:sz w:val="16"/>
      <w:szCs w:val="16"/>
    </w:rPr>
  </w:style>
  <w:style w:type="paragraph" w:styleId="CommentText">
    <w:name w:val="annotation text"/>
    <w:basedOn w:val="Normal"/>
    <w:link w:val="CommentTextChar"/>
    <w:uiPriority w:val="99"/>
    <w:semiHidden/>
    <w:unhideWhenUsed/>
    <w:rsid w:val="000E0E27"/>
    <w:pPr>
      <w:spacing w:line="240" w:lineRule="auto"/>
    </w:pPr>
    <w:rPr>
      <w:sz w:val="20"/>
      <w:szCs w:val="20"/>
    </w:rPr>
  </w:style>
  <w:style w:type="character" w:customStyle="1" w:styleId="CommentTextChar">
    <w:name w:val="Comment Text Char"/>
    <w:basedOn w:val="DefaultParagraphFont"/>
    <w:link w:val="CommentText"/>
    <w:uiPriority w:val="99"/>
    <w:semiHidden/>
    <w:rsid w:val="000E0E2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E0E27"/>
    <w:rPr>
      <w:b/>
      <w:bCs/>
    </w:rPr>
  </w:style>
  <w:style w:type="character" w:customStyle="1" w:styleId="CommentSubjectChar">
    <w:name w:val="Comment Subject Char"/>
    <w:basedOn w:val="CommentTextChar"/>
    <w:link w:val="CommentSubject"/>
    <w:uiPriority w:val="99"/>
    <w:semiHidden/>
    <w:rsid w:val="000E0E27"/>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0E0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E27"/>
    <w:rPr>
      <w:rFonts w:ascii="Tahoma" w:eastAsia="Calibri" w:hAnsi="Tahoma" w:cs="Tahoma"/>
      <w:sz w:val="16"/>
      <w:szCs w:val="16"/>
      <w:lang w:val="en-GB"/>
    </w:rPr>
  </w:style>
  <w:style w:type="character" w:styleId="Hyperlink">
    <w:name w:val="Hyperlink"/>
    <w:semiHidden/>
    <w:unhideWhenUsed/>
    <w:rsid w:val="00045A6C"/>
    <w:rPr>
      <w:color w:val="0000FF"/>
      <w:u w:val="single"/>
    </w:rPr>
  </w:style>
  <w:style w:type="character" w:customStyle="1" w:styleId="Heading1Char">
    <w:name w:val="Heading 1 Char"/>
    <w:basedOn w:val="DefaultParagraphFont"/>
    <w:link w:val="Heading1"/>
    <w:uiPriority w:val="9"/>
    <w:rsid w:val="00110712"/>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10712"/>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1D3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F0"/>
    <w:rPr>
      <w:rFonts w:ascii="Calibri" w:eastAsia="Calibri" w:hAnsi="Calibri" w:cs="Times New Roman"/>
      <w:lang w:val="en-GB"/>
    </w:rPr>
  </w:style>
  <w:style w:type="paragraph" w:styleId="Footer">
    <w:name w:val="footer"/>
    <w:basedOn w:val="Normal"/>
    <w:link w:val="FooterChar"/>
    <w:uiPriority w:val="99"/>
    <w:unhideWhenUsed/>
    <w:rsid w:val="001D3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F0"/>
    <w:rPr>
      <w:rFonts w:ascii="Calibri" w:eastAsia="Calibri" w:hAnsi="Calibri"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FF"/>
    <w:rPr>
      <w:rFonts w:ascii="Calibri" w:eastAsia="Calibri" w:hAnsi="Calibri" w:cs="Times New Roman"/>
      <w:lang w:val="en-GB"/>
    </w:rPr>
  </w:style>
  <w:style w:type="paragraph" w:styleId="Heading1">
    <w:name w:val="heading 1"/>
    <w:basedOn w:val="Normal"/>
    <w:next w:val="Normal"/>
    <w:link w:val="Heading1Char"/>
    <w:uiPriority w:val="9"/>
    <w:qFormat/>
    <w:rsid w:val="00110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07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27"/>
    <w:pPr>
      <w:ind w:left="720"/>
      <w:contextualSpacing/>
    </w:pPr>
  </w:style>
  <w:style w:type="character" w:styleId="CommentReference">
    <w:name w:val="annotation reference"/>
    <w:basedOn w:val="DefaultParagraphFont"/>
    <w:uiPriority w:val="99"/>
    <w:semiHidden/>
    <w:unhideWhenUsed/>
    <w:rsid w:val="000E0E27"/>
    <w:rPr>
      <w:sz w:val="16"/>
      <w:szCs w:val="16"/>
    </w:rPr>
  </w:style>
  <w:style w:type="paragraph" w:styleId="CommentText">
    <w:name w:val="annotation text"/>
    <w:basedOn w:val="Normal"/>
    <w:link w:val="CommentTextChar"/>
    <w:uiPriority w:val="99"/>
    <w:semiHidden/>
    <w:unhideWhenUsed/>
    <w:rsid w:val="000E0E27"/>
    <w:pPr>
      <w:spacing w:line="240" w:lineRule="auto"/>
    </w:pPr>
    <w:rPr>
      <w:sz w:val="20"/>
      <w:szCs w:val="20"/>
    </w:rPr>
  </w:style>
  <w:style w:type="character" w:customStyle="1" w:styleId="CommentTextChar">
    <w:name w:val="Comment Text Char"/>
    <w:basedOn w:val="DefaultParagraphFont"/>
    <w:link w:val="CommentText"/>
    <w:uiPriority w:val="99"/>
    <w:semiHidden/>
    <w:rsid w:val="000E0E2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E0E27"/>
    <w:rPr>
      <w:b/>
      <w:bCs/>
    </w:rPr>
  </w:style>
  <w:style w:type="character" w:customStyle="1" w:styleId="CommentSubjectChar">
    <w:name w:val="Comment Subject Char"/>
    <w:basedOn w:val="CommentTextChar"/>
    <w:link w:val="CommentSubject"/>
    <w:uiPriority w:val="99"/>
    <w:semiHidden/>
    <w:rsid w:val="000E0E27"/>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0E0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E27"/>
    <w:rPr>
      <w:rFonts w:ascii="Tahoma" w:eastAsia="Calibri" w:hAnsi="Tahoma" w:cs="Tahoma"/>
      <w:sz w:val="16"/>
      <w:szCs w:val="16"/>
      <w:lang w:val="en-GB"/>
    </w:rPr>
  </w:style>
  <w:style w:type="character" w:styleId="Hyperlink">
    <w:name w:val="Hyperlink"/>
    <w:semiHidden/>
    <w:unhideWhenUsed/>
    <w:rsid w:val="00045A6C"/>
    <w:rPr>
      <w:color w:val="0000FF"/>
      <w:u w:val="single"/>
    </w:rPr>
  </w:style>
  <w:style w:type="character" w:customStyle="1" w:styleId="Heading1Char">
    <w:name w:val="Heading 1 Char"/>
    <w:basedOn w:val="DefaultParagraphFont"/>
    <w:link w:val="Heading1"/>
    <w:uiPriority w:val="9"/>
    <w:rsid w:val="00110712"/>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10712"/>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1D3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F0"/>
    <w:rPr>
      <w:rFonts w:ascii="Calibri" w:eastAsia="Calibri" w:hAnsi="Calibri" w:cs="Times New Roman"/>
      <w:lang w:val="en-GB"/>
    </w:rPr>
  </w:style>
  <w:style w:type="paragraph" w:styleId="Footer">
    <w:name w:val="footer"/>
    <w:basedOn w:val="Normal"/>
    <w:link w:val="FooterChar"/>
    <w:uiPriority w:val="99"/>
    <w:unhideWhenUsed/>
    <w:rsid w:val="001D3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F0"/>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9016">
      <w:bodyDiv w:val="1"/>
      <w:marLeft w:val="0"/>
      <w:marRight w:val="0"/>
      <w:marTop w:val="0"/>
      <w:marBottom w:val="0"/>
      <w:divBdr>
        <w:top w:val="none" w:sz="0" w:space="0" w:color="auto"/>
        <w:left w:val="none" w:sz="0" w:space="0" w:color="auto"/>
        <w:bottom w:val="none" w:sz="0" w:space="0" w:color="auto"/>
        <w:right w:val="none" w:sz="0" w:space="0" w:color="auto"/>
      </w:divBdr>
    </w:div>
    <w:div w:id="347416713">
      <w:bodyDiv w:val="1"/>
      <w:marLeft w:val="0"/>
      <w:marRight w:val="0"/>
      <w:marTop w:val="0"/>
      <w:marBottom w:val="0"/>
      <w:divBdr>
        <w:top w:val="none" w:sz="0" w:space="0" w:color="auto"/>
        <w:left w:val="none" w:sz="0" w:space="0" w:color="auto"/>
        <w:bottom w:val="none" w:sz="0" w:space="0" w:color="auto"/>
        <w:right w:val="none" w:sz="0" w:space="0" w:color="auto"/>
      </w:divBdr>
    </w:div>
    <w:div w:id="736436079">
      <w:bodyDiv w:val="1"/>
      <w:marLeft w:val="0"/>
      <w:marRight w:val="0"/>
      <w:marTop w:val="0"/>
      <w:marBottom w:val="0"/>
      <w:divBdr>
        <w:top w:val="none" w:sz="0" w:space="0" w:color="auto"/>
        <w:left w:val="none" w:sz="0" w:space="0" w:color="auto"/>
        <w:bottom w:val="none" w:sz="0" w:space="0" w:color="auto"/>
        <w:right w:val="none" w:sz="0" w:space="0" w:color="auto"/>
      </w:divBdr>
      <w:divsChild>
        <w:div w:id="1481651145">
          <w:marLeft w:val="0"/>
          <w:marRight w:val="0"/>
          <w:marTop w:val="0"/>
          <w:marBottom w:val="0"/>
          <w:divBdr>
            <w:top w:val="none" w:sz="0" w:space="0" w:color="auto"/>
            <w:left w:val="none" w:sz="0" w:space="0" w:color="auto"/>
            <w:bottom w:val="none" w:sz="0" w:space="0" w:color="auto"/>
            <w:right w:val="none" w:sz="0" w:space="0" w:color="auto"/>
          </w:divBdr>
          <w:divsChild>
            <w:div w:id="1223054769">
              <w:marLeft w:val="0"/>
              <w:marRight w:val="0"/>
              <w:marTop w:val="0"/>
              <w:marBottom w:val="0"/>
              <w:divBdr>
                <w:top w:val="none" w:sz="0" w:space="0" w:color="auto"/>
                <w:left w:val="none" w:sz="0" w:space="0" w:color="auto"/>
                <w:bottom w:val="none" w:sz="0" w:space="0" w:color="auto"/>
                <w:right w:val="none" w:sz="0" w:space="0" w:color="auto"/>
              </w:divBdr>
            </w:div>
            <w:div w:id="266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6451">
      <w:bodyDiv w:val="1"/>
      <w:marLeft w:val="0"/>
      <w:marRight w:val="0"/>
      <w:marTop w:val="0"/>
      <w:marBottom w:val="0"/>
      <w:divBdr>
        <w:top w:val="none" w:sz="0" w:space="0" w:color="auto"/>
        <w:left w:val="none" w:sz="0" w:space="0" w:color="auto"/>
        <w:bottom w:val="none" w:sz="0" w:space="0" w:color="auto"/>
        <w:right w:val="none" w:sz="0" w:space="0" w:color="auto"/>
      </w:divBdr>
    </w:div>
    <w:div w:id="949236649">
      <w:bodyDiv w:val="1"/>
      <w:marLeft w:val="0"/>
      <w:marRight w:val="0"/>
      <w:marTop w:val="0"/>
      <w:marBottom w:val="0"/>
      <w:divBdr>
        <w:top w:val="none" w:sz="0" w:space="0" w:color="auto"/>
        <w:left w:val="none" w:sz="0" w:space="0" w:color="auto"/>
        <w:bottom w:val="none" w:sz="0" w:space="0" w:color="auto"/>
        <w:right w:val="none" w:sz="0" w:space="0" w:color="auto"/>
      </w:divBdr>
    </w:div>
    <w:div w:id="1648851153">
      <w:bodyDiv w:val="1"/>
      <w:marLeft w:val="0"/>
      <w:marRight w:val="0"/>
      <w:marTop w:val="0"/>
      <w:marBottom w:val="0"/>
      <w:divBdr>
        <w:top w:val="none" w:sz="0" w:space="0" w:color="auto"/>
        <w:left w:val="none" w:sz="0" w:space="0" w:color="auto"/>
        <w:bottom w:val="none" w:sz="0" w:space="0" w:color="auto"/>
        <w:right w:val="none" w:sz="0" w:space="0" w:color="auto"/>
      </w:divBdr>
    </w:div>
    <w:div w:id="1777364068">
      <w:bodyDiv w:val="1"/>
      <w:marLeft w:val="0"/>
      <w:marRight w:val="0"/>
      <w:marTop w:val="0"/>
      <w:marBottom w:val="0"/>
      <w:divBdr>
        <w:top w:val="none" w:sz="0" w:space="0" w:color="auto"/>
        <w:left w:val="none" w:sz="0" w:space="0" w:color="auto"/>
        <w:bottom w:val="none" w:sz="0" w:space="0" w:color="auto"/>
        <w:right w:val="none" w:sz="0" w:space="0" w:color="auto"/>
      </w:divBdr>
    </w:div>
    <w:div w:id="1789737483">
      <w:bodyDiv w:val="1"/>
      <w:marLeft w:val="0"/>
      <w:marRight w:val="0"/>
      <w:marTop w:val="0"/>
      <w:marBottom w:val="0"/>
      <w:divBdr>
        <w:top w:val="none" w:sz="0" w:space="0" w:color="auto"/>
        <w:left w:val="none" w:sz="0" w:space="0" w:color="auto"/>
        <w:bottom w:val="none" w:sz="0" w:space="0" w:color="auto"/>
        <w:right w:val="none" w:sz="0" w:space="0" w:color="auto"/>
      </w:divBdr>
    </w:div>
    <w:div w:id="21000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ninoska</dc:creator>
  <cp:lastModifiedBy>Helene Menezes</cp:lastModifiedBy>
  <cp:revision>2</cp:revision>
  <cp:lastPrinted>2016-04-23T04:26:00Z</cp:lastPrinted>
  <dcterms:created xsi:type="dcterms:W3CDTF">2017-05-31T09:37:00Z</dcterms:created>
  <dcterms:modified xsi:type="dcterms:W3CDTF">2017-05-31T09:37:00Z</dcterms:modified>
</cp:coreProperties>
</file>