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0E" w:rsidRPr="00C57FED" w:rsidRDefault="00FC340E" w:rsidP="00C57FED">
      <w:pPr>
        <w:jc w:val="both"/>
        <w:rPr>
          <w:rFonts w:ascii="Times New Roman" w:hAnsi="Times New Roman" w:cs="Times New Roman"/>
          <w:sz w:val="24"/>
          <w:szCs w:val="24"/>
        </w:rPr>
      </w:pPr>
    </w:p>
    <w:p w:rsidR="00D44FD6" w:rsidRPr="00C57FED" w:rsidRDefault="00D44FD6" w:rsidP="00C57FED">
      <w:pPr>
        <w:jc w:val="both"/>
        <w:rPr>
          <w:rFonts w:ascii="Times New Roman" w:hAnsi="Times New Roman" w:cs="Times New Roman"/>
          <w:bCs/>
          <w:color w:val="000000" w:themeColor="text1"/>
          <w:sz w:val="24"/>
          <w:szCs w:val="24"/>
        </w:rPr>
      </w:pPr>
      <w:r w:rsidRPr="00C57FED">
        <w:rPr>
          <w:rFonts w:ascii="Times New Roman" w:hAnsi="Times New Roman" w:cs="Times New Roman"/>
          <w:bCs/>
          <w:i/>
          <w:iCs/>
          <w:sz w:val="24"/>
          <w:szCs w:val="24"/>
        </w:rPr>
        <w:t>Project Title</w:t>
      </w:r>
      <w:r w:rsidRPr="00C57FED">
        <w:rPr>
          <w:rFonts w:ascii="Times New Roman" w:hAnsi="Times New Roman" w:cs="Times New Roman"/>
          <w:sz w:val="24"/>
          <w:szCs w:val="24"/>
        </w:rPr>
        <w:t xml:space="preserve">: </w:t>
      </w:r>
      <w:r w:rsidRPr="00C57FED">
        <w:rPr>
          <w:rFonts w:ascii="Times New Roman" w:hAnsi="Times New Roman" w:cs="Times New Roman"/>
          <w:i/>
          <w:iCs/>
          <w:color w:val="000000" w:themeColor="text1"/>
          <w:sz w:val="24"/>
          <w:szCs w:val="24"/>
          <w:shd w:val="clear" w:color="auto" w:fill="FFFFFF"/>
        </w:rPr>
        <w:t>Social Campaign to Control Witch Hunting</w:t>
      </w:r>
      <w:r w:rsidRPr="00C57FED">
        <w:rPr>
          <w:rStyle w:val="apple-converted-space"/>
          <w:rFonts w:ascii="Times New Roman" w:hAnsi="Times New Roman" w:cs="Times New Roman"/>
          <w:i/>
          <w:iCs/>
          <w:color w:val="000000" w:themeColor="text1"/>
          <w:sz w:val="24"/>
          <w:szCs w:val="24"/>
          <w:shd w:val="clear" w:color="auto" w:fill="FFFFFF"/>
        </w:rPr>
        <w:t> </w:t>
      </w:r>
    </w:p>
    <w:p w:rsidR="00D44FD6" w:rsidRPr="00C57FED" w:rsidRDefault="00D44FD6" w:rsidP="00C57FED">
      <w:pPr>
        <w:jc w:val="both"/>
        <w:rPr>
          <w:rFonts w:ascii="Times New Roman" w:hAnsi="Times New Roman" w:cs="Times New Roman"/>
          <w:sz w:val="24"/>
          <w:szCs w:val="24"/>
        </w:rPr>
      </w:pPr>
    </w:p>
    <w:p w:rsidR="00D44FD6" w:rsidRPr="00C57FED" w:rsidRDefault="00D44FD6" w:rsidP="00C57FED">
      <w:pPr>
        <w:jc w:val="both"/>
        <w:rPr>
          <w:rStyle w:val="apple-converted-space"/>
          <w:rFonts w:ascii="Times New Roman" w:hAnsi="Times New Roman" w:cs="Times New Roman"/>
          <w:b/>
          <w:bCs/>
          <w:color w:val="000000"/>
          <w:sz w:val="24"/>
          <w:szCs w:val="24"/>
          <w:shd w:val="clear" w:color="auto" w:fill="FFFFFF"/>
        </w:rPr>
      </w:pPr>
      <w:r w:rsidRPr="00C57FED">
        <w:rPr>
          <w:rFonts w:ascii="Times New Roman" w:hAnsi="Times New Roman" w:cs="Times New Roman"/>
          <w:b/>
          <w:bCs/>
          <w:color w:val="000000"/>
          <w:sz w:val="24"/>
          <w:szCs w:val="24"/>
          <w:highlight w:val="green"/>
          <w:shd w:val="clear" w:color="auto" w:fill="FFFFFF"/>
        </w:rPr>
        <w:t>Organisation description</w:t>
      </w:r>
      <w:r w:rsidRPr="00C57FED">
        <w:rPr>
          <w:rStyle w:val="apple-converted-space"/>
          <w:rFonts w:ascii="Times New Roman" w:hAnsi="Times New Roman" w:cs="Times New Roman"/>
          <w:b/>
          <w:bCs/>
          <w:color w:val="000000"/>
          <w:sz w:val="24"/>
          <w:szCs w:val="24"/>
          <w:shd w:val="clear" w:color="auto" w:fill="FFFFFF"/>
        </w:rPr>
        <w:t> </w:t>
      </w:r>
    </w:p>
    <w:p w:rsidR="00D44FD6" w:rsidRPr="00C57FED" w:rsidRDefault="00D44FD6" w:rsidP="00C57FED">
      <w:pPr>
        <w:shd w:val="clear" w:color="auto" w:fill="E2EFD9" w:themeFill="accent6" w:themeFillTint="33"/>
        <w:spacing w:after="0" w:line="240" w:lineRule="auto"/>
        <w:jc w:val="both"/>
        <w:rPr>
          <w:rFonts w:ascii="Times New Roman" w:hAnsi="Times New Roman" w:cs="Times New Roman"/>
          <w:color w:val="000000"/>
          <w:sz w:val="24"/>
          <w:szCs w:val="24"/>
          <w:lang w:val="en-IN"/>
        </w:rPr>
      </w:pPr>
      <w:r w:rsidRPr="00C57FED">
        <w:rPr>
          <w:rFonts w:ascii="Times New Roman" w:hAnsi="Times New Roman" w:cs="Times New Roman"/>
          <w:color w:val="000000"/>
          <w:sz w:val="24"/>
          <w:szCs w:val="24"/>
          <w:lang w:val="en-IN"/>
        </w:rPr>
        <w:t xml:space="preserve">GSKVM is a non-profit and non-political Non-Government Organization ISO certified Society operational in Jharkhand, Bihar and Chhattisgarh States in India since 1990. Its PAN Number is </w:t>
      </w:r>
      <w:r w:rsidRPr="00C57FED">
        <w:rPr>
          <w:rFonts w:ascii="Times New Roman" w:hAnsi="Times New Roman" w:cs="Times New Roman"/>
          <w:color w:val="000000"/>
          <w:sz w:val="24"/>
          <w:szCs w:val="24"/>
          <w:u w:val="single"/>
          <w:lang w:val="en-IN"/>
        </w:rPr>
        <w:t>AAAAV1296N</w:t>
      </w:r>
      <w:r w:rsidRPr="00C57FED">
        <w:rPr>
          <w:rFonts w:ascii="Times New Roman" w:hAnsi="Times New Roman" w:cs="Times New Roman"/>
          <w:color w:val="000000"/>
          <w:sz w:val="24"/>
          <w:szCs w:val="24"/>
          <w:lang w:val="en-IN"/>
        </w:rPr>
        <w:t xml:space="preserve"> and Planning Commission/Niti Ayog </w:t>
      </w:r>
      <w:hyperlink r:id="rId5" w:history="1">
        <w:r w:rsidRPr="00C57FED">
          <w:rPr>
            <w:rFonts w:ascii="Times New Roman" w:hAnsi="Times New Roman" w:cs="Times New Roman"/>
            <w:color w:val="0563C1" w:themeColor="hyperlink"/>
            <w:sz w:val="24"/>
            <w:szCs w:val="24"/>
            <w:u w:val="single"/>
          </w:rPr>
          <w:t>http://ngo.india.gov.in/view_ngo_details.php?ngo_id=graminsamaj</w:t>
        </w:r>
      </w:hyperlink>
      <w:r w:rsidRPr="00C57FED">
        <w:rPr>
          <w:rFonts w:ascii="Times New Roman" w:hAnsi="Times New Roman" w:cs="Times New Roman"/>
          <w:sz w:val="24"/>
          <w:szCs w:val="24"/>
        </w:rPr>
        <w:t xml:space="preserve"> </w:t>
      </w:r>
      <w:r w:rsidRPr="00C57FED">
        <w:rPr>
          <w:rFonts w:ascii="Times New Roman" w:hAnsi="Times New Roman" w:cs="Times New Roman"/>
          <w:color w:val="000000"/>
          <w:sz w:val="24"/>
          <w:szCs w:val="24"/>
          <w:lang w:val="en-IN"/>
        </w:rPr>
        <w:t>ID: JH/2009/0002734. We are registered under the Society Registration Act, FCRA Act and exempted under the sections 12 (A) and 80 (G) of the Income Tax Act.1961.</w:t>
      </w:r>
    </w:p>
    <w:p w:rsidR="00D44FD6" w:rsidRPr="00C57FED" w:rsidRDefault="00D44FD6" w:rsidP="00C57FED">
      <w:pPr>
        <w:shd w:val="clear" w:color="auto" w:fill="FFFFFF"/>
        <w:spacing w:after="0" w:line="240" w:lineRule="auto"/>
        <w:jc w:val="both"/>
        <w:rPr>
          <w:rFonts w:ascii="Times New Roman" w:hAnsi="Times New Roman" w:cs="Times New Roman"/>
          <w:color w:val="000000"/>
          <w:sz w:val="24"/>
          <w:szCs w:val="24"/>
          <w:lang w:val="en-IN"/>
        </w:rPr>
      </w:pPr>
      <w:r w:rsidRPr="00C57FED">
        <w:rPr>
          <w:rFonts w:ascii="Times New Roman" w:hAnsi="Times New Roman" w:cs="Times New Roman"/>
          <w:color w:val="000000"/>
          <w:sz w:val="24"/>
          <w:szCs w:val="24"/>
          <w:lang w:val="en-IN"/>
        </w:rPr>
        <w:t>We have so far been supported by JSACS, Ranchi,Tribal Development Commissioner Govt. of Jharkhand, KVIC, Govt. of India, BBC Media Action, New Delhi, Ministry of Women and Child Development, Govt. of India, Manos Unidas, Spain, AIEF, USA, Stop TB Partnership, WHO/UNOPS, Geneva and World Bank /DPMU etc</w:t>
      </w:r>
      <w:r w:rsidRPr="00C57FED">
        <w:rPr>
          <w:rFonts w:ascii="Times New Roman" w:hAnsi="Times New Roman" w:cs="Times New Roman"/>
          <w:color w:val="000000"/>
          <w:sz w:val="24"/>
          <w:szCs w:val="24"/>
          <w:lang w:val="en-GB"/>
        </w:rPr>
        <w:t xml:space="preserve">. </w:t>
      </w:r>
    </w:p>
    <w:p w:rsidR="00D44FD6" w:rsidRPr="00C57FED" w:rsidRDefault="00D44FD6" w:rsidP="00C57FED">
      <w:pPr>
        <w:shd w:val="clear" w:color="auto" w:fill="FFF2CC" w:themeFill="accent4" w:themeFillTint="33"/>
        <w:spacing w:after="0" w:line="240" w:lineRule="auto"/>
        <w:jc w:val="both"/>
        <w:rPr>
          <w:rFonts w:ascii="Times New Roman" w:hAnsi="Times New Roman" w:cs="Times New Roman"/>
          <w:color w:val="000000"/>
          <w:sz w:val="24"/>
          <w:szCs w:val="24"/>
          <w:lang w:val="en-IN"/>
        </w:rPr>
      </w:pPr>
      <w:r w:rsidRPr="00C57FED">
        <w:rPr>
          <w:rFonts w:ascii="Times New Roman" w:hAnsi="Times New Roman" w:cs="Times New Roman"/>
          <w:color w:val="000000"/>
          <w:sz w:val="24"/>
          <w:szCs w:val="24"/>
          <w:lang w:val="en-IN"/>
        </w:rPr>
        <w:t xml:space="preserve">We are a credible society, we are Member of Stop TB Partnership. </w:t>
      </w:r>
      <w:hyperlink r:id="rId6" w:tgtFrame="_blank" w:history="1">
        <w:r w:rsidRPr="00C57FED">
          <w:rPr>
            <w:rFonts w:ascii="Times New Roman" w:hAnsi="Times New Roman" w:cs="Times New Roman"/>
            <w:color w:val="0563C1" w:themeColor="hyperlink"/>
            <w:sz w:val="24"/>
            <w:szCs w:val="24"/>
            <w:u w:val="single"/>
            <w:lang w:val="en-IN"/>
          </w:rPr>
          <w:t>http://www.stoptb.org/partners/partner_profile2.asp?PID=70399</w:t>
        </w:r>
      </w:hyperlink>
      <w:r w:rsidRPr="00C57FED">
        <w:rPr>
          <w:rFonts w:ascii="Times New Roman" w:hAnsi="Times New Roman" w:cs="Times New Roman"/>
          <w:color w:val="000000"/>
          <w:sz w:val="24"/>
          <w:szCs w:val="24"/>
          <w:lang w:val="en-IN"/>
        </w:rPr>
        <w:t xml:space="preserve"> Accredited with Credibility Alliance </w:t>
      </w:r>
      <w:hyperlink r:id="rId7" w:history="1">
        <w:r w:rsidRPr="00C57FED">
          <w:rPr>
            <w:rFonts w:ascii="Times New Roman" w:hAnsi="Times New Roman" w:cs="Times New Roman"/>
            <w:color w:val="0563C1" w:themeColor="hyperlink"/>
            <w:sz w:val="24"/>
            <w:szCs w:val="24"/>
            <w:u w:val="single"/>
            <w:shd w:val="clear" w:color="auto" w:fill="FFFFFF"/>
          </w:rPr>
          <w:t>www.</w:t>
        </w:r>
        <w:r w:rsidRPr="00C57FED">
          <w:rPr>
            <w:rFonts w:ascii="Times New Roman" w:hAnsi="Times New Roman" w:cs="Times New Roman"/>
            <w:b/>
            <w:bCs/>
            <w:color w:val="0563C1" w:themeColor="hyperlink"/>
            <w:sz w:val="24"/>
            <w:szCs w:val="24"/>
            <w:u w:val="single"/>
            <w:shd w:val="clear" w:color="auto" w:fill="FFFFFF"/>
          </w:rPr>
          <w:t>credibilityalliance</w:t>
        </w:r>
        <w:r w:rsidRPr="00C57FED">
          <w:rPr>
            <w:rFonts w:ascii="Times New Roman" w:hAnsi="Times New Roman" w:cs="Times New Roman"/>
            <w:color w:val="0563C1" w:themeColor="hyperlink"/>
            <w:sz w:val="24"/>
            <w:szCs w:val="24"/>
            <w:u w:val="single"/>
            <w:shd w:val="clear" w:color="auto" w:fill="FFFFFF"/>
          </w:rPr>
          <w:t>.org</w:t>
        </w:r>
      </w:hyperlink>
      <w:r w:rsidRPr="00C57FED">
        <w:rPr>
          <w:rFonts w:ascii="Times New Roman" w:hAnsi="Times New Roman" w:cs="Times New Roman"/>
          <w:color w:val="006621"/>
          <w:sz w:val="24"/>
          <w:szCs w:val="24"/>
          <w:u w:val="single"/>
          <w:shd w:val="clear" w:color="auto" w:fill="FFFFFF"/>
        </w:rPr>
        <w:t xml:space="preserve"> </w:t>
      </w:r>
      <w:r w:rsidRPr="00C57FED">
        <w:rPr>
          <w:rFonts w:ascii="Times New Roman" w:hAnsi="Times New Roman" w:cs="Times New Roman"/>
          <w:color w:val="000000"/>
          <w:sz w:val="24"/>
          <w:szCs w:val="24"/>
          <w:lang w:val="en-IN"/>
        </w:rPr>
        <w:t xml:space="preserve">and empanel with National CSR Hub at TISS, Mumbai, also a member of India CCM for GFATM for the period 2015-18 </w:t>
      </w:r>
      <w:hyperlink r:id="rId8" w:history="1">
        <w:r w:rsidRPr="00C57FED">
          <w:rPr>
            <w:rFonts w:ascii="Times New Roman" w:hAnsi="Times New Roman" w:cs="Times New Roman"/>
            <w:color w:val="0563C1" w:themeColor="hyperlink"/>
            <w:sz w:val="24"/>
            <w:szCs w:val="24"/>
            <w:u w:val="single"/>
          </w:rPr>
          <w:t>http://india-ccm.in/</w:t>
        </w:r>
      </w:hyperlink>
    </w:p>
    <w:p w:rsidR="00D44FD6" w:rsidRPr="00C57FED" w:rsidRDefault="00D44FD6" w:rsidP="00C57FED">
      <w:pPr>
        <w:jc w:val="both"/>
        <w:rPr>
          <w:rFonts w:ascii="Times New Roman" w:hAnsi="Times New Roman" w:cs="Times New Roman"/>
          <w:sz w:val="24"/>
          <w:szCs w:val="24"/>
        </w:rPr>
      </w:pPr>
    </w:p>
    <w:p w:rsidR="00D44FD6" w:rsidRPr="00C57FED" w:rsidRDefault="00D44FD6" w:rsidP="00C57FED">
      <w:pPr>
        <w:jc w:val="both"/>
        <w:rPr>
          <w:rFonts w:ascii="Times New Roman" w:hAnsi="Times New Roman" w:cs="Times New Roman"/>
          <w:sz w:val="24"/>
          <w:szCs w:val="24"/>
        </w:rPr>
      </w:pPr>
    </w:p>
    <w:p w:rsidR="00D44FD6" w:rsidRPr="00C57FED" w:rsidRDefault="00D44FD6" w:rsidP="00C57FED">
      <w:pPr>
        <w:jc w:val="both"/>
        <w:rPr>
          <w:rFonts w:ascii="Times New Roman" w:hAnsi="Times New Roman" w:cs="Times New Roman"/>
          <w:b/>
          <w:sz w:val="24"/>
          <w:szCs w:val="24"/>
        </w:rPr>
      </w:pPr>
      <w:r w:rsidRPr="00C57FED">
        <w:rPr>
          <w:rFonts w:ascii="Times New Roman" w:hAnsi="Times New Roman" w:cs="Times New Roman"/>
          <w:b/>
          <w:sz w:val="24"/>
          <w:szCs w:val="24"/>
          <w:highlight w:val="green"/>
        </w:rPr>
        <w:t>Project Description</w:t>
      </w:r>
    </w:p>
    <w:p w:rsidR="00D44FD6" w:rsidRPr="00C57FED" w:rsidRDefault="00D44FD6" w:rsidP="00C57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57FED">
        <w:rPr>
          <w:rFonts w:ascii="Times New Roman" w:hAnsi="Times New Roman" w:cs="Times New Roman"/>
          <w:color w:val="000000" w:themeColor="text1"/>
          <w:sz w:val="24"/>
          <w:szCs w:val="24"/>
        </w:rPr>
        <w:t>Although government has passed Witchcraft Prevention Act in the year 2001, but no such strict action is taken against the offender involved in such crime. Neither the women are getting proper protection &amp; security who are the victims of witchcraft. The major reason behind this is high percentage of illiteracy, belief &amp; practices of false myth and misconceptions, superstition, dependency on Ojha, Guni and baidya (Quacks) for treatment, lack of awareness, etc among the rural community nor proper initiatives are taken of wider scale by government or any voluntary organization on this particular issue</w:t>
      </w:r>
    </w:p>
    <w:p w:rsidR="00D44FD6" w:rsidRPr="00C57FED" w:rsidRDefault="00D44FD6" w:rsidP="00C57FED">
      <w:pPr>
        <w:jc w:val="both"/>
        <w:rPr>
          <w:rFonts w:ascii="Times New Roman" w:hAnsi="Times New Roman" w:cs="Times New Roman"/>
          <w:b/>
          <w:color w:val="000000" w:themeColor="text1"/>
          <w:sz w:val="24"/>
          <w:szCs w:val="24"/>
        </w:rPr>
      </w:pPr>
    </w:p>
    <w:p w:rsidR="00D44FD6" w:rsidRPr="00C57FED" w:rsidRDefault="00D44FD6" w:rsidP="00C57FED">
      <w:pPr>
        <w:jc w:val="both"/>
        <w:rPr>
          <w:rFonts w:ascii="Times New Roman" w:hAnsi="Times New Roman" w:cs="Times New Roman"/>
          <w:b/>
          <w:color w:val="000000" w:themeColor="text1"/>
          <w:sz w:val="24"/>
          <w:szCs w:val="24"/>
        </w:rPr>
      </w:pPr>
      <w:r w:rsidRPr="00C57FED">
        <w:rPr>
          <w:rFonts w:ascii="Times New Roman" w:hAnsi="Times New Roman" w:cs="Times New Roman"/>
          <w:b/>
          <w:color w:val="000000" w:themeColor="text1"/>
          <w:sz w:val="24"/>
          <w:szCs w:val="24"/>
          <w:highlight w:val="green"/>
        </w:rPr>
        <w:t>Goal:</w:t>
      </w:r>
    </w:p>
    <w:p w:rsidR="00D44FD6" w:rsidRPr="00C57FED" w:rsidRDefault="00D44FD6" w:rsidP="00C57FED">
      <w:pPr>
        <w:jc w:val="both"/>
        <w:rPr>
          <w:rFonts w:ascii="Times New Roman" w:eastAsia="Times New Roman" w:hAnsi="Times New Roman" w:cs="Times New Roman"/>
          <w:bCs/>
          <w:color w:val="000000" w:themeColor="text1"/>
          <w:sz w:val="24"/>
          <w:szCs w:val="24"/>
        </w:rPr>
      </w:pPr>
      <w:r w:rsidRPr="00C57FED">
        <w:rPr>
          <w:rFonts w:ascii="Times New Roman" w:hAnsi="Times New Roman" w:cs="Times New Roman"/>
          <w:color w:val="000000" w:themeColor="text1"/>
          <w:sz w:val="24"/>
          <w:szCs w:val="24"/>
        </w:rPr>
        <w:t xml:space="preserve">Reduce the vulnerability of the women and girls subjected to practice of  witchcraft and those who practice/encourage the same should face dire consequences of the act. This will be possible only through </w:t>
      </w:r>
      <w:r w:rsidRPr="00C57FED">
        <w:rPr>
          <w:rFonts w:ascii="Times New Roman" w:eastAsia="Times New Roman" w:hAnsi="Times New Roman" w:cs="Times New Roman"/>
          <w:bCs/>
          <w:color w:val="000000" w:themeColor="text1"/>
          <w:sz w:val="24"/>
          <w:szCs w:val="24"/>
        </w:rPr>
        <w:t>Awareness, Advocacy, Rehabilitation and Legal support facilitation.</w:t>
      </w:r>
    </w:p>
    <w:p w:rsidR="00D44FD6" w:rsidRPr="00C57FED" w:rsidRDefault="00D44FD6" w:rsidP="00C57FED">
      <w:pPr>
        <w:jc w:val="both"/>
        <w:rPr>
          <w:rFonts w:ascii="Times New Roman" w:hAnsi="Times New Roman" w:cs="Times New Roman"/>
          <w:b/>
          <w:color w:val="000000" w:themeColor="text1"/>
          <w:sz w:val="24"/>
          <w:szCs w:val="24"/>
        </w:rPr>
      </w:pPr>
      <w:r w:rsidRPr="00C57FED">
        <w:rPr>
          <w:rFonts w:ascii="Times New Roman" w:hAnsi="Times New Roman" w:cs="Times New Roman"/>
          <w:b/>
          <w:color w:val="000000" w:themeColor="text1"/>
          <w:sz w:val="24"/>
          <w:szCs w:val="24"/>
          <w:highlight w:val="green"/>
        </w:rPr>
        <w:t>Objectives:</w:t>
      </w:r>
      <w:r w:rsidRPr="00C57FED">
        <w:rPr>
          <w:rFonts w:ascii="Times New Roman" w:hAnsi="Times New Roman" w:cs="Times New Roman"/>
          <w:b/>
          <w:color w:val="000000" w:themeColor="text1"/>
          <w:sz w:val="24"/>
          <w:szCs w:val="24"/>
        </w:rPr>
        <w:t xml:space="preserve"> </w:t>
      </w:r>
    </w:p>
    <w:p w:rsidR="00D44FD6" w:rsidRPr="00C57FED" w:rsidRDefault="00D44FD6" w:rsidP="00C57FED">
      <w:pPr>
        <w:pStyle w:val="ListParagraph"/>
        <w:numPr>
          <w:ilvl w:val="0"/>
          <w:numId w:val="1"/>
        </w:numPr>
        <w:spacing w:before="100" w:beforeAutospacing="1" w:after="100" w:afterAutospacing="1" w:line="315" w:lineRule="atLeast"/>
        <w:jc w:val="both"/>
        <w:rPr>
          <w:rFonts w:ascii="Times New Roman" w:eastAsia="Times New Roman" w:hAnsi="Times New Roman" w:cs="Times New Roman"/>
          <w:bCs/>
          <w:color w:val="000000" w:themeColor="text1"/>
          <w:sz w:val="24"/>
          <w:szCs w:val="24"/>
        </w:rPr>
      </w:pPr>
      <w:r w:rsidRPr="00C57FED">
        <w:rPr>
          <w:rFonts w:ascii="Times New Roman" w:eastAsia="Times New Roman" w:hAnsi="Times New Roman" w:cs="Times New Roman"/>
          <w:bCs/>
          <w:color w:val="000000" w:themeColor="text1"/>
          <w:sz w:val="24"/>
          <w:szCs w:val="24"/>
        </w:rPr>
        <w:t>To create an ideal environment for fruitful implementation of ‘The Prevention of Witch Practices Act  2001’.</w:t>
      </w:r>
    </w:p>
    <w:p w:rsidR="00D44FD6" w:rsidRPr="00C57FED" w:rsidRDefault="00D44FD6" w:rsidP="00C57FED">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color w:val="000000" w:themeColor="text1"/>
          <w:sz w:val="24"/>
          <w:szCs w:val="24"/>
        </w:rPr>
        <w:t>To educate, aware and mobilize the stake holders on the issues related to witch-craft practices and witch hunting leading to women violence in the all 12 districts in Jharkhand.</w:t>
      </w:r>
    </w:p>
    <w:p w:rsidR="00D44FD6" w:rsidRPr="00C57FED" w:rsidRDefault="00D44FD6" w:rsidP="00C57FED">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color w:val="000000" w:themeColor="text1"/>
          <w:sz w:val="24"/>
          <w:szCs w:val="24"/>
        </w:rPr>
        <w:lastRenderedPageBreak/>
        <w:t>To unite with government line departments CDPO, health Departments, PRI and other stakeholders at the block ,districts and state level by enforcing The Witchcraft Prevention Act 2001 in Jharkhand.</w:t>
      </w:r>
    </w:p>
    <w:p w:rsidR="00D44FD6" w:rsidRPr="00C57FED" w:rsidRDefault="00D44FD6" w:rsidP="00C57FED">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color w:val="000000" w:themeColor="text1"/>
          <w:sz w:val="24"/>
          <w:szCs w:val="24"/>
        </w:rPr>
        <w:t>To sensitize &amp; advocate the block, district and state government to ensure proper implementation of Witchcraft Prevention Act.</w:t>
      </w:r>
    </w:p>
    <w:p w:rsidR="00D44FD6" w:rsidRPr="00C57FED" w:rsidRDefault="00D44FD6" w:rsidP="00C57FED">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color w:val="000000" w:themeColor="text1"/>
          <w:sz w:val="24"/>
          <w:szCs w:val="24"/>
        </w:rPr>
        <w:t>To promote legal and counseling support to the victims.</w:t>
      </w:r>
    </w:p>
    <w:p w:rsidR="00D44FD6" w:rsidRPr="00C57FED" w:rsidRDefault="00D44FD6" w:rsidP="00C57FE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b/>
          <w:color w:val="000000" w:themeColor="text1"/>
          <w:sz w:val="24"/>
          <w:szCs w:val="24"/>
          <w:highlight w:val="green"/>
        </w:rPr>
        <w:t>Target population:</w:t>
      </w:r>
      <w:r w:rsidRPr="00C57FED">
        <w:rPr>
          <w:rFonts w:ascii="Times New Roman" w:eastAsia="Times New Roman" w:hAnsi="Times New Roman" w:cs="Times New Roman"/>
          <w:color w:val="000000" w:themeColor="text1"/>
          <w:sz w:val="24"/>
          <w:szCs w:val="24"/>
        </w:rPr>
        <w:t xml:space="preserve">  </w:t>
      </w:r>
      <w:r w:rsidRPr="00C57FED">
        <w:rPr>
          <w:rFonts w:ascii="Times New Roman" w:eastAsia="Times New Roman" w:hAnsi="Times New Roman" w:cs="Times New Roman"/>
          <w:bCs/>
          <w:color w:val="000000" w:themeColor="text1"/>
          <w:sz w:val="24"/>
          <w:szCs w:val="24"/>
        </w:rPr>
        <w:t>The target group will comprise of:</w:t>
      </w:r>
    </w:p>
    <w:p w:rsidR="00D44FD6" w:rsidRPr="00C57FED" w:rsidRDefault="00D44FD6" w:rsidP="00C57FED">
      <w:pPr>
        <w:pStyle w:val="ListParagraph"/>
        <w:numPr>
          <w:ilvl w:val="0"/>
          <w:numId w:val="2"/>
        </w:numPr>
        <w:spacing w:line="315" w:lineRule="atLeast"/>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color w:val="000000" w:themeColor="text1"/>
          <w:sz w:val="24"/>
          <w:szCs w:val="24"/>
        </w:rPr>
        <w:t xml:space="preserve">Witchcraft victims, Ojha / Guni </w:t>
      </w:r>
    </w:p>
    <w:p w:rsidR="00D44FD6" w:rsidRPr="00C57FED" w:rsidRDefault="00D44FD6" w:rsidP="00C57FED">
      <w:pPr>
        <w:pStyle w:val="ListParagraph"/>
        <w:numPr>
          <w:ilvl w:val="0"/>
          <w:numId w:val="2"/>
        </w:numPr>
        <w:spacing w:line="315" w:lineRule="atLeast"/>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color w:val="000000" w:themeColor="text1"/>
          <w:sz w:val="24"/>
          <w:szCs w:val="24"/>
        </w:rPr>
        <w:t>Community opinion leaders, Tribal community head man (PARDHAN) </w:t>
      </w:r>
    </w:p>
    <w:p w:rsidR="00D44FD6" w:rsidRPr="00C57FED" w:rsidRDefault="00D44FD6" w:rsidP="00C57FED">
      <w:pPr>
        <w:pStyle w:val="ListParagraph"/>
        <w:numPr>
          <w:ilvl w:val="0"/>
          <w:numId w:val="2"/>
        </w:numPr>
        <w:spacing w:line="315" w:lineRule="atLeast"/>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bCs/>
          <w:color w:val="000000" w:themeColor="text1"/>
          <w:sz w:val="24"/>
          <w:szCs w:val="24"/>
        </w:rPr>
        <w:t>Other stakeholders like Police</w:t>
      </w:r>
      <w:r w:rsidRPr="00C57FED">
        <w:rPr>
          <w:rFonts w:ascii="Times New Roman" w:eastAsia="Times New Roman" w:hAnsi="Times New Roman" w:cs="Times New Roman"/>
          <w:color w:val="000000" w:themeColor="text1"/>
          <w:sz w:val="24"/>
          <w:szCs w:val="24"/>
        </w:rPr>
        <w:t>, administration, State government officials, CBOs, Media personnel, Local NGOs</w:t>
      </w:r>
    </w:p>
    <w:p w:rsidR="00D44FD6" w:rsidRPr="00C57FED" w:rsidRDefault="00D44FD6" w:rsidP="00C57FED">
      <w:pPr>
        <w:pStyle w:val="ListParagraph"/>
        <w:spacing w:line="315" w:lineRule="atLeast"/>
        <w:jc w:val="both"/>
        <w:rPr>
          <w:rFonts w:ascii="Times New Roman" w:eastAsia="Times New Roman" w:hAnsi="Times New Roman" w:cs="Times New Roman"/>
          <w:color w:val="000000" w:themeColor="text1"/>
          <w:sz w:val="24"/>
          <w:szCs w:val="24"/>
        </w:rPr>
      </w:pPr>
    </w:p>
    <w:p w:rsidR="00D44FD6" w:rsidRPr="00C57FED" w:rsidRDefault="00C57FED" w:rsidP="00C57F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highlight w:val="green"/>
        </w:rPr>
        <w:t>Activities:</w:t>
      </w:r>
    </w:p>
    <w:p w:rsidR="00D44FD6" w:rsidRPr="00C57FED" w:rsidRDefault="00D44FD6" w:rsidP="00C57FED">
      <w:pPr>
        <w:numPr>
          <w:ilvl w:val="0"/>
          <w:numId w:val="3"/>
        </w:numPr>
        <w:spacing w:before="100" w:beforeAutospacing="1" w:after="0" w:line="240" w:lineRule="auto"/>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color w:val="000000" w:themeColor="text1"/>
          <w:sz w:val="24"/>
          <w:szCs w:val="24"/>
        </w:rPr>
        <w:t>Development of IEC materials, Public Awareness Camps on Legal and Fundamental Rights, Cultural Programs ,Wall writings, pamphlets and posters.</w:t>
      </w:r>
    </w:p>
    <w:p w:rsidR="00D44FD6" w:rsidRPr="00C57FED" w:rsidRDefault="00D44FD6" w:rsidP="00C57FED">
      <w:pPr>
        <w:numPr>
          <w:ilvl w:val="0"/>
          <w:numId w:val="3"/>
        </w:numPr>
        <w:spacing w:before="100" w:beforeAutospacing="1" w:after="0" w:line="240" w:lineRule="auto"/>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color w:val="000000" w:themeColor="text1"/>
          <w:sz w:val="24"/>
          <w:szCs w:val="24"/>
        </w:rPr>
        <w:t>Establishment and setting up of legal and counseling center which will be easily accessible to all.</w:t>
      </w:r>
    </w:p>
    <w:p w:rsidR="00D44FD6" w:rsidRPr="00C57FED" w:rsidRDefault="00D44FD6" w:rsidP="00C57FED">
      <w:pPr>
        <w:numPr>
          <w:ilvl w:val="0"/>
          <w:numId w:val="3"/>
        </w:numPr>
        <w:spacing w:before="100" w:beforeAutospacing="1" w:after="0" w:line="240" w:lineRule="auto"/>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color w:val="000000" w:themeColor="text1"/>
          <w:sz w:val="24"/>
          <w:szCs w:val="24"/>
        </w:rPr>
        <w:t xml:space="preserve">Meetings with Media Personal, NGO, CBO, Teachers Workshop/Seminar /Symposia </w:t>
      </w:r>
      <w:r w:rsidR="00E75FF9">
        <w:rPr>
          <w:rFonts w:ascii="Times New Roman" w:eastAsia="Times New Roman" w:hAnsi="Times New Roman" w:cs="Times New Roman"/>
          <w:color w:val="000000" w:themeColor="text1"/>
          <w:sz w:val="24"/>
          <w:szCs w:val="24"/>
        </w:rPr>
        <w:t>School Level Awareness Program.</w:t>
      </w:r>
      <w:bookmarkStart w:id="0" w:name="_GoBack"/>
      <w:bookmarkEnd w:id="0"/>
    </w:p>
    <w:p w:rsidR="00D44FD6" w:rsidRPr="00C57FED" w:rsidRDefault="00D44FD6" w:rsidP="00C57FED">
      <w:pPr>
        <w:numPr>
          <w:ilvl w:val="0"/>
          <w:numId w:val="3"/>
        </w:numPr>
        <w:spacing w:before="100" w:beforeAutospacing="1" w:after="0" w:line="240" w:lineRule="auto"/>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color w:val="000000" w:themeColor="text1"/>
          <w:sz w:val="24"/>
          <w:szCs w:val="24"/>
        </w:rPr>
        <w:t>Coordination meetings with Govt. Officers and Police Officials, CDPO, Representatives of Health Departments and PRIs. </w:t>
      </w:r>
    </w:p>
    <w:p w:rsidR="00D44FD6" w:rsidRPr="00C57FED" w:rsidRDefault="00D44FD6" w:rsidP="00C57FED">
      <w:pPr>
        <w:numPr>
          <w:ilvl w:val="0"/>
          <w:numId w:val="3"/>
        </w:numPr>
        <w:spacing w:before="100" w:beforeAutospacing="1" w:after="0" w:line="240" w:lineRule="auto"/>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color w:val="000000" w:themeColor="text1"/>
          <w:sz w:val="24"/>
          <w:szCs w:val="24"/>
        </w:rPr>
        <w:t>Orientation programs for all the victimized women .Along with new skill development trainings programs for all the women.</w:t>
      </w:r>
    </w:p>
    <w:p w:rsidR="00D44FD6" w:rsidRPr="00C57FED" w:rsidRDefault="00D44FD6" w:rsidP="00C57FED">
      <w:pPr>
        <w:spacing w:before="100" w:beforeAutospacing="1" w:after="0" w:line="240" w:lineRule="auto"/>
        <w:jc w:val="both"/>
        <w:rPr>
          <w:rFonts w:ascii="Times New Roman" w:eastAsia="Times New Roman" w:hAnsi="Times New Roman" w:cs="Times New Roman"/>
          <w:color w:val="000000" w:themeColor="text1"/>
          <w:sz w:val="24"/>
          <w:szCs w:val="24"/>
        </w:rPr>
      </w:pPr>
    </w:p>
    <w:p w:rsidR="00D44FD6" w:rsidRPr="00C57FED" w:rsidRDefault="00D44FD6" w:rsidP="00C57FED">
      <w:pPr>
        <w:spacing w:line="240" w:lineRule="auto"/>
        <w:jc w:val="both"/>
        <w:rPr>
          <w:rFonts w:ascii="Times New Roman" w:eastAsia="Times New Roman" w:hAnsi="Times New Roman" w:cs="Times New Roman"/>
          <w:b/>
          <w:color w:val="000000" w:themeColor="text1"/>
          <w:sz w:val="24"/>
          <w:szCs w:val="24"/>
        </w:rPr>
      </w:pPr>
      <w:r w:rsidRPr="00C57FED">
        <w:rPr>
          <w:rFonts w:ascii="Times New Roman" w:eastAsia="Times New Roman" w:hAnsi="Times New Roman" w:cs="Times New Roman"/>
          <w:b/>
          <w:bCs/>
          <w:color w:val="000000" w:themeColor="text1"/>
          <w:sz w:val="24"/>
          <w:szCs w:val="24"/>
          <w:highlight w:val="green"/>
        </w:rPr>
        <w:t>Reference:</w:t>
      </w:r>
    </w:p>
    <w:p w:rsidR="00D44FD6" w:rsidRPr="00C57FED" w:rsidRDefault="00D44FD6" w:rsidP="00C57FED">
      <w:pPr>
        <w:pStyle w:val="ListParagraph"/>
        <w:numPr>
          <w:ilvl w:val="0"/>
          <w:numId w:val="4"/>
        </w:numPr>
        <w:spacing w:after="0" w:line="240" w:lineRule="auto"/>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bCs/>
          <w:color w:val="000000" w:themeColor="text1"/>
          <w:sz w:val="24"/>
          <w:szCs w:val="24"/>
        </w:rPr>
        <w:t>Jharkhand women lynched in midnight ‘witch hunt’</w:t>
      </w:r>
    </w:p>
    <w:p w:rsidR="00D44FD6" w:rsidRPr="00C57FED" w:rsidRDefault="00D44FD6" w:rsidP="00C57FED">
      <w:pPr>
        <w:pStyle w:val="ListParagraph"/>
        <w:spacing w:after="0" w:line="240" w:lineRule="auto"/>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color w:val="000000" w:themeColor="text1"/>
          <w:sz w:val="24"/>
          <w:szCs w:val="24"/>
        </w:rPr>
        <w:t>Source: </w:t>
      </w:r>
      <w:hyperlink r:id="rId9" w:history="1">
        <w:r w:rsidRPr="00C57FED">
          <w:rPr>
            <w:rStyle w:val="Hyperlink"/>
            <w:rFonts w:ascii="Times New Roman" w:eastAsia="Times New Roman" w:hAnsi="Times New Roman" w:cs="Times New Roman"/>
            <w:color w:val="000000" w:themeColor="text1"/>
            <w:sz w:val="24"/>
            <w:szCs w:val="24"/>
          </w:rPr>
          <w:t>http://timesofindia.indiatimes.com/city/ranchi/5-Jharkhand-women-lynched-inmidnight-witch-hunt/articleshow/48406526.cms</w:t>
        </w:r>
      </w:hyperlink>
    </w:p>
    <w:p w:rsidR="00D44FD6" w:rsidRPr="00C57FED" w:rsidRDefault="00D44FD6" w:rsidP="00C57FED">
      <w:pPr>
        <w:spacing w:after="0" w:line="240" w:lineRule="auto"/>
        <w:ind w:firstLine="60"/>
        <w:jc w:val="both"/>
        <w:rPr>
          <w:rFonts w:ascii="Times New Roman" w:eastAsia="Times New Roman" w:hAnsi="Times New Roman" w:cs="Times New Roman"/>
          <w:color w:val="000000" w:themeColor="text1"/>
          <w:sz w:val="24"/>
          <w:szCs w:val="24"/>
        </w:rPr>
      </w:pPr>
    </w:p>
    <w:p w:rsidR="00D44FD6" w:rsidRPr="00C57FED" w:rsidRDefault="00D44FD6" w:rsidP="00C57FED">
      <w:pPr>
        <w:pStyle w:val="ListParagraph"/>
        <w:numPr>
          <w:ilvl w:val="0"/>
          <w:numId w:val="4"/>
        </w:numPr>
        <w:spacing w:after="0" w:line="240" w:lineRule="auto"/>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bCs/>
          <w:color w:val="000000" w:themeColor="text1"/>
          <w:sz w:val="24"/>
          <w:szCs w:val="24"/>
        </w:rPr>
        <w:t xml:space="preserve">27women lynched in Jharkhand after being branded as 'witches' </w:t>
      </w:r>
      <w:r w:rsidRPr="00C57FED">
        <w:rPr>
          <w:rFonts w:ascii="Times New Roman" w:eastAsia="Times New Roman" w:hAnsi="Times New Roman" w:cs="Times New Roman"/>
          <w:color w:val="000000" w:themeColor="text1"/>
          <w:sz w:val="24"/>
          <w:szCs w:val="24"/>
        </w:rPr>
        <w:t>Bharti Jain | TNN | Mar 16, 2016, 10.38 PM IST .Source: </w:t>
      </w:r>
      <w:hyperlink r:id="rId10" w:history="1">
        <w:r w:rsidRPr="00C57FED">
          <w:rPr>
            <w:rStyle w:val="Hyperlink"/>
            <w:rFonts w:ascii="Times New Roman" w:eastAsia="Times New Roman" w:hAnsi="Times New Roman" w:cs="Times New Roman"/>
            <w:bCs/>
            <w:sz w:val="24"/>
            <w:szCs w:val="24"/>
          </w:rPr>
          <w:t>http://timesofindia.indiatimes.com/india/127-women-lynched-in-Jharkhandafter-</w:t>
        </w:r>
        <w:r w:rsidRPr="00C57FED">
          <w:rPr>
            <w:rStyle w:val="Hyperlink"/>
            <w:rFonts w:ascii="Times New Roman" w:hAnsi="Times New Roman" w:cs="Times New Roman"/>
            <w:sz w:val="24"/>
            <w:szCs w:val="24"/>
          </w:rPr>
          <w:t xml:space="preserve"> </w:t>
        </w:r>
        <w:r w:rsidRPr="00C57FED">
          <w:rPr>
            <w:rStyle w:val="Hyperlink"/>
            <w:rFonts w:ascii="Times New Roman" w:eastAsia="Times New Roman" w:hAnsi="Times New Roman" w:cs="Times New Roman"/>
            <w:bCs/>
            <w:sz w:val="24"/>
            <w:szCs w:val="24"/>
          </w:rPr>
          <w:t>being-branded-as-witches/articles how/51431368.cms</w:t>
        </w:r>
      </w:hyperlink>
    </w:p>
    <w:p w:rsidR="00D44FD6" w:rsidRPr="00C57FED" w:rsidRDefault="00D44FD6" w:rsidP="00C57FED">
      <w:pPr>
        <w:pStyle w:val="ListParagraph"/>
        <w:spacing w:after="0" w:line="240" w:lineRule="auto"/>
        <w:jc w:val="both"/>
        <w:rPr>
          <w:rFonts w:ascii="Times New Roman" w:eastAsia="Times New Roman" w:hAnsi="Times New Roman" w:cs="Times New Roman"/>
          <w:color w:val="000000" w:themeColor="text1"/>
          <w:sz w:val="24"/>
          <w:szCs w:val="24"/>
        </w:rPr>
      </w:pPr>
    </w:p>
    <w:p w:rsidR="00D44FD6" w:rsidRPr="00C57FED" w:rsidRDefault="00D44FD6" w:rsidP="00C57FED">
      <w:pPr>
        <w:spacing w:after="0" w:line="240" w:lineRule="auto"/>
        <w:jc w:val="both"/>
        <w:rPr>
          <w:rFonts w:ascii="Times New Roman" w:eastAsia="Times New Roman" w:hAnsi="Times New Roman" w:cs="Times New Roman"/>
          <w:color w:val="000000" w:themeColor="text1"/>
          <w:sz w:val="24"/>
          <w:szCs w:val="24"/>
        </w:rPr>
      </w:pPr>
    </w:p>
    <w:p w:rsidR="00D44FD6" w:rsidRPr="00C57FED" w:rsidRDefault="00D44FD6" w:rsidP="00C57FED">
      <w:pPr>
        <w:pStyle w:val="ListParagraph"/>
        <w:spacing w:after="0" w:line="240" w:lineRule="auto"/>
        <w:jc w:val="both"/>
        <w:rPr>
          <w:rFonts w:ascii="Times New Roman" w:eastAsia="Times New Roman" w:hAnsi="Times New Roman" w:cs="Times New Roman"/>
          <w:color w:val="000000" w:themeColor="text1"/>
          <w:sz w:val="24"/>
          <w:szCs w:val="24"/>
        </w:rPr>
      </w:pPr>
    </w:p>
    <w:p w:rsidR="00D44FD6" w:rsidRPr="00C57FED" w:rsidRDefault="00D44FD6" w:rsidP="00C57FED">
      <w:pPr>
        <w:spacing w:after="0" w:line="240" w:lineRule="auto"/>
        <w:jc w:val="both"/>
        <w:rPr>
          <w:rFonts w:ascii="Times New Roman" w:eastAsia="Times New Roman" w:hAnsi="Times New Roman" w:cs="Times New Roman"/>
          <w:color w:val="000000" w:themeColor="text1"/>
          <w:sz w:val="24"/>
          <w:szCs w:val="24"/>
        </w:rPr>
      </w:pPr>
    </w:p>
    <w:p w:rsidR="00D44FD6" w:rsidRPr="00C57FED" w:rsidRDefault="00D44FD6" w:rsidP="00C57FED">
      <w:pPr>
        <w:spacing w:before="100" w:beforeAutospacing="1" w:after="0" w:line="240" w:lineRule="auto"/>
        <w:jc w:val="both"/>
        <w:rPr>
          <w:rFonts w:ascii="Times New Roman" w:eastAsia="Times New Roman" w:hAnsi="Times New Roman" w:cs="Times New Roman"/>
          <w:color w:val="000000" w:themeColor="text1"/>
          <w:sz w:val="24"/>
          <w:szCs w:val="24"/>
        </w:rPr>
      </w:pPr>
    </w:p>
    <w:p w:rsidR="00D44FD6" w:rsidRPr="00C57FED" w:rsidRDefault="00D44FD6" w:rsidP="00C57FED">
      <w:pPr>
        <w:spacing w:line="315" w:lineRule="atLeast"/>
        <w:jc w:val="both"/>
        <w:rPr>
          <w:rFonts w:ascii="Times New Roman" w:eastAsia="Times New Roman" w:hAnsi="Times New Roman" w:cs="Times New Roman"/>
          <w:color w:val="000000" w:themeColor="text1"/>
          <w:sz w:val="24"/>
          <w:szCs w:val="24"/>
        </w:rPr>
      </w:pPr>
      <w:r w:rsidRPr="00C57FED">
        <w:rPr>
          <w:rFonts w:ascii="Times New Roman" w:eastAsia="Times New Roman" w:hAnsi="Times New Roman" w:cs="Times New Roman"/>
          <w:b/>
          <w:bCs/>
          <w:color w:val="000000" w:themeColor="text1"/>
          <w:sz w:val="24"/>
          <w:szCs w:val="24"/>
        </w:rPr>
        <w:t> </w:t>
      </w:r>
    </w:p>
    <w:p w:rsidR="00D44FD6" w:rsidRPr="00C57FED" w:rsidRDefault="00D44FD6" w:rsidP="00C57FED">
      <w:pPr>
        <w:pStyle w:val="ListParagraph"/>
        <w:spacing w:line="315" w:lineRule="atLeast"/>
        <w:jc w:val="both"/>
        <w:rPr>
          <w:rFonts w:ascii="Times New Roman" w:eastAsia="Times New Roman" w:hAnsi="Times New Roman" w:cs="Times New Roman"/>
          <w:color w:val="000000" w:themeColor="text1"/>
          <w:sz w:val="24"/>
          <w:szCs w:val="24"/>
        </w:rPr>
      </w:pPr>
    </w:p>
    <w:p w:rsidR="00D44FD6" w:rsidRPr="00C57FED" w:rsidRDefault="00D44FD6" w:rsidP="00C57FED">
      <w:pPr>
        <w:pStyle w:val="ListParagraph"/>
        <w:spacing w:line="315" w:lineRule="atLeast"/>
        <w:jc w:val="both"/>
        <w:rPr>
          <w:rFonts w:ascii="Times New Roman" w:eastAsia="Times New Roman" w:hAnsi="Times New Roman" w:cs="Times New Roman"/>
          <w:color w:val="000000" w:themeColor="text1"/>
          <w:sz w:val="24"/>
          <w:szCs w:val="24"/>
        </w:rPr>
      </w:pPr>
    </w:p>
    <w:p w:rsidR="00D44FD6" w:rsidRPr="00C57FED" w:rsidRDefault="00D44FD6" w:rsidP="00C57FED">
      <w:pPr>
        <w:pStyle w:val="ListParagraph"/>
        <w:spacing w:line="315" w:lineRule="atLeast"/>
        <w:jc w:val="both"/>
        <w:rPr>
          <w:rFonts w:ascii="Times New Roman" w:eastAsia="Times New Roman" w:hAnsi="Times New Roman" w:cs="Times New Roman"/>
          <w:color w:val="000000" w:themeColor="text1"/>
          <w:sz w:val="24"/>
          <w:szCs w:val="24"/>
        </w:rPr>
      </w:pPr>
    </w:p>
    <w:p w:rsidR="00D44FD6" w:rsidRPr="00C57FED" w:rsidRDefault="00D44FD6" w:rsidP="00C57FED">
      <w:pPr>
        <w:spacing w:before="100" w:beforeAutospacing="1" w:after="100" w:afterAutospacing="1" w:line="240" w:lineRule="auto"/>
        <w:jc w:val="both"/>
        <w:rPr>
          <w:rFonts w:ascii="Times New Roman" w:eastAsia="Times New Roman" w:hAnsi="Times New Roman" w:cs="Times New Roman"/>
          <w:b/>
          <w:sz w:val="24"/>
          <w:szCs w:val="24"/>
        </w:rPr>
      </w:pPr>
      <w:r w:rsidRPr="00C57FED">
        <w:rPr>
          <w:rFonts w:ascii="Times New Roman" w:eastAsia="Times New Roman" w:hAnsi="Times New Roman" w:cs="Times New Roman"/>
          <w:b/>
          <w:sz w:val="24"/>
          <w:szCs w:val="24"/>
          <w:highlight w:val="green"/>
        </w:rPr>
        <w:t xml:space="preserve">Expected Outcome: </w:t>
      </w:r>
    </w:p>
    <w:p w:rsidR="00D44FD6" w:rsidRPr="00C57FED" w:rsidRDefault="00D44FD6" w:rsidP="00C57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w:t>
      </w:r>
      <w:r w:rsidRPr="00C57FED">
        <w:rPr>
          <w:rFonts w:ascii="Times New Roman" w:hAnsi="Times New Roman" w:cs="Times New Roman"/>
          <w:color w:val="000000" w:themeColor="text1"/>
          <w:sz w:val="24"/>
          <w:szCs w:val="24"/>
        </w:rPr>
        <w:t xml:space="preserve">Reduction in Witch Hunting cases in the area will occur in </w:t>
      </w:r>
      <w:r w:rsidR="0009689E">
        <w:rPr>
          <w:rFonts w:ascii="Times New Roman" w:hAnsi="Times New Roman" w:cs="Times New Roman"/>
          <w:color w:val="000000" w:themeColor="text1"/>
          <w:sz w:val="24"/>
          <w:szCs w:val="24"/>
        </w:rPr>
        <w:t>Ranchi</w:t>
      </w:r>
      <w:r w:rsidRPr="00C57FED">
        <w:rPr>
          <w:rFonts w:ascii="Times New Roman" w:hAnsi="Times New Roman" w:cs="Times New Roman"/>
          <w:color w:val="000000" w:themeColor="text1"/>
          <w:sz w:val="24"/>
          <w:szCs w:val="24"/>
        </w:rPr>
        <w:t xml:space="preserve"> District in Jharkhand.</w:t>
      </w:r>
    </w:p>
    <w:p w:rsidR="00D44FD6" w:rsidRPr="00C57FED" w:rsidRDefault="00D44FD6" w:rsidP="00C57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 xml:space="preserve">● 1200 stakeholders with proper </w:t>
      </w:r>
      <w:r w:rsidRPr="00C57FED">
        <w:rPr>
          <w:rFonts w:ascii="Times New Roman" w:hAnsi="Times New Roman" w:cs="Times New Roman"/>
          <w:color w:val="000000" w:themeColor="text1"/>
          <w:sz w:val="24"/>
          <w:szCs w:val="24"/>
        </w:rPr>
        <w:t>Knowledge on Prevention of Witch Practices Act, 2001, provisions and programs on legal issue will develop.</w:t>
      </w:r>
    </w:p>
    <w:p w:rsidR="00D44FD6" w:rsidRPr="00C57FED" w:rsidRDefault="00D44FD6" w:rsidP="00C57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 xml:space="preserve">● 12 </w:t>
      </w:r>
      <w:r w:rsidR="0009689E">
        <w:rPr>
          <w:rFonts w:ascii="Times New Roman" w:eastAsia="BookAntiqua" w:hAnsi="Times New Roman" w:cs="Times New Roman"/>
          <w:color w:val="000000" w:themeColor="text1"/>
          <w:sz w:val="24"/>
          <w:szCs w:val="24"/>
        </w:rPr>
        <w:t>Legal</w:t>
      </w:r>
      <w:r w:rsidRPr="00C57FED">
        <w:rPr>
          <w:rFonts w:ascii="Times New Roman" w:eastAsia="BookAntiqua" w:hAnsi="Times New Roman" w:cs="Times New Roman"/>
          <w:color w:val="000000" w:themeColor="text1"/>
          <w:sz w:val="24"/>
          <w:szCs w:val="24"/>
        </w:rPr>
        <w:t xml:space="preserve"> level awareness workshop </w:t>
      </w:r>
      <w:r w:rsidRPr="00C57FED">
        <w:rPr>
          <w:rFonts w:ascii="Times New Roman" w:hAnsi="Times New Roman" w:cs="Times New Roman"/>
          <w:color w:val="000000" w:themeColor="text1"/>
          <w:sz w:val="24"/>
          <w:szCs w:val="24"/>
        </w:rPr>
        <w:t>Mass awareness on the issue will develop. Timely legal advices and counselling will help in sorting out the problem.</w:t>
      </w:r>
    </w:p>
    <w:p w:rsidR="00D44FD6" w:rsidRPr="00C57FED" w:rsidRDefault="00D44FD6" w:rsidP="00C57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 xml:space="preserve">● </w:t>
      </w:r>
      <w:r w:rsidRPr="00C57FED">
        <w:rPr>
          <w:rFonts w:ascii="Times New Roman" w:hAnsi="Times New Roman" w:cs="Times New Roman"/>
          <w:color w:val="000000" w:themeColor="text1"/>
          <w:sz w:val="24"/>
          <w:szCs w:val="24"/>
        </w:rPr>
        <w:t>Local administration and police departments will become more sensitive and positive towards reducing the witch hunting problem of women violence in the area.</w:t>
      </w:r>
    </w:p>
    <w:p w:rsidR="00D44FD6" w:rsidRPr="00C57FED" w:rsidRDefault="00D44FD6" w:rsidP="00C57F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 xml:space="preserve">● </w:t>
      </w:r>
      <w:r w:rsidRPr="00C57FED">
        <w:rPr>
          <w:rFonts w:ascii="Times New Roman" w:hAnsi="Times New Roman" w:cs="Times New Roman"/>
          <w:color w:val="000000" w:themeColor="text1"/>
          <w:sz w:val="24"/>
          <w:szCs w:val="24"/>
        </w:rPr>
        <w:t xml:space="preserve">Positive environment will be build up in the area for reduction of the issue concern. </w:t>
      </w:r>
    </w:p>
    <w:p w:rsidR="00D44FD6" w:rsidRPr="00C57FED" w:rsidRDefault="00D44FD6" w:rsidP="00C57FE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w:t>
      </w:r>
      <w:r w:rsidRPr="00C57FED">
        <w:rPr>
          <w:rFonts w:ascii="Times New Roman" w:eastAsia="Times New Roman" w:hAnsi="Times New Roman" w:cs="Times New Roman"/>
          <w:color w:val="000000" w:themeColor="text1"/>
          <w:sz w:val="24"/>
          <w:szCs w:val="24"/>
        </w:rPr>
        <w:t xml:space="preserve"> IEC materials, Public Awareness Camps on Legal and Fundamental Rights, Cultural Programs Wall writings, pamphlets and posters</w:t>
      </w:r>
    </w:p>
    <w:p w:rsidR="00D44FD6" w:rsidRPr="00C57FED" w:rsidRDefault="00D44FD6" w:rsidP="00C57FE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w:t>
      </w:r>
      <w:r w:rsidRPr="00C57FED">
        <w:rPr>
          <w:rFonts w:ascii="Times New Roman" w:eastAsia="Times New Roman" w:hAnsi="Times New Roman" w:cs="Times New Roman"/>
          <w:color w:val="000000" w:themeColor="text1"/>
          <w:sz w:val="24"/>
          <w:szCs w:val="24"/>
        </w:rPr>
        <w:t>Positive impact among Media Personal, NGO, CBO, Teachers Workshop/Seminar /Symposia School Level Awareness Program. Coordination meetings with Govt. Officers and Police Officials, CDPO, Representatives of Health Departments and PRIs</w:t>
      </w:r>
    </w:p>
    <w:p w:rsidR="00D44FD6" w:rsidRPr="00C57FED" w:rsidRDefault="00D44FD6" w:rsidP="00C57FED">
      <w:pPr>
        <w:autoSpaceDE w:val="0"/>
        <w:autoSpaceDN w:val="0"/>
        <w:adjustRightInd w:val="0"/>
        <w:spacing w:after="0" w:line="240" w:lineRule="auto"/>
        <w:jc w:val="both"/>
        <w:rPr>
          <w:rFonts w:ascii="Times New Roman" w:eastAsia="BookAntiqua"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●Sustainability of Legal Counselling towards elimination of Witch Crafts</w:t>
      </w:r>
    </w:p>
    <w:p w:rsidR="00C57FED" w:rsidRDefault="00C57FED" w:rsidP="00C57FED">
      <w:pPr>
        <w:autoSpaceDE w:val="0"/>
        <w:autoSpaceDN w:val="0"/>
        <w:adjustRightInd w:val="0"/>
        <w:jc w:val="both"/>
        <w:rPr>
          <w:rFonts w:ascii="Times New Roman" w:eastAsia="BookAntiqua" w:hAnsi="Times New Roman" w:cs="Times New Roman"/>
          <w:color w:val="000000" w:themeColor="text1"/>
          <w:sz w:val="24"/>
          <w:szCs w:val="24"/>
        </w:rPr>
      </w:pPr>
    </w:p>
    <w:p w:rsidR="00D44FD6" w:rsidRPr="00C57FED" w:rsidRDefault="00D44FD6" w:rsidP="00C57FED">
      <w:pPr>
        <w:autoSpaceDE w:val="0"/>
        <w:autoSpaceDN w:val="0"/>
        <w:adjustRightInd w:val="0"/>
        <w:jc w:val="both"/>
        <w:rPr>
          <w:rFonts w:ascii="Times New Roman" w:eastAsia="BookAntiqua" w:hAnsi="Times New Roman" w:cs="Times New Roman"/>
          <w:b/>
          <w:bCs/>
          <w:color w:val="000000" w:themeColor="text1"/>
          <w:sz w:val="24"/>
          <w:szCs w:val="24"/>
        </w:rPr>
      </w:pPr>
      <w:r w:rsidRPr="00C57FED">
        <w:rPr>
          <w:rFonts w:ascii="Times New Roman" w:eastAsia="BookAntiqua" w:hAnsi="Times New Roman" w:cs="Times New Roman"/>
          <w:color w:val="000000" w:themeColor="text1"/>
          <w:sz w:val="24"/>
          <w:szCs w:val="24"/>
        </w:rPr>
        <w:t xml:space="preserve"> </w:t>
      </w:r>
      <w:r w:rsidRPr="00C57FED">
        <w:rPr>
          <w:rFonts w:ascii="Times New Roman" w:eastAsia="BookAntiqua" w:hAnsi="Times New Roman" w:cs="Times New Roman"/>
          <w:b/>
          <w:bCs/>
          <w:color w:val="000000" w:themeColor="text1"/>
          <w:sz w:val="24"/>
          <w:szCs w:val="24"/>
          <w:highlight w:val="green"/>
        </w:rPr>
        <w:t>Legal Aspect</w:t>
      </w:r>
    </w:p>
    <w:p w:rsidR="00D44FD6" w:rsidRPr="00C57FED" w:rsidRDefault="00D44FD6" w:rsidP="00C57FED">
      <w:pPr>
        <w:autoSpaceDE w:val="0"/>
        <w:autoSpaceDN w:val="0"/>
        <w:adjustRightInd w:val="0"/>
        <w:spacing w:after="0" w:line="240" w:lineRule="auto"/>
        <w:jc w:val="both"/>
        <w:rPr>
          <w:rFonts w:ascii="Times New Roman" w:eastAsia="BookAntiqua"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 xml:space="preserve">Government of Jharkhand in its 17 sitting on 03rd July 2001 adopted the earlier law of Bihar witchcraft prevention Act 1999. </w:t>
      </w:r>
    </w:p>
    <w:p w:rsidR="00D44FD6" w:rsidRPr="00C57FED" w:rsidRDefault="00D44FD6" w:rsidP="00C57FED">
      <w:pPr>
        <w:numPr>
          <w:ilvl w:val="0"/>
          <w:numId w:val="7"/>
        </w:numPr>
        <w:autoSpaceDE w:val="0"/>
        <w:autoSpaceDN w:val="0"/>
        <w:adjustRightInd w:val="0"/>
        <w:spacing w:after="0" w:line="240" w:lineRule="auto"/>
        <w:jc w:val="both"/>
        <w:rPr>
          <w:rFonts w:ascii="Times New Roman" w:eastAsia="BookAntiqua"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 xml:space="preserve">Article 3: Identification of Witch </w:t>
      </w:r>
    </w:p>
    <w:p w:rsidR="00D44FD6" w:rsidRPr="00C57FED" w:rsidRDefault="00D44FD6" w:rsidP="00C57FED">
      <w:pPr>
        <w:autoSpaceDE w:val="0"/>
        <w:autoSpaceDN w:val="0"/>
        <w:adjustRightInd w:val="0"/>
        <w:spacing w:after="0" w:line="240" w:lineRule="auto"/>
        <w:ind w:left="720"/>
        <w:jc w:val="both"/>
        <w:rPr>
          <w:rFonts w:ascii="Times New Roman" w:eastAsia="BookAntiqua"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Imprisonment of 3 months or Rs. 1000/- fine or both.  </w:t>
      </w:r>
    </w:p>
    <w:p w:rsidR="00D44FD6" w:rsidRPr="00C57FED" w:rsidRDefault="00D44FD6" w:rsidP="00C57FED">
      <w:pPr>
        <w:numPr>
          <w:ilvl w:val="0"/>
          <w:numId w:val="7"/>
        </w:numPr>
        <w:autoSpaceDE w:val="0"/>
        <w:autoSpaceDN w:val="0"/>
        <w:adjustRightInd w:val="0"/>
        <w:spacing w:after="0" w:line="240" w:lineRule="auto"/>
        <w:jc w:val="both"/>
        <w:rPr>
          <w:rFonts w:ascii="Times New Roman" w:eastAsia="BookAntiqua"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 xml:space="preserve">Article 4: Exploitation of women in the name of witch. </w:t>
      </w:r>
    </w:p>
    <w:p w:rsidR="00D44FD6" w:rsidRPr="00C57FED" w:rsidRDefault="00D44FD6" w:rsidP="00C57FED">
      <w:pPr>
        <w:autoSpaceDE w:val="0"/>
        <w:autoSpaceDN w:val="0"/>
        <w:adjustRightInd w:val="0"/>
        <w:spacing w:after="0" w:line="240" w:lineRule="auto"/>
        <w:ind w:left="720"/>
        <w:jc w:val="both"/>
        <w:rPr>
          <w:rFonts w:ascii="Times New Roman" w:eastAsia="BookAntiqua"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 xml:space="preserve">Imprisonment of 6 months or Rs. 2000/- fine or both </w:t>
      </w:r>
    </w:p>
    <w:p w:rsidR="00D44FD6" w:rsidRPr="00C57FED" w:rsidRDefault="00D44FD6" w:rsidP="00C57FED">
      <w:pPr>
        <w:numPr>
          <w:ilvl w:val="0"/>
          <w:numId w:val="7"/>
        </w:numPr>
        <w:autoSpaceDE w:val="0"/>
        <w:autoSpaceDN w:val="0"/>
        <w:adjustRightInd w:val="0"/>
        <w:spacing w:after="0" w:line="240" w:lineRule="auto"/>
        <w:jc w:val="both"/>
        <w:rPr>
          <w:rFonts w:ascii="Times New Roman" w:eastAsia="BookAntiqua"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 xml:space="preserve">Article 5: Identification of women as Witch under some conspiracy </w:t>
      </w:r>
    </w:p>
    <w:p w:rsidR="00D44FD6" w:rsidRPr="00C57FED" w:rsidRDefault="00D44FD6" w:rsidP="00C57FED">
      <w:pPr>
        <w:autoSpaceDE w:val="0"/>
        <w:autoSpaceDN w:val="0"/>
        <w:adjustRightInd w:val="0"/>
        <w:spacing w:after="0" w:line="240" w:lineRule="auto"/>
        <w:ind w:left="720"/>
        <w:jc w:val="both"/>
        <w:rPr>
          <w:rFonts w:ascii="Times New Roman" w:eastAsia="BookAntiqua"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 xml:space="preserve">Imprisonment of 3 months or Rs.1000/- fine or both. </w:t>
      </w:r>
    </w:p>
    <w:p w:rsidR="00D44FD6" w:rsidRPr="00C57FED" w:rsidRDefault="00D44FD6" w:rsidP="00C57FED">
      <w:pPr>
        <w:numPr>
          <w:ilvl w:val="0"/>
          <w:numId w:val="7"/>
        </w:numPr>
        <w:autoSpaceDE w:val="0"/>
        <w:autoSpaceDN w:val="0"/>
        <w:adjustRightInd w:val="0"/>
        <w:spacing w:after="0" w:line="240" w:lineRule="auto"/>
        <w:jc w:val="both"/>
        <w:rPr>
          <w:rFonts w:ascii="Times New Roman" w:eastAsia="BookAntiqua"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 xml:space="preserve">Article 6: Harassment of women declared as witch by witch’s doctor (Ojha) </w:t>
      </w:r>
    </w:p>
    <w:p w:rsidR="00D44FD6" w:rsidRPr="00C57FED" w:rsidRDefault="00D44FD6" w:rsidP="00C57FED">
      <w:pPr>
        <w:autoSpaceDE w:val="0"/>
        <w:autoSpaceDN w:val="0"/>
        <w:adjustRightInd w:val="0"/>
        <w:spacing w:after="0" w:line="240" w:lineRule="auto"/>
        <w:ind w:left="720"/>
        <w:jc w:val="both"/>
        <w:rPr>
          <w:rFonts w:ascii="Times New Roman" w:eastAsia="BookAntiqua" w:hAnsi="Times New Roman" w:cs="Times New Roman"/>
          <w:color w:val="000000" w:themeColor="text1"/>
          <w:sz w:val="24"/>
          <w:szCs w:val="24"/>
        </w:rPr>
      </w:pPr>
      <w:r w:rsidRPr="00C57FED">
        <w:rPr>
          <w:rFonts w:ascii="Times New Roman" w:eastAsia="BookAntiqua" w:hAnsi="Times New Roman" w:cs="Times New Roman"/>
          <w:color w:val="000000" w:themeColor="text1"/>
          <w:sz w:val="24"/>
          <w:szCs w:val="24"/>
        </w:rPr>
        <w:t>Imprisonment of 1 year or Rs.2000/- or both</w:t>
      </w:r>
    </w:p>
    <w:p w:rsidR="00D44FD6" w:rsidRPr="00C57FED" w:rsidRDefault="00D44FD6" w:rsidP="00C57FED">
      <w:pPr>
        <w:autoSpaceDE w:val="0"/>
        <w:autoSpaceDN w:val="0"/>
        <w:adjustRightInd w:val="0"/>
        <w:jc w:val="both"/>
        <w:rPr>
          <w:rFonts w:ascii="Times New Roman" w:eastAsia="BookAntiqua" w:hAnsi="Times New Roman" w:cs="Times New Roman"/>
          <w:color w:val="00B0F0"/>
          <w:sz w:val="24"/>
          <w:szCs w:val="24"/>
        </w:rPr>
      </w:pPr>
    </w:p>
    <w:p w:rsidR="00C57FED" w:rsidRPr="00C57FED" w:rsidRDefault="00C57FED" w:rsidP="00C57FED">
      <w:pPr>
        <w:autoSpaceDE w:val="0"/>
        <w:autoSpaceDN w:val="0"/>
        <w:adjustRightInd w:val="0"/>
        <w:jc w:val="both"/>
        <w:rPr>
          <w:rFonts w:ascii="Times New Roman" w:eastAsia="BookAntiqua" w:hAnsi="Times New Roman" w:cs="Times New Roman"/>
          <w:b/>
          <w:color w:val="000000" w:themeColor="text1"/>
          <w:sz w:val="24"/>
          <w:szCs w:val="24"/>
        </w:rPr>
      </w:pPr>
      <w:r w:rsidRPr="00C57FED">
        <w:rPr>
          <w:rFonts w:ascii="Times New Roman" w:eastAsia="BookAntiqua" w:hAnsi="Times New Roman" w:cs="Times New Roman"/>
          <w:b/>
          <w:color w:val="000000" w:themeColor="text1"/>
          <w:sz w:val="24"/>
          <w:szCs w:val="24"/>
          <w:highlight w:val="green"/>
        </w:rPr>
        <w:t>Experience</w:t>
      </w:r>
      <w:r w:rsidRPr="00C57FED">
        <w:rPr>
          <w:rFonts w:ascii="Times New Roman" w:eastAsia="BookAntiqua" w:hAnsi="Times New Roman" w:cs="Times New Roman"/>
          <w:b/>
          <w:color w:val="000000" w:themeColor="text1"/>
          <w:sz w:val="24"/>
          <w:szCs w:val="24"/>
          <w:highlight w:val="green"/>
        </w:rPr>
        <w:t xml:space="preserve"> in Witch Hunting Prevention</w:t>
      </w:r>
      <w:r w:rsidRPr="00C57FED">
        <w:rPr>
          <w:rFonts w:ascii="Times New Roman" w:eastAsia="BookAntiqua" w:hAnsi="Times New Roman" w:cs="Times New Roman"/>
          <w:b/>
          <w:color w:val="000000" w:themeColor="text1"/>
          <w:sz w:val="24"/>
          <w:szCs w:val="24"/>
        </w:rPr>
        <w:t xml:space="preserve"> </w:t>
      </w:r>
    </w:p>
    <w:p w:rsidR="00D44FD6" w:rsidRPr="00C57FED" w:rsidRDefault="00D44FD6" w:rsidP="00C57FED">
      <w:pPr>
        <w:autoSpaceDE w:val="0"/>
        <w:autoSpaceDN w:val="0"/>
        <w:adjustRightInd w:val="0"/>
        <w:jc w:val="both"/>
        <w:rPr>
          <w:rFonts w:ascii="Times New Roman" w:eastAsia="BookAntiqua" w:hAnsi="Times New Roman" w:cs="Times New Roman"/>
          <w:bCs/>
          <w:color w:val="000000" w:themeColor="text1"/>
          <w:sz w:val="24"/>
          <w:szCs w:val="24"/>
        </w:rPr>
      </w:pPr>
      <w:r w:rsidRPr="00C57FED">
        <w:rPr>
          <w:rFonts w:ascii="Times New Roman" w:eastAsia="BookAntiqua" w:hAnsi="Times New Roman" w:cs="Times New Roman"/>
          <w:color w:val="000000" w:themeColor="text1"/>
          <w:sz w:val="24"/>
          <w:szCs w:val="24"/>
        </w:rPr>
        <w:t xml:space="preserve">GSKVM has good experience in Witch Hunting Prevention. </w:t>
      </w:r>
      <w:r w:rsidRPr="00C57FED">
        <w:rPr>
          <w:rFonts w:ascii="Times New Roman" w:eastAsia="BookAntiqua" w:hAnsi="Times New Roman" w:cs="Times New Roman"/>
          <w:bCs/>
          <w:color w:val="000000" w:themeColor="text1"/>
          <w:sz w:val="24"/>
          <w:szCs w:val="24"/>
        </w:rPr>
        <w:t>829 cases has been sort out through counselling</w:t>
      </w:r>
      <w:r w:rsidRPr="00C57FED">
        <w:rPr>
          <w:rFonts w:ascii="Times New Roman" w:eastAsia="BookAntiqua" w:hAnsi="Times New Roman" w:cs="Times New Roman"/>
          <w:color w:val="000000" w:themeColor="text1"/>
          <w:sz w:val="24"/>
          <w:szCs w:val="24"/>
        </w:rPr>
        <w:t xml:space="preserve"> A programme has been successfully chalked out in collaboration with National Mission for Empowerment of Women, Ministry of Women &amp; Child.</w:t>
      </w:r>
      <w:r w:rsidRPr="00C57FED">
        <w:rPr>
          <w:rFonts w:ascii="Times New Roman" w:eastAsiaTheme="minorEastAsia" w:hAnsi="Times New Roman" w:cs="Times New Roman"/>
          <w:bCs/>
          <w:color w:val="000000" w:themeColor="text1"/>
          <w:kern w:val="24"/>
          <w:sz w:val="24"/>
          <w:szCs w:val="24"/>
        </w:rPr>
        <w:t xml:space="preserve"> </w:t>
      </w:r>
      <w:r w:rsidRPr="00C57FED">
        <w:rPr>
          <w:rFonts w:ascii="Times New Roman" w:eastAsia="BookAntiqua" w:hAnsi="Times New Roman" w:cs="Times New Roman"/>
          <w:bCs/>
          <w:color w:val="000000" w:themeColor="text1"/>
          <w:sz w:val="24"/>
          <w:szCs w:val="24"/>
        </w:rPr>
        <w:t>GSKVM had served Toll Free  18003456525 Missed Call:7870632026. Total number of complain has been reported 884. Out of 552 is through Toll free and rest 332 is at missed call. Out of 884, 829 has been sort out through counselling.12 FIR 7 Court pending and 36 in reported.</w:t>
      </w:r>
    </w:p>
    <w:p w:rsidR="00D44FD6" w:rsidRPr="00C57FED" w:rsidRDefault="00D44FD6" w:rsidP="00C57FED">
      <w:pPr>
        <w:autoSpaceDE w:val="0"/>
        <w:autoSpaceDN w:val="0"/>
        <w:adjustRightInd w:val="0"/>
        <w:spacing w:after="0" w:line="240" w:lineRule="auto"/>
        <w:jc w:val="both"/>
        <w:rPr>
          <w:rFonts w:ascii="Times New Roman" w:hAnsi="Times New Roman" w:cs="Times New Roman"/>
          <w:color w:val="00B0F0"/>
          <w:sz w:val="24"/>
          <w:szCs w:val="24"/>
        </w:rPr>
      </w:pPr>
    </w:p>
    <w:p w:rsidR="00C57FED" w:rsidRDefault="00C57FED" w:rsidP="00C57FED">
      <w:pPr>
        <w:spacing w:before="100" w:beforeAutospacing="1" w:after="100" w:afterAutospacing="1" w:line="240" w:lineRule="auto"/>
        <w:jc w:val="both"/>
        <w:rPr>
          <w:rFonts w:ascii="Times New Roman" w:hAnsi="Times New Roman" w:cs="Times New Roman"/>
          <w:b/>
          <w:bCs/>
          <w:color w:val="464646"/>
          <w:sz w:val="24"/>
          <w:szCs w:val="24"/>
          <w:highlight w:val="yellow"/>
          <w:shd w:val="clear" w:color="auto" w:fill="FFFFFF"/>
        </w:rPr>
      </w:pPr>
    </w:p>
    <w:p w:rsidR="00C57FED" w:rsidRDefault="00C57FED" w:rsidP="00C57FED">
      <w:pPr>
        <w:spacing w:before="100" w:beforeAutospacing="1" w:after="100" w:afterAutospacing="1" w:line="240" w:lineRule="auto"/>
        <w:jc w:val="both"/>
        <w:rPr>
          <w:rFonts w:ascii="Times New Roman" w:hAnsi="Times New Roman" w:cs="Times New Roman"/>
          <w:b/>
          <w:bCs/>
          <w:color w:val="464646"/>
          <w:sz w:val="24"/>
          <w:szCs w:val="24"/>
          <w:highlight w:val="yellow"/>
          <w:shd w:val="clear" w:color="auto" w:fill="FFFFFF"/>
        </w:rPr>
      </w:pPr>
    </w:p>
    <w:p w:rsidR="00D44FD6" w:rsidRPr="00C57FED" w:rsidRDefault="00D44FD6" w:rsidP="00C57FED">
      <w:pPr>
        <w:spacing w:before="100" w:beforeAutospacing="1" w:after="100" w:afterAutospacing="1" w:line="240" w:lineRule="auto"/>
        <w:jc w:val="both"/>
        <w:rPr>
          <w:rStyle w:val="properasterisk"/>
          <w:rFonts w:ascii="Times New Roman" w:hAnsi="Times New Roman" w:cs="Times New Roman"/>
          <w:b/>
          <w:bCs/>
          <w:color w:val="CC0000"/>
          <w:sz w:val="24"/>
          <w:szCs w:val="24"/>
          <w:shd w:val="clear" w:color="auto" w:fill="FFFFFF"/>
        </w:rPr>
      </w:pPr>
      <w:r w:rsidRPr="00C57FED">
        <w:rPr>
          <w:rFonts w:ascii="Times New Roman" w:hAnsi="Times New Roman" w:cs="Times New Roman"/>
          <w:b/>
          <w:bCs/>
          <w:color w:val="464646"/>
          <w:sz w:val="24"/>
          <w:szCs w:val="24"/>
          <w:highlight w:val="green"/>
          <w:shd w:val="clear" w:color="auto" w:fill="FFFFFF"/>
        </w:rPr>
        <w:t>Beneficiary</w:t>
      </w:r>
    </w:p>
    <w:p w:rsidR="00D44FD6" w:rsidRPr="00C57FED" w:rsidRDefault="00D44FD6" w:rsidP="00C57FED">
      <w:pPr>
        <w:spacing w:before="100" w:beforeAutospacing="1" w:after="100" w:afterAutospacing="1" w:line="240" w:lineRule="auto"/>
        <w:jc w:val="both"/>
        <w:rPr>
          <w:rStyle w:val="properasterisk"/>
          <w:rFonts w:ascii="Times New Roman" w:hAnsi="Times New Roman" w:cs="Times New Roman"/>
          <w:b/>
          <w:bCs/>
          <w:color w:val="CC0000"/>
          <w:sz w:val="24"/>
          <w:szCs w:val="24"/>
          <w:shd w:val="clear" w:color="auto" w:fill="FFFFFF"/>
        </w:rPr>
      </w:pPr>
    </w:p>
    <w:p w:rsidR="00D44FD6" w:rsidRPr="00C57FED" w:rsidRDefault="00D44FD6" w:rsidP="00C57FED">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A widow</w:t>
      </w:r>
    </w:p>
    <w:p w:rsidR="00D44FD6" w:rsidRPr="00C57FED" w:rsidRDefault="00D44FD6" w:rsidP="00C57FED">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An old lady</w:t>
      </w:r>
    </w:p>
    <w:p w:rsidR="00D44FD6" w:rsidRPr="00C57FED" w:rsidRDefault="00D44FD6" w:rsidP="00C57FED">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A women from poor family</w:t>
      </w:r>
    </w:p>
    <w:p w:rsidR="00D44FD6" w:rsidRPr="00C57FED" w:rsidRDefault="00D44FD6" w:rsidP="00C57FED">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A Dalit /backward/minority/tribal women </w:t>
      </w:r>
    </w:p>
    <w:p w:rsidR="00D44FD6" w:rsidRPr="00C57FED" w:rsidRDefault="00D44FD6" w:rsidP="00C57FED">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Witchcraft victims</w:t>
      </w:r>
    </w:p>
    <w:p w:rsidR="00D44FD6" w:rsidRPr="00C57FED" w:rsidRDefault="00D44FD6" w:rsidP="00C57FED">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Ojha/ Guni</w:t>
      </w:r>
    </w:p>
    <w:p w:rsidR="00D44FD6" w:rsidRPr="00C57FED" w:rsidRDefault="00D44FD6" w:rsidP="00C57FED">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Community opinion leaders</w:t>
      </w:r>
    </w:p>
    <w:p w:rsidR="00D44FD6" w:rsidRPr="00C57FED" w:rsidRDefault="00D44FD6" w:rsidP="00C57FED">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 xml:space="preserve">Tribal community head man (PARDHAN) </w:t>
      </w:r>
    </w:p>
    <w:p w:rsidR="00D44FD6" w:rsidRPr="00C57FED" w:rsidRDefault="00D44FD6" w:rsidP="00C57FED">
      <w:p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b/>
          <w:bCs/>
          <w:sz w:val="24"/>
          <w:szCs w:val="24"/>
          <w:highlight w:val="green"/>
        </w:rPr>
        <w:t>Other stakeholders</w:t>
      </w:r>
    </w:p>
    <w:p w:rsidR="00D44FD6" w:rsidRPr="00C57FED" w:rsidRDefault="00D44FD6" w:rsidP="00C57FE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Police, administration</w:t>
      </w:r>
    </w:p>
    <w:p w:rsidR="00D44FD6" w:rsidRPr="00C57FED" w:rsidRDefault="00D44FD6" w:rsidP="00C57FE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State government officials</w:t>
      </w:r>
    </w:p>
    <w:p w:rsidR="00D44FD6" w:rsidRPr="00C57FED" w:rsidRDefault="00D44FD6" w:rsidP="00C57FE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CBO</w:t>
      </w:r>
    </w:p>
    <w:p w:rsidR="00D44FD6" w:rsidRPr="00C57FED" w:rsidRDefault="00D44FD6" w:rsidP="00C57FE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 xml:space="preserve">Media personnel </w:t>
      </w:r>
    </w:p>
    <w:p w:rsidR="00D44FD6" w:rsidRPr="00C57FED" w:rsidRDefault="00D44FD6" w:rsidP="00C57FE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Local NGOs</w:t>
      </w:r>
    </w:p>
    <w:p w:rsidR="00D44FD6" w:rsidRPr="00C57FED" w:rsidRDefault="00D44FD6" w:rsidP="00C57FED">
      <w:pPr>
        <w:spacing w:before="100" w:beforeAutospacing="1" w:after="100" w:afterAutospacing="1" w:line="240" w:lineRule="auto"/>
        <w:ind w:left="720"/>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The overall benefit of the project has been to create an ideal environment in the project area for fruitful implementation of ‘Prevention of Witch Practices Act in 2001’.</w:t>
      </w:r>
    </w:p>
    <w:p w:rsidR="00D44FD6" w:rsidRPr="00C57FED" w:rsidRDefault="00D44FD6" w:rsidP="00C57FED">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 xml:space="preserve">Step toward stopping such </w:t>
      </w:r>
      <w:r w:rsidR="00C57FED">
        <w:rPr>
          <w:rFonts w:ascii="Times New Roman" w:eastAsia="Times New Roman" w:hAnsi="Times New Roman" w:cs="Times New Roman"/>
          <w:sz w:val="24"/>
          <w:szCs w:val="24"/>
        </w:rPr>
        <w:t xml:space="preserve">as </w:t>
      </w:r>
      <w:r w:rsidRPr="00C57FED">
        <w:rPr>
          <w:rFonts w:ascii="Times New Roman" w:eastAsia="Times New Roman" w:hAnsi="Times New Roman" w:cs="Times New Roman"/>
          <w:sz w:val="24"/>
          <w:szCs w:val="24"/>
        </w:rPr>
        <w:t>Women branded as witches are tortured inhumanly, Pouring human excreta in her mouth, To get rid of the, even killing of the women takes place, Beating the woman in front of community, Murder of the other members of her family, Capture on her movable and immovable property, Not to give new born baby in her lap, nor even newborn brought in her sight, Newly wed brides are not allowed to look at her. Not to invite that women in functions, throw out that woman out the village, Boycott of that woman from any of the social fests and other misconception.</w:t>
      </w:r>
    </w:p>
    <w:p w:rsidR="00D44FD6" w:rsidRPr="00C57FED" w:rsidRDefault="00D44FD6" w:rsidP="00C57FED">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Reasons :Dispute on land and other properties,</w:t>
      </w:r>
      <w:r w:rsidRPr="00C57FED">
        <w:rPr>
          <w:rFonts w:ascii="Times New Roman" w:eastAsia="Times New Roman" w:hAnsi="Times New Roman" w:cs="Times New Roman"/>
          <w:sz w:val="24"/>
          <w:szCs w:val="24"/>
        </w:rPr>
        <w:t xml:space="preserve"> </w:t>
      </w:r>
      <w:r w:rsidRPr="00C57FED">
        <w:rPr>
          <w:rFonts w:ascii="Times New Roman" w:eastAsia="Times New Roman" w:hAnsi="Times New Roman" w:cs="Times New Roman"/>
          <w:sz w:val="24"/>
          <w:szCs w:val="24"/>
        </w:rPr>
        <w:t>Superstition,</w:t>
      </w:r>
      <w:r w:rsidRPr="00C57FED">
        <w:rPr>
          <w:rFonts w:ascii="Times New Roman" w:eastAsia="Times New Roman" w:hAnsi="Times New Roman" w:cs="Times New Roman"/>
          <w:sz w:val="24"/>
          <w:szCs w:val="24"/>
        </w:rPr>
        <w:t xml:space="preserve"> </w:t>
      </w:r>
      <w:r w:rsidRPr="00C57FED">
        <w:rPr>
          <w:rFonts w:ascii="Times New Roman" w:eastAsia="Times New Roman" w:hAnsi="Times New Roman" w:cs="Times New Roman"/>
          <w:sz w:val="24"/>
          <w:szCs w:val="24"/>
        </w:rPr>
        <w:t>Illiteracy, unawareness and lack of information, Sexual harassment,</w:t>
      </w:r>
      <w:r w:rsidRPr="00C57FED">
        <w:rPr>
          <w:rFonts w:ascii="Times New Roman" w:eastAsia="Times New Roman" w:hAnsi="Times New Roman" w:cs="Times New Roman"/>
          <w:sz w:val="24"/>
          <w:szCs w:val="24"/>
        </w:rPr>
        <w:t xml:space="preserve"> </w:t>
      </w:r>
      <w:r w:rsidRPr="00C57FED">
        <w:rPr>
          <w:rFonts w:ascii="Times New Roman" w:eastAsia="Times New Roman" w:hAnsi="Times New Roman" w:cs="Times New Roman"/>
          <w:sz w:val="24"/>
          <w:szCs w:val="24"/>
        </w:rPr>
        <w:t xml:space="preserve">Belief on ghost – witches and Ojha / Guni </w:t>
      </w:r>
    </w:p>
    <w:p w:rsidR="00D44FD6" w:rsidRPr="00C57FED" w:rsidRDefault="00D44FD6" w:rsidP="00C57FE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 xml:space="preserve">Lack of economic well being </w:t>
      </w:r>
    </w:p>
    <w:p w:rsidR="00D44FD6" w:rsidRPr="00C57FED" w:rsidRDefault="00D44FD6" w:rsidP="00C57FE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 xml:space="preserve">Personal or familial enmity </w:t>
      </w:r>
    </w:p>
    <w:p w:rsidR="00D44FD6" w:rsidRPr="00C57FED" w:rsidRDefault="00D44FD6" w:rsidP="00C57FE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 xml:space="preserve">Lack of health services and facilities in rural areas </w:t>
      </w:r>
    </w:p>
    <w:p w:rsidR="00D44FD6" w:rsidRPr="00C57FED" w:rsidRDefault="00D44FD6" w:rsidP="00C57FE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 xml:space="preserve">No right of daughter or wife on parental or husbands’ land. </w:t>
      </w:r>
    </w:p>
    <w:p w:rsidR="00D44FD6" w:rsidRPr="00C57FED" w:rsidRDefault="00D44FD6" w:rsidP="00C57FE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 xml:space="preserve">Lack of right of land to Adivasi women. What are the measures to stop witchcraft? </w:t>
      </w:r>
    </w:p>
    <w:p w:rsidR="00D44FD6" w:rsidRPr="00C57FED" w:rsidRDefault="00D44FD6" w:rsidP="00C57FE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 xml:space="preserve">Literacy, proper education and awareness </w:t>
      </w:r>
    </w:p>
    <w:p w:rsidR="00D44FD6" w:rsidRPr="00C57FED" w:rsidRDefault="00D44FD6" w:rsidP="00C57FE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 xml:space="preserve">Right of tribal women in the property of parents and husband. </w:t>
      </w:r>
    </w:p>
    <w:p w:rsidR="00D44FD6" w:rsidRPr="00C57FED" w:rsidRDefault="00D44FD6" w:rsidP="00A6528C">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57FED">
        <w:rPr>
          <w:rFonts w:ascii="Times New Roman" w:eastAsia="Times New Roman" w:hAnsi="Times New Roman" w:cs="Times New Roman"/>
          <w:sz w:val="24"/>
          <w:szCs w:val="24"/>
        </w:rPr>
        <w:t>Development of Ojha / Guni as health care worker through trainings</w:t>
      </w:r>
    </w:p>
    <w:sectPr w:rsidR="00D44FD6" w:rsidRPr="00C57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Antiqua">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56F8B"/>
    <w:multiLevelType w:val="hybridMultilevel"/>
    <w:tmpl w:val="DA00C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B15AD"/>
    <w:multiLevelType w:val="multilevel"/>
    <w:tmpl w:val="9596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34024D"/>
    <w:multiLevelType w:val="hybridMultilevel"/>
    <w:tmpl w:val="CF66FE4E"/>
    <w:lvl w:ilvl="0" w:tplc="EB607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084D6A"/>
    <w:multiLevelType w:val="hybridMultilevel"/>
    <w:tmpl w:val="3D403CDC"/>
    <w:lvl w:ilvl="0" w:tplc="296A3278">
      <w:start w:val="1"/>
      <w:numFmt w:val="bullet"/>
      <w:lvlText w:val=""/>
      <w:lvlJc w:val="left"/>
      <w:pPr>
        <w:tabs>
          <w:tab w:val="num" w:pos="720"/>
        </w:tabs>
        <w:ind w:left="720" w:hanging="360"/>
      </w:pPr>
      <w:rPr>
        <w:rFonts w:ascii="Wingdings" w:hAnsi="Wingdings" w:hint="default"/>
      </w:rPr>
    </w:lvl>
    <w:lvl w:ilvl="1" w:tplc="7B3C21BA" w:tentative="1">
      <w:start w:val="1"/>
      <w:numFmt w:val="bullet"/>
      <w:lvlText w:val=""/>
      <w:lvlJc w:val="left"/>
      <w:pPr>
        <w:tabs>
          <w:tab w:val="num" w:pos="1440"/>
        </w:tabs>
        <w:ind w:left="1440" w:hanging="360"/>
      </w:pPr>
      <w:rPr>
        <w:rFonts w:ascii="Wingdings" w:hAnsi="Wingdings" w:hint="default"/>
      </w:rPr>
    </w:lvl>
    <w:lvl w:ilvl="2" w:tplc="5DF4ECF2" w:tentative="1">
      <w:start w:val="1"/>
      <w:numFmt w:val="bullet"/>
      <w:lvlText w:val=""/>
      <w:lvlJc w:val="left"/>
      <w:pPr>
        <w:tabs>
          <w:tab w:val="num" w:pos="2160"/>
        </w:tabs>
        <w:ind w:left="2160" w:hanging="360"/>
      </w:pPr>
      <w:rPr>
        <w:rFonts w:ascii="Wingdings" w:hAnsi="Wingdings" w:hint="default"/>
      </w:rPr>
    </w:lvl>
    <w:lvl w:ilvl="3" w:tplc="92181F32" w:tentative="1">
      <w:start w:val="1"/>
      <w:numFmt w:val="bullet"/>
      <w:lvlText w:val=""/>
      <w:lvlJc w:val="left"/>
      <w:pPr>
        <w:tabs>
          <w:tab w:val="num" w:pos="2880"/>
        </w:tabs>
        <w:ind w:left="2880" w:hanging="360"/>
      </w:pPr>
      <w:rPr>
        <w:rFonts w:ascii="Wingdings" w:hAnsi="Wingdings" w:hint="default"/>
      </w:rPr>
    </w:lvl>
    <w:lvl w:ilvl="4" w:tplc="235611FC" w:tentative="1">
      <w:start w:val="1"/>
      <w:numFmt w:val="bullet"/>
      <w:lvlText w:val=""/>
      <w:lvlJc w:val="left"/>
      <w:pPr>
        <w:tabs>
          <w:tab w:val="num" w:pos="3600"/>
        </w:tabs>
        <w:ind w:left="3600" w:hanging="360"/>
      </w:pPr>
      <w:rPr>
        <w:rFonts w:ascii="Wingdings" w:hAnsi="Wingdings" w:hint="default"/>
      </w:rPr>
    </w:lvl>
    <w:lvl w:ilvl="5" w:tplc="46FEF378" w:tentative="1">
      <w:start w:val="1"/>
      <w:numFmt w:val="bullet"/>
      <w:lvlText w:val=""/>
      <w:lvlJc w:val="left"/>
      <w:pPr>
        <w:tabs>
          <w:tab w:val="num" w:pos="4320"/>
        </w:tabs>
        <w:ind w:left="4320" w:hanging="360"/>
      </w:pPr>
      <w:rPr>
        <w:rFonts w:ascii="Wingdings" w:hAnsi="Wingdings" w:hint="default"/>
      </w:rPr>
    </w:lvl>
    <w:lvl w:ilvl="6" w:tplc="0E2046C4" w:tentative="1">
      <w:start w:val="1"/>
      <w:numFmt w:val="bullet"/>
      <w:lvlText w:val=""/>
      <w:lvlJc w:val="left"/>
      <w:pPr>
        <w:tabs>
          <w:tab w:val="num" w:pos="5040"/>
        </w:tabs>
        <w:ind w:left="5040" w:hanging="360"/>
      </w:pPr>
      <w:rPr>
        <w:rFonts w:ascii="Wingdings" w:hAnsi="Wingdings" w:hint="default"/>
      </w:rPr>
    </w:lvl>
    <w:lvl w:ilvl="7" w:tplc="2EDE5098" w:tentative="1">
      <w:start w:val="1"/>
      <w:numFmt w:val="bullet"/>
      <w:lvlText w:val=""/>
      <w:lvlJc w:val="left"/>
      <w:pPr>
        <w:tabs>
          <w:tab w:val="num" w:pos="5760"/>
        </w:tabs>
        <w:ind w:left="5760" w:hanging="360"/>
      </w:pPr>
      <w:rPr>
        <w:rFonts w:ascii="Wingdings" w:hAnsi="Wingdings" w:hint="default"/>
      </w:rPr>
    </w:lvl>
    <w:lvl w:ilvl="8" w:tplc="29D40B6E" w:tentative="1">
      <w:start w:val="1"/>
      <w:numFmt w:val="bullet"/>
      <w:lvlText w:val=""/>
      <w:lvlJc w:val="left"/>
      <w:pPr>
        <w:tabs>
          <w:tab w:val="num" w:pos="6480"/>
        </w:tabs>
        <w:ind w:left="6480" w:hanging="360"/>
      </w:pPr>
      <w:rPr>
        <w:rFonts w:ascii="Wingdings" w:hAnsi="Wingdings" w:hint="default"/>
      </w:rPr>
    </w:lvl>
  </w:abstractNum>
  <w:abstractNum w:abstractNumId="4">
    <w:nsid w:val="5C0F0786"/>
    <w:multiLevelType w:val="hybridMultilevel"/>
    <w:tmpl w:val="A6EE9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D2F2D45"/>
    <w:multiLevelType w:val="hybridMultilevel"/>
    <w:tmpl w:val="D370F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C478A2"/>
    <w:multiLevelType w:val="hybridMultilevel"/>
    <w:tmpl w:val="86FA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C47386"/>
    <w:multiLevelType w:val="hybridMultilevel"/>
    <w:tmpl w:val="4AF87792"/>
    <w:lvl w:ilvl="0" w:tplc="9CE47ABA">
      <w:start w:val="1"/>
      <w:numFmt w:val="bullet"/>
      <w:lvlText w:val=""/>
      <w:lvlJc w:val="left"/>
      <w:pPr>
        <w:tabs>
          <w:tab w:val="num" w:pos="720"/>
        </w:tabs>
        <w:ind w:left="720" w:hanging="360"/>
      </w:pPr>
      <w:rPr>
        <w:rFonts w:ascii="Wingdings" w:hAnsi="Wingdings" w:hint="default"/>
      </w:rPr>
    </w:lvl>
    <w:lvl w:ilvl="1" w:tplc="B024DF22" w:tentative="1">
      <w:start w:val="1"/>
      <w:numFmt w:val="bullet"/>
      <w:lvlText w:val=""/>
      <w:lvlJc w:val="left"/>
      <w:pPr>
        <w:tabs>
          <w:tab w:val="num" w:pos="1440"/>
        </w:tabs>
        <w:ind w:left="1440" w:hanging="360"/>
      </w:pPr>
      <w:rPr>
        <w:rFonts w:ascii="Wingdings" w:hAnsi="Wingdings" w:hint="default"/>
      </w:rPr>
    </w:lvl>
    <w:lvl w:ilvl="2" w:tplc="B2A01DD4" w:tentative="1">
      <w:start w:val="1"/>
      <w:numFmt w:val="bullet"/>
      <w:lvlText w:val=""/>
      <w:lvlJc w:val="left"/>
      <w:pPr>
        <w:tabs>
          <w:tab w:val="num" w:pos="2160"/>
        </w:tabs>
        <w:ind w:left="2160" w:hanging="360"/>
      </w:pPr>
      <w:rPr>
        <w:rFonts w:ascii="Wingdings" w:hAnsi="Wingdings" w:hint="default"/>
      </w:rPr>
    </w:lvl>
    <w:lvl w:ilvl="3" w:tplc="C08EC14E" w:tentative="1">
      <w:start w:val="1"/>
      <w:numFmt w:val="bullet"/>
      <w:lvlText w:val=""/>
      <w:lvlJc w:val="left"/>
      <w:pPr>
        <w:tabs>
          <w:tab w:val="num" w:pos="2880"/>
        </w:tabs>
        <w:ind w:left="2880" w:hanging="360"/>
      </w:pPr>
      <w:rPr>
        <w:rFonts w:ascii="Wingdings" w:hAnsi="Wingdings" w:hint="default"/>
      </w:rPr>
    </w:lvl>
    <w:lvl w:ilvl="4" w:tplc="74C4DD62" w:tentative="1">
      <w:start w:val="1"/>
      <w:numFmt w:val="bullet"/>
      <w:lvlText w:val=""/>
      <w:lvlJc w:val="left"/>
      <w:pPr>
        <w:tabs>
          <w:tab w:val="num" w:pos="3600"/>
        </w:tabs>
        <w:ind w:left="3600" w:hanging="360"/>
      </w:pPr>
      <w:rPr>
        <w:rFonts w:ascii="Wingdings" w:hAnsi="Wingdings" w:hint="default"/>
      </w:rPr>
    </w:lvl>
    <w:lvl w:ilvl="5" w:tplc="9930750E" w:tentative="1">
      <w:start w:val="1"/>
      <w:numFmt w:val="bullet"/>
      <w:lvlText w:val=""/>
      <w:lvlJc w:val="left"/>
      <w:pPr>
        <w:tabs>
          <w:tab w:val="num" w:pos="4320"/>
        </w:tabs>
        <w:ind w:left="4320" w:hanging="360"/>
      </w:pPr>
      <w:rPr>
        <w:rFonts w:ascii="Wingdings" w:hAnsi="Wingdings" w:hint="default"/>
      </w:rPr>
    </w:lvl>
    <w:lvl w:ilvl="6" w:tplc="2D1AB35E" w:tentative="1">
      <w:start w:val="1"/>
      <w:numFmt w:val="bullet"/>
      <w:lvlText w:val=""/>
      <w:lvlJc w:val="left"/>
      <w:pPr>
        <w:tabs>
          <w:tab w:val="num" w:pos="5040"/>
        </w:tabs>
        <w:ind w:left="5040" w:hanging="360"/>
      </w:pPr>
      <w:rPr>
        <w:rFonts w:ascii="Wingdings" w:hAnsi="Wingdings" w:hint="default"/>
      </w:rPr>
    </w:lvl>
    <w:lvl w:ilvl="7" w:tplc="A4BEA6F2" w:tentative="1">
      <w:start w:val="1"/>
      <w:numFmt w:val="bullet"/>
      <w:lvlText w:val=""/>
      <w:lvlJc w:val="left"/>
      <w:pPr>
        <w:tabs>
          <w:tab w:val="num" w:pos="5760"/>
        </w:tabs>
        <w:ind w:left="5760" w:hanging="360"/>
      </w:pPr>
      <w:rPr>
        <w:rFonts w:ascii="Wingdings" w:hAnsi="Wingdings" w:hint="default"/>
      </w:rPr>
    </w:lvl>
    <w:lvl w:ilvl="8" w:tplc="3246381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D6"/>
    <w:rsid w:val="0009689E"/>
    <w:rsid w:val="00C57FED"/>
    <w:rsid w:val="00D44FD6"/>
    <w:rsid w:val="00E75FF9"/>
    <w:rsid w:val="00FC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0D7EA-DF69-4D86-A6D0-25CB70D3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44FD6"/>
  </w:style>
  <w:style w:type="paragraph" w:styleId="ListParagraph">
    <w:name w:val="List Paragraph"/>
    <w:basedOn w:val="Normal"/>
    <w:uiPriority w:val="34"/>
    <w:qFormat/>
    <w:rsid w:val="00D44FD6"/>
    <w:pPr>
      <w:spacing w:after="200" w:line="276" w:lineRule="auto"/>
      <w:ind w:left="720"/>
      <w:contextualSpacing/>
    </w:pPr>
  </w:style>
  <w:style w:type="character" w:styleId="Hyperlink">
    <w:name w:val="Hyperlink"/>
    <w:basedOn w:val="DefaultParagraphFont"/>
    <w:uiPriority w:val="99"/>
    <w:unhideWhenUsed/>
    <w:rsid w:val="00D44FD6"/>
    <w:rPr>
      <w:color w:val="0563C1" w:themeColor="hyperlink"/>
      <w:u w:val="single"/>
    </w:rPr>
  </w:style>
  <w:style w:type="character" w:customStyle="1" w:styleId="properasterisk">
    <w:name w:val="properasterisk"/>
    <w:basedOn w:val="DefaultParagraphFont"/>
    <w:rsid w:val="00D44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a-ccm.in/" TargetMode="External"/><Relationship Id="rId3" Type="http://schemas.openxmlformats.org/officeDocument/2006/relationships/settings" Target="settings.xml"/><Relationship Id="rId7" Type="http://schemas.openxmlformats.org/officeDocument/2006/relationships/hyperlink" Target="http://www.credibilityallian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ptb.org/partners/partner_profile2.asp?PID=70399" TargetMode="External"/><Relationship Id="rId11" Type="http://schemas.openxmlformats.org/officeDocument/2006/relationships/fontTable" Target="fontTable.xml"/><Relationship Id="rId5" Type="http://schemas.openxmlformats.org/officeDocument/2006/relationships/hyperlink" Target="http://ngo.india.gov.in/view_ngo_details.php?ngo_id=graminsamaj" TargetMode="External"/><Relationship Id="rId10" Type="http://schemas.openxmlformats.org/officeDocument/2006/relationships/hyperlink" Target="http://timesofindia.indiatimes.com/india/127-women-lynched-in-Jharkhandafter-%20being-branded-as-witches/articles%20how/51431368.cms" TargetMode="External"/><Relationship Id="rId4" Type="http://schemas.openxmlformats.org/officeDocument/2006/relationships/webSettings" Target="webSettings.xml"/><Relationship Id="rId9" Type="http://schemas.openxmlformats.org/officeDocument/2006/relationships/hyperlink" Target="http://timesofindia.indiatimes.com/city/ranchi/5-Jharkhand-women-lynched-inmidnight-witch-hunt/articleshow/48406526.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2016-11-14T08:54:00Z</dcterms:created>
  <dcterms:modified xsi:type="dcterms:W3CDTF">2016-11-14T09:27:00Z</dcterms:modified>
</cp:coreProperties>
</file>