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CFAF2" w14:textId="77777777" w:rsidR="00281889" w:rsidRPr="00507C18" w:rsidRDefault="00281889" w:rsidP="00507C18">
      <w:pPr>
        <w:spacing w:after="0" w:line="360" w:lineRule="auto"/>
        <w:rPr>
          <w:rFonts w:ascii="Arial" w:hAnsi="Arial" w:cs="Arial"/>
        </w:rPr>
      </w:pPr>
    </w:p>
    <w:p w14:paraId="64B5F428" w14:textId="32752929" w:rsidR="00332B43" w:rsidRPr="00507C18" w:rsidRDefault="009D2612" w:rsidP="00507C18">
      <w:pPr>
        <w:widowControl w:val="0"/>
        <w:autoSpaceDE w:val="0"/>
        <w:autoSpaceDN w:val="0"/>
        <w:adjustRightInd w:val="0"/>
        <w:spacing w:after="0" w:line="360" w:lineRule="auto"/>
        <w:rPr>
          <w:rFonts w:ascii="Arial" w:hAnsi="Arial" w:cs="Arial"/>
          <w:b/>
          <w:bCs/>
          <w:color w:val="262626"/>
          <w:u w:val="single"/>
          <w:lang w:val="en-US"/>
        </w:rPr>
      </w:pPr>
      <w:r w:rsidRPr="00507C18">
        <w:rPr>
          <w:rFonts w:ascii="Arial" w:hAnsi="Arial" w:cs="Arial"/>
          <w:b/>
          <w:bCs/>
          <w:color w:val="262626"/>
          <w:u w:val="single"/>
          <w:lang w:val="en-US"/>
        </w:rPr>
        <w:t>Our first Global Giving project report!</w:t>
      </w:r>
    </w:p>
    <w:p w14:paraId="0684DF3F" w14:textId="77777777" w:rsidR="009D2612" w:rsidRPr="00507C18" w:rsidRDefault="009D2612" w:rsidP="00507C18">
      <w:pPr>
        <w:widowControl w:val="0"/>
        <w:autoSpaceDE w:val="0"/>
        <w:autoSpaceDN w:val="0"/>
        <w:adjustRightInd w:val="0"/>
        <w:spacing w:after="0" w:line="360" w:lineRule="auto"/>
        <w:rPr>
          <w:rFonts w:ascii="Arial" w:hAnsi="Arial" w:cs="Arial"/>
          <w:color w:val="262626"/>
          <w:lang w:val="en-US"/>
        </w:rPr>
      </w:pPr>
    </w:p>
    <w:p w14:paraId="6750278F" w14:textId="77DD0B44" w:rsidR="00332B43" w:rsidRPr="00507C18" w:rsidRDefault="009D2612" w:rsidP="00507C18">
      <w:pPr>
        <w:spacing w:after="0" w:line="360" w:lineRule="auto"/>
        <w:rPr>
          <w:rFonts w:ascii="Arial" w:hAnsi="Arial" w:cs="Arial"/>
          <w:b/>
          <w:color w:val="262626"/>
          <w:lang w:val="en-US"/>
        </w:rPr>
      </w:pPr>
      <w:r w:rsidRPr="00507C18">
        <w:rPr>
          <w:rFonts w:ascii="Arial" w:hAnsi="Arial" w:cs="Arial"/>
          <w:b/>
          <w:color w:val="262626"/>
          <w:lang w:val="en-US"/>
        </w:rPr>
        <w:t>A big thank you</w:t>
      </w:r>
    </w:p>
    <w:p w14:paraId="55308E37" w14:textId="0BCD0E42" w:rsidR="009D2612" w:rsidRPr="00507C18" w:rsidRDefault="009D2612" w:rsidP="00507C18">
      <w:pPr>
        <w:widowControl w:val="0"/>
        <w:autoSpaceDE w:val="0"/>
        <w:autoSpaceDN w:val="0"/>
        <w:adjustRightInd w:val="0"/>
        <w:spacing w:after="0" w:line="360" w:lineRule="auto"/>
        <w:rPr>
          <w:rFonts w:ascii="Arial" w:hAnsi="Arial" w:cs="Arial"/>
          <w:color w:val="181818"/>
          <w:lang w:val="en-US"/>
        </w:rPr>
      </w:pPr>
      <w:r w:rsidRPr="00507C18">
        <w:rPr>
          <w:rFonts w:ascii="Arial" w:hAnsi="Arial" w:cs="Arial"/>
          <w:color w:val="181818"/>
          <w:lang w:val="en-US"/>
        </w:rPr>
        <w:t xml:space="preserve">In November and December 2016 we took part in </w:t>
      </w:r>
      <w:proofErr w:type="spellStart"/>
      <w:r w:rsidRPr="00507C18">
        <w:rPr>
          <w:rFonts w:ascii="Arial" w:hAnsi="Arial" w:cs="Arial"/>
          <w:color w:val="181818"/>
          <w:lang w:val="en-US"/>
        </w:rPr>
        <w:t>crowdfunding</w:t>
      </w:r>
      <w:proofErr w:type="spellEnd"/>
      <w:r w:rsidRPr="00507C18">
        <w:rPr>
          <w:rFonts w:ascii="Arial" w:hAnsi="Arial" w:cs="Arial"/>
          <w:color w:val="181818"/>
          <w:lang w:val="en-US"/>
        </w:rPr>
        <w:t xml:space="preserve"> giant Global Giving's annual Gateway Challenge. We had to raise £2,500 from 50 donors to win a permanent spot on the Global Giving site. Winning that place gives us access to exciting funding opportunities that we wouldn't normally have. And we did it!</w:t>
      </w:r>
      <w:r w:rsidR="00507C18">
        <w:rPr>
          <w:rFonts w:ascii="Arial" w:hAnsi="Arial" w:cs="Arial"/>
          <w:color w:val="181818"/>
          <w:lang w:val="en-US"/>
        </w:rPr>
        <w:t xml:space="preserve"> </w:t>
      </w:r>
      <w:proofErr w:type="gramStart"/>
      <w:r w:rsidRPr="00507C18">
        <w:rPr>
          <w:rFonts w:ascii="Arial" w:hAnsi="Arial" w:cs="Arial"/>
          <w:color w:val="181818"/>
          <w:lang w:val="en-US"/>
        </w:rPr>
        <w:t>Massive thanks to everyone who supported us in the challenge.</w:t>
      </w:r>
      <w:proofErr w:type="gramEnd"/>
      <w:r w:rsidRPr="00507C18">
        <w:rPr>
          <w:rFonts w:ascii="Arial" w:hAnsi="Arial" w:cs="Arial"/>
          <w:color w:val="181818"/>
          <w:lang w:val="en-US"/>
        </w:rPr>
        <w:t xml:space="preserve"> It means the world to us. At the end of the challenge we raised £2688 from 75 donors and on top of this there is </w:t>
      </w:r>
      <w:proofErr w:type="spellStart"/>
      <w:r w:rsidRPr="00507C18">
        <w:rPr>
          <w:rFonts w:ascii="Arial" w:hAnsi="Arial" w:cs="Arial"/>
          <w:color w:val="181818"/>
          <w:lang w:val="en-US"/>
        </w:rPr>
        <w:t>GiftAid</w:t>
      </w:r>
      <w:proofErr w:type="spellEnd"/>
      <w:r w:rsidRPr="00507C18">
        <w:rPr>
          <w:rFonts w:ascii="Arial" w:hAnsi="Arial" w:cs="Arial"/>
          <w:color w:val="181818"/>
          <w:lang w:val="en-US"/>
        </w:rPr>
        <w:t xml:space="preserve"> to add as well</w:t>
      </w:r>
      <w:r w:rsidR="009E2E1E" w:rsidRPr="00507C18">
        <w:rPr>
          <w:rFonts w:ascii="Arial" w:hAnsi="Arial" w:cs="Arial"/>
          <w:color w:val="181818"/>
          <w:lang w:val="en-US"/>
        </w:rPr>
        <w:t xml:space="preserve"> from most of the UK donors</w:t>
      </w:r>
      <w:r w:rsidRPr="00507C18">
        <w:rPr>
          <w:rFonts w:ascii="Arial" w:hAnsi="Arial" w:cs="Arial"/>
          <w:color w:val="181818"/>
          <w:lang w:val="en-US"/>
        </w:rPr>
        <w:t>. We’re chuffed to bits!</w:t>
      </w:r>
    </w:p>
    <w:p w14:paraId="41ED1AAF" w14:textId="77777777" w:rsidR="009D2612" w:rsidRPr="00507C18" w:rsidRDefault="009D2612" w:rsidP="00507C18">
      <w:pPr>
        <w:widowControl w:val="0"/>
        <w:autoSpaceDE w:val="0"/>
        <w:autoSpaceDN w:val="0"/>
        <w:adjustRightInd w:val="0"/>
        <w:spacing w:after="0" w:line="360" w:lineRule="auto"/>
        <w:rPr>
          <w:rFonts w:ascii="Arial" w:hAnsi="Arial" w:cs="Arial"/>
          <w:color w:val="181818"/>
          <w:lang w:val="en-US"/>
        </w:rPr>
      </w:pPr>
    </w:p>
    <w:p w14:paraId="76062D48" w14:textId="77777777" w:rsidR="009D2612" w:rsidRPr="00507C18" w:rsidRDefault="009D2612" w:rsidP="00507C18">
      <w:pPr>
        <w:spacing w:after="0" w:line="360" w:lineRule="auto"/>
        <w:rPr>
          <w:rFonts w:ascii="Arial" w:hAnsi="Arial" w:cs="Arial"/>
          <w:b/>
          <w:color w:val="262626"/>
          <w:lang w:val="en-US"/>
        </w:rPr>
      </w:pPr>
    </w:p>
    <w:p w14:paraId="66040D7A" w14:textId="628553E7" w:rsidR="009D2612" w:rsidRPr="00507C18" w:rsidRDefault="009D2612" w:rsidP="00507C18">
      <w:pPr>
        <w:spacing w:after="0" w:line="360" w:lineRule="auto"/>
        <w:rPr>
          <w:rFonts w:ascii="Arial" w:hAnsi="Arial" w:cs="Arial"/>
          <w:b/>
          <w:color w:val="262626"/>
          <w:lang w:val="en-US"/>
        </w:rPr>
      </w:pPr>
      <w:r w:rsidRPr="00507C18">
        <w:rPr>
          <w:rFonts w:ascii="Arial" w:hAnsi="Arial" w:cs="Arial"/>
          <w:b/>
          <w:color w:val="262626"/>
          <w:lang w:val="en-US"/>
        </w:rPr>
        <w:t>Our project</w:t>
      </w:r>
    </w:p>
    <w:p w14:paraId="32805D90" w14:textId="695DEF2E" w:rsidR="00507C18" w:rsidRPr="00507C18" w:rsidRDefault="009D2612" w:rsidP="00507C18">
      <w:pPr>
        <w:spacing w:after="0" w:line="360" w:lineRule="auto"/>
        <w:rPr>
          <w:rFonts w:ascii="Arial" w:hAnsi="Arial" w:cs="Arial"/>
          <w:b/>
          <w:bCs/>
          <w:color w:val="33280B"/>
          <w:lang w:val="en-US"/>
        </w:rPr>
      </w:pPr>
      <w:r w:rsidRPr="00507C18">
        <w:rPr>
          <w:rFonts w:ascii="Arial" w:hAnsi="Arial" w:cs="Arial"/>
          <w:color w:val="262626"/>
          <w:lang w:val="en-US"/>
        </w:rPr>
        <w:t xml:space="preserve">As a reminder our project </w:t>
      </w:r>
      <w:r w:rsidR="00507C18" w:rsidRPr="00507C18">
        <w:rPr>
          <w:rFonts w:ascii="Arial" w:hAnsi="Arial" w:cs="Arial"/>
          <w:color w:val="262626"/>
          <w:lang w:val="en-US"/>
        </w:rPr>
        <w:t xml:space="preserve">is to build Cambodia’s first sensory room in 2017, and a twin facility in Manchester (UK). For children with </w:t>
      </w:r>
      <w:r w:rsidR="00507C18" w:rsidRPr="00507C18">
        <w:rPr>
          <w:rFonts w:ascii="Arial" w:hAnsi="Arial" w:cs="Arial"/>
          <w:color w:val="33280B"/>
          <w:lang w:val="en-US"/>
        </w:rPr>
        <w:t xml:space="preserve">developmental delay a sensory room could mean the difference between </w:t>
      </w:r>
      <w:proofErr w:type="gramStart"/>
      <w:r w:rsidR="00507C18" w:rsidRPr="00507C18">
        <w:rPr>
          <w:rFonts w:ascii="Arial" w:hAnsi="Arial" w:cs="Arial"/>
          <w:color w:val="33280B"/>
          <w:lang w:val="en-US"/>
        </w:rPr>
        <w:t>long term</w:t>
      </w:r>
      <w:proofErr w:type="gramEnd"/>
      <w:r w:rsidR="00507C18" w:rsidRPr="00507C18">
        <w:rPr>
          <w:rFonts w:ascii="Arial" w:hAnsi="Arial" w:cs="Arial"/>
          <w:color w:val="33280B"/>
          <w:lang w:val="en-US"/>
        </w:rPr>
        <w:t xml:space="preserve"> disabilities and mobility issues, and good health and happiness. While all children in a clinic or hospital might benefit from additional sensory support, for those with developmental delay, mobility issues, or visual/hearing impairment this might make their visit so much more pleasant. Sensory equipment is designed specifically to support the development of the senses - like touch, hearing and sight - through cool things like special lighting, music, and tactile objects.</w:t>
      </w:r>
      <w:r w:rsidR="00507C18" w:rsidRPr="00507C18">
        <w:rPr>
          <w:rFonts w:ascii="Arial" w:hAnsi="Arial" w:cs="Arial"/>
          <w:b/>
          <w:bCs/>
          <w:color w:val="33280B"/>
          <w:lang w:val="en-US"/>
        </w:rPr>
        <w:t xml:space="preserve"> </w:t>
      </w:r>
      <w:r w:rsidR="00507C18" w:rsidRPr="00507C18">
        <w:rPr>
          <w:rFonts w:ascii="Arial" w:hAnsi="Arial" w:cs="Arial"/>
          <w:color w:val="33280B"/>
          <w:lang w:val="en-US"/>
        </w:rPr>
        <w:t xml:space="preserve">Enabling children to take part in sensory play helps them develop and refine the use of their senses and enhances their development and wellbeing. Sensory play can boost children's touch, sight, hearing, smell and taste. This can help a disabled child's development significantly improve. It may also help a child to develop enhanced gross motor skills (walking, jumping, running, climbing) and fine motor (writing, drawing, eating, drinking) skills as well as </w:t>
      </w:r>
      <w:proofErr w:type="spellStart"/>
      <w:r w:rsidR="00507C18" w:rsidRPr="00507C18">
        <w:rPr>
          <w:rFonts w:ascii="Arial" w:hAnsi="Arial" w:cs="Arial"/>
          <w:color w:val="33280B"/>
          <w:lang w:val="en-US"/>
        </w:rPr>
        <w:t>behavioural</w:t>
      </w:r>
      <w:proofErr w:type="spellEnd"/>
      <w:r w:rsidR="00507C18" w:rsidRPr="00507C18">
        <w:rPr>
          <w:rFonts w:ascii="Arial" w:hAnsi="Arial" w:cs="Arial"/>
          <w:color w:val="33280B"/>
          <w:lang w:val="en-US"/>
        </w:rPr>
        <w:t xml:space="preserve"> and emotional development.</w:t>
      </w:r>
    </w:p>
    <w:p w14:paraId="2FF0BB15" w14:textId="77777777" w:rsidR="009D2612" w:rsidRPr="00507C18" w:rsidRDefault="009D2612" w:rsidP="00507C18">
      <w:pPr>
        <w:spacing w:after="0" w:line="360" w:lineRule="auto"/>
        <w:rPr>
          <w:rFonts w:ascii="Arial" w:hAnsi="Arial" w:cs="Arial"/>
          <w:b/>
          <w:color w:val="262626"/>
          <w:lang w:val="en-US"/>
        </w:rPr>
      </w:pPr>
    </w:p>
    <w:p w14:paraId="39FE3CF0" w14:textId="387CB571" w:rsidR="009D2612" w:rsidRPr="00507C18" w:rsidRDefault="009D2612" w:rsidP="00507C18">
      <w:pPr>
        <w:spacing w:after="0" w:line="360" w:lineRule="auto"/>
        <w:rPr>
          <w:rFonts w:ascii="Arial" w:hAnsi="Arial" w:cs="Arial"/>
          <w:b/>
          <w:color w:val="262626"/>
          <w:lang w:val="en-US"/>
        </w:rPr>
      </w:pPr>
      <w:r w:rsidRPr="00507C18">
        <w:rPr>
          <w:rFonts w:ascii="Arial" w:hAnsi="Arial" w:cs="Arial"/>
          <w:b/>
          <w:noProof/>
          <w:color w:val="262626"/>
          <w:lang w:val="en-US"/>
        </w:rPr>
        <w:drawing>
          <wp:inline distT="0" distB="0" distL="0" distR="0" wp14:anchorId="23498266" wp14:editId="779C3CD1">
            <wp:extent cx="2118167" cy="1588743"/>
            <wp:effectExtent l="0" t="0" r="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BiscdW8AA1EfE.jpg"/>
                    <pic:cNvPicPr/>
                  </pic:nvPicPr>
                  <pic:blipFill>
                    <a:blip r:embed="rId9">
                      <a:extLst>
                        <a:ext uri="{28A0092B-C50C-407E-A947-70E740481C1C}">
                          <a14:useLocalDpi xmlns:a14="http://schemas.microsoft.com/office/drawing/2010/main" val="0"/>
                        </a:ext>
                      </a:extLst>
                    </a:blip>
                    <a:stretch>
                      <a:fillRect/>
                    </a:stretch>
                  </pic:blipFill>
                  <pic:spPr>
                    <a:xfrm>
                      <a:off x="0" y="0"/>
                      <a:ext cx="2119048" cy="1589404"/>
                    </a:xfrm>
                    <a:prstGeom prst="rect">
                      <a:avLst/>
                    </a:prstGeom>
                  </pic:spPr>
                </pic:pic>
              </a:graphicData>
            </a:graphic>
          </wp:inline>
        </w:drawing>
      </w:r>
    </w:p>
    <w:p w14:paraId="6BAA2A36" w14:textId="77777777" w:rsidR="009D2612" w:rsidRPr="00507C18" w:rsidRDefault="009D2612" w:rsidP="00507C18">
      <w:pPr>
        <w:spacing w:after="0" w:line="360" w:lineRule="auto"/>
        <w:rPr>
          <w:rFonts w:ascii="Arial" w:hAnsi="Arial" w:cs="Arial"/>
          <w:b/>
          <w:color w:val="262626"/>
          <w:lang w:val="en-US"/>
        </w:rPr>
      </w:pPr>
    </w:p>
    <w:p w14:paraId="4145D943" w14:textId="127C520A" w:rsidR="009D2612" w:rsidRPr="00507C18" w:rsidRDefault="009D2612" w:rsidP="00507C18">
      <w:pPr>
        <w:spacing w:after="0" w:line="360" w:lineRule="auto"/>
        <w:rPr>
          <w:rFonts w:ascii="Arial" w:hAnsi="Arial" w:cs="Arial"/>
          <w:b/>
          <w:color w:val="262626"/>
          <w:lang w:val="en-US"/>
        </w:rPr>
      </w:pPr>
      <w:bookmarkStart w:id="0" w:name="_GoBack"/>
      <w:bookmarkEnd w:id="0"/>
      <w:r w:rsidRPr="00507C18">
        <w:rPr>
          <w:rFonts w:ascii="Arial" w:hAnsi="Arial" w:cs="Arial"/>
          <w:b/>
          <w:color w:val="262626"/>
          <w:lang w:val="en-US"/>
        </w:rPr>
        <w:t>The next steps</w:t>
      </w:r>
    </w:p>
    <w:p w14:paraId="2FACC7DE" w14:textId="693E5BB5" w:rsidR="009D2612" w:rsidRPr="00507C18" w:rsidRDefault="009D2612" w:rsidP="00507C18">
      <w:pPr>
        <w:spacing w:after="0" w:line="360" w:lineRule="auto"/>
        <w:rPr>
          <w:rFonts w:ascii="Arial" w:hAnsi="Arial" w:cs="Arial"/>
          <w:color w:val="262626"/>
          <w:lang w:val="en-US"/>
        </w:rPr>
      </w:pPr>
      <w:r w:rsidRPr="00507C18">
        <w:rPr>
          <w:rFonts w:ascii="Arial" w:hAnsi="Arial" w:cs="Arial"/>
          <w:color w:val="262626"/>
          <w:lang w:val="en-US"/>
        </w:rPr>
        <w:t>We’re not there yet with our 2017 fundraising challenge so we’re going to spend the next 3 months int</w:t>
      </w:r>
      <w:r w:rsidR="005A4E4E" w:rsidRPr="00507C18">
        <w:rPr>
          <w:rFonts w:ascii="Arial" w:hAnsi="Arial" w:cs="Arial"/>
          <w:color w:val="262626"/>
          <w:lang w:val="en-US"/>
        </w:rPr>
        <w:t xml:space="preserve">ensively fundraising to </w:t>
      </w:r>
      <w:r w:rsidRPr="00507C18">
        <w:rPr>
          <w:rFonts w:ascii="Arial" w:hAnsi="Arial" w:cs="Arial"/>
          <w:color w:val="262626"/>
          <w:lang w:val="en-US"/>
        </w:rPr>
        <w:t xml:space="preserve">raise the £20000 we need in total to be able to build a sensory room in </w:t>
      </w:r>
      <w:r w:rsidR="005A4E4E" w:rsidRPr="00507C18">
        <w:rPr>
          <w:rFonts w:ascii="Arial" w:hAnsi="Arial" w:cs="Arial"/>
          <w:color w:val="262626"/>
          <w:lang w:val="en-US"/>
        </w:rPr>
        <w:t>Sihanoukville (</w:t>
      </w:r>
      <w:r w:rsidRPr="00507C18">
        <w:rPr>
          <w:rFonts w:ascii="Arial" w:hAnsi="Arial" w:cs="Arial"/>
          <w:color w:val="262626"/>
          <w:lang w:val="en-US"/>
        </w:rPr>
        <w:t>Cambodia</w:t>
      </w:r>
      <w:r w:rsidR="005A4E4E" w:rsidRPr="00507C18">
        <w:rPr>
          <w:rFonts w:ascii="Arial" w:hAnsi="Arial" w:cs="Arial"/>
          <w:color w:val="262626"/>
          <w:lang w:val="en-US"/>
        </w:rPr>
        <w:t>), and a twin facility in Manchester (UK),</w:t>
      </w:r>
      <w:r w:rsidRPr="00507C18">
        <w:rPr>
          <w:rFonts w:ascii="Arial" w:hAnsi="Arial" w:cs="Arial"/>
          <w:color w:val="262626"/>
          <w:lang w:val="en-US"/>
        </w:rPr>
        <w:t xml:space="preserve"> in November this year. Watch this space for more updates and please do continue to share information about our charity amongst your</w:t>
      </w:r>
      <w:r w:rsidR="005A4E4E" w:rsidRPr="00507C18">
        <w:rPr>
          <w:rFonts w:ascii="Arial" w:hAnsi="Arial" w:cs="Arial"/>
          <w:color w:val="262626"/>
          <w:lang w:val="en-US"/>
        </w:rPr>
        <w:t xml:space="preserve"> family, friends and colleagues!</w:t>
      </w:r>
    </w:p>
    <w:p w14:paraId="7B588159" w14:textId="77777777" w:rsidR="009D2612" w:rsidRPr="00507C18" w:rsidRDefault="009D2612" w:rsidP="00507C18">
      <w:pPr>
        <w:spacing w:after="0" w:line="360" w:lineRule="auto"/>
        <w:rPr>
          <w:rFonts w:ascii="Arial" w:hAnsi="Arial" w:cs="Arial"/>
          <w:color w:val="262626"/>
          <w:lang w:val="en-US"/>
        </w:rPr>
      </w:pPr>
    </w:p>
    <w:p w14:paraId="4BDD58C2" w14:textId="77777777" w:rsidR="009D2612" w:rsidRPr="00507C18" w:rsidRDefault="009D2612" w:rsidP="00507C18">
      <w:pPr>
        <w:spacing w:after="0" w:line="360" w:lineRule="auto"/>
        <w:rPr>
          <w:rFonts w:ascii="Arial" w:hAnsi="Arial" w:cs="Arial"/>
        </w:rPr>
      </w:pPr>
      <w:hyperlink r:id="rId10" w:history="1">
        <w:r w:rsidRPr="00507C18">
          <w:rPr>
            <w:rStyle w:val="Hyperlink"/>
            <w:rFonts w:ascii="Arial" w:hAnsi="Arial" w:cs="Arial"/>
          </w:rPr>
          <w:t>http://www.globalgiving.co.uk/projects/sickids-sensory-equipment/</w:t>
        </w:r>
      </w:hyperlink>
    </w:p>
    <w:p w14:paraId="0D673809" w14:textId="77777777" w:rsidR="009D2612" w:rsidRPr="00507C18" w:rsidRDefault="009D2612" w:rsidP="00507C18">
      <w:pPr>
        <w:spacing w:after="0" w:line="360" w:lineRule="auto"/>
        <w:rPr>
          <w:rFonts w:ascii="Arial" w:hAnsi="Arial" w:cs="Arial"/>
          <w:color w:val="262626"/>
          <w:lang w:val="en-US"/>
        </w:rPr>
      </w:pPr>
    </w:p>
    <w:p w14:paraId="3C432F7A" w14:textId="0F03E187" w:rsidR="009D2612" w:rsidRPr="00507C18" w:rsidRDefault="009D2612" w:rsidP="00507C18">
      <w:pPr>
        <w:spacing w:after="0" w:line="360" w:lineRule="auto"/>
        <w:rPr>
          <w:rFonts w:ascii="Arial" w:hAnsi="Arial" w:cs="Arial"/>
          <w:b/>
          <w:color w:val="262626"/>
          <w:lang w:val="en-US"/>
        </w:rPr>
      </w:pPr>
      <w:r w:rsidRPr="00507C18">
        <w:rPr>
          <w:rFonts w:ascii="Arial" w:hAnsi="Arial" w:cs="Arial"/>
          <w:b/>
          <w:noProof/>
          <w:color w:val="262626"/>
          <w:lang w:val="en-US"/>
        </w:rPr>
        <w:drawing>
          <wp:inline distT="0" distB="0" distL="0" distR="0" wp14:anchorId="22EFB590" wp14:editId="6E930406">
            <wp:extent cx="2737413" cy="1824841"/>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_grid7.jpg"/>
                    <pic:cNvPicPr/>
                  </pic:nvPicPr>
                  <pic:blipFill>
                    <a:blip r:embed="rId11">
                      <a:extLst>
                        <a:ext uri="{28A0092B-C50C-407E-A947-70E740481C1C}">
                          <a14:useLocalDpi xmlns:a14="http://schemas.microsoft.com/office/drawing/2010/main" val="0"/>
                        </a:ext>
                      </a:extLst>
                    </a:blip>
                    <a:stretch>
                      <a:fillRect/>
                    </a:stretch>
                  </pic:blipFill>
                  <pic:spPr>
                    <a:xfrm>
                      <a:off x="0" y="0"/>
                      <a:ext cx="2737874" cy="1825148"/>
                    </a:xfrm>
                    <a:prstGeom prst="rect">
                      <a:avLst/>
                    </a:prstGeom>
                  </pic:spPr>
                </pic:pic>
              </a:graphicData>
            </a:graphic>
          </wp:inline>
        </w:drawing>
      </w:r>
    </w:p>
    <w:p w14:paraId="4663FA90" w14:textId="77777777" w:rsidR="009D2612" w:rsidRPr="00507C18" w:rsidRDefault="009D2612" w:rsidP="00507C18">
      <w:pPr>
        <w:spacing w:after="0" w:line="360" w:lineRule="auto"/>
        <w:rPr>
          <w:rFonts w:ascii="Arial" w:hAnsi="Arial" w:cs="Arial"/>
          <w:b/>
          <w:color w:val="262626"/>
          <w:lang w:val="en-US"/>
        </w:rPr>
      </w:pPr>
    </w:p>
    <w:p w14:paraId="31B8642A" w14:textId="19423716" w:rsidR="000C0312" w:rsidRPr="00507C18" w:rsidRDefault="009E2E1E" w:rsidP="00507C18">
      <w:pPr>
        <w:spacing w:after="0" w:line="360" w:lineRule="auto"/>
        <w:rPr>
          <w:rFonts w:ascii="Arial" w:hAnsi="Arial" w:cs="Arial"/>
          <w:i/>
        </w:rPr>
      </w:pPr>
      <w:r w:rsidRPr="00507C18">
        <w:rPr>
          <w:rFonts w:ascii="Arial" w:hAnsi="Arial" w:cs="Arial"/>
          <w:i/>
        </w:rPr>
        <w:t>Den, Jimmy, Dianne and Andrew</w:t>
      </w:r>
    </w:p>
    <w:p w14:paraId="4C7E7CEC" w14:textId="61D67522" w:rsidR="009D2612" w:rsidRPr="00507C18" w:rsidRDefault="009D2612" w:rsidP="00507C18">
      <w:pPr>
        <w:spacing w:after="0" w:line="360" w:lineRule="auto"/>
        <w:rPr>
          <w:rFonts w:ascii="Arial" w:hAnsi="Arial" w:cs="Arial"/>
          <w:b/>
        </w:rPr>
      </w:pPr>
      <w:r w:rsidRPr="00507C18">
        <w:rPr>
          <w:rFonts w:ascii="Arial" w:hAnsi="Arial" w:cs="Arial"/>
          <w:b/>
        </w:rPr>
        <w:t>The SicKids four volunteer trustees</w:t>
      </w:r>
    </w:p>
    <w:p w14:paraId="0FFCC026" w14:textId="7B662910" w:rsidR="009D2612" w:rsidRPr="00507C18" w:rsidRDefault="009E2E1E" w:rsidP="00507C18">
      <w:pPr>
        <w:spacing w:after="0" w:line="360" w:lineRule="auto"/>
        <w:rPr>
          <w:rFonts w:ascii="Arial" w:hAnsi="Arial" w:cs="Arial"/>
          <w:b/>
        </w:rPr>
      </w:pPr>
      <w:r w:rsidRPr="00507C18">
        <w:rPr>
          <w:rFonts w:ascii="Arial" w:hAnsi="Arial" w:cs="Arial"/>
          <w:b/>
        </w:rPr>
        <w:t>5 January 2017</w:t>
      </w:r>
    </w:p>
    <w:sectPr w:rsidR="009D2612" w:rsidRPr="00507C18" w:rsidSect="000B09C5">
      <w:headerReference w:type="default" r:id="rId12"/>
      <w:footerReference w:type="default" r:id="rId13"/>
      <w:pgSz w:w="11906" w:h="16838"/>
      <w:pgMar w:top="1843" w:right="1440" w:bottom="1440" w:left="1440" w:header="680"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4DF76" w14:textId="77777777" w:rsidR="005A4E4E" w:rsidRDefault="005A4E4E" w:rsidP="00281889">
      <w:pPr>
        <w:spacing w:after="0" w:line="240" w:lineRule="auto"/>
      </w:pPr>
      <w:r>
        <w:separator/>
      </w:r>
    </w:p>
  </w:endnote>
  <w:endnote w:type="continuationSeparator" w:id="0">
    <w:p w14:paraId="1F128628" w14:textId="77777777" w:rsidR="005A4E4E" w:rsidRDefault="005A4E4E" w:rsidP="0028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algun Gothic">
    <w:altName w:val="Arial Unicode MS"/>
    <w:charset w:val="81"/>
    <w:family w:val="swiss"/>
    <w:pitch w:val="variable"/>
    <w:sig w:usb0="9000002F" w:usb1="29D77CFB" w:usb2="00000012" w:usb3="00000000" w:csb0="0008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A94F4B" w14:textId="77777777" w:rsidR="005A4E4E" w:rsidRDefault="005A4E4E" w:rsidP="00281889">
    <w:pPr>
      <w:pStyle w:val="Footer"/>
      <w:jc w:val="center"/>
      <w:rPr>
        <w:rFonts w:ascii="Malgun Gothic" w:eastAsia="Malgun Gothic" w:hAnsi="Malgun Gothic"/>
      </w:rPr>
    </w:pPr>
    <w:r>
      <w:rPr>
        <w:noProof/>
        <w:lang w:val="en-US"/>
      </w:rPr>
      <w:drawing>
        <wp:inline distT="0" distB="0" distL="0" distR="0" wp14:anchorId="0028D8BE" wp14:editId="3A0FA7B9">
          <wp:extent cx="266667" cy="144000"/>
          <wp:effectExtent l="0" t="0" r="635" b="8890"/>
          <wp:docPr id="22" name="Picture 22" descr="http://www.steamfeed.com/wp-content/uploads/2013/07/twitter-bi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teamfeed.com/wp-content/uploads/2013/07/twitter-bir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667" cy="144000"/>
                  </a:xfrm>
                  <a:prstGeom prst="rect">
                    <a:avLst/>
                  </a:prstGeom>
                  <a:noFill/>
                  <a:ln>
                    <a:noFill/>
                  </a:ln>
                </pic:spPr>
              </pic:pic>
            </a:graphicData>
          </a:graphic>
        </wp:inline>
      </w:drawing>
    </w:r>
    <w:proofErr w:type="gramStart"/>
    <w:r>
      <w:rPr>
        <w:rFonts w:ascii="Malgun Gothic" w:eastAsia="Malgun Gothic" w:hAnsi="Malgun Gothic"/>
      </w:rPr>
      <w:t>@</w:t>
    </w:r>
    <w:proofErr w:type="spellStart"/>
    <w:r>
      <w:rPr>
        <w:rFonts w:ascii="Malgun Gothic" w:eastAsia="Malgun Gothic" w:hAnsi="Malgun Gothic"/>
      </w:rPr>
      <w:t>SicKidsUK</w:t>
    </w:r>
    <w:proofErr w:type="spellEnd"/>
    <w:r>
      <w:rPr>
        <w:rFonts w:ascii="Malgun Gothic" w:eastAsia="Malgun Gothic" w:hAnsi="Malgun Gothic"/>
      </w:rPr>
      <w:t xml:space="preserve">    </w:t>
    </w:r>
    <w:proofErr w:type="gramEnd"/>
    <w:r>
      <w:rPr>
        <w:noProof/>
        <w:lang w:val="en-US"/>
      </w:rPr>
      <w:drawing>
        <wp:inline distT="0" distB="0" distL="0" distR="0" wp14:anchorId="05A22E9E" wp14:editId="39E30D0F">
          <wp:extent cx="142322" cy="144000"/>
          <wp:effectExtent l="0" t="0" r="0" b="8890"/>
          <wp:docPr id="23" name="Picture 23" descr="http://www.digitallifeplus.com/wp-content/uploads/2013/04/facebook-logo-compa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gitallifeplus.com/wp-content/uploads/2013/04/facebook-logo-comparison.jpg"/>
                  <pic:cNvPicPr>
                    <a:picLocks noChangeAspect="1" noChangeArrowheads="1"/>
                  </pic:cNvPicPr>
                </pic:nvPicPr>
                <pic:blipFill rotWithShape="1">
                  <a:blip r:embed="rId2">
                    <a:extLst>
                      <a:ext uri="{28A0092B-C50C-407E-A947-70E740481C1C}">
                        <a14:useLocalDpi xmlns:a14="http://schemas.microsoft.com/office/drawing/2010/main" val="0"/>
                      </a:ext>
                    </a:extLst>
                  </a:blip>
                  <a:srcRect l="51081" t="6898" r="1938" b="8536"/>
                  <a:stretch/>
                </pic:blipFill>
                <pic:spPr bwMode="auto">
                  <a:xfrm>
                    <a:off x="0" y="0"/>
                    <a:ext cx="142322" cy="144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Malgun Gothic" w:eastAsia="Malgun Gothic" w:hAnsi="Malgun Gothic"/>
      </w:rPr>
      <w:t xml:space="preserve"> SicKids    </w:t>
    </w:r>
    <w:r>
      <w:rPr>
        <w:noProof/>
        <w:lang w:val="en-US"/>
      </w:rPr>
      <w:drawing>
        <wp:inline distT="0" distB="0" distL="0" distR="0" wp14:anchorId="5678D1FD" wp14:editId="741CB312">
          <wp:extent cx="148800" cy="144000"/>
          <wp:effectExtent l="0" t="0" r="3810" b="8890"/>
          <wp:docPr id="24" name="Picture 24" descr="https://www.bananatag.com/app/assets/img/icons/getting-started/outl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bananatag.com/app/assets/img/icons/getting-started/outloo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800" cy="144000"/>
                  </a:xfrm>
                  <a:prstGeom prst="rect">
                    <a:avLst/>
                  </a:prstGeom>
                  <a:noFill/>
                  <a:ln>
                    <a:noFill/>
                  </a:ln>
                </pic:spPr>
              </pic:pic>
            </a:graphicData>
          </a:graphic>
        </wp:inline>
      </w:drawing>
    </w:r>
    <w:r>
      <w:rPr>
        <w:rFonts w:ascii="Malgun Gothic" w:eastAsia="Malgun Gothic" w:hAnsi="Malgun Gothic"/>
      </w:rPr>
      <w:t xml:space="preserve"> </w:t>
    </w:r>
    <w:r w:rsidRPr="000B09C5">
      <w:rPr>
        <w:rFonts w:ascii="Malgun Gothic" w:eastAsia="Malgun Gothic" w:hAnsi="Malgun Gothic"/>
      </w:rPr>
      <w:t>hello@SicKids.co.uk</w:t>
    </w:r>
    <w:r>
      <w:rPr>
        <w:rFonts w:ascii="Malgun Gothic" w:eastAsia="Malgun Gothic" w:hAnsi="Malgun Gothic"/>
      </w:rPr>
      <w:t xml:space="preserve">    </w:t>
    </w:r>
    <w:r>
      <w:rPr>
        <w:noProof/>
        <w:lang w:val="en-US"/>
      </w:rPr>
      <w:drawing>
        <wp:inline distT="0" distB="0" distL="0" distR="0" wp14:anchorId="0C0EA36B" wp14:editId="289FE650">
          <wp:extent cx="144000" cy="144000"/>
          <wp:effectExtent l="0" t="0" r="8890" b="8890"/>
          <wp:docPr id="25" name="Picture 25" descr="http://icons.iconarchive.com/icons/pelfusion/long-shadow-media/512/Mobile-Smartphon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cons.iconarchive.com/icons/pelfusion/long-shadow-media/512/Mobile-Smartphone-icon.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Pr>
        <w:rFonts w:ascii="Malgun Gothic" w:eastAsia="Malgun Gothic" w:hAnsi="Malgun Gothic"/>
      </w:rPr>
      <w:t xml:space="preserve"> SicKids.co.uk</w:t>
    </w:r>
  </w:p>
  <w:p w14:paraId="278CAA4B" w14:textId="77777777" w:rsidR="005A4E4E" w:rsidRPr="000B09C5" w:rsidRDefault="005A4E4E" w:rsidP="00994C4F">
    <w:pPr>
      <w:pStyle w:val="Footer"/>
      <w:jc w:val="center"/>
      <w:rPr>
        <w:rFonts w:ascii="Malgun Gothic" w:eastAsia="Malgun Gothic" w:hAnsi="Malgun Gothic"/>
        <w:color w:val="808080" w:themeColor="background1" w:themeShade="80"/>
      </w:rPr>
    </w:pPr>
    <w:r>
      <w:rPr>
        <w:rFonts w:ascii="Malgun Gothic" w:eastAsia="Malgun Gothic" w:hAnsi="Malgun Gothic"/>
      </w:rPr>
      <w:t xml:space="preserve">SicKids | 505 The </w:t>
    </w:r>
    <w:proofErr w:type="spellStart"/>
    <w:r>
      <w:rPr>
        <w:rFonts w:ascii="Malgun Gothic" w:eastAsia="Malgun Gothic" w:hAnsi="Malgun Gothic"/>
      </w:rPr>
      <w:t>HatBox</w:t>
    </w:r>
    <w:proofErr w:type="spellEnd"/>
    <w:r>
      <w:rPr>
        <w:rFonts w:ascii="Malgun Gothic" w:eastAsia="Malgun Gothic" w:hAnsi="Malgun Gothic"/>
      </w:rPr>
      <w:t xml:space="preserve"> | 5 </w:t>
    </w:r>
    <w:proofErr w:type="spellStart"/>
    <w:r>
      <w:rPr>
        <w:rFonts w:ascii="Malgun Gothic" w:eastAsia="Malgun Gothic" w:hAnsi="Malgun Gothic"/>
      </w:rPr>
      <w:t>Munday</w:t>
    </w:r>
    <w:proofErr w:type="spellEnd"/>
    <w:r>
      <w:rPr>
        <w:rFonts w:ascii="Malgun Gothic" w:eastAsia="Malgun Gothic" w:hAnsi="Malgun Gothic"/>
      </w:rPr>
      <w:t xml:space="preserve"> Street | Manchester | M4 7AY | UK</w:t>
    </w:r>
    <w:r>
      <w:rPr>
        <w:rFonts w:ascii="Malgun Gothic" w:eastAsia="Malgun Gothic" w:hAnsi="Malgun Gothic"/>
      </w:rPr>
      <w:br/>
    </w:r>
    <w:r w:rsidRPr="000B09C5">
      <w:rPr>
        <w:rFonts w:ascii="Malgun Gothic" w:eastAsia="Malgun Gothic" w:hAnsi="Malgun Gothic"/>
        <w:color w:val="808080" w:themeColor="background1" w:themeShade="80"/>
        <w:sz w:val="16"/>
      </w:rPr>
      <w:t>SicKids is a charity registered with the Charity Commission for England and Wales (Registration number: 1164131)</w:t>
    </w:r>
  </w:p>
  <w:p w14:paraId="1B53A2FA" w14:textId="77777777" w:rsidR="005A4E4E" w:rsidRDefault="005A4E4E" w:rsidP="00281889">
    <w:pPr>
      <w:pStyle w:val="Footer"/>
      <w:jc w:val="center"/>
      <w:rPr>
        <w:rFonts w:ascii="Malgun Gothic" w:eastAsia="Malgun Gothic" w:hAnsi="Malgun Gothic"/>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B0485" w14:textId="77777777" w:rsidR="005A4E4E" w:rsidRDefault="005A4E4E" w:rsidP="00281889">
      <w:pPr>
        <w:spacing w:after="0" w:line="240" w:lineRule="auto"/>
      </w:pPr>
      <w:r>
        <w:separator/>
      </w:r>
    </w:p>
  </w:footnote>
  <w:footnote w:type="continuationSeparator" w:id="0">
    <w:p w14:paraId="163721E5" w14:textId="77777777" w:rsidR="005A4E4E" w:rsidRDefault="005A4E4E" w:rsidP="0028188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F0BC12" w14:textId="77777777" w:rsidR="005A4E4E" w:rsidRDefault="005A4E4E">
    <w:pPr>
      <w:pStyle w:val="Header"/>
    </w:pPr>
    <w:r>
      <w:rPr>
        <w:noProof/>
      </w:rPr>
      <w:pict w14:anchorId="7FD6D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pt;margin-top:-.85pt;width:146.5pt;height:52pt;z-index:251660288;mso-position-horizontal-relative:text;mso-position-vertical-relative:text;mso-width-relative:page;mso-height-relative:page">
          <v:imagedata r:id="rId1" o:title="SicKids logo lozenge - white"/>
          <w10:wrap type="square"/>
        </v:shape>
      </w:pict>
    </w:r>
    <w:r w:rsidRPr="00281889">
      <w:rPr>
        <w:noProof/>
        <w:lang w:val="en-US"/>
      </w:rPr>
      <w:drawing>
        <wp:anchor distT="0" distB="0" distL="114300" distR="114300" simplePos="0" relativeHeight="251658240" behindDoc="0" locked="0" layoutInCell="1" allowOverlap="1" wp14:anchorId="710F0FF8" wp14:editId="69E48E02">
          <wp:simplePos x="0" y="0"/>
          <wp:positionH relativeFrom="margin">
            <wp:align>right</wp:align>
          </wp:positionH>
          <wp:positionV relativeFrom="paragraph">
            <wp:posOffset>407670</wp:posOffset>
          </wp:positionV>
          <wp:extent cx="2527300" cy="286385"/>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27300" cy="286385"/>
                  </a:xfrm>
                  <a:prstGeom prst="rect">
                    <a:avLst/>
                  </a:prstGeom>
                </pic:spPr>
              </pic:pic>
            </a:graphicData>
          </a:graphic>
        </wp:anchor>
      </w:drawing>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04847"/>
    <w:multiLevelType w:val="hybridMultilevel"/>
    <w:tmpl w:val="16200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251794"/>
    <w:multiLevelType w:val="hybridMultilevel"/>
    <w:tmpl w:val="7BA4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89"/>
    <w:rsid w:val="00057CAD"/>
    <w:rsid w:val="000B09C5"/>
    <w:rsid w:val="000C0312"/>
    <w:rsid w:val="00127302"/>
    <w:rsid w:val="001F0042"/>
    <w:rsid w:val="00231601"/>
    <w:rsid w:val="00281889"/>
    <w:rsid w:val="002D2865"/>
    <w:rsid w:val="00332B43"/>
    <w:rsid w:val="003F4F36"/>
    <w:rsid w:val="00490119"/>
    <w:rsid w:val="00507C18"/>
    <w:rsid w:val="005A4E4E"/>
    <w:rsid w:val="005B0521"/>
    <w:rsid w:val="005C6F09"/>
    <w:rsid w:val="005F7D0F"/>
    <w:rsid w:val="00696AE5"/>
    <w:rsid w:val="007073DB"/>
    <w:rsid w:val="00767796"/>
    <w:rsid w:val="00994C4F"/>
    <w:rsid w:val="009D2612"/>
    <w:rsid w:val="009E2E1E"/>
    <w:rsid w:val="00A45274"/>
    <w:rsid w:val="00A93757"/>
    <w:rsid w:val="00A96FDF"/>
    <w:rsid w:val="00AD7B18"/>
    <w:rsid w:val="00BE5D03"/>
    <w:rsid w:val="00C71294"/>
    <w:rsid w:val="00C84282"/>
    <w:rsid w:val="00D34753"/>
    <w:rsid w:val="00D977E1"/>
    <w:rsid w:val="00DA7E10"/>
    <w:rsid w:val="00DC04A8"/>
    <w:rsid w:val="00E02569"/>
    <w:rsid w:val="00E378A4"/>
    <w:rsid w:val="00E7192B"/>
    <w:rsid w:val="00F25C8D"/>
    <w:rsid w:val="00F46DB1"/>
    <w:rsid w:val="00FD1E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A9E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889"/>
  </w:style>
  <w:style w:type="paragraph" w:styleId="Footer">
    <w:name w:val="footer"/>
    <w:basedOn w:val="Normal"/>
    <w:link w:val="FooterChar"/>
    <w:uiPriority w:val="99"/>
    <w:unhideWhenUsed/>
    <w:rsid w:val="00281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889"/>
  </w:style>
  <w:style w:type="character" w:styleId="Hyperlink">
    <w:name w:val="Hyperlink"/>
    <w:basedOn w:val="DefaultParagraphFont"/>
    <w:uiPriority w:val="99"/>
    <w:unhideWhenUsed/>
    <w:rsid w:val="000B09C5"/>
    <w:rPr>
      <w:color w:val="0563C1" w:themeColor="hyperlink"/>
      <w:u w:val="single"/>
    </w:rPr>
  </w:style>
  <w:style w:type="paragraph" w:styleId="BalloonText">
    <w:name w:val="Balloon Text"/>
    <w:basedOn w:val="Normal"/>
    <w:link w:val="BalloonTextChar"/>
    <w:uiPriority w:val="99"/>
    <w:semiHidden/>
    <w:unhideWhenUsed/>
    <w:rsid w:val="00A9375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3757"/>
    <w:rPr>
      <w:rFonts w:ascii="Lucida Grande" w:hAnsi="Lucida Grande" w:cs="Lucida Grande"/>
      <w:sz w:val="18"/>
      <w:szCs w:val="18"/>
    </w:rPr>
  </w:style>
  <w:style w:type="paragraph" w:styleId="ListParagraph">
    <w:name w:val="List Paragraph"/>
    <w:basedOn w:val="Normal"/>
    <w:uiPriority w:val="34"/>
    <w:qFormat/>
    <w:rsid w:val="000C0312"/>
    <w:pPr>
      <w:ind w:left="720"/>
      <w:contextualSpacing/>
    </w:pPr>
  </w:style>
  <w:style w:type="paragraph" w:styleId="FootnoteText">
    <w:name w:val="footnote text"/>
    <w:basedOn w:val="Normal"/>
    <w:link w:val="FootnoteTextChar"/>
    <w:uiPriority w:val="99"/>
    <w:unhideWhenUsed/>
    <w:rsid w:val="00696AE5"/>
    <w:pPr>
      <w:spacing w:after="0" w:line="240" w:lineRule="auto"/>
    </w:pPr>
    <w:rPr>
      <w:rFonts w:asciiTheme="majorHAnsi" w:eastAsiaTheme="minorEastAsia" w:hAnsiTheme="majorHAnsi"/>
      <w:sz w:val="24"/>
      <w:szCs w:val="24"/>
    </w:rPr>
  </w:style>
  <w:style w:type="character" w:customStyle="1" w:styleId="FootnoteTextChar">
    <w:name w:val="Footnote Text Char"/>
    <w:basedOn w:val="DefaultParagraphFont"/>
    <w:link w:val="FootnoteText"/>
    <w:uiPriority w:val="99"/>
    <w:rsid w:val="00696AE5"/>
    <w:rPr>
      <w:rFonts w:asciiTheme="majorHAnsi" w:eastAsiaTheme="minorEastAsia" w:hAnsiTheme="majorHAnsi"/>
      <w:sz w:val="24"/>
      <w:szCs w:val="24"/>
    </w:rPr>
  </w:style>
  <w:style w:type="character" w:styleId="FootnoteReference">
    <w:name w:val="footnote reference"/>
    <w:basedOn w:val="DefaultParagraphFont"/>
    <w:uiPriority w:val="99"/>
    <w:unhideWhenUsed/>
    <w:rsid w:val="00696AE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889"/>
  </w:style>
  <w:style w:type="paragraph" w:styleId="Footer">
    <w:name w:val="footer"/>
    <w:basedOn w:val="Normal"/>
    <w:link w:val="FooterChar"/>
    <w:uiPriority w:val="99"/>
    <w:unhideWhenUsed/>
    <w:rsid w:val="00281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889"/>
  </w:style>
  <w:style w:type="character" w:styleId="Hyperlink">
    <w:name w:val="Hyperlink"/>
    <w:basedOn w:val="DefaultParagraphFont"/>
    <w:uiPriority w:val="99"/>
    <w:unhideWhenUsed/>
    <w:rsid w:val="000B09C5"/>
    <w:rPr>
      <w:color w:val="0563C1" w:themeColor="hyperlink"/>
      <w:u w:val="single"/>
    </w:rPr>
  </w:style>
  <w:style w:type="paragraph" w:styleId="BalloonText">
    <w:name w:val="Balloon Text"/>
    <w:basedOn w:val="Normal"/>
    <w:link w:val="BalloonTextChar"/>
    <w:uiPriority w:val="99"/>
    <w:semiHidden/>
    <w:unhideWhenUsed/>
    <w:rsid w:val="00A9375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3757"/>
    <w:rPr>
      <w:rFonts w:ascii="Lucida Grande" w:hAnsi="Lucida Grande" w:cs="Lucida Grande"/>
      <w:sz w:val="18"/>
      <w:szCs w:val="18"/>
    </w:rPr>
  </w:style>
  <w:style w:type="paragraph" w:styleId="ListParagraph">
    <w:name w:val="List Paragraph"/>
    <w:basedOn w:val="Normal"/>
    <w:uiPriority w:val="34"/>
    <w:qFormat/>
    <w:rsid w:val="000C0312"/>
    <w:pPr>
      <w:ind w:left="720"/>
      <w:contextualSpacing/>
    </w:pPr>
  </w:style>
  <w:style w:type="paragraph" w:styleId="FootnoteText">
    <w:name w:val="footnote text"/>
    <w:basedOn w:val="Normal"/>
    <w:link w:val="FootnoteTextChar"/>
    <w:uiPriority w:val="99"/>
    <w:unhideWhenUsed/>
    <w:rsid w:val="00696AE5"/>
    <w:pPr>
      <w:spacing w:after="0" w:line="240" w:lineRule="auto"/>
    </w:pPr>
    <w:rPr>
      <w:rFonts w:asciiTheme="majorHAnsi" w:eastAsiaTheme="minorEastAsia" w:hAnsiTheme="majorHAnsi"/>
      <w:sz w:val="24"/>
      <w:szCs w:val="24"/>
    </w:rPr>
  </w:style>
  <w:style w:type="character" w:customStyle="1" w:styleId="FootnoteTextChar">
    <w:name w:val="Footnote Text Char"/>
    <w:basedOn w:val="DefaultParagraphFont"/>
    <w:link w:val="FootnoteText"/>
    <w:uiPriority w:val="99"/>
    <w:rsid w:val="00696AE5"/>
    <w:rPr>
      <w:rFonts w:asciiTheme="majorHAnsi" w:eastAsiaTheme="minorEastAsia" w:hAnsiTheme="majorHAnsi"/>
      <w:sz w:val="24"/>
      <w:szCs w:val="24"/>
    </w:rPr>
  </w:style>
  <w:style w:type="character" w:styleId="FootnoteReference">
    <w:name w:val="footnote reference"/>
    <w:basedOn w:val="DefaultParagraphFont"/>
    <w:uiPriority w:val="99"/>
    <w:unhideWhenUsed/>
    <w:rsid w:val="00696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www.globalgiving.co.uk/projects/sickids-sensory-equipmen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4" Type="http://schemas.openxmlformats.org/officeDocument/2006/relationships/image" Target="media/image8.png"/><Relationship Id="rId1" Type="http://schemas.openxmlformats.org/officeDocument/2006/relationships/image" Target="media/image5.jpeg"/><Relationship Id="rId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C8312-DFD2-A24E-BA33-38E538E9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373</Words>
  <Characters>2132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 Carter</dc:creator>
  <cp:keywords/>
  <dc:description/>
  <cp:lastModifiedBy>Andrew Rowland</cp:lastModifiedBy>
  <cp:revision>3</cp:revision>
  <dcterms:created xsi:type="dcterms:W3CDTF">2017-01-05T18:51:00Z</dcterms:created>
  <dcterms:modified xsi:type="dcterms:W3CDTF">2017-01-05T19:17:00Z</dcterms:modified>
</cp:coreProperties>
</file>