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043F" w:rsidRPr="00B97C1F" w:rsidRDefault="00F9043F">
      <w:pPr>
        <w:rPr>
          <w:rFonts w:cs="Times New Roman"/>
        </w:rPr>
      </w:pPr>
    </w:p>
    <w:p w:rsidR="0051012A" w:rsidRPr="006A5A43" w:rsidRDefault="00F9043F" w:rsidP="006A5A43">
      <w:pPr>
        <w:spacing w:line="360" w:lineRule="auto"/>
        <w:jc w:val="center"/>
        <w:rPr>
          <w:rFonts w:cs="Times New Roman"/>
          <w:b/>
          <w:sz w:val="24"/>
          <w:szCs w:val="24"/>
        </w:rPr>
      </w:pPr>
      <w:r w:rsidRPr="00B97C1F">
        <w:rPr>
          <w:rFonts w:cs="Times New Roman"/>
          <w:noProof/>
        </w:rPr>
        <w:drawing>
          <wp:inline distT="0" distB="0" distL="0" distR="0">
            <wp:extent cx="1638300" cy="1408538"/>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6000"/>
                    </a:blip>
                    <a:srcRect l="4341" r="9407" b="-389"/>
                    <a:stretch>
                      <a:fillRect/>
                    </a:stretch>
                  </pic:blipFill>
                  <pic:spPr bwMode="auto">
                    <a:xfrm>
                      <a:off x="0" y="0"/>
                      <a:ext cx="1638300" cy="1408538"/>
                    </a:xfrm>
                    <a:prstGeom prst="rect">
                      <a:avLst/>
                    </a:prstGeom>
                    <a:noFill/>
                    <a:ln w="9525">
                      <a:noFill/>
                      <a:miter lim="800000"/>
                      <a:headEnd/>
                      <a:tailEnd/>
                    </a:ln>
                  </pic:spPr>
                </pic:pic>
              </a:graphicData>
            </a:graphic>
          </wp:inline>
        </w:drawing>
      </w:r>
    </w:p>
    <w:p w:rsidR="0051012A" w:rsidRPr="006A5A43" w:rsidRDefault="00D46B84" w:rsidP="006A5A43">
      <w:pPr>
        <w:pStyle w:val="NoSpacing"/>
        <w:rPr>
          <w:sz w:val="40"/>
          <w:szCs w:val="40"/>
        </w:rPr>
      </w:pPr>
      <w:r w:rsidRPr="006A5A43">
        <w:rPr>
          <w:sz w:val="40"/>
          <w:szCs w:val="40"/>
        </w:rPr>
        <w:t xml:space="preserve">GLOBAL GIVING REPORT </w:t>
      </w:r>
      <w:r w:rsidR="006A5A43">
        <w:rPr>
          <w:sz w:val="40"/>
          <w:szCs w:val="40"/>
        </w:rPr>
        <w:t xml:space="preserve">- </w:t>
      </w:r>
      <w:r w:rsidRPr="006A5A43">
        <w:rPr>
          <w:sz w:val="40"/>
          <w:szCs w:val="40"/>
        </w:rPr>
        <w:t>SONDU WATER ENTERPRISE</w:t>
      </w:r>
    </w:p>
    <w:p w:rsidR="0051012A" w:rsidRPr="00B97C1F" w:rsidRDefault="0051012A" w:rsidP="006A5A43">
      <w:pPr>
        <w:pStyle w:val="NoSpacing"/>
      </w:pPr>
    </w:p>
    <w:p w:rsidR="00DC6CC9" w:rsidRPr="006A5A43" w:rsidRDefault="006A5A43" w:rsidP="006A5A43">
      <w:pPr>
        <w:pStyle w:val="NoSpacing"/>
        <w:ind w:left="2160" w:firstLine="720"/>
        <w:rPr>
          <w:sz w:val="48"/>
          <w:szCs w:val="48"/>
        </w:rPr>
      </w:pPr>
      <w:r>
        <w:rPr>
          <w:sz w:val="48"/>
          <w:szCs w:val="48"/>
        </w:rPr>
        <w:t xml:space="preserve">MARCH </w:t>
      </w:r>
      <w:r w:rsidR="00C656CC">
        <w:rPr>
          <w:sz w:val="48"/>
          <w:szCs w:val="48"/>
        </w:rPr>
        <w:t>2017</w:t>
      </w:r>
    </w:p>
    <w:p w:rsidR="00DC6CC9" w:rsidRPr="00B97C1F" w:rsidRDefault="006A5A43" w:rsidP="006A5A43">
      <w:pPr>
        <w:jc w:val="center"/>
        <w:rPr>
          <w:rFonts w:cs="Times New Roman"/>
          <w:b/>
          <w:sz w:val="48"/>
          <w:szCs w:val="48"/>
        </w:rPr>
      </w:pPr>
      <w:r w:rsidRPr="006A5A43">
        <w:rPr>
          <w:rFonts w:cs="Times New Roman"/>
          <w:b/>
          <w:noProof/>
          <w:sz w:val="48"/>
          <w:szCs w:val="48"/>
        </w:rPr>
        <w:drawing>
          <wp:inline distT="0" distB="0" distL="0" distR="0">
            <wp:extent cx="5619750" cy="3848100"/>
            <wp:effectExtent l="0" t="0" r="0" b="0"/>
            <wp:docPr id="8" name="Picture 8" descr="C:\Users\User\AppData\Local\Microsoft\Windows\Temporary Internet Files\Content.Outlook\TMK9J2SK\IMG_5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TMK9J2SK\IMG_50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9750" cy="3848100"/>
                    </a:xfrm>
                    <a:prstGeom prst="rect">
                      <a:avLst/>
                    </a:prstGeom>
                    <a:noFill/>
                    <a:ln>
                      <a:noFill/>
                    </a:ln>
                  </pic:spPr>
                </pic:pic>
              </a:graphicData>
            </a:graphic>
          </wp:inline>
        </w:drawing>
      </w:r>
    </w:p>
    <w:p w:rsidR="0051012A" w:rsidRPr="00B97C1F" w:rsidRDefault="0051012A" w:rsidP="00B97C1F">
      <w:pPr>
        <w:spacing w:after="0"/>
        <w:rPr>
          <w:rFonts w:cs="Times New Roman"/>
          <w:bCs/>
          <w:sz w:val="24"/>
        </w:rPr>
      </w:pPr>
      <w:r w:rsidRPr="00B97C1F">
        <w:rPr>
          <w:rFonts w:cs="Times New Roman"/>
          <w:bCs/>
          <w:sz w:val="24"/>
        </w:rPr>
        <w:t>Safe Water &amp; AIDS Project</w:t>
      </w:r>
    </w:p>
    <w:p w:rsidR="0051012A" w:rsidRPr="00B97C1F" w:rsidRDefault="0051012A" w:rsidP="00B97C1F">
      <w:pPr>
        <w:spacing w:after="0"/>
        <w:rPr>
          <w:rFonts w:cs="Times New Roman"/>
          <w:bCs/>
          <w:sz w:val="24"/>
          <w:lang w:val="es-ES_tradnl"/>
        </w:rPr>
      </w:pPr>
      <w:r w:rsidRPr="00B97C1F">
        <w:rPr>
          <w:rFonts w:cs="Times New Roman"/>
          <w:bCs/>
          <w:sz w:val="24"/>
          <w:lang w:val="es-ES_tradnl"/>
        </w:rPr>
        <w:t>Email: info@swapkenya.org</w:t>
      </w:r>
    </w:p>
    <w:p w:rsidR="0051012A" w:rsidRPr="00B97C1F" w:rsidRDefault="0051012A" w:rsidP="00B97C1F">
      <w:pPr>
        <w:spacing w:after="0"/>
        <w:rPr>
          <w:rFonts w:cs="Times New Roman"/>
          <w:bCs/>
          <w:sz w:val="24"/>
          <w:lang w:val="es-ES_tradnl"/>
        </w:rPr>
      </w:pPr>
      <w:proofErr w:type="spellStart"/>
      <w:r w:rsidRPr="00B97C1F">
        <w:rPr>
          <w:rFonts w:cs="Times New Roman"/>
          <w:bCs/>
          <w:sz w:val="24"/>
          <w:lang w:val="es-ES_tradnl"/>
        </w:rPr>
        <w:t>Website</w:t>
      </w:r>
      <w:proofErr w:type="spellEnd"/>
      <w:r w:rsidRPr="00B97C1F">
        <w:rPr>
          <w:rFonts w:cs="Times New Roman"/>
          <w:bCs/>
          <w:sz w:val="24"/>
          <w:lang w:val="es-ES_tradnl"/>
        </w:rPr>
        <w:t>: www.swapkenya.org</w:t>
      </w:r>
    </w:p>
    <w:p w:rsidR="0051012A" w:rsidRPr="00B97C1F" w:rsidRDefault="0051012A" w:rsidP="00B97C1F">
      <w:pPr>
        <w:spacing w:after="0"/>
        <w:rPr>
          <w:rFonts w:cs="Times New Roman"/>
          <w:bCs/>
          <w:sz w:val="24"/>
          <w:lang w:val="es-ES_tradnl"/>
        </w:rPr>
      </w:pPr>
      <w:r w:rsidRPr="00B97C1F">
        <w:rPr>
          <w:rFonts w:cs="Times New Roman"/>
          <w:bCs/>
          <w:sz w:val="24"/>
          <w:lang w:val="es-ES_tradnl"/>
        </w:rPr>
        <w:t>P.O. Box 3323-40100 Kisumu.</w:t>
      </w:r>
    </w:p>
    <w:p w:rsidR="0051012A" w:rsidRPr="00B97C1F" w:rsidRDefault="0051012A" w:rsidP="00B97C1F">
      <w:pPr>
        <w:spacing w:after="0"/>
        <w:rPr>
          <w:rFonts w:cs="Times New Roman"/>
          <w:bCs/>
          <w:sz w:val="24"/>
          <w:lang w:val="nl-NL"/>
        </w:rPr>
      </w:pPr>
      <w:r w:rsidRPr="00B97C1F">
        <w:rPr>
          <w:rFonts w:cs="Times New Roman"/>
          <w:bCs/>
          <w:sz w:val="24"/>
          <w:lang w:val="nl-NL"/>
        </w:rPr>
        <w:t>Tel (+254) 20-2030712/ 0738039901/ 0714761268</w:t>
      </w:r>
    </w:p>
    <w:p w:rsidR="0051012A" w:rsidRPr="00B97C1F" w:rsidRDefault="0051012A" w:rsidP="00B97C1F">
      <w:pPr>
        <w:spacing w:after="0"/>
        <w:rPr>
          <w:rFonts w:cs="Times New Roman"/>
          <w:bCs/>
          <w:sz w:val="24"/>
        </w:rPr>
      </w:pPr>
      <w:r w:rsidRPr="00B97C1F">
        <w:rPr>
          <w:rFonts w:cs="Times New Roman"/>
          <w:bCs/>
          <w:sz w:val="24"/>
        </w:rPr>
        <w:t>Main office: Off Aga Khan Road, Behind Ro</w:t>
      </w:r>
      <w:r w:rsidR="00B40367">
        <w:rPr>
          <w:rFonts w:cs="Times New Roman"/>
          <w:bCs/>
          <w:sz w:val="24"/>
        </w:rPr>
        <w:t xml:space="preserve">yal City Hotel, </w:t>
      </w:r>
      <w:proofErr w:type="spellStart"/>
      <w:r w:rsidR="00B40367">
        <w:rPr>
          <w:rFonts w:cs="Times New Roman"/>
          <w:bCs/>
          <w:sz w:val="24"/>
        </w:rPr>
        <w:t>Milimani</w:t>
      </w:r>
      <w:proofErr w:type="spellEnd"/>
      <w:r w:rsidR="00B40367">
        <w:rPr>
          <w:rFonts w:cs="Times New Roman"/>
          <w:bCs/>
          <w:sz w:val="24"/>
        </w:rPr>
        <w:t xml:space="preserve"> Estate, Kisumu, Kenya </w:t>
      </w:r>
    </w:p>
    <w:sdt>
      <w:sdtPr>
        <w:rPr>
          <w:rFonts w:asciiTheme="minorHAnsi" w:eastAsiaTheme="minorHAnsi" w:hAnsiTheme="minorHAnsi" w:cstheme="minorBidi"/>
          <w:b w:val="0"/>
          <w:bCs w:val="0"/>
          <w:color w:val="auto"/>
          <w:sz w:val="22"/>
          <w:szCs w:val="22"/>
        </w:rPr>
        <w:id w:val="366274730"/>
        <w:docPartObj>
          <w:docPartGallery w:val="Table of Contents"/>
          <w:docPartUnique/>
        </w:docPartObj>
      </w:sdtPr>
      <w:sdtEndPr/>
      <w:sdtContent>
        <w:p w:rsidR="00A2008F" w:rsidRDefault="00A2008F">
          <w:pPr>
            <w:pStyle w:val="TOCHeading"/>
          </w:pPr>
          <w:r>
            <w:t>Table of Contents</w:t>
          </w:r>
        </w:p>
        <w:p w:rsidR="00166707" w:rsidRDefault="00A2008F">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76926137" w:history="1">
            <w:r w:rsidR="00166707" w:rsidRPr="00033261">
              <w:rPr>
                <w:rStyle w:val="Hyperlink"/>
                <w:noProof/>
              </w:rPr>
              <w:t>1.0 Introduction:</w:t>
            </w:r>
            <w:r w:rsidR="00166707">
              <w:rPr>
                <w:noProof/>
                <w:webHidden/>
              </w:rPr>
              <w:tab/>
            </w:r>
            <w:r w:rsidR="00166707">
              <w:rPr>
                <w:noProof/>
                <w:webHidden/>
              </w:rPr>
              <w:fldChar w:fldCharType="begin"/>
            </w:r>
            <w:r w:rsidR="00166707">
              <w:rPr>
                <w:noProof/>
                <w:webHidden/>
              </w:rPr>
              <w:instrText xml:space="preserve"> PAGEREF _Toc476926137 \h </w:instrText>
            </w:r>
            <w:r w:rsidR="00166707">
              <w:rPr>
                <w:noProof/>
                <w:webHidden/>
              </w:rPr>
            </w:r>
            <w:r w:rsidR="00166707">
              <w:rPr>
                <w:noProof/>
                <w:webHidden/>
              </w:rPr>
              <w:fldChar w:fldCharType="separate"/>
            </w:r>
            <w:r w:rsidR="00166707">
              <w:rPr>
                <w:noProof/>
                <w:webHidden/>
              </w:rPr>
              <w:t>3</w:t>
            </w:r>
            <w:r w:rsidR="00166707">
              <w:rPr>
                <w:noProof/>
                <w:webHidden/>
              </w:rPr>
              <w:fldChar w:fldCharType="end"/>
            </w:r>
          </w:hyperlink>
        </w:p>
        <w:p w:rsidR="00166707" w:rsidRDefault="008F0945">
          <w:pPr>
            <w:pStyle w:val="TOC1"/>
            <w:tabs>
              <w:tab w:val="right" w:leader="dot" w:pos="9350"/>
            </w:tabs>
            <w:rPr>
              <w:rFonts w:eastAsiaTheme="minorEastAsia"/>
              <w:noProof/>
            </w:rPr>
          </w:pPr>
          <w:hyperlink w:anchor="_Toc476926138" w:history="1">
            <w:r w:rsidR="00166707" w:rsidRPr="00033261">
              <w:rPr>
                <w:rStyle w:val="Hyperlink"/>
                <w:noProof/>
              </w:rPr>
              <w:t>2.0 Problem Statement:</w:t>
            </w:r>
            <w:r w:rsidR="00166707">
              <w:rPr>
                <w:noProof/>
                <w:webHidden/>
              </w:rPr>
              <w:tab/>
            </w:r>
            <w:r w:rsidR="00166707">
              <w:rPr>
                <w:noProof/>
                <w:webHidden/>
              </w:rPr>
              <w:fldChar w:fldCharType="begin"/>
            </w:r>
            <w:r w:rsidR="00166707">
              <w:rPr>
                <w:noProof/>
                <w:webHidden/>
              </w:rPr>
              <w:instrText xml:space="preserve"> PAGEREF _Toc476926138 \h </w:instrText>
            </w:r>
            <w:r w:rsidR="00166707">
              <w:rPr>
                <w:noProof/>
                <w:webHidden/>
              </w:rPr>
            </w:r>
            <w:r w:rsidR="00166707">
              <w:rPr>
                <w:noProof/>
                <w:webHidden/>
              </w:rPr>
              <w:fldChar w:fldCharType="separate"/>
            </w:r>
            <w:r w:rsidR="00166707">
              <w:rPr>
                <w:noProof/>
                <w:webHidden/>
              </w:rPr>
              <w:t>3</w:t>
            </w:r>
            <w:r w:rsidR="00166707">
              <w:rPr>
                <w:noProof/>
                <w:webHidden/>
              </w:rPr>
              <w:fldChar w:fldCharType="end"/>
            </w:r>
          </w:hyperlink>
        </w:p>
        <w:p w:rsidR="00166707" w:rsidRDefault="008F0945">
          <w:pPr>
            <w:pStyle w:val="TOC1"/>
            <w:tabs>
              <w:tab w:val="right" w:leader="dot" w:pos="9350"/>
            </w:tabs>
            <w:rPr>
              <w:rFonts w:eastAsiaTheme="minorEastAsia"/>
              <w:noProof/>
            </w:rPr>
          </w:pPr>
          <w:hyperlink w:anchor="_Toc476926139" w:history="1">
            <w:r w:rsidR="00166707" w:rsidRPr="00033261">
              <w:rPr>
                <w:rStyle w:val="Hyperlink"/>
                <w:noProof/>
              </w:rPr>
              <w:t>3.0 Reasons for raising funds from Global Giving</w:t>
            </w:r>
            <w:r w:rsidR="00166707">
              <w:rPr>
                <w:noProof/>
                <w:webHidden/>
              </w:rPr>
              <w:tab/>
            </w:r>
            <w:r w:rsidR="00166707">
              <w:rPr>
                <w:noProof/>
                <w:webHidden/>
              </w:rPr>
              <w:fldChar w:fldCharType="begin"/>
            </w:r>
            <w:r w:rsidR="00166707">
              <w:rPr>
                <w:noProof/>
                <w:webHidden/>
              </w:rPr>
              <w:instrText xml:space="preserve"> PAGEREF _Toc476926139 \h </w:instrText>
            </w:r>
            <w:r w:rsidR="00166707">
              <w:rPr>
                <w:noProof/>
                <w:webHidden/>
              </w:rPr>
            </w:r>
            <w:r w:rsidR="00166707">
              <w:rPr>
                <w:noProof/>
                <w:webHidden/>
              </w:rPr>
              <w:fldChar w:fldCharType="separate"/>
            </w:r>
            <w:r w:rsidR="00166707">
              <w:rPr>
                <w:noProof/>
                <w:webHidden/>
              </w:rPr>
              <w:t>4</w:t>
            </w:r>
            <w:r w:rsidR="00166707">
              <w:rPr>
                <w:noProof/>
                <w:webHidden/>
              </w:rPr>
              <w:fldChar w:fldCharType="end"/>
            </w:r>
          </w:hyperlink>
        </w:p>
        <w:p w:rsidR="00166707" w:rsidRDefault="008F0945">
          <w:pPr>
            <w:pStyle w:val="TOC1"/>
            <w:tabs>
              <w:tab w:val="right" w:leader="dot" w:pos="9350"/>
            </w:tabs>
            <w:rPr>
              <w:rFonts w:eastAsiaTheme="minorEastAsia"/>
              <w:noProof/>
            </w:rPr>
          </w:pPr>
          <w:hyperlink w:anchor="_Toc476926140" w:history="1">
            <w:r w:rsidR="00166707" w:rsidRPr="00033261">
              <w:rPr>
                <w:rStyle w:val="Hyperlink"/>
                <w:noProof/>
              </w:rPr>
              <w:t>4.0 Achievements made with Global Giving between January and Mid March 2017</w:t>
            </w:r>
            <w:r w:rsidR="00166707">
              <w:rPr>
                <w:noProof/>
                <w:webHidden/>
              </w:rPr>
              <w:tab/>
            </w:r>
            <w:r w:rsidR="00166707">
              <w:rPr>
                <w:noProof/>
                <w:webHidden/>
              </w:rPr>
              <w:fldChar w:fldCharType="begin"/>
            </w:r>
            <w:r w:rsidR="00166707">
              <w:rPr>
                <w:noProof/>
                <w:webHidden/>
              </w:rPr>
              <w:instrText xml:space="preserve"> PAGEREF _Toc476926140 \h </w:instrText>
            </w:r>
            <w:r w:rsidR="00166707">
              <w:rPr>
                <w:noProof/>
                <w:webHidden/>
              </w:rPr>
            </w:r>
            <w:r w:rsidR="00166707">
              <w:rPr>
                <w:noProof/>
                <w:webHidden/>
              </w:rPr>
              <w:fldChar w:fldCharType="separate"/>
            </w:r>
            <w:r w:rsidR="00166707">
              <w:rPr>
                <w:noProof/>
                <w:webHidden/>
              </w:rPr>
              <w:t>6</w:t>
            </w:r>
            <w:r w:rsidR="00166707">
              <w:rPr>
                <w:noProof/>
                <w:webHidden/>
              </w:rPr>
              <w:fldChar w:fldCharType="end"/>
            </w:r>
          </w:hyperlink>
        </w:p>
        <w:p w:rsidR="00166707" w:rsidRDefault="008F0945">
          <w:pPr>
            <w:pStyle w:val="TOC2"/>
            <w:tabs>
              <w:tab w:val="right" w:leader="dot" w:pos="9350"/>
            </w:tabs>
            <w:rPr>
              <w:rFonts w:eastAsiaTheme="minorEastAsia"/>
              <w:noProof/>
            </w:rPr>
          </w:pPr>
          <w:hyperlink w:anchor="_Toc476926141" w:history="1">
            <w:r w:rsidR="00166707" w:rsidRPr="00033261">
              <w:rPr>
                <w:rStyle w:val="Hyperlink"/>
                <w:noProof/>
              </w:rPr>
              <w:t>4.1 Business Permit</w:t>
            </w:r>
            <w:r w:rsidR="00166707">
              <w:rPr>
                <w:noProof/>
                <w:webHidden/>
              </w:rPr>
              <w:tab/>
            </w:r>
            <w:r w:rsidR="00166707">
              <w:rPr>
                <w:noProof/>
                <w:webHidden/>
              </w:rPr>
              <w:fldChar w:fldCharType="begin"/>
            </w:r>
            <w:r w:rsidR="00166707">
              <w:rPr>
                <w:noProof/>
                <w:webHidden/>
              </w:rPr>
              <w:instrText xml:space="preserve"> PAGEREF _Toc476926141 \h </w:instrText>
            </w:r>
            <w:r w:rsidR="00166707">
              <w:rPr>
                <w:noProof/>
                <w:webHidden/>
              </w:rPr>
            </w:r>
            <w:r w:rsidR="00166707">
              <w:rPr>
                <w:noProof/>
                <w:webHidden/>
              </w:rPr>
              <w:fldChar w:fldCharType="separate"/>
            </w:r>
            <w:r w:rsidR="00166707">
              <w:rPr>
                <w:noProof/>
                <w:webHidden/>
              </w:rPr>
              <w:t>6</w:t>
            </w:r>
            <w:r w:rsidR="00166707">
              <w:rPr>
                <w:noProof/>
                <w:webHidden/>
              </w:rPr>
              <w:fldChar w:fldCharType="end"/>
            </w:r>
          </w:hyperlink>
        </w:p>
        <w:p w:rsidR="00166707" w:rsidRDefault="008F0945">
          <w:pPr>
            <w:pStyle w:val="TOC2"/>
            <w:tabs>
              <w:tab w:val="right" w:leader="dot" w:pos="9350"/>
            </w:tabs>
            <w:rPr>
              <w:rFonts w:eastAsiaTheme="minorEastAsia"/>
              <w:noProof/>
            </w:rPr>
          </w:pPr>
          <w:hyperlink w:anchor="_Toc476926142" w:history="1">
            <w:r w:rsidR="00166707" w:rsidRPr="00033261">
              <w:rPr>
                <w:rStyle w:val="Hyperlink"/>
                <w:noProof/>
              </w:rPr>
              <w:t>4.2 Fencing and Installation of a gate</w:t>
            </w:r>
            <w:r w:rsidR="00166707">
              <w:rPr>
                <w:noProof/>
                <w:webHidden/>
              </w:rPr>
              <w:tab/>
            </w:r>
            <w:r w:rsidR="00166707">
              <w:rPr>
                <w:noProof/>
                <w:webHidden/>
              </w:rPr>
              <w:fldChar w:fldCharType="begin"/>
            </w:r>
            <w:r w:rsidR="00166707">
              <w:rPr>
                <w:noProof/>
                <w:webHidden/>
              </w:rPr>
              <w:instrText xml:space="preserve"> PAGEREF _Toc476926142 \h </w:instrText>
            </w:r>
            <w:r w:rsidR="00166707">
              <w:rPr>
                <w:noProof/>
                <w:webHidden/>
              </w:rPr>
            </w:r>
            <w:r w:rsidR="00166707">
              <w:rPr>
                <w:noProof/>
                <w:webHidden/>
              </w:rPr>
              <w:fldChar w:fldCharType="separate"/>
            </w:r>
            <w:r w:rsidR="00166707">
              <w:rPr>
                <w:noProof/>
                <w:webHidden/>
              </w:rPr>
              <w:t>6</w:t>
            </w:r>
            <w:r w:rsidR="00166707">
              <w:rPr>
                <w:noProof/>
                <w:webHidden/>
              </w:rPr>
              <w:fldChar w:fldCharType="end"/>
            </w:r>
          </w:hyperlink>
        </w:p>
        <w:p w:rsidR="00166707" w:rsidRDefault="008F0945">
          <w:pPr>
            <w:pStyle w:val="TOC3"/>
            <w:tabs>
              <w:tab w:val="right" w:leader="dot" w:pos="9350"/>
            </w:tabs>
            <w:rPr>
              <w:rFonts w:eastAsiaTheme="minorEastAsia"/>
              <w:noProof/>
            </w:rPr>
          </w:pPr>
          <w:hyperlink w:anchor="_Toc476926143" w:history="1">
            <w:r w:rsidR="00166707" w:rsidRPr="00033261">
              <w:rPr>
                <w:rStyle w:val="Hyperlink"/>
                <w:noProof/>
              </w:rPr>
              <w:t>4.3 Sale of Clean Water Vessels – 20 liter jerry-cans</w:t>
            </w:r>
            <w:r w:rsidR="00166707">
              <w:rPr>
                <w:noProof/>
                <w:webHidden/>
              </w:rPr>
              <w:tab/>
            </w:r>
            <w:r w:rsidR="00166707">
              <w:rPr>
                <w:noProof/>
                <w:webHidden/>
              </w:rPr>
              <w:fldChar w:fldCharType="begin"/>
            </w:r>
            <w:r w:rsidR="00166707">
              <w:rPr>
                <w:noProof/>
                <w:webHidden/>
              </w:rPr>
              <w:instrText xml:space="preserve"> PAGEREF _Toc476926143 \h </w:instrText>
            </w:r>
            <w:r w:rsidR="00166707">
              <w:rPr>
                <w:noProof/>
                <w:webHidden/>
              </w:rPr>
            </w:r>
            <w:r w:rsidR="00166707">
              <w:rPr>
                <w:noProof/>
                <w:webHidden/>
              </w:rPr>
              <w:fldChar w:fldCharType="separate"/>
            </w:r>
            <w:r w:rsidR="00166707">
              <w:rPr>
                <w:noProof/>
                <w:webHidden/>
              </w:rPr>
              <w:t>9</w:t>
            </w:r>
            <w:r w:rsidR="00166707">
              <w:rPr>
                <w:noProof/>
                <w:webHidden/>
              </w:rPr>
              <w:fldChar w:fldCharType="end"/>
            </w:r>
          </w:hyperlink>
        </w:p>
        <w:p w:rsidR="00166707" w:rsidRDefault="008F0945">
          <w:pPr>
            <w:pStyle w:val="TOC2"/>
            <w:tabs>
              <w:tab w:val="right" w:leader="dot" w:pos="9350"/>
            </w:tabs>
            <w:rPr>
              <w:rFonts w:eastAsiaTheme="minorEastAsia"/>
              <w:noProof/>
            </w:rPr>
          </w:pPr>
          <w:hyperlink w:anchor="_Toc476926144" w:history="1">
            <w:r w:rsidR="00166707" w:rsidRPr="00033261">
              <w:rPr>
                <w:rStyle w:val="Hyperlink"/>
                <w:noProof/>
              </w:rPr>
              <w:t>4.6 Monthly water Quality testing</w:t>
            </w:r>
            <w:r w:rsidR="00166707">
              <w:rPr>
                <w:noProof/>
                <w:webHidden/>
              </w:rPr>
              <w:tab/>
            </w:r>
            <w:r w:rsidR="00166707">
              <w:rPr>
                <w:noProof/>
                <w:webHidden/>
              </w:rPr>
              <w:fldChar w:fldCharType="begin"/>
            </w:r>
            <w:r w:rsidR="00166707">
              <w:rPr>
                <w:noProof/>
                <w:webHidden/>
              </w:rPr>
              <w:instrText xml:space="preserve"> PAGEREF _Toc476926144 \h </w:instrText>
            </w:r>
            <w:r w:rsidR="00166707">
              <w:rPr>
                <w:noProof/>
                <w:webHidden/>
              </w:rPr>
            </w:r>
            <w:r w:rsidR="00166707">
              <w:rPr>
                <w:noProof/>
                <w:webHidden/>
              </w:rPr>
              <w:fldChar w:fldCharType="separate"/>
            </w:r>
            <w:r w:rsidR="00166707">
              <w:rPr>
                <w:noProof/>
                <w:webHidden/>
              </w:rPr>
              <w:t>10</w:t>
            </w:r>
            <w:r w:rsidR="00166707">
              <w:rPr>
                <w:noProof/>
                <w:webHidden/>
              </w:rPr>
              <w:fldChar w:fldCharType="end"/>
            </w:r>
          </w:hyperlink>
        </w:p>
        <w:p w:rsidR="00166707" w:rsidRDefault="008F0945">
          <w:pPr>
            <w:pStyle w:val="TOC1"/>
            <w:tabs>
              <w:tab w:val="right" w:leader="dot" w:pos="9350"/>
            </w:tabs>
            <w:rPr>
              <w:rFonts w:eastAsiaTheme="minorEastAsia"/>
              <w:noProof/>
            </w:rPr>
          </w:pPr>
          <w:hyperlink w:anchor="_Toc476926145" w:history="1">
            <w:r w:rsidR="00166707" w:rsidRPr="00033261">
              <w:rPr>
                <w:rStyle w:val="Hyperlink"/>
                <w:noProof/>
              </w:rPr>
              <w:t>5.0.  Way forward</w:t>
            </w:r>
            <w:r w:rsidR="00166707">
              <w:rPr>
                <w:noProof/>
                <w:webHidden/>
              </w:rPr>
              <w:tab/>
            </w:r>
            <w:r w:rsidR="00166707">
              <w:rPr>
                <w:noProof/>
                <w:webHidden/>
              </w:rPr>
              <w:fldChar w:fldCharType="begin"/>
            </w:r>
            <w:r w:rsidR="00166707">
              <w:rPr>
                <w:noProof/>
                <w:webHidden/>
              </w:rPr>
              <w:instrText xml:space="preserve"> PAGEREF _Toc476926145 \h </w:instrText>
            </w:r>
            <w:r w:rsidR="00166707">
              <w:rPr>
                <w:noProof/>
                <w:webHidden/>
              </w:rPr>
            </w:r>
            <w:r w:rsidR="00166707">
              <w:rPr>
                <w:noProof/>
                <w:webHidden/>
              </w:rPr>
              <w:fldChar w:fldCharType="separate"/>
            </w:r>
            <w:r w:rsidR="00166707">
              <w:rPr>
                <w:noProof/>
                <w:webHidden/>
              </w:rPr>
              <w:t>13</w:t>
            </w:r>
            <w:r w:rsidR="00166707">
              <w:rPr>
                <w:noProof/>
                <w:webHidden/>
              </w:rPr>
              <w:fldChar w:fldCharType="end"/>
            </w:r>
          </w:hyperlink>
        </w:p>
        <w:p w:rsidR="00A2008F" w:rsidRDefault="00A2008F">
          <w:r>
            <w:fldChar w:fldCharType="end"/>
          </w:r>
        </w:p>
      </w:sdtContent>
    </w:sdt>
    <w:p w:rsidR="0051012A" w:rsidRPr="00B97C1F" w:rsidRDefault="0051012A" w:rsidP="00B97C1F">
      <w:pPr>
        <w:rPr>
          <w:rFonts w:cs="Times New Roman"/>
          <w:b/>
          <w:sz w:val="48"/>
          <w:szCs w:val="48"/>
        </w:rPr>
      </w:pPr>
    </w:p>
    <w:p w:rsidR="0051012A" w:rsidRPr="00B97C1F" w:rsidRDefault="0051012A">
      <w:pPr>
        <w:rPr>
          <w:rFonts w:cs="Times New Roman"/>
          <w:b/>
          <w:sz w:val="24"/>
          <w:szCs w:val="24"/>
        </w:rPr>
      </w:pPr>
      <w:r w:rsidRPr="00B97C1F">
        <w:rPr>
          <w:rFonts w:cs="Times New Roman"/>
          <w:b/>
          <w:sz w:val="24"/>
          <w:szCs w:val="24"/>
        </w:rPr>
        <w:br w:type="page"/>
      </w:r>
    </w:p>
    <w:p w:rsidR="00055FEE" w:rsidRPr="00B97C1F" w:rsidRDefault="0009731F" w:rsidP="00B97C1F">
      <w:pPr>
        <w:pStyle w:val="Heading1"/>
        <w:rPr>
          <w:b w:val="0"/>
        </w:rPr>
      </w:pPr>
      <w:bookmarkStart w:id="0" w:name="_Toc476926137"/>
      <w:r w:rsidRPr="00B97C1F">
        <w:rPr>
          <w:rFonts w:asciiTheme="minorHAnsi" w:hAnsiTheme="minorHAnsi"/>
          <w:color w:val="auto"/>
        </w:rPr>
        <w:lastRenderedPageBreak/>
        <w:t xml:space="preserve">1.0 </w:t>
      </w:r>
      <w:r w:rsidR="00055FEE" w:rsidRPr="00B97C1F">
        <w:rPr>
          <w:rFonts w:asciiTheme="minorHAnsi" w:hAnsiTheme="minorHAnsi"/>
          <w:color w:val="auto"/>
        </w:rPr>
        <w:t>Introduction:</w:t>
      </w:r>
      <w:bookmarkEnd w:id="0"/>
      <w:r w:rsidR="00055FEE" w:rsidRPr="00B97C1F">
        <w:rPr>
          <w:rFonts w:asciiTheme="minorHAnsi" w:hAnsiTheme="minorHAnsi"/>
          <w:color w:val="auto"/>
        </w:rPr>
        <w:t xml:space="preserve"> </w:t>
      </w:r>
    </w:p>
    <w:p w:rsidR="006A5A43" w:rsidRPr="00B97C1F" w:rsidRDefault="002659F7" w:rsidP="00055FEE">
      <w:pPr>
        <w:jc w:val="both"/>
        <w:rPr>
          <w:rFonts w:cs="Times New Roman"/>
          <w:sz w:val="24"/>
          <w:szCs w:val="24"/>
        </w:rPr>
      </w:pPr>
      <w:r w:rsidRPr="00B97C1F">
        <w:rPr>
          <w:rFonts w:cs="Times New Roman"/>
          <w:sz w:val="24"/>
          <w:szCs w:val="24"/>
        </w:rPr>
        <w:t>Safe Water and AIDS Project (SWAP) is a Kenyan registered NGO, with its headquarters in Kisumu and</w:t>
      </w:r>
      <w:r w:rsidR="00E736BD" w:rsidRPr="00B97C1F">
        <w:rPr>
          <w:rFonts w:cs="Times New Roman"/>
          <w:sz w:val="24"/>
          <w:szCs w:val="24"/>
        </w:rPr>
        <w:t xml:space="preserve"> </w:t>
      </w:r>
      <w:r w:rsidR="0009731F" w:rsidRPr="00B97C1F">
        <w:rPr>
          <w:rFonts w:cs="Times New Roman"/>
          <w:sz w:val="24"/>
          <w:szCs w:val="24"/>
        </w:rPr>
        <w:t xml:space="preserve">implements </w:t>
      </w:r>
      <w:r w:rsidR="00E736BD" w:rsidRPr="00B97C1F">
        <w:rPr>
          <w:rFonts w:cs="Times New Roman"/>
          <w:sz w:val="24"/>
          <w:szCs w:val="24"/>
        </w:rPr>
        <w:t xml:space="preserve">public health </w:t>
      </w:r>
      <w:r w:rsidRPr="00B97C1F">
        <w:rPr>
          <w:rFonts w:cs="Times New Roman"/>
          <w:sz w:val="24"/>
          <w:szCs w:val="24"/>
        </w:rPr>
        <w:t xml:space="preserve">programs, research and emergency response in 6 counties in Western Kenya.  SWAP </w:t>
      </w:r>
      <w:r w:rsidR="00055FEE" w:rsidRPr="00B97C1F">
        <w:rPr>
          <w:rFonts w:cs="Times New Roman"/>
          <w:sz w:val="24"/>
          <w:szCs w:val="24"/>
        </w:rPr>
        <w:t xml:space="preserve">aims to improve the health and socio-economic status of </w:t>
      </w:r>
      <w:r w:rsidR="00CA1784" w:rsidRPr="00B97C1F">
        <w:rPr>
          <w:rFonts w:cs="Times New Roman"/>
          <w:sz w:val="24"/>
          <w:szCs w:val="24"/>
        </w:rPr>
        <w:t xml:space="preserve">vulnerable communities </w:t>
      </w:r>
      <w:r w:rsidR="00055FEE" w:rsidRPr="00B97C1F">
        <w:rPr>
          <w:rFonts w:cs="Times New Roman"/>
          <w:sz w:val="24"/>
          <w:szCs w:val="24"/>
        </w:rPr>
        <w:t>through disease prevention, and socio-</w:t>
      </w:r>
      <w:r w:rsidR="00CA1784" w:rsidRPr="00B97C1F">
        <w:rPr>
          <w:rFonts w:cs="Times New Roman"/>
          <w:sz w:val="24"/>
          <w:szCs w:val="24"/>
        </w:rPr>
        <w:t>economic empowerment. SWAP’s mission is</w:t>
      </w:r>
      <w:r w:rsidR="00055FEE" w:rsidRPr="00B97C1F">
        <w:rPr>
          <w:rFonts w:cs="Times New Roman"/>
          <w:sz w:val="24"/>
          <w:szCs w:val="24"/>
        </w:rPr>
        <w:t xml:space="preserve"> to improve</w:t>
      </w:r>
      <w:r w:rsidR="00CA1784" w:rsidRPr="00B97C1F">
        <w:rPr>
          <w:rFonts w:cs="Times New Roman"/>
          <w:sz w:val="24"/>
          <w:szCs w:val="24"/>
        </w:rPr>
        <w:t xml:space="preserve"> the quality of life of the vulnerable </w:t>
      </w:r>
      <w:r w:rsidR="00055FEE" w:rsidRPr="00B97C1F">
        <w:rPr>
          <w:rFonts w:cs="Times New Roman"/>
          <w:sz w:val="24"/>
          <w:szCs w:val="24"/>
        </w:rPr>
        <w:t>population by supporting them to develop pr</w:t>
      </w:r>
      <w:r w:rsidR="006316F5" w:rsidRPr="00B97C1F">
        <w:rPr>
          <w:rFonts w:cs="Times New Roman"/>
          <w:sz w:val="24"/>
          <w:szCs w:val="24"/>
        </w:rPr>
        <w:t>ofitable health oriented micro-</w:t>
      </w:r>
      <w:r w:rsidR="00055FEE" w:rsidRPr="00B97C1F">
        <w:rPr>
          <w:rFonts w:cs="Times New Roman"/>
          <w:sz w:val="24"/>
          <w:szCs w:val="24"/>
        </w:rPr>
        <w:t>enterprises</w:t>
      </w:r>
      <w:r w:rsidR="00CA1784" w:rsidRPr="00B97C1F">
        <w:rPr>
          <w:rFonts w:cs="Times New Roman"/>
          <w:sz w:val="24"/>
          <w:szCs w:val="24"/>
        </w:rPr>
        <w:t>.</w:t>
      </w:r>
      <w:r w:rsidR="0009731F" w:rsidRPr="00B97C1F">
        <w:rPr>
          <w:rFonts w:cs="Times New Roman"/>
          <w:sz w:val="24"/>
          <w:szCs w:val="24"/>
        </w:rPr>
        <w:t xml:space="preserve"> </w:t>
      </w:r>
      <w:r w:rsidR="00DC6CC9">
        <w:rPr>
          <w:rFonts w:cs="Times New Roman"/>
          <w:sz w:val="24"/>
          <w:szCs w:val="24"/>
        </w:rPr>
        <w:t xml:space="preserve">In </w:t>
      </w:r>
      <w:r w:rsidR="00CA1784" w:rsidRPr="00B97C1F">
        <w:rPr>
          <w:rFonts w:cs="Times New Roman"/>
          <w:sz w:val="24"/>
          <w:szCs w:val="24"/>
        </w:rPr>
        <w:t>partnership</w:t>
      </w:r>
      <w:r w:rsidR="00055FEE" w:rsidRPr="00B97C1F">
        <w:rPr>
          <w:rFonts w:cs="Times New Roman"/>
          <w:sz w:val="24"/>
          <w:szCs w:val="24"/>
        </w:rPr>
        <w:t xml:space="preserve"> with </w:t>
      </w:r>
      <w:r w:rsidR="00CA1784" w:rsidRPr="00B97C1F">
        <w:rPr>
          <w:rFonts w:cs="Times New Roman"/>
          <w:sz w:val="24"/>
          <w:szCs w:val="24"/>
        </w:rPr>
        <w:t xml:space="preserve">the </w:t>
      </w:r>
      <w:proofErr w:type="spellStart"/>
      <w:r w:rsidR="00055FEE" w:rsidRPr="00B97C1F">
        <w:rPr>
          <w:rFonts w:cs="Times New Roman"/>
          <w:sz w:val="24"/>
          <w:szCs w:val="24"/>
        </w:rPr>
        <w:t>Sondu</w:t>
      </w:r>
      <w:proofErr w:type="spellEnd"/>
      <w:r w:rsidR="00055FEE" w:rsidRPr="00B97C1F">
        <w:rPr>
          <w:rFonts w:cs="Times New Roman"/>
          <w:sz w:val="24"/>
          <w:szCs w:val="24"/>
        </w:rPr>
        <w:t xml:space="preserve"> community </w:t>
      </w:r>
      <w:r w:rsidR="00CA1784" w:rsidRPr="00B97C1F">
        <w:rPr>
          <w:rFonts w:cs="Times New Roman"/>
          <w:sz w:val="24"/>
          <w:szCs w:val="24"/>
        </w:rPr>
        <w:t xml:space="preserve">members, the Ministry of Health, Ministry of Water, Siemens </w:t>
      </w:r>
      <w:proofErr w:type="spellStart"/>
      <w:r w:rsidR="00CA1784" w:rsidRPr="00B97C1F">
        <w:rPr>
          <w:rFonts w:cs="Times New Roman"/>
          <w:sz w:val="24"/>
          <w:szCs w:val="24"/>
        </w:rPr>
        <w:t>Stiftung</w:t>
      </w:r>
      <w:proofErr w:type="spellEnd"/>
      <w:r w:rsidR="00CA1784" w:rsidRPr="00B97C1F">
        <w:rPr>
          <w:rFonts w:cs="Times New Roman"/>
          <w:sz w:val="24"/>
          <w:szCs w:val="24"/>
        </w:rPr>
        <w:t xml:space="preserve"> and </w:t>
      </w:r>
      <w:proofErr w:type="spellStart"/>
      <w:r w:rsidR="00CA1784" w:rsidRPr="00B97C1F">
        <w:rPr>
          <w:rFonts w:cs="Times New Roman"/>
          <w:sz w:val="24"/>
          <w:szCs w:val="24"/>
        </w:rPr>
        <w:t>Skyjuice</w:t>
      </w:r>
      <w:proofErr w:type="spellEnd"/>
      <w:r w:rsidR="00CA1784" w:rsidRPr="00B97C1F">
        <w:rPr>
          <w:rFonts w:cs="Times New Roman"/>
          <w:sz w:val="24"/>
          <w:szCs w:val="24"/>
        </w:rPr>
        <w:t xml:space="preserve"> Foundation</w:t>
      </w:r>
      <w:r w:rsidR="0009731F" w:rsidRPr="00B97C1F">
        <w:rPr>
          <w:rFonts w:cs="Times New Roman"/>
          <w:sz w:val="24"/>
          <w:szCs w:val="24"/>
        </w:rPr>
        <w:t>,</w:t>
      </w:r>
      <w:r w:rsidR="00CA1784" w:rsidRPr="00B97C1F">
        <w:rPr>
          <w:rFonts w:cs="Times New Roman"/>
          <w:sz w:val="24"/>
          <w:szCs w:val="24"/>
        </w:rPr>
        <w:t xml:space="preserve"> SWAP</w:t>
      </w:r>
      <w:r w:rsidR="0009731F" w:rsidRPr="00B97C1F">
        <w:rPr>
          <w:rFonts w:cs="Times New Roman"/>
          <w:sz w:val="24"/>
          <w:szCs w:val="24"/>
        </w:rPr>
        <w:t xml:space="preserve"> </w:t>
      </w:r>
      <w:r w:rsidR="00470F5D" w:rsidRPr="00B97C1F">
        <w:rPr>
          <w:rFonts w:cs="Times New Roman"/>
          <w:sz w:val="24"/>
          <w:szCs w:val="24"/>
        </w:rPr>
        <w:t xml:space="preserve">established </w:t>
      </w:r>
      <w:r w:rsidR="00CA1784" w:rsidRPr="00B97C1F">
        <w:rPr>
          <w:rFonts w:cs="Times New Roman"/>
          <w:sz w:val="24"/>
          <w:szCs w:val="24"/>
        </w:rPr>
        <w:t xml:space="preserve">the </w:t>
      </w:r>
      <w:proofErr w:type="spellStart"/>
      <w:r w:rsidR="00CA1784" w:rsidRPr="00B97C1F">
        <w:rPr>
          <w:rFonts w:cs="Times New Roman"/>
          <w:sz w:val="24"/>
          <w:szCs w:val="24"/>
        </w:rPr>
        <w:t>Sondu</w:t>
      </w:r>
      <w:proofErr w:type="spellEnd"/>
      <w:r w:rsidR="00CA1784" w:rsidRPr="00B97C1F">
        <w:rPr>
          <w:rFonts w:cs="Times New Roman"/>
          <w:sz w:val="24"/>
          <w:szCs w:val="24"/>
        </w:rPr>
        <w:t xml:space="preserve"> Water Enterprise which was formally launched in July 2016.</w:t>
      </w:r>
      <w:r w:rsidR="00C97C17" w:rsidRPr="00B97C1F">
        <w:rPr>
          <w:rFonts w:cs="Times New Roman"/>
          <w:sz w:val="24"/>
          <w:szCs w:val="24"/>
        </w:rPr>
        <w:t xml:space="preserve"> Community health promoters were trained on safe water systems and they assisted to mobilize the communities, while they promote and</w:t>
      </w:r>
      <w:r w:rsidR="00E736BD" w:rsidRPr="00B97C1F">
        <w:rPr>
          <w:rFonts w:cs="Times New Roman"/>
          <w:sz w:val="24"/>
          <w:szCs w:val="24"/>
        </w:rPr>
        <w:t xml:space="preserve"> sell household water treatment </w:t>
      </w:r>
      <w:r w:rsidR="00C97C17" w:rsidRPr="00B97C1F">
        <w:rPr>
          <w:rFonts w:cs="Times New Roman"/>
          <w:sz w:val="24"/>
          <w:szCs w:val="24"/>
        </w:rPr>
        <w:t xml:space="preserve">and soaps. </w:t>
      </w:r>
    </w:p>
    <w:p w:rsidR="00470F5D" w:rsidRDefault="009E6810" w:rsidP="00055FEE">
      <w:pPr>
        <w:jc w:val="both"/>
        <w:rPr>
          <w:rFonts w:cs="Times New Roman"/>
          <w:sz w:val="24"/>
          <w:szCs w:val="24"/>
        </w:rPr>
      </w:pPr>
      <w:r w:rsidRPr="009E6810">
        <w:rPr>
          <w:b/>
          <w:i/>
          <w:noProof/>
        </w:rPr>
        <w:drawing>
          <wp:inline distT="0" distB="0" distL="0" distR="0" wp14:anchorId="7ACD3881" wp14:editId="2DFDAAF8">
            <wp:extent cx="2505075" cy="1923173"/>
            <wp:effectExtent l="0" t="0" r="0" b="1270"/>
            <wp:docPr id="15" name="Picture 15" descr="C:\Users\User\Pictures\water sources\Door to door s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water sources\Door to door sale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5128" cy="1953922"/>
                    </a:xfrm>
                    <a:prstGeom prst="rect">
                      <a:avLst/>
                    </a:prstGeom>
                    <a:noFill/>
                    <a:ln>
                      <a:noFill/>
                    </a:ln>
                  </pic:spPr>
                </pic:pic>
              </a:graphicData>
            </a:graphic>
          </wp:inline>
        </w:drawing>
      </w:r>
      <w:r w:rsidR="006A5A43" w:rsidRPr="006A5A43">
        <w:rPr>
          <w:rFonts w:cs="Times New Roman"/>
          <w:noProof/>
          <w:sz w:val="24"/>
          <w:szCs w:val="24"/>
        </w:rPr>
        <w:drawing>
          <wp:inline distT="0" distB="0" distL="0" distR="0">
            <wp:extent cx="2724150" cy="1895475"/>
            <wp:effectExtent l="0" t="0" r="0" b="9525"/>
            <wp:docPr id="14" name="Picture 14" descr="C:\Users\User\Pictures\water sources\_CSDW_KENYA_FINAL-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water sources\_CSDW_KENYA_FINAL-46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4150" cy="1895475"/>
                    </a:xfrm>
                    <a:prstGeom prst="rect">
                      <a:avLst/>
                    </a:prstGeom>
                    <a:noFill/>
                    <a:ln>
                      <a:noFill/>
                    </a:ln>
                  </pic:spPr>
                </pic:pic>
              </a:graphicData>
            </a:graphic>
          </wp:inline>
        </w:drawing>
      </w:r>
    </w:p>
    <w:p w:rsidR="006A5A43" w:rsidRPr="00B97C1F" w:rsidRDefault="006A5A43" w:rsidP="00055FEE">
      <w:pPr>
        <w:jc w:val="both"/>
        <w:rPr>
          <w:rFonts w:cs="Times New Roman"/>
          <w:sz w:val="24"/>
          <w:szCs w:val="24"/>
        </w:rPr>
      </w:pPr>
    </w:p>
    <w:p w:rsidR="00470F5D" w:rsidRDefault="0009731F" w:rsidP="00B97C1F">
      <w:pPr>
        <w:pStyle w:val="Heading1"/>
        <w:rPr>
          <w:rFonts w:asciiTheme="minorHAnsi" w:hAnsiTheme="minorHAnsi"/>
          <w:color w:val="auto"/>
        </w:rPr>
      </w:pPr>
      <w:bookmarkStart w:id="1" w:name="_Toc476926138"/>
      <w:r w:rsidRPr="00B97C1F">
        <w:rPr>
          <w:rFonts w:asciiTheme="minorHAnsi" w:hAnsiTheme="minorHAnsi"/>
          <w:color w:val="auto"/>
        </w:rPr>
        <w:t xml:space="preserve">2.0 </w:t>
      </w:r>
      <w:r w:rsidR="00470F5D" w:rsidRPr="00B97C1F">
        <w:rPr>
          <w:rFonts w:asciiTheme="minorHAnsi" w:hAnsiTheme="minorHAnsi"/>
          <w:color w:val="auto"/>
        </w:rPr>
        <w:t>Problem Statement:</w:t>
      </w:r>
      <w:bookmarkEnd w:id="1"/>
      <w:r w:rsidR="00470F5D" w:rsidRPr="00B97C1F">
        <w:rPr>
          <w:rFonts w:asciiTheme="minorHAnsi" w:hAnsiTheme="minorHAnsi"/>
          <w:color w:val="auto"/>
        </w:rPr>
        <w:t xml:space="preserve"> </w:t>
      </w:r>
    </w:p>
    <w:p w:rsidR="006A5A43" w:rsidRPr="006A5A43" w:rsidRDefault="006A5A43" w:rsidP="006A5A43"/>
    <w:p w:rsidR="009659CC" w:rsidRDefault="00CA1784" w:rsidP="00055FEE">
      <w:pPr>
        <w:jc w:val="both"/>
        <w:rPr>
          <w:rFonts w:cs="Times New Roman"/>
          <w:sz w:val="24"/>
          <w:szCs w:val="24"/>
        </w:rPr>
      </w:pPr>
      <w:proofErr w:type="spellStart"/>
      <w:r w:rsidRPr="00B97C1F">
        <w:rPr>
          <w:rFonts w:cs="Times New Roman"/>
          <w:sz w:val="24"/>
          <w:szCs w:val="24"/>
        </w:rPr>
        <w:t>Sondu</w:t>
      </w:r>
      <w:proofErr w:type="spellEnd"/>
      <w:r w:rsidRPr="00B97C1F">
        <w:rPr>
          <w:rFonts w:cs="Times New Roman"/>
          <w:sz w:val="24"/>
          <w:szCs w:val="24"/>
        </w:rPr>
        <w:t xml:space="preserve"> is a community with high burden of disease and with diarrheal illness as one of the leading </w:t>
      </w:r>
      <w:proofErr w:type="gramStart"/>
      <w:r w:rsidRPr="00B97C1F">
        <w:rPr>
          <w:rFonts w:cs="Times New Roman"/>
          <w:sz w:val="24"/>
          <w:szCs w:val="24"/>
        </w:rPr>
        <w:t>causes</w:t>
      </w:r>
      <w:proofErr w:type="gramEnd"/>
      <w:r w:rsidRPr="00B97C1F">
        <w:rPr>
          <w:rFonts w:cs="Times New Roman"/>
          <w:sz w:val="24"/>
          <w:szCs w:val="24"/>
        </w:rPr>
        <w:t xml:space="preserve"> of morbidity and mortality</w:t>
      </w:r>
      <w:r w:rsidR="00B40367">
        <w:rPr>
          <w:rFonts w:cs="Times New Roman"/>
          <w:sz w:val="24"/>
          <w:szCs w:val="24"/>
        </w:rPr>
        <w:t>, specifically among children under 5</w:t>
      </w:r>
      <w:r w:rsidRPr="00B97C1F">
        <w:rPr>
          <w:rFonts w:cs="Times New Roman"/>
          <w:sz w:val="24"/>
          <w:szCs w:val="24"/>
        </w:rPr>
        <w:t>. This is due to poor water and sanitation practice</w:t>
      </w:r>
      <w:r w:rsidR="00E736BD" w:rsidRPr="00B97C1F">
        <w:rPr>
          <w:rFonts w:cs="Times New Roman"/>
          <w:sz w:val="24"/>
          <w:szCs w:val="24"/>
        </w:rPr>
        <w:t>s and limited access to improved</w:t>
      </w:r>
      <w:r w:rsidRPr="00B97C1F">
        <w:rPr>
          <w:rFonts w:cs="Times New Roman"/>
          <w:sz w:val="24"/>
          <w:szCs w:val="24"/>
        </w:rPr>
        <w:t xml:space="preserve"> services. </w:t>
      </w:r>
      <w:r w:rsidR="00470F5D" w:rsidRPr="00B97C1F">
        <w:rPr>
          <w:rFonts w:cs="Times New Roman"/>
          <w:sz w:val="24"/>
          <w:szCs w:val="24"/>
        </w:rPr>
        <w:t xml:space="preserve">The </w:t>
      </w:r>
      <w:proofErr w:type="spellStart"/>
      <w:r w:rsidR="00470F5D" w:rsidRPr="00B97C1F">
        <w:rPr>
          <w:rFonts w:cs="Times New Roman"/>
          <w:sz w:val="24"/>
          <w:szCs w:val="24"/>
        </w:rPr>
        <w:t>Sondu</w:t>
      </w:r>
      <w:proofErr w:type="spellEnd"/>
      <w:r w:rsidR="0011126E">
        <w:rPr>
          <w:rFonts w:cs="Times New Roman"/>
          <w:sz w:val="24"/>
          <w:szCs w:val="24"/>
        </w:rPr>
        <w:t>,</w:t>
      </w:r>
      <w:r w:rsidR="00470F5D" w:rsidRPr="00B97C1F">
        <w:rPr>
          <w:rFonts w:cs="Times New Roman"/>
          <w:sz w:val="24"/>
          <w:szCs w:val="24"/>
        </w:rPr>
        <w:t xml:space="preserve"> river where communities used to draw water from for household use is highly contaminated. The improved water supplies in </w:t>
      </w:r>
      <w:proofErr w:type="spellStart"/>
      <w:r w:rsidR="00470F5D" w:rsidRPr="00B97C1F">
        <w:rPr>
          <w:rFonts w:cs="Times New Roman"/>
          <w:sz w:val="24"/>
          <w:szCs w:val="24"/>
        </w:rPr>
        <w:t>Sondu</w:t>
      </w:r>
      <w:proofErr w:type="spellEnd"/>
      <w:r w:rsidR="00470F5D" w:rsidRPr="00B97C1F">
        <w:rPr>
          <w:rFonts w:cs="Times New Roman"/>
          <w:sz w:val="24"/>
          <w:szCs w:val="24"/>
        </w:rPr>
        <w:t xml:space="preserve"> are limited with irregular a</w:t>
      </w:r>
      <w:r w:rsidR="00E736BD" w:rsidRPr="00B97C1F">
        <w:rPr>
          <w:rFonts w:cs="Times New Roman"/>
          <w:sz w:val="24"/>
          <w:szCs w:val="24"/>
        </w:rPr>
        <w:t>nd interrupted services. There wa</w:t>
      </w:r>
      <w:r w:rsidR="00470F5D" w:rsidRPr="00B97C1F">
        <w:rPr>
          <w:rFonts w:cs="Times New Roman"/>
          <w:sz w:val="24"/>
          <w:szCs w:val="24"/>
        </w:rPr>
        <w:t xml:space="preserve">s no public toilet </w:t>
      </w:r>
      <w:r w:rsidR="0009731F" w:rsidRPr="00B97C1F">
        <w:rPr>
          <w:rFonts w:cs="Times New Roman"/>
          <w:sz w:val="24"/>
          <w:szCs w:val="24"/>
        </w:rPr>
        <w:t>i</w:t>
      </w:r>
      <w:r w:rsidR="00470F5D" w:rsidRPr="00B97C1F">
        <w:rPr>
          <w:rFonts w:cs="Times New Roman"/>
          <w:sz w:val="24"/>
          <w:szCs w:val="24"/>
        </w:rPr>
        <w:t xml:space="preserve">n the market area where the </w:t>
      </w:r>
      <w:proofErr w:type="spellStart"/>
      <w:r w:rsidR="00470F5D" w:rsidRPr="00B97C1F">
        <w:rPr>
          <w:rFonts w:cs="Times New Roman"/>
          <w:sz w:val="24"/>
          <w:szCs w:val="24"/>
        </w:rPr>
        <w:t>Sondu</w:t>
      </w:r>
      <w:proofErr w:type="spellEnd"/>
      <w:r w:rsidR="00470F5D" w:rsidRPr="00B97C1F">
        <w:rPr>
          <w:rFonts w:cs="Times New Roman"/>
          <w:sz w:val="24"/>
          <w:szCs w:val="24"/>
        </w:rPr>
        <w:t xml:space="preserve"> Water Enterprise is located. </w:t>
      </w:r>
      <w:r w:rsidR="00055FEE" w:rsidRPr="00B97C1F">
        <w:rPr>
          <w:rFonts w:cs="Times New Roman"/>
          <w:sz w:val="24"/>
          <w:szCs w:val="24"/>
        </w:rPr>
        <w:t xml:space="preserve">The main objective of the Safe Water Enterprise, is to increase access to clean and safe </w:t>
      </w:r>
      <w:r w:rsidRPr="00B97C1F">
        <w:rPr>
          <w:rFonts w:cs="Times New Roman"/>
          <w:sz w:val="24"/>
          <w:szCs w:val="24"/>
        </w:rPr>
        <w:t>drinking water</w:t>
      </w:r>
      <w:r w:rsidR="00470F5D" w:rsidRPr="00B97C1F">
        <w:rPr>
          <w:rFonts w:cs="Times New Roman"/>
          <w:sz w:val="24"/>
          <w:szCs w:val="24"/>
        </w:rPr>
        <w:t xml:space="preserve"> and sanitation</w:t>
      </w:r>
      <w:r w:rsidRPr="00B97C1F">
        <w:rPr>
          <w:rFonts w:cs="Times New Roman"/>
          <w:sz w:val="24"/>
          <w:szCs w:val="24"/>
        </w:rPr>
        <w:t xml:space="preserve"> for the</w:t>
      </w:r>
      <w:r w:rsidR="0011126E">
        <w:rPr>
          <w:rFonts w:cs="Times New Roman"/>
          <w:sz w:val="24"/>
          <w:szCs w:val="24"/>
        </w:rPr>
        <w:t xml:space="preserve"> vulnerable</w:t>
      </w:r>
      <w:r w:rsidRPr="00B97C1F">
        <w:rPr>
          <w:rFonts w:cs="Times New Roman"/>
          <w:sz w:val="24"/>
          <w:szCs w:val="24"/>
        </w:rPr>
        <w:t xml:space="preserve"> community</w:t>
      </w:r>
      <w:r w:rsidR="00470F5D" w:rsidRPr="00B97C1F">
        <w:rPr>
          <w:rFonts w:cs="Times New Roman"/>
          <w:sz w:val="24"/>
          <w:szCs w:val="24"/>
        </w:rPr>
        <w:t xml:space="preserve">. The enterprise is managed by a local water operator and </w:t>
      </w:r>
      <w:r w:rsidR="00055FEE" w:rsidRPr="00B97C1F">
        <w:rPr>
          <w:rFonts w:cs="Times New Roman"/>
          <w:sz w:val="24"/>
          <w:szCs w:val="24"/>
        </w:rPr>
        <w:t>is run under the supervi</w:t>
      </w:r>
      <w:r w:rsidR="00B40367">
        <w:rPr>
          <w:rFonts w:cs="Times New Roman"/>
          <w:sz w:val="24"/>
          <w:szCs w:val="24"/>
        </w:rPr>
        <w:t>sion and mentorship</w:t>
      </w:r>
      <w:r w:rsidR="00470F5D" w:rsidRPr="00B97C1F">
        <w:rPr>
          <w:rFonts w:cs="Times New Roman"/>
          <w:sz w:val="24"/>
          <w:szCs w:val="24"/>
        </w:rPr>
        <w:t xml:space="preserve"> of SWAP. </w:t>
      </w:r>
      <w:r w:rsidR="00893E0B">
        <w:rPr>
          <w:rFonts w:cs="Times New Roman"/>
          <w:sz w:val="24"/>
          <w:szCs w:val="24"/>
        </w:rPr>
        <w:t xml:space="preserve"> </w:t>
      </w:r>
    </w:p>
    <w:p w:rsidR="009659CC" w:rsidRDefault="00280AA3" w:rsidP="00055FEE">
      <w:pPr>
        <w:jc w:val="both"/>
        <w:rPr>
          <w:rFonts w:cs="Times New Roman"/>
          <w:sz w:val="24"/>
          <w:szCs w:val="24"/>
        </w:rPr>
      </w:pPr>
      <w:r>
        <w:rPr>
          <w:rFonts w:cs="Times New Roman"/>
          <w:sz w:val="24"/>
          <w:szCs w:val="24"/>
        </w:rPr>
        <w:lastRenderedPageBreak/>
        <w:t>During t</w:t>
      </w:r>
      <w:r w:rsidR="00893E0B">
        <w:rPr>
          <w:rFonts w:cs="Times New Roman"/>
          <w:sz w:val="24"/>
          <w:szCs w:val="24"/>
        </w:rPr>
        <w:t>he period between</w:t>
      </w:r>
      <w:r>
        <w:rPr>
          <w:rFonts w:cs="Times New Roman"/>
          <w:sz w:val="24"/>
          <w:szCs w:val="24"/>
        </w:rPr>
        <w:t xml:space="preserve"> January and March 2017 we</w:t>
      </w:r>
      <w:r w:rsidR="0011126E">
        <w:rPr>
          <w:rFonts w:cs="Times New Roman"/>
          <w:sz w:val="24"/>
          <w:szCs w:val="24"/>
        </w:rPr>
        <w:t xml:space="preserve"> faced</w:t>
      </w:r>
      <w:r w:rsidR="00893E0B">
        <w:rPr>
          <w:rFonts w:cs="Times New Roman"/>
          <w:sz w:val="24"/>
          <w:szCs w:val="24"/>
        </w:rPr>
        <w:t xml:space="preserve"> severe drought in the area with communities at risk of contracting diarrheal illness. Water sources were running dry </w:t>
      </w:r>
      <w:bookmarkStart w:id="2" w:name="_GoBack"/>
      <w:bookmarkEnd w:id="2"/>
      <w:r>
        <w:rPr>
          <w:rFonts w:cs="Times New Roman"/>
          <w:sz w:val="24"/>
          <w:szCs w:val="24"/>
        </w:rPr>
        <w:t xml:space="preserve">and were contaminated </w:t>
      </w:r>
      <w:r w:rsidR="0000590D">
        <w:rPr>
          <w:rFonts w:cs="Times New Roman"/>
          <w:sz w:val="24"/>
          <w:szCs w:val="24"/>
        </w:rPr>
        <w:t xml:space="preserve">and shared with animals as well as used </w:t>
      </w:r>
      <w:r w:rsidR="00B40367">
        <w:rPr>
          <w:rFonts w:cs="Times New Roman"/>
          <w:sz w:val="24"/>
          <w:szCs w:val="24"/>
        </w:rPr>
        <w:t xml:space="preserve"> for washing clothes and bathing. </w:t>
      </w:r>
    </w:p>
    <w:p w:rsidR="00055FEE" w:rsidRPr="00B97C1F" w:rsidRDefault="00893E0B" w:rsidP="00055FEE">
      <w:pPr>
        <w:jc w:val="both"/>
        <w:rPr>
          <w:rFonts w:cs="Times New Roman"/>
          <w:sz w:val="24"/>
          <w:szCs w:val="24"/>
        </w:rPr>
      </w:pPr>
      <w:r>
        <w:rPr>
          <w:rFonts w:cs="Times New Roman"/>
          <w:sz w:val="24"/>
          <w:szCs w:val="24"/>
        </w:rPr>
        <w:t xml:space="preserve">During this period there have been overwhelming demand for water from the enterprise, with people lining up for water as early as 5 am in the morning and the center staying operational during evening hours and weekend. </w:t>
      </w:r>
    </w:p>
    <w:p w:rsidR="00470F5D" w:rsidRDefault="00470F5D" w:rsidP="00055FEE">
      <w:pPr>
        <w:jc w:val="both"/>
        <w:rPr>
          <w:rFonts w:cs="Times New Roman"/>
          <w:noProof/>
          <w:sz w:val="24"/>
          <w:szCs w:val="24"/>
        </w:rPr>
      </w:pPr>
    </w:p>
    <w:p w:rsidR="009E6810" w:rsidRPr="00B97C1F" w:rsidRDefault="009E6810" w:rsidP="00055FEE">
      <w:pPr>
        <w:jc w:val="both"/>
        <w:rPr>
          <w:rFonts w:cs="Times New Roman"/>
          <w:b/>
          <w:sz w:val="24"/>
          <w:szCs w:val="24"/>
        </w:rPr>
      </w:pPr>
      <w:r w:rsidRPr="009E6810">
        <w:rPr>
          <w:rFonts w:cs="Times New Roman"/>
          <w:b/>
          <w:noProof/>
          <w:sz w:val="24"/>
          <w:szCs w:val="24"/>
        </w:rPr>
        <w:drawing>
          <wp:inline distT="0" distB="0" distL="0" distR="0">
            <wp:extent cx="3048000" cy="2028825"/>
            <wp:effectExtent l="0" t="0" r="0" b="9525"/>
            <wp:docPr id="16" name="Picture 16" descr="C:\Users\User\Pictures\water sources\_CSDW_KENYA_FINA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water sources\_CSDW_KENYA_FINAL-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rsidR="00470F5D" w:rsidRPr="00B97C1F" w:rsidRDefault="00B97C1F" w:rsidP="00055FEE">
      <w:pPr>
        <w:jc w:val="both"/>
        <w:rPr>
          <w:rFonts w:cs="Times New Roman"/>
          <w:b/>
          <w:sz w:val="24"/>
          <w:szCs w:val="24"/>
        </w:rPr>
      </w:pPr>
      <w:r w:rsidRPr="00B97C1F">
        <w:rPr>
          <w:rFonts w:cs="Times New Roman"/>
          <w:b/>
          <w:noProof/>
          <w:sz w:val="24"/>
          <w:szCs w:val="24"/>
        </w:rPr>
        <mc:AlternateContent>
          <mc:Choice Requires="wps">
            <w:drawing>
              <wp:anchor distT="0" distB="0" distL="114300" distR="114300" simplePos="0" relativeHeight="251660288" behindDoc="0" locked="0" layoutInCell="1" allowOverlap="1">
                <wp:simplePos x="0" y="0"/>
                <wp:positionH relativeFrom="column">
                  <wp:posOffset>76200</wp:posOffset>
                </wp:positionH>
                <wp:positionV relativeFrom="paragraph">
                  <wp:posOffset>21590</wp:posOffset>
                </wp:positionV>
                <wp:extent cx="3648075" cy="247650"/>
                <wp:effectExtent l="0" t="254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731F" w:rsidRPr="00B97C1F" w:rsidRDefault="009E6810">
                            <w:pPr>
                              <w:rPr>
                                <w:b/>
                                <w:i/>
                              </w:rPr>
                            </w:pPr>
                            <w:r>
                              <w:rPr>
                                <w:b/>
                                <w:i/>
                              </w:rPr>
                              <w:t xml:space="preserve">Children drawing water from a contaminated source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6pt;margin-top:1.7pt;width:287.25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" stroked="f">
                <v:textbox>
                  <w:txbxContent>
                    <w:p w:rsidR="0009731F" w:rsidRPr="00B97C1F" w:rsidRDefault="009E6810">
                      <w:pPr>
                        <w:rPr>
                          <w:b/>
                          <w:i/>
                        </w:rPr>
                      </w:pPr>
                      <w:r>
                        <w:rPr>
                          <w:b/>
                          <w:i/>
                        </w:rPr>
                        <w:t xml:space="preserve">Children drawing water from a contaminated source </w:t>
                      </w:r>
                    </w:p>
                  </w:txbxContent>
                </v:textbox>
              </v:shape>
            </w:pict>
          </mc:Fallback>
        </mc:AlternateContent>
      </w:r>
    </w:p>
    <w:p w:rsidR="00470F5D" w:rsidRPr="00B97C1F" w:rsidRDefault="00D8087A" w:rsidP="00B97C1F">
      <w:pPr>
        <w:pStyle w:val="Heading1"/>
        <w:rPr>
          <w:b w:val="0"/>
        </w:rPr>
      </w:pPr>
      <w:bookmarkStart w:id="3" w:name="_Toc476926139"/>
      <w:r w:rsidRPr="00B97C1F">
        <w:rPr>
          <w:rFonts w:asciiTheme="minorHAnsi" w:hAnsiTheme="minorHAnsi"/>
          <w:color w:val="auto"/>
        </w:rPr>
        <w:t xml:space="preserve">3.0 </w:t>
      </w:r>
      <w:r w:rsidR="00470F5D" w:rsidRPr="00B97C1F">
        <w:rPr>
          <w:rFonts w:asciiTheme="minorHAnsi" w:hAnsiTheme="minorHAnsi"/>
          <w:color w:val="auto"/>
        </w:rPr>
        <w:t>Reasons for raising funds from Global Giving</w:t>
      </w:r>
      <w:bookmarkEnd w:id="3"/>
      <w:r w:rsidR="00470F5D" w:rsidRPr="00B97C1F">
        <w:rPr>
          <w:rFonts w:asciiTheme="minorHAnsi" w:hAnsiTheme="minorHAnsi"/>
          <w:color w:val="auto"/>
        </w:rPr>
        <w:t xml:space="preserve"> </w:t>
      </w:r>
    </w:p>
    <w:p w:rsidR="00C97C17" w:rsidRPr="00B97C1F" w:rsidRDefault="003D78C3" w:rsidP="00055FEE">
      <w:pPr>
        <w:jc w:val="both"/>
        <w:rPr>
          <w:rFonts w:cs="Times New Roman"/>
          <w:sz w:val="24"/>
          <w:szCs w:val="24"/>
        </w:rPr>
      </w:pPr>
      <w:r>
        <w:rPr>
          <w:rFonts w:cs="Times New Roman"/>
          <w:sz w:val="24"/>
          <w:szCs w:val="24"/>
        </w:rPr>
        <w:t>SWAP received</w:t>
      </w:r>
      <w:r w:rsidR="006929F1" w:rsidRPr="00B97C1F">
        <w:rPr>
          <w:rFonts w:cs="Times New Roman"/>
          <w:sz w:val="24"/>
          <w:szCs w:val="24"/>
        </w:rPr>
        <w:t xml:space="preserve"> the sky</w:t>
      </w:r>
      <w:r w:rsidR="00C97C17" w:rsidRPr="00B97C1F">
        <w:rPr>
          <w:rFonts w:cs="Times New Roman"/>
          <w:sz w:val="24"/>
          <w:szCs w:val="24"/>
        </w:rPr>
        <w:t>-</w:t>
      </w:r>
      <w:r w:rsidR="006929F1" w:rsidRPr="00B97C1F">
        <w:rPr>
          <w:rFonts w:cs="Times New Roman"/>
          <w:sz w:val="24"/>
          <w:szCs w:val="24"/>
        </w:rPr>
        <w:t>hydrant filtration unit by Sky</w:t>
      </w:r>
      <w:r w:rsidR="00C97C17" w:rsidRPr="00B97C1F">
        <w:rPr>
          <w:rFonts w:cs="Times New Roman"/>
          <w:sz w:val="24"/>
          <w:szCs w:val="24"/>
        </w:rPr>
        <w:t>-</w:t>
      </w:r>
      <w:r w:rsidR="006929F1" w:rsidRPr="00B97C1F">
        <w:rPr>
          <w:rFonts w:cs="Times New Roman"/>
          <w:sz w:val="24"/>
          <w:szCs w:val="24"/>
        </w:rPr>
        <w:t xml:space="preserve">juice </w:t>
      </w:r>
      <w:r w:rsidR="00C97C17" w:rsidRPr="00B97C1F">
        <w:rPr>
          <w:rFonts w:cs="Times New Roman"/>
          <w:sz w:val="24"/>
          <w:szCs w:val="24"/>
        </w:rPr>
        <w:t>Foundation and an initial start-</w:t>
      </w:r>
      <w:r>
        <w:rPr>
          <w:rFonts w:cs="Times New Roman"/>
          <w:sz w:val="24"/>
          <w:szCs w:val="24"/>
        </w:rPr>
        <w:t>up funding</w:t>
      </w:r>
      <w:r w:rsidR="00C97C17" w:rsidRPr="00B97C1F">
        <w:rPr>
          <w:rFonts w:cs="Times New Roman"/>
          <w:sz w:val="24"/>
          <w:szCs w:val="24"/>
        </w:rPr>
        <w:t xml:space="preserve"> and technical support</w:t>
      </w:r>
      <w:r w:rsidR="006C3C48" w:rsidRPr="00B97C1F">
        <w:rPr>
          <w:rFonts w:cs="Times New Roman"/>
          <w:sz w:val="24"/>
          <w:szCs w:val="24"/>
        </w:rPr>
        <w:t xml:space="preserve"> from Siemens </w:t>
      </w:r>
      <w:proofErr w:type="spellStart"/>
      <w:r w:rsidR="006C3C48" w:rsidRPr="00B97C1F">
        <w:rPr>
          <w:rFonts w:cs="Times New Roman"/>
          <w:sz w:val="24"/>
          <w:szCs w:val="24"/>
        </w:rPr>
        <w:t>Stiftung</w:t>
      </w:r>
      <w:proofErr w:type="spellEnd"/>
      <w:r w:rsidR="006929F1" w:rsidRPr="00B97C1F">
        <w:rPr>
          <w:rFonts w:cs="Times New Roman"/>
          <w:sz w:val="24"/>
          <w:szCs w:val="24"/>
        </w:rPr>
        <w:t xml:space="preserve"> to </w:t>
      </w:r>
      <w:r w:rsidR="00C97C17" w:rsidRPr="00B97C1F">
        <w:rPr>
          <w:rFonts w:cs="Times New Roman"/>
          <w:sz w:val="24"/>
          <w:szCs w:val="24"/>
        </w:rPr>
        <w:t xml:space="preserve">launch </w:t>
      </w:r>
      <w:r w:rsidR="006929F1" w:rsidRPr="00B97C1F">
        <w:rPr>
          <w:rFonts w:cs="Times New Roman"/>
          <w:sz w:val="24"/>
          <w:szCs w:val="24"/>
        </w:rPr>
        <w:t>the</w:t>
      </w:r>
      <w:r w:rsidR="00C97C17" w:rsidRPr="00B97C1F">
        <w:rPr>
          <w:rFonts w:cs="Times New Roman"/>
          <w:sz w:val="24"/>
          <w:szCs w:val="24"/>
        </w:rPr>
        <w:t xml:space="preserve"> enterprise. However</w:t>
      </w:r>
      <w:r w:rsidR="00D8087A" w:rsidRPr="00B97C1F">
        <w:rPr>
          <w:rFonts w:cs="Times New Roman"/>
          <w:sz w:val="24"/>
          <w:szCs w:val="24"/>
        </w:rPr>
        <w:t>,</w:t>
      </w:r>
      <w:r w:rsidR="00C97C17" w:rsidRPr="00B97C1F">
        <w:rPr>
          <w:rFonts w:cs="Times New Roman"/>
          <w:sz w:val="24"/>
          <w:szCs w:val="24"/>
        </w:rPr>
        <w:t xml:space="preserve"> </w:t>
      </w:r>
      <w:r w:rsidR="00D8087A" w:rsidRPr="00B97C1F">
        <w:rPr>
          <w:rFonts w:cs="Times New Roman"/>
          <w:sz w:val="24"/>
          <w:szCs w:val="24"/>
        </w:rPr>
        <w:t xml:space="preserve">SWAP </w:t>
      </w:r>
      <w:r w:rsidR="00C97C17" w:rsidRPr="00B97C1F">
        <w:rPr>
          <w:rFonts w:cs="Times New Roman"/>
          <w:sz w:val="24"/>
          <w:szCs w:val="24"/>
        </w:rPr>
        <w:t xml:space="preserve">realized that there were a lot of pending requirements and improvements needed as well as ongoing operational costs. </w:t>
      </w:r>
      <w:r w:rsidR="006C3C48" w:rsidRPr="00B97C1F">
        <w:rPr>
          <w:rFonts w:cs="Times New Roman"/>
          <w:sz w:val="24"/>
          <w:szCs w:val="24"/>
        </w:rPr>
        <w:t xml:space="preserve">It also needed more investment and time before the center can be sustainable. </w:t>
      </w:r>
      <w:r w:rsidR="009E6810">
        <w:rPr>
          <w:rFonts w:cs="Times New Roman"/>
          <w:sz w:val="24"/>
          <w:szCs w:val="24"/>
        </w:rPr>
        <w:t xml:space="preserve"> </w:t>
      </w:r>
      <w:r w:rsidR="005803E5">
        <w:rPr>
          <w:rFonts w:cs="Times New Roman"/>
          <w:sz w:val="24"/>
          <w:szCs w:val="24"/>
        </w:rPr>
        <w:t xml:space="preserve">The Ministry of Health approval required the construction of a public toilet with hand washing station at the site. </w:t>
      </w:r>
      <w:r w:rsidR="009659CC">
        <w:rPr>
          <w:rFonts w:cs="Times New Roman"/>
          <w:sz w:val="24"/>
          <w:szCs w:val="24"/>
        </w:rPr>
        <w:t xml:space="preserve">The money raised so far through Global Giving enabled SWAP to make major improvements at the site and pay for ongoing costs. </w:t>
      </w:r>
    </w:p>
    <w:p w:rsidR="00470F5D" w:rsidRPr="00B97C1F" w:rsidRDefault="00B97C1F" w:rsidP="00055FEE">
      <w:pPr>
        <w:jc w:val="both"/>
        <w:rPr>
          <w:rFonts w:cs="Times New Roman"/>
          <w:sz w:val="24"/>
          <w:szCs w:val="24"/>
        </w:rPr>
      </w:pPr>
      <w:r w:rsidRPr="00B97C1F">
        <w:rPr>
          <w:rFonts w:cs="Times New Roman"/>
          <w:noProof/>
          <w:sz w:val="24"/>
          <w:szCs w:val="24"/>
        </w:rPr>
        <w:lastRenderedPageBreak/>
        <mc:AlternateContent>
          <mc:Choice Requires="wps">
            <w:drawing>
              <wp:anchor distT="0" distB="0" distL="114300" distR="114300" simplePos="0" relativeHeight="251661312" behindDoc="0" locked="0" layoutInCell="1" allowOverlap="1">
                <wp:simplePos x="0" y="0"/>
                <wp:positionH relativeFrom="column">
                  <wp:posOffset>409574</wp:posOffset>
                </wp:positionH>
                <wp:positionV relativeFrom="paragraph">
                  <wp:posOffset>4076700</wp:posOffset>
                </wp:positionV>
                <wp:extent cx="4791075" cy="257175"/>
                <wp:effectExtent l="0" t="0" r="9525" b="9525"/>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087A" w:rsidRPr="00B97C1F" w:rsidRDefault="00D8087A">
                            <w:pPr>
                              <w:rPr>
                                <w:b/>
                                <w:i/>
                              </w:rPr>
                            </w:pPr>
                            <w:r w:rsidRPr="00B97C1F">
                              <w:rPr>
                                <w:b/>
                                <w:i/>
                              </w:rPr>
                              <w:t>Public toilet at the water kiosk</w:t>
                            </w:r>
                            <w:r w:rsidR="009659CC">
                              <w:rPr>
                                <w:b/>
                                <w:i/>
                              </w:rPr>
                              <w:t xml:space="preserve"> with </w:t>
                            </w:r>
                            <w:proofErr w:type="spellStart"/>
                            <w:r w:rsidR="009659CC">
                              <w:rPr>
                                <w:b/>
                                <w:i/>
                              </w:rPr>
                              <w:t>Sondu</w:t>
                            </w:r>
                            <w:proofErr w:type="spellEnd"/>
                            <w:r w:rsidR="009659CC">
                              <w:rPr>
                                <w:b/>
                                <w:i/>
                              </w:rPr>
                              <w:t xml:space="preserve"> River at the background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32.25pt;margin-top:321pt;width:377.2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" stroked="f">
                <v:textbox>
                  <w:txbxContent>
                    <w:p w:rsidR="00D8087A" w:rsidRPr="00B97C1F" w:rsidRDefault="00D8087A">
                      <w:pPr>
                        <w:rPr>
                          <w:b/>
                          <w:i/>
                        </w:rPr>
                      </w:pPr>
                      <w:r w:rsidRPr="00B97C1F">
                        <w:rPr>
                          <w:b/>
                          <w:i/>
                        </w:rPr>
                        <w:t>Public toilet at the water kiosk</w:t>
                      </w:r>
                      <w:r w:rsidR="009659CC">
                        <w:rPr>
                          <w:b/>
                          <w:i/>
                        </w:rPr>
                        <w:t xml:space="preserve"> with Sondu River at the background </w:t>
                      </w:r>
                    </w:p>
                  </w:txbxContent>
                </v:textbox>
              </v:shape>
            </w:pict>
          </mc:Fallback>
        </mc:AlternateContent>
      </w:r>
      <w:r w:rsidR="00C97C17" w:rsidRPr="00B97C1F">
        <w:rPr>
          <w:rFonts w:cs="Times New Roman"/>
          <w:noProof/>
          <w:sz w:val="24"/>
          <w:szCs w:val="24"/>
        </w:rPr>
        <w:drawing>
          <wp:inline distT="0" distB="0" distL="0" distR="0">
            <wp:extent cx="5943600" cy="3962400"/>
            <wp:effectExtent l="0" t="0" r="0" b="0"/>
            <wp:docPr id="22" name="Picture 22" descr="F:\small size sondu\small size sondu-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mall size sondu\small size sondu-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C97C17" w:rsidRPr="00B97C1F" w:rsidRDefault="00C97C17" w:rsidP="00055FEE">
      <w:pPr>
        <w:jc w:val="both"/>
        <w:rPr>
          <w:rFonts w:cs="Times New Roman"/>
          <w:sz w:val="24"/>
          <w:szCs w:val="24"/>
        </w:rPr>
      </w:pPr>
    </w:p>
    <w:p w:rsidR="006316F5" w:rsidRPr="00B97C1F" w:rsidRDefault="00055FEE" w:rsidP="00055FEE">
      <w:pPr>
        <w:jc w:val="both"/>
        <w:rPr>
          <w:rFonts w:cs="Times New Roman"/>
          <w:sz w:val="24"/>
          <w:szCs w:val="24"/>
        </w:rPr>
      </w:pPr>
      <w:r w:rsidRPr="00B97C1F">
        <w:rPr>
          <w:rFonts w:cs="Times New Roman"/>
          <w:sz w:val="24"/>
          <w:szCs w:val="24"/>
        </w:rPr>
        <w:t xml:space="preserve">SWAP </w:t>
      </w:r>
      <w:r w:rsidR="00D46B84" w:rsidRPr="00B97C1F">
        <w:rPr>
          <w:rFonts w:cs="Times New Roman"/>
          <w:sz w:val="24"/>
          <w:szCs w:val="24"/>
        </w:rPr>
        <w:t xml:space="preserve">addressed their partners, donors, friends and well-wishers </w:t>
      </w:r>
      <w:r w:rsidR="00E736BD" w:rsidRPr="00B97C1F">
        <w:rPr>
          <w:rFonts w:cs="Times New Roman"/>
          <w:sz w:val="24"/>
          <w:szCs w:val="24"/>
        </w:rPr>
        <w:t xml:space="preserve">to donate through Global Giving </w:t>
      </w:r>
      <w:r w:rsidR="00D46B84" w:rsidRPr="00B97C1F">
        <w:rPr>
          <w:rFonts w:cs="Times New Roman"/>
          <w:sz w:val="24"/>
          <w:szCs w:val="24"/>
        </w:rPr>
        <w:t xml:space="preserve">and </w:t>
      </w:r>
      <w:r w:rsidRPr="00B97C1F">
        <w:rPr>
          <w:rFonts w:cs="Times New Roman"/>
          <w:sz w:val="24"/>
          <w:szCs w:val="24"/>
        </w:rPr>
        <w:t>receiv</w:t>
      </w:r>
      <w:r w:rsidR="006316F5" w:rsidRPr="00B97C1F">
        <w:rPr>
          <w:rFonts w:cs="Times New Roman"/>
          <w:sz w:val="24"/>
          <w:szCs w:val="24"/>
        </w:rPr>
        <w:t>ed</w:t>
      </w:r>
      <w:r w:rsidR="009E6810">
        <w:rPr>
          <w:rFonts w:cs="Times New Roman"/>
          <w:sz w:val="24"/>
          <w:szCs w:val="24"/>
        </w:rPr>
        <w:t xml:space="preserve"> so far</w:t>
      </w:r>
      <w:r w:rsidR="006316F5" w:rsidRPr="00B97C1F">
        <w:rPr>
          <w:rFonts w:cs="Times New Roman"/>
          <w:sz w:val="24"/>
          <w:szCs w:val="24"/>
        </w:rPr>
        <w:t xml:space="preserve"> </w:t>
      </w:r>
      <w:r w:rsidR="00C97C17" w:rsidRPr="00B97C1F">
        <w:rPr>
          <w:rFonts w:cs="Times New Roman"/>
          <w:sz w:val="24"/>
          <w:szCs w:val="24"/>
        </w:rPr>
        <w:t>two disbursements as follows:</w:t>
      </w:r>
    </w:p>
    <w:p w:rsidR="00C97C17" w:rsidRPr="00B97C1F" w:rsidRDefault="00C97C17" w:rsidP="00C97C17">
      <w:pPr>
        <w:pStyle w:val="ListParagraph"/>
        <w:numPr>
          <w:ilvl w:val="0"/>
          <w:numId w:val="7"/>
        </w:numPr>
        <w:jc w:val="both"/>
        <w:rPr>
          <w:rFonts w:cs="Times New Roman"/>
        </w:rPr>
      </w:pPr>
      <w:r w:rsidRPr="00B97C1F">
        <w:rPr>
          <w:rFonts w:cs="Times New Roman"/>
        </w:rPr>
        <w:t>USD 6</w:t>
      </w:r>
      <w:r w:rsidR="00D8087A" w:rsidRPr="00B97C1F">
        <w:rPr>
          <w:rFonts w:cs="Times New Roman"/>
        </w:rPr>
        <w:t>,</w:t>
      </w:r>
      <w:r w:rsidRPr="00B97C1F">
        <w:rPr>
          <w:rFonts w:cs="Times New Roman"/>
        </w:rPr>
        <w:t>118.65 – September 30</w:t>
      </w:r>
      <w:r w:rsidRPr="00B97C1F">
        <w:rPr>
          <w:rFonts w:cs="Times New Roman"/>
          <w:vertAlign w:val="superscript"/>
        </w:rPr>
        <w:t>th</w:t>
      </w:r>
      <w:r w:rsidRPr="00B97C1F">
        <w:rPr>
          <w:rFonts w:cs="Times New Roman"/>
        </w:rPr>
        <w:t xml:space="preserve"> 2016</w:t>
      </w:r>
    </w:p>
    <w:p w:rsidR="00C97C17" w:rsidRPr="00B97C1F" w:rsidRDefault="00C97C17" w:rsidP="00C97C17">
      <w:pPr>
        <w:pStyle w:val="ListParagraph"/>
        <w:numPr>
          <w:ilvl w:val="0"/>
          <w:numId w:val="7"/>
        </w:numPr>
        <w:jc w:val="both"/>
        <w:rPr>
          <w:rFonts w:cs="Times New Roman"/>
        </w:rPr>
      </w:pPr>
      <w:r w:rsidRPr="00B97C1F">
        <w:rPr>
          <w:rFonts w:cs="Times New Roman"/>
        </w:rPr>
        <w:t>USD 900 – October 31</w:t>
      </w:r>
      <w:r w:rsidRPr="00B97C1F">
        <w:rPr>
          <w:rFonts w:cs="Times New Roman"/>
          <w:vertAlign w:val="superscript"/>
        </w:rPr>
        <w:t>st</w:t>
      </w:r>
      <w:r w:rsidRPr="00B97C1F">
        <w:rPr>
          <w:rFonts w:cs="Times New Roman"/>
        </w:rPr>
        <w:t xml:space="preserve"> 2016</w:t>
      </w:r>
    </w:p>
    <w:p w:rsidR="00C97C17" w:rsidRPr="00B97C1F" w:rsidRDefault="00C97C17" w:rsidP="00C97C17">
      <w:pPr>
        <w:jc w:val="both"/>
        <w:rPr>
          <w:rFonts w:cs="Times New Roman"/>
        </w:rPr>
      </w:pPr>
    </w:p>
    <w:p w:rsidR="006316F5" w:rsidRPr="00B97C1F" w:rsidRDefault="00C97C17" w:rsidP="00D46B84">
      <w:pPr>
        <w:jc w:val="both"/>
        <w:rPr>
          <w:rFonts w:cs="Times New Roman"/>
        </w:rPr>
      </w:pPr>
      <w:r w:rsidRPr="00B97C1F">
        <w:rPr>
          <w:rFonts w:cs="Times New Roman"/>
        </w:rPr>
        <w:t>Following several management meetings to prioritize the most urgent req</w:t>
      </w:r>
      <w:r w:rsidR="00D46B84" w:rsidRPr="00B97C1F">
        <w:rPr>
          <w:rFonts w:cs="Times New Roman"/>
        </w:rPr>
        <w:t>uirements</w:t>
      </w:r>
      <w:r w:rsidR="00D8087A" w:rsidRPr="00B97C1F">
        <w:rPr>
          <w:rFonts w:cs="Times New Roman"/>
        </w:rPr>
        <w:t>,</w:t>
      </w:r>
      <w:r w:rsidR="00D46B84" w:rsidRPr="00B97C1F">
        <w:rPr>
          <w:rFonts w:cs="Times New Roman"/>
        </w:rPr>
        <w:t xml:space="preserve"> SWAP management settled on</w:t>
      </w:r>
      <w:r w:rsidRPr="00B97C1F">
        <w:rPr>
          <w:rFonts w:cs="Times New Roman"/>
        </w:rPr>
        <w:t xml:space="preserve"> the following</w:t>
      </w:r>
      <w:r w:rsidR="00AD1AB6" w:rsidRPr="00B97C1F">
        <w:rPr>
          <w:rFonts w:cs="Times New Roman"/>
        </w:rPr>
        <w:t>,</w:t>
      </w:r>
      <w:r w:rsidR="003D78C3">
        <w:rPr>
          <w:rFonts w:cs="Times New Roman"/>
        </w:rPr>
        <w:t xml:space="preserve"> which needed funding</w:t>
      </w:r>
      <w:r w:rsidR="00D46B84" w:rsidRPr="00B97C1F">
        <w:rPr>
          <w:rFonts w:cs="Times New Roman"/>
        </w:rPr>
        <w:t xml:space="preserve">. </w:t>
      </w:r>
    </w:p>
    <w:p w:rsidR="009E6810" w:rsidRPr="009E6810" w:rsidRDefault="009E6810" w:rsidP="00D46B84">
      <w:pPr>
        <w:pStyle w:val="ListParagraph"/>
        <w:numPr>
          <w:ilvl w:val="0"/>
          <w:numId w:val="8"/>
        </w:numPr>
        <w:jc w:val="both"/>
        <w:rPr>
          <w:rFonts w:cs="Times New Roman"/>
        </w:rPr>
      </w:pPr>
      <w:r>
        <w:rPr>
          <w:rFonts w:cs="Times New Roman"/>
        </w:rPr>
        <w:t xml:space="preserve">Business Permit </w:t>
      </w:r>
    </w:p>
    <w:p w:rsidR="00D46B84" w:rsidRDefault="00D46B84" w:rsidP="00D46B84">
      <w:pPr>
        <w:pStyle w:val="ListParagraph"/>
        <w:numPr>
          <w:ilvl w:val="0"/>
          <w:numId w:val="8"/>
        </w:numPr>
        <w:jc w:val="both"/>
        <w:rPr>
          <w:rFonts w:cs="Times New Roman"/>
        </w:rPr>
      </w:pPr>
      <w:r w:rsidRPr="00B97C1F">
        <w:rPr>
          <w:rFonts w:cs="Times New Roman"/>
        </w:rPr>
        <w:t xml:space="preserve">Fencing and installation of a gate for security reasons. </w:t>
      </w:r>
    </w:p>
    <w:p w:rsidR="009E6810" w:rsidRDefault="009E6810" w:rsidP="00D46B84">
      <w:pPr>
        <w:pStyle w:val="ListParagraph"/>
        <w:numPr>
          <w:ilvl w:val="0"/>
          <w:numId w:val="8"/>
        </w:numPr>
        <w:jc w:val="both"/>
        <w:rPr>
          <w:rFonts w:cs="Times New Roman"/>
        </w:rPr>
      </w:pPr>
      <w:r>
        <w:rPr>
          <w:rFonts w:cs="Times New Roman"/>
        </w:rPr>
        <w:t>Additional 5000 liter tank to increase capacity</w:t>
      </w:r>
      <w:r w:rsidR="00F968B7">
        <w:rPr>
          <w:rFonts w:cs="Times New Roman"/>
        </w:rPr>
        <w:t xml:space="preserve"> and provide more water</w:t>
      </w:r>
      <w:r>
        <w:rPr>
          <w:rFonts w:cs="Times New Roman"/>
        </w:rPr>
        <w:t xml:space="preserve"> </w:t>
      </w:r>
    </w:p>
    <w:p w:rsidR="009E6810" w:rsidRDefault="009E6810" w:rsidP="009E6810">
      <w:pPr>
        <w:pStyle w:val="ListParagraph"/>
        <w:numPr>
          <w:ilvl w:val="0"/>
          <w:numId w:val="8"/>
        </w:numPr>
        <w:jc w:val="both"/>
        <w:rPr>
          <w:rFonts w:cs="Times New Roman"/>
        </w:rPr>
      </w:pPr>
      <w:r>
        <w:rPr>
          <w:rFonts w:cs="Times New Roman"/>
        </w:rPr>
        <w:t xml:space="preserve">Distribution of IEC materials / Calendars </w:t>
      </w:r>
      <w:r w:rsidR="00F968B7">
        <w:rPr>
          <w:rFonts w:cs="Times New Roman"/>
        </w:rPr>
        <w:t xml:space="preserve">incentives for customers </w:t>
      </w:r>
    </w:p>
    <w:p w:rsidR="00E018AA" w:rsidRPr="009E6810" w:rsidRDefault="00E018AA" w:rsidP="009E6810">
      <w:pPr>
        <w:pStyle w:val="ListParagraph"/>
        <w:numPr>
          <w:ilvl w:val="0"/>
          <w:numId w:val="8"/>
        </w:numPr>
        <w:jc w:val="both"/>
        <w:rPr>
          <w:rFonts w:cs="Times New Roman"/>
        </w:rPr>
      </w:pPr>
      <w:r>
        <w:rPr>
          <w:rFonts w:cs="Times New Roman"/>
        </w:rPr>
        <w:t xml:space="preserve">Sale of Clean Vessels – 20 liters jerry cans </w:t>
      </w:r>
    </w:p>
    <w:p w:rsidR="006316F5" w:rsidRPr="00B97C1F" w:rsidRDefault="006C3C48" w:rsidP="00D46B84">
      <w:pPr>
        <w:pStyle w:val="ListParagraph"/>
        <w:numPr>
          <w:ilvl w:val="0"/>
          <w:numId w:val="8"/>
        </w:numPr>
        <w:jc w:val="both"/>
        <w:rPr>
          <w:rFonts w:cs="Times New Roman"/>
        </w:rPr>
      </w:pPr>
      <w:r w:rsidRPr="00B97C1F">
        <w:rPr>
          <w:rFonts w:cs="Times New Roman"/>
        </w:rPr>
        <w:t>M</w:t>
      </w:r>
      <w:r w:rsidR="00AC2150">
        <w:rPr>
          <w:rFonts w:cs="Times New Roman"/>
        </w:rPr>
        <w:t>onthly</w:t>
      </w:r>
      <w:r w:rsidRPr="00B97C1F">
        <w:rPr>
          <w:rFonts w:cs="Times New Roman"/>
        </w:rPr>
        <w:t xml:space="preserve"> water</w:t>
      </w:r>
      <w:r w:rsidR="00AC2150">
        <w:rPr>
          <w:rFonts w:cs="Times New Roman"/>
        </w:rPr>
        <w:t xml:space="preserve"> quality water</w:t>
      </w:r>
      <w:r w:rsidRPr="00B97C1F">
        <w:rPr>
          <w:rFonts w:cs="Times New Roman"/>
        </w:rPr>
        <w:t xml:space="preserve"> testing of the water sold to the communities </w:t>
      </w:r>
    </w:p>
    <w:p w:rsidR="00FA2531" w:rsidRPr="00F968B7" w:rsidRDefault="006C3C48" w:rsidP="00F968B7">
      <w:pPr>
        <w:pStyle w:val="ListParagraph"/>
        <w:numPr>
          <w:ilvl w:val="0"/>
          <w:numId w:val="8"/>
        </w:numPr>
        <w:jc w:val="both"/>
        <w:rPr>
          <w:rFonts w:cs="Times New Roman"/>
        </w:rPr>
      </w:pPr>
      <w:r w:rsidRPr="00B97C1F">
        <w:rPr>
          <w:rFonts w:cs="Times New Roman"/>
        </w:rPr>
        <w:t>Monthly Wages</w:t>
      </w:r>
      <w:r w:rsidR="00E75761" w:rsidRPr="00B97C1F">
        <w:rPr>
          <w:rFonts w:cs="Times New Roman"/>
        </w:rPr>
        <w:t xml:space="preserve"> of</w:t>
      </w:r>
      <w:r w:rsidRPr="00B97C1F">
        <w:rPr>
          <w:rFonts w:cs="Times New Roman"/>
        </w:rPr>
        <w:t xml:space="preserve"> the</w:t>
      </w:r>
      <w:r w:rsidR="00E75761" w:rsidRPr="00B97C1F">
        <w:rPr>
          <w:rFonts w:cs="Times New Roman"/>
        </w:rPr>
        <w:t xml:space="preserve"> water operator and security operator</w:t>
      </w:r>
    </w:p>
    <w:p w:rsidR="006C3C48" w:rsidRPr="00B97C1F" w:rsidRDefault="006C3C48" w:rsidP="00D46B84">
      <w:pPr>
        <w:pStyle w:val="ListParagraph"/>
        <w:numPr>
          <w:ilvl w:val="0"/>
          <w:numId w:val="8"/>
        </w:numPr>
        <w:jc w:val="both"/>
        <w:rPr>
          <w:rFonts w:cs="Times New Roman"/>
        </w:rPr>
      </w:pPr>
      <w:r w:rsidRPr="00B97C1F">
        <w:rPr>
          <w:rFonts w:cs="Times New Roman"/>
        </w:rPr>
        <w:t xml:space="preserve">Monitoring visits by the Management Team of SWAP and ongoing mentoring </w:t>
      </w:r>
    </w:p>
    <w:p w:rsidR="00E75761" w:rsidRPr="00DC6CC9" w:rsidRDefault="006C3C48" w:rsidP="00D46B84">
      <w:pPr>
        <w:pStyle w:val="ListParagraph"/>
        <w:numPr>
          <w:ilvl w:val="0"/>
          <w:numId w:val="8"/>
        </w:numPr>
        <w:jc w:val="both"/>
        <w:rPr>
          <w:rFonts w:cs="Times New Roman"/>
        </w:rPr>
      </w:pPr>
      <w:r w:rsidRPr="00B97C1F">
        <w:rPr>
          <w:rFonts w:cs="Times New Roman"/>
        </w:rPr>
        <w:t xml:space="preserve">Provision of cleaning materials, toilet tissue, hand washing soap. </w:t>
      </w:r>
    </w:p>
    <w:p w:rsidR="006C3C48" w:rsidRPr="00B97C1F" w:rsidRDefault="002453A6" w:rsidP="00B97C1F">
      <w:pPr>
        <w:pStyle w:val="Heading1"/>
        <w:rPr>
          <w:b w:val="0"/>
        </w:rPr>
      </w:pPr>
      <w:bookmarkStart w:id="4" w:name="_Toc476926140"/>
      <w:r w:rsidRPr="00B97C1F">
        <w:rPr>
          <w:rFonts w:asciiTheme="minorHAnsi" w:hAnsiTheme="minorHAnsi"/>
          <w:color w:val="auto"/>
        </w:rPr>
        <w:lastRenderedPageBreak/>
        <w:t xml:space="preserve">4.0 </w:t>
      </w:r>
      <w:r w:rsidR="00C97542" w:rsidRPr="00B97C1F">
        <w:rPr>
          <w:rFonts w:asciiTheme="minorHAnsi" w:hAnsiTheme="minorHAnsi"/>
          <w:color w:val="auto"/>
        </w:rPr>
        <w:t>Achievements</w:t>
      </w:r>
      <w:r w:rsidR="00AD1AB6" w:rsidRPr="00B97C1F">
        <w:rPr>
          <w:rFonts w:asciiTheme="minorHAnsi" w:hAnsiTheme="minorHAnsi"/>
          <w:color w:val="auto"/>
        </w:rPr>
        <w:t xml:space="preserve"> made with Global Giving</w:t>
      </w:r>
      <w:r w:rsidR="00F968B7">
        <w:rPr>
          <w:rFonts w:asciiTheme="minorHAnsi" w:hAnsiTheme="minorHAnsi"/>
          <w:color w:val="auto"/>
        </w:rPr>
        <w:t xml:space="preserve"> between January</w:t>
      </w:r>
      <w:r w:rsidR="00B80F26">
        <w:rPr>
          <w:rFonts w:asciiTheme="minorHAnsi" w:hAnsiTheme="minorHAnsi"/>
          <w:color w:val="auto"/>
        </w:rPr>
        <w:t xml:space="preserve"> and </w:t>
      </w:r>
      <w:proofErr w:type="spellStart"/>
      <w:r w:rsidR="00B80F26">
        <w:rPr>
          <w:rFonts w:asciiTheme="minorHAnsi" w:hAnsiTheme="minorHAnsi"/>
          <w:color w:val="auto"/>
        </w:rPr>
        <w:t>Mid March</w:t>
      </w:r>
      <w:proofErr w:type="spellEnd"/>
      <w:r w:rsidR="00C97542" w:rsidRPr="00B97C1F">
        <w:rPr>
          <w:rFonts w:asciiTheme="minorHAnsi" w:hAnsiTheme="minorHAnsi"/>
          <w:color w:val="auto"/>
        </w:rPr>
        <w:t xml:space="preserve"> 201</w:t>
      </w:r>
      <w:r w:rsidR="00B80F26">
        <w:rPr>
          <w:rFonts w:asciiTheme="minorHAnsi" w:hAnsiTheme="minorHAnsi"/>
          <w:color w:val="auto"/>
        </w:rPr>
        <w:t>7</w:t>
      </w:r>
      <w:bookmarkEnd w:id="4"/>
    </w:p>
    <w:p w:rsidR="006C3C48" w:rsidRPr="00903474" w:rsidRDefault="002453A6" w:rsidP="00B97C1F">
      <w:pPr>
        <w:pStyle w:val="Heading2"/>
      </w:pPr>
      <w:bookmarkStart w:id="5" w:name="_Toc476926141"/>
      <w:r w:rsidRPr="00903474">
        <w:rPr>
          <w:color w:val="auto"/>
        </w:rPr>
        <w:t xml:space="preserve">4.1 </w:t>
      </w:r>
      <w:r w:rsidR="00F968B7" w:rsidRPr="00903474">
        <w:rPr>
          <w:color w:val="auto"/>
        </w:rPr>
        <w:t>Business Permit</w:t>
      </w:r>
      <w:bookmarkEnd w:id="5"/>
      <w:r w:rsidR="00F968B7" w:rsidRPr="00903474">
        <w:rPr>
          <w:color w:val="auto"/>
        </w:rPr>
        <w:t xml:space="preserve"> </w:t>
      </w:r>
    </w:p>
    <w:p w:rsidR="00DC6CC9" w:rsidRPr="00B80F26" w:rsidRDefault="00F968B7" w:rsidP="00D46B84">
      <w:pPr>
        <w:jc w:val="both"/>
        <w:rPr>
          <w:rFonts w:cs="Times New Roman"/>
        </w:rPr>
      </w:pPr>
      <w:r>
        <w:rPr>
          <w:rFonts w:cs="Times New Roman"/>
        </w:rPr>
        <w:t xml:space="preserve">A business permit was acquired in January 2017 </w:t>
      </w:r>
      <w:r w:rsidR="003D78C3">
        <w:rPr>
          <w:rFonts w:cs="Times New Roman"/>
        </w:rPr>
        <w:t>which is</w:t>
      </w:r>
      <w:r>
        <w:rPr>
          <w:rFonts w:cs="Times New Roman"/>
        </w:rPr>
        <w:t xml:space="preserve"> a requirement f</w:t>
      </w:r>
      <w:r w:rsidR="009659CC">
        <w:rPr>
          <w:rFonts w:cs="Times New Roman"/>
        </w:rPr>
        <w:t xml:space="preserve">or any business operating within </w:t>
      </w:r>
      <w:r>
        <w:rPr>
          <w:rFonts w:cs="Times New Roman"/>
        </w:rPr>
        <w:t xml:space="preserve">the </w:t>
      </w:r>
      <w:proofErr w:type="spellStart"/>
      <w:r>
        <w:rPr>
          <w:rFonts w:cs="Times New Roman"/>
        </w:rPr>
        <w:t>Sondu</w:t>
      </w:r>
      <w:proofErr w:type="spellEnd"/>
      <w:r>
        <w:rPr>
          <w:rFonts w:cs="Times New Roman"/>
        </w:rPr>
        <w:t xml:space="preserve"> Municipal Council. Annually businesses in the area need to register for this to enable</w:t>
      </w:r>
      <w:r w:rsidR="009659CC">
        <w:rPr>
          <w:rFonts w:cs="Times New Roman"/>
        </w:rPr>
        <w:t xml:space="preserve"> them to get approval to operate</w:t>
      </w:r>
      <w:r>
        <w:rPr>
          <w:rFonts w:cs="Times New Roman"/>
        </w:rPr>
        <w:t xml:space="preserve"> small enterprises.</w:t>
      </w:r>
    </w:p>
    <w:p w:rsidR="00C97542" w:rsidRPr="00B97C1F" w:rsidRDefault="0049152F" w:rsidP="00B97C1F">
      <w:pPr>
        <w:pStyle w:val="Heading2"/>
        <w:rPr>
          <w:b w:val="0"/>
        </w:rPr>
      </w:pPr>
      <w:bookmarkStart w:id="6" w:name="_Toc476926142"/>
      <w:r w:rsidRPr="00B97C1F">
        <w:rPr>
          <w:color w:val="auto"/>
        </w:rPr>
        <w:t xml:space="preserve">4.2 </w:t>
      </w:r>
      <w:r w:rsidR="00B80F26">
        <w:rPr>
          <w:color w:val="auto"/>
        </w:rPr>
        <w:t>Fencing and Installation of a gate</w:t>
      </w:r>
      <w:bookmarkEnd w:id="6"/>
      <w:r w:rsidR="00B80F26">
        <w:rPr>
          <w:color w:val="auto"/>
        </w:rPr>
        <w:t xml:space="preserve"> </w:t>
      </w:r>
    </w:p>
    <w:p w:rsidR="00C97542" w:rsidRDefault="00C97542" w:rsidP="00C97542">
      <w:pPr>
        <w:jc w:val="both"/>
        <w:rPr>
          <w:rFonts w:cs="Times New Roman"/>
          <w:b/>
        </w:rPr>
      </w:pPr>
    </w:p>
    <w:p w:rsidR="00B80F26" w:rsidRDefault="00B80F26" w:rsidP="00C97542">
      <w:pPr>
        <w:jc w:val="both"/>
        <w:rPr>
          <w:rFonts w:cs="Times New Roman"/>
          <w:b/>
        </w:rPr>
      </w:pPr>
      <w:r w:rsidRPr="00B80F26">
        <w:rPr>
          <w:rFonts w:cs="Times New Roman"/>
          <w:b/>
          <w:noProof/>
        </w:rPr>
        <w:drawing>
          <wp:inline distT="0" distB="0" distL="0" distR="0">
            <wp:extent cx="5943600" cy="4457700"/>
            <wp:effectExtent l="0" t="0" r="0" b="0"/>
            <wp:docPr id="36" name="Picture 36" descr="C:\Users\User\AppData\Local\Microsoft\Windows\Temporary Internet Files\Content.Outlook\TMK9J2SK\IMG_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Outlook\TMK9J2SK\IMG_50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B80F26" w:rsidRPr="00E018AA" w:rsidRDefault="00B80F26" w:rsidP="00C97542">
      <w:pPr>
        <w:jc w:val="both"/>
        <w:rPr>
          <w:rFonts w:cs="Times New Roman"/>
          <w:b/>
          <w:i/>
        </w:rPr>
      </w:pPr>
      <w:r w:rsidRPr="00E018AA">
        <w:rPr>
          <w:rFonts w:cs="Times New Roman"/>
          <w:b/>
          <w:i/>
        </w:rPr>
        <w:t xml:space="preserve">Gate installed at the site of the </w:t>
      </w:r>
      <w:proofErr w:type="spellStart"/>
      <w:r w:rsidRPr="00E018AA">
        <w:rPr>
          <w:rFonts w:cs="Times New Roman"/>
          <w:b/>
          <w:i/>
        </w:rPr>
        <w:t>Sondu</w:t>
      </w:r>
      <w:proofErr w:type="spellEnd"/>
      <w:r w:rsidRPr="00E018AA">
        <w:rPr>
          <w:rFonts w:cs="Times New Roman"/>
          <w:b/>
          <w:i/>
        </w:rPr>
        <w:t xml:space="preserve"> Water Enterprise (</w:t>
      </w:r>
      <w:proofErr w:type="spellStart"/>
      <w:r w:rsidRPr="00E018AA">
        <w:rPr>
          <w:rFonts w:cs="Times New Roman"/>
          <w:b/>
          <w:i/>
        </w:rPr>
        <w:t>Maji</w:t>
      </w:r>
      <w:proofErr w:type="spellEnd"/>
      <w:r w:rsidRPr="00E018AA">
        <w:rPr>
          <w:rFonts w:cs="Times New Roman"/>
          <w:b/>
          <w:i/>
        </w:rPr>
        <w:t xml:space="preserve"> Safi – Swahili for Clean Water) </w:t>
      </w:r>
    </w:p>
    <w:p w:rsidR="00B80F26" w:rsidRPr="00B80F26" w:rsidRDefault="00B80F26" w:rsidP="00C97542">
      <w:pPr>
        <w:jc w:val="both"/>
        <w:rPr>
          <w:rFonts w:cs="Times New Roman"/>
        </w:rPr>
      </w:pPr>
      <w:r>
        <w:rPr>
          <w:rFonts w:cs="Times New Roman"/>
        </w:rPr>
        <w:t xml:space="preserve">SWAP installed a gate at the entrance of the premises and did fencing. This is to secure the kiosk and </w:t>
      </w:r>
      <w:proofErr w:type="spellStart"/>
      <w:r>
        <w:rPr>
          <w:rFonts w:cs="Times New Roman"/>
        </w:rPr>
        <w:t>skyhydrant</w:t>
      </w:r>
      <w:proofErr w:type="spellEnd"/>
      <w:r>
        <w:rPr>
          <w:rFonts w:cs="Times New Roman"/>
        </w:rPr>
        <w:t xml:space="preserve"> filtration unit as well as to enhance visibility of the site. </w:t>
      </w:r>
      <w:r w:rsidR="009659CC">
        <w:rPr>
          <w:rFonts w:cs="Times New Roman"/>
        </w:rPr>
        <w:t xml:space="preserve">After closure the gate is locked and a watchmen is hired to secure the place at night. </w:t>
      </w:r>
    </w:p>
    <w:p w:rsidR="009659CC" w:rsidRDefault="009659CC" w:rsidP="00C97542">
      <w:pPr>
        <w:jc w:val="both"/>
        <w:rPr>
          <w:rFonts w:cs="Times New Roman"/>
          <w:b/>
        </w:rPr>
      </w:pPr>
    </w:p>
    <w:p w:rsidR="009659CC" w:rsidRDefault="009659CC" w:rsidP="00C97542">
      <w:pPr>
        <w:jc w:val="both"/>
        <w:rPr>
          <w:rFonts w:cs="Times New Roman"/>
          <w:b/>
        </w:rPr>
      </w:pPr>
      <w:r w:rsidRPr="00903474">
        <w:rPr>
          <w:rFonts w:asciiTheme="majorHAnsi" w:hAnsiTheme="majorHAnsi" w:cs="Times New Roman"/>
          <w:b/>
          <w:sz w:val="26"/>
          <w:szCs w:val="26"/>
        </w:rPr>
        <w:lastRenderedPageBreak/>
        <w:t>4.3</w:t>
      </w:r>
      <w:r>
        <w:rPr>
          <w:rFonts w:cs="Times New Roman"/>
          <w:b/>
        </w:rPr>
        <w:t xml:space="preserve">. </w:t>
      </w:r>
      <w:r w:rsidRPr="00903474">
        <w:rPr>
          <w:rFonts w:asciiTheme="majorHAnsi" w:hAnsiTheme="majorHAnsi" w:cs="Times New Roman"/>
          <w:b/>
          <w:sz w:val="26"/>
          <w:szCs w:val="26"/>
        </w:rPr>
        <w:t>Procurement and Installation of a 5000 liter tank</w:t>
      </w:r>
      <w:r>
        <w:rPr>
          <w:rFonts w:cs="Times New Roman"/>
          <w:b/>
        </w:rPr>
        <w:t xml:space="preserve"> </w:t>
      </w:r>
    </w:p>
    <w:p w:rsidR="009659CC" w:rsidRDefault="009659CC" w:rsidP="00C97542">
      <w:pPr>
        <w:jc w:val="both"/>
        <w:rPr>
          <w:rFonts w:cs="Times New Roman"/>
          <w:b/>
        </w:rPr>
      </w:pPr>
      <w:r w:rsidRPr="009659CC">
        <w:rPr>
          <w:rFonts w:cs="Times New Roman"/>
          <w:b/>
          <w:noProof/>
        </w:rPr>
        <w:drawing>
          <wp:inline distT="0" distB="0" distL="0" distR="0">
            <wp:extent cx="5943600" cy="3343962"/>
            <wp:effectExtent l="0" t="0" r="0" b="8890"/>
            <wp:docPr id="40" name="Picture 40" descr="C:\Users\User\Pictures\water sources\IMG_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water sources\IMG_35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43962"/>
                    </a:xfrm>
                    <a:prstGeom prst="rect">
                      <a:avLst/>
                    </a:prstGeom>
                    <a:noFill/>
                    <a:ln>
                      <a:noFill/>
                    </a:ln>
                  </pic:spPr>
                </pic:pic>
              </a:graphicData>
            </a:graphic>
          </wp:inline>
        </w:drawing>
      </w:r>
    </w:p>
    <w:p w:rsidR="00B80F26" w:rsidRPr="009659CC" w:rsidRDefault="009659CC" w:rsidP="009659CC">
      <w:pPr>
        <w:jc w:val="center"/>
        <w:rPr>
          <w:rFonts w:cs="Times New Roman"/>
          <w:b/>
          <w:i/>
        </w:rPr>
      </w:pPr>
      <w:r w:rsidRPr="009659CC">
        <w:rPr>
          <w:rFonts w:cs="Times New Roman"/>
          <w:b/>
          <w:i/>
        </w:rPr>
        <w:t>Long lines of jerry cans for water collection</w:t>
      </w:r>
    </w:p>
    <w:p w:rsidR="009659CC" w:rsidRDefault="003D78C3" w:rsidP="00C97542">
      <w:pPr>
        <w:jc w:val="both"/>
        <w:rPr>
          <w:rFonts w:cs="Times New Roman"/>
        </w:rPr>
      </w:pPr>
      <w:r>
        <w:rPr>
          <w:rFonts w:cs="Times New Roman"/>
        </w:rPr>
        <w:t>There have been many prolonged</w:t>
      </w:r>
      <w:r w:rsidR="009659CC">
        <w:rPr>
          <w:rFonts w:cs="Times New Roman"/>
        </w:rPr>
        <w:t xml:space="preserve"> waiting hours for costumers due to the limited capacities </w:t>
      </w:r>
      <w:r>
        <w:rPr>
          <w:rFonts w:cs="Times New Roman"/>
        </w:rPr>
        <w:t xml:space="preserve">of the existing tanks. </w:t>
      </w:r>
      <w:r w:rsidR="009659CC">
        <w:rPr>
          <w:rFonts w:cs="Times New Roman"/>
        </w:rPr>
        <w:t xml:space="preserve"> SWAP procured another 5000 liter tank to enable all three taps to be running continuously and not </w:t>
      </w:r>
      <w:r>
        <w:rPr>
          <w:rFonts w:cs="Times New Roman"/>
        </w:rPr>
        <w:t>only one or two taps running when facing low pressure during filling the tanks and</w:t>
      </w:r>
      <w:r w:rsidR="009659CC">
        <w:rPr>
          <w:rFonts w:cs="Times New Roman"/>
        </w:rPr>
        <w:t xml:space="preserve"> pumping water from the river. The operator has been </w:t>
      </w:r>
      <w:r w:rsidR="00AC2150">
        <w:rPr>
          <w:rFonts w:cs="Times New Roman"/>
        </w:rPr>
        <w:t xml:space="preserve">receiving costumers at 5 am in the morning and at times stopped operation late evening hours. The tank is being mounted in few </w:t>
      </w:r>
      <w:proofErr w:type="spellStart"/>
      <w:r w:rsidR="00AC2150">
        <w:rPr>
          <w:rFonts w:cs="Times New Roman"/>
        </w:rPr>
        <w:t>days time</w:t>
      </w:r>
      <w:proofErr w:type="spellEnd"/>
      <w:r w:rsidR="00AC2150">
        <w:rPr>
          <w:rFonts w:cs="Times New Roman"/>
        </w:rPr>
        <w:t xml:space="preserve"> but already procured and brought to the site. Details and </w:t>
      </w:r>
      <w:proofErr w:type="spellStart"/>
      <w:proofErr w:type="gramStart"/>
      <w:r w:rsidR="00AC2150">
        <w:rPr>
          <w:rFonts w:cs="Times New Roman"/>
        </w:rPr>
        <w:t>photo’s</w:t>
      </w:r>
      <w:proofErr w:type="spellEnd"/>
      <w:proofErr w:type="gramEnd"/>
      <w:r w:rsidR="00AC2150">
        <w:rPr>
          <w:rFonts w:cs="Times New Roman"/>
        </w:rPr>
        <w:t xml:space="preserve"> of the tank mounted will be shared in the next report. </w:t>
      </w:r>
    </w:p>
    <w:p w:rsidR="00AC2150" w:rsidRPr="009659CC" w:rsidRDefault="00AC2150" w:rsidP="00C97542">
      <w:pPr>
        <w:jc w:val="both"/>
        <w:rPr>
          <w:rFonts w:cs="Times New Roman"/>
        </w:rPr>
      </w:pPr>
      <w:r>
        <w:rPr>
          <w:noProof/>
        </w:rPr>
        <w:lastRenderedPageBreak/>
        <w:drawing>
          <wp:inline distT="0" distB="0" distL="0" distR="0" wp14:anchorId="575C10E2" wp14:editId="0200A4DE">
            <wp:extent cx="5361125" cy="3016369"/>
            <wp:effectExtent l="19050" t="0" r="0" b="0"/>
            <wp:docPr id="41" name="Picture 41" descr="C:\Users\Swap Research\Desktop\Skyhydrant Juice Sondu 2016 2017\Sondu Photos\20170309_12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ap Research\Desktop\Skyhydrant Juice Sondu 2016 2017\Sondu Photos\20170309_120624.jpg"/>
                    <pic:cNvPicPr>
                      <a:picLocks noChangeAspect="1" noChangeArrowheads="1"/>
                    </pic:cNvPicPr>
                  </pic:nvPicPr>
                  <pic:blipFill>
                    <a:blip r:embed="rId16" cstate="print"/>
                    <a:srcRect/>
                    <a:stretch>
                      <a:fillRect/>
                    </a:stretch>
                  </pic:blipFill>
                  <pic:spPr bwMode="auto">
                    <a:xfrm>
                      <a:off x="0" y="0"/>
                      <a:ext cx="5362434" cy="3017105"/>
                    </a:xfrm>
                    <a:prstGeom prst="rect">
                      <a:avLst/>
                    </a:prstGeom>
                    <a:noFill/>
                    <a:ln w="9525">
                      <a:noFill/>
                      <a:miter lim="800000"/>
                      <a:headEnd/>
                      <a:tailEnd/>
                    </a:ln>
                  </pic:spPr>
                </pic:pic>
              </a:graphicData>
            </a:graphic>
          </wp:inline>
        </w:drawing>
      </w:r>
    </w:p>
    <w:p w:rsidR="00E018AA" w:rsidRPr="00AC2150" w:rsidRDefault="00AC2150" w:rsidP="00AC2150">
      <w:pPr>
        <w:jc w:val="center"/>
        <w:rPr>
          <w:rFonts w:cs="Times New Roman"/>
          <w:b/>
          <w:i/>
        </w:rPr>
      </w:pPr>
      <w:r>
        <w:rPr>
          <w:rFonts w:cs="Times New Roman"/>
          <w:b/>
          <w:i/>
        </w:rPr>
        <w:t xml:space="preserve">The water operator receives the 5000 liter tank </w:t>
      </w:r>
    </w:p>
    <w:p w:rsidR="009659CC" w:rsidRDefault="00AC2150" w:rsidP="00C97542">
      <w:pPr>
        <w:jc w:val="both"/>
        <w:rPr>
          <w:rFonts w:cs="Times New Roman"/>
          <w:b/>
        </w:rPr>
      </w:pPr>
      <w:r>
        <w:rPr>
          <w:noProof/>
        </w:rPr>
        <w:drawing>
          <wp:inline distT="0" distB="0" distL="0" distR="0" wp14:anchorId="197FA349" wp14:editId="50A7DBBE">
            <wp:extent cx="5362575" cy="3017185"/>
            <wp:effectExtent l="19050" t="0" r="9525" b="0"/>
            <wp:docPr id="42" name="Picture 42" descr="C:\Users\Swap Research\Desktop\Skyhydrant Juice Sondu 2016 2017\Sondu Photos\20170309_12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wap Research\Desktop\Skyhydrant Juice Sondu 2016 2017\Sondu Photos\20170309_121016.jpg"/>
                    <pic:cNvPicPr>
                      <a:picLocks noChangeAspect="1" noChangeArrowheads="1"/>
                    </pic:cNvPicPr>
                  </pic:nvPicPr>
                  <pic:blipFill>
                    <a:blip r:embed="rId17" cstate="print"/>
                    <a:srcRect/>
                    <a:stretch>
                      <a:fillRect/>
                    </a:stretch>
                  </pic:blipFill>
                  <pic:spPr bwMode="auto">
                    <a:xfrm>
                      <a:off x="0" y="0"/>
                      <a:ext cx="5363884" cy="3017921"/>
                    </a:xfrm>
                    <a:prstGeom prst="rect">
                      <a:avLst/>
                    </a:prstGeom>
                    <a:noFill/>
                    <a:ln w="9525">
                      <a:noFill/>
                      <a:miter lim="800000"/>
                      <a:headEnd/>
                      <a:tailEnd/>
                    </a:ln>
                  </pic:spPr>
                </pic:pic>
              </a:graphicData>
            </a:graphic>
          </wp:inline>
        </w:drawing>
      </w:r>
    </w:p>
    <w:p w:rsidR="009659CC" w:rsidRPr="00AC2150" w:rsidRDefault="00AC2150" w:rsidP="00AC2150">
      <w:pPr>
        <w:jc w:val="center"/>
        <w:rPr>
          <w:rFonts w:cs="Times New Roman"/>
          <w:b/>
          <w:i/>
        </w:rPr>
      </w:pPr>
      <w:r>
        <w:rPr>
          <w:rFonts w:cs="Times New Roman"/>
          <w:b/>
          <w:i/>
        </w:rPr>
        <w:t xml:space="preserve">The tank next to the stand where it will be mounted </w:t>
      </w:r>
    </w:p>
    <w:p w:rsidR="009659CC" w:rsidRDefault="009659CC" w:rsidP="00C97542">
      <w:pPr>
        <w:jc w:val="both"/>
        <w:rPr>
          <w:rFonts w:cs="Times New Roman"/>
          <w:b/>
        </w:rPr>
      </w:pPr>
    </w:p>
    <w:p w:rsidR="009659CC" w:rsidRDefault="009659CC" w:rsidP="00C97542">
      <w:pPr>
        <w:jc w:val="both"/>
        <w:rPr>
          <w:rFonts w:cs="Times New Roman"/>
          <w:b/>
        </w:rPr>
      </w:pPr>
    </w:p>
    <w:p w:rsidR="00AC2150" w:rsidRDefault="00AC2150" w:rsidP="00C97542">
      <w:pPr>
        <w:jc w:val="both"/>
        <w:rPr>
          <w:rFonts w:cs="Times New Roman"/>
          <w:b/>
        </w:rPr>
      </w:pPr>
    </w:p>
    <w:p w:rsidR="00AC2150" w:rsidRPr="00B97C1F" w:rsidRDefault="00AC2150" w:rsidP="00C97542">
      <w:pPr>
        <w:jc w:val="both"/>
        <w:rPr>
          <w:rFonts w:cs="Times New Roman"/>
          <w:b/>
        </w:rPr>
      </w:pPr>
    </w:p>
    <w:p w:rsidR="006C3C48" w:rsidRPr="00903474" w:rsidRDefault="009659CC" w:rsidP="00D46B84">
      <w:pPr>
        <w:jc w:val="both"/>
        <w:rPr>
          <w:rFonts w:asciiTheme="majorHAnsi" w:hAnsiTheme="majorHAnsi" w:cs="Times New Roman"/>
          <w:b/>
          <w:sz w:val="26"/>
          <w:szCs w:val="26"/>
        </w:rPr>
      </w:pPr>
      <w:r w:rsidRPr="00903474">
        <w:rPr>
          <w:rFonts w:asciiTheme="majorHAnsi" w:hAnsiTheme="majorHAnsi" w:cs="Times New Roman"/>
          <w:b/>
          <w:sz w:val="26"/>
          <w:szCs w:val="26"/>
        </w:rPr>
        <w:lastRenderedPageBreak/>
        <w:t>4.4</w:t>
      </w:r>
      <w:r w:rsidR="00B80F26" w:rsidRPr="00903474">
        <w:rPr>
          <w:rFonts w:asciiTheme="majorHAnsi" w:hAnsiTheme="majorHAnsi" w:cs="Times New Roman"/>
          <w:b/>
          <w:sz w:val="26"/>
          <w:szCs w:val="26"/>
        </w:rPr>
        <w:t xml:space="preserve">. </w:t>
      </w:r>
      <w:r w:rsidR="00893E0B" w:rsidRPr="00903474">
        <w:rPr>
          <w:rFonts w:asciiTheme="majorHAnsi" w:hAnsiTheme="majorHAnsi" w:cs="Times New Roman"/>
          <w:b/>
          <w:sz w:val="26"/>
          <w:szCs w:val="26"/>
        </w:rPr>
        <w:t xml:space="preserve">Calendars for Costumers </w:t>
      </w:r>
      <w:r w:rsidR="00E018AA" w:rsidRPr="00903474">
        <w:rPr>
          <w:rFonts w:asciiTheme="majorHAnsi" w:hAnsiTheme="majorHAnsi" w:cs="Times New Roman"/>
          <w:b/>
          <w:sz w:val="26"/>
          <w:szCs w:val="26"/>
        </w:rPr>
        <w:t xml:space="preserve"> </w:t>
      </w:r>
    </w:p>
    <w:p w:rsidR="00E018AA" w:rsidRPr="00E018AA" w:rsidRDefault="00E018AA" w:rsidP="00D46B84">
      <w:pPr>
        <w:jc w:val="both"/>
        <w:rPr>
          <w:rFonts w:cs="Times New Roman"/>
        </w:rPr>
      </w:pPr>
      <w:r>
        <w:rPr>
          <w:rFonts w:cs="Times New Roman"/>
        </w:rPr>
        <w:t xml:space="preserve">SWAP received a donation of calendars from the Siemens </w:t>
      </w:r>
      <w:proofErr w:type="spellStart"/>
      <w:r>
        <w:rPr>
          <w:rFonts w:cs="Times New Roman"/>
        </w:rPr>
        <w:t>Stiftung</w:t>
      </w:r>
      <w:proofErr w:type="spellEnd"/>
      <w:r>
        <w:rPr>
          <w:rFonts w:cs="Times New Roman"/>
        </w:rPr>
        <w:t xml:space="preserve">, the partner who provided start up seed money and capacity building. The picture shows the </w:t>
      </w:r>
      <w:proofErr w:type="spellStart"/>
      <w:r>
        <w:rPr>
          <w:rFonts w:cs="Times New Roman"/>
        </w:rPr>
        <w:t>Sondu</w:t>
      </w:r>
      <w:proofErr w:type="spellEnd"/>
      <w:r>
        <w:rPr>
          <w:rFonts w:cs="Times New Roman"/>
        </w:rPr>
        <w:t xml:space="preserve"> Water Enterprise. These calendars are given </w:t>
      </w:r>
      <w:r w:rsidR="00AC2150">
        <w:rPr>
          <w:rFonts w:cs="Times New Roman"/>
        </w:rPr>
        <w:t xml:space="preserve">as incentive to loyal </w:t>
      </w:r>
      <w:proofErr w:type="spellStart"/>
      <w:r w:rsidR="00AC2150">
        <w:rPr>
          <w:rFonts w:cs="Times New Roman"/>
        </w:rPr>
        <w:t>costumers</w:t>
      </w:r>
      <w:proofErr w:type="spellEnd"/>
      <w:r w:rsidR="00AC2150">
        <w:rPr>
          <w:rFonts w:cs="Times New Roman"/>
        </w:rPr>
        <w:t xml:space="preserve">, </w:t>
      </w:r>
      <w:r>
        <w:rPr>
          <w:rFonts w:cs="Times New Roman"/>
        </w:rPr>
        <w:t xml:space="preserve">who frequently buy water from the kiosk. </w:t>
      </w:r>
    </w:p>
    <w:p w:rsidR="00DC6CC9" w:rsidRDefault="005803E5" w:rsidP="00166707">
      <w:r w:rsidRPr="005803E5">
        <w:rPr>
          <w:noProof/>
        </w:rPr>
        <w:drawing>
          <wp:inline distT="0" distB="0" distL="0" distR="0">
            <wp:extent cx="5943600" cy="4457700"/>
            <wp:effectExtent l="0" t="0" r="0" b="0"/>
            <wp:docPr id="35" name="Picture 35" descr="C:\Users\User\AppData\Local\Microsoft\Windows\Temporary Internet Files\Content.Outlook\TMK9J2SK\IMG_5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Outlook\TMK9J2SK\IMG_537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DC6CC9" w:rsidRPr="00E018AA" w:rsidRDefault="00E018AA" w:rsidP="00E018AA">
      <w:pPr>
        <w:jc w:val="center"/>
        <w:rPr>
          <w:b/>
          <w:i/>
        </w:rPr>
      </w:pPr>
      <w:r w:rsidRPr="00E018AA">
        <w:rPr>
          <w:b/>
          <w:i/>
        </w:rPr>
        <w:t xml:space="preserve">Calendar distributed to loyal </w:t>
      </w:r>
      <w:proofErr w:type="spellStart"/>
      <w:r w:rsidRPr="00E018AA">
        <w:rPr>
          <w:b/>
          <w:i/>
        </w:rPr>
        <w:t>costumers</w:t>
      </w:r>
      <w:proofErr w:type="spellEnd"/>
      <w:r w:rsidRPr="00E018AA">
        <w:rPr>
          <w:b/>
          <w:i/>
        </w:rPr>
        <w:t xml:space="preserve"> promoting safe water</w:t>
      </w:r>
    </w:p>
    <w:p w:rsidR="00DC6CC9" w:rsidRPr="00903474" w:rsidRDefault="00DC6CC9" w:rsidP="00DC6CC9">
      <w:pPr>
        <w:rPr>
          <w:sz w:val="26"/>
          <w:szCs w:val="26"/>
        </w:rPr>
      </w:pPr>
    </w:p>
    <w:p w:rsidR="00E75761" w:rsidRPr="00903474" w:rsidRDefault="001F6EE0" w:rsidP="00B97C1F">
      <w:pPr>
        <w:pStyle w:val="Heading3"/>
        <w:rPr>
          <w:color w:val="auto"/>
          <w:sz w:val="26"/>
          <w:szCs w:val="26"/>
        </w:rPr>
      </w:pPr>
      <w:bookmarkStart w:id="7" w:name="_Toc476926143"/>
      <w:r w:rsidRPr="00903474">
        <w:rPr>
          <w:color w:val="auto"/>
          <w:sz w:val="26"/>
          <w:szCs w:val="26"/>
        </w:rPr>
        <w:t xml:space="preserve">4.3 </w:t>
      </w:r>
      <w:r w:rsidR="00893E0B" w:rsidRPr="00903474">
        <w:rPr>
          <w:color w:val="auto"/>
          <w:sz w:val="26"/>
          <w:szCs w:val="26"/>
        </w:rPr>
        <w:t>Sale of Clean Water Vessels – 20 liter jerry</w:t>
      </w:r>
      <w:r w:rsidR="00903474">
        <w:rPr>
          <w:color w:val="auto"/>
          <w:sz w:val="26"/>
          <w:szCs w:val="26"/>
        </w:rPr>
        <w:t>-</w:t>
      </w:r>
      <w:r w:rsidR="00893E0B" w:rsidRPr="00903474">
        <w:rPr>
          <w:color w:val="auto"/>
          <w:sz w:val="26"/>
          <w:szCs w:val="26"/>
        </w:rPr>
        <w:t>cans</w:t>
      </w:r>
      <w:bookmarkEnd w:id="7"/>
      <w:r w:rsidR="00893E0B" w:rsidRPr="00903474">
        <w:rPr>
          <w:color w:val="auto"/>
          <w:sz w:val="26"/>
          <w:szCs w:val="26"/>
        </w:rPr>
        <w:t xml:space="preserve"> </w:t>
      </w:r>
    </w:p>
    <w:p w:rsidR="00766A1E" w:rsidRDefault="00766A1E" w:rsidP="00893E0B">
      <w:pPr>
        <w:jc w:val="both"/>
      </w:pPr>
    </w:p>
    <w:p w:rsidR="00893E0B" w:rsidRPr="00893E0B" w:rsidRDefault="00893E0B" w:rsidP="00893E0B">
      <w:pPr>
        <w:jc w:val="both"/>
        <w:rPr>
          <w:rFonts w:cs="Times New Roman"/>
        </w:rPr>
      </w:pPr>
      <w:r>
        <w:rPr>
          <w:rFonts w:cs="Times New Roman"/>
        </w:rPr>
        <w:t xml:space="preserve">SWAP received a donation of clean jerry cans to be used for water collection and storage from Siemens </w:t>
      </w:r>
      <w:proofErr w:type="spellStart"/>
      <w:r>
        <w:rPr>
          <w:rFonts w:cs="Times New Roman"/>
        </w:rPr>
        <w:t>Stiftung</w:t>
      </w:r>
      <w:proofErr w:type="spellEnd"/>
      <w:r>
        <w:rPr>
          <w:rFonts w:cs="Times New Roman"/>
        </w:rPr>
        <w:t xml:space="preserve">. The agreement was to promote and sell these jerry cans at the enterprise in order for communities to utilize clean jerry cans. Often water is collected in dirty jerry cans which puts the family at risk of drinking contaminated water unfit for human consumption. </w:t>
      </w:r>
      <w:r w:rsidR="009659CC">
        <w:rPr>
          <w:rFonts w:cs="Times New Roman"/>
        </w:rPr>
        <w:t xml:space="preserve"> </w:t>
      </w:r>
    </w:p>
    <w:p w:rsidR="00893E0B" w:rsidRDefault="00893E0B" w:rsidP="00E75761">
      <w:pPr>
        <w:jc w:val="both"/>
        <w:rPr>
          <w:rFonts w:cs="Times New Roman"/>
        </w:rPr>
      </w:pPr>
      <w:r w:rsidRPr="00893E0B">
        <w:rPr>
          <w:rFonts w:cs="Times New Roman"/>
          <w:noProof/>
        </w:rPr>
        <w:lastRenderedPageBreak/>
        <w:drawing>
          <wp:inline distT="0" distB="0" distL="0" distR="0">
            <wp:extent cx="2352675" cy="3562350"/>
            <wp:effectExtent l="0" t="0" r="9525" b="0"/>
            <wp:docPr id="37" name="Picture 37" descr="C:\Users\User\Desktop\IMG_5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_537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2675" cy="3562350"/>
                    </a:xfrm>
                    <a:prstGeom prst="rect">
                      <a:avLst/>
                    </a:prstGeom>
                    <a:noFill/>
                    <a:ln>
                      <a:noFill/>
                    </a:ln>
                  </pic:spPr>
                </pic:pic>
              </a:graphicData>
            </a:graphic>
          </wp:inline>
        </w:drawing>
      </w:r>
      <w:r w:rsidRPr="00893E0B">
        <w:rPr>
          <w:rFonts w:cs="Times New Roman"/>
          <w:noProof/>
        </w:rPr>
        <w:drawing>
          <wp:inline distT="0" distB="0" distL="0" distR="0" wp14:anchorId="18431ECD" wp14:editId="62015865">
            <wp:extent cx="2324100" cy="3543300"/>
            <wp:effectExtent l="0" t="0" r="0" b="0"/>
            <wp:docPr id="39" name="Picture 39" descr="C:\Users\User\Desktop\IMG_5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_537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4100" cy="3543300"/>
                    </a:xfrm>
                    <a:prstGeom prst="rect">
                      <a:avLst/>
                    </a:prstGeom>
                    <a:noFill/>
                    <a:ln>
                      <a:noFill/>
                    </a:ln>
                  </pic:spPr>
                </pic:pic>
              </a:graphicData>
            </a:graphic>
          </wp:inline>
        </w:drawing>
      </w:r>
    </w:p>
    <w:p w:rsidR="002A0827" w:rsidRPr="00B40367" w:rsidRDefault="00B40367" w:rsidP="00B40367">
      <w:pPr>
        <w:ind w:left="1440" w:firstLine="720"/>
        <w:rPr>
          <w:rFonts w:cs="Times New Roman"/>
          <w:b/>
          <w:i/>
          <w:sz w:val="24"/>
          <w:szCs w:val="24"/>
        </w:rPr>
      </w:pPr>
      <w:r>
        <w:rPr>
          <w:rFonts w:cs="Times New Roman"/>
          <w:b/>
          <w:i/>
          <w:sz w:val="24"/>
          <w:szCs w:val="24"/>
        </w:rPr>
        <w:t xml:space="preserve">Clean Water Vessel </w:t>
      </w:r>
    </w:p>
    <w:p w:rsidR="002A0827" w:rsidRPr="00B97C1F" w:rsidRDefault="00155F06" w:rsidP="00B97C1F">
      <w:pPr>
        <w:pStyle w:val="Heading2"/>
      </w:pPr>
      <w:bookmarkStart w:id="8" w:name="_Toc476926144"/>
      <w:r w:rsidRPr="00B97C1F">
        <w:rPr>
          <w:color w:val="auto"/>
        </w:rPr>
        <w:t xml:space="preserve">4.6 </w:t>
      </w:r>
      <w:r w:rsidR="002A0827" w:rsidRPr="00B97C1F">
        <w:rPr>
          <w:color w:val="auto"/>
        </w:rPr>
        <w:t xml:space="preserve">Monthly </w:t>
      </w:r>
      <w:r w:rsidRPr="00B97C1F">
        <w:rPr>
          <w:color w:val="auto"/>
        </w:rPr>
        <w:t xml:space="preserve">water </w:t>
      </w:r>
      <w:r w:rsidR="002A0827" w:rsidRPr="00B97C1F">
        <w:rPr>
          <w:color w:val="auto"/>
        </w:rPr>
        <w:t>Q</w:t>
      </w:r>
      <w:r w:rsidR="008B7C1C" w:rsidRPr="00B97C1F">
        <w:rPr>
          <w:color w:val="auto"/>
        </w:rPr>
        <w:t>uality testing</w:t>
      </w:r>
      <w:bookmarkEnd w:id="8"/>
      <w:r w:rsidR="008B7C1C" w:rsidRPr="00B97C1F">
        <w:rPr>
          <w:color w:val="auto"/>
        </w:rPr>
        <w:t xml:space="preserve"> </w:t>
      </w:r>
    </w:p>
    <w:p w:rsidR="008B7C1C" w:rsidRPr="00B97C1F" w:rsidRDefault="008B7C1C" w:rsidP="008B7C1C">
      <w:pPr>
        <w:pStyle w:val="ListParagraph"/>
        <w:rPr>
          <w:rFonts w:cs="Times New Roman"/>
        </w:rPr>
      </w:pPr>
    </w:p>
    <w:p w:rsidR="002A0827" w:rsidRDefault="002A0827">
      <w:pPr>
        <w:rPr>
          <w:rFonts w:cs="Times New Roman"/>
          <w:sz w:val="24"/>
          <w:szCs w:val="24"/>
        </w:rPr>
      </w:pPr>
      <w:r w:rsidRPr="00B97C1F">
        <w:rPr>
          <w:rFonts w:cs="Times New Roman"/>
          <w:sz w:val="24"/>
          <w:szCs w:val="24"/>
        </w:rPr>
        <w:t xml:space="preserve">The purpose </w:t>
      </w:r>
      <w:r w:rsidR="00155F06" w:rsidRPr="001E07B8">
        <w:rPr>
          <w:rFonts w:cs="Times New Roman"/>
          <w:sz w:val="24"/>
          <w:szCs w:val="24"/>
        </w:rPr>
        <w:t xml:space="preserve">of </w:t>
      </w:r>
      <w:r w:rsidR="00176E23" w:rsidRPr="00B97C1F">
        <w:rPr>
          <w:rFonts w:cs="Times New Roman"/>
          <w:sz w:val="24"/>
          <w:szCs w:val="24"/>
        </w:rPr>
        <w:t xml:space="preserve">the monthly </w:t>
      </w:r>
      <w:r w:rsidR="00155F06" w:rsidRPr="001E07B8">
        <w:rPr>
          <w:rFonts w:cs="Times New Roman"/>
          <w:sz w:val="24"/>
          <w:szCs w:val="24"/>
        </w:rPr>
        <w:t xml:space="preserve">quality assurance and </w:t>
      </w:r>
      <w:r w:rsidR="00176E23" w:rsidRPr="00B97C1F">
        <w:rPr>
          <w:rFonts w:cs="Times New Roman"/>
          <w:sz w:val="24"/>
          <w:szCs w:val="24"/>
        </w:rPr>
        <w:t xml:space="preserve">testing is to </w:t>
      </w:r>
      <w:r w:rsidRPr="00B97C1F">
        <w:rPr>
          <w:rFonts w:cs="Times New Roman"/>
          <w:sz w:val="24"/>
          <w:szCs w:val="24"/>
        </w:rPr>
        <w:t xml:space="preserve">ensure </w:t>
      </w:r>
      <w:r w:rsidR="008B7C1C" w:rsidRPr="00B97C1F">
        <w:rPr>
          <w:rFonts w:cs="Times New Roman"/>
          <w:sz w:val="24"/>
          <w:szCs w:val="24"/>
        </w:rPr>
        <w:t xml:space="preserve">that the water </w:t>
      </w:r>
      <w:r w:rsidR="00155F06" w:rsidRPr="001E07B8">
        <w:rPr>
          <w:rFonts w:cs="Times New Roman"/>
          <w:sz w:val="24"/>
          <w:szCs w:val="24"/>
        </w:rPr>
        <w:t>provided</w:t>
      </w:r>
      <w:r w:rsidRPr="00B97C1F">
        <w:rPr>
          <w:rFonts w:cs="Times New Roman"/>
          <w:sz w:val="24"/>
          <w:szCs w:val="24"/>
        </w:rPr>
        <w:t xml:space="preserve"> to the community meets the </w:t>
      </w:r>
      <w:r w:rsidR="008B7C1C" w:rsidRPr="00B97C1F">
        <w:rPr>
          <w:rFonts w:cs="Times New Roman"/>
          <w:sz w:val="24"/>
          <w:szCs w:val="24"/>
        </w:rPr>
        <w:t xml:space="preserve">highest quality </w:t>
      </w:r>
      <w:r w:rsidRPr="00B97C1F">
        <w:rPr>
          <w:rFonts w:cs="Times New Roman"/>
          <w:sz w:val="24"/>
          <w:szCs w:val="24"/>
        </w:rPr>
        <w:t>standards</w:t>
      </w:r>
      <w:r w:rsidR="008B7C1C" w:rsidRPr="00B97C1F">
        <w:rPr>
          <w:rFonts w:cs="Times New Roman"/>
          <w:sz w:val="24"/>
          <w:szCs w:val="24"/>
        </w:rPr>
        <w:t xml:space="preserve"> test. For this reason</w:t>
      </w:r>
      <w:r w:rsidR="00155F06" w:rsidRPr="001E07B8">
        <w:rPr>
          <w:rFonts w:cs="Times New Roman"/>
          <w:sz w:val="24"/>
          <w:szCs w:val="24"/>
        </w:rPr>
        <w:t>,</w:t>
      </w:r>
      <w:r w:rsidR="008B7C1C" w:rsidRPr="00B97C1F">
        <w:rPr>
          <w:rFonts w:cs="Times New Roman"/>
          <w:sz w:val="24"/>
          <w:szCs w:val="24"/>
        </w:rPr>
        <w:t xml:space="preserve"> monthly </w:t>
      </w:r>
      <w:r w:rsidR="00155F06" w:rsidRPr="001E07B8">
        <w:rPr>
          <w:rFonts w:cs="Times New Roman"/>
          <w:sz w:val="24"/>
          <w:szCs w:val="24"/>
        </w:rPr>
        <w:t xml:space="preserve">samples of </w:t>
      </w:r>
      <w:r w:rsidR="008B7C1C" w:rsidRPr="00B97C1F">
        <w:rPr>
          <w:rFonts w:cs="Times New Roman"/>
          <w:sz w:val="24"/>
          <w:szCs w:val="24"/>
        </w:rPr>
        <w:t>the</w:t>
      </w:r>
      <w:r w:rsidRPr="00B97C1F">
        <w:rPr>
          <w:rFonts w:cs="Times New Roman"/>
          <w:sz w:val="24"/>
          <w:szCs w:val="24"/>
        </w:rPr>
        <w:t xml:space="preserve"> water at the main taps </w:t>
      </w:r>
      <w:r w:rsidR="00155F06" w:rsidRPr="001E07B8">
        <w:rPr>
          <w:rFonts w:cs="Times New Roman"/>
          <w:sz w:val="24"/>
          <w:szCs w:val="24"/>
        </w:rPr>
        <w:t xml:space="preserve">are taken </w:t>
      </w:r>
      <w:r w:rsidRPr="00B97C1F">
        <w:rPr>
          <w:rFonts w:cs="Times New Roman"/>
          <w:sz w:val="24"/>
          <w:szCs w:val="24"/>
        </w:rPr>
        <w:t>for quality control</w:t>
      </w:r>
      <w:r w:rsidR="00155F06" w:rsidRPr="001E07B8">
        <w:rPr>
          <w:rFonts w:cs="Times New Roman"/>
          <w:sz w:val="24"/>
          <w:szCs w:val="24"/>
        </w:rPr>
        <w:t xml:space="preserve"> and analysis</w:t>
      </w:r>
      <w:r w:rsidRPr="00B97C1F">
        <w:rPr>
          <w:rFonts w:cs="Times New Roman"/>
          <w:sz w:val="24"/>
          <w:szCs w:val="24"/>
        </w:rPr>
        <w:t>.</w:t>
      </w:r>
      <w:r w:rsidR="00AC2150">
        <w:rPr>
          <w:rFonts w:cs="Times New Roman"/>
          <w:sz w:val="24"/>
          <w:szCs w:val="24"/>
        </w:rPr>
        <w:t xml:space="preserve"> </w:t>
      </w:r>
      <w:r w:rsidR="00176E23" w:rsidRPr="00B97C1F">
        <w:rPr>
          <w:rFonts w:cs="Times New Roman"/>
          <w:sz w:val="24"/>
          <w:szCs w:val="24"/>
        </w:rPr>
        <w:t xml:space="preserve">This is done at SWAP’s water lab. Below is </w:t>
      </w:r>
      <w:r w:rsidR="00155F06" w:rsidRPr="001E07B8">
        <w:rPr>
          <w:rFonts w:cs="Times New Roman"/>
          <w:sz w:val="24"/>
          <w:szCs w:val="24"/>
        </w:rPr>
        <w:t>the</w:t>
      </w:r>
      <w:r w:rsidR="00176E23" w:rsidRPr="00B97C1F">
        <w:rPr>
          <w:rFonts w:cs="Times New Roman"/>
          <w:sz w:val="24"/>
          <w:szCs w:val="24"/>
        </w:rPr>
        <w:t xml:space="preserve"> SWAP</w:t>
      </w:r>
      <w:r w:rsidR="00155F06" w:rsidRPr="001E07B8">
        <w:rPr>
          <w:rFonts w:cs="Times New Roman"/>
          <w:sz w:val="24"/>
          <w:szCs w:val="24"/>
        </w:rPr>
        <w:t>'</w:t>
      </w:r>
      <w:r w:rsidR="00176E23" w:rsidRPr="00B97C1F">
        <w:rPr>
          <w:rFonts w:cs="Times New Roman"/>
          <w:sz w:val="24"/>
          <w:szCs w:val="24"/>
        </w:rPr>
        <w:t xml:space="preserve">s </w:t>
      </w:r>
      <w:r w:rsidR="00155F06" w:rsidRPr="001E07B8">
        <w:rPr>
          <w:rFonts w:cs="Times New Roman"/>
          <w:sz w:val="24"/>
          <w:szCs w:val="24"/>
        </w:rPr>
        <w:t>L</w:t>
      </w:r>
      <w:r w:rsidR="00176E23" w:rsidRPr="00B97C1F">
        <w:rPr>
          <w:rFonts w:cs="Times New Roman"/>
          <w:sz w:val="24"/>
          <w:szCs w:val="24"/>
        </w:rPr>
        <w:t xml:space="preserve">ab </w:t>
      </w:r>
      <w:r w:rsidR="00155F06" w:rsidRPr="001E07B8">
        <w:rPr>
          <w:rFonts w:cs="Times New Roman"/>
          <w:sz w:val="24"/>
          <w:szCs w:val="24"/>
        </w:rPr>
        <w:t>M</w:t>
      </w:r>
      <w:r w:rsidR="00176E23" w:rsidRPr="00B97C1F">
        <w:rPr>
          <w:rFonts w:cs="Times New Roman"/>
          <w:sz w:val="24"/>
          <w:szCs w:val="24"/>
        </w:rPr>
        <w:t>anager, conducting the tests</w:t>
      </w:r>
      <w:r w:rsidR="00AD1AB6" w:rsidRPr="00B97C1F">
        <w:rPr>
          <w:rFonts w:cs="Times New Roman"/>
          <w:sz w:val="24"/>
          <w:szCs w:val="24"/>
        </w:rPr>
        <w:t xml:space="preserve"> in SWAPs water lab. SWAP is able to do bacteriological and full chemical </w:t>
      </w:r>
      <w:r w:rsidR="00155F06" w:rsidRPr="001E07B8">
        <w:rPr>
          <w:rFonts w:cs="Times New Roman"/>
          <w:sz w:val="24"/>
          <w:szCs w:val="24"/>
        </w:rPr>
        <w:t>analyses.</w:t>
      </w:r>
      <w:r w:rsidR="0011126E">
        <w:rPr>
          <w:rFonts w:cs="Times New Roman"/>
          <w:sz w:val="24"/>
          <w:szCs w:val="24"/>
        </w:rPr>
        <w:t xml:space="preserve"> The test below shows the most recent test done and its results. </w:t>
      </w:r>
    </w:p>
    <w:p w:rsidR="00F60741" w:rsidRDefault="00F60741">
      <w:pPr>
        <w:rPr>
          <w:rFonts w:cs="Times New Roman"/>
          <w:sz w:val="24"/>
          <w:szCs w:val="24"/>
        </w:rPr>
      </w:pPr>
    </w:p>
    <w:p w:rsidR="00F60741" w:rsidRDefault="00F60741">
      <w:pPr>
        <w:rPr>
          <w:rFonts w:cs="Times New Roman"/>
          <w:sz w:val="24"/>
          <w:szCs w:val="24"/>
        </w:rPr>
      </w:pPr>
    </w:p>
    <w:p w:rsidR="00AC2150" w:rsidRDefault="00AC2150">
      <w:pPr>
        <w:rPr>
          <w:rFonts w:cs="Times New Roman"/>
          <w:sz w:val="24"/>
          <w:szCs w:val="24"/>
        </w:rPr>
      </w:pPr>
      <w:r w:rsidRPr="004C180A">
        <w:rPr>
          <w:rFonts w:ascii="Times New Roman" w:hAnsi="Times New Roman" w:cs="Times New Roman"/>
          <w:b/>
          <w:noProof/>
          <w:sz w:val="24"/>
          <w:szCs w:val="24"/>
        </w:rPr>
        <w:lastRenderedPageBreak/>
        <w:drawing>
          <wp:inline distT="0" distB="0" distL="0" distR="0" wp14:anchorId="088E1FE8" wp14:editId="4F6ACB77">
            <wp:extent cx="2362200" cy="3541530"/>
            <wp:effectExtent l="19050" t="0" r="0" b="0"/>
            <wp:docPr id="2" name="Picture 10" descr="C:\Users\Swap Research\Desktop\Jared photos\unspecifie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wap Research\Desktop\Jared photos\unspecified 6.jpg"/>
                    <pic:cNvPicPr>
                      <a:picLocks noChangeAspect="1" noChangeArrowheads="1"/>
                    </pic:cNvPicPr>
                  </pic:nvPicPr>
                  <pic:blipFill>
                    <a:blip r:embed="rId21"/>
                    <a:srcRect/>
                    <a:stretch>
                      <a:fillRect/>
                    </a:stretch>
                  </pic:blipFill>
                  <pic:spPr bwMode="auto">
                    <a:xfrm>
                      <a:off x="0" y="0"/>
                      <a:ext cx="2359821" cy="3537963"/>
                    </a:xfrm>
                    <a:prstGeom prst="rect">
                      <a:avLst/>
                    </a:prstGeom>
                    <a:noFill/>
                    <a:ln w="9525">
                      <a:noFill/>
                      <a:miter lim="800000"/>
                      <a:headEnd/>
                      <a:tailEnd/>
                    </a:ln>
                  </pic:spPr>
                </pic:pic>
              </a:graphicData>
            </a:graphic>
          </wp:inline>
        </w:drawing>
      </w:r>
    </w:p>
    <w:p w:rsidR="00AC2150" w:rsidRDefault="00AC2150">
      <w:pPr>
        <w:rPr>
          <w:rFonts w:cs="Times New Roman"/>
          <w:sz w:val="24"/>
          <w:szCs w:val="24"/>
        </w:rPr>
      </w:pPr>
    </w:p>
    <w:p w:rsidR="00F60741" w:rsidRDefault="00F60741">
      <w:pPr>
        <w:rPr>
          <w:rFonts w:cs="Times New Roman"/>
          <w:sz w:val="24"/>
          <w:szCs w:val="24"/>
        </w:rPr>
      </w:pPr>
    </w:p>
    <w:p w:rsidR="00F60741" w:rsidRDefault="00B40367">
      <w:pPr>
        <w:rPr>
          <w:rFonts w:cs="Times New Roman"/>
          <w:sz w:val="24"/>
          <w:szCs w:val="24"/>
        </w:rPr>
      </w:pPr>
      <w:r w:rsidRPr="00F77E91">
        <w:rPr>
          <w:noProof/>
        </w:rPr>
        <w:drawing>
          <wp:inline distT="0" distB="0" distL="0" distR="0" wp14:anchorId="0111EDC0" wp14:editId="27DA8005">
            <wp:extent cx="4572000" cy="2743200"/>
            <wp:effectExtent l="19050" t="0" r="19050"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60741" w:rsidRDefault="00F60741" w:rsidP="00F60741">
      <w:pPr>
        <w:jc w:val="center"/>
        <w:rPr>
          <w:rFonts w:cs="Times New Roman"/>
          <w:b/>
          <w:i/>
          <w:sz w:val="24"/>
          <w:szCs w:val="24"/>
        </w:rPr>
      </w:pPr>
      <w:r>
        <w:rPr>
          <w:rFonts w:cs="Times New Roman"/>
          <w:b/>
          <w:i/>
          <w:sz w:val="24"/>
          <w:szCs w:val="24"/>
        </w:rPr>
        <w:t xml:space="preserve">Bacteriological Tests </w:t>
      </w:r>
    </w:p>
    <w:p w:rsidR="0011126E" w:rsidRPr="0011126E" w:rsidRDefault="0011126E" w:rsidP="0011126E">
      <w:pPr>
        <w:jc w:val="both"/>
        <w:rPr>
          <w:rStyle w:val="Emphasis"/>
          <w:rFonts w:ascii="Times New Roman" w:hAnsi="Times New Roman" w:cs="Times New Roman"/>
          <w:i w:val="0"/>
          <w:iCs w:val="0"/>
        </w:rPr>
      </w:pPr>
      <w:r w:rsidRPr="00637B47">
        <w:rPr>
          <w:rStyle w:val="Emphasis"/>
          <w:rFonts w:ascii="Times New Roman" w:hAnsi="Times New Roman" w:cs="Times New Roman"/>
        </w:rPr>
        <w:t xml:space="preserve">Escherichia </w:t>
      </w:r>
      <w:r w:rsidRPr="0011126E">
        <w:rPr>
          <w:rStyle w:val="Emphasis"/>
          <w:rFonts w:ascii="Times New Roman" w:hAnsi="Times New Roman" w:cs="Times New Roman"/>
          <w:i w:val="0"/>
        </w:rPr>
        <w:t>Coli is abundant in human and animal faces; the absence of</w:t>
      </w:r>
      <w:r w:rsidRPr="00637B47">
        <w:rPr>
          <w:rStyle w:val="Emphasis"/>
          <w:rFonts w:ascii="Times New Roman" w:hAnsi="Times New Roman" w:cs="Times New Roman"/>
        </w:rPr>
        <w:t xml:space="preserve"> E-coli </w:t>
      </w:r>
      <w:r w:rsidRPr="0011126E">
        <w:rPr>
          <w:rStyle w:val="Emphasis"/>
          <w:rFonts w:ascii="Times New Roman" w:hAnsi="Times New Roman" w:cs="Times New Roman"/>
          <w:i w:val="0"/>
        </w:rPr>
        <w:t xml:space="preserve">or </w:t>
      </w:r>
      <w:proofErr w:type="spellStart"/>
      <w:r w:rsidRPr="0011126E">
        <w:rPr>
          <w:rStyle w:val="Emphasis"/>
          <w:rFonts w:ascii="Times New Roman" w:hAnsi="Times New Roman" w:cs="Times New Roman"/>
          <w:i w:val="0"/>
        </w:rPr>
        <w:t>thermo</w:t>
      </w:r>
      <w:proofErr w:type="spellEnd"/>
      <w:r w:rsidRPr="0011126E">
        <w:rPr>
          <w:rStyle w:val="Emphasis"/>
          <w:rFonts w:ascii="Times New Roman" w:hAnsi="Times New Roman" w:cs="Times New Roman"/>
          <w:i w:val="0"/>
        </w:rPr>
        <w:t xml:space="preserve"> tolerant coli form bacteria indicates that the water is safe for human consumption and meets WHO standards.</w:t>
      </w:r>
    </w:p>
    <w:p w:rsidR="0011126E" w:rsidRPr="0011126E" w:rsidRDefault="0011126E" w:rsidP="0011126E">
      <w:pPr>
        <w:rPr>
          <w:rFonts w:cs="Times New Roman"/>
          <w:sz w:val="24"/>
          <w:szCs w:val="24"/>
        </w:rPr>
      </w:pPr>
    </w:p>
    <w:p w:rsidR="00F60741" w:rsidRPr="00FF657F" w:rsidRDefault="00F60741" w:rsidP="00F60741">
      <w:pPr>
        <w:rPr>
          <w:rFonts w:asciiTheme="majorHAnsi" w:hAnsiTheme="majorHAnsi"/>
          <w:b/>
        </w:rPr>
      </w:pPr>
      <w:r w:rsidRPr="00533498">
        <w:rPr>
          <w:rFonts w:asciiTheme="majorHAnsi" w:hAnsiTheme="majorHAnsi"/>
        </w:rPr>
        <w:t>Date sample collected was 11</w:t>
      </w:r>
      <w:r w:rsidRPr="00533498">
        <w:rPr>
          <w:rFonts w:asciiTheme="majorHAnsi" w:hAnsiTheme="majorHAnsi"/>
          <w:vertAlign w:val="superscript"/>
        </w:rPr>
        <w:t>th</w:t>
      </w:r>
      <w:r w:rsidRPr="00533498">
        <w:rPr>
          <w:rFonts w:asciiTheme="majorHAnsi" w:hAnsiTheme="majorHAnsi"/>
        </w:rPr>
        <w:t xml:space="preserve"> February 2017</w:t>
      </w:r>
    </w:p>
    <w:p w:rsidR="00F60741" w:rsidRPr="00B40367" w:rsidRDefault="00F60741" w:rsidP="00F60741">
      <w:pPr>
        <w:rPr>
          <w:rFonts w:asciiTheme="majorHAnsi" w:hAnsiTheme="majorHAnsi"/>
          <w:b/>
        </w:rPr>
      </w:pPr>
      <w:r w:rsidRPr="00B40367">
        <w:rPr>
          <w:rFonts w:asciiTheme="majorHAnsi" w:hAnsiTheme="majorHAnsi"/>
          <w:b/>
        </w:rPr>
        <w:t>Full chemical analysis</w:t>
      </w:r>
    </w:p>
    <w:tbl>
      <w:tblPr>
        <w:tblW w:w="9719" w:type="dxa"/>
        <w:tblInd w:w="93" w:type="dxa"/>
        <w:tblLook w:val="04A0" w:firstRow="1" w:lastRow="0" w:firstColumn="1" w:lastColumn="0" w:noHBand="0" w:noVBand="1"/>
      </w:tblPr>
      <w:tblGrid>
        <w:gridCol w:w="1254"/>
        <w:gridCol w:w="1493"/>
        <w:gridCol w:w="1302"/>
        <w:gridCol w:w="297"/>
        <w:gridCol w:w="1233"/>
        <w:gridCol w:w="868"/>
        <w:gridCol w:w="986"/>
        <w:gridCol w:w="1062"/>
        <w:gridCol w:w="1224"/>
      </w:tblGrid>
      <w:tr w:rsidR="00F60741" w:rsidRPr="00FF657F" w:rsidTr="00B40367">
        <w:trPr>
          <w:trHeight w:val="315"/>
        </w:trPr>
        <w:tc>
          <w:tcPr>
            <w:tcW w:w="2747" w:type="dxa"/>
            <w:gridSpan w:val="2"/>
            <w:tcBorders>
              <w:top w:val="single" w:sz="4" w:space="0" w:color="auto"/>
              <w:left w:val="single" w:sz="4" w:space="0" w:color="auto"/>
              <w:bottom w:val="single" w:sz="4" w:space="0" w:color="auto"/>
              <w:right w:val="nil"/>
            </w:tcBorders>
            <w:shd w:val="clear" w:color="000000" w:fill="FFFFFF"/>
            <w:noWrap/>
            <w:vAlign w:val="bottom"/>
            <w:hideMark/>
          </w:tcPr>
          <w:p w:rsidR="00F60741" w:rsidRPr="00FF657F" w:rsidRDefault="00B40367" w:rsidP="00D71078">
            <w:pPr>
              <w:spacing w:after="0" w:line="240" w:lineRule="auto"/>
              <w:jc w:val="center"/>
              <w:rPr>
                <w:rFonts w:asciiTheme="majorHAnsi" w:eastAsia="Times New Roman" w:hAnsiTheme="majorHAnsi" w:cs="Times New Roman"/>
                <w:b/>
                <w:bCs/>
                <w:sz w:val="18"/>
                <w:szCs w:val="18"/>
              </w:rPr>
            </w:pPr>
            <w:proofErr w:type="spellStart"/>
            <w:r>
              <w:rPr>
                <w:rFonts w:asciiTheme="majorHAnsi" w:eastAsia="Times New Roman" w:hAnsiTheme="majorHAnsi" w:cs="Times New Roman"/>
                <w:b/>
                <w:bCs/>
                <w:sz w:val="18"/>
                <w:szCs w:val="18"/>
              </w:rPr>
              <w:t>Sondu</w:t>
            </w:r>
            <w:proofErr w:type="spellEnd"/>
            <w:r>
              <w:rPr>
                <w:rFonts w:asciiTheme="majorHAnsi" w:eastAsia="Times New Roman" w:hAnsiTheme="majorHAnsi" w:cs="Times New Roman"/>
                <w:b/>
                <w:bCs/>
                <w:sz w:val="18"/>
                <w:szCs w:val="18"/>
              </w:rPr>
              <w:t xml:space="preserve"> Water  Enterprise</w:t>
            </w:r>
          </w:p>
        </w:tc>
        <w:tc>
          <w:tcPr>
            <w:tcW w:w="1599" w:type="dxa"/>
            <w:gridSpan w:val="2"/>
            <w:tcBorders>
              <w:top w:val="single" w:sz="4" w:space="0" w:color="auto"/>
              <w:left w:val="nil"/>
              <w:bottom w:val="single" w:sz="4" w:space="0" w:color="auto"/>
              <w:right w:val="nil"/>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b/>
                <w:bCs/>
                <w:sz w:val="18"/>
                <w:szCs w:val="18"/>
              </w:rPr>
            </w:pPr>
          </w:p>
        </w:tc>
        <w:tc>
          <w:tcPr>
            <w:tcW w:w="1233" w:type="dxa"/>
            <w:tcBorders>
              <w:top w:val="single" w:sz="4" w:space="0" w:color="auto"/>
              <w:left w:val="nil"/>
              <w:bottom w:val="single" w:sz="4" w:space="0" w:color="auto"/>
              <w:right w:val="nil"/>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b/>
                <w:bCs/>
                <w:sz w:val="18"/>
                <w:szCs w:val="18"/>
              </w:rPr>
            </w:pPr>
          </w:p>
        </w:tc>
        <w:tc>
          <w:tcPr>
            <w:tcW w:w="868" w:type="dxa"/>
            <w:tcBorders>
              <w:top w:val="single" w:sz="4" w:space="0" w:color="auto"/>
              <w:left w:val="nil"/>
              <w:bottom w:val="single" w:sz="4" w:space="0" w:color="auto"/>
              <w:right w:val="nil"/>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b/>
                <w:bCs/>
                <w:sz w:val="18"/>
                <w:szCs w:val="18"/>
              </w:rPr>
            </w:pPr>
            <w:r w:rsidRPr="00FF657F">
              <w:rPr>
                <w:rFonts w:asciiTheme="majorHAnsi" w:eastAsia="Times New Roman" w:hAnsiTheme="majorHAnsi" w:cs="Times New Roman"/>
                <w:b/>
                <w:bCs/>
                <w:sz w:val="18"/>
                <w:szCs w:val="18"/>
              </w:rPr>
              <w:t> </w:t>
            </w:r>
          </w:p>
        </w:tc>
        <w:tc>
          <w:tcPr>
            <w:tcW w:w="986" w:type="dxa"/>
            <w:tcBorders>
              <w:top w:val="single" w:sz="4" w:space="0" w:color="auto"/>
              <w:left w:val="nil"/>
              <w:bottom w:val="single" w:sz="4" w:space="0" w:color="auto"/>
              <w:right w:val="nil"/>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b/>
                <w:bCs/>
                <w:sz w:val="18"/>
                <w:szCs w:val="18"/>
              </w:rPr>
            </w:pPr>
            <w:r w:rsidRPr="00FF657F">
              <w:rPr>
                <w:rFonts w:asciiTheme="majorHAnsi" w:eastAsia="Times New Roman" w:hAnsiTheme="majorHAnsi" w:cs="Times New Roman"/>
                <w:b/>
                <w:bCs/>
                <w:sz w:val="18"/>
                <w:szCs w:val="18"/>
              </w:rPr>
              <w:t> </w:t>
            </w:r>
          </w:p>
        </w:tc>
        <w:tc>
          <w:tcPr>
            <w:tcW w:w="1062" w:type="dxa"/>
            <w:tcBorders>
              <w:top w:val="single" w:sz="4" w:space="0" w:color="auto"/>
              <w:left w:val="nil"/>
              <w:bottom w:val="single" w:sz="4" w:space="0" w:color="auto"/>
              <w:right w:val="nil"/>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b/>
                <w:bCs/>
                <w:sz w:val="18"/>
                <w:szCs w:val="18"/>
              </w:rPr>
            </w:pPr>
            <w:r w:rsidRPr="00FF657F">
              <w:rPr>
                <w:rFonts w:asciiTheme="majorHAnsi" w:eastAsia="Times New Roman" w:hAnsiTheme="majorHAnsi" w:cs="Times New Roman"/>
                <w:b/>
                <w:bCs/>
                <w:sz w:val="18"/>
                <w:szCs w:val="18"/>
              </w:rPr>
              <w:t> </w:t>
            </w:r>
          </w:p>
        </w:tc>
        <w:tc>
          <w:tcPr>
            <w:tcW w:w="1224" w:type="dxa"/>
            <w:tcBorders>
              <w:top w:val="single" w:sz="4" w:space="0" w:color="auto"/>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b/>
                <w:bCs/>
                <w:sz w:val="18"/>
                <w:szCs w:val="18"/>
              </w:rPr>
            </w:pPr>
            <w:r w:rsidRPr="00FF657F">
              <w:rPr>
                <w:rFonts w:asciiTheme="majorHAnsi" w:eastAsia="Times New Roman" w:hAnsiTheme="majorHAnsi" w:cs="Times New Roman"/>
                <w:b/>
                <w:bCs/>
                <w:sz w:val="18"/>
                <w:szCs w:val="18"/>
              </w:rPr>
              <w:t> </w:t>
            </w:r>
          </w:p>
        </w:tc>
      </w:tr>
      <w:tr w:rsidR="00F60741" w:rsidRPr="00FF657F" w:rsidTr="00B40367">
        <w:trPr>
          <w:trHeight w:val="315"/>
        </w:trPr>
        <w:tc>
          <w:tcPr>
            <w:tcW w:w="1254" w:type="dxa"/>
            <w:tcBorders>
              <w:top w:val="nil"/>
              <w:left w:val="single" w:sz="4" w:space="0" w:color="auto"/>
              <w:bottom w:val="single" w:sz="4" w:space="0" w:color="auto"/>
              <w:right w:val="nil"/>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b/>
                <w:bCs/>
                <w:sz w:val="18"/>
                <w:szCs w:val="18"/>
              </w:rPr>
            </w:pPr>
          </w:p>
        </w:tc>
        <w:tc>
          <w:tcPr>
            <w:tcW w:w="4325" w:type="dxa"/>
            <w:gridSpan w:val="4"/>
            <w:tcBorders>
              <w:top w:val="single" w:sz="4" w:space="0" w:color="auto"/>
              <w:left w:val="nil"/>
              <w:bottom w:val="single" w:sz="4" w:space="0" w:color="auto"/>
              <w:right w:val="nil"/>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b/>
                <w:bCs/>
                <w:sz w:val="18"/>
                <w:szCs w:val="18"/>
              </w:rPr>
            </w:pPr>
            <w:r w:rsidRPr="00FF657F">
              <w:rPr>
                <w:rFonts w:asciiTheme="majorHAnsi" w:eastAsia="Times New Roman" w:hAnsiTheme="majorHAnsi" w:cs="Times New Roman"/>
                <w:b/>
                <w:bCs/>
                <w:sz w:val="18"/>
                <w:szCs w:val="18"/>
              </w:rPr>
              <w:t>SONDU SKYHYDRANT</w:t>
            </w:r>
          </w:p>
        </w:tc>
        <w:tc>
          <w:tcPr>
            <w:tcW w:w="868" w:type="dxa"/>
            <w:tcBorders>
              <w:top w:val="nil"/>
              <w:left w:val="nil"/>
              <w:bottom w:val="single" w:sz="4" w:space="0" w:color="auto"/>
              <w:right w:val="nil"/>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b/>
                <w:bCs/>
                <w:sz w:val="18"/>
                <w:szCs w:val="18"/>
              </w:rPr>
            </w:pPr>
            <w:r w:rsidRPr="00FF657F">
              <w:rPr>
                <w:rFonts w:asciiTheme="majorHAnsi" w:eastAsia="Times New Roman" w:hAnsiTheme="majorHAnsi" w:cs="Times New Roman"/>
                <w:b/>
                <w:bCs/>
                <w:sz w:val="18"/>
                <w:szCs w:val="18"/>
              </w:rPr>
              <w:t> </w:t>
            </w:r>
          </w:p>
        </w:tc>
        <w:tc>
          <w:tcPr>
            <w:tcW w:w="986" w:type="dxa"/>
            <w:tcBorders>
              <w:top w:val="nil"/>
              <w:left w:val="nil"/>
              <w:bottom w:val="single" w:sz="4" w:space="0" w:color="auto"/>
              <w:right w:val="nil"/>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b/>
                <w:bCs/>
                <w:sz w:val="18"/>
                <w:szCs w:val="18"/>
              </w:rPr>
            </w:pPr>
            <w:r w:rsidRPr="00FF657F">
              <w:rPr>
                <w:rFonts w:asciiTheme="majorHAnsi" w:eastAsia="Times New Roman" w:hAnsiTheme="majorHAnsi" w:cs="Times New Roman"/>
                <w:b/>
                <w:bCs/>
                <w:sz w:val="18"/>
                <w:szCs w:val="18"/>
              </w:rPr>
              <w:t> </w:t>
            </w:r>
          </w:p>
        </w:tc>
        <w:tc>
          <w:tcPr>
            <w:tcW w:w="1062" w:type="dxa"/>
            <w:tcBorders>
              <w:top w:val="nil"/>
              <w:left w:val="nil"/>
              <w:bottom w:val="single" w:sz="4" w:space="0" w:color="auto"/>
              <w:right w:val="nil"/>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b/>
                <w:bCs/>
                <w:sz w:val="18"/>
                <w:szCs w:val="18"/>
              </w:rPr>
            </w:pPr>
            <w:r w:rsidRPr="00FF657F">
              <w:rPr>
                <w:rFonts w:asciiTheme="majorHAnsi" w:eastAsia="Times New Roman" w:hAnsiTheme="majorHAnsi" w:cs="Times New Roman"/>
                <w:b/>
                <w:bCs/>
                <w:sz w:val="18"/>
                <w:szCs w:val="18"/>
              </w:rPr>
              <w:t> </w:t>
            </w:r>
          </w:p>
        </w:tc>
        <w:tc>
          <w:tcPr>
            <w:tcW w:w="1224"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b/>
                <w:bCs/>
                <w:sz w:val="18"/>
                <w:szCs w:val="18"/>
              </w:rPr>
            </w:pPr>
            <w:r w:rsidRPr="00FF657F">
              <w:rPr>
                <w:rFonts w:asciiTheme="majorHAnsi" w:eastAsia="Times New Roman" w:hAnsiTheme="majorHAnsi" w:cs="Times New Roman"/>
                <w:b/>
                <w:bCs/>
                <w:sz w:val="18"/>
                <w:szCs w:val="18"/>
              </w:rPr>
              <w:t> </w:t>
            </w:r>
          </w:p>
        </w:tc>
      </w:tr>
      <w:tr w:rsidR="00F60741" w:rsidRPr="00FF657F" w:rsidTr="00B40367">
        <w:trPr>
          <w:trHeight w:val="315"/>
        </w:trPr>
        <w:tc>
          <w:tcPr>
            <w:tcW w:w="1254" w:type="dxa"/>
            <w:tcBorders>
              <w:top w:val="nil"/>
              <w:left w:val="single" w:sz="4" w:space="0" w:color="auto"/>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b/>
                <w:bCs/>
                <w:sz w:val="18"/>
                <w:szCs w:val="18"/>
              </w:rPr>
            </w:pPr>
            <w:r w:rsidRPr="00FF657F">
              <w:rPr>
                <w:rFonts w:asciiTheme="majorHAnsi" w:eastAsia="Times New Roman" w:hAnsiTheme="majorHAnsi" w:cs="Times New Roman"/>
                <w:b/>
                <w:bCs/>
                <w:sz w:val="18"/>
                <w:szCs w:val="18"/>
              </w:rPr>
              <w:t>Lab Sample ID #</w:t>
            </w:r>
          </w:p>
        </w:tc>
        <w:tc>
          <w:tcPr>
            <w:tcW w:w="1493"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b/>
                <w:bCs/>
                <w:sz w:val="18"/>
                <w:szCs w:val="18"/>
              </w:rPr>
            </w:pPr>
            <w:r w:rsidRPr="00FF657F">
              <w:rPr>
                <w:rFonts w:asciiTheme="majorHAnsi" w:eastAsia="Times New Roman" w:hAnsiTheme="majorHAnsi" w:cs="Times New Roman"/>
                <w:b/>
                <w:bCs/>
                <w:sz w:val="18"/>
                <w:szCs w:val="18"/>
              </w:rPr>
              <w:t>Parameter</w:t>
            </w:r>
          </w:p>
        </w:tc>
        <w:tc>
          <w:tcPr>
            <w:tcW w:w="1302"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b/>
                <w:bCs/>
                <w:sz w:val="18"/>
                <w:szCs w:val="18"/>
              </w:rPr>
            </w:pPr>
            <w:r w:rsidRPr="00FF657F">
              <w:rPr>
                <w:rFonts w:asciiTheme="majorHAnsi" w:eastAsia="Times New Roman" w:hAnsiTheme="majorHAnsi" w:cs="Times New Roman"/>
                <w:b/>
                <w:bCs/>
                <w:sz w:val="18"/>
                <w:szCs w:val="18"/>
              </w:rPr>
              <w:t>Units</w:t>
            </w:r>
          </w:p>
        </w:tc>
        <w:tc>
          <w:tcPr>
            <w:tcW w:w="1530" w:type="dxa"/>
            <w:gridSpan w:val="2"/>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b/>
                <w:bCs/>
                <w:sz w:val="18"/>
                <w:szCs w:val="18"/>
              </w:rPr>
            </w:pPr>
            <w:r w:rsidRPr="00FF657F">
              <w:rPr>
                <w:rFonts w:asciiTheme="majorHAnsi" w:eastAsia="Times New Roman" w:hAnsiTheme="majorHAnsi" w:cs="Times New Roman"/>
                <w:b/>
                <w:bCs/>
                <w:sz w:val="18"/>
                <w:szCs w:val="18"/>
              </w:rPr>
              <w:t>WHO STD</w:t>
            </w:r>
          </w:p>
        </w:tc>
        <w:tc>
          <w:tcPr>
            <w:tcW w:w="868"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b/>
                <w:bCs/>
                <w:sz w:val="18"/>
                <w:szCs w:val="18"/>
              </w:rPr>
            </w:pPr>
            <w:r w:rsidRPr="00FF657F">
              <w:rPr>
                <w:rFonts w:asciiTheme="majorHAnsi" w:eastAsia="Times New Roman" w:hAnsiTheme="majorHAnsi" w:cs="Times New Roman"/>
                <w:b/>
                <w:bCs/>
                <w:sz w:val="18"/>
                <w:szCs w:val="18"/>
              </w:rPr>
              <w:t>KEBS STD</w:t>
            </w:r>
          </w:p>
        </w:tc>
        <w:tc>
          <w:tcPr>
            <w:tcW w:w="986"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b/>
                <w:bCs/>
                <w:sz w:val="18"/>
                <w:szCs w:val="18"/>
              </w:rPr>
            </w:pPr>
            <w:r w:rsidRPr="00FF657F">
              <w:rPr>
                <w:rFonts w:asciiTheme="majorHAnsi" w:eastAsia="Times New Roman" w:hAnsiTheme="majorHAnsi" w:cs="Times New Roman"/>
                <w:b/>
                <w:bCs/>
                <w:sz w:val="18"/>
                <w:szCs w:val="18"/>
              </w:rPr>
              <w:t>MCL (mg/L)</w:t>
            </w:r>
          </w:p>
        </w:tc>
        <w:tc>
          <w:tcPr>
            <w:tcW w:w="1062"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b/>
                <w:bCs/>
                <w:sz w:val="18"/>
                <w:szCs w:val="18"/>
              </w:rPr>
            </w:pPr>
            <w:r w:rsidRPr="00FF657F">
              <w:rPr>
                <w:rFonts w:asciiTheme="majorHAnsi" w:eastAsia="Times New Roman" w:hAnsiTheme="majorHAnsi" w:cs="Times New Roman"/>
                <w:b/>
                <w:bCs/>
                <w:sz w:val="18"/>
                <w:szCs w:val="18"/>
              </w:rPr>
              <w:t>Test 1</w:t>
            </w:r>
          </w:p>
        </w:tc>
        <w:tc>
          <w:tcPr>
            <w:tcW w:w="1224"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b/>
                <w:bCs/>
                <w:sz w:val="18"/>
                <w:szCs w:val="18"/>
              </w:rPr>
            </w:pPr>
            <w:r w:rsidRPr="00FF657F">
              <w:rPr>
                <w:rFonts w:asciiTheme="majorHAnsi" w:eastAsia="Times New Roman" w:hAnsiTheme="majorHAnsi" w:cs="Times New Roman"/>
                <w:b/>
                <w:bCs/>
                <w:sz w:val="18"/>
                <w:szCs w:val="18"/>
              </w:rPr>
              <w:t>Result (mg/L)</w:t>
            </w:r>
          </w:p>
        </w:tc>
      </w:tr>
      <w:tr w:rsidR="00F60741" w:rsidRPr="00FF657F" w:rsidTr="00B40367">
        <w:trPr>
          <w:trHeight w:val="315"/>
        </w:trPr>
        <w:tc>
          <w:tcPr>
            <w:tcW w:w="1254" w:type="dxa"/>
            <w:tcBorders>
              <w:top w:val="nil"/>
              <w:left w:val="single" w:sz="4" w:space="0" w:color="auto"/>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L_001</w:t>
            </w:r>
          </w:p>
        </w:tc>
        <w:tc>
          <w:tcPr>
            <w:tcW w:w="1493"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Magnesium</w:t>
            </w:r>
          </w:p>
        </w:tc>
        <w:tc>
          <w:tcPr>
            <w:tcW w:w="1302"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mgMg²</w:t>
            </w:r>
            <w:r w:rsidRPr="00FF657F">
              <w:rPr>
                <w:rFonts w:asciiTheme="majorHAnsi" w:eastAsia="Times New Roman" w:hAnsiTheme="majorHAnsi" w:cs="Cambria Math"/>
                <w:sz w:val="18"/>
                <w:szCs w:val="18"/>
              </w:rPr>
              <w:t>⁺</w:t>
            </w:r>
            <w:r w:rsidRPr="00FF657F">
              <w:rPr>
                <w:rFonts w:asciiTheme="majorHAnsi" w:eastAsia="Times New Roman" w:hAnsiTheme="majorHAnsi" w:cs="Times New Roman"/>
                <w:sz w:val="18"/>
                <w:szCs w:val="18"/>
              </w:rPr>
              <w:t>/L</w:t>
            </w:r>
          </w:p>
        </w:tc>
        <w:tc>
          <w:tcPr>
            <w:tcW w:w="1530" w:type="dxa"/>
            <w:gridSpan w:val="2"/>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max 100</w:t>
            </w:r>
          </w:p>
        </w:tc>
        <w:tc>
          <w:tcPr>
            <w:tcW w:w="868"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 xml:space="preserve">max 100 </w:t>
            </w:r>
          </w:p>
        </w:tc>
        <w:tc>
          <w:tcPr>
            <w:tcW w:w="986"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 xml:space="preserve">max 100 </w:t>
            </w:r>
          </w:p>
        </w:tc>
        <w:tc>
          <w:tcPr>
            <w:tcW w:w="1062"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0.87</w:t>
            </w:r>
          </w:p>
        </w:tc>
        <w:tc>
          <w:tcPr>
            <w:tcW w:w="1224" w:type="dxa"/>
            <w:tcBorders>
              <w:top w:val="nil"/>
              <w:left w:val="nil"/>
              <w:bottom w:val="single" w:sz="4" w:space="0" w:color="auto"/>
              <w:right w:val="single" w:sz="8" w:space="0" w:color="auto"/>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0.9</w:t>
            </w:r>
          </w:p>
        </w:tc>
      </w:tr>
      <w:tr w:rsidR="00F60741" w:rsidRPr="00FF657F" w:rsidTr="00B40367">
        <w:trPr>
          <w:trHeight w:val="315"/>
        </w:trPr>
        <w:tc>
          <w:tcPr>
            <w:tcW w:w="1254" w:type="dxa"/>
            <w:tcBorders>
              <w:top w:val="nil"/>
              <w:left w:val="single" w:sz="4" w:space="0" w:color="auto"/>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L_002</w:t>
            </w:r>
          </w:p>
        </w:tc>
        <w:tc>
          <w:tcPr>
            <w:tcW w:w="1493"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Calcium</w:t>
            </w:r>
          </w:p>
        </w:tc>
        <w:tc>
          <w:tcPr>
            <w:tcW w:w="1302"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mgCa²</w:t>
            </w:r>
            <w:r w:rsidRPr="00FF657F">
              <w:rPr>
                <w:rFonts w:asciiTheme="majorHAnsi" w:eastAsia="Times New Roman" w:hAnsiTheme="majorHAnsi" w:cs="Cambria Math"/>
                <w:sz w:val="18"/>
                <w:szCs w:val="18"/>
              </w:rPr>
              <w:t>⁺</w:t>
            </w:r>
            <w:r w:rsidRPr="00FF657F">
              <w:rPr>
                <w:rFonts w:asciiTheme="majorHAnsi" w:eastAsia="Times New Roman" w:hAnsiTheme="majorHAnsi" w:cs="Times New Roman"/>
                <w:sz w:val="18"/>
                <w:szCs w:val="18"/>
              </w:rPr>
              <w:t>/L</w:t>
            </w:r>
          </w:p>
        </w:tc>
        <w:tc>
          <w:tcPr>
            <w:tcW w:w="1530" w:type="dxa"/>
            <w:gridSpan w:val="2"/>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max 100</w:t>
            </w:r>
          </w:p>
        </w:tc>
        <w:tc>
          <w:tcPr>
            <w:tcW w:w="868"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 xml:space="preserve">max 250 </w:t>
            </w:r>
          </w:p>
        </w:tc>
        <w:tc>
          <w:tcPr>
            <w:tcW w:w="986"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 xml:space="preserve">max 250 </w:t>
            </w:r>
          </w:p>
        </w:tc>
        <w:tc>
          <w:tcPr>
            <w:tcW w:w="1062"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0.57</w:t>
            </w:r>
          </w:p>
        </w:tc>
        <w:tc>
          <w:tcPr>
            <w:tcW w:w="1224" w:type="dxa"/>
            <w:tcBorders>
              <w:top w:val="nil"/>
              <w:left w:val="nil"/>
              <w:bottom w:val="single" w:sz="4" w:space="0" w:color="auto"/>
              <w:right w:val="single" w:sz="8" w:space="0" w:color="auto"/>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0.6</w:t>
            </w:r>
          </w:p>
        </w:tc>
      </w:tr>
      <w:tr w:rsidR="00F60741" w:rsidRPr="00FF657F" w:rsidTr="00B40367">
        <w:trPr>
          <w:trHeight w:val="315"/>
        </w:trPr>
        <w:tc>
          <w:tcPr>
            <w:tcW w:w="1254" w:type="dxa"/>
            <w:tcBorders>
              <w:top w:val="nil"/>
              <w:left w:val="single" w:sz="4" w:space="0" w:color="auto"/>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L_003</w:t>
            </w:r>
          </w:p>
        </w:tc>
        <w:tc>
          <w:tcPr>
            <w:tcW w:w="1493"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Magnesium Hardness</w:t>
            </w:r>
          </w:p>
        </w:tc>
        <w:tc>
          <w:tcPr>
            <w:tcW w:w="1302"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mg/ca/CO3/L</w:t>
            </w:r>
          </w:p>
        </w:tc>
        <w:tc>
          <w:tcPr>
            <w:tcW w:w="1530" w:type="dxa"/>
            <w:gridSpan w:val="2"/>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max 100</w:t>
            </w:r>
          </w:p>
        </w:tc>
        <w:tc>
          <w:tcPr>
            <w:tcW w:w="868"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 xml:space="preserve">max 100 </w:t>
            </w:r>
          </w:p>
        </w:tc>
        <w:tc>
          <w:tcPr>
            <w:tcW w:w="986"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 xml:space="preserve">max 100 </w:t>
            </w:r>
          </w:p>
        </w:tc>
        <w:tc>
          <w:tcPr>
            <w:tcW w:w="1062"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3.58</w:t>
            </w:r>
          </w:p>
        </w:tc>
        <w:tc>
          <w:tcPr>
            <w:tcW w:w="1224" w:type="dxa"/>
            <w:tcBorders>
              <w:top w:val="nil"/>
              <w:left w:val="nil"/>
              <w:bottom w:val="single" w:sz="4" w:space="0" w:color="auto"/>
              <w:right w:val="single" w:sz="8" w:space="0" w:color="auto"/>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3.6</w:t>
            </w:r>
          </w:p>
        </w:tc>
      </w:tr>
      <w:tr w:rsidR="00F60741" w:rsidRPr="00FF657F" w:rsidTr="00B40367">
        <w:trPr>
          <w:trHeight w:val="315"/>
        </w:trPr>
        <w:tc>
          <w:tcPr>
            <w:tcW w:w="1254" w:type="dxa"/>
            <w:tcBorders>
              <w:top w:val="nil"/>
              <w:left w:val="single" w:sz="4" w:space="0" w:color="auto"/>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L_004</w:t>
            </w:r>
          </w:p>
        </w:tc>
        <w:tc>
          <w:tcPr>
            <w:tcW w:w="1493"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 xml:space="preserve">Calcium H </w:t>
            </w:r>
          </w:p>
        </w:tc>
        <w:tc>
          <w:tcPr>
            <w:tcW w:w="1302"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mg/ca/CO3/L</w:t>
            </w:r>
          </w:p>
        </w:tc>
        <w:tc>
          <w:tcPr>
            <w:tcW w:w="1530" w:type="dxa"/>
            <w:gridSpan w:val="2"/>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max 100</w:t>
            </w:r>
          </w:p>
        </w:tc>
        <w:tc>
          <w:tcPr>
            <w:tcW w:w="868"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 xml:space="preserve">max 100 </w:t>
            </w:r>
          </w:p>
        </w:tc>
        <w:tc>
          <w:tcPr>
            <w:tcW w:w="986"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max 150</w:t>
            </w:r>
          </w:p>
        </w:tc>
        <w:tc>
          <w:tcPr>
            <w:tcW w:w="1062"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1.43</w:t>
            </w:r>
          </w:p>
        </w:tc>
        <w:tc>
          <w:tcPr>
            <w:tcW w:w="1224" w:type="dxa"/>
            <w:tcBorders>
              <w:top w:val="nil"/>
              <w:left w:val="nil"/>
              <w:bottom w:val="single" w:sz="4" w:space="0" w:color="auto"/>
              <w:right w:val="single" w:sz="8" w:space="0" w:color="auto"/>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1.4</w:t>
            </w:r>
          </w:p>
        </w:tc>
      </w:tr>
      <w:tr w:rsidR="00F60741" w:rsidRPr="00FF657F" w:rsidTr="00B40367">
        <w:trPr>
          <w:trHeight w:val="315"/>
        </w:trPr>
        <w:tc>
          <w:tcPr>
            <w:tcW w:w="1254" w:type="dxa"/>
            <w:tcBorders>
              <w:top w:val="nil"/>
              <w:left w:val="single" w:sz="4" w:space="0" w:color="auto"/>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L_005</w:t>
            </w:r>
          </w:p>
        </w:tc>
        <w:tc>
          <w:tcPr>
            <w:tcW w:w="1493"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Total Hardness</w:t>
            </w:r>
          </w:p>
        </w:tc>
        <w:tc>
          <w:tcPr>
            <w:tcW w:w="1302"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mg/</w:t>
            </w:r>
            <w:proofErr w:type="spellStart"/>
            <w:r w:rsidRPr="00FF657F">
              <w:rPr>
                <w:rFonts w:asciiTheme="majorHAnsi" w:eastAsia="Times New Roman" w:hAnsiTheme="majorHAnsi" w:cs="Times New Roman"/>
                <w:sz w:val="18"/>
                <w:szCs w:val="18"/>
              </w:rPr>
              <w:t>CaCO</w:t>
            </w:r>
            <w:proofErr w:type="spellEnd"/>
            <w:r w:rsidRPr="00FF657F">
              <w:rPr>
                <w:rFonts w:asciiTheme="majorHAnsi" w:eastAsia="Times New Roman" w:hAnsiTheme="majorHAnsi" w:cs="Cambria Math"/>
                <w:sz w:val="18"/>
                <w:szCs w:val="18"/>
              </w:rPr>
              <w:t>₃</w:t>
            </w:r>
            <w:r w:rsidRPr="00FF657F">
              <w:rPr>
                <w:rFonts w:asciiTheme="majorHAnsi" w:eastAsia="Times New Roman" w:hAnsiTheme="majorHAnsi" w:cs="Times New Roman"/>
                <w:sz w:val="18"/>
                <w:szCs w:val="18"/>
              </w:rPr>
              <w:t>/L</w:t>
            </w:r>
          </w:p>
        </w:tc>
        <w:tc>
          <w:tcPr>
            <w:tcW w:w="1530" w:type="dxa"/>
            <w:gridSpan w:val="2"/>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max 500</w:t>
            </w:r>
          </w:p>
        </w:tc>
        <w:tc>
          <w:tcPr>
            <w:tcW w:w="868"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max 500</w:t>
            </w:r>
          </w:p>
        </w:tc>
        <w:tc>
          <w:tcPr>
            <w:tcW w:w="986"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 xml:space="preserve">max 500 </w:t>
            </w:r>
          </w:p>
        </w:tc>
        <w:tc>
          <w:tcPr>
            <w:tcW w:w="1062"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5.01</w:t>
            </w:r>
          </w:p>
        </w:tc>
        <w:tc>
          <w:tcPr>
            <w:tcW w:w="1224" w:type="dxa"/>
            <w:tcBorders>
              <w:top w:val="nil"/>
              <w:left w:val="nil"/>
              <w:bottom w:val="single" w:sz="4" w:space="0" w:color="auto"/>
              <w:right w:val="single" w:sz="8" w:space="0" w:color="auto"/>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5.0</w:t>
            </w:r>
          </w:p>
        </w:tc>
      </w:tr>
      <w:tr w:rsidR="00F60741" w:rsidRPr="00FF657F" w:rsidTr="00B40367">
        <w:trPr>
          <w:trHeight w:val="315"/>
        </w:trPr>
        <w:tc>
          <w:tcPr>
            <w:tcW w:w="1254" w:type="dxa"/>
            <w:tcBorders>
              <w:top w:val="nil"/>
              <w:left w:val="single" w:sz="4" w:space="0" w:color="auto"/>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L_006</w:t>
            </w:r>
          </w:p>
        </w:tc>
        <w:tc>
          <w:tcPr>
            <w:tcW w:w="1493"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Nitrate</w:t>
            </w:r>
          </w:p>
        </w:tc>
        <w:tc>
          <w:tcPr>
            <w:tcW w:w="1302"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proofErr w:type="spellStart"/>
            <w:r w:rsidRPr="00FF657F">
              <w:rPr>
                <w:rFonts w:asciiTheme="majorHAnsi" w:eastAsia="Times New Roman" w:hAnsiTheme="majorHAnsi" w:cs="Times New Roman"/>
                <w:sz w:val="18"/>
                <w:szCs w:val="18"/>
              </w:rPr>
              <w:t>MgNO</w:t>
            </w:r>
            <w:proofErr w:type="spellEnd"/>
            <w:r w:rsidRPr="00FF657F">
              <w:rPr>
                <w:rFonts w:asciiTheme="majorHAnsi" w:eastAsia="Times New Roman" w:hAnsiTheme="majorHAnsi" w:cs="Cambria Math"/>
                <w:sz w:val="18"/>
                <w:szCs w:val="18"/>
              </w:rPr>
              <w:t>₃</w:t>
            </w:r>
            <w:r w:rsidRPr="00FF657F">
              <w:rPr>
                <w:rFonts w:asciiTheme="majorHAnsi" w:eastAsia="Times New Roman" w:hAnsiTheme="majorHAnsi" w:cs="Times New Roman"/>
                <w:sz w:val="18"/>
                <w:szCs w:val="18"/>
              </w:rPr>
              <w:t>/L</w:t>
            </w:r>
          </w:p>
        </w:tc>
        <w:tc>
          <w:tcPr>
            <w:tcW w:w="1530" w:type="dxa"/>
            <w:gridSpan w:val="2"/>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max 10</w:t>
            </w:r>
          </w:p>
        </w:tc>
        <w:tc>
          <w:tcPr>
            <w:tcW w:w="868"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 xml:space="preserve">max10 </w:t>
            </w:r>
          </w:p>
        </w:tc>
        <w:tc>
          <w:tcPr>
            <w:tcW w:w="986"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 xml:space="preserve">max 10 </w:t>
            </w:r>
          </w:p>
        </w:tc>
        <w:tc>
          <w:tcPr>
            <w:tcW w:w="1062"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0.1</w:t>
            </w:r>
          </w:p>
        </w:tc>
        <w:tc>
          <w:tcPr>
            <w:tcW w:w="1224" w:type="dxa"/>
            <w:tcBorders>
              <w:top w:val="nil"/>
              <w:left w:val="nil"/>
              <w:bottom w:val="single" w:sz="4" w:space="0" w:color="auto"/>
              <w:right w:val="single" w:sz="8" w:space="0" w:color="auto"/>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0.1</w:t>
            </w:r>
          </w:p>
        </w:tc>
      </w:tr>
      <w:tr w:rsidR="00F60741" w:rsidRPr="00FF657F" w:rsidTr="00B40367">
        <w:trPr>
          <w:trHeight w:val="315"/>
        </w:trPr>
        <w:tc>
          <w:tcPr>
            <w:tcW w:w="1254" w:type="dxa"/>
            <w:tcBorders>
              <w:top w:val="nil"/>
              <w:left w:val="single" w:sz="4" w:space="0" w:color="auto"/>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L_007</w:t>
            </w:r>
          </w:p>
        </w:tc>
        <w:tc>
          <w:tcPr>
            <w:tcW w:w="1493"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Fluoride</w:t>
            </w:r>
          </w:p>
        </w:tc>
        <w:tc>
          <w:tcPr>
            <w:tcW w:w="1302"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proofErr w:type="spellStart"/>
            <w:r w:rsidRPr="00FF657F">
              <w:rPr>
                <w:rFonts w:asciiTheme="majorHAnsi" w:eastAsia="Times New Roman" w:hAnsiTheme="majorHAnsi" w:cs="Times New Roman"/>
                <w:sz w:val="18"/>
                <w:szCs w:val="18"/>
              </w:rPr>
              <w:t>MgF</w:t>
            </w:r>
            <w:proofErr w:type="spellEnd"/>
            <w:r w:rsidRPr="00FF657F">
              <w:rPr>
                <w:rFonts w:asciiTheme="majorHAnsi" w:eastAsia="Times New Roman" w:hAnsiTheme="majorHAnsi" w:cs="Cambria Math"/>
                <w:sz w:val="18"/>
                <w:szCs w:val="18"/>
              </w:rPr>
              <w:t>⁻</w:t>
            </w:r>
            <w:r w:rsidRPr="00FF657F">
              <w:rPr>
                <w:rFonts w:asciiTheme="majorHAnsi" w:eastAsia="Times New Roman" w:hAnsiTheme="majorHAnsi" w:cs="Times New Roman"/>
                <w:sz w:val="18"/>
                <w:szCs w:val="18"/>
              </w:rPr>
              <w:t>/L</w:t>
            </w:r>
          </w:p>
        </w:tc>
        <w:tc>
          <w:tcPr>
            <w:tcW w:w="1530" w:type="dxa"/>
            <w:gridSpan w:val="2"/>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max 1.5</w:t>
            </w:r>
          </w:p>
        </w:tc>
        <w:tc>
          <w:tcPr>
            <w:tcW w:w="868"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 xml:space="preserve">max 1.5 </w:t>
            </w:r>
          </w:p>
        </w:tc>
        <w:tc>
          <w:tcPr>
            <w:tcW w:w="986"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 xml:space="preserve">max 1.5 </w:t>
            </w:r>
          </w:p>
        </w:tc>
        <w:tc>
          <w:tcPr>
            <w:tcW w:w="1062"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1.61</w:t>
            </w:r>
          </w:p>
        </w:tc>
        <w:tc>
          <w:tcPr>
            <w:tcW w:w="1224" w:type="dxa"/>
            <w:tcBorders>
              <w:top w:val="nil"/>
              <w:left w:val="nil"/>
              <w:bottom w:val="single" w:sz="4" w:space="0" w:color="auto"/>
              <w:right w:val="single" w:sz="8" w:space="0" w:color="auto"/>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1.6</w:t>
            </w:r>
          </w:p>
        </w:tc>
      </w:tr>
      <w:tr w:rsidR="00F60741" w:rsidRPr="00FF657F" w:rsidTr="00B40367">
        <w:trPr>
          <w:trHeight w:val="315"/>
        </w:trPr>
        <w:tc>
          <w:tcPr>
            <w:tcW w:w="1254" w:type="dxa"/>
            <w:tcBorders>
              <w:top w:val="nil"/>
              <w:left w:val="single" w:sz="4" w:space="0" w:color="auto"/>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L_008</w:t>
            </w:r>
          </w:p>
        </w:tc>
        <w:tc>
          <w:tcPr>
            <w:tcW w:w="1493"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PH</w:t>
            </w:r>
          </w:p>
        </w:tc>
        <w:tc>
          <w:tcPr>
            <w:tcW w:w="1302"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 </w:t>
            </w:r>
          </w:p>
        </w:tc>
        <w:tc>
          <w:tcPr>
            <w:tcW w:w="1530" w:type="dxa"/>
            <w:gridSpan w:val="2"/>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6.5-8.5</w:t>
            </w:r>
          </w:p>
        </w:tc>
        <w:tc>
          <w:tcPr>
            <w:tcW w:w="868"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max 8.5</w:t>
            </w:r>
          </w:p>
        </w:tc>
        <w:tc>
          <w:tcPr>
            <w:tcW w:w="986"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8.5</w:t>
            </w:r>
          </w:p>
        </w:tc>
        <w:tc>
          <w:tcPr>
            <w:tcW w:w="1062"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8.06</w:t>
            </w:r>
          </w:p>
        </w:tc>
        <w:tc>
          <w:tcPr>
            <w:tcW w:w="1224" w:type="dxa"/>
            <w:tcBorders>
              <w:top w:val="nil"/>
              <w:left w:val="nil"/>
              <w:bottom w:val="single" w:sz="4" w:space="0" w:color="auto"/>
              <w:right w:val="single" w:sz="8" w:space="0" w:color="auto"/>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8.1</w:t>
            </w:r>
          </w:p>
        </w:tc>
      </w:tr>
      <w:tr w:rsidR="00F60741" w:rsidRPr="00FF657F" w:rsidTr="00B40367">
        <w:trPr>
          <w:trHeight w:val="315"/>
        </w:trPr>
        <w:tc>
          <w:tcPr>
            <w:tcW w:w="1254" w:type="dxa"/>
            <w:tcBorders>
              <w:top w:val="nil"/>
              <w:left w:val="single" w:sz="4" w:space="0" w:color="auto"/>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L_009</w:t>
            </w:r>
          </w:p>
        </w:tc>
        <w:tc>
          <w:tcPr>
            <w:tcW w:w="1493"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Temperature</w:t>
            </w:r>
          </w:p>
        </w:tc>
        <w:tc>
          <w:tcPr>
            <w:tcW w:w="1302"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Cambria Math"/>
                <w:sz w:val="18"/>
                <w:szCs w:val="18"/>
              </w:rPr>
              <w:t>⁰</w:t>
            </w:r>
            <w:r w:rsidRPr="00FF657F">
              <w:rPr>
                <w:rFonts w:asciiTheme="majorHAnsi" w:eastAsia="Times New Roman" w:hAnsiTheme="majorHAnsi" w:cs="Times New Roman"/>
                <w:sz w:val="18"/>
                <w:szCs w:val="18"/>
              </w:rPr>
              <w:t>C</w:t>
            </w:r>
          </w:p>
        </w:tc>
        <w:tc>
          <w:tcPr>
            <w:tcW w:w="1530" w:type="dxa"/>
            <w:gridSpan w:val="2"/>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25⁰C</w:t>
            </w:r>
          </w:p>
        </w:tc>
        <w:tc>
          <w:tcPr>
            <w:tcW w:w="868"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25⁰C</w:t>
            </w:r>
          </w:p>
        </w:tc>
        <w:tc>
          <w:tcPr>
            <w:tcW w:w="986"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25⁰C</w:t>
            </w:r>
          </w:p>
        </w:tc>
        <w:tc>
          <w:tcPr>
            <w:tcW w:w="1062"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24.4⁰C</w:t>
            </w:r>
          </w:p>
        </w:tc>
        <w:tc>
          <w:tcPr>
            <w:tcW w:w="1224"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24.8⁰C</w:t>
            </w:r>
          </w:p>
        </w:tc>
      </w:tr>
      <w:tr w:rsidR="00F60741" w:rsidRPr="00FF657F" w:rsidTr="00B40367">
        <w:trPr>
          <w:trHeight w:val="315"/>
        </w:trPr>
        <w:tc>
          <w:tcPr>
            <w:tcW w:w="1254" w:type="dxa"/>
            <w:tcBorders>
              <w:top w:val="nil"/>
              <w:left w:val="single" w:sz="4" w:space="0" w:color="auto"/>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L_010</w:t>
            </w:r>
          </w:p>
        </w:tc>
        <w:tc>
          <w:tcPr>
            <w:tcW w:w="1493"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Turbidity</w:t>
            </w:r>
          </w:p>
        </w:tc>
        <w:tc>
          <w:tcPr>
            <w:tcW w:w="1302"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NTU</w:t>
            </w:r>
          </w:p>
        </w:tc>
        <w:tc>
          <w:tcPr>
            <w:tcW w:w="1530" w:type="dxa"/>
            <w:gridSpan w:val="2"/>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max 5 NTU</w:t>
            </w:r>
          </w:p>
        </w:tc>
        <w:tc>
          <w:tcPr>
            <w:tcW w:w="868"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max 5</w:t>
            </w:r>
          </w:p>
        </w:tc>
        <w:tc>
          <w:tcPr>
            <w:tcW w:w="986"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max 5</w:t>
            </w:r>
          </w:p>
        </w:tc>
        <w:tc>
          <w:tcPr>
            <w:tcW w:w="1062"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0.94</w:t>
            </w:r>
          </w:p>
        </w:tc>
        <w:tc>
          <w:tcPr>
            <w:tcW w:w="1224" w:type="dxa"/>
            <w:tcBorders>
              <w:top w:val="nil"/>
              <w:left w:val="nil"/>
              <w:bottom w:val="single" w:sz="4" w:space="0" w:color="auto"/>
              <w:right w:val="single" w:sz="8" w:space="0" w:color="auto"/>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0.7</w:t>
            </w:r>
          </w:p>
        </w:tc>
      </w:tr>
      <w:tr w:rsidR="00F60741" w:rsidRPr="00FF657F" w:rsidTr="00B40367">
        <w:trPr>
          <w:trHeight w:val="315"/>
        </w:trPr>
        <w:tc>
          <w:tcPr>
            <w:tcW w:w="1254" w:type="dxa"/>
            <w:tcBorders>
              <w:top w:val="nil"/>
              <w:left w:val="single" w:sz="4" w:space="0" w:color="auto"/>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L_011</w:t>
            </w:r>
          </w:p>
        </w:tc>
        <w:tc>
          <w:tcPr>
            <w:tcW w:w="1493"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Total Alkalinity</w:t>
            </w:r>
          </w:p>
        </w:tc>
        <w:tc>
          <w:tcPr>
            <w:tcW w:w="1302"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mg/</w:t>
            </w:r>
            <w:proofErr w:type="spellStart"/>
            <w:r w:rsidRPr="00FF657F">
              <w:rPr>
                <w:rFonts w:asciiTheme="majorHAnsi" w:eastAsia="Times New Roman" w:hAnsiTheme="majorHAnsi" w:cs="Times New Roman"/>
                <w:sz w:val="18"/>
                <w:szCs w:val="18"/>
              </w:rPr>
              <w:t>CaCO</w:t>
            </w:r>
            <w:proofErr w:type="spellEnd"/>
            <w:r w:rsidRPr="00FF657F">
              <w:rPr>
                <w:rFonts w:asciiTheme="majorHAnsi" w:eastAsia="Times New Roman" w:hAnsiTheme="majorHAnsi" w:cs="Cambria Math"/>
                <w:sz w:val="18"/>
                <w:szCs w:val="18"/>
              </w:rPr>
              <w:t>₃</w:t>
            </w:r>
            <w:r w:rsidRPr="00FF657F">
              <w:rPr>
                <w:rFonts w:asciiTheme="majorHAnsi" w:eastAsia="Times New Roman" w:hAnsiTheme="majorHAnsi" w:cs="Times New Roman"/>
                <w:sz w:val="18"/>
                <w:szCs w:val="18"/>
              </w:rPr>
              <w:t>/L</w:t>
            </w:r>
          </w:p>
        </w:tc>
        <w:tc>
          <w:tcPr>
            <w:tcW w:w="1530" w:type="dxa"/>
            <w:gridSpan w:val="2"/>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max 500</w:t>
            </w:r>
          </w:p>
        </w:tc>
        <w:tc>
          <w:tcPr>
            <w:tcW w:w="868"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max 500</w:t>
            </w:r>
          </w:p>
        </w:tc>
        <w:tc>
          <w:tcPr>
            <w:tcW w:w="986"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 xml:space="preserve">max 500 </w:t>
            </w:r>
          </w:p>
        </w:tc>
        <w:tc>
          <w:tcPr>
            <w:tcW w:w="1062"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48.2</w:t>
            </w:r>
          </w:p>
        </w:tc>
        <w:tc>
          <w:tcPr>
            <w:tcW w:w="1224" w:type="dxa"/>
            <w:tcBorders>
              <w:top w:val="nil"/>
              <w:left w:val="nil"/>
              <w:bottom w:val="single" w:sz="4" w:space="0" w:color="auto"/>
              <w:right w:val="single" w:sz="8" w:space="0" w:color="auto"/>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48.2</w:t>
            </w:r>
          </w:p>
        </w:tc>
      </w:tr>
      <w:tr w:rsidR="00F60741" w:rsidRPr="00FF657F" w:rsidTr="00B40367">
        <w:trPr>
          <w:trHeight w:val="315"/>
        </w:trPr>
        <w:tc>
          <w:tcPr>
            <w:tcW w:w="1254" w:type="dxa"/>
            <w:tcBorders>
              <w:top w:val="nil"/>
              <w:left w:val="single" w:sz="4" w:space="0" w:color="auto"/>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L_012</w:t>
            </w:r>
          </w:p>
        </w:tc>
        <w:tc>
          <w:tcPr>
            <w:tcW w:w="1493"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TDS</w:t>
            </w:r>
          </w:p>
        </w:tc>
        <w:tc>
          <w:tcPr>
            <w:tcW w:w="1302"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ppm</w:t>
            </w:r>
          </w:p>
        </w:tc>
        <w:tc>
          <w:tcPr>
            <w:tcW w:w="1530" w:type="dxa"/>
            <w:gridSpan w:val="2"/>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max 1500</w:t>
            </w:r>
          </w:p>
        </w:tc>
        <w:tc>
          <w:tcPr>
            <w:tcW w:w="868"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1000</w:t>
            </w:r>
          </w:p>
        </w:tc>
        <w:tc>
          <w:tcPr>
            <w:tcW w:w="986"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1000</w:t>
            </w:r>
          </w:p>
        </w:tc>
        <w:tc>
          <w:tcPr>
            <w:tcW w:w="1062"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59.1</w:t>
            </w:r>
          </w:p>
        </w:tc>
        <w:tc>
          <w:tcPr>
            <w:tcW w:w="1224" w:type="dxa"/>
            <w:tcBorders>
              <w:top w:val="nil"/>
              <w:left w:val="nil"/>
              <w:bottom w:val="single" w:sz="4" w:space="0" w:color="auto"/>
              <w:right w:val="single" w:sz="8" w:space="0" w:color="auto"/>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59.1</w:t>
            </w:r>
          </w:p>
        </w:tc>
      </w:tr>
      <w:tr w:rsidR="00F60741" w:rsidRPr="00FF657F" w:rsidTr="00B40367">
        <w:trPr>
          <w:trHeight w:val="315"/>
        </w:trPr>
        <w:tc>
          <w:tcPr>
            <w:tcW w:w="1254" w:type="dxa"/>
            <w:tcBorders>
              <w:top w:val="nil"/>
              <w:left w:val="single" w:sz="4" w:space="0" w:color="auto"/>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L_013</w:t>
            </w:r>
          </w:p>
        </w:tc>
        <w:tc>
          <w:tcPr>
            <w:tcW w:w="1493" w:type="dxa"/>
            <w:tcBorders>
              <w:top w:val="nil"/>
              <w:left w:val="nil"/>
              <w:bottom w:val="nil"/>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Color</w:t>
            </w:r>
          </w:p>
        </w:tc>
        <w:tc>
          <w:tcPr>
            <w:tcW w:w="1302" w:type="dxa"/>
            <w:tcBorders>
              <w:top w:val="nil"/>
              <w:left w:val="nil"/>
              <w:bottom w:val="nil"/>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proofErr w:type="spellStart"/>
            <w:r w:rsidRPr="00FF657F">
              <w:rPr>
                <w:rFonts w:asciiTheme="majorHAnsi" w:eastAsia="Times New Roman" w:hAnsiTheme="majorHAnsi" w:cs="Times New Roman"/>
                <w:sz w:val="18"/>
                <w:szCs w:val="18"/>
              </w:rPr>
              <w:t>mgPt</w:t>
            </w:r>
            <w:proofErr w:type="spellEnd"/>
            <w:r w:rsidRPr="00FF657F">
              <w:rPr>
                <w:rFonts w:asciiTheme="majorHAnsi" w:eastAsia="Times New Roman" w:hAnsiTheme="majorHAnsi" w:cs="Times New Roman"/>
                <w:sz w:val="18"/>
                <w:szCs w:val="18"/>
              </w:rPr>
              <w:t>/L</w:t>
            </w:r>
          </w:p>
        </w:tc>
        <w:tc>
          <w:tcPr>
            <w:tcW w:w="1530" w:type="dxa"/>
            <w:gridSpan w:val="2"/>
            <w:tcBorders>
              <w:top w:val="nil"/>
              <w:left w:val="nil"/>
              <w:bottom w:val="nil"/>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max 5</w:t>
            </w:r>
          </w:p>
        </w:tc>
        <w:tc>
          <w:tcPr>
            <w:tcW w:w="868" w:type="dxa"/>
            <w:tcBorders>
              <w:top w:val="nil"/>
              <w:left w:val="nil"/>
              <w:bottom w:val="nil"/>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max 15</w:t>
            </w:r>
          </w:p>
        </w:tc>
        <w:tc>
          <w:tcPr>
            <w:tcW w:w="986" w:type="dxa"/>
            <w:tcBorders>
              <w:top w:val="nil"/>
              <w:left w:val="nil"/>
              <w:bottom w:val="nil"/>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max 15</w:t>
            </w:r>
          </w:p>
        </w:tc>
        <w:tc>
          <w:tcPr>
            <w:tcW w:w="1062" w:type="dxa"/>
            <w:tcBorders>
              <w:top w:val="nil"/>
              <w:left w:val="nil"/>
              <w:bottom w:val="nil"/>
              <w:right w:val="single" w:sz="4" w:space="0" w:color="auto"/>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4</w:t>
            </w:r>
          </w:p>
        </w:tc>
        <w:tc>
          <w:tcPr>
            <w:tcW w:w="1224" w:type="dxa"/>
            <w:tcBorders>
              <w:top w:val="nil"/>
              <w:left w:val="nil"/>
              <w:bottom w:val="nil"/>
              <w:right w:val="single" w:sz="8" w:space="0" w:color="auto"/>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4.0</w:t>
            </w:r>
          </w:p>
        </w:tc>
      </w:tr>
      <w:tr w:rsidR="00F60741" w:rsidRPr="00FF657F" w:rsidTr="00B40367">
        <w:trPr>
          <w:trHeight w:val="315"/>
        </w:trPr>
        <w:tc>
          <w:tcPr>
            <w:tcW w:w="1254" w:type="dxa"/>
            <w:tcBorders>
              <w:top w:val="nil"/>
              <w:left w:val="single" w:sz="4" w:space="0" w:color="auto"/>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L_014</w:t>
            </w:r>
          </w:p>
        </w:tc>
        <w:tc>
          <w:tcPr>
            <w:tcW w:w="1493" w:type="dxa"/>
            <w:tcBorders>
              <w:top w:val="single" w:sz="4" w:space="0" w:color="auto"/>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Conductivity</w:t>
            </w:r>
          </w:p>
        </w:tc>
        <w:tc>
          <w:tcPr>
            <w:tcW w:w="1302" w:type="dxa"/>
            <w:tcBorders>
              <w:top w:val="single" w:sz="4" w:space="0" w:color="auto"/>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 </w:t>
            </w:r>
          </w:p>
        </w:tc>
        <w:tc>
          <w:tcPr>
            <w:tcW w:w="153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p>
        </w:tc>
        <w:tc>
          <w:tcPr>
            <w:tcW w:w="868" w:type="dxa"/>
            <w:tcBorders>
              <w:top w:val="single" w:sz="4" w:space="0" w:color="auto"/>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2500</w:t>
            </w:r>
          </w:p>
        </w:tc>
        <w:tc>
          <w:tcPr>
            <w:tcW w:w="986" w:type="dxa"/>
            <w:tcBorders>
              <w:top w:val="single" w:sz="4" w:space="0" w:color="auto"/>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2000</w:t>
            </w:r>
          </w:p>
        </w:tc>
        <w:tc>
          <w:tcPr>
            <w:tcW w:w="1062" w:type="dxa"/>
            <w:tcBorders>
              <w:top w:val="single" w:sz="4" w:space="0" w:color="auto"/>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89.3</w:t>
            </w:r>
          </w:p>
        </w:tc>
        <w:tc>
          <w:tcPr>
            <w:tcW w:w="1224" w:type="dxa"/>
            <w:tcBorders>
              <w:top w:val="single" w:sz="4" w:space="0" w:color="auto"/>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89.3</w:t>
            </w:r>
          </w:p>
        </w:tc>
      </w:tr>
      <w:tr w:rsidR="00F60741" w:rsidRPr="00FF657F" w:rsidTr="00B40367">
        <w:trPr>
          <w:trHeight w:val="315"/>
        </w:trPr>
        <w:tc>
          <w:tcPr>
            <w:tcW w:w="1254" w:type="dxa"/>
            <w:tcBorders>
              <w:top w:val="nil"/>
              <w:left w:val="single" w:sz="4" w:space="0" w:color="auto"/>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L_015</w:t>
            </w:r>
          </w:p>
        </w:tc>
        <w:tc>
          <w:tcPr>
            <w:tcW w:w="1493"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Zinc</w:t>
            </w:r>
          </w:p>
        </w:tc>
        <w:tc>
          <w:tcPr>
            <w:tcW w:w="1302"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mg/L</w:t>
            </w:r>
          </w:p>
        </w:tc>
        <w:tc>
          <w:tcPr>
            <w:tcW w:w="1530" w:type="dxa"/>
            <w:gridSpan w:val="2"/>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max 5</w:t>
            </w:r>
          </w:p>
        </w:tc>
        <w:tc>
          <w:tcPr>
            <w:tcW w:w="868"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max 5</w:t>
            </w:r>
          </w:p>
        </w:tc>
        <w:tc>
          <w:tcPr>
            <w:tcW w:w="986"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max 5</w:t>
            </w:r>
          </w:p>
        </w:tc>
        <w:tc>
          <w:tcPr>
            <w:tcW w:w="1062"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0.21</w:t>
            </w:r>
          </w:p>
        </w:tc>
        <w:tc>
          <w:tcPr>
            <w:tcW w:w="1224"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0.2</w:t>
            </w:r>
          </w:p>
        </w:tc>
      </w:tr>
      <w:tr w:rsidR="00F60741" w:rsidRPr="00FF657F" w:rsidTr="00B40367">
        <w:trPr>
          <w:trHeight w:val="315"/>
        </w:trPr>
        <w:tc>
          <w:tcPr>
            <w:tcW w:w="1254" w:type="dxa"/>
            <w:tcBorders>
              <w:top w:val="nil"/>
              <w:left w:val="single" w:sz="4" w:space="0" w:color="auto"/>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L_016</w:t>
            </w:r>
          </w:p>
        </w:tc>
        <w:tc>
          <w:tcPr>
            <w:tcW w:w="1493"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Cupper</w:t>
            </w:r>
          </w:p>
        </w:tc>
        <w:tc>
          <w:tcPr>
            <w:tcW w:w="1302"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mg/L</w:t>
            </w:r>
          </w:p>
        </w:tc>
        <w:tc>
          <w:tcPr>
            <w:tcW w:w="1530" w:type="dxa"/>
            <w:gridSpan w:val="2"/>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max 3.00</w:t>
            </w:r>
          </w:p>
        </w:tc>
        <w:tc>
          <w:tcPr>
            <w:tcW w:w="868"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max 3</w:t>
            </w:r>
          </w:p>
        </w:tc>
        <w:tc>
          <w:tcPr>
            <w:tcW w:w="986"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max3</w:t>
            </w:r>
          </w:p>
        </w:tc>
        <w:tc>
          <w:tcPr>
            <w:tcW w:w="1062"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0.04</w:t>
            </w:r>
          </w:p>
        </w:tc>
        <w:tc>
          <w:tcPr>
            <w:tcW w:w="1224"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0.0</w:t>
            </w:r>
          </w:p>
        </w:tc>
      </w:tr>
      <w:tr w:rsidR="00F60741" w:rsidRPr="00FF657F" w:rsidTr="00B40367">
        <w:trPr>
          <w:trHeight w:val="315"/>
        </w:trPr>
        <w:tc>
          <w:tcPr>
            <w:tcW w:w="1254" w:type="dxa"/>
            <w:tcBorders>
              <w:top w:val="nil"/>
              <w:left w:val="single" w:sz="4" w:space="0" w:color="auto"/>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L_017</w:t>
            </w:r>
          </w:p>
        </w:tc>
        <w:tc>
          <w:tcPr>
            <w:tcW w:w="1493"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Iron</w:t>
            </w:r>
          </w:p>
        </w:tc>
        <w:tc>
          <w:tcPr>
            <w:tcW w:w="1302"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mg/L</w:t>
            </w:r>
          </w:p>
        </w:tc>
        <w:tc>
          <w:tcPr>
            <w:tcW w:w="1530" w:type="dxa"/>
            <w:gridSpan w:val="2"/>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max 3.00</w:t>
            </w:r>
          </w:p>
        </w:tc>
        <w:tc>
          <w:tcPr>
            <w:tcW w:w="868"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max 3</w:t>
            </w:r>
          </w:p>
        </w:tc>
        <w:tc>
          <w:tcPr>
            <w:tcW w:w="986"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max 3</w:t>
            </w:r>
          </w:p>
        </w:tc>
        <w:tc>
          <w:tcPr>
            <w:tcW w:w="1062"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0.06</w:t>
            </w:r>
          </w:p>
        </w:tc>
        <w:tc>
          <w:tcPr>
            <w:tcW w:w="1224"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0.1</w:t>
            </w:r>
          </w:p>
        </w:tc>
      </w:tr>
      <w:tr w:rsidR="00F60741" w:rsidRPr="00FF657F" w:rsidTr="00B40367">
        <w:trPr>
          <w:trHeight w:val="315"/>
        </w:trPr>
        <w:tc>
          <w:tcPr>
            <w:tcW w:w="1254" w:type="dxa"/>
            <w:tcBorders>
              <w:top w:val="nil"/>
              <w:left w:val="single" w:sz="4" w:space="0" w:color="auto"/>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L_018</w:t>
            </w:r>
          </w:p>
        </w:tc>
        <w:tc>
          <w:tcPr>
            <w:tcW w:w="1493"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TSS</w:t>
            </w:r>
          </w:p>
        </w:tc>
        <w:tc>
          <w:tcPr>
            <w:tcW w:w="1302"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mg/L</w:t>
            </w:r>
          </w:p>
        </w:tc>
        <w:tc>
          <w:tcPr>
            <w:tcW w:w="1530" w:type="dxa"/>
            <w:gridSpan w:val="2"/>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max 450</w:t>
            </w:r>
          </w:p>
        </w:tc>
        <w:tc>
          <w:tcPr>
            <w:tcW w:w="868"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max 450</w:t>
            </w:r>
          </w:p>
        </w:tc>
        <w:tc>
          <w:tcPr>
            <w:tcW w:w="986"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max 450</w:t>
            </w:r>
          </w:p>
        </w:tc>
        <w:tc>
          <w:tcPr>
            <w:tcW w:w="1062"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Not Detected</w:t>
            </w:r>
          </w:p>
        </w:tc>
        <w:tc>
          <w:tcPr>
            <w:tcW w:w="1224"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Not Detected</w:t>
            </w:r>
          </w:p>
        </w:tc>
      </w:tr>
      <w:tr w:rsidR="00F60741" w:rsidRPr="00FF657F" w:rsidTr="00B40367">
        <w:trPr>
          <w:trHeight w:val="315"/>
        </w:trPr>
        <w:tc>
          <w:tcPr>
            <w:tcW w:w="1254" w:type="dxa"/>
            <w:tcBorders>
              <w:top w:val="nil"/>
              <w:left w:val="single" w:sz="4" w:space="0" w:color="auto"/>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L_019</w:t>
            </w:r>
          </w:p>
        </w:tc>
        <w:tc>
          <w:tcPr>
            <w:tcW w:w="1493"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proofErr w:type="spellStart"/>
            <w:r w:rsidRPr="00FF657F">
              <w:rPr>
                <w:rFonts w:asciiTheme="majorHAnsi" w:eastAsia="Times New Roman" w:hAnsiTheme="majorHAnsi" w:cs="Times New Roman"/>
                <w:sz w:val="18"/>
                <w:szCs w:val="18"/>
              </w:rPr>
              <w:t>Sulphate</w:t>
            </w:r>
            <w:proofErr w:type="spellEnd"/>
          </w:p>
        </w:tc>
        <w:tc>
          <w:tcPr>
            <w:tcW w:w="1302"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mg/L</w:t>
            </w:r>
          </w:p>
        </w:tc>
        <w:tc>
          <w:tcPr>
            <w:tcW w:w="1530" w:type="dxa"/>
            <w:gridSpan w:val="2"/>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max 70</w:t>
            </w:r>
          </w:p>
        </w:tc>
        <w:tc>
          <w:tcPr>
            <w:tcW w:w="868"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max 70</w:t>
            </w:r>
          </w:p>
        </w:tc>
        <w:tc>
          <w:tcPr>
            <w:tcW w:w="986"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max 70</w:t>
            </w:r>
          </w:p>
        </w:tc>
        <w:tc>
          <w:tcPr>
            <w:tcW w:w="1062"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1</w:t>
            </w:r>
          </w:p>
        </w:tc>
        <w:tc>
          <w:tcPr>
            <w:tcW w:w="1224"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1.0</w:t>
            </w:r>
          </w:p>
        </w:tc>
      </w:tr>
      <w:tr w:rsidR="00F60741" w:rsidRPr="00FF657F" w:rsidTr="00B40367">
        <w:trPr>
          <w:trHeight w:val="315"/>
        </w:trPr>
        <w:tc>
          <w:tcPr>
            <w:tcW w:w="1254" w:type="dxa"/>
            <w:tcBorders>
              <w:top w:val="nil"/>
              <w:left w:val="single" w:sz="4" w:space="0" w:color="auto"/>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L_020</w:t>
            </w:r>
          </w:p>
        </w:tc>
        <w:tc>
          <w:tcPr>
            <w:tcW w:w="1493"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Phosphate</w:t>
            </w:r>
          </w:p>
        </w:tc>
        <w:tc>
          <w:tcPr>
            <w:tcW w:w="1302"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mg/L</w:t>
            </w:r>
          </w:p>
        </w:tc>
        <w:tc>
          <w:tcPr>
            <w:tcW w:w="1530" w:type="dxa"/>
            <w:gridSpan w:val="2"/>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max 3.00</w:t>
            </w:r>
          </w:p>
        </w:tc>
        <w:tc>
          <w:tcPr>
            <w:tcW w:w="868"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max 3</w:t>
            </w:r>
          </w:p>
        </w:tc>
        <w:tc>
          <w:tcPr>
            <w:tcW w:w="986"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max 3</w:t>
            </w:r>
          </w:p>
        </w:tc>
        <w:tc>
          <w:tcPr>
            <w:tcW w:w="1062"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0.18</w:t>
            </w:r>
          </w:p>
        </w:tc>
        <w:tc>
          <w:tcPr>
            <w:tcW w:w="1224"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0.2</w:t>
            </w:r>
          </w:p>
        </w:tc>
      </w:tr>
      <w:tr w:rsidR="00F60741" w:rsidRPr="00FF657F" w:rsidTr="00B40367">
        <w:trPr>
          <w:trHeight w:val="315"/>
        </w:trPr>
        <w:tc>
          <w:tcPr>
            <w:tcW w:w="1254" w:type="dxa"/>
            <w:tcBorders>
              <w:top w:val="nil"/>
              <w:left w:val="single" w:sz="4" w:space="0" w:color="auto"/>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L_021</w:t>
            </w:r>
          </w:p>
        </w:tc>
        <w:tc>
          <w:tcPr>
            <w:tcW w:w="1493"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Ammonium</w:t>
            </w:r>
          </w:p>
        </w:tc>
        <w:tc>
          <w:tcPr>
            <w:tcW w:w="1302"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mg/L</w:t>
            </w:r>
          </w:p>
        </w:tc>
        <w:tc>
          <w:tcPr>
            <w:tcW w:w="1530" w:type="dxa"/>
            <w:gridSpan w:val="2"/>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max 5</w:t>
            </w:r>
          </w:p>
        </w:tc>
        <w:tc>
          <w:tcPr>
            <w:tcW w:w="868"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max 5</w:t>
            </w:r>
          </w:p>
        </w:tc>
        <w:tc>
          <w:tcPr>
            <w:tcW w:w="986"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max 5</w:t>
            </w:r>
          </w:p>
        </w:tc>
        <w:tc>
          <w:tcPr>
            <w:tcW w:w="1062"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Not Detected</w:t>
            </w:r>
          </w:p>
        </w:tc>
        <w:tc>
          <w:tcPr>
            <w:tcW w:w="1224" w:type="dxa"/>
            <w:tcBorders>
              <w:top w:val="nil"/>
              <w:left w:val="nil"/>
              <w:bottom w:val="single" w:sz="4" w:space="0" w:color="auto"/>
              <w:right w:val="single" w:sz="4" w:space="0" w:color="auto"/>
            </w:tcBorders>
            <w:shd w:val="clear" w:color="000000" w:fill="FFFFFF"/>
            <w:noWrap/>
            <w:vAlign w:val="bottom"/>
            <w:hideMark/>
          </w:tcPr>
          <w:p w:rsidR="00F60741" w:rsidRPr="00FF657F" w:rsidRDefault="00F60741" w:rsidP="00D71078">
            <w:pPr>
              <w:spacing w:after="0" w:line="240" w:lineRule="auto"/>
              <w:jc w:val="center"/>
              <w:rPr>
                <w:rFonts w:asciiTheme="majorHAnsi" w:eastAsia="Times New Roman" w:hAnsiTheme="majorHAnsi" w:cs="Times New Roman"/>
                <w:sz w:val="18"/>
                <w:szCs w:val="18"/>
              </w:rPr>
            </w:pPr>
            <w:r w:rsidRPr="00FF657F">
              <w:rPr>
                <w:rFonts w:asciiTheme="majorHAnsi" w:eastAsia="Times New Roman" w:hAnsiTheme="majorHAnsi" w:cs="Times New Roman"/>
                <w:sz w:val="18"/>
                <w:szCs w:val="18"/>
              </w:rPr>
              <w:t>Not Detected</w:t>
            </w:r>
          </w:p>
        </w:tc>
      </w:tr>
    </w:tbl>
    <w:p w:rsidR="00B40367" w:rsidRPr="00B40367" w:rsidRDefault="00B40367" w:rsidP="00B40367">
      <w:pPr>
        <w:ind w:left="2880" w:firstLine="720"/>
        <w:rPr>
          <w:rFonts w:asciiTheme="majorHAnsi" w:hAnsiTheme="majorHAnsi"/>
          <w:b/>
        </w:rPr>
      </w:pPr>
      <w:r w:rsidRPr="00B40367">
        <w:rPr>
          <w:rFonts w:asciiTheme="majorHAnsi" w:hAnsiTheme="majorHAnsi"/>
          <w:b/>
        </w:rPr>
        <w:t>Full chemical analysis</w:t>
      </w:r>
    </w:p>
    <w:p w:rsidR="00F60741" w:rsidRDefault="00F60741" w:rsidP="00B40367">
      <w:pPr>
        <w:jc w:val="center"/>
        <w:rPr>
          <w:rFonts w:asciiTheme="majorHAnsi" w:hAnsiTheme="majorHAnsi"/>
          <w:b/>
        </w:rPr>
      </w:pPr>
    </w:p>
    <w:p w:rsidR="0011126E" w:rsidRPr="0011126E" w:rsidRDefault="0011126E" w:rsidP="00F60741">
      <w:pPr>
        <w:rPr>
          <w:rFonts w:asciiTheme="majorHAnsi" w:hAnsiTheme="majorHAnsi"/>
        </w:rPr>
      </w:pPr>
      <w:r>
        <w:rPr>
          <w:rFonts w:asciiTheme="majorHAnsi" w:hAnsiTheme="majorHAnsi"/>
        </w:rPr>
        <w:t xml:space="preserve">The full chemical tests meets all the standards, showing acceptable levels and safe water for human consumption. </w:t>
      </w:r>
    </w:p>
    <w:p w:rsidR="00F60741" w:rsidRDefault="00F60741">
      <w:pPr>
        <w:rPr>
          <w:rFonts w:cs="Times New Roman"/>
          <w:sz w:val="24"/>
          <w:szCs w:val="24"/>
        </w:rPr>
      </w:pPr>
    </w:p>
    <w:p w:rsidR="00903474" w:rsidRPr="00DC6CC9" w:rsidRDefault="00903474" w:rsidP="00DC6CC9">
      <w:pPr>
        <w:rPr>
          <w:rFonts w:asciiTheme="majorHAnsi" w:hAnsiTheme="majorHAnsi" w:cs="Times New Roman"/>
          <w:b/>
          <w:sz w:val="26"/>
          <w:szCs w:val="26"/>
        </w:rPr>
      </w:pPr>
    </w:p>
    <w:p w:rsidR="00C155FB" w:rsidRPr="00903474" w:rsidRDefault="001E07B8" w:rsidP="00903474">
      <w:pPr>
        <w:pStyle w:val="Heading1"/>
        <w:rPr>
          <w:b w:val="0"/>
          <w:sz w:val="26"/>
          <w:szCs w:val="26"/>
        </w:rPr>
      </w:pPr>
      <w:bookmarkStart w:id="9" w:name="_Toc476926145"/>
      <w:r w:rsidRPr="00903474">
        <w:rPr>
          <w:color w:val="auto"/>
          <w:sz w:val="26"/>
          <w:szCs w:val="26"/>
        </w:rPr>
        <w:lastRenderedPageBreak/>
        <w:t>5.0</w:t>
      </w:r>
      <w:r w:rsidR="00903474" w:rsidRPr="00903474">
        <w:rPr>
          <w:color w:val="auto"/>
          <w:sz w:val="26"/>
          <w:szCs w:val="26"/>
        </w:rPr>
        <w:t xml:space="preserve">. </w:t>
      </w:r>
      <w:r w:rsidR="00C155FB" w:rsidRPr="00903474">
        <w:rPr>
          <w:color w:val="auto"/>
          <w:sz w:val="26"/>
          <w:szCs w:val="26"/>
        </w:rPr>
        <w:t>Way forward</w:t>
      </w:r>
      <w:bookmarkEnd w:id="9"/>
    </w:p>
    <w:p w:rsidR="00C155FB" w:rsidRDefault="00C155FB" w:rsidP="00B97C1F">
      <w:pPr>
        <w:pStyle w:val="ListParagraph"/>
        <w:numPr>
          <w:ilvl w:val="0"/>
          <w:numId w:val="13"/>
        </w:numPr>
        <w:rPr>
          <w:rFonts w:cs="Times New Roman"/>
        </w:rPr>
      </w:pPr>
      <w:r w:rsidRPr="00B97C1F">
        <w:rPr>
          <w:rFonts w:cs="Times New Roman"/>
        </w:rPr>
        <w:t xml:space="preserve">SWAP will continue to invest in marketing, capacity building and community engagement to enhance ownership and efficient running of the center. </w:t>
      </w:r>
    </w:p>
    <w:p w:rsidR="00903474" w:rsidRPr="00B97C1F" w:rsidRDefault="00903474" w:rsidP="00B97C1F">
      <w:pPr>
        <w:pStyle w:val="ListParagraph"/>
        <w:numPr>
          <w:ilvl w:val="0"/>
          <w:numId w:val="13"/>
        </w:numPr>
        <w:rPr>
          <w:rFonts w:cs="Times New Roman"/>
        </w:rPr>
      </w:pPr>
      <w:r>
        <w:rPr>
          <w:rFonts w:cs="Times New Roman"/>
        </w:rPr>
        <w:t xml:space="preserve">The 5000 liter tank will be mounted to increase quantity of water </w:t>
      </w:r>
    </w:p>
    <w:p w:rsidR="00C155FB" w:rsidRPr="00B97C1F" w:rsidRDefault="00C155FB" w:rsidP="00B97C1F">
      <w:pPr>
        <w:pStyle w:val="ListParagraph"/>
        <w:numPr>
          <w:ilvl w:val="0"/>
          <w:numId w:val="13"/>
        </w:numPr>
        <w:rPr>
          <w:rFonts w:cs="Times New Roman"/>
        </w:rPr>
      </w:pPr>
      <w:r w:rsidRPr="00B97C1F">
        <w:rPr>
          <w:rFonts w:cs="Times New Roman"/>
        </w:rPr>
        <w:t xml:space="preserve">Monthly monitoring will be ongoing as well as water quality testing of the water. </w:t>
      </w:r>
    </w:p>
    <w:p w:rsidR="00C155FB" w:rsidRDefault="00C155FB" w:rsidP="00B97C1F">
      <w:pPr>
        <w:pStyle w:val="ListParagraph"/>
        <w:numPr>
          <w:ilvl w:val="0"/>
          <w:numId w:val="13"/>
        </w:numPr>
        <w:rPr>
          <w:rFonts w:cs="Times New Roman"/>
        </w:rPr>
      </w:pPr>
      <w:r w:rsidRPr="00B97C1F">
        <w:rPr>
          <w:rFonts w:cs="Times New Roman"/>
        </w:rPr>
        <w:t xml:space="preserve">Strengthening of partnerships with WASH partners and attending of stakeholders forums. </w:t>
      </w:r>
      <w:r w:rsidR="00903474">
        <w:rPr>
          <w:rFonts w:cs="Times New Roman"/>
        </w:rPr>
        <w:t xml:space="preserve">SWAP will renew its membership with KEWASNET, a Kenyan Water and Sanitation Network and attend forums organized by them. </w:t>
      </w:r>
    </w:p>
    <w:p w:rsidR="00903474" w:rsidRDefault="00903474" w:rsidP="00B97C1F">
      <w:pPr>
        <w:pStyle w:val="ListParagraph"/>
        <w:numPr>
          <w:ilvl w:val="0"/>
          <w:numId w:val="13"/>
        </w:numPr>
        <w:rPr>
          <w:rFonts w:cs="Times New Roman"/>
        </w:rPr>
      </w:pPr>
      <w:r>
        <w:rPr>
          <w:rFonts w:cs="Times New Roman"/>
        </w:rPr>
        <w:t>SWAP will welcome the G</w:t>
      </w:r>
      <w:r w:rsidR="00166707">
        <w:rPr>
          <w:rFonts w:cs="Times New Roman"/>
        </w:rPr>
        <w:t xml:space="preserve">lobal Giving Field traveler on </w:t>
      </w:r>
      <w:r>
        <w:rPr>
          <w:rFonts w:cs="Times New Roman"/>
        </w:rPr>
        <w:t>the 12</w:t>
      </w:r>
      <w:r w:rsidRPr="00903474">
        <w:rPr>
          <w:rFonts w:cs="Times New Roman"/>
          <w:vertAlign w:val="superscript"/>
        </w:rPr>
        <w:t>th</w:t>
      </w:r>
      <w:r>
        <w:rPr>
          <w:rFonts w:cs="Times New Roman"/>
        </w:rPr>
        <w:t xml:space="preserve"> of April 2017 </w:t>
      </w:r>
      <w:r w:rsidR="00166707">
        <w:rPr>
          <w:rFonts w:cs="Times New Roman"/>
        </w:rPr>
        <w:t xml:space="preserve">who will visit the site for monitoring. </w:t>
      </w:r>
    </w:p>
    <w:p w:rsidR="00903474" w:rsidRPr="00903474" w:rsidRDefault="00903474" w:rsidP="00903474">
      <w:pPr>
        <w:ind w:left="360"/>
        <w:rPr>
          <w:rFonts w:cs="Times New Roman"/>
        </w:rPr>
      </w:pPr>
    </w:p>
    <w:sectPr w:rsidR="00903474" w:rsidRPr="00903474" w:rsidSect="009C4D90">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0945" w:rsidRDefault="008F0945" w:rsidP="00C97542">
      <w:pPr>
        <w:spacing w:after="0" w:line="240" w:lineRule="auto"/>
      </w:pPr>
      <w:r>
        <w:separator/>
      </w:r>
    </w:p>
  </w:endnote>
  <w:endnote w:type="continuationSeparator" w:id="0">
    <w:p w:rsidR="008F0945" w:rsidRDefault="008F0945" w:rsidP="00C97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6274729"/>
      <w:docPartObj>
        <w:docPartGallery w:val="Page Numbers (Bottom of Page)"/>
        <w:docPartUnique/>
      </w:docPartObj>
    </w:sdtPr>
    <w:sdtEndPr/>
    <w:sdtContent>
      <w:p w:rsidR="001E07B8" w:rsidRDefault="001E07B8">
        <w:pPr>
          <w:pStyle w:val="Footer"/>
          <w:jc w:val="right"/>
        </w:pPr>
        <w:r>
          <w:fldChar w:fldCharType="begin"/>
        </w:r>
        <w:r>
          <w:instrText xml:space="preserve"> PAGE   \* MERGEFORMAT </w:instrText>
        </w:r>
        <w:r>
          <w:fldChar w:fldCharType="separate"/>
        </w:r>
        <w:r w:rsidR="0000590D">
          <w:rPr>
            <w:noProof/>
          </w:rPr>
          <w:t>8</w:t>
        </w:r>
        <w:r>
          <w:fldChar w:fldCharType="end"/>
        </w:r>
      </w:p>
    </w:sdtContent>
  </w:sdt>
  <w:p w:rsidR="001E07B8" w:rsidRDefault="001E07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0945" w:rsidRDefault="008F0945" w:rsidP="00C97542">
      <w:pPr>
        <w:spacing w:after="0" w:line="240" w:lineRule="auto"/>
      </w:pPr>
      <w:r>
        <w:separator/>
      </w:r>
    </w:p>
  </w:footnote>
  <w:footnote w:type="continuationSeparator" w:id="0">
    <w:p w:rsidR="008F0945" w:rsidRDefault="008F0945" w:rsidP="00C975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03848"/>
    <w:multiLevelType w:val="hybridMultilevel"/>
    <w:tmpl w:val="10CE0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58572F"/>
    <w:multiLevelType w:val="hybridMultilevel"/>
    <w:tmpl w:val="7570E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C0478E"/>
    <w:multiLevelType w:val="hybridMultilevel"/>
    <w:tmpl w:val="8F7E3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E6518D"/>
    <w:multiLevelType w:val="hybridMultilevel"/>
    <w:tmpl w:val="DC2C3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573B51"/>
    <w:multiLevelType w:val="hybridMultilevel"/>
    <w:tmpl w:val="82569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63610D"/>
    <w:multiLevelType w:val="hybridMultilevel"/>
    <w:tmpl w:val="76447F4C"/>
    <w:lvl w:ilvl="0" w:tplc="D5A81D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4A7C7D"/>
    <w:multiLevelType w:val="hybridMultilevel"/>
    <w:tmpl w:val="3E12B074"/>
    <w:lvl w:ilvl="0" w:tplc="F1969A4C">
      <w:start w:val="1"/>
      <w:numFmt w:val="bullet"/>
      <w:lvlText w:val=""/>
      <w:lvlJc w:val="left"/>
      <w:pPr>
        <w:tabs>
          <w:tab w:val="num" w:pos="720"/>
        </w:tabs>
        <w:ind w:left="720" w:hanging="360"/>
      </w:pPr>
      <w:rPr>
        <w:rFonts w:ascii="Wingdings" w:hAnsi="Wingdings" w:hint="default"/>
      </w:rPr>
    </w:lvl>
    <w:lvl w:ilvl="1" w:tplc="050ABE38" w:tentative="1">
      <w:start w:val="1"/>
      <w:numFmt w:val="bullet"/>
      <w:lvlText w:val=""/>
      <w:lvlJc w:val="left"/>
      <w:pPr>
        <w:tabs>
          <w:tab w:val="num" w:pos="1440"/>
        </w:tabs>
        <w:ind w:left="1440" w:hanging="360"/>
      </w:pPr>
      <w:rPr>
        <w:rFonts w:ascii="Wingdings" w:hAnsi="Wingdings" w:hint="default"/>
      </w:rPr>
    </w:lvl>
    <w:lvl w:ilvl="2" w:tplc="1F985BD8">
      <w:start w:val="1"/>
      <w:numFmt w:val="bullet"/>
      <w:lvlText w:val=""/>
      <w:lvlJc w:val="left"/>
      <w:pPr>
        <w:tabs>
          <w:tab w:val="num" w:pos="2160"/>
        </w:tabs>
        <w:ind w:left="2160" w:hanging="360"/>
      </w:pPr>
      <w:rPr>
        <w:rFonts w:ascii="Wingdings" w:hAnsi="Wingdings" w:hint="default"/>
      </w:rPr>
    </w:lvl>
    <w:lvl w:ilvl="3" w:tplc="0436FBD0" w:tentative="1">
      <w:start w:val="1"/>
      <w:numFmt w:val="bullet"/>
      <w:lvlText w:val=""/>
      <w:lvlJc w:val="left"/>
      <w:pPr>
        <w:tabs>
          <w:tab w:val="num" w:pos="2880"/>
        </w:tabs>
        <w:ind w:left="2880" w:hanging="360"/>
      </w:pPr>
      <w:rPr>
        <w:rFonts w:ascii="Wingdings" w:hAnsi="Wingdings" w:hint="default"/>
      </w:rPr>
    </w:lvl>
    <w:lvl w:ilvl="4" w:tplc="F9ACE49C" w:tentative="1">
      <w:start w:val="1"/>
      <w:numFmt w:val="bullet"/>
      <w:lvlText w:val=""/>
      <w:lvlJc w:val="left"/>
      <w:pPr>
        <w:tabs>
          <w:tab w:val="num" w:pos="3600"/>
        </w:tabs>
        <w:ind w:left="3600" w:hanging="360"/>
      </w:pPr>
      <w:rPr>
        <w:rFonts w:ascii="Wingdings" w:hAnsi="Wingdings" w:hint="default"/>
      </w:rPr>
    </w:lvl>
    <w:lvl w:ilvl="5" w:tplc="D534CC9C" w:tentative="1">
      <w:start w:val="1"/>
      <w:numFmt w:val="bullet"/>
      <w:lvlText w:val=""/>
      <w:lvlJc w:val="left"/>
      <w:pPr>
        <w:tabs>
          <w:tab w:val="num" w:pos="4320"/>
        </w:tabs>
        <w:ind w:left="4320" w:hanging="360"/>
      </w:pPr>
      <w:rPr>
        <w:rFonts w:ascii="Wingdings" w:hAnsi="Wingdings" w:hint="default"/>
      </w:rPr>
    </w:lvl>
    <w:lvl w:ilvl="6" w:tplc="245AE576" w:tentative="1">
      <w:start w:val="1"/>
      <w:numFmt w:val="bullet"/>
      <w:lvlText w:val=""/>
      <w:lvlJc w:val="left"/>
      <w:pPr>
        <w:tabs>
          <w:tab w:val="num" w:pos="5040"/>
        </w:tabs>
        <w:ind w:left="5040" w:hanging="360"/>
      </w:pPr>
      <w:rPr>
        <w:rFonts w:ascii="Wingdings" w:hAnsi="Wingdings" w:hint="default"/>
      </w:rPr>
    </w:lvl>
    <w:lvl w:ilvl="7" w:tplc="64D6ECEE" w:tentative="1">
      <w:start w:val="1"/>
      <w:numFmt w:val="bullet"/>
      <w:lvlText w:val=""/>
      <w:lvlJc w:val="left"/>
      <w:pPr>
        <w:tabs>
          <w:tab w:val="num" w:pos="5760"/>
        </w:tabs>
        <w:ind w:left="5760" w:hanging="360"/>
      </w:pPr>
      <w:rPr>
        <w:rFonts w:ascii="Wingdings" w:hAnsi="Wingdings" w:hint="default"/>
      </w:rPr>
    </w:lvl>
    <w:lvl w:ilvl="8" w:tplc="FBC206B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90729FA"/>
    <w:multiLevelType w:val="hybridMultilevel"/>
    <w:tmpl w:val="DC2C3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9650DD"/>
    <w:multiLevelType w:val="hybridMultilevel"/>
    <w:tmpl w:val="C8FAC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303AEB"/>
    <w:multiLevelType w:val="hybridMultilevel"/>
    <w:tmpl w:val="F33005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9F6E2B"/>
    <w:multiLevelType w:val="hybridMultilevel"/>
    <w:tmpl w:val="52B8D872"/>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5D21FA"/>
    <w:multiLevelType w:val="hybridMultilevel"/>
    <w:tmpl w:val="A0A8BE58"/>
    <w:lvl w:ilvl="0" w:tplc="27844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F26047"/>
    <w:multiLevelType w:val="hybridMultilevel"/>
    <w:tmpl w:val="A0A8BE58"/>
    <w:lvl w:ilvl="0" w:tplc="27844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6"/>
  </w:num>
  <w:num w:numId="4">
    <w:abstractNumId w:val="10"/>
  </w:num>
  <w:num w:numId="5">
    <w:abstractNumId w:val="11"/>
  </w:num>
  <w:num w:numId="6">
    <w:abstractNumId w:val="12"/>
  </w:num>
  <w:num w:numId="7">
    <w:abstractNumId w:val="9"/>
  </w:num>
  <w:num w:numId="8">
    <w:abstractNumId w:val="2"/>
  </w:num>
  <w:num w:numId="9">
    <w:abstractNumId w:val="7"/>
  </w:num>
  <w:num w:numId="10">
    <w:abstractNumId w:val="4"/>
  </w:num>
  <w:num w:numId="11">
    <w:abstractNumId w:val="3"/>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DF9"/>
    <w:rsid w:val="0000590D"/>
    <w:rsid w:val="00041B3D"/>
    <w:rsid w:val="00055FEE"/>
    <w:rsid w:val="0009731F"/>
    <w:rsid w:val="000975F1"/>
    <w:rsid w:val="000C0238"/>
    <w:rsid w:val="000C5290"/>
    <w:rsid w:val="00101ED5"/>
    <w:rsid w:val="0011126E"/>
    <w:rsid w:val="00155F06"/>
    <w:rsid w:val="00166707"/>
    <w:rsid w:val="00176E23"/>
    <w:rsid w:val="001936F8"/>
    <w:rsid w:val="001B60DB"/>
    <w:rsid w:val="001E07B8"/>
    <w:rsid w:val="001F2FA0"/>
    <w:rsid w:val="001F6EE0"/>
    <w:rsid w:val="002453A6"/>
    <w:rsid w:val="00250EC1"/>
    <w:rsid w:val="002659F7"/>
    <w:rsid w:val="00280AA3"/>
    <w:rsid w:val="00282AE5"/>
    <w:rsid w:val="002A0827"/>
    <w:rsid w:val="002B3589"/>
    <w:rsid w:val="003D78C3"/>
    <w:rsid w:val="0040434C"/>
    <w:rsid w:val="0042168D"/>
    <w:rsid w:val="00470F5D"/>
    <w:rsid w:val="0049073E"/>
    <w:rsid w:val="0049152F"/>
    <w:rsid w:val="00495DB6"/>
    <w:rsid w:val="004A1E97"/>
    <w:rsid w:val="004A25D8"/>
    <w:rsid w:val="004F26D4"/>
    <w:rsid w:val="0051012A"/>
    <w:rsid w:val="005803E5"/>
    <w:rsid w:val="005D0C1B"/>
    <w:rsid w:val="0062116D"/>
    <w:rsid w:val="006316F5"/>
    <w:rsid w:val="00680821"/>
    <w:rsid w:val="00686793"/>
    <w:rsid w:val="006929F1"/>
    <w:rsid w:val="006A5A43"/>
    <w:rsid w:val="006C3C48"/>
    <w:rsid w:val="007262BB"/>
    <w:rsid w:val="00737D02"/>
    <w:rsid w:val="00764F0D"/>
    <w:rsid w:val="00766A1E"/>
    <w:rsid w:val="00893E0B"/>
    <w:rsid w:val="00895222"/>
    <w:rsid w:val="008B7C1C"/>
    <w:rsid w:val="008E4A05"/>
    <w:rsid w:val="008F0945"/>
    <w:rsid w:val="008F3295"/>
    <w:rsid w:val="00903474"/>
    <w:rsid w:val="00923ACD"/>
    <w:rsid w:val="009659CC"/>
    <w:rsid w:val="009C4D90"/>
    <w:rsid w:val="009E6810"/>
    <w:rsid w:val="009F3C47"/>
    <w:rsid w:val="00A2008F"/>
    <w:rsid w:val="00A54CFD"/>
    <w:rsid w:val="00AC2150"/>
    <w:rsid w:val="00AD1AB6"/>
    <w:rsid w:val="00AF4CB9"/>
    <w:rsid w:val="00B32C81"/>
    <w:rsid w:val="00B40367"/>
    <w:rsid w:val="00B80F26"/>
    <w:rsid w:val="00B97C1F"/>
    <w:rsid w:val="00BA096D"/>
    <w:rsid w:val="00BC57DD"/>
    <w:rsid w:val="00BE1DDD"/>
    <w:rsid w:val="00C155FB"/>
    <w:rsid w:val="00C656CC"/>
    <w:rsid w:val="00C97542"/>
    <w:rsid w:val="00C97C17"/>
    <w:rsid w:val="00C97D21"/>
    <w:rsid w:val="00CA1784"/>
    <w:rsid w:val="00CD08CF"/>
    <w:rsid w:val="00CD53C7"/>
    <w:rsid w:val="00D259DC"/>
    <w:rsid w:val="00D37DF9"/>
    <w:rsid w:val="00D46976"/>
    <w:rsid w:val="00D46B84"/>
    <w:rsid w:val="00D550AE"/>
    <w:rsid w:val="00D575A0"/>
    <w:rsid w:val="00D6592C"/>
    <w:rsid w:val="00D8087A"/>
    <w:rsid w:val="00DC6CC9"/>
    <w:rsid w:val="00DE6FF6"/>
    <w:rsid w:val="00E018AA"/>
    <w:rsid w:val="00E061D4"/>
    <w:rsid w:val="00E1086A"/>
    <w:rsid w:val="00E159D6"/>
    <w:rsid w:val="00E736BD"/>
    <w:rsid w:val="00E75761"/>
    <w:rsid w:val="00E75EA8"/>
    <w:rsid w:val="00E810CE"/>
    <w:rsid w:val="00EA125A"/>
    <w:rsid w:val="00F60741"/>
    <w:rsid w:val="00F60DE7"/>
    <w:rsid w:val="00F85B41"/>
    <w:rsid w:val="00F9043F"/>
    <w:rsid w:val="00F968B7"/>
    <w:rsid w:val="00FA2531"/>
    <w:rsid w:val="00FD48AD"/>
    <w:rsid w:val="00FF70B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9095FC-BA25-4821-A901-E16FF4D05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4D90"/>
  </w:style>
  <w:style w:type="paragraph" w:styleId="Heading1">
    <w:name w:val="heading 1"/>
    <w:basedOn w:val="Normal"/>
    <w:next w:val="Normal"/>
    <w:link w:val="Heading1Char"/>
    <w:uiPriority w:val="9"/>
    <w:qFormat/>
    <w:rsid w:val="0009731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453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6EE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7D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DF9"/>
    <w:rPr>
      <w:rFonts w:ascii="Tahoma" w:hAnsi="Tahoma" w:cs="Tahoma"/>
      <w:sz w:val="16"/>
      <w:szCs w:val="16"/>
    </w:rPr>
  </w:style>
  <w:style w:type="paragraph" w:styleId="ListParagraph">
    <w:name w:val="List Paragraph"/>
    <w:basedOn w:val="Normal"/>
    <w:uiPriority w:val="34"/>
    <w:qFormat/>
    <w:rsid w:val="004F26D4"/>
    <w:pPr>
      <w:spacing w:after="0" w:line="240" w:lineRule="auto"/>
      <w:ind w:left="720"/>
      <w:contextualSpacing/>
    </w:pPr>
    <w:rPr>
      <w:sz w:val="24"/>
      <w:szCs w:val="24"/>
    </w:rPr>
  </w:style>
  <w:style w:type="paragraph" w:styleId="Header">
    <w:name w:val="header"/>
    <w:basedOn w:val="Normal"/>
    <w:link w:val="HeaderChar"/>
    <w:uiPriority w:val="99"/>
    <w:unhideWhenUsed/>
    <w:rsid w:val="00C975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7542"/>
  </w:style>
  <w:style w:type="paragraph" w:styleId="Footer">
    <w:name w:val="footer"/>
    <w:basedOn w:val="Normal"/>
    <w:link w:val="FooterChar"/>
    <w:uiPriority w:val="99"/>
    <w:unhideWhenUsed/>
    <w:rsid w:val="00C975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7542"/>
  </w:style>
  <w:style w:type="paragraph" w:styleId="NoSpacing">
    <w:name w:val="No Spacing"/>
    <w:uiPriority w:val="1"/>
    <w:qFormat/>
    <w:rsid w:val="00C97542"/>
    <w:pPr>
      <w:spacing w:after="0" w:line="240" w:lineRule="auto"/>
    </w:pPr>
  </w:style>
  <w:style w:type="character" w:customStyle="1" w:styleId="Heading1Char">
    <w:name w:val="Heading 1 Char"/>
    <w:basedOn w:val="DefaultParagraphFont"/>
    <w:link w:val="Heading1"/>
    <w:uiPriority w:val="9"/>
    <w:rsid w:val="0009731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453A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6EE0"/>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A2008F"/>
    <w:pPr>
      <w:outlineLvl w:val="9"/>
    </w:pPr>
  </w:style>
  <w:style w:type="paragraph" w:styleId="TOC1">
    <w:name w:val="toc 1"/>
    <w:basedOn w:val="Normal"/>
    <w:next w:val="Normal"/>
    <w:autoRedefine/>
    <w:uiPriority w:val="39"/>
    <w:unhideWhenUsed/>
    <w:rsid w:val="00A2008F"/>
    <w:pPr>
      <w:spacing w:after="100"/>
    </w:pPr>
  </w:style>
  <w:style w:type="paragraph" w:styleId="TOC2">
    <w:name w:val="toc 2"/>
    <w:basedOn w:val="Normal"/>
    <w:next w:val="Normal"/>
    <w:autoRedefine/>
    <w:uiPriority w:val="39"/>
    <w:unhideWhenUsed/>
    <w:rsid w:val="00A2008F"/>
    <w:pPr>
      <w:spacing w:after="100"/>
      <w:ind w:left="220"/>
    </w:pPr>
  </w:style>
  <w:style w:type="paragraph" w:styleId="TOC3">
    <w:name w:val="toc 3"/>
    <w:basedOn w:val="Normal"/>
    <w:next w:val="Normal"/>
    <w:autoRedefine/>
    <w:uiPriority w:val="39"/>
    <w:unhideWhenUsed/>
    <w:rsid w:val="00A2008F"/>
    <w:pPr>
      <w:spacing w:after="100"/>
      <w:ind w:left="440"/>
    </w:pPr>
  </w:style>
  <w:style w:type="character" w:styleId="Hyperlink">
    <w:name w:val="Hyperlink"/>
    <w:basedOn w:val="DefaultParagraphFont"/>
    <w:uiPriority w:val="99"/>
    <w:unhideWhenUsed/>
    <w:rsid w:val="00A2008F"/>
    <w:rPr>
      <w:color w:val="0000FF" w:themeColor="hyperlink"/>
      <w:u w:val="single"/>
    </w:rPr>
  </w:style>
  <w:style w:type="character" w:styleId="Emphasis">
    <w:name w:val="Emphasis"/>
    <w:basedOn w:val="DefaultParagraphFont"/>
    <w:uiPriority w:val="20"/>
    <w:qFormat/>
    <w:rsid w:val="001112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121466">
      <w:bodyDiv w:val="1"/>
      <w:marLeft w:val="0"/>
      <w:marRight w:val="0"/>
      <w:marTop w:val="0"/>
      <w:marBottom w:val="0"/>
      <w:divBdr>
        <w:top w:val="none" w:sz="0" w:space="0" w:color="auto"/>
        <w:left w:val="none" w:sz="0" w:space="0" w:color="auto"/>
        <w:bottom w:val="none" w:sz="0" w:space="0" w:color="auto"/>
        <w:right w:val="none" w:sz="0" w:space="0" w:color="auto"/>
      </w:divBdr>
    </w:div>
    <w:div w:id="1160776308">
      <w:bodyDiv w:val="1"/>
      <w:marLeft w:val="0"/>
      <w:marRight w:val="0"/>
      <w:marTop w:val="0"/>
      <w:marBottom w:val="0"/>
      <w:divBdr>
        <w:top w:val="none" w:sz="0" w:space="0" w:color="auto"/>
        <w:left w:val="none" w:sz="0" w:space="0" w:color="auto"/>
        <w:bottom w:val="none" w:sz="0" w:space="0" w:color="auto"/>
        <w:right w:val="none" w:sz="0" w:space="0" w:color="auto"/>
      </w:divBdr>
      <w:divsChild>
        <w:div w:id="738404006">
          <w:marLeft w:val="806"/>
          <w:marRight w:val="0"/>
          <w:marTop w:val="120"/>
          <w:marBottom w:val="120"/>
          <w:divBdr>
            <w:top w:val="none" w:sz="0" w:space="0" w:color="auto"/>
            <w:left w:val="none" w:sz="0" w:space="0" w:color="auto"/>
            <w:bottom w:val="none" w:sz="0" w:space="0" w:color="auto"/>
            <w:right w:val="none" w:sz="0" w:space="0" w:color="auto"/>
          </w:divBdr>
        </w:div>
        <w:div w:id="981275234">
          <w:marLeft w:val="806"/>
          <w:marRight w:val="0"/>
          <w:marTop w:val="120"/>
          <w:marBottom w:val="120"/>
          <w:divBdr>
            <w:top w:val="none" w:sz="0" w:space="0" w:color="auto"/>
            <w:left w:val="none" w:sz="0" w:space="0" w:color="auto"/>
            <w:bottom w:val="none" w:sz="0" w:space="0" w:color="auto"/>
            <w:right w:val="none" w:sz="0" w:space="0" w:color="auto"/>
          </w:divBdr>
        </w:div>
        <w:div w:id="1494176339">
          <w:marLeft w:val="806"/>
          <w:marRight w:val="0"/>
          <w:marTop w:val="120"/>
          <w:marBottom w:val="120"/>
          <w:divBdr>
            <w:top w:val="none" w:sz="0" w:space="0" w:color="auto"/>
            <w:left w:val="none" w:sz="0" w:space="0" w:color="auto"/>
            <w:bottom w:val="none" w:sz="0" w:space="0" w:color="auto"/>
            <w:right w:val="none" w:sz="0" w:space="0" w:color="auto"/>
          </w:divBdr>
        </w:div>
        <w:div w:id="1508859564">
          <w:marLeft w:val="806"/>
          <w:marRight w:val="0"/>
          <w:marTop w:val="120"/>
          <w:marBottom w:val="120"/>
          <w:divBdr>
            <w:top w:val="none" w:sz="0" w:space="0" w:color="auto"/>
            <w:left w:val="none" w:sz="0" w:space="0" w:color="auto"/>
            <w:bottom w:val="none" w:sz="0" w:space="0" w:color="auto"/>
            <w:right w:val="none" w:sz="0" w:space="0" w:color="auto"/>
          </w:divBdr>
        </w:div>
        <w:div w:id="24717347">
          <w:marLeft w:val="806"/>
          <w:marRight w:val="0"/>
          <w:marTop w:val="120"/>
          <w:marBottom w:val="120"/>
          <w:divBdr>
            <w:top w:val="none" w:sz="0" w:space="0" w:color="auto"/>
            <w:left w:val="none" w:sz="0" w:space="0" w:color="auto"/>
            <w:bottom w:val="none" w:sz="0" w:space="0" w:color="auto"/>
            <w:right w:val="none" w:sz="0" w:space="0" w:color="auto"/>
          </w:divBdr>
        </w:div>
        <w:div w:id="1782993237">
          <w:marLeft w:val="806"/>
          <w:marRight w:val="0"/>
          <w:marTop w:val="120"/>
          <w:marBottom w:val="120"/>
          <w:divBdr>
            <w:top w:val="none" w:sz="0" w:space="0" w:color="auto"/>
            <w:left w:val="none" w:sz="0" w:space="0" w:color="auto"/>
            <w:bottom w:val="none" w:sz="0" w:space="0" w:color="auto"/>
            <w:right w:val="none" w:sz="0" w:space="0" w:color="auto"/>
          </w:divBdr>
        </w:div>
        <w:div w:id="1299412436">
          <w:marLeft w:val="806"/>
          <w:marRight w:val="0"/>
          <w:marTop w:val="120"/>
          <w:marBottom w:val="120"/>
          <w:divBdr>
            <w:top w:val="none" w:sz="0" w:space="0" w:color="auto"/>
            <w:left w:val="none" w:sz="0" w:space="0" w:color="auto"/>
            <w:bottom w:val="none" w:sz="0" w:space="0" w:color="auto"/>
            <w:right w:val="none" w:sz="0" w:space="0" w:color="auto"/>
          </w:divBdr>
        </w:div>
        <w:div w:id="1713655168">
          <w:marLeft w:val="806"/>
          <w:marRight w:val="0"/>
          <w:marTop w:val="120"/>
          <w:marBottom w:val="120"/>
          <w:divBdr>
            <w:top w:val="none" w:sz="0" w:space="0" w:color="auto"/>
            <w:left w:val="none" w:sz="0" w:space="0" w:color="auto"/>
            <w:bottom w:val="none" w:sz="0" w:space="0" w:color="auto"/>
            <w:right w:val="none" w:sz="0" w:space="0" w:color="auto"/>
          </w:divBdr>
        </w:div>
      </w:divsChild>
    </w:div>
    <w:div w:id="1543516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wap%20Research\Desktop\Skyhydrant%20Juice%20Sondu%202016%202017\Siemens%20monitoring%202017\SIEMENS%20PROJECT%20BACTERIOLOGICAL%20ANALYSIS%20DATA%20February%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Sondu Maji</a:t>
            </a:r>
            <a:r>
              <a:rPr lang="en-US" baseline="0"/>
              <a:t> Safi Kiosk</a:t>
            </a:r>
            <a:endParaRPr lang="en-US"/>
          </a:p>
        </c:rich>
      </c:tx>
      <c:overlay val="0"/>
    </c:title>
    <c:autoTitleDeleted val="0"/>
    <c:plotArea>
      <c:layout/>
      <c:lineChart>
        <c:grouping val="standard"/>
        <c:varyColors val="0"/>
        <c:ser>
          <c:idx val="0"/>
          <c:order val="0"/>
          <c:tx>
            <c:strRef>
              <c:f>Sheet1!$B$3:$C$3</c:f>
              <c:strCache>
                <c:ptCount val="1"/>
                <c:pt idx="0">
                  <c:v>Sondu River</c:v>
                </c:pt>
              </c:strCache>
            </c:strRef>
          </c:tx>
          <c:cat>
            <c:strRef>
              <c:f>Sheet1!$D$2:$F$2</c:f>
              <c:strCache>
                <c:ptCount val="3"/>
                <c:pt idx="0">
                  <c:v>Coliform</c:v>
                </c:pt>
                <c:pt idx="1">
                  <c:v>E-coli</c:v>
                </c:pt>
                <c:pt idx="2">
                  <c:v>WHO STD</c:v>
                </c:pt>
              </c:strCache>
            </c:strRef>
          </c:cat>
          <c:val>
            <c:numRef>
              <c:f>Sheet1!$D$3:$F$3</c:f>
              <c:numCache>
                <c:formatCode>General</c:formatCode>
                <c:ptCount val="3"/>
                <c:pt idx="0">
                  <c:v>0</c:v>
                </c:pt>
                <c:pt idx="1">
                  <c:v>0</c:v>
                </c:pt>
                <c:pt idx="2">
                  <c:v>0</c:v>
                </c:pt>
              </c:numCache>
            </c:numRef>
          </c:val>
          <c:smooth val="0"/>
        </c:ser>
        <c:dLbls>
          <c:showLegendKey val="0"/>
          <c:showVal val="0"/>
          <c:showCatName val="0"/>
          <c:showSerName val="0"/>
          <c:showPercent val="0"/>
          <c:showBubbleSize val="0"/>
        </c:dLbls>
        <c:marker val="1"/>
        <c:smooth val="0"/>
        <c:axId val="179938984"/>
        <c:axId val="179939376"/>
      </c:lineChart>
      <c:catAx>
        <c:axId val="179938984"/>
        <c:scaling>
          <c:orientation val="minMax"/>
        </c:scaling>
        <c:delete val="0"/>
        <c:axPos val="b"/>
        <c:numFmt formatCode="General" sourceLinked="0"/>
        <c:majorTickMark val="out"/>
        <c:minorTickMark val="none"/>
        <c:tickLblPos val="nextTo"/>
        <c:crossAx val="179939376"/>
        <c:crosses val="autoZero"/>
        <c:auto val="1"/>
        <c:lblAlgn val="ctr"/>
        <c:lblOffset val="100"/>
        <c:noMultiLvlLbl val="0"/>
      </c:catAx>
      <c:valAx>
        <c:axId val="179939376"/>
        <c:scaling>
          <c:orientation val="minMax"/>
        </c:scaling>
        <c:delete val="0"/>
        <c:axPos val="l"/>
        <c:majorGridlines/>
        <c:numFmt formatCode="General" sourceLinked="1"/>
        <c:majorTickMark val="out"/>
        <c:minorTickMark val="none"/>
        <c:tickLblPos val="nextTo"/>
        <c:crossAx val="17993898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932FA-7A18-45F5-8B88-52BA00B35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1550</Words>
  <Characters>8838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Swap Research</dc:creator>
  <cp:lastModifiedBy>User</cp:lastModifiedBy>
  <cp:revision>4</cp:revision>
  <cp:lastPrinted>2016-12-14T06:07:00Z</cp:lastPrinted>
  <dcterms:created xsi:type="dcterms:W3CDTF">2017-03-10T13:24:00Z</dcterms:created>
  <dcterms:modified xsi:type="dcterms:W3CDTF">2017-03-10T13:36:00Z</dcterms:modified>
</cp:coreProperties>
</file>