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26" w:rsidRPr="00A80016" w:rsidRDefault="00DF4BC9" w:rsidP="000D0F26">
      <w:pPr>
        <w:spacing w:after="0"/>
        <w:jc w:val="both"/>
        <w:rPr>
          <w:sz w:val="52"/>
          <w:szCs w:val="52"/>
        </w:rPr>
      </w:pPr>
      <w:r w:rsidRPr="00DF4BC9">
        <w:rPr>
          <w:noProof/>
          <w:lang w:val="en-ZW" w:eastAsia="en-ZW"/>
        </w:rPr>
        <w:pict>
          <v:rect id="Rectangle 1" o:spid="_x0000_s1026" style="position:absolute;left:0;text-align:left;margin-left:178.5pt;margin-top:38.25pt;width:105.75pt;height:8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">
            <v:textbox>
              <w:txbxContent>
                <w:p w:rsidR="000D0F26" w:rsidRDefault="000D0F26" w:rsidP="000D0F26">
                  <w:r>
                    <w:rPr>
                      <w:noProof/>
                    </w:rPr>
                    <w:drawing>
                      <wp:inline distT="0" distB="0" distL="0" distR="0">
                        <wp:extent cx="1228725" cy="10477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227856" cy="1047009"/>
                                </a:xfrm>
                                <a:prstGeom prst="rect">
                                  <a:avLst/>
                                </a:prstGeom>
                                <a:noFill/>
                                <a:ln w="9525">
                                  <a:noFill/>
                                  <a:miter lim="800000"/>
                                  <a:headEnd/>
                                  <a:tailEnd/>
                                </a:ln>
                              </pic:spPr>
                            </pic:pic>
                          </a:graphicData>
                        </a:graphic>
                      </wp:inline>
                    </w:drawing>
                  </w:r>
                </w:p>
              </w:txbxContent>
            </v:textbox>
          </v:rect>
        </w:pict>
      </w:r>
      <w:r w:rsidR="000D0F26" w:rsidRPr="00A80016">
        <w:rPr>
          <w:sz w:val="52"/>
          <w:szCs w:val="52"/>
        </w:rPr>
        <w:t>ASSOCIATION OF THE DEAF (ZIMBABWE)</w:t>
      </w:r>
    </w:p>
    <w:p w:rsidR="000D0F26" w:rsidRPr="00A80016" w:rsidRDefault="000D0F26" w:rsidP="000D0F26">
      <w:pPr>
        <w:spacing w:after="0" w:line="240" w:lineRule="auto"/>
        <w:jc w:val="both"/>
      </w:pPr>
      <w:r w:rsidRPr="00A80016">
        <w:t xml:space="preserve">69 J </w:t>
      </w:r>
      <w:proofErr w:type="spellStart"/>
      <w:r w:rsidRPr="00A80016">
        <w:t>Chinamano</w:t>
      </w:r>
      <w:proofErr w:type="spellEnd"/>
      <w:r w:rsidRPr="00A80016">
        <w:t xml:space="preserve"> Road </w:t>
      </w:r>
      <w:proofErr w:type="gramStart"/>
      <w:r w:rsidRPr="00A80016">
        <w:t>Belmont ,</w:t>
      </w:r>
      <w:proofErr w:type="gramEnd"/>
    </w:p>
    <w:p w:rsidR="000D0F26" w:rsidRPr="00A80016" w:rsidRDefault="000D0F26" w:rsidP="000D0F26">
      <w:pPr>
        <w:spacing w:after="0" w:line="240" w:lineRule="auto"/>
        <w:jc w:val="both"/>
      </w:pPr>
      <w:r w:rsidRPr="00A80016">
        <w:t xml:space="preserve"> Box 3179, </w:t>
      </w:r>
      <w:r>
        <w:t>Bulawayo</w:t>
      </w:r>
      <w:r>
        <w:tab/>
      </w:r>
      <w:r>
        <w:tab/>
      </w:r>
      <w:r>
        <w:tab/>
      </w:r>
      <w:r>
        <w:tab/>
      </w:r>
      <w:r>
        <w:tab/>
      </w:r>
      <w:r>
        <w:tab/>
      </w:r>
      <w:r>
        <w:tab/>
      </w:r>
      <w:r>
        <w:tab/>
      </w:r>
    </w:p>
    <w:p w:rsidR="000D0F26" w:rsidRPr="00A80016" w:rsidRDefault="000D0F26" w:rsidP="000D0F26">
      <w:pPr>
        <w:spacing w:after="0" w:line="240" w:lineRule="auto"/>
        <w:jc w:val="both"/>
      </w:pPr>
      <w:r w:rsidRPr="00A80016">
        <w:t xml:space="preserve">Email: </w:t>
      </w:r>
      <w:hyperlink r:id="rId5" w:history="1">
        <w:r w:rsidRPr="00A80016">
          <w:rPr>
            <w:rStyle w:val="Hyperlink"/>
            <w:color w:val="auto"/>
          </w:rPr>
          <w:t>assodorg@gmail.com</w:t>
        </w:r>
      </w:hyperlink>
      <w:r w:rsidRPr="00A80016">
        <w:tab/>
      </w:r>
      <w:r w:rsidRPr="00A80016">
        <w:tab/>
      </w:r>
      <w:r w:rsidRPr="00A80016">
        <w:tab/>
      </w:r>
      <w:r w:rsidRPr="00A80016">
        <w:tab/>
      </w:r>
      <w:r w:rsidRPr="00A80016">
        <w:tab/>
      </w:r>
      <w:r w:rsidRPr="00A80016">
        <w:tab/>
      </w:r>
      <w:r w:rsidRPr="00A80016">
        <w:tab/>
        <w:t xml:space="preserve"> 0772117032 (</w:t>
      </w:r>
      <w:proofErr w:type="spellStart"/>
      <w:r w:rsidRPr="00A80016">
        <w:t>sms</w:t>
      </w:r>
      <w:proofErr w:type="spellEnd"/>
      <w:r w:rsidRPr="00A80016">
        <w:t xml:space="preserve"> only)</w:t>
      </w:r>
    </w:p>
    <w:p w:rsidR="000D0F26" w:rsidRPr="00A80016" w:rsidRDefault="000D0F26" w:rsidP="000D0F26">
      <w:pPr>
        <w:spacing w:after="0"/>
        <w:jc w:val="both"/>
      </w:pPr>
    </w:p>
    <w:p w:rsidR="000D0F26" w:rsidRPr="00A80016" w:rsidRDefault="000D0F26" w:rsidP="000D0F26">
      <w:pPr>
        <w:spacing w:after="0" w:line="240" w:lineRule="auto"/>
        <w:jc w:val="both"/>
      </w:pPr>
    </w:p>
    <w:p w:rsidR="000D0F26" w:rsidRPr="00A80016" w:rsidRDefault="000D0F26" w:rsidP="000D0F26">
      <w:pPr>
        <w:pBdr>
          <w:bottom w:val="single" w:sz="4" w:space="10" w:color="auto"/>
        </w:pBdr>
        <w:spacing w:after="0" w:line="240" w:lineRule="auto"/>
        <w:jc w:val="both"/>
      </w:pPr>
    </w:p>
    <w:p w:rsidR="000D0F26" w:rsidRPr="00A80016" w:rsidRDefault="000D0F26" w:rsidP="000D0F26">
      <w:pPr>
        <w:pStyle w:val="InsideAddress"/>
        <w:rPr>
          <w:iCs/>
          <w:szCs w:val="22"/>
          <w:lang w:val="en-US"/>
        </w:rPr>
      </w:pPr>
    </w:p>
    <w:p w:rsidR="000D0F26" w:rsidRPr="00A80016" w:rsidRDefault="000D0F26" w:rsidP="000D0F26">
      <w:pPr>
        <w:pStyle w:val="InsideAddress"/>
        <w:rPr>
          <w:rFonts w:asciiTheme="minorHAnsi" w:hAnsiTheme="minorHAnsi" w:cstheme="minorHAnsi"/>
          <w:iCs/>
          <w:sz w:val="24"/>
          <w:szCs w:val="22"/>
          <w:lang w:val="en-US"/>
        </w:rPr>
      </w:pPr>
    </w:p>
    <w:p w:rsidR="000D0F26" w:rsidRPr="00310303" w:rsidRDefault="001753C9" w:rsidP="000D0F26">
      <w:pPr>
        <w:pStyle w:val="InsideAddress"/>
        <w:rPr>
          <w:rFonts w:asciiTheme="minorHAnsi" w:hAnsiTheme="minorHAnsi" w:cstheme="minorHAnsi"/>
          <w:b/>
          <w:iCs/>
          <w:sz w:val="24"/>
          <w:szCs w:val="22"/>
          <w:u w:val="single"/>
          <w:lang w:val="en-US"/>
        </w:rPr>
      </w:pPr>
      <w:r>
        <w:rPr>
          <w:rFonts w:asciiTheme="minorHAnsi" w:hAnsiTheme="minorHAnsi" w:cstheme="minorHAnsi"/>
          <w:b/>
          <w:iCs/>
          <w:sz w:val="24"/>
          <w:szCs w:val="22"/>
          <w:u w:val="single"/>
          <w:lang w:val="en-US"/>
        </w:rPr>
        <w:t>IMPLEMENTING ENTITY</w:t>
      </w:r>
    </w:p>
    <w:p w:rsidR="00310303" w:rsidRPr="00A80016" w:rsidRDefault="00310303" w:rsidP="000D0F26">
      <w:pPr>
        <w:pStyle w:val="InsideAddress"/>
        <w:rPr>
          <w:rFonts w:asciiTheme="minorHAnsi" w:hAnsiTheme="minorHAnsi" w:cstheme="minorHAnsi"/>
          <w:iCs/>
          <w:sz w:val="24"/>
          <w:szCs w:val="22"/>
          <w:lang w:val="en-US"/>
        </w:rPr>
      </w:pPr>
    </w:p>
    <w:p w:rsidR="000D0F26" w:rsidRPr="00A80016" w:rsidRDefault="000D0F26" w:rsidP="000D0F26">
      <w:pPr>
        <w:spacing w:after="0"/>
        <w:jc w:val="both"/>
      </w:pPr>
      <w:r w:rsidRPr="00A80016">
        <w:t xml:space="preserve">Association of the Deaf is an </w:t>
      </w:r>
      <w:proofErr w:type="spellStart"/>
      <w:r w:rsidRPr="00A80016">
        <w:t>organisation</w:t>
      </w:r>
      <w:proofErr w:type="spellEnd"/>
      <w:r w:rsidRPr="00A80016">
        <w:t xml:space="preserve"> made up of deaf and hard of hearing persons in Zimbabwe. The </w:t>
      </w:r>
      <w:proofErr w:type="spellStart"/>
      <w:r w:rsidRPr="00A80016">
        <w:t>organisation</w:t>
      </w:r>
      <w:proofErr w:type="spellEnd"/>
      <w:r w:rsidRPr="00A80016">
        <w:t xml:space="preserve"> was formed in 1989 mainly to lobby for deaf rights in Zimbabwe. Currently we have a membership </w:t>
      </w:r>
      <w:r w:rsidR="00FC5716">
        <w:t>of more than 8</w:t>
      </w:r>
      <w:r w:rsidRPr="00A80016">
        <w:t>00</w:t>
      </w:r>
      <w:r>
        <w:t xml:space="preserve"> in Bulawayo alone and over 2</w:t>
      </w:r>
      <w:r w:rsidRPr="00A80016">
        <w:t>000 around Zimbabwe namely Be</w:t>
      </w:r>
      <w:r>
        <w:t>itbridge, Gweru</w:t>
      </w:r>
      <w:r w:rsidRPr="00A80016">
        <w:t xml:space="preserve">, </w:t>
      </w:r>
      <w:proofErr w:type="spellStart"/>
      <w:r w:rsidRPr="00A80016">
        <w:t>Masvingo</w:t>
      </w:r>
      <w:proofErr w:type="spellEnd"/>
      <w:r w:rsidRPr="00A80016">
        <w:t xml:space="preserve"> and Harare. These figures are based on 2014 records. We have a representative committee in each of these cities with the Head Office being in Bulawayo. The </w:t>
      </w:r>
      <w:proofErr w:type="spellStart"/>
      <w:r w:rsidRPr="00A80016">
        <w:t>organisation</w:t>
      </w:r>
      <w:proofErr w:type="spellEnd"/>
      <w:r w:rsidRPr="00A80016">
        <w:t xml:space="preserve"> is a non-profit making organization currently base</w:t>
      </w:r>
      <w:r w:rsidR="00FC5716">
        <w:t xml:space="preserve">d at 15228 Silver </w:t>
      </w:r>
      <w:proofErr w:type="spellStart"/>
      <w:r w:rsidR="00FC5716">
        <w:t>Cresent</w:t>
      </w:r>
      <w:proofErr w:type="spellEnd"/>
      <w:r w:rsidR="00FC5716">
        <w:t xml:space="preserve"> Rd, Kelvin West</w:t>
      </w:r>
      <w:r w:rsidR="008E45F7">
        <w:t>,</w:t>
      </w:r>
      <w:r w:rsidRPr="00A80016">
        <w:t xml:space="preserve"> in Bulawayo.</w:t>
      </w:r>
    </w:p>
    <w:p w:rsidR="000D0F26" w:rsidRPr="00A80016" w:rsidRDefault="000D0F26" w:rsidP="000D0F26">
      <w:pPr>
        <w:spacing w:after="0"/>
        <w:jc w:val="both"/>
      </w:pPr>
      <w:bookmarkStart w:id="0" w:name="_GoBack"/>
      <w:bookmarkEnd w:id="0"/>
    </w:p>
    <w:p w:rsidR="000D0F26" w:rsidRDefault="000D0F26" w:rsidP="000D0F26">
      <w:pPr>
        <w:spacing w:after="0"/>
        <w:jc w:val="both"/>
      </w:pPr>
      <w:r w:rsidRPr="00A80016">
        <w:t>ASSODs membership is mainly compr</w:t>
      </w:r>
      <w:r w:rsidR="00310303">
        <w:t>ised of youth and women: 75% of members.</w:t>
      </w:r>
    </w:p>
    <w:p w:rsidR="00310303" w:rsidRDefault="00310303" w:rsidP="000D0F26">
      <w:pPr>
        <w:spacing w:after="0"/>
        <w:jc w:val="both"/>
      </w:pPr>
    </w:p>
    <w:p w:rsidR="00FE4C86" w:rsidRPr="00303B41" w:rsidRDefault="00FE4C86" w:rsidP="00FE4C86">
      <w:pPr>
        <w:spacing w:after="0"/>
        <w:jc w:val="both"/>
        <w:rPr>
          <w:rFonts w:cstheme="minorHAnsi"/>
          <w:b/>
          <w:color w:val="000000" w:themeColor="text1"/>
          <w:sz w:val="24"/>
          <w:szCs w:val="24"/>
          <w:u w:val="single"/>
        </w:rPr>
      </w:pPr>
      <w:r w:rsidRPr="00303B41">
        <w:rPr>
          <w:rFonts w:cstheme="minorHAnsi"/>
          <w:b/>
          <w:color w:val="000000" w:themeColor="text1"/>
          <w:sz w:val="24"/>
          <w:szCs w:val="24"/>
          <w:u w:val="single"/>
        </w:rPr>
        <w:t>2. Background of the project</w:t>
      </w:r>
    </w:p>
    <w:p w:rsidR="00FE4C86" w:rsidRPr="00303B41" w:rsidRDefault="00881061" w:rsidP="00FE4C86">
      <w:pPr>
        <w:spacing w:after="0"/>
        <w:jc w:val="both"/>
        <w:rPr>
          <w:rFonts w:cstheme="minorHAnsi"/>
          <w:color w:val="000000" w:themeColor="text1"/>
          <w:sz w:val="24"/>
          <w:szCs w:val="24"/>
        </w:rPr>
      </w:pPr>
      <w:r>
        <w:rPr>
          <w:rFonts w:cstheme="minorHAnsi"/>
          <w:color w:val="000000" w:themeColor="text1"/>
          <w:sz w:val="24"/>
          <w:szCs w:val="24"/>
        </w:rPr>
        <w:t>Deaf Women and Girls represent a large part of the deaf community and face significant challenges related to sexual and reproductive health. The major challenge that these women and girls face is the lack of adequate information due to communication barriers experienced between the Health Officials and the Deaf as the Deaf in our community are not really conversant in English and in turn the Health officials are not conversant in sign language. This project seeks to bridge this gap and equip these women and girls with correct information and allow them a platform to be taught in a language they truly understand. The major problems faced have been early pregnancies in girls, unsafe abortion, STIs, HIV, sexual abuse, violence, and discrimination based on gender.</w:t>
      </w:r>
      <w:r w:rsidR="00816423">
        <w:rPr>
          <w:rFonts w:cstheme="minorHAnsi"/>
          <w:color w:val="000000" w:themeColor="text1"/>
          <w:sz w:val="24"/>
          <w:szCs w:val="24"/>
        </w:rPr>
        <w:t xml:space="preserve"> With the training these women and girls will receive, this will reduce most of the problems stated above.</w:t>
      </w:r>
      <w:r w:rsidR="000A47BC">
        <w:rPr>
          <w:rFonts w:cstheme="minorHAnsi"/>
          <w:color w:val="000000" w:themeColor="text1"/>
          <w:sz w:val="24"/>
          <w:szCs w:val="24"/>
        </w:rPr>
        <w:t xml:space="preserve"> The trainings will be conducted in groups of 25 people at a time as this will allow for better participation and understanding. The Association would like to hold 20 trainings in 12 months.</w:t>
      </w:r>
    </w:p>
    <w:p w:rsidR="00FE4C86" w:rsidRPr="00303B41" w:rsidRDefault="00FE4C86" w:rsidP="00FE4C86">
      <w:pPr>
        <w:spacing w:after="0"/>
        <w:jc w:val="both"/>
        <w:rPr>
          <w:rFonts w:cstheme="minorHAnsi"/>
          <w:color w:val="000000" w:themeColor="text1"/>
          <w:sz w:val="24"/>
          <w:szCs w:val="24"/>
        </w:rPr>
      </w:pPr>
    </w:p>
    <w:p w:rsidR="00FE4C86" w:rsidRPr="00303B41" w:rsidRDefault="00FE4C86" w:rsidP="00FE4C86">
      <w:pPr>
        <w:spacing w:after="0"/>
        <w:jc w:val="both"/>
        <w:rPr>
          <w:rFonts w:cstheme="minorHAnsi"/>
          <w:b/>
          <w:color w:val="000000" w:themeColor="text1"/>
          <w:sz w:val="24"/>
          <w:szCs w:val="24"/>
        </w:rPr>
      </w:pPr>
      <w:r w:rsidRPr="00303B41">
        <w:rPr>
          <w:rFonts w:cstheme="minorHAnsi"/>
          <w:b/>
          <w:color w:val="000000" w:themeColor="text1"/>
          <w:sz w:val="24"/>
          <w:szCs w:val="24"/>
        </w:rPr>
        <w:t>3, Project Summary</w:t>
      </w:r>
    </w:p>
    <w:p w:rsidR="00FE4C86" w:rsidRPr="00303B41" w:rsidRDefault="00FE4C86" w:rsidP="00FE4C86">
      <w:pPr>
        <w:spacing w:after="0"/>
        <w:jc w:val="both"/>
        <w:rPr>
          <w:rFonts w:cstheme="minorHAnsi"/>
          <w:b/>
          <w:color w:val="000000" w:themeColor="text1"/>
          <w:sz w:val="24"/>
          <w:szCs w:val="24"/>
        </w:rPr>
      </w:pPr>
      <w:r w:rsidRPr="00303B41">
        <w:rPr>
          <w:rFonts w:cstheme="minorHAnsi"/>
          <w:b/>
          <w:color w:val="000000" w:themeColor="text1"/>
          <w:sz w:val="24"/>
          <w:szCs w:val="24"/>
        </w:rPr>
        <w:t>3.1 Overall Objective</w:t>
      </w:r>
    </w:p>
    <w:p w:rsidR="00FE4C86" w:rsidRDefault="00FE4C86" w:rsidP="00FE4C86">
      <w:pPr>
        <w:spacing w:after="0"/>
        <w:jc w:val="both"/>
        <w:rPr>
          <w:rFonts w:cstheme="minorHAnsi"/>
          <w:color w:val="000000" w:themeColor="text1"/>
          <w:sz w:val="24"/>
          <w:szCs w:val="24"/>
        </w:rPr>
      </w:pPr>
      <w:r w:rsidRPr="00303B41">
        <w:rPr>
          <w:rFonts w:cstheme="minorHAnsi"/>
          <w:b/>
          <w:color w:val="000000" w:themeColor="text1"/>
          <w:sz w:val="24"/>
          <w:szCs w:val="24"/>
        </w:rPr>
        <w:t xml:space="preserve">- </w:t>
      </w:r>
      <w:r w:rsidR="00816423">
        <w:rPr>
          <w:rFonts w:cstheme="minorHAnsi"/>
          <w:color w:val="000000" w:themeColor="text1"/>
          <w:sz w:val="24"/>
          <w:szCs w:val="24"/>
        </w:rPr>
        <w:t>To empower and educate deaf women and girls in sexual and reproductive health thereby increasing standard of living of the deaf.</w:t>
      </w:r>
    </w:p>
    <w:p w:rsidR="00816423" w:rsidRDefault="00816423" w:rsidP="00FE4C86">
      <w:pPr>
        <w:spacing w:after="0"/>
        <w:jc w:val="both"/>
        <w:rPr>
          <w:rFonts w:cstheme="minorHAnsi"/>
          <w:color w:val="000000" w:themeColor="text1"/>
          <w:sz w:val="24"/>
          <w:szCs w:val="24"/>
        </w:rPr>
      </w:pPr>
    </w:p>
    <w:p w:rsidR="00816423" w:rsidRDefault="00816423" w:rsidP="00FE4C86">
      <w:pPr>
        <w:spacing w:after="0"/>
        <w:jc w:val="both"/>
        <w:rPr>
          <w:rFonts w:cstheme="minorHAnsi"/>
          <w:color w:val="000000" w:themeColor="text1"/>
          <w:sz w:val="24"/>
          <w:szCs w:val="24"/>
        </w:rPr>
      </w:pPr>
    </w:p>
    <w:p w:rsidR="00816423" w:rsidRPr="00303B41" w:rsidRDefault="00816423" w:rsidP="00FE4C86">
      <w:pPr>
        <w:spacing w:after="0"/>
        <w:jc w:val="both"/>
        <w:rPr>
          <w:rFonts w:cstheme="minorHAnsi"/>
          <w:b/>
          <w:color w:val="000000" w:themeColor="text1"/>
          <w:sz w:val="24"/>
          <w:szCs w:val="24"/>
        </w:rPr>
      </w:pPr>
    </w:p>
    <w:p w:rsidR="00FE4C86" w:rsidRPr="00303B41" w:rsidRDefault="00FE4C86" w:rsidP="00FE4C86">
      <w:pPr>
        <w:spacing w:after="0"/>
        <w:jc w:val="both"/>
        <w:rPr>
          <w:rFonts w:cstheme="minorHAnsi"/>
          <w:b/>
          <w:color w:val="000000" w:themeColor="text1"/>
          <w:sz w:val="24"/>
          <w:szCs w:val="24"/>
        </w:rPr>
      </w:pPr>
      <w:r w:rsidRPr="00303B41">
        <w:rPr>
          <w:rFonts w:cstheme="minorHAnsi"/>
          <w:b/>
          <w:color w:val="000000" w:themeColor="text1"/>
          <w:sz w:val="24"/>
          <w:szCs w:val="24"/>
        </w:rPr>
        <w:t>3.2 Expected Outcome</w:t>
      </w:r>
    </w:p>
    <w:p w:rsidR="00FE4C86" w:rsidRPr="00303B41" w:rsidRDefault="00FE4C86" w:rsidP="00FE4C86">
      <w:pPr>
        <w:spacing w:after="0"/>
        <w:jc w:val="both"/>
        <w:rPr>
          <w:rFonts w:cstheme="minorHAnsi"/>
          <w:color w:val="000000" w:themeColor="text1"/>
          <w:sz w:val="24"/>
          <w:szCs w:val="24"/>
        </w:rPr>
      </w:pPr>
      <w:r w:rsidRPr="00303B41">
        <w:rPr>
          <w:rFonts w:cstheme="minorHAnsi"/>
          <w:color w:val="000000" w:themeColor="text1"/>
          <w:sz w:val="24"/>
          <w:szCs w:val="24"/>
        </w:rPr>
        <w:t xml:space="preserve">The project is expected to </w:t>
      </w:r>
      <w:r w:rsidR="00125225">
        <w:rPr>
          <w:rFonts w:cstheme="minorHAnsi"/>
          <w:color w:val="000000" w:themeColor="text1"/>
          <w:sz w:val="24"/>
          <w:szCs w:val="24"/>
        </w:rPr>
        <w:t xml:space="preserve">educate </w:t>
      </w:r>
      <w:proofErr w:type="spellStart"/>
      <w:r w:rsidR="00125225">
        <w:rPr>
          <w:rFonts w:cstheme="minorHAnsi"/>
          <w:color w:val="000000" w:themeColor="text1"/>
          <w:sz w:val="24"/>
          <w:szCs w:val="24"/>
        </w:rPr>
        <w:t>first hand</w:t>
      </w:r>
      <w:proofErr w:type="spellEnd"/>
      <w:r w:rsidR="00125225">
        <w:rPr>
          <w:rFonts w:cstheme="minorHAnsi"/>
          <w:color w:val="000000" w:themeColor="text1"/>
          <w:sz w:val="24"/>
          <w:szCs w:val="24"/>
        </w:rPr>
        <w:t xml:space="preserve"> 500 deaf women and girls and in turn the trainees will also share information to an estimated 25% extra.</w:t>
      </w:r>
    </w:p>
    <w:p w:rsidR="00FE4C86" w:rsidRPr="00303B41" w:rsidRDefault="00FE4C86" w:rsidP="00FE4C86">
      <w:pPr>
        <w:spacing w:after="0"/>
        <w:jc w:val="both"/>
        <w:rPr>
          <w:rFonts w:cstheme="minorHAnsi"/>
          <w:color w:val="000000" w:themeColor="text1"/>
          <w:sz w:val="24"/>
          <w:szCs w:val="24"/>
        </w:rPr>
      </w:pPr>
    </w:p>
    <w:p w:rsidR="00FE4C86" w:rsidRPr="00303B41" w:rsidRDefault="00FE4C86" w:rsidP="00FE4C86">
      <w:pPr>
        <w:spacing w:after="0"/>
        <w:jc w:val="both"/>
        <w:rPr>
          <w:rFonts w:cstheme="minorHAnsi"/>
          <w:b/>
          <w:color w:val="000000" w:themeColor="text1"/>
          <w:sz w:val="24"/>
          <w:szCs w:val="24"/>
        </w:rPr>
      </w:pPr>
      <w:r w:rsidRPr="00303B41">
        <w:rPr>
          <w:rFonts w:cstheme="minorHAnsi"/>
          <w:b/>
          <w:color w:val="000000" w:themeColor="text1"/>
          <w:sz w:val="24"/>
          <w:szCs w:val="24"/>
        </w:rPr>
        <w:t>3.3 Indicators of Achievement</w:t>
      </w:r>
    </w:p>
    <w:p w:rsidR="00FE4C86" w:rsidRPr="00303B41" w:rsidRDefault="00FE4C86" w:rsidP="00FE4C86">
      <w:pPr>
        <w:spacing w:after="0"/>
        <w:jc w:val="both"/>
        <w:rPr>
          <w:rFonts w:cstheme="minorHAnsi"/>
          <w:color w:val="000000" w:themeColor="text1"/>
          <w:sz w:val="24"/>
          <w:szCs w:val="24"/>
        </w:rPr>
      </w:pPr>
      <w:r w:rsidRPr="00303B41">
        <w:rPr>
          <w:rFonts w:cstheme="minorHAnsi"/>
          <w:color w:val="000000" w:themeColor="text1"/>
          <w:sz w:val="24"/>
          <w:szCs w:val="24"/>
        </w:rPr>
        <w:t xml:space="preserve">- Set targets are achieved: </w:t>
      </w:r>
      <w:r w:rsidR="00125225">
        <w:rPr>
          <w:rFonts w:cstheme="minorHAnsi"/>
          <w:color w:val="000000" w:themeColor="text1"/>
          <w:sz w:val="24"/>
          <w:szCs w:val="24"/>
        </w:rPr>
        <w:t>500 women and girls receive training</w:t>
      </w:r>
    </w:p>
    <w:p w:rsidR="00FE4C86" w:rsidRDefault="00FE4C86" w:rsidP="00FE4C86">
      <w:pPr>
        <w:spacing w:after="0"/>
        <w:jc w:val="both"/>
        <w:rPr>
          <w:rFonts w:cstheme="minorHAnsi"/>
          <w:color w:val="000000" w:themeColor="text1"/>
          <w:sz w:val="24"/>
          <w:szCs w:val="24"/>
        </w:rPr>
      </w:pPr>
      <w:r w:rsidRPr="00303B41">
        <w:rPr>
          <w:rFonts w:cstheme="minorHAnsi"/>
          <w:color w:val="000000" w:themeColor="text1"/>
          <w:sz w:val="24"/>
          <w:szCs w:val="24"/>
        </w:rPr>
        <w:t>- - Improved standard of living of members</w:t>
      </w:r>
    </w:p>
    <w:p w:rsidR="004530C7" w:rsidRPr="00303B41" w:rsidRDefault="004530C7" w:rsidP="00FE4C86">
      <w:pPr>
        <w:spacing w:after="0"/>
        <w:jc w:val="both"/>
        <w:rPr>
          <w:rFonts w:cstheme="minorHAnsi"/>
          <w:color w:val="000000" w:themeColor="text1"/>
          <w:sz w:val="24"/>
          <w:szCs w:val="24"/>
        </w:rPr>
      </w:pPr>
      <w:r>
        <w:rPr>
          <w:rFonts w:cstheme="minorHAnsi"/>
          <w:color w:val="000000" w:themeColor="text1"/>
          <w:sz w:val="24"/>
          <w:szCs w:val="24"/>
        </w:rPr>
        <w:t xml:space="preserve">- </w:t>
      </w:r>
      <w:proofErr w:type="gramStart"/>
      <w:r>
        <w:rPr>
          <w:rFonts w:cstheme="minorHAnsi"/>
          <w:color w:val="000000" w:themeColor="text1"/>
          <w:sz w:val="24"/>
          <w:szCs w:val="24"/>
        </w:rPr>
        <w:t>reduction</w:t>
      </w:r>
      <w:proofErr w:type="gramEnd"/>
      <w:r>
        <w:rPr>
          <w:rFonts w:cstheme="minorHAnsi"/>
          <w:color w:val="000000" w:themeColor="text1"/>
          <w:sz w:val="24"/>
          <w:szCs w:val="24"/>
        </w:rPr>
        <w:t xml:space="preserve"> by 50% of all challenges of sexual and reproductive health</w:t>
      </w:r>
    </w:p>
    <w:p w:rsidR="00FE4C86" w:rsidRPr="00303B41" w:rsidRDefault="00FE4C86" w:rsidP="00FE4C86">
      <w:pPr>
        <w:spacing w:after="0"/>
        <w:jc w:val="both"/>
        <w:rPr>
          <w:rFonts w:cstheme="minorHAnsi"/>
          <w:color w:val="000000" w:themeColor="text1"/>
          <w:sz w:val="24"/>
          <w:szCs w:val="24"/>
        </w:rPr>
      </w:pPr>
    </w:p>
    <w:p w:rsidR="00FE4C86" w:rsidRPr="00303B41" w:rsidRDefault="00FE4C86" w:rsidP="00FE4C86">
      <w:pPr>
        <w:spacing w:after="0"/>
        <w:jc w:val="both"/>
        <w:rPr>
          <w:rFonts w:cstheme="minorHAnsi"/>
          <w:b/>
          <w:color w:val="000000" w:themeColor="text1"/>
          <w:sz w:val="24"/>
          <w:szCs w:val="24"/>
        </w:rPr>
      </w:pPr>
      <w:r w:rsidRPr="00303B41">
        <w:rPr>
          <w:rFonts w:cstheme="minorHAnsi"/>
          <w:b/>
          <w:color w:val="000000" w:themeColor="text1"/>
          <w:sz w:val="24"/>
          <w:szCs w:val="24"/>
        </w:rPr>
        <w:t>3.</w:t>
      </w:r>
      <w:r w:rsidR="00BC2A59">
        <w:rPr>
          <w:rFonts w:cstheme="minorHAnsi"/>
          <w:b/>
          <w:color w:val="000000" w:themeColor="text1"/>
          <w:sz w:val="24"/>
          <w:szCs w:val="24"/>
        </w:rPr>
        <w:t>4</w:t>
      </w:r>
      <w:r w:rsidRPr="00303B41">
        <w:rPr>
          <w:rFonts w:cstheme="minorHAnsi"/>
          <w:b/>
          <w:color w:val="000000" w:themeColor="text1"/>
          <w:sz w:val="24"/>
          <w:szCs w:val="24"/>
        </w:rPr>
        <w:t xml:space="preserve"> Key Target beneficiary population</w:t>
      </w:r>
    </w:p>
    <w:p w:rsidR="00FE4C86" w:rsidRPr="00303B41" w:rsidRDefault="00FE4C86" w:rsidP="00FE4C86">
      <w:pPr>
        <w:spacing w:after="0"/>
        <w:jc w:val="both"/>
        <w:rPr>
          <w:rFonts w:cstheme="minorHAnsi"/>
          <w:color w:val="000000" w:themeColor="text1"/>
          <w:sz w:val="24"/>
          <w:szCs w:val="24"/>
        </w:rPr>
      </w:pPr>
    </w:p>
    <w:p w:rsidR="00FE4C86" w:rsidRPr="00303B41" w:rsidRDefault="00FE4C86" w:rsidP="00FE4C86">
      <w:pPr>
        <w:spacing w:after="0"/>
        <w:jc w:val="both"/>
        <w:rPr>
          <w:rFonts w:cstheme="minorHAnsi"/>
          <w:color w:val="000000" w:themeColor="text1"/>
          <w:sz w:val="24"/>
          <w:szCs w:val="24"/>
        </w:rPr>
      </w:pPr>
      <w:r w:rsidRPr="00303B41">
        <w:rPr>
          <w:rFonts w:cstheme="minorHAnsi"/>
          <w:color w:val="000000" w:themeColor="text1"/>
          <w:sz w:val="24"/>
          <w:szCs w:val="24"/>
        </w:rPr>
        <w:t xml:space="preserve">- The beneficiaries of the project will be over </w:t>
      </w:r>
      <w:r w:rsidR="004530C7">
        <w:rPr>
          <w:rFonts w:cstheme="minorHAnsi"/>
          <w:color w:val="000000" w:themeColor="text1"/>
          <w:sz w:val="24"/>
          <w:szCs w:val="24"/>
        </w:rPr>
        <w:t>8</w:t>
      </w:r>
      <w:r w:rsidRPr="00303B41">
        <w:rPr>
          <w:rFonts w:cstheme="minorHAnsi"/>
          <w:color w:val="000000" w:themeColor="text1"/>
          <w:sz w:val="24"/>
          <w:szCs w:val="24"/>
        </w:rPr>
        <w:t xml:space="preserve">00 members </w:t>
      </w:r>
      <w:r w:rsidR="00501BA1">
        <w:rPr>
          <w:rFonts w:cstheme="minorHAnsi"/>
          <w:color w:val="000000" w:themeColor="text1"/>
          <w:sz w:val="24"/>
          <w:szCs w:val="24"/>
        </w:rPr>
        <w:t xml:space="preserve">{first and second hand members} </w:t>
      </w:r>
      <w:r w:rsidRPr="00303B41">
        <w:rPr>
          <w:rFonts w:cstheme="minorHAnsi"/>
          <w:color w:val="000000" w:themeColor="text1"/>
          <w:sz w:val="24"/>
          <w:szCs w:val="24"/>
        </w:rPr>
        <w:t xml:space="preserve">of the Association within </w:t>
      </w:r>
      <w:r w:rsidR="004530C7">
        <w:rPr>
          <w:rFonts w:cstheme="minorHAnsi"/>
          <w:color w:val="000000" w:themeColor="text1"/>
          <w:sz w:val="24"/>
          <w:szCs w:val="24"/>
        </w:rPr>
        <w:t>member based cities.</w:t>
      </w:r>
    </w:p>
    <w:p w:rsidR="00FE4C86" w:rsidRPr="00303B41" w:rsidRDefault="00FE4C86" w:rsidP="00FE4C86">
      <w:pPr>
        <w:spacing w:after="0"/>
        <w:jc w:val="both"/>
        <w:rPr>
          <w:rFonts w:cstheme="minorHAnsi"/>
          <w:color w:val="000000" w:themeColor="text1"/>
          <w:sz w:val="24"/>
          <w:szCs w:val="24"/>
        </w:rPr>
      </w:pPr>
    </w:p>
    <w:p w:rsidR="00FE4C86" w:rsidRPr="00303B41" w:rsidRDefault="00462BAD" w:rsidP="00FE4C86">
      <w:pPr>
        <w:spacing w:after="0"/>
        <w:jc w:val="both"/>
        <w:rPr>
          <w:rFonts w:cstheme="minorHAnsi"/>
          <w:color w:val="000000" w:themeColor="text1"/>
          <w:sz w:val="24"/>
          <w:szCs w:val="24"/>
        </w:rPr>
      </w:pPr>
      <w:r>
        <w:rPr>
          <w:rFonts w:cstheme="minorHAnsi"/>
          <w:color w:val="000000" w:themeColor="text1"/>
          <w:sz w:val="24"/>
          <w:szCs w:val="24"/>
        </w:rPr>
        <w:t xml:space="preserve">3.5 </w:t>
      </w:r>
      <w:r w:rsidR="00FE4C86" w:rsidRPr="00303B41">
        <w:rPr>
          <w:rFonts w:cstheme="minorHAnsi"/>
          <w:color w:val="000000" w:themeColor="text1"/>
          <w:sz w:val="24"/>
          <w:szCs w:val="24"/>
        </w:rPr>
        <w:t>Budget</w:t>
      </w:r>
    </w:p>
    <w:p w:rsidR="00FE4C86" w:rsidRPr="00303B41" w:rsidRDefault="00FE4C86" w:rsidP="00FE4C86">
      <w:pPr>
        <w:spacing w:after="0"/>
        <w:jc w:val="both"/>
        <w:rPr>
          <w:rFonts w:cstheme="minorHAnsi"/>
          <w:color w:val="000000" w:themeColor="text1"/>
          <w:sz w:val="24"/>
          <w:szCs w:val="24"/>
        </w:rPr>
      </w:pPr>
    </w:p>
    <w:tbl>
      <w:tblPr>
        <w:tblW w:w="8880" w:type="dxa"/>
        <w:tblInd w:w="113" w:type="dxa"/>
        <w:tblLook w:val="04A0"/>
      </w:tblPr>
      <w:tblGrid>
        <w:gridCol w:w="639"/>
        <w:gridCol w:w="4241"/>
        <w:gridCol w:w="960"/>
        <w:gridCol w:w="960"/>
        <w:gridCol w:w="2080"/>
      </w:tblGrid>
      <w:tr w:rsidR="00FE4C86" w:rsidRPr="00303B41" w:rsidTr="005D1697">
        <w:trPr>
          <w:trHeight w:val="255"/>
        </w:trPr>
        <w:tc>
          <w:tcPr>
            <w:tcW w:w="4880" w:type="dxa"/>
            <w:gridSpan w:val="2"/>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p>
        </w:tc>
        <w:tc>
          <w:tcPr>
            <w:tcW w:w="960"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p>
        </w:tc>
        <w:tc>
          <w:tcPr>
            <w:tcW w:w="960"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Times New Roman" w:eastAsia="Times New Roman" w:hAnsi="Times New Roman" w:cs="Times New Roman"/>
                <w:color w:val="000000" w:themeColor="text1"/>
                <w:sz w:val="20"/>
                <w:szCs w:val="20"/>
                <w:lang w:val="en-ZW" w:eastAsia="en-ZW"/>
              </w:rPr>
            </w:pPr>
          </w:p>
        </w:tc>
        <w:tc>
          <w:tcPr>
            <w:tcW w:w="2080"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Times New Roman" w:eastAsia="Times New Roman" w:hAnsi="Times New Roman" w:cs="Times New Roman"/>
                <w:color w:val="000000" w:themeColor="text1"/>
                <w:sz w:val="20"/>
                <w:szCs w:val="20"/>
                <w:lang w:val="en-ZW" w:eastAsia="en-ZW"/>
              </w:rPr>
            </w:pPr>
          </w:p>
        </w:tc>
      </w:tr>
      <w:tr w:rsidR="00FE4C86" w:rsidRPr="00303B41" w:rsidTr="005D1697">
        <w:trPr>
          <w:trHeight w:val="255"/>
        </w:trPr>
        <w:tc>
          <w:tcPr>
            <w:tcW w:w="639"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Times New Roman" w:eastAsia="Times New Roman" w:hAnsi="Times New Roman" w:cs="Times New Roman"/>
                <w:color w:val="000000" w:themeColor="text1"/>
                <w:sz w:val="20"/>
                <w:szCs w:val="20"/>
                <w:lang w:val="en-ZW" w:eastAsia="en-ZW"/>
              </w:rPr>
            </w:pPr>
          </w:p>
        </w:tc>
        <w:tc>
          <w:tcPr>
            <w:tcW w:w="4241"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Times New Roman" w:eastAsia="Times New Roman" w:hAnsi="Times New Roman" w:cs="Times New Roman"/>
                <w:color w:val="000000" w:themeColor="text1"/>
                <w:sz w:val="20"/>
                <w:szCs w:val="20"/>
                <w:lang w:val="en-ZW" w:eastAsia="en-ZW"/>
              </w:rPr>
            </w:pPr>
          </w:p>
        </w:tc>
        <w:tc>
          <w:tcPr>
            <w:tcW w:w="960"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Times New Roman" w:eastAsia="Times New Roman" w:hAnsi="Times New Roman" w:cs="Times New Roman"/>
                <w:color w:val="000000" w:themeColor="text1"/>
                <w:sz w:val="20"/>
                <w:szCs w:val="20"/>
                <w:lang w:val="en-ZW" w:eastAsia="en-ZW"/>
              </w:rPr>
            </w:pPr>
          </w:p>
        </w:tc>
        <w:tc>
          <w:tcPr>
            <w:tcW w:w="960"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Times New Roman" w:eastAsia="Times New Roman" w:hAnsi="Times New Roman" w:cs="Times New Roman"/>
                <w:color w:val="000000" w:themeColor="text1"/>
                <w:sz w:val="20"/>
                <w:szCs w:val="20"/>
                <w:lang w:val="en-ZW" w:eastAsia="en-ZW"/>
              </w:rPr>
            </w:pPr>
          </w:p>
        </w:tc>
        <w:tc>
          <w:tcPr>
            <w:tcW w:w="2080" w:type="dxa"/>
            <w:tcBorders>
              <w:top w:val="nil"/>
              <w:left w:val="nil"/>
              <w:bottom w:val="nil"/>
              <w:right w:val="nil"/>
            </w:tcBorders>
            <w:shd w:val="clear" w:color="auto" w:fill="auto"/>
            <w:noWrap/>
            <w:vAlign w:val="bottom"/>
            <w:hideMark/>
          </w:tcPr>
          <w:p w:rsidR="00FE4C86" w:rsidRPr="00303B41" w:rsidRDefault="00FE4C86" w:rsidP="005D1697">
            <w:pPr>
              <w:spacing w:after="0" w:line="240" w:lineRule="auto"/>
              <w:rPr>
                <w:rFonts w:ascii="Times New Roman" w:eastAsia="Times New Roman" w:hAnsi="Times New Roman" w:cs="Times New Roman"/>
                <w:color w:val="000000" w:themeColor="text1"/>
                <w:sz w:val="20"/>
                <w:szCs w:val="20"/>
                <w:lang w:val="en-ZW" w:eastAsia="en-ZW"/>
              </w:rPr>
            </w:pPr>
          </w:p>
        </w:tc>
      </w:tr>
      <w:tr w:rsidR="00FE4C86" w:rsidRPr="00303B41" w:rsidTr="005D1697">
        <w:trPr>
          <w:trHeight w:val="255"/>
        </w:trPr>
        <w:tc>
          <w:tcPr>
            <w:tcW w:w="63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center"/>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Line</w:t>
            </w:r>
          </w:p>
        </w:tc>
        <w:tc>
          <w:tcPr>
            <w:tcW w:w="4241" w:type="dxa"/>
            <w:tcBorders>
              <w:top w:val="dotted" w:sz="4" w:space="0" w:color="auto"/>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Revenue</w:t>
            </w:r>
          </w:p>
        </w:tc>
        <w:tc>
          <w:tcPr>
            <w:tcW w:w="960" w:type="dxa"/>
            <w:tcBorders>
              <w:top w:val="dotted" w:sz="4" w:space="0" w:color="auto"/>
              <w:left w:val="nil"/>
              <w:bottom w:val="dotted" w:sz="4" w:space="0" w:color="auto"/>
              <w:right w:val="dotted" w:sz="4" w:space="0" w:color="auto"/>
            </w:tcBorders>
            <w:shd w:val="clear" w:color="auto" w:fill="auto"/>
            <w:noWrap/>
            <w:vAlign w:val="bottom"/>
            <w:hideMark/>
          </w:tcPr>
          <w:p w:rsidR="00FE4C86" w:rsidRPr="00303B41" w:rsidRDefault="00F63451" w:rsidP="005D1697">
            <w:pPr>
              <w:spacing w:after="0" w:line="240" w:lineRule="auto"/>
              <w:jc w:val="center"/>
              <w:rPr>
                <w:rFonts w:ascii="Arial" w:eastAsia="Times New Roman" w:hAnsi="Arial" w:cs="Arial"/>
                <w:b/>
                <w:bCs/>
                <w:color w:val="000000" w:themeColor="text1"/>
                <w:sz w:val="20"/>
                <w:szCs w:val="20"/>
                <w:lang w:val="en-ZW" w:eastAsia="en-ZW"/>
              </w:rPr>
            </w:pPr>
            <w:r>
              <w:rPr>
                <w:rFonts w:ascii="Arial" w:eastAsia="Times New Roman" w:hAnsi="Arial" w:cs="Arial"/>
                <w:b/>
                <w:bCs/>
                <w:color w:val="000000" w:themeColor="text1"/>
                <w:sz w:val="20"/>
                <w:szCs w:val="20"/>
                <w:lang w:val="en-ZW" w:eastAsia="en-ZW"/>
              </w:rPr>
              <w:t>UNIT</w:t>
            </w:r>
            <w:r w:rsidR="00FE4C86" w:rsidRPr="00303B41">
              <w:rPr>
                <w:rFonts w:ascii="Arial" w:eastAsia="Times New Roman" w:hAnsi="Arial" w:cs="Arial"/>
                <w:b/>
                <w:bCs/>
                <w:color w:val="000000" w:themeColor="text1"/>
                <w:sz w:val="20"/>
                <w:szCs w:val="20"/>
                <w:lang w:val="en-ZW" w:eastAsia="en-ZW"/>
              </w:rPr>
              <w:t> </w:t>
            </w:r>
          </w:p>
        </w:tc>
        <w:tc>
          <w:tcPr>
            <w:tcW w:w="960" w:type="dxa"/>
            <w:tcBorders>
              <w:top w:val="dotted" w:sz="4" w:space="0" w:color="auto"/>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r w:rsidR="00F63451">
              <w:rPr>
                <w:rFonts w:ascii="Arial" w:eastAsia="Times New Roman" w:hAnsi="Arial" w:cs="Arial"/>
                <w:color w:val="000000" w:themeColor="text1"/>
                <w:sz w:val="20"/>
                <w:szCs w:val="20"/>
                <w:lang w:val="en-ZW" w:eastAsia="en-ZW"/>
              </w:rPr>
              <w:t>Cost</w:t>
            </w:r>
          </w:p>
        </w:tc>
        <w:tc>
          <w:tcPr>
            <w:tcW w:w="2080" w:type="dxa"/>
            <w:tcBorders>
              <w:top w:val="dotted" w:sz="4" w:space="0" w:color="auto"/>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center"/>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Grant Request</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right"/>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1</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0A47B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Grant</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8D6445"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USD</w:t>
            </w:r>
            <w:r w:rsidR="00116088">
              <w:rPr>
                <w:rFonts w:ascii="Arial" w:eastAsia="Times New Roman" w:hAnsi="Arial" w:cs="Arial"/>
                <w:color w:val="000000" w:themeColor="text1"/>
                <w:sz w:val="20"/>
                <w:szCs w:val="20"/>
                <w:lang w:val="en-ZW" w:eastAsia="en-ZW"/>
              </w:rPr>
              <w:t>7 236</w:t>
            </w:r>
          </w:p>
        </w:tc>
      </w:tr>
      <w:tr w:rsidR="00FE4C86" w:rsidRPr="00303B41" w:rsidTr="007F5C60">
        <w:trPr>
          <w:trHeight w:val="48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Total</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right"/>
              <w:rPr>
                <w:rFonts w:ascii="Arial" w:eastAsia="Times New Roman" w:hAnsi="Arial" w:cs="Arial"/>
                <w:b/>
                <w:bCs/>
                <w:color w:val="000000" w:themeColor="text1"/>
                <w:sz w:val="20"/>
                <w:szCs w:val="20"/>
                <w:lang w:val="en-ZW" w:eastAsia="en-ZW"/>
              </w:rPr>
            </w:pPr>
          </w:p>
        </w:tc>
      </w:tr>
      <w:tr w:rsidR="00FE4C86" w:rsidRPr="00303B41" w:rsidTr="007F5C60">
        <w:trPr>
          <w:trHeight w:val="323"/>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center"/>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Line</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Expenses</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center"/>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center"/>
              <w:rPr>
                <w:rFonts w:ascii="Arial" w:eastAsia="Times New Roman" w:hAnsi="Arial" w:cs="Arial"/>
                <w:b/>
                <w:bCs/>
                <w:color w:val="000000" w:themeColor="text1"/>
                <w:sz w:val="20"/>
                <w:szCs w:val="20"/>
                <w:lang w:val="en-ZW" w:eastAsia="en-ZW"/>
              </w:rPr>
            </w:pP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0A47B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Trainers Fees</w:t>
            </w:r>
            <w:r w:rsidR="00412A10">
              <w:rPr>
                <w:rFonts w:ascii="Arial" w:eastAsia="Times New Roman" w:hAnsi="Arial" w:cs="Arial"/>
                <w:color w:val="000000" w:themeColor="text1"/>
                <w:sz w:val="20"/>
                <w:szCs w:val="20"/>
                <w:lang w:val="en-ZW" w:eastAsia="en-ZW"/>
              </w:rPr>
              <w:t xml:space="preserve"> x </w:t>
            </w:r>
            <w:r w:rsidR="00F63451">
              <w:rPr>
                <w:rFonts w:ascii="Arial" w:eastAsia="Times New Roman" w:hAnsi="Arial" w:cs="Arial"/>
                <w:color w:val="000000" w:themeColor="text1"/>
                <w:sz w:val="20"/>
                <w:szCs w:val="20"/>
                <w:lang w:val="en-ZW" w:eastAsia="en-ZW"/>
              </w:rPr>
              <w:t>20</w:t>
            </w:r>
            <w:r w:rsidR="003C6FAB">
              <w:rPr>
                <w:rFonts w:ascii="Arial" w:eastAsia="Times New Roman" w:hAnsi="Arial" w:cs="Arial"/>
                <w:color w:val="000000" w:themeColor="text1"/>
                <w:sz w:val="20"/>
                <w:szCs w:val="20"/>
                <w:lang w:val="en-ZW" w:eastAsia="en-ZW"/>
              </w:rPr>
              <w:t xml:space="preserve"> trainings</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190300"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Per day</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63451"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$100</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190300"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2000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6F659A"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 xml:space="preserve">2 x </w:t>
            </w:r>
            <w:r w:rsidR="000A47BC">
              <w:rPr>
                <w:rFonts w:ascii="Arial" w:eastAsia="Times New Roman" w:hAnsi="Arial" w:cs="Arial"/>
                <w:color w:val="000000" w:themeColor="text1"/>
                <w:sz w:val="20"/>
                <w:szCs w:val="20"/>
                <w:lang w:val="en-ZW" w:eastAsia="en-ZW"/>
              </w:rPr>
              <w:t xml:space="preserve">Sign </w:t>
            </w:r>
            <w:proofErr w:type="spellStart"/>
            <w:r w:rsidR="000A47BC">
              <w:rPr>
                <w:rFonts w:ascii="Arial" w:eastAsia="Times New Roman" w:hAnsi="Arial" w:cs="Arial"/>
                <w:color w:val="000000" w:themeColor="text1"/>
                <w:sz w:val="20"/>
                <w:szCs w:val="20"/>
                <w:lang w:val="en-ZW" w:eastAsia="en-ZW"/>
              </w:rPr>
              <w:t>Langauge</w:t>
            </w:r>
            <w:proofErr w:type="spellEnd"/>
            <w:r w:rsidR="000A47BC">
              <w:rPr>
                <w:rFonts w:ascii="Arial" w:eastAsia="Times New Roman" w:hAnsi="Arial" w:cs="Arial"/>
                <w:color w:val="000000" w:themeColor="text1"/>
                <w:sz w:val="20"/>
                <w:szCs w:val="20"/>
                <w:lang w:val="en-ZW" w:eastAsia="en-ZW"/>
              </w:rPr>
              <w:t xml:space="preserve"> Interpreters</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6F659A"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Per day</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6F659A"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$40</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6F659A"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800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0A47B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Training Material</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2D17C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Round</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2D17C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$500</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2D17CC"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500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0A47B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Printing and Photocopying</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r w:rsidR="002D17CC">
              <w:rPr>
                <w:rFonts w:ascii="Arial" w:eastAsia="Times New Roman" w:hAnsi="Arial" w:cs="Arial"/>
                <w:color w:val="000000" w:themeColor="text1"/>
                <w:sz w:val="20"/>
                <w:szCs w:val="20"/>
                <w:lang w:val="en-ZW" w:eastAsia="en-ZW"/>
              </w:rPr>
              <w:t>Round</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r w:rsidR="002D17CC">
              <w:rPr>
                <w:rFonts w:ascii="Arial" w:eastAsia="Times New Roman" w:hAnsi="Arial" w:cs="Arial"/>
                <w:color w:val="000000" w:themeColor="text1"/>
                <w:sz w:val="20"/>
                <w:szCs w:val="20"/>
                <w:lang w:val="en-ZW" w:eastAsia="en-ZW"/>
              </w:rPr>
              <w:t>$200</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2D17CC"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$200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0A47B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Transport and Fuel</w:t>
            </w:r>
            <w:r w:rsidR="002D17CC">
              <w:rPr>
                <w:rFonts w:ascii="Arial" w:eastAsia="Times New Roman" w:hAnsi="Arial" w:cs="Arial"/>
                <w:color w:val="000000" w:themeColor="text1"/>
                <w:sz w:val="20"/>
                <w:szCs w:val="20"/>
                <w:lang w:val="en-ZW" w:eastAsia="en-ZW"/>
              </w:rPr>
              <w:t xml:space="preserve"> X 20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885136"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Round</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2D17C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w:t>
            </w:r>
            <w:r w:rsidR="00885136">
              <w:rPr>
                <w:rFonts w:ascii="Arial" w:eastAsia="Times New Roman" w:hAnsi="Arial" w:cs="Arial"/>
                <w:color w:val="000000" w:themeColor="text1"/>
                <w:sz w:val="20"/>
                <w:szCs w:val="20"/>
                <w:lang w:val="en-ZW" w:eastAsia="en-ZW"/>
              </w:rPr>
              <w:t>600</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885136"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600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0A47B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Venue Hire</w:t>
            </w:r>
            <w:r w:rsidR="002D17CC">
              <w:rPr>
                <w:rFonts w:ascii="Arial" w:eastAsia="Times New Roman" w:hAnsi="Arial" w:cs="Arial"/>
                <w:color w:val="000000" w:themeColor="text1"/>
                <w:sz w:val="20"/>
                <w:szCs w:val="20"/>
                <w:lang w:val="en-ZW" w:eastAsia="en-ZW"/>
              </w:rPr>
              <w:t xml:space="preserve"> x 20</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2D17C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Per day</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885136"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w:t>
            </w:r>
            <w:r w:rsidR="0025071C">
              <w:rPr>
                <w:rFonts w:ascii="Arial" w:eastAsia="Times New Roman" w:hAnsi="Arial" w:cs="Arial"/>
                <w:color w:val="000000" w:themeColor="text1"/>
                <w:sz w:val="20"/>
                <w:szCs w:val="20"/>
                <w:lang w:val="en-ZW" w:eastAsia="en-ZW"/>
              </w:rPr>
              <w:t>100</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25071C"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2000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2D17C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Refreshments for trainees</w:t>
            </w:r>
            <w:r w:rsidR="0025071C">
              <w:rPr>
                <w:rFonts w:ascii="Arial" w:eastAsia="Times New Roman" w:hAnsi="Arial" w:cs="Arial"/>
                <w:color w:val="000000" w:themeColor="text1"/>
                <w:sz w:val="20"/>
                <w:szCs w:val="20"/>
                <w:lang w:val="en-ZW" w:eastAsia="en-ZW"/>
              </w:rPr>
              <w:t xml:space="preserve"> x 20</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25071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Per day</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25071C" w:rsidP="005D1697">
            <w:pPr>
              <w:spacing w:after="0" w:line="240" w:lineRule="auto"/>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$25</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25071C"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500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Office Expenses</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r w:rsidR="00572D17">
              <w:rPr>
                <w:rFonts w:ascii="Arial" w:eastAsia="Times New Roman" w:hAnsi="Arial" w:cs="Arial"/>
                <w:color w:val="000000" w:themeColor="text1"/>
                <w:sz w:val="20"/>
                <w:szCs w:val="20"/>
                <w:lang w:val="en-ZW" w:eastAsia="en-ZW"/>
              </w:rPr>
              <w:t>$100</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572D17"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100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Subtotal</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1D6FB6" w:rsidP="005D1697">
            <w:pPr>
              <w:spacing w:after="0" w:line="240" w:lineRule="auto"/>
              <w:jc w:val="right"/>
              <w:rPr>
                <w:rFonts w:ascii="Arial" w:eastAsia="Times New Roman" w:hAnsi="Arial" w:cs="Arial"/>
                <w:b/>
                <w:bCs/>
                <w:color w:val="000000" w:themeColor="text1"/>
                <w:sz w:val="20"/>
                <w:szCs w:val="20"/>
                <w:lang w:val="en-ZW" w:eastAsia="en-ZW"/>
              </w:rPr>
            </w:pPr>
            <w:r>
              <w:rPr>
                <w:rFonts w:ascii="Arial" w:eastAsia="Times New Roman" w:hAnsi="Arial" w:cs="Arial"/>
                <w:b/>
                <w:bCs/>
                <w:color w:val="000000" w:themeColor="text1"/>
                <w:sz w:val="20"/>
                <w:szCs w:val="20"/>
                <w:lang w:val="en-ZW" w:eastAsia="en-ZW"/>
              </w:rPr>
              <w:t>USD6700</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General operating (indirect) - 8%</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1D6FB6" w:rsidP="005D1697">
            <w:pPr>
              <w:spacing w:after="0" w:line="240" w:lineRule="auto"/>
              <w:jc w:val="right"/>
              <w:rPr>
                <w:rFonts w:ascii="Arial" w:eastAsia="Times New Roman" w:hAnsi="Arial" w:cs="Arial"/>
                <w:color w:val="000000" w:themeColor="text1"/>
                <w:sz w:val="20"/>
                <w:szCs w:val="20"/>
                <w:lang w:val="en-ZW" w:eastAsia="en-ZW"/>
              </w:rPr>
            </w:pPr>
            <w:r>
              <w:rPr>
                <w:rFonts w:ascii="Arial" w:eastAsia="Times New Roman" w:hAnsi="Arial" w:cs="Arial"/>
                <w:color w:val="000000" w:themeColor="text1"/>
                <w:sz w:val="20"/>
                <w:szCs w:val="20"/>
                <w:lang w:val="en-ZW" w:eastAsia="en-ZW"/>
              </w:rPr>
              <w:t>536</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Total</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1D6FB6" w:rsidP="005D1697">
            <w:pPr>
              <w:spacing w:after="0" w:line="240" w:lineRule="auto"/>
              <w:jc w:val="right"/>
              <w:rPr>
                <w:rFonts w:ascii="Arial" w:eastAsia="Times New Roman" w:hAnsi="Arial" w:cs="Arial"/>
                <w:b/>
                <w:bCs/>
                <w:color w:val="000000" w:themeColor="text1"/>
                <w:sz w:val="20"/>
                <w:szCs w:val="20"/>
                <w:lang w:val="en-ZW" w:eastAsia="en-ZW"/>
              </w:rPr>
            </w:pPr>
            <w:r>
              <w:rPr>
                <w:rFonts w:ascii="Arial" w:eastAsia="Times New Roman" w:hAnsi="Arial" w:cs="Arial"/>
                <w:b/>
                <w:bCs/>
                <w:color w:val="000000" w:themeColor="text1"/>
                <w:sz w:val="20"/>
                <w:szCs w:val="20"/>
                <w:lang w:val="en-ZW" w:eastAsia="en-ZW"/>
              </w:rPr>
              <w:t>$7 236</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 </w:t>
            </w:r>
          </w:p>
        </w:tc>
      </w:tr>
      <w:tr w:rsidR="00FE4C86" w:rsidRPr="00303B41" w:rsidTr="005D1697">
        <w:trPr>
          <w:trHeight w:val="255"/>
        </w:trPr>
        <w:tc>
          <w:tcPr>
            <w:tcW w:w="639" w:type="dxa"/>
            <w:tcBorders>
              <w:top w:val="nil"/>
              <w:left w:val="dotted" w:sz="4" w:space="0" w:color="auto"/>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right"/>
              <w:rPr>
                <w:rFonts w:ascii="Arial" w:eastAsia="Times New Roman" w:hAnsi="Arial" w:cs="Arial"/>
                <w:color w:val="000000" w:themeColor="text1"/>
                <w:sz w:val="20"/>
                <w:szCs w:val="20"/>
                <w:lang w:val="en-ZW" w:eastAsia="en-ZW"/>
              </w:rPr>
            </w:pPr>
            <w:r w:rsidRPr="00303B41">
              <w:rPr>
                <w:rFonts w:ascii="Arial" w:eastAsia="Times New Roman" w:hAnsi="Arial" w:cs="Arial"/>
                <w:color w:val="000000" w:themeColor="text1"/>
                <w:sz w:val="20"/>
                <w:szCs w:val="20"/>
                <w:lang w:val="en-ZW" w:eastAsia="en-ZW"/>
              </w:rPr>
              <w:t>35</w:t>
            </w:r>
          </w:p>
        </w:tc>
        <w:tc>
          <w:tcPr>
            <w:tcW w:w="4241"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Total Expenses</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96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rPr>
                <w:rFonts w:ascii="Arial" w:eastAsia="Times New Roman" w:hAnsi="Arial" w:cs="Arial"/>
                <w:b/>
                <w:bCs/>
                <w:color w:val="000000" w:themeColor="text1"/>
                <w:sz w:val="20"/>
                <w:szCs w:val="20"/>
                <w:lang w:val="en-ZW" w:eastAsia="en-ZW"/>
              </w:rPr>
            </w:pPr>
            <w:r w:rsidRPr="00303B41">
              <w:rPr>
                <w:rFonts w:ascii="Arial" w:eastAsia="Times New Roman" w:hAnsi="Arial" w:cs="Arial"/>
                <w:b/>
                <w:bCs/>
                <w:color w:val="000000" w:themeColor="text1"/>
                <w:sz w:val="20"/>
                <w:szCs w:val="20"/>
                <w:lang w:val="en-ZW" w:eastAsia="en-ZW"/>
              </w:rPr>
              <w:t> </w:t>
            </w:r>
          </w:p>
        </w:tc>
        <w:tc>
          <w:tcPr>
            <w:tcW w:w="2080" w:type="dxa"/>
            <w:tcBorders>
              <w:top w:val="nil"/>
              <w:left w:val="nil"/>
              <w:bottom w:val="dotted" w:sz="4" w:space="0" w:color="auto"/>
              <w:right w:val="dotted" w:sz="4" w:space="0" w:color="auto"/>
            </w:tcBorders>
            <w:shd w:val="clear" w:color="auto" w:fill="auto"/>
            <w:noWrap/>
            <w:vAlign w:val="bottom"/>
            <w:hideMark/>
          </w:tcPr>
          <w:p w:rsidR="00FE4C86" w:rsidRPr="00303B41" w:rsidRDefault="00FE4C86" w:rsidP="005D1697">
            <w:pPr>
              <w:spacing w:after="0" w:line="240" w:lineRule="auto"/>
              <w:jc w:val="right"/>
              <w:rPr>
                <w:rFonts w:ascii="Arial" w:eastAsia="Times New Roman" w:hAnsi="Arial" w:cs="Arial"/>
                <w:b/>
                <w:bCs/>
                <w:color w:val="000000" w:themeColor="text1"/>
                <w:sz w:val="20"/>
                <w:szCs w:val="20"/>
                <w:lang w:val="en-ZW" w:eastAsia="en-ZW"/>
              </w:rPr>
            </w:pPr>
          </w:p>
        </w:tc>
      </w:tr>
    </w:tbl>
    <w:p w:rsidR="00FE4C86" w:rsidRPr="00303B41" w:rsidRDefault="00FE4C86" w:rsidP="00FE4C86">
      <w:pPr>
        <w:spacing w:after="0"/>
        <w:jc w:val="both"/>
        <w:rPr>
          <w:rFonts w:cstheme="minorHAnsi"/>
          <w:color w:val="000000" w:themeColor="text1"/>
          <w:sz w:val="24"/>
          <w:szCs w:val="24"/>
        </w:rPr>
      </w:pPr>
    </w:p>
    <w:p w:rsidR="00FE4C86" w:rsidRPr="00303B41" w:rsidRDefault="00FE4C86" w:rsidP="00FE4C86">
      <w:pPr>
        <w:spacing w:after="0"/>
        <w:jc w:val="both"/>
        <w:rPr>
          <w:rFonts w:cstheme="minorHAnsi"/>
          <w:color w:val="000000" w:themeColor="text1"/>
          <w:sz w:val="24"/>
          <w:szCs w:val="24"/>
        </w:rPr>
      </w:pPr>
    </w:p>
    <w:p w:rsidR="00310303" w:rsidRPr="00A80016" w:rsidRDefault="00310303" w:rsidP="000D0F26">
      <w:pPr>
        <w:spacing w:after="0"/>
        <w:jc w:val="both"/>
      </w:pPr>
    </w:p>
    <w:p w:rsidR="000D0F26" w:rsidRDefault="000D0F26" w:rsidP="000D0F26">
      <w:pPr>
        <w:spacing w:after="0"/>
        <w:jc w:val="both"/>
      </w:pPr>
    </w:p>
    <w:p w:rsidR="00486EC4" w:rsidRPr="00A80016" w:rsidRDefault="00486EC4" w:rsidP="000D0F26">
      <w:pPr>
        <w:spacing w:after="0"/>
        <w:jc w:val="both"/>
      </w:pPr>
    </w:p>
    <w:sectPr w:rsidR="00486EC4" w:rsidRPr="00A80016" w:rsidSect="005F2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F26"/>
    <w:rsid w:val="000A47BC"/>
    <w:rsid w:val="000D0F26"/>
    <w:rsid w:val="00116088"/>
    <w:rsid w:val="00123686"/>
    <w:rsid w:val="00125225"/>
    <w:rsid w:val="00154D31"/>
    <w:rsid w:val="001753C9"/>
    <w:rsid w:val="0018427A"/>
    <w:rsid w:val="00190300"/>
    <w:rsid w:val="001D6FB6"/>
    <w:rsid w:val="001E1EEF"/>
    <w:rsid w:val="0025071C"/>
    <w:rsid w:val="002D17CC"/>
    <w:rsid w:val="00310303"/>
    <w:rsid w:val="003C6FAB"/>
    <w:rsid w:val="00412A10"/>
    <w:rsid w:val="004530C7"/>
    <w:rsid w:val="00462BAD"/>
    <w:rsid w:val="00486EC4"/>
    <w:rsid w:val="00501BA1"/>
    <w:rsid w:val="0052225F"/>
    <w:rsid w:val="00572D17"/>
    <w:rsid w:val="00675086"/>
    <w:rsid w:val="00675724"/>
    <w:rsid w:val="006F659A"/>
    <w:rsid w:val="007F5C60"/>
    <w:rsid w:val="00816423"/>
    <w:rsid w:val="00881061"/>
    <w:rsid w:val="00885136"/>
    <w:rsid w:val="008D6445"/>
    <w:rsid w:val="008E45F7"/>
    <w:rsid w:val="00BC2A59"/>
    <w:rsid w:val="00DF4BC9"/>
    <w:rsid w:val="00F63451"/>
    <w:rsid w:val="00FC5716"/>
    <w:rsid w:val="00FE4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F26"/>
    <w:rPr>
      <w:color w:val="0000FF" w:themeColor="hyperlink"/>
      <w:u w:val="single"/>
    </w:rPr>
  </w:style>
  <w:style w:type="paragraph" w:customStyle="1" w:styleId="InsideAddress">
    <w:name w:val="Inside Address"/>
    <w:basedOn w:val="Normal"/>
    <w:rsid w:val="000D0F26"/>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table" w:styleId="TableGrid">
    <w:name w:val="Table Grid"/>
    <w:basedOn w:val="TableNormal"/>
    <w:uiPriority w:val="39"/>
    <w:rsid w:val="000D0F26"/>
    <w:pPr>
      <w:spacing w:after="0" w:line="240" w:lineRule="auto"/>
    </w:pPr>
    <w:rPr>
      <w:lang w:val="en-Z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odorg@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2016-08-23T12:17:00Z</dcterms:created>
  <dcterms:modified xsi:type="dcterms:W3CDTF">2016-08-23T14:35:00Z</dcterms:modified>
</cp:coreProperties>
</file>