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7A0C93" w14:textId="77777777" w:rsidR="008B14E9" w:rsidRDefault="008B14E9" w:rsidP="00460246">
      <w:pPr>
        <w:jc w:val="center"/>
        <w:rPr>
          <w:rFonts w:cstheme="minorHAnsi"/>
          <w:b/>
          <w:color w:val="1F497D"/>
          <w:sz w:val="40"/>
          <w:szCs w:val="40"/>
        </w:rPr>
      </w:pPr>
      <w:r>
        <w:rPr>
          <w:rFonts w:cstheme="minorHAnsi"/>
          <w:b/>
          <w:noProof/>
          <w:color w:val="1F497D"/>
          <w:sz w:val="40"/>
          <w:szCs w:val="40"/>
        </w:rPr>
        <w:drawing>
          <wp:anchor distT="0" distB="0" distL="114300" distR="114300" simplePos="0" relativeHeight="251658240" behindDoc="0" locked="0" layoutInCell="1" allowOverlap="1" wp14:anchorId="26533B6D" wp14:editId="621B978B">
            <wp:simplePos x="0" y="0"/>
            <wp:positionH relativeFrom="column">
              <wp:posOffset>2322863</wp:posOffset>
            </wp:positionH>
            <wp:positionV relativeFrom="paragraph">
              <wp:posOffset>-451263</wp:posOffset>
            </wp:positionV>
            <wp:extent cx="895350" cy="950026"/>
            <wp:effectExtent l="19050" t="0" r="0" b="0"/>
            <wp:wrapNone/>
            <wp:docPr id="1" name="Picture 0" descr="AHD Mo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HD Mono.png"/>
                    <pic:cNvPicPr/>
                  </pic:nvPicPr>
                  <pic:blipFill>
                    <a:blip r:embed="rId7" cstate="print"/>
                    <a:stretch>
                      <a:fillRect/>
                    </a:stretch>
                  </pic:blipFill>
                  <pic:spPr>
                    <a:xfrm>
                      <a:off x="0" y="0"/>
                      <a:ext cx="895350" cy="950026"/>
                    </a:xfrm>
                    <a:prstGeom prst="rect">
                      <a:avLst/>
                    </a:prstGeom>
                  </pic:spPr>
                </pic:pic>
              </a:graphicData>
            </a:graphic>
          </wp:anchor>
        </w:drawing>
      </w:r>
    </w:p>
    <w:p w14:paraId="65410950" w14:textId="77777777" w:rsidR="00460246" w:rsidRDefault="00460246" w:rsidP="00460246">
      <w:pPr>
        <w:jc w:val="center"/>
        <w:rPr>
          <w:rFonts w:cstheme="minorHAnsi"/>
          <w:b/>
          <w:color w:val="1F497D"/>
          <w:sz w:val="40"/>
          <w:szCs w:val="40"/>
        </w:rPr>
      </w:pPr>
    </w:p>
    <w:p w14:paraId="0B0F3ED3" w14:textId="36CED61A" w:rsidR="00525C18" w:rsidRPr="00EC6810" w:rsidRDefault="00460246" w:rsidP="00964F65">
      <w:pPr>
        <w:jc w:val="center"/>
        <w:rPr>
          <w:rFonts w:ascii="Cambria" w:hAnsi="Cambria" w:cstheme="minorHAnsi"/>
          <w:sz w:val="28"/>
          <w:szCs w:val="28"/>
        </w:rPr>
      </w:pPr>
      <w:r w:rsidRPr="00EC6810">
        <w:rPr>
          <w:rFonts w:ascii="Cambria" w:hAnsi="Cambria" w:cstheme="minorHAnsi"/>
          <w:b/>
          <w:sz w:val="40"/>
          <w:szCs w:val="40"/>
        </w:rPr>
        <w:t xml:space="preserve">Proposal for setting-up of </w:t>
      </w:r>
      <w:r w:rsidR="004A6D1F">
        <w:rPr>
          <w:rFonts w:ascii="Cambria" w:hAnsi="Cambria" w:cstheme="minorHAnsi"/>
          <w:b/>
          <w:sz w:val="40"/>
          <w:szCs w:val="40"/>
        </w:rPr>
        <w:t>1</w:t>
      </w:r>
      <w:r w:rsidR="0028423D">
        <w:rPr>
          <w:rFonts w:ascii="Cambria" w:hAnsi="Cambria" w:cstheme="minorHAnsi"/>
          <w:b/>
          <w:sz w:val="40"/>
          <w:szCs w:val="40"/>
        </w:rPr>
        <w:t>,</w:t>
      </w:r>
      <w:r w:rsidR="004A6D1F">
        <w:rPr>
          <w:rFonts w:ascii="Cambria" w:hAnsi="Cambria" w:cstheme="minorHAnsi"/>
          <w:b/>
          <w:sz w:val="40"/>
          <w:szCs w:val="40"/>
        </w:rPr>
        <w:t>5</w:t>
      </w:r>
      <w:r w:rsidR="0028423D">
        <w:rPr>
          <w:rFonts w:ascii="Cambria" w:hAnsi="Cambria" w:cstheme="minorHAnsi"/>
          <w:b/>
          <w:sz w:val="40"/>
          <w:szCs w:val="40"/>
        </w:rPr>
        <w:t xml:space="preserve">00 </w:t>
      </w:r>
      <w:r w:rsidRPr="00EC6810">
        <w:rPr>
          <w:rFonts w:ascii="Cambria" w:hAnsi="Cambria" w:cstheme="minorHAnsi"/>
          <w:b/>
          <w:sz w:val="40"/>
          <w:szCs w:val="40"/>
        </w:rPr>
        <w:t xml:space="preserve">Nadi filter in </w:t>
      </w:r>
      <w:r w:rsidR="00DF4284">
        <w:rPr>
          <w:rFonts w:ascii="Cambria" w:hAnsi="Cambria" w:cstheme="minorHAnsi"/>
          <w:b/>
          <w:sz w:val="40"/>
          <w:szCs w:val="40"/>
        </w:rPr>
        <w:t xml:space="preserve">Bungoma County Government of </w:t>
      </w:r>
      <w:r w:rsidRPr="00EC6810">
        <w:rPr>
          <w:rFonts w:ascii="Cambria" w:hAnsi="Cambria" w:cstheme="minorHAnsi"/>
          <w:b/>
          <w:sz w:val="40"/>
          <w:szCs w:val="40"/>
        </w:rPr>
        <w:t xml:space="preserve">Kenya, </w:t>
      </w:r>
      <w:r w:rsidR="00CD4AED">
        <w:rPr>
          <w:rFonts w:ascii="Cambria" w:hAnsi="Cambria" w:cstheme="minorHAnsi"/>
          <w:b/>
          <w:sz w:val="40"/>
          <w:szCs w:val="40"/>
        </w:rPr>
        <w:t xml:space="preserve">Africa </w:t>
      </w:r>
      <w:r w:rsidR="00DF4284">
        <w:rPr>
          <w:rFonts w:ascii="Cambria" w:hAnsi="Cambria" w:cstheme="minorHAnsi"/>
          <w:b/>
          <w:sz w:val="40"/>
          <w:szCs w:val="40"/>
        </w:rPr>
        <w:t xml:space="preserve">by Association for Humanitarian Development, Pakistan </w:t>
      </w:r>
    </w:p>
    <w:p w14:paraId="62E9CDC9" w14:textId="77777777" w:rsidR="00525C18" w:rsidRPr="00525C18" w:rsidRDefault="00525C18" w:rsidP="00525C18">
      <w:pPr>
        <w:rPr>
          <w:rFonts w:cstheme="minorHAnsi"/>
          <w:sz w:val="28"/>
          <w:szCs w:val="28"/>
        </w:rPr>
      </w:pPr>
    </w:p>
    <w:p w14:paraId="3E888D82" w14:textId="77777777" w:rsidR="00525C18" w:rsidRPr="00525C18" w:rsidRDefault="00525C18" w:rsidP="00525C18">
      <w:pPr>
        <w:rPr>
          <w:rFonts w:cstheme="minorHAnsi"/>
          <w:sz w:val="28"/>
          <w:szCs w:val="28"/>
        </w:rPr>
      </w:pPr>
    </w:p>
    <w:p w14:paraId="17A986E0" w14:textId="77777777" w:rsidR="00525C18" w:rsidRPr="00525C18" w:rsidRDefault="00525C18" w:rsidP="00525C18">
      <w:pPr>
        <w:rPr>
          <w:rFonts w:cstheme="minorHAnsi"/>
          <w:sz w:val="28"/>
          <w:szCs w:val="28"/>
        </w:rPr>
      </w:pPr>
    </w:p>
    <w:p w14:paraId="5DA80043" w14:textId="77777777" w:rsidR="00525C18" w:rsidRPr="00525C18" w:rsidRDefault="002429A7" w:rsidP="00525C18">
      <w:pPr>
        <w:rPr>
          <w:rFonts w:cstheme="minorHAnsi"/>
          <w:sz w:val="28"/>
          <w:szCs w:val="28"/>
        </w:rPr>
      </w:pPr>
      <w:r>
        <w:rPr>
          <w:rFonts w:cstheme="minorHAnsi"/>
          <w:noProof/>
          <w:sz w:val="28"/>
          <w:szCs w:val="28"/>
        </w:rPr>
        <w:drawing>
          <wp:anchor distT="0" distB="0" distL="114300" distR="114300" simplePos="0" relativeHeight="251666432" behindDoc="0" locked="0" layoutInCell="1" allowOverlap="1" wp14:anchorId="57918C42" wp14:editId="05BE94E0">
            <wp:simplePos x="0" y="0"/>
            <wp:positionH relativeFrom="column">
              <wp:posOffset>2961640</wp:posOffset>
            </wp:positionH>
            <wp:positionV relativeFrom="paragraph">
              <wp:posOffset>25400</wp:posOffset>
            </wp:positionV>
            <wp:extent cx="3166110" cy="2374900"/>
            <wp:effectExtent l="19050" t="19050" r="15240" b="25400"/>
            <wp:wrapNone/>
            <wp:docPr id="7" name="Picture 6" descr="IMG-20190211-WA00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190211-WA0047.jpg"/>
                    <pic:cNvPicPr/>
                  </pic:nvPicPr>
                  <pic:blipFill>
                    <a:blip r:embed="rId8" cstate="print"/>
                    <a:stretch>
                      <a:fillRect/>
                    </a:stretch>
                  </pic:blipFill>
                  <pic:spPr>
                    <a:xfrm>
                      <a:off x="0" y="0"/>
                      <a:ext cx="3166110" cy="2374900"/>
                    </a:xfrm>
                    <a:prstGeom prst="roundRect">
                      <a:avLst/>
                    </a:prstGeom>
                    <a:ln>
                      <a:solidFill>
                        <a:schemeClr val="accent1"/>
                      </a:solidFill>
                    </a:ln>
                  </pic:spPr>
                </pic:pic>
              </a:graphicData>
            </a:graphic>
          </wp:anchor>
        </w:drawing>
      </w:r>
      <w:r w:rsidR="00C63EAF">
        <w:rPr>
          <w:rFonts w:cstheme="minorHAnsi"/>
          <w:noProof/>
          <w:sz w:val="28"/>
          <w:szCs w:val="28"/>
        </w:rPr>
        <w:drawing>
          <wp:anchor distT="0" distB="0" distL="114300" distR="114300" simplePos="0" relativeHeight="251665408" behindDoc="0" locked="0" layoutInCell="1" allowOverlap="1" wp14:anchorId="7B620121" wp14:editId="79D2522F">
            <wp:simplePos x="0" y="0"/>
            <wp:positionH relativeFrom="column">
              <wp:posOffset>-451262</wp:posOffset>
            </wp:positionH>
            <wp:positionV relativeFrom="paragraph">
              <wp:posOffset>27519</wp:posOffset>
            </wp:positionV>
            <wp:extent cx="3298421" cy="2379133"/>
            <wp:effectExtent l="19050" t="19050" r="16279" b="21167"/>
            <wp:wrapNone/>
            <wp:docPr id="6" name="Picture 5" descr="IMG-20190211-WA00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190211-WA0043.jpg"/>
                    <pic:cNvPicPr/>
                  </pic:nvPicPr>
                  <pic:blipFill>
                    <a:blip r:embed="rId9">
                      <a:lum bright="10000" contrast="10000"/>
                    </a:blip>
                    <a:stretch>
                      <a:fillRect/>
                    </a:stretch>
                  </pic:blipFill>
                  <pic:spPr>
                    <a:xfrm>
                      <a:off x="0" y="0"/>
                      <a:ext cx="3302236" cy="2381885"/>
                    </a:xfrm>
                    <a:prstGeom prst="roundRect">
                      <a:avLst/>
                    </a:prstGeom>
                    <a:ln>
                      <a:solidFill>
                        <a:schemeClr val="accent1"/>
                      </a:solidFill>
                    </a:ln>
                  </pic:spPr>
                </pic:pic>
              </a:graphicData>
            </a:graphic>
          </wp:anchor>
        </w:drawing>
      </w:r>
    </w:p>
    <w:p w14:paraId="111EEFB9" w14:textId="77777777" w:rsidR="00525C18" w:rsidRDefault="00525C18" w:rsidP="00525C18">
      <w:pPr>
        <w:rPr>
          <w:rFonts w:cstheme="minorHAnsi"/>
          <w:sz w:val="28"/>
          <w:szCs w:val="28"/>
        </w:rPr>
      </w:pPr>
    </w:p>
    <w:p w14:paraId="6ADF3677" w14:textId="77777777" w:rsidR="003B26ED" w:rsidRDefault="00525C18" w:rsidP="00525C18">
      <w:pPr>
        <w:tabs>
          <w:tab w:val="left" w:pos="3374"/>
        </w:tabs>
        <w:rPr>
          <w:rFonts w:cstheme="minorHAnsi"/>
          <w:sz w:val="28"/>
          <w:szCs w:val="28"/>
        </w:rPr>
      </w:pPr>
      <w:r>
        <w:rPr>
          <w:rFonts w:cstheme="minorHAnsi"/>
          <w:sz w:val="28"/>
          <w:szCs w:val="28"/>
        </w:rPr>
        <w:tab/>
      </w:r>
    </w:p>
    <w:p w14:paraId="10395E28" w14:textId="77777777" w:rsidR="003B26ED" w:rsidRPr="003B26ED" w:rsidRDefault="003B26ED" w:rsidP="003B26ED">
      <w:pPr>
        <w:rPr>
          <w:rFonts w:cstheme="minorHAnsi"/>
          <w:sz w:val="28"/>
          <w:szCs w:val="28"/>
        </w:rPr>
      </w:pPr>
    </w:p>
    <w:p w14:paraId="03DDDFCE" w14:textId="77777777" w:rsidR="003B26ED" w:rsidRPr="003B26ED" w:rsidRDefault="003B26ED" w:rsidP="003B26ED">
      <w:pPr>
        <w:rPr>
          <w:rFonts w:cstheme="minorHAnsi"/>
          <w:sz w:val="28"/>
          <w:szCs w:val="28"/>
        </w:rPr>
      </w:pPr>
    </w:p>
    <w:p w14:paraId="71DF88F2" w14:textId="77777777" w:rsidR="003B26ED" w:rsidRPr="003B26ED" w:rsidRDefault="003B26ED" w:rsidP="003B26ED">
      <w:pPr>
        <w:rPr>
          <w:rFonts w:cstheme="minorHAnsi"/>
          <w:sz w:val="28"/>
          <w:szCs w:val="28"/>
        </w:rPr>
      </w:pPr>
    </w:p>
    <w:p w14:paraId="2795A513" w14:textId="77777777" w:rsidR="003B26ED" w:rsidRPr="003B26ED" w:rsidRDefault="003B26ED" w:rsidP="003B26ED">
      <w:pPr>
        <w:rPr>
          <w:rFonts w:cstheme="minorHAnsi"/>
          <w:sz w:val="28"/>
          <w:szCs w:val="28"/>
        </w:rPr>
      </w:pPr>
    </w:p>
    <w:p w14:paraId="32EA98CE" w14:textId="77777777" w:rsidR="003B26ED" w:rsidRPr="003B26ED" w:rsidRDefault="003B26ED" w:rsidP="003B26ED">
      <w:pPr>
        <w:rPr>
          <w:rFonts w:cstheme="minorHAnsi"/>
          <w:sz w:val="28"/>
          <w:szCs w:val="28"/>
        </w:rPr>
      </w:pPr>
    </w:p>
    <w:p w14:paraId="6CF4D493" w14:textId="77777777" w:rsidR="003B26ED" w:rsidRPr="003B26ED" w:rsidRDefault="003B26ED" w:rsidP="003B26ED">
      <w:pPr>
        <w:rPr>
          <w:rFonts w:cstheme="minorHAnsi"/>
          <w:sz w:val="28"/>
          <w:szCs w:val="28"/>
        </w:rPr>
      </w:pPr>
    </w:p>
    <w:p w14:paraId="078BFF05" w14:textId="77777777" w:rsidR="003B26ED" w:rsidRPr="003B26ED" w:rsidRDefault="003B26ED" w:rsidP="003B26ED">
      <w:pPr>
        <w:rPr>
          <w:rFonts w:cstheme="minorHAnsi"/>
          <w:sz w:val="28"/>
          <w:szCs w:val="28"/>
        </w:rPr>
      </w:pPr>
    </w:p>
    <w:p w14:paraId="20C320C9" w14:textId="77777777" w:rsidR="003B26ED" w:rsidRPr="003B26ED" w:rsidRDefault="003B26ED" w:rsidP="003B26ED">
      <w:pPr>
        <w:rPr>
          <w:rFonts w:cstheme="minorHAnsi"/>
          <w:sz w:val="28"/>
          <w:szCs w:val="28"/>
        </w:rPr>
      </w:pPr>
    </w:p>
    <w:p w14:paraId="78CD7ACF" w14:textId="77777777" w:rsidR="003B26ED" w:rsidRPr="003B26ED" w:rsidRDefault="003B26ED" w:rsidP="003B26ED">
      <w:pPr>
        <w:rPr>
          <w:rFonts w:cstheme="minorHAnsi"/>
          <w:sz w:val="28"/>
          <w:szCs w:val="28"/>
        </w:rPr>
      </w:pPr>
    </w:p>
    <w:p w14:paraId="7DED5573" w14:textId="77777777" w:rsidR="003B26ED" w:rsidRPr="003B26ED" w:rsidRDefault="00C63EAF" w:rsidP="003B26ED">
      <w:pPr>
        <w:rPr>
          <w:rFonts w:cstheme="minorHAnsi"/>
          <w:sz w:val="28"/>
          <w:szCs w:val="28"/>
        </w:rPr>
      </w:pPr>
      <w:r>
        <w:rPr>
          <w:rFonts w:cstheme="minorHAnsi"/>
          <w:noProof/>
          <w:sz w:val="28"/>
          <w:szCs w:val="28"/>
        </w:rPr>
        <w:drawing>
          <wp:anchor distT="0" distB="0" distL="114300" distR="114300" simplePos="0" relativeHeight="251668480" behindDoc="0" locked="0" layoutInCell="1" allowOverlap="1" wp14:anchorId="14A7D761" wp14:editId="05FE52EC">
            <wp:simplePos x="0" y="0"/>
            <wp:positionH relativeFrom="column">
              <wp:posOffset>2927985</wp:posOffset>
            </wp:positionH>
            <wp:positionV relativeFrom="paragraph">
              <wp:posOffset>35560</wp:posOffset>
            </wp:positionV>
            <wp:extent cx="3210560" cy="2481580"/>
            <wp:effectExtent l="19050" t="19050" r="27940" b="13970"/>
            <wp:wrapNone/>
            <wp:docPr id="9" name="Picture 8" descr="IMG-20190213-WA0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190213-WA0007.jpg"/>
                    <pic:cNvPicPr/>
                  </pic:nvPicPr>
                  <pic:blipFill>
                    <a:blip r:embed="rId10" cstate="print"/>
                    <a:stretch>
                      <a:fillRect/>
                    </a:stretch>
                  </pic:blipFill>
                  <pic:spPr>
                    <a:xfrm>
                      <a:off x="0" y="0"/>
                      <a:ext cx="3210560" cy="2481580"/>
                    </a:xfrm>
                    <a:prstGeom prst="roundRect">
                      <a:avLst/>
                    </a:prstGeom>
                    <a:ln>
                      <a:solidFill>
                        <a:schemeClr val="accent1"/>
                      </a:solidFill>
                    </a:ln>
                  </pic:spPr>
                </pic:pic>
              </a:graphicData>
            </a:graphic>
          </wp:anchor>
        </w:drawing>
      </w:r>
      <w:r>
        <w:rPr>
          <w:rFonts w:cstheme="minorHAnsi"/>
          <w:noProof/>
          <w:sz w:val="28"/>
          <w:szCs w:val="28"/>
        </w:rPr>
        <w:drawing>
          <wp:anchor distT="0" distB="0" distL="114300" distR="114300" simplePos="0" relativeHeight="251667456" behindDoc="0" locked="0" layoutInCell="1" allowOverlap="1" wp14:anchorId="08BFE16F" wp14:editId="44380D8E">
            <wp:simplePos x="0" y="0"/>
            <wp:positionH relativeFrom="column">
              <wp:posOffset>-456565</wp:posOffset>
            </wp:positionH>
            <wp:positionV relativeFrom="paragraph">
              <wp:posOffset>23495</wp:posOffset>
            </wp:positionV>
            <wp:extent cx="3296920" cy="2498090"/>
            <wp:effectExtent l="19050" t="19050" r="17780" b="16510"/>
            <wp:wrapNone/>
            <wp:docPr id="8" name="Picture 7" descr="IMG-20190213-WA0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190213-WA0005.jpg"/>
                    <pic:cNvPicPr/>
                  </pic:nvPicPr>
                  <pic:blipFill>
                    <a:blip r:embed="rId11" cstate="print">
                      <a:lum contrast="10000"/>
                    </a:blip>
                    <a:stretch>
                      <a:fillRect/>
                    </a:stretch>
                  </pic:blipFill>
                  <pic:spPr>
                    <a:xfrm>
                      <a:off x="0" y="0"/>
                      <a:ext cx="3296920" cy="2498090"/>
                    </a:xfrm>
                    <a:prstGeom prst="roundRect">
                      <a:avLst/>
                    </a:prstGeom>
                    <a:ln>
                      <a:solidFill>
                        <a:schemeClr val="accent1"/>
                      </a:solidFill>
                    </a:ln>
                  </pic:spPr>
                </pic:pic>
              </a:graphicData>
            </a:graphic>
          </wp:anchor>
        </w:drawing>
      </w:r>
    </w:p>
    <w:p w14:paraId="14F41F88" w14:textId="77777777" w:rsidR="003B26ED" w:rsidRPr="003B26ED" w:rsidRDefault="003B26ED" w:rsidP="003B26ED">
      <w:pPr>
        <w:rPr>
          <w:rFonts w:cstheme="minorHAnsi"/>
          <w:sz w:val="28"/>
          <w:szCs w:val="28"/>
        </w:rPr>
      </w:pPr>
    </w:p>
    <w:p w14:paraId="746A5688" w14:textId="77777777" w:rsidR="003B26ED" w:rsidRPr="003B26ED" w:rsidRDefault="003B26ED" w:rsidP="003B26ED">
      <w:pPr>
        <w:rPr>
          <w:rFonts w:cstheme="minorHAnsi"/>
          <w:sz w:val="28"/>
          <w:szCs w:val="28"/>
        </w:rPr>
      </w:pPr>
    </w:p>
    <w:p w14:paraId="2E868D1A" w14:textId="77777777" w:rsidR="003B26ED" w:rsidRPr="003B26ED" w:rsidRDefault="003B26ED" w:rsidP="003B26ED">
      <w:pPr>
        <w:rPr>
          <w:rFonts w:cstheme="minorHAnsi"/>
          <w:sz w:val="28"/>
          <w:szCs w:val="28"/>
        </w:rPr>
      </w:pPr>
    </w:p>
    <w:p w14:paraId="7ADFF549" w14:textId="77777777" w:rsidR="003B26ED" w:rsidRPr="003B26ED" w:rsidRDefault="003B26ED" w:rsidP="003B26ED">
      <w:pPr>
        <w:rPr>
          <w:rFonts w:cstheme="minorHAnsi"/>
          <w:sz w:val="28"/>
          <w:szCs w:val="28"/>
        </w:rPr>
      </w:pPr>
    </w:p>
    <w:p w14:paraId="7CD1DF5C" w14:textId="77777777" w:rsidR="003B26ED" w:rsidRPr="003B26ED" w:rsidRDefault="003B26ED" w:rsidP="003B26ED">
      <w:pPr>
        <w:rPr>
          <w:rFonts w:cstheme="minorHAnsi"/>
          <w:sz w:val="28"/>
          <w:szCs w:val="28"/>
        </w:rPr>
      </w:pPr>
    </w:p>
    <w:p w14:paraId="1A72D7B7" w14:textId="77777777" w:rsidR="003B26ED" w:rsidRPr="003B26ED" w:rsidRDefault="003B26ED" w:rsidP="003B26ED">
      <w:pPr>
        <w:rPr>
          <w:rFonts w:cstheme="minorHAnsi"/>
          <w:sz w:val="28"/>
          <w:szCs w:val="28"/>
        </w:rPr>
      </w:pPr>
    </w:p>
    <w:p w14:paraId="42CA54BB" w14:textId="77777777" w:rsidR="003B26ED" w:rsidRPr="003B26ED" w:rsidRDefault="003B26ED" w:rsidP="003B26ED">
      <w:pPr>
        <w:rPr>
          <w:rFonts w:cstheme="minorHAnsi"/>
          <w:sz w:val="28"/>
          <w:szCs w:val="28"/>
        </w:rPr>
      </w:pPr>
    </w:p>
    <w:p w14:paraId="67216E30" w14:textId="77777777" w:rsidR="003B26ED" w:rsidRPr="003B26ED" w:rsidRDefault="003B26ED" w:rsidP="003B26ED">
      <w:pPr>
        <w:rPr>
          <w:rFonts w:cstheme="minorHAnsi"/>
          <w:sz w:val="28"/>
          <w:szCs w:val="28"/>
        </w:rPr>
      </w:pPr>
    </w:p>
    <w:p w14:paraId="088D02A1" w14:textId="77777777" w:rsidR="003B26ED" w:rsidRPr="003B26ED" w:rsidRDefault="003B26ED" w:rsidP="003B26ED">
      <w:pPr>
        <w:rPr>
          <w:rFonts w:cstheme="minorHAnsi"/>
          <w:sz w:val="28"/>
          <w:szCs w:val="28"/>
        </w:rPr>
      </w:pPr>
    </w:p>
    <w:p w14:paraId="24AA9024" w14:textId="77777777" w:rsidR="003B26ED" w:rsidRPr="003B26ED" w:rsidRDefault="003B26ED" w:rsidP="003B26ED">
      <w:pPr>
        <w:rPr>
          <w:rFonts w:cstheme="minorHAnsi"/>
          <w:sz w:val="28"/>
          <w:szCs w:val="28"/>
        </w:rPr>
      </w:pPr>
    </w:p>
    <w:p w14:paraId="3E686AA7" w14:textId="77777777" w:rsidR="003B26ED" w:rsidRDefault="003B26ED" w:rsidP="003B26ED">
      <w:pPr>
        <w:spacing w:line="360" w:lineRule="auto"/>
        <w:rPr>
          <w:rFonts w:cstheme="minorHAnsi"/>
          <w:sz w:val="28"/>
          <w:szCs w:val="28"/>
        </w:rPr>
      </w:pPr>
    </w:p>
    <w:p w14:paraId="46D05DA3" w14:textId="77777777" w:rsidR="00F0248C" w:rsidRDefault="00F0248C" w:rsidP="003B26ED">
      <w:pPr>
        <w:spacing w:line="360" w:lineRule="auto"/>
        <w:rPr>
          <w:rFonts w:cstheme="minorHAnsi"/>
          <w:sz w:val="28"/>
          <w:szCs w:val="28"/>
        </w:rPr>
      </w:pPr>
    </w:p>
    <w:p w14:paraId="42A50F4E" w14:textId="77777777" w:rsidR="00F0248C" w:rsidRPr="000836F7" w:rsidRDefault="003B26ED" w:rsidP="009463B7">
      <w:pPr>
        <w:pBdr>
          <w:bottom w:val="single" w:sz="4" w:space="1" w:color="auto"/>
        </w:pBdr>
        <w:rPr>
          <w:rFonts w:cstheme="minorHAnsi"/>
          <w:b/>
          <w:bCs/>
          <w:sz w:val="28"/>
          <w:szCs w:val="36"/>
        </w:rPr>
      </w:pPr>
      <w:r w:rsidRPr="000836F7">
        <w:rPr>
          <w:rFonts w:cstheme="minorHAnsi"/>
          <w:b/>
          <w:bCs/>
          <w:sz w:val="28"/>
          <w:szCs w:val="36"/>
        </w:rPr>
        <w:t xml:space="preserve">Submitted by: </w:t>
      </w:r>
    </w:p>
    <w:p w14:paraId="5148FC0D" w14:textId="77777777" w:rsidR="003B26ED" w:rsidRPr="009D18B2" w:rsidRDefault="003B26ED" w:rsidP="00F0248C">
      <w:pPr>
        <w:rPr>
          <w:rFonts w:cstheme="minorHAnsi"/>
          <w:b/>
          <w:color w:val="002060"/>
          <w:sz w:val="36"/>
          <w:szCs w:val="44"/>
        </w:rPr>
      </w:pPr>
      <w:r w:rsidRPr="009D18B2">
        <w:rPr>
          <w:rFonts w:cstheme="minorHAnsi"/>
          <w:b/>
          <w:color w:val="002060"/>
          <w:sz w:val="28"/>
          <w:szCs w:val="44"/>
        </w:rPr>
        <w:t>Association for Humanitarian Development (AHD)</w:t>
      </w:r>
    </w:p>
    <w:p w14:paraId="77FA5AF5" w14:textId="77777777" w:rsidR="003B26ED" w:rsidRPr="009D18B2" w:rsidRDefault="003B26ED" w:rsidP="003B26ED">
      <w:pPr>
        <w:rPr>
          <w:rFonts w:ascii="Arial Rounded MT Bold" w:hAnsi="Arial Rounded MT Bold"/>
          <w:sz w:val="24"/>
          <w:szCs w:val="24"/>
        </w:rPr>
      </w:pPr>
      <w:r w:rsidRPr="009D18B2">
        <w:rPr>
          <w:rFonts w:ascii="Arial Rounded MT Bold" w:hAnsi="Arial Rounded MT Bold"/>
          <w:sz w:val="24"/>
          <w:szCs w:val="24"/>
        </w:rPr>
        <w:t>House # 39/b</w:t>
      </w:r>
      <w:r w:rsidR="00676B42" w:rsidRPr="009D18B2">
        <w:rPr>
          <w:rFonts w:ascii="Arial Rounded MT Bold" w:hAnsi="Arial Rounded MT Bold"/>
          <w:sz w:val="24"/>
          <w:szCs w:val="24"/>
        </w:rPr>
        <w:t>, Block</w:t>
      </w:r>
      <w:r w:rsidRPr="009D18B2">
        <w:rPr>
          <w:rFonts w:ascii="Arial Rounded MT Bold" w:hAnsi="Arial Rounded MT Bold"/>
          <w:sz w:val="24"/>
          <w:szCs w:val="24"/>
        </w:rPr>
        <w:t>-D</w:t>
      </w:r>
      <w:r w:rsidR="00676B42" w:rsidRPr="009D18B2">
        <w:rPr>
          <w:rFonts w:ascii="Arial Rounded MT Bold" w:hAnsi="Arial Rounded MT Bold"/>
          <w:sz w:val="24"/>
          <w:szCs w:val="24"/>
        </w:rPr>
        <w:t>, Unit</w:t>
      </w:r>
      <w:r w:rsidRPr="009D18B2">
        <w:rPr>
          <w:rFonts w:ascii="Arial Rounded MT Bold" w:hAnsi="Arial Rounded MT Bold"/>
          <w:sz w:val="24"/>
          <w:szCs w:val="24"/>
        </w:rPr>
        <w:t>. No. 2, Latifabad Hyderabad Sindh Pakistan</w:t>
      </w:r>
    </w:p>
    <w:p w14:paraId="5A8059D8" w14:textId="77777777" w:rsidR="003B26ED" w:rsidRPr="009D18B2" w:rsidRDefault="003B26ED" w:rsidP="003B26ED">
      <w:pPr>
        <w:rPr>
          <w:rFonts w:ascii="Arial Rounded MT Bold" w:hAnsi="Arial Rounded MT Bold"/>
          <w:sz w:val="24"/>
          <w:szCs w:val="24"/>
        </w:rPr>
      </w:pPr>
      <w:r w:rsidRPr="009D18B2">
        <w:rPr>
          <w:rFonts w:ascii="Arial Rounded MT Bold" w:hAnsi="Arial Rounded MT Bold"/>
          <w:sz w:val="24"/>
          <w:szCs w:val="24"/>
        </w:rPr>
        <w:lastRenderedPageBreak/>
        <w:t>Phone</w:t>
      </w:r>
      <w:r w:rsidR="00F0248C" w:rsidRPr="009D18B2">
        <w:rPr>
          <w:rFonts w:ascii="Arial Rounded MT Bold" w:hAnsi="Arial Rounded MT Bold"/>
          <w:sz w:val="24"/>
          <w:szCs w:val="24"/>
        </w:rPr>
        <w:t>: +92-22-3407819</w:t>
      </w:r>
      <w:r w:rsidRPr="009D18B2">
        <w:rPr>
          <w:rFonts w:ascii="Arial Rounded MT Bold" w:hAnsi="Arial Rounded MT Bold"/>
          <w:sz w:val="24"/>
          <w:szCs w:val="24"/>
        </w:rPr>
        <w:t xml:space="preserve"> </w:t>
      </w:r>
    </w:p>
    <w:p w14:paraId="0903A297" w14:textId="77777777" w:rsidR="003B26ED" w:rsidRDefault="003B26ED" w:rsidP="00F0248C">
      <w:r w:rsidRPr="009D18B2">
        <w:rPr>
          <w:rFonts w:ascii="Arial Rounded MT Bold" w:hAnsi="Arial Rounded MT Bold"/>
          <w:sz w:val="24"/>
          <w:szCs w:val="24"/>
        </w:rPr>
        <w:t xml:space="preserve">Email: </w:t>
      </w:r>
      <w:hyperlink r:id="rId12" w:history="1">
        <w:r w:rsidRPr="009D18B2">
          <w:rPr>
            <w:rStyle w:val="Hyperlink"/>
            <w:rFonts w:ascii="Arial Rounded MT Bold" w:hAnsi="Arial Rounded MT Bold"/>
            <w:sz w:val="24"/>
            <w:szCs w:val="24"/>
            <w:u w:val="none"/>
          </w:rPr>
          <w:t>ahdpak@gmail.com</w:t>
        </w:r>
      </w:hyperlink>
      <w:r w:rsidRPr="009D18B2">
        <w:rPr>
          <w:rFonts w:ascii="Arial Rounded MT Bold" w:hAnsi="Arial Rounded MT Bold"/>
          <w:sz w:val="24"/>
          <w:szCs w:val="24"/>
        </w:rPr>
        <w:t xml:space="preserve"> </w:t>
      </w:r>
      <w:r w:rsidR="00F0248C" w:rsidRPr="009D18B2">
        <w:rPr>
          <w:rStyle w:val="Hyperlink"/>
          <w:rFonts w:ascii="Arial Rounded MT Bold" w:hAnsi="Arial Rounded MT Bold"/>
          <w:sz w:val="24"/>
          <w:szCs w:val="24"/>
          <w:u w:val="none"/>
        </w:rPr>
        <w:t xml:space="preserve"> </w:t>
      </w:r>
      <w:r w:rsidRPr="009D18B2">
        <w:rPr>
          <w:rFonts w:ascii="Arial Rounded MT Bold" w:hAnsi="Arial Rounded MT Bold"/>
          <w:sz w:val="24"/>
          <w:szCs w:val="24"/>
        </w:rPr>
        <w:t xml:space="preserve">Website: </w:t>
      </w:r>
      <w:hyperlink r:id="rId13" w:history="1">
        <w:r w:rsidRPr="009D18B2">
          <w:rPr>
            <w:rStyle w:val="Hyperlink"/>
            <w:rFonts w:ascii="Arial Rounded MT Bold" w:hAnsi="Arial Rounded MT Bold"/>
            <w:sz w:val="24"/>
            <w:szCs w:val="24"/>
            <w:u w:val="none"/>
          </w:rPr>
          <w:t>www.ahdpak.org</w:t>
        </w:r>
      </w:hyperlink>
    </w:p>
    <w:p w14:paraId="6B813CA4" w14:textId="77777777" w:rsidR="00CD4AED" w:rsidRPr="009D18B2" w:rsidRDefault="00CD4AED" w:rsidP="00F0248C">
      <w:pPr>
        <w:rPr>
          <w:rFonts w:ascii="Arial Rounded MT Bold" w:hAnsi="Arial Rounded MT Bold" w:cs="Times New Roman"/>
          <w:color w:val="0000FF"/>
          <w:sz w:val="24"/>
          <w:szCs w:val="24"/>
        </w:rPr>
      </w:pPr>
    </w:p>
    <w:p w14:paraId="58004BD9" w14:textId="77777777" w:rsidR="00A05807" w:rsidRDefault="009C5CEF" w:rsidP="0013459A">
      <w:pPr>
        <w:shd w:val="clear" w:color="auto" w:fill="92CDDC" w:themeFill="accent5" w:themeFillTint="99"/>
        <w:rPr>
          <w:rFonts w:cstheme="minorHAnsi"/>
          <w:b/>
          <w:sz w:val="28"/>
          <w:szCs w:val="28"/>
          <w:lang w:val="en-MY" w:eastAsia="en-MY"/>
        </w:rPr>
      </w:pPr>
      <w:r>
        <w:rPr>
          <w:rFonts w:cstheme="minorHAnsi"/>
          <w:b/>
          <w:sz w:val="28"/>
          <w:szCs w:val="28"/>
          <w:lang w:val="en-MY" w:eastAsia="en-MY"/>
        </w:rPr>
        <w:t>PROJECT SUMMARY</w:t>
      </w:r>
      <w:r w:rsidR="00A05807" w:rsidRPr="00994E47">
        <w:rPr>
          <w:rFonts w:cstheme="minorHAnsi"/>
          <w:b/>
          <w:sz w:val="28"/>
          <w:szCs w:val="28"/>
          <w:lang w:val="en-MY" w:eastAsia="en-MY"/>
        </w:rPr>
        <w:t>:</w:t>
      </w:r>
    </w:p>
    <w:p w14:paraId="1E6AAFCE" w14:textId="77777777" w:rsidR="00994E47" w:rsidRPr="00994E47" w:rsidRDefault="00994E47" w:rsidP="00994E47">
      <w:pPr>
        <w:rPr>
          <w:rFonts w:cstheme="minorHAnsi"/>
          <w:b/>
          <w:sz w:val="28"/>
          <w:szCs w:val="28"/>
          <w:lang w:val="en-MY" w:eastAsia="en-MY"/>
        </w:rPr>
      </w:pPr>
    </w:p>
    <w:p w14:paraId="7DE741DB" w14:textId="77777777" w:rsidR="00A05807" w:rsidRPr="00994E47" w:rsidRDefault="00A05807" w:rsidP="00994E47">
      <w:pPr>
        <w:rPr>
          <w:rFonts w:cstheme="minorHAnsi"/>
          <w:color w:val="000000"/>
          <w:sz w:val="28"/>
          <w:szCs w:val="28"/>
          <w:lang w:val="en-MY" w:eastAsia="en-MY"/>
        </w:rPr>
      </w:pPr>
      <w:r w:rsidRPr="00994E47">
        <w:rPr>
          <w:rFonts w:cstheme="minorHAnsi"/>
          <w:color w:val="000000"/>
          <w:sz w:val="28"/>
          <w:szCs w:val="28"/>
          <w:lang w:val="en-MY" w:eastAsia="en-MY"/>
        </w:rPr>
        <w:t xml:space="preserve">Significant proportions of the population in </w:t>
      </w:r>
      <w:r w:rsidR="00CD4AED">
        <w:rPr>
          <w:rFonts w:cstheme="minorHAnsi"/>
          <w:color w:val="000000"/>
          <w:sz w:val="28"/>
          <w:szCs w:val="28"/>
          <w:lang w:val="en-MY" w:eastAsia="en-MY"/>
        </w:rPr>
        <w:t>Kenya</w:t>
      </w:r>
      <w:r w:rsidRPr="00994E47">
        <w:rPr>
          <w:rFonts w:cstheme="minorHAnsi"/>
          <w:color w:val="000000"/>
          <w:sz w:val="28"/>
          <w:szCs w:val="28"/>
          <w:lang w:val="en-MY" w:eastAsia="en-MY"/>
        </w:rPr>
        <w:t xml:space="preserve"> live in rural areas where they are frequently dependent on small scale systems for their daily water supply. Such systems have been shown to offer only a limited capacity to control environmental </w:t>
      </w:r>
      <w:proofErr w:type="gramStart"/>
      <w:r w:rsidRPr="00994E47">
        <w:rPr>
          <w:rFonts w:cstheme="minorHAnsi"/>
          <w:color w:val="000000"/>
          <w:sz w:val="28"/>
          <w:szCs w:val="28"/>
          <w:lang w:val="en-MY" w:eastAsia="en-MY"/>
        </w:rPr>
        <w:t>risks, and</w:t>
      </w:r>
      <w:proofErr w:type="gramEnd"/>
      <w:r w:rsidRPr="00994E47">
        <w:rPr>
          <w:rFonts w:cstheme="minorHAnsi"/>
          <w:color w:val="000000"/>
          <w:sz w:val="28"/>
          <w:szCs w:val="28"/>
          <w:lang w:val="en-MY" w:eastAsia="en-MY"/>
        </w:rPr>
        <w:t xml:space="preserve"> are associated with higher disease burdens in the resident population. Protection of the catchment area, particularly the creation of effective water protection zones, is often a cost-effective way to increase compliance with the WHO Guidelines on Drinking-Water Quality, and a first essential step towards the creation of a water safety plan (WSP). </w:t>
      </w:r>
    </w:p>
    <w:p w14:paraId="2BD66E76" w14:textId="77777777" w:rsidR="00A05807" w:rsidRPr="00994E47" w:rsidRDefault="00A05807" w:rsidP="00994E47">
      <w:pPr>
        <w:jc w:val="center"/>
        <w:rPr>
          <w:rFonts w:cstheme="minorHAnsi"/>
          <w:color w:val="000000"/>
          <w:sz w:val="28"/>
          <w:szCs w:val="28"/>
          <w:lang w:val="en-MY" w:eastAsia="en-MY"/>
        </w:rPr>
      </w:pPr>
    </w:p>
    <w:p w14:paraId="5C58811A" w14:textId="77777777" w:rsidR="00A05807" w:rsidRDefault="00A05807" w:rsidP="00A225D7">
      <w:pPr>
        <w:rPr>
          <w:rFonts w:cstheme="minorHAnsi"/>
          <w:sz w:val="28"/>
          <w:szCs w:val="28"/>
          <w:lang w:val="en-MY" w:eastAsia="en-MY"/>
        </w:rPr>
      </w:pPr>
      <w:r w:rsidRPr="00994E47">
        <w:rPr>
          <w:rFonts w:cstheme="minorHAnsi"/>
          <w:sz w:val="28"/>
          <w:szCs w:val="28"/>
          <w:lang w:val="en-MY" w:eastAsia="en-MY"/>
        </w:rPr>
        <w:t xml:space="preserve">The present document is a proposal by </w:t>
      </w:r>
      <w:r w:rsidRPr="00994E47">
        <w:rPr>
          <w:rFonts w:cstheme="minorHAnsi"/>
          <w:sz w:val="28"/>
          <w:szCs w:val="28"/>
        </w:rPr>
        <w:t>Association for Humanitarian Development (AHD)</w:t>
      </w:r>
      <w:r w:rsidR="00725A17" w:rsidRPr="00994E47">
        <w:rPr>
          <w:rFonts w:cstheme="minorHAnsi"/>
          <w:sz w:val="28"/>
          <w:szCs w:val="28"/>
        </w:rPr>
        <w:t>;</w:t>
      </w:r>
      <w:r w:rsidRPr="00994E47">
        <w:rPr>
          <w:rFonts w:cstheme="minorHAnsi"/>
          <w:sz w:val="28"/>
          <w:szCs w:val="28"/>
        </w:rPr>
        <w:t xml:space="preserve"> a Pakistan based Civil Society </w:t>
      </w:r>
      <w:r w:rsidR="00A225D7" w:rsidRPr="00994E47">
        <w:rPr>
          <w:rFonts w:cstheme="minorHAnsi"/>
          <w:sz w:val="28"/>
          <w:szCs w:val="28"/>
        </w:rPr>
        <w:t>Organization</w:t>
      </w:r>
      <w:r w:rsidRPr="00994E47">
        <w:rPr>
          <w:rFonts w:cstheme="minorHAnsi"/>
          <w:sz w:val="28"/>
          <w:szCs w:val="28"/>
        </w:rPr>
        <w:t xml:space="preserve"> (CSO</w:t>
      </w:r>
      <w:r w:rsidR="00A225D7">
        <w:rPr>
          <w:rFonts w:cstheme="minorHAnsi"/>
          <w:sz w:val="28"/>
          <w:szCs w:val="28"/>
        </w:rPr>
        <w:t>)</w:t>
      </w:r>
      <w:r w:rsidRPr="00994E47">
        <w:rPr>
          <w:rFonts w:cstheme="minorHAnsi"/>
          <w:sz w:val="28"/>
          <w:szCs w:val="28"/>
        </w:rPr>
        <w:t xml:space="preserve"> for setting-up of </w:t>
      </w:r>
      <w:proofErr w:type="gramStart"/>
      <w:r w:rsidRPr="00994E47">
        <w:rPr>
          <w:rFonts w:cstheme="minorHAnsi"/>
          <w:sz w:val="28"/>
          <w:szCs w:val="28"/>
        </w:rPr>
        <w:t>Self Help</w:t>
      </w:r>
      <w:proofErr w:type="gramEnd"/>
      <w:r w:rsidRPr="00994E47">
        <w:rPr>
          <w:rFonts w:cstheme="minorHAnsi"/>
          <w:sz w:val="28"/>
          <w:szCs w:val="28"/>
        </w:rPr>
        <w:t xml:space="preserve"> Biological Sand Filter (Nadi water filter) in </w:t>
      </w:r>
      <w:r w:rsidR="00A225D7">
        <w:rPr>
          <w:rFonts w:cstheme="minorHAnsi"/>
          <w:sz w:val="28"/>
          <w:szCs w:val="28"/>
        </w:rPr>
        <w:t>different regions of Africa</w:t>
      </w:r>
      <w:r w:rsidRPr="00994E47">
        <w:rPr>
          <w:rFonts w:cstheme="minorHAnsi"/>
          <w:sz w:val="28"/>
          <w:szCs w:val="28"/>
        </w:rPr>
        <w:t xml:space="preserve">. The proposed project would replicate the most successful model of Pakistan </w:t>
      </w:r>
      <w:r w:rsidRPr="00994E47">
        <w:rPr>
          <w:rFonts w:cstheme="minorHAnsi"/>
          <w:sz w:val="28"/>
          <w:szCs w:val="28"/>
          <w:lang w:val="en-MY" w:eastAsia="en-MY"/>
        </w:rPr>
        <w:t xml:space="preserve">in providing water safety of small scale </w:t>
      </w:r>
      <w:proofErr w:type="gramStart"/>
      <w:r w:rsidRPr="00994E47">
        <w:rPr>
          <w:rFonts w:cstheme="minorHAnsi"/>
          <w:sz w:val="28"/>
          <w:szCs w:val="28"/>
          <w:lang w:val="en-MY" w:eastAsia="en-MY"/>
        </w:rPr>
        <w:t>supplies, and</w:t>
      </w:r>
      <w:proofErr w:type="gramEnd"/>
      <w:r w:rsidRPr="00994E47">
        <w:rPr>
          <w:rFonts w:cstheme="minorHAnsi"/>
          <w:sz w:val="28"/>
          <w:szCs w:val="28"/>
          <w:lang w:val="en-MY" w:eastAsia="en-MY"/>
        </w:rPr>
        <w:t xml:space="preserve"> reducing negative health outcomes associated therewith. In particular it focuses on the creation and enforcement of water protection zones in Africa with the aim of facilitating the introduction of </w:t>
      </w:r>
      <w:r w:rsidRPr="00994E47">
        <w:rPr>
          <w:rFonts w:cstheme="minorHAnsi"/>
          <w:sz w:val="28"/>
          <w:szCs w:val="28"/>
        </w:rPr>
        <w:t>Nadi water filters in</w:t>
      </w:r>
      <w:r w:rsidRPr="00994E47">
        <w:rPr>
          <w:rFonts w:cstheme="minorHAnsi"/>
          <w:sz w:val="28"/>
          <w:szCs w:val="28"/>
          <w:lang w:val="en-MY" w:eastAsia="en-MY"/>
        </w:rPr>
        <w:t xml:space="preserve"> the </w:t>
      </w:r>
      <w:proofErr w:type="gramStart"/>
      <w:r w:rsidRPr="00994E47">
        <w:rPr>
          <w:rFonts w:cstheme="minorHAnsi"/>
          <w:sz w:val="28"/>
          <w:szCs w:val="28"/>
          <w:lang w:val="en-MY" w:eastAsia="en-MY"/>
        </w:rPr>
        <w:t>small scale</w:t>
      </w:r>
      <w:proofErr w:type="gramEnd"/>
      <w:r w:rsidRPr="00994E47">
        <w:rPr>
          <w:rFonts w:cstheme="minorHAnsi"/>
          <w:sz w:val="28"/>
          <w:szCs w:val="28"/>
          <w:lang w:val="en-MY" w:eastAsia="en-MY"/>
        </w:rPr>
        <w:t xml:space="preserve"> water supply systems in the region thereby improving the health of the local population. </w:t>
      </w:r>
    </w:p>
    <w:p w14:paraId="4A5DB349" w14:textId="77777777" w:rsidR="00C54C1C" w:rsidRDefault="00C54C1C" w:rsidP="00C54C1C">
      <w:pPr>
        <w:pStyle w:val="NoSpacing"/>
        <w:contextualSpacing/>
        <w:jc w:val="both"/>
        <w:rPr>
          <w:rFonts w:ascii="Tahoma" w:hAnsi="Tahoma" w:cs="Tahoma"/>
          <w:sz w:val="20"/>
        </w:rPr>
      </w:pPr>
    </w:p>
    <w:p w14:paraId="07B3E67E" w14:textId="77777777" w:rsidR="00C54C1C" w:rsidRPr="00C54C1C" w:rsidRDefault="00C54C1C" w:rsidP="00C54C1C">
      <w:pPr>
        <w:pStyle w:val="NoSpacing"/>
        <w:contextualSpacing/>
        <w:jc w:val="both"/>
        <w:rPr>
          <w:rFonts w:cstheme="minorHAnsi"/>
          <w:sz w:val="20"/>
          <w:szCs w:val="32"/>
        </w:rPr>
      </w:pPr>
      <w:r w:rsidRPr="00C54C1C">
        <w:rPr>
          <w:rFonts w:cstheme="minorHAnsi"/>
          <w:sz w:val="28"/>
          <w:szCs w:val="32"/>
        </w:rPr>
        <w:t xml:space="preserve">The innovation of AHD Nadi filter contributed </w:t>
      </w:r>
      <w:proofErr w:type="gramStart"/>
      <w:r w:rsidRPr="00C54C1C">
        <w:rPr>
          <w:rFonts w:cstheme="minorHAnsi"/>
          <w:sz w:val="28"/>
          <w:szCs w:val="32"/>
        </w:rPr>
        <w:t>in</w:t>
      </w:r>
      <w:proofErr w:type="gramEnd"/>
      <w:r w:rsidRPr="00C54C1C">
        <w:rPr>
          <w:rFonts w:cstheme="minorHAnsi"/>
          <w:sz w:val="28"/>
          <w:szCs w:val="32"/>
        </w:rPr>
        <w:t xml:space="preserve"> drinking water crises to the community that they have now opportunity to get clean and safe drinking water by filtering from Nadi filter unit. Nadi filter unit filter water from 98 to 100% removal of biological contamination. Since 2006-2007 to till a date about 54,000 families drinking clean and safe drinking water via Nadi filter unit at their household level in Pakistan.</w:t>
      </w:r>
    </w:p>
    <w:p w14:paraId="1B9E23A0" w14:textId="77777777" w:rsidR="00C54C1C" w:rsidRPr="00C54C1C" w:rsidRDefault="00C54C1C" w:rsidP="00C54C1C">
      <w:pPr>
        <w:pStyle w:val="NoSpacing"/>
        <w:jc w:val="both"/>
        <w:rPr>
          <w:rFonts w:cstheme="minorHAnsi"/>
          <w:sz w:val="20"/>
          <w:szCs w:val="32"/>
        </w:rPr>
      </w:pPr>
    </w:p>
    <w:p w14:paraId="1CC97F47" w14:textId="77777777" w:rsidR="00C54C1C" w:rsidRPr="00C54C1C" w:rsidRDefault="00C54C1C" w:rsidP="00C54C1C">
      <w:pPr>
        <w:pStyle w:val="NoSpacing"/>
        <w:contextualSpacing/>
        <w:jc w:val="both"/>
        <w:rPr>
          <w:rFonts w:cstheme="minorHAnsi"/>
          <w:sz w:val="28"/>
          <w:szCs w:val="32"/>
        </w:rPr>
      </w:pPr>
      <w:r w:rsidRPr="00C54C1C">
        <w:rPr>
          <w:rFonts w:cstheme="minorHAnsi"/>
          <w:sz w:val="28"/>
          <w:szCs w:val="32"/>
        </w:rPr>
        <w:t>In 2007 AHD implemented 100 Nadi filter units through ADP USA</w:t>
      </w:r>
      <w:proofErr w:type="gramStart"/>
      <w:r w:rsidRPr="00C54C1C">
        <w:rPr>
          <w:rFonts w:cstheme="minorHAnsi"/>
          <w:sz w:val="28"/>
          <w:szCs w:val="32"/>
        </w:rPr>
        <w:t xml:space="preserve"> the</w:t>
      </w:r>
      <w:proofErr w:type="gramEnd"/>
      <w:r w:rsidRPr="00C54C1C">
        <w:rPr>
          <w:rFonts w:cstheme="minorHAnsi"/>
          <w:sz w:val="28"/>
          <w:szCs w:val="32"/>
        </w:rPr>
        <w:t xml:space="preserve"> families were using Nadi filter units share great story to donors and people visited them. After successful </w:t>
      </w:r>
      <w:proofErr w:type="gramStart"/>
      <w:r w:rsidRPr="00C54C1C">
        <w:rPr>
          <w:rFonts w:cstheme="minorHAnsi"/>
          <w:sz w:val="28"/>
          <w:szCs w:val="32"/>
        </w:rPr>
        <w:t>implementation</w:t>
      </w:r>
      <w:proofErr w:type="gramEnd"/>
      <w:r w:rsidRPr="00C54C1C">
        <w:rPr>
          <w:rFonts w:cstheme="minorHAnsi"/>
          <w:sz w:val="28"/>
          <w:szCs w:val="32"/>
        </w:rPr>
        <w:t xml:space="preserve"> 100 Nadi filter units, APFED approved AWARD for 1000 families in 2008. AHD successfully completed 1000 Nadi filter units, then Oxfam GB, WHO Pakistan, Misereor Germany, Govt. of Pakistan and </w:t>
      </w:r>
      <w:proofErr w:type="gramStart"/>
      <w:r w:rsidRPr="00C54C1C">
        <w:rPr>
          <w:rFonts w:cstheme="minorHAnsi"/>
          <w:sz w:val="28"/>
          <w:szCs w:val="32"/>
        </w:rPr>
        <w:t>others</w:t>
      </w:r>
      <w:proofErr w:type="gramEnd"/>
      <w:r w:rsidRPr="00C54C1C">
        <w:rPr>
          <w:rFonts w:cstheme="minorHAnsi"/>
          <w:sz w:val="28"/>
          <w:szCs w:val="32"/>
        </w:rPr>
        <w:t xml:space="preserve"> donors supported AHD Nadi filter unit</w:t>
      </w:r>
      <w:r w:rsidR="009573FB">
        <w:rPr>
          <w:rFonts w:cstheme="minorHAnsi"/>
          <w:sz w:val="28"/>
          <w:szCs w:val="32"/>
        </w:rPr>
        <w:t xml:space="preserve"> reached up to 50,080 families with access to safe and clean drinking water for 500,800 people</w:t>
      </w:r>
      <w:r w:rsidRPr="00C54C1C">
        <w:rPr>
          <w:rFonts w:cstheme="minorHAnsi"/>
          <w:sz w:val="28"/>
          <w:szCs w:val="32"/>
        </w:rPr>
        <w:t>.</w:t>
      </w:r>
    </w:p>
    <w:p w14:paraId="79248B93" w14:textId="77777777" w:rsidR="00C54C1C" w:rsidRPr="00C54C1C" w:rsidRDefault="00C54C1C" w:rsidP="00C54C1C">
      <w:pPr>
        <w:pStyle w:val="NoSpacing"/>
        <w:jc w:val="both"/>
        <w:rPr>
          <w:rFonts w:cstheme="minorHAnsi"/>
          <w:sz w:val="32"/>
          <w:szCs w:val="32"/>
        </w:rPr>
      </w:pPr>
    </w:p>
    <w:p w14:paraId="0A0B7CDE" w14:textId="77777777" w:rsidR="00C54C1C" w:rsidRPr="00C54C1C" w:rsidRDefault="00C54C1C" w:rsidP="00C54C1C">
      <w:pPr>
        <w:pStyle w:val="NoSpacing"/>
        <w:contextualSpacing/>
        <w:jc w:val="both"/>
        <w:rPr>
          <w:rFonts w:cstheme="minorHAnsi"/>
          <w:sz w:val="28"/>
          <w:szCs w:val="32"/>
        </w:rPr>
      </w:pPr>
      <w:r w:rsidRPr="00C54C1C">
        <w:rPr>
          <w:rFonts w:cstheme="minorHAnsi"/>
          <w:sz w:val="28"/>
          <w:szCs w:val="32"/>
        </w:rPr>
        <w:lastRenderedPageBreak/>
        <w:t xml:space="preserve">Many </w:t>
      </w:r>
      <w:proofErr w:type="gramStart"/>
      <w:r w:rsidRPr="00C54C1C">
        <w:rPr>
          <w:rFonts w:cstheme="minorHAnsi"/>
          <w:sz w:val="28"/>
          <w:szCs w:val="32"/>
        </w:rPr>
        <w:t>families’ helps</w:t>
      </w:r>
      <w:proofErr w:type="gramEnd"/>
      <w:r w:rsidRPr="00C54C1C">
        <w:rPr>
          <w:rFonts w:cstheme="minorHAnsi"/>
          <w:sz w:val="28"/>
          <w:szCs w:val="32"/>
        </w:rPr>
        <w:t xml:space="preserve"> and share Nadi filter technology in their relative residing in different parts of the country. Some families of Punjab adopted Nadi filter units through their relative and spreading the message of safe drinking water in other families the pictures showing the families installed Nadi filter units in 2007 still using it successfully, this is great achievement and success that the Nadi filter unit working since last 09 years. AHD brings new hope and blessing of safe and clean drinking water with them.</w:t>
      </w:r>
    </w:p>
    <w:p w14:paraId="75C20ADD" w14:textId="77777777" w:rsidR="00C54C1C" w:rsidRPr="00C54C1C" w:rsidRDefault="00C54C1C" w:rsidP="00C54C1C">
      <w:pPr>
        <w:rPr>
          <w:rFonts w:cstheme="minorHAnsi"/>
          <w:sz w:val="28"/>
          <w:szCs w:val="28"/>
          <w:lang w:eastAsia="en-MY"/>
        </w:rPr>
      </w:pPr>
    </w:p>
    <w:p w14:paraId="3027C5A9" w14:textId="77777777" w:rsidR="00273722" w:rsidRDefault="00273722" w:rsidP="00DF1956">
      <w:pPr>
        <w:rPr>
          <w:rFonts w:cstheme="minorHAnsi"/>
          <w:sz w:val="28"/>
          <w:szCs w:val="28"/>
          <w:lang w:val="en-MY" w:eastAsia="en-MY"/>
        </w:rPr>
      </w:pPr>
    </w:p>
    <w:p w14:paraId="00D6A42A" w14:textId="77777777" w:rsidR="00273722" w:rsidRPr="0013459A" w:rsidRDefault="00273722" w:rsidP="0013459A">
      <w:pPr>
        <w:shd w:val="clear" w:color="auto" w:fill="92CDDC" w:themeFill="accent5" w:themeFillTint="99"/>
        <w:rPr>
          <w:rFonts w:cstheme="minorHAnsi"/>
          <w:sz w:val="28"/>
          <w:szCs w:val="28"/>
        </w:rPr>
      </w:pPr>
      <w:r w:rsidRPr="0013459A">
        <w:rPr>
          <w:rFonts w:cstheme="minorHAnsi"/>
          <w:b/>
          <w:bCs/>
          <w:sz w:val="28"/>
          <w:szCs w:val="28"/>
        </w:rPr>
        <w:t>PROBLEM AND JUSTIFICATION</w:t>
      </w:r>
      <w:r w:rsidR="008C1FE0" w:rsidRPr="0013459A">
        <w:rPr>
          <w:rFonts w:cstheme="minorHAnsi"/>
          <w:b/>
          <w:bCs/>
          <w:sz w:val="28"/>
          <w:szCs w:val="28"/>
        </w:rPr>
        <w:t xml:space="preserve"> OF THE PROJECT</w:t>
      </w:r>
      <w:r w:rsidRPr="0013459A">
        <w:rPr>
          <w:rFonts w:cstheme="minorHAnsi"/>
          <w:b/>
          <w:bCs/>
          <w:sz w:val="28"/>
          <w:szCs w:val="28"/>
        </w:rPr>
        <w:t>:</w:t>
      </w:r>
    </w:p>
    <w:p w14:paraId="45648279" w14:textId="77777777" w:rsidR="00273722" w:rsidRPr="00173E2A" w:rsidRDefault="00273722" w:rsidP="00DF1956">
      <w:pPr>
        <w:rPr>
          <w:rFonts w:cstheme="minorHAnsi"/>
          <w:sz w:val="2"/>
          <w:szCs w:val="2"/>
          <w:lang w:val="en-MY" w:eastAsia="en-MY"/>
        </w:rPr>
      </w:pPr>
    </w:p>
    <w:p w14:paraId="3BEE4409" w14:textId="77777777" w:rsidR="0013459A" w:rsidRPr="0013459A" w:rsidRDefault="0013459A" w:rsidP="00736D64">
      <w:pPr>
        <w:pStyle w:val="NormalWeb"/>
        <w:shd w:val="clear" w:color="auto" w:fill="FFFFFF"/>
        <w:spacing w:before="0" w:beforeAutospacing="0" w:after="0" w:afterAutospacing="0"/>
        <w:jc w:val="both"/>
        <w:rPr>
          <w:rFonts w:asciiTheme="minorHAnsi" w:hAnsiTheme="minorHAnsi" w:cstheme="minorHAnsi"/>
          <w:color w:val="111111"/>
          <w:sz w:val="18"/>
          <w:szCs w:val="18"/>
        </w:rPr>
      </w:pPr>
    </w:p>
    <w:p w14:paraId="3EB4D7AC" w14:textId="77777777" w:rsidR="00041012" w:rsidRPr="00736D64" w:rsidRDefault="00041012" w:rsidP="00736D64">
      <w:pPr>
        <w:pStyle w:val="NormalWeb"/>
        <w:shd w:val="clear" w:color="auto" w:fill="FFFFFF"/>
        <w:spacing w:before="0" w:beforeAutospacing="0" w:after="0" w:afterAutospacing="0"/>
        <w:jc w:val="both"/>
        <w:rPr>
          <w:rFonts w:asciiTheme="minorHAnsi" w:hAnsiTheme="minorHAnsi" w:cstheme="minorHAnsi"/>
          <w:color w:val="111111"/>
          <w:sz w:val="28"/>
          <w:szCs w:val="28"/>
        </w:rPr>
      </w:pPr>
      <w:r w:rsidRPr="00736D64">
        <w:rPr>
          <w:rFonts w:asciiTheme="minorHAnsi" w:hAnsiTheme="minorHAnsi" w:cstheme="minorHAnsi"/>
          <w:color w:val="111111"/>
          <w:sz w:val="28"/>
          <w:szCs w:val="28"/>
        </w:rPr>
        <w:t>Africa faces huge challenges with multiple issues that adversely affect public health. One major challenge is the ability for both rural and urban Africans to access a clean water supply. According to the WHO (2006), only 59% of the world's population had access to adequate sanitation systems, and efforts to achieve the Millennium Development Goal, which is aiming for 75% by the year 2015, will fall short by nearly half a billion people.</w:t>
      </w:r>
    </w:p>
    <w:p w14:paraId="3AC2C97C" w14:textId="77777777" w:rsidR="00736D64" w:rsidRPr="00736D64" w:rsidRDefault="00041012" w:rsidP="009C40A4">
      <w:pPr>
        <w:pStyle w:val="NormalWeb"/>
        <w:shd w:val="clear" w:color="auto" w:fill="FFFFFF"/>
        <w:spacing w:before="0" w:beforeAutospacing="0" w:after="0" w:afterAutospacing="0"/>
        <w:jc w:val="both"/>
        <w:rPr>
          <w:rFonts w:asciiTheme="minorHAnsi" w:hAnsiTheme="minorHAnsi" w:cstheme="minorHAnsi"/>
          <w:color w:val="111111"/>
          <w:sz w:val="28"/>
          <w:szCs w:val="28"/>
        </w:rPr>
      </w:pPr>
      <w:r w:rsidRPr="00736D64">
        <w:rPr>
          <w:rFonts w:asciiTheme="minorHAnsi" w:hAnsiTheme="minorHAnsi" w:cstheme="minorHAnsi"/>
          <w:color w:val="111111"/>
          <w:sz w:val="28"/>
          <w:szCs w:val="28"/>
        </w:rPr>
        <w:t>The situation of access to clean water and sanitation in rural Africa is even more dismal than the previous statistics imply. The WHO (2006) stated that, in 2004, only 16% of people in sub-Saharan Africa had access to drinking water through a household connection (an indoor tap or a tap in the yard). Not only is there poor access to readily accessible drinking water, even when water is available in these small towns, there are risks of contamination due to several factors. When wells are built and water sanitation facilities are developed, they are improperly maintained to due to limited financial resources. Water quality testing is not performed as often as is necessary, and lack of education among the people utilizing the water source leads them to believe that as long as they are getting water from a well, it is safe. Once a source of water has been provided, quantity of water is often given more attention than quality of water </w:t>
      </w:r>
      <w:r w:rsidR="00736D64" w:rsidRPr="00736D64">
        <w:rPr>
          <w:rFonts w:asciiTheme="minorHAnsi" w:hAnsiTheme="minorHAnsi" w:cstheme="minorHAnsi"/>
          <w:color w:val="111111"/>
          <w:sz w:val="28"/>
          <w:szCs w:val="28"/>
        </w:rPr>
        <w:t xml:space="preserve">There are limited sources of water available to provide clean drinking water to the entire population of Africa. Surface water sources are often highly polluted, and infrastructure to pipe water from fresh, clean sources to arid areas is too costly of an endeavor. Groundwater is the best resource to tap to provide clean water to the majority of areas in Africa, especially rural Africa, and groundwater has the benefit of being naturally protected from bacterial contamination and is a reliable source during droughts. However, the high costs associated with drilling for water, and the technical challenges in finding sources that are large enough to serve the population in need, present challenges that limit tapping the resource. Groundwater is not a fail-safe resource, either, when it comes to providing clean water. There may be contamination of the water with heavy metals, and bacteria may be </w:t>
      </w:r>
      <w:r w:rsidR="00736D64" w:rsidRPr="00736D64">
        <w:rPr>
          <w:rFonts w:asciiTheme="minorHAnsi" w:hAnsiTheme="minorHAnsi" w:cstheme="minorHAnsi"/>
          <w:color w:val="111111"/>
          <w:sz w:val="28"/>
          <w:szCs w:val="28"/>
        </w:rPr>
        <w:lastRenderedPageBreak/>
        <w:t xml:space="preserve">introduced by leaking septic systems or contaminated wells. The implications of lack of clean water and access to adequate sanitation are widespread. Young children die from dehydration and malnutrition, results of suffering from diarrheal illnesses that could be prevented by clean water and good hygiene </w:t>
      </w:r>
      <w:r w:rsidR="009C40A4">
        <w:rPr>
          <w:rFonts w:asciiTheme="minorHAnsi" w:hAnsiTheme="minorHAnsi" w:cstheme="minorHAnsi"/>
          <w:color w:val="111111"/>
          <w:sz w:val="28"/>
          <w:szCs w:val="28"/>
        </w:rPr>
        <w:t xml:space="preserve">. </w:t>
      </w:r>
      <w:r w:rsidR="00736D64" w:rsidRPr="00736D64">
        <w:rPr>
          <w:rFonts w:asciiTheme="minorHAnsi" w:hAnsiTheme="minorHAnsi" w:cstheme="minorHAnsi"/>
          <w:color w:val="111111"/>
          <w:sz w:val="28"/>
          <w:szCs w:val="28"/>
        </w:rPr>
        <w:t>Diseases such as cholera are spread rampantly during the wet season. Women and young girls, who are the major role-players in accessing and carrying water, are prevented from doing income-generating work or attending school, as the majority of their day is often spent walking miles for their daily water needs. They are also at an increased risk for violence since they travel such great distances from their villages on a daily basis, and are even at risk when they must go to the edge of the village to find a private place to relieve themselves.</w:t>
      </w:r>
    </w:p>
    <w:p w14:paraId="5DB87861" w14:textId="77777777" w:rsidR="00736D64" w:rsidRPr="00736D64" w:rsidRDefault="00736D64" w:rsidP="00736D64">
      <w:pPr>
        <w:pStyle w:val="NormalWeb"/>
        <w:shd w:val="clear" w:color="auto" w:fill="FFFFFF"/>
        <w:spacing w:before="0" w:beforeAutospacing="0" w:after="0" w:afterAutospacing="0"/>
        <w:jc w:val="both"/>
        <w:rPr>
          <w:rFonts w:asciiTheme="minorHAnsi" w:hAnsiTheme="minorHAnsi" w:cstheme="minorHAnsi"/>
          <w:color w:val="111111"/>
          <w:sz w:val="28"/>
          <w:szCs w:val="28"/>
        </w:rPr>
      </w:pPr>
      <w:r w:rsidRPr="00736D64">
        <w:rPr>
          <w:rFonts w:asciiTheme="minorHAnsi" w:hAnsiTheme="minorHAnsi" w:cstheme="minorHAnsi"/>
          <w:color w:val="111111"/>
          <w:sz w:val="28"/>
          <w:szCs w:val="28"/>
        </w:rPr>
        <w:t>Overcrowding in urban slums makes it even more difficult to control sanitation issues and disease outbreaks associated with exposure to raw sewage. It has been reported that underprivileged urban populations pay exorbitant amounts of money for water, which is often not even suitable for consumption, while resources allocated to those living in the wealthy urban areas are heavily subsidized, meaning the wealthy pay less for cleaner water and better sanitation systems </w:t>
      </w:r>
    </w:p>
    <w:p w14:paraId="08EF1561" w14:textId="77777777" w:rsidR="00041012" w:rsidRPr="00041012" w:rsidRDefault="00041012" w:rsidP="00041012">
      <w:pPr>
        <w:pStyle w:val="NormalWeb"/>
        <w:shd w:val="clear" w:color="auto" w:fill="FFFFFF"/>
        <w:spacing w:before="0" w:beforeAutospacing="0" w:after="0" w:afterAutospacing="0"/>
        <w:jc w:val="both"/>
        <w:rPr>
          <w:rFonts w:asciiTheme="minorHAnsi" w:hAnsiTheme="minorHAnsi" w:cstheme="minorHAnsi"/>
          <w:color w:val="111111"/>
          <w:sz w:val="28"/>
          <w:szCs w:val="28"/>
        </w:rPr>
      </w:pPr>
    </w:p>
    <w:p w14:paraId="5713F28B" w14:textId="77777777" w:rsidR="0012218A" w:rsidRDefault="0012218A" w:rsidP="00290E16">
      <w:pPr>
        <w:rPr>
          <w:rFonts w:cstheme="minorHAnsi"/>
          <w:color w:val="000000"/>
          <w:sz w:val="28"/>
          <w:szCs w:val="28"/>
        </w:rPr>
      </w:pPr>
      <w:r w:rsidRPr="0012218A">
        <w:rPr>
          <w:rFonts w:cstheme="minorHAnsi"/>
          <w:color w:val="000000"/>
          <w:sz w:val="28"/>
          <w:szCs w:val="28"/>
        </w:rPr>
        <w:t xml:space="preserve">To address this situation, </w:t>
      </w:r>
      <w:proofErr w:type="gramStart"/>
      <w:r w:rsidRPr="0012218A">
        <w:rPr>
          <w:rFonts w:cstheme="minorHAnsi"/>
          <w:sz w:val="28"/>
          <w:szCs w:val="28"/>
        </w:rPr>
        <w:t>Association</w:t>
      </w:r>
      <w:proofErr w:type="gramEnd"/>
      <w:r w:rsidRPr="0012218A">
        <w:rPr>
          <w:rFonts w:cstheme="minorHAnsi"/>
          <w:sz w:val="28"/>
          <w:szCs w:val="28"/>
        </w:rPr>
        <w:t xml:space="preserve"> for Humanitarian Development (AHD) is proposing the replication of safe drinking Nadi filter unit for clean drinking water </w:t>
      </w:r>
      <w:r w:rsidRPr="0012218A">
        <w:rPr>
          <w:rFonts w:cstheme="minorHAnsi"/>
          <w:color w:val="000000"/>
          <w:sz w:val="28"/>
          <w:szCs w:val="28"/>
        </w:rPr>
        <w:t xml:space="preserve">and sanitation measures in selected </w:t>
      </w:r>
      <w:r w:rsidR="00CD594B">
        <w:rPr>
          <w:rFonts w:cstheme="minorHAnsi"/>
          <w:color w:val="000000"/>
          <w:sz w:val="28"/>
          <w:szCs w:val="28"/>
        </w:rPr>
        <w:t xml:space="preserve">countries of </w:t>
      </w:r>
      <w:r w:rsidR="00DE2A2F">
        <w:rPr>
          <w:rFonts w:cstheme="minorHAnsi"/>
          <w:color w:val="000000"/>
          <w:sz w:val="28"/>
          <w:szCs w:val="28"/>
        </w:rPr>
        <w:t xml:space="preserve">Africa. </w:t>
      </w:r>
      <w:r w:rsidRPr="0012218A">
        <w:rPr>
          <w:rFonts w:cstheme="minorHAnsi"/>
          <w:color w:val="000000"/>
          <w:sz w:val="28"/>
          <w:szCs w:val="28"/>
        </w:rPr>
        <w:t>The process would enable access to safe drinking water and sanitation services in 5</w:t>
      </w:r>
      <w:r w:rsidR="009573FB">
        <w:rPr>
          <w:rFonts w:cstheme="minorHAnsi"/>
          <w:color w:val="000000"/>
          <w:sz w:val="28"/>
          <w:szCs w:val="28"/>
        </w:rPr>
        <w:t>,0</w:t>
      </w:r>
      <w:r w:rsidRPr="0012218A">
        <w:rPr>
          <w:rFonts w:cstheme="minorHAnsi"/>
          <w:color w:val="000000"/>
          <w:sz w:val="28"/>
          <w:szCs w:val="28"/>
        </w:rPr>
        <w:t>00 families at the initial stage and furthermore local Self-Help Group (SHG), CBOs, NGOs and interested organizations will be responsible to im</w:t>
      </w:r>
      <w:r w:rsidR="00CD594B">
        <w:rPr>
          <w:rFonts w:cstheme="minorHAnsi"/>
          <w:color w:val="000000"/>
          <w:sz w:val="28"/>
          <w:szCs w:val="28"/>
        </w:rPr>
        <w:t xml:space="preserve">plement the said project in selected countries. </w:t>
      </w:r>
      <w:r w:rsidRPr="0012218A">
        <w:rPr>
          <w:rFonts w:cstheme="minorHAnsi"/>
          <w:color w:val="000000"/>
          <w:sz w:val="28"/>
          <w:szCs w:val="28"/>
        </w:rPr>
        <w:t xml:space="preserve">AHD would work with local CSOs in implementing the pilot project. It may be noted that the </w:t>
      </w:r>
      <w:r w:rsidRPr="0012218A">
        <w:rPr>
          <w:rFonts w:cstheme="minorHAnsi"/>
          <w:sz w:val="28"/>
          <w:szCs w:val="28"/>
        </w:rPr>
        <w:t xml:space="preserve">lack of clean drinking water is forcing millions of people to drink unsafe water. This leads to an increase in diseases like diarrhea, the second leading cause of death in children under five. Floods, droughts, </w:t>
      </w:r>
      <w:proofErr w:type="gramStart"/>
      <w:r w:rsidRPr="0012218A">
        <w:rPr>
          <w:rFonts w:cstheme="minorHAnsi"/>
          <w:sz w:val="28"/>
          <w:szCs w:val="28"/>
        </w:rPr>
        <w:t>pollution</w:t>
      </w:r>
      <w:proofErr w:type="gramEnd"/>
      <w:r w:rsidRPr="0012218A">
        <w:rPr>
          <w:rFonts w:cstheme="minorHAnsi"/>
          <w:sz w:val="28"/>
          <w:szCs w:val="28"/>
        </w:rPr>
        <w:t xml:space="preserve"> and climate change have created even more problems in countries.</w:t>
      </w:r>
      <w:r w:rsidRPr="0012218A">
        <w:rPr>
          <w:rFonts w:cstheme="minorHAnsi"/>
          <w:color w:val="000000"/>
          <w:sz w:val="28"/>
          <w:szCs w:val="28"/>
        </w:rPr>
        <w:t xml:space="preserve"> The focus will be on vulnerable sections of </w:t>
      </w:r>
      <w:proofErr w:type="gramStart"/>
      <w:r w:rsidRPr="0012218A">
        <w:rPr>
          <w:rFonts w:cstheme="minorHAnsi"/>
          <w:color w:val="000000"/>
          <w:sz w:val="28"/>
          <w:szCs w:val="28"/>
        </w:rPr>
        <w:t>the society</w:t>
      </w:r>
      <w:proofErr w:type="gramEnd"/>
      <w:r w:rsidRPr="0012218A">
        <w:rPr>
          <w:rFonts w:cstheme="minorHAnsi"/>
          <w:color w:val="000000"/>
          <w:sz w:val="28"/>
          <w:szCs w:val="28"/>
        </w:rPr>
        <w:t xml:space="preserve"> in rural areas and urban peripheries; since this group of semi-urban users is growing fast and faces the greatest problems, especially with regards to sanitation. Combining clean water and increased production of food can support the families to reach improved nutritional </w:t>
      </w:r>
      <w:proofErr w:type="gramStart"/>
      <w:r w:rsidRPr="0012218A">
        <w:rPr>
          <w:rFonts w:cstheme="minorHAnsi"/>
          <w:color w:val="000000"/>
          <w:sz w:val="28"/>
          <w:szCs w:val="28"/>
        </w:rPr>
        <w:t>standard</w:t>
      </w:r>
      <w:proofErr w:type="gramEnd"/>
      <w:r w:rsidRPr="0012218A">
        <w:rPr>
          <w:rFonts w:cstheme="minorHAnsi"/>
          <w:color w:val="000000"/>
          <w:sz w:val="28"/>
          <w:szCs w:val="28"/>
        </w:rPr>
        <w:t xml:space="preserve"> and strengthen their food security situation. Urine is a pathogen free natural fertilizer that brings higher agricultural productivity if used correctly in food production.  </w:t>
      </w:r>
    </w:p>
    <w:p w14:paraId="334CA333" w14:textId="77777777" w:rsidR="00C50358" w:rsidRDefault="00C50358" w:rsidP="00290E16">
      <w:pPr>
        <w:rPr>
          <w:rFonts w:cstheme="minorHAnsi"/>
          <w:color w:val="000000"/>
          <w:sz w:val="28"/>
          <w:szCs w:val="28"/>
        </w:rPr>
      </w:pPr>
    </w:p>
    <w:p w14:paraId="1E1DBA2A" w14:textId="77777777" w:rsidR="00C50358" w:rsidRDefault="00C50358" w:rsidP="00290E16">
      <w:pPr>
        <w:rPr>
          <w:rFonts w:cstheme="minorHAnsi"/>
          <w:b/>
          <w:bCs/>
          <w:color w:val="000000"/>
          <w:sz w:val="28"/>
          <w:szCs w:val="28"/>
        </w:rPr>
      </w:pPr>
    </w:p>
    <w:p w14:paraId="757BA08A" w14:textId="77777777" w:rsidR="005A7E63" w:rsidRDefault="005A7E63" w:rsidP="00290E16">
      <w:pPr>
        <w:rPr>
          <w:rFonts w:cstheme="minorHAnsi"/>
          <w:b/>
          <w:bCs/>
          <w:color w:val="000000"/>
          <w:sz w:val="28"/>
          <w:szCs w:val="28"/>
        </w:rPr>
      </w:pPr>
    </w:p>
    <w:p w14:paraId="22CAD2AF" w14:textId="77777777" w:rsidR="005A7E63" w:rsidRPr="00C50358" w:rsidRDefault="005A7E63" w:rsidP="00290E16">
      <w:pPr>
        <w:rPr>
          <w:rFonts w:cstheme="minorHAnsi"/>
          <w:b/>
          <w:bCs/>
          <w:color w:val="000000"/>
          <w:sz w:val="28"/>
          <w:szCs w:val="28"/>
        </w:rPr>
      </w:pPr>
    </w:p>
    <w:p w14:paraId="5A01437D" w14:textId="77777777" w:rsidR="00373BE5" w:rsidRDefault="00373BE5" w:rsidP="00373BE5">
      <w:pPr>
        <w:pStyle w:val="Heading2"/>
        <w:spacing w:line="360" w:lineRule="auto"/>
        <w:jc w:val="both"/>
      </w:pPr>
    </w:p>
    <w:p w14:paraId="7D86E9EC" w14:textId="77777777" w:rsidR="00373BE5" w:rsidRPr="003B6036" w:rsidRDefault="00373BE5" w:rsidP="0013459A">
      <w:pPr>
        <w:pStyle w:val="Heading2"/>
        <w:shd w:val="clear" w:color="auto" w:fill="92CDDC" w:themeFill="accent5" w:themeFillTint="99"/>
        <w:jc w:val="both"/>
        <w:rPr>
          <w:rFonts w:asciiTheme="minorHAnsi" w:hAnsiTheme="minorHAnsi" w:cstheme="minorHAnsi"/>
          <w:sz w:val="28"/>
          <w:szCs w:val="28"/>
        </w:rPr>
      </w:pPr>
      <w:r w:rsidRPr="003B6036">
        <w:rPr>
          <w:rFonts w:asciiTheme="minorHAnsi" w:hAnsiTheme="minorHAnsi" w:cstheme="minorHAnsi"/>
          <w:sz w:val="28"/>
          <w:szCs w:val="28"/>
        </w:rPr>
        <w:t>OBJECTIVES:</w:t>
      </w:r>
    </w:p>
    <w:p w14:paraId="3BC908EE" w14:textId="77777777" w:rsidR="0013459A" w:rsidRDefault="0013459A" w:rsidP="00B262FD">
      <w:pPr>
        <w:pStyle w:val="ListParagraph"/>
        <w:ind w:left="0"/>
        <w:rPr>
          <w:rFonts w:cstheme="minorHAnsi"/>
          <w:color w:val="000000"/>
          <w:sz w:val="28"/>
          <w:szCs w:val="28"/>
          <w:lang w:val="en-AU"/>
        </w:rPr>
      </w:pPr>
    </w:p>
    <w:p w14:paraId="2A687897" w14:textId="77777777" w:rsidR="00C54C1C" w:rsidRPr="00B262FD" w:rsidRDefault="00B262FD" w:rsidP="00B262FD">
      <w:pPr>
        <w:pStyle w:val="ListParagraph"/>
        <w:ind w:left="0"/>
        <w:rPr>
          <w:rFonts w:cstheme="minorHAnsi"/>
          <w:color w:val="000000"/>
          <w:sz w:val="28"/>
          <w:szCs w:val="28"/>
          <w:lang w:val="en-AU"/>
        </w:rPr>
      </w:pPr>
      <w:r w:rsidRPr="00B262FD">
        <w:rPr>
          <w:rFonts w:ascii="Calibri" w:eastAsia="Calibri" w:hAnsi="Calibri" w:cs="Calibri"/>
          <w:color w:val="000000"/>
          <w:sz w:val="28"/>
          <w:szCs w:val="28"/>
          <w:lang w:val="en-AU"/>
        </w:rPr>
        <w:t xml:space="preserve">The project aims to eradicate endemic poverty and related to lack of access to sustainable sources of drinking safe and clean water among vulnerable families in rural areas. By providing the low cost and easily adoptable Nadi filter unit at household’s level with free access safe water source, it aims to improve environmental and health condition, socio-economic conditions, as well as overall well-being of the low-income families. </w:t>
      </w:r>
      <w:r w:rsidR="00373BE5" w:rsidRPr="00C670A7">
        <w:rPr>
          <w:rFonts w:cstheme="minorHAnsi"/>
          <w:sz w:val="28"/>
          <w:szCs w:val="28"/>
          <w:lang w:val="en-MY" w:eastAsia="en-MY"/>
        </w:rPr>
        <w:t xml:space="preserve">This project aims at initially set-up 500 </w:t>
      </w:r>
      <w:r w:rsidR="00373BE5" w:rsidRPr="00C670A7">
        <w:rPr>
          <w:rFonts w:cstheme="minorHAnsi"/>
          <w:sz w:val="28"/>
          <w:szCs w:val="28"/>
        </w:rPr>
        <w:t xml:space="preserve">Nadi water filters </w:t>
      </w:r>
      <w:r w:rsidR="00373BE5" w:rsidRPr="00C670A7">
        <w:rPr>
          <w:rFonts w:cstheme="minorHAnsi"/>
          <w:sz w:val="28"/>
          <w:szCs w:val="28"/>
          <w:lang w:val="en-MY" w:eastAsia="en-MY"/>
        </w:rPr>
        <w:t xml:space="preserve">in African countries to serve vulnerable communities. These </w:t>
      </w:r>
      <w:r w:rsidR="00373BE5" w:rsidRPr="00C670A7">
        <w:rPr>
          <w:rFonts w:cstheme="minorHAnsi"/>
          <w:sz w:val="28"/>
          <w:szCs w:val="28"/>
        </w:rPr>
        <w:t xml:space="preserve">filters </w:t>
      </w:r>
      <w:r w:rsidR="00373BE5" w:rsidRPr="00C670A7">
        <w:rPr>
          <w:rFonts w:cstheme="minorHAnsi"/>
          <w:sz w:val="28"/>
          <w:szCs w:val="28"/>
          <w:lang w:val="en-MY" w:eastAsia="en-MY"/>
        </w:rPr>
        <w:t xml:space="preserve">would be used to effectively reduce incidence of waterborne diseases and enable people to have access to clean water. The project would then be evaluated and rolled out within a business model suited to ensure setting-up of more </w:t>
      </w:r>
      <w:r w:rsidR="00373BE5" w:rsidRPr="00C670A7">
        <w:rPr>
          <w:rFonts w:cstheme="minorHAnsi"/>
          <w:sz w:val="28"/>
          <w:szCs w:val="28"/>
        </w:rPr>
        <w:t>Nadi water filter units.</w:t>
      </w:r>
      <w:r w:rsidR="00C670A7" w:rsidRPr="00C670A7">
        <w:t xml:space="preserve"> </w:t>
      </w:r>
      <w:proofErr w:type="gramStart"/>
      <w:r w:rsidR="00C670A7" w:rsidRPr="00C670A7">
        <w:rPr>
          <w:rFonts w:ascii="Calibri" w:eastAsia="Calibri" w:hAnsi="Calibri" w:cs="Arial"/>
          <w:sz w:val="28"/>
          <w:szCs w:val="28"/>
        </w:rPr>
        <w:t>Ratio</w:t>
      </w:r>
      <w:proofErr w:type="gramEnd"/>
      <w:r w:rsidR="00C670A7" w:rsidRPr="00C670A7">
        <w:rPr>
          <w:rFonts w:ascii="Calibri" w:eastAsia="Calibri" w:hAnsi="Calibri" w:cs="Arial"/>
          <w:sz w:val="28"/>
          <w:szCs w:val="28"/>
        </w:rPr>
        <w:t xml:space="preserve"> of chronic &amp; water borne diseases will be </w:t>
      </w:r>
      <w:r w:rsidR="00C670A7" w:rsidRPr="00C670A7">
        <w:rPr>
          <w:sz w:val="28"/>
          <w:szCs w:val="28"/>
        </w:rPr>
        <w:t>decreased.</w:t>
      </w:r>
      <w:r w:rsidR="00C670A7" w:rsidRPr="00C670A7">
        <w:rPr>
          <w:color w:val="000000"/>
          <w:sz w:val="28"/>
          <w:szCs w:val="28"/>
        </w:rPr>
        <w:t xml:space="preserve"> Increase</w:t>
      </w:r>
      <w:r w:rsidR="00C670A7" w:rsidRPr="00C670A7">
        <w:rPr>
          <w:rFonts w:ascii="Calibri" w:eastAsia="Calibri" w:hAnsi="Calibri" w:cs="Arial"/>
          <w:color w:val="000000"/>
          <w:sz w:val="28"/>
          <w:szCs w:val="28"/>
        </w:rPr>
        <w:t xml:space="preserve"> the level of knowledge and understanding concerning water and sanitation related diseases among rural communities.</w:t>
      </w:r>
      <w:r w:rsidR="00C670A7">
        <w:rPr>
          <w:color w:val="000000"/>
          <w:sz w:val="28"/>
          <w:szCs w:val="28"/>
        </w:rPr>
        <w:t xml:space="preserve"> </w:t>
      </w:r>
      <w:r w:rsidR="00C670A7" w:rsidRPr="00C670A7">
        <w:rPr>
          <w:rFonts w:ascii="Calibri" w:eastAsia="Calibri" w:hAnsi="Calibri" w:cs="Arial"/>
          <w:color w:val="000000"/>
          <w:sz w:val="28"/>
          <w:szCs w:val="28"/>
        </w:rPr>
        <w:t>Eliminating by 50% the environmental health risks related to lack of clean drinking water.</w:t>
      </w:r>
      <w:r w:rsidR="00373BE5" w:rsidRPr="00C670A7">
        <w:rPr>
          <w:rFonts w:cstheme="minorHAnsi"/>
          <w:sz w:val="36"/>
          <w:szCs w:val="36"/>
          <w:lang w:val="en-MY" w:eastAsia="en-MY"/>
        </w:rPr>
        <w:t xml:space="preserve"> </w:t>
      </w:r>
    </w:p>
    <w:p w14:paraId="04E70270" w14:textId="77777777" w:rsidR="007464BE" w:rsidRDefault="007464BE" w:rsidP="003B26ED">
      <w:pPr>
        <w:tabs>
          <w:tab w:val="left" w:pos="1590"/>
        </w:tabs>
        <w:rPr>
          <w:b/>
        </w:rPr>
      </w:pPr>
    </w:p>
    <w:p w14:paraId="2D554467" w14:textId="77777777" w:rsidR="00303EE0" w:rsidRDefault="007464BE" w:rsidP="005739B7">
      <w:pPr>
        <w:tabs>
          <w:tab w:val="left" w:pos="1590"/>
        </w:tabs>
        <w:rPr>
          <w:sz w:val="28"/>
          <w:szCs w:val="28"/>
        </w:rPr>
      </w:pPr>
      <w:r w:rsidRPr="007464BE">
        <w:rPr>
          <w:b/>
          <w:sz w:val="28"/>
          <w:szCs w:val="28"/>
        </w:rPr>
        <w:t>General objective:</w:t>
      </w:r>
      <w:r w:rsidRPr="007464BE">
        <w:rPr>
          <w:sz w:val="28"/>
          <w:szCs w:val="28"/>
        </w:rPr>
        <w:t xml:space="preserve"> Maximize health benefits of the people and improve access to po</w:t>
      </w:r>
      <w:r w:rsidR="00FB197D">
        <w:rPr>
          <w:sz w:val="28"/>
          <w:szCs w:val="28"/>
        </w:rPr>
        <w:t>r</w:t>
      </w:r>
      <w:r w:rsidRPr="007464BE">
        <w:rPr>
          <w:sz w:val="28"/>
          <w:szCs w:val="28"/>
        </w:rPr>
        <w:t>table water and sanitation facilities</w:t>
      </w:r>
      <w:r>
        <w:rPr>
          <w:sz w:val="28"/>
          <w:szCs w:val="28"/>
        </w:rPr>
        <w:t>.</w:t>
      </w:r>
    </w:p>
    <w:p w14:paraId="3B2DE25C" w14:textId="77777777" w:rsidR="005739B7" w:rsidRPr="005739B7" w:rsidRDefault="005739B7" w:rsidP="005739B7">
      <w:pPr>
        <w:tabs>
          <w:tab w:val="left" w:pos="1590"/>
        </w:tabs>
        <w:rPr>
          <w:sz w:val="28"/>
          <w:szCs w:val="28"/>
        </w:rPr>
      </w:pPr>
    </w:p>
    <w:p w14:paraId="6A51AD13" w14:textId="77777777" w:rsidR="00343F46" w:rsidRDefault="00343F46" w:rsidP="0013459A">
      <w:pPr>
        <w:pStyle w:val="FootnoteText"/>
        <w:shd w:val="clear" w:color="auto" w:fill="92CDDC" w:themeFill="accent5" w:themeFillTint="99"/>
        <w:jc w:val="both"/>
        <w:rPr>
          <w:rFonts w:asciiTheme="minorHAnsi" w:hAnsiTheme="minorHAnsi" w:cstheme="minorHAnsi"/>
          <w:b/>
          <w:bCs/>
          <w:sz w:val="28"/>
          <w:szCs w:val="28"/>
        </w:rPr>
      </w:pPr>
      <w:r w:rsidRPr="007E67E7">
        <w:rPr>
          <w:rFonts w:asciiTheme="minorHAnsi" w:hAnsiTheme="minorHAnsi" w:cstheme="minorHAnsi"/>
          <w:b/>
          <w:bCs/>
          <w:sz w:val="28"/>
          <w:szCs w:val="28"/>
        </w:rPr>
        <w:t>Specific Objectives:</w:t>
      </w:r>
    </w:p>
    <w:p w14:paraId="5A69A0F2" w14:textId="77777777" w:rsidR="0013459A" w:rsidRPr="0013459A" w:rsidRDefault="0013459A" w:rsidP="0013459A">
      <w:pPr>
        <w:pStyle w:val="FootnoteText"/>
        <w:shd w:val="clear" w:color="auto" w:fill="FFFFFF" w:themeFill="background1"/>
        <w:jc w:val="both"/>
        <w:rPr>
          <w:rFonts w:asciiTheme="minorHAnsi" w:hAnsiTheme="minorHAnsi" w:cstheme="minorHAnsi"/>
          <w:b/>
          <w:bCs/>
          <w:sz w:val="16"/>
          <w:szCs w:val="16"/>
        </w:rPr>
      </w:pPr>
    </w:p>
    <w:p w14:paraId="21504519" w14:textId="77777777" w:rsidR="00343F46" w:rsidRPr="00777D0D" w:rsidRDefault="00343F46" w:rsidP="0012620C">
      <w:pPr>
        <w:widowControl w:val="0"/>
        <w:numPr>
          <w:ilvl w:val="0"/>
          <w:numId w:val="1"/>
        </w:numPr>
        <w:autoSpaceDE w:val="0"/>
        <w:autoSpaceDN w:val="0"/>
        <w:adjustRightInd w:val="0"/>
        <w:ind w:left="0" w:hanging="270"/>
        <w:rPr>
          <w:rFonts w:cstheme="minorHAnsi"/>
          <w:iCs/>
          <w:sz w:val="28"/>
          <w:szCs w:val="28"/>
        </w:rPr>
      </w:pPr>
      <w:r w:rsidRPr="00777D0D">
        <w:rPr>
          <w:rFonts w:cstheme="minorHAnsi"/>
          <w:sz w:val="28"/>
          <w:szCs w:val="28"/>
          <w:lang w:val="en-GB"/>
        </w:rPr>
        <w:t>To promote the safe use of potable water</w:t>
      </w:r>
      <w:r w:rsidRPr="00777D0D">
        <w:rPr>
          <w:rFonts w:cstheme="minorHAnsi"/>
          <w:bCs/>
          <w:iCs/>
          <w:sz w:val="28"/>
          <w:szCs w:val="28"/>
        </w:rPr>
        <w:t xml:space="preserve"> by setting-up </w:t>
      </w:r>
      <w:r w:rsidRPr="00777D0D">
        <w:rPr>
          <w:rFonts w:cstheme="minorHAnsi"/>
          <w:sz w:val="28"/>
          <w:szCs w:val="28"/>
        </w:rPr>
        <w:t>Nadi water filter units within</w:t>
      </w:r>
      <w:r w:rsidRPr="00777D0D">
        <w:rPr>
          <w:rFonts w:cstheme="minorHAnsi"/>
          <w:bCs/>
          <w:iCs/>
          <w:sz w:val="28"/>
          <w:szCs w:val="28"/>
        </w:rPr>
        <w:t xml:space="preserve"> selected communities within 12 months.</w:t>
      </w:r>
    </w:p>
    <w:p w14:paraId="1F779A1D" w14:textId="77777777" w:rsidR="00343F46" w:rsidRPr="00777D0D" w:rsidRDefault="00343F46" w:rsidP="0012620C">
      <w:pPr>
        <w:widowControl w:val="0"/>
        <w:numPr>
          <w:ilvl w:val="0"/>
          <w:numId w:val="1"/>
        </w:numPr>
        <w:autoSpaceDE w:val="0"/>
        <w:autoSpaceDN w:val="0"/>
        <w:adjustRightInd w:val="0"/>
        <w:ind w:left="0" w:hanging="270"/>
        <w:rPr>
          <w:rFonts w:cstheme="minorHAnsi"/>
          <w:sz w:val="28"/>
          <w:szCs w:val="28"/>
        </w:rPr>
      </w:pPr>
      <w:r w:rsidRPr="00777D0D">
        <w:rPr>
          <w:rFonts w:cstheme="minorHAnsi"/>
          <w:bCs/>
          <w:iCs/>
          <w:sz w:val="28"/>
          <w:szCs w:val="28"/>
        </w:rPr>
        <w:t>To build c</w:t>
      </w:r>
      <w:r w:rsidRPr="00777D0D">
        <w:rPr>
          <w:rFonts w:cstheme="minorHAnsi"/>
          <w:sz w:val="28"/>
          <w:szCs w:val="28"/>
        </w:rPr>
        <w:t xml:space="preserve">apacities of village community members through trainings and workshops on safe drinking water and health &amp; hygiene and usage of Nadi water filter units </w:t>
      </w:r>
    </w:p>
    <w:p w14:paraId="4A600FB2" w14:textId="77777777" w:rsidR="00343F46" w:rsidRPr="00777D0D" w:rsidRDefault="00343F46" w:rsidP="0012620C">
      <w:pPr>
        <w:widowControl w:val="0"/>
        <w:numPr>
          <w:ilvl w:val="0"/>
          <w:numId w:val="1"/>
        </w:numPr>
        <w:autoSpaceDE w:val="0"/>
        <w:autoSpaceDN w:val="0"/>
        <w:adjustRightInd w:val="0"/>
        <w:ind w:left="0" w:hanging="270"/>
        <w:rPr>
          <w:rFonts w:cstheme="minorHAnsi"/>
          <w:sz w:val="28"/>
          <w:szCs w:val="28"/>
        </w:rPr>
      </w:pPr>
      <w:r w:rsidRPr="00777D0D">
        <w:rPr>
          <w:rFonts w:cstheme="minorHAnsi"/>
          <w:sz w:val="28"/>
          <w:szCs w:val="28"/>
        </w:rPr>
        <w:t xml:space="preserve">Find motivated female farmers that would like to collect their urine and learn how this natural fertilizer can help their food production capacity.  </w:t>
      </w:r>
    </w:p>
    <w:p w14:paraId="6246EC3D" w14:textId="77777777" w:rsidR="00343F46" w:rsidRPr="002E3C17" w:rsidRDefault="00343F46" w:rsidP="0012620C">
      <w:pPr>
        <w:widowControl w:val="0"/>
        <w:numPr>
          <w:ilvl w:val="0"/>
          <w:numId w:val="1"/>
        </w:numPr>
        <w:autoSpaceDE w:val="0"/>
        <w:autoSpaceDN w:val="0"/>
        <w:adjustRightInd w:val="0"/>
        <w:ind w:left="0" w:hanging="270"/>
        <w:rPr>
          <w:rFonts w:cstheme="minorHAnsi"/>
          <w:iCs/>
          <w:sz w:val="28"/>
          <w:szCs w:val="28"/>
        </w:rPr>
      </w:pPr>
      <w:r w:rsidRPr="00777D0D">
        <w:rPr>
          <w:rFonts w:cstheme="minorHAnsi"/>
          <w:color w:val="000000"/>
          <w:sz w:val="28"/>
          <w:szCs w:val="28"/>
        </w:rPr>
        <w:t>To form Water and Sanitation Committees (</w:t>
      </w:r>
      <w:r w:rsidRPr="00777D0D">
        <w:rPr>
          <w:rFonts w:cstheme="minorHAnsi"/>
          <w:sz w:val="28"/>
          <w:szCs w:val="28"/>
        </w:rPr>
        <w:t>WATSAN committees) and i</w:t>
      </w:r>
      <w:r w:rsidRPr="00777D0D">
        <w:rPr>
          <w:rFonts w:cstheme="minorHAnsi"/>
          <w:bCs/>
          <w:iCs/>
          <w:sz w:val="28"/>
          <w:szCs w:val="28"/>
        </w:rPr>
        <w:t xml:space="preserve">ncrease the level of awareness on </w:t>
      </w:r>
      <w:r w:rsidRPr="00777D0D">
        <w:rPr>
          <w:rFonts w:cstheme="minorHAnsi"/>
          <w:sz w:val="28"/>
          <w:szCs w:val="28"/>
        </w:rPr>
        <w:t>personal hygiene and environmental cleanliness of project communities within 12 months.</w:t>
      </w:r>
    </w:p>
    <w:p w14:paraId="55E1D26D" w14:textId="77777777" w:rsidR="00BE6D16" w:rsidRPr="00D90D36" w:rsidRDefault="00BE6D16" w:rsidP="003B26ED">
      <w:pPr>
        <w:tabs>
          <w:tab w:val="left" w:pos="1590"/>
        </w:tabs>
        <w:rPr>
          <w:rFonts w:cstheme="minorHAnsi"/>
          <w:sz w:val="16"/>
          <w:szCs w:val="16"/>
        </w:rPr>
      </w:pPr>
    </w:p>
    <w:p w14:paraId="53527983" w14:textId="77777777" w:rsidR="00BE6D16" w:rsidRPr="00BE6D16" w:rsidRDefault="00BE6D16" w:rsidP="0013459A">
      <w:pPr>
        <w:pStyle w:val="H4"/>
        <w:shd w:val="clear" w:color="auto" w:fill="92CDDC" w:themeFill="accent5" w:themeFillTint="99"/>
        <w:rPr>
          <w:rFonts w:asciiTheme="minorHAnsi" w:hAnsiTheme="minorHAnsi" w:cstheme="minorHAnsi"/>
          <w:bCs w:val="0"/>
          <w:sz w:val="28"/>
          <w:szCs w:val="28"/>
        </w:rPr>
      </w:pPr>
      <w:r w:rsidRPr="00BE6D16">
        <w:rPr>
          <w:rFonts w:asciiTheme="minorHAnsi" w:hAnsiTheme="minorHAnsi" w:cstheme="minorHAnsi"/>
          <w:bCs w:val="0"/>
          <w:sz w:val="28"/>
          <w:szCs w:val="28"/>
        </w:rPr>
        <w:t xml:space="preserve">Selection Criteria of WATSAN committee members: </w:t>
      </w:r>
    </w:p>
    <w:p w14:paraId="1E0C6F3B" w14:textId="77777777" w:rsidR="00BE6D16" w:rsidRPr="00BE6D16" w:rsidRDefault="00BE6D16" w:rsidP="0012620C">
      <w:pPr>
        <w:widowControl w:val="0"/>
        <w:numPr>
          <w:ilvl w:val="0"/>
          <w:numId w:val="2"/>
        </w:numPr>
        <w:autoSpaceDE w:val="0"/>
        <w:autoSpaceDN w:val="0"/>
        <w:adjustRightInd w:val="0"/>
        <w:ind w:left="0" w:hanging="270"/>
        <w:rPr>
          <w:rFonts w:cstheme="minorHAnsi"/>
          <w:sz w:val="28"/>
          <w:szCs w:val="28"/>
        </w:rPr>
      </w:pPr>
      <w:r w:rsidRPr="00BE6D16">
        <w:rPr>
          <w:rFonts w:cstheme="minorHAnsi"/>
          <w:sz w:val="28"/>
          <w:szCs w:val="28"/>
        </w:rPr>
        <w:t xml:space="preserve">Should be married and above 20 years of </w:t>
      </w:r>
      <w:proofErr w:type="gramStart"/>
      <w:r w:rsidRPr="00BE6D16">
        <w:rPr>
          <w:rFonts w:cstheme="minorHAnsi"/>
          <w:sz w:val="28"/>
          <w:szCs w:val="28"/>
        </w:rPr>
        <w:t>age</w:t>
      </w:r>
      <w:proofErr w:type="gramEnd"/>
      <w:r w:rsidRPr="00BE6D16">
        <w:rPr>
          <w:rFonts w:cstheme="minorHAnsi"/>
          <w:sz w:val="28"/>
          <w:szCs w:val="28"/>
        </w:rPr>
        <w:t xml:space="preserve"> </w:t>
      </w:r>
    </w:p>
    <w:p w14:paraId="5E13FFB3" w14:textId="77777777" w:rsidR="00BE6D16" w:rsidRPr="00BE6D16" w:rsidRDefault="00BE6D16" w:rsidP="0012620C">
      <w:pPr>
        <w:widowControl w:val="0"/>
        <w:numPr>
          <w:ilvl w:val="0"/>
          <w:numId w:val="2"/>
        </w:numPr>
        <w:autoSpaceDE w:val="0"/>
        <w:autoSpaceDN w:val="0"/>
        <w:adjustRightInd w:val="0"/>
        <w:ind w:left="0" w:hanging="270"/>
        <w:rPr>
          <w:rFonts w:cstheme="minorHAnsi"/>
          <w:sz w:val="28"/>
          <w:szCs w:val="28"/>
        </w:rPr>
      </w:pPr>
      <w:r w:rsidRPr="00BE6D16">
        <w:rPr>
          <w:rFonts w:cstheme="minorHAnsi"/>
          <w:sz w:val="28"/>
          <w:szCs w:val="28"/>
        </w:rPr>
        <w:t xml:space="preserve">One member per family </w:t>
      </w:r>
    </w:p>
    <w:p w14:paraId="40456AFE" w14:textId="77777777" w:rsidR="00BE6D16" w:rsidRPr="00BE6D16" w:rsidRDefault="00BE6D16" w:rsidP="0012620C">
      <w:pPr>
        <w:widowControl w:val="0"/>
        <w:numPr>
          <w:ilvl w:val="0"/>
          <w:numId w:val="2"/>
        </w:numPr>
        <w:autoSpaceDE w:val="0"/>
        <w:autoSpaceDN w:val="0"/>
        <w:adjustRightInd w:val="0"/>
        <w:ind w:left="0" w:hanging="270"/>
        <w:rPr>
          <w:rFonts w:cstheme="minorHAnsi"/>
          <w:sz w:val="28"/>
          <w:szCs w:val="28"/>
        </w:rPr>
      </w:pPr>
      <w:r w:rsidRPr="00BE6D16">
        <w:rPr>
          <w:rFonts w:cstheme="minorHAnsi"/>
          <w:sz w:val="28"/>
          <w:szCs w:val="28"/>
        </w:rPr>
        <w:t>Willing to abide rule &amp; regulations of CBO / SHG</w:t>
      </w:r>
    </w:p>
    <w:p w14:paraId="42265A81" w14:textId="77777777" w:rsidR="00BE6D16" w:rsidRPr="00BE6D16" w:rsidRDefault="00BE6D16" w:rsidP="0012620C">
      <w:pPr>
        <w:widowControl w:val="0"/>
        <w:numPr>
          <w:ilvl w:val="0"/>
          <w:numId w:val="2"/>
        </w:numPr>
        <w:autoSpaceDE w:val="0"/>
        <w:autoSpaceDN w:val="0"/>
        <w:adjustRightInd w:val="0"/>
        <w:ind w:left="0" w:hanging="270"/>
        <w:rPr>
          <w:rFonts w:cstheme="minorHAnsi"/>
          <w:sz w:val="28"/>
          <w:szCs w:val="28"/>
        </w:rPr>
      </w:pPr>
      <w:r w:rsidRPr="00BE6D16">
        <w:rPr>
          <w:rFonts w:cstheme="minorHAnsi"/>
          <w:sz w:val="28"/>
          <w:szCs w:val="28"/>
        </w:rPr>
        <w:lastRenderedPageBreak/>
        <w:t>Willing to save monthly in CBO / SHG</w:t>
      </w:r>
    </w:p>
    <w:p w14:paraId="546AE499" w14:textId="77777777" w:rsidR="00BE6D16" w:rsidRPr="00BE6D16" w:rsidRDefault="00BE6D16" w:rsidP="0012620C">
      <w:pPr>
        <w:widowControl w:val="0"/>
        <w:numPr>
          <w:ilvl w:val="0"/>
          <w:numId w:val="2"/>
        </w:numPr>
        <w:autoSpaceDE w:val="0"/>
        <w:autoSpaceDN w:val="0"/>
        <w:adjustRightInd w:val="0"/>
        <w:ind w:left="0" w:hanging="270"/>
        <w:rPr>
          <w:rFonts w:cstheme="minorHAnsi"/>
          <w:sz w:val="28"/>
          <w:szCs w:val="28"/>
        </w:rPr>
      </w:pPr>
      <w:r w:rsidRPr="00BE6D16">
        <w:rPr>
          <w:rFonts w:cstheme="minorHAnsi"/>
          <w:sz w:val="28"/>
          <w:szCs w:val="28"/>
        </w:rPr>
        <w:t xml:space="preserve">Willing to participate in project trainings and CBO / SHG </w:t>
      </w:r>
      <w:proofErr w:type="gramStart"/>
      <w:r w:rsidRPr="00BE6D16">
        <w:rPr>
          <w:rFonts w:cstheme="minorHAnsi"/>
          <w:sz w:val="28"/>
          <w:szCs w:val="28"/>
        </w:rPr>
        <w:t>meetings</w:t>
      </w:r>
      <w:proofErr w:type="gramEnd"/>
      <w:r w:rsidRPr="00BE6D16">
        <w:rPr>
          <w:rFonts w:cstheme="minorHAnsi"/>
          <w:sz w:val="28"/>
          <w:szCs w:val="28"/>
        </w:rPr>
        <w:t xml:space="preserve"> </w:t>
      </w:r>
    </w:p>
    <w:p w14:paraId="23D0A457" w14:textId="77777777" w:rsidR="00BE6D16" w:rsidRPr="00BE6D16" w:rsidRDefault="00BE6D16" w:rsidP="0012620C">
      <w:pPr>
        <w:pStyle w:val="DefinitionT"/>
        <w:numPr>
          <w:ilvl w:val="0"/>
          <w:numId w:val="2"/>
        </w:numPr>
        <w:ind w:left="0" w:hanging="270"/>
        <w:jc w:val="both"/>
        <w:rPr>
          <w:rFonts w:asciiTheme="minorHAnsi" w:hAnsiTheme="minorHAnsi" w:cstheme="minorHAnsi"/>
          <w:sz w:val="28"/>
          <w:szCs w:val="28"/>
        </w:rPr>
      </w:pPr>
      <w:r w:rsidRPr="00BE6D16">
        <w:rPr>
          <w:rFonts w:asciiTheme="minorHAnsi" w:hAnsiTheme="minorHAnsi" w:cstheme="minorHAnsi"/>
          <w:sz w:val="28"/>
          <w:szCs w:val="28"/>
        </w:rPr>
        <w:t xml:space="preserve">Willing to use and maintain model household/village/community sanitation </w:t>
      </w:r>
      <w:proofErr w:type="gramStart"/>
      <w:r w:rsidRPr="00BE6D16">
        <w:rPr>
          <w:rFonts w:asciiTheme="minorHAnsi" w:hAnsiTheme="minorHAnsi" w:cstheme="minorHAnsi"/>
          <w:sz w:val="28"/>
          <w:szCs w:val="28"/>
        </w:rPr>
        <w:t>facilities</w:t>
      </w:r>
      <w:proofErr w:type="gramEnd"/>
      <w:r w:rsidRPr="00BE6D16">
        <w:rPr>
          <w:rFonts w:asciiTheme="minorHAnsi" w:hAnsiTheme="minorHAnsi" w:cstheme="minorHAnsi"/>
          <w:sz w:val="28"/>
          <w:szCs w:val="28"/>
        </w:rPr>
        <w:t xml:space="preserve"> </w:t>
      </w:r>
    </w:p>
    <w:p w14:paraId="163D6085" w14:textId="77777777" w:rsidR="00BE6D16" w:rsidRPr="00BE6D16" w:rsidRDefault="00BE6D16" w:rsidP="0012620C">
      <w:pPr>
        <w:widowControl w:val="0"/>
        <w:numPr>
          <w:ilvl w:val="0"/>
          <w:numId w:val="2"/>
        </w:numPr>
        <w:autoSpaceDE w:val="0"/>
        <w:autoSpaceDN w:val="0"/>
        <w:adjustRightInd w:val="0"/>
        <w:ind w:left="0" w:hanging="270"/>
        <w:rPr>
          <w:rFonts w:cstheme="minorHAnsi"/>
          <w:sz w:val="28"/>
          <w:szCs w:val="28"/>
        </w:rPr>
      </w:pPr>
      <w:r w:rsidRPr="00BE6D16">
        <w:rPr>
          <w:rFonts w:cstheme="minorHAnsi"/>
          <w:sz w:val="28"/>
          <w:szCs w:val="28"/>
        </w:rPr>
        <w:t xml:space="preserve">To keep village/community clean and neat </w:t>
      </w:r>
    </w:p>
    <w:p w14:paraId="4BAC89A9" w14:textId="77777777" w:rsidR="00BE6D16" w:rsidRPr="00BE6D16" w:rsidRDefault="00BE6D16" w:rsidP="0012620C">
      <w:pPr>
        <w:widowControl w:val="0"/>
        <w:numPr>
          <w:ilvl w:val="0"/>
          <w:numId w:val="2"/>
        </w:numPr>
        <w:autoSpaceDE w:val="0"/>
        <w:autoSpaceDN w:val="0"/>
        <w:adjustRightInd w:val="0"/>
        <w:ind w:left="0" w:hanging="270"/>
        <w:rPr>
          <w:rFonts w:cstheme="minorHAnsi"/>
          <w:sz w:val="28"/>
          <w:szCs w:val="28"/>
        </w:rPr>
      </w:pPr>
      <w:r w:rsidRPr="00BE6D16">
        <w:rPr>
          <w:rFonts w:cstheme="minorHAnsi"/>
          <w:sz w:val="28"/>
          <w:szCs w:val="28"/>
        </w:rPr>
        <w:t xml:space="preserve">Respect and expect women participation to committee </w:t>
      </w:r>
      <w:proofErr w:type="gramStart"/>
      <w:r w:rsidRPr="00BE6D16">
        <w:rPr>
          <w:rFonts w:cstheme="minorHAnsi"/>
          <w:sz w:val="28"/>
          <w:szCs w:val="28"/>
        </w:rPr>
        <w:t>meetings</w:t>
      </w:r>
      <w:proofErr w:type="gramEnd"/>
      <w:r w:rsidRPr="00BE6D16">
        <w:rPr>
          <w:rFonts w:cstheme="minorHAnsi"/>
          <w:sz w:val="28"/>
          <w:szCs w:val="28"/>
        </w:rPr>
        <w:t xml:space="preserve"> </w:t>
      </w:r>
    </w:p>
    <w:p w14:paraId="3529ECD7" w14:textId="77777777" w:rsidR="007464BE" w:rsidRPr="00D90D36" w:rsidRDefault="007464BE" w:rsidP="00BE6D16">
      <w:pPr>
        <w:rPr>
          <w:rFonts w:cstheme="minorHAnsi"/>
          <w:sz w:val="16"/>
          <w:szCs w:val="16"/>
        </w:rPr>
      </w:pPr>
    </w:p>
    <w:p w14:paraId="246FC2C8" w14:textId="77777777" w:rsidR="00DB0FFD" w:rsidRPr="00DB0FFD" w:rsidRDefault="00DB0FFD" w:rsidP="0013459A">
      <w:pPr>
        <w:pStyle w:val="H4"/>
        <w:shd w:val="clear" w:color="auto" w:fill="92CDDC" w:themeFill="accent5" w:themeFillTint="99"/>
        <w:rPr>
          <w:rFonts w:asciiTheme="minorHAnsi" w:hAnsiTheme="minorHAnsi" w:cstheme="minorHAnsi"/>
          <w:bCs w:val="0"/>
          <w:sz w:val="28"/>
          <w:szCs w:val="28"/>
          <w:lang w:val="en-US"/>
        </w:rPr>
      </w:pPr>
      <w:r w:rsidRPr="00DB0FFD">
        <w:rPr>
          <w:rFonts w:asciiTheme="minorHAnsi" w:hAnsiTheme="minorHAnsi" w:cstheme="minorHAnsi"/>
          <w:bCs w:val="0"/>
          <w:sz w:val="28"/>
          <w:szCs w:val="28"/>
          <w:lang w:val="en-US"/>
        </w:rPr>
        <w:t>METHODOLOGY:</w:t>
      </w:r>
    </w:p>
    <w:p w14:paraId="6E9041DA" w14:textId="77777777" w:rsidR="0013459A" w:rsidRPr="0013459A" w:rsidRDefault="0013459A" w:rsidP="00B95B8D">
      <w:pPr>
        <w:rPr>
          <w:sz w:val="18"/>
          <w:szCs w:val="18"/>
        </w:rPr>
      </w:pPr>
    </w:p>
    <w:p w14:paraId="2F3B482D" w14:textId="3768321A" w:rsidR="00DB0FFD" w:rsidRPr="00DB0FFD" w:rsidRDefault="00DB0FFD" w:rsidP="00B95B8D">
      <w:pPr>
        <w:rPr>
          <w:color w:val="000000"/>
          <w:sz w:val="28"/>
          <w:szCs w:val="28"/>
        </w:rPr>
      </w:pPr>
      <w:r w:rsidRPr="00DB0FFD">
        <w:rPr>
          <w:sz w:val="28"/>
          <w:szCs w:val="28"/>
        </w:rPr>
        <w:t xml:space="preserve">This pilot project focuses on selected </w:t>
      </w:r>
      <w:r w:rsidR="00CD4AED">
        <w:rPr>
          <w:sz w:val="28"/>
          <w:szCs w:val="28"/>
        </w:rPr>
        <w:t>10 Counties</w:t>
      </w:r>
      <w:r w:rsidR="00B95B8D">
        <w:rPr>
          <w:sz w:val="28"/>
          <w:szCs w:val="28"/>
        </w:rPr>
        <w:t xml:space="preserve"> of </w:t>
      </w:r>
      <w:r w:rsidR="00CD4AED">
        <w:rPr>
          <w:sz w:val="28"/>
          <w:szCs w:val="28"/>
        </w:rPr>
        <w:t>Kenya</w:t>
      </w:r>
      <w:r w:rsidR="00B95B8D">
        <w:rPr>
          <w:sz w:val="28"/>
          <w:szCs w:val="28"/>
        </w:rPr>
        <w:t xml:space="preserve"> </w:t>
      </w:r>
      <w:r w:rsidR="00CD4AED">
        <w:rPr>
          <w:sz w:val="28"/>
          <w:szCs w:val="28"/>
        </w:rPr>
        <w:t>at the average of 2</w:t>
      </w:r>
      <w:r w:rsidR="009968D9">
        <w:rPr>
          <w:sz w:val="28"/>
          <w:szCs w:val="28"/>
        </w:rPr>
        <w:t xml:space="preserve">00 in each country, likewise </w:t>
      </w:r>
      <w:r w:rsidR="004A6D1F">
        <w:rPr>
          <w:sz w:val="28"/>
          <w:szCs w:val="28"/>
        </w:rPr>
        <w:t>1</w:t>
      </w:r>
      <w:r w:rsidR="009968D9">
        <w:rPr>
          <w:sz w:val="28"/>
          <w:szCs w:val="28"/>
        </w:rPr>
        <w:t>,</w:t>
      </w:r>
      <w:r w:rsidR="004A6D1F">
        <w:rPr>
          <w:sz w:val="28"/>
          <w:szCs w:val="28"/>
        </w:rPr>
        <w:t>5</w:t>
      </w:r>
      <w:r w:rsidR="009968D9">
        <w:rPr>
          <w:sz w:val="28"/>
          <w:szCs w:val="28"/>
        </w:rPr>
        <w:t>00 Nadi filters</w:t>
      </w:r>
      <w:r w:rsidR="00CD4AED">
        <w:rPr>
          <w:sz w:val="28"/>
          <w:szCs w:val="28"/>
        </w:rPr>
        <w:t xml:space="preserve"> </w:t>
      </w:r>
      <w:proofErr w:type="gramStart"/>
      <w:r w:rsidR="00CD4AED">
        <w:rPr>
          <w:sz w:val="28"/>
          <w:szCs w:val="28"/>
        </w:rPr>
        <w:t>units</w:t>
      </w:r>
      <w:proofErr w:type="gramEnd"/>
      <w:r w:rsidR="00CD4AED">
        <w:rPr>
          <w:sz w:val="28"/>
          <w:szCs w:val="28"/>
        </w:rPr>
        <w:t xml:space="preserve"> models in 10 counties in six </w:t>
      </w:r>
      <w:proofErr w:type="spellStart"/>
      <w:r w:rsidR="00CD4AED">
        <w:rPr>
          <w:sz w:val="28"/>
          <w:szCs w:val="28"/>
        </w:rPr>
        <w:t>months time</w:t>
      </w:r>
      <w:proofErr w:type="spellEnd"/>
      <w:r w:rsidR="00CD4AED">
        <w:rPr>
          <w:sz w:val="28"/>
          <w:szCs w:val="28"/>
        </w:rPr>
        <w:t xml:space="preserve"> period. About 2</w:t>
      </w:r>
      <w:r w:rsidR="009968D9">
        <w:rPr>
          <w:sz w:val="28"/>
          <w:szCs w:val="28"/>
        </w:rPr>
        <w:t xml:space="preserve">0,000 households’ women, children and old people will have </w:t>
      </w:r>
      <w:proofErr w:type="gramStart"/>
      <w:r w:rsidR="009968D9">
        <w:rPr>
          <w:sz w:val="28"/>
          <w:szCs w:val="28"/>
        </w:rPr>
        <w:t>a</w:t>
      </w:r>
      <w:proofErr w:type="gramEnd"/>
      <w:r w:rsidR="009968D9">
        <w:rPr>
          <w:sz w:val="28"/>
          <w:szCs w:val="28"/>
        </w:rPr>
        <w:t xml:space="preserve"> access to safe and clean drinking water at their household level. The families will be selected </w:t>
      </w:r>
      <w:r w:rsidRPr="00DB0FFD">
        <w:rPr>
          <w:sz w:val="28"/>
          <w:szCs w:val="28"/>
        </w:rPr>
        <w:t xml:space="preserve">which are more vulnerable to lack of clean drinking water and sanitation facilities. AHD will ensure the overall project management </w:t>
      </w:r>
      <w:proofErr w:type="gramStart"/>
      <w:r w:rsidRPr="00DB0FFD">
        <w:rPr>
          <w:sz w:val="28"/>
          <w:szCs w:val="28"/>
        </w:rPr>
        <w:t>leading</w:t>
      </w:r>
      <w:proofErr w:type="gramEnd"/>
      <w:r w:rsidRPr="00DB0FFD">
        <w:rPr>
          <w:sz w:val="28"/>
          <w:szCs w:val="28"/>
        </w:rPr>
        <w:t xml:space="preserve"> the process within each district. The work will be carried out in the sector related to the provision of water and sanitation services. The project is developed with possible replication in other countries and services in mind. </w:t>
      </w:r>
      <w:r w:rsidRPr="00DB0FFD">
        <w:rPr>
          <w:color w:val="000000"/>
          <w:sz w:val="28"/>
          <w:szCs w:val="28"/>
        </w:rPr>
        <w:t xml:space="preserve">It will be implemented in a phased approach, using lessons learned from AHD’s experiences in Pakistan. </w:t>
      </w:r>
    </w:p>
    <w:p w14:paraId="104CA31E" w14:textId="77777777" w:rsidR="003A4053" w:rsidRPr="00D90D36" w:rsidRDefault="003A4053" w:rsidP="003A4053">
      <w:pPr>
        <w:spacing w:line="360" w:lineRule="auto"/>
        <w:rPr>
          <w:b/>
          <w:color w:val="000000"/>
          <w:sz w:val="12"/>
          <w:szCs w:val="12"/>
        </w:rPr>
      </w:pPr>
    </w:p>
    <w:p w14:paraId="671A7549" w14:textId="77777777" w:rsidR="003A4053" w:rsidRPr="003A4053" w:rsidRDefault="00597CFE" w:rsidP="0013459A">
      <w:pPr>
        <w:shd w:val="clear" w:color="auto" w:fill="92CDDC" w:themeFill="accent5" w:themeFillTint="99"/>
        <w:rPr>
          <w:b/>
          <w:color w:val="000000"/>
          <w:sz w:val="28"/>
          <w:szCs w:val="28"/>
        </w:rPr>
      </w:pPr>
      <w:r>
        <w:rPr>
          <w:b/>
          <w:color w:val="000000"/>
          <w:sz w:val="28"/>
          <w:szCs w:val="28"/>
        </w:rPr>
        <w:t>PROJECT INCEPTION</w:t>
      </w:r>
      <w:r w:rsidR="003A4053" w:rsidRPr="003A4053">
        <w:rPr>
          <w:b/>
          <w:color w:val="000000"/>
          <w:sz w:val="28"/>
          <w:szCs w:val="28"/>
        </w:rPr>
        <w:t>:</w:t>
      </w:r>
    </w:p>
    <w:p w14:paraId="7D1264FB" w14:textId="77777777" w:rsidR="003A4053" w:rsidRPr="003A4053" w:rsidRDefault="003A4053" w:rsidP="00E534E2">
      <w:pPr>
        <w:rPr>
          <w:sz w:val="28"/>
          <w:szCs w:val="28"/>
        </w:rPr>
      </w:pPr>
      <w:r w:rsidRPr="003A4053">
        <w:rPr>
          <w:sz w:val="28"/>
          <w:szCs w:val="28"/>
        </w:rPr>
        <w:t xml:space="preserve">Under </w:t>
      </w:r>
      <w:r w:rsidR="00E534E2">
        <w:rPr>
          <w:sz w:val="28"/>
          <w:szCs w:val="28"/>
        </w:rPr>
        <w:t>the overall efforts</w:t>
      </w:r>
      <w:r w:rsidRPr="003A4053">
        <w:rPr>
          <w:sz w:val="28"/>
          <w:szCs w:val="28"/>
        </w:rPr>
        <w:t xml:space="preserve"> of AHD will be responsible for ensuring the smooth implementation of the project at the national level. </w:t>
      </w:r>
      <w:r w:rsidR="00E534E2">
        <w:rPr>
          <w:sz w:val="28"/>
          <w:szCs w:val="28"/>
        </w:rPr>
        <w:t>The Director of AHD</w:t>
      </w:r>
      <w:r w:rsidRPr="003A4053">
        <w:rPr>
          <w:sz w:val="28"/>
          <w:szCs w:val="28"/>
        </w:rPr>
        <w:t xml:space="preserve"> will have the overall responsibility of the project’s implementation supported by a team of AHD staff in finance, ICT, monitoring and evaluation (M&amp;E) and research. AHD</w:t>
      </w:r>
      <w:r w:rsidR="00E534E2">
        <w:rPr>
          <w:sz w:val="28"/>
          <w:szCs w:val="28"/>
        </w:rPr>
        <w:t xml:space="preserve"> </w:t>
      </w:r>
      <w:r w:rsidRPr="003A4053">
        <w:rPr>
          <w:sz w:val="28"/>
          <w:szCs w:val="28"/>
        </w:rPr>
        <w:t xml:space="preserve">will undertake an inception workshop at the national level. </w:t>
      </w:r>
      <w:r w:rsidRPr="003A4053">
        <w:rPr>
          <w:color w:val="000000"/>
          <w:sz w:val="28"/>
          <w:szCs w:val="28"/>
        </w:rPr>
        <w:t xml:space="preserve">At the beginning of the project, the M&amp;E expert with input from AHD will define a monitoring framework for </w:t>
      </w:r>
      <w:r w:rsidRPr="003A4053">
        <w:rPr>
          <w:sz w:val="28"/>
          <w:szCs w:val="28"/>
        </w:rPr>
        <w:t xml:space="preserve">the project. This includes a set of indicators to measure project progress. </w:t>
      </w:r>
    </w:p>
    <w:p w14:paraId="45B8EDDD" w14:textId="77777777" w:rsidR="00DB0FFD" w:rsidRDefault="00DB0FFD" w:rsidP="00BE6D16">
      <w:pPr>
        <w:rPr>
          <w:rFonts w:cstheme="minorHAnsi"/>
          <w:sz w:val="28"/>
          <w:szCs w:val="28"/>
        </w:rPr>
      </w:pPr>
    </w:p>
    <w:p w14:paraId="628A1AB7" w14:textId="77777777" w:rsidR="004F7176" w:rsidRDefault="004F7176" w:rsidP="0013459A">
      <w:pPr>
        <w:pStyle w:val="H4"/>
        <w:shd w:val="clear" w:color="auto" w:fill="92CDDC" w:themeFill="accent5" w:themeFillTint="99"/>
        <w:rPr>
          <w:rFonts w:asciiTheme="minorHAnsi" w:hAnsiTheme="minorHAnsi" w:cstheme="minorHAnsi"/>
          <w:bCs w:val="0"/>
          <w:iCs/>
          <w:sz w:val="28"/>
          <w:szCs w:val="28"/>
          <w:lang w:val="en-GB" w:eastAsia="nl-NL"/>
        </w:rPr>
      </w:pPr>
      <w:r w:rsidRPr="004F7176">
        <w:rPr>
          <w:rFonts w:asciiTheme="minorHAnsi" w:hAnsiTheme="minorHAnsi" w:cstheme="minorHAnsi"/>
          <w:bCs w:val="0"/>
          <w:iCs/>
          <w:sz w:val="28"/>
          <w:szCs w:val="28"/>
          <w:lang w:val="en-GB" w:eastAsia="nl-NL"/>
        </w:rPr>
        <w:t xml:space="preserve">PROJECT EXPECTED RESULTS: </w:t>
      </w:r>
    </w:p>
    <w:p w14:paraId="672FB9BE" w14:textId="77777777" w:rsidR="00EE198E" w:rsidRPr="00EE198E" w:rsidRDefault="00EE198E" w:rsidP="004F7176">
      <w:pPr>
        <w:pStyle w:val="H4"/>
        <w:rPr>
          <w:rFonts w:asciiTheme="minorHAnsi" w:hAnsiTheme="minorHAnsi" w:cstheme="minorHAnsi"/>
          <w:bCs w:val="0"/>
          <w:iCs/>
          <w:sz w:val="8"/>
          <w:szCs w:val="8"/>
          <w:lang w:val="en-GB" w:eastAsia="nl-NL"/>
        </w:rPr>
      </w:pPr>
    </w:p>
    <w:p w14:paraId="2CF59101" w14:textId="77777777" w:rsidR="004F7176" w:rsidRPr="004F7176" w:rsidRDefault="004F7176" w:rsidP="0012620C">
      <w:pPr>
        <w:pStyle w:val="H4"/>
        <w:shd w:val="clear" w:color="auto" w:fill="FFFFFF"/>
        <w:jc w:val="both"/>
        <w:rPr>
          <w:rFonts w:asciiTheme="minorHAnsi" w:hAnsiTheme="minorHAnsi" w:cstheme="minorHAnsi"/>
          <w:bCs w:val="0"/>
          <w:iCs/>
          <w:sz w:val="28"/>
          <w:szCs w:val="28"/>
          <w:lang w:val="en-GB" w:eastAsia="nl-NL"/>
        </w:rPr>
      </w:pPr>
      <w:r w:rsidRPr="004F7176">
        <w:rPr>
          <w:rFonts w:asciiTheme="minorHAnsi" w:hAnsiTheme="minorHAnsi" w:cstheme="minorHAnsi"/>
          <w:b w:val="0"/>
          <w:bCs w:val="0"/>
          <w:iCs/>
          <w:sz w:val="28"/>
          <w:szCs w:val="28"/>
          <w:lang w:val="en-GB" w:eastAsia="nl-NL"/>
        </w:rPr>
        <w:t>It is e</w:t>
      </w:r>
      <w:r w:rsidRPr="004F7176">
        <w:rPr>
          <w:rFonts w:asciiTheme="minorHAnsi" w:hAnsiTheme="minorHAnsi" w:cstheme="minorHAnsi"/>
          <w:b w:val="0"/>
          <w:sz w:val="28"/>
          <w:szCs w:val="28"/>
          <w:lang w:val="en-GB"/>
        </w:rPr>
        <w:t>xpected that the project would lead to:</w:t>
      </w:r>
      <w:r w:rsidRPr="004F7176">
        <w:rPr>
          <w:rFonts w:asciiTheme="minorHAnsi" w:hAnsiTheme="minorHAnsi" w:cstheme="minorHAnsi"/>
          <w:sz w:val="28"/>
          <w:szCs w:val="28"/>
          <w:lang w:val="en-GB"/>
        </w:rPr>
        <w:t xml:space="preserve"> </w:t>
      </w:r>
    </w:p>
    <w:p w14:paraId="63C8AB2D" w14:textId="77777777" w:rsidR="004F7176" w:rsidRPr="004F7176" w:rsidRDefault="004F7176" w:rsidP="0012620C">
      <w:pPr>
        <w:widowControl w:val="0"/>
        <w:numPr>
          <w:ilvl w:val="0"/>
          <w:numId w:val="3"/>
        </w:numPr>
        <w:autoSpaceDE w:val="0"/>
        <w:autoSpaceDN w:val="0"/>
        <w:adjustRightInd w:val="0"/>
        <w:ind w:left="0"/>
        <w:rPr>
          <w:rFonts w:cstheme="minorHAnsi"/>
          <w:sz w:val="28"/>
          <w:szCs w:val="28"/>
          <w:lang w:val="en-GB" w:eastAsia="nl-NL"/>
        </w:rPr>
      </w:pPr>
      <w:r w:rsidRPr="004F7176">
        <w:rPr>
          <w:rFonts w:cstheme="minorHAnsi"/>
          <w:sz w:val="28"/>
          <w:szCs w:val="28"/>
          <w:lang w:val="en-GB" w:eastAsia="nl-NL"/>
        </w:rPr>
        <w:t>Improved quality life.</w:t>
      </w:r>
    </w:p>
    <w:p w14:paraId="245BD90E" w14:textId="77777777" w:rsidR="004F7176" w:rsidRPr="004F7176" w:rsidRDefault="004F7176" w:rsidP="0012620C">
      <w:pPr>
        <w:widowControl w:val="0"/>
        <w:numPr>
          <w:ilvl w:val="0"/>
          <w:numId w:val="3"/>
        </w:numPr>
        <w:autoSpaceDE w:val="0"/>
        <w:autoSpaceDN w:val="0"/>
        <w:adjustRightInd w:val="0"/>
        <w:ind w:left="0"/>
        <w:rPr>
          <w:rFonts w:cstheme="minorHAnsi"/>
          <w:sz w:val="28"/>
          <w:szCs w:val="28"/>
          <w:lang w:val="en-GB" w:eastAsia="nl-NL"/>
        </w:rPr>
      </w:pPr>
      <w:r w:rsidRPr="004F7176">
        <w:rPr>
          <w:rFonts w:cstheme="minorHAnsi"/>
          <w:sz w:val="28"/>
          <w:szCs w:val="28"/>
          <w:lang w:val="en-GB" w:eastAsia="nl-NL"/>
        </w:rPr>
        <w:t>Morbidity reduction.</w:t>
      </w:r>
    </w:p>
    <w:p w14:paraId="72A2C3A7" w14:textId="77777777" w:rsidR="004F7176" w:rsidRPr="004F7176" w:rsidRDefault="004F7176" w:rsidP="0012620C">
      <w:pPr>
        <w:widowControl w:val="0"/>
        <w:numPr>
          <w:ilvl w:val="0"/>
          <w:numId w:val="3"/>
        </w:numPr>
        <w:autoSpaceDE w:val="0"/>
        <w:autoSpaceDN w:val="0"/>
        <w:adjustRightInd w:val="0"/>
        <w:ind w:left="0"/>
        <w:rPr>
          <w:rFonts w:cstheme="minorHAnsi"/>
          <w:sz w:val="28"/>
          <w:szCs w:val="28"/>
          <w:lang w:val="en-GB"/>
        </w:rPr>
      </w:pPr>
      <w:r w:rsidRPr="004F7176">
        <w:rPr>
          <w:rFonts w:cstheme="minorHAnsi"/>
          <w:sz w:val="28"/>
          <w:szCs w:val="28"/>
          <w:lang w:val="en-GB" w:eastAsia="nl-NL"/>
        </w:rPr>
        <w:t>Less medical expenses of the people in the project communities.</w:t>
      </w:r>
    </w:p>
    <w:p w14:paraId="6938C824" w14:textId="77777777" w:rsidR="004F7176" w:rsidRPr="004F7176" w:rsidRDefault="004F7176" w:rsidP="0012620C">
      <w:pPr>
        <w:widowControl w:val="0"/>
        <w:numPr>
          <w:ilvl w:val="0"/>
          <w:numId w:val="3"/>
        </w:numPr>
        <w:autoSpaceDE w:val="0"/>
        <w:autoSpaceDN w:val="0"/>
        <w:adjustRightInd w:val="0"/>
        <w:ind w:left="0"/>
        <w:rPr>
          <w:rFonts w:cstheme="minorHAnsi"/>
          <w:sz w:val="28"/>
          <w:szCs w:val="28"/>
          <w:lang w:val="en-GB"/>
        </w:rPr>
      </w:pPr>
      <w:r w:rsidRPr="004F7176">
        <w:rPr>
          <w:rFonts w:cstheme="minorHAnsi"/>
          <w:sz w:val="28"/>
          <w:szCs w:val="28"/>
          <w:lang w:val="en-GB" w:eastAsia="nl-NL"/>
        </w:rPr>
        <w:t>Reduction of water and sanitation related diseases.</w:t>
      </w:r>
    </w:p>
    <w:p w14:paraId="4262EB43" w14:textId="77777777" w:rsidR="004F7176" w:rsidRPr="004F7176" w:rsidRDefault="004F7176" w:rsidP="0012620C">
      <w:pPr>
        <w:widowControl w:val="0"/>
        <w:numPr>
          <w:ilvl w:val="0"/>
          <w:numId w:val="3"/>
        </w:numPr>
        <w:autoSpaceDE w:val="0"/>
        <w:autoSpaceDN w:val="0"/>
        <w:adjustRightInd w:val="0"/>
        <w:ind w:left="0"/>
        <w:rPr>
          <w:rFonts w:cstheme="minorHAnsi"/>
          <w:sz w:val="28"/>
          <w:szCs w:val="28"/>
          <w:lang w:val="en-GB"/>
        </w:rPr>
      </w:pPr>
      <w:r w:rsidRPr="004F7176">
        <w:rPr>
          <w:rFonts w:cstheme="minorHAnsi"/>
          <w:sz w:val="28"/>
          <w:szCs w:val="28"/>
          <w:lang w:val="en-GB" w:eastAsia="nl-NL"/>
        </w:rPr>
        <w:t>Increased awareness on good hygiene practices.</w:t>
      </w:r>
    </w:p>
    <w:p w14:paraId="67E84F8A" w14:textId="77777777" w:rsidR="004F7176" w:rsidRPr="004F7176" w:rsidRDefault="004F7176" w:rsidP="0012620C">
      <w:pPr>
        <w:widowControl w:val="0"/>
        <w:numPr>
          <w:ilvl w:val="0"/>
          <w:numId w:val="3"/>
        </w:numPr>
        <w:autoSpaceDE w:val="0"/>
        <w:autoSpaceDN w:val="0"/>
        <w:adjustRightInd w:val="0"/>
        <w:ind w:left="0"/>
        <w:rPr>
          <w:rFonts w:cstheme="minorHAnsi"/>
          <w:sz w:val="28"/>
          <w:szCs w:val="28"/>
          <w:lang w:val="en-GB"/>
        </w:rPr>
      </w:pPr>
      <w:r w:rsidRPr="004F7176">
        <w:rPr>
          <w:rFonts w:cstheme="minorHAnsi"/>
          <w:sz w:val="28"/>
          <w:szCs w:val="28"/>
          <w:lang w:val="en-GB" w:eastAsia="nl-NL"/>
        </w:rPr>
        <w:t>Adoption of effective and efficient hygiene promotion.</w:t>
      </w:r>
    </w:p>
    <w:p w14:paraId="5640580B" w14:textId="77777777" w:rsidR="004F7176" w:rsidRPr="004F7176" w:rsidRDefault="004F7176" w:rsidP="0012620C">
      <w:pPr>
        <w:widowControl w:val="0"/>
        <w:numPr>
          <w:ilvl w:val="0"/>
          <w:numId w:val="3"/>
        </w:numPr>
        <w:autoSpaceDE w:val="0"/>
        <w:autoSpaceDN w:val="0"/>
        <w:adjustRightInd w:val="0"/>
        <w:ind w:left="0"/>
        <w:rPr>
          <w:rFonts w:cstheme="minorHAnsi"/>
          <w:sz w:val="28"/>
          <w:szCs w:val="28"/>
          <w:lang w:val="en-GB"/>
        </w:rPr>
      </w:pPr>
      <w:r w:rsidRPr="004F7176">
        <w:rPr>
          <w:rFonts w:cstheme="minorHAnsi"/>
          <w:sz w:val="28"/>
          <w:szCs w:val="28"/>
          <w:lang w:val="en-GB" w:eastAsia="nl-NL"/>
        </w:rPr>
        <w:t>Availability of adequate number of trained hygiene promoters.</w:t>
      </w:r>
    </w:p>
    <w:p w14:paraId="7D7E81F2" w14:textId="77777777" w:rsidR="004F7176" w:rsidRPr="004F7176" w:rsidRDefault="004F7176" w:rsidP="0012620C">
      <w:pPr>
        <w:widowControl w:val="0"/>
        <w:numPr>
          <w:ilvl w:val="0"/>
          <w:numId w:val="3"/>
        </w:numPr>
        <w:autoSpaceDE w:val="0"/>
        <w:autoSpaceDN w:val="0"/>
        <w:adjustRightInd w:val="0"/>
        <w:ind w:left="0"/>
        <w:rPr>
          <w:rFonts w:cstheme="minorHAnsi"/>
          <w:sz w:val="28"/>
          <w:szCs w:val="28"/>
          <w:lang w:val="en-GB"/>
        </w:rPr>
      </w:pPr>
      <w:r w:rsidRPr="004F7176">
        <w:rPr>
          <w:rFonts w:cstheme="minorHAnsi"/>
          <w:sz w:val="28"/>
          <w:szCs w:val="28"/>
          <w:lang w:val="en-GB" w:eastAsia="nl-NL"/>
        </w:rPr>
        <w:t>Development of appropriate hygiene promotion materials.</w:t>
      </w:r>
    </w:p>
    <w:p w14:paraId="794C2CF4" w14:textId="77777777" w:rsidR="004F7176" w:rsidRPr="004F7176" w:rsidRDefault="004F7176" w:rsidP="0012620C">
      <w:pPr>
        <w:widowControl w:val="0"/>
        <w:numPr>
          <w:ilvl w:val="0"/>
          <w:numId w:val="3"/>
        </w:numPr>
        <w:autoSpaceDE w:val="0"/>
        <w:autoSpaceDN w:val="0"/>
        <w:adjustRightInd w:val="0"/>
        <w:ind w:left="0"/>
        <w:rPr>
          <w:rFonts w:cstheme="minorHAnsi"/>
          <w:sz w:val="28"/>
          <w:szCs w:val="28"/>
          <w:lang w:val="en-GB" w:eastAsia="nl-NL"/>
        </w:rPr>
      </w:pPr>
      <w:r w:rsidRPr="004F7176">
        <w:rPr>
          <w:rFonts w:cstheme="minorHAnsi"/>
          <w:sz w:val="28"/>
          <w:szCs w:val="28"/>
          <w:lang w:val="en-GB" w:eastAsia="nl-NL"/>
        </w:rPr>
        <w:lastRenderedPageBreak/>
        <w:t xml:space="preserve">Availability of adequate number of </w:t>
      </w:r>
      <w:proofErr w:type="gramStart"/>
      <w:r w:rsidRPr="004F7176">
        <w:rPr>
          <w:rFonts w:cstheme="minorHAnsi"/>
          <w:sz w:val="28"/>
          <w:szCs w:val="28"/>
          <w:lang w:val="en-GB" w:eastAsia="nl-NL"/>
        </w:rPr>
        <w:t>low cost</w:t>
      </w:r>
      <w:proofErr w:type="gramEnd"/>
      <w:r w:rsidRPr="004F7176">
        <w:rPr>
          <w:rFonts w:cstheme="minorHAnsi"/>
          <w:sz w:val="28"/>
          <w:szCs w:val="28"/>
          <w:lang w:val="en-GB" w:eastAsia="nl-NL"/>
        </w:rPr>
        <w:t xml:space="preserve"> water filters for communities’ use.</w:t>
      </w:r>
    </w:p>
    <w:p w14:paraId="7A657935" w14:textId="77777777" w:rsidR="004F7176" w:rsidRPr="004F7176" w:rsidRDefault="004F7176" w:rsidP="0012620C">
      <w:pPr>
        <w:widowControl w:val="0"/>
        <w:numPr>
          <w:ilvl w:val="0"/>
          <w:numId w:val="3"/>
        </w:numPr>
        <w:autoSpaceDE w:val="0"/>
        <w:autoSpaceDN w:val="0"/>
        <w:adjustRightInd w:val="0"/>
        <w:ind w:left="0"/>
        <w:rPr>
          <w:rFonts w:cstheme="minorHAnsi"/>
          <w:sz w:val="28"/>
          <w:szCs w:val="28"/>
          <w:lang w:val="en-GB" w:eastAsia="nl-NL"/>
        </w:rPr>
      </w:pPr>
      <w:r w:rsidRPr="004F7176">
        <w:rPr>
          <w:rFonts w:cstheme="minorHAnsi"/>
          <w:sz w:val="28"/>
          <w:szCs w:val="28"/>
          <w:lang w:val="en-GB" w:eastAsia="nl-NL"/>
        </w:rPr>
        <w:t>Availability of adequate source of portable water to the communities.</w:t>
      </w:r>
    </w:p>
    <w:p w14:paraId="21E7EE1A" w14:textId="77777777" w:rsidR="004F7176" w:rsidRPr="004F7176" w:rsidRDefault="004F7176" w:rsidP="0012620C">
      <w:pPr>
        <w:widowControl w:val="0"/>
        <w:numPr>
          <w:ilvl w:val="0"/>
          <w:numId w:val="3"/>
        </w:numPr>
        <w:autoSpaceDE w:val="0"/>
        <w:autoSpaceDN w:val="0"/>
        <w:adjustRightInd w:val="0"/>
        <w:ind w:left="0"/>
        <w:rPr>
          <w:rFonts w:cstheme="minorHAnsi"/>
          <w:sz w:val="28"/>
          <w:szCs w:val="28"/>
        </w:rPr>
      </w:pPr>
      <w:r w:rsidRPr="004F7176">
        <w:rPr>
          <w:rFonts w:cstheme="minorHAnsi"/>
          <w:sz w:val="28"/>
          <w:szCs w:val="28"/>
        </w:rPr>
        <w:t>Reduction of poverty level of the people.</w:t>
      </w:r>
    </w:p>
    <w:p w14:paraId="59A61B0F" w14:textId="77777777" w:rsidR="004F7176" w:rsidRPr="00CA5181" w:rsidRDefault="004F7176" w:rsidP="00BE6D16">
      <w:pPr>
        <w:rPr>
          <w:rFonts w:cstheme="minorHAnsi"/>
        </w:rPr>
      </w:pPr>
    </w:p>
    <w:p w14:paraId="5468F074" w14:textId="77777777" w:rsidR="00F62427" w:rsidRPr="00F62427" w:rsidRDefault="00F62427" w:rsidP="0013459A">
      <w:pPr>
        <w:shd w:val="clear" w:color="auto" w:fill="92CDDC" w:themeFill="accent5" w:themeFillTint="99"/>
        <w:rPr>
          <w:rFonts w:cstheme="minorHAnsi"/>
          <w:b/>
          <w:sz w:val="28"/>
          <w:szCs w:val="28"/>
        </w:rPr>
      </w:pPr>
      <w:r w:rsidRPr="00F62427">
        <w:rPr>
          <w:rFonts w:cstheme="minorHAnsi"/>
          <w:b/>
          <w:sz w:val="28"/>
          <w:szCs w:val="28"/>
        </w:rPr>
        <w:t>PROJECT INDICATORS:</w:t>
      </w:r>
    </w:p>
    <w:p w14:paraId="58DD8275" w14:textId="77777777" w:rsidR="005C7FA6" w:rsidRDefault="005C7FA6" w:rsidP="0012620C">
      <w:pPr>
        <w:rPr>
          <w:rFonts w:cstheme="minorHAnsi"/>
          <w:sz w:val="28"/>
          <w:szCs w:val="28"/>
        </w:rPr>
      </w:pPr>
    </w:p>
    <w:p w14:paraId="44E2A70F" w14:textId="77777777" w:rsidR="00F62427" w:rsidRPr="00F62427" w:rsidRDefault="00F62427" w:rsidP="0012620C">
      <w:pPr>
        <w:rPr>
          <w:rFonts w:cstheme="minorHAnsi"/>
          <w:sz w:val="28"/>
          <w:szCs w:val="28"/>
        </w:rPr>
      </w:pPr>
      <w:r w:rsidRPr="00F62427">
        <w:rPr>
          <w:rFonts w:cstheme="minorHAnsi"/>
          <w:sz w:val="28"/>
          <w:szCs w:val="28"/>
        </w:rPr>
        <w:t>The following are indicators to be used to measure the results achieved by the activities of the project:</w:t>
      </w:r>
    </w:p>
    <w:p w14:paraId="462FBB26" w14:textId="77777777" w:rsidR="005C7FA6" w:rsidRDefault="005C7FA6" w:rsidP="0012620C">
      <w:pPr>
        <w:rPr>
          <w:rFonts w:cstheme="minorHAnsi"/>
          <w:b/>
          <w:sz w:val="28"/>
          <w:szCs w:val="28"/>
          <w:u w:val="single"/>
        </w:rPr>
      </w:pPr>
    </w:p>
    <w:p w14:paraId="302B6C55" w14:textId="77777777" w:rsidR="005C7FA6" w:rsidRDefault="005C7FA6" w:rsidP="0012620C">
      <w:pPr>
        <w:rPr>
          <w:rFonts w:cstheme="minorHAnsi"/>
          <w:b/>
          <w:sz w:val="28"/>
          <w:szCs w:val="28"/>
          <w:u w:val="single"/>
        </w:rPr>
      </w:pPr>
    </w:p>
    <w:p w14:paraId="0CE7D651" w14:textId="77777777" w:rsidR="00F62427" w:rsidRPr="00F62427" w:rsidRDefault="00F62427" w:rsidP="0012620C">
      <w:pPr>
        <w:rPr>
          <w:rFonts w:cstheme="minorHAnsi"/>
          <w:b/>
          <w:sz w:val="28"/>
          <w:szCs w:val="28"/>
        </w:rPr>
      </w:pPr>
      <w:r w:rsidRPr="00F62427">
        <w:rPr>
          <w:rFonts w:cstheme="minorHAnsi"/>
          <w:b/>
          <w:sz w:val="28"/>
          <w:szCs w:val="28"/>
          <w:u w:val="single"/>
        </w:rPr>
        <w:t>Short Term goal indicators are:</w:t>
      </w:r>
      <w:r w:rsidRPr="00F62427">
        <w:rPr>
          <w:rFonts w:cstheme="minorHAnsi"/>
          <w:b/>
          <w:sz w:val="28"/>
          <w:szCs w:val="28"/>
        </w:rPr>
        <w:t xml:space="preserve"> </w:t>
      </w:r>
    </w:p>
    <w:p w14:paraId="3515A84F" w14:textId="77777777" w:rsidR="00F62427" w:rsidRPr="00F62427" w:rsidRDefault="00F62427" w:rsidP="0012620C">
      <w:pPr>
        <w:rPr>
          <w:rFonts w:cstheme="minorHAnsi"/>
          <w:sz w:val="28"/>
          <w:szCs w:val="28"/>
        </w:rPr>
      </w:pPr>
      <w:r w:rsidRPr="00F62427">
        <w:rPr>
          <w:rFonts w:cstheme="minorHAnsi"/>
          <w:sz w:val="28"/>
          <w:szCs w:val="28"/>
        </w:rPr>
        <w:t xml:space="preserve">Presence of safe drinking water sources available in </w:t>
      </w:r>
      <w:proofErr w:type="gramStart"/>
      <w:r w:rsidRPr="00F62427">
        <w:rPr>
          <w:rFonts w:cstheme="minorHAnsi"/>
          <w:sz w:val="28"/>
          <w:szCs w:val="28"/>
        </w:rPr>
        <w:t>the various</w:t>
      </w:r>
      <w:proofErr w:type="gramEnd"/>
      <w:r w:rsidRPr="00F62427">
        <w:rPr>
          <w:rFonts w:cstheme="minorHAnsi"/>
          <w:sz w:val="28"/>
          <w:szCs w:val="28"/>
        </w:rPr>
        <w:t xml:space="preserve"> communities. </w:t>
      </w:r>
    </w:p>
    <w:p w14:paraId="1AE6B219" w14:textId="77777777" w:rsidR="00F62427" w:rsidRPr="00F62427" w:rsidRDefault="00F62427" w:rsidP="0012620C">
      <w:pPr>
        <w:rPr>
          <w:rFonts w:cstheme="minorHAnsi"/>
          <w:sz w:val="28"/>
          <w:szCs w:val="28"/>
        </w:rPr>
      </w:pPr>
      <w:r w:rsidRPr="00F62427">
        <w:rPr>
          <w:rFonts w:cstheme="minorHAnsi"/>
          <w:sz w:val="28"/>
          <w:szCs w:val="28"/>
        </w:rPr>
        <w:t xml:space="preserve">Increase availability and knowledge </w:t>
      </w:r>
      <w:r w:rsidR="005C7FA6">
        <w:rPr>
          <w:rFonts w:cstheme="minorHAnsi"/>
          <w:sz w:val="28"/>
          <w:szCs w:val="28"/>
        </w:rPr>
        <w:t>of how to use safe drinking water</w:t>
      </w:r>
      <w:r w:rsidR="00C21180">
        <w:rPr>
          <w:rFonts w:cstheme="minorHAnsi"/>
          <w:sz w:val="28"/>
          <w:szCs w:val="28"/>
        </w:rPr>
        <w:t>.</w:t>
      </w:r>
      <w:r w:rsidRPr="00F62427">
        <w:rPr>
          <w:rFonts w:cstheme="minorHAnsi"/>
          <w:sz w:val="28"/>
          <w:szCs w:val="28"/>
        </w:rPr>
        <w:t xml:space="preserve"> </w:t>
      </w:r>
    </w:p>
    <w:p w14:paraId="1F4B22EE" w14:textId="77777777" w:rsidR="005C7FA6" w:rsidRDefault="005C7FA6" w:rsidP="0012620C">
      <w:pPr>
        <w:rPr>
          <w:rFonts w:cstheme="minorHAnsi"/>
          <w:b/>
          <w:sz w:val="28"/>
          <w:szCs w:val="28"/>
          <w:u w:val="single"/>
        </w:rPr>
      </w:pPr>
    </w:p>
    <w:p w14:paraId="2087C0A1" w14:textId="77777777" w:rsidR="00F62427" w:rsidRPr="00F62427" w:rsidRDefault="00F62427" w:rsidP="0012620C">
      <w:pPr>
        <w:rPr>
          <w:rFonts w:cstheme="minorHAnsi"/>
          <w:sz w:val="28"/>
          <w:szCs w:val="28"/>
        </w:rPr>
      </w:pPr>
      <w:r w:rsidRPr="00F62427">
        <w:rPr>
          <w:rFonts w:cstheme="minorHAnsi"/>
          <w:b/>
          <w:sz w:val="28"/>
          <w:szCs w:val="28"/>
          <w:u w:val="single"/>
        </w:rPr>
        <w:t xml:space="preserve">Long Term goal </w:t>
      </w:r>
      <w:proofErr w:type="gramStart"/>
      <w:r w:rsidRPr="00F62427">
        <w:rPr>
          <w:rFonts w:cstheme="minorHAnsi"/>
          <w:b/>
          <w:sz w:val="28"/>
          <w:szCs w:val="28"/>
          <w:u w:val="single"/>
        </w:rPr>
        <w:t>are:</w:t>
      </w:r>
      <w:proofErr w:type="gramEnd"/>
      <w:r w:rsidRPr="00F62427">
        <w:rPr>
          <w:rFonts w:cstheme="minorHAnsi"/>
          <w:sz w:val="28"/>
          <w:szCs w:val="28"/>
        </w:rPr>
        <w:t xml:space="preserve"> Hospital attendance for water and sanitation related disease reduced, Healthy children in the communities, protection of water resources, increased food production</w:t>
      </w:r>
    </w:p>
    <w:p w14:paraId="12F5B4DC" w14:textId="77777777" w:rsidR="005C7FA6" w:rsidRDefault="005C7FA6" w:rsidP="0012620C">
      <w:pPr>
        <w:rPr>
          <w:rFonts w:cstheme="minorHAnsi"/>
          <w:b/>
          <w:sz w:val="28"/>
          <w:szCs w:val="28"/>
          <w:u w:val="single"/>
        </w:rPr>
      </w:pPr>
    </w:p>
    <w:p w14:paraId="772823A0" w14:textId="2586F4C0" w:rsidR="00F62427" w:rsidRPr="00F62427" w:rsidRDefault="00F62427" w:rsidP="0012620C">
      <w:pPr>
        <w:rPr>
          <w:rFonts w:cstheme="minorHAnsi"/>
          <w:sz w:val="28"/>
          <w:szCs w:val="28"/>
        </w:rPr>
      </w:pPr>
      <w:r w:rsidRPr="00F62427">
        <w:rPr>
          <w:rFonts w:cstheme="minorHAnsi"/>
          <w:b/>
          <w:sz w:val="28"/>
          <w:szCs w:val="28"/>
          <w:u w:val="single"/>
        </w:rPr>
        <w:t>Objective (1) indicators are:</w:t>
      </w:r>
      <w:r w:rsidR="00CD4AED">
        <w:rPr>
          <w:rFonts w:cstheme="minorHAnsi"/>
          <w:sz w:val="28"/>
          <w:szCs w:val="28"/>
        </w:rPr>
        <w:t xml:space="preserve"> Presence of at least </w:t>
      </w:r>
      <w:r w:rsidR="004A6D1F">
        <w:rPr>
          <w:rFonts w:cstheme="minorHAnsi"/>
          <w:sz w:val="28"/>
          <w:szCs w:val="28"/>
        </w:rPr>
        <w:t>1</w:t>
      </w:r>
      <w:r w:rsidR="009968D9">
        <w:rPr>
          <w:rFonts w:cstheme="minorHAnsi"/>
          <w:sz w:val="28"/>
          <w:szCs w:val="28"/>
        </w:rPr>
        <w:t>,</w:t>
      </w:r>
      <w:r w:rsidR="004A6D1F">
        <w:rPr>
          <w:rFonts w:cstheme="minorHAnsi"/>
          <w:sz w:val="28"/>
          <w:szCs w:val="28"/>
        </w:rPr>
        <w:t>5</w:t>
      </w:r>
      <w:r w:rsidRPr="00F62427">
        <w:rPr>
          <w:rFonts w:cstheme="minorHAnsi"/>
          <w:sz w:val="28"/>
          <w:szCs w:val="28"/>
        </w:rPr>
        <w:t xml:space="preserve">00 Nadi water filter units in the communities in </w:t>
      </w:r>
      <w:proofErr w:type="gramStart"/>
      <w:r w:rsidRPr="00F62427">
        <w:rPr>
          <w:rFonts w:cstheme="minorHAnsi"/>
          <w:sz w:val="28"/>
          <w:szCs w:val="28"/>
        </w:rPr>
        <w:t>use</w:t>
      </w:r>
      <w:proofErr w:type="gramEnd"/>
    </w:p>
    <w:p w14:paraId="59EBAACF" w14:textId="77777777" w:rsidR="005C7FA6" w:rsidRDefault="005C7FA6" w:rsidP="0012620C">
      <w:pPr>
        <w:rPr>
          <w:rFonts w:cstheme="minorHAnsi"/>
          <w:b/>
          <w:sz w:val="28"/>
          <w:szCs w:val="28"/>
          <w:u w:val="single"/>
        </w:rPr>
      </w:pPr>
    </w:p>
    <w:p w14:paraId="4104A070" w14:textId="77777777" w:rsidR="00F62427" w:rsidRPr="00F62427" w:rsidRDefault="00F62427" w:rsidP="0012620C">
      <w:pPr>
        <w:rPr>
          <w:rFonts w:cstheme="minorHAnsi"/>
          <w:sz w:val="28"/>
          <w:szCs w:val="28"/>
        </w:rPr>
      </w:pPr>
      <w:r w:rsidRPr="00F62427">
        <w:rPr>
          <w:rFonts w:cstheme="minorHAnsi"/>
          <w:b/>
          <w:sz w:val="28"/>
          <w:szCs w:val="28"/>
          <w:u w:val="single"/>
        </w:rPr>
        <w:t>Objective (2) indicators are:</w:t>
      </w:r>
      <w:r w:rsidRPr="00F62427">
        <w:rPr>
          <w:rFonts w:cstheme="minorHAnsi"/>
          <w:sz w:val="28"/>
          <w:szCs w:val="28"/>
        </w:rPr>
        <w:t xml:space="preserve"> Increased level of knowledge and awareness among communities on protecting drinking water facilities.</w:t>
      </w:r>
    </w:p>
    <w:p w14:paraId="698BCF56" w14:textId="77777777" w:rsidR="005C7FA6" w:rsidRDefault="005C7FA6" w:rsidP="0012620C">
      <w:pPr>
        <w:rPr>
          <w:rFonts w:cstheme="minorHAnsi"/>
          <w:b/>
          <w:sz w:val="28"/>
          <w:szCs w:val="28"/>
          <w:u w:val="single"/>
        </w:rPr>
      </w:pPr>
    </w:p>
    <w:p w14:paraId="339E109A" w14:textId="77777777" w:rsidR="00F62427" w:rsidRPr="00F62427" w:rsidRDefault="00F62427" w:rsidP="0012620C">
      <w:pPr>
        <w:rPr>
          <w:rFonts w:cstheme="minorHAnsi"/>
          <w:sz w:val="28"/>
          <w:szCs w:val="28"/>
        </w:rPr>
      </w:pPr>
      <w:r w:rsidRPr="00F62427">
        <w:rPr>
          <w:rFonts w:cstheme="minorHAnsi"/>
          <w:b/>
          <w:sz w:val="28"/>
          <w:szCs w:val="28"/>
          <w:u w:val="single"/>
        </w:rPr>
        <w:t>Objective (3) indicators are:</w:t>
      </w:r>
      <w:r w:rsidRPr="00F62427">
        <w:rPr>
          <w:rFonts w:cstheme="minorHAnsi"/>
          <w:sz w:val="28"/>
          <w:szCs w:val="28"/>
        </w:rPr>
        <w:t xml:space="preserve"> Presence of WATSAN Committees that also </w:t>
      </w:r>
      <w:proofErr w:type="gramStart"/>
      <w:r w:rsidRPr="00F62427">
        <w:rPr>
          <w:rFonts w:cstheme="minorHAnsi"/>
          <w:sz w:val="28"/>
          <w:szCs w:val="28"/>
        </w:rPr>
        <w:t>has</w:t>
      </w:r>
      <w:proofErr w:type="gramEnd"/>
      <w:r w:rsidRPr="00F62427">
        <w:rPr>
          <w:rFonts w:cstheme="minorHAnsi"/>
          <w:sz w:val="28"/>
          <w:szCs w:val="28"/>
        </w:rPr>
        <w:t xml:space="preserve"> sufficient knowledge of how sanitation can influence positively food security and health in the communities.</w:t>
      </w:r>
    </w:p>
    <w:p w14:paraId="51EFAF2C" w14:textId="77777777" w:rsidR="00F62427" w:rsidRPr="00F62427" w:rsidRDefault="00F62427" w:rsidP="00F62427">
      <w:pPr>
        <w:rPr>
          <w:rFonts w:cstheme="minorHAnsi"/>
          <w:sz w:val="28"/>
          <w:szCs w:val="28"/>
        </w:rPr>
      </w:pPr>
    </w:p>
    <w:p w14:paraId="732012E8" w14:textId="77777777" w:rsidR="00F62427" w:rsidRDefault="00F62427" w:rsidP="00F62427">
      <w:pPr>
        <w:rPr>
          <w:rFonts w:cstheme="minorHAnsi"/>
          <w:sz w:val="28"/>
          <w:szCs w:val="28"/>
          <w:lang w:val="en-GB"/>
        </w:rPr>
      </w:pPr>
      <w:r w:rsidRPr="00F62427">
        <w:rPr>
          <w:rFonts w:cstheme="minorHAnsi"/>
          <w:sz w:val="28"/>
          <w:szCs w:val="28"/>
          <w:lang w:val="en-GB"/>
        </w:rPr>
        <w:t xml:space="preserve">The following shall be the sources of verifying the indicators mentioned above: visits to verify water points and presence of </w:t>
      </w:r>
      <w:r w:rsidRPr="00F62427">
        <w:rPr>
          <w:rFonts w:cstheme="minorHAnsi"/>
          <w:sz w:val="28"/>
          <w:szCs w:val="28"/>
        </w:rPr>
        <w:t xml:space="preserve">Nadi water filter </w:t>
      </w:r>
      <w:proofErr w:type="gramStart"/>
      <w:r w:rsidRPr="00F62427">
        <w:rPr>
          <w:rFonts w:cstheme="minorHAnsi"/>
          <w:sz w:val="28"/>
          <w:szCs w:val="28"/>
        </w:rPr>
        <w:t xml:space="preserve">units </w:t>
      </w:r>
      <w:r w:rsidRPr="00F62427">
        <w:rPr>
          <w:rFonts w:cstheme="minorHAnsi"/>
          <w:sz w:val="28"/>
          <w:szCs w:val="28"/>
          <w:lang w:val="en-GB"/>
        </w:rPr>
        <w:t>,</w:t>
      </w:r>
      <w:proofErr w:type="gramEnd"/>
      <w:r w:rsidRPr="00F62427">
        <w:rPr>
          <w:rFonts w:cstheme="minorHAnsi"/>
          <w:sz w:val="28"/>
          <w:szCs w:val="28"/>
          <w:lang w:val="en-GB"/>
        </w:rPr>
        <w:t xml:space="preserve"> verification of health records at health facilities e.g. clinics and hospitals, community visit observations, interviews, spot check counting, surveys and House to House visits.</w:t>
      </w:r>
    </w:p>
    <w:p w14:paraId="30824C03" w14:textId="77777777" w:rsidR="00855825" w:rsidRPr="00F62427" w:rsidRDefault="00855825" w:rsidP="00F62427">
      <w:pPr>
        <w:rPr>
          <w:rFonts w:cstheme="minorHAnsi"/>
          <w:sz w:val="28"/>
          <w:szCs w:val="28"/>
          <w:lang w:val="en-GB"/>
        </w:rPr>
      </w:pPr>
    </w:p>
    <w:p w14:paraId="11AAE124" w14:textId="77777777" w:rsidR="005D2816" w:rsidRDefault="005D2816" w:rsidP="0013459A">
      <w:pPr>
        <w:shd w:val="clear" w:color="auto" w:fill="92CDDC" w:themeFill="accent5" w:themeFillTint="99"/>
        <w:rPr>
          <w:b/>
          <w:sz w:val="28"/>
          <w:szCs w:val="28"/>
          <w:lang w:val="en-GB"/>
        </w:rPr>
      </w:pPr>
      <w:r w:rsidRPr="005D2816">
        <w:rPr>
          <w:b/>
          <w:sz w:val="28"/>
          <w:szCs w:val="28"/>
          <w:lang w:val="en-GB"/>
        </w:rPr>
        <w:t>DESCRIPTION OF PROPOSED PROJECT ACTIVITIES:</w:t>
      </w:r>
    </w:p>
    <w:p w14:paraId="638BD195" w14:textId="77777777" w:rsidR="00005AA8" w:rsidRPr="002E3C17" w:rsidRDefault="00005AA8" w:rsidP="005D2816">
      <w:pPr>
        <w:rPr>
          <w:b/>
          <w:sz w:val="16"/>
          <w:szCs w:val="16"/>
          <w:lang w:val="en-GB"/>
        </w:rPr>
      </w:pPr>
    </w:p>
    <w:p w14:paraId="05F4211E" w14:textId="77777777" w:rsidR="005D2816" w:rsidRDefault="005D2816" w:rsidP="00F1675C">
      <w:pPr>
        <w:rPr>
          <w:b/>
          <w:sz w:val="28"/>
          <w:szCs w:val="28"/>
          <w:lang w:val="en-GB"/>
        </w:rPr>
      </w:pPr>
      <w:r w:rsidRPr="005D2816">
        <w:rPr>
          <w:b/>
          <w:sz w:val="28"/>
          <w:szCs w:val="28"/>
          <w:lang w:val="en-GB"/>
        </w:rPr>
        <w:t>The following is a comprehensive description of the main project activities, which AHD would undertake i</w:t>
      </w:r>
      <w:r w:rsidR="00CD4AED">
        <w:rPr>
          <w:b/>
          <w:sz w:val="28"/>
          <w:szCs w:val="28"/>
          <w:lang w:val="en-GB"/>
        </w:rPr>
        <w:t>n 06</w:t>
      </w:r>
      <w:r w:rsidRPr="005D2816">
        <w:rPr>
          <w:b/>
          <w:sz w:val="28"/>
          <w:szCs w:val="28"/>
          <w:lang w:val="en-GB"/>
        </w:rPr>
        <w:t xml:space="preserve"> months:</w:t>
      </w:r>
    </w:p>
    <w:p w14:paraId="01A7232A" w14:textId="77777777" w:rsidR="00005AA8" w:rsidRPr="002E3C17" w:rsidRDefault="00005AA8" w:rsidP="005D2816">
      <w:pPr>
        <w:rPr>
          <w:b/>
          <w:sz w:val="14"/>
          <w:szCs w:val="14"/>
          <w:lang w:val="en-GB"/>
        </w:rPr>
      </w:pPr>
    </w:p>
    <w:p w14:paraId="03FCBCA2" w14:textId="77777777" w:rsidR="005D2816" w:rsidRPr="00F1675C" w:rsidRDefault="005D2816" w:rsidP="0012620C">
      <w:pPr>
        <w:pStyle w:val="ListParagraph"/>
        <w:numPr>
          <w:ilvl w:val="0"/>
          <w:numId w:val="4"/>
        </w:numPr>
        <w:ind w:left="0"/>
        <w:rPr>
          <w:sz w:val="28"/>
          <w:szCs w:val="28"/>
        </w:rPr>
      </w:pPr>
      <w:r w:rsidRPr="00F1675C">
        <w:rPr>
          <w:sz w:val="28"/>
          <w:szCs w:val="28"/>
        </w:rPr>
        <w:t xml:space="preserve">Identify project communities in selected </w:t>
      </w:r>
      <w:proofErr w:type="gramStart"/>
      <w:r w:rsidR="005C7FA6">
        <w:rPr>
          <w:sz w:val="28"/>
          <w:szCs w:val="28"/>
        </w:rPr>
        <w:t>Counties</w:t>
      </w:r>
      <w:proofErr w:type="gramEnd"/>
      <w:r w:rsidR="005C7FA6">
        <w:rPr>
          <w:sz w:val="28"/>
          <w:szCs w:val="28"/>
        </w:rPr>
        <w:t xml:space="preserve"> </w:t>
      </w:r>
    </w:p>
    <w:p w14:paraId="11DD3313" w14:textId="77777777" w:rsidR="005D2816" w:rsidRPr="00F1675C" w:rsidRDefault="005D2816" w:rsidP="0012620C">
      <w:pPr>
        <w:pStyle w:val="ListParagraph"/>
        <w:numPr>
          <w:ilvl w:val="0"/>
          <w:numId w:val="4"/>
        </w:numPr>
        <w:ind w:left="0"/>
        <w:rPr>
          <w:sz w:val="28"/>
          <w:szCs w:val="28"/>
        </w:rPr>
      </w:pPr>
      <w:r w:rsidRPr="00F1675C">
        <w:rPr>
          <w:sz w:val="28"/>
          <w:szCs w:val="28"/>
        </w:rPr>
        <w:t xml:space="preserve">Assess communities for facilities under the </w:t>
      </w:r>
      <w:proofErr w:type="gramStart"/>
      <w:r w:rsidRPr="00F1675C">
        <w:rPr>
          <w:sz w:val="28"/>
          <w:szCs w:val="28"/>
        </w:rPr>
        <w:t>project</w:t>
      </w:r>
      <w:proofErr w:type="gramEnd"/>
      <w:r w:rsidRPr="00F1675C">
        <w:rPr>
          <w:sz w:val="28"/>
          <w:szCs w:val="28"/>
        </w:rPr>
        <w:t xml:space="preserve"> </w:t>
      </w:r>
    </w:p>
    <w:p w14:paraId="6DFD22EB" w14:textId="77777777" w:rsidR="00447A25" w:rsidRDefault="005D2816" w:rsidP="0012620C">
      <w:pPr>
        <w:pStyle w:val="ListParagraph"/>
        <w:numPr>
          <w:ilvl w:val="0"/>
          <w:numId w:val="4"/>
        </w:numPr>
        <w:ind w:left="0"/>
        <w:rPr>
          <w:sz w:val="28"/>
          <w:szCs w:val="28"/>
        </w:rPr>
      </w:pPr>
      <w:r w:rsidRPr="00F1675C">
        <w:rPr>
          <w:sz w:val="28"/>
          <w:szCs w:val="28"/>
        </w:rPr>
        <w:lastRenderedPageBreak/>
        <w:t xml:space="preserve">Identify Local Artisans for construction of Nadi water filter </w:t>
      </w:r>
      <w:proofErr w:type="gramStart"/>
      <w:r w:rsidRPr="00F1675C">
        <w:rPr>
          <w:sz w:val="28"/>
          <w:szCs w:val="28"/>
        </w:rPr>
        <w:t>units</w:t>
      </w:r>
      <w:proofErr w:type="gramEnd"/>
      <w:r w:rsidRPr="00F1675C">
        <w:rPr>
          <w:sz w:val="28"/>
          <w:szCs w:val="28"/>
        </w:rPr>
        <w:t xml:space="preserve">  </w:t>
      </w:r>
    </w:p>
    <w:p w14:paraId="23318917" w14:textId="77777777" w:rsidR="00447A25" w:rsidRPr="00F1675C" w:rsidRDefault="00447A25" w:rsidP="0012620C">
      <w:pPr>
        <w:pStyle w:val="ListParagraph"/>
        <w:numPr>
          <w:ilvl w:val="0"/>
          <w:numId w:val="4"/>
        </w:numPr>
        <w:ind w:left="0"/>
        <w:rPr>
          <w:sz w:val="28"/>
          <w:szCs w:val="28"/>
        </w:rPr>
      </w:pPr>
      <w:r w:rsidRPr="00F1675C">
        <w:rPr>
          <w:sz w:val="28"/>
          <w:szCs w:val="28"/>
        </w:rPr>
        <w:t xml:space="preserve">Set-up Nadi water filter units </w:t>
      </w:r>
    </w:p>
    <w:p w14:paraId="3E64FCD0" w14:textId="38B7FC21" w:rsidR="00447A25" w:rsidRPr="00F1675C" w:rsidRDefault="00447A25" w:rsidP="0012620C">
      <w:pPr>
        <w:pStyle w:val="ListParagraph"/>
        <w:numPr>
          <w:ilvl w:val="0"/>
          <w:numId w:val="4"/>
        </w:numPr>
        <w:ind w:left="0"/>
        <w:rPr>
          <w:sz w:val="28"/>
          <w:szCs w:val="28"/>
        </w:rPr>
      </w:pPr>
      <w:r w:rsidRPr="00F1675C">
        <w:rPr>
          <w:sz w:val="28"/>
          <w:szCs w:val="28"/>
        </w:rPr>
        <w:t xml:space="preserve">Providing training in each </w:t>
      </w:r>
      <w:r w:rsidR="005C7FA6">
        <w:rPr>
          <w:sz w:val="28"/>
          <w:szCs w:val="28"/>
        </w:rPr>
        <w:t xml:space="preserve">County </w:t>
      </w:r>
      <w:r w:rsidR="00CD4AED">
        <w:rPr>
          <w:sz w:val="28"/>
          <w:szCs w:val="28"/>
        </w:rPr>
        <w:t xml:space="preserve">for </w:t>
      </w:r>
      <w:r w:rsidR="004A6D1F">
        <w:rPr>
          <w:sz w:val="28"/>
          <w:szCs w:val="28"/>
        </w:rPr>
        <w:t>1</w:t>
      </w:r>
      <w:r w:rsidR="009968D9">
        <w:rPr>
          <w:sz w:val="28"/>
          <w:szCs w:val="28"/>
        </w:rPr>
        <w:t>,</w:t>
      </w:r>
      <w:r w:rsidR="004A6D1F">
        <w:rPr>
          <w:sz w:val="28"/>
          <w:szCs w:val="28"/>
        </w:rPr>
        <w:t>5</w:t>
      </w:r>
      <w:r w:rsidRPr="00F1675C">
        <w:rPr>
          <w:sz w:val="28"/>
          <w:szCs w:val="28"/>
        </w:rPr>
        <w:t xml:space="preserve">00 beneficiary households in community suffering from water borne diseases and using unsafe drinking water </w:t>
      </w:r>
    </w:p>
    <w:p w14:paraId="4343A003" w14:textId="12271924" w:rsidR="00447A25" w:rsidRPr="00F1675C" w:rsidRDefault="00CD4AED" w:rsidP="0012620C">
      <w:pPr>
        <w:pStyle w:val="ListParagraph"/>
        <w:numPr>
          <w:ilvl w:val="0"/>
          <w:numId w:val="4"/>
        </w:numPr>
        <w:ind w:left="0"/>
        <w:rPr>
          <w:sz w:val="28"/>
          <w:szCs w:val="28"/>
        </w:rPr>
      </w:pPr>
      <w:r>
        <w:rPr>
          <w:sz w:val="28"/>
          <w:szCs w:val="28"/>
        </w:rPr>
        <w:t xml:space="preserve">Find </w:t>
      </w:r>
      <w:r w:rsidR="004A6D1F">
        <w:rPr>
          <w:sz w:val="28"/>
          <w:szCs w:val="28"/>
        </w:rPr>
        <w:t>1</w:t>
      </w:r>
      <w:r w:rsidR="009968D9">
        <w:rPr>
          <w:sz w:val="28"/>
          <w:szCs w:val="28"/>
        </w:rPr>
        <w:t>,</w:t>
      </w:r>
      <w:r w:rsidR="004A6D1F">
        <w:rPr>
          <w:sz w:val="28"/>
          <w:szCs w:val="28"/>
        </w:rPr>
        <w:t>5</w:t>
      </w:r>
      <w:r w:rsidR="00447A25" w:rsidRPr="00F1675C">
        <w:rPr>
          <w:sz w:val="28"/>
          <w:szCs w:val="28"/>
        </w:rPr>
        <w:t xml:space="preserve">00 households interested in household </w:t>
      </w:r>
      <w:r w:rsidR="005C7FA6">
        <w:rPr>
          <w:sz w:val="28"/>
          <w:szCs w:val="28"/>
        </w:rPr>
        <w:t xml:space="preserve">Nadi filter </w:t>
      </w:r>
      <w:proofErr w:type="gramStart"/>
      <w:r w:rsidR="005C7FA6">
        <w:rPr>
          <w:sz w:val="28"/>
          <w:szCs w:val="28"/>
        </w:rPr>
        <w:t>technology</w:t>
      </w:r>
      <w:proofErr w:type="gramEnd"/>
      <w:r w:rsidR="005C7FA6">
        <w:rPr>
          <w:sz w:val="28"/>
          <w:szCs w:val="28"/>
        </w:rPr>
        <w:t xml:space="preserve"> </w:t>
      </w:r>
      <w:r w:rsidR="00447A25" w:rsidRPr="00F1675C">
        <w:rPr>
          <w:sz w:val="28"/>
          <w:szCs w:val="28"/>
        </w:rPr>
        <w:t xml:space="preserve"> </w:t>
      </w:r>
    </w:p>
    <w:p w14:paraId="145E74E0" w14:textId="77777777" w:rsidR="00447A25" w:rsidRPr="00F1675C" w:rsidRDefault="00447A25" w:rsidP="0012620C">
      <w:pPr>
        <w:pStyle w:val="ListParagraph"/>
        <w:numPr>
          <w:ilvl w:val="0"/>
          <w:numId w:val="4"/>
        </w:numPr>
        <w:ind w:left="0"/>
        <w:rPr>
          <w:sz w:val="28"/>
          <w:szCs w:val="28"/>
        </w:rPr>
      </w:pPr>
      <w:r w:rsidRPr="00F1675C">
        <w:rPr>
          <w:sz w:val="28"/>
          <w:szCs w:val="28"/>
        </w:rPr>
        <w:t xml:space="preserve">Publication of posters and broachers on safe water Nadi filter, health &amp; Hygiene (5,000 posters on safe drinking water, 5,000 on health &amp; hygiene and 5,000 on sanitation and link to food </w:t>
      </w:r>
      <w:proofErr w:type="gramStart"/>
      <w:r w:rsidRPr="00F1675C">
        <w:rPr>
          <w:sz w:val="28"/>
          <w:szCs w:val="28"/>
        </w:rPr>
        <w:t>production )</w:t>
      </w:r>
      <w:proofErr w:type="gramEnd"/>
      <w:r w:rsidRPr="00F1675C">
        <w:rPr>
          <w:sz w:val="28"/>
          <w:szCs w:val="28"/>
        </w:rPr>
        <w:t xml:space="preserve"> </w:t>
      </w:r>
    </w:p>
    <w:p w14:paraId="06B66A6E" w14:textId="77777777" w:rsidR="00447A25" w:rsidRPr="00F1675C" w:rsidRDefault="00447A25" w:rsidP="0012620C">
      <w:pPr>
        <w:pStyle w:val="ListParagraph"/>
        <w:numPr>
          <w:ilvl w:val="0"/>
          <w:numId w:val="4"/>
        </w:numPr>
        <w:ind w:left="0"/>
        <w:rPr>
          <w:sz w:val="28"/>
          <w:szCs w:val="28"/>
        </w:rPr>
      </w:pPr>
      <w:r w:rsidRPr="00F1675C">
        <w:rPr>
          <w:sz w:val="28"/>
          <w:szCs w:val="28"/>
        </w:rPr>
        <w:t xml:space="preserve">2 Monthly project meetings on regular basis to plan schedules for the implementation of the project </w:t>
      </w:r>
    </w:p>
    <w:p w14:paraId="1F1DA227" w14:textId="77777777" w:rsidR="00447A25" w:rsidRPr="00F1675C" w:rsidRDefault="00447A25" w:rsidP="0012620C">
      <w:pPr>
        <w:pStyle w:val="ListParagraph"/>
        <w:numPr>
          <w:ilvl w:val="0"/>
          <w:numId w:val="4"/>
        </w:numPr>
        <w:ind w:left="0"/>
        <w:rPr>
          <w:sz w:val="28"/>
          <w:szCs w:val="28"/>
        </w:rPr>
      </w:pPr>
      <w:r w:rsidRPr="00F1675C">
        <w:rPr>
          <w:sz w:val="28"/>
          <w:szCs w:val="28"/>
        </w:rPr>
        <w:t xml:space="preserve">Community mobilization and visits to strengthen the households’ use of Nadi </w:t>
      </w:r>
      <w:proofErr w:type="gramStart"/>
      <w:r w:rsidRPr="00F1675C">
        <w:rPr>
          <w:sz w:val="28"/>
          <w:szCs w:val="28"/>
        </w:rPr>
        <w:t>filter</w:t>
      </w:r>
      <w:proofErr w:type="gramEnd"/>
      <w:r w:rsidRPr="00F1675C">
        <w:rPr>
          <w:sz w:val="28"/>
          <w:szCs w:val="28"/>
        </w:rPr>
        <w:t xml:space="preserve">   </w:t>
      </w:r>
    </w:p>
    <w:p w14:paraId="4EE281BE" w14:textId="77777777" w:rsidR="00447A25" w:rsidRPr="00F1675C" w:rsidRDefault="00447A25" w:rsidP="0012620C">
      <w:pPr>
        <w:pStyle w:val="ListParagraph"/>
        <w:numPr>
          <w:ilvl w:val="0"/>
          <w:numId w:val="4"/>
        </w:numPr>
        <w:ind w:left="0"/>
        <w:rPr>
          <w:sz w:val="28"/>
          <w:szCs w:val="28"/>
        </w:rPr>
      </w:pPr>
      <w:r w:rsidRPr="00F1675C">
        <w:rPr>
          <w:sz w:val="28"/>
          <w:szCs w:val="28"/>
        </w:rPr>
        <w:t xml:space="preserve">Mobilization workshops will be conducted at village/community level to form WATSAN </w:t>
      </w:r>
      <w:proofErr w:type="gramStart"/>
      <w:r w:rsidRPr="00F1675C">
        <w:rPr>
          <w:sz w:val="28"/>
          <w:szCs w:val="28"/>
        </w:rPr>
        <w:t>committees</w:t>
      </w:r>
      <w:proofErr w:type="gramEnd"/>
      <w:r w:rsidRPr="00F1675C">
        <w:rPr>
          <w:sz w:val="28"/>
          <w:szCs w:val="28"/>
        </w:rPr>
        <w:t xml:space="preserve"> </w:t>
      </w:r>
    </w:p>
    <w:p w14:paraId="62982C1D" w14:textId="77777777" w:rsidR="00447A25" w:rsidRPr="00F1675C" w:rsidRDefault="00447A25" w:rsidP="0012620C">
      <w:pPr>
        <w:pStyle w:val="ListParagraph"/>
        <w:numPr>
          <w:ilvl w:val="0"/>
          <w:numId w:val="4"/>
        </w:numPr>
        <w:ind w:left="0"/>
        <w:rPr>
          <w:sz w:val="28"/>
          <w:szCs w:val="28"/>
        </w:rPr>
      </w:pPr>
      <w:r w:rsidRPr="00F1675C">
        <w:rPr>
          <w:sz w:val="28"/>
          <w:szCs w:val="28"/>
        </w:rPr>
        <w:t xml:space="preserve">Organize Training programs and orientation workshops for community </w:t>
      </w:r>
      <w:proofErr w:type="gramStart"/>
      <w:r w:rsidRPr="00F1675C">
        <w:rPr>
          <w:sz w:val="28"/>
          <w:szCs w:val="28"/>
        </w:rPr>
        <w:t>members</w:t>
      </w:r>
      <w:proofErr w:type="gramEnd"/>
    </w:p>
    <w:p w14:paraId="02E1496D" w14:textId="77777777" w:rsidR="00447A25" w:rsidRPr="00F1675C" w:rsidRDefault="00447A25" w:rsidP="0012620C">
      <w:pPr>
        <w:pStyle w:val="ListParagraph"/>
        <w:numPr>
          <w:ilvl w:val="0"/>
          <w:numId w:val="4"/>
        </w:numPr>
        <w:ind w:left="0"/>
        <w:rPr>
          <w:sz w:val="28"/>
          <w:szCs w:val="28"/>
        </w:rPr>
      </w:pPr>
      <w:r w:rsidRPr="00F1675C">
        <w:rPr>
          <w:sz w:val="28"/>
          <w:szCs w:val="28"/>
        </w:rPr>
        <w:t xml:space="preserve">Form WATSAN committees in the project communities </w:t>
      </w:r>
    </w:p>
    <w:p w14:paraId="17CA9BDD" w14:textId="77777777" w:rsidR="00447A25" w:rsidRPr="00F1675C" w:rsidRDefault="00447A25" w:rsidP="0012620C">
      <w:pPr>
        <w:pStyle w:val="ListParagraph"/>
        <w:numPr>
          <w:ilvl w:val="0"/>
          <w:numId w:val="4"/>
        </w:numPr>
        <w:ind w:left="0"/>
        <w:rPr>
          <w:sz w:val="28"/>
          <w:szCs w:val="28"/>
        </w:rPr>
      </w:pPr>
      <w:r w:rsidRPr="00F1675C">
        <w:rPr>
          <w:sz w:val="28"/>
          <w:szCs w:val="28"/>
        </w:rPr>
        <w:t xml:space="preserve">Train WATSAN Committees </w:t>
      </w:r>
    </w:p>
    <w:p w14:paraId="52CA28C8" w14:textId="77777777" w:rsidR="00447A25" w:rsidRPr="00F1675C" w:rsidRDefault="00447A25" w:rsidP="0012620C">
      <w:pPr>
        <w:pStyle w:val="ListParagraph"/>
        <w:numPr>
          <w:ilvl w:val="0"/>
          <w:numId w:val="4"/>
        </w:numPr>
        <w:ind w:left="0"/>
        <w:rPr>
          <w:sz w:val="28"/>
          <w:szCs w:val="28"/>
        </w:rPr>
      </w:pPr>
      <w:r w:rsidRPr="00F1675C">
        <w:rPr>
          <w:sz w:val="28"/>
          <w:szCs w:val="28"/>
        </w:rPr>
        <w:t xml:space="preserve">Monitor the implementation of the </w:t>
      </w:r>
      <w:proofErr w:type="gramStart"/>
      <w:r w:rsidRPr="00F1675C">
        <w:rPr>
          <w:sz w:val="28"/>
          <w:szCs w:val="28"/>
        </w:rPr>
        <w:t>activities</w:t>
      </w:r>
      <w:proofErr w:type="gramEnd"/>
    </w:p>
    <w:p w14:paraId="308B53AE" w14:textId="77777777" w:rsidR="00447A25" w:rsidRPr="0094561E" w:rsidRDefault="00447A25" w:rsidP="0094561E">
      <w:pPr>
        <w:pStyle w:val="ListParagraph"/>
        <w:numPr>
          <w:ilvl w:val="0"/>
          <w:numId w:val="4"/>
        </w:numPr>
        <w:ind w:left="0"/>
        <w:rPr>
          <w:sz w:val="28"/>
          <w:szCs w:val="28"/>
          <w:lang w:val="en-GB"/>
        </w:rPr>
      </w:pPr>
      <w:r w:rsidRPr="00F1675C">
        <w:rPr>
          <w:sz w:val="28"/>
          <w:szCs w:val="28"/>
        </w:rPr>
        <w:t>Draw monitoring and evaluation plan.</w:t>
      </w:r>
    </w:p>
    <w:p w14:paraId="6C15F793" w14:textId="77777777" w:rsidR="00DB39FA" w:rsidRDefault="00DB39FA" w:rsidP="00BE6D16">
      <w:pPr>
        <w:rPr>
          <w:rFonts w:cstheme="minorHAnsi"/>
          <w:sz w:val="28"/>
          <w:szCs w:val="28"/>
          <w:lang w:val="en-GB"/>
        </w:rPr>
      </w:pPr>
    </w:p>
    <w:p w14:paraId="21C7B98A" w14:textId="77777777" w:rsidR="0094561E" w:rsidRDefault="0094561E" w:rsidP="00BE6D16">
      <w:pPr>
        <w:rPr>
          <w:rFonts w:cstheme="minorHAnsi"/>
          <w:sz w:val="28"/>
          <w:szCs w:val="28"/>
          <w:lang w:val="en-GB"/>
        </w:rPr>
      </w:pPr>
    </w:p>
    <w:tbl>
      <w:tblPr>
        <w:tblpPr w:leftFromText="141" w:rightFromText="141" w:vertAnchor="text" w:horzAnchor="margin" w:tblpXSpec="center" w:tblpY="-41"/>
        <w:tblW w:w="10818" w:type="dxa"/>
        <w:tblLayout w:type="fixed"/>
        <w:tblLook w:val="04A0" w:firstRow="1" w:lastRow="0" w:firstColumn="1" w:lastColumn="0" w:noHBand="0" w:noVBand="1"/>
      </w:tblPr>
      <w:tblGrid>
        <w:gridCol w:w="2294"/>
        <w:gridCol w:w="434"/>
        <w:gridCol w:w="434"/>
        <w:gridCol w:w="434"/>
        <w:gridCol w:w="434"/>
        <w:gridCol w:w="434"/>
        <w:gridCol w:w="434"/>
        <w:gridCol w:w="434"/>
        <w:gridCol w:w="434"/>
        <w:gridCol w:w="514"/>
        <w:gridCol w:w="434"/>
        <w:gridCol w:w="434"/>
        <w:gridCol w:w="434"/>
        <w:gridCol w:w="434"/>
        <w:gridCol w:w="434"/>
        <w:gridCol w:w="434"/>
        <w:gridCol w:w="434"/>
        <w:gridCol w:w="434"/>
        <w:gridCol w:w="434"/>
        <w:gridCol w:w="632"/>
      </w:tblGrid>
      <w:tr w:rsidR="000A6EC1" w:rsidRPr="00BC394F" w14:paraId="6FBB7A8B" w14:textId="77777777" w:rsidTr="0060097E">
        <w:trPr>
          <w:trHeight w:val="418"/>
        </w:trPr>
        <w:tc>
          <w:tcPr>
            <w:tcW w:w="10818" w:type="dxa"/>
            <w:gridSpan w:val="20"/>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25B5C8" w14:textId="77777777" w:rsidR="000A6EC1" w:rsidRPr="00BC394F" w:rsidRDefault="000A6EC1" w:rsidP="000A6EC1">
            <w:pPr>
              <w:jc w:val="center"/>
              <w:rPr>
                <w:rFonts w:ascii="Calibri" w:hAnsi="Calibri"/>
                <w:b/>
                <w:bCs/>
                <w:color w:val="000000"/>
                <w:sz w:val="32"/>
                <w:szCs w:val="32"/>
              </w:rPr>
            </w:pPr>
            <w:r w:rsidRPr="00BC394F">
              <w:rPr>
                <w:rFonts w:ascii="Calibri" w:hAnsi="Calibri"/>
                <w:b/>
                <w:bCs/>
                <w:color w:val="000000"/>
                <w:sz w:val="32"/>
                <w:szCs w:val="32"/>
              </w:rPr>
              <w:t xml:space="preserve">Detail Implementation Plan </w:t>
            </w:r>
          </w:p>
        </w:tc>
      </w:tr>
      <w:tr w:rsidR="000A6EC1" w:rsidRPr="00BC394F" w14:paraId="373E1666" w14:textId="77777777" w:rsidTr="0060097E">
        <w:trPr>
          <w:trHeight w:val="298"/>
        </w:trPr>
        <w:tc>
          <w:tcPr>
            <w:tcW w:w="229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6590BE1" w14:textId="77777777" w:rsidR="000A6EC1" w:rsidRPr="00BC394F" w:rsidRDefault="000A6EC1" w:rsidP="000A6EC1">
            <w:pPr>
              <w:jc w:val="center"/>
              <w:rPr>
                <w:rFonts w:ascii="Calibri" w:hAnsi="Calibri"/>
                <w:color w:val="000000"/>
              </w:rPr>
            </w:pPr>
            <w:r w:rsidRPr="00BC394F">
              <w:rPr>
                <w:rFonts w:ascii="Calibri" w:hAnsi="Calibri"/>
                <w:color w:val="000000"/>
              </w:rPr>
              <w:t xml:space="preserve">Activity </w:t>
            </w:r>
          </w:p>
        </w:tc>
        <w:tc>
          <w:tcPr>
            <w:tcW w:w="7892" w:type="dxa"/>
            <w:gridSpan w:val="18"/>
            <w:tcBorders>
              <w:top w:val="single" w:sz="4" w:space="0" w:color="auto"/>
              <w:left w:val="nil"/>
              <w:bottom w:val="single" w:sz="4" w:space="0" w:color="auto"/>
              <w:right w:val="single" w:sz="4" w:space="0" w:color="auto"/>
            </w:tcBorders>
            <w:shd w:val="clear" w:color="auto" w:fill="auto"/>
            <w:noWrap/>
            <w:vAlign w:val="bottom"/>
            <w:hideMark/>
          </w:tcPr>
          <w:p w14:paraId="21296113" w14:textId="77777777" w:rsidR="000A6EC1" w:rsidRPr="00BC394F" w:rsidRDefault="000A6EC1" w:rsidP="000A6EC1">
            <w:pPr>
              <w:jc w:val="center"/>
              <w:rPr>
                <w:rFonts w:ascii="Calibri" w:hAnsi="Calibri"/>
                <w:color w:val="000000"/>
                <w:sz w:val="16"/>
                <w:szCs w:val="16"/>
              </w:rPr>
            </w:pPr>
            <w:proofErr w:type="gramStart"/>
            <w:r w:rsidRPr="00BC394F">
              <w:rPr>
                <w:rFonts w:ascii="Calibri" w:hAnsi="Calibri"/>
                <w:color w:val="000000"/>
                <w:sz w:val="16"/>
                <w:szCs w:val="16"/>
              </w:rPr>
              <w:t>Time Line</w:t>
            </w:r>
            <w:proofErr w:type="gramEnd"/>
            <w:r w:rsidRPr="00BC394F">
              <w:rPr>
                <w:rFonts w:ascii="Calibri" w:hAnsi="Calibri"/>
                <w:color w:val="000000"/>
                <w:sz w:val="16"/>
                <w:szCs w:val="16"/>
              </w:rPr>
              <w:t xml:space="preserve"> </w:t>
            </w:r>
          </w:p>
        </w:tc>
        <w:tc>
          <w:tcPr>
            <w:tcW w:w="632" w:type="dxa"/>
            <w:vMerge w:val="restart"/>
            <w:tcBorders>
              <w:top w:val="nil"/>
              <w:left w:val="single" w:sz="4" w:space="0" w:color="auto"/>
              <w:bottom w:val="single" w:sz="4" w:space="0" w:color="000000"/>
              <w:right w:val="single" w:sz="4" w:space="0" w:color="auto"/>
            </w:tcBorders>
            <w:shd w:val="clear" w:color="auto" w:fill="auto"/>
            <w:vAlign w:val="center"/>
            <w:hideMark/>
          </w:tcPr>
          <w:p w14:paraId="4B7DE16E" w14:textId="77777777" w:rsidR="000A6EC1" w:rsidRPr="00BC394F" w:rsidRDefault="000A6EC1" w:rsidP="000A6EC1">
            <w:pPr>
              <w:jc w:val="center"/>
              <w:rPr>
                <w:rFonts w:ascii="Calibri" w:hAnsi="Calibri"/>
                <w:color w:val="000000"/>
                <w:sz w:val="16"/>
                <w:szCs w:val="16"/>
              </w:rPr>
            </w:pPr>
            <w:r w:rsidRPr="00BC394F">
              <w:rPr>
                <w:rFonts w:ascii="Calibri" w:hAnsi="Calibri"/>
                <w:color w:val="000000"/>
                <w:sz w:val="16"/>
                <w:szCs w:val="16"/>
              </w:rPr>
              <w:t xml:space="preserve">Responsible </w:t>
            </w:r>
          </w:p>
        </w:tc>
      </w:tr>
      <w:tr w:rsidR="000A6EC1" w:rsidRPr="00BC394F" w14:paraId="348E75AE" w14:textId="77777777" w:rsidTr="0060097E">
        <w:trPr>
          <w:trHeight w:val="298"/>
        </w:trPr>
        <w:tc>
          <w:tcPr>
            <w:tcW w:w="2294" w:type="dxa"/>
            <w:vMerge/>
            <w:tcBorders>
              <w:top w:val="nil"/>
              <w:left w:val="single" w:sz="4" w:space="0" w:color="auto"/>
              <w:bottom w:val="single" w:sz="4" w:space="0" w:color="auto"/>
              <w:right w:val="single" w:sz="4" w:space="0" w:color="auto"/>
            </w:tcBorders>
            <w:vAlign w:val="center"/>
            <w:hideMark/>
          </w:tcPr>
          <w:p w14:paraId="63EE0DEF" w14:textId="77777777" w:rsidR="000A6EC1" w:rsidRPr="00BC394F" w:rsidRDefault="000A6EC1" w:rsidP="000A6EC1">
            <w:pPr>
              <w:rPr>
                <w:rFonts w:ascii="Calibri" w:hAnsi="Calibri"/>
                <w:color w:val="000000"/>
              </w:rPr>
            </w:pPr>
          </w:p>
        </w:tc>
        <w:tc>
          <w:tcPr>
            <w:tcW w:w="2604" w:type="dxa"/>
            <w:gridSpan w:val="6"/>
            <w:tcBorders>
              <w:top w:val="single" w:sz="4" w:space="0" w:color="auto"/>
              <w:left w:val="nil"/>
              <w:bottom w:val="single" w:sz="4" w:space="0" w:color="auto"/>
              <w:right w:val="single" w:sz="4" w:space="0" w:color="auto"/>
            </w:tcBorders>
            <w:shd w:val="clear" w:color="auto" w:fill="auto"/>
            <w:noWrap/>
            <w:vAlign w:val="bottom"/>
            <w:hideMark/>
          </w:tcPr>
          <w:p w14:paraId="3E998395" w14:textId="77777777" w:rsidR="000A6EC1" w:rsidRPr="00BC394F" w:rsidRDefault="000A6EC1" w:rsidP="000A6EC1">
            <w:pPr>
              <w:jc w:val="center"/>
              <w:rPr>
                <w:rFonts w:ascii="Calibri" w:hAnsi="Calibri"/>
                <w:color w:val="000000"/>
                <w:sz w:val="16"/>
                <w:szCs w:val="16"/>
              </w:rPr>
            </w:pPr>
            <w:r w:rsidRPr="00BC394F">
              <w:rPr>
                <w:rFonts w:ascii="Calibri" w:hAnsi="Calibri"/>
                <w:color w:val="000000"/>
                <w:sz w:val="16"/>
                <w:szCs w:val="16"/>
              </w:rPr>
              <w:t xml:space="preserve">1st Phase </w:t>
            </w:r>
          </w:p>
        </w:tc>
        <w:tc>
          <w:tcPr>
            <w:tcW w:w="2684" w:type="dxa"/>
            <w:gridSpan w:val="6"/>
            <w:tcBorders>
              <w:top w:val="single" w:sz="4" w:space="0" w:color="auto"/>
              <w:left w:val="nil"/>
              <w:bottom w:val="single" w:sz="4" w:space="0" w:color="auto"/>
              <w:right w:val="single" w:sz="4" w:space="0" w:color="auto"/>
            </w:tcBorders>
            <w:shd w:val="clear" w:color="auto" w:fill="auto"/>
            <w:noWrap/>
            <w:vAlign w:val="bottom"/>
            <w:hideMark/>
          </w:tcPr>
          <w:p w14:paraId="2259CB57" w14:textId="77777777" w:rsidR="000A6EC1" w:rsidRPr="00BC394F" w:rsidRDefault="000A6EC1" w:rsidP="000A6EC1">
            <w:pPr>
              <w:jc w:val="center"/>
              <w:rPr>
                <w:rFonts w:ascii="Calibri" w:hAnsi="Calibri"/>
                <w:color w:val="000000"/>
                <w:sz w:val="16"/>
                <w:szCs w:val="16"/>
              </w:rPr>
            </w:pPr>
            <w:r w:rsidRPr="00BC394F">
              <w:rPr>
                <w:rFonts w:ascii="Calibri" w:hAnsi="Calibri"/>
                <w:color w:val="000000"/>
                <w:sz w:val="16"/>
                <w:szCs w:val="16"/>
              </w:rPr>
              <w:t xml:space="preserve">2nd Phase </w:t>
            </w:r>
          </w:p>
        </w:tc>
        <w:tc>
          <w:tcPr>
            <w:tcW w:w="2604" w:type="dxa"/>
            <w:gridSpan w:val="6"/>
            <w:tcBorders>
              <w:top w:val="single" w:sz="4" w:space="0" w:color="auto"/>
              <w:left w:val="nil"/>
              <w:bottom w:val="single" w:sz="4" w:space="0" w:color="auto"/>
              <w:right w:val="single" w:sz="4" w:space="0" w:color="auto"/>
            </w:tcBorders>
            <w:shd w:val="clear" w:color="auto" w:fill="auto"/>
            <w:noWrap/>
            <w:vAlign w:val="bottom"/>
            <w:hideMark/>
          </w:tcPr>
          <w:p w14:paraId="69DA84C5" w14:textId="77777777" w:rsidR="000A6EC1" w:rsidRPr="00BC394F" w:rsidRDefault="000A6EC1" w:rsidP="000A6EC1">
            <w:pPr>
              <w:jc w:val="center"/>
              <w:rPr>
                <w:rFonts w:ascii="Calibri" w:hAnsi="Calibri"/>
                <w:color w:val="000000"/>
                <w:sz w:val="16"/>
                <w:szCs w:val="16"/>
              </w:rPr>
            </w:pPr>
            <w:r w:rsidRPr="00BC394F">
              <w:rPr>
                <w:rFonts w:ascii="Calibri" w:hAnsi="Calibri"/>
                <w:color w:val="000000"/>
                <w:sz w:val="16"/>
                <w:szCs w:val="16"/>
              </w:rPr>
              <w:t xml:space="preserve">3rd Phase </w:t>
            </w:r>
          </w:p>
        </w:tc>
        <w:tc>
          <w:tcPr>
            <w:tcW w:w="632" w:type="dxa"/>
            <w:vMerge/>
            <w:tcBorders>
              <w:top w:val="nil"/>
              <w:left w:val="single" w:sz="4" w:space="0" w:color="auto"/>
              <w:bottom w:val="single" w:sz="4" w:space="0" w:color="000000"/>
              <w:right w:val="single" w:sz="4" w:space="0" w:color="auto"/>
            </w:tcBorders>
            <w:vAlign w:val="center"/>
            <w:hideMark/>
          </w:tcPr>
          <w:p w14:paraId="7F24744C" w14:textId="77777777" w:rsidR="000A6EC1" w:rsidRPr="00BC394F" w:rsidRDefault="000A6EC1" w:rsidP="000A6EC1">
            <w:pPr>
              <w:rPr>
                <w:rFonts w:ascii="Calibri" w:hAnsi="Calibri"/>
                <w:color w:val="000000"/>
                <w:sz w:val="16"/>
                <w:szCs w:val="16"/>
              </w:rPr>
            </w:pPr>
          </w:p>
        </w:tc>
      </w:tr>
      <w:tr w:rsidR="000A6EC1" w:rsidRPr="00BC394F" w14:paraId="00F37A1F" w14:textId="77777777" w:rsidTr="0060097E">
        <w:trPr>
          <w:trHeight w:val="298"/>
        </w:trPr>
        <w:tc>
          <w:tcPr>
            <w:tcW w:w="2294" w:type="dxa"/>
            <w:vMerge/>
            <w:tcBorders>
              <w:top w:val="nil"/>
              <w:left w:val="single" w:sz="4" w:space="0" w:color="auto"/>
              <w:bottom w:val="single" w:sz="4" w:space="0" w:color="auto"/>
              <w:right w:val="single" w:sz="4" w:space="0" w:color="auto"/>
            </w:tcBorders>
            <w:vAlign w:val="center"/>
            <w:hideMark/>
          </w:tcPr>
          <w:p w14:paraId="5845679B" w14:textId="77777777" w:rsidR="000A6EC1" w:rsidRPr="00BC394F" w:rsidRDefault="000A6EC1" w:rsidP="000A6EC1">
            <w:pPr>
              <w:rPr>
                <w:rFonts w:ascii="Calibri" w:hAnsi="Calibri"/>
                <w:color w:val="000000"/>
              </w:rPr>
            </w:pPr>
          </w:p>
        </w:tc>
        <w:tc>
          <w:tcPr>
            <w:tcW w:w="434" w:type="dxa"/>
            <w:tcBorders>
              <w:top w:val="nil"/>
              <w:left w:val="nil"/>
              <w:bottom w:val="single" w:sz="4" w:space="0" w:color="auto"/>
              <w:right w:val="single" w:sz="4" w:space="0" w:color="auto"/>
            </w:tcBorders>
            <w:shd w:val="clear" w:color="auto" w:fill="auto"/>
            <w:noWrap/>
            <w:vAlign w:val="bottom"/>
            <w:hideMark/>
          </w:tcPr>
          <w:p w14:paraId="79A48583" w14:textId="77777777" w:rsidR="000A6EC1" w:rsidRPr="00BC394F" w:rsidRDefault="000A6EC1" w:rsidP="000A6EC1">
            <w:pPr>
              <w:rPr>
                <w:rFonts w:ascii="Calibri" w:hAnsi="Calibri"/>
                <w:color w:val="000000"/>
                <w:sz w:val="16"/>
                <w:szCs w:val="16"/>
              </w:rPr>
            </w:pPr>
            <w:r w:rsidRPr="00BC394F">
              <w:rPr>
                <w:rFonts w:ascii="Calibri" w:hAnsi="Calibri"/>
                <w:color w:val="000000"/>
                <w:sz w:val="16"/>
                <w:szCs w:val="16"/>
              </w:rPr>
              <w:t>1M</w:t>
            </w:r>
          </w:p>
        </w:tc>
        <w:tc>
          <w:tcPr>
            <w:tcW w:w="434" w:type="dxa"/>
            <w:tcBorders>
              <w:top w:val="nil"/>
              <w:left w:val="nil"/>
              <w:bottom w:val="single" w:sz="4" w:space="0" w:color="auto"/>
              <w:right w:val="single" w:sz="4" w:space="0" w:color="auto"/>
            </w:tcBorders>
            <w:shd w:val="clear" w:color="auto" w:fill="auto"/>
            <w:noWrap/>
            <w:vAlign w:val="bottom"/>
            <w:hideMark/>
          </w:tcPr>
          <w:p w14:paraId="37A2FB7C" w14:textId="77777777" w:rsidR="000A6EC1" w:rsidRPr="00BC394F" w:rsidRDefault="000A6EC1" w:rsidP="000A6EC1">
            <w:pPr>
              <w:rPr>
                <w:rFonts w:ascii="Calibri" w:hAnsi="Calibri"/>
                <w:color w:val="000000"/>
                <w:sz w:val="16"/>
                <w:szCs w:val="16"/>
              </w:rPr>
            </w:pPr>
            <w:r w:rsidRPr="00BC394F">
              <w:rPr>
                <w:rFonts w:ascii="Calibri" w:hAnsi="Calibri"/>
                <w:color w:val="000000"/>
                <w:sz w:val="16"/>
                <w:szCs w:val="16"/>
              </w:rPr>
              <w:t>2M</w:t>
            </w:r>
          </w:p>
        </w:tc>
        <w:tc>
          <w:tcPr>
            <w:tcW w:w="434" w:type="dxa"/>
            <w:tcBorders>
              <w:top w:val="nil"/>
              <w:left w:val="nil"/>
              <w:bottom w:val="single" w:sz="4" w:space="0" w:color="auto"/>
              <w:right w:val="single" w:sz="4" w:space="0" w:color="auto"/>
            </w:tcBorders>
            <w:shd w:val="clear" w:color="auto" w:fill="auto"/>
            <w:noWrap/>
            <w:vAlign w:val="bottom"/>
            <w:hideMark/>
          </w:tcPr>
          <w:p w14:paraId="0296987F" w14:textId="77777777" w:rsidR="000A6EC1" w:rsidRPr="00BC394F" w:rsidRDefault="000A6EC1" w:rsidP="000A6EC1">
            <w:pPr>
              <w:rPr>
                <w:rFonts w:ascii="Calibri" w:hAnsi="Calibri"/>
                <w:color w:val="000000"/>
                <w:sz w:val="16"/>
                <w:szCs w:val="16"/>
              </w:rPr>
            </w:pPr>
            <w:r w:rsidRPr="00BC394F">
              <w:rPr>
                <w:rFonts w:ascii="Calibri" w:hAnsi="Calibri"/>
                <w:color w:val="000000"/>
                <w:sz w:val="16"/>
                <w:szCs w:val="16"/>
              </w:rPr>
              <w:t>3M</w:t>
            </w:r>
          </w:p>
        </w:tc>
        <w:tc>
          <w:tcPr>
            <w:tcW w:w="434" w:type="dxa"/>
            <w:tcBorders>
              <w:top w:val="nil"/>
              <w:left w:val="nil"/>
              <w:bottom w:val="single" w:sz="4" w:space="0" w:color="auto"/>
              <w:right w:val="single" w:sz="4" w:space="0" w:color="auto"/>
            </w:tcBorders>
            <w:shd w:val="clear" w:color="auto" w:fill="auto"/>
            <w:noWrap/>
            <w:vAlign w:val="bottom"/>
            <w:hideMark/>
          </w:tcPr>
          <w:p w14:paraId="6664E872" w14:textId="77777777" w:rsidR="000A6EC1" w:rsidRPr="00BC394F" w:rsidRDefault="000A6EC1" w:rsidP="000A6EC1">
            <w:pPr>
              <w:rPr>
                <w:rFonts w:ascii="Calibri" w:hAnsi="Calibri"/>
                <w:color w:val="000000"/>
                <w:sz w:val="16"/>
                <w:szCs w:val="16"/>
              </w:rPr>
            </w:pPr>
            <w:r w:rsidRPr="00BC394F">
              <w:rPr>
                <w:rFonts w:ascii="Calibri" w:hAnsi="Calibri"/>
                <w:color w:val="000000"/>
                <w:sz w:val="16"/>
                <w:szCs w:val="16"/>
              </w:rPr>
              <w:t>4M</w:t>
            </w:r>
          </w:p>
        </w:tc>
        <w:tc>
          <w:tcPr>
            <w:tcW w:w="434" w:type="dxa"/>
            <w:tcBorders>
              <w:top w:val="nil"/>
              <w:left w:val="nil"/>
              <w:bottom w:val="single" w:sz="4" w:space="0" w:color="auto"/>
              <w:right w:val="single" w:sz="4" w:space="0" w:color="auto"/>
            </w:tcBorders>
            <w:shd w:val="clear" w:color="auto" w:fill="auto"/>
            <w:noWrap/>
            <w:vAlign w:val="bottom"/>
            <w:hideMark/>
          </w:tcPr>
          <w:p w14:paraId="483652FB" w14:textId="77777777" w:rsidR="000A6EC1" w:rsidRPr="00BC394F" w:rsidRDefault="000A6EC1" w:rsidP="000A6EC1">
            <w:pPr>
              <w:rPr>
                <w:rFonts w:ascii="Calibri" w:hAnsi="Calibri"/>
                <w:color w:val="000000"/>
                <w:sz w:val="16"/>
                <w:szCs w:val="16"/>
              </w:rPr>
            </w:pPr>
            <w:r w:rsidRPr="00BC394F">
              <w:rPr>
                <w:rFonts w:ascii="Calibri" w:hAnsi="Calibri"/>
                <w:color w:val="000000"/>
                <w:sz w:val="16"/>
                <w:szCs w:val="16"/>
              </w:rPr>
              <w:t>5M</w:t>
            </w:r>
          </w:p>
        </w:tc>
        <w:tc>
          <w:tcPr>
            <w:tcW w:w="434" w:type="dxa"/>
            <w:tcBorders>
              <w:top w:val="nil"/>
              <w:left w:val="nil"/>
              <w:bottom w:val="single" w:sz="4" w:space="0" w:color="auto"/>
              <w:right w:val="single" w:sz="4" w:space="0" w:color="auto"/>
            </w:tcBorders>
            <w:shd w:val="clear" w:color="auto" w:fill="auto"/>
            <w:noWrap/>
            <w:vAlign w:val="bottom"/>
            <w:hideMark/>
          </w:tcPr>
          <w:p w14:paraId="671A316F" w14:textId="77777777" w:rsidR="000A6EC1" w:rsidRPr="00BC394F" w:rsidRDefault="000A6EC1" w:rsidP="000A6EC1">
            <w:pPr>
              <w:rPr>
                <w:rFonts w:ascii="Calibri" w:hAnsi="Calibri"/>
                <w:color w:val="000000"/>
                <w:sz w:val="16"/>
                <w:szCs w:val="16"/>
              </w:rPr>
            </w:pPr>
            <w:r w:rsidRPr="00BC394F">
              <w:rPr>
                <w:rFonts w:ascii="Calibri" w:hAnsi="Calibri"/>
                <w:color w:val="000000"/>
                <w:sz w:val="16"/>
                <w:szCs w:val="16"/>
              </w:rPr>
              <w:t>6M</w:t>
            </w:r>
          </w:p>
        </w:tc>
        <w:tc>
          <w:tcPr>
            <w:tcW w:w="434" w:type="dxa"/>
            <w:tcBorders>
              <w:top w:val="nil"/>
              <w:left w:val="nil"/>
              <w:bottom w:val="single" w:sz="4" w:space="0" w:color="auto"/>
              <w:right w:val="single" w:sz="4" w:space="0" w:color="auto"/>
            </w:tcBorders>
            <w:shd w:val="clear" w:color="auto" w:fill="auto"/>
            <w:noWrap/>
            <w:vAlign w:val="bottom"/>
            <w:hideMark/>
          </w:tcPr>
          <w:p w14:paraId="72E76FC0" w14:textId="77777777" w:rsidR="000A6EC1" w:rsidRPr="00BC394F" w:rsidRDefault="000A6EC1" w:rsidP="000A6EC1">
            <w:pPr>
              <w:rPr>
                <w:rFonts w:ascii="Calibri" w:hAnsi="Calibri"/>
                <w:color w:val="000000"/>
                <w:sz w:val="16"/>
                <w:szCs w:val="16"/>
              </w:rPr>
            </w:pPr>
            <w:r w:rsidRPr="00BC394F">
              <w:rPr>
                <w:rFonts w:ascii="Calibri" w:hAnsi="Calibri"/>
                <w:color w:val="000000"/>
                <w:sz w:val="16"/>
                <w:szCs w:val="16"/>
              </w:rPr>
              <w:t>1M</w:t>
            </w:r>
          </w:p>
        </w:tc>
        <w:tc>
          <w:tcPr>
            <w:tcW w:w="434" w:type="dxa"/>
            <w:tcBorders>
              <w:top w:val="nil"/>
              <w:left w:val="nil"/>
              <w:bottom w:val="single" w:sz="4" w:space="0" w:color="auto"/>
              <w:right w:val="single" w:sz="4" w:space="0" w:color="auto"/>
            </w:tcBorders>
            <w:shd w:val="clear" w:color="auto" w:fill="auto"/>
            <w:noWrap/>
            <w:vAlign w:val="bottom"/>
            <w:hideMark/>
          </w:tcPr>
          <w:p w14:paraId="33B6FF54" w14:textId="77777777" w:rsidR="000A6EC1" w:rsidRPr="00BC394F" w:rsidRDefault="000A6EC1" w:rsidP="000A6EC1">
            <w:pPr>
              <w:rPr>
                <w:rFonts w:ascii="Calibri" w:hAnsi="Calibri"/>
                <w:color w:val="000000"/>
                <w:sz w:val="16"/>
                <w:szCs w:val="16"/>
              </w:rPr>
            </w:pPr>
            <w:r w:rsidRPr="00BC394F">
              <w:rPr>
                <w:rFonts w:ascii="Calibri" w:hAnsi="Calibri"/>
                <w:color w:val="000000"/>
                <w:sz w:val="16"/>
                <w:szCs w:val="16"/>
              </w:rPr>
              <w:t>2M</w:t>
            </w:r>
          </w:p>
        </w:tc>
        <w:tc>
          <w:tcPr>
            <w:tcW w:w="514" w:type="dxa"/>
            <w:tcBorders>
              <w:top w:val="nil"/>
              <w:left w:val="nil"/>
              <w:bottom w:val="single" w:sz="4" w:space="0" w:color="auto"/>
              <w:right w:val="single" w:sz="4" w:space="0" w:color="auto"/>
            </w:tcBorders>
            <w:shd w:val="clear" w:color="auto" w:fill="auto"/>
            <w:noWrap/>
            <w:vAlign w:val="bottom"/>
            <w:hideMark/>
          </w:tcPr>
          <w:p w14:paraId="0E6E069F" w14:textId="77777777" w:rsidR="000A6EC1" w:rsidRPr="00BC394F" w:rsidRDefault="000A6EC1" w:rsidP="000A6EC1">
            <w:pPr>
              <w:rPr>
                <w:rFonts w:ascii="Calibri" w:hAnsi="Calibri"/>
                <w:color w:val="000000"/>
                <w:sz w:val="16"/>
                <w:szCs w:val="16"/>
              </w:rPr>
            </w:pPr>
            <w:r w:rsidRPr="00BC394F">
              <w:rPr>
                <w:rFonts w:ascii="Calibri" w:hAnsi="Calibri"/>
                <w:color w:val="000000"/>
                <w:sz w:val="16"/>
                <w:szCs w:val="16"/>
              </w:rPr>
              <w:t>3M</w:t>
            </w:r>
          </w:p>
        </w:tc>
        <w:tc>
          <w:tcPr>
            <w:tcW w:w="434" w:type="dxa"/>
            <w:tcBorders>
              <w:top w:val="nil"/>
              <w:left w:val="nil"/>
              <w:bottom w:val="single" w:sz="4" w:space="0" w:color="auto"/>
              <w:right w:val="single" w:sz="4" w:space="0" w:color="auto"/>
            </w:tcBorders>
            <w:shd w:val="clear" w:color="auto" w:fill="auto"/>
            <w:noWrap/>
            <w:vAlign w:val="bottom"/>
            <w:hideMark/>
          </w:tcPr>
          <w:p w14:paraId="2E00B1B8" w14:textId="77777777" w:rsidR="000A6EC1" w:rsidRPr="00BC394F" w:rsidRDefault="000A6EC1" w:rsidP="000A6EC1">
            <w:pPr>
              <w:rPr>
                <w:rFonts w:ascii="Calibri" w:hAnsi="Calibri"/>
                <w:color w:val="000000"/>
                <w:sz w:val="16"/>
                <w:szCs w:val="16"/>
              </w:rPr>
            </w:pPr>
            <w:r w:rsidRPr="00BC394F">
              <w:rPr>
                <w:rFonts w:ascii="Calibri" w:hAnsi="Calibri"/>
                <w:color w:val="000000"/>
                <w:sz w:val="16"/>
                <w:szCs w:val="16"/>
              </w:rPr>
              <w:t>4M</w:t>
            </w:r>
          </w:p>
        </w:tc>
        <w:tc>
          <w:tcPr>
            <w:tcW w:w="434" w:type="dxa"/>
            <w:tcBorders>
              <w:top w:val="nil"/>
              <w:left w:val="nil"/>
              <w:bottom w:val="single" w:sz="4" w:space="0" w:color="auto"/>
              <w:right w:val="single" w:sz="4" w:space="0" w:color="auto"/>
            </w:tcBorders>
            <w:shd w:val="clear" w:color="auto" w:fill="auto"/>
            <w:noWrap/>
            <w:vAlign w:val="bottom"/>
            <w:hideMark/>
          </w:tcPr>
          <w:p w14:paraId="6BAE9CE8" w14:textId="77777777" w:rsidR="000A6EC1" w:rsidRPr="00BC394F" w:rsidRDefault="000A6EC1" w:rsidP="000A6EC1">
            <w:pPr>
              <w:rPr>
                <w:rFonts w:ascii="Calibri" w:hAnsi="Calibri"/>
                <w:color w:val="000000"/>
                <w:sz w:val="16"/>
                <w:szCs w:val="16"/>
              </w:rPr>
            </w:pPr>
            <w:r w:rsidRPr="00BC394F">
              <w:rPr>
                <w:rFonts w:ascii="Calibri" w:hAnsi="Calibri"/>
                <w:color w:val="000000"/>
                <w:sz w:val="16"/>
                <w:szCs w:val="16"/>
              </w:rPr>
              <w:t>5M</w:t>
            </w:r>
          </w:p>
        </w:tc>
        <w:tc>
          <w:tcPr>
            <w:tcW w:w="434" w:type="dxa"/>
            <w:tcBorders>
              <w:top w:val="nil"/>
              <w:left w:val="nil"/>
              <w:bottom w:val="single" w:sz="4" w:space="0" w:color="auto"/>
              <w:right w:val="single" w:sz="4" w:space="0" w:color="auto"/>
            </w:tcBorders>
            <w:shd w:val="clear" w:color="auto" w:fill="auto"/>
            <w:noWrap/>
            <w:vAlign w:val="bottom"/>
            <w:hideMark/>
          </w:tcPr>
          <w:p w14:paraId="24C671E9" w14:textId="77777777" w:rsidR="000A6EC1" w:rsidRPr="00BC394F" w:rsidRDefault="000A6EC1" w:rsidP="000A6EC1">
            <w:pPr>
              <w:rPr>
                <w:rFonts w:ascii="Calibri" w:hAnsi="Calibri"/>
                <w:color w:val="000000"/>
                <w:sz w:val="16"/>
                <w:szCs w:val="16"/>
              </w:rPr>
            </w:pPr>
            <w:r w:rsidRPr="00BC394F">
              <w:rPr>
                <w:rFonts w:ascii="Calibri" w:hAnsi="Calibri"/>
                <w:color w:val="000000"/>
                <w:sz w:val="16"/>
                <w:szCs w:val="16"/>
              </w:rPr>
              <w:t>6M</w:t>
            </w:r>
          </w:p>
        </w:tc>
        <w:tc>
          <w:tcPr>
            <w:tcW w:w="434" w:type="dxa"/>
            <w:tcBorders>
              <w:top w:val="nil"/>
              <w:left w:val="nil"/>
              <w:bottom w:val="single" w:sz="4" w:space="0" w:color="auto"/>
              <w:right w:val="single" w:sz="4" w:space="0" w:color="auto"/>
            </w:tcBorders>
            <w:shd w:val="clear" w:color="auto" w:fill="auto"/>
            <w:noWrap/>
            <w:vAlign w:val="bottom"/>
            <w:hideMark/>
          </w:tcPr>
          <w:p w14:paraId="6C0CB469" w14:textId="77777777" w:rsidR="000A6EC1" w:rsidRPr="00BC394F" w:rsidRDefault="000A6EC1" w:rsidP="000A6EC1">
            <w:pPr>
              <w:rPr>
                <w:rFonts w:ascii="Calibri" w:hAnsi="Calibri"/>
                <w:color w:val="000000"/>
                <w:sz w:val="16"/>
                <w:szCs w:val="16"/>
              </w:rPr>
            </w:pPr>
            <w:r w:rsidRPr="00BC394F">
              <w:rPr>
                <w:rFonts w:ascii="Calibri" w:hAnsi="Calibri"/>
                <w:color w:val="000000"/>
                <w:sz w:val="16"/>
                <w:szCs w:val="16"/>
              </w:rPr>
              <w:t>1M</w:t>
            </w:r>
          </w:p>
        </w:tc>
        <w:tc>
          <w:tcPr>
            <w:tcW w:w="434" w:type="dxa"/>
            <w:tcBorders>
              <w:top w:val="nil"/>
              <w:left w:val="nil"/>
              <w:bottom w:val="single" w:sz="4" w:space="0" w:color="auto"/>
              <w:right w:val="single" w:sz="4" w:space="0" w:color="auto"/>
            </w:tcBorders>
            <w:shd w:val="clear" w:color="auto" w:fill="auto"/>
            <w:noWrap/>
            <w:vAlign w:val="bottom"/>
            <w:hideMark/>
          </w:tcPr>
          <w:p w14:paraId="3E7205E6" w14:textId="77777777" w:rsidR="000A6EC1" w:rsidRPr="00BC394F" w:rsidRDefault="000A6EC1" w:rsidP="000A6EC1">
            <w:pPr>
              <w:rPr>
                <w:rFonts w:ascii="Calibri" w:hAnsi="Calibri"/>
                <w:color w:val="000000"/>
                <w:sz w:val="16"/>
                <w:szCs w:val="16"/>
              </w:rPr>
            </w:pPr>
            <w:r w:rsidRPr="00BC394F">
              <w:rPr>
                <w:rFonts w:ascii="Calibri" w:hAnsi="Calibri"/>
                <w:color w:val="000000"/>
                <w:sz w:val="16"/>
                <w:szCs w:val="16"/>
              </w:rPr>
              <w:t>2M</w:t>
            </w:r>
          </w:p>
        </w:tc>
        <w:tc>
          <w:tcPr>
            <w:tcW w:w="434" w:type="dxa"/>
            <w:tcBorders>
              <w:top w:val="nil"/>
              <w:left w:val="nil"/>
              <w:bottom w:val="single" w:sz="4" w:space="0" w:color="auto"/>
              <w:right w:val="single" w:sz="4" w:space="0" w:color="auto"/>
            </w:tcBorders>
            <w:shd w:val="clear" w:color="auto" w:fill="auto"/>
            <w:noWrap/>
            <w:vAlign w:val="bottom"/>
            <w:hideMark/>
          </w:tcPr>
          <w:p w14:paraId="375915CE" w14:textId="77777777" w:rsidR="000A6EC1" w:rsidRPr="00BC394F" w:rsidRDefault="000A6EC1" w:rsidP="000A6EC1">
            <w:pPr>
              <w:rPr>
                <w:rFonts w:ascii="Calibri" w:hAnsi="Calibri"/>
                <w:color w:val="000000"/>
                <w:sz w:val="16"/>
                <w:szCs w:val="16"/>
              </w:rPr>
            </w:pPr>
            <w:r w:rsidRPr="00BC394F">
              <w:rPr>
                <w:rFonts w:ascii="Calibri" w:hAnsi="Calibri"/>
                <w:color w:val="000000"/>
                <w:sz w:val="16"/>
                <w:szCs w:val="16"/>
              </w:rPr>
              <w:t>3M</w:t>
            </w:r>
          </w:p>
        </w:tc>
        <w:tc>
          <w:tcPr>
            <w:tcW w:w="434" w:type="dxa"/>
            <w:tcBorders>
              <w:top w:val="nil"/>
              <w:left w:val="nil"/>
              <w:bottom w:val="single" w:sz="4" w:space="0" w:color="auto"/>
              <w:right w:val="single" w:sz="4" w:space="0" w:color="auto"/>
            </w:tcBorders>
            <w:shd w:val="clear" w:color="auto" w:fill="auto"/>
            <w:noWrap/>
            <w:vAlign w:val="bottom"/>
            <w:hideMark/>
          </w:tcPr>
          <w:p w14:paraId="6FA66416" w14:textId="77777777" w:rsidR="000A6EC1" w:rsidRPr="00BC394F" w:rsidRDefault="000A6EC1" w:rsidP="000A6EC1">
            <w:pPr>
              <w:rPr>
                <w:rFonts w:ascii="Calibri" w:hAnsi="Calibri"/>
                <w:color w:val="000000"/>
                <w:sz w:val="16"/>
                <w:szCs w:val="16"/>
              </w:rPr>
            </w:pPr>
            <w:r w:rsidRPr="00BC394F">
              <w:rPr>
                <w:rFonts w:ascii="Calibri" w:hAnsi="Calibri"/>
                <w:color w:val="000000"/>
                <w:sz w:val="16"/>
                <w:szCs w:val="16"/>
              </w:rPr>
              <w:t>4M</w:t>
            </w:r>
          </w:p>
        </w:tc>
        <w:tc>
          <w:tcPr>
            <w:tcW w:w="434" w:type="dxa"/>
            <w:tcBorders>
              <w:top w:val="nil"/>
              <w:left w:val="nil"/>
              <w:bottom w:val="single" w:sz="4" w:space="0" w:color="auto"/>
              <w:right w:val="single" w:sz="4" w:space="0" w:color="auto"/>
            </w:tcBorders>
            <w:shd w:val="clear" w:color="auto" w:fill="auto"/>
            <w:noWrap/>
            <w:vAlign w:val="bottom"/>
            <w:hideMark/>
          </w:tcPr>
          <w:p w14:paraId="5D5AA18B" w14:textId="77777777" w:rsidR="000A6EC1" w:rsidRPr="00BC394F" w:rsidRDefault="000A6EC1" w:rsidP="000A6EC1">
            <w:pPr>
              <w:rPr>
                <w:rFonts w:ascii="Calibri" w:hAnsi="Calibri"/>
                <w:color w:val="000000"/>
                <w:sz w:val="16"/>
                <w:szCs w:val="16"/>
              </w:rPr>
            </w:pPr>
            <w:r w:rsidRPr="00BC394F">
              <w:rPr>
                <w:rFonts w:ascii="Calibri" w:hAnsi="Calibri"/>
                <w:color w:val="000000"/>
                <w:sz w:val="16"/>
                <w:szCs w:val="16"/>
              </w:rPr>
              <w:t>5M</w:t>
            </w:r>
          </w:p>
        </w:tc>
        <w:tc>
          <w:tcPr>
            <w:tcW w:w="434" w:type="dxa"/>
            <w:tcBorders>
              <w:top w:val="nil"/>
              <w:left w:val="nil"/>
              <w:bottom w:val="single" w:sz="4" w:space="0" w:color="auto"/>
              <w:right w:val="single" w:sz="4" w:space="0" w:color="auto"/>
            </w:tcBorders>
            <w:shd w:val="clear" w:color="auto" w:fill="auto"/>
            <w:noWrap/>
            <w:vAlign w:val="bottom"/>
            <w:hideMark/>
          </w:tcPr>
          <w:p w14:paraId="78F42D94" w14:textId="77777777" w:rsidR="000A6EC1" w:rsidRPr="00BC394F" w:rsidRDefault="000A6EC1" w:rsidP="000A6EC1">
            <w:pPr>
              <w:rPr>
                <w:rFonts w:ascii="Calibri" w:hAnsi="Calibri"/>
                <w:color w:val="000000"/>
                <w:sz w:val="16"/>
                <w:szCs w:val="16"/>
              </w:rPr>
            </w:pPr>
            <w:r w:rsidRPr="00BC394F">
              <w:rPr>
                <w:rFonts w:ascii="Calibri" w:hAnsi="Calibri"/>
                <w:color w:val="000000"/>
                <w:sz w:val="16"/>
                <w:szCs w:val="16"/>
              </w:rPr>
              <w:t>6M</w:t>
            </w:r>
          </w:p>
        </w:tc>
        <w:tc>
          <w:tcPr>
            <w:tcW w:w="632" w:type="dxa"/>
            <w:vMerge/>
            <w:tcBorders>
              <w:top w:val="nil"/>
              <w:left w:val="single" w:sz="4" w:space="0" w:color="auto"/>
              <w:bottom w:val="single" w:sz="4" w:space="0" w:color="000000"/>
              <w:right w:val="single" w:sz="4" w:space="0" w:color="auto"/>
            </w:tcBorders>
            <w:vAlign w:val="center"/>
            <w:hideMark/>
          </w:tcPr>
          <w:p w14:paraId="4A859009" w14:textId="77777777" w:rsidR="000A6EC1" w:rsidRPr="00BC394F" w:rsidRDefault="000A6EC1" w:rsidP="000A6EC1">
            <w:pPr>
              <w:rPr>
                <w:rFonts w:ascii="Calibri" w:hAnsi="Calibri"/>
                <w:color w:val="000000"/>
                <w:sz w:val="16"/>
                <w:szCs w:val="16"/>
              </w:rPr>
            </w:pPr>
          </w:p>
        </w:tc>
      </w:tr>
      <w:tr w:rsidR="000A6EC1" w:rsidRPr="00BC394F" w14:paraId="7A66E9C3" w14:textId="77777777" w:rsidTr="0060097E">
        <w:trPr>
          <w:trHeight w:val="448"/>
        </w:trPr>
        <w:tc>
          <w:tcPr>
            <w:tcW w:w="2294" w:type="dxa"/>
            <w:tcBorders>
              <w:top w:val="nil"/>
              <w:left w:val="single" w:sz="4" w:space="0" w:color="auto"/>
              <w:bottom w:val="single" w:sz="4" w:space="0" w:color="auto"/>
              <w:right w:val="single" w:sz="4" w:space="0" w:color="auto"/>
            </w:tcBorders>
            <w:shd w:val="clear" w:color="auto" w:fill="auto"/>
            <w:noWrap/>
            <w:vAlign w:val="center"/>
            <w:hideMark/>
          </w:tcPr>
          <w:p w14:paraId="17A0AA5E" w14:textId="77777777" w:rsidR="000A6EC1" w:rsidRPr="00BC394F" w:rsidRDefault="000A6EC1" w:rsidP="000A6EC1">
            <w:pPr>
              <w:rPr>
                <w:color w:val="000000"/>
                <w:sz w:val="16"/>
                <w:szCs w:val="16"/>
              </w:rPr>
            </w:pPr>
            <w:r w:rsidRPr="00BC394F">
              <w:rPr>
                <w:color w:val="000000"/>
                <w:sz w:val="16"/>
                <w:szCs w:val="16"/>
              </w:rPr>
              <w:t>Identify project communities in selected countries</w:t>
            </w:r>
          </w:p>
        </w:tc>
        <w:tc>
          <w:tcPr>
            <w:tcW w:w="434" w:type="dxa"/>
            <w:tcBorders>
              <w:top w:val="nil"/>
              <w:left w:val="nil"/>
              <w:bottom w:val="single" w:sz="4" w:space="0" w:color="auto"/>
              <w:right w:val="single" w:sz="4" w:space="0" w:color="auto"/>
            </w:tcBorders>
            <w:shd w:val="clear" w:color="000000" w:fill="A5A5A5"/>
            <w:noWrap/>
            <w:vAlign w:val="bottom"/>
            <w:hideMark/>
          </w:tcPr>
          <w:p w14:paraId="09B486FC" w14:textId="77777777" w:rsidR="000A6EC1" w:rsidRPr="00BC394F" w:rsidRDefault="000A6EC1" w:rsidP="000A6EC1">
            <w:pPr>
              <w:rPr>
                <w:rFonts w:ascii="Calibri" w:hAnsi="Calibri"/>
                <w:color w:val="000000"/>
                <w:sz w:val="16"/>
                <w:szCs w:val="16"/>
              </w:rPr>
            </w:pPr>
            <w:r w:rsidRPr="00BC394F">
              <w:rPr>
                <w:rFonts w:ascii="Calibri" w:hAnsi="Calibri"/>
                <w:color w:val="000000"/>
                <w:sz w:val="16"/>
                <w:szCs w:val="16"/>
              </w:rPr>
              <w:t> </w:t>
            </w:r>
          </w:p>
        </w:tc>
        <w:tc>
          <w:tcPr>
            <w:tcW w:w="434" w:type="dxa"/>
            <w:tcBorders>
              <w:top w:val="nil"/>
              <w:left w:val="nil"/>
              <w:bottom w:val="single" w:sz="4" w:space="0" w:color="auto"/>
              <w:right w:val="single" w:sz="4" w:space="0" w:color="auto"/>
            </w:tcBorders>
            <w:shd w:val="clear" w:color="auto" w:fill="auto"/>
            <w:noWrap/>
            <w:vAlign w:val="bottom"/>
            <w:hideMark/>
          </w:tcPr>
          <w:p w14:paraId="6DAB1E50" w14:textId="77777777" w:rsidR="000A6EC1" w:rsidRPr="00BC394F" w:rsidRDefault="000A6EC1" w:rsidP="000A6EC1">
            <w:pPr>
              <w:rPr>
                <w:rFonts w:ascii="Calibri" w:hAnsi="Calibri"/>
                <w:color w:val="000000"/>
                <w:sz w:val="16"/>
                <w:szCs w:val="16"/>
              </w:rPr>
            </w:pPr>
            <w:r w:rsidRPr="00BC394F">
              <w:rPr>
                <w:rFonts w:ascii="Calibri" w:hAnsi="Calibri"/>
                <w:color w:val="000000"/>
                <w:sz w:val="16"/>
                <w:szCs w:val="16"/>
              </w:rPr>
              <w:t> </w:t>
            </w:r>
          </w:p>
        </w:tc>
        <w:tc>
          <w:tcPr>
            <w:tcW w:w="434" w:type="dxa"/>
            <w:tcBorders>
              <w:top w:val="nil"/>
              <w:left w:val="nil"/>
              <w:bottom w:val="single" w:sz="4" w:space="0" w:color="auto"/>
              <w:right w:val="single" w:sz="4" w:space="0" w:color="auto"/>
            </w:tcBorders>
            <w:shd w:val="clear" w:color="auto" w:fill="auto"/>
            <w:noWrap/>
            <w:vAlign w:val="bottom"/>
            <w:hideMark/>
          </w:tcPr>
          <w:p w14:paraId="58B6E46D" w14:textId="77777777" w:rsidR="000A6EC1" w:rsidRPr="00BC394F" w:rsidRDefault="000A6EC1" w:rsidP="000A6EC1">
            <w:pPr>
              <w:rPr>
                <w:rFonts w:ascii="Calibri" w:hAnsi="Calibri"/>
                <w:color w:val="000000"/>
                <w:sz w:val="16"/>
                <w:szCs w:val="16"/>
              </w:rPr>
            </w:pPr>
            <w:r w:rsidRPr="00BC394F">
              <w:rPr>
                <w:rFonts w:ascii="Calibri" w:hAnsi="Calibri"/>
                <w:color w:val="000000"/>
                <w:sz w:val="16"/>
                <w:szCs w:val="16"/>
              </w:rPr>
              <w:t> </w:t>
            </w:r>
          </w:p>
        </w:tc>
        <w:tc>
          <w:tcPr>
            <w:tcW w:w="434" w:type="dxa"/>
            <w:tcBorders>
              <w:top w:val="nil"/>
              <w:left w:val="nil"/>
              <w:bottom w:val="single" w:sz="4" w:space="0" w:color="auto"/>
              <w:right w:val="single" w:sz="4" w:space="0" w:color="auto"/>
            </w:tcBorders>
            <w:shd w:val="clear" w:color="auto" w:fill="auto"/>
            <w:noWrap/>
            <w:vAlign w:val="bottom"/>
            <w:hideMark/>
          </w:tcPr>
          <w:p w14:paraId="7B66077B" w14:textId="77777777" w:rsidR="000A6EC1" w:rsidRPr="00BC394F" w:rsidRDefault="000A6EC1" w:rsidP="000A6EC1">
            <w:pPr>
              <w:rPr>
                <w:rFonts w:ascii="Calibri" w:hAnsi="Calibri"/>
                <w:color w:val="000000"/>
                <w:sz w:val="16"/>
                <w:szCs w:val="16"/>
              </w:rPr>
            </w:pPr>
            <w:r w:rsidRPr="00BC394F">
              <w:rPr>
                <w:rFonts w:ascii="Calibri" w:hAnsi="Calibri"/>
                <w:color w:val="000000"/>
                <w:sz w:val="16"/>
                <w:szCs w:val="16"/>
              </w:rPr>
              <w:t> </w:t>
            </w:r>
          </w:p>
        </w:tc>
        <w:tc>
          <w:tcPr>
            <w:tcW w:w="434" w:type="dxa"/>
            <w:tcBorders>
              <w:top w:val="nil"/>
              <w:left w:val="nil"/>
              <w:bottom w:val="single" w:sz="4" w:space="0" w:color="auto"/>
              <w:right w:val="single" w:sz="4" w:space="0" w:color="auto"/>
            </w:tcBorders>
            <w:shd w:val="clear" w:color="auto" w:fill="auto"/>
            <w:noWrap/>
            <w:vAlign w:val="bottom"/>
            <w:hideMark/>
          </w:tcPr>
          <w:p w14:paraId="1439EA61" w14:textId="77777777" w:rsidR="000A6EC1" w:rsidRPr="00BC394F" w:rsidRDefault="000A6EC1" w:rsidP="000A6EC1">
            <w:pPr>
              <w:rPr>
                <w:rFonts w:ascii="Calibri" w:hAnsi="Calibri"/>
                <w:color w:val="000000"/>
                <w:sz w:val="16"/>
                <w:szCs w:val="16"/>
              </w:rPr>
            </w:pPr>
            <w:r w:rsidRPr="00BC394F">
              <w:rPr>
                <w:rFonts w:ascii="Calibri" w:hAnsi="Calibri"/>
                <w:color w:val="000000"/>
                <w:sz w:val="16"/>
                <w:szCs w:val="16"/>
              </w:rPr>
              <w:t> </w:t>
            </w:r>
          </w:p>
        </w:tc>
        <w:tc>
          <w:tcPr>
            <w:tcW w:w="434" w:type="dxa"/>
            <w:tcBorders>
              <w:top w:val="nil"/>
              <w:left w:val="nil"/>
              <w:bottom w:val="single" w:sz="4" w:space="0" w:color="auto"/>
              <w:right w:val="single" w:sz="4" w:space="0" w:color="auto"/>
            </w:tcBorders>
            <w:shd w:val="clear" w:color="auto" w:fill="auto"/>
            <w:noWrap/>
            <w:vAlign w:val="bottom"/>
            <w:hideMark/>
          </w:tcPr>
          <w:p w14:paraId="0CE145E9" w14:textId="77777777" w:rsidR="000A6EC1" w:rsidRPr="00BC394F" w:rsidRDefault="000A6EC1" w:rsidP="000A6EC1">
            <w:pPr>
              <w:rPr>
                <w:rFonts w:ascii="Calibri" w:hAnsi="Calibri"/>
                <w:color w:val="000000"/>
                <w:sz w:val="16"/>
                <w:szCs w:val="16"/>
              </w:rPr>
            </w:pPr>
            <w:r w:rsidRPr="00BC394F">
              <w:rPr>
                <w:rFonts w:ascii="Calibri" w:hAnsi="Calibri"/>
                <w:color w:val="000000"/>
                <w:sz w:val="16"/>
                <w:szCs w:val="16"/>
              </w:rPr>
              <w:t> </w:t>
            </w:r>
          </w:p>
        </w:tc>
        <w:tc>
          <w:tcPr>
            <w:tcW w:w="434" w:type="dxa"/>
            <w:tcBorders>
              <w:top w:val="nil"/>
              <w:left w:val="nil"/>
              <w:bottom w:val="single" w:sz="4" w:space="0" w:color="auto"/>
              <w:right w:val="single" w:sz="4" w:space="0" w:color="auto"/>
            </w:tcBorders>
            <w:shd w:val="clear" w:color="auto" w:fill="auto"/>
            <w:noWrap/>
            <w:vAlign w:val="bottom"/>
            <w:hideMark/>
          </w:tcPr>
          <w:p w14:paraId="3943B7BD" w14:textId="77777777" w:rsidR="000A6EC1" w:rsidRPr="00BC394F" w:rsidRDefault="000A6EC1" w:rsidP="000A6EC1">
            <w:pPr>
              <w:rPr>
                <w:rFonts w:ascii="Calibri" w:hAnsi="Calibri"/>
                <w:color w:val="000000"/>
                <w:sz w:val="16"/>
                <w:szCs w:val="16"/>
              </w:rPr>
            </w:pPr>
            <w:r w:rsidRPr="00BC394F">
              <w:rPr>
                <w:rFonts w:ascii="Calibri" w:hAnsi="Calibri"/>
                <w:color w:val="000000"/>
                <w:sz w:val="16"/>
                <w:szCs w:val="16"/>
              </w:rPr>
              <w:t> </w:t>
            </w:r>
          </w:p>
        </w:tc>
        <w:tc>
          <w:tcPr>
            <w:tcW w:w="434" w:type="dxa"/>
            <w:tcBorders>
              <w:top w:val="nil"/>
              <w:left w:val="nil"/>
              <w:bottom w:val="single" w:sz="4" w:space="0" w:color="auto"/>
              <w:right w:val="single" w:sz="4" w:space="0" w:color="auto"/>
            </w:tcBorders>
            <w:shd w:val="clear" w:color="auto" w:fill="auto"/>
            <w:noWrap/>
            <w:vAlign w:val="bottom"/>
            <w:hideMark/>
          </w:tcPr>
          <w:p w14:paraId="75EC9B0F" w14:textId="77777777" w:rsidR="000A6EC1" w:rsidRPr="00BC394F" w:rsidRDefault="000A6EC1" w:rsidP="000A6EC1">
            <w:pPr>
              <w:rPr>
                <w:rFonts w:ascii="Calibri" w:hAnsi="Calibri"/>
                <w:color w:val="000000"/>
                <w:sz w:val="16"/>
                <w:szCs w:val="16"/>
              </w:rPr>
            </w:pPr>
            <w:r w:rsidRPr="00BC394F">
              <w:rPr>
                <w:rFonts w:ascii="Calibri" w:hAnsi="Calibri"/>
                <w:color w:val="000000"/>
                <w:sz w:val="16"/>
                <w:szCs w:val="16"/>
              </w:rPr>
              <w:t> </w:t>
            </w:r>
          </w:p>
        </w:tc>
        <w:tc>
          <w:tcPr>
            <w:tcW w:w="514" w:type="dxa"/>
            <w:tcBorders>
              <w:top w:val="nil"/>
              <w:left w:val="nil"/>
              <w:bottom w:val="single" w:sz="4" w:space="0" w:color="auto"/>
              <w:right w:val="single" w:sz="4" w:space="0" w:color="auto"/>
            </w:tcBorders>
            <w:shd w:val="clear" w:color="auto" w:fill="auto"/>
            <w:noWrap/>
            <w:vAlign w:val="bottom"/>
            <w:hideMark/>
          </w:tcPr>
          <w:p w14:paraId="110580A5" w14:textId="77777777" w:rsidR="000A6EC1" w:rsidRPr="00BC394F" w:rsidRDefault="000A6EC1" w:rsidP="000A6EC1">
            <w:pPr>
              <w:rPr>
                <w:rFonts w:ascii="Calibri" w:hAnsi="Calibri"/>
                <w:color w:val="000000"/>
                <w:sz w:val="16"/>
                <w:szCs w:val="16"/>
              </w:rPr>
            </w:pPr>
            <w:r w:rsidRPr="00BC394F">
              <w:rPr>
                <w:rFonts w:ascii="Calibri" w:hAnsi="Calibri"/>
                <w:color w:val="000000"/>
                <w:sz w:val="16"/>
                <w:szCs w:val="16"/>
              </w:rPr>
              <w:t> </w:t>
            </w:r>
          </w:p>
        </w:tc>
        <w:tc>
          <w:tcPr>
            <w:tcW w:w="434" w:type="dxa"/>
            <w:tcBorders>
              <w:top w:val="nil"/>
              <w:left w:val="nil"/>
              <w:bottom w:val="single" w:sz="4" w:space="0" w:color="auto"/>
              <w:right w:val="single" w:sz="4" w:space="0" w:color="auto"/>
            </w:tcBorders>
            <w:shd w:val="clear" w:color="auto" w:fill="auto"/>
            <w:noWrap/>
            <w:vAlign w:val="bottom"/>
            <w:hideMark/>
          </w:tcPr>
          <w:p w14:paraId="1B24E687" w14:textId="77777777" w:rsidR="000A6EC1" w:rsidRPr="00BC394F" w:rsidRDefault="000A6EC1" w:rsidP="000A6EC1">
            <w:pPr>
              <w:rPr>
                <w:rFonts w:ascii="Calibri" w:hAnsi="Calibri"/>
                <w:color w:val="000000"/>
                <w:sz w:val="16"/>
                <w:szCs w:val="16"/>
              </w:rPr>
            </w:pPr>
            <w:r w:rsidRPr="00BC394F">
              <w:rPr>
                <w:rFonts w:ascii="Calibri" w:hAnsi="Calibri"/>
                <w:color w:val="000000"/>
                <w:sz w:val="16"/>
                <w:szCs w:val="16"/>
              </w:rPr>
              <w:t> </w:t>
            </w:r>
          </w:p>
        </w:tc>
        <w:tc>
          <w:tcPr>
            <w:tcW w:w="434" w:type="dxa"/>
            <w:tcBorders>
              <w:top w:val="nil"/>
              <w:left w:val="nil"/>
              <w:bottom w:val="single" w:sz="4" w:space="0" w:color="auto"/>
              <w:right w:val="single" w:sz="4" w:space="0" w:color="auto"/>
            </w:tcBorders>
            <w:shd w:val="clear" w:color="auto" w:fill="auto"/>
            <w:noWrap/>
            <w:vAlign w:val="bottom"/>
            <w:hideMark/>
          </w:tcPr>
          <w:p w14:paraId="71AC7F70" w14:textId="77777777" w:rsidR="000A6EC1" w:rsidRPr="00BC394F" w:rsidRDefault="000A6EC1" w:rsidP="000A6EC1">
            <w:pPr>
              <w:rPr>
                <w:rFonts w:ascii="Calibri" w:hAnsi="Calibri"/>
                <w:color w:val="000000"/>
                <w:sz w:val="16"/>
                <w:szCs w:val="16"/>
              </w:rPr>
            </w:pPr>
            <w:r w:rsidRPr="00BC394F">
              <w:rPr>
                <w:rFonts w:ascii="Calibri" w:hAnsi="Calibri"/>
                <w:color w:val="000000"/>
                <w:sz w:val="16"/>
                <w:szCs w:val="16"/>
              </w:rPr>
              <w:t> </w:t>
            </w:r>
          </w:p>
        </w:tc>
        <w:tc>
          <w:tcPr>
            <w:tcW w:w="434" w:type="dxa"/>
            <w:tcBorders>
              <w:top w:val="nil"/>
              <w:left w:val="nil"/>
              <w:bottom w:val="single" w:sz="4" w:space="0" w:color="auto"/>
              <w:right w:val="single" w:sz="4" w:space="0" w:color="auto"/>
            </w:tcBorders>
            <w:shd w:val="clear" w:color="auto" w:fill="auto"/>
            <w:noWrap/>
            <w:vAlign w:val="bottom"/>
            <w:hideMark/>
          </w:tcPr>
          <w:p w14:paraId="01A1E6F3" w14:textId="77777777" w:rsidR="000A6EC1" w:rsidRPr="00BC394F" w:rsidRDefault="000A6EC1" w:rsidP="000A6EC1">
            <w:pPr>
              <w:rPr>
                <w:rFonts w:ascii="Calibri" w:hAnsi="Calibri"/>
                <w:color w:val="000000"/>
                <w:sz w:val="16"/>
                <w:szCs w:val="16"/>
              </w:rPr>
            </w:pPr>
            <w:r w:rsidRPr="00BC394F">
              <w:rPr>
                <w:rFonts w:ascii="Calibri" w:hAnsi="Calibri"/>
                <w:color w:val="000000"/>
                <w:sz w:val="16"/>
                <w:szCs w:val="16"/>
              </w:rPr>
              <w:t> </w:t>
            </w:r>
          </w:p>
        </w:tc>
        <w:tc>
          <w:tcPr>
            <w:tcW w:w="434" w:type="dxa"/>
            <w:tcBorders>
              <w:top w:val="nil"/>
              <w:left w:val="nil"/>
              <w:bottom w:val="single" w:sz="4" w:space="0" w:color="auto"/>
              <w:right w:val="single" w:sz="4" w:space="0" w:color="auto"/>
            </w:tcBorders>
            <w:shd w:val="clear" w:color="auto" w:fill="auto"/>
            <w:noWrap/>
            <w:vAlign w:val="bottom"/>
            <w:hideMark/>
          </w:tcPr>
          <w:p w14:paraId="3B25A41C" w14:textId="77777777" w:rsidR="000A6EC1" w:rsidRPr="00BC394F" w:rsidRDefault="000A6EC1" w:rsidP="000A6EC1">
            <w:pPr>
              <w:rPr>
                <w:rFonts w:ascii="Calibri" w:hAnsi="Calibri"/>
                <w:color w:val="000000"/>
                <w:sz w:val="16"/>
                <w:szCs w:val="16"/>
              </w:rPr>
            </w:pPr>
            <w:r w:rsidRPr="00BC394F">
              <w:rPr>
                <w:rFonts w:ascii="Calibri" w:hAnsi="Calibri"/>
                <w:color w:val="000000"/>
                <w:sz w:val="16"/>
                <w:szCs w:val="16"/>
              </w:rPr>
              <w:t> </w:t>
            </w:r>
          </w:p>
        </w:tc>
        <w:tc>
          <w:tcPr>
            <w:tcW w:w="434" w:type="dxa"/>
            <w:tcBorders>
              <w:top w:val="nil"/>
              <w:left w:val="nil"/>
              <w:bottom w:val="single" w:sz="4" w:space="0" w:color="auto"/>
              <w:right w:val="single" w:sz="4" w:space="0" w:color="auto"/>
            </w:tcBorders>
            <w:shd w:val="clear" w:color="auto" w:fill="auto"/>
            <w:noWrap/>
            <w:vAlign w:val="bottom"/>
            <w:hideMark/>
          </w:tcPr>
          <w:p w14:paraId="2E15A9FB" w14:textId="77777777" w:rsidR="000A6EC1" w:rsidRPr="00BC394F" w:rsidRDefault="000A6EC1" w:rsidP="000A6EC1">
            <w:pPr>
              <w:rPr>
                <w:rFonts w:ascii="Calibri" w:hAnsi="Calibri"/>
                <w:color w:val="000000"/>
                <w:sz w:val="16"/>
                <w:szCs w:val="16"/>
              </w:rPr>
            </w:pPr>
            <w:r w:rsidRPr="00BC394F">
              <w:rPr>
                <w:rFonts w:ascii="Calibri" w:hAnsi="Calibri"/>
                <w:color w:val="000000"/>
                <w:sz w:val="16"/>
                <w:szCs w:val="16"/>
              </w:rPr>
              <w:t> </w:t>
            </w:r>
          </w:p>
        </w:tc>
        <w:tc>
          <w:tcPr>
            <w:tcW w:w="434" w:type="dxa"/>
            <w:tcBorders>
              <w:top w:val="nil"/>
              <w:left w:val="nil"/>
              <w:bottom w:val="single" w:sz="4" w:space="0" w:color="auto"/>
              <w:right w:val="single" w:sz="4" w:space="0" w:color="auto"/>
            </w:tcBorders>
            <w:shd w:val="clear" w:color="auto" w:fill="auto"/>
            <w:noWrap/>
            <w:vAlign w:val="bottom"/>
            <w:hideMark/>
          </w:tcPr>
          <w:p w14:paraId="1026BF07" w14:textId="77777777" w:rsidR="000A6EC1" w:rsidRPr="00BC394F" w:rsidRDefault="000A6EC1" w:rsidP="000A6EC1">
            <w:pPr>
              <w:rPr>
                <w:rFonts w:ascii="Calibri" w:hAnsi="Calibri"/>
                <w:color w:val="000000"/>
                <w:sz w:val="16"/>
                <w:szCs w:val="16"/>
              </w:rPr>
            </w:pPr>
            <w:r w:rsidRPr="00BC394F">
              <w:rPr>
                <w:rFonts w:ascii="Calibri" w:hAnsi="Calibri"/>
                <w:color w:val="000000"/>
                <w:sz w:val="16"/>
                <w:szCs w:val="16"/>
              </w:rPr>
              <w:t> </w:t>
            </w:r>
          </w:p>
        </w:tc>
        <w:tc>
          <w:tcPr>
            <w:tcW w:w="434" w:type="dxa"/>
            <w:tcBorders>
              <w:top w:val="nil"/>
              <w:left w:val="nil"/>
              <w:bottom w:val="single" w:sz="4" w:space="0" w:color="auto"/>
              <w:right w:val="single" w:sz="4" w:space="0" w:color="auto"/>
            </w:tcBorders>
            <w:shd w:val="clear" w:color="auto" w:fill="auto"/>
            <w:noWrap/>
            <w:vAlign w:val="bottom"/>
            <w:hideMark/>
          </w:tcPr>
          <w:p w14:paraId="397B35E7" w14:textId="77777777" w:rsidR="000A6EC1" w:rsidRPr="00BC394F" w:rsidRDefault="000A6EC1" w:rsidP="000A6EC1">
            <w:pPr>
              <w:rPr>
                <w:rFonts w:ascii="Calibri" w:hAnsi="Calibri"/>
                <w:color w:val="000000"/>
                <w:sz w:val="16"/>
                <w:szCs w:val="16"/>
              </w:rPr>
            </w:pPr>
            <w:r w:rsidRPr="00BC394F">
              <w:rPr>
                <w:rFonts w:ascii="Calibri" w:hAnsi="Calibri"/>
                <w:color w:val="000000"/>
                <w:sz w:val="16"/>
                <w:szCs w:val="16"/>
              </w:rPr>
              <w:t> </w:t>
            </w:r>
          </w:p>
        </w:tc>
        <w:tc>
          <w:tcPr>
            <w:tcW w:w="434" w:type="dxa"/>
            <w:tcBorders>
              <w:top w:val="nil"/>
              <w:left w:val="nil"/>
              <w:bottom w:val="single" w:sz="4" w:space="0" w:color="auto"/>
              <w:right w:val="single" w:sz="4" w:space="0" w:color="auto"/>
            </w:tcBorders>
            <w:shd w:val="clear" w:color="auto" w:fill="auto"/>
            <w:noWrap/>
            <w:vAlign w:val="bottom"/>
            <w:hideMark/>
          </w:tcPr>
          <w:p w14:paraId="46CFA7E6" w14:textId="77777777" w:rsidR="000A6EC1" w:rsidRPr="00BC394F" w:rsidRDefault="000A6EC1" w:rsidP="000A6EC1">
            <w:pPr>
              <w:rPr>
                <w:rFonts w:ascii="Calibri" w:hAnsi="Calibri"/>
                <w:color w:val="000000"/>
                <w:sz w:val="16"/>
                <w:szCs w:val="16"/>
              </w:rPr>
            </w:pPr>
            <w:r w:rsidRPr="00BC394F">
              <w:rPr>
                <w:rFonts w:ascii="Calibri" w:hAnsi="Calibri"/>
                <w:color w:val="000000"/>
                <w:sz w:val="16"/>
                <w:szCs w:val="16"/>
              </w:rPr>
              <w:t> </w:t>
            </w:r>
          </w:p>
        </w:tc>
        <w:tc>
          <w:tcPr>
            <w:tcW w:w="434" w:type="dxa"/>
            <w:tcBorders>
              <w:top w:val="nil"/>
              <w:left w:val="nil"/>
              <w:bottom w:val="single" w:sz="4" w:space="0" w:color="auto"/>
              <w:right w:val="single" w:sz="4" w:space="0" w:color="auto"/>
            </w:tcBorders>
            <w:shd w:val="clear" w:color="auto" w:fill="auto"/>
            <w:noWrap/>
            <w:vAlign w:val="bottom"/>
            <w:hideMark/>
          </w:tcPr>
          <w:p w14:paraId="2768F940" w14:textId="77777777" w:rsidR="000A6EC1" w:rsidRPr="00BC394F" w:rsidRDefault="000A6EC1" w:rsidP="000A6EC1">
            <w:pPr>
              <w:rPr>
                <w:rFonts w:ascii="Calibri" w:hAnsi="Calibri"/>
                <w:color w:val="000000"/>
                <w:sz w:val="16"/>
                <w:szCs w:val="16"/>
              </w:rPr>
            </w:pPr>
            <w:r w:rsidRPr="00BC394F">
              <w:rPr>
                <w:rFonts w:ascii="Calibri" w:hAnsi="Calibri"/>
                <w:color w:val="000000"/>
                <w:sz w:val="16"/>
                <w:szCs w:val="16"/>
              </w:rPr>
              <w:t> </w:t>
            </w:r>
          </w:p>
        </w:tc>
        <w:tc>
          <w:tcPr>
            <w:tcW w:w="632" w:type="dxa"/>
            <w:tcBorders>
              <w:top w:val="nil"/>
              <w:left w:val="nil"/>
              <w:bottom w:val="single" w:sz="4" w:space="0" w:color="auto"/>
              <w:right w:val="single" w:sz="4" w:space="0" w:color="auto"/>
            </w:tcBorders>
            <w:shd w:val="clear" w:color="auto" w:fill="auto"/>
            <w:noWrap/>
            <w:vAlign w:val="bottom"/>
            <w:hideMark/>
          </w:tcPr>
          <w:p w14:paraId="012EC5CD" w14:textId="77777777" w:rsidR="000A6EC1" w:rsidRPr="00BC394F" w:rsidRDefault="000A6EC1" w:rsidP="00B6423E">
            <w:pPr>
              <w:rPr>
                <w:rFonts w:ascii="Calibri" w:hAnsi="Calibri"/>
                <w:color w:val="000000"/>
                <w:sz w:val="16"/>
                <w:szCs w:val="16"/>
              </w:rPr>
            </w:pPr>
            <w:r w:rsidRPr="00BC394F">
              <w:rPr>
                <w:rFonts w:ascii="Calibri" w:hAnsi="Calibri"/>
                <w:color w:val="000000"/>
                <w:sz w:val="16"/>
                <w:szCs w:val="16"/>
              </w:rPr>
              <w:t>AHD</w:t>
            </w:r>
          </w:p>
        </w:tc>
      </w:tr>
      <w:tr w:rsidR="000A6EC1" w:rsidRPr="00BC394F" w14:paraId="5519881A" w14:textId="77777777" w:rsidTr="0060097E">
        <w:trPr>
          <w:trHeight w:val="448"/>
        </w:trPr>
        <w:tc>
          <w:tcPr>
            <w:tcW w:w="2294" w:type="dxa"/>
            <w:tcBorders>
              <w:top w:val="nil"/>
              <w:left w:val="single" w:sz="4" w:space="0" w:color="auto"/>
              <w:bottom w:val="single" w:sz="4" w:space="0" w:color="auto"/>
              <w:right w:val="single" w:sz="4" w:space="0" w:color="auto"/>
            </w:tcBorders>
            <w:shd w:val="clear" w:color="auto" w:fill="auto"/>
            <w:noWrap/>
            <w:vAlign w:val="center"/>
            <w:hideMark/>
          </w:tcPr>
          <w:p w14:paraId="5922E90E" w14:textId="77777777" w:rsidR="000A6EC1" w:rsidRPr="00BC394F" w:rsidRDefault="000A6EC1" w:rsidP="000A6EC1">
            <w:pPr>
              <w:rPr>
                <w:color w:val="000000"/>
                <w:sz w:val="16"/>
                <w:szCs w:val="16"/>
              </w:rPr>
            </w:pPr>
            <w:r w:rsidRPr="00BC394F">
              <w:rPr>
                <w:color w:val="000000"/>
                <w:sz w:val="16"/>
                <w:szCs w:val="16"/>
              </w:rPr>
              <w:t xml:space="preserve">Assess communities for facilities under the project </w:t>
            </w:r>
          </w:p>
        </w:tc>
        <w:tc>
          <w:tcPr>
            <w:tcW w:w="434" w:type="dxa"/>
            <w:tcBorders>
              <w:top w:val="nil"/>
              <w:left w:val="nil"/>
              <w:bottom w:val="single" w:sz="4" w:space="0" w:color="auto"/>
              <w:right w:val="single" w:sz="4" w:space="0" w:color="auto"/>
            </w:tcBorders>
            <w:shd w:val="clear" w:color="000000" w:fill="A5A5A5"/>
            <w:noWrap/>
            <w:vAlign w:val="bottom"/>
            <w:hideMark/>
          </w:tcPr>
          <w:p w14:paraId="2B53B633" w14:textId="77777777" w:rsidR="000A6EC1" w:rsidRPr="00BC394F" w:rsidRDefault="000A6EC1" w:rsidP="000A6EC1">
            <w:pPr>
              <w:rPr>
                <w:rFonts w:ascii="Calibri" w:hAnsi="Calibri"/>
                <w:color w:val="000000"/>
                <w:sz w:val="16"/>
                <w:szCs w:val="16"/>
              </w:rPr>
            </w:pPr>
            <w:r w:rsidRPr="00BC394F">
              <w:rPr>
                <w:rFonts w:ascii="Calibri" w:hAnsi="Calibri"/>
                <w:color w:val="000000"/>
                <w:sz w:val="16"/>
                <w:szCs w:val="16"/>
              </w:rPr>
              <w:t> </w:t>
            </w:r>
          </w:p>
        </w:tc>
        <w:tc>
          <w:tcPr>
            <w:tcW w:w="434" w:type="dxa"/>
            <w:tcBorders>
              <w:top w:val="nil"/>
              <w:left w:val="nil"/>
              <w:bottom w:val="single" w:sz="4" w:space="0" w:color="auto"/>
              <w:right w:val="single" w:sz="4" w:space="0" w:color="auto"/>
            </w:tcBorders>
            <w:shd w:val="clear" w:color="000000" w:fill="A5A5A5"/>
            <w:noWrap/>
            <w:vAlign w:val="bottom"/>
            <w:hideMark/>
          </w:tcPr>
          <w:p w14:paraId="45817C86" w14:textId="77777777" w:rsidR="000A6EC1" w:rsidRPr="00BC394F" w:rsidRDefault="000A6EC1" w:rsidP="000A6EC1">
            <w:pPr>
              <w:rPr>
                <w:rFonts w:ascii="Calibri" w:hAnsi="Calibri"/>
                <w:color w:val="000000"/>
                <w:sz w:val="16"/>
                <w:szCs w:val="16"/>
              </w:rPr>
            </w:pPr>
            <w:r w:rsidRPr="00BC394F">
              <w:rPr>
                <w:rFonts w:ascii="Calibri" w:hAnsi="Calibri"/>
                <w:color w:val="000000"/>
                <w:sz w:val="16"/>
                <w:szCs w:val="16"/>
              </w:rPr>
              <w:t> </w:t>
            </w:r>
          </w:p>
        </w:tc>
        <w:tc>
          <w:tcPr>
            <w:tcW w:w="434" w:type="dxa"/>
            <w:tcBorders>
              <w:top w:val="nil"/>
              <w:left w:val="nil"/>
              <w:bottom w:val="single" w:sz="4" w:space="0" w:color="auto"/>
              <w:right w:val="single" w:sz="4" w:space="0" w:color="auto"/>
            </w:tcBorders>
            <w:shd w:val="clear" w:color="auto" w:fill="auto"/>
            <w:noWrap/>
            <w:vAlign w:val="bottom"/>
            <w:hideMark/>
          </w:tcPr>
          <w:p w14:paraId="1392EAC9" w14:textId="77777777" w:rsidR="000A6EC1" w:rsidRPr="00BC394F" w:rsidRDefault="000A6EC1" w:rsidP="000A6EC1">
            <w:pPr>
              <w:rPr>
                <w:rFonts w:ascii="Calibri" w:hAnsi="Calibri"/>
                <w:color w:val="000000"/>
                <w:sz w:val="16"/>
                <w:szCs w:val="16"/>
              </w:rPr>
            </w:pPr>
            <w:r w:rsidRPr="00BC394F">
              <w:rPr>
                <w:rFonts w:ascii="Calibri" w:hAnsi="Calibri"/>
                <w:color w:val="000000"/>
                <w:sz w:val="16"/>
                <w:szCs w:val="16"/>
              </w:rPr>
              <w:t> </w:t>
            </w:r>
          </w:p>
        </w:tc>
        <w:tc>
          <w:tcPr>
            <w:tcW w:w="434" w:type="dxa"/>
            <w:tcBorders>
              <w:top w:val="nil"/>
              <w:left w:val="nil"/>
              <w:bottom w:val="single" w:sz="4" w:space="0" w:color="auto"/>
              <w:right w:val="single" w:sz="4" w:space="0" w:color="auto"/>
            </w:tcBorders>
            <w:shd w:val="clear" w:color="auto" w:fill="auto"/>
            <w:noWrap/>
            <w:vAlign w:val="bottom"/>
            <w:hideMark/>
          </w:tcPr>
          <w:p w14:paraId="0645ED27" w14:textId="77777777" w:rsidR="000A6EC1" w:rsidRPr="00BC394F" w:rsidRDefault="000A6EC1" w:rsidP="000A6EC1">
            <w:pPr>
              <w:rPr>
                <w:rFonts w:ascii="Calibri" w:hAnsi="Calibri"/>
                <w:color w:val="000000"/>
                <w:sz w:val="16"/>
                <w:szCs w:val="16"/>
              </w:rPr>
            </w:pPr>
            <w:r w:rsidRPr="00BC394F">
              <w:rPr>
                <w:rFonts w:ascii="Calibri" w:hAnsi="Calibri"/>
                <w:color w:val="000000"/>
                <w:sz w:val="16"/>
                <w:szCs w:val="16"/>
              </w:rPr>
              <w:t> </w:t>
            </w:r>
          </w:p>
        </w:tc>
        <w:tc>
          <w:tcPr>
            <w:tcW w:w="434" w:type="dxa"/>
            <w:tcBorders>
              <w:top w:val="nil"/>
              <w:left w:val="nil"/>
              <w:bottom w:val="single" w:sz="4" w:space="0" w:color="auto"/>
              <w:right w:val="single" w:sz="4" w:space="0" w:color="auto"/>
            </w:tcBorders>
            <w:shd w:val="clear" w:color="auto" w:fill="auto"/>
            <w:noWrap/>
            <w:vAlign w:val="bottom"/>
            <w:hideMark/>
          </w:tcPr>
          <w:p w14:paraId="43A79343" w14:textId="77777777" w:rsidR="000A6EC1" w:rsidRPr="00BC394F" w:rsidRDefault="000A6EC1" w:rsidP="000A6EC1">
            <w:pPr>
              <w:rPr>
                <w:rFonts w:ascii="Calibri" w:hAnsi="Calibri"/>
                <w:color w:val="000000"/>
                <w:sz w:val="16"/>
                <w:szCs w:val="16"/>
              </w:rPr>
            </w:pPr>
            <w:r w:rsidRPr="00BC394F">
              <w:rPr>
                <w:rFonts w:ascii="Calibri" w:hAnsi="Calibri"/>
                <w:color w:val="000000"/>
                <w:sz w:val="16"/>
                <w:szCs w:val="16"/>
              </w:rPr>
              <w:t> </w:t>
            </w:r>
          </w:p>
        </w:tc>
        <w:tc>
          <w:tcPr>
            <w:tcW w:w="434" w:type="dxa"/>
            <w:tcBorders>
              <w:top w:val="nil"/>
              <w:left w:val="nil"/>
              <w:bottom w:val="single" w:sz="4" w:space="0" w:color="auto"/>
              <w:right w:val="single" w:sz="4" w:space="0" w:color="auto"/>
            </w:tcBorders>
            <w:shd w:val="clear" w:color="auto" w:fill="auto"/>
            <w:noWrap/>
            <w:vAlign w:val="bottom"/>
            <w:hideMark/>
          </w:tcPr>
          <w:p w14:paraId="0EC93D9F" w14:textId="77777777" w:rsidR="000A6EC1" w:rsidRPr="00BC394F" w:rsidRDefault="000A6EC1" w:rsidP="000A6EC1">
            <w:pPr>
              <w:rPr>
                <w:rFonts w:ascii="Calibri" w:hAnsi="Calibri"/>
                <w:color w:val="000000"/>
                <w:sz w:val="16"/>
                <w:szCs w:val="16"/>
              </w:rPr>
            </w:pPr>
            <w:r w:rsidRPr="00BC394F">
              <w:rPr>
                <w:rFonts w:ascii="Calibri" w:hAnsi="Calibri"/>
                <w:color w:val="000000"/>
                <w:sz w:val="16"/>
                <w:szCs w:val="16"/>
              </w:rPr>
              <w:t> </w:t>
            </w:r>
          </w:p>
        </w:tc>
        <w:tc>
          <w:tcPr>
            <w:tcW w:w="434" w:type="dxa"/>
            <w:tcBorders>
              <w:top w:val="nil"/>
              <w:left w:val="nil"/>
              <w:bottom w:val="single" w:sz="4" w:space="0" w:color="auto"/>
              <w:right w:val="single" w:sz="4" w:space="0" w:color="auto"/>
            </w:tcBorders>
            <w:shd w:val="clear" w:color="auto" w:fill="auto"/>
            <w:noWrap/>
            <w:vAlign w:val="bottom"/>
            <w:hideMark/>
          </w:tcPr>
          <w:p w14:paraId="594DACCA" w14:textId="77777777" w:rsidR="000A6EC1" w:rsidRPr="00BC394F" w:rsidRDefault="000A6EC1" w:rsidP="000A6EC1">
            <w:pPr>
              <w:rPr>
                <w:rFonts w:ascii="Calibri" w:hAnsi="Calibri"/>
                <w:color w:val="000000"/>
                <w:sz w:val="16"/>
                <w:szCs w:val="16"/>
              </w:rPr>
            </w:pPr>
            <w:r w:rsidRPr="00BC394F">
              <w:rPr>
                <w:rFonts w:ascii="Calibri" w:hAnsi="Calibri"/>
                <w:color w:val="000000"/>
                <w:sz w:val="16"/>
                <w:szCs w:val="16"/>
              </w:rPr>
              <w:t> </w:t>
            </w:r>
          </w:p>
        </w:tc>
        <w:tc>
          <w:tcPr>
            <w:tcW w:w="434" w:type="dxa"/>
            <w:tcBorders>
              <w:top w:val="nil"/>
              <w:left w:val="nil"/>
              <w:bottom w:val="single" w:sz="4" w:space="0" w:color="auto"/>
              <w:right w:val="single" w:sz="4" w:space="0" w:color="auto"/>
            </w:tcBorders>
            <w:shd w:val="clear" w:color="auto" w:fill="auto"/>
            <w:noWrap/>
            <w:vAlign w:val="bottom"/>
            <w:hideMark/>
          </w:tcPr>
          <w:p w14:paraId="13EAABC9" w14:textId="77777777" w:rsidR="000A6EC1" w:rsidRPr="00BC394F" w:rsidRDefault="000A6EC1" w:rsidP="000A6EC1">
            <w:pPr>
              <w:rPr>
                <w:rFonts w:ascii="Calibri" w:hAnsi="Calibri"/>
                <w:color w:val="000000"/>
                <w:sz w:val="16"/>
                <w:szCs w:val="16"/>
              </w:rPr>
            </w:pPr>
            <w:r w:rsidRPr="00BC394F">
              <w:rPr>
                <w:rFonts w:ascii="Calibri" w:hAnsi="Calibri"/>
                <w:color w:val="000000"/>
                <w:sz w:val="16"/>
                <w:szCs w:val="16"/>
              </w:rPr>
              <w:t> </w:t>
            </w:r>
          </w:p>
        </w:tc>
        <w:tc>
          <w:tcPr>
            <w:tcW w:w="514" w:type="dxa"/>
            <w:tcBorders>
              <w:top w:val="nil"/>
              <w:left w:val="nil"/>
              <w:bottom w:val="single" w:sz="4" w:space="0" w:color="auto"/>
              <w:right w:val="single" w:sz="4" w:space="0" w:color="auto"/>
            </w:tcBorders>
            <w:shd w:val="clear" w:color="auto" w:fill="auto"/>
            <w:noWrap/>
            <w:vAlign w:val="bottom"/>
            <w:hideMark/>
          </w:tcPr>
          <w:p w14:paraId="2CCCEECD" w14:textId="77777777" w:rsidR="000A6EC1" w:rsidRPr="00BC394F" w:rsidRDefault="000A6EC1" w:rsidP="000A6EC1">
            <w:pPr>
              <w:rPr>
                <w:rFonts w:ascii="Calibri" w:hAnsi="Calibri"/>
                <w:color w:val="000000"/>
                <w:sz w:val="16"/>
                <w:szCs w:val="16"/>
              </w:rPr>
            </w:pPr>
            <w:r w:rsidRPr="00BC394F">
              <w:rPr>
                <w:rFonts w:ascii="Calibri" w:hAnsi="Calibri"/>
                <w:color w:val="000000"/>
                <w:sz w:val="16"/>
                <w:szCs w:val="16"/>
              </w:rPr>
              <w:t> </w:t>
            </w:r>
          </w:p>
        </w:tc>
        <w:tc>
          <w:tcPr>
            <w:tcW w:w="434" w:type="dxa"/>
            <w:tcBorders>
              <w:top w:val="nil"/>
              <w:left w:val="nil"/>
              <w:bottom w:val="single" w:sz="4" w:space="0" w:color="auto"/>
              <w:right w:val="single" w:sz="4" w:space="0" w:color="auto"/>
            </w:tcBorders>
            <w:shd w:val="clear" w:color="auto" w:fill="auto"/>
            <w:noWrap/>
            <w:vAlign w:val="bottom"/>
            <w:hideMark/>
          </w:tcPr>
          <w:p w14:paraId="4CF1EB77" w14:textId="77777777" w:rsidR="000A6EC1" w:rsidRPr="00BC394F" w:rsidRDefault="000A6EC1" w:rsidP="000A6EC1">
            <w:pPr>
              <w:rPr>
                <w:rFonts w:ascii="Calibri" w:hAnsi="Calibri"/>
                <w:color w:val="000000"/>
                <w:sz w:val="16"/>
                <w:szCs w:val="16"/>
              </w:rPr>
            </w:pPr>
            <w:r w:rsidRPr="00BC394F">
              <w:rPr>
                <w:rFonts w:ascii="Calibri" w:hAnsi="Calibri"/>
                <w:color w:val="000000"/>
                <w:sz w:val="16"/>
                <w:szCs w:val="16"/>
              </w:rPr>
              <w:t> </w:t>
            </w:r>
          </w:p>
        </w:tc>
        <w:tc>
          <w:tcPr>
            <w:tcW w:w="434" w:type="dxa"/>
            <w:tcBorders>
              <w:top w:val="nil"/>
              <w:left w:val="nil"/>
              <w:bottom w:val="single" w:sz="4" w:space="0" w:color="auto"/>
              <w:right w:val="single" w:sz="4" w:space="0" w:color="auto"/>
            </w:tcBorders>
            <w:shd w:val="clear" w:color="auto" w:fill="auto"/>
            <w:noWrap/>
            <w:vAlign w:val="bottom"/>
            <w:hideMark/>
          </w:tcPr>
          <w:p w14:paraId="77E30886" w14:textId="77777777" w:rsidR="000A6EC1" w:rsidRPr="00BC394F" w:rsidRDefault="000A6EC1" w:rsidP="000A6EC1">
            <w:pPr>
              <w:rPr>
                <w:rFonts w:ascii="Calibri" w:hAnsi="Calibri"/>
                <w:color w:val="000000"/>
                <w:sz w:val="16"/>
                <w:szCs w:val="16"/>
              </w:rPr>
            </w:pPr>
            <w:r w:rsidRPr="00BC394F">
              <w:rPr>
                <w:rFonts w:ascii="Calibri" w:hAnsi="Calibri"/>
                <w:color w:val="000000"/>
                <w:sz w:val="16"/>
                <w:szCs w:val="16"/>
              </w:rPr>
              <w:t> </w:t>
            </w:r>
          </w:p>
        </w:tc>
        <w:tc>
          <w:tcPr>
            <w:tcW w:w="434" w:type="dxa"/>
            <w:tcBorders>
              <w:top w:val="nil"/>
              <w:left w:val="nil"/>
              <w:bottom w:val="single" w:sz="4" w:space="0" w:color="auto"/>
              <w:right w:val="single" w:sz="4" w:space="0" w:color="auto"/>
            </w:tcBorders>
            <w:shd w:val="clear" w:color="auto" w:fill="auto"/>
            <w:noWrap/>
            <w:vAlign w:val="bottom"/>
            <w:hideMark/>
          </w:tcPr>
          <w:p w14:paraId="5BCAE3C8" w14:textId="77777777" w:rsidR="000A6EC1" w:rsidRPr="00BC394F" w:rsidRDefault="000A6EC1" w:rsidP="000A6EC1">
            <w:pPr>
              <w:rPr>
                <w:rFonts w:ascii="Calibri" w:hAnsi="Calibri"/>
                <w:color w:val="000000"/>
                <w:sz w:val="16"/>
                <w:szCs w:val="16"/>
              </w:rPr>
            </w:pPr>
            <w:r w:rsidRPr="00BC394F">
              <w:rPr>
                <w:rFonts w:ascii="Calibri" w:hAnsi="Calibri"/>
                <w:color w:val="000000"/>
                <w:sz w:val="16"/>
                <w:szCs w:val="16"/>
              </w:rPr>
              <w:t> </w:t>
            </w:r>
          </w:p>
        </w:tc>
        <w:tc>
          <w:tcPr>
            <w:tcW w:w="434" w:type="dxa"/>
            <w:tcBorders>
              <w:top w:val="nil"/>
              <w:left w:val="nil"/>
              <w:bottom w:val="single" w:sz="4" w:space="0" w:color="auto"/>
              <w:right w:val="single" w:sz="4" w:space="0" w:color="auto"/>
            </w:tcBorders>
            <w:shd w:val="clear" w:color="auto" w:fill="auto"/>
            <w:noWrap/>
            <w:vAlign w:val="bottom"/>
            <w:hideMark/>
          </w:tcPr>
          <w:p w14:paraId="1191471A" w14:textId="77777777" w:rsidR="000A6EC1" w:rsidRPr="00BC394F" w:rsidRDefault="000A6EC1" w:rsidP="000A6EC1">
            <w:pPr>
              <w:rPr>
                <w:rFonts w:ascii="Calibri" w:hAnsi="Calibri"/>
                <w:color w:val="000000"/>
                <w:sz w:val="16"/>
                <w:szCs w:val="16"/>
              </w:rPr>
            </w:pPr>
            <w:r w:rsidRPr="00BC394F">
              <w:rPr>
                <w:rFonts w:ascii="Calibri" w:hAnsi="Calibri"/>
                <w:color w:val="000000"/>
                <w:sz w:val="16"/>
                <w:szCs w:val="16"/>
              </w:rPr>
              <w:t> </w:t>
            </w:r>
          </w:p>
        </w:tc>
        <w:tc>
          <w:tcPr>
            <w:tcW w:w="434" w:type="dxa"/>
            <w:tcBorders>
              <w:top w:val="nil"/>
              <w:left w:val="nil"/>
              <w:bottom w:val="single" w:sz="4" w:space="0" w:color="auto"/>
              <w:right w:val="single" w:sz="4" w:space="0" w:color="auto"/>
            </w:tcBorders>
            <w:shd w:val="clear" w:color="auto" w:fill="auto"/>
            <w:noWrap/>
            <w:vAlign w:val="bottom"/>
            <w:hideMark/>
          </w:tcPr>
          <w:p w14:paraId="0D6162F3" w14:textId="77777777" w:rsidR="000A6EC1" w:rsidRPr="00BC394F" w:rsidRDefault="000A6EC1" w:rsidP="000A6EC1">
            <w:pPr>
              <w:rPr>
                <w:rFonts w:ascii="Calibri" w:hAnsi="Calibri"/>
                <w:color w:val="000000"/>
                <w:sz w:val="16"/>
                <w:szCs w:val="16"/>
              </w:rPr>
            </w:pPr>
            <w:r w:rsidRPr="00BC394F">
              <w:rPr>
                <w:rFonts w:ascii="Calibri" w:hAnsi="Calibri"/>
                <w:color w:val="000000"/>
                <w:sz w:val="16"/>
                <w:szCs w:val="16"/>
              </w:rPr>
              <w:t> </w:t>
            </w:r>
          </w:p>
        </w:tc>
        <w:tc>
          <w:tcPr>
            <w:tcW w:w="434" w:type="dxa"/>
            <w:tcBorders>
              <w:top w:val="nil"/>
              <w:left w:val="nil"/>
              <w:bottom w:val="single" w:sz="4" w:space="0" w:color="auto"/>
              <w:right w:val="single" w:sz="4" w:space="0" w:color="auto"/>
            </w:tcBorders>
            <w:shd w:val="clear" w:color="auto" w:fill="auto"/>
            <w:noWrap/>
            <w:vAlign w:val="bottom"/>
            <w:hideMark/>
          </w:tcPr>
          <w:p w14:paraId="6C1DC816" w14:textId="77777777" w:rsidR="000A6EC1" w:rsidRPr="00BC394F" w:rsidRDefault="000A6EC1" w:rsidP="000A6EC1">
            <w:pPr>
              <w:rPr>
                <w:rFonts w:ascii="Calibri" w:hAnsi="Calibri"/>
                <w:color w:val="000000"/>
                <w:sz w:val="16"/>
                <w:szCs w:val="16"/>
              </w:rPr>
            </w:pPr>
            <w:r w:rsidRPr="00BC394F">
              <w:rPr>
                <w:rFonts w:ascii="Calibri" w:hAnsi="Calibri"/>
                <w:color w:val="000000"/>
                <w:sz w:val="16"/>
                <w:szCs w:val="16"/>
              </w:rPr>
              <w:t> </w:t>
            </w:r>
          </w:p>
        </w:tc>
        <w:tc>
          <w:tcPr>
            <w:tcW w:w="434" w:type="dxa"/>
            <w:tcBorders>
              <w:top w:val="nil"/>
              <w:left w:val="nil"/>
              <w:bottom w:val="single" w:sz="4" w:space="0" w:color="auto"/>
              <w:right w:val="single" w:sz="4" w:space="0" w:color="auto"/>
            </w:tcBorders>
            <w:shd w:val="clear" w:color="auto" w:fill="auto"/>
            <w:noWrap/>
            <w:vAlign w:val="bottom"/>
            <w:hideMark/>
          </w:tcPr>
          <w:p w14:paraId="4D91DC97" w14:textId="77777777" w:rsidR="000A6EC1" w:rsidRPr="00BC394F" w:rsidRDefault="000A6EC1" w:rsidP="000A6EC1">
            <w:pPr>
              <w:rPr>
                <w:rFonts w:ascii="Calibri" w:hAnsi="Calibri"/>
                <w:color w:val="000000"/>
                <w:sz w:val="16"/>
                <w:szCs w:val="16"/>
              </w:rPr>
            </w:pPr>
            <w:r w:rsidRPr="00BC394F">
              <w:rPr>
                <w:rFonts w:ascii="Calibri" w:hAnsi="Calibri"/>
                <w:color w:val="000000"/>
                <w:sz w:val="16"/>
                <w:szCs w:val="16"/>
              </w:rPr>
              <w:t> </w:t>
            </w:r>
          </w:p>
        </w:tc>
        <w:tc>
          <w:tcPr>
            <w:tcW w:w="434" w:type="dxa"/>
            <w:tcBorders>
              <w:top w:val="nil"/>
              <w:left w:val="nil"/>
              <w:bottom w:val="single" w:sz="4" w:space="0" w:color="auto"/>
              <w:right w:val="single" w:sz="4" w:space="0" w:color="auto"/>
            </w:tcBorders>
            <w:shd w:val="clear" w:color="auto" w:fill="auto"/>
            <w:noWrap/>
            <w:vAlign w:val="bottom"/>
            <w:hideMark/>
          </w:tcPr>
          <w:p w14:paraId="6FC87C92" w14:textId="77777777" w:rsidR="000A6EC1" w:rsidRPr="00BC394F" w:rsidRDefault="000A6EC1" w:rsidP="000A6EC1">
            <w:pPr>
              <w:rPr>
                <w:rFonts w:ascii="Calibri" w:hAnsi="Calibri"/>
                <w:color w:val="000000"/>
                <w:sz w:val="16"/>
                <w:szCs w:val="16"/>
              </w:rPr>
            </w:pPr>
            <w:r w:rsidRPr="00BC394F">
              <w:rPr>
                <w:rFonts w:ascii="Calibri" w:hAnsi="Calibri"/>
                <w:color w:val="000000"/>
                <w:sz w:val="16"/>
                <w:szCs w:val="16"/>
              </w:rPr>
              <w:t> </w:t>
            </w:r>
          </w:p>
        </w:tc>
        <w:tc>
          <w:tcPr>
            <w:tcW w:w="434" w:type="dxa"/>
            <w:tcBorders>
              <w:top w:val="nil"/>
              <w:left w:val="nil"/>
              <w:bottom w:val="single" w:sz="4" w:space="0" w:color="auto"/>
              <w:right w:val="single" w:sz="4" w:space="0" w:color="auto"/>
            </w:tcBorders>
            <w:shd w:val="clear" w:color="auto" w:fill="auto"/>
            <w:noWrap/>
            <w:vAlign w:val="bottom"/>
            <w:hideMark/>
          </w:tcPr>
          <w:p w14:paraId="795FE692" w14:textId="77777777" w:rsidR="000A6EC1" w:rsidRPr="00BC394F" w:rsidRDefault="000A6EC1" w:rsidP="000A6EC1">
            <w:pPr>
              <w:rPr>
                <w:rFonts w:ascii="Calibri" w:hAnsi="Calibri"/>
                <w:color w:val="000000"/>
                <w:sz w:val="16"/>
                <w:szCs w:val="16"/>
              </w:rPr>
            </w:pPr>
            <w:r w:rsidRPr="00BC394F">
              <w:rPr>
                <w:rFonts w:ascii="Calibri" w:hAnsi="Calibri"/>
                <w:color w:val="000000"/>
                <w:sz w:val="16"/>
                <w:szCs w:val="16"/>
              </w:rPr>
              <w:t> </w:t>
            </w:r>
          </w:p>
        </w:tc>
        <w:tc>
          <w:tcPr>
            <w:tcW w:w="632" w:type="dxa"/>
            <w:tcBorders>
              <w:top w:val="nil"/>
              <w:left w:val="nil"/>
              <w:bottom w:val="single" w:sz="4" w:space="0" w:color="auto"/>
              <w:right w:val="single" w:sz="4" w:space="0" w:color="auto"/>
            </w:tcBorders>
            <w:shd w:val="clear" w:color="auto" w:fill="auto"/>
            <w:noWrap/>
            <w:vAlign w:val="bottom"/>
            <w:hideMark/>
          </w:tcPr>
          <w:p w14:paraId="6F1D60DA" w14:textId="77777777" w:rsidR="000A6EC1" w:rsidRPr="00BC394F" w:rsidRDefault="000A6EC1" w:rsidP="000A6EC1">
            <w:pPr>
              <w:rPr>
                <w:rFonts w:ascii="Calibri" w:hAnsi="Calibri"/>
                <w:color w:val="000000"/>
                <w:sz w:val="16"/>
                <w:szCs w:val="16"/>
              </w:rPr>
            </w:pPr>
            <w:r w:rsidRPr="00BC394F">
              <w:rPr>
                <w:rFonts w:ascii="Calibri" w:hAnsi="Calibri"/>
                <w:color w:val="000000"/>
                <w:sz w:val="16"/>
                <w:szCs w:val="16"/>
              </w:rPr>
              <w:t xml:space="preserve">AHD </w:t>
            </w:r>
          </w:p>
        </w:tc>
      </w:tr>
      <w:tr w:rsidR="000A6EC1" w:rsidRPr="00BC394F" w14:paraId="54A67390" w14:textId="77777777" w:rsidTr="0060097E">
        <w:trPr>
          <w:trHeight w:val="448"/>
        </w:trPr>
        <w:tc>
          <w:tcPr>
            <w:tcW w:w="2294" w:type="dxa"/>
            <w:tcBorders>
              <w:top w:val="nil"/>
              <w:left w:val="single" w:sz="4" w:space="0" w:color="auto"/>
              <w:bottom w:val="single" w:sz="4" w:space="0" w:color="auto"/>
              <w:right w:val="single" w:sz="4" w:space="0" w:color="auto"/>
            </w:tcBorders>
            <w:shd w:val="clear" w:color="auto" w:fill="auto"/>
            <w:noWrap/>
            <w:vAlign w:val="center"/>
            <w:hideMark/>
          </w:tcPr>
          <w:p w14:paraId="4F871F7E" w14:textId="77777777" w:rsidR="000A6EC1" w:rsidRPr="00BC394F" w:rsidRDefault="000A6EC1" w:rsidP="000A6EC1">
            <w:pPr>
              <w:rPr>
                <w:color w:val="000000"/>
                <w:sz w:val="16"/>
                <w:szCs w:val="16"/>
              </w:rPr>
            </w:pPr>
            <w:r w:rsidRPr="00BC394F">
              <w:rPr>
                <w:color w:val="000000"/>
                <w:sz w:val="16"/>
                <w:szCs w:val="16"/>
              </w:rPr>
              <w:t xml:space="preserve">Identify Local Artisans for construction of Nadi water filter units  </w:t>
            </w:r>
          </w:p>
        </w:tc>
        <w:tc>
          <w:tcPr>
            <w:tcW w:w="434" w:type="dxa"/>
            <w:tcBorders>
              <w:top w:val="nil"/>
              <w:left w:val="nil"/>
              <w:bottom w:val="single" w:sz="4" w:space="0" w:color="auto"/>
              <w:right w:val="single" w:sz="4" w:space="0" w:color="auto"/>
            </w:tcBorders>
            <w:shd w:val="clear" w:color="auto" w:fill="auto"/>
            <w:noWrap/>
            <w:vAlign w:val="bottom"/>
            <w:hideMark/>
          </w:tcPr>
          <w:p w14:paraId="0DCFFAA5" w14:textId="77777777" w:rsidR="000A6EC1" w:rsidRPr="00BC394F" w:rsidRDefault="000A6EC1" w:rsidP="000A6EC1">
            <w:pPr>
              <w:rPr>
                <w:rFonts w:ascii="Calibri" w:hAnsi="Calibri"/>
                <w:color w:val="000000"/>
                <w:sz w:val="16"/>
                <w:szCs w:val="16"/>
              </w:rPr>
            </w:pPr>
            <w:r w:rsidRPr="00BC394F">
              <w:rPr>
                <w:rFonts w:ascii="Calibri" w:hAnsi="Calibri"/>
                <w:color w:val="000000"/>
                <w:sz w:val="16"/>
                <w:szCs w:val="16"/>
              </w:rPr>
              <w:t> </w:t>
            </w:r>
          </w:p>
        </w:tc>
        <w:tc>
          <w:tcPr>
            <w:tcW w:w="434" w:type="dxa"/>
            <w:tcBorders>
              <w:top w:val="nil"/>
              <w:left w:val="nil"/>
              <w:bottom w:val="single" w:sz="4" w:space="0" w:color="auto"/>
              <w:right w:val="single" w:sz="4" w:space="0" w:color="auto"/>
            </w:tcBorders>
            <w:shd w:val="clear" w:color="000000" w:fill="A5A5A5"/>
            <w:noWrap/>
            <w:vAlign w:val="bottom"/>
            <w:hideMark/>
          </w:tcPr>
          <w:p w14:paraId="7ECF458F" w14:textId="77777777" w:rsidR="000A6EC1" w:rsidRPr="00BC394F" w:rsidRDefault="000A6EC1" w:rsidP="000A6EC1">
            <w:pPr>
              <w:rPr>
                <w:rFonts w:ascii="Calibri" w:hAnsi="Calibri"/>
                <w:color w:val="000000"/>
                <w:sz w:val="16"/>
                <w:szCs w:val="16"/>
              </w:rPr>
            </w:pPr>
            <w:r w:rsidRPr="00BC394F">
              <w:rPr>
                <w:rFonts w:ascii="Calibri" w:hAnsi="Calibri"/>
                <w:color w:val="000000"/>
                <w:sz w:val="16"/>
                <w:szCs w:val="16"/>
              </w:rPr>
              <w:t> </w:t>
            </w:r>
          </w:p>
        </w:tc>
        <w:tc>
          <w:tcPr>
            <w:tcW w:w="434" w:type="dxa"/>
            <w:tcBorders>
              <w:top w:val="nil"/>
              <w:left w:val="nil"/>
              <w:bottom w:val="single" w:sz="4" w:space="0" w:color="auto"/>
              <w:right w:val="single" w:sz="4" w:space="0" w:color="auto"/>
            </w:tcBorders>
            <w:shd w:val="clear" w:color="000000" w:fill="A5A5A5"/>
            <w:noWrap/>
            <w:vAlign w:val="bottom"/>
            <w:hideMark/>
          </w:tcPr>
          <w:p w14:paraId="70AC72F0" w14:textId="77777777" w:rsidR="000A6EC1" w:rsidRPr="00BC394F" w:rsidRDefault="000A6EC1" w:rsidP="000A6EC1">
            <w:pPr>
              <w:rPr>
                <w:rFonts w:ascii="Calibri" w:hAnsi="Calibri"/>
                <w:color w:val="000000"/>
                <w:sz w:val="16"/>
                <w:szCs w:val="16"/>
              </w:rPr>
            </w:pPr>
            <w:r w:rsidRPr="00BC394F">
              <w:rPr>
                <w:rFonts w:ascii="Calibri" w:hAnsi="Calibri"/>
                <w:color w:val="000000"/>
                <w:sz w:val="16"/>
                <w:szCs w:val="16"/>
              </w:rPr>
              <w:t> </w:t>
            </w:r>
          </w:p>
        </w:tc>
        <w:tc>
          <w:tcPr>
            <w:tcW w:w="434" w:type="dxa"/>
            <w:tcBorders>
              <w:top w:val="nil"/>
              <w:left w:val="nil"/>
              <w:bottom w:val="single" w:sz="4" w:space="0" w:color="auto"/>
              <w:right w:val="single" w:sz="4" w:space="0" w:color="auto"/>
            </w:tcBorders>
            <w:shd w:val="clear" w:color="auto" w:fill="auto"/>
            <w:noWrap/>
            <w:vAlign w:val="bottom"/>
            <w:hideMark/>
          </w:tcPr>
          <w:p w14:paraId="22C241EC" w14:textId="77777777" w:rsidR="000A6EC1" w:rsidRPr="00BC394F" w:rsidRDefault="000A6EC1" w:rsidP="000A6EC1">
            <w:pPr>
              <w:rPr>
                <w:rFonts w:ascii="Calibri" w:hAnsi="Calibri"/>
                <w:color w:val="000000"/>
                <w:sz w:val="16"/>
                <w:szCs w:val="16"/>
              </w:rPr>
            </w:pPr>
            <w:r w:rsidRPr="00BC394F">
              <w:rPr>
                <w:rFonts w:ascii="Calibri" w:hAnsi="Calibri"/>
                <w:color w:val="000000"/>
                <w:sz w:val="16"/>
                <w:szCs w:val="16"/>
              </w:rPr>
              <w:t> </w:t>
            </w:r>
          </w:p>
        </w:tc>
        <w:tc>
          <w:tcPr>
            <w:tcW w:w="434" w:type="dxa"/>
            <w:tcBorders>
              <w:top w:val="nil"/>
              <w:left w:val="nil"/>
              <w:bottom w:val="single" w:sz="4" w:space="0" w:color="auto"/>
              <w:right w:val="single" w:sz="4" w:space="0" w:color="auto"/>
            </w:tcBorders>
            <w:shd w:val="clear" w:color="auto" w:fill="auto"/>
            <w:noWrap/>
            <w:vAlign w:val="bottom"/>
            <w:hideMark/>
          </w:tcPr>
          <w:p w14:paraId="1167C165" w14:textId="77777777" w:rsidR="000A6EC1" w:rsidRPr="00BC394F" w:rsidRDefault="000A6EC1" w:rsidP="000A6EC1">
            <w:pPr>
              <w:rPr>
                <w:rFonts w:ascii="Calibri" w:hAnsi="Calibri"/>
                <w:color w:val="000000"/>
                <w:sz w:val="16"/>
                <w:szCs w:val="16"/>
              </w:rPr>
            </w:pPr>
            <w:r w:rsidRPr="00BC394F">
              <w:rPr>
                <w:rFonts w:ascii="Calibri" w:hAnsi="Calibri"/>
                <w:color w:val="000000"/>
                <w:sz w:val="16"/>
                <w:szCs w:val="16"/>
              </w:rPr>
              <w:t> </w:t>
            </w:r>
          </w:p>
        </w:tc>
        <w:tc>
          <w:tcPr>
            <w:tcW w:w="434" w:type="dxa"/>
            <w:tcBorders>
              <w:top w:val="nil"/>
              <w:left w:val="nil"/>
              <w:bottom w:val="single" w:sz="4" w:space="0" w:color="auto"/>
              <w:right w:val="single" w:sz="4" w:space="0" w:color="auto"/>
            </w:tcBorders>
            <w:shd w:val="clear" w:color="auto" w:fill="auto"/>
            <w:noWrap/>
            <w:vAlign w:val="bottom"/>
            <w:hideMark/>
          </w:tcPr>
          <w:p w14:paraId="5472FE2E" w14:textId="77777777" w:rsidR="000A6EC1" w:rsidRPr="00BC394F" w:rsidRDefault="000A6EC1" w:rsidP="000A6EC1">
            <w:pPr>
              <w:rPr>
                <w:rFonts w:ascii="Calibri" w:hAnsi="Calibri"/>
                <w:color w:val="000000"/>
                <w:sz w:val="16"/>
                <w:szCs w:val="16"/>
              </w:rPr>
            </w:pPr>
            <w:r w:rsidRPr="00BC394F">
              <w:rPr>
                <w:rFonts w:ascii="Calibri" w:hAnsi="Calibri"/>
                <w:color w:val="000000"/>
                <w:sz w:val="16"/>
                <w:szCs w:val="16"/>
              </w:rPr>
              <w:t> </w:t>
            </w:r>
          </w:p>
        </w:tc>
        <w:tc>
          <w:tcPr>
            <w:tcW w:w="434" w:type="dxa"/>
            <w:tcBorders>
              <w:top w:val="nil"/>
              <w:left w:val="nil"/>
              <w:bottom w:val="single" w:sz="4" w:space="0" w:color="auto"/>
              <w:right w:val="single" w:sz="4" w:space="0" w:color="auto"/>
            </w:tcBorders>
            <w:shd w:val="clear" w:color="auto" w:fill="auto"/>
            <w:noWrap/>
            <w:vAlign w:val="bottom"/>
            <w:hideMark/>
          </w:tcPr>
          <w:p w14:paraId="5A8E1748" w14:textId="77777777" w:rsidR="000A6EC1" w:rsidRPr="00BC394F" w:rsidRDefault="000A6EC1" w:rsidP="000A6EC1">
            <w:pPr>
              <w:rPr>
                <w:rFonts w:ascii="Calibri" w:hAnsi="Calibri"/>
                <w:color w:val="000000"/>
                <w:sz w:val="16"/>
                <w:szCs w:val="16"/>
              </w:rPr>
            </w:pPr>
            <w:r w:rsidRPr="00BC394F">
              <w:rPr>
                <w:rFonts w:ascii="Calibri" w:hAnsi="Calibri"/>
                <w:color w:val="000000"/>
                <w:sz w:val="16"/>
                <w:szCs w:val="16"/>
              </w:rPr>
              <w:t> </w:t>
            </w:r>
          </w:p>
        </w:tc>
        <w:tc>
          <w:tcPr>
            <w:tcW w:w="434" w:type="dxa"/>
            <w:tcBorders>
              <w:top w:val="nil"/>
              <w:left w:val="nil"/>
              <w:bottom w:val="single" w:sz="4" w:space="0" w:color="auto"/>
              <w:right w:val="single" w:sz="4" w:space="0" w:color="auto"/>
            </w:tcBorders>
            <w:shd w:val="clear" w:color="auto" w:fill="auto"/>
            <w:noWrap/>
            <w:vAlign w:val="bottom"/>
            <w:hideMark/>
          </w:tcPr>
          <w:p w14:paraId="18200691" w14:textId="77777777" w:rsidR="000A6EC1" w:rsidRPr="00BC394F" w:rsidRDefault="000A6EC1" w:rsidP="000A6EC1">
            <w:pPr>
              <w:rPr>
                <w:rFonts w:ascii="Calibri" w:hAnsi="Calibri"/>
                <w:color w:val="000000"/>
                <w:sz w:val="16"/>
                <w:szCs w:val="16"/>
              </w:rPr>
            </w:pPr>
            <w:r w:rsidRPr="00BC394F">
              <w:rPr>
                <w:rFonts w:ascii="Calibri" w:hAnsi="Calibri"/>
                <w:color w:val="000000"/>
                <w:sz w:val="16"/>
                <w:szCs w:val="16"/>
              </w:rPr>
              <w:t> </w:t>
            </w:r>
          </w:p>
        </w:tc>
        <w:tc>
          <w:tcPr>
            <w:tcW w:w="514" w:type="dxa"/>
            <w:tcBorders>
              <w:top w:val="nil"/>
              <w:left w:val="nil"/>
              <w:bottom w:val="single" w:sz="4" w:space="0" w:color="auto"/>
              <w:right w:val="single" w:sz="4" w:space="0" w:color="auto"/>
            </w:tcBorders>
            <w:shd w:val="clear" w:color="auto" w:fill="auto"/>
            <w:noWrap/>
            <w:vAlign w:val="bottom"/>
            <w:hideMark/>
          </w:tcPr>
          <w:p w14:paraId="1FA8A140" w14:textId="77777777" w:rsidR="000A6EC1" w:rsidRPr="00BC394F" w:rsidRDefault="000A6EC1" w:rsidP="000A6EC1">
            <w:pPr>
              <w:rPr>
                <w:rFonts w:ascii="Calibri" w:hAnsi="Calibri"/>
                <w:color w:val="000000"/>
                <w:sz w:val="16"/>
                <w:szCs w:val="16"/>
              </w:rPr>
            </w:pPr>
            <w:r w:rsidRPr="00BC394F">
              <w:rPr>
                <w:rFonts w:ascii="Calibri" w:hAnsi="Calibri"/>
                <w:color w:val="000000"/>
                <w:sz w:val="16"/>
                <w:szCs w:val="16"/>
              </w:rPr>
              <w:t> </w:t>
            </w:r>
          </w:p>
        </w:tc>
        <w:tc>
          <w:tcPr>
            <w:tcW w:w="434" w:type="dxa"/>
            <w:tcBorders>
              <w:top w:val="nil"/>
              <w:left w:val="nil"/>
              <w:bottom w:val="single" w:sz="4" w:space="0" w:color="auto"/>
              <w:right w:val="single" w:sz="4" w:space="0" w:color="auto"/>
            </w:tcBorders>
            <w:shd w:val="clear" w:color="auto" w:fill="auto"/>
            <w:noWrap/>
            <w:vAlign w:val="bottom"/>
            <w:hideMark/>
          </w:tcPr>
          <w:p w14:paraId="233ECD0C" w14:textId="77777777" w:rsidR="000A6EC1" w:rsidRPr="00BC394F" w:rsidRDefault="000A6EC1" w:rsidP="000A6EC1">
            <w:pPr>
              <w:rPr>
                <w:rFonts w:ascii="Calibri" w:hAnsi="Calibri"/>
                <w:color w:val="000000"/>
                <w:sz w:val="16"/>
                <w:szCs w:val="16"/>
              </w:rPr>
            </w:pPr>
            <w:r w:rsidRPr="00BC394F">
              <w:rPr>
                <w:rFonts w:ascii="Calibri" w:hAnsi="Calibri"/>
                <w:color w:val="000000"/>
                <w:sz w:val="16"/>
                <w:szCs w:val="16"/>
              </w:rPr>
              <w:t> </w:t>
            </w:r>
          </w:p>
        </w:tc>
        <w:tc>
          <w:tcPr>
            <w:tcW w:w="434" w:type="dxa"/>
            <w:tcBorders>
              <w:top w:val="nil"/>
              <w:left w:val="nil"/>
              <w:bottom w:val="single" w:sz="4" w:space="0" w:color="auto"/>
              <w:right w:val="single" w:sz="4" w:space="0" w:color="auto"/>
            </w:tcBorders>
            <w:shd w:val="clear" w:color="auto" w:fill="auto"/>
            <w:noWrap/>
            <w:vAlign w:val="bottom"/>
            <w:hideMark/>
          </w:tcPr>
          <w:p w14:paraId="3B4D1310" w14:textId="77777777" w:rsidR="000A6EC1" w:rsidRPr="00BC394F" w:rsidRDefault="000A6EC1" w:rsidP="000A6EC1">
            <w:pPr>
              <w:rPr>
                <w:rFonts w:ascii="Calibri" w:hAnsi="Calibri"/>
                <w:color w:val="000000"/>
                <w:sz w:val="16"/>
                <w:szCs w:val="16"/>
              </w:rPr>
            </w:pPr>
            <w:r w:rsidRPr="00BC394F">
              <w:rPr>
                <w:rFonts w:ascii="Calibri" w:hAnsi="Calibri"/>
                <w:color w:val="000000"/>
                <w:sz w:val="16"/>
                <w:szCs w:val="16"/>
              </w:rPr>
              <w:t> </w:t>
            </w:r>
          </w:p>
        </w:tc>
        <w:tc>
          <w:tcPr>
            <w:tcW w:w="434" w:type="dxa"/>
            <w:tcBorders>
              <w:top w:val="nil"/>
              <w:left w:val="nil"/>
              <w:bottom w:val="single" w:sz="4" w:space="0" w:color="auto"/>
              <w:right w:val="single" w:sz="4" w:space="0" w:color="auto"/>
            </w:tcBorders>
            <w:shd w:val="clear" w:color="auto" w:fill="auto"/>
            <w:noWrap/>
            <w:vAlign w:val="bottom"/>
            <w:hideMark/>
          </w:tcPr>
          <w:p w14:paraId="16E10E27" w14:textId="77777777" w:rsidR="000A6EC1" w:rsidRPr="00BC394F" w:rsidRDefault="000A6EC1" w:rsidP="000A6EC1">
            <w:pPr>
              <w:rPr>
                <w:rFonts w:ascii="Calibri" w:hAnsi="Calibri"/>
                <w:color w:val="000000"/>
                <w:sz w:val="16"/>
                <w:szCs w:val="16"/>
              </w:rPr>
            </w:pPr>
            <w:r w:rsidRPr="00BC394F">
              <w:rPr>
                <w:rFonts w:ascii="Calibri" w:hAnsi="Calibri"/>
                <w:color w:val="000000"/>
                <w:sz w:val="16"/>
                <w:szCs w:val="16"/>
              </w:rPr>
              <w:t> </w:t>
            </w:r>
          </w:p>
        </w:tc>
        <w:tc>
          <w:tcPr>
            <w:tcW w:w="434" w:type="dxa"/>
            <w:tcBorders>
              <w:top w:val="nil"/>
              <w:left w:val="nil"/>
              <w:bottom w:val="single" w:sz="4" w:space="0" w:color="auto"/>
              <w:right w:val="single" w:sz="4" w:space="0" w:color="auto"/>
            </w:tcBorders>
            <w:shd w:val="clear" w:color="auto" w:fill="auto"/>
            <w:noWrap/>
            <w:vAlign w:val="bottom"/>
            <w:hideMark/>
          </w:tcPr>
          <w:p w14:paraId="52E8B0A1" w14:textId="77777777" w:rsidR="000A6EC1" w:rsidRPr="00BC394F" w:rsidRDefault="000A6EC1" w:rsidP="000A6EC1">
            <w:pPr>
              <w:rPr>
                <w:rFonts w:ascii="Calibri" w:hAnsi="Calibri"/>
                <w:color w:val="000000"/>
                <w:sz w:val="16"/>
                <w:szCs w:val="16"/>
              </w:rPr>
            </w:pPr>
            <w:r w:rsidRPr="00BC394F">
              <w:rPr>
                <w:rFonts w:ascii="Calibri" w:hAnsi="Calibri"/>
                <w:color w:val="000000"/>
                <w:sz w:val="16"/>
                <w:szCs w:val="16"/>
              </w:rPr>
              <w:t> </w:t>
            </w:r>
          </w:p>
        </w:tc>
        <w:tc>
          <w:tcPr>
            <w:tcW w:w="434" w:type="dxa"/>
            <w:tcBorders>
              <w:top w:val="nil"/>
              <w:left w:val="nil"/>
              <w:bottom w:val="single" w:sz="4" w:space="0" w:color="auto"/>
              <w:right w:val="single" w:sz="4" w:space="0" w:color="auto"/>
            </w:tcBorders>
            <w:shd w:val="clear" w:color="auto" w:fill="auto"/>
            <w:noWrap/>
            <w:vAlign w:val="bottom"/>
            <w:hideMark/>
          </w:tcPr>
          <w:p w14:paraId="43CCEEC0" w14:textId="77777777" w:rsidR="000A6EC1" w:rsidRPr="00BC394F" w:rsidRDefault="000A6EC1" w:rsidP="000A6EC1">
            <w:pPr>
              <w:rPr>
                <w:rFonts w:ascii="Calibri" w:hAnsi="Calibri"/>
                <w:color w:val="000000"/>
                <w:sz w:val="16"/>
                <w:szCs w:val="16"/>
              </w:rPr>
            </w:pPr>
            <w:r w:rsidRPr="00BC394F">
              <w:rPr>
                <w:rFonts w:ascii="Calibri" w:hAnsi="Calibri"/>
                <w:color w:val="000000"/>
                <w:sz w:val="16"/>
                <w:szCs w:val="16"/>
              </w:rPr>
              <w:t> </w:t>
            </w:r>
          </w:p>
        </w:tc>
        <w:tc>
          <w:tcPr>
            <w:tcW w:w="434" w:type="dxa"/>
            <w:tcBorders>
              <w:top w:val="nil"/>
              <w:left w:val="nil"/>
              <w:bottom w:val="single" w:sz="4" w:space="0" w:color="auto"/>
              <w:right w:val="single" w:sz="4" w:space="0" w:color="auto"/>
            </w:tcBorders>
            <w:shd w:val="clear" w:color="auto" w:fill="auto"/>
            <w:noWrap/>
            <w:vAlign w:val="bottom"/>
            <w:hideMark/>
          </w:tcPr>
          <w:p w14:paraId="27F0028F" w14:textId="77777777" w:rsidR="000A6EC1" w:rsidRPr="00BC394F" w:rsidRDefault="000A6EC1" w:rsidP="000A6EC1">
            <w:pPr>
              <w:rPr>
                <w:rFonts w:ascii="Calibri" w:hAnsi="Calibri"/>
                <w:color w:val="000000"/>
                <w:sz w:val="16"/>
                <w:szCs w:val="16"/>
              </w:rPr>
            </w:pPr>
            <w:r w:rsidRPr="00BC394F">
              <w:rPr>
                <w:rFonts w:ascii="Calibri" w:hAnsi="Calibri"/>
                <w:color w:val="000000"/>
                <w:sz w:val="16"/>
                <w:szCs w:val="16"/>
              </w:rPr>
              <w:t> </w:t>
            </w:r>
          </w:p>
        </w:tc>
        <w:tc>
          <w:tcPr>
            <w:tcW w:w="434" w:type="dxa"/>
            <w:tcBorders>
              <w:top w:val="nil"/>
              <w:left w:val="nil"/>
              <w:bottom w:val="single" w:sz="4" w:space="0" w:color="auto"/>
              <w:right w:val="single" w:sz="4" w:space="0" w:color="auto"/>
            </w:tcBorders>
            <w:shd w:val="clear" w:color="auto" w:fill="auto"/>
            <w:noWrap/>
            <w:vAlign w:val="bottom"/>
            <w:hideMark/>
          </w:tcPr>
          <w:p w14:paraId="3D9EF460" w14:textId="77777777" w:rsidR="000A6EC1" w:rsidRPr="00BC394F" w:rsidRDefault="000A6EC1" w:rsidP="000A6EC1">
            <w:pPr>
              <w:rPr>
                <w:rFonts w:ascii="Calibri" w:hAnsi="Calibri"/>
                <w:color w:val="000000"/>
                <w:sz w:val="16"/>
                <w:szCs w:val="16"/>
              </w:rPr>
            </w:pPr>
            <w:r w:rsidRPr="00BC394F">
              <w:rPr>
                <w:rFonts w:ascii="Calibri" w:hAnsi="Calibri"/>
                <w:color w:val="000000"/>
                <w:sz w:val="16"/>
                <w:szCs w:val="16"/>
              </w:rPr>
              <w:t> </w:t>
            </w:r>
          </w:p>
        </w:tc>
        <w:tc>
          <w:tcPr>
            <w:tcW w:w="434" w:type="dxa"/>
            <w:tcBorders>
              <w:top w:val="nil"/>
              <w:left w:val="nil"/>
              <w:bottom w:val="single" w:sz="4" w:space="0" w:color="auto"/>
              <w:right w:val="single" w:sz="4" w:space="0" w:color="auto"/>
            </w:tcBorders>
            <w:shd w:val="clear" w:color="auto" w:fill="auto"/>
            <w:noWrap/>
            <w:vAlign w:val="bottom"/>
            <w:hideMark/>
          </w:tcPr>
          <w:p w14:paraId="1611EB35" w14:textId="77777777" w:rsidR="000A6EC1" w:rsidRPr="00BC394F" w:rsidRDefault="000A6EC1" w:rsidP="000A6EC1">
            <w:pPr>
              <w:rPr>
                <w:rFonts w:ascii="Calibri" w:hAnsi="Calibri"/>
                <w:color w:val="000000"/>
                <w:sz w:val="16"/>
                <w:szCs w:val="16"/>
              </w:rPr>
            </w:pPr>
            <w:r w:rsidRPr="00BC394F">
              <w:rPr>
                <w:rFonts w:ascii="Calibri" w:hAnsi="Calibri"/>
                <w:color w:val="000000"/>
                <w:sz w:val="16"/>
                <w:szCs w:val="16"/>
              </w:rPr>
              <w:t> </w:t>
            </w:r>
          </w:p>
        </w:tc>
        <w:tc>
          <w:tcPr>
            <w:tcW w:w="434" w:type="dxa"/>
            <w:tcBorders>
              <w:top w:val="nil"/>
              <w:left w:val="nil"/>
              <w:bottom w:val="single" w:sz="4" w:space="0" w:color="auto"/>
              <w:right w:val="single" w:sz="4" w:space="0" w:color="auto"/>
            </w:tcBorders>
            <w:shd w:val="clear" w:color="auto" w:fill="auto"/>
            <w:noWrap/>
            <w:vAlign w:val="bottom"/>
            <w:hideMark/>
          </w:tcPr>
          <w:p w14:paraId="48790C0C" w14:textId="77777777" w:rsidR="000A6EC1" w:rsidRPr="00BC394F" w:rsidRDefault="000A6EC1" w:rsidP="000A6EC1">
            <w:pPr>
              <w:rPr>
                <w:rFonts w:ascii="Calibri" w:hAnsi="Calibri"/>
                <w:color w:val="000000"/>
                <w:sz w:val="16"/>
                <w:szCs w:val="16"/>
              </w:rPr>
            </w:pPr>
            <w:r w:rsidRPr="00BC394F">
              <w:rPr>
                <w:rFonts w:ascii="Calibri" w:hAnsi="Calibri"/>
                <w:color w:val="000000"/>
                <w:sz w:val="16"/>
                <w:szCs w:val="16"/>
              </w:rPr>
              <w:t> </w:t>
            </w:r>
          </w:p>
        </w:tc>
        <w:tc>
          <w:tcPr>
            <w:tcW w:w="632" w:type="dxa"/>
            <w:tcBorders>
              <w:top w:val="nil"/>
              <w:left w:val="nil"/>
              <w:bottom w:val="single" w:sz="4" w:space="0" w:color="auto"/>
              <w:right w:val="single" w:sz="4" w:space="0" w:color="auto"/>
            </w:tcBorders>
            <w:shd w:val="clear" w:color="auto" w:fill="auto"/>
            <w:noWrap/>
            <w:vAlign w:val="bottom"/>
            <w:hideMark/>
          </w:tcPr>
          <w:p w14:paraId="66D00040" w14:textId="77777777" w:rsidR="000A6EC1" w:rsidRPr="00BC394F" w:rsidRDefault="000A6EC1" w:rsidP="000A6EC1">
            <w:pPr>
              <w:rPr>
                <w:rFonts w:ascii="Calibri" w:hAnsi="Calibri"/>
                <w:color w:val="000000"/>
                <w:sz w:val="16"/>
                <w:szCs w:val="16"/>
              </w:rPr>
            </w:pPr>
            <w:r w:rsidRPr="00BC394F">
              <w:rPr>
                <w:rFonts w:ascii="Calibri" w:hAnsi="Calibri"/>
                <w:color w:val="000000"/>
                <w:sz w:val="16"/>
                <w:szCs w:val="16"/>
              </w:rPr>
              <w:t xml:space="preserve">AHD </w:t>
            </w:r>
          </w:p>
        </w:tc>
      </w:tr>
      <w:tr w:rsidR="000A6EC1" w:rsidRPr="00BC394F" w14:paraId="2ED8FDFE" w14:textId="77777777" w:rsidTr="0060097E">
        <w:trPr>
          <w:trHeight w:val="298"/>
        </w:trPr>
        <w:tc>
          <w:tcPr>
            <w:tcW w:w="2294" w:type="dxa"/>
            <w:tcBorders>
              <w:top w:val="nil"/>
              <w:left w:val="single" w:sz="4" w:space="0" w:color="auto"/>
              <w:bottom w:val="single" w:sz="4" w:space="0" w:color="auto"/>
              <w:right w:val="single" w:sz="4" w:space="0" w:color="auto"/>
            </w:tcBorders>
            <w:shd w:val="clear" w:color="auto" w:fill="auto"/>
            <w:noWrap/>
            <w:vAlign w:val="center"/>
            <w:hideMark/>
          </w:tcPr>
          <w:p w14:paraId="10AC2CC3" w14:textId="77777777" w:rsidR="000A6EC1" w:rsidRPr="00BC394F" w:rsidRDefault="000A6EC1" w:rsidP="000A6EC1">
            <w:pPr>
              <w:rPr>
                <w:color w:val="000000"/>
                <w:sz w:val="16"/>
                <w:szCs w:val="16"/>
              </w:rPr>
            </w:pPr>
            <w:r w:rsidRPr="00BC394F">
              <w:rPr>
                <w:color w:val="000000"/>
                <w:sz w:val="16"/>
                <w:szCs w:val="16"/>
              </w:rPr>
              <w:t xml:space="preserve"> Set-up Nadi water filter units </w:t>
            </w:r>
            <w:r>
              <w:rPr>
                <w:color w:val="000000"/>
                <w:sz w:val="16"/>
                <w:szCs w:val="16"/>
              </w:rPr>
              <w:t>and distribute household urinals</w:t>
            </w:r>
          </w:p>
        </w:tc>
        <w:tc>
          <w:tcPr>
            <w:tcW w:w="434" w:type="dxa"/>
            <w:tcBorders>
              <w:top w:val="nil"/>
              <w:left w:val="nil"/>
              <w:bottom w:val="single" w:sz="4" w:space="0" w:color="auto"/>
              <w:right w:val="single" w:sz="4" w:space="0" w:color="auto"/>
            </w:tcBorders>
            <w:shd w:val="clear" w:color="auto" w:fill="auto"/>
            <w:noWrap/>
            <w:vAlign w:val="bottom"/>
            <w:hideMark/>
          </w:tcPr>
          <w:p w14:paraId="383DF953" w14:textId="77777777" w:rsidR="000A6EC1" w:rsidRPr="00BC394F" w:rsidRDefault="000A6EC1" w:rsidP="000A6EC1">
            <w:pPr>
              <w:rPr>
                <w:rFonts w:ascii="Calibri" w:hAnsi="Calibri"/>
                <w:color w:val="000000"/>
                <w:sz w:val="16"/>
                <w:szCs w:val="16"/>
              </w:rPr>
            </w:pPr>
            <w:r w:rsidRPr="00BC394F">
              <w:rPr>
                <w:rFonts w:ascii="Calibri" w:hAnsi="Calibri"/>
                <w:color w:val="000000"/>
                <w:sz w:val="16"/>
                <w:szCs w:val="16"/>
              </w:rPr>
              <w:t> </w:t>
            </w:r>
          </w:p>
        </w:tc>
        <w:tc>
          <w:tcPr>
            <w:tcW w:w="434" w:type="dxa"/>
            <w:tcBorders>
              <w:top w:val="nil"/>
              <w:left w:val="nil"/>
              <w:bottom w:val="single" w:sz="4" w:space="0" w:color="auto"/>
              <w:right w:val="single" w:sz="4" w:space="0" w:color="auto"/>
            </w:tcBorders>
            <w:shd w:val="clear" w:color="auto" w:fill="auto"/>
            <w:noWrap/>
            <w:vAlign w:val="bottom"/>
            <w:hideMark/>
          </w:tcPr>
          <w:p w14:paraId="3C92BFBE" w14:textId="77777777" w:rsidR="000A6EC1" w:rsidRPr="00BC394F" w:rsidRDefault="000A6EC1" w:rsidP="000A6EC1">
            <w:pPr>
              <w:rPr>
                <w:rFonts w:ascii="Calibri" w:hAnsi="Calibri"/>
                <w:color w:val="000000"/>
                <w:sz w:val="16"/>
                <w:szCs w:val="16"/>
              </w:rPr>
            </w:pPr>
            <w:r w:rsidRPr="00BC394F">
              <w:rPr>
                <w:rFonts w:ascii="Calibri" w:hAnsi="Calibri"/>
                <w:color w:val="000000"/>
                <w:sz w:val="16"/>
                <w:szCs w:val="16"/>
              </w:rPr>
              <w:t> </w:t>
            </w:r>
          </w:p>
        </w:tc>
        <w:tc>
          <w:tcPr>
            <w:tcW w:w="434" w:type="dxa"/>
            <w:tcBorders>
              <w:top w:val="nil"/>
              <w:left w:val="nil"/>
              <w:bottom w:val="single" w:sz="4" w:space="0" w:color="auto"/>
              <w:right w:val="single" w:sz="4" w:space="0" w:color="auto"/>
            </w:tcBorders>
            <w:shd w:val="clear" w:color="auto" w:fill="auto"/>
            <w:noWrap/>
            <w:vAlign w:val="bottom"/>
            <w:hideMark/>
          </w:tcPr>
          <w:p w14:paraId="64D2A6A6" w14:textId="77777777" w:rsidR="000A6EC1" w:rsidRPr="00BC394F" w:rsidRDefault="000A6EC1" w:rsidP="000A6EC1">
            <w:pPr>
              <w:rPr>
                <w:rFonts w:ascii="Calibri" w:hAnsi="Calibri"/>
                <w:color w:val="000000"/>
                <w:sz w:val="16"/>
                <w:szCs w:val="16"/>
              </w:rPr>
            </w:pPr>
            <w:r w:rsidRPr="00BC394F">
              <w:rPr>
                <w:rFonts w:ascii="Calibri" w:hAnsi="Calibri"/>
                <w:color w:val="000000"/>
                <w:sz w:val="16"/>
                <w:szCs w:val="16"/>
              </w:rPr>
              <w:t> </w:t>
            </w:r>
          </w:p>
        </w:tc>
        <w:tc>
          <w:tcPr>
            <w:tcW w:w="434" w:type="dxa"/>
            <w:tcBorders>
              <w:top w:val="nil"/>
              <w:left w:val="nil"/>
              <w:bottom w:val="single" w:sz="4" w:space="0" w:color="auto"/>
              <w:right w:val="single" w:sz="4" w:space="0" w:color="auto"/>
            </w:tcBorders>
            <w:shd w:val="clear" w:color="000000" w:fill="A5A5A5"/>
            <w:noWrap/>
            <w:vAlign w:val="bottom"/>
            <w:hideMark/>
          </w:tcPr>
          <w:p w14:paraId="00502B37" w14:textId="77777777" w:rsidR="000A6EC1" w:rsidRPr="00BC394F" w:rsidRDefault="000A6EC1" w:rsidP="000A6EC1">
            <w:pPr>
              <w:rPr>
                <w:rFonts w:ascii="Calibri" w:hAnsi="Calibri"/>
                <w:color w:val="000000"/>
                <w:sz w:val="16"/>
                <w:szCs w:val="16"/>
              </w:rPr>
            </w:pPr>
            <w:r w:rsidRPr="00BC394F">
              <w:rPr>
                <w:rFonts w:ascii="Calibri" w:hAnsi="Calibri"/>
                <w:color w:val="000000"/>
                <w:sz w:val="16"/>
                <w:szCs w:val="16"/>
              </w:rPr>
              <w:t> </w:t>
            </w:r>
          </w:p>
        </w:tc>
        <w:tc>
          <w:tcPr>
            <w:tcW w:w="434" w:type="dxa"/>
            <w:tcBorders>
              <w:top w:val="nil"/>
              <w:left w:val="nil"/>
              <w:bottom w:val="single" w:sz="4" w:space="0" w:color="auto"/>
              <w:right w:val="single" w:sz="4" w:space="0" w:color="auto"/>
            </w:tcBorders>
            <w:shd w:val="clear" w:color="000000" w:fill="A5A5A5"/>
            <w:noWrap/>
            <w:vAlign w:val="bottom"/>
            <w:hideMark/>
          </w:tcPr>
          <w:p w14:paraId="1E968897" w14:textId="77777777" w:rsidR="000A6EC1" w:rsidRPr="00BC394F" w:rsidRDefault="000A6EC1" w:rsidP="000A6EC1">
            <w:pPr>
              <w:rPr>
                <w:rFonts w:ascii="Calibri" w:hAnsi="Calibri"/>
                <w:color w:val="000000"/>
                <w:sz w:val="16"/>
                <w:szCs w:val="16"/>
              </w:rPr>
            </w:pPr>
            <w:r w:rsidRPr="00BC394F">
              <w:rPr>
                <w:rFonts w:ascii="Calibri" w:hAnsi="Calibri"/>
                <w:color w:val="000000"/>
                <w:sz w:val="16"/>
                <w:szCs w:val="16"/>
              </w:rPr>
              <w:t> </w:t>
            </w:r>
          </w:p>
        </w:tc>
        <w:tc>
          <w:tcPr>
            <w:tcW w:w="434" w:type="dxa"/>
            <w:tcBorders>
              <w:top w:val="nil"/>
              <w:left w:val="nil"/>
              <w:bottom w:val="single" w:sz="4" w:space="0" w:color="auto"/>
              <w:right w:val="single" w:sz="4" w:space="0" w:color="auto"/>
            </w:tcBorders>
            <w:shd w:val="clear" w:color="000000" w:fill="A5A5A5"/>
            <w:noWrap/>
            <w:vAlign w:val="bottom"/>
            <w:hideMark/>
          </w:tcPr>
          <w:p w14:paraId="1002D7C2" w14:textId="77777777" w:rsidR="000A6EC1" w:rsidRPr="00BC394F" w:rsidRDefault="000A6EC1" w:rsidP="000A6EC1">
            <w:pPr>
              <w:rPr>
                <w:rFonts w:ascii="Calibri" w:hAnsi="Calibri"/>
                <w:color w:val="000000"/>
                <w:sz w:val="16"/>
                <w:szCs w:val="16"/>
              </w:rPr>
            </w:pPr>
            <w:r w:rsidRPr="00BC394F">
              <w:rPr>
                <w:rFonts w:ascii="Calibri" w:hAnsi="Calibri"/>
                <w:color w:val="000000"/>
                <w:sz w:val="16"/>
                <w:szCs w:val="16"/>
              </w:rPr>
              <w:t> </w:t>
            </w:r>
          </w:p>
        </w:tc>
        <w:tc>
          <w:tcPr>
            <w:tcW w:w="434" w:type="dxa"/>
            <w:tcBorders>
              <w:top w:val="nil"/>
              <w:left w:val="nil"/>
              <w:bottom w:val="single" w:sz="4" w:space="0" w:color="auto"/>
              <w:right w:val="single" w:sz="4" w:space="0" w:color="auto"/>
            </w:tcBorders>
            <w:shd w:val="clear" w:color="000000" w:fill="A5A5A5"/>
            <w:noWrap/>
            <w:vAlign w:val="bottom"/>
            <w:hideMark/>
          </w:tcPr>
          <w:p w14:paraId="581BF99A" w14:textId="77777777" w:rsidR="000A6EC1" w:rsidRPr="00BC394F" w:rsidRDefault="000A6EC1" w:rsidP="000A6EC1">
            <w:pPr>
              <w:rPr>
                <w:rFonts w:ascii="Calibri" w:hAnsi="Calibri"/>
                <w:color w:val="000000"/>
                <w:sz w:val="16"/>
                <w:szCs w:val="16"/>
              </w:rPr>
            </w:pPr>
            <w:r w:rsidRPr="00BC394F">
              <w:rPr>
                <w:rFonts w:ascii="Calibri" w:hAnsi="Calibri"/>
                <w:color w:val="000000"/>
                <w:sz w:val="16"/>
                <w:szCs w:val="16"/>
              </w:rPr>
              <w:t> </w:t>
            </w:r>
          </w:p>
        </w:tc>
        <w:tc>
          <w:tcPr>
            <w:tcW w:w="434" w:type="dxa"/>
            <w:tcBorders>
              <w:top w:val="nil"/>
              <w:left w:val="nil"/>
              <w:bottom w:val="single" w:sz="4" w:space="0" w:color="auto"/>
              <w:right w:val="single" w:sz="4" w:space="0" w:color="auto"/>
            </w:tcBorders>
            <w:shd w:val="clear" w:color="000000" w:fill="A5A5A5"/>
            <w:noWrap/>
            <w:vAlign w:val="bottom"/>
            <w:hideMark/>
          </w:tcPr>
          <w:p w14:paraId="444377C4" w14:textId="77777777" w:rsidR="000A6EC1" w:rsidRPr="00BC394F" w:rsidRDefault="000A6EC1" w:rsidP="000A6EC1">
            <w:pPr>
              <w:rPr>
                <w:rFonts w:ascii="Calibri" w:hAnsi="Calibri"/>
                <w:color w:val="000000"/>
                <w:sz w:val="16"/>
                <w:szCs w:val="16"/>
              </w:rPr>
            </w:pPr>
            <w:r w:rsidRPr="00BC394F">
              <w:rPr>
                <w:rFonts w:ascii="Calibri" w:hAnsi="Calibri"/>
                <w:color w:val="000000"/>
                <w:sz w:val="16"/>
                <w:szCs w:val="16"/>
              </w:rPr>
              <w:t> </w:t>
            </w:r>
          </w:p>
        </w:tc>
        <w:tc>
          <w:tcPr>
            <w:tcW w:w="514" w:type="dxa"/>
            <w:tcBorders>
              <w:top w:val="nil"/>
              <w:left w:val="nil"/>
              <w:bottom w:val="single" w:sz="4" w:space="0" w:color="auto"/>
              <w:right w:val="single" w:sz="4" w:space="0" w:color="auto"/>
            </w:tcBorders>
            <w:shd w:val="clear" w:color="000000" w:fill="A5A5A5"/>
            <w:noWrap/>
            <w:vAlign w:val="bottom"/>
            <w:hideMark/>
          </w:tcPr>
          <w:p w14:paraId="6B56667A" w14:textId="77777777" w:rsidR="000A6EC1" w:rsidRPr="00BC394F" w:rsidRDefault="000A6EC1" w:rsidP="000A6EC1">
            <w:pPr>
              <w:rPr>
                <w:rFonts w:ascii="Calibri" w:hAnsi="Calibri"/>
                <w:color w:val="000000"/>
                <w:sz w:val="16"/>
                <w:szCs w:val="16"/>
              </w:rPr>
            </w:pPr>
            <w:r w:rsidRPr="00BC394F">
              <w:rPr>
                <w:rFonts w:ascii="Calibri" w:hAnsi="Calibri"/>
                <w:color w:val="000000"/>
                <w:sz w:val="16"/>
                <w:szCs w:val="16"/>
              </w:rPr>
              <w:t> </w:t>
            </w:r>
          </w:p>
        </w:tc>
        <w:tc>
          <w:tcPr>
            <w:tcW w:w="434" w:type="dxa"/>
            <w:tcBorders>
              <w:top w:val="nil"/>
              <w:left w:val="nil"/>
              <w:bottom w:val="single" w:sz="4" w:space="0" w:color="auto"/>
              <w:right w:val="single" w:sz="4" w:space="0" w:color="auto"/>
            </w:tcBorders>
            <w:shd w:val="clear" w:color="000000" w:fill="A5A5A5"/>
            <w:noWrap/>
            <w:vAlign w:val="bottom"/>
            <w:hideMark/>
          </w:tcPr>
          <w:p w14:paraId="6CA65313" w14:textId="77777777" w:rsidR="000A6EC1" w:rsidRPr="00BC394F" w:rsidRDefault="000A6EC1" w:rsidP="000A6EC1">
            <w:pPr>
              <w:rPr>
                <w:rFonts w:ascii="Calibri" w:hAnsi="Calibri"/>
                <w:color w:val="000000"/>
                <w:sz w:val="16"/>
                <w:szCs w:val="16"/>
              </w:rPr>
            </w:pPr>
            <w:r w:rsidRPr="00BC394F">
              <w:rPr>
                <w:rFonts w:ascii="Calibri" w:hAnsi="Calibri"/>
                <w:color w:val="000000"/>
                <w:sz w:val="16"/>
                <w:szCs w:val="16"/>
              </w:rPr>
              <w:t> </w:t>
            </w:r>
          </w:p>
        </w:tc>
        <w:tc>
          <w:tcPr>
            <w:tcW w:w="434" w:type="dxa"/>
            <w:tcBorders>
              <w:top w:val="nil"/>
              <w:left w:val="nil"/>
              <w:bottom w:val="single" w:sz="4" w:space="0" w:color="auto"/>
              <w:right w:val="single" w:sz="4" w:space="0" w:color="auto"/>
            </w:tcBorders>
            <w:shd w:val="clear" w:color="000000" w:fill="A5A5A5"/>
            <w:noWrap/>
            <w:vAlign w:val="bottom"/>
            <w:hideMark/>
          </w:tcPr>
          <w:p w14:paraId="43CDEA60" w14:textId="77777777" w:rsidR="000A6EC1" w:rsidRPr="00BC394F" w:rsidRDefault="000A6EC1" w:rsidP="000A6EC1">
            <w:pPr>
              <w:rPr>
                <w:rFonts w:ascii="Calibri" w:hAnsi="Calibri"/>
                <w:color w:val="000000"/>
                <w:sz w:val="16"/>
                <w:szCs w:val="16"/>
              </w:rPr>
            </w:pPr>
            <w:r w:rsidRPr="00BC394F">
              <w:rPr>
                <w:rFonts w:ascii="Calibri" w:hAnsi="Calibri"/>
                <w:color w:val="000000"/>
                <w:sz w:val="16"/>
                <w:szCs w:val="16"/>
              </w:rPr>
              <w:t> </w:t>
            </w:r>
          </w:p>
        </w:tc>
        <w:tc>
          <w:tcPr>
            <w:tcW w:w="434" w:type="dxa"/>
            <w:tcBorders>
              <w:top w:val="nil"/>
              <w:left w:val="nil"/>
              <w:bottom w:val="single" w:sz="4" w:space="0" w:color="auto"/>
              <w:right w:val="single" w:sz="4" w:space="0" w:color="auto"/>
            </w:tcBorders>
            <w:shd w:val="clear" w:color="000000" w:fill="A5A5A5"/>
            <w:noWrap/>
            <w:vAlign w:val="bottom"/>
            <w:hideMark/>
          </w:tcPr>
          <w:p w14:paraId="4DA5430F" w14:textId="77777777" w:rsidR="000A6EC1" w:rsidRPr="00BC394F" w:rsidRDefault="000A6EC1" w:rsidP="000A6EC1">
            <w:pPr>
              <w:rPr>
                <w:rFonts w:ascii="Calibri" w:hAnsi="Calibri"/>
                <w:color w:val="000000"/>
                <w:sz w:val="16"/>
                <w:szCs w:val="16"/>
              </w:rPr>
            </w:pPr>
            <w:r w:rsidRPr="00BC394F">
              <w:rPr>
                <w:rFonts w:ascii="Calibri" w:hAnsi="Calibri"/>
                <w:color w:val="000000"/>
                <w:sz w:val="16"/>
                <w:szCs w:val="16"/>
              </w:rPr>
              <w:t> </w:t>
            </w:r>
          </w:p>
        </w:tc>
        <w:tc>
          <w:tcPr>
            <w:tcW w:w="434" w:type="dxa"/>
            <w:tcBorders>
              <w:top w:val="nil"/>
              <w:left w:val="nil"/>
              <w:bottom w:val="single" w:sz="4" w:space="0" w:color="auto"/>
              <w:right w:val="single" w:sz="4" w:space="0" w:color="auto"/>
            </w:tcBorders>
            <w:shd w:val="clear" w:color="auto" w:fill="auto"/>
            <w:noWrap/>
            <w:vAlign w:val="bottom"/>
            <w:hideMark/>
          </w:tcPr>
          <w:p w14:paraId="580A7CA6" w14:textId="77777777" w:rsidR="000A6EC1" w:rsidRPr="00BC394F" w:rsidRDefault="000A6EC1" w:rsidP="000A6EC1">
            <w:pPr>
              <w:rPr>
                <w:rFonts w:ascii="Calibri" w:hAnsi="Calibri"/>
                <w:color w:val="000000"/>
                <w:sz w:val="16"/>
                <w:szCs w:val="16"/>
              </w:rPr>
            </w:pPr>
            <w:r w:rsidRPr="00BC394F">
              <w:rPr>
                <w:rFonts w:ascii="Calibri" w:hAnsi="Calibri"/>
                <w:color w:val="000000"/>
                <w:sz w:val="16"/>
                <w:szCs w:val="16"/>
              </w:rPr>
              <w:t> </w:t>
            </w:r>
          </w:p>
        </w:tc>
        <w:tc>
          <w:tcPr>
            <w:tcW w:w="434" w:type="dxa"/>
            <w:tcBorders>
              <w:top w:val="nil"/>
              <w:left w:val="nil"/>
              <w:bottom w:val="single" w:sz="4" w:space="0" w:color="auto"/>
              <w:right w:val="single" w:sz="4" w:space="0" w:color="auto"/>
            </w:tcBorders>
            <w:shd w:val="clear" w:color="auto" w:fill="auto"/>
            <w:noWrap/>
            <w:vAlign w:val="bottom"/>
            <w:hideMark/>
          </w:tcPr>
          <w:p w14:paraId="255CE338" w14:textId="77777777" w:rsidR="000A6EC1" w:rsidRPr="00BC394F" w:rsidRDefault="000A6EC1" w:rsidP="000A6EC1">
            <w:pPr>
              <w:rPr>
                <w:rFonts w:ascii="Calibri" w:hAnsi="Calibri"/>
                <w:color w:val="000000"/>
                <w:sz w:val="16"/>
                <w:szCs w:val="16"/>
              </w:rPr>
            </w:pPr>
            <w:r w:rsidRPr="00BC394F">
              <w:rPr>
                <w:rFonts w:ascii="Calibri" w:hAnsi="Calibri"/>
                <w:color w:val="000000"/>
                <w:sz w:val="16"/>
                <w:szCs w:val="16"/>
              </w:rPr>
              <w:t> </w:t>
            </w:r>
          </w:p>
        </w:tc>
        <w:tc>
          <w:tcPr>
            <w:tcW w:w="434" w:type="dxa"/>
            <w:tcBorders>
              <w:top w:val="nil"/>
              <w:left w:val="nil"/>
              <w:bottom w:val="single" w:sz="4" w:space="0" w:color="auto"/>
              <w:right w:val="single" w:sz="4" w:space="0" w:color="auto"/>
            </w:tcBorders>
            <w:shd w:val="clear" w:color="auto" w:fill="auto"/>
            <w:noWrap/>
            <w:vAlign w:val="bottom"/>
            <w:hideMark/>
          </w:tcPr>
          <w:p w14:paraId="778598EF" w14:textId="77777777" w:rsidR="000A6EC1" w:rsidRPr="00BC394F" w:rsidRDefault="000A6EC1" w:rsidP="000A6EC1">
            <w:pPr>
              <w:rPr>
                <w:rFonts w:ascii="Calibri" w:hAnsi="Calibri"/>
                <w:color w:val="000000"/>
                <w:sz w:val="16"/>
                <w:szCs w:val="16"/>
              </w:rPr>
            </w:pPr>
            <w:r w:rsidRPr="00BC394F">
              <w:rPr>
                <w:rFonts w:ascii="Calibri" w:hAnsi="Calibri"/>
                <w:color w:val="000000"/>
                <w:sz w:val="16"/>
                <w:szCs w:val="16"/>
              </w:rPr>
              <w:t> </w:t>
            </w:r>
          </w:p>
        </w:tc>
        <w:tc>
          <w:tcPr>
            <w:tcW w:w="434" w:type="dxa"/>
            <w:tcBorders>
              <w:top w:val="nil"/>
              <w:left w:val="nil"/>
              <w:bottom w:val="single" w:sz="4" w:space="0" w:color="auto"/>
              <w:right w:val="single" w:sz="4" w:space="0" w:color="auto"/>
            </w:tcBorders>
            <w:shd w:val="clear" w:color="auto" w:fill="auto"/>
            <w:noWrap/>
            <w:vAlign w:val="bottom"/>
            <w:hideMark/>
          </w:tcPr>
          <w:p w14:paraId="5B48EE80" w14:textId="77777777" w:rsidR="000A6EC1" w:rsidRPr="00BC394F" w:rsidRDefault="000A6EC1" w:rsidP="000A6EC1">
            <w:pPr>
              <w:rPr>
                <w:rFonts w:ascii="Calibri" w:hAnsi="Calibri"/>
                <w:color w:val="000000"/>
                <w:sz w:val="16"/>
                <w:szCs w:val="16"/>
              </w:rPr>
            </w:pPr>
            <w:r w:rsidRPr="00BC394F">
              <w:rPr>
                <w:rFonts w:ascii="Calibri" w:hAnsi="Calibri"/>
                <w:color w:val="000000"/>
                <w:sz w:val="16"/>
                <w:szCs w:val="16"/>
              </w:rPr>
              <w:t> </w:t>
            </w:r>
          </w:p>
        </w:tc>
        <w:tc>
          <w:tcPr>
            <w:tcW w:w="434" w:type="dxa"/>
            <w:tcBorders>
              <w:top w:val="nil"/>
              <w:left w:val="nil"/>
              <w:bottom w:val="single" w:sz="4" w:space="0" w:color="auto"/>
              <w:right w:val="single" w:sz="4" w:space="0" w:color="auto"/>
            </w:tcBorders>
            <w:shd w:val="clear" w:color="auto" w:fill="auto"/>
            <w:noWrap/>
            <w:vAlign w:val="bottom"/>
            <w:hideMark/>
          </w:tcPr>
          <w:p w14:paraId="17F29113" w14:textId="77777777" w:rsidR="000A6EC1" w:rsidRPr="00BC394F" w:rsidRDefault="000A6EC1" w:rsidP="000A6EC1">
            <w:pPr>
              <w:rPr>
                <w:rFonts w:ascii="Calibri" w:hAnsi="Calibri"/>
                <w:color w:val="000000"/>
                <w:sz w:val="16"/>
                <w:szCs w:val="16"/>
              </w:rPr>
            </w:pPr>
            <w:r w:rsidRPr="00BC394F">
              <w:rPr>
                <w:rFonts w:ascii="Calibri" w:hAnsi="Calibri"/>
                <w:color w:val="000000"/>
                <w:sz w:val="16"/>
                <w:szCs w:val="16"/>
              </w:rPr>
              <w:t> </w:t>
            </w:r>
          </w:p>
        </w:tc>
        <w:tc>
          <w:tcPr>
            <w:tcW w:w="434" w:type="dxa"/>
            <w:tcBorders>
              <w:top w:val="nil"/>
              <w:left w:val="nil"/>
              <w:bottom w:val="single" w:sz="4" w:space="0" w:color="auto"/>
              <w:right w:val="single" w:sz="4" w:space="0" w:color="auto"/>
            </w:tcBorders>
            <w:shd w:val="clear" w:color="auto" w:fill="auto"/>
            <w:noWrap/>
            <w:vAlign w:val="bottom"/>
            <w:hideMark/>
          </w:tcPr>
          <w:p w14:paraId="4FB440F2" w14:textId="77777777" w:rsidR="000A6EC1" w:rsidRPr="00BC394F" w:rsidRDefault="000A6EC1" w:rsidP="000A6EC1">
            <w:pPr>
              <w:rPr>
                <w:rFonts w:ascii="Calibri" w:hAnsi="Calibri"/>
                <w:color w:val="000000"/>
                <w:sz w:val="16"/>
                <w:szCs w:val="16"/>
              </w:rPr>
            </w:pPr>
            <w:r w:rsidRPr="00BC394F">
              <w:rPr>
                <w:rFonts w:ascii="Calibri" w:hAnsi="Calibri"/>
                <w:color w:val="000000"/>
                <w:sz w:val="16"/>
                <w:szCs w:val="16"/>
              </w:rPr>
              <w:t> </w:t>
            </w:r>
          </w:p>
        </w:tc>
        <w:tc>
          <w:tcPr>
            <w:tcW w:w="632" w:type="dxa"/>
            <w:tcBorders>
              <w:top w:val="nil"/>
              <w:left w:val="nil"/>
              <w:bottom w:val="single" w:sz="4" w:space="0" w:color="auto"/>
              <w:right w:val="single" w:sz="4" w:space="0" w:color="auto"/>
            </w:tcBorders>
            <w:shd w:val="clear" w:color="auto" w:fill="auto"/>
            <w:noWrap/>
            <w:vAlign w:val="bottom"/>
            <w:hideMark/>
          </w:tcPr>
          <w:p w14:paraId="512C62D9" w14:textId="77777777" w:rsidR="000A6EC1" w:rsidRPr="00BC394F" w:rsidRDefault="000A6EC1" w:rsidP="000A6EC1">
            <w:pPr>
              <w:rPr>
                <w:rFonts w:ascii="Calibri" w:hAnsi="Calibri"/>
                <w:color w:val="000000"/>
                <w:sz w:val="16"/>
                <w:szCs w:val="16"/>
              </w:rPr>
            </w:pPr>
            <w:r w:rsidRPr="00BC394F">
              <w:rPr>
                <w:rFonts w:ascii="Calibri" w:hAnsi="Calibri"/>
                <w:color w:val="000000"/>
                <w:sz w:val="16"/>
                <w:szCs w:val="16"/>
              </w:rPr>
              <w:t xml:space="preserve">AHD </w:t>
            </w:r>
          </w:p>
        </w:tc>
      </w:tr>
      <w:tr w:rsidR="000A6EC1" w:rsidRPr="00BC394F" w14:paraId="34C2E525" w14:textId="77777777" w:rsidTr="0060097E">
        <w:trPr>
          <w:trHeight w:val="1358"/>
        </w:trPr>
        <w:tc>
          <w:tcPr>
            <w:tcW w:w="2294" w:type="dxa"/>
            <w:tcBorders>
              <w:top w:val="nil"/>
              <w:left w:val="single" w:sz="4" w:space="0" w:color="auto"/>
              <w:bottom w:val="single" w:sz="4" w:space="0" w:color="auto"/>
              <w:right w:val="single" w:sz="4" w:space="0" w:color="auto"/>
            </w:tcBorders>
            <w:shd w:val="clear" w:color="auto" w:fill="auto"/>
            <w:vAlign w:val="center"/>
            <w:hideMark/>
          </w:tcPr>
          <w:p w14:paraId="5594C6F9" w14:textId="77777777" w:rsidR="000A6EC1" w:rsidRPr="00BC394F" w:rsidRDefault="000A6EC1" w:rsidP="000A6EC1">
            <w:pPr>
              <w:rPr>
                <w:color w:val="000000"/>
                <w:sz w:val="16"/>
                <w:szCs w:val="16"/>
              </w:rPr>
            </w:pPr>
            <w:r w:rsidRPr="00BC394F">
              <w:rPr>
                <w:color w:val="000000"/>
                <w:sz w:val="16"/>
                <w:szCs w:val="16"/>
              </w:rPr>
              <w:t xml:space="preserve">Providing training in each </w:t>
            </w:r>
            <w:r>
              <w:rPr>
                <w:color w:val="000000"/>
                <w:sz w:val="16"/>
                <w:szCs w:val="16"/>
              </w:rPr>
              <w:t>district</w:t>
            </w:r>
            <w:r w:rsidRPr="00BC394F">
              <w:rPr>
                <w:color w:val="000000"/>
                <w:sz w:val="16"/>
                <w:szCs w:val="16"/>
              </w:rPr>
              <w:t xml:space="preserve"> for </w:t>
            </w:r>
            <w:r>
              <w:rPr>
                <w:color w:val="000000"/>
                <w:sz w:val="16"/>
                <w:szCs w:val="16"/>
              </w:rPr>
              <w:t>5</w:t>
            </w:r>
            <w:r w:rsidR="009968D9">
              <w:rPr>
                <w:color w:val="000000"/>
                <w:sz w:val="16"/>
                <w:szCs w:val="16"/>
              </w:rPr>
              <w:t>,0</w:t>
            </w:r>
            <w:r>
              <w:rPr>
                <w:color w:val="000000"/>
                <w:sz w:val="16"/>
                <w:szCs w:val="16"/>
              </w:rPr>
              <w:t>00</w:t>
            </w:r>
            <w:r w:rsidRPr="00BC394F">
              <w:rPr>
                <w:color w:val="000000"/>
                <w:sz w:val="16"/>
                <w:szCs w:val="16"/>
              </w:rPr>
              <w:t xml:space="preserve"> </w:t>
            </w:r>
            <w:r>
              <w:rPr>
                <w:color w:val="000000"/>
                <w:sz w:val="16"/>
                <w:szCs w:val="16"/>
              </w:rPr>
              <w:t>households</w:t>
            </w:r>
            <w:r w:rsidRPr="00BC394F">
              <w:rPr>
                <w:color w:val="000000"/>
                <w:sz w:val="16"/>
                <w:szCs w:val="16"/>
              </w:rPr>
              <w:t xml:space="preserve"> </w:t>
            </w:r>
            <w:r>
              <w:rPr>
                <w:color w:val="000000"/>
                <w:sz w:val="16"/>
                <w:szCs w:val="16"/>
              </w:rPr>
              <w:t>in</w:t>
            </w:r>
            <w:r w:rsidRPr="00BC394F">
              <w:rPr>
                <w:color w:val="000000"/>
                <w:sz w:val="16"/>
                <w:szCs w:val="16"/>
              </w:rPr>
              <w:t xml:space="preserve"> communit</w:t>
            </w:r>
            <w:r>
              <w:rPr>
                <w:color w:val="000000"/>
                <w:sz w:val="16"/>
                <w:szCs w:val="16"/>
              </w:rPr>
              <w:t>ies</w:t>
            </w:r>
            <w:r w:rsidRPr="00BC394F">
              <w:rPr>
                <w:color w:val="000000"/>
                <w:sz w:val="16"/>
                <w:szCs w:val="16"/>
              </w:rPr>
              <w:t xml:space="preserve"> suffering </w:t>
            </w:r>
            <w:r>
              <w:rPr>
                <w:color w:val="000000"/>
                <w:sz w:val="16"/>
                <w:szCs w:val="16"/>
              </w:rPr>
              <w:t>from</w:t>
            </w:r>
            <w:r w:rsidRPr="00BC394F">
              <w:rPr>
                <w:color w:val="000000"/>
                <w:sz w:val="16"/>
                <w:szCs w:val="16"/>
              </w:rPr>
              <w:t xml:space="preserve"> water borne diseases and using unsafe drinking water </w:t>
            </w:r>
            <w:r>
              <w:rPr>
                <w:color w:val="000000"/>
                <w:sz w:val="16"/>
                <w:szCs w:val="16"/>
              </w:rPr>
              <w:t xml:space="preserve">and train farmers in safe reuse of urine in food production </w:t>
            </w:r>
          </w:p>
        </w:tc>
        <w:tc>
          <w:tcPr>
            <w:tcW w:w="434" w:type="dxa"/>
            <w:tcBorders>
              <w:top w:val="nil"/>
              <w:left w:val="nil"/>
              <w:bottom w:val="single" w:sz="4" w:space="0" w:color="auto"/>
              <w:right w:val="single" w:sz="4" w:space="0" w:color="auto"/>
            </w:tcBorders>
            <w:shd w:val="clear" w:color="auto" w:fill="auto"/>
            <w:noWrap/>
            <w:vAlign w:val="bottom"/>
            <w:hideMark/>
          </w:tcPr>
          <w:p w14:paraId="47A22628" w14:textId="77777777" w:rsidR="000A6EC1" w:rsidRPr="00BC394F" w:rsidRDefault="000A6EC1" w:rsidP="000A6EC1">
            <w:pPr>
              <w:rPr>
                <w:rFonts w:ascii="Calibri" w:hAnsi="Calibri"/>
                <w:color w:val="000000"/>
                <w:sz w:val="16"/>
                <w:szCs w:val="16"/>
              </w:rPr>
            </w:pPr>
            <w:r w:rsidRPr="00BC394F">
              <w:rPr>
                <w:rFonts w:ascii="Calibri" w:hAnsi="Calibri"/>
                <w:color w:val="000000"/>
                <w:sz w:val="16"/>
                <w:szCs w:val="16"/>
              </w:rPr>
              <w:t> </w:t>
            </w:r>
          </w:p>
        </w:tc>
        <w:tc>
          <w:tcPr>
            <w:tcW w:w="434" w:type="dxa"/>
            <w:tcBorders>
              <w:top w:val="nil"/>
              <w:left w:val="nil"/>
              <w:bottom w:val="single" w:sz="4" w:space="0" w:color="auto"/>
              <w:right w:val="single" w:sz="4" w:space="0" w:color="auto"/>
            </w:tcBorders>
            <w:shd w:val="clear" w:color="auto" w:fill="auto"/>
            <w:noWrap/>
            <w:vAlign w:val="bottom"/>
            <w:hideMark/>
          </w:tcPr>
          <w:p w14:paraId="329EB55B" w14:textId="77777777" w:rsidR="000A6EC1" w:rsidRPr="00BC394F" w:rsidRDefault="000A6EC1" w:rsidP="000A6EC1">
            <w:pPr>
              <w:rPr>
                <w:rFonts w:ascii="Calibri" w:hAnsi="Calibri"/>
                <w:color w:val="000000"/>
                <w:sz w:val="16"/>
                <w:szCs w:val="16"/>
              </w:rPr>
            </w:pPr>
            <w:r w:rsidRPr="00BC394F">
              <w:rPr>
                <w:rFonts w:ascii="Calibri" w:hAnsi="Calibri"/>
                <w:color w:val="000000"/>
                <w:sz w:val="16"/>
                <w:szCs w:val="16"/>
              </w:rPr>
              <w:t> </w:t>
            </w:r>
          </w:p>
        </w:tc>
        <w:tc>
          <w:tcPr>
            <w:tcW w:w="434" w:type="dxa"/>
            <w:tcBorders>
              <w:top w:val="nil"/>
              <w:left w:val="nil"/>
              <w:bottom w:val="single" w:sz="4" w:space="0" w:color="auto"/>
              <w:right w:val="single" w:sz="4" w:space="0" w:color="auto"/>
            </w:tcBorders>
            <w:shd w:val="clear" w:color="auto" w:fill="auto"/>
            <w:noWrap/>
            <w:vAlign w:val="bottom"/>
            <w:hideMark/>
          </w:tcPr>
          <w:p w14:paraId="0DA04252" w14:textId="77777777" w:rsidR="000A6EC1" w:rsidRPr="00BC394F" w:rsidRDefault="000A6EC1" w:rsidP="000A6EC1">
            <w:pPr>
              <w:rPr>
                <w:rFonts w:ascii="Calibri" w:hAnsi="Calibri"/>
                <w:color w:val="000000"/>
                <w:sz w:val="16"/>
                <w:szCs w:val="16"/>
              </w:rPr>
            </w:pPr>
            <w:r w:rsidRPr="00BC394F">
              <w:rPr>
                <w:rFonts w:ascii="Calibri" w:hAnsi="Calibri"/>
                <w:color w:val="000000"/>
                <w:sz w:val="16"/>
                <w:szCs w:val="16"/>
              </w:rPr>
              <w:t> </w:t>
            </w:r>
          </w:p>
        </w:tc>
        <w:tc>
          <w:tcPr>
            <w:tcW w:w="434" w:type="dxa"/>
            <w:tcBorders>
              <w:top w:val="nil"/>
              <w:left w:val="nil"/>
              <w:bottom w:val="single" w:sz="4" w:space="0" w:color="auto"/>
              <w:right w:val="single" w:sz="4" w:space="0" w:color="auto"/>
            </w:tcBorders>
            <w:shd w:val="clear" w:color="auto" w:fill="auto"/>
            <w:noWrap/>
            <w:vAlign w:val="bottom"/>
            <w:hideMark/>
          </w:tcPr>
          <w:p w14:paraId="581D0A98" w14:textId="77777777" w:rsidR="000A6EC1" w:rsidRPr="00BC394F" w:rsidRDefault="000A6EC1" w:rsidP="000A6EC1">
            <w:pPr>
              <w:rPr>
                <w:rFonts w:ascii="Calibri" w:hAnsi="Calibri"/>
                <w:color w:val="000000"/>
                <w:sz w:val="16"/>
                <w:szCs w:val="16"/>
              </w:rPr>
            </w:pPr>
            <w:r w:rsidRPr="00BC394F">
              <w:rPr>
                <w:rFonts w:ascii="Calibri" w:hAnsi="Calibri"/>
                <w:color w:val="000000"/>
                <w:sz w:val="16"/>
                <w:szCs w:val="16"/>
              </w:rPr>
              <w:t> </w:t>
            </w:r>
          </w:p>
        </w:tc>
        <w:tc>
          <w:tcPr>
            <w:tcW w:w="434" w:type="dxa"/>
            <w:tcBorders>
              <w:top w:val="nil"/>
              <w:left w:val="nil"/>
              <w:bottom w:val="single" w:sz="4" w:space="0" w:color="auto"/>
              <w:right w:val="single" w:sz="4" w:space="0" w:color="auto"/>
            </w:tcBorders>
            <w:shd w:val="clear" w:color="auto" w:fill="auto"/>
            <w:noWrap/>
            <w:vAlign w:val="bottom"/>
            <w:hideMark/>
          </w:tcPr>
          <w:p w14:paraId="6D2C5C02" w14:textId="77777777" w:rsidR="000A6EC1" w:rsidRPr="00BC394F" w:rsidRDefault="000A6EC1" w:rsidP="000A6EC1">
            <w:pPr>
              <w:rPr>
                <w:rFonts w:ascii="Calibri" w:hAnsi="Calibri"/>
                <w:color w:val="000000"/>
                <w:sz w:val="16"/>
                <w:szCs w:val="16"/>
              </w:rPr>
            </w:pPr>
            <w:r w:rsidRPr="00BC394F">
              <w:rPr>
                <w:rFonts w:ascii="Calibri" w:hAnsi="Calibri"/>
                <w:color w:val="000000"/>
                <w:sz w:val="16"/>
                <w:szCs w:val="16"/>
              </w:rPr>
              <w:t> </w:t>
            </w:r>
          </w:p>
        </w:tc>
        <w:tc>
          <w:tcPr>
            <w:tcW w:w="434" w:type="dxa"/>
            <w:tcBorders>
              <w:top w:val="nil"/>
              <w:left w:val="nil"/>
              <w:bottom w:val="single" w:sz="4" w:space="0" w:color="auto"/>
              <w:right w:val="single" w:sz="4" w:space="0" w:color="auto"/>
            </w:tcBorders>
            <w:shd w:val="clear" w:color="auto" w:fill="auto"/>
            <w:noWrap/>
            <w:vAlign w:val="bottom"/>
            <w:hideMark/>
          </w:tcPr>
          <w:p w14:paraId="59D29D0E" w14:textId="77777777" w:rsidR="000A6EC1" w:rsidRPr="00BC394F" w:rsidRDefault="000A6EC1" w:rsidP="000A6EC1">
            <w:pPr>
              <w:rPr>
                <w:rFonts w:ascii="Calibri" w:hAnsi="Calibri"/>
                <w:color w:val="000000"/>
                <w:sz w:val="16"/>
                <w:szCs w:val="16"/>
              </w:rPr>
            </w:pPr>
            <w:r w:rsidRPr="00BC394F">
              <w:rPr>
                <w:rFonts w:ascii="Calibri" w:hAnsi="Calibri"/>
                <w:color w:val="000000"/>
                <w:sz w:val="16"/>
                <w:szCs w:val="16"/>
              </w:rPr>
              <w:t> </w:t>
            </w:r>
          </w:p>
        </w:tc>
        <w:tc>
          <w:tcPr>
            <w:tcW w:w="434" w:type="dxa"/>
            <w:tcBorders>
              <w:top w:val="nil"/>
              <w:left w:val="nil"/>
              <w:bottom w:val="single" w:sz="4" w:space="0" w:color="auto"/>
              <w:right w:val="single" w:sz="4" w:space="0" w:color="auto"/>
            </w:tcBorders>
            <w:shd w:val="clear" w:color="000000" w:fill="A5A5A5"/>
            <w:noWrap/>
            <w:vAlign w:val="bottom"/>
            <w:hideMark/>
          </w:tcPr>
          <w:p w14:paraId="7FE00450" w14:textId="77777777" w:rsidR="000A6EC1" w:rsidRPr="00BC394F" w:rsidRDefault="000A6EC1" w:rsidP="000A6EC1">
            <w:pPr>
              <w:rPr>
                <w:rFonts w:ascii="Calibri" w:hAnsi="Calibri"/>
                <w:color w:val="000000"/>
                <w:sz w:val="16"/>
                <w:szCs w:val="16"/>
              </w:rPr>
            </w:pPr>
            <w:r w:rsidRPr="00BC394F">
              <w:rPr>
                <w:rFonts w:ascii="Calibri" w:hAnsi="Calibri"/>
                <w:color w:val="000000"/>
                <w:sz w:val="16"/>
                <w:szCs w:val="16"/>
              </w:rPr>
              <w:t> </w:t>
            </w:r>
          </w:p>
        </w:tc>
        <w:tc>
          <w:tcPr>
            <w:tcW w:w="434" w:type="dxa"/>
            <w:tcBorders>
              <w:top w:val="nil"/>
              <w:left w:val="nil"/>
              <w:bottom w:val="single" w:sz="4" w:space="0" w:color="auto"/>
              <w:right w:val="single" w:sz="4" w:space="0" w:color="auto"/>
            </w:tcBorders>
            <w:shd w:val="clear" w:color="000000" w:fill="A5A5A5"/>
            <w:noWrap/>
            <w:vAlign w:val="bottom"/>
            <w:hideMark/>
          </w:tcPr>
          <w:p w14:paraId="50127649" w14:textId="77777777" w:rsidR="000A6EC1" w:rsidRPr="00BC394F" w:rsidRDefault="000A6EC1" w:rsidP="000A6EC1">
            <w:pPr>
              <w:rPr>
                <w:rFonts w:ascii="Calibri" w:hAnsi="Calibri"/>
                <w:color w:val="000000"/>
                <w:sz w:val="16"/>
                <w:szCs w:val="16"/>
              </w:rPr>
            </w:pPr>
            <w:r w:rsidRPr="00BC394F">
              <w:rPr>
                <w:rFonts w:ascii="Calibri" w:hAnsi="Calibri"/>
                <w:color w:val="000000"/>
                <w:sz w:val="16"/>
                <w:szCs w:val="16"/>
              </w:rPr>
              <w:t> </w:t>
            </w:r>
          </w:p>
        </w:tc>
        <w:tc>
          <w:tcPr>
            <w:tcW w:w="514" w:type="dxa"/>
            <w:tcBorders>
              <w:top w:val="nil"/>
              <w:left w:val="nil"/>
              <w:bottom w:val="single" w:sz="4" w:space="0" w:color="auto"/>
              <w:right w:val="single" w:sz="4" w:space="0" w:color="auto"/>
            </w:tcBorders>
            <w:shd w:val="clear" w:color="000000" w:fill="A5A5A5"/>
            <w:noWrap/>
            <w:vAlign w:val="bottom"/>
            <w:hideMark/>
          </w:tcPr>
          <w:p w14:paraId="6F50A6DC" w14:textId="77777777" w:rsidR="000A6EC1" w:rsidRPr="00BC394F" w:rsidRDefault="000A6EC1" w:rsidP="000A6EC1">
            <w:pPr>
              <w:rPr>
                <w:rFonts w:ascii="Calibri" w:hAnsi="Calibri"/>
                <w:color w:val="000000"/>
                <w:sz w:val="16"/>
                <w:szCs w:val="16"/>
              </w:rPr>
            </w:pPr>
            <w:r w:rsidRPr="00BC394F">
              <w:rPr>
                <w:rFonts w:ascii="Calibri" w:hAnsi="Calibri"/>
                <w:color w:val="000000"/>
                <w:sz w:val="16"/>
                <w:szCs w:val="16"/>
              </w:rPr>
              <w:t> </w:t>
            </w:r>
          </w:p>
        </w:tc>
        <w:tc>
          <w:tcPr>
            <w:tcW w:w="434" w:type="dxa"/>
            <w:tcBorders>
              <w:top w:val="nil"/>
              <w:left w:val="nil"/>
              <w:bottom w:val="single" w:sz="4" w:space="0" w:color="auto"/>
              <w:right w:val="single" w:sz="4" w:space="0" w:color="auto"/>
            </w:tcBorders>
            <w:shd w:val="clear" w:color="000000" w:fill="A5A5A5"/>
            <w:noWrap/>
            <w:vAlign w:val="bottom"/>
            <w:hideMark/>
          </w:tcPr>
          <w:p w14:paraId="041E25AF" w14:textId="77777777" w:rsidR="000A6EC1" w:rsidRPr="00BC394F" w:rsidRDefault="000A6EC1" w:rsidP="000A6EC1">
            <w:pPr>
              <w:rPr>
                <w:rFonts w:ascii="Calibri" w:hAnsi="Calibri"/>
                <w:color w:val="000000"/>
                <w:sz w:val="16"/>
                <w:szCs w:val="16"/>
              </w:rPr>
            </w:pPr>
            <w:r w:rsidRPr="00BC394F">
              <w:rPr>
                <w:rFonts w:ascii="Calibri" w:hAnsi="Calibri"/>
                <w:color w:val="000000"/>
                <w:sz w:val="16"/>
                <w:szCs w:val="16"/>
              </w:rPr>
              <w:t> </w:t>
            </w:r>
          </w:p>
        </w:tc>
        <w:tc>
          <w:tcPr>
            <w:tcW w:w="434" w:type="dxa"/>
            <w:tcBorders>
              <w:top w:val="nil"/>
              <w:left w:val="nil"/>
              <w:bottom w:val="single" w:sz="4" w:space="0" w:color="auto"/>
              <w:right w:val="single" w:sz="4" w:space="0" w:color="auto"/>
            </w:tcBorders>
            <w:shd w:val="clear" w:color="000000" w:fill="A5A5A5"/>
            <w:noWrap/>
            <w:vAlign w:val="bottom"/>
            <w:hideMark/>
          </w:tcPr>
          <w:p w14:paraId="13986373" w14:textId="77777777" w:rsidR="000A6EC1" w:rsidRPr="00BC394F" w:rsidRDefault="000A6EC1" w:rsidP="000A6EC1">
            <w:pPr>
              <w:rPr>
                <w:rFonts w:ascii="Calibri" w:hAnsi="Calibri"/>
                <w:color w:val="000000"/>
                <w:sz w:val="16"/>
                <w:szCs w:val="16"/>
              </w:rPr>
            </w:pPr>
            <w:r w:rsidRPr="00BC394F">
              <w:rPr>
                <w:rFonts w:ascii="Calibri" w:hAnsi="Calibri"/>
                <w:color w:val="000000"/>
                <w:sz w:val="16"/>
                <w:szCs w:val="16"/>
              </w:rPr>
              <w:t> </w:t>
            </w:r>
          </w:p>
        </w:tc>
        <w:tc>
          <w:tcPr>
            <w:tcW w:w="434" w:type="dxa"/>
            <w:tcBorders>
              <w:top w:val="nil"/>
              <w:left w:val="nil"/>
              <w:bottom w:val="single" w:sz="4" w:space="0" w:color="auto"/>
              <w:right w:val="single" w:sz="4" w:space="0" w:color="auto"/>
            </w:tcBorders>
            <w:shd w:val="clear" w:color="000000" w:fill="A5A5A5"/>
            <w:noWrap/>
            <w:vAlign w:val="bottom"/>
            <w:hideMark/>
          </w:tcPr>
          <w:p w14:paraId="582BE115" w14:textId="77777777" w:rsidR="000A6EC1" w:rsidRPr="00BC394F" w:rsidRDefault="000A6EC1" w:rsidP="000A6EC1">
            <w:pPr>
              <w:rPr>
                <w:rFonts w:ascii="Calibri" w:hAnsi="Calibri"/>
                <w:color w:val="000000"/>
                <w:sz w:val="16"/>
                <w:szCs w:val="16"/>
              </w:rPr>
            </w:pPr>
            <w:r w:rsidRPr="00BC394F">
              <w:rPr>
                <w:rFonts w:ascii="Calibri" w:hAnsi="Calibri"/>
                <w:color w:val="000000"/>
                <w:sz w:val="16"/>
                <w:szCs w:val="16"/>
              </w:rPr>
              <w:t> </w:t>
            </w:r>
          </w:p>
        </w:tc>
        <w:tc>
          <w:tcPr>
            <w:tcW w:w="434" w:type="dxa"/>
            <w:tcBorders>
              <w:top w:val="nil"/>
              <w:left w:val="nil"/>
              <w:bottom w:val="single" w:sz="4" w:space="0" w:color="auto"/>
              <w:right w:val="single" w:sz="4" w:space="0" w:color="auto"/>
            </w:tcBorders>
            <w:shd w:val="clear" w:color="000000" w:fill="A5A5A5"/>
            <w:noWrap/>
            <w:vAlign w:val="bottom"/>
            <w:hideMark/>
          </w:tcPr>
          <w:p w14:paraId="2666C636" w14:textId="77777777" w:rsidR="000A6EC1" w:rsidRPr="00BC394F" w:rsidRDefault="000A6EC1" w:rsidP="000A6EC1">
            <w:pPr>
              <w:rPr>
                <w:rFonts w:ascii="Calibri" w:hAnsi="Calibri"/>
                <w:color w:val="000000"/>
                <w:sz w:val="16"/>
                <w:szCs w:val="16"/>
              </w:rPr>
            </w:pPr>
            <w:r w:rsidRPr="00BC394F">
              <w:rPr>
                <w:rFonts w:ascii="Calibri" w:hAnsi="Calibri"/>
                <w:color w:val="000000"/>
                <w:sz w:val="16"/>
                <w:szCs w:val="16"/>
              </w:rPr>
              <w:t> </w:t>
            </w:r>
          </w:p>
        </w:tc>
        <w:tc>
          <w:tcPr>
            <w:tcW w:w="434" w:type="dxa"/>
            <w:tcBorders>
              <w:top w:val="nil"/>
              <w:left w:val="nil"/>
              <w:bottom w:val="single" w:sz="4" w:space="0" w:color="auto"/>
              <w:right w:val="single" w:sz="4" w:space="0" w:color="auto"/>
            </w:tcBorders>
            <w:shd w:val="clear" w:color="000000" w:fill="A5A5A5"/>
            <w:noWrap/>
            <w:vAlign w:val="bottom"/>
            <w:hideMark/>
          </w:tcPr>
          <w:p w14:paraId="4FCEC874" w14:textId="77777777" w:rsidR="000A6EC1" w:rsidRPr="00BC394F" w:rsidRDefault="000A6EC1" w:rsidP="000A6EC1">
            <w:pPr>
              <w:rPr>
                <w:rFonts w:ascii="Calibri" w:hAnsi="Calibri"/>
                <w:color w:val="000000"/>
                <w:sz w:val="16"/>
                <w:szCs w:val="16"/>
              </w:rPr>
            </w:pPr>
            <w:r w:rsidRPr="00BC394F">
              <w:rPr>
                <w:rFonts w:ascii="Calibri" w:hAnsi="Calibri"/>
                <w:color w:val="000000"/>
                <w:sz w:val="16"/>
                <w:szCs w:val="16"/>
              </w:rPr>
              <w:t> </w:t>
            </w:r>
          </w:p>
        </w:tc>
        <w:tc>
          <w:tcPr>
            <w:tcW w:w="434" w:type="dxa"/>
            <w:tcBorders>
              <w:top w:val="nil"/>
              <w:left w:val="nil"/>
              <w:bottom w:val="single" w:sz="4" w:space="0" w:color="auto"/>
              <w:right w:val="single" w:sz="4" w:space="0" w:color="auto"/>
            </w:tcBorders>
            <w:shd w:val="clear" w:color="000000" w:fill="A5A5A5"/>
            <w:noWrap/>
            <w:vAlign w:val="bottom"/>
            <w:hideMark/>
          </w:tcPr>
          <w:p w14:paraId="4AECE4E1" w14:textId="77777777" w:rsidR="000A6EC1" w:rsidRPr="00BC394F" w:rsidRDefault="000A6EC1" w:rsidP="000A6EC1">
            <w:pPr>
              <w:rPr>
                <w:rFonts w:ascii="Calibri" w:hAnsi="Calibri"/>
                <w:color w:val="000000"/>
                <w:sz w:val="16"/>
                <w:szCs w:val="16"/>
              </w:rPr>
            </w:pPr>
            <w:r w:rsidRPr="00BC394F">
              <w:rPr>
                <w:rFonts w:ascii="Calibri" w:hAnsi="Calibri"/>
                <w:color w:val="000000"/>
                <w:sz w:val="16"/>
                <w:szCs w:val="16"/>
              </w:rPr>
              <w:t> </w:t>
            </w:r>
          </w:p>
        </w:tc>
        <w:tc>
          <w:tcPr>
            <w:tcW w:w="434" w:type="dxa"/>
            <w:tcBorders>
              <w:top w:val="nil"/>
              <w:left w:val="nil"/>
              <w:bottom w:val="single" w:sz="4" w:space="0" w:color="auto"/>
              <w:right w:val="single" w:sz="4" w:space="0" w:color="auto"/>
            </w:tcBorders>
            <w:shd w:val="clear" w:color="000000" w:fill="A5A5A5"/>
            <w:noWrap/>
            <w:vAlign w:val="bottom"/>
            <w:hideMark/>
          </w:tcPr>
          <w:p w14:paraId="7D15644D" w14:textId="77777777" w:rsidR="000A6EC1" w:rsidRPr="00BC394F" w:rsidRDefault="000A6EC1" w:rsidP="000A6EC1">
            <w:pPr>
              <w:rPr>
                <w:rFonts w:ascii="Calibri" w:hAnsi="Calibri"/>
                <w:color w:val="000000"/>
                <w:sz w:val="16"/>
                <w:szCs w:val="16"/>
              </w:rPr>
            </w:pPr>
            <w:r w:rsidRPr="00BC394F">
              <w:rPr>
                <w:rFonts w:ascii="Calibri" w:hAnsi="Calibri"/>
                <w:color w:val="000000"/>
                <w:sz w:val="16"/>
                <w:szCs w:val="16"/>
              </w:rPr>
              <w:t> </w:t>
            </w:r>
          </w:p>
        </w:tc>
        <w:tc>
          <w:tcPr>
            <w:tcW w:w="434" w:type="dxa"/>
            <w:tcBorders>
              <w:top w:val="nil"/>
              <w:left w:val="nil"/>
              <w:bottom w:val="single" w:sz="4" w:space="0" w:color="auto"/>
              <w:right w:val="single" w:sz="4" w:space="0" w:color="auto"/>
            </w:tcBorders>
            <w:shd w:val="clear" w:color="auto" w:fill="auto"/>
            <w:noWrap/>
            <w:vAlign w:val="bottom"/>
            <w:hideMark/>
          </w:tcPr>
          <w:p w14:paraId="38B5D2A3" w14:textId="77777777" w:rsidR="000A6EC1" w:rsidRPr="00BC394F" w:rsidRDefault="000A6EC1" w:rsidP="000A6EC1">
            <w:pPr>
              <w:rPr>
                <w:rFonts w:ascii="Calibri" w:hAnsi="Calibri"/>
                <w:color w:val="000000"/>
                <w:sz w:val="16"/>
                <w:szCs w:val="16"/>
              </w:rPr>
            </w:pPr>
            <w:r w:rsidRPr="00BC394F">
              <w:rPr>
                <w:rFonts w:ascii="Calibri" w:hAnsi="Calibri"/>
                <w:color w:val="000000"/>
                <w:sz w:val="16"/>
                <w:szCs w:val="16"/>
              </w:rPr>
              <w:t> </w:t>
            </w:r>
          </w:p>
        </w:tc>
        <w:tc>
          <w:tcPr>
            <w:tcW w:w="434" w:type="dxa"/>
            <w:tcBorders>
              <w:top w:val="nil"/>
              <w:left w:val="nil"/>
              <w:bottom w:val="single" w:sz="4" w:space="0" w:color="auto"/>
              <w:right w:val="single" w:sz="4" w:space="0" w:color="auto"/>
            </w:tcBorders>
            <w:shd w:val="clear" w:color="auto" w:fill="auto"/>
            <w:noWrap/>
            <w:vAlign w:val="bottom"/>
            <w:hideMark/>
          </w:tcPr>
          <w:p w14:paraId="325E8A03" w14:textId="77777777" w:rsidR="000A6EC1" w:rsidRPr="00BC394F" w:rsidRDefault="000A6EC1" w:rsidP="000A6EC1">
            <w:pPr>
              <w:rPr>
                <w:rFonts w:ascii="Calibri" w:hAnsi="Calibri"/>
                <w:color w:val="000000"/>
                <w:sz w:val="16"/>
                <w:szCs w:val="16"/>
              </w:rPr>
            </w:pPr>
            <w:r w:rsidRPr="00BC394F">
              <w:rPr>
                <w:rFonts w:ascii="Calibri" w:hAnsi="Calibri"/>
                <w:color w:val="000000"/>
                <w:sz w:val="16"/>
                <w:szCs w:val="16"/>
              </w:rPr>
              <w:t> </w:t>
            </w:r>
          </w:p>
        </w:tc>
        <w:tc>
          <w:tcPr>
            <w:tcW w:w="632" w:type="dxa"/>
            <w:tcBorders>
              <w:top w:val="nil"/>
              <w:left w:val="nil"/>
              <w:bottom w:val="single" w:sz="4" w:space="0" w:color="auto"/>
              <w:right w:val="single" w:sz="4" w:space="0" w:color="auto"/>
            </w:tcBorders>
            <w:shd w:val="clear" w:color="auto" w:fill="auto"/>
            <w:noWrap/>
            <w:vAlign w:val="bottom"/>
            <w:hideMark/>
          </w:tcPr>
          <w:p w14:paraId="6FE163E9" w14:textId="77777777" w:rsidR="000A6EC1" w:rsidRPr="00BC394F" w:rsidRDefault="00B6423E" w:rsidP="000A6EC1">
            <w:pPr>
              <w:rPr>
                <w:rFonts w:ascii="Calibri" w:hAnsi="Calibri"/>
                <w:color w:val="000000"/>
                <w:sz w:val="16"/>
                <w:szCs w:val="16"/>
              </w:rPr>
            </w:pPr>
            <w:r>
              <w:rPr>
                <w:rFonts w:ascii="Calibri" w:hAnsi="Calibri"/>
                <w:color w:val="000000"/>
                <w:sz w:val="16"/>
                <w:szCs w:val="16"/>
              </w:rPr>
              <w:t xml:space="preserve">AHD </w:t>
            </w:r>
            <w:r w:rsidR="000A6EC1" w:rsidRPr="00BC394F">
              <w:rPr>
                <w:rFonts w:ascii="Calibri" w:hAnsi="Calibri"/>
                <w:color w:val="000000"/>
                <w:sz w:val="16"/>
                <w:szCs w:val="16"/>
              </w:rPr>
              <w:t xml:space="preserve">staff </w:t>
            </w:r>
          </w:p>
        </w:tc>
      </w:tr>
      <w:tr w:rsidR="000A6EC1" w:rsidRPr="00BC394F" w14:paraId="26E6B2AF" w14:textId="77777777" w:rsidTr="0060097E">
        <w:trPr>
          <w:trHeight w:val="1295"/>
        </w:trPr>
        <w:tc>
          <w:tcPr>
            <w:tcW w:w="2294" w:type="dxa"/>
            <w:tcBorders>
              <w:top w:val="nil"/>
              <w:left w:val="single" w:sz="4" w:space="0" w:color="auto"/>
              <w:bottom w:val="single" w:sz="4" w:space="0" w:color="auto"/>
              <w:right w:val="single" w:sz="4" w:space="0" w:color="auto"/>
            </w:tcBorders>
            <w:shd w:val="clear" w:color="auto" w:fill="auto"/>
            <w:vAlign w:val="center"/>
            <w:hideMark/>
          </w:tcPr>
          <w:p w14:paraId="33DD8DE4" w14:textId="77777777" w:rsidR="000A6EC1" w:rsidRPr="00BC394F" w:rsidRDefault="000A6EC1" w:rsidP="000A6EC1">
            <w:pPr>
              <w:rPr>
                <w:color w:val="000000"/>
                <w:sz w:val="16"/>
                <w:szCs w:val="16"/>
              </w:rPr>
            </w:pPr>
            <w:r w:rsidRPr="00BC394F">
              <w:rPr>
                <w:color w:val="000000"/>
                <w:sz w:val="16"/>
                <w:szCs w:val="16"/>
              </w:rPr>
              <w:lastRenderedPageBreak/>
              <w:t xml:space="preserve">Publication of posters and broachers on safe water Nadi filter, health &amp; Hygiene </w:t>
            </w:r>
          </w:p>
        </w:tc>
        <w:tc>
          <w:tcPr>
            <w:tcW w:w="434" w:type="dxa"/>
            <w:tcBorders>
              <w:top w:val="nil"/>
              <w:left w:val="nil"/>
              <w:bottom w:val="single" w:sz="4" w:space="0" w:color="auto"/>
              <w:right w:val="single" w:sz="4" w:space="0" w:color="auto"/>
            </w:tcBorders>
            <w:shd w:val="clear" w:color="auto" w:fill="auto"/>
            <w:noWrap/>
            <w:vAlign w:val="bottom"/>
            <w:hideMark/>
          </w:tcPr>
          <w:p w14:paraId="55992850" w14:textId="77777777" w:rsidR="000A6EC1" w:rsidRPr="00BC394F" w:rsidRDefault="000A6EC1" w:rsidP="000A6EC1">
            <w:pPr>
              <w:rPr>
                <w:rFonts w:ascii="Calibri" w:hAnsi="Calibri"/>
                <w:color w:val="000000"/>
                <w:sz w:val="16"/>
                <w:szCs w:val="16"/>
              </w:rPr>
            </w:pPr>
            <w:r w:rsidRPr="00BC394F">
              <w:rPr>
                <w:rFonts w:ascii="Calibri" w:hAnsi="Calibri"/>
                <w:color w:val="000000"/>
                <w:sz w:val="16"/>
                <w:szCs w:val="16"/>
              </w:rPr>
              <w:t> </w:t>
            </w:r>
          </w:p>
        </w:tc>
        <w:tc>
          <w:tcPr>
            <w:tcW w:w="434" w:type="dxa"/>
            <w:tcBorders>
              <w:top w:val="nil"/>
              <w:left w:val="nil"/>
              <w:bottom w:val="single" w:sz="4" w:space="0" w:color="auto"/>
              <w:right w:val="single" w:sz="4" w:space="0" w:color="auto"/>
            </w:tcBorders>
            <w:shd w:val="clear" w:color="auto" w:fill="auto"/>
            <w:noWrap/>
            <w:vAlign w:val="bottom"/>
            <w:hideMark/>
          </w:tcPr>
          <w:p w14:paraId="6FAC5FA6" w14:textId="77777777" w:rsidR="000A6EC1" w:rsidRPr="00BC394F" w:rsidRDefault="000A6EC1" w:rsidP="000A6EC1">
            <w:pPr>
              <w:rPr>
                <w:rFonts w:ascii="Calibri" w:hAnsi="Calibri"/>
                <w:color w:val="000000"/>
                <w:sz w:val="16"/>
                <w:szCs w:val="16"/>
              </w:rPr>
            </w:pPr>
            <w:r w:rsidRPr="00BC394F">
              <w:rPr>
                <w:rFonts w:ascii="Calibri" w:hAnsi="Calibri"/>
                <w:color w:val="000000"/>
                <w:sz w:val="16"/>
                <w:szCs w:val="16"/>
              </w:rPr>
              <w:t> </w:t>
            </w:r>
          </w:p>
        </w:tc>
        <w:tc>
          <w:tcPr>
            <w:tcW w:w="434" w:type="dxa"/>
            <w:tcBorders>
              <w:top w:val="nil"/>
              <w:left w:val="nil"/>
              <w:bottom w:val="single" w:sz="4" w:space="0" w:color="auto"/>
              <w:right w:val="single" w:sz="4" w:space="0" w:color="auto"/>
            </w:tcBorders>
            <w:shd w:val="clear" w:color="auto" w:fill="auto"/>
            <w:noWrap/>
            <w:vAlign w:val="bottom"/>
            <w:hideMark/>
          </w:tcPr>
          <w:p w14:paraId="42DE544C" w14:textId="77777777" w:rsidR="000A6EC1" w:rsidRPr="00BC394F" w:rsidRDefault="000A6EC1" w:rsidP="000A6EC1">
            <w:pPr>
              <w:rPr>
                <w:rFonts w:ascii="Calibri" w:hAnsi="Calibri"/>
                <w:color w:val="000000"/>
                <w:sz w:val="16"/>
                <w:szCs w:val="16"/>
              </w:rPr>
            </w:pPr>
            <w:r w:rsidRPr="00BC394F">
              <w:rPr>
                <w:rFonts w:ascii="Calibri" w:hAnsi="Calibri"/>
                <w:color w:val="000000"/>
                <w:sz w:val="16"/>
                <w:szCs w:val="16"/>
              </w:rPr>
              <w:t> </w:t>
            </w:r>
          </w:p>
        </w:tc>
        <w:tc>
          <w:tcPr>
            <w:tcW w:w="434" w:type="dxa"/>
            <w:tcBorders>
              <w:top w:val="nil"/>
              <w:left w:val="nil"/>
              <w:bottom w:val="single" w:sz="4" w:space="0" w:color="auto"/>
              <w:right w:val="single" w:sz="4" w:space="0" w:color="auto"/>
            </w:tcBorders>
            <w:shd w:val="clear" w:color="auto" w:fill="auto"/>
            <w:noWrap/>
            <w:vAlign w:val="bottom"/>
            <w:hideMark/>
          </w:tcPr>
          <w:p w14:paraId="6654BE26" w14:textId="77777777" w:rsidR="000A6EC1" w:rsidRPr="00BC394F" w:rsidRDefault="000A6EC1" w:rsidP="000A6EC1">
            <w:pPr>
              <w:rPr>
                <w:rFonts w:ascii="Calibri" w:hAnsi="Calibri"/>
                <w:color w:val="000000"/>
                <w:sz w:val="16"/>
                <w:szCs w:val="16"/>
              </w:rPr>
            </w:pPr>
            <w:r w:rsidRPr="00BC394F">
              <w:rPr>
                <w:rFonts w:ascii="Calibri" w:hAnsi="Calibri"/>
                <w:color w:val="000000"/>
                <w:sz w:val="16"/>
                <w:szCs w:val="16"/>
              </w:rPr>
              <w:t> </w:t>
            </w:r>
          </w:p>
        </w:tc>
        <w:tc>
          <w:tcPr>
            <w:tcW w:w="434" w:type="dxa"/>
            <w:tcBorders>
              <w:top w:val="nil"/>
              <w:left w:val="nil"/>
              <w:bottom w:val="single" w:sz="4" w:space="0" w:color="auto"/>
              <w:right w:val="single" w:sz="4" w:space="0" w:color="auto"/>
            </w:tcBorders>
            <w:shd w:val="clear" w:color="000000" w:fill="A5A5A5"/>
            <w:noWrap/>
            <w:vAlign w:val="bottom"/>
            <w:hideMark/>
          </w:tcPr>
          <w:p w14:paraId="5C0FB023" w14:textId="77777777" w:rsidR="000A6EC1" w:rsidRPr="00BC394F" w:rsidRDefault="000A6EC1" w:rsidP="000A6EC1">
            <w:pPr>
              <w:rPr>
                <w:rFonts w:ascii="Calibri" w:hAnsi="Calibri"/>
                <w:color w:val="000000"/>
                <w:sz w:val="16"/>
                <w:szCs w:val="16"/>
              </w:rPr>
            </w:pPr>
            <w:r w:rsidRPr="00BC394F">
              <w:rPr>
                <w:rFonts w:ascii="Calibri" w:hAnsi="Calibri"/>
                <w:color w:val="000000"/>
                <w:sz w:val="16"/>
                <w:szCs w:val="16"/>
              </w:rPr>
              <w:t> </w:t>
            </w:r>
          </w:p>
        </w:tc>
        <w:tc>
          <w:tcPr>
            <w:tcW w:w="434" w:type="dxa"/>
            <w:tcBorders>
              <w:top w:val="nil"/>
              <w:left w:val="nil"/>
              <w:bottom w:val="single" w:sz="4" w:space="0" w:color="auto"/>
              <w:right w:val="single" w:sz="4" w:space="0" w:color="auto"/>
            </w:tcBorders>
            <w:shd w:val="clear" w:color="000000" w:fill="A5A5A5"/>
            <w:noWrap/>
            <w:vAlign w:val="bottom"/>
            <w:hideMark/>
          </w:tcPr>
          <w:p w14:paraId="60E523FA" w14:textId="77777777" w:rsidR="000A6EC1" w:rsidRPr="00BC394F" w:rsidRDefault="000A6EC1" w:rsidP="000A6EC1">
            <w:pPr>
              <w:rPr>
                <w:rFonts w:ascii="Calibri" w:hAnsi="Calibri"/>
                <w:color w:val="000000"/>
                <w:sz w:val="16"/>
                <w:szCs w:val="16"/>
              </w:rPr>
            </w:pPr>
            <w:r w:rsidRPr="00BC394F">
              <w:rPr>
                <w:rFonts w:ascii="Calibri" w:hAnsi="Calibri"/>
                <w:color w:val="000000"/>
                <w:sz w:val="16"/>
                <w:szCs w:val="16"/>
              </w:rPr>
              <w:t> </w:t>
            </w:r>
          </w:p>
        </w:tc>
        <w:tc>
          <w:tcPr>
            <w:tcW w:w="434" w:type="dxa"/>
            <w:tcBorders>
              <w:top w:val="nil"/>
              <w:left w:val="nil"/>
              <w:bottom w:val="single" w:sz="4" w:space="0" w:color="auto"/>
              <w:right w:val="single" w:sz="4" w:space="0" w:color="auto"/>
            </w:tcBorders>
            <w:shd w:val="clear" w:color="auto" w:fill="auto"/>
            <w:noWrap/>
            <w:vAlign w:val="bottom"/>
            <w:hideMark/>
          </w:tcPr>
          <w:p w14:paraId="51A211EC" w14:textId="77777777" w:rsidR="000A6EC1" w:rsidRPr="00BC394F" w:rsidRDefault="000A6EC1" w:rsidP="000A6EC1">
            <w:pPr>
              <w:rPr>
                <w:rFonts w:ascii="Calibri" w:hAnsi="Calibri"/>
                <w:color w:val="000000"/>
                <w:sz w:val="16"/>
                <w:szCs w:val="16"/>
              </w:rPr>
            </w:pPr>
            <w:r w:rsidRPr="00BC394F">
              <w:rPr>
                <w:rFonts w:ascii="Calibri" w:hAnsi="Calibri"/>
                <w:color w:val="000000"/>
                <w:sz w:val="16"/>
                <w:szCs w:val="16"/>
              </w:rPr>
              <w:t> </w:t>
            </w:r>
          </w:p>
        </w:tc>
        <w:tc>
          <w:tcPr>
            <w:tcW w:w="434" w:type="dxa"/>
            <w:tcBorders>
              <w:top w:val="nil"/>
              <w:left w:val="nil"/>
              <w:bottom w:val="single" w:sz="4" w:space="0" w:color="auto"/>
              <w:right w:val="single" w:sz="4" w:space="0" w:color="auto"/>
            </w:tcBorders>
            <w:shd w:val="clear" w:color="auto" w:fill="auto"/>
            <w:noWrap/>
            <w:vAlign w:val="bottom"/>
            <w:hideMark/>
          </w:tcPr>
          <w:p w14:paraId="51967E59" w14:textId="77777777" w:rsidR="000A6EC1" w:rsidRPr="00BC394F" w:rsidRDefault="000A6EC1" w:rsidP="000A6EC1">
            <w:pPr>
              <w:rPr>
                <w:rFonts w:ascii="Calibri" w:hAnsi="Calibri"/>
                <w:color w:val="000000"/>
                <w:sz w:val="16"/>
                <w:szCs w:val="16"/>
              </w:rPr>
            </w:pPr>
            <w:r w:rsidRPr="00BC394F">
              <w:rPr>
                <w:rFonts w:ascii="Calibri" w:hAnsi="Calibri"/>
                <w:color w:val="000000"/>
                <w:sz w:val="16"/>
                <w:szCs w:val="16"/>
              </w:rPr>
              <w:t> </w:t>
            </w:r>
          </w:p>
        </w:tc>
        <w:tc>
          <w:tcPr>
            <w:tcW w:w="514" w:type="dxa"/>
            <w:tcBorders>
              <w:top w:val="nil"/>
              <w:left w:val="nil"/>
              <w:bottom w:val="single" w:sz="4" w:space="0" w:color="auto"/>
              <w:right w:val="single" w:sz="4" w:space="0" w:color="auto"/>
            </w:tcBorders>
            <w:shd w:val="clear" w:color="auto" w:fill="auto"/>
            <w:noWrap/>
            <w:vAlign w:val="bottom"/>
            <w:hideMark/>
          </w:tcPr>
          <w:p w14:paraId="157A0097" w14:textId="77777777" w:rsidR="000A6EC1" w:rsidRPr="00BC394F" w:rsidRDefault="000A6EC1" w:rsidP="000A6EC1">
            <w:pPr>
              <w:rPr>
                <w:rFonts w:ascii="Calibri" w:hAnsi="Calibri"/>
                <w:color w:val="000000"/>
                <w:sz w:val="16"/>
                <w:szCs w:val="16"/>
              </w:rPr>
            </w:pPr>
            <w:r w:rsidRPr="00BC394F">
              <w:rPr>
                <w:rFonts w:ascii="Calibri" w:hAnsi="Calibri"/>
                <w:color w:val="000000"/>
                <w:sz w:val="16"/>
                <w:szCs w:val="16"/>
              </w:rPr>
              <w:t> </w:t>
            </w:r>
          </w:p>
        </w:tc>
        <w:tc>
          <w:tcPr>
            <w:tcW w:w="434" w:type="dxa"/>
            <w:tcBorders>
              <w:top w:val="nil"/>
              <w:left w:val="nil"/>
              <w:bottom w:val="single" w:sz="4" w:space="0" w:color="auto"/>
              <w:right w:val="single" w:sz="4" w:space="0" w:color="auto"/>
            </w:tcBorders>
            <w:shd w:val="clear" w:color="auto" w:fill="auto"/>
            <w:noWrap/>
            <w:vAlign w:val="bottom"/>
            <w:hideMark/>
          </w:tcPr>
          <w:p w14:paraId="047555AF" w14:textId="77777777" w:rsidR="000A6EC1" w:rsidRPr="00BC394F" w:rsidRDefault="000A6EC1" w:rsidP="000A6EC1">
            <w:pPr>
              <w:rPr>
                <w:rFonts w:ascii="Calibri" w:hAnsi="Calibri"/>
                <w:color w:val="000000"/>
                <w:sz w:val="16"/>
                <w:szCs w:val="16"/>
              </w:rPr>
            </w:pPr>
            <w:r w:rsidRPr="00BC394F">
              <w:rPr>
                <w:rFonts w:ascii="Calibri" w:hAnsi="Calibri"/>
                <w:color w:val="000000"/>
                <w:sz w:val="16"/>
                <w:szCs w:val="16"/>
              </w:rPr>
              <w:t> </w:t>
            </w:r>
          </w:p>
        </w:tc>
        <w:tc>
          <w:tcPr>
            <w:tcW w:w="434" w:type="dxa"/>
            <w:tcBorders>
              <w:top w:val="nil"/>
              <w:left w:val="nil"/>
              <w:bottom w:val="single" w:sz="4" w:space="0" w:color="auto"/>
              <w:right w:val="single" w:sz="4" w:space="0" w:color="auto"/>
            </w:tcBorders>
            <w:shd w:val="clear" w:color="auto" w:fill="auto"/>
            <w:noWrap/>
            <w:vAlign w:val="bottom"/>
            <w:hideMark/>
          </w:tcPr>
          <w:p w14:paraId="2464D03A" w14:textId="77777777" w:rsidR="000A6EC1" w:rsidRPr="00BC394F" w:rsidRDefault="000A6EC1" w:rsidP="000A6EC1">
            <w:pPr>
              <w:rPr>
                <w:rFonts w:ascii="Calibri" w:hAnsi="Calibri"/>
                <w:color w:val="000000"/>
                <w:sz w:val="16"/>
                <w:szCs w:val="16"/>
              </w:rPr>
            </w:pPr>
            <w:r w:rsidRPr="00BC394F">
              <w:rPr>
                <w:rFonts w:ascii="Calibri" w:hAnsi="Calibri"/>
                <w:color w:val="000000"/>
                <w:sz w:val="16"/>
                <w:szCs w:val="16"/>
              </w:rPr>
              <w:t> </w:t>
            </w:r>
          </w:p>
        </w:tc>
        <w:tc>
          <w:tcPr>
            <w:tcW w:w="434" w:type="dxa"/>
            <w:tcBorders>
              <w:top w:val="nil"/>
              <w:left w:val="nil"/>
              <w:bottom w:val="single" w:sz="4" w:space="0" w:color="auto"/>
              <w:right w:val="single" w:sz="4" w:space="0" w:color="auto"/>
            </w:tcBorders>
            <w:shd w:val="clear" w:color="auto" w:fill="auto"/>
            <w:noWrap/>
            <w:vAlign w:val="bottom"/>
            <w:hideMark/>
          </w:tcPr>
          <w:p w14:paraId="4A94F6A5" w14:textId="77777777" w:rsidR="000A6EC1" w:rsidRPr="00BC394F" w:rsidRDefault="000A6EC1" w:rsidP="000A6EC1">
            <w:pPr>
              <w:rPr>
                <w:rFonts w:ascii="Calibri" w:hAnsi="Calibri"/>
                <w:color w:val="000000"/>
                <w:sz w:val="16"/>
                <w:szCs w:val="16"/>
              </w:rPr>
            </w:pPr>
            <w:r w:rsidRPr="00BC394F">
              <w:rPr>
                <w:rFonts w:ascii="Calibri" w:hAnsi="Calibri"/>
                <w:color w:val="000000"/>
                <w:sz w:val="16"/>
                <w:szCs w:val="16"/>
              </w:rPr>
              <w:t> </w:t>
            </w:r>
          </w:p>
        </w:tc>
        <w:tc>
          <w:tcPr>
            <w:tcW w:w="434" w:type="dxa"/>
            <w:tcBorders>
              <w:top w:val="nil"/>
              <w:left w:val="nil"/>
              <w:bottom w:val="single" w:sz="4" w:space="0" w:color="auto"/>
              <w:right w:val="single" w:sz="4" w:space="0" w:color="auto"/>
            </w:tcBorders>
            <w:shd w:val="clear" w:color="auto" w:fill="auto"/>
            <w:noWrap/>
            <w:vAlign w:val="bottom"/>
            <w:hideMark/>
          </w:tcPr>
          <w:p w14:paraId="4FC6ECE9" w14:textId="77777777" w:rsidR="000A6EC1" w:rsidRPr="00BC394F" w:rsidRDefault="000A6EC1" w:rsidP="000A6EC1">
            <w:pPr>
              <w:rPr>
                <w:rFonts w:ascii="Calibri" w:hAnsi="Calibri"/>
                <w:color w:val="000000"/>
                <w:sz w:val="16"/>
                <w:szCs w:val="16"/>
              </w:rPr>
            </w:pPr>
            <w:r w:rsidRPr="00BC394F">
              <w:rPr>
                <w:rFonts w:ascii="Calibri" w:hAnsi="Calibri"/>
                <w:color w:val="000000"/>
                <w:sz w:val="16"/>
                <w:szCs w:val="16"/>
              </w:rPr>
              <w:t> </w:t>
            </w:r>
          </w:p>
        </w:tc>
        <w:tc>
          <w:tcPr>
            <w:tcW w:w="434" w:type="dxa"/>
            <w:tcBorders>
              <w:top w:val="nil"/>
              <w:left w:val="nil"/>
              <w:bottom w:val="single" w:sz="4" w:space="0" w:color="auto"/>
              <w:right w:val="single" w:sz="4" w:space="0" w:color="auto"/>
            </w:tcBorders>
            <w:shd w:val="clear" w:color="auto" w:fill="auto"/>
            <w:noWrap/>
            <w:vAlign w:val="bottom"/>
            <w:hideMark/>
          </w:tcPr>
          <w:p w14:paraId="1D7B7FBD" w14:textId="77777777" w:rsidR="000A6EC1" w:rsidRPr="00BC394F" w:rsidRDefault="000A6EC1" w:rsidP="000A6EC1">
            <w:pPr>
              <w:rPr>
                <w:rFonts w:ascii="Calibri" w:hAnsi="Calibri"/>
                <w:color w:val="000000"/>
                <w:sz w:val="16"/>
                <w:szCs w:val="16"/>
              </w:rPr>
            </w:pPr>
            <w:r w:rsidRPr="00BC394F">
              <w:rPr>
                <w:rFonts w:ascii="Calibri" w:hAnsi="Calibri"/>
                <w:color w:val="000000"/>
                <w:sz w:val="16"/>
                <w:szCs w:val="16"/>
              </w:rPr>
              <w:t> </w:t>
            </w:r>
          </w:p>
        </w:tc>
        <w:tc>
          <w:tcPr>
            <w:tcW w:w="434" w:type="dxa"/>
            <w:tcBorders>
              <w:top w:val="nil"/>
              <w:left w:val="nil"/>
              <w:bottom w:val="single" w:sz="4" w:space="0" w:color="auto"/>
              <w:right w:val="single" w:sz="4" w:space="0" w:color="auto"/>
            </w:tcBorders>
            <w:shd w:val="clear" w:color="auto" w:fill="auto"/>
            <w:noWrap/>
            <w:vAlign w:val="bottom"/>
            <w:hideMark/>
          </w:tcPr>
          <w:p w14:paraId="25E02804" w14:textId="77777777" w:rsidR="000A6EC1" w:rsidRPr="00BC394F" w:rsidRDefault="000A6EC1" w:rsidP="000A6EC1">
            <w:pPr>
              <w:rPr>
                <w:rFonts w:ascii="Calibri" w:hAnsi="Calibri"/>
                <w:color w:val="000000"/>
                <w:sz w:val="16"/>
                <w:szCs w:val="16"/>
              </w:rPr>
            </w:pPr>
            <w:r w:rsidRPr="00BC394F">
              <w:rPr>
                <w:rFonts w:ascii="Calibri" w:hAnsi="Calibri"/>
                <w:color w:val="000000"/>
                <w:sz w:val="16"/>
                <w:szCs w:val="16"/>
              </w:rPr>
              <w:t> </w:t>
            </w:r>
          </w:p>
        </w:tc>
        <w:tc>
          <w:tcPr>
            <w:tcW w:w="434" w:type="dxa"/>
            <w:tcBorders>
              <w:top w:val="nil"/>
              <w:left w:val="nil"/>
              <w:bottom w:val="single" w:sz="4" w:space="0" w:color="auto"/>
              <w:right w:val="single" w:sz="4" w:space="0" w:color="auto"/>
            </w:tcBorders>
            <w:shd w:val="clear" w:color="auto" w:fill="auto"/>
            <w:noWrap/>
            <w:vAlign w:val="bottom"/>
            <w:hideMark/>
          </w:tcPr>
          <w:p w14:paraId="236BD754" w14:textId="77777777" w:rsidR="000A6EC1" w:rsidRPr="00BC394F" w:rsidRDefault="000A6EC1" w:rsidP="000A6EC1">
            <w:pPr>
              <w:rPr>
                <w:rFonts w:ascii="Calibri" w:hAnsi="Calibri"/>
                <w:color w:val="000000"/>
                <w:sz w:val="16"/>
                <w:szCs w:val="16"/>
              </w:rPr>
            </w:pPr>
            <w:r w:rsidRPr="00BC394F">
              <w:rPr>
                <w:rFonts w:ascii="Calibri" w:hAnsi="Calibri"/>
                <w:color w:val="000000"/>
                <w:sz w:val="16"/>
                <w:szCs w:val="16"/>
              </w:rPr>
              <w:t> </w:t>
            </w:r>
          </w:p>
        </w:tc>
        <w:tc>
          <w:tcPr>
            <w:tcW w:w="434" w:type="dxa"/>
            <w:tcBorders>
              <w:top w:val="nil"/>
              <w:left w:val="nil"/>
              <w:bottom w:val="single" w:sz="4" w:space="0" w:color="auto"/>
              <w:right w:val="single" w:sz="4" w:space="0" w:color="auto"/>
            </w:tcBorders>
            <w:shd w:val="clear" w:color="auto" w:fill="auto"/>
            <w:noWrap/>
            <w:vAlign w:val="bottom"/>
            <w:hideMark/>
          </w:tcPr>
          <w:p w14:paraId="7B307BFE" w14:textId="77777777" w:rsidR="000A6EC1" w:rsidRPr="00BC394F" w:rsidRDefault="000A6EC1" w:rsidP="000A6EC1">
            <w:pPr>
              <w:rPr>
                <w:rFonts w:ascii="Calibri" w:hAnsi="Calibri"/>
                <w:color w:val="000000"/>
                <w:sz w:val="16"/>
                <w:szCs w:val="16"/>
              </w:rPr>
            </w:pPr>
            <w:r w:rsidRPr="00BC394F">
              <w:rPr>
                <w:rFonts w:ascii="Calibri" w:hAnsi="Calibri"/>
                <w:color w:val="000000"/>
                <w:sz w:val="16"/>
                <w:szCs w:val="16"/>
              </w:rPr>
              <w:t> </w:t>
            </w:r>
          </w:p>
        </w:tc>
        <w:tc>
          <w:tcPr>
            <w:tcW w:w="434" w:type="dxa"/>
            <w:tcBorders>
              <w:top w:val="nil"/>
              <w:left w:val="nil"/>
              <w:bottom w:val="single" w:sz="4" w:space="0" w:color="auto"/>
              <w:right w:val="single" w:sz="4" w:space="0" w:color="auto"/>
            </w:tcBorders>
            <w:shd w:val="clear" w:color="auto" w:fill="auto"/>
            <w:noWrap/>
            <w:vAlign w:val="bottom"/>
            <w:hideMark/>
          </w:tcPr>
          <w:p w14:paraId="0E11AE3F" w14:textId="77777777" w:rsidR="000A6EC1" w:rsidRPr="00BC394F" w:rsidRDefault="000A6EC1" w:rsidP="000A6EC1">
            <w:pPr>
              <w:rPr>
                <w:rFonts w:ascii="Calibri" w:hAnsi="Calibri"/>
                <w:color w:val="000000"/>
                <w:sz w:val="16"/>
                <w:szCs w:val="16"/>
              </w:rPr>
            </w:pPr>
            <w:r w:rsidRPr="00BC394F">
              <w:rPr>
                <w:rFonts w:ascii="Calibri" w:hAnsi="Calibri"/>
                <w:color w:val="000000"/>
                <w:sz w:val="16"/>
                <w:szCs w:val="16"/>
              </w:rPr>
              <w:t> </w:t>
            </w:r>
          </w:p>
        </w:tc>
        <w:tc>
          <w:tcPr>
            <w:tcW w:w="632" w:type="dxa"/>
            <w:tcBorders>
              <w:top w:val="nil"/>
              <w:left w:val="nil"/>
              <w:bottom w:val="single" w:sz="4" w:space="0" w:color="auto"/>
              <w:right w:val="single" w:sz="4" w:space="0" w:color="auto"/>
            </w:tcBorders>
            <w:shd w:val="clear" w:color="auto" w:fill="auto"/>
            <w:noWrap/>
            <w:vAlign w:val="bottom"/>
            <w:hideMark/>
          </w:tcPr>
          <w:p w14:paraId="57565AD0" w14:textId="77777777" w:rsidR="000A6EC1" w:rsidRPr="00BC394F" w:rsidRDefault="00B6423E" w:rsidP="000A6EC1">
            <w:pPr>
              <w:rPr>
                <w:rFonts w:ascii="Calibri" w:hAnsi="Calibri"/>
                <w:color w:val="000000"/>
                <w:sz w:val="16"/>
                <w:szCs w:val="16"/>
              </w:rPr>
            </w:pPr>
            <w:r w:rsidRPr="00BC394F">
              <w:rPr>
                <w:rFonts w:ascii="Calibri" w:hAnsi="Calibri"/>
                <w:color w:val="000000"/>
                <w:sz w:val="16"/>
                <w:szCs w:val="16"/>
              </w:rPr>
              <w:t>AHD</w:t>
            </w:r>
          </w:p>
        </w:tc>
      </w:tr>
      <w:tr w:rsidR="000A6EC1" w:rsidRPr="00BC394F" w14:paraId="2F32AA98" w14:textId="77777777" w:rsidTr="0060097E">
        <w:trPr>
          <w:trHeight w:val="910"/>
        </w:trPr>
        <w:tc>
          <w:tcPr>
            <w:tcW w:w="2294" w:type="dxa"/>
            <w:tcBorders>
              <w:top w:val="nil"/>
              <w:left w:val="single" w:sz="4" w:space="0" w:color="auto"/>
              <w:bottom w:val="single" w:sz="4" w:space="0" w:color="auto"/>
              <w:right w:val="single" w:sz="4" w:space="0" w:color="auto"/>
            </w:tcBorders>
            <w:shd w:val="clear" w:color="auto" w:fill="auto"/>
            <w:vAlign w:val="center"/>
            <w:hideMark/>
          </w:tcPr>
          <w:p w14:paraId="7B61A43C" w14:textId="77777777" w:rsidR="000A6EC1" w:rsidRPr="00BC394F" w:rsidRDefault="000A6EC1" w:rsidP="000A6EC1">
            <w:pPr>
              <w:rPr>
                <w:color w:val="000000"/>
                <w:sz w:val="16"/>
                <w:szCs w:val="16"/>
              </w:rPr>
            </w:pPr>
            <w:r w:rsidRPr="00BC394F">
              <w:rPr>
                <w:color w:val="000000"/>
                <w:sz w:val="16"/>
                <w:szCs w:val="16"/>
              </w:rPr>
              <w:t xml:space="preserve">Monthly project meetings on regular basis to plan schedules for the proper implementation of the project </w:t>
            </w:r>
          </w:p>
        </w:tc>
        <w:tc>
          <w:tcPr>
            <w:tcW w:w="434" w:type="dxa"/>
            <w:tcBorders>
              <w:top w:val="nil"/>
              <w:left w:val="nil"/>
              <w:bottom w:val="single" w:sz="4" w:space="0" w:color="auto"/>
              <w:right w:val="single" w:sz="4" w:space="0" w:color="auto"/>
            </w:tcBorders>
            <w:shd w:val="clear" w:color="000000" w:fill="A5A5A5"/>
            <w:noWrap/>
            <w:vAlign w:val="bottom"/>
            <w:hideMark/>
          </w:tcPr>
          <w:p w14:paraId="6BE688A1" w14:textId="77777777" w:rsidR="000A6EC1" w:rsidRPr="00BC394F" w:rsidRDefault="000A6EC1" w:rsidP="000A6EC1">
            <w:pPr>
              <w:rPr>
                <w:rFonts w:ascii="Calibri" w:hAnsi="Calibri"/>
                <w:color w:val="000000"/>
                <w:sz w:val="16"/>
                <w:szCs w:val="16"/>
              </w:rPr>
            </w:pPr>
            <w:r w:rsidRPr="00BC394F">
              <w:rPr>
                <w:rFonts w:ascii="Calibri" w:hAnsi="Calibri"/>
                <w:color w:val="000000"/>
                <w:sz w:val="16"/>
                <w:szCs w:val="16"/>
              </w:rPr>
              <w:t> </w:t>
            </w:r>
          </w:p>
        </w:tc>
        <w:tc>
          <w:tcPr>
            <w:tcW w:w="434" w:type="dxa"/>
            <w:tcBorders>
              <w:top w:val="nil"/>
              <w:left w:val="nil"/>
              <w:bottom w:val="single" w:sz="4" w:space="0" w:color="auto"/>
              <w:right w:val="single" w:sz="4" w:space="0" w:color="auto"/>
            </w:tcBorders>
            <w:shd w:val="clear" w:color="auto" w:fill="auto"/>
            <w:noWrap/>
            <w:vAlign w:val="bottom"/>
            <w:hideMark/>
          </w:tcPr>
          <w:p w14:paraId="06148BFE" w14:textId="77777777" w:rsidR="000A6EC1" w:rsidRPr="00BC394F" w:rsidRDefault="000A6EC1" w:rsidP="000A6EC1">
            <w:pPr>
              <w:rPr>
                <w:rFonts w:ascii="Calibri" w:hAnsi="Calibri"/>
                <w:color w:val="000000"/>
                <w:sz w:val="16"/>
                <w:szCs w:val="16"/>
              </w:rPr>
            </w:pPr>
            <w:r w:rsidRPr="00BC394F">
              <w:rPr>
                <w:rFonts w:ascii="Calibri" w:hAnsi="Calibri"/>
                <w:color w:val="000000"/>
                <w:sz w:val="16"/>
                <w:szCs w:val="16"/>
              </w:rPr>
              <w:t> </w:t>
            </w:r>
          </w:p>
        </w:tc>
        <w:tc>
          <w:tcPr>
            <w:tcW w:w="434" w:type="dxa"/>
            <w:tcBorders>
              <w:top w:val="nil"/>
              <w:left w:val="nil"/>
              <w:bottom w:val="single" w:sz="4" w:space="0" w:color="auto"/>
              <w:right w:val="single" w:sz="4" w:space="0" w:color="auto"/>
            </w:tcBorders>
            <w:shd w:val="clear" w:color="000000" w:fill="A5A5A5"/>
            <w:noWrap/>
            <w:vAlign w:val="bottom"/>
            <w:hideMark/>
          </w:tcPr>
          <w:p w14:paraId="5D4B3A5B" w14:textId="77777777" w:rsidR="000A6EC1" w:rsidRPr="00BC394F" w:rsidRDefault="000A6EC1" w:rsidP="000A6EC1">
            <w:pPr>
              <w:rPr>
                <w:rFonts w:ascii="Calibri" w:hAnsi="Calibri"/>
                <w:color w:val="000000"/>
                <w:sz w:val="16"/>
                <w:szCs w:val="16"/>
              </w:rPr>
            </w:pPr>
            <w:r w:rsidRPr="00BC394F">
              <w:rPr>
                <w:rFonts w:ascii="Calibri" w:hAnsi="Calibri"/>
                <w:color w:val="000000"/>
                <w:sz w:val="16"/>
                <w:szCs w:val="16"/>
              </w:rPr>
              <w:t> </w:t>
            </w:r>
          </w:p>
        </w:tc>
        <w:tc>
          <w:tcPr>
            <w:tcW w:w="434" w:type="dxa"/>
            <w:tcBorders>
              <w:top w:val="nil"/>
              <w:left w:val="nil"/>
              <w:bottom w:val="single" w:sz="4" w:space="0" w:color="auto"/>
              <w:right w:val="single" w:sz="4" w:space="0" w:color="auto"/>
            </w:tcBorders>
            <w:shd w:val="clear" w:color="auto" w:fill="auto"/>
            <w:noWrap/>
            <w:vAlign w:val="bottom"/>
            <w:hideMark/>
          </w:tcPr>
          <w:p w14:paraId="2A0A9FE8" w14:textId="77777777" w:rsidR="000A6EC1" w:rsidRPr="00BC394F" w:rsidRDefault="000A6EC1" w:rsidP="000A6EC1">
            <w:pPr>
              <w:rPr>
                <w:rFonts w:ascii="Calibri" w:hAnsi="Calibri"/>
                <w:color w:val="000000"/>
                <w:sz w:val="16"/>
                <w:szCs w:val="16"/>
              </w:rPr>
            </w:pPr>
            <w:r w:rsidRPr="00BC394F">
              <w:rPr>
                <w:rFonts w:ascii="Calibri" w:hAnsi="Calibri"/>
                <w:color w:val="000000"/>
                <w:sz w:val="16"/>
                <w:szCs w:val="16"/>
              </w:rPr>
              <w:t> </w:t>
            </w:r>
          </w:p>
        </w:tc>
        <w:tc>
          <w:tcPr>
            <w:tcW w:w="434" w:type="dxa"/>
            <w:tcBorders>
              <w:top w:val="nil"/>
              <w:left w:val="nil"/>
              <w:bottom w:val="single" w:sz="4" w:space="0" w:color="auto"/>
              <w:right w:val="single" w:sz="4" w:space="0" w:color="auto"/>
            </w:tcBorders>
            <w:shd w:val="clear" w:color="000000" w:fill="A5A5A5"/>
            <w:noWrap/>
            <w:vAlign w:val="bottom"/>
            <w:hideMark/>
          </w:tcPr>
          <w:p w14:paraId="74A561DE" w14:textId="77777777" w:rsidR="000A6EC1" w:rsidRPr="00BC394F" w:rsidRDefault="000A6EC1" w:rsidP="000A6EC1">
            <w:pPr>
              <w:rPr>
                <w:rFonts w:ascii="Calibri" w:hAnsi="Calibri"/>
                <w:color w:val="000000"/>
                <w:sz w:val="16"/>
                <w:szCs w:val="16"/>
              </w:rPr>
            </w:pPr>
            <w:r w:rsidRPr="00BC394F">
              <w:rPr>
                <w:rFonts w:ascii="Calibri" w:hAnsi="Calibri"/>
                <w:color w:val="000000"/>
                <w:sz w:val="16"/>
                <w:szCs w:val="16"/>
              </w:rPr>
              <w:t> </w:t>
            </w:r>
          </w:p>
        </w:tc>
        <w:tc>
          <w:tcPr>
            <w:tcW w:w="434" w:type="dxa"/>
            <w:tcBorders>
              <w:top w:val="nil"/>
              <w:left w:val="nil"/>
              <w:bottom w:val="single" w:sz="4" w:space="0" w:color="auto"/>
              <w:right w:val="single" w:sz="4" w:space="0" w:color="auto"/>
            </w:tcBorders>
            <w:shd w:val="clear" w:color="auto" w:fill="auto"/>
            <w:noWrap/>
            <w:vAlign w:val="bottom"/>
            <w:hideMark/>
          </w:tcPr>
          <w:p w14:paraId="07A872A5" w14:textId="77777777" w:rsidR="000A6EC1" w:rsidRPr="00BC394F" w:rsidRDefault="000A6EC1" w:rsidP="000A6EC1">
            <w:pPr>
              <w:rPr>
                <w:rFonts w:ascii="Calibri" w:hAnsi="Calibri"/>
                <w:color w:val="000000"/>
                <w:sz w:val="16"/>
                <w:szCs w:val="16"/>
              </w:rPr>
            </w:pPr>
            <w:r w:rsidRPr="00BC394F">
              <w:rPr>
                <w:rFonts w:ascii="Calibri" w:hAnsi="Calibri"/>
                <w:color w:val="000000"/>
                <w:sz w:val="16"/>
                <w:szCs w:val="16"/>
              </w:rPr>
              <w:t> </w:t>
            </w:r>
          </w:p>
        </w:tc>
        <w:tc>
          <w:tcPr>
            <w:tcW w:w="434" w:type="dxa"/>
            <w:tcBorders>
              <w:top w:val="nil"/>
              <w:left w:val="nil"/>
              <w:bottom w:val="single" w:sz="4" w:space="0" w:color="auto"/>
              <w:right w:val="single" w:sz="4" w:space="0" w:color="auto"/>
            </w:tcBorders>
            <w:shd w:val="clear" w:color="000000" w:fill="A5A5A5"/>
            <w:noWrap/>
            <w:vAlign w:val="bottom"/>
            <w:hideMark/>
          </w:tcPr>
          <w:p w14:paraId="6442D41E" w14:textId="77777777" w:rsidR="000A6EC1" w:rsidRPr="00BC394F" w:rsidRDefault="000A6EC1" w:rsidP="000A6EC1">
            <w:pPr>
              <w:rPr>
                <w:rFonts w:ascii="Calibri" w:hAnsi="Calibri"/>
                <w:color w:val="000000"/>
                <w:sz w:val="16"/>
                <w:szCs w:val="16"/>
              </w:rPr>
            </w:pPr>
            <w:r w:rsidRPr="00BC394F">
              <w:rPr>
                <w:rFonts w:ascii="Calibri" w:hAnsi="Calibri"/>
                <w:color w:val="000000"/>
                <w:sz w:val="16"/>
                <w:szCs w:val="16"/>
              </w:rPr>
              <w:t> </w:t>
            </w:r>
          </w:p>
        </w:tc>
        <w:tc>
          <w:tcPr>
            <w:tcW w:w="434" w:type="dxa"/>
            <w:tcBorders>
              <w:top w:val="nil"/>
              <w:left w:val="nil"/>
              <w:bottom w:val="single" w:sz="4" w:space="0" w:color="auto"/>
              <w:right w:val="single" w:sz="4" w:space="0" w:color="auto"/>
            </w:tcBorders>
            <w:shd w:val="clear" w:color="auto" w:fill="auto"/>
            <w:noWrap/>
            <w:vAlign w:val="bottom"/>
            <w:hideMark/>
          </w:tcPr>
          <w:p w14:paraId="72D07B3B" w14:textId="77777777" w:rsidR="000A6EC1" w:rsidRPr="00BC394F" w:rsidRDefault="000A6EC1" w:rsidP="000A6EC1">
            <w:pPr>
              <w:rPr>
                <w:rFonts w:ascii="Calibri" w:hAnsi="Calibri"/>
                <w:color w:val="000000"/>
                <w:sz w:val="16"/>
                <w:szCs w:val="16"/>
              </w:rPr>
            </w:pPr>
            <w:r w:rsidRPr="00BC394F">
              <w:rPr>
                <w:rFonts w:ascii="Calibri" w:hAnsi="Calibri"/>
                <w:color w:val="000000"/>
                <w:sz w:val="16"/>
                <w:szCs w:val="16"/>
              </w:rPr>
              <w:t> </w:t>
            </w:r>
          </w:p>
        </w:tc>
        <w:tc>
          <w:tcPr>
            <w:tcW w:w="514" w:type="dxa"/>
            <w:tcBorders>
              <w:top w:val="nil"/>
              <w:left w:val="nil"/>
              <w:bottom w:val="single" w:sz="4" w:space="0" w:color="auto"/>
              <w:right w:val="single" w:sz="4" w:space="0" w:color="auto"/>
            </w:tcBorders>
            <w:shd w:val="clear" w:color="000000" w:fill="A5A5A5"/>
            <w:noWrap/>
            <w:vAlign w:val="bottom"/>
            <w:hideMark/>
          </w:tcPr>
          <w:p w14:paraId="43147BB2" w14:textId="77777777" w:rsidR="000A6EC1" w:rsidRPr="00BC394F" w:rsidRDefault="000A6EC1" w:rsidP="000A6EC1">
            <w:pPr>
              <w:rPr>
                <w:rFonts w:ascii="Calibri" w:hAnsi="Calibri"/>
                <w:color w:val="000000"/>
                <w:sz w:val="16"/>
                <w:szCs w:val="16"/>
              </w:rPr>
            </w:pPr>
            <w:r w:rsidRPr="00BC394F">
              <w:rPr>
                <w:rFonts w:ascii="Calibri" w:hAnsi="Calibri"/>
                <w:color w:val="000000"/>
                <w:sz w:val="16"/>
                <w:szCs w:val="16"/>
              </w:rPr>
              <w:t> </w:t>
            </w:r>
          </w:p>
        </w:tc>
        <w:tc>
          <w:tcPr>
            <w:tcW w:w="434" w:type="dxa"/>
            <w:tcBorders>
              <w:top w:val="nil"/>
              <w:left w:val="nil"/>
              <w:bottom w:val="single" w:sz="4" w:space="0" w:color="auto"/>
              <w:right w:val="single" w:sz="4" w:space="0" w:color="auto"/>
            </w:tcBorders>
            <w:shd w:val="clear" w:color="auto" w:fill="auto"/>
            <w:noWrap/>
            <w:vAlign w:val="bottom"/>
            <w:hideMark/>
          </w:tcPr>
          <w:p w14:paraId="03DA3FD9" w14:textId="77777777" w:rsidR="000A6EC1" w:rsidRPr="00BC394F" w:rsidRDefault="000A6EC1" w:rsidP="000A6EC1">
            <w:pPr>
              <w:rPr>
                <w:rFonts w:ascii="Calibri" w:hAnsi="Calibri"/>
                <w:color w:val="000000"/>
                <w:sz w:val="16"/>
                <w:szCs w:val="16"/>
              </w:rPr>
            </w:pPr>
            <w:r w:rsidRPr="00BC394F">
              <w:rPr>
                <w:rFonts w:ascii="Calibri" w:hAnsi="Calibri"/>
                <w:color w:val="000000"/>
                <w:sz w:val="16"/>
                <w:szCs w:val="16"/>
              </w:rPr>
              <w:t> </w:t>
            </w:r>
          </w:p>
        </w:tc>
        <w:tc>
          <w:tcPr>
            <w:tcW w:w="434" w:type="dxa"/>
            <w:tcBorders>
              <w:top w:val="nil"/>
              <w:left w:val="nil"/>
              <w:bottom w:val="single" w:sz="4" w:space="0" w:color="auto"/>
              <w:right w:val="single" w:sz="4" w:space="0" w:color="auto"/>
            </w:tcBorders>
            <w:shd w:val="clear" w:color="000000" w:fill="A5A5A5"/>
            <w:noWrap/>
            <w:vAlign w:val="bottom"/>
            <w:hideMark/>
          </w:tcPr>
          <w:p w14:paraId="66D015B0" w14:textId="77777777" w:rsidR="000A6EC1" w:rsidRPr="00BC394F" w:rsidRDefault="000A6EC1" w:rsidP="000A6EC1">
            <w:pPr>
              <w:rPr>
                <w:rFonts w:ascii="Calibri" w:hAnsi="Calibri"/>
                <w:color w:val="000000"/>
                <w:sz w:val="16"/>
                <w:szCs w:val="16"/>
              </w:rPr>
            </w:pPr>
            <w:r w:rsidRPr="00BC394F">
              <w:rPr>
                <w:rFonts w:ascii="Calibri" w:hAnsi="Calibri"/>
                <w:color w:val="000000"/>
                <w:sz w:val="16"/>
                <w:szCs w:val="16"/>
              </w:rPr>
              <w:t> </w:t>
            </w:r>
          </w:p>
        </w:tc>
        <w:tc>
          <w:tcPr>
            <w:tcW w:w="434" w:type="dxa"/>
            <w:tcBorders>
              <w:top w:val="nil"/>
              <w:left w:val="nil"/>
              <w:bottom w:val="single" w:sz="4" w:space="0" w:color="auto"/>
              <w:right w:val="single" w:sz="4" w:space="0" w:color="auto"/>
            </w:tcBorders>
            <w:shd w:val="clear" w:color="auto" w:fill="auto"/>
            <w:noWrap/>
            <w:vAlign w:val="bottom"/>
            <w:hideMark/>
          </w:tcPr>
          <w:p w14:paraId="57DCE112" w14:textId="77777777" w:rsidR="000A6EC1" w:rsidRPr="00BC394F" w:rsidRDefault="000A6EC1" w:rsidP="000A6EC1">
            <w:pPr>
              <w:rPr>
                <w:rFonts w:ascii="Calibri" w:hAnsi="Calibri"/>
                <w:color w:val="000000"/>
                <w:sz w:val="16"/>
                <w:szCs w:val="16"/>
              </w:rPr>
            </w:pPr>
            <w:r w:rsidRPr="00BC394F">
              <w:rPr>
                <w:rFonts w:ascii="Calibri" w:hAnsi="Calibri"/>
                <w:color w:val="000000"/>
                <w:sz w:val="16"/>
                <w:szCs w:val="16"/>
              </w:rPr>
              <w:t> </w:t>
            </w:r>
          </w:p>
        </w:tc>
        <w:tc>
          <w:tcPr>
            <w:tcW w:w="434" w:type="dxa"/>
            <w:tcBorders>
              <w:top w:val="nil"/>
              <w:left w:val="nil"/>
              <w:bottom w:val="single" w:sz="4" w:space="0" w:color="auto"/>
              <w:right w:val="single" w:sz="4" w:space="0" w:color="auto"/>
            </w:tcBorders>
            <w:shd w:val="clear" w:color="000000" w:fill="A5A5A5"/>
            <w:noWrap/>
            <w:vAlign w:val="bottom"/>
            <w:hideMark/>
          </w:tcPr>
          <w:p w14:paraId="4FB34B1A" w14:textId="77777777" w:rsidR="000A6EC1" w:rsidRPr="00BC394F" w:rsidRDefault="000A6EC1" w:rsidP="000A6EC1">
            <w:pPr>
              <w:rPr>
                <w:rFonts w:ascii="Calibri" w:hAnsi="Calibri"/>
                <w:color w:val="000000"/>
                <w:sz w:val="16"/>
                <w:szCs w:val="16"/>
              </w:rPr>
            </w:pPr>
            <w:r w:rsidRPr="00BC394F">
              <w:rPr>
                <w:rFonts w:ascii="Calibri" w:hAnsi="Calibri"/>
                <w:color w:val="000000"/>
                <w:sz w:val="16"/>
                <w:szCs w:val="16"/>
              </w:rPr>
              <w:t> </w:t>
            </w:r>
          </w:p>
        </w:tc>
        <w:tc>
          <w:tcPr>
            <w:tcW w:w="434" w:type="dxa"/>
            <w:tcBorders>
              <w:top w:val="nil"/>
              <w:left w:val="nil"/>
              <w:bottom w:val="single" w:sz="4" w:space="0" w:color="auto"/>
              <w:right w:val="single" w:sz="4" w:space="0" w:color="auto"/>
            </w:tcBorders>
            <w:shd w:val="clear" w:color="auto" w:fill="auto"/>
            <w:noWrap/>
            <w:vAlign w:val="bottom"/>
            <w:hideMark/>
          </w:tcPr>
          <w:p w14:paraId="2C54FCF0" w14:textId="77777777" w:rsidR="000A6EC1" w:rsidRPr="00BC394F" w:rsidRDefault="000A6EC1" w:rsidP="000A6EC1">
            <w:pPr>
              <w:rPr>
                <w:rFonts w:ascii="Calibri" w:hAnsi="Calibri"/>
                <w:color w:val="000000"/>
                <w:sz w:val="16"/>
                <w:szCs w:val="16"/>
              </w:rPr>
            </w:pPr>
            <w:r w:rsidRPr="00BC394F">
              <w:rPr>
                <w:rFonts w:ascii="Calibri" w:hAnsi="Calibri"/>
                <w:color w:val="000000"/>
                <w:sz w:val="16"/>
                <w:szCs w:val="16"/>
              </w:rPr>
              <w:t> </w:t>
            </w:r>
          </w:p>
        </w:tc>
        <w:tc>
          <w:tcPr>
            <w:tcW w:w="434" w:type="dxa"/>
            <w:tcBorders>
              <w:top w:val="nil"/>
              <w:left w:val="nil"/>
              <w:bottom w:val="single" w:sz="4" w:space="0" w:color="auto"/>
              <w:right w:val="single" w:sz="4" w:space="0" w:color="auto"/>
            </w:tcBorders>
            <w:shd w:val="clear" w:color="000000" w:fill="A5A5A5"/>
            <w:noWrap/>
            <w:vAlign w:val="bottom"/>
            <w:hideMark/>
          </w:tcPr>
          <w:p w14:paraId="53784A85" w14:textId="77777777" w:rsidR="000A6EC1" w:rsidRPr="00BC394F" w:rsidRDefault="000A6EC1" w:rsidP="000A6EC1">
            <w:pPr>
              <w:rPr>
                <w:rFonts w:ascii="Calibri" w:hAnsi="Calibri"/>
                <w:color w:val="000000"/>
                <w:sz w:val="16"/>
                <w:szCs w:val="16"/>
              </w:rPr>
            </w:pPr>
            <w:r w:rsidRPr="00BC394F">
              <w:rPr>
                <w:rFonts w:ascii="Calibri" w:hAnsi="Calibri"/>
                <w:color w:val="000000"/>
                <w:sz w:val="16"/>
                <w:szCs w:val="16"/>
              </w:rPr>
              <w:t> </w:t>
            </w:r>
          </w:p>
        </w:tc>
        <w:tc>
          <w:tcPr>
            <w:tcW w:w="434" w:type="dxa"/>
            <w:tcBorders>
              <w:top w:val="nil"/>
              <w:left w:val="nil"/>
              <w:bottom w:val="single" w:sz="4" w:space="0" w:color="auto"/>
              <w:right w:val="single" w:sz="4" w:space="0" w:color="auto"/>
            </w:tcBorders>
            <w:shd w:val="clear" w:color="auto" w:fill="auto"/>
            <w:noWrap/>
            <w:vAlign w:val="bottom"/>
            <w:hideMark/>
          </w:tcPr>
          <w:p w14:paraId="48CFA728" w14:textId="77777777" w:rsidR="000A6EC1" w:rsidRPr="00BC394F" w:rsidRDefault="000A6EC1" w:rsidP="000A6EC1">
            <w:pPr>
              <w:rPr>
                <w:rFonts w:ascii="Calibri" w:hAnsi="Calibri"/>
                <w:color w:val="000000"/>
                <w:sz w:val="16"/>
                <w:szCs w:val="16"/>
              </w:rPr>
            </w:pPr>
            <w:r w:rsidRPr="00BC394F">
              <w:rPr>
                <w:rFonts w:ascii="Calibri" w:hAnsi="Calibri"/>
                <w:color w:val="000000"/>
                <w:sz w:val="16"/>
                <w:szCs w:val="16"/>
              </w:rPr>
              <w:t> </w:t>
            </w:r>
          </w:p>
        </w:tc>
        <w:tc>
          <w:tcPr>
            <w:tcW w:w="434" w:type="dxa"/>
            <w:tcBorders>
              <w:top w:val="nil"/>
              <w:left w:val="nil"/>
              <w:bottom w:val="single" w:sz="4" w:space="0" w:color="auto"/>
              <w:right w:val="single" w:sz="4" w:space="0" w:color="auto"/>
            </w:tcBorders>
            <w:shd w:val="clear" w:color="000000" w:fill="A5A5A5"/>
            <w:noWrap/>
            <w:vAlign w:val="bottom"/>
            <w:hideMark/>
          </w:tcPr>
          <w:p w14:paraId="614C9760" w14:textId="77777777" w:rsidR="000A6EC1" w:rsidRPr="00BC394F" w:rsidRDefault="000A6EC1" w:rsidP="000A6EC1">
            <w:pPr>
              <w:rPr>
                <w:rFonts w:ascii="Calibri" w:hAnsi="Calibri"/>
                <w:color w:val="000000"/>
                <w:sz w:val="16"/>
                <w:szCs w:val="16"/>
              </w:rPr>
            </w:pPr>
            <w:r w:rsidRPr="00BC394F">
              <w:rPr>
                <w:rFonts w:ascii="Calibri" w:hAnsi="Calibri"/>
                <w:color w:val="000000"/>
                <w:sz w:val="16"/>
                <w:szCs w:val="16"/>
              </w:rPr>
              <w:t> </w:t>
            </w:r>
          </w:p>
        </w:tc>
        <w:tc>
          <w:tcPr>
            <w:tcW w:w="434" w:type="dxa"/>
            <w:tcBorders>
              <w:top w:val="nil"/>
              <w:left w:val="nil"/>
              <w:bottom w:val="single" w:sz="4" w:space="0" w:color="auto"/>
              <w:right w:val="single" w:sz="4" w:space="0" w:color="auto"/>
            </w:tcBorders>
            <w:shd w:val="clear" w:color="auto" w:fill="auto"/>
            <w:noWrap/>
            <w:vAlign w:val="bottom"/>
            <w:hideMark/>
          </w:tcPr>
          <w:p w14:paraId="525822A7" w14:textId="77777777" w:rsidR="000A6EC1" w:rsidRPr="00BC394F" w:rsidRDefault="000A6EC1" w:rsidP="000A6EC1">
            <w:pPr>
              <w:rPr>
                <w:rFonts w:ascii="Calibri" w:hAnsi="Calibri"/>
                <w:color w:val="000000"/>
                <w:sz w:val="16"/>
                <w:szCs w:val="16"/>
              </w:rPr>
            </w:pPr>
            <w:r w:rsidRPr="00BC394F">
              <w:rPr>
                <w:rFonts w:ascii="Calibri" w:hAnsi="Calibri"/>
                <w:color w:val="000000"/>
                <w:sz w:val="16"/>
                <w:szCs w:val="16"/>
              </w:rPr>
              <w:t> </w:t>
            </w:r>
          </w:p>
        </w:tc>
        <w:tc>
          <w:tcPr>
            <w:tcW w:w="632" w:type="dxa"/>
            <w:tcBorders>
              <w:top w:val="nil"/>
              <w:left w:val="nil"/>
              <w:bottom w:val="single" w:sz="4" w:space="0" w:color="auto"/>
              <w:right w:val="single" w:sz="4" w:space="0" w:color="auto"/>
            </w:tcBorders>
            <w:shd w:val="clear" w:color="auto" w:fill="auto"/>
            <w:noWrap/>
            <w:vAlign w:val="bottom"/>
            <w:hideMark/>
          </w:tcPr>
          <w:p w14:paraId="1A364646" w14:textId="77777777" w:rsidR="000A6EC1" w:rsidRPr="00BC394F" w:rsidRDefault="000A6EC1" w:rsidP="00B6423E">
            <w:pPr>
              <w:rPr>
                <w:rFonts w:ascii="Calibri" w:hAnsi="Calibri"/>
                <w:color w:val="000000"/>
                <w:sz w:val="16"/>
                <w:szCs w:val="16"/>
              </w:rPr>
            </w:pPr>
            <w:r>
              <w:rPr>
                <w:rFonts w:ascii="Calibri" w:hAnsi="Calibri"/>
                <w:color w:val="000000"/>
                <w:sz w:val="16"/>
                <w:szCs w:val="16"/>
              </w:rPr>
              <w:t xml:space="preserve">AHD </w:t>
            </w:r>
          </w:p>
        </w:tc>
      </w:tr>
      <w:tr w:rsidR="000A6EC1" w:rsidRPr="00BC394F" w14:paraId="6EB59FBC" w14:textId="77777777" w:rsidTr="0060097E">
        <w:trPr>
          <w:trHeight w:val="1074"/>
        </w:trPr>
        <w:tc>
          <w:tcPr>
            <w:tcW w:w="2294" w:type="dxa"/>
            <w:tcBorders>
              <w:top w:val="nil"/>
              <w:left w:val="single" w:sz="4" w:space="0" w:color="auto"/>
              <w:bottom w:val="single" w:sz="4" w:space="0" w:color="auto"/>
              <w:right w:val="single" w:sz="4" w:space="0" w:color="auto"/>
            </w:tcBorders>
            <w:shd w:val="clear" w:color="auto" w:fill="auto"/>
            <w:vAlign w:val="center"/>
            <w:hideMark/>
          </w:tcPr>
          <w:p w14:paraId="45C767C7" w14:textId="77777777" w:rsidR="000A6EC1" w:rsidRPr="00BC394F" w:rsidRDefault="000A6EC1" w:rsidP="000A6EC1">
            <w:pPr>
              <w:rPr>
                <w:color w:val="000000"/>
                <w:sz w:val="16"/>
                <w:szCs w:val="16"/>
              </w:rPr>
            </w:pPr>
            <w:r w:rsidRPr="00BC394F">
              <w:rPr>
                <w:color w:val="000000"/>
                <w:sz w:val="16"/>
                <w:szCs w:val="16"/>
              </w:rPr>
              <w:t xml:space="preserve">Community mobilization visits </w:t>
            </w:r>
            <w:r>
              <w:rPr>
                <w:color w:val="000000"/>
                <w:sz w:val="16"/>
                <w:szCs w:val="16"/>
              </w:rPr>
              <w:t>to</w:t>
            </w:r>
            <w:r w:rsidRPr="00BC394F">
              <w:rPr>
                <w:color w:val="000000"/>
                <w:sz w:val="16"/>
                <w:szCs w:val="16"/>
              </w:rPr>
              <w:t xml:space="preserve"> strengthen the household</w:t>
            </w:r>
            <w:r>
              <w:rPr>
                <w:color w:val="000000"/>
                <w:sz w:val="16"/>
                <w:szCs w:val="16"/>
              </w:rPr>
              <w:t>s</w:t>
            </w:r>
            <w:r w:rsidRPr="00BC394F">
              <w:rPr>
                <w:color w:val="000000"/>
                <w:sz w:val="16"/>
                <w:szCs w:val="16"/>
              </w:rPr>
              <w:t xml:space="preserve"> use </w:t>
            </w:r>
            <w:r>
              <w:rPr>
                <w:color w:val="000000"/>
                <w:sz w:val="16"/>
                <w:szCs w:val="16"/>
              </w:rPr>
              <w:t xml:space="preserve">of </w:t>
            </w:r>
            <w:r w:rsidRPr="00BC394F">
              <w:rPr>
                <w:color w:val="000000"/>
                <w:sz w:val="16"/>
                <w:szCs w:val="16"/>
              </w:rPr>
              <w:t>Nadi filter</w:t>
            </w:r>
            <w:r>
              <w:rPr>
                <w:color w:val="000000"/>
                <w:sz w:val="16"/>
                <w:szCs w:val="16"/>
              </w:rPr>
              <w:t xml:space="preserve"> and household sanitation products</w:t>
            </w:r>
          </w:p>
        </w:tc>
        <w:tc>
          <w:tcPr>
            <w:tcW w:w="434" w:type="dxa"/>
            <w:tcBorders>
              <w:top w:val="nil"/>
              <w:left w:val="nil"/>
              <w:bottom w:val="single" w:sz="4" w:space="0" w:color="auto"/>
              <w:right w:val="single" w:sz="4" w:space="0" w:color="auto"/>
            </w:tcBorders>
            <w:shd w:val="clear" w:color="auto" w:fill="auto"/>
            <w:noWrap/>
            <w:vAlign w:val="bottom"/>
            <w:hideMark/>
          </w:tcPr>
          <w:p w14:paraId="0DE51FFA" w14:textId="77777777" w:rsidR="000A6EC1" w:rsidRPr="00BC394F" w:rsidRDefault="000A6EC1" w:rsidP="000A6EC1">
            <w:pPr>
              <w:rPr>
                <w:rFonts w:ascii="Calibri" w:hAnsi="Calibri"/>
                <w:color w:val="000000"/>
                <w:sz w:val="16"/>
                <w:szCs w:val="16"/>
              </w:rPr>
            </w:pPr>
            <w:r w:rsidRPr="00BC394F">
              <w:rPr>
                <w:rFonts w:ascii="Calibri" w:hAnsi="Calibri"/>
                <w:color w:val="000000"/>
                <w:sz w:val="16"/>
                <w:szCs w:val="16"/>
              </w:rPr>
              <w:t> </w:t>
            </w:r>
          </w:p>
        </w:tc>
        <w:tc>
          <w:tcPr>
            <w:tcW w:w="434" w:type="dxa"/>
            <w:tcBorders>
              <w:top w:val="nil"/>
              <w:left w:val="nil"/>
              <w:bottom w:val="single" w:sz="4" w:space="0" w:color="auto"/>
              <w:right w:val="single" w:sz="4" w:space="0" w:color="auto"/>
            </w:tcBorders>
            <w:shd w:val="clear" w:color="auto" w:fill="auto"/>
            <w:noWrap/>
            <w:vAlign w:val="bottom"/>
            <w:hideMark/>
          </w:tcPr>
          <w:p w14:paraId="2A0875C4" w14:textId="77777777" w:rsidR="000A6EC1" w:rsidRPr="00BC394F" w:rsidRDefault="000A6EC1" w:rsidP="000A6EC1">
            <w:pPr>
              <w:rPr>
                <w:rFonts w:ascii="Calibri" w:hAnsi="Calibri"/>
                <w:color w:val="000000"/>
                <w:sz w:val="16"/>
                <w:szCs w:val="16"/>
              </w:rPr>
            </w:pPr>
            <w:r w:rsidRPr="00BC394F">
              <w:rPr>
                <w:rFonts w:ascii="Calibri" w:hAnsi="Calibri"/>
                <w:color w:val="000000"/>
                <w:sz w:val="16"/>
                <w:szCs w:val="16"/>
              </w:rPr>
              <w:t> </w:t>
            </w:r>
          </w:p>
        </w:tc>
        <w:tc>
          <w:tcPr>
            <w:tcW w:w="434" w:type="dxa"/>
            <w:tcBorders>
              <w:top w:val="nil"/>
              <w:left w:val="nil"/>
              <w:bottom w:val="single" w:sz="4" w:space="0" w:color="auto"/>
              <w:right w:val="single" w:sz="4" w:space="0" w:color="auto"/>
            </w:tcBorders>
            <w:shd w:val="clear" w:color="000000" w:fill="A5A5A5"/>
            <w:noWrap/>
            <w:vAlign w:val="bottom"/>
            <w:hideMark/>
          </w:tcPr>
          <w:p w14:paraId="219A9FAB" w14:textId="77777777" w:rsidR="000A6EC1" w:rsidRPr="00BC394F" w:rsidRDefault="000A6EC1" w:rsidP="000A6EC1">
            <w:pPr>
              <w:rPr>
                <w:rFonts w:ascii="Calibri" w:hAnsi="Calibri"/>
                <w:color w:val="000000"/>
                <w:sz w:val="16"/>
                <w:szCs w:val="16"/>
              </w:rPr>
            </w:pPr>
            <w:r w:rsidRPr="00BC394F">
              <w:rPr>
                <w:rFonts w:ascii="Calibri" w:hAnsi="Calibri"/>
                <w:color w:val="000000"/>
                <w:sz w:val="16"/>
                <w:szCs w:val="16"/>
              </w:rPr>
              <w:t> </w:t>
            </w:r>
          </w:p>
        </w:tc>
        <w:tc>
          <w:tcPr>
            <w:tcW w:w="434" w:type="dxa"/>
            <w:tcBorders>
              <w:top w:val="nil"/>
              <w:left w:val="nil"/>
              <w:bottom w:val="single" w:sz="4" w:space="0" w:color="auto"/>
              <w:right w:val="single" w:sz="4" w:space="0" w:color="auto"/>
            </w:tcBorders>
            <w:shd w:val="clear" w:color="000000" w:fill="A5A5A5"/>
            <w:noWrap/>
            <w:vAlign w:val="bottom"/>
            <w:hideMark/>
          </w:tcPr>
          <w:p w14:paraId="43EC3731" w14:textId="77777777" w:rsidR="000A6EC1" w:rsidRPr="00BC394F" w:rsidRDefault="000A6EC1" w:rsidP="000A6EC1">
            <w:pPr>
              <w:rPr>
                <w:rFonts w:ascii="Calibri" w:hAnsi="Calibri"/>
                <w:color w:val="000000"/>
                <w:sz w:val="16"/>
                <w:szCs w:val="16"/>
              </w:rPr>
            </w:pPr>
            <w:r w:rsidRPr="00BC394F">
              <w:rPr>
                <w:rFonts w:ascii="Calibri" w:hAnsi="Calibri"/>
                <w:color w:val="000000"/>
                <w:sz w:val="16"/>
                <w:szCs w:val="16"/>
              </w:rPr>
              <w:t> </w:t>
            </w:r>
          </w:p>
        </w:tc>
        <w:tc>
          <w:tcPr>
            <w:tcW w:w="434" w:type="dxa"/>
            <w:tcBorders>
              <w:top w:val="nil"/>
              <w:left w:val="nil"/>
              <w:bottom w:val="single" w:sz="4" w:space="0" w:color="auto"/>
              <w:right w:val="single" w:sz="4" w:space="0" w:color="auto"/>
            </w:tcBorders>
            <w:shd w:val="clear" w:color="000000" w:fill="A5A5A5"/>
            <w:noWrap/>
            <w:vAlign w:val="bottom"/>
            <w:hideMark/>
          </w:tcPr>
          <w:p w14:paraId="580E24FF" w14:textId="77777777" w:rsidR="000A6EC1" w:rsidRPr="00BC394F" w:rsidRDefault="000A6EC1" w:rsidP="000A6EC1">
            <w:pPr>
              <w:rPr>
                <w:rFonts w:ascii="Calibri" w:hAnsi="Calibri"/>
                <w:color w:val="000000"/>
                <w:sz w:val="16"/>
                <w:szCs w:val="16"/>
              </w:rPr>
            </w:pPr>
            <w:r w:rsidRPr="00BC394F">
              <w:rPr>
                <w:rFonts w:ascii="Calibri" w:hAnsi="Calibri"/>
                <w:color w:val="000000"/>
                <w:sz w:val="16"/>
                <w:szCs w:val="16"/>
              </w:rPr>
              <w:t> </w:t>
            </w:r>
          </w:p>
        </w:tc>
        <w:tc>
          <w:tcPr>
            <w:tcW w:w="434" w:type="dxa"/>
            <w:tcBorders>
              <w:top w:val="nil"/>
              <w:left w:val="nil"/>
              <w:bottom w:val="single" w:sz="4" w:space="0" w:color="auto"/>
              <w:right w:val="single" w:sz="4" w:space="0" w:color="auto"/>
            </w:tcBorders>
            <w:shd w:val="clear" w:color="000000" w:fill="A5A5A5"/>
            <w:noWrap/>
            <w:vAlign w:val="bottom"/>
            <w:hideMark/>
          </w:tcPr>
          <w:p w14:paraId="31AE2E71" w14:textId="77777777" w:rsidR="000A6EC1" w:rsidRPr="00BC394F" w:rsidRDefault="000A6EC1" w:rsidP="000A6EC1">
            <w:pPr>
              <w:rPr>
                <w:rFonts w:ascii="Calibri" w:hAnsi="Calibri"/>
                <w:color w:val="000000"/>
                <w:sz w:val="16"/>
                <w:szCs w:val="16"/>
              </w:rPr>
            </w:pPr>
            <w:r w:rsidRPr="00BC394F">
              <w:rPr>
                <w:rFonts w:ascii="Calibri" w:hAnsi="Calibri"/>
                <w:color w:val="000000"/>
                <w:sz w:val="16"/>
                <w:szCs w:val="16"/>
              </w:rPr>
              <w:t> </w:t>
            </w:r>
          </w:p>
        </w:tc>
        <w:tc>
          <w:tcPr>
            <w:tcW w:w="434" w:type="dxa"/>
            <w:tcBorders>
              <w:top w:val="nil"/>
              <w:left w:val="nil"/>
              <w:bottom w:val="single" w:sz="4" w:space="0" w:color="auto"/>
              <w:right w:val="single" w:sz="4" w:space="0" w:color="auto"/>
            </w:tcBorders>
            <w:shd w:val="clear" w:color="000000" w:fill="A5A5A5"/>
            <w:noWrap/>
            <w:vAlign w:val="bottom"/>
            <w:hideMark/>
          </w:tcPr>
          <w:p w14:paraId="02387CCC" w14:textId="77777777" w:rsidR="000A6EC1" w:rsidRPr="00BC394F" w:rsidRDefault="000A6EC1" w:rsidP="000A6EC1">
            <w:pPr>
              <w:rPr>
                <w:rFonts w:ascii="Calibri" w:hAnsi="Calibri"/>
                <w:color w:val="000000"/>
                <w:sz w:val="16"/>
                <w:szCs w:val="16"/>
              </w:rPr>
            </w:pPr>
            <w:r w:rsidRPr="00BC394F">
              <w:rPr>
                <w:rFonts w:ascii="Calibri" w:hAnsi="Calibri"/>
                <w:color w:val="000000"/>
                <w:sz w:val="16"/>
                <w:szCs w:val="16"/>
              </w:rPr>
              <w:t> </w:t>
            </w:r>
          </w:p>
        </w:tc>
        <w:tc>
          <w:tcPr>
            <w:tcW w:w="434" w:type="dxa"/>
            <w:tcBorders>
              <w:top w:val="nil"/>
              <w:left w:val="nil"/>
              <w:bottom w:val="single" w:sz="4" w:space="0" w:color="auto"/>
              <w:right w:val="single" w:sz="4" w:space="0" w:color="auto"/>
            </w:tcBorders>
            <w:shd w:val="clear" w:color="000000" w:fill="A5A5A5"/>
            <w:noWrap/>
            <w:vAlign w:val="bottom"/>
            <w:hideMark/>
          </w:tcPr>
          <w:p w14:paraId="4C18461F" w14:textId="77777777" w:rsidR="000A6EC1" w:rsidRPr="00BC394F" w:rsidRDefault="000A6EC1" w:rsidP="000A6EC1">
            <w:pPr>
              <w:rPr>
                <w:rFonts w:ascii="Calibri" w:hAnsi="Calibri"/>
                <w:color w:val="000000"/>
                <w:sz w:val="16"/>
                <w:szCs w:val="16"/>
              </w:rPr>
            </w:pPr>
            <w:r w:rsidRPr="00BC394F">
              <w:rPr>
                <w:rFonts w:ascii="Calibri" w:hAnsi="Calibri"/>
                <w:color w:val="000000"/>
                <w:sz w:val="16"/>
                <w:szCs w:val="16"/>
              </w:rPr>
              <w:t> </w:t>
            </w:r>
          </w:p>
        </w:tc>
        <w:tc>
          <w:tcPr>
            <w:tcW w:w="514" w:type="dxa"/>
            <w:tcBorders>
              <w:top w:val="nil"/>
              <w:left w:val="nil"/>
              <w:bottom w:val="single" w:sz="4" w:space="0" w:color="auto"/>
              <w:right w:val="single" w:sz="4" w:space="0" w:color="auto"/>
            </w:tcBorders>
            <w:shd w:val="clear" w:color="000000" w:fill="A5A5A5"/>
            <w:noWrap/>
            <w:vAlign w:val="bottom"/>
            <w:hideMark/>
          </w:tcPr>
          <w:p w14:paraId="5A46ECF4" w14:textId="77777777" w:rsidR="000A6EC1" w:rsidRPr="00BC394F" w:rsidRDefault="000A6EC1" w:rsidP="000A6EC1">
            <w:pPr>
              <w:rPr>
                <w:rFonts w:ascii="Calibri" w:hAnsi="Calibri"/>
                <w:color w:val="000000"/>
                <w:sz w:val="16"/>
                <w:szCs w:val="16"/>
              </w:rPr>
            </w:pPr>
            <w:r w:rsidRPr="00BC394F">
              <w:rPr>
                <w:rFonts w:ascii="Calibri" w:hAnsi="Calibri"/>
                <w:color w:val="000000"/>
                <w:sz w:val="16"/>
                <w:szCs w:val="16"/>
              </w:rPr>
              <w:t> </w:t>
            </w:r>
          </w:p>
        </w:tc>
        <w:tc>
          <w:tcPr>
            <w:tcW w:w="434" w:type="dxa"/>
            <w:tcBorders>
              <w:top w:val="nil"/>
              <w:left w:val="nil"/>
              <w:bottom w:val="single" w:sz="4" w:space="0" w:color="auto"/>
              <w:right w:val="single" w:sz="4" w:space="0" w:color="auto"/>
            </w:tcBorders>
            <w:shd w:val="clear" w:color="000000" w:fill="A5A5A5"/>
            <w:noWrap/>
            <w:vAlign w:val="bottom"/>
            <w:hideMark/>
          </w:tcPr>
          <w:p w14:paraId="6DFD2760" w14:textId="77777777" w:rsidR="000A6EC1" w:rsidRPr="00BC394F" w:rsidRDefault="000A6EC1" w:rsidP="000A6EC1">
            <w:pPr>
              <w:rPr>
                <w:rFonts w:ascii="Calibri" w:hAnsi="Calibri"/>
                <w:color w:val="000000"/>
                <w:sz w:val="16"/>
                <w:szCs w:val="16"/>
              </w:rPr>
            </w:pPr>
            <w:r w:rsidRPr="00BC394F">
              <w:rPr>
                <w:rFonts w:ascii="Calibri" w:hAnsi="Calibri"/>
                <w:color w:val="000000"/>
                <w:sz w:val="16"/>
                <w:szCs w:val="16"/>
              </w:rPr>
              <w:t> </w:t>
            </w:r>
          </w:p>
        </w:tc>
        <w:tc>
          <w:tcPr>
            <w:tcW w:w="434" w:type="dxa"/>
            <w:tcBorders>
              <w:top w:val="nil"/>
              <w:left w:val="nil"/>
              <w:bottom w:val="single" w:sz="4" w:space="0" w:color="auto"/>
              <w:right w:val="single" w:sz="4" w:space="0" w:color="auto"/>
            </w:tcBorders>
            <w:shd w:val="clear" w:color="000000" w:fill="A5A5A5"/>
            <w:noWrap/>
            <w:vAlign w:val="bottom"/>
            <w:hideMark/>
          </w:tcPr>
          <w:p w14:paraId="23DC8CCE" w14:textId="77777777" w:rsidR="000A6EC1" w:rsidRPr="00BC394F" w:rsidRDefault="000A6EC1" w:rsidP="000A6EC1">
            <w:pPr>
              <w:rPr>
                <w:rFonts w:ascii="Calibri" w:hAnsi="Calibri"/>
                <w:color w:val="000000"/>
                <w:sz w:val="16"/>
                <w:szCs w:val="16"/>
              </w:rPr>
            </w:pPr>
            <w:r w:rsidRPr="00BC394F">
              <w:rPr>
                <w:rFonts w:ascii="Calibri" w:hAnsi="Calibri"/>
                <w:color w:val="000000"/>
                <w:sz w:val="16"/>
                <w:szCs w:val="16"/>
              </w:rPr>
              <w:t> </w:t>
            </w:r>
          </w:p>
        </w:tc>
        <w:tc>
          <w:tcPr>
            <w:tcW w:w="434" w:type="dxa"/>
            <w:tcBorders>
              <w:top w:val="nil"/>
              <w:left w:val="nil"/>
              <w:bottom w:val="single" w:sz="4" w:space="0" w:color="auto"/>
              <w:right w:val="single" w:sz="4" w:space="0" w:color="auto"/>
            </w:tcBorders>
            <w:shd w:val="clear" w:color="000000" w:fill="A5A5A5"/>
            <w:noWrap/>
            <w:vAlign w:val="bottom"/>
            <w:hideMark/>
          </w:tcPr>
          <w:p w14:paraId="5F128949" w14:textId="77777777" w:rsidR="000A6EC1" w:rsidRPr="00BC394F" w:rsidRDefault="000A6EC1" w:rsidP="000A6EC1">
            <w:pPr>
              <w:rPr>
                <w:rFonts w:ascii="Calibri" w:hAnsi="Calibri"/>
                <w:color w:val="000000"/>
                <w:sz w:val="16"/>
                <w:szCs w:val="16"/>
              </w:rPr>
            </w:pPr>
            <w:r w:rsidRPr="00BC394F">
              <w:rPr>
                <w:rFonts w:ascii="Calibri" w:hAnsi="Calibri"/>
                <w:color w:val="000000"/>
                <w:sz w:val="16"/>
                <w:szCs w:val="16"/>
              </w:rPr>
              <w:t> </w:t>
            </w:r>
          </w:p>
        </w:tc>
        <w:tc>
          <w:tcPr>
            <w:tcW w:w="434" w:type="dxa"/>
            <w:tcBorders>
              <w:top w:val="nil"/>
              <w:left w:val="nil"/>
              <w:bottom w:val="single" w:sz="4" w:space="0" w:color="auto"/>
              <w:right w:val="single" w:sz="4" w:space="0" w:color="auto"/>
            </w:tcBorders>
            <w:shd w:val="clear" w:color="000000" w:fill="A5A5A5"/>
            <w:noWrap/>
            <w:vAlign w:val="bottom"/>
            <w:hideMark/>
          </w:tcPr>
          <w:p w14:paraId="6529962D" w14:textId="77777777" w:rsidR="000A6EC1" w:rsidRPr="00BC394F" w:rsidRDefault="000A6EC1" w:rsidP="000A6EC1">
            <w:pPr>
              <w:rPr>
                <w:rFonts w:ascii="Calibri" w:hAnsi="Calibri"/>
                <w:color w:val="000000"/>
                <w:sz w:val="16"/>
                <w:szCs w:val="16"/>
              </w:rPr>
            </w:pPr>
            <w:r w:rsidRPr="00BC394F">
              <w:rPr>
                <w:rFonts w:ascii="Calibri" w:hAnsi="Calibri"/>
                <w:color w:val="000000"/>
                <w:sz w:val="16"/>
                <w:szCs w:val="16"/>
              </w:rPr>
              <w:t> </w:t>
            </w:r>
          </w:p>
        </w:tc>
        <w:tc>
          <w:tcPr>
            <w:tcW w:w="434" w:type="dxa"/>
            <w:tcBorders>
              <w:top w:val="nil"/>
              <w:left w:val="nil"/>
              <w:bottom w:val="single" w:sz="4" w:space="0" w:color="auto"/>
              <w:right w:val="single" w:sz="4" w:space="0" w:color="auto"/>
            </w:tcBorders>
            <w:shd w:val="clear" w:color="000000" w:fill="A5A5A5"/>
            <w:noWrap/>
            <w:vAlign w:val="bottom"/>
            <w:hideMark/>
          </w:tcPr>
          <w:p w14:paraId="07732254" w14:textId="77777777" w:rsidR="000A6EC1" w:rsidRPr="00BC394F" w:rsidRDefault="000A6EC1" w:rsidP="000A6EC1">
            <w:pPr>
              <w:rPr>
                <w:rFonts w:ascii="Calibri" w:hAnsi="Calibri"/>
                <w:color w:val="000000"/>
                <w:sz w:val="16"/>
                <w:szCs w:val="16"/>
              </w:rPr>
            </w:pPr>
            <w:r w:rsidRPr="00BC394F">
              <w:rPr>
                <w:rFonts w:ascii="Calibri" w:hAnsi="Calibri"/>
                <w:color w:val="000000"/>
                <w:sz w:val="16"/>
                <w:szCs w:val="16"/>
              </w:rPr>
              <w:t> </w:t>
            </w:r>
          </w:p>
        </w:tc>
        <w:tc>
          <w:tcPr>
            <w:tcW w:w="434" w:type="dxa"/>
            <w:tcBorders>
              <w:top w:val="nil"/>
              <w:left w:val="nil"/>
              <w:bottom w:val="single" w:sz="4" w:space="0" w:color="auto"/>
              <w:right w:val="single" w:sz="4" w:space="0" w:color="auto"/>
            </w:tcBorders>
            <w:shd w:val="clear" w:color="000000" w:fill="A5A5A5"/>
            <w:noWrap/>
            <w:vAlign w:val="bottom"/>
            <w:hideMark/>
          </w:tcPr>
          <w:p w14:paraId="66F8AC28" w14:textId="77777777" w:rsidR="000A6EC1" w:rsidRPr="00BC394F" w:rsidRDefault="000A6EC1" w:rsidP="000A6EC1">
            <w:pPr>
              <w:rPr>
                <w:rFonts w:ascii="Calibri" w:hAnsi="Calibri"/>
                <w:color w:val="000000"/>
                <w:sz w:val="16"/>
                <w:szCs w:val="16"/>
              </w:rPr>
            </w:pPr>
            <w:r w:rsidRPr="00BC394F">
              <w:rPr>
                <w:rFonts w:ascii="Calibri" w:hAnsi="Calibri"/>
                <w:color w:val="000000"/>
                <w:sz w:val="16"/>
                <w:szCs w:val="16"/>
              </w:rPr>
              <w:t> </w:t>
            </w:r>
          </w:p>
        </w:tc>
        <w:tc>
          <w:tcPr>
            <w:tcW w:w="434" w:type="dxa"/>
            <w:tcBorders>
              <w:top w:val="nil"/>
              <w:left w:val="nil"/>
              <w:bottom w:val="single" w:sz="4" w:space="0" w:color="auto"/>
              <w:right w:val="single" w:sz="4" w:space="0" w:color="auto"/>
            </w:tcBorders>
            <w:shd w:val="clear" w:color="000000" w:fill="A5A5A5"/>
            <w:noWrap/>
            <w:vAlign w:val="bottom"/>
            <w:hideMark/>
          </w:tcPr>
          <w:p w14:paraId="6CF16AD9" w14:textId="77777777" w:rsidR="000A6EC1" w:rsidRPr="00BC394F" w:rsidRDefault="000A6EC1" w:rsidP="000A6EC1">
            <w:pPr>
              <w:rPr>
                <w:rFonts w:ascii="Calibri" w:hAnsi="Calibri"/>
                <w:color w:val="000000"/>
                <w:sz w:val="16"/>
                <w:szCs w:val="16"/>
              </w:rPr>
            </w:pPr>
            <w:r w:rsidRPr="00BC394F">
              <w:rPr>
                <w:rFonts w:ascii="Calibri" w:hAnsi="Calibri"/>
                <w:color w:val="000000"/>
                <w:sz w:val="16"/>
                <w:szCs w:val="16"/>
              </w:rPr>
              <w:t> </w:t>
            </w:r>
          </w:p>
        </w:tc>
        <w:tc>
          <w:tcPr>
            <w:tcW w:w="434" w:type="dxa"/>
            <w:tcBorders>
              <w:top w:val="nil"/>
              <w:left w:val="nil"/>
              <w:bottom w:val="single" w:sz="4" w:space="0" w:color="auto"/>
              <w:right w:val="single" w:sz="4" w:space="0" w:color="auto"/>
            </w:tcBorders>
            <w:shd w:val="clear" w:color="000000" w:fill="A5A5A5"/>
            <w:noWrap/>
            <w:vAlign w:val="bottom"/>
            <w:hideMark/>
          </w:tcPr>
          <w:p w14:paraId="049CEB64" w14:textId="77777777" w:rsidR="000A6EC1" w:rsidRPr="00BC394F" w:rsidRDefault="000A6EC1" w:rsidP="000A6EC1">
            <w:pPr>
              <w:rPr>
                <w:rFonts w:ascii="Calibri" w:hAnsi="Calibri"/>
                <w:color w:val="000000"/>
                <w:sz w:val="16"/>
                <w:szCs w:val="16"/>
              </w:rPr>
            </w:pPr>
            <w:r w:rsidRPr="00BC394F">
              <w:rPr>
                <w:rFonts w:ascii="Calibri" w:hAnsi="Calibri"/>
                <w:color w:val="000000"/>
                <w:sz w:val="16"/>
                <w:szCs w:val="16"/>
              </w:rPr>
              <w:t> </w:t>
            </w:r>
          </w:p>
        </w:tc>
        <w:tc>
          <w:tcPr>
            <w:tcW w:w="434" w:type="dxa"/>
            <w:tcBorders>
              <w:top w:val="nil"/>
              <w:left w:val="nil"/>
              <w:bottom w:val="single" w:sz="4" w:space="0" w:color="auto"/>
              <w:right w:val="single" w:sz="4" w:space="0" w:color="auto"/>
            </w:tcBorders>
            <w:shd w:val="clear" w:color="auto" w:fill="auto"/>
            <w:noWrap/>
            <w:vAlign w:val="bottom"/>
            <w:hideMark/>
          </w:tcPr>
          <w:p w14:paraId="12FF05D1" w14:textId="77777777" w:rsidR="000A6EC1" w:rsidRPr="00BC394F" w:rsidRDefault="000A6EC1" w:rsidP="000A6EC1">
            <w:pPr>
              <w:rPr>
                <w:rFonts w:ascii="Calibri" w:hAnsi="Calibri"/>
                <w:color w:val="000000"/>
                <w:sz w:val="16"/>
                <w:szCs w:val="16"/>
              </w:rPr>
            </w:pPr>
            <w:r w:rsidRPr="00BC394F">
              <w:rPr>
                <w:rFonts w:ascii="Calibri" w:hAnsi="Calibri"/>
                <w:color w:val="000000"/>
                <w:sz w:val="16"/>
                <w:szCs w:val="16"/>
              </w:rPr>
              <w:t> </w:t>
            </w:r>
          </w:p>
        </w:tc>
        <w:tc>
          <w:tcPr>
            <w:tcW w:w="632" w:type="dxa"/>
            <w:tcBorders>
              <w:top w:val="nil"/>
              <w:left w:val="nil"/>
              <w:bottom w:val="single" w:sz="4" w:space="0" w:color="auto"/>
              <w:right w:val="single" w:sz="4" w:space="0" w:color="auto"/>
            </w:tcBorders>
            <w:shd w:val="clear" w:color="auto" w:fill="auto"/>
            <w:noWrap/>
            <w:vAlign w:val="bottom"/>
            <w:hideMark/>
          </w:tcPr>
          <w:p w14:paraId="5C8ED607" w14:textId="77777777" w:rsidR="000A6EC1" w:rsidRPr="00BC394F" w:rsidRDefault="00B6423E" w:rsidP="000A6EC1">
            <w:pPr>
              <w:rPr>
                <w:rFonts w:ascii="Calibri" w:hAnsi="Calibri"/>
                <w:color w:val="000000"/>
                <w:sz w:val="16"/>
                <w:szCs w:val="16"/>
              </w:rPr>
            </w:pPr>
            <w:r>
              <w:rPr>
                <w:rFonts w:ascii="Calibri" w:hAnsi="Calibri"/>
                <w:color w:val="000000"/>
                <w:sz w:val="16"/>
                <w:szCs w:val="16"/>
              </w:rPr>
              <w:t xml:space="preserve">AHD </w:t>
            </w:r>
            <w:r w:rsidR="000A6EC1" w:rsidRPr="00BC394F">
              <w:rPr>
                <w:rFonts w:ascii="Calibri" w:hAnsi="Calibri"/>
                <w:color w:val="000000"/>
                <w:sz w:val="16"/>
                <w:szCs w:val="16"/>
              </w:rPr>
              <w:t xml:space="preserve">staff </w:t>
            </w:r>
          </w:p>
        </w:tc>
      </w:tr>
      <w:tr w:rsidR="00B6423E" w:rsidRPr="00BC394F" w14:paraId="1BA2D633" w14:textId="77777777" w:rsidTr="009573FB">
        <w:trPr>
          <w:trHeight w:val="866"/>
        </w:trPr>
        <w:tc>
          <w:tcPr>
            <w:tcW w:w="2294" w:type="dxa"/>
            <w:tcBorders>
              <w:top w:val="nil"/>
              <w:left w:val="single" w:sz="4" w:space="0" w:color="auto"/>
              <w:bottom w:val="single" w:sz="4" w:space="0" w:color="auto"/>
              <w:right w:val="single" w:sz="4" w:space="0" w:color="auto"/>
            </w:tcBorders>
            <w:shd w:val="clear" w:color="auto" w:fill="auto"/>
            <w:vAlign w:val="center"/>
            <w:hideMark/>
          </w:tcPr>
          <w:p w14:paraId="48BDDD4B" w14:textId="77777777" w:rsidR="00B6423E" w:rsidRPr="00BC394F" w:rsidRDefault="00B6423E" w:rsidP="000A6EC1">
            <w:pPr>
              <w:rPr>
                <w:color w:val="000000"/>
                <w:sz w:val="16"/>
                <w:szCs w:val="16"/>
              </w:rPr>
            </w:pPr>
            <w:r w:rsidRPr="00BC394F">
              <w:rPr>
                <w:color w:val="000000"/>
                <w:sz w:val="16"/>
                <w:szCs w:val="16"/>
              </w:rPr>
              <w:t>Mobilization workshops will be conducted at village</w:t>
            </w:r>
            <w:r>
              <w:rPr>
                <w:color w:val="000000"/>
                <w:sz w:val="16"/>
                <w:szCs w:val="16"/>
              </w:rPr>
              <w:t>/community</w:t>
            </w:r>
            <w:r w:rsidRPr="00BC394F">
              <w:rPr>
                <w:color w:val="000000"/>
                <w:sz w:val="16"/>
                <w:szCs w:val="16"/>
              </w:rPr>
              <w:t xml:space="preserve"> level to form WATS</w:t>
            </w:r>
            <w:r>
              <w:rPr>
                <w:color w:val="000000"/>
                <w:sz w:val="16"/>
                <w:szCs w:val="16"/>
              </w:rPr>
              <w:t>A</w:t>
            </w:r>
            <w:r w:rsidRPr="00BC394F">
              <w:rPr>
                <w:color w:val="000000"/>
                <w:sz w:val="16"/>
                <w:szCs w:val="16"/>
              </w:rPr>
              <w:t xml:space="preserve">N committees </w:t>
            </w:r>
          </w:p>
        </w:tc>
        <w:tc>
          <w:tcPr>
            <w:tcW w:w="434" w:type="dxa"/>
            <w:tcBorders>
              <w:top w:val="nil"/>
              <w:left w:val="nil"/>
              <w:bottom w:val="single" w:sz="4" w:space="0" w:color="auto"/>
              <w:right w:val="single" w:sz="4" w:space="0" w:color="auto"/>
            </w:tcBorders>
            <w:shd w:val="clear" w:color="auto" w:fill="auto"/>
            <w:noWrap/>
            <w:vAlign w:val="bottom"/>
            <w:hideMark/>
          </w:tcPr>
          <w:p w14:paraId="36DF5299" w14:textId="77777777" w:rsidR="00B6423E" w:rsidRPr="00BC394F" w:rsidRDefault="00B6423E" w:rsidP="000A6EC1">
            <w:pPr>
              <w:rPr>
                <w:rFonts w:ascii="Calibri" w:hAnsi="Calibri"/>
                <w:color w:val="000000"/>
                <w:sz w:val="16"/>
                <w:szCs w:val="16"/>
              </w:rPr>
            </w:pPr>
            <w:r w:rsidRPr="00BC394F">
              <w:rPr>
                <w:rFonts w:ascii="Calibri" w:hAnsi="Calibri"/>
                <w:color w:val="000000"/>
                <w:sz w:val="16"/>
                <w:szCs w:val="16"/>
              </w:rPr>
              <w:t> </w:t>
            </w:r>
          </w:p>
        </w:tc>
        <w:tc>
          <w:tcPr>
            <w:tcW w:w="434" w:type="dxa"/>
            <w:tcBorders>
              <w:top w:val="nil"/>
              <w:left w:val="nil"/>
              <w:bottom w:val="single" w:sz="4" w:space="0" w:color="auto"/>
              <w:right w:val="single" w:sz="4" w:space="0" w:color="auto"/>
            </w:tcBorders>
            <w:shd w:val="clear" w:color="auto" w:fill="auto"/>
            <w:noWrap/>
            <w:vAlign w:val="bottom"/>
            <w:hideMark/>
          </w:tcPr>
          <w:p w14:paraId="307094F2" w14:textId="77777777" w:rsidR="00B6423E" w:rsidRPr="00BC394F" w:rsidRDefault="00B6423E" w:rsidP="000A6EC1">
            <w:pPr>
              <w:rPr>
                <w:rFonts w:ascii="Calibri" w:hAnsi="Calibri"/>
                <w:color w:val="000000"/>
                <w:sz w:val="16"/>
                <w:szCs w:val="16"/>
              </w:rPr>
            </w:pPr>
            <w:r w:rsidRPr="00BC394F">
              <w:rPr>
                <w:rFonts w:ascii="Calibri" w:hAnsi="Calibri"/>
                <w:color w:val="000000"/>
                <w:sz w:val="16"/>
                <w:szCs w:val="16"/>
              </w:rPr>
              <w:t> </w:t>
            </w:r>
          </w:p>
        </w:tc>
        <w:tc>
          <w:tcPr>
            <w:tcW w:w="434" w:type="dxa"/>
            <w:tcBorders>
              <w:top w:val="nil"/>
              <w:left w:val="nil"/>
              <w:bottom w:val="single" w:sz="4" w:space="0" w:color="auto"/>
              <w:right w:val="single" w:sz="4" w:space="0" w:color="auto"/>
            </w:tcBorders>
            <w:shd w:val="clear" w:color="auto" w:fill="auto"/>
            <w:noWrap/>
            <w:vAlign w:val="bottom"/>
            <w:hideMark/>
          </w:tcPr>
          <w:p w14:paraId="6A0EC7D3" w14:textId="77777777" w:rsidR="00B6423E" w:rsidRPr="00BC394F" w:rsidRDefault="00B6423E" w:rsidP="000A6EC1">
            <w:pPr>
              <w:rPr>
                <w:rFonts w:ascii="Calibri" w:hAnsi="Calibri"/>
                <w:color w:val="000000"/>
                <w:sz w:val="16"/>
                <w:szCs w:val="16"/>
              </w:rPr>
            </w:pPr>
            <w:r w:rsidRPr="00BC394F">
              <w:rPr>
                <w:rFonts w:ascii="Calibri" w:hAnsi="Calibri"/>
                <w:color w:val="000000"/>
                <w:sz w:val="16"/>
                <w:szCs w:val="16"/>
              </w:rPr>
              <w:t> </w:t>
            </w:r>
          </w:p>
        </w:tc>
        <w:tc>
          <w:tcPr>
            <w:tcW w:w="434" w:type="dxa"/>
            <w:tcBorders>
              <w:top w:val="nil"/>
              <w:left w:val="nil"/>
              <w:bottom w:val="single" w:sz="4" w:space="0" w:color="auto"/>
              <w:right w:val="single" w:sz="4" w:space="0" w:color="auto"/>
            </w:tcBorders>
            <w:shd w:val="clear" w:color="000000" w:fill="A5A5A5"/>
            <w:noWrap/>
            <w:vAlign w:val="bottom"/>
            <w:hideMark/>
          </w:tcPr>
          <w:p w14:paraId="5414E788" w14:textId="77777777" w:rsidR="00B6423E" w:rsidRPr="00BC394F" w:rsidRDefault="00B6423E" w:rsidP="000A6EC1">
            <w:pPr>
              <w:rPr>
                <w:rFonts w:ascii="Calibri" w:hAnsi="Calibri"/>
                <w:color w:val="000000"/>
                <w:sz w:val="16"/>
                <w:szCs w:val="16"/>
              </w:rPr>
            </w:pPr>
            <w:r w:rsidRPr="00BC394F">
              <w:rPr>
                <w:rFonts w:ascii="Calibri" w:hAnsi="Calibri"/>
                <w:color w:val="000000"/>
                <w:sz w:val="16"/>
                <w:szCs w:val="16"/>
              </w:rPr>
              <w:t> </w:t>
            </w:r>
          </w:p>
        </w:tc>
        <w:tc>
          <w:tcPr>
            <w:tcW w:w="434" w:type="dxa"/>
            <w:tcBorders>
              <w:top w:val="nil"/>
              <w:left w:val="nil"/>
              <w:bottom w:val="single" w:sz="4" w:space="0" w:color="auto"/>
              <w:right w:val="single" w:sz="4" w:space="0" w:color="auto"/>
            </w:tcBorders>
            <w:shd w:val="clear" w:color="000000" w:fill="A5A5A5"/>
            <w:noWrap/>
            <w:vAlign w:val="bottom"/>
            <w:hideMark/>
          </w:tcPr>
          <w:p w14:paraId="41032C3D" w14:textId="77777777" w:rsidR="00B6423E" w:rsidRPr="00BC394F" w:rsidRDefault="00B6423E" w:rsidP="000A6EC1">
            <w:pPr>
              <w:rPr>
                <w:rFonts w:ascii="Calibri" w:hAnsi="Calibri"/>
                <w:color w:val="000000"/>
                <w:sz w:val="16"/>
                <w:szCs w:val="16"/>
              </w:rPr>
            </w:pPr>
            <w:r w:rsidRPr="00BC394F">
              <w:rPr>
                <w:rFonts w:ascii="Calibri" w:hAnsi="Calibri"/>
                <w:color w:val="000000"/>
                <w:sz w:val="16"/>
                <w:szCs w:val="16"/>
              </w:rPr>
              <w:t> </w:t>
            </w:r>
          </w:p>
        </w:tc>
        <w:tc>
          <w:tcPr>
            <w:tcW w:w="434" w:type="dxa"/>
            <w:tcBorders>
              <w:top w:val="nil"/>
              <w:left w:val="nil"/>
              <w:bottom w:val="single" w:sz="4" w:space="0" w:color="auto"/>
              <w:right w:val="single" w:sz="4" w:space="0" w:color="auto"/>
            </w:tcBorders>
            <w:shd w:val="clear" w:color="000000" w:fill="A5A5A5"/>
            <w:noWrap/>
            <w:vAlign w:val="bottom"/>
            <w:hideMark/>
          </w:tcPr>
          <w:p w14:paraId="31C50637" w14:textId="77777777" w:rsidR="00B6423E" w:rsidRPr="00BC394F" w:rsidRDefault="00B6423E" w:rsidP="000A6EC1">
            <w:pPr>
              <w:rPr>
                <w:rFonts w:ascii="Calibri" w:hAnsi="Calibri"/>
                <w:color w:val="000000"/>
                <w:sz w:val="16"/>
                <w:szCs w:val="16"/>
              </w:rPr>
            </w:pPr>
            <w:r w:rsidRPr="00BC394F">
              <w:rPr>
                <w:rFonts w:ascii="Calibri" w:hAnsi="Calibri"/>
                <w:color w:val="000000"/>
                <w:sz w:val="16"/>
                <w:szCs w:val="16"/>
              </w:rPr>
              <w:t> </w:t>
            </w:r>
          </w:p>
        </w:tc>
        <w:tc>
          <w:tcPr>
            <w:tcW w:w="434" w:type="dxa"/>
            <w:tcBorders>
              <w:top w:val="nil"/>
              <w:left w:val="nil"/>
              <w:bottom w:val="single" w:sz="4" w:space="0" w:color="auto"/>
              <w:right w:val="single" w:sz="4" w:space="0" w:color="auto"/>
            </w:tcBorders>
            <w:shd w:val="clear" w:color="auto" w:fill="auto"/>
            <w:noWrap/>
            <w:vAlign w:val="bottom"/>
            <w:hideMark/>
          </w:tcPr>
          <w:p w14:paraId="6E8C2E97" w14:textId="77777777" w:rsidR="00B6423E" w:rsidRPr="00BC394F" w:rsidRDefault="00B6423E" w:rsidP="000A6EC1">
            <w:pPr>
              <w:rPr>
                <w:rFonts w:ascii="Calibri" w:hAnsi="Calibri"/>
                <w:color w:val="000000"/>
                <w:sz w:val="16"/>
                <w:szCs w:val="16"/>
              </w:rPr>
            </w:pPr>
            <w:r w:rsidRPr="00BC394F">
              <w:rPr>
                <w:rFonts w:ascii="Calibri" w:hAnsi="Calibri"/>
                <w:color w:val="000000"/>
                <w:sz w:val="16"/>
                <w:szCs w:val="16"/>
              </w:rPr>
              <w:t> </w:t>
            </w:r>
          </w:p>
        </w:tc>
        <w:tc>
          <w:tcPr>
            <w:tcW w:w="434" w:type="dxa"/>
            <w:tcBorders>
              <w:top w:val="nil"/>
              <w:left w:val="nil"/>
              <w:bottom w:val="single" w:sz="4" w:space="0" w:color="auto"/>
              <w:right w:val="single" w:sz="4" w:space="0" w:color="auto"/>
            </w:tcBorders>
            <w:shd w:val="clear" w:color="auto" w:fill="auto"/>
            <w:noWrap/>
            <w:vAlign w:val="bottom"/>
            <w:hideMark/>
          </w:tcPr>
          <w:p w14:paraId="12E4430E" w14:textId="77777777" w:rsidR="00B6423E" w:rsidRPr="00BC394F" w:rsidRDefault="00B6423E" w:rsidP="000A6EC1">
            <w:pPr>
              <w:rPr>
                <w:rFonts w:ascii="Calibri" w:hAnsi="Calibri"/>
                <w:color w:val="000000"/>
                <w:sz w:val="16"/>
                <w:szCs w:val="16"/>
              </w:rPr>
            </w:pPr>
            <w:r w:rsidRPr="00BC394F">
              <w:rPr>
                <w:rFonts w:ascii="Calibri" w:hAnsi="Calibri"/>
                <w:color w:val="000000"/>
                <w:sz w:val="16"/>
                <w:szCs w:val="16"/>
              </w:rPr>
              <w:t> </w:t>
            </w:r>
          </w:p>
        </w:tc>
        <w:tc>
          <w:tcPr>
            <w:tcW w:w="514" w:type="dxa"/>
            <w:tcBorders>
              <w:top w:val="nil"/>
              <w:left w:val="nil"/>
              <w:bottom w:val="single" w:sz="4" w:space="0" w:color="auto"/>
              <w:right w:val="single" w:sz="4" w:space="0" w:color="auto"/>
            </w:tcBorders>
            <w:shd w:val="clear" w:color="auto" w:fill="auto"/>
            <w:noWrap/>
            <w:vAlign w:val="bottom"/>
            <w:hideMark/>
          </w:tcPr>
          <w:p w14:paraId="59ED2EA6" w14:textId="77777777" w:rsidR="00B6423E" w:rsidRPr="00BC394F" w:rsidRDefault="00B6423E" w:rsidP="000A6EC1">
            <w:pPr>
              <w:rPr>
                <w:rFonts w:ascii="Calibri" w:hAnsi="Calibri"/>
                <w:color w:val="000000"/>
                <w:sz w:val="16"/>
                <w:szCs w:val="16"/>
              </w:rPr>
            </w:pPr>
            <w:r w:rsidRPr="00BC394F">
              <w:rPr>
                <w:rFonts w:ascii="Calibri" w:hAnsi="Calibri"/>
                <w:color w:val="000000"/>
                <w:sz w:val="16"/>
                <w:szCs w:val="16"/>
              </w:rPr>
              <w:t> </w:t>
            </w:r>
          </w:p>
        </w:tc>
        <w:tc>
          <w:tcPr>
            <w:tcW w:w="434" w:type="dxa"/>
            <w:tcBorders>
              <w:top w:val="nil"/>
              <w:left w:val="nil"/>
              <w:bottom w:val="single" w:sz="4" w:space="0" w:color="auto"/>
              <w:right w:val="single" w:sz="4" w:space="0" w:color="auto"/>
            </w:tcBorders>
            <w:shd w:val="clear" w:color="auto" w:fill="auto"/>
            <w:noWrap/>
            <w:vAlign w:val="bottom"/>
            <w:hideMark/>
          </w:tcPr>
          <w:p w14:paraId="7B2389D7" w14:textId="77777777" w:rsidR="00B6423E" w:rsidRPr="00BC394F" w:rsidRDefault="00B6423E" w:rsidP="000A6EC1">
            <w:pPr>
              <w:rPr>
                <w:rFonts w:ascii="Calibri" w:hAnsi="Calibri"/>
                <w:color w:val="000000"/>
                <w:sz w:val="16"/>
                <w:szCs w:val="16"/>
              </w:rPr>
            </w:pPr>
            <w:r w:rsidRPr="00BC394F">
              <w:rPr>
                <w:rFonts w:ascii="Calibri" w:hAnsi="Calibri"/>
                <w:color w:val="000000"/>
                <w:sz w:val="16"/>
                <w:szCs w:val="16"/>
              </w:rPr>
              <w:t> </w:t>
            </w:r>
          </w:p>
        </w:tc>
        <w:tc>
          <w:tcPr>
            <w:tcW w:w="434" w:type="dxa"/>
            <w:tcBorders>
              <w:top w:val="nil"/>
              <w:left w:val="nil"/>
              <w:bottom w:val="single" w:sz="4" w:space="0" w:color="auto"/>
              <w:right w:val="single" w:sz="4" w:space="0" w:color="auto"/>
            </w:tcBorders>
            <w:shd w:val="clear" w:color="auto" w:fill="auto"/>
            <w:noWrap/>
            <w:vAlign w:val="bottom"/>
            <w:hideMark/>
          </w:tcPr>
          <w:p w14:paraId="1D6C00C2" w14:textId="77777777" w:rsidR="00B6423E" w:rsidRPr="00BC394F" w:rsidRDefault="00B6423E" w:rsidP="000A6EC1">
            <w:pPr>
              <w:rPr>
                <w:rFonts w:ascii="Calibri" w:hAnsi="Calibri"/>
                <w:color w:val="000000"/>
                <w:sz w:val="16"/>
                <w:szCs w:val="16"/>
              </w:rPr>
            </w:pPr>
            <w:r w:rsidRPr="00BC394F">
              <w:rPr>
                <w:rFonts w:ascii="Calibri" w:hAnsi="Calibri"/>
                <w:color w:val="000000"/>
                <w:sz w:val="16"/>
                <w:szCs w:val="16"/>
              </w:rPr>
              <w:t> </w:t>
            </w:r>
          </w:p>
        </w:tc>
        <w:tc>
          <w:tcPr>
            <w:tcW w:w="434" w:type="dxa"/>
            <w:tcBorders>
              <w:top w:val="nil"/>
              <w:left w:val="nil"/>
              <w:bottom w:val="single" w:sz="4" w:space="0" w:color="auto"/>
              <w:right w:val="single" w:sz="4" w:space="0" w:color="auto"/>
            </w:tcBorders>
            <w:shd w:val="clear" w:color="auto" w:fill="auto"/>
            <w:noWrap/>
            <w:vAlign w:val="bottom"/>
            <w:hideMark/>
          </w:tcPr>
          <w:p w14:paraId="5365CB7F" w14:textId="77777777" w:rsidR="00B6423E" w:rsidRPr="00BC394F" w:rsidRDefault="00B6423E" w:rsidP="000A6EC1">
            <w:pPr>
              <w:rPr>
                <w:rFonts w:ascii="Calibri" w:hAnsi="Calibri"/>
                <w:color w:val="000000"/>
                <w:sz w:val="16"/>
                <w:szCs w:val="16"/>
              </w:rPr>
            </w:pPr>
            <w:r w:rsidRPr="00BC394F">
              <w:rPr>
                <w:rFonts w:ascii="Calibri" w:hAnsi="Calibri"/>
                <w:color w:val="000000"/>
                <w:sz w:val="16"/>
                <w:szCs w:val="16"/>
              </w:rPr>
              <w:t> </w:t>
            </w:r>
          </w:p>
        </w:tc>
        <w:tc>
          <w:tcPr>
            <w:tcW w:w="434" w:type="dxa"/>
            <w:tcBorders>
              <w:top w:val="nil"/>
              <w:left w:val="nil"/>
              <w:bottom w:val="single" w:sz="4" w:space="0" w:color="auto"/>
              <w:right w:val="single" w:sz="4" w:space="0" w:color="auto"/>
            </w:tcBorders>
            <w:shd w:val="clear" w:color="auto" w:fill="auto"/>
            <w:noWrap/>
            <w:vAlign w:val="bottom"/>
            <w:hideMark/>
          </w:tcPr>
          <w:p w14:paraId="033CA9BF" w14:textId="77777777" w:rsidR="00B6423E" w:rsidRPr="00BC394F" w:rsidRDefault="00B6423E" w:rsidP="000A6EC1">
            <w:pPr>
              <w:rPr>
                <w:rFonts w:ascii="Calibri" w:hAnsi="Calibri"/>
                <w:color w:val="000000"/>
                <w:sz w:val="16"/>
                <w:szCs w:val="16"/>
              </w:rPr>
            </w:pPr>
            <w:r w:rsidRPr="00BC394F">
              <w:rPr>
                <w:rFonts w:ascii="Calibri" w:hAnsi="Calibri"/>
                <w:color w:val="000000"/>
                <w:sz w:val="16"/>
                <w:szCs w:val="16"/>
              </w:rPr>
              <w:t> </w:t>
            </w:r>
          </w:p>
        </w:tc>
        <w:tc>
          <w:tcPr>
            <w:tcW w:w="434" w:type="dxa"/>
            <w:tcBorders>
              <w:top w:val="nil"/>
              <w:left w:val="nil"/>
              <w:bottom w:val="single" w:sz="4" w:space="0" w:color="auto"/>
              <w:right w:val="single" w:sz="4" w:space="0" w:color="auto"/>
            </w:tcBorders>
            <w:shd w:val="clear" w:color="auto" w:fill="auto"/>
            <w:noWrap/>
            <w:vAlign w:val="bottom"/>
            <w:hideMark/>
          </w:tcPr>
          <w:p w14:paraId="4948B95C" w14:textId="77777777" w:rsidR="00B6423E" w:rsidRPr="00BC394F" w:rsidRDefault="00B6423E" w:rsidP="000A6EC1">
            <w:pPr>
              <w:rPr>
                <w:rFonts w:ascii="Calibri" w:hAnsi="Calibri"/>
                <w:color w:val="000000"/>
                <w:sz w:val="16"/>
                <w:szCs w:val="16"/>
              </w:rPr>
            </w:pPr>
            <w:r w:rsidRPr="00BC394F">
              <w:rPr>
                <w:rFonts w:ascii="Calibri" w:hAnsi="Calibri"/>
                <w:color w:val="000000"/>
                <w:sz w:val="16"/>
                <w:szCs w:val="16"/>
              </w:rPr>
              <w:t> </w:t>
            </w:r>
          </w:p>
        </w:tc>
        <w:tc>
          <w:tcPr>
            <w:tcW w:w="434" w:type="dxa"/>
            <w:tcBorders>
              <w:top w:val="nil"/>
              <w:left w:val="nil"/>
              <w:bottom w:val="single" w:sz="4" w:space="0" w:color="auto"/>
              <w:right w:val="single" w:sz="4" w:space="0" w:color="auto"/>
            </w:tcBorders>
            <w:shd w:val="clear" w:color="auto" w:fill="auto"/>
            <w:noWrap/>
            <w:vAlign w:val="bottom"/>
            <w:hideMark/>
          </w:tcPr>
          <w:p w14:paraId="05FBE860" w14:textId="77777777" w:rsidR="00B6423E" w:rsidRPr="00BC394F" w:rsidRDefault="00B6423E" w:rsidP="000A6EC1">
            <w:pPr>
              <w:rPr>
                <w:rFonts w:ascii="Calibri" w:hAnsi="Calibri"/>
                <w:color w:val="000000"/>
                <w:sz w:val="16"/>
                <w:szCs w:val="16"/>
              </w:rPr>
            </w:pPr>
            <w:r w:rsidRPr="00BC394F">
              <w:rPr>
                <w:rFonts w:ascii="Calibri" w:hAnsi="Calibri"/>
                <w:color w:val="000000"/>
                <w:sz w:val="16"/>
                <w:szCs w:val="16"/>
              </w:rPr>
              <w:t> </w:t>
            </w:r>
          </w:p>
        </w:tc>
        <w:tc>
          <w:tcPr>
            <w:tcW w:w="434" w:type="dxa"/>
            <w:tcBorders>
              <w:top w:val="nil"/>
              <w:left w:val="nil"/>
              <w:bottom w:val="single" w:sz="4" w:space="0" w:color="auto"/>
              <w:right w:val="single" w:sz="4" w:space="0" w:color="auto"/>
            </w:tcBorders>
            <w:shd w:val="clear" w:color="auto" w:fill="auto"/>
            <w:noWrap/>
            <w:vAlign w:val="bottom"/>
            <w:hideMark/>
          </w:tcPr>
          <w:p w14:paraId="2C0E6F36" w14:textId="77777777" w:rsidR="00B6423E" w:rsidRPr="00BC394F" w:rsidRDefault="00B6423E" w:rsidP="000A6EC1">
            <w:pPr>
              <w:rPr>
                <w:rFonts w:ascii="Calibri" w:hAnsi="Calibri"/>
                <w:color w:val="000000"/>
                <w:sz w:val="16"/>
                <w:szCs w:val="16"/>
              </w:rPr>
            </w:pPr>
            <w:r w:rsidRPr="00BC394F">
              <w:rPr>
                <w:rFonts w:ascii="Calibri" w:hAnsi="Calibri"/>
                <w:color w:val="000000"/>
                <w:sz w:val="16"/>
                <w:szCs w:val="16"/>
              </w:rPr>
              <w:t> </w:t>
            </w:r>
          </w:p>
        </w:tc>
        <w:tc>
          <w:tcPr>
            <w:tcW w:w="434" w:type="dxa"/>
            <w:tcBorders>
              <w:top w:val="nil"/>
              <w:left w:val="nil"/>
              <w:bottom w:val="single" w:sz="4" w:space="0" w:color="auto"/>
              <w:right w:val="single" w:sz="4" w:space="0" w:color="auto"/>
            </w:tcBorders>
            <w:shd w:val="clear" w:color="auto" w:fill="auto"/>
            <w:noWrap/>
            <w:vAlign w:val="bottom"/>
            <w:hideMark/>
          </w:tcPr>
          <w:p w14:paraId="40CD3745" w14:textId="77777777" w:rsidR="00B6423E" w:rsidRPr="00BC394F" w:rsidRDefault="00B6423E" w:rsidP="000A6EC1">
            <w:pPr>
              <w:rPr>
                <w:rFonts w:ascii="Calibri" w:hAnsi="Calibri"/>
                <w:color w:val="000000"/>
                <w:sz w:val="16"/>
                <w:szCs w:val="16"/>
              </w:rPr>
            </w:pPr>
            <w:r w:rsidRPr="00BC394F">
              <w:rPr>
                <w:rFonts w:ascii="Calibri" w:hAnsi="Calibri"/>
                <w:color w:val="000000"/>
                <w:sz w:val="16"/>
                <w:szCs w:val="16"/>
              </w:rPr>
              <w:t> </w:t>
            </w:r>
          </w:p>
        </w:tc>
        <w:tc>
          <w:tcPr>
            <w:tcW w:w="434" w:type="dxa"/>
            <w:tcBorders>
              <w:top w:val="nil"/>
              <w:left w:val="nil"/>
              <w:bottom w:val="single" w:sz="4" w:space="0" w:color="auto"/>
              <w:right w:val="single" w:sz="4" w:space="0" w:color="auto"/>
            </w:tcBorders>
            <w:shd w:val="clear" w:color="auto" w:fill="auto"/>
            <w:noWrap/>
            <w:vAlign w:val="bottom"/>
            <w:hideMark/>
          </w:tcPr>
          <w:p w14:paraId="1BCE24F1" w14:textId="77777777" w:rsidR="00B6423E" w:rsidRPr="00BC394F" w:rsidRDefault="00B6423E" w:rsidP="000A6EC1">
            <w:pPr>
              <w:rPr>
                <w:rFonts w:ascii="Calibri" w:hAnsi="Calibri"/>
                <w:color w:val="000000"/>
                <w:sz w:val="16"/>
                <w:szCs w:val="16"/>
              </w:rPr>
            </w:pPr>
            <w:r w:rsidRPr="00BC394F">
              <w:rPr>
                <w:rFonts w:ascii="Calibri" w:hAnsi="Calibri"/>
                <w:color w:val="000000"/>
                <w:sz w:val="16"/>
                <w:szCs w:val="16"/>
              </w:rPr>
              <w:t> </w:t>
            </w:r>
          </w:p>
        </w:tc>
        <w:tc>
          <w:tcPr>
            <w:tcW w:w="632" w:type="dxa"/>
            <w:tcBorders>
              <w:top w:val="nil"/>
              <w:left w:val="nil"/>
              <w:bottom w:val="single" w:sz="4" w:space="0" w:color="auto"/>
              <w:right w:val="single" w:sz="4" w:space="0" w:color="auto"/>
            </w:tcBorders>
            <w:shd w:val="clear" w:color="auto" w:fill="auto"/>
            <w:noWrap/>
            <w:hideMark/>
          </w:tcPr>
          <w:p w14:paraId="4E6BE0FB" w14:textId="77777777" w:rsidR="00B6423E" w:rsidRDefault="00B6423E">
            <w:r w:rsidRPr="000869A9">
              <w:rPr>
                <w:rFonts w:ascii="Calibri" w:hAnsi="Calibri"/>
                <w:color w:val="000000"/>
                <w:sz w:val="16"/>
                <w:szCs w:val="16"/>
              </w:rPr>
              <w:t xml:space="preserve">AHD staff </w:t>
            </w:r>
          </w:p>
        </w:tc>
      </w:tr>
      <w:tr w:rsidR="00B6423E" w:rsidRPr="00BC394F" w14:paraId="655011D4" w14:textId="77777777" w:rsidTr="009573FB">
        <w:trPr>
          <w:trHeight w:val="910"/>
        </w:trPr>
        <w:tc>
          <w:tcPr>
            <w:tcW w:w="2294" w:type="dxa"/>
            <w:tcBorders>
              <w:top w:val="nil"/>
              <w:left w:val="single" w:sz="4" w:space="0" w:color="auto"/>
              <w:bottom w:val="single" w:sz="4" w:space="0" w:color="auto"/>
              <w:right w:val="single" w:sz="4" w:space="0" w:color="auto"/>
            </w:tcBorders>
            <w:shd w:val="clear" w:color="auto" w:fill="auto"/>
            <w:noWrap/>
            <w:vAlign w:val="center"/>
            <w:hideMark/>
          </w:tcPr>
          <w:p w14:paraId="51003446" w14:textId="77777777" w:rsidR="00B6423E" w:rsidRPr="00BC394F" w:rsidRDefault="00B6423E" w:rsidP="000A6EC1">
            <w:pPr>
              <w:rPr>
                <w:color w:val="000000"/>
                <w:sz w:val="16"/>
                <w:szCs w:val="16"/>
              </w:rPr>
            </w:pPr>
            <w:r w:rsidRPr="00BC394F">
              <w:rPr>
                <w:color w:val="000000"/>
                <w:sz w:val="16"/>
                <w:szCs w:val="16"/>
              </w:rPr>
              <w:t>Organi</w:t>
            </w:r>
            <w:r>
              <w:rPr>
                <w:color w:val="000000"/>
                <w:sz w:val="16"/>
                <w:szCs w:val="16"/>
              </w:rPr>
              <w:t>z</w:t>
            </w:r>
            <w:r w:rsidRPr="00BC394F">
              <w:rPr>
                <w:color w:val="000000"/>
                <w:sz w:val="16"/>
                <w:szCs w:val="16"/>
              </w:rPr>
              <w:t>e Training progra</w:t>
            </w:r>
            <w:r>
              <w:rPr>
                <w:color w:val="000000"/>
                <w:sz w:val="16"/>
                <w:szCs w:val="16"/>
              </w:rPr>
              <w:t>m</w:t>
            </w:r>
            <w:r w:rsidRPr="00BC394F">
              <w:rPr>
                <w:color w:val="000000"/>
                <w:sz w:val="16"/>
                <w:szCs w:val="16"/>
              </w:rPr>
              <w:t>s and orientation workshops for community members</w:t>
            </w:r>
          </w:p>
        </w:tc>
        <w:tc>
          <w:tcPr>
            <w:tcW w:w="434" w:type="dxa"/>
            <w:tcBorders>
              <w:top w:val="nil"/>
              <w:left w:val="nil"/>
              <w:bottom w:val="single" w:sz="4" w:space="0" w:color="auto"/>
              <w:right w:val="single" w:sz="4" w:space="0" w:color="auto"/>
            </w:tcBorders>
            <w:shd w:val="clear" w:color="auto" w:fill="auto"/>
            <w:noWrap/>
            <w:vAlign w:val="bottom"/>
            <w:hideMark/>
          </w:tcPr>
          <w:p w14:paraId="0FE241CA" w14:textId="77777777" w:rsidR="00B6423E" w:rsidRPr="00BC394F" w:rsidRDefault="00B6423E" w:rsidP="000A6EC1">
            <w:pPr>
              <w:rPr>
                <w:rFonts w:ascii="Calibri" w:hAnsi="Calibri"/>
                <w:color w:val="000000"/>
                <w:sz w:val="16"/>
                <w:szCs w:val="16"/>
              </w:rPr>
            </w:pPr>
            <w:r w:rsidRPr="00BC394F">
              <w:rPr>
                <w:rFonts w:ascii="Calibri" w:hAnsi="Calibri"/>
                <w:color w:val="000000"/>
                <w:sz w:val="16"/>
                <w:szCs w:val="16"/>
              </w:rPr>
              <w:t> </w:t>
            </w:r>
          </w:p>
        </w:tc>
        <w:tc>
          <w:tcPr>
            <w:tcW w:w="434" w:type="dxa"/>
            <w:tcBorders>
              <w:top w:val="nil"/>
              <w:left w:val="nil"/>
              <w:bottom w:val="single" w:sz="4" w:space="0" w:color="auto"/>
              <w:right w:val="single" w:sz="4" w:space="0" w:color="auto"/>
            </w:tcBorders>
            <w:shd w:val="clear" w:color="auto" w:fill="auto"/>
            <w:noWrap/>
            <w:vAlign w:val="bottom"/>
            <w:hideMark/>
          </w:tcPr>
          <w:p w14:paraId="7602AC7C" w14:textId="77777777" w:rsidR="00B6423E" w:rsidRPr="00BC394F" w:rsidRDefault="00B6423E" w:rsidP="000A6EC1">
            <w:pPr>
              <w:rPr>
                <w:rFonts w:ascii="Calibri" w:hAnsi="Calibri"/>
                <w:color w:val="000000"/>
                <w:sz w:val="16"/>
                <w:szCs w:val="16"/>
              </w:rPr>
            </w:pPr>
            <w:r w:rsidRPr="00BC394F">
              <w:rPr>
                <w:rFonts w:ascii="Calibri" w:hAnsi="Calibri"/>
                <w:color w:val="000000"/>
                <w:sz w:val="16"/>
                <w:szCs w:val="16"/>
              </w:rPr>
              <w:t> </w:t>
            </w:r>
          </w:p>
        </w:tc>
        <w:tc>
          <w:tcPr>
            <w:tcW w:w="434" w:type="dxa"/>
            <w:tcBorders>
              <w:top w:val="nil"/>
              <w:left w:val="nil"/>
              <w:bottom w:val="single" w:sz="4" w:space="0" w:color="auto"/>
              <w:right w:val="single" w:sz="4" w:space="0" w:color="auto"/>
            </w:tcBorders>
            <w:shd w:val="clear" w:color="auto" w:fill="auto"/>
            <w:noWrap/>
            <w:vAlign w:val="bottom"/>
            <w:hideMark/>
          </w:tcPr>
          <w:p w14:paraId="5FA00389" w14:textId="77777777" w:rsidR="00B6423E" w:rsidRPr="00BC394F" w:rsidRDefault="00B6423E" w:rsidP="000A6EC1">
            <w:pPr>
              <w:rPr>
                <w:rFonts w:ascii="Calibri" w:hAnsi="Calibri"/>
                <w:color w:val="000000"/>
                <w:sz w:val="16"/>
                <w:szCs w:val="16"/>
              </w:rPr>
            </w:pPr>
            <w:r w:rsidRPr="00BC394F">
              <w:rPr>
                <w:rFonts w:ascii="Calibri" w:hAnsi="Calibri"/>
                <w:color w:val="000000"/>
                <w:sz w:val="16"/>
                <w:szCs w:val="16"/>
              </w:rPr>
              <w:t> </w:t>
            </w:r>
          </w:p>
        </w:tc>
        <w:tc>
          <w:tcPr>
            <w:tcW w:w="434" w:type="dxa"/>
            <w:tcBorders>
              <w:top w:val="nil"/>
              <w:left w:val="nil"/>
              <w:bottom w:val="single" w:sz="4" w:space="0" w:color="auto"/>
              <w:right w:val="single" w:sz="4" w:space="0" w:color="auto"/>
            </w:tcBorders>
            <w:shd w:val="clear" w:color="000000" w:fill="A5A5A5"/>
            <w:noWrap/>
            <w:vAlign w:val="bottom"/>
            <w:hideMark/>
          </w:tcPr>
          <w:p w14:paraId="18B48D97" w14:textId="77777777" w:rsidR="00B6423E" w:rsidRPr="00BC394F" w:rsidRDefault="00B6423E" w:rsidP="000A6EC1">
            <w:pPr>
              <w:rPr>
                <w:rFonts w:ascii="Calibri" w:hAnsi="Calibri"/>
                <w:color w:val="000000"/>
                <w:sz w:val="16"/>
                <w:szCs w:val="16"/>
              </w:rPr>
            </w:pPr>
            <w:r w:rsidRPr="00BC394F">
              <w:rPr>
                <w:rFonts w:ascii="Calibri" w:hAnsi="Calibri"/>
                <w:color w:val="000000"/>
                <w:sz w:val="16"/>
                <w:szCs w:val="16"/>
              </w:rPr>
              <w:t> </w:t>
            </w:r>
          </w:p>
        </w:tc>
        <w:tc>
          <w:tcPr>
            <w:tcW w:w="434" w:type="dxa"/>
            <w:tcBorders>
              <w:top w:val="nil"/>
              <w:left w:val="nil"/>
              <w:bottom w:val="single" w:sz="4" w:space="0" w:color="auto"/>
              <w:right w:val="single" w:sz="4" w:space="0" w:color="auto"/>
            </w:tcBorders>
            <w:shd w:val="clear" w:color="000000" w:fill="A5A5A5"/>
            <w:noWrap/>
            <w:vAlign w:val="bottom"/>
            <w:hideMark/>
          </w:tcPr>
          <w:p w14:paraId="61A8A621" w14:textId="77777777" w:rsidR="00B6423E" w:rsidRPr="00BC394F" w:rsidRDefault="00B6423E" w:rsidP="000A6EC1">
            <w:pPr>
              <w:rPr>
                <w:rFonts w:ascii="Calibri" w:hAnsi="Calibri"/>
                <w:color w:val="000000"/>
                <w:sz w:val="16"/>
                <w:szCs w:val="16"/>
              </w:rPr>
            </w:pPr>
            <w:r w:rsidRPr="00BC394F">
              <w:rPr>
                <w:rFonts w:ascii="Calibri" w:hAnsi="Calibri"/>
                <w:color w:val="000000"/>
                <w:sz w:val="16"/>
                <w:szCs w:val="16"/>
              </w:rPr>
              <w:t> </w:t>
            </w:r>
          </w:p>
        </w:tc>
        <w:tc>
          <w:tcPr>
            <w:tcW w:w="434" w:type="dxa"/>
            <w:tcBorders>
              <w:top w:val="nil"/>
              <w:left w:val="nil"/>
              <w:bottom w:val="single" w:sz="4" w:space="0" w:color="auto"/>
              <w:right w:val="single" w:sz="4" w:space="0" w:color="auto"/>
            </w:tcBorders>
            <w:shd w:val="clear" w:color="000000" w:fill="A5A5A5"/>
            <w:noWrap/>
            <w:vAlign w:val="bottom"/>
            <w:hideMark/>
          </w:tcPr>
          <w:p w14:paraId="1DFA3CBF" w14:textId="77777777" w:rsidR="00B6423E" w:rsidRPr="00BC394F" w:rsidRDefault="00B6423E" w:rsidP="000A6EC1">
            <w:pPr>
              <w:rPr>
                <w:rFonts w:ascii="Calibri" w:hAnsi="Calibri"/>
                <w:color w:val="000000"/>
                <w:sz w:val="16"/>
                <w:szCs w:val="16"/>
              </w:rPr>
            </w:pPr>
            <w:r w:rsidRPr="00BC394F">
              <w:rPr>
                <w:rFonts w:ascii="Calibri" w:hAnsi="Calibri"/>
                <w:color w:val="000000"/>
                <w:sz w:val="16"/>
                <w:szCs w:val="16"/>
              </w:rPr>
              <w:t> </w:t>
            </w:r>
          </w:p>
        </w:tc>
        <w:tc>
          <w:tcPr>
            <w:tcW w:w="434" w:type="dxa"/>
            <w:tcBorders>
              <w:top w:val="nil"/>
              <w:left w:val="nil"/>
              <w:bottom w:val="single" w:sz="4" w:space="0" w:color="auto"/>
              <w:right w:val="single" w:sz="4" w:space="0" w:color="auto"/>
            </w:tcBorders>
            <w:shd w:val="clear" w:color="auto" w:fill="auto"/>
            <w:noWrap/>
            <w:vAlign w:val="bottom"/>
            <w:hideMark/>
          </w:tcPr>
          <w:p w14:paraId="23F92F6C" w14:textId="77777777" w:rsidR="00B6423E" w:rsidRPr="00BC394F" w:rsidRDefault="00B6423E" w:rsidP="000A6EC1">
            <w:pPr>
              <w:rPr>
                <w:rFonts w:ascii="Calibri" w:hAnsi="Calibri"/>
                <w:color w:val="000000"/>
                <w:sz w:val="16"/>
                <w:szCs w:val="16"/>
              </w:rPr>
            </w:pPr>
            <w:r w:rsidRPr="00BC394F">
              <w:rPr>
                <w:rFonts w:ascii="Calibri" w:hAnsi="Calibri"/>
                <w:color w:val="000000"/>
                <w:sz w:val="16"/>
                <w:szCs w:val="16"/>
              </w:rPr>
              <w:t> </w:t>
            </w:r>
          </w:p>
        </w:tc>
        <w:tc>
          <w:tcPr>
            <w:tcW w:w="434" w:type="dxa"/>
            <w:tcBorders>
              <w:top w:val="nil"/>
              <w:left w:val="nil"/>
              <w:bottom w:val="single" w:sz="4" w:space="0" w:color="auto"/>
              <w:right w:val="single" w:sz="4" w:space="0" w:color="auto"/>
            </w:tcBorders>
            <w:shd w:val="clear" w:color="auto" w:fill="auto"/>
            <w:noWrap/>
            <w:vAlign w:val="bottom"/>
            <w:hideMark/>
          </w:tcPr>
          <w:p w14:paraId="299D1961" w14:textId="77777777" w:rsidR="00B6423E" w:rsidRPr="00BC394F" w:rsidRDefault="00B6423E" w:rsidP="000A6EC1">
            <w:pPr>
              <w:rPr>
                <w:rFonts w:ascii="Calibri" w:hAnsi="Calibri"/>
                <w:color w:val="000000"/>
                <w:sz w:val="16"/>
                <w:szCs w:val="16"/>
              </w:rPr>
            </w:pPr>
            <w:r w:rsidRPr="00BC394F">
              <w:rPr>
                <w:rFonts w:ascii="Calibri" w:hAnsi="Calibri"/>
                <w:color w:val="000000"/>
                <w:sz w:val="16"/>
                <w:szCs w:val="16"/>
              </w:rPr>
              <w:t> </w:t>
            </w:r>
          </w:p>
        </w:tc>
        <w:tc>
          <w:tcPr>
            <w:tcW w:w="514" w:type="dxa"/>
            <w:tcBorders>
              <w:top w:val="nil"/>
              <w:left w:val="nil"/>
              <w:bottom w:val="single" w:sz="4" w:space="0" w:color="auto"/>
              <w:right w:val="single" w:sz="4" w:space="0" w:color="auto"/>
            </w:tcBorders>
            <w:shd w:val="clear" w:color="auto" w:fill="auto"/>
            <w:noWrap/>
            <w:vAlign w:val="bottom"/>
            <w:hideMark/>
          </w:tcPr>
          <w:p w14:paraId="0AE35B3C" w14:textId="77777777" w:rsidR="00B6423E" w:rsidRPr="00BC394F" w:rsidRDefault="00B6423E" w:rsidP="000A6EC1">
            <w:pPr>
              <w:rPr>
                <w:rFonts w:ascii="Calibri" w:hAnsi="Calibri"/>
                <w:color w:val="000000"/>
                <w:sz w:val="16"/>
                <w:szCs w:val="16"/>
              </w:rPr>
            </w:pPr>
            <w:r w:rsidRPr="00BC394F">
              <w:rPr>
                <w:rFonts w:ascii="Calibri" w:hAnsi="Calibri"/>
                <w:color w:val="000000"/>
                <w:sz w:val="16"/>
                <w:szCs w:val="16"/>
              </w:rPr>
              <w:t> </w:t>
            </w:r>
          </w:p>
        </w:tc>
        <w:tc>
          <w:tcPr>
            <w:tcW w:w="434" w:type="dxa"/>
            <w:tcBorders>
              <w:top w:val="nil"/>
              <w:left w:val="nil"/>
              <w:bottom w:val="single" w:sz="4" w:space="0" w:color="auto"/>
              <w:right w:val="single" w:sz="4" w:space="0" w:color="auto"/>
            </w:tcBorders>
            <w:shd w:val="clear" w:color="auto" w:fill="auto"/>
            <w:noWrap/>
            <w:vAlign w:val="bottom"/>
            <w:hideMark/>
          </w:tcPr>
          <w:p w14:paraId="4F2FBABA" w14:textId="77777777" w:rsidR="00B6423E" w:rsidRPr="00BC394F" w:rsidRDefault="00B6423E" w:rsidP="000A6EC1">
            <w:pPr>
              <w:rPr>
                <w:rFonts w:ascii="Calibri" w:hAnsi="Calibri"/>
                <w:color w:val="000000"/>
                <w:sz w:val="16"/>
                <w:szCs w:val="16"/>
              </w:rPr>
            </w:pPr>
            <w:r w:rsidRPr="00BC394F">
              <w:rPr>
                <w:rFonts w:ascii="Calibri" w:hAnsi="Calibri"/>
                <w:color w:val="000000"/>
                <w:sz w:val="16"/>
                <w:szCs w:val="16"/>
              </w:rPr>
              <w:t> </w:t>
            </w:r>
          </w:p>
        </w:tc>
        <w:tc>
          <w:tcPr>
            <w:tcW w:w="434" w:type="dxa"/>
            <w:tcBorders>
              <w:top w:val="nil"/>
              <w:left w:val="nil"/>
              <w:bottom w:val="single" w:sz="4" w:space="0" w:color="auto"/>
              <w:right w:val="single" w:sz="4" w:space="0" w:color="auto"/>
            </w:tcBorders>
            <w:shd w:val="clear" w:color="auto" w:fill="auto"/>
            <w:noWrap/>
            <w:vAlign w:val="bottom"/>
            <w:hideMark/>
          </w:tcPr>
          <w:p w14:paraId="751B58AB" w14:textId="77777777" w:rsidR="00B6423E" w:rsidRPr="00BC394F" w:rsidRDefault="00B6423E" w:rsidP="000A6EC1">
            <w:pPr>
              <w:rPr>
                <w:rFonts w:ascii="Calibri" w:hAnsi="Calibri"/>
                <w:color w:val="000000"/>
                <w:sz w:val="16"/>
                <w:szCs w:val="16"/>
              </w:rPr>
            </w:pPr>
            <w:r w:rsidRPr="00BC394F">
              <w:rPr>
                <w:rFonts w:ascii="Calibri" w:hAnsi="Calibri"/>
                <w:color w:val="000000"/>
                <w:sz w:val="16"/>
                <w:szCs w:val="16"/>
              </w:rPr>
              <w:t> </w:t>
            </w:r>
          </w:p>
        </w:tc>
        <w:tc>
          <w:tcPr>
            <w:tcW w:w="434" w:type="dxa"/>
            <w:tcBorders>
              <w:top w:val="nil"/>
              <w:left w:val="nil"/>
              <w:bottom w:val="single" w:sz="4" w:space="0" w:color="auto"/>
              <w:right w:val="single" w:sz="4" w:space="0" w:color="auto"/>
            </w:tcBorders>
            <w:shd w:val="clear" w:color="auto" w:fill="auto"/>
            <w:noWrap/>
            <w:vAlign w:val="bottom"/>
            <w:hideMark/>
          </w:tcPr>
          <w:p w14:paraId="352595ED" w14:textId="77777777" w:rsidR="00B6423E" w:rsidRPr="00BC394F" w:rsidRDefault="00B6423E" w:rsidP="000A6EC1">
            <w:pPr>
              <w:rPr>
                <w:rFonts w:ascii="Calibri" w:hAnsi="Calibri"/>
                <w:color w:val="000000"/>
                <w:sz w:val="16"/>
                <w:szCs w:val="16"/>
              </w:rPr>
            </w:pPr>
            <w:r w:rsidRPr="00BC394F">
              <w:rPr>
                <w:rFonts w:ascii="Calibri" w:hAnsi="Calibri"/>
                <w:color w:val="000000"/>
                <w:sz w:val="16"/>
                <w:szCs w:val="16"/>
              </w:rPr>
              <w:t> </w:t>
            </w:r>
          </w:p>
        </w:tc>
        <w:tc>
          <w:tcPr>
            <w:tcW w:w="434" w:type="dxa"/>
            <w:tcBorders>
              <w:top w:val="nil"/>
              <w:left w:val="nil"/>
              <w:bottom w:val="single" w:sz="4" w:space="0" w:color="auto"/>
              <w:right w:val="single" w:sz="4" w:space="0" w:color="auto"/>
            </w:tcBorders>
            <w:shd w:val="clear" w:color="auto" w:fill="auto"/>
            <w:noWrap/>
            <w:vAlign w:val="bottom"/>
            <w:hideMark/>
          </w:tcPr>
          <w:p w14:paraId="7DF57E09" w14:textId="77777777" w:rsidR="00B6423E" w:rsidRPr="00BC394F" w:rsidRDefault="00B6423E" w:rsidP="000A6EC1">
            <w:pPr>
              <w:rPr>
                <w:rFonts w:ascii="Calibri" w:hAnsi="Calibri"/>
                <w:color w:val="000000"/>
                <w:sz w:val="16"/>
                <w:szCs w:val="16"/>
              </w:rPr>
            </w:pPr>
            <w:r w:rsidRPr="00BC394F">
              <w:rPr>
                <w:rFonts w:ascii="Calibri" w:hAnsi="Calibri"/>
                <w:color w:val="000000"/>
                <w:sz w:val="16"/>
                <w:szCs w:val="16"/>
              </w:rPr>
              <w:t> </w:t>
            </w:r>
          </w:p>
        </w:tc>
        <w:tc>
          <w:tcPr>
            <w:tcW w:w="434" w:type="dxa"/>
            <w:tcBorders>
              <w:top w:val="nil"/>
              <w:left w:val="nil"/>
              <w:bottom w:val="single" w:sz="4" w:space="0" w:color="auto"/>
              <w:right w:val="single" w:sz="4" w:space="0" w:color="auto"/>
            </w:tcBorders>
            <w:shd w:val="clear" w:color="auto" w:fill="auto"/>
            <w:noWrap/>
            <w:vAlign w:val="bottom"/>
            <w:hideMark/>
          </w:tcPr>
          <w:p w14:paraId="4DF11069" w14:textId="77777777" w:rsidR="00B6423E" w:rsidRPr="00BC394F" w:rsidRDefault="00B6423E" w:rsidP="000A6EC1">
            <w:pPr>
              <w:rPr>
                <w:rFonts w:ascii="Calibri" w:hAnsi="Calibri"/>
                <w:color w:val="000000"/>
                <w:sz w:val="16"/>
                <w:szCs w:val="16"/>
              </w:rPr>
            </w:pPr>
            <w:r w:rsidRPr="00BC394F">
              <w:rPr>
                <w:rFonts w:ascii="Calibri" w:hAnsi="Calibri"/>
                <w:color w:val="000000"/>
                <w:sz w:val="16"/>
                <w:szCs w:val="16"/>
              </w:rPr>
              <w:t> </w:t>
            </w:r>
          </w:p>
        </w:tc>
        <w:tc>
          <w:tcPr>
            <w:tcW w:w="434" w:type="dxa"/>
            <w:tcBorders>
              <w:top w:val="nil"/>
              <w:left w:val="nil"/>
              <w:bottom w:val="single" w:sz="4" w:space="0" w:color="auto"/>
              <w:right w:val="single" w:sz="4" w:space="0" w:color="auto"/>
            </w:tcBorders>
            <w:shd w:val="clear" w:color="auto" w:fill="auto"/>
            <w:noWrap/>
            <w:vAlign w:val="bottom"/>
            <w:hideMark/>
          </w:tcPr>
          <w:p w14:paraId="340F70C6" w14:textId="77777777" w:rsidR="00B6423E" w:rsidRPr="00BC394F" w:rsidRDefault="00B6423E" w:rsidP="000A6EC1">
            <w:pPr>
              <w:rPr>
                <w:rFonts w:ascii="Calibri" w:hAnsi="Calibri"/>
                <w:color w:val="000000"/>
                <w:sz w:val="16"/>
                <w:szCs w:val="16"/>
              </w:rPr>
            </w:pPr>
            <w:r w:rsidRPr="00BC394F">
              <w:rPr>
                <w:rFonts w:ascii="Calibri" w:hAnsi="Calibri"/>
                <w:color w:val="000000"/>
                <w:sz w:val="16"/>
                <w:szCs w:val="16"/>
              </w:rPr>
              <w:t> </w:t>
            </w:r>
          </w:p>
        </w:tc>
        <w:tc>
          <w:tcPr>
            <w:tcW w:w="434" w:type="dxa"/>
            <w:tcBorders>
              <w:top w:val="nil"/>
              <w:left w:val="nil"/>
              <w:bottom w:val="single" w:sz="4" w:space="0" w:color="auto"/>
              <w:right w:val="single" w:sz="4" w:space="0" w:color="auto"/>
            </w:tcBorders>
            <w:shd w:val="clear" w:color="auto" w:fill="auto"/>
            <w:noWrap/>
            <w:vAlign w:val="bottom"/>
            <w:hideMark/>
          </w:tcPr>
          <w:p w14:paraId="4F663398" w14:textId="77777777" w:rsidR="00B6423E" w:rsidRPr="00BC394F" w:rsidRDefault="00B6423E" w:rsidP="000A6EC1">
            <w:pPr>
              <w:rPr>
                <w:rFonts w:ascii="Calibri" w:hAnsi="Calibri"/>
                <w:color w:val="000000"/>
                <w:sz w:val="16"/>
                <w:szCs w:val="16"/>
              </w:rPr>
            </w:pPr>
            <w:r w:rsidRPr="00BC394F">
              <w:rPr>
                <w:rFonts w:ascii="Calibri" w:hAnsi="Calibri"/>
                <w:color w:val="000000"/>
                <w:sz w:val="16"/>
                <w:szCs w:val="16"/>
              </w:rPr>
              <w:t> </w:t>
            </w:r>
          </w:p>
        </w:tc>
        <w:tc>
          <w:tcPr>
            <w:tcW w:w="434" w:type="dxa"/>
            <w:tcBorders>
              <w:top w:val="nil"/>
              <w:left w:val="nil"/>
              <w:bottom w:val="single" w:sz="4" w:space="0" w:color="auto"/>
              <w:right w:val="single" w:sz="4" w:space="0" w:color="auto"/>
            </w:tcBorders>
            <w:shd w:val="clear" w:color="auto" w:fill="auto"/>
            <w:noWrap/>
            <w:vAlign w:val="bottom"/>
            <w:hideMark/>
          </w:tcPr>
          <w:p w14:paraId="1ED63BFE" w14:textId="77777777" w:rsidR="00B6423E" w:rsidRPr="00BC394F" w:rsidRDefault="00B6423E" w:rsidP="000A6EC1">
            <w:pPr>
              <w:rPr>
                <w:rFonts w:ascii="Calibri" w:hAnsi="Calibri"/>
                <w:color w:val="000000"/>
                <w:sz w:val="16"/>
                <w:szCs w:val="16"/>
              </w:rPr>
            </w:pPr>
            <w:r w:rsidRPr="00BC394F">
              <w:rPr>
                <w:rFonts w:ascii="Calibri" w:hAnsi="Calibri"/>
                <w:color w:val="000000"/>
                <w:sz w:val="16"/>
                <w:szCs w:val="16"/>
              </w:rPr>
              <w:t> </w:t>
            </w:r>
          </w:p>
        </w:tc>
        <w:tc>
          <w:tcPr>
            <w:tcW w:w="434" w:type="dxa"/>
            <w:tcBorders>
              <w:top w:val="nil"/>
              <w:left w:val="nil"/>
              <w:bottom w:val="single" w:sz="4" w:space="0" w:color="auto"/>
              <w:right w:val="single" w:sz="4" w:space="0" w:color="auto"/>
            </w:tcBorders>
            <w:shd w:val="clear" w:color="auto" w:fill="auto"/>
            <w:noWrap/>
            <w:vAlign w:val="bottom"/>
            <w:hideMark/>
          </w:tcPr>
          <w:p w14:paraId="1BC836B9" w14:textId="77777777" w:rsidR="00B6423E" w:rsidRPr="00BC394F" w:rsidRDefault="00B6423E" w:rsidP="000A6EC1">
            <w:pPr>
              <w:rPr>
                <w:rFonts w:ascii="Calibri" w:hAnsi="Calibri"/>
                <w:color w:val="000000"/>
                <w:sz w:val="16"/>
                <w:szCs w:val="16"/>
              </w:rPr>
            </w:pPr>
            <w:r w:rsidRPr="00BC394F">
              <w:rPr>
                <w:rFonts w:ascii="Calibri" w:hAnsi="Calibri"/>
                <w:color w:val="000000"/>
                <w:sz w:val="16"/>
                <w:szCs w:val="16"/>
              </w:rPr>
              <w:t> </w:t>
            </w:r>
          </w:p>
        </w:tc>
        <w:tc>
          <w:tcPr>
            <w:tcW w:w="632" w:type="dxa"/>
            <w:tcBorders>
              <w:top w:val="nil"/>
              <w:left w:val="nil"/>
              <w:bottom w:val="single" w:sz="4" w:space="0" w:color="auto"/>
              <w:right w:val="single" w:sz="4" w:space="0" w:color="auto"/>
            </w:tcBorders>
            <w:shd w:val="clear" w:color="auto" w:fill="auto"/>
            <w:noWrap/>
            <w:hideMark/>
          </w:tcPr>
          <w:p w14:paraId="6AE81A91" w14:textId="77777777" w:rsidR="00B6423E" w:rsidRDefault="00B6423E">
            <w:r w:rsidRPr="000869A9">
              <w:rPr>
                <w:rFonts w:ascii="Calibri" w:hAnsi="Calibri"/>
                <w:color w:val="000000"/>
                <w:sz w:val="16"/>
                <w:szCs w:val="16"/>
              </w:rPr>
              <w:t xml:space="preserve">AHD staff </w:t>
            </w:r>
          </w:p>
        </w:tc>
      </w:tr>
      <w:tr w:rsidR="00B6423E" w:rsidRPr="00BC394F" w14:paraId="5C223BC9" w14:textId="77777777" w:rsidTr="009573FB">
        <w:trPr>
          <w:trHeight w:val="507"/>
        </w:trPr>
        <w:tc>
          <w:tcPr>
            <w:tcW w:w="2294" w:type="dxa"/>
            <w:tcBorders>
              <w:top w:val="nil"/>
              <w:left w:val="single" w:sz="4" w:space="0" w:color="auto"/>
              <w:bottom w:val="single" w:sz="4" w:space="0" w:color="auto"/>
              <w:right w:val="single" w:sz="4" w:space="0" w:color="auto"/>
            </w:tcBorders>
            <w:shd w:val="clear" w:color="auto" w:fill="auto"/>
            <w:noWrap/>
            <w:vAlign w:val="center"/>
            <w:hideMark/>
          </w:tcPr>
          <w:p w14:paraId="4BC8D43F" w14:textId="77777777" w:rsidR="00B6423E" w:rsidRPr="00BC394F" w:rsidRDefault="00B6423E" w:rsidP="000A6EC1">
            <w:pPr>
              <w:rPr>
                <w:color w:val="000000"/>
                <w:sz w:val="16"/>
                <w:szCs w:val="16"/>
              </w:rPr>
            </w:pPr>
            <w:r w:rsidRPr="00BC394F">
              <w:rPr>
                <w:color w:val="000000"/>
                <w:sz w:val="16"/>
                <w:szCs w:val="16"/>
              </w:rPr>
              <w:t xml:space="preserve">Form WATSAN committees in the project communities </w:t>
            </w:r>
          </w:p>
        </w:tc>
        <w:tc>
          <w:tcPr>
            <w:tcW w:w="434" w:type="dxa"/>
            <w:tcBorders>
              <w:top w:val="nil"/>
              <w:left w:val="nil"/>
              <w:bottom w:val="single" w:sz="4" w:space="0" w:color="auto"/>
              <w:right w:val="single" w:sz="4" w:space="0" w:color="auto"/>
            </w:tcBorders>
            <w:shd w:val="clear" w:color="auto" w:fill="auto"/>
            <w:noWrap/>
            <w:vAlign w:val="bottom"/>
            <w:hideMark/>
          </w:tcPr>
          <w:p w14:paraId="728353BE" w14:textId="77777777" w:rsidR="00B6423E" w:rsidRPr="00BC394F" w:rsidRDefault="00B6423E" w:rsidP="000A6EC1">
            <w:pPr>
              <w:rPr>
                <w:rFonts w:ascii="Calibri" w:hAnsi="Calibri"/>
                <w:color w:val="000000"/>
                <w:sz w:val="16"/>
                <w:szCs w:val="16"/>
              </w:rPr>
            </w:pPr>
            <w:r w:rsidRPr="00BC394F">
              <w:rPr>
                <w:rFonts w:ascii="Calibri" w:hAnsi="Calibri"/>
                <w:color w:val="000000"/>
                <w:sz w:val="16"/>
                <w:szCs w:val="16"/>
              </w:rPr>
              <w:t> </w:t>
            </w:r>
          </w:p>
        </w:tc>
        <w:tc>
          <w:tcPr>
            <w:tcW w:w="434" w:type="dxa"/>
            <w:tcBorders>
              <w:top w:val="nil"/>
              <w:left w:val="nil"/>
              <w:bottom w:val="single" w:sz="4" w:space="0" w:color="auto"/>
              <w:right w:val="single" w:sz="4" w:space="0" w:color="auto"/>
            </w:tcBorders>
            <w:shd w:val="clear" w:color="auto" w:fill="auto"/>
            <w:noWrap/>
            <w:vAlign w:val="bottom"/>
            <w:hideMark/>
          </w:tcPr>
          <w:p w14:paraId="33309E94" w14:textId="77777777" w:rsidR="00B6423E" w:rsidRPr="00BC394F" w:rsidRDefault="00B6423E" w:rsidP="000A6EC1">
            <w:pPr>
              <w:rPr>
                <w:rFonts w:ascii="Calibri" w:hAnsi="Calibri"/>
                <w:color w:val="000000"/>
                <w:sz w:val="16"/>
                <w:szCs w:val="16"/>
              </w:rPr>
            </w:pPr>
            <w:r w:rsidRPr="00BC394F">
              <w:rPr>
                <w:rFonts w:ascii="Calibri" w:hAnsi="Calibri"/>
                <w:color w:val="000000"/>
                <w:sz w:val="16"/>
                <w:szCs w:val="16"/>
              </w:rPr>
              <w:t> </w:t>
            </w:r>
          </w:p>
        </w:tc>
        <w:tc>
          <w:tcPr>
            <w:tcW w:w="434" w:type="dxa"/>
            <w:tcBorders>
              <w:top w:val="nil"/>
              <w:left w:val="nil"/>
              <w:bottom w:val="single" w:sz="4" w:space="0" w:color="auto"/>
              <w:right w:val="single" w:sz="4" w:space="0" w:color="auto"/>
            </w:tcBorders>
            <w:shd w:val="clear" w:color="auto" w:fill="auto"/>
            <w:noWrap/>
            <w:vAlign w:val="bottom"/>
            <w:hideMark/>
          </w:tcPr>
          <w:p w14:paraId="6B4065A9" w14:textId="77777777" w:rsidR="00B6423E" w:rsidRPr="00BC394F" w:rsidRDefault="00B6423E" w:rsidP="000A6EC1">
            <w:pPr>
              <w:rPr>
                <w:rFonts w:ascii="Calibri" w:hAnsi="Calibri"/>
                <w:color w:val="000000"/>
                <w:sz w:val="16"/>
                <w:szCs w:val="16"/>
              </w:rPr>
            </w:pPr>
            <w:r w:rsidRPr="00BC394F">
              <w:rPr>
                <w:rFonts w:ascii="Calibri" w:hAnsi="Calibri"/>
                <w:color w:val="000000"/>
                <w:sz w:val="16"/>
                <w:szCs w:val="16"/>
              </w:rPr>
              <w:t> </w:t>
            </w:r>
          </w:p>
        </w:tc>
        <w:tc>
          <w:tcPr>
            <w:tcW w:w="434" w:type="dxa"/>
            <w:tcBorders>
              <w:top w:val="nil"/>
              <w:left w:val="nil"/>
              <w:bottom w:val="single" w:sz="4" w:space="0" w:color="auto"/>
              <w:right w:val="single" w:sz="4" w:space="0" w:color="auto"/>
            </w:tcBorders>
            <w:shd w:val="clear" w:color="000000" w:fill="A5A5A5"/>
            <w:noWrap/>
            <w:vAlign w:val="bottom"/>
            <w:hideMark/>
          </w:tcPr>
          <w:p w14:paraId="2088F2B1" w14:textId="77777777" w:rsidR="00B6423E" w:rsidRPr="00BC394F" w:rsidRDefault="00B6423E" w:rsidP="000A6EC1">
            <w:pPr>
              <w:rPr>
                <w:rFonts w:ascii="Calibri" w:hAnsi="Calibri"/>
                <w:color w:val="000000"/>
                <w:sz w:val="16"/>
                <w:szCs w:val="16"/>
              </w:rPr>
            </w:pPr>
            <w:r w:rsidRPr="00BC394F">
              <w:rPr>
                <w:rFonts w:ascii="Calibri" w:hAnsi="Calibri"/>
                <w:color w:val="000000"/>
                <w:sz w:val="16"/>
                <w:szCs w:val="16"/>
              </w:rPr>
              <w:t> </w:t>
            </w:r>
          </w:p>
        </w:tc>
        <w:tc>
          <w:tcPr>
            <w:tcW w:w="434" w:type="dxa"/>
            <w:tcBorders>
              <w:top w:val="nil"/>
              <w:left w:val="nil"/>
              <w:bottom w:val="single" w:sz="4" w:space="0" w:color="auto"/>
              <w:right w:val="single" w:sz="4" w:space="0" w:color="auto"/>
            </w:tcBorders>
            <w:shd w:val="clear" w:color="000000" w:fill="A5A5A5"/>
            <w:noWrap/>
            <w:vAlign w:val="bottom"/>
            <w:hideMark/>
          </w:tcPr>
          <w:p w14:paraId="40D3322A" w14:textId="77777777" w:rsidR="00B6423E" w:rsidRPr="00BC394F" w:rsidRDefault="00B6423E" w:rsidP="000A6EC1">
            <w:pPr>
              <w:rPr>
                <w:rFonts w:ascii="Calibri" w:hAnsi="Calibri"/>
                <w:color w:val="000000"/>
                <w:sz w:val="16"/>
                <w:szCs w:val="16"/>
              </w:rPr>
            </w:pPr>
            <w:r w:rsidRPr="00BC394F">
              <w:rPr>
                <w:rFonts w:ascii="Calibri" w:hAnsi="Calibri"/>
                <w:color w:val="000000"/>
                <w:sz w:val="16"/>
                <w:szCs w:val="16"/>
              </w:rPr>
              <w:t> </w:t>
            </w:r>
          </w:p>
        </w:tc>
        <w:tc>
          <w:tcPr>
            <w:tcW w:w="434" w:type="dxa"/>
            <w:tcBorders>
              <w:top w:val="nil"/>
              <w:left w:val="nil"/>
              <w:bottom w:val="single" w:sz="4" w:space="0" w:color="auto"/>
              <w:right w:val="single" w:sz="4" w:space="0" w:color="auto"/>
            </w:tcBorders>
            <w:shd w:val="clear" w:color="000000" w:fill="A5A5A5"/>
            <w:noWrap/>
            <w:vAlign w:val="bottom"/>
            <w:hideMark/>
          </w:tcPr>
          <w:p w14:paraId="01384223" w14:textId="77777777" w:rsidR="00B6423E" w:rsidRPr="00BC394F" w:rsidRDefault="00B6423E" w:rsidP="000A6EC1">
            <w:pPr>
              <w:rPr>
                <w:rFonts w:ascii="Calibri" w:hAnsi="Calibri"/>
                <w:color w:val="000000"/>
                <w:sz w:val="16"/>
                <w:szCs w:val="16"/>
              </w:rPr>
            </w:pPr>
            <w:r w:rsidRPr="00BC394F">
              <w:rPr>
                <w:rFonts w:ascii="Calibri" w:hAnsi="Calibri"/>
                <w:color w:val="000000"/>
                <w:sz w:val="16"/>
                <w:szCs w:val="16"/>
              </w:rPr>
              <w:t> </w:t>
            </w:r>
          </w:p>
        </w:tc>
        <w:tc>
          <w:tcPr>
            <w:tcW w:w="434" w:type="dxa"/>
            <w:tcBorders>
              <w:top w:val="nil"/>
              <w:left w:val="nil"/>
              <w:bottom w:val="single" w:sz="4" w:space="0" w:color="auto"/>
              <w:right w:val="single" w:sz="4" w:space="0" w:color="auto"/>
            </w:tcBorders>
            <w:shd w:val="clear" w:color="000000" w:fill="A5A5A5"/>
            <w:noWrap/>
            <w:vAlign w:val="bottom"/>
            <w:hideMark/>
          </w:tcPr>
          <w:p w14:paraId="664DFA20" w14:textId="77777777" w:rsidR="00B6423E" w:rsidRPr="00BC394F" w:rsidRDefault="00B6423E" w:rsidP="000A6EC1">
            <w:pPr>
              <w:rPr>
                <w:rFonts w:ascii="Calibri" w:hAnsi="Calibri"/>
                <w:color w:val="000000"/>
                <w:sz w:val="16"/>
                <w:szCs w:val="16"/>
              </w:rPr>
            </w:pPr>
            <w:r w:rsidRPr="00BC394F">
              <w:rPr>
                <w:rFonts w:ascii="Calibri" w:hAnsi="Calibri"/>
                <w:color w:val="000000"/>
                <w:sz w:val="16"/>
                <w:szCs w:val="16"/>
              </w:rPr>
              <w:t> </w:t>
            </w:r>
          </w:p>
        </w:tc>
        <w:tc>
          <w:tcPr>
            <w:tcW w:w="434" w:type="dxa"/>
            <w:tcBorders>
              <w:top w:val="nil"/>
              <w:left w:val="nil"/>
              <w:bottom w:val="single" w:sz="4" w:space="0" w:color="auto"/>
              <w:right w:val="single" w:sz="4" w:space="0" w:color="auto"/>
            </w:tcBorders>
            <w:shd w:val="clear" w:color="000000" w:fill="A5A5A5"/>
            <w:noWrap/>
            <w:vAlign w:val="bottom"/>
            <w:hideMark/>
          </w:tcPr>
          <w:p w14:paraId="58818D6B" w14:textId="77777777" w:rsidR="00B6423E" w:rsidRPr="00BC394F" w:rsidRDefault="00B6423E" w:rsidP="000A6EC1">
            <w:pPr>
              <w:rPr>
                <w:rFonts w:ascii="Calibri" w:hAnsi="Calibri"/>
                <w:color w:val="000000"/>
                <w:sz w:val="16"/>
                <w:szCs w:val="16"/>
              </w:rPr>
            </w:pPr>
            <w:r w:rsidRPr="00BC394F">
              <w:rPr>
                <w:rFonts w:ascii="Calibri" w:hAnsi="Calibri"/>
                <w:color w:val="000000"/>
                <w:sz w:val="16"/>
                <w:szCs w:val="16"/>
              </w:rPr>
              <w:t> </w:t>
            </w:r>
          </w:p>
        </w:tc>
        <w:tc>
          <w:tcPr>
            <w:tcW w:w="514" w:type="dxa"/>
            <w:tcBorders>
              <w:top w:val="nil"/>
              <w:left w:val="nil"/>
              <w:bottom w:val="single" w:sz="4" w:space="0" w:color="auto"/>
              <w:right w:val="single" w:sz="4" w:space="0" w:color="auto"/>
            </w:tcBorders>
            <w:shd w:val="clear" w:color="000000" w:fill="A5A5A5"/>
            <w:noWrap/>
            <w:vAlign w:val="bottom"/>
            <w:hideMark/>
          </w:tcPr>
          <w:p w14:paraId="7D1B2778" w14:textId="77777777" w:rsidR="00B6423E" w:rsidRPr="00BC394F" w:rsidRDefault="00B6423E" w:rsidP="000A6EC1">
            <w:pPr>
              <w:rPr>
                <w:rFonts w:ascii="Calibri" w:hAnsi="Calibri"/>
                <w:color w:val="000000"/>
                <w:sz w:val="16"/>
                <w:szCs w:val="16"/>
              </w:rPr>
            </w:pPr>
            <w:r w:rsidRPr="00BC394F">
              <w:rPr>
                <w:rFonts w:ascii="Calibri" w:hAnsi="Calibri"/>
                <w:color w:val="000000"/>
                <w:sz w:val="16"/>
                <w:szCs w:val="16"/>
              </w:rPr>
              <w:t> </w:t>
            </w:r>
          </w:p>
        </w:tc>
        <w:tc>
          <w:tcPr>
            <w:tcW w:w="434" w:type="dxa"/>
            <w:tcBorders>
              <w:top w:val="nil"/>
              <w:left w:val="nil"/>
              <w:bottom w:val="single" w:sz="4" w:space="0" w:color="auto"/>
              <w:right w:val="single" w:sz="4" w:space="0" w:color="auto"/>
            </w:tcBorders>
            <w:shd w:val="clear" w:color="000000" w:fill="A5A5A5"/>
            <w:noWrap/>
            <w:vAlign w:val="bottom"/>
            <w:hideMark/>
          </w:tcPr>
          <w:p w14:paraId="15C6327D" w14:textId="77777777" w:rsidR="00B6423E" w:rsidRPr="00BC394F" w:rsidRDefault="00B6423E" w:rsidP="000A6EC1">
            <w:pPr>
              <w:rPr>
                <w:rFonts w:ascii="Calibri" w:hAnsi="Calibri"/>
                <w:color w:val="000000"/>
                <w:sz w:val="16"/>
                <w:szCs w:val="16"/>
              </w:rPr>
            </w:pPr>
            <w:r w:rsidRPr="00BC394F">
              <w:rPr>
                <w:rFonts w:ascii="Calibri" w:hAnsi="Calibri"/>
                <w:color w:val="000000"/>
                <w:sz w:val="16"/>
                <w:szCs w:val="16"/>
              </w:rPr>
              <w:t> </w:t>
            </w:r>
          </w:p>
        </w:tc>
        <w:tc>
          <w:tcPr>
            <w:tcW w:w="434" w:type="dxa"/>
            <w:tcBorders>
              <w:top w:val="nil"/>
              <w:left w:val="nil"/>
              <w:bottom w:val="single" w:sz="4" w:space="0" w:color="auto"/>
              <w:right w:val="single" w:sz="4" w:space="0" w:color="auto"/>
            </w:tcBorders>
            <w:shd w:val="clear" w:color="000000" w:fill="A5A5A5"/>
            <w:noWrap/>
            <w:vAlign w:val="bottom"/>
            <w:hideMark/>
          </w:tcPr>
          <w:p w14:paraId="6F8B9DAE" w14:textId="77777777" w:rsidR="00B6423E" w:rsidRPr="00BC394F" w:rsidRDefault="00B6423E" w:rsidP="000A6EC1">
            <w:pPr>
              <w:rPr>
                <w:rFonts w:ascii="Calibri" w:hAnsi="Calibri"/>
                <w:color w:val="000000"/>
                <w:sz w:val="16"/>
                <w:szCs w:val="16"/>
              </w:rPr>
            </w:pPr>
            <w:r w:rsidRPr="00BC394F">
              <w:rPr>
                <w:rFonts w:ascii="Calibri" w:hAnsi="Calibri"/>
                <w:color w:val="000000"/>
                <w:sz w:val="16"/>
                <w:szCs w:val="16"/>
              </w:rPr>
              <w:t> </w:t>
            </w:r>
          </w:p>
        </w:tc>
        <w:tc>
          <w:tcPr>
            <w:tcW w:w="434" w:type="dxa"/>
            <w:tcBorders>
              <w:top w:val="nil"/>
              <w:left w:val="nil"/>
              <w:bottom w:val="single" w:sz="4" w:space="0" w:color="auto"/>
              <w:right w:val="single" w:sz="4" w:space="0" w:color="auto"/>
            </w:tcBorders>
            <w:shd w:val="clear" w:color="000000" w:fill="A5A5A5"/>
            <w:noWrap/>
            <w:vAlign w:val="bottom"/>
            <w:hideMark/>
          </w:tcPr>
          <w:p w14:paraId="5A2D05DC" w14:textId="77777777" w:rsidR="00B6423E" w:rsidRPr="00BC394F" w:rsidRDefault="00B6423E" w:rsidP="000A6EC1">
            <w:pPr>
              <w:rPr>
                <w:rFonts w:ascii="Calibri" w:hAnsi="Calibri"/>
                <w:color w:val="000000"/>
                <w:sz w:val="16"/>
                <w:szCs w:val="16"/>
              </w:rPr>
            </w:pPr>
            <w:r w:rsidRPr="00BC394F">
              <w:rPr>
                <w:rFonts w:ascii="Calibri" w:hAnsi="Calibri"/>
                <w:color w:val="000000"/>
                <w:sz w:val="16"/>
                <w:szCs w:val="16"/>
              </w:rPr>
              <w:t> </w:t>
            </w:r>
          </w:p>
        </w:tc>
        <w:tc>
          <w:tcPr>
            <w:tcW w:w="434" w:type="dxa"/>
            <w:tcBorders>
              <w:top w:val="nil"/>
              <w:left w:val="nil"/>
              <w:bottom w:val="single" w:sz="4" w:space="0" w:color="auto"/>
              <w:right w:val="single" w:sz="4" w:space="0" w:color="auto"/>
            </w:tcBorders>
            <w:shd w:val="clear" w:color="auto" w:fill="auto"/>
            <w:noWrap/>
            <w:vAlign w:val="bottom"/>
            <w:hideMark/>
          </w:tcPr>
          <w:p w14:paraId="0C46A743" w14:textId="77777777" w:rsidR="00B6423E" w:rsidRPr="00BC394F" w:rsidRDefault="00B6423E" w:rsidP="000A6EC1">
            <w:pPr>
              <w:rPr>
                <w:rFonts w:ascii="Calibri" w:hAnsi="Calibri"/>
                <w:color w:val="000000"/>
                <w:sz w:val="16"/>
                <w:szCs w:val="16"/>
              </w:rPr>
            </w:pPr>
            <w:r w:rsidRPr="00BC394F">
              <w:rPr>
                <w:rFonts w:ascii="Calibri" w:hAnsi="Calibri"/>
                <w:color w:val="000000"/>
                <w:sz w:val="16"/>
                <w:szCs w:val="16"/>
              </w:rPr>
              <w:t> </w:t>
            </w:r>
          </w:p>
        </w:tc>
        <w:tc>
          <w:tcPr>
            <w:tcW w:w="434" w:type="dxa"/>
            <w:tcBorders>
              <w:top w:val="nil"/>
              <w:left w:val="nil"/>
              <w:bottom w:val="single" w:sz="4" w:space="0" w:color="auto"/>
              <w:right w:val="single" w:sz="4" w:space="0" w:color="auto"/>
            </w:tcBorders>
            <w:shd w:val="clear" w:color="auto" w:fill="auto"/>
            <w:noWrap/>
            <w:vAlign w:val="bottom"/>
            <w:hideMark/>
          </w:tcPr>
          <w:p w14:paraId="0D8B5CC1" w14:textId="77777777" w:rsidR="00B6423E" w:rsidRPr="00BC394F" w:rsidRDefault="00B6423E" w:rsidP="000A6EC1">
            <w:pPr>
              <w:rPr>
                <w:rFonts w:ascii="Calibri" w:hAnsi="Calibri"/>
                <w:color w:val="000000"/>
                <w:sz w:val="16"/>
                <w:szCs w:val="16"/>
              </w:rPr>
            </w:pPr>
            <w:r w:rsidRPr="00BC394F">
              <w:rPr>
                <w:rFonts w:ascii="Calibri" w:hAnsi="Calibri"/>
                <w:color w:val="000000"/>
                <w:sz w:val="16"/>
                <w:szCs w:val="16"/>
              </w:rPr>
              <w:t> </w:t>
            </w:r>
          </w:p>
        </w:tc>
        <w:tc>
          <w:tcPr>
            <w:tcW w:w="434" w:type="dxa"/>
            <w:tcBorders>
              <w:top w:val="nil"/>
              <w:left w:val="nil"/>
              <w:bottom w:val="single" w:sz="4" w:space="0" w:color="auto"/>
              <w:right w:val="single" w:sz="4" w:space="0" w:color="auto"/>
            </w:tcBorders>
            <w:shd w:val="clear" w:color="auto" w:fill="auto"/>
            <w:noWrap/>
            <w:vAlign w:val="bottom"/>
            <w:hideMark/>
          </w:tcPr>
          <w:p w14:paraId="3672206C" w14:textId="77777777" w:rsidR="00B6423E" w:rsidRPr="00BC394F" w:rsidRDefault="00B6423E" w:rsidP="000A6EC1">
            <w:pPr>
              <w:rPr>
                <w:rFonts w:ascii="Calibri" w:hAnsi="Calibri"/>
                <w:color w:val="000000"/>
                <w:sz w:val="16"/>
                <w:szCs w:val="16"/>
              </w:rPr>
            </w:pPr>
            <w:r w:rsidRPr="00BC394F">
              <w:rPr>
                <w:rFonts w:ascii="Calibri" w:hAnsi="Calibri"/>
                <w:color w:val="000000"/>
                <w:sz w:val="16"/>
                <w:szCs w:val="16"/>
              </w:rPr>
              <w:t> </w:t>
            </w:r>
          </w:p>
        </w:tc>
        <w:tc>
          <w:tcPr>
            <w:tcW w:w="434" w:type="dxa"/>
            <w:tcBorders>
              <w:top w:val="nil"/>
              <w:left w:val="nil"/>
              <w:bottom w:val="single" w:sz="4" w:space="0" w:color="auto"/>
              <w:right w:val="single" w:sz="4" w:space="0" w:color="auto"/>
            </w:tcBorders>
            <w:shd w:val="clear" w:color="auto" w:fill="auto"/>
            <w:noWrap/>
            <w:vAlign w:val="bottom"/>
            <w:hideMark/>
          </w:tcPr>
          <w:p w14:paraId="53528D93" w14:textId="77777777" w:rsidR="00B6423E" w:rsidRPr="00BC394F" w:rsidRDefault="00B6423E" w:rsidP="000A6EC1">
            <w:pPr>
              <w:rPr>
                <w:rFonts w:ascii="Calibri" w:hAnsi="Calibri"/>
                <w:color w:val="000000"/>
                <w:sz w:val="16"/>
                <w:szCs w:val="16"/>
              </w:rPr>
            </w:pPr>
            <w:r w:rsidRPr="00BC394F">
              <w:rPr>
                <w:rFonts w:ascii="Calibri" w:hAnsi="Calibri"/>
                <w:color w:val="000000"/>
                <w:sz w:val="16"/>
                <w:szCs w:val="16"/>
              </w:rPr>
              <w:t> </w:t>
            </w:r>
          </w:p>
        </w:tc>
        <w:tc>
          <w:tcPr>
            <w:tcW w:w="434" w:type="dxa"/>
            <w:tcBorders>
              <w:top w:val="nil"/>
              <w:left w:val="nil"/>
              <w:bottom w:val="single" w:sz="4" w:space="0" w:color="auto"/>
              <w:right w:val="single" w:sz="4" w:space="0" w:color="auto"/>
            </w:tcBorders>
            <w:shd w:val="clear" w:color="auto" w:fill="auto"/>
            <w:noWrap/>
            <w:vAlign w:val="bottom"/>
            <w:hideMark/>
          </w:tcPr>
          <w:p w14:paraId="210E1F0A" w14:textId="77777777" w:rsidR="00B6423E" w:rsidRPr="00BC394F" w:rsidRDefault="00B6423E" w:rsidP="000A6EC1">
            <w:pPr>
              <w:rPr>
                <w:rFonts w:ascii="Calibri" w:hAnsi="Calibri"/>
                <w:color w:val="000000"/>
                <w:sz w:val="16"/>
                <w:szCs w:val="16"/>
              </w:rPr>
            </w:pPr>
            <w:r w:rsidRPr="00BC394F">
              <w:rPr>
                <w:rFonts w:ascii="Calibri" w:hAnsi="Calibri"/>
                <w:color w:val="000000"/>
                <w:sz w:val="16"/>
                <w:szCs w:val="16"/>
              </w:rPr>
              <w:t> </w:t>
            </w:r>
          </w:p>
        </w:tc>
        <w:tc>
          <w:tcPr>
            <w:tcW w:w="434" w:type="dxa"/>
            <w:tcBorders>
              <w:top w:val="nil"/>
              <w:left w:val="nil"/>
              <w:bottom w:val="single" w:sz="4" w:space="0" w:color="auto"/>
              <w:right w:val="single" w:sz="4" w:space="0" w:color="auto"/>
            </w:tcBorders>
            <w:shd w:val="clear" w:color="auto" w:fill="auto"/>
            <w:noWrap/>
            <w:vAlign w:val="bottom"/>
            <w:hideMark/>
          </w:tcPr>
          <w:p w14:paraId="35C985EB" w14:textId="77777777" w:rsidR="00B6423E" w:rsidRPr="00BC394F" w:rsidRDefault="00B6423E" w:rsidP="000A6EC1">
            <w:pPr>
              <w:rPr>
                <w:rFonts w:ascii="Calibri" w:hAnsi="Calibri"/>
                <w:color w:val="000000"/>
                <w:sz w:val="16"/>
                <w:szCs w:val="16"/>
              </w:rPr>
            </w:pPr>
            <w:r w:rsidRPr="00BC394F">
              <w:rPr>
                <w:rFonts w:ascii="Calibri" w:hAnsi="Calibri"/>
                <w:color w:val="000000"/>
                <w:sz w:val="16"/>
                <w:szCs w:val="16"/>
              </w:rPr>
              <w:t> </w:t>
            </w:r>
          </w:p>
        </w:tc>
        <w:tc>
          <w:tcPr>
            <w:tcW w:w="632" w:type="dxa"/>
            <w:tcBorders>
              <w:top w:val="nil"/>
              <w:left w:val="nil"/>
              <w:bottom w:val="single" w:sz="4" w:space="0" w:color="auto"/>
              <w:right w:val="single" w:sz="4" w:space="0" w:color="auto"/>
            </w:tcBorders>
            <w:shd w:val="clear" w:color="auto" w:fill="auto"/>
            <w:noWrap/>
            <w:hideMark/>
          </w:tcPr>
          <w:p w14:paraId="0F23668F" w14:textId="77777777" w:rsidR="00B6423E" w:rsidRDefault="00B6423E">
            <w:r w:rsidRPr="000869A9">
              <w:rPr>
                <w:rFonts w:ascii="Calibri" w:hAnsi="Calibri"/>
                <w:color w:val="000000"/>
                <w:sz w:val="16"/>
                <w:szCs w:val="16"/>
              </w:rPr>
              <w:t xml:space="preserve">AHD staff </w:t>
            </w:r>
          </w:p>
        </w:tc>
      </w:tr>
      <w:tr w:rsidR="000A6EC1" w:rsidRPr="00BC394F" w14:paraId="03C966C0" w14:textId="77777777" w:rsidTr="0060097E">
        <w:trPr>
          <w:trHeight w:val="388"/>
        </w:trPr>
        <w:tc>
          <w:tcPr>
            <w:tcW w:w="2294" w:type="dxa"/>
            <w:tcBorders>
              <w:top w:val="nil"/>
              <w:left w:val="single" w:sz="4" w:space="0" w:color="auto"/>
              <w:bottom w:val="single" w:sz="4" w:space="0" w:color="auto"/>
              <w:right w:val="single" w:sz="4" w:space="0" w:color="auto"/>
            </w:tcBorders>
            <w:shd w:val="clear" w:color="auto" w:fill="auto"/>
            <w:noWrap/>
            <w:vAlign w:val="center"/>
            <w:hideMark/>
          </w:tcPr>
          <w:p w14:paraId="285C84EF" w14:textId="77777777" w:rsidR="000A6EC1" w:rsidRPr="00BC394F" w:rsidRDefault="000A6EC1" w:rsidP="000A6EC1">
            <w:pPr>
              <w:rPr>
                <w:color w:val="000000"/>
                <w:sz w:val="16"/>
                <w:szCs w:val="16"/>
              </w:rPr>
            </w:pPr>
            <w:r w:rsidRPr="00BC394F">
              <w:rPr>
                <w:color w:val="000000"/>
                <w:sz w:val="16"/>
                <w:szCs w:val="16"/>
              </w:rPr>
              <w:t xml:space="preserve">Train WATSAN Committees </w:t>
            </w:r>
          </w:p>
        </w:tc>
        <w:tc>
          <w:tcPr>
            <w:tcW w:w="434" w:type="dxa"/>
            <w:tcBorders>
              <w:top w:val="nil"/>
              <w:left w:val="nil"/>
              <w:bottom w:val="single" w:sz="4" w:space="0" w:color="auto"/>
              <w:right w:val="single" w:sz="4" w:space="0" w:color="auto"/>
            </w:tcBorders>
            <w:shd w:val="clear" w:color="auto" w:fill="auto"/>
            <w:noWrap/>
            <w:vAlign w:val="bottom"/>
            <w:hideMark/>
          </w:tcPr>
          <w:p w14:paraId="0064826B" w14:textId="77777777" w:rsidR="000A6EC1" w:rsidRPr="00BC394F" w:rsidRDefault="000A6EC1" w:rsidP="000A6EC1">
            <w:pPr>
              <w:rPr>
                <w:rFonts w:ascii="Calibri" w:hAnsi="Calibri"/>
                <w:color w:val="000000"/>
                <w:sz w:val="16"/>
                <w:szCs w:val="16"/>
              </w:rPr>
            </w:pPr>
            <w:r w:rsidRPr="00BC394F">
              <w:rPr>
                <w:rFonts w:ascii="Calibri" w:hAnsi="Calibri"/>
                <w:color w:val="000000"/>
                <w:sz w:val="16"/>
                <w:szCs w:val="16"/>
              </w:rPr>
              <w:t> </w:t>
            </w:r>
          </w:p>
        </w:tc>
        <w:tc>
          <w:tcPr>
            <w:tcW w:w="434" w:type="dxa"/>
            <w:tcBorders>
              <w:top w:val="nil"/>
              <w:left w:val="nil"/>
              <w:bottom w:val="single" w:sz="4" w:space="0" w:color="auto"/>
              <w:right w:val="single" w:sz="4" w:space="0" w:color="auto"/>
            </w:tcBorders>
            <w:shd w:val="clear" w:color="auto" w:fill="auto"/>
            <w:noWrap/>
            <w:vAlign w:val="bottom"/>
            <w:hideMark/>
          </w:tcPr>
          <w:p w14:paraId="2AEC0230" w14:textId="77777777" w:rsidR="000A6EC1" w:rsidRPr="00BC394F" w:rsidRDefault="000A6EC1" w:rsidP="000A6EC1">
            <w:pPr>
              <w:rPr>
                <w:rFonts w:ascii="Calibri" w:hAnsi="Calibri"/>
                <w:color w:val="000000"/>
                <w:sz w:val="16"/>
                <w:szCs w:val="16"/>
              </w:rPr>
            </w:pPr>
            <w:r w:rsidRPr="00BC394F">
              <w:rPr>
                <w:rFonts w:ascii="Calibri" w:hAnsi="Calibri"/>
                <w:color w:val="000000"/>
                <w:sz w:val="16"/>
                <w:szCs w:val="16"/>
              </w:rPr>
              <w:t> </w:t>
            </w:r>
          </w:p>
        </w:tc>
        <w:tc>
          <w:tcPr>
            <w:tcW w:w="434" w:type="dxa"/>
            <w:tcBorders>
              <w:top w:val="nil"/>
              <w:left w:val="nil"/>
              <w:bottom w:val="single" w:sz="4" w:space="0" w:color="auto"/>
              <w:right w:val="single" w:sz="4" w:space="0" w:color="auto"/>
            </w:tcBorders>
            <w:shd w:val="clear" w:color="auto" w:fill="auto"/>
            <w:noWrap/>
            <w:vAlign w:val="bottom"/>
            <w:hideMark/>
          </w:tcPr>
          <w:p w14:paraId="3B1CB193" w14:textId="77777777" w:rsidR="000A6EC1" w:rsidRPr="00BC394F" w:rsidRDefault="000A6EC1" w:rsidP="000A6EC1">
            <w:pPr>
              <w:rPr>
                <w:rFonts w:ascii="Calibri" w:hAnsi="Calibri"/>
                <w:color w:val="000000"/>
                <w:sz w:val="16"/>
                <w:szCs w:val="16"/>
              </w:rPr>
            </w:pPr>
            <w:r w:rsidRPr="00BC394F">
              <w:rPr>
                <w:rFonts w:ascii="Calibri" w:hAnsi="Calibri"/>
                <w:color w:val="000000"/>
                <w:sz w:val="16"/>
                <w:szCs w:val="16"/>
              </w:rPr>
              <w:t> </w:t>
            </w:r>
          </w:p>
        </w:tc>
        <w:tc>
          <w:tcPr>
            <w:tcW w:w="434" w:type="dxa"/>
            <w:tcBorders>
              <w:top w:val="nil"/>
              <w:left w:val="nil"/>
              <w:bottom w:val="single" w:sz="4" w:space="0" w:color="auto"/>
              <w:right w:val="single" w:sz="4" w:space="0" w:color="auto"/>
            </w:tcBorders>
            <w:shd w:val="clear" w:color="000000" w:fill="A5A5A5"/>
            <w:noWrap/>
            <w:vAlign w:val="bottom"/>
            <w:hideMark/>
          </w:tcPr>
          <w:p w14:paraId="56D516DD" w14:textId="77777777" w:rsidR="000A6EC1" w:rsidRPr="00BC394F" w:rsidRDefault="000A6EC1" w:rsidP="000A6EC1">
            <w:pPr>
              <w:rPr>
                <w:rFonts w:ascii="Calibri" w:hAnsi="Calibri"/>
                <w:color w:val="000000"/>
                <w:sz w:val="16"/>
                <w:szCs w:val="16"/>
              </w:rPr>
            </w:pPr>
            <w:r w:rsidRPr="00BC394F">
              <w:rPr>
                <w:rFonts w:ascii="Calibri" w:hAnsi="Calibri"/>
                <w:color w:val="000000"/>
                <w:sz w:val="16"/>
                <w:szCs w:val="16"/>
              </w:rPr>
              <w:t> </w:t>
            </w:r>
          </w:p>
        </w:tc>
        <w:tc>
          <w:tcPr>
            <w:tcW w:w="434" w:type="dxa"/>
            <w:tcBorders>
              <w:top w:val="nil"/>
              <w:left w:val="nil"/>
              <w:bottom w:val="single" w:sz="4" w:space="0" w:color="auto"/>
              <w:right w:val="single" w:sz="4" w:space="0" w:color="auto"/>
            </w:tcBorders>
            <w:shd w:val="clear" w:color="auto" w:fill="auto"/>
            <w:noWrap/>
            <w:vAlign w:val="bottom"/>
            <w:hideMark/>
          </w:tcPr>
          <w:p w14:paraId="47DAFA8B" w14:textId="77777777" w:rsidR="000A6EC1" w:rsidRPr="00BC394F" w:rsidRDefault="000A6EC1" w:rsidP="000A6EC1">
            <w:pPr>
              <w:rPr>
                <w:rFonts w:ascii="Calibri" w:hAnsi="Calibri"/>
                <w:color w:val="000000"/>
                <w:sz w:val="16"/>
                <w:szCs w:val="16"/>
              </w:rPr>
            </w:pPr>
            <w:r w:rsidRPr="00BC394F">
              <w:rPr>
                <w:rFonts w:ascii="Calibri" w:hAnsi="Calibri"/>
                <w:color w:val="000000"/>
                <w:sz w:val="16"/>
                <w:szCs w:val="16"/>
              </w:rPr>
              <w:t> </w:t>
            </w:r>
          </w:p>
        </w:tc>
        <w:tc>
          <w:tcPr>
            <w:tcW w:w="434" w:type="dxa"/>
            <w:tcBorders>
              <w:top w:val="nil"/>
              <w:left w:val="nil"/>
              <w:bottom w:val="single" w:sz="4" w:space="0" w:color="auto"/>
              <w:right w:val="single" w:sz="4" w:space="0" w:color="auto"/>
            </w:tcBorders>
            <w:shd w:val="clear" w:color="auto" w:fill="auto"/>
            <w:noWrap/>
            <w:vAlign w:val="bottom"/>
            <w:hideMark/>
          </w:tcPr>
          <w:p w14:paraId="36CA93AB" w14:textId="77777777" w:rsidR="000A6EC1" w:rsidRPr="00BC394F" w:rsidRDefault="000A6EC1" w:rsidP="000A6EC1">
            <w:pPr>
              <w:rPr>
                <w:rFonts w:ascii="Calibri" w:hAnsi="Calibri"/>
                <w:color w:val="000000"/>
                <w:sz w:val="16"/>
                <w:szCs w:val="16"/>
              </w:rPr>
            </w:pPr>
            <w:r w:rsidRPr="00BC394F">
              <w:rPr>
                <w:rFonts w:ascii="Calibri" w:hAnsi="Calibri"/>
                <w:color w:val="000000"/>
                <w:sz w:val="16"/>
                <w:szCs w:val="16"/>
              </w:rPr>
              <w:t> </w:t>
            </w:r>
          </w:p>
        </w:tc>
        <w:tc>
          <w:tcPr>
            <w:tcW w:w="434" w:type="dxa"/>
            <w:tcBorders>
              <w:top w:val="nil"/>
              <w:left w:val="nil"/>
              <w:bottom w:val="single" w:sz="4" w:space="0" w:color="auto"/>
              <w:right w:val="single" w:sz="4" w:space="0" w:color="auto"/>
            </w:tcBorders>
            <w:shd w:val="clear" w:color="000000" w:fill="A5A5A5"/>
            <w:noWrap/>
            <w:vAlign w:val="bottom"/>
            <w:hideMark/>
          </w:tcPr>
          <w:p w14:paraId="148FD38D" w14:textId="77777777" w:rsidR="000A6EC1" w:rsidRPr="00BC394F" w:rsidRDefault="000A6EC1" w:rsidP="000A6EC1">
            <w:pPr>
              <w:rPr>
                <w:rFonts w:ascii="Calibri" w:hAnsi="Calibri"/>
                <w:color w:val="000000"/>
                <w:sz w:val="16"/>
                <w:szCs w:val="16"/>
              </w:rPr>
            </w:pPr>
            <w:r w:rsidRPr="00BC394F">
              <w:rPr>
                <w:rFonts w:ascii="Calibri" w:hAnsi="Calibri"/>
                <w:color w:val="000000"/>
                <w:sz w:val="16"/>
                <w:szCs w:val="16"/>
              </w:rPr>
              <w:t> </w:t>
            </w:r>
          </w:p>
        </w:tc>
        <w:tc>
          <w:tcPr>
            <w:tcW w:w="434" w:type="dxa"/>
            <w:tcBorders>
              <w:top w:val="nil"/>
              <w:left w:val="nil"/>
              <w:bottom w:val="single" w:sz="4" w:space="0" w:color="auto"/>
              <w:right w:val="single" w:sz="4" w:space="0" w:color="auto"/>
            </w:tcBorders>
            <w:shd w:val="clear" w:color="auto" w:fill="auto"/>
            <w:noWrap/>
            <w:vAlign w:val="bottom"/>
            <w:hideMark/>
          </w:tcPr>
          <w:p w14:paraId="6CB38630" w14:textId="77777777" w:rsidR="000A6EC1" w:rsidRPr="00BC394F" w:rsidRDefault="000A6EC1" w:rsidP="000A6EC1">
            <w:pPr>
              <w:rPr>
                <w:rFonts w:ascii="Calibri" w:hAnsi="Calibri"/>
                <w:color w:val="000000"/>
                <w:sz w:val="16"/>
                <w:szCs w:val="16"/>
              </w:rPr>
            </w:pPr>
            <w:r w:rsidRPr="00BC394F">
              <w:rPr>
                <w:rFonts w:ascii="Calibri" w:hAnsi="Calibri"/>
                <w:color w:val="000000"/>
                <w:sz w:val="16"/>
                <w:szCs w:val="16"/>
              </w:rPr>
              <w:t> </w:t>
            </w:r>
          </w:p>
        </w:tc>
        <w:tc>
          <w:tcPr>
            <w:tcW w:w="514" w:type="dxa"/>
            <w:tcBorders>
              <w:top w:val="nil"/>
              <w:left w:val="nil"/>
              <w:bottom w:val="single" w:sz="4" w:space="0" w:color="auto"/>
              <w:right w:val="single" w:sz="4" w:space="0" w:color="auto"/>
            </w:tcBorders>
            <w:shd w:val="clear" w:color="auto" w:fill="auto"/>
            <w:noWrap/>
            <w:vAlign w:val="bottom"/>
            <w:hideMark/>
          </w:tcPr>
          <w:p w14:paraId="3E2FC198" w14:textId="77777777" w:rsidR="000A6EC1" w:rsidRPr="00BC394F" w:rsidRDefault="000A6EC1" w:rsidP="000A6EC1">
            <w:pPr>
              <w:rPr>
                <w:rFonts w:ascii="Calibri" w:hAnsi="Calibri"/>
                <w:color w:val="000000"/>
                <w:sz w:val="16"/>
                <w:szCs w:val="16"/>
              </w:rPr>
            </w:pPr>
            <w:r w:rsidRPr="00BC394F">
              <w:rPr>
                <w:rFonts w:ascii="Calibri" w:hAnsi="Calibri"/>
                <w:color w:val="000000"/>
                <w:sz w:val="16"/>
                <w:szCs w:val="16"/>
              </w:rPr>
              <w:t> </w:t>
            </w:r>
          </w:p>
        </w:tc>
        <w:tc>
          <w:tcPr>
            <w:tcW w:w="434" w:type="dxa"/>
            <w:tcBorders>
              <w:top w:val="nil"/>
              <w:left w:val="nil"/>
              <w:bottom w:val="single" w:sz="4" w:space="0" w:color="auto"/>
              <w:right w:val="single" w:sz="4" w:space="0" w:color="auto"/>
            </w:tcBorders>
            <w:shd w:val="clear" w:color="000000" w:fill="A5A5A5"/>
            <w:noWrap/>
            <w:vAlign w:val="bottom"/>
            <w:hideMark/>
          </w:tcPr>
          <w:p w14:paraId="4922BC42" w14:textId="77777777" w:rsidR="000A6EC1" w:rsidRPr="00BC394F" w:rsidRDefault="000A6EC1" w:rsidP="000A6EC1">
            <w:pPr>
              <w:rPr>
                <w:rFonts w:ascii="Calibri" w:hAnsi="Calibri"/>
                <w:color w:val="000000"/>
                <w:sz w:val="16"/>
                <w:szCs w:val="16"/>
              </w:rPr>
            </w:pPr>
            <w:r w:rsidRPr="00BC394F">
              <w:rPr>
                <w:rFonts w:ascii="Calibri" w:hAnsi="Calibri"/>
                <w:color w:val="000000"/>
                <w:sz w:val="16"/>
                <w:szCs w:val="16"/>
              </w:rPr>
              <w:t> </w:t>
            </w:r>
          </w:p>
        </w:tc>
        <w:tc>
          <w:tcPr>
            <w:tcW w:w="434" w:type="dxa"/>
            <w:tcBorders>
              <w:top w:val="nil"/>
              <w:left w:val="nil"/>
              <w:bottom w:val="single" w:sz="4" w:space="0" w:color="auto"/>
              <w:right w:val="single" w:sz="4" w:space="0" w:color="auto"/>
            </w:tcBorders>
            <w:shd w:val="clear" w:color="auto" w:fill="auto"/>
            <w:noWrap/>
            <w:vAlign w:val="bottom"/>
            <w:hideMark/>
          </w:tcPr>
          <w:p w14:paraId="549D1A39" w14:textId="77777777" w:rsidR="000A6EC1" w:rsidRPr="00BC394F" w:rsidRDefault="000A6EC1" w:rsidP="000A6EC1">
            <w:pPr>
              <w:rPr>
                <w:rFonts w:ascii="Calibri" w:hAnsi="Calibri"/>
                <w:color w:val="000000"/>
                <w:sz w:val="16"/>
                <w:szCs w:val="16"/>
              </w:rPr>
            </w:pPr>
            <w:r w:rsidRPr="00BC394F">
              <w:rPr>
                <w:rFonts w:ascii="Calibri" w:hAnsi="Calibri"/>
                <w:color w:val="000000"/>
                <w:sz w:val="16"/>
                <w:szCs w:val="16"/>
              </w:rPr>
              <w:t> </w:t>
            </w:r>
          </w:p>
        </w:tc>
        <w:tc>
          <w:tcPr>
            <w:tcW w:w="434" w:type="dxa"/>
            <w:tcBorders>
              <w:top w:val="nil"/>
              <w:left w:val="nil"/>
              <w:bottom w:val="single" w:sz="4" w:space="0" w:color="auto"/>
              <w:right w:val="single" w:sz="4" w:space="0" w:color="auto"/>
            </w:tcBorders>
            <w:shd w:val="clear" w:color="auto" w:fill="auto"/>
            <w:noWrap/>
            <w:vAlign w:val="bottom"/>
            <w:hideMark/>
          </w:tcPr>
          <w:p w14:paraId="2A03EC47" w14:textId="77777777" w:rsidR="000A6EC1" w:rsidRPr="00BC394F" w:rsidRDefault="000A6EC1" w:rsidP="000A6EC1">
            <w:pPr>
              <w:rPr>
                <w:rFonts w:ascii="Calibri" w:hAnsi="Calibri"/>
                <w:color w:val="000000"/>
                <w:sz w:val="16"/>
                <w:szCs w:val="16"/>
              </w:rPr>
            </w:pPr>
            <w:r w:rsidRPr="00BC394F">
              <w:rPr>
                <w:rFonts w:ascii="Calibri" w:hAnsi="Calibri"/>
                <w:color w:val="000000"/>
                <w:sz w:val="16"/>
                <w:szCs w:val="16"/>
              </w:rPr>
              <w:t> </w:t>
            </w:r>
          </w:p>
        </w:tc>
        <w:tc>
          <w:tcPr>
            <w:tcW w:w="434" w:type="dxa"/>
            <w:tcBorders>
              <w:top w:val="nil"/>
              <w:left w:val="nil"/>
              <w:bottom w:val="single" w:sz="4" w:space="0" w:color="auto"/>
              <w:right w:val="single" w:sz="4" w:space="0" w:color="auto"/>
            </w:tcBorders>
            <w:shd w:val="clear" w:color="auto" w:fill="auto"/>
            <w:noWrap/>
            <w:vAlign w:val="bottom"/>
            <w:hideMark/>
          </w:tcPr>
          <w:p w14:paraId="738C2506" w14:textId="77777777" w:rsidR="000A6EC1" w:rsidRPr="00BC394F" w:rsidRDefault="000A6EC1" w:rsidP="000A6EC1">
            <w:pPr>
              <w:rPr>
                <w:rFonts w:ascii="Calibri" w:hAnsi="Calibri"/>
                <w:color w:val="000000"/>
                <w:sz w:val="16"/>
                <w:szCs w:val="16"/>
              </w:rPr>
            </w:pPr>
            <w:r w:rsidRPr="00BC394F">
              <w:rPr>
                <w:rFonts w:ascii="Calibri" w:hAnsi="Calibri"/>
                <w:color w:val="000000"/>
                <w:sz w:val="16"/>
                <w:szCs w:val="16"/>
              </w:rPr>
              <w:t> </w:t>
            </w:r>
          </w:p>
        </w:tc>
        <w:tc>
          <w:tcPr>
            <w:tcW w:w="434" w:type="dxa"/>
            <w:tcBorders>
              <w:top w:val="nil"/>
              <w:left w:val="nil"/>
              <w:bottom w:val="single" w:sz="4" w:space="0" w:color="auto"/>
              <w:right w:val="single" w:sz="4" w:space="0" w:color="auto"/>
            </w:tcBorders>
            <w:shd w:val="clear" w:color="000000" w:fill="A5A5A5"/>
            <w:noWrap/>
            <w:vAlign w:val="bottom"/>
            <w:hideMark/>
          </w:tcPr>
          <w:p w14:paraId="62755116" w14:textId="77777777" w:rsidR="000A6EC1" w:rsidRPr="00BC394F" w:rsidRDefault="000A6EC1" w:rsidP="000A6EC1">
            <w:pPr>
              <w:rPr>
                <w:rFonts w:ascii="Calibri" w:hAnsi="Calibri"/>
                <w:color w:val="000000"/>
                <w:sz w:val="16"/>
                <w:szCs w:val="16"/>
              </w:rPr>
            </w:pPr>
            <w:r w:rsidRPr="00BC394F">
              <w:rPr>
                <w:rFonts w:ascii="Calibri" w:hAnsi="Calibri"/>
                <w:color w:val="000000"/>
                <w:sz w:val="16"/>
                <w:szCs w:val="16"/>
              </w:rPr>
              <w:t> </w:t>
            </w:r>
          </w:p>
        </w:tc>
        <w:tc>
          <w:tcPr>
            <w:tcW w:w="434" w:type="dxa"/>
            <w:tcBorders>
              <w:top w:val="nil"/>
              <w:left w:val="nil"/>
              <w:bottom w:val="single" w:sz="4" w:space="0" w:color="auto"/>
              <w:right w:val="single" w:sz="4" w:space="0" w:color="auto"/>
            </w:tcBorders>
            <w:shd w:val="clear" w:color="auto" w:fill="auto"/>
            <w:noWrap/>
            <w:vAlign w:val="bottom"/>
            <w:hideMark/>
          </w:tcPr>
          <w:p w14:paraId="49B4A736" w14:textId="77777777" w:rsidR="000A6EC1" w:rsidRPr="00BC394F" w:rsidRDefault="000A6EC1" w:rsidP="000A6EC1">
            <w:pPr>
              <w:rPr>
                <w:rFonts w:ascii="Calibri" w:hAnsi="Calibri"/>
                <w:color w:val="000000"/>
                <w:sz w:val="16"/>
                <w:szCs w:val="16"/>
              </w:rPr>
            </w:pPr>
            <w:r w:rsidRPr="00BC394F">
              <w:rPr>
                <w:rFonts w:ascii="Calibri" w:hAnsi="Calibri"/>
                <w:color w:val="000000"/>
                <w:sz w:val="16"/>
                <w:szCs w:val="16"/>
              </w:rPr>
              <w:t> </w:t>
            </w:r>
          </w:p>
        </w:tc>
        <w:tc>
          <w:tcPr>
            <w:tcW w:w="434" w:type="dxa"/>
            <w:tcBorders>
              <w:top w:val="nil"/>
              <w:left w:val="nil"/>
              <w:bottom w:val="single" w:sz="4" w:space="0" w:color="auto"/>
              <w:right w:val="single" w:sz="4" w:space="0" w:color="auto"/>
            </w:tcBorders>
            <w:shd w:val="clear" w:color="000000" w:fill="A5A5A5"/>
            <w:noWrap/>
            <w:vAlign w:val="bottom"/>
            <w:hideMark/>
          </w:tcPr>
          <w:p w14:paraId="327FA3E0" w14:textId="77777777" w:rsidR="000A6EC1" w:rsidRPr="00BC394F" w:rsidRDefault="000A6EC1" w:rsidP="000A6EC1">
            <w:pPr>
              <w:rPr>
                <w:rFonts w:ascii="Calibri" w:hAnsi="Calibri"/>
                <w:color w:val="000000"/>
                <w:sz w:val="16"/>
                <w:szCs w:val="16"/>
              </w:rPr>
            </w:pPr>
            <w:r w:rsidRPr="00BC394F">
              <w:rPr>
                <w:rFonts w:ascii="Calibri" w:hAnsi="Calibri"/>
                <w:color w:val="000000"/>
                <w:sz w:val="16"/>
                <w:szCs w:val="16"/>
              </w:rPr>
              <w:t> </w:t>
            </w:r>
          </w:p>
        </w:tc>
        <w:tc>
          <w:tcPr>
            <w:tcW w:w="434" w:type="dxa"/>
            <w:tcBorders>
              <w:top w:val="nil"/>
              <w:left w:val="nil"/>
              <w:bottom w:val="single" w:sz="4" w:space="0" w:color="auto"/>
              <w:right w:val="single" w:sz="4" w:space="0" w:color="auto"/>
            </w:tcBorders>
            <w:shd w:val="clear" w:color="auto" w:fill="auto"/>
            <w:noWrap/>
            <w:vAlign w:val="bottom"/>
            <w:hideMark/>
          </w:tcPr>
          <w:p w14:paraId="65BE995F" w14:textId="77777777" w:rsidR="000A6EC1" w:rsidRPr="00BC394F" w:rsidRDefault="000A6EC1" w:rsidP="000A6EC1">
            <w:pPr>
              <w:rPr>
                <w:rFonts w:ascii="Calibri" w:hAnsi="Calibri"/>
                <w:color w:val="000000"/>
                <w:sz w:val="16"/>
                <w:szCs w:val="16"/>
              </w:rPr>
            </w:pPr>
            <w:r w:rsidRPr="00BC394F">
              <w:rPr>
                <w:rFonts w:ascii="Calibri" w:hAnsi="Calibri"/>
                <w:color w:val="000000"/>
                <w:sz w:val="16"/>
                <w:szCs w:val="16"/>
              </w:rPr>
              <w:t> </w:t>
            </w:r>
          </w:p>
        </w:tc>
        <w:tc>
          <w:tcPr>
            <w:tcW w:w="434" w:type="dxa"/>
            <w:tcBorders>
              <w:top w:val="nil"/>
              <w:left w:val="nil"/>
              <w:bottom w:val="single" w:sz="4" w:space="0" w:color="auto"/>
              <w:right w:val="single" w:sz="4" w:space="0" w:color="auto"/>
            </w:tcBorders>
            <w:shd w:val="clear" w:color="auto" w:fill="auto"/>
            <w:noWrap/>
            <w:vAlign w:val="bottom"/>
            <w:hideMark/>
          </w:tcPr>
          <w:p w14:paraId="5C0EB8E9" w14:textId="77777777" w:rsidR="000A6EC1" w:rsidRPr="00BC394F" w:rsidRDefault="000A6EC1" w:rsidP="000A6EC1">
            <w:pPr>
              <w:rPr>
                <w:rFonts w:ascii="Calibri" w:hAnsi="Calibri"/>
                <w:color w:val="000000"/>
                <w:sz w:val="16"/>
                <w:szCs w:val="16"/>
              </w:rPr>
            </w:pPr>
            <w:r w:rsidRPr="00BC394F">
              <w:rPr>
                <w:rFonts w:ascii="Calibri" w:hAnsi="Calibri"/>
                <w:color w:val="000000"/>
                <w:sz w:val="16"/>
                <w:szCs w:val="16"/>
              </w:rPr>
              <w:t> </w:t>
            </w:r>
          </w:p>
        </w:tc>
        <w:tc>
          <w:tcPr>
            <w:tcW w:w="632" w:type="dxa"/>
            <w:tcBorders>
              <w:top w:val="nil"/>
              <w:left w:val="nil"/>
              <w:bottom w:val="single" w:sz="4" w:space="0" w:color="auto"/>
              <w:right w:val="single" w:sz="4" w:space="0" w:color="auto"/>
            </w:tcBorders>
            <w:shd w:val="clear" w:color="auto" w:fill="auto"/>
            <w:noWrap/>
            <w:vAlign w:val="bottom"/>
            <w:hideMark/>
          </w:tcPr>
          <w:p w14:paraId="3BD8B5F6" w14:textId="77777777" w:rsidR="000A6EC1" w:rsidRPr="00BC394F" w:rsidRDefault="00B6423E" w:rsidP="000A6EC1">
            <w:pPr>
              <w:rPr>
                <w:rFonts w:ascii="Calibri" w:hAnsi="Calibri"/>
                <w:color w:val="000000"/>
                <w:sz w:val="16"/>
                <w:szCs w:val="16"/>
              </w:rPr>
            </w:pPr>
            <w:r w:rsidRPr="000869A9">
              <w:rPr>
                <w:rFonts w:ascii="Calibri" w:hAnsi="Calibri"/>
                <w:color w:val="000000"/>
                <w:sz w:val="16"/>
                <w:szCs w:val="16"/>
              </w:rPr>
              <w:t>AHD staff</w:t>
            </w:r>
          </w:p>
        </w:tc>
      </w:tr>
      <w:tr w:rsidR="000A6EC1" w:rsidRPr="00BC394F" w14:paraId="5E46B9D5" w14:textId="77777777" w:rsidTr="0060097E">
        <w:trPr>
          <w:trHeight w:val="552"/>
        </w:trPr>
        <w:tc>
          <w:tcPr>
            <w:tcW w:w="2294" w:type="dxa"/>
            <w:tcBorders>
              <w:top w:val="nil"/>
              <w:left w:val="single" w:sz="4" w:space="0" w:color="auto"/>
              <w:bottom w:val="single" w:sz="4" w:space="0" w:color="auto"/>
              <w:right w:val="single" w:sz="4" w:space="0" w:color="auto"/>
            </w:tcBorders>
            <w:shd w:val="clear" w:color="auto" w:fill="auto"/>
            <w:noWrap/>
            <w:vAlign w:val="center"/>
            <w:hideMark/>
          </w:tcPr>
          <w:p w14:paraId="6077990F" w14:textId="77777777" w:rsidR="000A6EC1" w:rsidRPr="00BC394F" w:rsidRDefault="000A6EC1" w:rsidP="000A6EC1">
            <w:pPr>
              <w:rPr>
                <w:color w:val="000000"/>
                <w:sz w:val="16"/>
                <w:szCs w:val="16"/>
              </w:rPr>
            </w:pPr>
            <w:r w:rsidRPr="00BC394F">
              <w:rPr>
                <w:color w:val="000000"/>
                <w:sz w:val="16"/>
                <w:szCs w:val="16"/>
              </w:rPr>
              <w:t>Monitor the implementation of the activities</w:t>
            </w:r>
          </w:p>
        </w:tc>
        <w:tc>
          <w:tcPr>
            <w:tcW w:w="434" w:type="dxa"/>
            <w:tcBorders>
              <w:top w:val="nil"/>
              <w:left w:val="nil"/>
              <w:bottom w:val="single" w:sz="4" w:space="0" w:color="auto"/>
              <w:right w:val="single" w:sz="4" w:space="0" w:color="auto"/>
            </w:tcBorders>
            <w:shd w:val="clear" w:color="auto" w:fill="auto"/>
            <w:noWrap/>
            <w:vAlign w:val="bottom"/>
            <w:hideMark/>
          </w:tcPr>
          <w:p w14:paraId="6737AEF6" w14:textId="77777777" w:rsidR="000A6EC1" w:rsidRPr="00BC394F" w:rsidRDefault="000A6EC1" w:rsidP="000A6EC1">
            <w:pPr>
              <w:rPr>
                <w:rFonts w:ascii="Calibri" w:hAnsi="Calibri"/>
                <w:color w:val="000000"/>
                <w:sz w:val="16"/>
                <w:szCs w:val="16"/>
              </w:rPr>
            </w:pPr>
            <w:r w:rsidRPr="00BC394F">
              <w:rPr>
                <w:rFonts w:ascii="Calibri" w:hAnsi="Calibri"/>
                <w:color w:val="000000"/>
                <w:sz w:val="16"/>
                <w:szCs w:val="16"/>
              </w:rPr>
              <w:t> </w:t>
            </w:r>
          </w:p>
        </w:tc>
        <w:tc>
          <w:tcPr>
            <w:tcW w:w="434" w:type="dxa"/>
            <w:tcBorders>
              <w:top w:val="nil"/>
              <w:left w:val="nil"/>
              <w:bottom w:val="single" w:sz="4" w:space="0" w:color="auto"/>
              <w:right w:val="single" w:sz="4" w:space="0" w:color="auto"/>
            </w:tcBorders>
            <w:shd w:val="clear" w:color="auto" w:fill="auto"/>
            <w:noWrap/>
            <w:vAlign w:val="bottom"/>
            <w:hideMark/>
          </w:tcPr>
          <w:p w14:paraId="5E3FFD64" w14:textId="77777777" w:rsidR="000A6EC1" w:rsidRPr="00BC394F" w:rsidRDefault="000A6EC1" w:rsidP="000A6EC1">
            <w:pPr>
              <w:rPr>
                <w:rFonts w:ascii="Calibri" w:hAnsi="Calibri"/>
                <w:color w:val="000000"/>
                <w:sz w:val="16"/>
                <w:szCs w:val="16"/>
              </w:rPr>
            </w:pPr>
            <w:r w:rsidRPr="00BC394F">
              <w:rPr>
                <w:rFonts w:ascii="Calibri" w:hAnsi="Calibri"/>
                <w:color w:val="000000"/>
                <w:sz w:val="16"/>
                <w:szCs w:val="16"/>
              </w:rPr>
              <w:t> </w:t>
            </w:r>
          </w:p>
        </w:tc>
        <w:tc>
          <w:tcPr>
            <w:tcW w:w="434" w:type="dxa"/>
            <w:tcBorders>
              <w:top w:val="nil"/>
              <w:left w:val="nil"/>
              <w:bottom w:val="single" w:sz="4" w:space="0" w:color="auto"/>
              <w:right w:val="single" w:sz="4" w:space="0" w:color="auto"/>
            </w:tcBorders>
            <w:shd w:val="clear" w:color="auto" w:fill="auto"/>
            <w:noWrap/>
            <w:vAlign w:val="bottom"/>
            <w:hideMark/>
          </w:tcPr>
          <w:p w14:paraId="57E8BFFD" w14:textId="77777777" w:rsidR="000A6EC1" w:rsidRPr="00BC394F" w:rsidRDefault="000A6EC1" w:rsidP="000A6EC1">
            <w:pPr>
              <w:rPr>
                <w:rFonts w:ascii="Calibri" w:hAnsi="Calibri"/>
                <w:color w:val="000000"/>
                <w:sz w:val="16"/>
                <w:szCs w:val="16"/>
              </w:rPr>
            </w:pPr>
            <w:r w:rsidRPr="00BC394F">
              <w:rPr>
                <w:rFonts w:ascii="Calibri" w:hAnsi="Calibri"/>
                <w:color w:val="000000"/>
                <w:sz w:val="16"/>
                <w:szCs w:val="16"/>
              </w:rPr>
              <w:t> </w:t>
            </w:r>
          </w:p>
        </w:tc>
        <w:tc>
          <w:tcPr>
            <w:tcW w:w="434" w:type="dxa"/>
            <w:tcBorders>
              <w:top w:val="nil"/>
              <w:left w:val="nil"/>
              <w:bottom w:val="single" w:sz="4" w:space="0" w:color="auto"/>
              <w:right w:val="single" w:sz="4" w:space="0" w:color="auto"/>
            </w:tcBorders>
            <w:shd w:val="clear" w:color="auto" w:fill="auto"/>
            <w:noWrap/>
            <w:vAlign w:val="bottom"/>
            <w:hideMark/>
          </w:tcPr>
          <w:p w14:paraId="171A44E0" w14:textId="77777777" w:rsidR="000A6EC1" w:rsidRPr="00BC394F" w:rsidRDefault="000A6EC1" w:rsidP="000A6EC1">
            <w:pPr>
              <w:rPr>
                <w:rFonts w:ascii="Calibri" w:hAnsi="Calibri"/>
                <w:color w:val="000000"/>
                <w:sz w:val="16"/>
                <w:szCs w:val="16"/>
              </w:rPr>
            </w:pPr>
            <w:r w:rsidRPr="00BC394F">
              <w:rPr>
                <w:rFonts w:ascii="Calibri" w:hAnsi="Calibri"/>
                <w:color w:val="000000"/>
                <w:sz w:val="16"/>
                <w:szCs w:val="16"/>
              </w:rPr>
              <w:t> </w:t>
            </w:r>
          </w:p>
        </w:tc>
        <w:tc>
          <w:tcPr>
            <w:tcW w:w="434" w:type="dxa"/>
            <w:tcBorders>
              <w:top w:val="nil"/>
              <w:left w:val="nil"/>
              <w:bottom w:val="single" w:sz="4" w:space="0" w:color="auto"/>
              <w:right w:val="single" w:sz="4" w:space="0" w:color="auto"/>
            </w:tcBorders>
            <w:shd w:val="clear" w:color="auto" w:fill="auto"/>
            <w:noWrap/>
            <w:vAlign w:val="bottom"/>
            <w:hideMark/>
          </w:tcPr>
          <w:p w14:paraId="65D0F16E" w14:textId="77777777" w:rsidR="000A6EC1" w:rsidRPr="00BC394F" w:rsidRDefault="000A6EC1" w:rsidP="000A6EC1">
            <w:pPr>
              <w:rPr>
                <w:rFonts w:ascii="Calibri" w:hAnsi="Calibri"/>
                <w:color w:val="000000"/>
                <w:sz w:val="16"/>
                <w:szCs w:val="16"/>
              </w:rPr>
            </w:pPr>
            <w:r w:rsidRPr="00BC394F">
              <w:rPr>
                <w:rFonts w:ascii="Calibri" w:hAnsi="Calibri"/>
                <w:color w:val="000000"/>
                <w:sz w:val="16"/>
                <w:szCs w:val="16"/>
              </w:rPr>
              <w:t> </w:t>
            </w:r>
          </w:p>
        </w:tc>
        <w:tc>
          <w:tcPr>
            <w:tcW w:w="434" w:type="dxa"/>
            <w:tcBorders>
              <w:top w:val="nil"/>
              <w:left w:val="nil"/>
              <w:bottom w:val="single" w:sz="4" w:space="0" w:color="auto"/>
              <w:right w:val="single" w:sz="4" w:space="0" w:color="auto"/>
            </w:tcBorders>
            <w:shd w:val="clear" w:color="auto" w:fill="auto"/>
            <w:noWrap/>
            <w:vAlign w:val="bottom"/>
            <w:hideMark/>
          </w:tcPr>
          <w:p w14:paraId="1BCB01AC" w14:textId="77777777" w:rsidR="000A6EC1" w:rsidRPr="00BC394F" w:rsidRDefault="000A6EC1" w:rsidP="000A6EC1">
            <w:pPr>
              <w:rPr>
                <w:rFonts w:ascii="Calibri" w:hAnsi="Calibri"/>
                <w:color w:val="000000"/>
                <w:sz w:val="16"/>
                <w:szCs w:val="16"/>
              </w:rPr>
            </w:pPr>
            <w:r w:rsidRPr="00BC394F">
              <w:rPr>
                <w:rFonts w:ascii="Calibri" w:hAnsi="Calibri"/>
                <w:color w:val="000000"/>
                <w:sz w:val="16"/>
                <w:szCs w:val="16"/>
              </w:rPr>
              <w:t> </w:t>
            </w:r>
          </w:p>
        </w:tc>
        <w:tc>
          <w:tcPr>
            <w:tcW w:w="434" w:type="dxa"/>
            <w:tcBorders>
              <w:top w:val="nil"/>
              <w:left w:val="nil"/>
              <w:bottom w:val="single" w:sz="4" w:space="0" w:color="auto"/>
              <w:right w:val="single" w:sz="4" w:space="0" w:color="auto"/>
            </w:tcBorders>
            <w:shd w:val="clear" w:color="auto" w:fill="auto"/>
            <w:noWrap/>
            <w:vAlign w:val="bottom"/>
            <w:hideMark/>
          </w:tcPr>
          <w:p w14:paraId="560BEEDC" w14:textId="77777777" w:rsidR="000A6EC1" w:rsidRPr="00BC394F" w:rsidRDefault="000A6EC1" w:rsidP="000A6EC1">
            <w:pPr>
              <w:rPr>
                <w:rFonts w:ascii="Calibri" w:hAnsi="Calibri"/>
                <w:color w:val="000000"/>
                <w:sz w:val="16"/>
                <w:szCs w:val="16"/>
              </w:rPr>
            </w:pPr>
            <w:r w:rsidRPr="00BC394F">
              <w:rPr>
                <w:rFonts w:ascii="Calibri" w:hAnsi="Calibri"/>
                <w:color w:val="000000"/>
                <w:sz w:val="16"/>
                <w:szCs w:val="16"/>
              </w:rPr>
              <w:t> </w:t>
            </w:r>
          </w:p>
        </w:tc>
        <w:tc>
          <w:tcPr>
            <w:tcW w:w="434" w:type="dxa"/>
            <w:tcBorders>
              <w:top w:val="nil"/>
              <w:left w:val="nil"/>
              <w:bottom w:val="single" w:sz="4" w:space="0" w:color="auto"/>
              <w:right w:val="single" w:sz="4" w:space="0" w:color="auto"/>
            </w:tcBorders>
            <w:shd w:val="clear" w:color="auto" w:fill="auto"/>
            <w:noWrap/>
            <w:vAlign w:val="bottom"/>
            <w:hideMark/>
          </w:tcPr>
          <w:p w14:paraId="22D763C9" w14:textId="77777777" w:rsidR="000A6EC1" w:rsidRPr="00BC394F" w:rsidRDefault="000A6EC1" w:rsidP="000A6EC1">
            <w:pPr>
              <w:rPr>
                <w:rFonts w:ascii="Calibri" w:hAnsi="Calibri"/>
                <w:color w:val="000000"/>
                <w:sz w:val="16"/>
                <w:szCs w:val="16"/>
              </w:rPr>
            </w:pPr>
            <w:r w:rsidRPr="00BC394F">
              <w:rPr>
                <w:rFonts w:ascii="Calibri" w:hAnsi="Calibri"/>
                <w:color w:val="000000"/>
                <w:sz w:val="16"/>
                <w:szCs w:val="16"/>
              </w:rPr>
              <w:t> </w:t>
            </w:r>
          </w:p>
        </w:tc>
        <w:tc>
          <w:tcPr>
            <w:tcW w:w="514" w:type="dxa"/>
            <w:tcBorders>
              <w:top w:val="nil"/>
              <w:left w:val="nil"/>
              <w:bottom w:val="single" w:sz="4" w:space="0" w:color="auto"/>
              <w:right w:val="single" w:sz="4" w:space="0" w:color="auto"/>
            </w:tcBorders>
            <w:shd w:val="clear" w:color="auto" w:fill="auto"/>
            <w:noWrap/>
            <w:vAlign w:val="bottom"/>
            <w:hideMark/>
          </w:tcPr>
          <w:p w14:paraId="3C1BE525" w14:textId="77777777" w:rsidR="000A6EC1" w:rsidRPr="00BC394F" w:rsidRDefault="000A6EC1" w:rsidP="000A6EC1">
            <w:pPr>
              <w:rPr>
                <w:rFonts w:ascii="Calibri" w:hAnsi="Calibri"/>
                <w:color w:val="000000"/>
                <w:sz w:val="16"/>
                <w:szCs w:val="16"/>
              </w:rPr>
            </w:pPr>
            <w:r w:rsidRPr="00BC394F">
              <w:rPr>
                <w:rFonts w:ascii="Calibri" w:hAnsi="Calibri"/>
                <w:color w:val="000000"/>
                <w:sz w:val="16"/>
                <w:szCs w:val="16"/>
              </w:rPr>
              <w:t> </w:t>
            </w:r>
          </w:p>
        </w:tc>
        <w:tc>
          <w:tcPr>
            <w:tcW w:w="434" w:type="dxa"/>
            <w:tcBorders>
              <w:top w:val="nil"/>
              <w:left w:val="nil"/>
              <w:bottom w:val="single" w:sz="4" w:space="0" w:color="auto"/>
              <w:right w:val="single" w:sz="4" w:space="0" w:color="auto"/>
            </w:tcBorders>
            <w:shd w:val="clear" w:color="auto" w:fill="auto"/>
            <w:noWrap/>
            <w:vAlign w:val="bottom"/>
            <w:hideMark/>
          </w:tcPr>
          <w:p w14:paraId="15328F17" w14:textId="77777777" w:rsidR="000A6EC1" w:rsidRPr="00BC394F" w:rsidRDefault="000A6EC1" w:rsidP="000A6EC1">
            <w:pPr>
              <w:rPr>
                <w:rFonts w:ascii="Calibri" w:hAnsi="Calibri"/>
                <w:color w:val="000000"/>
                <w:sz w:val="16"/>
                <w:szCs w:val="16"/>
              </w:rPr>
            </w:pPr>
            <w:r w:rsidRPr="00BC394F">
              <w:rPr>
                <w:rFonts w:ascii="Calibri" w:hAnsi="Calibri"/>
                <w:color w:val="000000"/>
                <w:sz w:val="16"/>
                <w:szCs w:val="16"/>
              </w:rPr>
              <w:t> </w:t>
            </w:r>
          </w:p>
        </w:tc>
        <w:tc>
          <w:tcPr>
            <w:tcW w:w="434" w:type="dxa"/>
            <w:tcBorders>
              <w:top w:val="nil"/>
              <w:left w:val="nil"/>
              <w:bottom w:val="single" w:sz="4" w:space="0" w:color="auto"/>
              <w:right w:val="single" w:sz="4" w:space="0" w:color="auto"/>
            </w:tcBorders>
            <w:shd w:val="clear" w:color="auto" w:fill="auto"/>
            <w:noWrap/>
            <w:vAlign w:val="bottom"/>
            <w:hideMark/>
          </w:tcPr>
          <w:p w14:paraId="4FA8263E" w14:textId="77777777" w:rsidR="000A6EC1" w:rsidRPr="00BC394F" w:rsidRDefault="000A6EC1" w:rsidP="000A6EC1">
            <w:pPr>
              <w:rPr>
                <w:rFonts w:ascii="Calibri" w:hAnsi="Calibri"/>
                <w:color w:val="000000"/>
                <w:sz w:val="16"/>
                <w:szCs w:val="16"/>
              </w:rPr>
            </w:pPr>
            <w:r w:rsidRPr="00BC394F">
              <w:rPr>
                <w:rFonts w:ascii="Calibri" w:hAnsi="Calibri"/>
                <w:color w:val="000000"/>
                <w:sz w:val="16"/>
                <w:szCs w:val="16"/>
              </w:rPr>
              <w:t> </w:t>
            </w:r>
          </w:p>
        </w:tc>
        <w:tc>
          <w:tcPr>
            <w:tcW w:w="434" w:type="dxa"/>
            <w:tcBorders>
              <w:top w:val="nil"/>
              <w:left w:val="nil"/>
              <w:bottom w:val="single" w:sz="4" w:space="0" w:color="auto"/>
              <w:right w:val="single" w:sz="4" w:space="0" w:color="auto"/>
            </w:tcBorders>
            <w:shd w:val="clear" w:color="auto" w:fill="auto"/>
            <w:noWrap/>
            <w:vAlign w:val="bottom"/>
            <w:hideMark/>
          </w:tcPr>
          <w:p w14:paraId="00CFFDE8" w14:textId="77777777" w:rsidR="000A6EC1" w:rsidRPr="00BC394F" w:rsidRDefault="000A6EC1" w:rsidP="000A6EC1">
            <w:pPr>
              <w:rPr>
                <w:rFonts w:ascii="Calibri" w:hAnsi="Calibri"/>
                <w:color w:val="000000"/>
                <w:sz w:val="16"/>
                <w:szCs w:val="16"/>
              </w:rPr>
            </w:pPr>
            <w:r w:rsidRPr="00BC394F">
              <w:rPr>
                <w:rFonts w:ascii="Calibri" w:hAnsi="Calibri"/>
                <w:color w:val="000000"/>
                <w:sz w:val="16"/>
                <w:szCs w:val="16"/>
              </w:rPr>
              <w:t> </w:t>
            </w:r>
          </w:p>
        </w:tc>
        <w:tc>
          <w:tcPr>
            <w:tcW w:w="434" w:type="dxa"/>
            <w:tcBorders>
              <w:top w:val="nil"/>
              <w:left w:val="nil"/>
              <w:bottom w:val="single" w:sz="4" w:space="0" w:color="auto"/>
              <w:right w:val="single" w:sz="4" w:space="0" w:color="auto"/>
            </w:tcBorders>
            <w:shd w:val="clear" w:color="auto" w:fill="auto"/>
            <w:noWrap/>
            <w:vAlign w:val="bottom"/>
            <w:hideMark/>
          </w:tcPr>
          <w:p w14:paraId="464C578A" w14:textId="77777777" w:rsidR="000A6EC1" w:rsidRPr="00BC394F" w:rsidRDefault="000A6EC1" w:rsidP="000A6EC1">
            <w:pPr>
              <w:rPr>
                <w:rFonts w:ascii="Calibri" w:hAnsi="Calibri"/>
                <w:color w:val="000000"/>
                <w:sz w:val="16"/>
                <w:szCs w:val="16"/>
              </w:rPr>
            </w:pPr>
            <w:r w:rsidRPr="00BC394F">
              <w:rPr>
                <w:rFonts w:ascii="Calibri" w:hAnsi="Calibri"/>
                <w:color w:val="000000"/>
                <w:sz w:val="16"/>
                <w:szCs w:val="16"/>
              </w:rPr>
              <w:t> </w:t>
            </w:r>
          </w:p>
        </w:tc>
        <w:tc>
          <w:tcPr>
            <w:tcW w:w="434" w:type="dxa"/>
            <w:tcBorders>
              <w:top w:val="nil"/>
              <w:left w:val="nil"/>
              <w:bottom w:val="single" w:sz="4" w:space="0" w:color="auto"/>
              <w:right w:val="single" w:sz="4" w:space="0" w:color="auto"/>
            </w:tcBorders>
            <w:shd w:val="clear" w:color="auto" w:fill="auto"/>
            <w:noWrap/>
            <w:vAlign w:val="bottom"/>
            <w:hideMark/>
          </w:tcPr>
          <w:p w14:paraId="79C7340E" w14:textId="77777777" w:rsidR="000A6EC1" w:rsidRPr="00BC394F" w:rsidRDefault="000A6EC1" w:rsidP="000A6EC1">
            <w:pPr>
              <w:rPr>
                <w:rFonts w:ascii="Calibri" w:hAnsi="Calibri"/>
                <w:color w:val="000000"/>
                <w:sz w:val="16"/>
                <w:szCs w:val="16"/>
              </w:rPr>
            </w:pPr>
            <w:r w:rsidRPr="00BC394F">
              <w:rPr>
                <w:rFonts w:ascii="Calibri" w:hAnsi="Calibri"/>
                <w:color w:val="000000"/>
                <w:sz w:val="16"/>
                <w:szCs w:val="16"/>
              </w:rPr>
              <w:t> </w:t>
            </w:r>
          </w:p>
        </w:tc>
        <w:tc>
          <w:tcPr>
            <w:tcW w:w="434" w:type="dxa"/>
            <w:tcBorders>
              <w:top w:val="nil"/>
              <w:left w:val="nil"/>
              <w:bottom w:val="single" w:sz="4" w:space="0" w:color="auto"/>
              <w:right w:val="single" w:sz="4" w:space="0" w:color="auto"/>
            </w:tcBorders>
            <w:shd w:val="clear" w:color="auto" w:fill="auto"/>
            <w:noWrap/>
            <w:vAlign w:val="bottom"/>
            <w:hideMark/>
          </w:tcPr>
          <w:p w14:paraId="6A24EA1B" w14:textId="77777777" w:rsidR="000A6EC1" w:rsidRPr="00BC394F" w:rsidRDefault="000A6EC1" w:rsidP="000A6EC1">
            <w:pPr>
              <w:rPr>
                <w:rFonts w:ascii="Calibri" w:hAnsi="Calibri"/>
                <w:color w:val="000000"/>
                <w:sz w:val="16"/>
                <w:szCs w:val="16"/>
              </w:rPr>
            </w:pPr>
            <w:r w:rsidRPr="00BC394F">
              <w:rPr>
                <w:rFonts w:ascii="Calibri" w:hAnsi="Calibri"/>
                <w:color w:val="000000"/>
                <w:sz w:val="16"/>
                <w:szCs w:val="16"/>
              </w:rPr>
              <w:t> </w:t>
            </w:r>
          </w:p>
        </w:tc>
        <w:tc>
          <w:tcPr>
            <w:tcW w:w="434" w:type="dxa"/>
            <w:tcBorders>
              <w:top w:val="nil"/>
              <w:left w:val="nil"/>
              <w:bottom w:val="single" w:sz="4" w:space="0" w:color="auto"/>
              <w:right w:val="single" w:sz="4" w:space="0" w:color="auto"/>
            </w:tcBorders>
            <w:shd w:val="clear" w:color="auto" w:fill="auto"/>
            <w:noWrap/>
            <w:vAlign w:val="bottom"/>
            <w:hideMark/>
          </w:tcPr>
          <w:p w14:paraId="2535F2BD" w14:textId="77777777" w:rsidR="000A6EC1" w:rsidRPr="00BC394F" w:rsidRDefault="000A6EC1" w:rsidP="000A6EC1">
            <w:pPr>
              <w:rPr>
                <w:rFonts w:ascii="Calibri" w:hAnsi="Calibri"/>
                <w:color w:val="000000"/>
                <w:sz w:val="16"/>
                <w:szCs w:val="16"/>
              </w:rPr>
            </w:pPr>
            <w:r w:rsidRPr="00BC394F">
              <w:rPr>
                <w:rFonts w:ascii="Calibri" w:hAnsi="Calibri"/>
                <w:color w:val="000000"/>
                <w:sz w:val="16"/>
                <w:szCs w:val="16"/>
              </w:rPr>
              <w:t> </w:t>
            </w:r>
          </w:p>
        </w:tc>
        <w:tc>
          <w:tcPr>
            <w:tcW w:w="434" w:type="dxa"/>
            <w:tcBorders>
              <w:top w:val="nil"/>
              <w:left w:val="nil"/>
              <w:bottom w:val="single" w:sz="4" w:space="0" w:color="auto"/>
              <w:right w:val="single" w:sz="4" w:space="0" w:color="auto"/>
            </w:tcBorders>
            <w:shd w:val="clear" w:color="auto" w:fill="auto"/>
            <w:noWrap/>
            <w:vAlign w:val="bottom"/>
            <w:hideMark/>
          </w:tcPr>
          <w:p w14:paraId="21AE09D7" w14:textId="77777777" w:rsidR="000A6EC1" w:rsidRPr="00BC394F" w:rsidRDefault="000A6EC1" w:rsidP="000A6EC1">
            <w:pPr>
              <w:rPr>
                <w:rFonts w:ascii="Calibri" w:hAnsi="Calibri"/>
                <w:color w:val="000000"/>
                <w:sz w:val="16"/>
                <w:szCs w:val="16"/>
              </w:rPr>
            </w:pPr>
            <w:r w:rsidRPr="00BC394F">
              <w:rPr>
                <w:rFonts w:ascii="Calibri" w:hAnsi="Calibri"/>
                <w:color w:val="000000"/>
                <w:sz w:val="16"/>
                <w:szCs w:val="16"/>
              </w:rPr>
              <w:t> </w:t>
            </w:r>
          </w:p>
        </w:tc>
        <w:tc>
          <w:tcPr>
            <w:tcW w:w="434" w:type="dxa"/>
            <w:tcBorders>
              <w:top w:val="nil"/>
              <w:left w:val="nil"/>
              <w:bottom w:val="single" w:sz="4" w:space="0" w:color="auto"/>
              <w:right w:val="single" w:sz="4" w:space="0" w:color="auto"/>
            </w:tcBorders>
            <w:shd w:val="clear" w:color="auto" w:fill="auto"/>
            <w:noWrap/>
            <w:vAlign w:val="bottom"/>
            <w:hideMark/>
          </w:tcPr>
          <w:p w14:paraId="2CBC3408" w14:textId="77777777" w:rsidR="000A6EC1" w:rsidRPr="00BC394F" w:rsidRDefault="000A6EC1" w:rsidP="000A6EC1">
            <w:pPr>
              <w:rPr>
                <w:rFonts w:ascii="Calibri" w:hAnsi="Calibri"/>
                <w:color w:val="000000"/>
                <w:sz w:val="16"/>
                <w:szCs w:val="16"/>
              </w:rPr>
            </w:pPr>
            <w:r w:rsidRPr="00BC394F">
              <w:rPr>
                <w:rFonts w:ascii="Calibri" w:hAnsi="Calibri"/>
                <w:color w:val="000000"/>
                <w:sz w:val="16"/>
                <w:szCs w:val="16"/>
              </w:rPr>
              <w:t> </w:t>
            </w:r>
          </w:p>
        </w:tc>
        <w:tc>
          <w:tcPr>
            <w:tcW w:w="632" w:type="dxa"/>
            <w:tcBorders>
              <w:top w:val="nil"/>
              <w:left w:val="nil"/>
              <w:bottom w:val="single" w:sz="4" w:space="0" w:color="auto"/>
              <w:right w:val="single" w:sz="4" w:space="0" w:color="auto"/>
            </w:tcBorders>
            <w:shd w:val="clear" w:color="auto" w:fill="auto"/>
            <w:noWrap/>
            <w:vAlign w:val="bottom"/>
            <w:hideMark/>
          </w:tcPr>
          <w:p w14:paraId="4B24CFDA" w14:textId="77777777" w:rsidR="000A6EC1" w:rsidRPr="00BC394F" w:rsidRDefault="000A6EC1" w:rsidP="000A6EC1">
            <w:pPr>
              <w:rPr>
                <w:rFonts w:ascii="Calibri" w:hAnsi="Calibri"/>
                <w:color w:val="000000"/>
                <w:sz w:val="16"/>
                <w:szCs w:val="16"/>
              </w:rPr>
            </w:pPr>
            <w:r w:rsidRPr="00BC394F">
              <w:rPr>
                <w:rFonts w:ascii="Calibri" w:hAnsi="Calibri"/>
                <w:color w:val="000000"/>
                <w:sz w:val="16"/>
                <w:szCs w:val="16"/>
              </w:rPr>
              <w:t>AHD</w:t>
            </w:r>
          </w:p>
        </w:tc>
      </w:tr>
      <w:tr w:rsidR="000A6EC1" w:rsidRPr="00BC394F" w14:paraId="4C70FF17" w14:textId="77777777" w:rsidTr="0060097E">
        <w:trPr>
          <w:trHeight w:val="463"/>
        </w:trPr>
        <w:tc>
          <w:tcPr>
            <w:tcW w:w="2294" w:type="dxa"/>
            <w:tcBorders>
              <w:top w:val="nil"/>
              <w:left w:val="single" w:sz="4" w:space="0" w:color="auto"/>
              <w:bottom w:val="single" w:sz="4" w:space="0" w:color="auto"/>
              <w:right w:val="single" w:sz="4" w:space="0" w:color="auto"/>
            </w:tcBorders>
            <w:shd w:val="clear" w:color="auto" w:fill="auto"/>
            <w:noWrap/>
            <w:vAlign w:val="center"/>
            <w:hideMark/>
          </w:tcPr>
          <w:p w14:paraId="5A53FFD6" w14:textId="77777777" w:rsidR="000A6EC1" w:rsidRPr="00BC394F" w:rsidRDefault="000A6EC1" w:rsidP="000A6EC1">
            <w:pPr>
              <w:rPr>
                <w:color w:val="000000"/>
                <w:sz w:val="16"/>
                <w:szCs w:val="16"/>
              </w:rPr>
            </w:pPr>
            <w:r w:rsidRPr="00BC394F">
              <w:rPr>
                <w:color w:val="000000"/>
                <w:sz w:val="16"/>
                <w:szCs w:val="16"/>
              </w:rPr>
              <w:t>Draw monitoring and evaluation plan.</w:t>
            </w:r>
          </w:p>
        </w:tc>
        <w:tc>
          <w:tcPr>
            <w:tcW w:w="434" w:type="dxa"/>
            <w:tcBorders>
              <w:top w:val="nil"/>
              <w:left w:val="nil"/>
              <w:bottom w:val="single" w:sz="4" w:space="0" w:color="auto"/>
              <w:right w:val="single" w:sz="4" w:space="0" w:color="auto"/>
            </w:tcBorders>
            <w:shd w:val="clear" w:color="auto" w:fill="auto"/>
            <w:noWrap/>
            <w:vAlign w:val="bottom"/>
            <w:hideMark/>
          </w:tcPr>
          <w:p w14:paraId="638A9E50" w14:textId="77777777" w:rsidR="000A6EC1" w:rsidRPr="00BC394F" w:rsidRDefault="000A6EC1" w:rsidP="000A6EC1">
            <w:pPr>
              <w:rPr>
                <w:rFonts w:ascii="Calibri" w:hAnsi="Calibri"/>
                <w:color w:val="000000"/>
                <w:sz w:val="16"/>
                <w:szCs w:val="16"/>
              </w:rPr>
            </w:pPr>
            <w:r w:rsidRPr="00BC394F">
              <w:rPr>
                <w:rFonts w:ascii="Calibri" w:hAnsi="Calibri"/>
                <w:color w:val="000000"/>
                <w:sz w:val="16"/>
                <w:szCs w:val="16"/>
              </w:rPr>
              <w:t> </w:t>
            </w:r>
          </w:p>
        </w:tc>
        <w:tc>
          <w:tcPr>
            <w:tcW w:w="434" w:type="dxa"/>
            <w:tcBorders>
              <w:top w:val="nil"/>
              <w:left w:val="nil"/>
              <w:bottom w:val="single" w:sz="4" w:space="0" w:color="auto"/>
              <w:right w:val="single" w:sz="4" w:space="0" w:color="auto"/>
            </w:tcBorders>
            <w:shd w:val="clear" w:color="auto" w:fill="auto"/>
            <w:noWrap/>
            <w:vAlign w:val="bottom"/>
            <w:hideMark/>
          </w:tcPr>
          <w:p w14:paraId="57E860A4" w14:textId="77777777" w:rsidR="000A6EC1" w:rsidRPr="00BC394F" w:rsidRDefault="000A6EC1" w:rsidP="000A6EC1">
            <w:pPr>
              <w:rPr>
                <w:rFonts w:ascii="Calibri" w:hAnsi="Calibri"/>
                <w:color w:val="000000"/>
                <w:sz w:val="16"/>
                <w:szCs w:val="16"/>
              </w:rPr>
            </w:pPr>
            <w:r w:rsidRPr="00BC394F">
              <w:rPr>
                <w:rFonts w:ascii="Calibri" w:hAnsi="Calibri"/>
                <w:color w:val="000000"/>
                <w:sz w:val="16"/>
                <w:szCs w:val="16"/>
              </w:rPr>
              <w:t> </w:t>
            </w:r>
          </w:p>
        </w:tc>
        <w:tc>
          <w:tcPr>
            <w:tcW w:w="434" w:type="dxa"/>
            <w:tcBorders>
              <w:top w:val="nil"/>
              <w:left w:val="nil"/>
              <w:bottom w:val="single" w:sz="4" w:space="0" w:color="auto"/>
              <w:right w:val="single" w:sz="4" w:space="0" w:color="auto"/>
            </w:tcBorders>
            <w:shd w:val="clear" w:color="000000" w:fill="A5A5A5"/>
            <w:noWrap/>
            <w:vAlign w:val="bottom"/>
            <w:hideMark/>
          </w:tcPr>
          <w:p w14:paraId="08D05DE8" w14:textId="77777777" w:rsidR="000A6EC1" w:rsidRPr="00BC394F" w:rsidRDefault="000A6EC1" w:rsidP="000A6EC1">
            <w:pPr>
              <w:rPr>
                <w:rFonts w:ascii="Calibri" w:hAnsi="Calibri"/>
                <w:color w:val="000000"/>
                <w:sz w:val="16"/>
                <w:szCs w:val="16"/>
              </w:rPr>
            </w:pPr>
            <w:r w:rsidRPr="00BC394F">
              <w:rPr>
                <w:rFonts w:ascii="Calibri" w:hAnsi="Calibri"/>
                <w:color w:val="000000"/>
                <w:sz w:val="16"/>
                <w:szCs w:val="16"/>
              </w:rPr>
              <w:t> </w:t>
            </w:r>
          </w:p>
        </w:tc>
        <w:tc>
          <w:tcPr>
            <w:tcW w:w="434" w:type="dxa"/>
            <w:tcBorders>
              <w:top w:val="nil"/>
              <w:left w:val="nil"/>
              <w:bottom w:val="single" w:sz="4" w:space="0" w:color="auto"/>
              <w:right w:val="single" w:sz="4" w:space="0" w:color="auto"/>
            </w:tcBorders>
            <w:shd w:val="clear" w:color="auto" w:fill="auto"/>
            <w:noWrap/>
            <w:vAlign w:val="bottom"/>
            <w:hideMark/>
          </w:tcPr>
          <w:p w14:paraId="3CAF3717" w14:textId="77777777" w:rsidR="000A6EC1" w:rsidRPr="00BC394F" w:rsidRDefault="000A6EC1" w:rsidP="000A6EC1">
            <w:pPr>
              <w:rPr>
                <w:rFonts w:ascii="Calibri" w:hAnsi="Calibri"/>
                <w:color w:val="000000"/>
                <w:sz w:val="16"/>
                <w:szCs w:val="16"/>
              </w:rPr>
            </w:pPr>
            <w:r w:rsidRPr="00BC394F">
              <w:rPr>
                <w:rFonts w:ascii="Calibri" w:hAnsi="Calibri"/>
                <w:color w:val="000000"/>
                <w:sz w:val="16"/>
                <w:szCs w:val="16"/>
              </w:rPr>
              <w:t> </w:t>
            </w:r>
          </w:p>
        </w:tc>
        <w:tc>
          <w:tcPr>
            <w:tcW w:w="434" w:type="dxa"/>
            <w:tcBorders>
              <w:top w:val="nil"/>
              <w:left w:val="nil"/>
              <w:bottom w:val="single" w:sz="4" w:space="0" w:color="auto"/>
              <w:right w:val="single" w:sz="4" w:space="0" w:color="auto"/>
            </w:tcBorders>
            <w:shd w:val="clear" w:color="auto" w:fill="auto"/>
            <w:noWrap/>
            <w:vAlign w:val="bottom"/>
            <w:hideMark/>
          </w:tcPr>
          <w:p w14:paraId="28E154D5" w14:textId="77777777" w:rsidR="000A6EC1" w:rsidRPr="00BC394F" w:rsidRDefault="000A6EC1" w:rsidP="000A6EC1">
            <w:pPr>
              <w:rPr>
                <w:rFonts w:ascii="Calibri" w:hAnsi="Calibri"/>
                <w:color w:val="000000"/>
                <w:sz w:val="16"/>
                <w:szCs w:val="16"/>
              </w:rPr>
            </w:pPr>
            <w:r w:rsidRPr="00BC394F">
              <w:rPr>
                <w:rFonts w:ascii="Calibri" w:hAnsi="Calibri"/>
                <w:color w:val="000000"/>
                <w:sz w:val="16"/>
                <w:szCs w:val="16"/>
              </w:rPr>
              <w:t> </w:t>
            </w:r>
          </w:p>
        </w:tc>
        <w:tc>
          <w:tcPr>
            <w:tcW w:w="434" w:type="dxa"/>
            <w:tcBorders>
              <w:top w:val="nil"/>
              <w:left w:val="nil"/>
              <w:bottom w:val="single" w:sz="4" w:space="0" w:color="auto"/>
              <w:right w:val="single" w:sz="4" w:space="0" w:color="auto"/>
            </w:tcBorders>
            <w:shd w:val="clear" w:color="000000" w:fill="A5A5A5"/>
            <w:noWrap/>
            <w:vAlign w:val="bottom"/>
            <w:hideMark/>
          </w:tcPr>
          <w:p w14:paraId="6780434C" w14:textId="77777777" w:rsidR="000A6EC1" w:rsidRPr="00BC394F" w:rsidRDefault="000A6EC1" w:rsidP="000A6EC1">
            <w:pPr>
              <w:rPr>
                <w:rFonts w:ascii="Calibri" w:hAnsi="Calibri"/>
                <w:color w:val="000000"/>
                <w:sz w:val="16"/>
                <w:szCs w:val="16"/>
              </w:rPr>
            </w:pPr>
            <w:r w:rsidRPr="00BC394F">
              <w:rPr>
                <w:rFonts w:ascii="Calibri" w:hAnsi="Calibri"/>
                <w:color w:val="000000"/>
                <w:sz w:val="16"/>
                <w:szCs w:val="16"/>
              </w:rPr>
              <w:t> </w:t>
            </w:r>
          </w:p>
        </w:tc>
        <w:tc>
          <w:tcPr>
            <w:tcW w:w="434" w:type="dxa"/>
            <w:tcBorders>
              <w:top w:val="nil"/>
              <w:left w:val="nil"/>
              <w:bottom w:val="single" w:sz="4" w:space="0" w:color="auto"/>
              <w:right w:val="single" w:sz="4" w:space="0" w:color="auto"/>
            </w:tcBorders>
            <w:shd w:val="clear" w:color="auto" w:fill="auto"/>
            <w:noWrap/>
            <w:vAlign w:val="bottom"/>
            <w:hideMark/>
          </w:tcPr>
          <w:p w14:paraId="3EA2A53C" w14:textId="77777777" w:rsidR="000A6EC1" w:rsidRPr="00BC394F" w:rsidRDefault="000A6EC1" w:rsidP="000A6EC1">
            <w:pPr>
              <w:rPr>
                <w:rFonts w:ascii="Calibri" w:hAnsi="Calibri"/>
                <w:color w:val="000000"/>
                <w:sz w:val="16"/>
                <w:szCs w:val="16"/>
              </w:rPr>
            </w:pPr>
            <w:r w:rsidRPr="00BC394F">
              <w:rPr>
                <w:rFonts w:ascii="Calibri" w:hAnsi="Calibri"/>
                <w:color w:val="000000"/>
                <w:sz w:val="16"/>
                <w:szCs w:val="16"/>
              </w:rPr>
              <w:t> </w:t>
            </w:r>
          </w:p>
        </w:tc>
        <w:tc>
          <w:tcPr>
            <w:tcW w:w="434" w:type="dxa"/>
            <w:tcBorders>
              <w:top w:val="nil"/>
              <w:left w:val="nil"/>
              <w:bottom w:val="single" w:sz="4" w:space="0" w:color="auto"/>
              <w:right w:val="single" w:sz="4" w:space="0" w:color="auto"/>
            </w:tcBorders>
            <w:shd w:val="clear" w:color="auto" w:fill="auto"/>
            <w:noWrap/>
            <w:vAlign w:val="bottom"/>
            <w:hideMark/>
          </w:tcPr>
          <w:p w14:paraId="00A9B47C" w14:textId="77777777" w:rsidR="000A6EC1" w:rsidRPr="00BC394F" w:rsidRDefault="000A6EC1" w:rsidP="000A6EC1">
            <w:pPr>
              <w:rPr>
                <w:rFonts w:ascii="Calibri" w:hAnsi="Calibri"/>
                <w:color w:val="000000"/>
                <w:sz w:val="16"/>
                <w:szCs w:val="16"/>
              </w:rPr>
            </w:pPr>
            <w:r w:rsidRPr="00BC394F">
              <w:rPr>
                <w:rFonts w:ascii="Calibri" w:hAnsi="Calibri"/>
                <w:color w:val="000000"/>
                <w:sz w:val="16"/>
                <w:szCs w:val="16"/>
              </w:rPr>
              <w:t> </w:t>
            </w:r>
          </w:p>
        </w:tc>
        <w:tc>
          <w:tcPr>
            <w:tcW w:w="514" w:type="dxa"/>
            <w:tcBorders>
              <w:top w:val="nil"/>
              <w:left w:val="nil"/>
              <w:bottom w:val="single" w:sz="4" w:space="0" w:color="auto"/>
              <w:right w:val="single" w:sz="4" w:space="0" w:color="auto"/>
            </w:tcBorders>
            <w:shd w:val="clear" w:color="000000" w:fill="A5A5A5"/>
            <w:noWrap/>
            <w:vAlign w:val="bottom"/>
            <w:hideMark/>
          </w:tcPr>
          <w:p w14:paraId="097DA9AE" w14:textId="77777777" w:rsidR="000A6EC1" w:rsidRPr="00BC394F" w:rsidRDefault="000A6EC1" w:rsidP="000A6EC1">
            <w:pPr>
              <w:rPr>
                <w:rFonts w:ascii="Calibri" w:hAnsi="Calibri"/>
                <w:color w:val="000000"/>
                <w:sz w:val="16"/>
                <w:szCs w:val="16"/>
              </w:rPr>
            </w:pPr>
            <w:r w:rsidRPr="00BC394F">
              <w:rPr>
                <w:rFonts w:ascii="Calibri" w:hAnsi="Calibri"/>
                <w:color w:val="000000"/>
                <w:sz w:val="16"/>
                <w:szCs w:val="16"/>
              </w:rPr>
              <w:t> </w:t>
            </w:r>
          </w:p>
        </w:tc>
        <w:tc>
          <w:tcPr>
            <w:tcW w:w="434" w:type="dxa"/>
            <w:tcBorders>
              <w:top w:val="nil"/>
              <w:left w:val="nil"/>
              <w:bottom w:val="single" w:sz="4" w:space="0" w:color="auto"/>
              <w:right w:val="single" w:sz="4" w:space="0" w:color="auto"/>
            </w:tcBorders>
            <w:shd w:val="clear" w:color="auto" w:fill="auto"/>
            <w:noWrap/>
            <w:vAlign w:val="bottom"/>
            <w:hideMark/>
          </w:tcPr>
          <w:p w14:paraId="34E32745" w14:textId="77777777" w:rsidR="000A6EC1" w:rsidRPr="00BC394F" w:rsidRDefault="000A6EC1" w:rsidP="000A6EC1">
            <w:pPr>
              <w:rPr>
                <w:rFonts w:ascii="Calibri" w:hAnsi="Calibri"/>
                <w:color w:val="000000"/>
                <w:sz w:val="16"/>
                <w:szCs w:val="16"/>
              </w:rPr>
            </w:pPr>
            <w:r w:rsidRPr="00BC394F">
              <w:rPr>
                <w:rFonts w:ascii="Calibri" w:hAnsi="Calibri"/>
                <w:color w:val="000000"/>
                <w:sz w:val="16"/>
                <w:szCs w:val="16"/>
              </w:rPr>
              <w:t> </w:t>
            </w:r>
          </w:p>
        </w:tc>
        <w:tc>
          <w:tcPr>
            <w:tcW w:w="434" w:type="dxa"/>
            <w:tcBorders>
              <w:top w:val="nil"/>
              <w:left w:val="nil"/>
              <w:bottom w:val="single" w:sz="4" w:space="0" w:color="auto"/>
              <w:right w:val="single" w:sz="4" w:space="0" w:color="auto"/>
            </w:tcBorders>
            <w:shd w:val="clear" w:color="auto" w:fill="auto"/>
            <w:noWrap/>
            <w:vAlign w:val="bottom"/>
            <w:hideMark/>
          </w:tcPr>
          <w:p w14:paraId="096643BF" w14:textId="77777777" w:rsidR="000A6EC1" w:rsidRPr="00BC394F" w:rsidRDefault="000A6EC1" w:rsidP="000A6EC1">
            <w:pPr>
              <w:rPr>
                <w:rFonts w:ascii="Calibri" w:hAnsi="Calibri"/>
                <w:color w:val="000000"/>
                <w:sz w:val="16"/>
                <w:szCs w:val="16"/>
              </w:rPr>
            </w:pPr>
            <w:r w:rsidRPr="00BC394F">
              <w:rPr>
                <w:rFonts w:ascii="Calibri" w:hAnsi="Calibri"/>
                <w:color w:val="000000"/>
                <w:sz w:val="16"/>
                <w:szCs w:val="16"/>
              </w:rPr>
              <w:t> </w:t>
            </w:r>
          </w:p>
        </w:tc>
        <w:tc>
          <w:tcPr>
            <w:tcW w:w="434" w:type="dxa"/>
            <w:tcBorders>
              <w:top w:val="nil"/>
              <w:left w:val="nil"/>
              <w:bottom w:val="single" w:sz="4" w:space="0" w:color="auto"/>
              <w:right w:val="single" w:sz="4" w:space="0" w:color="auto"/>
            </w:tcBorders>
            <w:shd w:val="clear" w:color="000000" w:fill="A5A5A5"/>
            <w:noWrap/>
            <w:vAlign w:val="bottom"/>
            <w:hideMark/>
          </w:tcPr>
          <w:p w14:paraId="33419EA9" w14:textId="77777777" w:rsidR="000A6EC1" w:rsidRPr="00BC394F" w:rsidRDefault="000A6EC1" w:rsidP="000A6EC1">
            <w:pPr>
              <w:rPr>
                <w:rFonts w:ascii="Calibri" w:hAnsi="Calibri"/>
                <w:color w:val="000000"/>
                <w:sz w:val="16"/>
                <w:szCs w:val="16"/>
              </w:rPr>
            </w:pPr>
            <w:r w:rsidRPr="00BC394F">
              <w:rPr>
                <w:rFonts w:ascii="Calibri" w:hAnsi="Calibri"/>
                <w:color w:val="000000"/>
                <w:sz w:val="16"/>
                <w:szCs w:val="16"/>
              </w:rPr>
              <w:t> </w:t>
            </w:r>
          </w:p>
        </w:tc>
        <w:tc>
          <w:tcPr>
            <w:tcW w:w="434" w:type="dxa"/>
            <w:tcBorders>
              <w:top w:val="nil"/>
              <w:left w:val="nil"/>
              <w:bottom w:val="single" w:sz="4" w:space="0" w:color="auto"/>
              <w:right w:val="single" w:sz="4" w:space="0" w:color="auto"/>
            </w:tcBorders>
            <w:shd w:val="clear" w:color="auto" w:fill="auto"/>
            <w:noWrap/>
            <w:vAlign w:val="bottom"/>
            <w:hideMark/>
          </w:tcPr>
          <w:p w14:paraId="7770984A" w14:textId="77777777" w:rsidR="000A6EC1" w:rsidRPr="00BC394F" w:rsidRDefault="000A6EC1" w:rsidP="000A6EC1">
            <w:pPr>
              <w:rPr>
                <w:rFonts w:ascii="Calibri" w:hAnsi="Calibri"/>
                <w:color w:val="000000"/>
                <w:sz w:val="16"/>
                <w:szCs w:val="16"/>
              </w:rPr>
            </w:pPr>
            <w:r w:rsidRPr="00BC394F">
              <w:rPr>
                <w:rFonts w:ascii="Calibri" w:hAnsi="Calibri"/>
                <w:color w:val="000000"/>
                <w:sz w:val="16"/>
                <w:szCs w:val="16"/>
              </w:rPr>
              <w:t> </w:t>
            </w:r>
          </w:p>
        </w:tc>
        <w:tc>
          <w:tcPr>
            <w:tcW w:w="434" w:type="dxa"/>
            <w:tcBorders>
              <w:top w:val="nil"/>
              <w:left w:val="nil"/>
              <w:bottom w:val="single" w:sz="4" w:space="0" w:color="auto"/>
              <w:right w:val="single" w:sz="4" w:space="0" w:color="auto"/>
            </w:tcBorders>
            <w:shd w:val="clear" w:color="auto" w:fill="auto"/>
            <w:noWrap/>
            <w:vAlign w:val="bottom"/>
            <w:hideMark/>
          </w:tcPr>
          <w:p w14:paraId="358F3DBD" w14:textId="77777777" w:rsidR="000A6EC1" w:rsidRPr="00BC394F" w:rsidRDefault="000A6EC1" w:rsidP="000A6EC1">
            <w:pPr>
              <w:rPr>
                <w:rFonts w:ascii="Calibri" w:hAnsi="Calibri"/>
                <w:color w:val="000000"/>
                <w:sz w:val="16"/>
                <w:szCs w:val="16"/>
              </w:rPr>
            </w:pPr>
            <w:r w:rsidRPr="00BC394F">
              <w:rPr>
                <w:rFonts w:ascii="Calibri" w:hAnsi="Calibri"/>
                <w:color w:val="000000"/>
                <w:sz w:val="16"/>
                <w:szCs w:val="16"/>
              </w:rPr>
              <w:t> </w:t>
            </w:r>
          </w:p>
        </w:tc>
        <w:tc>
          <w:tcPr>
            <w:tcW w:w="434" w:type="dxa"/>
            <w:tcBorders>
              <w:top w:val="nil"/>
              <w:left w:val="nil"/>
              <w:bottom w:val="single" w:sz="4" w:space="0" w:color="auto"/>
              <w:right w:val="single" w:sz="4" w:space="0" w:color="auto"/>
            </w:tcBorders>
            <w:shd w:val="clear" w:color="000000" w:fill="A5A5A5"/>
            <w:noWrap/>
            <w:vAlign w:val="bottom"/>
            <w:hideMark/>
          </w:tcPr>
          <w:p w14:paraId="53405EA4" w14:textId="77777777" w:rsidR="000A6EC1" w:rsidRPr="00BC394F" w:rsidRDefault="000A6EC1" w:rsidP="000A6EC1">
            <w:pPr>
              <w:rPr>
                <w:rFonts w:ascii="Calibri" w:hAnsi="Calibri"/>
                <w:color w:val="000000"/>
                <w:sz w:val="16"/>
                <w:szCs w:val="16"/>
              </w:rPr>
            </w:pPr>
            <w:r w:rsidRPr="00BC394F">
              <w:rPr>
                <w:rFonts w:ascii="Calibri" w:hAnsi="Calibri"/>
                <w:color w:val="000000"/>
                <w:sz w:val="16"/>
                <w:szCs w:val="16"/>
              </w:rPr>
              <w:t> </w:t>
            </w:r>
          </w:p>
        </w:tc>
        <w:tc>
          <w:tcPr>
            <w:tcW w:w="434" w:type="dxa"/>
            <w:tcBorders>
              <w:top w:val="nil"/>
              <w:left w:val="nil"/>
              <w:bottom w:val="single" w:sz="4" w:space="0" w:color="auto"/>
              <w:right w:val="single" w:sz="4" w:space="0" w:color="auto"/>
            </w:tcBorders>
            <w:shd w:val="clear" w:color="auto" w:fill="auto"/>
            <w:noWrap/>
            <w:vAlign w:val="bottom"/>
            <w:hideMark/>
          </w:tcPr>
          <w:p w14:paraId="677B9164" w14:textId="77777777" w:rsidR="000A6EC1" w:rsidRPr="00BC394F" w:rsidRDefault="000A6EC1" w:rsidP="000A6EC1">
            <w:pPr>
              <w:rPr>
                <w:rFonts w:ascii="Calibri" w:hAnsi="Calibri"/>
                <w:color w:val="000000"/>
                <w:sz w:val="16"/>
                <w:szCs w:val="16"/>
              </w:rPr>
            </w:pPr>
            <w:r w:rsidRPr="00BC394F">
              <w:rPr>
                <w:rFonts w:ascii="Calibri" w:hAnsi="Calibri"/>
                <w:color w:val="000000"/>
                <w:sz w:val="16"/>
                <w:szCs w:val="16"/>
              </w:rPr>
              <w:t> </w:t>
            </w:r>
          </w:p>
        </w:tc>
        <w:tc>
          <w:tcPr>
            <w:tcW w:w="434" w:type="dxa"/>
            <w:tcBorders>
              <w:top w:val="nil"/>
              <w:left w:val="nil"/>
              <w:bottom w:val="single" w:sz="4" w:space="0" w:color="auto"/>
              <w:right w:val="single" w:sz="4" w:space="0" w:color="auto"/>
            </w:tcBorders>
            <w:shd w:val="clear" w:color="auto" w:fill="auto"/>
            <w:noWrap/>
            <w:vAlign w:val="bottom"/>
            <w:hideMark/>
          </w:tcPr>
          <w:p w14:paraId="0A85A50A" w14:textId="77777777" w:rsidR="000A6EC1" w:rsidRPr="00BC394F" w:rsidRDefault="000A6EC1" w:rsidP="000A6EC1">
            <w:pPr>
              <w:rPr>
                <w:rFonts w:ascii="Calibri" w:hAnsi="Calibri"/>
                <w:color w:val="000000"/>
                <w:sz w:val="16"/>
                <w:szCs w:val="16"/>
              </w:rPr>
            </w:pPr>
            <w:r w:rsidRPr="00BC394F">
              <w:rPr>
                <w:rFonts w:ascii="Calibri" w:hAnsi="Calibri"/>
                <w:color w:val="000000"/>
                <w:sz w:val="16"/>
                <w:szCs w:val="16"/>
              </w:rPr>
              <w:t> </w:t>
            </w:r>
          </w:p>
        </w:tc>
        <w:tc>
          <w:tcPr>
            <w:tcW w:w="434" w:type="dxa"/>
            <w:tcBorders>
              <w:top w:val="nil"/>
              <w:left w:val="nil"/>
              <w:bottom w:val="single" w:sz="4" w:space="0" w:color="auto"/>
              <w:right w:val="single" w:sz="4" w:space="0" w:color="auto"/>
            </w:tcBorders>
            <w:shd w:val="clear" w:color="000000" w:fill="A5A5A5"/>
            <w:noWrap/>
            <w:vAlign w:val="bottom"/>
            <w:hideMark/>
          </w:tcPr>
          <w:p w14:paraId="44191FD6" w14:textId="77777777" w:rsidR="000A6EC1" w:rsidRPr="00BC394F" w:rsidRDefault="000A6EC1" w:rsidP="000A6EC1">
            <w:pPr>
              <w:rPr>
                <w:rFonts w:ascii="Calibri" w:hAnsi="Calibri"/>
                <w:color w:val="000000"/>
                <w:sz w:val="16"/>
                <w:szCs w:val="16"/>
              </w:rPr>
            </w:pPr>
            <w:r w:rsidRPr="00BC394F">
              <w:rPr>
                <w:rFonts w:ascii="Calibri" w:hAnsi="Calibri"/>
                <w:color w:val="000000"/>
                <w:sz w:val="16"/>
                <w:szCs w:val="16"/>
              </w:rPr>
              <w:t> </w:t>
            </w:r>
          </w:p>
        </w:tc>
        <w:tc>
          <w:tcPr>
            <w:tcW w:w="632" w:type="dxa"/>
            <w:tcBorders>
              <w:top w:val="nil"/>
              <w:left w:val="nil"/>
              <w:bottom w:val="single" w:sz="4" w:space="0" w:color="auto"/>
              <w:right w:val="single" w:sz="4" w:space="0" w:color="auto"/>
            </w:tcBorders>
            <w:shd w:val="clear" w:color="auto" w:fill="auto"/>
            <w:noWrap/>
            <w:vAlign w:val="bottom"/>
            <w:hideMark/>
          </w:tcPr>
          <w:p w14:paraId="12E73F38" w14:textId="77777777" w:rsidR="000A6EC1" w:rsidRPr="00BC394F" w:rsidRDefault="000A6EC1" w:rsidP="000A6EC1">
            <w:pPr>
              <w:rPr>
                <w:rFonts w:ascii="Calibri" w:hAnsi="Calibri"/>
                <w:color w:val="000000"/>
                <w:sz w:val="16"/>
                <w:szCs w:val="16"/>
              </w:rPr>
            </w:pPr>
            <w:r w:rsidRPr="00BC394F">
              <w:rPr>
                <w:rFonts w:ascii="Calibri" w:hAnsi="Calibri"/>
                <w:color w:val="000000"/>
                <w:sz w:val="16"/>
                <w:szCs w:val="16"/>
              </w:rPr>
              <w:t>AHD</w:t>
            </w:r>
          </w:p>
        </w:tc>
      </w:tr>
    </w:tbl>
    <w:p w14:paraId="25F6F497" w14:textId="77777777" w:rsidR="00DB39FA" w:rsidRPr="000A6EC1" w:rsidRDefault="00DB39FA" w:rsidP="00DB39FA">
      <w:pPr>
        <w:rPr>
          <w:rFonts w:cstheme="minorHAnsi"/>
          <w:sz w:val="12"/>
          <w:szCs w:val="12"/>
          <w:lang w:val="en-GB"/>
        </w:rPr>
      </w:pPr>
    </w:p>
    <w:p w14:paraId="0E121987" w14:textId="77777777" w:rsidR="000A6EC1" w:rsidRPr="0094561E" w:rsidRDefault="000A6EC1" w:rsidP="0094561E">
      <w:pPr>
        <w:pStyle w:val="Footer"/>
        <w:rPr>
          <w:rFonts w:cstheme="minorHAnsi"/>
          <w:b/>
          <w:bCs/>
          <w:sz w:val="28"/>
          <w:szCs w:val="28"/>
        </w:rPr>
      </w:pPr>
      <w:r w:rsidRPr="00515BBD">
        <w:rPr>
          <w:rFonts w:cstheme="minorHAnsi"/>
          <w:b/>
          <w:bCs/>
          <w:sz w:val="28"/>
          <w:szCs w:val="28"/>
        </w:rPr>
        <w:t>PROJECT MANAGEMENT &amp; IMPLEMENTATION:</w:t>
      </w:r>
      <w:r w:rsidR="0094561E">
        <w:rPr>
          <w:rFonts w:cstheme="minorHAnsi"/>
          <w:b/>
          <w:bCs/>
          <w:sz w:val="28"/>
          <w:szCs w:val="28"/>
        </w:rPr>
        <w:t xml:space="preserve"> </w:t>
      </w:r>
      <w:r w:rsidRPr="00515BBD">
        <w:rPr>
          <w:rFonts w:cstheme="minorHAnsi"/>
          <w:sz w:val="28"/>
          <w:szCs w:val="28"/>
        </w:rPr>
        <w:t>The project implementation shall involve a senior staff of AHD comprising of an international project coordinator and the Project Director</w:t>
      </w:r>
      <w:r w:rsidR="00515BBD" w:rsidRPr="00515BBD">
        <w:rPr>
          <w:rFonts w:cstheme="minorHAnsi"/>
          <w:sz w:val="28"/>
          <w:szCs w:val="28"/>
        </w:rPr>
        <w:t xml:space="preserve">. </w:t>
      </w:r>
      <w:r w:rsidRPr="00515BBD">
        <w:rPr>
          <w:rFonts w:cstheme="minorHAnsi"/>
          <w:sz w:val="28"/>
          <w:szCs w:val="28"/>
        </w:rPr>
        <w:t xml:space="preserve">All the AHD </w:t>
      </w:r>
      <w:proofErr w:type="gramStart"/>
      <w:r w:rsidR="00515BBD" w:rsidRPr="00515BBD">
        <w:rPr>
          <w:rFonts w:cstheme="minorHAnsi"/>
          <w:sz w:val="28"/>
          <w:szCs w:val="28"/>
        </w:rPr>
        <w:t>staffs</w:t>
      </w:r>
      <w:proofErr w:type="gramEnd"/>
      <w:r w:rsidRPr="00515BBD">
        <w:rPr>
          <w:rFonts w:cstheme="minorHAnsi"/>
          <w:sz w:val="28"/>
          <w:szCs w:val="28"/>
        </w:rPr>
        <w:t xml:space="preserve"> </w:t>
      </w:r>
      <w:r w:rsidR="00515BBD" w:rsidRPr="00515BBD">
        <w:rPr>
          <w:rFonts w:cstheme="minorHAnsi"/>
          <w:sz w:val="28"/>
          <w:szCs w:val="28"/>
        </w:rPr>
        <w:t>have</w:t>
      </w:r>
      <w:r w:rsidRPr="00515BBD">
        <w:rPr>
          <w:rFonts w:cstheme="minorHAnsi"/>
          <w:sz w:val="28"/>
          <w:szCs w:val="28"/>
        </w:rPr>
        <w:t xml:space="preserve"> over 10 years of experience in community and project development. </w:t>
      </w:r>
    </w:p>
    <w:p w14:paraId="676A0D42" w14:textId="77777777" w:rsidR="00E46297" w:rsidRDefault="00E46297" w:rsidP="0025415B">
      <w:pPr>
        <w:pStyle w:val="Footer"/>
        <w:spacing w:line="360" w:lineRule="auto"/>
        <w:rPr>
          <w:rFonts w:cstheme="minorHAnsi"/>
          <w:b/>
          <w:bCs/>
          <w:sz w:val="29"/>
          <w:szCs w:val="29"/>
        </w:rPr>
      </w:pPr>
    </w:p>
    <w:p w14:paraId="6A8B862C" w14:textId="77777777" w:rsidR="0025415B" w:rsidRPr="0025415B" w:rsidRDefault="0025415B" w:rsidP="0013459A">
      <w:pPr>
        <w:pStyle w:val="Footer"/>
        <w:shd w:val="clear" w:color="auto" w:fill="92CDDC" w:themeFill="accent5" w:themeFillTint="99"/>
        <w:rPr>
          <w:rFonts w:cstheme="minorHAnsi"/>
          <w:b/>
          <w:bCs/>
          <w:sz w:val="29"/>
          <w:szCs w:val="29"/>
        </w:rPr>
      </w:pPr>
      <w:r w:rsidRPr="0025415B">
        <w:rPr>
          <w:rFonts w:cstheme="minorHAnsi"/>
          <w:b/>
          <w:bCs/>
          <w:sz w:val="29"/>
          <w:szCs w:val="29"/>
        </w:rPr>
        <w:t>LOGICAL FRAMEWORK</w:t>
      </w:r>
    </w:p>
    <w:p w14:paraId="05A74717" w14:textId="77777777" w:rsidR="00DB39FA" w:rsidRPr="00DB39FA" w:rsidRDefault="00DB39FA" w:rsidP="00ED177B">
      <w:pPr>
        <w:ind w:hanging="450"/>
        <w:rPr>
          <w:rFonts w:cstheme="minorHAnsi"/>
          <w:sz w:val="28"/>
          <w:szCs w:val="28"/>
          <w:lang w:val="en-GB"/>
        </w:rPr>
      </w:pPr>
    </w:p>
    <w:tbl>
      <w:tblPr>
        <w:tblpPr w:leftFromText="141" w:rightFromText="141" w:vertAnchor="text" w:tblpX="-72" w:tblpY="1"/>
        <w:tblOverlap w:val="never"/>
        <w:tblW w:w="9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5E0" w:firstRow="1" w:lastRow="1" w:firstColumn="1" w:lastColumn="1" w:noHBand="0" w:noVBand="1"/>
      </w:tblPr>
      <w:tblGrid>
        <w:gridCol w:w="3420"/>
        <w:gridCol w:w="1710"/>
        <w:gridCol w:w="2214"/>
        <w:gridCol w:w="2448"/>
      </w:tblGrid>
      <w:tr w:rsidR="007656F9" w14:paraId="216534FE" w14:textId="77777777" w:rsidTr="00ED177B">
        <w:trPr>
          <w:trHeight w:val="576"/>
        </w:trPr>
        <w:tc>
          <w:tcPr>
            <w:tcW w:w="3420" w:type="dxa"/>
          </w:tcPr>
          <w:p w14:paraId="7D5EEF8E" w14:textId="77777777" w:rsidR="007656F9" w:rsidRDefault="007656F9" w:rsidP="00ED177B">
            <w:r w:rsidRPr="00A11BF8">
              <w:rPr>
                <w:rFonts w:ascii="Helvetica-Bold" w:hAnsi="Helvetica-Bold" w:cs="Helvetica-Bold"/>
                <w:b/>
                <w:bCs/>
                <w:sz w:val="23"/>
                <w:szCs w:val="23"/>
              </w:rPr>
              <w:t>Narrative Summary</w:t>
            </w:r>
          </w:p>
        </w:tc>
        <w:tc>
          <w:tcPr>
            <w:tcW w:w="1710" w:type="dxa"/>
          </w:tcPr>
          <w:p w14:paraId="3E190F40" w14:textId="77777777" w:rsidR="007656F9" w:rsidRPr="00A11BF8" w:rsidRDefault="007656F9" w:rsidP="00ED177B">
            <w:pPr>
              <w:rPr>
                <w:rFonts w:ascii="Helvetica-Bold" w:hAnsi="Helvetica-Bold" w:cs="Helvetica-Bold"/>
                <w:b/>
                <w:bCs/>
                <w:sz w:val="23"/>
                <w:szCs w:val="23"/>
              </w:rPr>
            </w:pPr>
            <w:r w:rsidRPr="00A11BF8">
              <w:rPr>
                <w:rFonts w:ascii="Helvetica-Bold" w:hAnsi="Helvetica-Bold" w:cs="Helvetica-Bold"/>
                <w:b/>
                <w:bCs/>
                <w:sz w:val="23"/>
                <w:szCs w:val="23"/>
              </w:rPr>
              <w:t>Measurable Indicators of</w:t>
            </w:r>
          </w:p>
          <w:p w14:paraId="626ADD0B" w14:textId="77777777" w:rsidR="007656F9" w:rsidRDefault="007656F9" w:rsidP="00ED177B">
            <w:r w:rsidRPr="00A11BF8">
              <w:rPr>
                <w:rFonts w:ascii="Helvetica-Bold" w:hAnsi="Helvetica-Bold" w:cs="Helvetica-Bold"/>
                <w:b/>
                <w:bCs/>
                <w:sz w:val="23"/>
                <w:szCs w:val="23"/>
              </w:rPr>
              <w:t>Achievement</w:t>
            </w:r>
          </w:p>
        </w:tc>
        <w:tc>
          <w:tcPr>
            <w:tcW w:w="2214" w:type="dxa"/>
          </w:tcPr>
          <w:p w14:paraId="38AEE42F" w14:textId="77777777" w:rsidR="007656F9" w:rsidRDefault="007656F9" w:rsidP="00ED177B">
            <w:r w:rsidRPr="00A11BF8">
              <w:rPr>
                <w:rFonts w:ascii="Helvetica-Bold" w:hAnsi="Helvetica-Bold" w:cs="Helvetica-Bold"/>
                <w:b/>
                <w:bCs/>
                <w:sz w:val="23"/>
                <w:szCs w:val="23"/>
              </w:rPr>
              <w:t>Means of Verification</w:t>
            </w:r>
          </w:p>
        </w:tc>
        <w:tc>
          <w:tcPr>
            <w:tcW w:w="2448" w:type="dxa"/>
          </w:tcPr>
          <w:p w14:paraId="2874BC36" w14:textId="77777777" w:rsidR="007656F9" w:rsidRDefault="007656F9" w:rsidP="00ED177B">
            <w:r w:rsidRPr="00A11BF8">
              <w:rPr>
                <w:rFonts w:ascii="Helvetica-Bold" w:hAnsi="Helvetica-Bold" w:cs="Helvetica-Bold"/>
                <w:b/>
                <w:bCs/>
                <w:sz w:val="23"/>
                <w:szCs w:val="23"/>
              </w:rPr>
              <w:t>Important Assumptions</w:t>
            </w:r>
          </w:p>
        </w:tc>
      </w:tr>
      <w:tr w:rsidR="008E66ED" w14:paraId="13D67D86" w14:textId="77777777" w:rsidTr="00C9388F">
        <w:trPr>
          <w:trHeight w:val="576"/>
        </w:trPr>
        <w:tc>
          <w:tcPr>
            <w:tcW w:w="5130" w:type="dxa"/>
            <w:gridSpan w:val="2"/>
            <w:shd w:val="clear" w:color="auto" w:fill="92CDDC" w:themeFill="accent5" w:themeFillTint="99"/>
          </w:tcPr>
          <w:p w14:paraId="42AEB1CA" w14:textId="77777777" w:rsidR="008E66ED" w:rsidRPr="00A11BF8" w:rsidRDefault="008E66ED" w:rsidP="008E66ED">
            <w:pPr>
              <w:rPr>
                <w:rFonts w:ascii="Helvetica-Bold" w:hAnsi="Helvetica-Bold" w:cs="Helvetica-Bold"/>
                <w:b/>
                <w:bCs/>
                <w:sz w:val="23"/>
                <w:szCs w:val="23"/>
              </w:rPr>
            </w:pPr>
            <w:r w:rsidRPr="00A11BF8">
              <w:rPr>
                <w:rFonts w:ascii="Helvetica-Bold" w:hAnsi="Helvetica-Bold" w:cs="Helvetica-Bold"/>
                <w:b/>
                <w:bCs/>
                <w:sz w:val="23"/>
                <w:szCs w:val="23"/>
              </w:rPr>
              <w:t>Strategic Objective</w:t>
            </w:r>
          </w:p>
        </w:tc>
        <w:tc>
          <w:tcPr>
            <w:tcW w:w="2214" w:type="dxa"/>
          </w:tcPr>
          <w:p w14:paraId="42E77118" w14:textId="77777777" w:rsidR="008E66ED" w:rsidRPr="00A11BF8" w:rsidRDefault="008E66ED" w:rsidP="008E66ED">
            <w:pPr>
              <w:rPr>
                <w:rFonts w:ascii="Helvetica-Bold" w:hAnsi="Helvetica-Bold" w:cs="Helvetica-Bold"/>
                <w:b/>
                <w:bCs/>
                <w:sz w:val="23"/>
                <w:szCs w:val="23"/>
              </w:rPr>
            </w:pPr>
          </w:p>
        </w:tc>
        <w:tc>
          <w:tcPr>
            <w:tcW w:w="2448" w:type="dxa"/>
          </w:tcPr>
          <w:p w14:paraId="43EA6FF9" w14:textId="77777777" w:rsidR="008E66ED" w:rsidRPr="00A11BF8" w:rsidRDefault="008E66ED" w:rsidP="008E66ED">
            <w:pPr>
              <w:rPr>
                <w:rFonts w:ascii="Helvetica-Bold" w:hAnsi="Helvetica-Bold" w:cs="Helvetica-Bold"/>
                <w:b/>
                <w:bCs/>
                <w:sz w:val="23"/>
                <w:szCs w:val="23"/>
              </w:rPr>
            </w:pPr>
          </w:p>
        </w:tc>
      </w:tr>
      <w:tr w:rsidR="008E66ED" w14:paraId="358C4811" w14:textId="77777777" w:rsidTr="00ED177B">
        <w:trPr>
          <w:trHeight w:val="576"/>
        </w:trPr>
        <w:tc>
          <w:tcPr>
            <w:tcW w:w="3420" w:type="dxa"/>
          </w:tcPr>
          <w:p w14:paraId="269A3DE5" w14:textId="2D36F856" w:rsidR="008E66ED" w:rsidRPr="00A11BF8" w:rsidRDefault="008E66ED" w:rsidP="008E66ED">
            <w:pPr>
              <w:spacing w:line="360" w:lineRule="auto"/>
              <w:rPr>
                <w:rFonts w:ascii="Helvetica" w:hAnsi="Helvetica" w:cs="Helvetica"/>
                <w:sz w:val="17"/>
                <w:szCs w:val="23"/>
              </w:rPr>
            </w:pPr>
            <w:r w:rsidRPr="00A11BF8">
              <w:rPr>
                <w:rFonts w:ascii="Helvetica" w:hAnsi="Helvetica" w:cs="Helvetica"/>
                <w:sz w:val="17"/>
                <w:szCs w:val="23"/>
              </w:rPr>
              <w:t xml:space="preserve">This project aims </w:t>
            </w:r>
            <w:proofErr w:type="gramStart"/>
            <w:r w:rsidRPr="00A11BF8">
              <w:rPr>
                <w:rFonts w:ascii="Helvetica" w:hAnsi="Helvetica" w:cs="Helvetica"/>
                <w:sz w:val="17"/>
                <w:szCs w:val="23"/>
              </w:rPr>
              <w:t>at</w:t>
            </w:r>
            <w:proofErr w:type="gramEnd"/>
            <w:r w:rsidRPr="00A11BF8">
              <w:rPr>
                <w:rFonts w:ascii="Helvetica" w:hAnsi="Helvetica" w:cs="Helvetica"/>
                <w:sz w:val="17"/>
                <w:szCs w:val="23"/>
              </w:rPr>
              <w:t xml:space="preserve"> initially set-up </w:t>
            </w:r>
            <w:r w:rsidR="004A6D1F">
              <w:rPr>
                <w:rFonts w:ascii="Helvetica" w:hAnsi="Helvetica" w:cs="Helvetica"/>
                <w:sz w:val="17"/>
                <w:szCs w:val="23"/>
              </w:rPr>
              <w:t>1</w:t>
            </w:r>
            <w:r w:rsidR="009968D9">
              <w:rPr>
                <w:rFonts w:ascii="Helvetica" w:hAnsi="Helvetica" w:cs="Helvetica"/>
                <w:sz w:val="17"/>
                <w:szCs w:val="23"/>
              </w:rPr>
              <w:t>,</w:t>
            </w:r>
            <w:r w:rsidR="004A6D1F">
              <w:rPr>
                <w:rFonts w:ascii="Helvetica" w:hAnsi="Helvetica" w:cs="Helvetica"/>
                <w:sz w:val="17"/>
                <w:szCs w:val="23"/>
              </w:rPr>
              <w:t>5</w:t>
            </w:r>
            <w:r>
              <w:rPr>
                <w:rFonts w:ascii="Helvetica" w:hAnsi="Helvetica" w:cs="Helvetica"/>
                <w:sz w:val="17"/>
                <w:szCs w:val="23"/>
              </w:rPr>
              <w:t>00</w:t>
            </w:r>
            <w:r w:rsidRPr="00A11BF8">
              <w:rPr>
                <w:rFonts w:ascii="Helvetica" w:hAnsi="Helvetica" w:cs="Helvetica"/>
                <w:sz w:val="17"/>
                <w:szCs w:val="23"/>
              </w:rPr>
              <w:t xml:space="preserve"> Nadi water filters in each </w:t>
            </w:r>
            <w:r w:rsidR="009968D9">
              <w:rPr>
                <w:rFonts w:ascii="Helvetica" w:hAnsi="Helvetica" w:cs="Helvetica"/>
                <w:sz w:val="17"/>
                <w:szCs w:val="23"/>
              </w:rPr>
              <w:t>country</w:t>
            </w:r>
            <w:r w:rsidRPr="00A11BF8">
              <w:rPr>
                <w:rFonts w:ascii="Helvetica" w:hAnsi="Helvetica" w:cs="Helvetica"/>
                <w:sz w:val="17"/>
                <w:szCs w:val="23"/>
              </w:rPr>
              <w:t xml:space="preserve"> to serve vulnerable communities. These filters </w:t>
            </w:r>
            <w:r>
              <w:rPr>
                <w:rFonts w:ascii="Helvetica" w:hAnsi="Helvetica" w:cs="Helvetica"/>
                <w:sz w:val="17"/>
                <w:szCs w:val="23"/>
              </w:rPr>
              <w:t>w</w:t>
            </w:r>
            <w:r w:rsidRPr="00A11BF8">
              <w:rPr>
                <w:rFonts w:ascii="Helvetica" w:hAnsi="Helvetica" w:cs="Helvetica"/>
                <w:sz w:val="17"/>
                <w:szCs w:val="23"/>
              </w:rPr>
              <w:t xml:space="preserve">ould be used to effectively reduce incidence of waterborne diseases and enable the </w:t>
            </w:r>
            <w:r>
              <w:rPr>
                <w:rFonts w:ascii="Helvetica" w:hAnsi="Helvetica" w:cs="Helvetica"/>
                <w:sz w:val="17"/>
                <w:szCs w:val="23"/>
              </w:rPr>
              <w:t>beneficiaries</w:t>
            </w:r>
            <w:r w:rsidRPr="00A11BF8">
              <w:rPr>
                <w:rFonts w:ascii="Helvetica" w:hAnsi="Helvetica" w:cs="Helvetica"/>
                <w:sz w:val="17"/>
                <w:szCs w:val="23"/>
              </w:rPr>
              <w:t xml:space="preserve"> to have access to clean water. The project </w:t>
            </w:r>
            <w:r>
              <w:rPr>
                <w:rFonts w:ascii="Helvetica" w:hAnsi="Helvetica" w:cs="Helvetica"/>
                <w:sz w:val="17"/>
                <w:szCs w:val="23"/>
              </w:rPr>
              <w:t>w</w:t>
            </w:r>
            <w:r w:rsidRPr="00A11BF8">
              <w:rPr>
                <w:rFonts w:ascii="Helvetica" w:hAnsi="Helvetica" w:cs="Helvetica"/>
                <w:sz w:val="17"/>
                <w:szCs w:val="23"/>
              </w:rPr>
              <w:t xml:space="preserve">ould then be rolled out to ensure </w:t>
            </w:r>
            <w:proofErr w:type="gramStart"/>
            <w:r w:rsidRPr="00A11BF8">
              <w:rPr>
                <w:rFonts w:ascii="Helvetica" w:hAnsi="Helvetica" w:cs="Helvetica"/>
                <w:sz w:val="17"/>
                <w:szCs w:val="23"/>
              </w:rPr>
              <w:t>setting</w:t>
            </w:r>
            <w:proofErr w:type="gramEnd"/>
            <w:r w:rsidRPr="00A11BF8">
              <w:rPr>
                <w:rFonts w:ascii="Helvetica" w:hAnsi="Helvetica" w:cs="Helvetica"/>
                <w:sz w:val="17"/>
                <w:szCs w:val="23"/>
              </w:rPr>
              <w:t xml:space="preserve">-up of more Nadi water filter units. There would also </w:t>
            </w:r>
            <w:r w:rsidRPr="00A11BF8">
              <w:rPr>
                <w:rFonts w:ascii="Helvetica" w:hAnsi="Helvetica" w:cs="Helvetica"/>
                <w:sz w:val="17"/>
                <w:szCs w:val="23"/>
              </w:rPr>
              <w:lastRenderedPageBreak/>
              <w:t>be training on water safety methods and water-sources maintenance.</w:t>
            </w:r>
          </w:p>
          <w:p w14:paraId="06454739" w14:textId="77777777" w:rsidR="008E66ED" w:rsidRPr="00A11BF8" w:rsidRDefault="008E66ED" w:rsidP="008E66ED">
            <w:pPr>
              <w:rPr>
                <w:rFonts w:ascii="Helvetica-Bold" w:hAnsi="Helvetica-Bold" w:cs="Helvetica-Bold"/>
                <w:b/>
                <w:bCs/>
                <w:sz w:val="23"/>
                <w:szCs w:val="23"/>
              </w:rPr>
            </w:pPr>
          </w:p>
        </w:tc>
        <w:tc>
          <w:tcPr>
            <w:tcW w:w="1710" w:type="dxa"/>
          </w:tcPr>
          <w:p w14:paraId="2AC9FEB2" w14:textId="77777777" w:rsidR="008E66ED" w:rsidRPr="00A11BF8" w:rsidRDefault="008E66ED" w:rsidP="008E66ED">
            <w:pPr>
              <w:rPr>
                <w:rFonts w:ascii="Helvetica-Bold" w:hAnsi="Helvetica-Bold" w:cs="Helvetica-Bold"/>
                <w:b/>
                <w:bCs/>
                <w:sz w:val="23"/>
                <w:szCs w:val="23"/>
              </w:rPr>
            </w:pPr>
          </w:p>
        </w:tc>
        <w:tc>
          <w:tcPr>
            <w:tcW w:w="2214" w:type="dxa"/>
          </w:tcPr>
          <w:p w14:paraId="223CB3DB" w14:textId="77777777" w:rsidR="008E66ED" w:rsidRPr="00A11BF8" w:rsidRDefault="008E66ED" w:rsidP="008E66ED">
            <w:pPr>
              <w:rPr>
                <w:rFonts w:ascii="Helvetica-Bold" w:hAnsi="Helvetica-Bold" w:cs="Helvetica-Bold"/>
                <w:b/>
                <w:bCs/>
                <w:sz w:val="23"/>
                <w:szCs w:val="23"/>
              </w:rPr>
            </w:pPr>
          </w:p>
        </w:tc>
        <w:tc>
          <w:tcPr>
            <w:tcW w:w="2448" w:type="dxa"/>
          </w:tcPr>
          <w:p w14:paraId="0DCC8D16" w14:textId="77777777" w:rsidR="008E66ED" w:rsidRPr="00A11BF8" w:rsidRDefault="008E66ED" w:rsidP="008E66ED">
            <w:pPr>
              <w:rPr>
                <w:rFonts w:ascii="Helvetica-Bold" w:hAnsi="Helvetica-Bold" w:cs="Helvetica-Bold"/>
                <w:b/>
                <w:bCs/>
                <w:sz w:val="23"/>
                <w:szCs w:val="23"/>
              </w:rPr>
            </w:pPr>
          </w:p>
          <w:p w14:paraId="7B4D4521" w14:textId="77777777" w:rsidR="008E66ED" w:rsidRPr="00A11BF8" w:rsidRDefault="008E66ED" w:rsidP="008E66ED">
            <w:pPr>
              <w:rPr>
                <w:rFonts w:ascii="Helvetica" w:hAnsi="Helvetica" w:cs="Helvetica"/>
                <w:sz w:val="17"/>
                <w:szCs w:val="23"/>
              </w:rPr>
            </w:pPr>
            <w:r w:rsidRPr="00A11BF8">
              <w:rPr>
                <w:rFonts w:ascii="Helvetica" w:hAnsi="Helvetica" w:cs="Helvetica"/>
                <w:sz w:val="17"/>
                <w:szCs w:val="23"/>
              </w:rPr>
              <w:t>Beneficiaries pledge for project sustainability</w:t>
            </w:r>
            <w:r>
              <w:rPr>
                <w:rFonts w:ascii="Helvetica" w:hAnsi="Helvetica" w:cs="Helvetica"/>
                <w:sz w:val="17"/>
                <w:szCs w:val="23"/>
              </w:rPr>
              <w:t>, its</w:t>
            </w:r>
            <w:r w:rsidRPr="00A11BF8">
              <w:rPr>
                <w:rFonts w:ascii="Helvetica" w:hAnsi="Helvetica" w:cs="Helvetica"/>
                <w:sz w:val="17"/>
                <w:szCs w:val="23"/>
              </w:rPr>
              <w:t xml:space="preserve"> </w:t>
            </w:r>
          </w:p>
          <w:p w14:paraId="5E61EF68" w14:textId="77777777" w:rsidR="008E66ED" w:rsidRPr="00A11BF8" w:rsidRDefault="008E66ED" w:rsidP="008E66ED">
            <w:pPr>
              <w:rPr>
                <w:rFonts w:ascii="Helvetica" w:hAnsi="Helvetica" w:cs="Helvetica"/>
                <w:sz w:val="17"/>
                <w:szCs w:val="23"/>
              </w:rPr>
            </w:pPr>
            <w:r w:rsidRPr="00A11BF8">
              <w:rPr>
                <w:rFonts w:ascii="Helvetica" w:hAnsi="Helvetica" w:cs="Helvetica"/>
                <w:sz w:val="17"/>
                <w:szCs w:val="23"/>
              </w:rPr>
              <w:t>running and        maintenance</w:t>
            </w:r>
          </w:p>
          <w:p w14:paraId="6E2A62B0" w14:textId="77777777" w:rsidR="008E66ED" w:rsidRPr="00A11BF8" w:rsidRDefault="008E66ED" w:rsidP="008E66ED">
            <w:pPr>
              <w:rPr>
                <w:rFonts w:ascii="Helvetica" w:hAnsi="Helvetica" w:cs="Helvetica"/>
                <w:sz w:val="17"/>
                <w:szCs w:val="23"/>
              </w:rPr>
            </w:pPr>
          </w:p>
          <w:p w14:paraId="6B18E814" w14:textId="77777777" w:rsidR="008E66ED" w:rsidRPr="00A11BF8" w:rsidRDefault="008E66ED" w:rsidP="008E66ED">
            <w:pPr>
              <w:rPr>
                <w:rFonts w:ascii="Helvetica-Bold" w:hAnsi="Helvetica-Bold" w:cs="Helvetica-Bold"/>
                <w:sz w:val="23"/>
                <w:szCs w:val="23"/>
              </w:rPr>
            </w:pPr>
            <w:r w:rsidRPr="00A11BF8">
              <w:rPr>
                <w:rFonts w:ascii="Helvetica" w:hAnsi="Helvetica" w:cs="Helvetica"/>
                <w:sz w:val="17"/>
                <w:szCs w:val="23"/>
              </w:rPr>
              <w:t>No security concern in the selected areas</w:t>
            </w:r>
          </w:p>
        </w:tc>
      </w:tr>
      <w:tr w:rsidR="008E66ED" w14:paraId="4A192DB8" w14:textId="77777777" w:rsidTr="00C9388F">
        <w:trPr>
          <w:trHeight w:val="576"/>
        </w:trPr>
        <w:tc>
          <w:tcPr>
            <w:tcW w:w="3420" w:type="dxa"/>
            <w:shd w:val="clear" w:color="auto" w:fill="92CDDC" w:themeFill="accent5" w:themeFillTint="99"/>
          </w:tcPr>
          <w:p w14:paraId="61B5974E" w14:textId="77777777" w:rsidR="008E66ED" w:rsidRPr="00A11BF8" w:rsidRDefault="008E66ED" w:rsidP="008E66ED">
            <w:pPr>
              <w:rPr>
                <w:rFonts w:ascii="Helvetica-Bold" w:hAnsi="Helvetica-Bold" w:cs="Helvetica-Bold"/>
                <w:b/>
                <w:bCs/>
                <w:sz w:val="23"/>
                <w:szCs w:val="23"/>
              </w:rPr>
            </w:pPr>
            <w:r w:rsidRPr="00A11BF8">
              <w:rPr>
                <w:rFonts w:ascii="Helvetica-Bold" w:hAnsi="Helvetica-Bold" w:cs="Helvetica-Bold"/>
                <w:b/>
                <w:bCs/>
                <w:sz w:val="23"/>
                <w:szCs w:val="23"/>
              </w:rPr>
              <w:t>Objective</w:t>
            </w:r>
          </w:p>
        </w:tc>
        <w:tc>
          <w:tcPr>
            <w:tcW w:w="1710" w:type="dxa"/>
            <w:shd w:val="clear" w:color="auto" w:fill="92CDDC" w:themeFill="accent5" w:themeFillTint="99"/>
          </w:tcPr>
          <w:p w14:paraId="0E7A7118" w14:textId="77777777" w:rsidR="008E66ED" w:rsidRPr="00A11BF8" w:rsidRDefault="008E66ED" w:rsidP="008E66ED">
            <w:pPr>
              <w:rPr>
                <w:rFonts w:ascii="Helvetica-Bold" w:hAnsi="Helvetica-Bold" w:cs="Helvetica-Bold"/>
                <w:b/>
                <w:bCs/>
                <w:sz w:val="23"/>
                <w:szCs w:val="23"/>
              </w:rPr>
            </w:pPr>
          </w:p>
        </w:tc>
        <w:tc>
          <w:tcPr>
            <w:tcW w:w="2214" w:type="dxa"/>
            <w:shd w:val="clear" w:color="auto" w:fill="92CDDC" w:themeFill="accent5" w:themeFillTint="99"/>
          </w:tcPr>
          <w:p w14:paraId="0A514C76" w14:textId="77777777" w:rsidR="008E66ED" w:rsidRPr="00A11BF8" w:rsidRDefault="008E66ED" w:rsidP="008E66ED">
            <w:pPr>
              <w:rPr>
                <w:rFonts w:ascii="Helvetica-Bold" w:hAnsi="Helvetica-Bold" w:cs="Helvetica-Bold"/>
                <w:b/>
                <w:bCs/>
                <w:sz w:val="23"/>
                <w:szCs w:val="23"/>
              </w:rPr>
            </w:pPr>
          </w:p>
        </w:tc>
        <w:tc>
          <w:tcPr>
            <w:tcW w:w="2448" w:type="dxa"/>
            <w:shd w:val="clear" w:color="auto" w:fill="92CDDC" w:themeFill="accent5" w:themeFillTint="99"/>
          </w:tcPr>
          <w:p w14:paraId="6BEEFAD2" w14:textId="77777777" w:rsidR="008E66ED" w:rsidRPr="00A11BF8" w:rsidRDefault="008E66ED" w:rsidP="008E66ED">
            <w:pPr>
              <w:rPr>
                <w:rFonts w:ascii="Helvetica-Bold" w:hAnsi="Helvetica-Bold" w:cs="Helvetica-Bold"/>
                <w:b/>
                <w:bCs/>
                <w:sz w:val="23"/>
                <w:szCs w:val="23"/>
              </w:rPr>
            </w:pPr>
          </w:p>
        </w:tc>
      </w:tr>
      <w:tr w:rsidR="008E66ED" w14:paraId="5A8C0FD7" w14:textId="77777777" w:rsidTr="00ED177B">
        <w:trPr>
          <w:trHeight w:val="576"/>
        </w:trPr>
        <w:tc>
          <w:tcPr>
            <w:tcW w:w="3420" w:type="dxa"/>
          </w:tcPr>
          <w:p w14:paraId="42FBC72E" w14:textId="77777777" w:rsidR="008E66ED" w:rsidRPr="00A11BF8" w:rsidRDefault="008E66ED" w:rsidP="008E66ED">
            <w:pPr>
              <w:pStyle w:val="ListParagraph"/>
              <w:numPr>
                <w:ilvl w:val="0"/>
                <w:numId w:val="7"/>
              </w:numPr>
              <w:jc w:val="left"/>
              <w:rPr>
                <w:rFonts w:ascii="Helvetica" w:hAnsi="Helvetica" w:cs="Helvetica"/>
                <w:sz w:val="17"/>
                <w:szCs w:val="23"/>
              </w:rPr>
            </w:pPr>
            <w:r>
              <w:rPr>
                <w:rFonts w:ascii="Helvetica" w:hAnsi="Helvetica" w:cs="Helvetica"/>
                <w:sz w:val="17"/>
                <w:szCs w:val="23"/>
              </w:rPr>
              <w:t>To m</w:t>
            </w:r>
            <w:r w:rsidRPr="00A11BF8">
              <w:rPr>
                <w:rFonts w:ascii="Helvetica" w:hAnsi="Helvetica" w:cs="Helvetica"/>
                <w:sz w:val="17"/>
                <w:szCs w:val="23"/>
              </w:rPr>
              <w:t>aximize health benefits of the people and improve access to potable wat</w:t>
            </w:r>
            <w:r>
              <w:rPr>
                <w:rFonts w:ascii="Helvetica" w:hAnsi="Helvetica" w:cs="Helvetica"/>
                <w:sz w:val="17"/>
                <w:szCs w:val="23"/>
              </w:rPr>
              <w:t xml:space="preserve">er and sanitation </w:t>
            </w:r>
            <w:proofErr w:type="gramStart"/>
            <w:r>
              <w:rPr>
                <w:rFonts w:ascii="Helvetica" w:hAnsi="Helvetica" w:cs="Helvetica"/>
                <w:sz w:val="17"/>
                <w:szCs w:val="23"/>
              </w:rPr>
              <w:t>facilities</w:t>
            </w:r>
            <w:proofErr w:type="gramEnd"/>
            <w:r>
              <w:rPr>
                <w:rFonts w:ascii="Helvetica" w:hAnsi="Helvetica" w:cs="Helvetica"/>
                <w:sz w:val="17"/>
                <w:szCs w:val="23"/>
              </w:rPr>
              <w:t xml:space="preserve"> </w:t>
            </w:r>
            <w:r w:rsidRPr="00A11BF8">
              <w:rPr>
                <w:rFonts w:ascii="Helvetica" w:hAnsi="Helvetica" w:cs="Helvetica"/>
                <w:sz w:val="17"/>
                <w:szCs w:val="23"/>
              </w:rPr>
              <w:t xml:space="preserve"> </w:t>
            </w:r>
          </w:p>
          <w:p w14:paraId="501519A9" w14:textId="77777777" w:rsidR="008E66ED" w:rsidRPr="00A11BF8" w:rsidRDefault="008E66ED" w:rsidP="008E66ED">
            <w:pPr>
              <w:pStyle w:val="ListParagraph"/>
              <w:numPr>
                <w:ilvl w:val="0"/>
                <w:numId w:val="7"/>
              </w:numPr>
              <w:jc w:val="left"/>
              <w:rPr>
                <w:rFonts w:ascii="Helvetica" w:hAnsi="Helvetica" w:cs="Helvetica"/>
                <w:sz w:val="17"/>
                <w:szCs w:val="23"/>
              </w:rPr>
            </w:pPr>
            <w:r w:rsidRPr="00A11BF8">
              <w:rPr>
                <w:rFonts w:ascii="Helvetica" w:hAnsi="Helvetica" w:cs="Helvetica"/>
                <w:sz w:val="17"/>
                <w:szCs w:val="23"/>
              </w:rPr>
              <w:t xml:space="preserve">To promote the safe use of potable water by setting-up Nadi water filter units within selected </w:t>
            </w:r>
            <w:r>
              <w:rPr>
                <w:rFonts w:ascii="Helvetica" w:hAnsi="Helvetica" w:cs="Helvetica"/>
                <w:sz w:val="17"/>
                <w:szCs w:val="23"/>
              </w:rPr>
              <w:t>communities</w:t>
            </w:r>
            <w:r w:rsidR="00B173CB">
              <w:rPr>
                <w:rFonts w:ascii="Helvetica" w:hAnsi="Helvetica" w:cs="Helvetica"/>
                <w:sz w:val="17"/>
                <w:szCs w:val="23"/>
              </w:rPr>
              <w:t xml:space="preserve"> within 06</w:t>
            </w:r>
            <w:r w:rsidRPr="00A11BF8">
              <w:rPr>
                <w:rFonts w:ascii="Helvetica" w:hAnsi="Helvetica" w:cs="Helvetica"/>
                <w:sz w:val="17"/>
                <w:szCs w:val="23"/>
              </w:rPr>
              <w:t xml:space="preserve"> months</w:t>
            </w:r>
          </w:p>
          <w:p w14:paraId="54863C17" w14:textId="77777777" w:rsidR="008E66ED" w:rsidRPr="00A11BF8" w:rsidRDefault="008E66ED" w:rsidP="008E66ED">
            <w:pPr>
              <w:pStyle w:val="ListParagraph"/>
              <w:widowControl w:val="0"/>
              <w:numPr>
                <w:ilvl w:val="0"/>
                <w:numId w:val="7"/>
              </w:numPr>
              <w:autoSpaceDE w:val="0"/>
              <w:autoSpaceDN w:val="0"/>
              <w:adjustRightInd w:val="0"/>
              <w:jc w:val="left"/>
              <w:rPr>
                <w:rFonts w:ascii="Helvetica" w:hAnsi="Helvetica" w:cs="Helvetica"/>
                <w:sz w:val="17"/>
                <w:szCs w:val="23"/>
              </w:rPr>
            </w:pPr>
            <w:r w:rsidRPr="00A11BF8">
              <w:rPr>
                <w:rFonts w:ascii="Helvetica" w:hAnsi="Helvetica" w:cs="Helvetica"/>
                <w:sz w:val="17"/>
                <w:szCs w:val="23"/>
              </w:rPr>
              <w:t xml:space="preserve">To form Water and Sanitation Committees (WATSAN committees) and increase </w:t>
            </w:r>
            <w:proofErr w:type="gramStart"/>
            <w:r w:rsidRPr="00A11BF8">
              <w:rPr>
                <w:rFonts w:ascii="Helvetica" w:hAnsi="Helvetica" w:cs="Helvetica"/>
                <w:sz w:val="17"/>
                <w:szCs w:val="23"/>
              </w:rPr>
              <w:t>level</w:t>
            </w:r>
            <w:proofErr w:type="gramEnd"/>
            <w:r w:rsidRPr="00A11BF8">
              <w:rPr>
                <w:rFonts w:ascii="Helvetica" w:hAnsi="Helvetica" w:cs="Helvetica"/>
                <w:sz w:val="17"/>
                <w:szCs w:val="23"/>
              </w:rPr>
              <w:t xml:space="preserve"> of awareness on personal hygiene and environmental cleanliness </w:t>
            </w:r>
            <w:r>
              <w:rPr>
                <w:rFonts w:ascii="Helvetica" w:hAnsi="Helvetica" w:cs="Helvetica"/>
                <w:sz w:val="17"/>
                <w:szCs w:val="23"/>
              </w:rPr>
              <w:t>in beneficiary</w:t>
            </w:r>
            <w:r w:rsidR="00C108A4">
              <w:rPr>
                <w:rFonts w:ascii="Helvetica" w:hAnsi="Helvetica" w:cs="Helvetica"/>
                <w:sz w:val="17"/>
                <w:szCs w:val="23"/>
              </w:rPr>
              <w:t xml:space="preserve"> communities within 06</w:t>
            </w:r>
            <w:r w:rsidRPr="00A11BF8">
              <w:rPr>
                <w:rFonts w:ascii="Helvetica" w:hAnsi="Helvetica" w:cs="Helvetica"/>
                <w:sz w:val="17"/>
                <w:szCs w:val="23"/>
              </w:rPr>
              <w:t xml:space="preserve"> months.</w:t>
            </w:r>
          </w:p>
          <w:p w14:paraId="3CBC1413" w14:textId="77777777" w:rsidR="008E66ED" w:rsidRPr="00A11BF8" w:rsidRDefault="008E66ED" w:rsidP="008E66ED">
            <w:pPr>
              <w:pStyle w:val="ListParagraph"/>
              <w:rPr>
                <w:rFonts w:ascii="Helvetica" w:hAnsi="Helvetica" w:cs="Helvetica"/>
                <w:sz w:val="17"/>
                <w:szCs w:val="23"/>
              </w:rPr>
            </w:pPr>
          </w:p>
          <w:p w14:paraId="165AEEF4" w14:textId="77777777" w:rsidR="008E66ED" w:rsidRPr="00A11BF8" w:rsidRDefault="008E66ED" w:rsidP="008E66ED">
            <w:pPr>
              <w:pStyle w:val="ListParagraph"/>
              <w:rPr>
                <w:rFonts w:ascii="Helvetica" w:hAnsi="Helvetica" w:cs="Helvetica"/>
                <w:sz w:val="17"/>
                <w:szCs w:val="23"/>
              </w:rPr>
            </w:pPr>
          </w:p>
        </w:tc>
        <w:tc>
          <w:tcPr>
            <w:tcW w:w="1710" w:type="dxa"/>
          </w:tcPr>
          <w:p w14:paraId="398DB625" w14:textId="77777777" w:rsidR="008E66ED" w:rsidRPr="00A11BF8" w:rsidRDefault="008E66ED" w:rsidP="008E66ED">
            <w:pPr>
              <w:rPr>
                <w:rFonts w:ascii="Helvetica" w:hAnsi="Helvetica" w:cs="Helvetica"/>
                <w:sz w:val="19"/>
                <w:szCs w:val="23"/>
              </w:rPr>
            </w:pPr>
          </w:p>
          <w:p w14:paraId="0C91896E" w14:textId="77777777" w:rsidR="008E66ED" w:rsidRPr="00A11BF8" w:rsidRDefault="008E66ED" w:rsidP="008E66ED">
            <w:pPr>
              <w:rPr>
                <w:rFonts w:ascii="Helvetica" w:hAnsi="Helvetica" w:cs="Helvetica"/>
                <w:sz w:val="19"/>
                <w:szCs w:val="23"/>
              </w:rPr>
            </w:pPr>
          </w:p>
          <w:p w14:paraId="4651E839" w14:textId="77777777" w:rsidR="008E66ED" w:rsidRPr="00A11BF8" w:rsidRDefault="008E66ED" w:rsidP="008E66ED">
            <w:pPr>
              <w:rPr>
                <w:rFonts w:ascii="Helvetica" w:hAnsi="Helvetica" w:cs="Helvetica"/>
                <w:sz w:val="19"/>
                <w:szCs w:val="23"/>
              </w:rPr>
            </w:pPr>
          </w:p>
          <w:p w14:paraId="4F46B370" w14:textId="77777777" w:rsidR="008E66ED" w:rsidRPr="00A11BF8" w:rsidRDefault="008E66ED" w:rsidP="008E66ED">
            <w:pPr>
              <w:rPr>
                <w:rFonts w:ascii="Helvetica" w:hAnsi="Helvetica" w:cs="Helvetica"/>
                <w:sz w:val="17"/>
                <w:szCs w:val="23"/>
              </w:rPr>
            </w:pPr>
            <w:r w:rsidRPr="00A11BF8">
              <w:rPr>
                <w:rFonts w:ascii="Helvetica" w:hAnsi="Helvetica" w:cs="Helvetica"/>
                <w:sz w:val="17"/>
                <w:szCs w:val="23"/>
              </w:rPr>
              <w:t xml:space="preserve">individuals </w:t>
            </w:r>
            <w:proofErr w:type="gramStart"/>
            <w:r w:rsidRPr="00A11BF8">
              <w:rPr>
                <w:rFonts w:ascii="Helvetica" w:hAnsi="Helvetica" w:cs="Helvetica"/>
                <w:sz w:val="17"/>
                <w:szCs w:val="23"/>
              </w:rPr>
              <w:t>were</w:t>
            </w:r>
            <w:proofErr w:type="gramEnd"/>
          </w:p>
          <w:p w14:paraId="665EBCA2" w14:textId="77777777" w:rsidR="008E66ED" w:rsidRPr="00A11BF8" w:rsidRDefault="008E66ED" w:rsidP="008E66ED">
            <w:pPr>
              <w:rPr>
                <w:rFonts w:ascii="Helvetica-Bold" w:hAnsi="Helvetica-Bold" w:cs="Helvetica-Bold"/>
                <w:b/>
                <w:bCs/>
                <w:sz w:val="23"/>
                <w:szCs w:val="23"/>
              </w:rPr>
            </w:pPr>
            <w:r w:rsidRPr="00A11BF8">
              <w:rPr>
                <w:rFonts w:ascii="Helvetica" w:hAnsi="Helvetica" w:cs="Helvetica"/>
                <w:sz w:val="17"/>
                <w:szCs w:val="23"/>
              </w:rPr>
              <w:t>provided with safe and healthy drinking water</w:t>
            </w:r>
          </w:p>
        </w:tc>
        <w:tc>
          <w:tcPr>
            <w:tcW w:w="2214" w:type="dxa"/>
          </w:tcPr>
          <w:p w14:paraId="5B7770BC" w14:textId="77777777" w:rsidR="008E66ED" w:rsidRPr="00A11BF8" w:rsidRDefault="008E66ED" w:rsidP="008E66ED">
            <w:pPr>
              <w:rPr>
                <w:rFonts w:ascii="Helvetica" w:hAnsi="Helvetica" w:cs="Helvetica"/>
                <w:sz w:val="17"/>
                <w:szCs w:val="23"/>
              </w:rPr>
            </w:pPr>
          </w:p>
          <w:p w14:paraId="102CCCFE" w14:textId="77777777" w:rsidR="008E66ED" w:rsidRPr="00A11BF8" w:rsidRDefault="008E66ED" w:rsidP="008E66ED">
            <w:pPr>
              <w:rPr>
                <w:rFonts w:ascii="Helvetica" w:hAnsi="Helvetica" w:cs="Helvetica"/>
                <w:sz w:val="17"/>
                <w:szCs w:val="23"/>
              </w:rPr>
            </w:pPr>
          </w:p>
          <w:p w14:paraId="21C0E6F2" w14:textId="77777777" w:rsidR="008E66ED" w:rsidRPr="00A11BF8" w:rsidRDefault="008E66ED" w:rsidP="008E66ED">
            <w:pPr>
              <w:rPr>
                <w:rFonts w:ascii="Helvetica" w:hAnsi="Helvetica" w:cs="Helvetica"/>
                <w:sz w:val="17"/>
                <w:szCs w:val="23"/>
              </w:rPr>
            </w:pPr>
          </w:p>
          <w:p w14:paraId="00688E03" w14:textId="77777777" w:rsidR="008E66ED" w:rsidRPr="00A11BF8" w:rsidRDefault="008E66ED" w:rsidP="008E66ED">
            <w:pPr>
              <w:rPr>
                <w:rFonts w:ascii="Helvetica" w:hAnsi="Helvetica" w:cs="Helvetica"/>
                <w:sz w:val="17"/>
                <w:szCs w:val="23"/>
              </w:rPr>
            </w:pPr>
          </w:p>
          <w:p w14:paraId="461CB021" w14:textId="77777777" w:rsidR="008E66ED" w:rsidRPr="00A11BF8" w:rsidRDefault="008E66ED" w:rsidP="008E66ED">
            <w:pPr>
              <w:rPr>
                <w:rFonts w:ascii="Helvetica" w:hAnsi="Helvetica" w:cs="Helvetica"/>
                <w:sz w:val="17"/>
                <w:szCs w:val="23"/>
              </w:rPr>
            </w:pPr>
            <w:r w:rsidRPr="00A11BF8">
              <w:rPr>
                <w:rFonts w:ascii="Helvetica" w:hAnsi="Helvetica" w:cs="Helvetica"/>
                <w:sz w:val="17"/>
                <w:szCs w:val="23"/>
              </w:rPr>
              <w:t>Research units.</w:t>
            </w:r>
          </w:p>
          <w:p w14:paraId="559DADD1" w14:textId="77777777" w:rsidR="008E66ED" w:rsidRPr="00A11BF8" w:rsidRDefault="008E66ED" w:rsidP="008E66ED">
            <w:pPr>
              <w:rPr>
                <w:rFonts w:ascii="Helvetica" w:hAnsi="Helvetica" w:cs="Helvetica"/>
                <w:sz w:val="17"/>
                <w:szCs w:val="23"/>
              </w:rPr>
            </w:pPr>
          </w:p>
          <w:p w14:paraId="1D220C43" w14:textId="77777777" w:rsidR="008E66ED" w:rsidRPr="00A11BF8" w:rsidRDefault="008E66ED" w:rsidP="008E66ED">
            <w:pPr>
              <w:rPr>
                <w:rFonts w:ascii="Helvetica" w:hAnsi="Helvetica" w:cs="Helvetica"/>
                <w:sz w:val="17"/>
                <w:szCs w:val="23"/>
              </w:rPr>
            </w:pPr>
            <w:r w:rsidRPr="00A11BF8">
              <w:rPr>
                <w:rFonts w:ascii="Helvetica" w:hAnsi="Helvetica" w:cs="Helvetica"/>
                <w:sz w:val="17"/>
                <w:szCs w:val="23"/>
              </w:rPr>
              <w:t xml:space="preserve">The post project </w:t>
            </w:r>
            <w:proofErr w:type="gramStart"/>
            <w:r w:rsidRPr="00A11BF8">
              <w:rPr>
                <w:rFonts w:ascii="Helvetica" w:hAnsi="Helvetica" w:cs="Helvetica"/>
                <w:sz w:val="17"/>
                <w:szCs w:val="23"/>
              </w:rPr>
              <w:t>follow</w:t>
            </w:r>
            <w:proofErr w:type="gramEnd"/>
            <w:r w:rsidRPr="00A11BF8">
              <w:rPr>
                <w:rFonts w:ascii="Helvetica" w:hAnsi="Helvetica" w:cs="Helvetica"/>
                <w:sz w:val="17"/>
                <w:szCs w:val="23"/>
              </w:rPr>
              <w:t xml:space="preserve"> up monitoring    </w:t>
            </w:r>
          </w:p>
          <w:p w14:paraId="3E3D17F1" w14:textId="77777777" w:rsidR="008E66ED" w:rsidRPr="00A11BF8" w:rsidRDefault="008E66ED" w:rsidP="008E66ED">
            <w:pPr>
              <w:rPr>
                <w:rFonts w:ascii="Helvetica" w:hAnsi="Helvetica" w:cs="Helvetica"/>
                <w:sz w:val="17"/>
                <w:szCs w:val="23"/>
              </w:rPr>
            </w:pPr>
            <w:r w:rsidRPr="00A11BF8">
              <w:rPr>
                <w:rFonts w:ascii="Helvetica" w:hAnsi="Helvetica" w:cs="Helvetica"/>
                <w:sz w:val="17"/>
                <w:szCs w:val="23"/>
              </w:rPr>
              <w:t>/</w:t>
            </w:r>
            <w:proofErr w:type="gramStart"/>
            <w:r w:rsidRPr="00A11BF8">
              <w:rPr>
                <w:rFonts w:ascii="Helvetica" w:hAnsi="Helvetica" w:cs="Helvetica"/>
                <w:sz w:val="17"/>
                <w:szCs w:val="23"/>
              </w:rPr>
              <w:t>evaluation</w:t>
            </w:r>
            <w:proofErr w:type="gramEnd"/>
            <w:r w:rsidRPr="00A11BF8">
              <w:rPr>
                <w:rFonts w:ascii="Helvetica" w:hAnsi="Helvetica" w:cs="Helvetica"/>
                <w:sz w:val="17"/>
                <w:szCs w:val="23"/>
              </w:rPr>
              <w:t xml:space="preserve"> report in </w:t>
            </w:r>
          </w:p>
          <w:p w14:paraId="48CC5BD5" w14:textId="77777777" w:rsidR="008E66ED" w:rsidRPr="00A11BF8" w:rsidRDefault="008E66ED" w:rsidP="008E66ED">
            <w:pPr>
              <w:rPr>
                <w:rFonts w:ascii="Helvetica-Bold" w:hAnsi="Helvetica-Bold" w:cs="Helvetica-Bold"/>
                <w:b/>
                <w:bCs/>
                <w:sz w:val="23"/>
                <w:szCs w:val="23"/>
              </w:rPr>
            </w:pPr>
            <w:r w:rsidRPr="00A11BF8">
              <w:rPr>
                <w:rFonts w:ascii="Helvetica" w:hAnsi="Helvetica" w:cs="Helvetica"/>
                <w:sz w:val="17"/>
                <w:szCs w:val="23"/>
              </w:rPr>
              <w:t>office (record)</w:t>
            </w:r>
          </w:p>
        </w:tc>
        <w:tc>
          <w:tcPr>
            <w:tcW w:w="2448" w:type="dxa"/>
          </w:tcPr>
          <w:p w14:paraId="62EBC7B4" w14:textId="77777777" w:rsidR="008E66ED" w:rsidRPr="00A11BF8" w:rsidRDefault="008E66ED" w:rsidP="008E66ED">
            <w:pPr>
              <w:rPr>
                <w:rFonts w:ascii="Helvetica" w:hAnsi="Helvetica" w:cs="Helvetica"/>
                <w:sz w:val="23"/>
                <w:szCs w:val="23"/>
              </w:rPr>
            </w:pPr>
          </w:p>
          <w:p w14:paraId="0A592F9E" w14:textId="77777777" w:rsidR="008E66ED" w:rsidRPr="00A11BF8" w:rsidRDefault="008E66ED" w:rsidP="008E66ED">
            <w:pPr>
              <w:rPr>
                <w:rFonts w:ascii="Helvetica" w:hAnsi="Helvetica" w:cs="Helvetica"/>
                <w:sz w:val="23"/>
                <w:szCs w:val="23"/>
              </w:rPr>
            </w:pPr>
          </w:p>
          <w:p w14:paraId="1A84711B" w14:textId="77777777" w:rsidR="008E66ED" w:rsidRPr="00A11BF8" w:rsidRDefault="008E66ED" w:rsidP="008E66ED">
            <w:pPr>
              <w:rPr>
                <w:rFonts w:ascii="Helvetica" w:hAnsi="Helvetica" w:cs="Helvetica"/>
                <w:sz w:val="17"/>
                <w:szCs w:val="23"/>
              </w:rPr>
            </w:pPr>
          </w:p>
          <w:p w14:paraId="65F3CED4" w14:textId="77777777" w:rsidR="008E66ED" w:rsidRPr="00A11BF8" w:rsidRDefault="008E66ED" w:rsidP="008E66ED">
            <w:pPr>
              <w:rPr>
                <w:rFonts w:ascii="Helvetica" w:hAnsi="Helvetica" w:cs="Helvetica"/>
                <w:sz w:val="17"/>
                <w:szCs w:val="23"/>
              </w:rPr>
            </w:pPr>
            <w:r w:rsidRPr="00A11BF8">
              <w:rPr>
                <w:rFonts w:ascii="Helvetica" w:hAnsi="Helvetica" w:cs="Helvetica"/>
                <w:sz w:val="17"/>
                <w:szCs w:val="23"/>
              </w:rPr>
              <w:t xml:space="preserve">Diseases cases </w:t>
            </w:r>
            <w:proofErr w:type="gramStart"/>
            <w:r w:rsidRPr="00A11BF8">
              <w:rPr>
                <w:rFonts w:ascii="Helvetica" w:hAnsi="Helvetica" w:cs="Helvetica"/>
                <w:sz w:val="17"/>
                <w:szCs w:val="23"/>
              </w:rPr>
              <w:t>reduced</w:t>
            </w:r>
            <w:proofErr w:type="gramEnd"/>
          </w:p>
          <w:p w14:paraId="555299CB" w14:textId="77777777" w:rsidR="008E66ED" w:rsidRPr="00A11BF8" w:rsidRDefault="008E66ED" w:rsidP="008E66ED">
            <w:pPr>
              <w:rPr>
                <w:rFonts w:ascii="Helvetica" w:hAnsi="Helvetica" w:cs="Helvetica"/>
                <w:sz w:val="17"/>
                <w:szCs w:val="23"/>
              </w:rPr>
            </w:pPr>
          </w:p>
          <w:p w14:paraId="5CE2E779" w14:textId="77777777" w:rsidR="008E66ED" w:rsidRPr="00A11BF8" w:rsidRDefault="008E66ED" w:rsidP="008E66ED">
            <w:pPr>
              <w:rPr>
                <w:rFonts w:ascii="Helvetica" w:hAnsi="Helvetica" w:cs="Helvetica"/>
                <w:sz w:val="17"/>
                <w:szCs w:val="23"/>
              </w:rPr>
            </w:pPr>
            <w:r w:rsidRPr="00A11BF8">
              <w:rPr>
                <w:rFonts w:ascii="Helvetica" w:hAnsi="Helvetica" w:cs="Helvetica"/>
                <w:sz w:val="17"/>
                <w:szCs w:val="23"/>
              </w:rPr>
              <w:t>waterborne disease</w:t>
            </w:r>
          </w:p>
          <w:p w14:paraId="07D6E7EC" w14:textId="77777777" w:rsidR="008E66ED" w:rsidRPr="00A11BF8" w:rsidRDefault="008E66ED" w:rsidP="008E66ED">
            <w:pPr>
              <w:rPr>
                <w:rFonts w:ascii="Helvetica-Bold" w:hAnsi="Helvetica-Bold" w:cs="Helvetica-Bold"/>
                <w:b/>
                <w:bCs/>
                <w:sz w:val="23"/>
                <w:szCs w:val="23"/>
              </w:rPr>
            </w:pPr>
            <w:r w:rsidRPr="00A11BF8">
              <w:rPr>
                <w:rFonts w:ascii="Helvetica" w:hAnsi="Helvetica" w:cs="Helvetica"/>
                <w:sz w:val="17"/>
                <w:szCs w:val="23"/>
              </w:rPr>
              <w:t xml:space="preserve"> prevented</w:t>
            </w:r>
          </w:p>
        </w:tc>
      </w:tr>
      <w:tr w:rsidR="008E66ED" w14:paraId="3988947C" w14:textId="77777777" w:rsidTr="00C9388F">
        <w:trPr>
          <w:trHeight w:val="576"/>
        </w:trPr>
        <w:tc>
          <w:tcPr>
            <w:tcW w:w="3420" w:type="dxa"/>
            <w:shd w:val="clear" w:color="auto" w:fill="92CDDC" w:themeFill="accent5" w:themeFillTint="99"/>
          </w:tcPr>
          <w:p w14:paraId="4A489368" w14:textId="77777777" w:rsidR="008E66ED" w:rsidRPr="00A11BF8" w:rsidRDefault="008E66ED" w:rsidP="008E66ED">
            <w:pPr>
              <w:ind w:firstLine="720"/>
              <w:rPr>
                <w:rFonts w:ascii="Helvetica-Bold" w:hAnsi="Helvetica-Bold" w:cs="Helvetica-Bold"/>
                <w:b/>
                <w:bCs/>
                <w:sz w:val="23"/>
                <w:szCs w:val="23"/>
              </w:rPr>
            </w:pPr>
            <w:r w:rsidRPr="00A11BF8">
              <w:rPr>
                <w:rFonts w:ascii="Helvetica-Bold" w:hAnsi="Helvetica-Bold" w:cs="Helvetica-Bold"/>
                <w:b/>
                <w:bCs/>
                <w:sz w:val="23"/>
                <w:szCs w:val="23"/>
              </w:rPr>
              <w:t xml:space="preserve">Purpose </w:t>
            </w:r>
          </w:p>
        </w:tc>
        <w:tc>
          <w:tcPr>
            <w:tcW w:w="1710" w:type="dxa"/>
            <w:shd w:val="clear" w:color="auto" w:fill="92CDDC" w:themeFill="accent5" w:themeFillTint="99"/>
          </w:tcPr>
          <w:p w14:paraId="5D4BD0A0" w14:textId="77777777" w:rsidR="008E66ED" w:rsidRPr="00A11BF8" w:rsidRDefault="008E66ED" w:rsidP="008E66ED">
            <w:pPr>
              <w:rPr>
                <w:rFonts w:ascii="Helvetica-Bold" w:hAnsi="Helvetica-Bold" w:cs="Helvetica-Bold"/>
                <w:b/>
                <w:bCs/>
                <w:sz w:val="23"/>
                <w:szCs w:val="23"/>
              </w:rPr>
            </w:pPr>
          </w:p>
        </w:tc>
        <w:tc>
          <w:tcPr>
            <w:tcW w:w="2214" w:type="dxa"/>
            <w:shd w:val="clear" w:color="auto" w:fill="92CDDC" w:themeFill="accent5" w:themeFillTint="99"/>
          </w:tcPr>
          <w:p w14:paraId="408F6DC8" w14:textId="77777777" w:rsidR="008E66ED" w:rsidRPr="00A11BF8" w:rsidRDefault="008E66ED" w:rsidP="008E66ED">
            <w:pPr>
              <w:rPr>
                <w:rFonts w:ascii="Helvetica-Bold" w:hAnsi="Helvetica-Bold" w:cs="Helvetica-Bold"/>
                <w:b/>
                <w:bCs/>
                <w:sz w:val="23"/>
                <w:szCs w:val="23"/>
              </w:rPr>
            </w:pPr>
          </w:p>
        </w:tc>
        <w:tc>
          <w:tcPr>
            <w:tcW w:w="2448" w:type="dxa"/>
            <w:shd w:val="clear" w:color="auto" w:fill="92CDDC" w:themeFill="accent5" w:themeFillTint="99"/>
          </w:tcPr>
          <w:p w14:paraId="59735B76" w14:textId="77777777" w:rsidR="008E66ED" w:rsidRPr="00A11BF8" w:rsidRDefault="008E66ED" w:rsidP="008E66ED">
            <w:pPr>
              <w:rPr>
                <w:rFonts w:ascii="Helvetica-Bold" w:hAnsi="Helvetica-Bold" w:cs="Helvetica-Bold"/>
                <w:b/>
                <w:bCs/>
                <w:sz w:val="23"/>
                <w:szCs w:val="23"/>
              </w:rPr>
            </w:pPr>
          </w:p>
        </w:tc>
      </w:tr>
      <w:tr w:rsidR="008E66ED" w14:paraId="51EC82CD" w14:textId="77777777" w:rsidTr="00ED177B">
        <w:trPr>
          <w:trHeight w:val="576"/>
        </w:trPr>
        <w:tc>
          <w:tcPr>
            <w:tcW w:w="3420" w:type="dxa"/>
          </w:tcPr>
          <w:p w14:paraId="47B531FD" w14:textId="77777777" w:rsidR="008E66ED" w:rsidRPr="00A11BF8" w:rsidRDefault="008E66ED" w:rsidP="008E66ED">
            <w:pPr>
              <w:rPr>
                <w:rFonts w:ascii="Helvetica" w:hAnsi="Helvetica" w:cs="Helvetica"/>
                <w:sz w:val="17"/>
                <w:szCs w:val="23"/>
              </w:rPr>
            </w:pPr>
          </w:p>
          <w:p w14:paraId="0D4B81B1" w14:textId="77777777" w:rsidR="008E66ED" w:rsidRPr="00A11BF8" w:rsidRDefault="008E66ED" w:rsidP="008E66ED">
            <w:pPr>
              <w:rPr>
                <w:rFonts w:ascii="Helvetica" w:hAnsi="Helvetica" w:cs="Helvetica"/>
                <w:sz w:val="17"/>
                <w:szCs w:val="23"/>
              </w:rPr>
            </w:pPr>
          </w:p>
          <w:p w14:paraId="24BB216B" w14:textId="77777777" w:rsidR="008E66ED" w:rsidRPr="00A11BF8" w:rsidRDefault="008E66ED" w:rsidP="008E66ED">
            <w:pPr>
              <w:rPr>
                <w:rFonts w:ascii="Helvetica" w:hAnsi="Helvetica" w:cs="Helvetica"/>
                <w:sz w:val="17"/>
                <w:szCs w:val="23"/>
              </w:rPr>
            </w:pPr>
          </w:p>
          <w:p w14:paraId="39FDCF9A" w14:textId="77777777" w:rsidR="008E66ED" w:rsidRPr="00A11BF8" w:rsidRDefault="008E66ED" w:rsidP="008E66ED">
            <w:pPr>
              <w:rPr>
                <w:rFonts w:ascii="Helvetica" w:hAnsi="Helvetica" w:cs="Helvetica"/>
                <w:sz w:val="17"/>
                <w:szCs w:val="23"/>
              </w:rPr>
            </w:pPr>
          </w:p>
          <w:p w14:paraId="59121698" w14:textId="77777777" w:rsidR="008E66ED" w:rsidRPr="00A11BF8" w:rsidRDefault="008E66ED" w:rsidP="008E66ED">
            <w:pPr>
              <w:rPr>
                <w:rFonts w:ascii="Helvetica" w:hAnsi="Helvetica" w:cs="Helvetica"/>
                <w:sz w:val="17"/>
                <w:szCs w:val="23"/>
              </w:rPr>
            </w:pPr>
          </w:p>
          <w:p w14:paraId="25F9A248" w14:textId="77777777" w:rsidR="008E66ED" w:rsidRPr="00A11BF8" w:rsidRDefault="008E66ED" w:rsidP="008E66ED">
            <w:pPr>
              <w:rPr>
                <w:rFonts w:ascii="Helvetica" w:hAnsi="Helvetica" w:cs="Helvetica"/>
                <w:sz w:val="17"/>
                <w:szCs w:val="23"/>
              </w:rPr>
            </w:pPr>
            <w:r w:rsidRPr="00A11BF8">
              <w:rPr>
                <w:rFonts w:ascii="Helvetica" w:hAnsi="Helvetica" w:cs="Helvetica"/>
                <w:sz w:val="17"/>
                <w:szCs w:val="23"/>
              </w:rPr>
              <w:t xml:space="preserve">Provision </w:t>
            </w:r>
            <w:r>
              <w:rPr>
                <w:rFonts w:ascii="Helvetica" w:hAnsi="Helvetica" w:cs="Helvetica"/>
                <w:sz w:val="17"/>
                <w:szCs w:val="23"/>
              </w:rPr>
              <w:t xml:space="preserve">of </w:t>
            </w:r>
            <w:r w:rsidRPr="00A11BF8">
              <w:rPr>
                <w:rFonts w:ascii="Helvetica" w:hAnsi="Helvetica" w:cs="Helvetica"/>
                <w:sz w:val="17"/>
                <w:szCs w:val="23"/>
              </w:rPr>
              <w:t>safe / healthy</w:t>
            </w:r>
          </w:p>
          <w:p w14:paraId="74D36E8F" w14:textId="77777777" w:rsidR="008E66ED" w:rsidRPr="00A11BF8" w:rsidRDefault="008E66ED" w:rsidP="008E66ED">
            <w:pPr>
              <w:rPr>
                <w:rFonts w:ascii="Helvetica" w:hAnsi="Helvetica" w:cs="Helvetica"/>
                <w:sz w:val="17"/>
                <w:szCs w:val="23"/>
              </w:rPr>
            </w:pPr>
            <w:r w:rsidRPr="00A11BF8">
              <w:rPr>
                <w:rFonts w:ascii="Helvetica" w:hAnsi="Helvetica" w:cs="Helvetica"/>
                <w:sz w:val="17"/>
                <w:szCs w:val="23"/>
              </w:rPr>
              <w:t>drinking water through</w:t>
            </w:r>
          </w:p>
          <w:p w14:paraId="6E454BF2" w14:textId="77777777" w:rsidR="008E66ED" w:rsidRPr="00A11BF8" w:rsidRDefault="008E66ED" w:rsidP="008E66ED">
            <w:pPr>
              <w:rPr>
                <w:rFonts w:ascii="Helvetica" w:hAnsi="Helvetica" w:cs="Helvetica"/>
                <w:sz w:val="17"/>
                <w:szCs w:val="23"/>
              </w:rPr>
            </w:pPr>
            <w:r w:rsidRPr="00A11BF8">
              <w:rPr>
                <w:rFonts w:ascii="Helvetica" w:hAnsi="Helvetica" w:cs="Helvetica"/>
                <w:sz w:val="17"/>
                <w:szCs w:val="23"/>
              </w:rPr>
              <w:t>Nadi Filter Model</w:t>
            </w:r>
          </w:p>
          <w:p w14:paraId="737F879C" w14:textId="77777777" w:rsidR="008E66ED" w:rsidRPr="00A11BF8" w:rsidRDefault="008E66ED" w:rsidP="008E66ED">
            <w:pPr>
              <w:tabs>
                <w:tab w:val="left" w:pos="2550"/>
              </w:tabs>
              <w:ind w:firstLine="720"/>
              <w:rPr>
                <w:rFonts w:ascii="Helvetica" w:hAnsi="Helvetica" w:cs="Helvetica"/>
                <w:sz w:val="17"/>
                <w:szCs w:val="23"/>
              </w:rPr>
            </w:pPr>
          </w:p>
        </w:tc>
        <w:tc>
          <w:tcPr>
            <w:tcW w:w="1710" w:type="dxa"/>
          </w:tcPr>
          <w:p w14:paraId="7E825FE2" w14:textId="77777777" w:rsidR="008E66ED" w:rsidRPr="00A11BF8" w:rsidRDefault="008E66ED" w:rsidP="008E66ED">
            <w:pPr>
              <w:rPr>
                <w:rFonts w:ascii="Helvetica" w:hAnsi="Helvetica" w:cs="Helvetica"/>
                <w:sz w:val="15"/>
                <w:szCs w:val="23"/>
              </w:rPr>
            </w:pPr>
          </w:p>
          <w:p w14:paraId="6AA556D0" w14:textId="77777777" w:rsidR="008E66ED" w:rsidRPr="00A11BF8" w:rsidRDefault="008E66ED" w:rsidP="008E66ED">
            <w:pPr>
              <w:rPr>
                <w:rFonts w:ascii="Helvetica" w:hAnsi="Helvetica" w:cs="Helvetica"/>
                <w:sz w:val="15"/>
                <w:szCs w:val="23"/>
              </w:rPr>
            </w:pPr>
          </w:p>
          <w:p w14:paraId="64005130" w14:textId="77777777" w:rsidR="008E66ED" w:rsidRPr="00A11BF8" w:rsidRDefault="008E66ED" w:rsidP="008E66ED">
            <w:pPr>
              <w:rPr>
                <w:rFonts w:ascii="Helvetica" w:hAnsi="Helvetica" w:cs="Helvetica"/>
                <w:sz w:val="15"/>
                <w:szCs w:val="23"/>
              </w:rPr>
            </w:pPr>
          </w:p>
          <w:p w14:paraId="7B37804A" w14:textId="77777777" w:rsidR="008E66ED" w:rsidRPr="00A11BF8" w:rsidRDefault="008E66ED" w:rsidP="008E66ED">
            <w:pPr>
              <w:rPr>
                <w:rFonts w:ascii="Helvetica" w:hAnsi="Helvetica" w:cs="Helvetica"/>
                <w:sz w:val="15"/>
                <w:szCs w:val="23"/>
              </w:rPr>
            </w:pPr>
          </w:p>
          <w:p w14:paraId="1B419FA1" w14:textId="77777777" w:rsidR="008E66ED" w:rsidRPr="00A11BF8" w:rsidRDefault="008E66ED" w:rsidP="008E66ED">
            <w:pPr>
              <w:rPr>
                <w:rFonts w:ascii="Helvetica" w:hAnsi="Helvetica" w:cs="Helvetica"/>
                <w:sz w:val="15"/>
                <w:szCs w:val="23"/>
              </w:rPr>
            </w:pPr>
          </w:p>
          <w:p w14:paraId="3F95A9FF" w14:textId="77777777" w:rsidR="008E66ED" w:rsidRPr="00A11BF8" w:rsidRDefault="008E66ED" w:rsidP="008E66ED">
            <w:pPr>
              <w:rPr>
                <w:rFonts w:ascii="Helvetica" w:hAnsi="Helvetica" w:cs="Helvetica"/>
                <w:sz w:val="15"/>
                <w:szCs w:val="23"/>
              </w:rPr>
            </w:pPr>
          </w:p>
          <w:p w14:paraId="6BA7728D" w14:textId="77777777" w:rsidR="008E66ED" w:rsidRPr="00A11BF8" w:rsidRDefault="008E66ED" w:rsidP="008E66ED">
            <w:pPr>
              <w:rPr>
                <w:rFonts w:ascii="Helvetica" w:hAnsi="Helvetica" w:cs="Helvetica"/>
                <w:sz w:val="15"/>
                <w:szCs w:val="23"/>
              </w:rPr>
            </w:pPr>
            <w:r w:rsidRPr="00A11BF8">
              <w:rPr>
                <w:rFonts w:ascii="Helvetica" w:hAnsi="Helvetica" w:cs="Helvetica"/>
                <w:sz w:val="15"/>
                <w:szCs w:val="23"/>
              </w:rPr>
              <w:t>Healthy water provided to</w:t>
            </w:r>
          </w:p>
          <w:p w14:paraId="11E2800A" w14:textId="77777777" w:rsidR="008E66ED" w:rsidRPr="00A11BF8" w:rsidRDefault="008E66ED" w:rsidP="008E66ED">
            <w:pPr>
              <w:rPr>
                <w:rFonts w:ascii="Helvetica" w:hAnsi="Helvetica" w:cs="Helvetica"/>
                <w:sz w:val="15"/>
                <w:szCs w:val="23"/>
              </w:rPr>
            </w:pPr>
            <w:r w:rsidRPr="00A11BF8">
              <w:rPr>
                <w:rFonts w:ascii="Helvetica" w:hAnsi="Helvetica" w:cs="Helvetica"/>
                <w:sz w:val="15"/>
                <w:szCs w:val="23"/>
              </w:rPr>
              <w:t>the needy families</w:t>
            </w:r>
          </w:p>
          <w:p w14:paraId="3956BA01" w14:textId="77777777" w:rsidR="008E66ED" w:rsidRPr="00A11BF8" w:rsidRDefault="008E66ED" w:rsidP="008E66ED">
            <w:pPr>
              <w:rPr>
                <w:rFonts w:ascii="Helvetica" w:hAnsi="Helvetica" w:cs="Helvetica"/>
                <w:sz w:val="15"/>
                <w:szCs w:val="23"/>
              </w:rPr>
            </w:pPr>
            <w:r w:rsidRPr="00A11BF8">
              <w:rPr>
                <w:rFonts w:ascii="Helvetica" w:hAnsi="Helvetica" w:cs="Helvetica"/>
                <w:sz w:val="15"/>
                <w:szCs w:val="23"/>
              </w:rPr>
              <w:t xml:space="preserve">Mortality rates </w:t>
            </w:r>
            <w:proofErr w:type="gramStart"/>
            <w:r w:rsidRPr="00A11BF8">
              <w:rPr>
                <w:rFonts w:ascii="Helvetica" w:hAnsi="Helvetica" w:cs="Helvetica"/>
                <w:sz w:val="15"/>
                <w:szCs w:val="23"/>
              </w:rPr>
              <w:t>reduced</w:t>
            </w:r>
            <w:proofErr w:type="gramEnd"/>
          </w:p>
          <w:p w14:paraId="4F2A7EF2" w14:textId="77777777" w:rsidR="008E66ED" w:rsidRPr="00A11BF8" w:rsidRDefault="008E66ED" w:rsidP="008E66ED">
            <w:pPr>
              <w:rPr>
                <w:rFonts w:ascii="Helvetica" w:hAnsi="Helvetica" w:cs="Helvetica"/>
                <w:sz w:val="15"/>
                <w:szCs w:val="23"/>
              </w:rPr>
            </w:pPr>
            <w:r w:rsidRPr="00A11BF8">
              <w:rPr>
                <w:rFonts w:ascii="Helvetica" w:hAnsi="Helvetica" w:cs="Helvetica"/>
                <w:sz w:val="15"/>
                <w:szCs w:val="23"/>
              </w:rPr>
              <w:t>and waterborne diseases</w:t>
            </w:r>
          </w:p>
          <w:p w14:paraId="2C54E7CD" w14:textId="77777777" w:rsidR="008E66ED" w:rsidRPr="00A11BF8" w:rsidRDefault="008E66ED" w:rsidP="008E66ED">
            <w:pPr>
              <w:rPr>
                <w:rFonts w:ascii="Helvetica-Bold" w:hAnsi="Helvetica-Bold" w:cs="Helvetica-Bold"/>
                <w:b/>
                <w:bCs/>
                <w:sz w:val="23"/>
                <w:szCs w:val="23"/>
              </w:rPr>
            </w:pPr>
            <w:r w:rsidRPr="00A11BF8">
              <w:rPr>
                <w:rFonts w:ascii="Helvetica" w:hAnsi="Helvetica" w:cs="Helvetica"/>
                <w:sz w:val="15"/>
                <w:szCs w:val="23"/>
              </w:rPr>
              <w:t>rates declined</w:t>
            </w:r>
          </w:p>
        </w:tc>
        <w:tc>
          <w:tcPr>
            <w:tcW w:w="2214" w:type="dxa"/>
          </w:tcPr>
          <w:p w14:paraId="504D6DCD" w14:textId="77777777" w:rsidR="008E66ED" w:rsidRPr="00A11BF8" w:rsidRDefault="008E66ED" w:rsidP="008E66ED">
            <w:pPr>
              <w:rPr>
                <w:rFonts w:ascii="Helvetica" w:hAnsi="Helvetica" w:cs="Helvetica"/>
                <w:sz w:val="17"/>
                <w:szCs w:val="23"/>
              </w:rPr>
            </w:pPr>
            <w:r w:rsidRPr="00A11BF8">
              <w:rPr>
                <w:rFonts w:ascii="Helvetica" w:hAnsi="Helvetica" w:cs="Helvetica"/>
                <w:sz w:val="17"/>
                <w:szCs w:val="23"/>
              </w:rPr>
              <w:t>Record at Basic Health</w:t>
            </w:r>
          </w:p>
          <w:p w14:paraId="457A3281" w14:textId="77777777" w:rsidR="008E66ED" w:rsidRPr="00A11BF8" w:rsidRDefault="008E66ED" w:rsidP="008E66ED">
            <w:pPr>
              <w:rPr>
                <w:rFonts w:ascii="Helvetica" w:hAnsi="Helvetica" w:cs="Helvetica"/>
                <w:sz w:val="17"/>
                <w:szCs w:val="23"/>
              </w:rPr>
            </w:pPr>
            <w:r w:rsidRPr="00A11BF8">
              <w:rPr>
                <w:rFonts w:ascii="Helvetica" w:hAnsi="Helvetica" w:cs="Helvetica"/>
                <w:sz w:val="17"/>
                <w:szCs w:val="23"/>
              </w:rPr>
              <w:t>center (Govt officer)</w:t>
            </w:r>
          </w:p>
          <w:p w14:paraId="7BF06151" w14:textId="77777777" w:rsidR="008E66ED" w:rsidRPr="00A11BF8" w:rsidRDefault="008E66ED" w:rsidP="008E66ED">
            <w:pPr>
              <w:rPr>
                <w:rFonts w:ascii="Helvetica" w:hAnsi="Helvetica" w:cs="Helvetica"/>
                <w:sz w:val="17"/>
                <w:szCs w:val="23"/>
              </w:rPr>
            </w:pPr>
          </w:p>
          <w:p w14:paraId="4FD25430" w14:textId="77777777" w:rsidR="008E66ED" w:rsidRPr="00A11BF8" w:rsidRDefault="008E66ED" w:rsidP="008E66ED">
            <w:pPr>
              <w:rPr>
                <w:rFonts w:ascii="Helvetica" w:hAnsi="Helvetica" w:cs="Helvetica"/>
                <w:sz w:val="17"/>
                <w:szCs w:val="23"/>
              </w:rPr>
            </w:pPr>
            <w:r w:rsidRPr="00A11BF8">
              <w:rPr>
                <w:rFonts w:ascii="Helvetica" w:hAnsi="Helvetica" w:cs="Helvetica"/>
                <w:sz w:val="17"/>
                <w:szCs w:val="23"/>
              </w:rPr>
              <w:t xml:space="preserve">Record at family </w:t>
            </w:r>
            <w:proofErr w:type="gramStart"/>
            <w:r w:rsidRPr="00A11BF8">
              <w:rPr>
                <w:rFonts w:ascii="Helvetica" w:hAnsi="Helvetica" w:cs="Helvetica"/>
                <w:sz w:val="17"/>
                <w:szCs w:val="23"/>
              </w:rPr>
              <w:t>based</w:t>
            </w:r>
            <w:proofErr w:type="gramEnd"/>
          </w:p>
          <w:p w14:paraId="52F4A7B4" w14:textId="77777777" w:rsidR="008E66ED" w:rsidRPr="00A11BF8" w:rsidRDefault="008E66ED" w:rsidP="008E66ED">
            <w:pPr>
              <w:tabs>
                <w:tab w:val="right" w:pos="1840"/>
              </w:tabs>
              <w:rPr>
                <w:rFonts w:ascii="Helvetica" w:hAnsi="Helvetica" w:cs="Helvetica"/>
                <w:sz w:val="17"/>
                <w:szCs w:val="23"/>
              </w:rPr>
            </w:pPr>
            <w:r w:rsidRPr="00A11BF8">
              <w:rPr>
                <w:rFonts w:ascii="Helvetica" w:hAnsi="Helvetica" w:cs="Helvetica"/>
                <w:sz w:val="17"/>
                <w:szCs w:val="23"/>
              </w:rPr>
              <w:t>Interviews.</w:t>
            </w:r>
          </w:p>
          <w:p w14:paraId="0ED27E4F" w14:textId="77777777" w:rsidR="008E66ED" w:rsidRPr="00A11BF8" w:rsidRDefault="008E66ED" w:rsidP="008E66ED">
            <w:pPr>
              <w:tabs>
                <w:tab w:val="right" w:pos="1840"/>
              </w:tabs>
              <w:rPr>
                <w:rFonts w:ascii="Helvetica" w:hAnsi="Helvetica" w:cs="Helvetica"/>
                <w:sz w:val="17"/>
                <w:szCs w:val="23"/>
              </w:rPr>
            </w:pPr>
            <w:r w:rsidRPr="00A11BF8">
              <w:rPr>
                <w:rFonts w:ascii="Helvetica" w:hAnsi="Helvetica" w:cs="Helvetica"/>
                <w:sz w:val="17"/>
                <w:szCs w:val="23"/>
              </w:rPr>
              <w:tab/>
            </w:r>
          </w:p>
          <w:p w14:paraId="3C444EFA" w14:textId="77777777" w:rsidR="008E66ED" w:rsidRPr="00A11BF8" w:rsidRDefault="008E66ED" w:rsidP="008E66ED">
            <w:pPr>
              <w:rPr>
                <w:rFonts w:ascii="Helvetica" w:hAnsi="Helvetica" w:cs="Helvetica"/>
                <w:sz w:val="17"/>
                <w:szCs w:val="23"/>
              </w:rPr>
            </w:pPr>
            <w:r w:rsidRPr="00A11BF8">
              <w:rPr>
                <w:rFonts w:ascii="Helvetica" w:hAnsi="Helvetica" w:cs="Helvetica"/>
                <w:sz w:val="17"/>
                <w:szCs w:val="23"/>
              </w:rPr>
              <w:t>Evaluation study findings.</w:t>
            </w:r>
          </w:p>
          <w:p w14:paraId="2396A217" w14:textId="77777777" w:rsidR="008E66ED" w:rsidRPr="00A11BF8" w:rsidRDefault="008E66ED" w:rsidP="008E66ED">
            <w:pPr>
              <w:rPr>
                <w:rFonts w:ascii="Helvetica" w:hAnsi="Helvetica" w:cs="Helvetica"/>
                <w:sz w:val="17"/>
                <w:szCs w:val="23"/>
              </w:rPr>
            </w:pPr>
          </w:p>
          <w:p w14:paraId="64D51AF4" w14:textId="77777777" w:rsidR="008E66ED" w:rsidRPr="00A11BF8" w:rsidRDefault="008E66ED" w:rsidP="008E66ED">
            <w:pPr>
              <w:rPr>
                <w:rFonts w:ascii="Helvetica" w:hAnsi="Helvetica" w:cs="Helvetica"/>
                <w:sz w:val="17"/>
                <w:szCs w:val="23"/>
              </w:rPr>
            </w:pPr>
            <w:r w:rsidRPr="00A11BF8">
              <w:rPr>
                <w:rFonts w:ascii="Helvetica" w:hAnsi="Helvetica" w:cs="Helvetica"/>
                <w:sz w:val="17"/>
                <w:szCs w:val="23"/>
              </w:rPr>
              <w:t>Progress and final report.</w:t>
            </w:r>
          </w:p>
          <w:p w14:paraId="5E77F13C" w14:textId="77777777" w:rsidR="008E66ED" w:rsidRPr="00A11BF8" w:rsidRDefault="008E66ED" w:rsidP="008E66ED">
            <w:pPr>
              <w:rPr>
                <w:rFonts w:ascii="Helvetica" w:hAnsi="Helvetica" w:cs="Helvetica"/>
                <w:sz w:val="17"/>
                <w:szCs w:val="23"/>
              </w:rPr>
            </w:pPr>
          </w:p>
          <w:p w14:paraId="3A6E6888" w14:textId="77777777" w:rsidR="008E66ED" w:rsidRPr="00A11BF8" w:rsidRDefault="008E66ED" w:rsidP="008E66ED">
            <w:pPr>
              <w:rPr>
                <w:rFonts w:ascii="Helvetica" w:hAnsi="Helvetica" w:cs="Helvetica"/>
                <w:sz w:val="17"/>
                <w:szCs w:val="23"/>
              </w:rPr>
            </w:pPr>
            <w:r w:rsidRPr="00A11BF8">
              <w:rPr>
                <w:rFonts w:ascii="Helvetica" w:hAnsi="Helvetica" w:cs="Helvetica"/>
                <w:sz w:val="17"/>
                <w:szCs w:val="23"/>
              </w:rPr>
              <w:t xml:space="preserve">Feedback from the relevant </w:t>
            </w:r>
          </w:p>
          <w:p w14:paraId="38AD0C2A" w14:textId="77777777" w:rsidR="008E66ED" w:rsidRPr="00A11BF8" w:rsidRDefault="008E66ED" w:rsidP="008E66ED">
            <w:pPr>
              <w:rPr>
                <w:rFonts w:ascii="Helvetica" w:hAnsi="Helvetica" w:cs="Helvetica"/>
                <w:sz w:val="17"/>
                <w:szCs w:val="23"/>
              </w:rPr>
            </w:pPr>
            <w:r w:rsidRPr="00A11BF8">
              <w:rPr>
                <w:rFonts w:ascii="Helvetica" w:hAnsi="Helvetica" w:cs="Helvetica"/>
                <w:sz w:val="17"/>
                <w:szCs w:val="23"/>
              </w:rPr>
              <w:t>government office</w:t>
            </w:r>
          </w:p>
          <w:p w14:paraId="61B86A2B" w14:textId="77777777" w:rsidR="008E66ED" w:rsidRPr="00A11BF8" w:rsidRDefault="008E66ED" w:rsidP="008E66ED">
            <w:pPr>
              <w:rPr>
                <w:rFonts w:ascii="Helvetica" w:hAnsi="Helvetica" w:cs="Helvetica"/>
                <w:sz w:val="17"/>
                <w:szCs w:val="23"/>
              </w:rPr>
            </w:pPr>
          </w:p>
          <w:p w14:paraId="7ACDD553" w14:textId="77777777" w:rsidR="008E66ED" w:rsidRPr="00A11BF8" w:rsidRDefault="008E66ED" w:rsidP="008E66ED">
            <w:pPr>
              <w:rPr>
                <w:rFonts w:ascii="Helvetica" w:hAnsi="Helvetica" w:cs="Helvetica"/>
                <w:sz w:val="17"/>
                <w:szCs w:val="23"/>
              </w:rPr>
            </w:pPr>
            <w:r w:rsidRPr="00A11BF8">
              <w:rPr>
                <w:rFonts w:ascii="Helvetica" w:hAnsi="Helvetica" w:cs="Helvetica"/>
                <w:sz w:val="17"/>
                <w:szCs w:val="23"/>
              </w:rPr>
              <w:t>Feedback from beneficiaries</w:t>
            </w:r>
          </w:p>
          <w:p w14:paraId="457DCBF6" w14:textId="77777777" w:rsidR="008E66ED" w:rsidRPr="00A11BF8" w:rsidRDefault="008E66ED" w:rsidP="008E66ED">
            <w:pPr>
              <w:rPr>
                <w:rFonts w:ascii="Helvetica" w:hAnsi="Helvetica" w:cs="Helvetica"/>
                <w:sz w:val="17"/>
                <w:szCs w:val="23"/>
              </w:rPr>
            </w:pPr>
          </w:p>
          <w:p w14:paraId="06066B1F" w14:textId="77777777" w:rsidR="008E66ED" w:rsidRPr="00A11BF8" w:rsidRDefault="008E66ED" w:rsidP="008E66ED">
            <w:pPr>
              <w:rPr>
                <w:rFonts w:ascii="Helvetica" w:hAnsi="Helvetica" w:cs="Helvetica"/>
                <w:sz w:val="17"/>
                <w:szCs w:val="23"/>
              </w:rPr>
            </w:pPr>
            <w:r w:rsidRPr="00A11BF8">
              <w:rPr>
                <w:rFonts w:ascii="Helvetica" w:hAnsi="Helvetica" w:cs="Helvetica"/>
                <w:sz w:val="17"/>
                <w:szCs w:val="23"/>
              </w:rPr>
              <w:t>Project activities record in</w:t>
            </w:r>
          </w:p>
          <w:p w14:paraId="3F483411" w14:textId="77777777" w:rsidR="008E66ED" w:rsidRPr="00A11BF8" w:rsidRDefault="008E66ED" w:rsidP="008E66ED">
            <w:pPr>
              <w:rPr>
                <w:rFonts w:ascii="Helvetica" w:hAnsi="Helvetica" w:cs="Helvetica"/>
                <w:sz w:val="17"/>
                <w:szCs w:val="23"/>
              </w:rPr>
            </w:pPr>
            <w:r w:rsidRPr="00A11BF8">
              <w:rPr>
                <w:rFonts w:ascii="Helvetica" w:hAnsi="Helvetica" w:cs="Helvetica"/>
                <w:sz w:val="17"/>
                <w:szCs w:val="23"/>
              </w:rPr>
              <w:t>office</w:t>
            </w:r>
          </w:p>
          <w:p w14:paraId="500245AB" w14:textId="77777777" w:rsidR="008E66ED" w:rsidRPr="00A11BF8" w:rsidRDefault="008E66ED" w:rsidP="008E66ED">
            <w:pPr>
              <w:rPr>
                <w:rFonts w:ascii="Helvetica" w:hAnsi="Helvetica" w:cs="Helvetica"/>
                <w:sz w:val="17"/>
                <w:szCs w:val="23"/>
              </w:rPr>
            </w:pPr>
          </w:p>
          <w:p w14:paraId="023794A1" w14:textId="77777777" w:rsidR="008E66ED" w:rsidRPr="00A11BF8" w:rsidRDefault="008E66ED" w:rsidP="008E66ED">
            <w:pPr>
              <w:rPr>
                <w:rFonts w:ascii="Helvetica" w:hAnsi="Helvetica" w:cs="Helvetica"/>
                <w:sz w:val="17"/>
                <w:szCs w:val="23"/>
              </w:rPr>
            </w:pPr>
            <w:r w:rsidRPr="00A11BF8">
              <w:rPr>
                <w:rFonts w:ascii="Helvetica" w:hAnsi="Helvetica" w:cs="Helvetica"/>
                <w:sz w:val="17"/>
                <w:szCs w:val="23"/>
              </w:rPr>
              <w:t>Live Interview and case</w:t>
            </w:r>
          </w:p>
          <w:p w14:paraId="294DA05C" w14:textId="77777777" w:rsidR="008E66ED" w:rsidRPr="00A11BF8" w:rsidRDefault="008E66ED" w:rsidP="008E66ED">
            <w:pPr>
              <w:tabs>
                <w:tab w:val="left" w:pos="975"/>
              </w:tabs>
              <w:rPr>
                <w:rFonts w:ascii="Helvetica-Bold" w:hAnsi="Helvetica-Bold" w:cs="Helvetica-Bold"/>
                <w:b/>
                <w:bCs/>
                <w:sz w:val="23"/>
                <w:szCs w:val="23"/>
              </w:rPr>
            </w:pPr>
            <w:r w:rsidRPr="00A11BF8">
              <w:rPr>
                <w:rFonts w:ascii="Helvetica" w:hAnsi="Helvetica" w:cs="Helvetica"/>
                <w:sz w:val="17"/>
                <w:szCs w:val="23"/>
              </w:rPr>
              <w:t>study</w:t>
            </w:r>
            <w:r w:rsidRPr="00A11BF8">
              <w:rPr>
                <w:rFonts w:ascii="Helvetica" w:hAnsi="Helvetica" w:cs="Helvetica"/>
                <w:sz w:val="17"/>
                <w:szCs w:val="23"/>
              </w:rPr>
              <w:tab/>
            </w:r>
          </w:p>
        </w:tc>
        <w:tc>
          <w:tcPr>
            <w:tcW w:w="2448" w:type="dxa"/>
          </w:tcPr>
          <w:p w14:paraId="220DA1EC" w14:textId="77777777" w:rsidR="008E66ED" w:rsidRPr="00A11BF8" w:rsidRDefault="008E66ED" w:rsidP="008E66ED">
            <w:pPr>
              <w:rPr>
                <w:rFonts w:ascii="Helvetica-Bold" w:hAnsi="Helvetica-Bold" w:cs="Helvetica-Bold"/>
                <w:b/>
                <w:bCs/>
                <w:sz w:val="17"/>
                <w:szCs w:val="23"/>
              </w:rPr>
            </w:pPr>
          </w:p>
          <w:p w14:paraId="0009A392" w14:textId="77777777" w:rsidR="008E66ED" w:rsidRPr="00A11BF8" w:rsidRDefault="008E66ED" w:rsidP="008E66ED">
            <w:pPr>
              <w:rPr>
                <w:rFonts w:ascii="Helvetica-Bold" w:hAnsi="Helvetica-Bold" w:cs="Helvetica-Bold"/>
                <w:sz w:val="17"/>
                <w:szCs w:val="23"/>
              </w:rPr>
            </w:pPr>
          </w:p>
          <w:p w14:paraId="0CD4BA6F" w14:textId="77777777" w:rsidR="008E66ED" w:rsidRPr="00A11BF8" w:rsidRDefault="008E66ED" w:rsidP="008E66ED">
            <w:pPr>
              <w:rPr>
                <w:rFonts w:ascii="Helvetica" w:hAnsi="Helvetica" w:cs="Helvetica"/>
                <w:sz w:val="17"/>
                <w:szCs w:val="23"/>
              </w:rPr>
            </w:pPr>
            <w:r w:rsidRPr="00A11BF8">
              <w:rPr>
                <w:rFonts w:ascii="Helvetica" w:hAnsi="Helvetica" w:cs="Helvetica"/>
                <w:sz w:val="17"/>
                <w:szCs w:val="23"/>
              </w:rPr>
              <w:t>High interest of</w:t>
            </w:r>
          </w:p>
          <w:p w14:paraId="5800F61D" w14:textId="77777777" w:rsidR="008E66ED" w:rsidRPr="00A11BF8" w:rsidRDefault="008E66ED" w:rsidP="008E66ED">
            <w:pPr>
              <w:rPr>
                <w:rFonts w:ascii="Helvetica" w:hAnsi="Helvetica" w:cs="Helvetica"/>
                <w:sz w:val="17"/>
                <w:szCs w:val="23"/>
              </w:rPr>
            </w:pPr>
            <w:r w:rsidRPr="00A11BF8">
              <w:rPr>
                <w:rFonts w:ascii="Helvetica" w:hAnsi="Helvetica" w:cs="Helvetica"/>
                <w:sz w:val="17"/>
                <w:szCs w:val="23"/>
              </w:rPr>
              <w:t>beneficiaries and</w:t>
            </w:r>
          </w:p>
          <w:p w14:paraId="37EE8A1A" w14:textId="77777777" w:rsidR="008E66ED" w:rsidRPr="00A11BF8" w:rsidRDefault="008E66ED" w:rsidP="008E66ED">
            <w:pPr>
              <w:rPr>
                <w:rFonts w:ascii="Helvetica" w:hAnsi="Helvetica" w:cs="Helvetica"/>
                <w:sz w:val="17"/>
                <w:szCs w:val="23"/>
              </w:rPr>
            </w:pPr>
            <w:r w:rsidRPr="00A11BF8">
              <w:rPr>
                <w:rFonts w:ascii="Helvetica" w:hAnsi="Helvetica" w:cs="Helvetica"/>
                <w:sz w:val="17"/>
                <w:szCs w:val="23"/>
              </w:rPr>
              <w:t>government in the project</w:t>
            </w:r>
          </w:p>
          <w:p w14:paraId="5534C75C" w14:textId="77777777" w:rsidR="008E66ED" w:rsidRPr="00A11BF8" w:rsidRDefault="008E66ED" w:rsidP="008E66ED">
            <w:pPr>
              <w:rPr>
                <w:rFonts w:ascii="Helvetica" w:hAnsi="Helvetica" w:cs="Helvetica"/>
                <w:sz w:val="17"/>
                <w:szCs w:val="23"/>
              </w:rPr>
            </w:pPr>
          </w:p>
          <w:p w14:paraId="64D0EBF0" w14:textId="77777777" w:rsidR="008E66ED" w:rsidRPr="00A11BF8" w:rsidRDefault="008E66ED" w:rsidP="008E66ED">
            <w:pPr>
              <w:rPr>
                <w:rFonts w:ascii="Helvetica" w:hAnsi="Helvetica" w:cs="Helvetica"/>
                <w:sz w:val="17"/>
                <w:szCs w:val="23"/>
              </w:rPr>
            </w:pPr>
            <w:r w:rsidRPr="00A11BF8">
              <w:rPr>
                <w:rFonts w:ascii="Helvetica" w:hAnsi="Helvetica" w:cs="Helvetica"/>
                <w:sz w:val="17"/>
                <w:szCs w:val="23"/>
              </w:rPr>
              <w:t>The pledge of further</w:t>
            </w:r>
          </w:p>
          <w:p w14:paraId="3DF83605" w14:textId="77777777" w:rsidR="008E66ED" w:rsidRPr="00A11BF8" w:rsidRDefault="008E66ED" w:rsidP="008E66ED">
            <w:pPr>
              <w:rPr>
                <w:rFonts w:ascii="Helvetica-Bold" w:hAnsi="Helvetica-Bold" w:cs="Helvetica-Bold"/>
                <w:sz w:val="17"/>
                <w:szCs w:val="23"/>
              </w:rPr>
            </w:pPr>
            <w:r w:rsidRPr="00A11BF8">
              <w:rPr>
                <w:rFonts w:ascii="Helvetica" w:hAnsi="Helvetica" w:cs="Helvetica"/>
                <w:sz w:val="17"/>
                <w:szCs w:val="23"/>
              </w:rPr>
              <w:t xml:space="preserve">support from government to target beneficiaries in terms of hygienic promotion </w:t>
            </w:r>
            <w:proofErr w:type="gramStart"/>
            <w:r w:rsidRPr="00A11BF8">
              <w:rPr>
                <w:rFonts w:ascii="Helvetica" w:hAnsi="Helvetica" w:cs="Helvetica"/>
                <w:sz w:val="17"/>
                <w:szCs w:val="23"/>
              </w:rPr>
              <w:t>activities</w:t>
            </w:r>
            <w:proofErr w:type="gramEnd"/>
          </w:p>
          <w:p w14:paraId="763D43DE" w14:textId="77777777" w:rsidR="008E66ED" w:rsidRPr="00A11BF8" w:rsidRDefault="008E66ED" w:rsidP="008E66ED">
            <w:pPr>
              <w:rPr>
                <w:rFonts w:ascii="Helvetica-Bold" w:hAnsi="Helvetica-Bold" w:cs="Helvetica-Bold"/>
                <w:sz w:val="17"/>
                <w:szCs w:val="23"/>
              </w:rPr>
            </w:pPr>
          </w:p>
          <w:p w14:paraId="276184A0" w14:textId="77777777" w:rsidR="008E66ED" w:rsidRPr="00A11BF8" w:rsidRDefault="008E66ED" w:rsidP="008E66ED">
            <w:pPr>
              <w:rPr>
                <w:rFonts w:ascii="Helvetica-Bold" w:hAnsi="Helvetica-Bold" w:cs="Helvetica-Bold"/>
                <w:sz w:val="17"/>
                <w:szCs w:val="23"/>
              </w:rPr>
            </w:pPr>
          </w:p>
          <w:p w14:paraId="6329B408" w14:textId="77777777" w:rsidR="008E66ED" w:rsidRPr="00A11BF8" w:rsidRDefault="008E66ED" w:rsidP="008E66ED">
            <w:pPr>
              <w:ind w:firstLine="720"/>
              <w:rPr>
                <w:rFonts w:ascii="Helvetica-Bold" w:hAnsi="Helvetica-Bold" w:cs="Helvetica-Bold"/>
                <w:sz w:val="17"/>
                <w:szCs w:val="23"/>
              </w:rPr>
            </w:pPr>
          </w:p>
        </w:tc>
      </w:tr>
      <w:tr w:rsidR="008E66ED" w14:paraId="7DB06A0F" w14:textId="77777777" w:rsidTr="00C9388F">
        <w:trPr>
          <w:trHeight w:val="576"/>
        </w:trPr>
        <w:tc>
          <w:tcPr>
            <w:tcW w:w="3420" w:type="dxa"/>
            <w:shd w:val="clear" w:color="auto" w:fill="92CDDC" w:themeFill="accent5" w:themeFillTint="99"/>
          </w:tcPr>
          <w:p w14:paraId="7962E1E3" w14:textId="77777777" w:rsidR="008E66ED" w:rsidRPr="00A11BF8" w:rsidRDefault="008E66ED" w:rsidP="008E66ED">
            <w:pPr>
              <w:rPr>
                <w:rFonts w:ascii="Helvetica-Bold" w:hAnsi="Helvetica-Bold" w:cs="Helvetica-Bold"/>
                <w:b/>
                <w:bCs/>
                <w:sz w:val="23"/>
                <w:szCs w:val="23"/>
              </w:rPr>
            </w:pPr>
            <w:r w:rsidRPr="00A11BF8">
              <w:rPr>
                <w:rFonts w:ascii="Helvetica-Bold" w:hAnsi="Helvetica-Bold" w:cs="Helvetica-Bold"/>
                <w:b/>
                <w:bCs/>
                <w:sz w:val="23"/>
                <w:szCs w:val="23"/>
              </w:rPr>
              <w:t>Outputs</w:t>
            </w:r>
          </w:p>
        </w:tc>
        <w:tc>
          <w:tcPr>
            <w:tcW w:w="1710" w:type="dxa"/>
            <w:shd w:val="clear" w:color="auto" w:fill="92CDDC" w:themeFill="accent5" w:themeFillTint="99"/>
          </w:tcPr>
          <w:p w14:paraId="6180C57D" w14:textId="77777777" w:rsidR="008E66ED" w:rsidRPr="00A11BF8" w:rsidRDefault="008E66ED" w:rsidP="008E66ED">
            <w:pPr>
              <w:rPr>
                <w:rFonts w:ascii="Helvetica-Bold" w:hAnsi="Helvetica-Bold" w:cs="Helvetica-Bold"/>
                <w:b/>
                <w:bCs/>
                <w:sz w:val="23"/>
                <w:szCs w:val="23"/>
              </w:rPr>
            </w:pPr>
          </w:p>
        </w:tc>
        <w:tc>
          <w:tcPr>
            <w:tcW w:w="2214" w:type="dxa"/>
            <w:shd w:val="clear" w:color="auto" w:fill="92CDDC" w:themeFill="accent5" w:themeFillTint="99"/>
          </w:tcPr>
          <w:p w14:paraId="24252859" w14:textId="77777777" w:rsidR="008E66ED" w:rsidRPr="00A11BF8" w:rsidRDefault="008E66ED" w:rsidP="008E66ED">
            <w:pPr>
              <w:rPr>
                <w:rFonts w:ascii="Helvetica-Bold" w:hAnsi="Helvetica-Bold" w:cs="Helvetica-Bold"/>
                <w:b/>
                <w:bCs/>
                <w:sz w:val="23"/>
                <w:szCs w:val="23"/>
              </w:rPr>
            </w:pPr>
          </w:p>
        </w:tc>
        <w:tc>
          <w:tcPr>
            <w:tcW w:w="2448" w:type="dxa"/>
            <w:shd w:val="clear" w:color="auto" w:fill="92CDDC" w:themeFill="accent5" w:themeFillTint="99"/>
          </w:tcPr>
          <w:p w14:paraId="4089B34D" w14:textId="77777777" w:rsidR="008E66ED" w:rsidRPr="00A11BF8" w:rsidRDefault="008E66ED" w:rsidP="008E66ED">
            <w:pPr>
              <w:rPr>
                <w:rFonts w:ascii="Helvetica-Bold" w:hAnsi="Helvetica-Bold" w:cs="Helvetica-Bold"/>
                <w:b/>
                <w:bCs/>
                <w:sz w:val="23"/>
                <w:szCs w:val="23"/>
              </w:rPr>
            </w:pPr>
          </w:p>
        </w:tc>
      </w:tr>
      <w:tr w:rsidR="008E66ED" w14:paraId="6D3DBF24" w14:textId="77777777" w:rsidTr="00ED177B">
        <w:trPr>
          <w:trHeight w:val="576"/>
        </w:trPr>
        <w:tc>
          <w:tcPr>
            <w:tcW w:w="3420" w:type="dxa"/>
          </w:tcPr>
          <w:p w14:paraId="73E1C086" w14:textId="77777777" w:rsidR="008E66ED" w:rsidRDefault="008E66ED" w:rsidP="008E66ED">
            <w:pPr>
              <w:rPr>
                <w:rFonts w:ascii="Helvetica" w:hAnsi="Helvetica" w:cs="Helvetica"/>
                <w:sz w:val="17"/>
                <w:szCs w:val="23"/>
              </w:rPr>
            </w:pPr>
          </w:p>
          <w:p w14:paraId="36A3D748" w14:textId="77777777" w:rsidR="008E66ED" w:rsidRPr="00A11BF8" w:rsidRDefault="008E66ED" w:rsidP="008E66ED">
            <w:pPr>
              <w:rPr>
                <w:rFonts w:ascii="Helvetica-Bold" w:hAnsi="Helvetica-Bold" w:cs="Helvetica-Bold"/>
                <w:b/>
                <w:bCs/>
                <w:sz w:val="23"/>
                <w:szCs w:val="23"/>
              </w:rPr>
            </w:pPr>
            <w:r w:rsidRPr="00A11BF8">
              <w:rPr>
                <w:rFonts w:ascii="Helvetica" w:hAnsi="Helvetica" w:cs="Helvetica"/>
                <w:sz w:val="17"/>
                <w:szCs w:val="23"/>
              </w:rPr>
              <w:t xml:space="preserve">Installation of </w:t>
            </w:r>
            <w:r>
              <w:rPr>
                <w:rFonts w:ascii="Helvetica" w:hAnsi="Helvetica" w:cs="Helvetica"/>
                <w:sz w:val="17"/>
                <w:szCs w:val="23"/>
              </w:rPr>
              <w:t>N</w:t>
            </w:r>
            <w:r w:rsidRPr="00A11BF8">
              <w:rPr>
                <w:rFonts w:ascii="Helvetica" w:hAnsi="Helvetica" w:cs="Helvetica"/>
                <w:sz w:val="17"/>
                <w:szCs w:val="23"/>
              </w:rPr>
              <w:t xml:space="preserve">adi Filters </w:t>
            </w:r>
            <w:proofErr w:type="gramStart"/>
            <w:r w:rsidRPr="00A11BF8">
              <w:rPr>
                <w:rFonts w:ascii="Helvetica" w:hAnsi="Helvetica" w:cs="Helvetica"/>
                <w:sz w:val="17"/>
                <w:szCs w:val="23"/>
              </w:rPr>
              <w:t>for  safe</w:t>
            </w:r>
            <w:proofErr w:type="gramEnd"/>
            <w:r w:rsidRPr="00A11BF8">
              <w:rPr>
                <w:rFonts w:ascii="Helvetica" w:hAnsi="Helvetica" w:cs="Helvetica"/>
                <w:sz w:val="17"/>
                <w:szCs w:val="23"/>
              </w:rPr>
              <w:t>/healthy drinking water</w:t>
            </w:r>
            <w:r w:rsidRPr="00A11BF8">
              <w:rPr>
                <w:rFonts w:ascii="Helvetica" w:hAnsi="Helvetica" w:cs="Helvetica"/>
                <w:sz w:val="23"/>
                <w:szCs w:val="23"/>
              </w:rPr>
              <w:t xml:space="preserve"> </w:t>
            </w:r>
          </w:p>
        </w:tc>
        <w:tc>
          <w:tcPr>
            <w:tcW w:w="1710" w:type="dxa"/>
          </w:tcPr>
          <w:p w14:paraId="4686AFB6" w14:textId="2EA41B7F" w:rsidR="008E66ED" w:rsidRPr="00A11BF8" w:rsidRDefault="008E66ED" w:rsidP="008E66ED">
            <w:pPr>
              <w:rPr>
                <w:sz w:val="18"/>
              </w:rPr>
            </w:pPr>
            <w:r w:rsidRPr="00A11BF8">
              <w:rPr>
                <w:sz w:val="18"/>
              </w:rPr>
              <w:t xml:space="preserve"> Installation of </w:t>
            </w:r>
            <w:r w:rsidR="004A6D1F">
              <w:rPr>
                <w:sz w:val="18"/>
              </w:rPr>
              <w:t>1</w:t>
            </w:r>
            <w:r w:rsidR="009968D9">
              <w:rPr>
                <w:sz w:val="18"/>
              </w:rPr>
              <w:t>,</w:t>
            </w:r>
            <w:r w:rsidR="004A6D1F">
              <w:rPr>
                <w:sz w:val="18"/>
              </w:rPr>
              <w:t>5</w:t>
            </w:r>
            <w:r>
              <w:rPr>
                <w:sz w:val="18"/>
              </w:rPr>
              <w:t>00</w:t>
            </w:r>
            <w:r w:rsidRPr="00A11BF8">
              <w:rPr>
                <w:sz w:val="18"/>
              </w:rPr>
              <w:t xml:space="preserve"> Nadi Filter at each </w:t>
            </w:r>
            <w:r>
              <w:rPr>
                <w:sz w:val="18"/>
              </w:rPr>
              <w:t>district</w:t>
            </w:r>
            <w:r w:rsidRPr="00A11BF8">
              <w:rPr>
                <w:sz w:val="18"/>
              </w:rPr>
              <w:t xml:space="preserve"> </w:t>
            </w:r>
          </w:p>
          <w:p w14:paraId="380FA8B1" w14:textId="77777777" w:rsidR="008E66ED" w:rsidRDefault="008E66ED" w:rsidP="008E66ED"/>
          <w:p w14:paraId="4BC76465" w14:textId="77777777" w:rsidR="008E66ED" w:rsidRPr="00A11BF8" w:rsidRDefault="008E66ED" w:rsidP="008E66ED">
            <w:pPr>
              <w:rPr>
                <w:sz w:val="16"/>
              </w:rPr>
            </w:pPr>
            <w:r w:rsidRPr="00A11BF8">
              <w:rPr>
                <w:sz w:val="16"/>
              </w:rPr>
              <w:t xml:space="preserve">Community mobilization visits </w:t>
            </w:r>
            <w:r>
              <w:rPr>
                <w:sz w:val="16"/>
              </w:rPr>
              <w:t>to</w:t>
            </w:r>
            <w:r w:rsidRPr="00A11BF8">
              <w:rPr>
                <w:sz w:val="16"/>
              </w:rPr>
              <w:t xml:space="preserve"> </w:t>
            </w:r>
            <w:r>
              <w:rPr>
                <w:sz w:val="16"/>
              </w:rPr>
              <w:t>support</w:t>
            </w:r>
            <w:r w:rsidRPr="00A11BF8">
              <w:rPr>
                <w:sz w:val="16"/>
              </w:rPr>
              <w:t xml:space="preserve"> the </w:t>
            </w:r>
            <w:r>
              <w:rPr>
                <w:sz w:val="16"/>
              </w:rPr>
              <w:t>households</w:t>
            </w:r>
            <w:r w:rsidRPr="00A11BF8">
              <w:rPr>
                <w:sz w:val="16"/>
              </w:rPr>
              <w:t xml:space="preserve"> </w:t>
            </w:r>
            <w:r>
              <w:rPr>
                <w:sz w:val="16"/>
              </w:rPr>
              <w:t xml:space="preserve">in the </w:t>
            </w:r>
            <w:r w:rsidRPr="00A11BF8">
              <w:rPr>
                <w:sz w:val="16"/>
              </w:rPr>
              <w:t xml:space="preserve">use Nadi </w:t>
            </w:r>
            <w:proofErr w:type="gramStart"/>
            <w:r w:rsidRPr="00A11BF8">
              <w:rPr>
                <w:sz w:val="16"/>
              </w:rPr>
              <w:t>filter</w:t>
            </w:r>
            <w:proofErr w:type="gramEnd"/>
            <w:r w:rsidRPr="00A11BF8">
              <w:rPr>
                <w:sz w:val="16"/>
              </w:rPr>
              <w:t xml:space="preserve">   </w:t>
            </w:r>
          </w:p>
          <w:p w14:paraId="3B634538" w14:textId="77777777" w:rsidR="008E66ED" w:rsidRPr="00A11BF8" w:rsidRDefault="008E66ED" w:rsidP="008E66ED">
            <w:pPr>
              <w:rPr>
                <w:rFonts w:ascii="Helvetica-Bold" w:hAnsi="Helvetica-Bold" w:cs="Helvetica-Bold"/>
                <w:b/>
                <w:bCs/>
                <w:sz w:val="23"/>
                <w:szCs w:val="23"/>
              </w:rPr>
            </w:pPr>
          </w:p>
        </w:tc>
        <w:tc>
          <w:tcPr>
            <w:tcW w:w="2214" w:type="dxa"/>
          </w:tcPr>
          <w:p w14:paraId="6A63369B" w14:textId="77777777" w:rsidR="008E66ED" w:rsidRPr="00A11BF8" w:rsidRDefault="008E66ED" w:rsidP="008E66ED">
            <w:pPr>
              <w:rPr>
                <w:rFonts w:ascii="Helvetica" w:hAnsi="Helvetica" w:cs="Helvetica"/>
                <w:sz w:val="17"/>
                <w:szCs w:val="23"/>
              </w:rPr>
            </w:pPr>
          </w:p>
          <w:p w14:paraId="7B32BA29" w14:textId="77777777" w:rsidR="008E66ED" w:rsidRPr="00A11BF8" w:rsidRDefault="008E66ED" w:rsidP="008E66ED">
            <w:pPr>
              <w:rPr>
                <w:rFonts w:ascii="Helvetica" w:hAnsi="Helvetica" w:cs="Helvetica"/>
                <w:sz w:val="17"/>
                <w:szCs w:val="23"/>
              </w:rPr>
            </w:pPr>
            <w:r w:rsidRPr="00A11BF8">
              <w:rPr>
                <w:rFonts w:ascii="Helvetica" w:hAnsi="Helvetica" w:cs="Helvetica"/>
                <w:sz w:val="17"/>
                <w:szCs w:val="23"/>
              </w:rPr>
              <w:t>Field visits.</w:t>
            </w:r>
          </w:p>
          <w:p w14:paraId="641CBFA3" w14:textId="77777777" w:rsidR="008E66ED" w:rsidRPr="00A11BF8" w:rsidRDefault="008E66ED" w:rsidP="008E66ED">
            <w:pPr>
              <w:pStyle w:val="Heading1"/>
              <w:rPr>
                <w:rFonts w:ascii="Helvetica" w:eastAsia="Calibri" w:hAnsi="Helvetica" w:cs="Helvetica"/>
                <w:b w:val="0"/>
                <w:bCs w:val="0"/>
                <w:sz w:val="17"/>
                <w:szCs w:val="23"/>
              </w:rPr>
            </w:pPr>
            <w:r w:rsidRPr="00A11BF8">
              <w:rPr>
                <w:rFonts w:ascii="Helvetica" w:eastAsia="Calibri" w:hAnsi="Helvetica" w:cs="Helvetica"/>
                <w:b w:val="0"/>
                <w:bCs w:val="0"/>
                <w:sz w:val="17"/>
                <w:szCs w:val="23"/>
              </w:rPr>
              <w:t>Periodic reports</w:t>
            </w:r>
          </w:p>
          <w:p w14:paraId="3DF0BD16" w14:textId="77777777" w:rsidR="008E66ED" w:rsidRPr="00A11BF8" w:rsidRDefault="008E66ED" w:rsidP="008E66ED">
            <w:pPr>
              <w:rPr>
                <w:rFonts w:ascii="Helvetica" w:hAnsi="Helvetica" w:cs="Helvetica"/>
                <w:sz w:val="17"/>
                <w:szCs w:val="23"/>
              </w:rPr>
            </w:pPr>
            <w:r w:rsidRPr="00A11BF8">
              <w:rPr>
                <w:rFonts w:ascii="Helvetica" w:hAnsi="Helvetica" w:cs="Helvetica"/>
                <w:sz w:val="17"/>
                <w:szCs w:val="23"/>
              </w:rPr>
              <w:t>Feedback information from beneficiaries.</w:t>
            </w:r>
          </w:p>
          <w:p w14:paraId="5792CBE8" w14:textId="77777777" w:rsidR="008E66ED" w:rsidRPr="00A11BF8" w:rsidRDefault="008E66ED" w:rsidP="008E66ED">
            <w:pPr>
              <w:rPr>
                <w:rFonts w:ascii="Helvetica" w:hAnsi="Helvetica" w:cs="Helvetica"/>
                <w:sz w:val="17"/>
                <w:szCs w:val="23"/>
              </w:rPr>
            </w:pPr>
          </w:p>
          <w:p w14:paraId="35A57818" w14:textId="77777777" w:rsidR="008E66ED" w:rsidRPr="00A43FAA" w:rsidRDefault="008E66ED" w:rsidP="008E66ED">
            <w:pPr>
              <w:rPr>
                <w:rFonts w:ascii="Helvetica" w:hAnsi="Helvetica" w:cs="Helvetica"/>
                <w:sz w:val="17"/>
                <w:szCs w:val="23"/>
                <w:lang w:val="fr-FR"/>
              </w:rPr>
            </w:pPr>
            <w:r w:rsidRPr="00E01F9C">
              <w:rPr>
                <w:rFonts w:ascii="Helvetica" w:hAnsi="Helvetica" w:cs="Helvetica"/>
                <w:sz w:val="17"/>
                <w:szCs w:val="23"/>
              </w:rPr>
              <w:t>Activities</w:t>
            </w:r>
            <w:r w:rsidRPr="00A43FAA">
              <w:rPr>
                <w:rFonts w:ascii="Helvetica" w:hAnsi="Helvetica" w:cs="Helvetica"/>
                <w:sz w:val="17"/>
                <w:szCs w:val="23"/>
                <w:lang w:val="fr-FR"/>
              </w:rPr>
              <w:t xml:space="preserve"> documentation</w:t>
            </w:r>
          </w:p>
          <w:p w14:paraId="27FD1161" w14:textId="77777777" w:rsidR="008E66ED" w:rsidRPr="00A43FAA" w:rsidRDefault="008E66ED" w:rsidP="008E66ED">
            <w:pPr>
              <w:rPr>
                <w:rFonts w:ascii="Helvetica" w:hAnsi="Helvetica" w:cs="Helvetica"/>
                <w:sz w:val="17"/>
                <w:szCs w:val="23"/>
                <w:lang w:val="fr-FR"/>
              </w:rPr>
            </w:pPr>
            <w:r w:rsidRPr="00A43FAA">
              <w:rPr>
                <w:rFonts w:ascii="Helvetica" w:hAnsi="Helvetica" w:cs="Helvetica"/>
                <w:sz w:val="17"/>
                <w:szCs w:val="23"/>
                <w:lang w:val="fr-FR"/>
              </w:rPr>
              <w:t>(</w:t>
            </w:r>
            <w:proofErr w:type="gramStart"/>
            <w:r w:rsidRPr="00A43FAA">
              <w:rPr>
                <w:rFonts w:ascii="Helvetica" w:hAnsi="Helvetica" w:cs="Helvetica"/>
                <w:sz w:val="17"/>
                <w:szCs w:val="23"/>
                <w:lang w:val="fr-FR"/>
              </w:rPr>
              <w:t>photos</w:t>
            </w:r>
            <w:proofErr w:type="gramEnd"/>
            <w:r w:rsidRPr="00A43FAA">
              <w:rPr>
                <w:rFonts w:ascii="Helvetica" w:hAnsi="Helvetica" w:cs="Helvetica"/>
                <w:sz w:val="17"/>
                <w:szCs w:val="23"/>
                <w:lang w:val="fr-FR"/>
              </w:rPr>
              <w:t xml:space="preserve">, case </w:t>
            </w:r>
            <w:r w:rsidRPr="00E01F9C">
              <w:rPr>
                <w:rFonts w:ascii="Helvetica" w:hAnsi="Helvetica" w:cs="Helvetica"/>
                <w:sz w:val="17"/>
                <w:szCs w:val="23"/>
              </w:rPr>
              <w:t>studies</w:t>
            </w:r>
            <w:r w:rsidRPr="00A43FAA">
              <w:rPr>
                <w:rFonts w:ascii="Helvetica" w:hAnsi="Helvetica" w:cs="Helvetica"/>
                <w:sz w:val="17"/>
                <w:szCs w:val="23"/>
                <w:lang w:val="fr-FR"/>
              </w:rPr>
              <w:t xml:space="preserve"> etc..)</w:t>
            </w:r>
          </w:p>
          <w:p w14:paraId="329075DB" w14:textId="77777777" w:rsidR="008E66ED" w:rsidRPr="00A43FAA" w:rsidRDefault="008E66ED" w:rsidP="008E66ED">
            <w:pPr>
              <w:rPr>
                <w:rFonts w:ascii="Helvetica" w:hAnsi="Helvetica" w:cs="Helvetica"/>
                <w:sz w:val="17"/>
                <w:szCs w:val="23"/>
                <w:lang w:val="fr-FR"/>
              </w:rPr>
            </w:pPr>
          </w:p>
          <w:p w14:paraId="6B060E33" w14:textId="77777777" w:rsidR="008E66ED" w:rsidRPr="00A11BF8" w:rsidRDefault="008E66ED" w:rsidP="008E66ED">
            <w:pPr>
              <w:rPr>
                <w:rFonts w:ascii="Helvetica" w:hAnsi="Helvetica" w:cs="Helvetica"/>
                <w:sz w:val="17"/>
                <w:szCs w:val="23"/>
              </w:rPr>
            </w:pPr>
            <w:r w:rsidRPr="00A11BF8">
              <w:rPr>
                <w:rFonts w:ascii="Helvetica" w:hAnsi="Helvetica" w:cs="Helvetica"/>
                <w:sz w:val="17"/>
                <w:szCs w:val="23"/>
              </w:rPr>
              <w:t>Progressive and final report.</w:t>
            </w:r>
          </w:p>
          <w:p w14:paraId="625BAAD8" w14:textId="77777777" w:rsidR="008E66ED" w:rsidRPr="00A11BF8" w:rsidRDefault="008E66ED" w:rsidP="008E66ED">
            <w:pPr>
              <w:rPr>
                <w:rFonts w:ascii="Helvetica" w:hAnsi="Helvetica" w:cs="Helvetica"/>
                <w:sz w:val="17"/>
                <w:szCs w:val="23"/>
              </w:rPr>
            </w:pPr>
          </w:p>
          <w:p w14:paraId="71B60518" w14:textId="77777777" w:rsidR="008E66ED" w:rsidRPr="00514642" w:rsidRDefault="008E66ED" w:rsidP="008E66ED">
            <w:r w:rsidRPr="00A11BF8">
              <w:rPr>
                <w:rFonts w:ascii="Helvetica" w:hAnsi="Helvetica" w:cs="Helvetica"/>
                <w:sz w:val="17"/>
                <w:szCs w:val="23"/>
              </w:rPr>
              <w:t>Interview and case study</w:t>
            </w:r>
          </w:p>
        </w:tc>
        <w:tc>
          <w:tcPr>
            <w:tcW w:w="2448" w:type="dxa"/>
          </w:tcPr>
          <w:p w14:paraId="6EEE67BF" w14:textId="77777777" w:rsidR="008E66ED" w:rsidRPr="00A11BF8" w:rsidRDefault="008E66ED" w:rsidP="008E66ED">
            <w:pPr>
              <w:rPr>
                <w:rFonts w:ascii="Helvetica" w:hAnsi="Helvetica" w:cs="Helvetica"/>
                <w:sz w:val="23"/>
                <w:szCs w:val="23"/>
              </w:rPr>
            </w:pPr>
          </w:p>
          <w:p w14:paraId="4B0EF84E" w14:textId="77777777" w:rsidR="008E66ED" w:rsidRPr="00A11BF8" w:rsidRDefault="008E66ED" w:rsidP="008E66ED">
            <w:pPr>
              <w:rPr>
                <w:rFonts w:ascii="Helvetica" w:hAnsi="Helvetica" w:cs="Helvetica"/>
                <w:sz w:val="23"/>
                <w:szCs w:val="23"/>
              </w:rPr>
            </w:pPr>
          </w:p>
          <w:p w14:paraId="1858B429" w14:textId="77777777" w:rsidR="008E66ED" w:rsidRPr="00A11BF8" w:rsidRDefault="008E66ED" w:rsidP="008E66ED">
            <w:pPr>
              <w:rPr>
                <w:rFonts w:ascii="Helvetica" w:hAnsi="Helvetica" w:cs="Helvetica"/>
                <w:sz w:val="17"/>
                <w:szCs w:val="23"/>
              </w:rPr>
            </w:pPr>
            <w:r w:rsidRPr="00A11BF8">
              <w:rPr>
                <w:rFonts w:ascii="Helvetica" w:hAnsi="Helvetica" w:cs="Helvetica"/>
                <w:sz w:val="17"/>
                <w:szCs w:val="23"/>
              </w:rPr>
              <w:t>Stability</w:t>
            </w:r>
          </w:p>
          <w:p w14:paraId="1E044AFC" w14:textId="77777777" w:rsidR="008E66ED" w:rsidRPr="00A11BF8" w:rsidRDefault="008E66ED" w:rsidP="008E66ED">
            <w:pPr>
              <w:rPr>
                <w:rFonts w:ascii="Helvetica" w:hAnsi="Helvetica" w:cs="Helvetica"/>
                <w:sz w:val="17"/>
                <w:szCs w:val="23"/>
              </w:rPr>
            </w:pPr>
          </w:p>
          <w:p w14:paraId="25BD60F8" w14:textId="77777777" w:rsidR="008E66ED" w:rsidRPr="00A11BF8" w:rsidRDefault="008E66ED" w:rsidP="008E66ED">
            <w:pPr>
              <w:rPr>
                <w:rFonts w:ascii="Helvetica-Bold" w:hAnsi="Helvetica-Bold" w:cs="Helvetica-Bold"/>
                <w:b/>
                <w:bCs/>
                <w:sz w:val="23"/>
                <w:szCs w:val="23"/>
              </w:rPr>
            </w:pPr>
            <w:proofErr w:type="gramStart"/>
            <w:r w:rsidRPr="00A11BF8">
              <w:rPr>
                <w:rFonts w:ascii="Helvetica" w:hAnsi="Helvetica" w:cs="Helvetica"/>
                <w:sz w:val="17"/>
                <w:szCs w:val="23"/>
              </w:rPr>
              <w:t>Beneficiaries</w:t>
            </w:r>
            <w:proofErr w:type="gramEnd"/>
            <w:r w:rsidRPr="00A11BF8">
              <w:rPr>
                <w:rFonts w:ascii="Helvetica" w:hAnsi="Helvetica" w:cs="Helvetica"/>
                <w:sz w:val="17"/>
                <w:szCs w:val="23"/>
              </w:rPr>
              <w:t xml:space="preserve"> authorities cooperation</w:t>
            </w:r>
          </w:p>
        </w:tc>
      </w:tr>
      <w:tr w:rsidR="008E66ED" w14:paraId="23EDE44D" w14:textId="77777777" w:rsidTr="00E351EC">
        <w:trPr>
          <w:trHeight w:val="576"/>
        </w:trPr>
        <w:tc>
          <w:tcPr>
            <w:tcW w:w="3420" w:type="dxa"/>
            <w:shd w:val="clear" w:color="auto" w:fill="92CDDC" w:themeFill="accent5" w:themeFillTint="99"/>
          </w:tcPr>
          <w:p w14:paraId="74DAB8FE" w14:textId="77777777" w:rsidR="008E66ED" w:rsidRPr="00A11BF8" w:rsidRDefault="008E66ED" w:rsidP="008E66ED">
            <w:pPr>
              <w:rPr>
                <w:rFonts w:ascii="Helvetica" w:hAnsi="Helvetica" w:cs="Helvetica"/>
                <w:sz w:val="23"/>
                <w:szCs w:val="23"/>
              </w:rPr>
            </w:pPr>
            <w:r w:rsidRPr="00A11BF8">
              <w:rPr>
                <w:rFonts w:ascii="Helvetica-Bold" w:hAnsi="Helvetica-Bold" w:cs="Helvetica-Bold"/>
                <w:b/>
                <w:bCs/>
                <w:sz w:val="23"/>
                <w:szCs w:val="23"/>
              </w:rPr>
              <w:lastRenderedPageBreak/>
              <w:t xml:space="preserve">Activities Important </w:t>
            </w:r>
          </w:p>
        </w:tc>
        <w:tc>
          <w:tcPr>
            <w:tcW w:w="1710" w:type="dxa"/>
            <w:shd w:val="clear" w:color="auto" w:fill="92CDDC" w:themeFill="accent5" w:themeFillTint="99"/>
          </w:tcPr>
          <w:p w14:paraId="05F7DE4A" w14:textId="77777777" w:rsidR="008E66ED" w:rsidRPr="00A11BF8" w:rsidRDefault="008E66ED" w:rsidP="008E66ED">
            <w:pPr>
              <w:rPr>
                <w:sz w:val="18"/>
              </w:rPr>
            </w:pPr>
            <w:r w:rsidRPr="00A11BF8">
              <w:rPr>
                <w:rFonts w:ascii="Helvetica-Bold" w:hAnsi="Helvetica-Bold" w:cs="Helvetica-Bold"/>
                <w:b/>
                <w:bCs/>
                <w:sz w:val="23"/>
                <w:szCs w:val="23"/>
              </w:rPr>
              <w:t>Inputs</w:t>
            </w:r>
          </w:p>
        </w:tc>
        <w:tc>
          <w:tcPr>
            <w:tcW w:w="2214" w:type="dxa"/>
            <w:shd w:val="clear" w:color="auto" w:fill="92CDDC" w:themeFill="accent5" w:themeFillTint="99"/>
          </w:tcPr>
          <w:p w14:paraId="111773A9" w14:textId="77777777" w:rsidR="008E66ED" w:rsidRPr="00A11BF8" w:rsidRDefault="008E66ED" w:rsidP="008E66ED">
            <w:pPr>
              <w:rPr>
                <w:rFonts w:ascii="Helvetica" w:hAnsi="Helvetica" w:cs="Helvetica"/>
                <w:sz w:val="17"/>
                <w:szCs w:val="23"/>
              </w:rPr>
            </w:pPr>
            <w:r w:rsidRPr="00A11BF8">
              <w:rPr>
                <w:rFonts w:ascii="Helvetica-Bold" w:hAnsi="Helvetica-Bold" w:cs="Helvetica-Bold"/>
                <w:b/>
                <w:bCs/>
                <w:sz w:val="23"/>
                <w:szCs w:val="23"/>
              </w:rPr>
              <w:t>Means of Verification</w:t>
            </w:r>
          </w:p>
        </w:tc>
        <w:tc>
          <w:tcPr>
            <w:tcW w:w="2448" w:type="dxa"/>
            <w:shd w:val="clear" w:color="auto" w:fill="92CDDC" w:themeFill="accent5" w:themeFillTint="99"/>
          </w:tcPr>
          <w:p w14:paraId="4BBCC567" w14:textId="77777777" w:rsidR="008E66ED" w:rsidRPr="00A11BF8" w:rsidRDefault="008E66ED" w:rsidP="008E66ED">
            <w:pPr>
              <w:rPr>
                <w:rFonts w:ascii="Helvetica" w:hAnsi="Helvetica" w:cs="Helvetica"/>
                <w:sz w:val="23"/>
                <w:szCs w:val="23"/>
              </w:rPr>
            </w:pPr>
            <w:r w:rsidRPr="00A11BF8">
              <w:rPr>
                <w:rFonts w:ascii="Helvetica-Bold" w:hAnsi="Helvetica-Bold" w:cs="Helvetica-Bold"/>
                <w:b/>
                <w:bCs/>
                <w:sz w:val="23"/>
                <w:szCs w:val="23"/>
              </w:rPr>
              <w:t>Assumptions</w:t>
            </w:r>
          </w:p>
        </w:tc>
      </w:tr>
      <w:tr w:rsidR="008E66ED" w14:paraId="3E962F12" w14:textId="77777777" w:rsidTr="00ED177B">
        <w:trPr>
          <w:trHeight w:val="576"/>
        </w:trPr>
        <w:tc>
          <w:tcPr>
            <w:tcW w:w="3420" w:type="dxa"/>
            <w:shd w:val="clear" w:color="auto" w:fill="FFFFFF"/>
          </w:tcPr>
          <w:p w14:paraId="785C1651" w14:textId="77777777" w:rsidR="008E66ED" w:rsidRPr="00A11BF8" w:rsidRDefault="008E66ED" w:rsidP="008E66ED">
            <w:pPr>
              <w:pStyle w:val="ListParagraph"/>
              <w:numPr>
                <w:ilvl w:val="0"/>
                <w:numId w:val="6"/>
              </w:numPr>
              <w:ind w:left="342" w:hanging="180"/>
              <w:jc w:val="left"/>
              <w:rPr>
                <w:rFonts w:ascii="Helvetica" w:hAnsi="Helvetica" w:cs="Helvetica"/>
                <w:sz w:val="17"/>
                <w:szCs w:val="23"/>
              </w:rPr>
            </w:pPr>
            <w:r w:rsidRPr="00A11BF8">
              <w:rPr>
                <w:rFonts w:ascii="Helvetica" w:hAnsi="Helvetica" w:cs="Helvetica"/>
                <w:sz w:val="17"/>
                <w:szCs w:val="23"/>
              </w:rPr>
              <w:t xml:space="preserve">Identify project communities in selected </w:t>
            </w:r>
            <w:proofErr w:type="gramStart"/>
            <w:r w:rsidRPr="00A11BF8">
              <w:rPr>
                <w:rFonts w:ascii="Helvetica" w:hAnsi="Helvetica" w:cs="Helvetica"/>
                <w:sz w:val="17"/>
                <w:szCs w:val="23"/>
              </w:rPr>
              <w:t>countries</w:t>
            </w:r>
            <w:proofErr w:type="gramEnd"/>
          </w:p>
          <w:p w14:paraId="7FD1120A" w14:textId="77777777" w:rsidR="008E66ED" w:rsidRPr="00A11BF8" w:rsidRDefault="008E66ED" w:rsidP="008E66ED">
            <w:pPr>
              <w:pStyle w:val="ListParagraph"/>
              <w:numPr>
                <w:ilvl w:val="0"/>
                <w:numId w:val="6"/>
              </w:numPr>
              <w:ind w:left="342" w:hanging="180"/>
              <w:jc w:val="left"/>
              <w:rPr>
                <w:rFonts w:ascii="Helvetica" w:hAnsi="Helvetica" w:cs="Helvetica"/>
                <w:sz w:val="17"/>
                <w:szCs w:val="23"/>
              </w:rPr>
            </w:pPr>
            <w:r w:rsidRPr="00A11BF8">
              <w:rPr>
                <w:rFonts w:ascii="Helvetica" w:hAnsi="Helvetica" w:cs="Helvetica"/>
                <w:sz w:val="17"/>
                <w:szCs w:val="23"/>
              </w:rPr>
              <w:t xml:space="preserve">Assess communities for facilities under the </w:t>
            </w:r>
            <w:proofErr w:type="gramStart"/>
            <w:r w:rsidRPr="00A11BF8">
              <w:rPr>
                <w:rFonts w:ascii="Helvetica" w:hAnsi="Helvetica" w:cs="Helvetica"/>
                <w:sz w:val="17"/>
                <w:szCs w:val="23"/>
              </w:rPr>
              <w:t>project</w:t>
            </w:r>
            <w:proofErr w:type="gramEnd"/>
            <w:r w:rsidRPr="00A11BF8">
              <w:rPr>
                <w:rFonts w:ascii="Helvetica" w:hAnsi="Helvetica" w:cs="Helvetica"/>
                <w:sz w:val="17"/>
                <w:szCs w:val="23"/>
              </w:rPr>
              <w:t xml:space="preserve"> </w:t>
            </w:r>
          </w:p>
          <w:p w14:paraId="12AE0A23" w14:textId="77777777" w:rsidR="008E66ED" w:rsidRPr="00A11BF8" w:rsidRDefault="008E66ED" w:rsidP="008E66ED">
            <w:pPr>
              <w:pStyle w:val="ListParagraph"/>
              <w:numPr>
                <w:ilvl w:val="0"/>
                <w:numId w:val="6"/>
              </w:numPr>
              <w:ind w:left="342" w:hanging="180"/>
              <w:jc w:val="left"/>
              <w:rPr>
                <w:rFonts w:ascii="Helvetica" w:hAnsi="Helvetica" w:cs="Helvetica"/>
                <w:sz w:val="17"/>
                <w:szCs w:val="23"/>
              </w:rPr>
            </w:pPr>
            <w:r w:rsidRPr="00A11BF8">
              <w:rPr>
                <w:rFonts w:ascii="Helvetica" w:hAnsi="Helvetica" w:cs="Helvetica"/>
                <w:sz w:val="17"/>
                <w:szCs w:val="23"/>
              </w:rPr>
              <w:t xml:space="preserve">Identify Local Artisans for construction of Nadi water filter </w:t>
            </w:r>
            <w:proofErr w:type="gramStart"/>
            <w:r w:rsidRPr="00A11BF8">
              <w:rPr>
                <w:rFonts w:ascii="Helvetica" w:hAnsi="Helvetica" w:cs="Helvetica"/>
                <w:sz w:val="17"/>
                <w:szCs w:val="23"/>
              </w:rPr>
              <w:t>units</w:t>
            </w:r>
            <w:proofErr w:type="gramEnd"/>
            <w:r w:rsidRPr="00A11BF8">
              <w:rPr>
                <w:rFonts w:ascii="Helvetica" w:hAnsi="Helvetica" w:cs="Helvetica"/>
                <w:sz w:val="17"/>
                <w:szCs w:val="23"/>
              </w:rPr>
              <w:t xml:space="preserve">  </w:t>
            </w:r>
          </w:p>
          <w:p w14:paraId="39C7A7F9" w14:textId="7162AB16" w:rsidR="008E66ED" w:rsidRPr="00A11BF8" w:rsidRDefault="008E66ED" w:rsidP="008E66ED">
            <w:pPr>
              <w:pStyle w:val="ListParagraph"/>
              <w:numPr>
                <w:ilvl w:val="0"/>
                <w:numId w:val="6"/>
              </w:numPr>
              <w:ind w:left="342" w:hanging="180"/>
              <w:jc w:val="left"/>
              <w:rPr>
                <w:rFonts w:ascii="Helvetica" w:hAnsi="Helvetica" w:cs="Helvetica"/>
                <w:sz w:val="17"/>
                <w:szCs w:val="23"/>
              </w:rPr>
            </w:pPr>
            <w:r w:rsidRPr="00A11BF8">
              <w:rPr>
                <w:rFonts w:ascii="Helvetica" w:hAnsi="Helvetica" w:cs="Helvetica"/>
                <w:sz w:val="17"/>
                <w:szCs w:val="23"/>
              </w:rPr>
              <w:t xml:space="preserve">Set-up Nadi water filter units </w:t>
            </w:r>
            <w:r w:rsidR="004A6D1F">
              <w:rPr>
                <w:rFonts w:ascii="Helvetica" w:hAnsi="Helvetica" w:cs="Helvetica"/>
                <w:sz w:val="17"/>
                <w:szCs w:val="23"/>
              </w:rPr>
              <w:t>1</w:t>
            </w:r>
            <w:r w:rsidR="00C108A4">
              <w:rPr>
                <w:rFonts w:ascii="Helvetica" w:hAnsi="Helvetica" w:cs="Helvetica"/>
                <w:sz w:val="17"/>
                <w:szCs w:val="23"/>
              </w:rPr>
              <w:t>,</w:t>
            </w:r>
            <w:r w:rsidR="004A6D1F">
              <w:rPr>
                <w:rFonts w:ascii="Helvetica" w:hAnsi="Helvetica" w:cs="Helvetica"/>
                <w:sz w:val="17"/>
                <w:szCs w:val="23"/>
              </w:rPr>
              <w:t>5</w:t>
            </w:r>
            <w:r w:rsidR="00C108A4">
              <w:rPr>
                <w:rFonts w:ascii="Helvetica" w:hAnsi="Helvetica" w:cs="Helvetica"/>
                <w:sz w:val="17"/>
                <w:szCs w:val="23"/>
              </w:rPr>
              <w:t xml:space="preserve">00 in 10 Counties </w:t>
            </w:r>
          </w:p>
          <w:p w14:paraId="3B83CB55" w14:textId="77777777" w:rsidR="008E66ED" w:rsidRPr="00A11BF8" w:rsidRDefault="008E66ED" w:rsidP="008E66ED">
            <w:pPr>
              <w:pStyle w:val="ListParagraph"/>
              <w:numPr>
                <w:ilvl w:val="0"/>
                <w:numId w:val="6"/>
              </w:numPr>
              <w:ind w:left="342" w:hanging="180"/>
              <w:jc w:val="left"/>
              <w:rPr>
                <w:rFonts w:ascii="Helvetica" w:hAnsi="Helvetica" w:cs="Helvetica"/>
                <w:sz w:val="17"/>
                <w:szCs w:val="23"/>
              </w:rPr>
            </w:pPr>
            <w:r w:rsidRPr="00A11BF8">
              <w:rPr>
                <w:rFonts w:ascii="Helvetica" w:hAnsi="Helvetica" w:cs="Helvetica"/>
                <w:sz w:val="17"/>
                <w:szCs w:val="23"/>
              </w:rPr>
              <w:t>Provid</w:t>
            </w:r>
            <w:r>
              <w:rPr>
                <w:rFonts w:ascii="Helvetica" w:hAnsi="Helvetica" w:cs="Helvetica"/>
                <w:sz w:val="17"/>
                <w:szCs w:val="23"/>
              </w:rPr>
              <w:t>e</w:t>
            </w:r>
            <w:r w:rsidRPr="00A11BF8">
              <w:rPr>
                <w:rFonts w:ascii="Helvetica" w:hAnsi="Helvetica" w:cs="Helvetica"/>
                <w:sz w:val="17"/>
                <w:szCs w:val="23"/>
              </w:rPr>
              <w:t xml:space="preserve"> training in each </w:t>
            </w:r>
            <w:r w:rsidR="00C108A4">
              <w:rPr>
                <w:rFonts w:ascii="Helvetica" w:hAnsi="Helvetica" w:cs="Helvetica"/>
                <w:sz w:val="17"/>
                <w:szCs w:val="23"/>
              </w:rPr>
              <w:t>Count</w:t>
            </w:r>
            <w:r w:rsidR="009968D9">
              <w:rPr>
                <w:rFonts w:ascii="Helvetica" w:hAnsi="Helvetica" w:cs="Helvetica"/>
                <w:sz w:val="17"/>
                <w:szCs w:val="23"/>
              </w:rPr>
              <w:t>y</w:t>
            </w:r>
            <w:r w:rsidRPr="00A11BF8">
              <w:rPr>
                <w:rFonts w:ascii="Helvetica" w:hAnsi="Helvetica" w:cs="Helvetica"/>
                <w:sz w:val="17"/>
                <w:szCs w:val="23"/>
              </w:rPr>
              <w:t xml:space="preserve"> for </w:t>
            </w:r>
            <w:r w:rsidR="00C108A4">
              <w:rPr>
                <w:rFonts w:ascii="Helvetica" w:hAnsi="Helvetica" w:cs="Helvetica"/>
                <w:sz w:val="17"/>
                <w:szCs w:val="23"/>
              </w:rPr>
              <w:t>2</w:t>
            </w:r>
            <w:r>
              <w:rPr>
                <w:rFonts w:ascii="Helvetica" w:hAnsi="Helvetica" w:cs="Helvetica"/>
                <w:sz w:val="17"/>
                <w:szCs w:val="23"/>
              </w:rPr>
              <w:t>00</w:t>
            </w:r>
            <w:r w:rsidRPr="00A11BF8">
              <w:rPr>
                <w:rFonts w:ascii="Helvetica" w:hAnsi="Helvetica" w:cs="Helvetica"/>
                <w:sz w:val="17"/>
                <w:szCs w:val="23"/>
              </w:rPr>
              <w:t xml:space="preserve"> </w:t>
            </w:r>
            <w:r>
              <w:rPr>
                <w:rFonts w:ascii="Helvetica" w:hAnsi="Helvetica" w:cs="Helvetica"/>
                <w:sz w:val="17"/>
                <w:szCs w:val="23"/>
              </w:rPr>
              <w:t>households</w:t>
            </w:r>
            <w:r w:rsidRPr="00A11BF8">
              <w:rPr>
                <w:rFonts w:ascii="Helvetica" w:hAnsi="Helvetica" w:cs="Helvetica"/>
                <w:sz w:val="17"/>
                <w:szCs w:val="23"/>
              </w:rPr>
              <w:t xml:space="preserve"> </w:t>
            </w:r>
            <w:r>
              <w:rPr>
                <w:rFonts w:ascii="Helvetica" w:hAnsi="Helvetica" w:cs="Helvetica"/>
                <w:sz w:val="17"/>
                <w:szCs w:val="23"/>
              </w:rPr>
              <w:t xml:space="preserve">in </w:t>
            </w:r>
            <w:r w:rsidRPr="00A11BF8">
              <w:rPr>
                <w:rFonts w:ascii="Helvetica" w:hAnsi="Helvetica" w:cs="Helvetica"/>
                <w:sz w:val="17"/>
                <w:szCs w:val="23"/>
              </w:rPr>
              <w:t xml:space="preserve">community suffering </w:t>
            </w:r>
            <w:r>
              <w:rPr>
                <w:rFonts w:ascii="Helvetica" w:hAnsi="Helvetica" w:cs="Helvetica"/>
                <w:sz w:val="17"/>
                <w:szCs w:val="23"/>
              </w:rPr>
              <w:t>from</w:t>
            </w:r>
            <w:r w:rsidRPr="00A11BF8">
              <w:rPr>
                <w:rFonts w:ascii="Helvetica" w:hAnsi="Helvetica" w:cs="Helvetica"/>
                <w:sz w:val="17"/>
                <w:szCs w:val="23"/>
              </w:rPr>
              <w:t xml:space="preserve"> water borne diseases and using unsafe drinking </w:t>
            </w:r>
            <w:proofErr w:type="gramStart"/>
            <w:r w:rsidRPr="00A11BF8">
              <w:rPr>
                <w:rFonts w:ascii="Helvetica" w:hAnsi="Helvetica" w:cs="Helvetica"/>
                <w:sz w:val="17"/>
                <w:szCs w:val="23"/>
              </w:rPr>
              <w:t>water</w:t>
            </w:r>
            <w:proofErr w:type="gramEnd"/>
            <w:r w:rsidRPr="00A11BF8">
              <w:rPr>
                <w:rFonts w:ascii="Helvetica" w:hAnsi="Helvetica" w:cs="Helvetica"/>
                <w:sz w:val="17"/>
                <w:szCs w:val="23"/>
              </w:rPr>
              <w:t xml:space="preserve"> </w:t>
            </w:r>
          </w:p>
          <w:p w14:paraId="4A1C477B" w14:textId="77777777" w:rsidR="008E66ED" w:rsidRPr="00A11BF8" w:rsidRDefault="008E66ED" w:rsidP="008E66ED">
            <w:pPr>
              <w:pStyle w:val="ListParagraph"/>
              <w:numPr>
                <w:ilvl w:val="0"/>
                <w:numId w:val="6"/>
              </w:numPr>
              <w:ind w:left="342" w:hanging="180"/>
              <w:jc w:val="left"/>
              <w:rPr>
                <w:rFonts w:ascii="Helvetica" w:hAnsi="Helvetica" w:cs="Helvetica"/>
                <w:sz w:val="17"/>
                <w:szCs w:val="23"/>
              </w:rPr>
            </w:pPr>
            <w:r w:rsidRPr="00A11BF8">
              <w:rPr>
                <w:rFonts w:ascii="Helvetica" w:hAnsi="Helvetica" w:cs="Helvetica"/>
                <w:sz w:val="17"/>
                <w:szCs w:val="23"/>
              </w:rPr>
              <w:t xml:space="preserve">Publication of posters and broachers on safe water </w:t>
            </w:r>
            <w:r w:rsidR="009968D9">
              <w:rPr>
                <w:rFonts w:ascii="Helvetica" w:hAnsi="Helvetica" w:cs="Helvetica"/>
                <w:sz w:val="17"/>
                <w:szCs w:val="23"/>
              </w:rPr>
              <w:t>Nadi filter, health &amp; Hygiene (5</w:t>
            </w:r>
            <w:r w:rsidRPr="00A11BF8">
              <w:rPr>
                <w:rFonts w:ascii="Helvetica" w:hAnsi="Helvetica" w:cs="Helvetica"/>
                <w:sz w:val="17"/>
                <w:szCs w:val="23"/>
              </w:rPr>
              <w:t>,000 poster</w:t>
            </w:r>
            <w:r>
              <w:rPr>
                <w:rFonts w:ascii="Helvetica" w:hAnsi="Helvetica" w:cs="Helvetica"/>
                <w:sz w:val="17"/>
                <w:szCs w:val="23"/>
              </w:rPr>
              <w:t>s</w:t>
            </w:r>
            <w:r w:rsidR="009968D9">
              <w:rPr>
                <w:rFonts w:ascii="Helvetica" w:hAnsi="Helvetica" w:cs="Helvetica"/>
                <w:sz w:val="17"/>
                <w:szCs w:val="23"/>
              </w:rPr>
              <w:t xml:space="preserve"> on safe drinking water, 5</w:t>
            </w:r>
            <w:r w:rsidRPr="00A11BF8">
              <w:rPr>
                <w:rFonts w:ascii="Helvetica" w:hAnsi="Helvetica" w:cs="Helvetica"/>
                <w:sz w:val="17"/>
                <w:szCs w:val="23"/>
              </w:rPr>
              <w:t>,000 posters on health &amp; hygiene of women and chil</w:t>
            </w:r>
            <w:r w:rsidR="009968D9">
              <w:rPr>
                <w:rFonts w:ascii="Helvetica" w:hAnsi="Helvetica" w:cs="Helvetica"/>
                <w:sz w:val="17"/>
                <w:szCs w:val="23"/>
              </w:rPr>
              <w:t>dren and 5</w:t>
            </w:r>
            <w:r w:rsidRPr="00A11BF8">
              <w:rPr>
                <w:rFonts w:ascii="Helvetica" w:hAnsi="Helvetica" w:cs="Helvetica"/>
                <w:sz w:val="17"/>
                <w:szCs w:val="23"/>
              </w:rPr>
              <w:t xml:space="preserve">,000 posters </w:t>
            </w:r>
            <w:r>
              <w:rPr>
                <w:rFonts w:ascii="Helvetica" w:hAnsi="Helvetica" w:cs="Helvetica"/>
                <w:sz w:val="17"/>
                <w:szCs w:val="23"/>
              </w:rPr>
              <w:t>about</w:t>
            </w:r>
            <w:r w:rsidRPr="00A11BF8">
              <w:rPr>
                <w:rFonts w:ascii="Helvetica" w:hAnsi="Helvetica" w:cs="Helvetica"/>
                <w:sz w:val="17"/>
                <w:szCs w:val="23"/>
              </w:rPr>
              <w:t xml:space="preserve"> </w:t>
            </w:r>
            <w:r>
              <w:rPr>
                <w:rFonts w:ascii="Helvetica" w:hAnsi="Helvetica" w:cs="Helvetica"/>
                <w:sz w:val="17"/>
                <w:szCs w:val="23"/>
              </w:rPr>
              <w:t>natural fertilizer use in agriculture</w:t>
            </w:r>
            <w:r w:rsidRPr="00A11BF8">
              <w:rPr>
                <w:rFonts w:ascii="Helvetica" w:hAnsi="Helvetica" w:cs="Helvetica"/>
                <w:sz w:val="17"/>
                <w:szCs w:val="23"/>
              </w:rPr>
              <w:t xml:space="preserve">) </w:t>
            </w:r>
          </w:p>
          <w:p w14:paraId="39EF1E17" w14:textId="77777777" w:rsidR="008E66ED" w:rsidRPr="00A11BF8" w:rsidRDefault="008E66ED" w:rsidP="008E66ED">
            <w:pPr>
              <w:pStyle w:val="ListParagraph"/>
              <w:numPr>
                <w:ilvl w:val="0"/>
                <w:numId w:val="6"/>
              </w:numPr>
              <w:ind w:left="342" w:hanging="180"/>
              <w:jc w:val="left"/>
              <w:rPr>
                <w:rFonts w:ascii="Helvetica" w:hAnsi="Helvetica" w:cs="Helvetica"/>
                <w:sz w:val="17"/>
                <w:szCs w:val="23"/>
              </w:rPr>
            </w:pPr>
            <w:r w:rsidRPr="00A11BF8">
              <w:rPr>
                <w:rFonts w:ascii="Helvetica" w:hAnsi="Helvetica" w:cs="Helvetica"/>
                <w:sz w:val="17"/>
                <w:szCs w:val="23"/>
              </w:rPr>
              <w:t xml:space="preserve">2 Monthly project meetings on regular basis to plan schedules for the proper implementation of the project </w:t>
            </w:r>
          </w:p>
          <w:p w14:paraId="25621B1E" w14:textId="77777777" w:rsidR="008E66ED" w:rsidRPr="00A11BF8" w:rsidRDefault="008E66ED" w:rsidP="008E66ED">
            <w:pPr>
              <w:pStyle w:val="ListParagraph"/>
              <w:numPr>
                <w:ilvl w:val="0"/>
                <w:numId w:val="6"/>
              </w:numPr>
              <w:ind w:left="342" w:hanging="180"/>
              <w:jc w:val="left"/>
              <w:rPr>
                <w:rFonts w:ascii="Helvetica" w:hAnsi="Helvetica" w:cs="Helvetica"/>
                <w:sz w:val="17"/>
                <w:szCs w:val="23"/>
              </w:rPr>
            </w:pPr>
            <w:r w:rsidRPr="00A11BF8">
              <w:rPr>
                <w:rFonts w:ascii="Helvetica" w:hAnsi="Helvetica" w:cs="Helvetica"/>
                <w:sz w:val="17"/>
                <w:szCs w:val="23"/>
              </w:rPr>
              <w:t xml:space="preserve">Community mobilization visits </w:t>
            </w:r>
            <w:r>
              <w:rPr>
                <w:rFonts w:ascii="Helvetica" w:hAnsi="Helvetica" w:cs="Helvetica"/>
                <w:sz w:val="17"/>
                <w:szCs w:val="23"/>
              </w:rPr>
              <w:t>to support</w:t>
            </w:r>
            <w:r w:rsidRPr="00A11BF8">
              <w:rPr>
                <w:rFonts w:ascii="Helvetica" w:hAnsi="Helvetica" w:cs="Helvetica"/>
                <w:sz w:val="17"/>
                <w:szCs w:val="23"/>
              </w:rPr>
              <w:t xml:space="preserve"> </w:t>
            </w:r>
            <w:r>
              <w:rPr>
                <w:rFonts w:ascii="Helvetica" w:hAnsi="Helvetica" w:cs="Helvetica"/>
                <w:sz w:val="17"/>
                <w:szCs w:val="23"/>
              </w:rPr>
              <w:t xml:space="preserve">beneficiary </w:t>
            </w:r>
            <w:r w:rsidRPr="00A11BF8">
              <w:rPr>
                <w:rFonts w:ascii="Helvetica" w:hAnsi="Helvetica" w:cs="Helvetica"/>
                <w:sz w:val="17"/>
                <w:szCs w:val="23"/>
              </w:rPr>
              <w:t>household</w:t>
            </w:r>
            <w:r>
              <w:rPr>
                <w:rFonts w:ascii="Helvetica" w:hAnsi="Helvetica" w:cs="Helvetica"/>
                <w:sz w:val="17"/>
                <w:szCs w:val="23"/>
              </w:rPr>
              <w:t>s</w:t>
            </w:r>
            <w:r w:rsidRPr="00A11BF8">
              <w:rPr>
                <w:rFonts w:ascii="Helvetica" w:hAnsi="Helvetica" w:cs="Helvetica"/>
                <w:sz w:val="17"/>
                <w:szCs w:val="23"/>
              </w:rPr>
              <w:t xml:space="preserve"> </w:t>
            </w:r>
            <w:r>
              <w:rPr>
                <w:rFonts w:ascii="Helvetica" w:hAnsi="Helvetica" w:cs="Helvetica"/>
                <w:sz w:val="17"/>
                <w:szCs w:val="23"/>
              </w:rPr>
              <w:t xml:space="preserve">that are </w:t>
            </w:r>
            <w:r w:rsidRPr="00A11BF8">
              <w:rPr>
                <w:rFonts w:ascii="Helvetica" w:hAnsi="Helvetica" w:cs="Helvetica"/>
                <w:sz w:val="17"/>
                <w:szCs w:val="23"/>
              </w:rPr>
              <w:t>us</w:t>
            </w:r>
            <w:r>
              <w:rPr>
                <w:rFonts w:ascii="Helvetica" w:hAnsi="Helvetica" w:cs="Helvetica"/>
                <w:sz w:val="17"/>
                <w:szCs w:val="23"/>
              </w:rPr>
              <w:t>ing urinals and/or</w:t>
            </w:r>
            <w:r w:rsidRPr="00A11BF8">
              <w:rPr>
                <w:rFonts w:ascii="Helvetica" w:hAnsi="Helvetica" w:cs="Helvetica"/>
                <w:sz w:val="17"/>
                <w:szCs w:val="23"/>
              </w:rPr>
              <w:t xml:space="preserve"> Nadi </w:t>
            </w:r>
            <w:proofErr w:type="gramStart"/>
            <w:r w:rsidRPr="00A11BF8">
              <w:rPr>
                <w:rFonts w:ascii="Helvetica" w:hAnsi="Helvetica" w:cs="Helvetica"/>
                <w:sz w:val="17"/>
                <w:szCs w:val="23"/>
              </w:rPr>
              <w:t>filter</w:t>
            </w:r>
            <w:r>
              <w:rPr>
                <w:rFonts w:ascii="Helvetica" w:hAnsi="Helvetica" w:cs="Helvetica"/>
                <w:sz w:val="17"/>
                <w:szCs w:val="23"/>
              </w:rPr>
              <w:t>s</w:t>
            </w:r>
            <w:proofErr w:type="gramEnd"/>
            <w:r w:rsidRPr="00A11BF8">
              <w:rPr>
                <w:rFonts w:ascii="Helvetica" w:hAnsi="Helvetica" w:cs="Helvetica"/>
                <w:sz w:val="17"/>
                <w:szCs w:val="23"/>
              </w:rPr>
              <w:t xml:space="preserve">   </w:t>
            </w:r>
          </w:p>
          <w:p w14:paraId="3FB721AB" w14:textId="77777777" w:rsidR="008E66ED" w:rsidRPr="00A11BF8" w:rsidRDefault="008E66ED" w:rsidP="008E66ED">
            <w:pPr>
              <w:pStyle w:val="ListParagraph"/>
              <w:numPr>
                <w:ilvl w:val="0"/>
                <w:numId w:val="6"/>
              </w:numPr>
              <w:ind w:left="342" w:hanging="180"/>
              <w:jc w:val="left"/>
              <w:rPr>
                <w:rFonts w:ascii="Helvetica" w:hAnsi="Helvetica" w:cs="Helvetica"/>
                <w:sz w:val="17"/>
                <w:szCs w:val="23"/>
              </w:rPr>
            </w:pPr>
            <w:r w:rsidRPr="00A11BF8">
              <w:rPr>
                <w:rFonts w:ascii="Helvetica" w:hAnsi="Helvetica" w:cs="Helvetica"/>
                <w:sz w:val="17"/>
                <w:szCs w:val="23"/>
              </w:rPr>
              <w:t>Mobilization workshops will be conducted at village</w:t>
            </w:r>
            <w:r>
              <w:rPr>
                <w:rFonts w:ascii="Helvetica" w:hAnsi="Helvetica" w:cs="Helvetica"/>
                <w:sz w:val="17"/>
                <w:szCs w:val="23"/>
              </w:rPr>
              <w:t>/community</w:t>
            </w:r>
            <w:r w:rsidRPr="00A11BF8">
              <w:rPr>
                <w:rFonts w:ascii="Helvetica" w:hAnsi="Helvetica" w:cs="Helvetica"/>
                <w:sz w:val="17"/>
                <w:szCs w:val="23"/>
              </w:rPr>
              <w:t xml:space="preserve"> level to form WATS</w:t>
            </w:r>
            <w:r>
              <w:rPr>
                <w:rFonts w:ascii="Helvetica" w:hAnsi="Helvetica" w:cs="Helvetica"/>
                <w:sz w:val="17"/>
                <w:szCs w:val="23"/>
              </w:rPr>
              <w:t>A</w:t>
            </w:r>
            <w:r w:rsidRPr="00A11BF8">
              <w:rPr>
                <w:rFonts w:ascii="Helvetica" w:hAnsi="Helvetica" w:cs="Helvetica"/>
                <w:sz w:val="17"/>
                <w:szCs w:val="23"/>
              </w:rPr>
              <w:t xml:space="preserve">N </w:t>
            </w:r>
            <w:proofErr w:type="gramStart"/>
            <w:r w:rsidRPr="00A11BF8">
              <w:rPr>
                <w:rFonts w:ascii="Helvetica" w:hAnsi="Helvetica" w:cs="Helvetica"/>
                <w:sz w:val="17"/>
                <w:szCs w:val="23"/>
              </w:rPr>
              <w:t>committees</w:t>
            </w:r>
            <w:proofErr w:type="gramEnd"/>
            <w:r w:rsidRPr="00A11BF8">
              <w:rPr>
                <w:rFonts w:ascii="Helvetica" w:hAnsi="Helvetica" w:cs="Helvetica"/>
                <w:sz w:val="17"/>
                <w:szCs w:val="23"/>
              </w:rPr>
              <w:t xml:space="preserve"> </w:t>
            </w:r>
          </w:p>
          <w:p w14:paraId="6F9379CE" w14:textId="77777777" w:rsidR="008E66ED" w:rsidRPr="00A11BF8" w:rsidRDefault="008E66ED" w:rsidP="008E66ED">
            <w:pPr>
              <w:pStyle w:val="ListParagraph"/>
              <w:numPr>
                <w:ilvl w:val="0"/>
                <w:numId w:val="6"/>
              </w:numPr>
              <w:ind w:left="342" w:hanging="180"/>
              <w:jc w:val="left"/>
              <w:rPr>
                <w:rFonts w:ascii="Helvetica" w:hAnsi="Helvetica" w:cs="Helvetica"/>
                <w:sz w:val="17"/>
                <w:szCs w:val="23"/>
              </w:rPr>
            </w:pPr>
            <w:r w:rsidRPr="00A11BF8">
              <w:rPr>
                <w:rFonts w:ascii="Helvetica" w:hAnsi="Helvetica" w:cs="Helvetica"/>
                <w:sz w:val="17"/>
                <w:szCs w:val="23"/>
              </w:rPr>
              <w:t xml:space="preserve">Organize Training </w:t>
            </w:r>
            <w:r>
              <w:rPr>
                <w:rFonts w:ascii="Helvetica" w:hAnsi="Helvetica" w:cs="Helvetica"/>
                <w:sz w:val="17"/>
                <w:szCs w:val="23"/>
              </w:rPr>
              <w:t>programs</w:t>
            </w:r>
            <w:r w:rsidRPr="00A11BF8">
              <w:rPr>
                <w:rFonts w:ascii="Helvetica" w:hAnsi="Helvetica" w:cs="Helvetica"/>
                <w:sz w:val="17"/>
                <w:szCs w:val="23"/>
              </w:rPr>
              <w:t xml:space="preserve"> and orientation workshops for community </w:t>
            </w:r>
            <w:proofErr w:type="gramStart"/>
            <w:r w:rsidRPr="00A11BF8">
              <w:rPr>
                <w:rFonts w:ascii="Helvetica" w:hAnsi="Helvetica" w:cs="Helvetica"/>
                <w:sz w:val="17"/>
                <w:szCs w:val="23"/>
              </w:rPr>
              <w:t>members</w:t>
            </w:r>
            <w:proofErr w:type="gramEnd"/>
          </w:p>
          <w:p w14:paraId="07B4C821" w14:textId="77777777" w:rsidR="008E66ED" w:rsidRPr="00A11BF8" w:rsidRDefault="008E66ED" w:rsidP="008E66ED">
            <w:pPr>
              <w:pStyle w:val="ListParagraph"/>
              <w:numPr>
                <w:ilvl w:val="0"/>
                <w:numId w:val="6"/>
              </w:numPr>
              <w:ind w:left="342" w:hanging="180"/>
              <w:jc w:val="left"/>
              <w:rPr>
                <w:rFonts w:ascii="Helvetica" w:hAnsi="Helvetica" w:cs="Helvetica"/>
                <w:sz w:val="17"/>
                <w:szCs w:val="23"/>
              </w:rPr>
            </w:pPr>
            <w:r w:rsidRPr="00A11BF8">
              <w:rPr>
                <w:rFonts w:ascii="Helvetica" w:hAnsi="Helvetica" w:cs="Helvetica"/>
                <w:sz w:val="17"/>
                <w:szCs w:val="23"/>
              </w:rPr>
              <w:t xml:space="preserve">Form WATSAN committees in the project communities </w:t>
            </w:r>
          </w:p>
          <w:p w14:paraId="3D6E49DE" w14:textId="77777777" w:rsidR="008E66ED" w:rsidRPr="00A11BF8" w:rsidRDefault="008E66ED" w:rsidP="008E66ED">
            <w:pPr>
              <w:pStyle w:val="ListParagraph"/>
              <w:numPr>
                <w:ilvl w:val="0"/>
                <w:numId w:val="6"/>
              </w:numPr>
              <w:ind w:left="342" w:hanging="180"/>
              <w:jc w:val="left"/>
              <w:rPr>
                <w:rFonts w:ascii="Helvetica" w:hAnsi="Helvetica" w:cs="Helvetica"/>
                <w:sz w:val="17"/>
                <w:szCs w:val="23"/>
              </w:rPr>
            </w:pPr>
            <w:r w:rsidRPr="00A11BF8">
              <w:rPr>
                <w:rFonts w:ascii="Helvetica" w:hAnsi="Helvetica" w:cs="Helvetica"/>
                <w:sz w:val="17"/>
                <w:szCs w:val="23"/>
              </w:rPr>
              <w:t xml:space="preserve">Train WATSAN Committees </w:t>
            </w:r>
          </w:p>
          <w:p w14:paraId="4B14A61C" w14:textId="77777777" w:rsidR="008E66ED" w:rsidRPr="00A11BF8" w:rsidRDefault="008E66ED" w:rsidP="008E66ED">
            <w:pPr>
              <w:pStyle w:val="ListParagraph"/>
              <w:numPr>
                <w:ilvl w:val="0"/>
                <w:numId w:val="6"/>
              </w:numPr>
              <w:ind w:left="342" w:hanging="180"/>
              <w:jc w:val="left"/>
              <w:rPr>
                <w:rFonts w:ascii="Helvetica" w:hAnsi="Helvetica" w:cs="Helvetica"/>
                <w:sz w:val="17"/>
                <w:szCs w:val="23"/>
              </w:rPr>
            </w:pPr>
            <w:r w:rsidRPr="00A11BF8">
              <w:rPr>
                <w:rFonts w:ascii="Helvetica" w:hAnsi="Helvetica" w:cs="Helvetica"/>
                <w:sz w:val="17"/>
                <w:szCs w:val="23"/>
              </w:rPr>
              <w:t xml:space="preserve">Monitor the implementation of the </w:t>
            </w:r>
            <w:proofErr w:type="gramStart"/>
            <w:r w:rsidRPr="00A11BF8">
              <w:rPr>
                <w:rFonts w:ascii="Helvetica" w:hAnsi="Helvetica" w:cs="Helvetica"/>
                <w:sz w:val="17"/>
                <w:szCs w:val="23"/>
              </w:rPr>
              <w:t>activities</w:t>
            </w:r>
            <w:proofErr w:type="gramEnd"/>
          </w:p>
          <w:p w14:paraId="72355F8E" w14:textId="77777777" w:rsidR="008E66ED" w:rsidRPr="00EF5F29" w:rsidRDefault="008E66ED" w:rsidP="008E66ED">
            <w:pPr>
              <w:pStyle w:val="ListParagraph"/>
              <w:numPr>
                <w:ilvl w:val="0"/>
                <w:numId w:val="6"/>
              </w:numPr>
              <w:ind w:left="342" w:hanging="180"/>
              <w:jc w:val="left"/>
              <w:rPr>
                <w:rFonts w:ascii="Helvetica-Bold" w:hAnsi="Helvetica-Bold" w:cs="Helvetica-Bold"/>
                <w:b/>
                <w:bCs/>
                <w:sz w:val="23"/>
                <w:szCs w:val="23"/>
              </w:rPr>
            </w:pPr>
            <w:r w:rsidRPr="00A11BF8">
              <w:rPr>
                <w:rFonts w:ascii="Helvetica" w:hAnsi="Helvetica" w:cs="Helvetica"/>
                <w:sz w:val="17"/>
                <w:szCs w:val="23"/>
              </w:rPr>
              <w:t xml:space="preserve">Draw monitoring and evaluation </w:t>
            </w:r>
            <w:proofErr w:type="gramStart"/>
            <w:r w:rsidRPr="00A11BF8">
              <w:rPr>
                <w:rFonts w:ascii="Helvetica" w:hAnsi="Helvetica" w:cs="Helvetica"/>
                <w:sz w:val="17"/>
                <w:szCs w:val="23"/>
              </w:rPr>
              <w:t>plan</w:t>
            </w:r>
            <w:proofErr w:type="gramEnd"/>
          </w:p>
          <w:p w14:paraId="049FAD32" w14:textId="77777777" w:rsidR="008E66ED" w:rsidRPr="00A11BF8" w:rsidRDefault="008E66ED" w:rsidP="008E66ED">
            <w:pPr>
              <w:pStyle w:val="ListParagraph"/>
              <w:ind w:left="342"/>
              <w:jc w:val="left"/>
              <w:rPr>
                <w:rFonts w:ascii="Helvetica-Bold" w:hAnsi="Helvetica-Bold" w:cs="Helvetica-Bold"/>
                <w:b/>
                <w:bCs/>
                <w:sz w:val="23"/>
                <w:szCs w:val="23"/>
              </w:rPr>
            </w:pPr>
          </w:p>
        </w:tc>
        <w:tc>
          <w:tcPr>
            <w:tcW w:w="1710" w:type="dxa"/>
            <w:shd w:val="clear" w:color="auto" w:fill="FFFFFF"/>
          </w:tcPr>
          <w:p w14:paraId="7CC40C23" w14:textId="77777777" w:rsidR="008E66ED" w:rsidRPr="00A11BF8" w:rsidRDefault="008E66ED" w:rsidP="008E66ED">
            <w:pPr>
              <w:rPr>
                <w:rFonts w:ascii="Helvetica" w:hAnsi="Helvetica" w:cs="Helvetica"/>
                <w:sz w:val="19"/>
                <w:szCs w:val="23"/>
              </w:rPr>
            </w:pPr>
          </w:p>
          <w:p w14:paraId="081284AB" w14:textId="77777777" w:rsidR="008E66ED" w:rsidRPr="00A11BF8" w:rsidRDefault="008E66ED" w:rsidP="008E66ED">
            <w:pPr>
              <w:rPr>
                <w:rFonts w:ascii="Helvetica" w:hAnsi="Helvetica" w:cs="Helvetica"/>
                <w:sz w:val="19"/>
                <w:szCs w:val="23"/>
              </w:rPr>
            </w:pPr>
          </w:p>
          <w:p w14:paraId="4978419A" w14:textId="77777777" w:rsidR="008E66ED" w:rsidRPr="00A11BF8" w:rsidRDefault="008E66ED" w:rsidP="008E66ED">
            <w:pPr>
              <w:rPr>
                <w:rFonts w:ascii="Helvetica" w:hAnsi="Helvetica" w:cs="Helvetica"/>
                <w:sz w:val="19"/>
                <w:szCs w:val="23"/>
              </w:rPr>
            </w:pPr>
          </w:p>
          <w:p w14:paraId="2579949A" w14:textId="77777777" w:rsidR="008E66ED" w:rsidRPr="00A11BF8" w:rsidRDefault="008E66ED" w:rsidP="008E66ED">
            <w:pPr>
              <w:rPr>
                <w:rFonts w:ascii="Helvetica" w:hAnsi="Helvetica" w:cs="Helvetica"/>
                <w:sz w:val="17"/>
                <w:szCs w:val="23"/>
              </w:rPr>
            </w:pPr>
            <w:r w:rsidRPr="00A11BF8">
              <w:rPr>
                <w:rFonts w:ascii="Helvetica" w:hAnsi="Helvetica" w:cs="Helvetica"/>
                <w:sz w:val="17"/>
                <w:szCs w:val="23"/>
              </w:rPr>
              <w:t>Staff Salaries</w:t>
            </w:r>
          </w:p>
          <w:p w14:paraId="4446A1C0" w14:textId="77777777" w:rsidR="008E66ED" w:rsidRPr="00A11BF8" w:rsidRDefault="008E66ED" w:rsidP="008E66ED">
            <w:pPr>
              <w:rPr>
                <w:rFonts w:ascii="Helvetica" w:hAnsi="Helvetica" w:cs="Helvetica"/>
                <w:sz w:val="17"/>
                <w:szCs w:val="23"/>
              </w:rPr>
            </w:pPr>
          </w:p>
          <w:p w14:paraId="64B8195D" w14:textId="77777777" w:rsidR="008E66ED" w:rsidRPr="00A11BF8" w:rsidRDefault="008E66ED" w:rsidP="008E66ED">
            <w:pPr>
              <w:rPr>
                <w:rFonts w:ascii="Helvetica" w:hAnsi="Helvetica" w:cs="Helvetica"/>
                <w:sz w:val="17"/>
                <w:szCs w:val="23"/>
              </w:rPr>
            </w:pPr>
            <w:proofErr w:type="gramStart"/>
            <w:r w:rsidRPr="00A11BF8">
              <w:rPr>
                <w:rFonts w:ascii="Helvetica" w:hAnsi="Helvetica" w:cs="Helvetica"/>
                <w:sz w:val="17"/>
                <w:szCs w:val="23"/>
              </w:rPr>
              <w:t>Project  Material</w:t>
            </w:r>
            <w:proofErr w:type="gramEnd"/>
            <w:r w:rsidRPr="00A11BF8">
              <w:rPr>
                <w:rFonts w:ascii="Helvetica" w:hAnsi="Helvetica" w:cs="Helvetica"/>
                <w:sz w:val="17"/>
                <w:szCs w:val="23"/>
              </w:rPr>
              <w:t xml:space="preserve"> Cost </w:t>
            </w:r>
          </w:p>
          <w:p w14:paraId="05B20418" w14:textId="77777777" w:rsidR="008E66ED" w:rsidRPr="00A11BF8" w:rsidRDefault="008E66ED" w:rsidP="008E66ED">
            <w:pPr>
              <w:rPr>
                <w:rFonts w:ascii="Helvetica" w:hAnsi="Helvetica" w:cs="Helvetica"/>
                <w:sz w:val="17"/>
                <w:szCs w:val="23"/>
              </w:rPr>
            </w:pPr>
          </w:p>
          <w:p w14:paraId="1953B123" w14:textId="77777777" w:rsidR="008E66ED" w:rsidRPr="00A11BF8" w:rsidRDefault="008E66ED" w:rsidP="008E66ED">
            <w:pPr>
              <w:rPr>
                <w:rFonts w:ascii="Helvetica" w:hAnsi="Helvetica" w:cs="Helvetica"/>
                <w:sz w:val="17"/>
                <w:szCs w:val="23"/>
              </w:rPr>
            </w:pPr>
            <w:r w:rsidRPr="00A11BF8">
              <w:rPr>
                <w:rFonts w:ascii="Helvetica" w:hAnsi="Helvetica" w:cs="Helvetica"/>
                <w:sz w:val="17"/>
                <w:szCs w:val="23"/>
              </w:rPr>
              <w:t xml:space="preserve">Monitoring: </w:t>
            </w:r>
          </w:p>
          <w:p w14:paraId="3ABF49D5" w14:textId="77777777" w:rsidR="008E66ED" w:rsidRPr="00A11BF8" w:rsidRDefault="008E66ED" w:rsidP="008E66ED">
            <w:pPr>
              <w:rPr>
                <w:rFonts w:ascii="Helvetica" w:hAnsi="Helvetica" w:cs="Helvetica"/>
                <w:sz w:val="17"/>
                <w:szCs w:val="23"/>
              </w:rPr>
            </w:pPr>
          </w:p>
          <w:p w14:paraId="57803A1B" w14:textId="77777777" w:rsidR="008E66ED" w:rsidRPr="00A11BF8" w:rsidRDefault="008E66ED" w:rsidP="008E66ED">
            <w:pPr>
              <w:rPr>
                <w:rFonts w:ascii="Helvetica-Bold" w:hAnsi="Helvetica-Bold" w:cs="Helvetica-Bold"/>
                <w:b/>
                <w:bCs/>
                <w:sz w:val="23"/>
                <w:szCs w:val="23"/>
              </w:rPr>
            </w:pPr>
            <w:r w:rsidRPr="00A11BF8">
              <w:rPr>
                <w:rFonts w:ascii="Helvetica" w:hAnsi="Helvetica" w:cs="Helvetica"/>
                <w:sz w:val="17"/>
                <w:szCs w:val="23"/>
              </w:rPr>
              <w:t>Grand Total</w:t>
            </w:r>
          </w:p>
        </w:tc>
        <w:tc>
          <w:tcPr>
            <w:tcW w:w="2214" w:type="dxa"/>
            <w:shd w:val="clear" w:color="auto" w:fill="FFFFFF"/>
          </w:tcPr>
          <w:p w14:paraId="6D4213D1" w14:textId="77777777" w:rsidR="008E66ED" w:rsidRPr="00A11BF8" w:rsidRDefault="008E66ED" w:rsidP="008E66ED">
            <w:pPr>
              <w:rPr>
                <w:rFonts w:ascii="Helvetica" w:hAnsi="Helvetica" w:cs="Helvetica"/>
                <w:sz w:val="17"/>
                <w:szCs w:val="23"/>
              </w:rPr>
            </w:pPr>
            <w:r w:rsidRPr="00A11BF8">
              <w:rPr>
                <w:rFonts w:ascii="Helvetica" w:hAnsi="Helvetica" w:cs="Helvetica"/>
                <w:sz w:val="17"/>
                <w:szCs w:val="23"/>
              </w:rPr>
              <w:t>Financial report and record office</w:t>
            </w:r>
          </w:p>
          <w:p w14:paraId="1AFF3C5A" w14:textId="77777777" w:rsidR="008E66ED" w:rsidRPr="00A11BF8" w:rsidRDefault="008E66ED" w:rsidP="008E66ED">
            <w:pPr>
              <w:rPr>
                <w:rFonts w:ascii="Helvetica" w:hAnsi="Helvetica" w:cs="Helvetica"/>
                <w:sz w:val="17"/>
                <w:szCs w:val="23"/>
              </w:rPr>
            </w:pPr>
          </w:p>
          <w:p w14:paraId="4CBB1340" w14:textId="77777777" w:rsidR="008E66ED" w:rsidRPr="00A11BF8" w:rsidRDefault="008E66ED" w:rsidP="008E66ED">
            <w:pPr>
              <w:rPr>
                <w:rFonts w:ascii="Helvetica" w:hAnsi="Helvetica" w:cs="Helvetica"/>
                <w:sz w:val="17"/>
                <w:szCs w:val="23"/>
              </w:rPr>
            </w:pPr>
            <w:r w:rsidRPr="00A11BF8">
              <w:rPr>
                <w:rFonts w:ascii="Helvetica" w:hAnsi="Helvetica" w:cs="Helvetica"/>
                <w:sz w:val="17"/>
                <w:szCs w:val="23"/>
              </w:rPr>
              <w:t>Record at community base center</w:t>
            </w:r>
          </w:p>
          <w:p w14:paraId="3FDE4DD3" w14:textId="77777777" w:rsidR="008E66ED" w:rsidRPr="00A11BF8" w:rsidRDefault="008E66ED" w:rsidP="008E66ED">
            <w:pPr>
              <w:rPr>
                <w:rFonts w:ascii="Helvetica" w:hAnsi="Helvetica" w:cs="Helvetica"/>
                <w:sz w:val="17"/>
                <w:szCs w:val="23"/>
              </w:rPr>
            </w:pPr>
            <w:r w:rsidRPr="00A11BF8">
              <w:rPr>
                <w:rFonts w:ascii="Helvetica" w:hAnsi="Helvetica" w:cs="Helvetica"/>
                <w:sz w:val="17"/>
                <w:szCs w:val="23"/>
              </w:rPr>
              <w:t>(</w:t>
            </w:r>
            <w:proofErr w:type="gramStart"/>
            <w:r w:rsidRPr="00A11BF8">
              <w:rPr>
                <w:rFonts w:ascii="Helvetica" w:hAnsi="Helvetica" w:cs="Helvetica"/>
                <w:sz w:val="17"/>
                <w:szCs w:val="23"/>
              </w:rPr>
              <w:t>material</w:t>
            </w:r>
            <w:proofErr w:type="gramEnd"/>
            <w:r w:rsidRPr="00A11BF8">
              <w:rPr>
                <w:rFonts w:ascii="Helvetica" w:hAnsi="Helvetica" w:cs="Helvetica"/>
                <w:sz w:val="17"/>
                <w:szCs w:val="23"/>
              </w:rPr>
              <w:t xml:space="preserve"> stock record,</w:t>
            </w:r>
          </w:p>
          <w:p w14:paraId="4E5C6DBF" w14:textId="77777777" w:rsidR="008E66ED" w:rsidRPr="00A11BF8" w:rsidRDefault="008E66ED" w:rsidP="008E66ED">
            <w:pPr>
              <w:rPr>
                <w:rFonts w:ascii="Helvetica" w:hAnsi="Helvetica" w:cs="Helvetica"/>
                <w:sz w:val="17"/>
                <w:szCs w:val="23"/>
              </w:rPr>
            </w:pPr>
            <w:r w:rsidRPr="00A11BF8">
              <w:rPr>
                <w:rFonts w:ascii="Helvetica" w:hAnsi="Helvetica" w:cs="Helvetica"/>
                <w:sz w:val="17"/>
                <w:szCs w:val="23"/>
              </w:rPr>
              <w:t>material verification sheet,</w:t>
            </w:r>
          </w:p>
          <w:p w14:paraId="4AEB06E9" w14:textId="77777777" w:rsidR="008E66ED" w:rsidRPr="00A11BF8" w:rsidRDefault="008E66ED" w:rsidP="008E66ED">
            <w:pPr>
              <w:rPr>
                <w:rFonts w:ascii="Helvetica" w:hAnsi="Helvetica" w:cs="Helvetica"/>
                <w:sz w:val="17"/>
                <w:szCs w:val="23"/>
              </w:rPr>
            </w:pPr>
            <w:r w:rsidRPr="00A11BF8">
              <w:rPr>
                <w:rFonts w:ascii="Helvetica" w:hAnsi="Helvetica" w:cs="Helvetica"/>
                <w:sz w:val="17"/>
                <w:szCs w:val="23"/>
              </w:rPr>
              <w:t>assets inventory record)</w:t>
            </w:r>
          </w:p>
          <w:p w14:paraId="35750045" w14:textId="77777777" w:rsidR="008E66ED" w:rsidRPr="00A11BF8" w:rsidRDefault="008E66ED" w:rsidP="008E66ED">
            <w:pPr>
              <w:rPr>
                <w:rFonts w:ascii="Helvetica" w:hAnsi="Helvetica" w:cs="Helvetica"/>
                <w:sz w:val="17"/>
                <w:szCs w:val="23"/>
              </w:rPr>
            </w:pPr>
          </w:p>
          <w:p w14:paraId="649838EC" w14:textId="77777777" w:rsidR="008E66ED" w:rsidRPr="00A11BF8" w:rsidRDefault="008E66ED" w:rsidP="008E66ED">
            <w:pPr>
              <w:rPr>
                <w:rFonts w:ascii="Helvetica" w:hAnsi="Helvetica" w:cs="Helvetica"/>
                <w:sz w:val="17"/>
                <w:szCs w:val="23"/>
              </w:rPr>
            </w:pPr>
            <w:r w:rsidRPr="00A11BF8">
              <w:rPr>
                <w:rFonts w:ascii="Helvetica" w:hAnsi="Helvetica" w:cs="Helvetica"/>
                <w:sz w:val="17"/>
                <w:szCs w:val="23"/>
              </w:rPr>
              <w:t>Financial Record</w:t>
            </w:r>
          </w:p>
          <w:p w14:paraId="3ECC981E" w14:textId="77777777" w:rsidR="008E66ED" w:rsidRPr="00A11BF8" w:rsidRDefault="008E66ED" w:rsidP="008E66ED">
            <w:pPr>
              <w:rPr>
                <w:rFonts w:ascii="Helvetica-Bold" w:hAnsi="Helvetica-Bold" w:cs="Helvetica-Bold"/>
                <w:b/>
                <w:bCs/>
                <w:sz w:val="23"/>
                <w:szCs w:val="23"/>
              </w:rPr>
            </w:pPr>
            <w:r w:rsidRPr="00A11BF8">
              <w:rPr>
                <w:rFonts w:ascii="Helvetica" w:hAnsi="Helvetica" w:cs="Helvetica"/>
                <w:sz w:val="17"/>
                <w:szCs w:val="23"/>
              </w:rPr>
              <w:t>.</w:t>
            </w:r>
          </w:p>
        </w:tc>
        <w:tc>
          <w:tcPr>
            <w:tcW w:w="2448" w:type="dxa"/>
            <w:shd w:val="clear" w:color="auto" w:fill="FFFFFF"/>
          </w:tcPr>
          <w:p w14:paraId="49F47D55" w14:textId="77777777" w:rsidR="008E66ED" w:rsidRPr="00A11BF8" w:rsidRDefault="008E66ED" w:rsidP="008E66ED">
            <w:pPr>
              <w:rPr>
                <w:rFonts w:ascii="Helvetica" w:hAnsi="Helvetica" w:cs="Helvetica"/>
                <w:sz w:val="17"/>
                <w:szCs w:val="23"/>
              </w:rPr>
            </w:pPr>
            <w:r w:rsidRPr="00A11BF8">
              <w:rPr>
                <w:rFonts w:ascii="Helvetica" w:hAnsi="Helvetica" w:cs="Helvetica"/>
                <w:sz w:val="17"/>
                <w:szCs w:val="23"/>
              </w:rPr>
              <w:t>Previous experience of</w:t>
            </w:r>
          </w:p>
          <w:p w14:paraId="4378F5D4" w14:textId="77777777" w:rsidR="008E66ED" w:rsidRPr="00A11BF8" w:rsidRDefault="008E66ED" w:rsidP="008E66ED">
            <w:pPr>
              <w:rPr>
                <w:rFonts w:ascii="Helvetica" w:hAnsi="Helvetica" w:cs="Helvetica"/>
                <w:sz w:val="17"/>
                <w:szCs w:val="23"/>
              </w:rPr>
            </w:pPr>
            <w:r w:rsidRPr="00A11BF8">
              <w:rPr>
                <w:rFonts w:ascii="Helvetica" w:hAnsi="Helvetica" w:cs="Helvetica"/>
                <w:sz w:val="17"/>
                <w:szCs w:val="23"/>
              </w:rPr>
              <w:t>staff in the area and</w:t>
            </w:r>
          </w:p>
          <w:p w14:paraId="127B9897" w14:textId="77777777" w:rsidR="008E66ED" w:rsidRPr="00A11BF8" w:rsidRDefault="008E66ED" w:rsidP="008E66ED">
            <w:pPr>
              <w:rPr>
                <w:rFonts w:ascii="Helvetica" w:hAnsi="Helvetica" w:cs="Helvetica"/>
                <w:sz w:val="17"/>
                <w:szCs w:val="23"/>
              </w:rPr>
            </w:pPr>
            <w:r w:rsidRPr="00A11BF8">
              <w:rPr>
                <w:rFonts w:ascii="Helvetica" w:hAnsi="Helvetica" w:cs="Helvetica"/>
                <w:sz w:val="17"/>
                <w:szCs w:val="23"/>
              </w:rPr>
              <w:t>Project nature.</w:t>
            </w:r>
          </w:p>
          <w:p w14:paraId="2A9992C7" w14:textId="77777777" w:rsidR="008E66ED" w:rsidRPr="00A11BF8" w:rsidRDefault="008E66ED" w:rsidP="008E66ED">
            <w:pPr>
              <w:rPr>
                <w:rFonts w:ascii="Helvetica" w:hAnsi="Helvetica" w:cs="Helvetica"/>
                <w:sz w:val="17"/>
                <w:szCs w:val="23"/>
              </w:rPr>
            </w:pPr>
          </w:p>
          <w:p w14:paraId="60A09F6D" w14:textId="77777777" w:rsidR="008E66ED" w:rsidRPr="00A11BF8" w:rsidRDefault="008E66ED" w:rsidP="008E66ED">
            <w:pPr>
              <w:rPr>
                <w:rFonts w:ascii="Helvetica" w:hAnsi="Helvetica" w:cs="Helvetica"/>
                <w:sz w:val="17"/>
                <w:szCs w:val="23"/>
              </w:rPr>
            </w:pPr>
            <w:r w:rsidRPr="00A11BF8">
              <w:rPr>
                <w:rFonts w:ascii="Helvetica" w:hAnsi="Helvetica" w:cs="Helvetica"/>
                <w:sz w:val="17"/>
                <w:szCs w:val="23"/>
              </w:rPr>
              <w:t>Availability of qualified</w:t>
            </w:r>
          </w:p>
          <w:p w14:paraId="0D110F36" w14:textId="77777777" w:rsidR="008E66ED" w:rsidRPr="00A11BF8" w:rsidRDefault="008E66ED" w:rsidP="008E66ED">
            <w:pPr>
              <w:rPr>
                <w:rFonts w:ascii="Helvetica" w:hAnsi="Helvetica" w:cs="Helvetica"/>
                <w:sz w:val="17"/>
                <w:szCs w:val="23"/>
              </w:rPr>
            </w:pPr>
            <w:r w:rsidRPr="00A11BF8">
              <w:rPr>
                <w:rFonts w:ascii="Helvetica" w:hAnsi="Helvetica" w:cs="Helvetica"/>
                <w:sz w:val="17"/>
                <w:szCs w:val="23"/>
              </w:rPr>
              <w:t>Expert</w:t>
            </w:r>
          </w:p>
          <w:p w14:paraId="628152B2" w14:textId="77777777" w:rsidR="008E66ED" w:rsidRPr="00A11BF8" w:rsidRDefault="008E66ED" w:rsidP="008E66ED">
            <w:pPr>
              <w:rPr>
                <w:rFonts w:ascii="Helvetica" w:hAnsi="Helvetica" w:cs="Helvetica"/>
                <w:sz w:val="17"/>
                <w:szCs w:val="23"/>
              </w:rPr>
            </w:pPr>
          </w:p>
          <w:p w14:paraId="164E6CD4" w14:textId="77777777" w:rsidR="008E66ED" w:rsidRPr="00A11BF8" w:rsidRDefault="008E66ED" w:rsidP="008E66ED">
            <w:pPr>
              <w:rPr>
                <w:rFonts w:ascii="Helvetica" w:hAnsi="Helvetica" w:cs="Helvetica"/>
                <w:sz w:val="17"/>
                <w:szCs w:val="23"/>
              </w:rPr>
            </w:pPr>
            <w:r w:rsidRPr="00A11BF8">
              <w:rPr>
                <w:rFonts w:ascii="Helvetica" w:hAnsi="Helvetica" w:cs="Helvetica"/>
                <w:sz w:val="17"/>
                <w:szCs w:val="23"/>
              </w:rPr>
              <w:t>Delay of cash transfer from</w:t>
            </w:r>
          </w:p>
          <w:p w14:paraId="59B1C5A6" w14:textId="77777777" w:rsidR="008E66ED" w:rsidRPr="00A11BF8" w:rsidRDefault="008E66ED" w:rsidP="008E66ED">
            <w:pPr>
              <w:rPr>
                <w:rFonts w:ascii="Helvetica" w:hAnsi="Helvetica" w:cs="Helvetica"/>
                <w:sz w:val="17"/>
                <w:szCs w:val="23"/>
              </w:rPr>
            </w:pPr>
            <w:r w:rsidRPr="00A11BF8">
              <w:rPr>
                <w:rFonts w:ascii="Helvetica" w:hAnsi="Helvetica" w:cs="Helvetica"/>
                <w:sz w:val="17"/>
                <w:szCs w:val="23"/>
              </w:rPr>
              <w:t>Donor.</w:t>
            </w:r>
          </w:p>
          <w:p w14:paraId="13F859D5" w14:textId="77777777" w:rsidR="008E66ED" w:rsidRPr="00A11BF8" w:rsidRDefault="008E66ED" w:rsidP="008E66ED">
            <w:pPr>
              <w:rPr>
                <w:rFonts w:ascii="Helvetica" w:hAnsi="Helvetica" w:cs="Helvetica"/>
                <w:sz w:val="17"/>
                <w:szCs w:val="23"/>
              </w:rPr>
            </w:pPr>
          </w:p>
          <w:p w14:paraId="399B02C4" w14:textId="77777777" w:rsidR="008E66ED" w:rsidRPr="00A11BF8" w:rsidRDefault="008E66ED" w:rsidP="008E66ED">
            <w:pPr>
              <w:rPr>
                <w:rFonts w:ascii="Helvetica" w:hAnsi="Helvetica" w:cs="Helvetica"/>
                <w:sz w:val="17"/>
                <w:szCs w:val="23"/>
              </w:rPr>
            </w:pPr>
            <w:r w:rsidRPr="00A11BF8">
              <w:rPr>
                <w:rFonts w:ascii="Helvetica" w:hAnsi="Helvetica" w:cs="Helvetica"/>
                <w:sz w:val="17"/>
                <w:szCs w:val="23"/>
              </w:rPr>
              <w:t>Natural disaster</w:t>
            </w:r>
          </w:p>
          <w:p w14:paraId="0AC5F080" w14:textId="77777777" w:rsidR="008E66ED" w:rsidRPr="00A11BF8" w:rsidRDefault="008E66ED" w:rsidP="008E66ED">
            <w:pPr>
              <w:rPr>
                <w:rFonts w:ascii="Helvetica" w:hAnsi="Helvetica" w:cs="Helvetica"/>
                <w:sz w:val="17"/>
                <w:szCs w:val="23"/>
              </w:rPr>
            </w:pPr>
          </w:p>
          <w:p w14:paraId="66A80310" w14:textId="77777777" w:rsidR="008E66ED" w:rsidRPr="00A11BF8" w:rsidRDefault="008E66ED" w:rsidP="008E66ED">
            <w:pPr>
              <w:rPr>
                <w:rFonts w:ascii="Helvetica" w:hAnsi="Helvetica" w:cs="Helvetica"/>
                <w:sz w:val="17"/>
                <w:szCs w:val="23"/>
              </w:rPr>
            </w:pPr>
            <w:r w:rsidRPr="00A11BF8">
              <w:rPr>
                <w:rFonts w:ascii="Helvetica" w:hAnsi="Helvetica" w:cs="Helvetica"/>
                <w:sz w:val="17"/>
                <w:szCs w:val="23"/>
              </w:rPr>
              <w:t>Availability of material</w:t>
            </w:r>
          </w:p>
          <w:p w14:paraId="568A6F3A" w14:textId="77777777" w:rsidR="008E66ED" w:rsidRPr="00A11BF8" w:rsidRDefault="008E66ED" w:rsidP="008E66ED">
            <w:pPr>
              <w:rPr>
                <w:rFonts w:ascii="Helvetica" w:hAnsi="Helvetica" w:cs="Helvetica"/>
                <w:sz w:val="17"/>
                <w:szCs w:val="23"/>
              </w:rPr>
            </w:pPr>
            <w:r w:rsidRPr="00A11BF8">
              <w:rPr>
                <w:rFonts w:ascii="Helvetica" w:hAnsi="Helvetica" w:cs="Helvetica"/>
                <w:sz w:val="17"/>
                <w:szCs w:val="23"/>
              </w:rPr>
              <w:t xml:space="preserve">required for the </w:t>
            </w:r>
            <w:proofErr w:type="gramStart"/>
            <w:r w:rsidRPr="00A11BF8">
              <w:rPr>
                <w:rFonts w:ascii="Helvetica" w:hAnsi="Helvetica" w:cs="Helvetica"/>
                <w:sz w:val="17"/>
                <w:szCs w:val="23"/>
              </w:rPr>
              <w:t>project</w:t>
            </w:r>
            <w:proofErr w:type="gramEnd"/>
          </w:p>
          <w:p w14:paraId="17D9EBEC" w14:textId="77777777" w:rsidR="008E66ED" w:rsidRPr="00A11BF8" w:rsidRDefault="008E66ED" w:rsidP="008E66ED">
            <w:pPr>
              <w:rPr>
                <w:rFonts w:ascii="Helvetica" w:hAnsi="Helvetica" w:cs="Helvetica"/>
                <w:sz w:val="17"/>
                <w:szCs w:val="23"/>
              </w:rPr>
            </w:pPr>
          </w:p>
          <w:p w14:paraId="1E3C8D23" w14:textId="77777777" w:rsidR="008E66ED" w:rsidRPr="00A11BF8" w:rsidRDefault="008E66ED" w:rsidP="008E66ED">
            <w:pPr>
              <w:rPr>
                <w:rFonts w:ascii="Helvetica" w:hAnsi="Helvetica" w:cs="Helvetica"/>
                <w:sz w:val="17"/>
                <w:szCs w:val="23"/>
              </w:rPr>
            </w:pPr>
            <w:r w:rsidRPr="00A11BF8">
              <w:rPr>
                <w:rFonts w:ascii="Helvetica" w:hAnsi="Helvetica" w:cs="Helvetica"/>
                <w:sz w:val="17"/>
                <w:szCs w:val="23"/>
              </w:rPr>
              <w:t>Existence of Problematic</w:t>
            </w:r>
          </w:p>
          <w:p w14:paraId="13FF275F" w14:textId="77777777" w:rsidR="008E66ED" w:rsidRPr="00A11BF8" w:rsidRDefault="008E66ED" w:rsidP="008E66ED">
            <w:pPr>
              <w:rPr>
                <w:rFonts w:ascii="Helvetica-Bold" w:hAnsi="Helvetica-Bold" w:cs="Helvetica-Bold"/>
                <w:b/>
                <w:bCs/>
                <w:sz w:val="23"/>
                <w:szCs w:val="23"/>
              </w:rPr>
            </w:pPr>
            <w:r w:rsidRPr="00A11BF8">
              <w:rPr>
                <w:rFonts w:ascii="Helvetica" w:hAnsi="Helvetica" w:cs="Helvetica"/>
                <w:sz w:val="17"/>
                <w:szCs w:val="23"/>
              </w:rPr>
              <w:t>Individuals in community.</w:t>
            </w:r>
          </w:p>
        </w:tc>
      </w:tr>
    </w:tbl>
    <w:p w14:paraId="22988AED" w14:textId="57DACA81" w:rsidR="00F67F89" w:rsidRPr="002F13D4" w:rsidRDefault="007656F9" w:rsidP="00DB39FA">
      <w:pPr>
        <w:tabs>
          <w:tab w:val="left" w:pos="1571"/>
        </w:tabs>
        <w:rPr>
          <w:rFonts w:cstheme="minorHAnsi"/>
          <w:b/>
          <w:sz w:val="28"/>
          <w:szCs w:val="28"/>
          <w:lang w:val="en-GB"/>
        </w:rPr>
      </w:pPr>
      <w:r>
        <w:rPr>
          <w:rFonts w:cstheme="minorHAnsi"/>
          <w:sz w:val="28"/>
          <w:szCs w:val="28"/>
          <w:lang w:val="en-GB"/>
        </w:rPr>
        <w:br w:type="textWrapping" w:clear="all"/>
      </w:r>
      <w:r w:rsidR="00C108A4">
        <w:rPr>
          <w:rFonts w:cstheme="minorHAnsi"/>
          <w:b/>
          <w:sz w:val="28"/>
          <w:szCs w:val="28"/>
          <w:lang w:val="en-GB"/>
        </w:rPr>
        <w:t xml:space="preserve">Proposed Budget for </w:t>
      </w:r>
      <w:r w:rsidR="00700253">
        <w:rPr>
          <w:rFonts w:cstheme="minorHAnsi"/>
          <w:b/>
          <w:sz w:val="28"/>
          <w:szCs w:val="28"/>
          <w:lang w:val="en-GB"/>
        </w:rPr>
        <w:t>1</w:t>
      </w:r>
      <w:r w:rsidR="00F67F89" w:rsidRPr="002F13D4">
        <w:rPr>
          <w:rFonts w:cstheme="minorHAnsi"/>
          <w:b/>
          <w:sz w:val="28"/>
          <w:szCs w:val="28"/>
          <w:lang w:val="en-GB"/>
        </w:rPr>
        <w:t>,</w:t>
      </w:r>
      <w:r w:rsidR="00700253">
        <w:rPr>
          <w:rFonts w:cstheme="minorHAnsi"/>
          <w:b/>
          <w:sz w:val="28"/>
          <w:szCs w:val="28"/>
          <w:lang w:val="en-GB"/>
        </w:rPr>
        <w:t>5</w:t>
      </w:r>
      <w:r w:rsidR="00F67F89" w:rsidRPr="002F13D4">
        <w:rPr>
          <w:rFonts w:cstheme="minorHAnsi"/>
          <w:b/>
          <w:sz w:val="28"/>
          <w:szCs w:val="28"/>
          <w:lang w:val="en-GB"/>
        </w:rPr>
        <w:t>00 Nad</w:t>
      </w:r>
      <w:r w:rsidR="00C108A4">
        <w:rPr>
          <w:rFonts w:cstheme="minorHAnsi"/>
          <w:b/>
          <w:sz w:val="28"/>
          <w:szCs w:val="28"/>
          <w:lang w:val="en-GB"/>
        </w:rPr>
        <w:t>i filter Replication in 10</w:t>
      </w:r>
      <w:r w:rsidR="00F67F89" w:rsidRPr="002F13D4">
        <w:rPr>
          <w:rFonts w:cstheme="minorHAnsi"/>
          <w:b/>
          <w:sz w:val="28"/>
          <w:szCs w:val="28"/>
          <w:lang w:val="en-GB"/>
        </w:rPr>
        <w:t xml:space="preserve"> </w:t>
      </w:r>
      <w:r w:rsidR="00C108A4">
        <w:rPr>
          <w:rFonts w:cstheme="minorHAnsi"/>
          <w:b/>
          <w:sz w:val="28"/>
          <w:szCs w:val="28"/>
          <w:lang w:val="en-GB"/>
        </w:rPr>
        <w:t>Kenyan Count</w:t>
      </w:r>
      <w:r w:rsidR="00F67F89" w:rsidRPr="002F13D4">
        <w:rPr>
          <w:rFonts w:cstheme="minorHAnsi"/>
          <w:b/>
          <w:sz w:val="28"/>
          <w:szCs w:val="28"/>
          <w:lang w:val="en-GB"/>
        </w:rPr>
        <w:t xml:space="preserve">ies </w:t>
      </w:r>
    </w:p>
    <w:tbl>
      <w:tblPr>
        <w:tblW w:w="9120" w:type="dxa"/>
        <w:tblInd w:w="98" w:type="dxa"/>
        <w:tblLook w:val="04A0" w:firstRow="1" w:lastRow="0" w:firstColumn="1" w:lastColumn="0" w:noHBand="0" w:noVBand="1"/>
      </w:tblPr>
      <w:tblGrid>
        <w:gridCol w:w="800"/>
        <w:gridCol w:w="4610"/>
        <w:gridCol w:w="1490"/>
        <w:gridCol w:w="1100"/>
        <w:gridCol w:w="1120"/>
      </w:tblGrid>
      <w:tr w:rsidR="00F62F95" w:rsidRPr="00F62F95" w14:paraId="667D7E8D" w14:textId="77777777" w:rsidTr="00910445">
        <w:trPr>
          <w:trHeight w:val="600"/>
        </w:trPr>
        <w:tc>
          <w:tcPr>
            <w:tcW w:w="800" w:type="dxa"/>
            <w:tcBorders>
              <w:top w:val="single" w:sz="4" w:space="0" w:color="auto"/>
              <w:left w:val="single" w:sz="4" w:space="0" w:color="auto"/>
              <w:bottom w:val="single" w:sz="4" w:space="0" w:color="auto"/>
              <w:right w:val="single" w:sz="4" w:space="0" w:color="auto"/>
            </w:tcBorders>
            <w:shd w:val="clear" w:color="auto" w:fill="auto"/>
            <w:hideMark/>
          </w:tcPr>
          <w:p w14:paraId="51166137" w14:textId="77777777" w:rsidR="00F62F95" w:rsidRPr="00F62F95" w:rsidRDefault="00F62F95" w:rsidP="00F62F95">
            <w:pPr>
              <w:jc w:val="left"/>
              <w:rPr>
                <w:rFonts w:ascii="Times New Roman" w:eastAsia="Times New Roman" w:hAnsi="Times New Roman" w:cs="Times New Roman"/>
                <w:b/>
                <w:bCs/>
                <w:color w:val="000000"/>
                <w:sz w:val="24"/>
                <w:szCs w:val="24"/>
              </w:rPr>
            </w:pPr>
            <w:r w:rsidRPr="00F62F95">
              <w:rPr>
                <w:rFonts w:ascii="Times New Roman" w:eastAsia="Times New Roman" w:hAnsi="Times New Roman" w:cs="Times New Roman"/>
                <w:b/>
                <w:bCs/>
                <w:color w:val="000000"/>
                <w:sz w:val="24"/>
                <w:szCs w:val="24"/>
              </w:rPr>
              <w:t xml:space="preserve">S. No </w:t>
            </w:r>
          </w:p>
        </w:tc>
        <w:tc>
          <w:tcPr>
            <w:tcW w:w="4610" w:type="dxa"/>
            <w:tcBorders>
              <w:top w:val="single" w:sz="4" w:space="0" w:color="auto"/>
              <w:left w:val="nil"/>
              <w:bottom w:val="single" w:sz="4" w:space="0" w:color="auto"/>
              <w:right w:val="single" w:sz="4" w:space="0" w:color="auto"/>
            </w:tcBorders>
            <w:shd w:val="clear" w:color="auto" w:fill="auto"/>
            <w:hideMark/>
          </w:tcPr>
          <w:p w14:paraId="629C60E2" w14:textId="77777777" w:rsidR="00F62F95" w:rsidRPr="00F62F95" w:rsidRDefault="00F62F95" w:rsidP="00F62F95">
            <w:pPr>
              <w:jc w:val="left"/>
              <w:rPr>
                <w:rFonts w:ascii="Times New Roman" w:eastAsia="Times New Roman" w:hAnsi="Times New Roman" w:cs="Times New Roman"/>
                <w:b/>
                <w:bCs/>
                <w:color w:val="000000"/>
                <w:sz w:val="24"/>
                <w:szCs w:val="24"/>
              </w:rPr>
            </w:pPr>
            <w:r w:rsidRPr="00F62F95">
              <w:rPr>
                <w:rFonts w:ascii="Times New Roman" w:eastAsia="Times New Roman" w:hAnsi="Times New Roman" w:cs="Times New Roman"/>
                <w:b/>
                <w:bCs/>
                <w:color w:val="000000"/>
                <w:sz w:val="24"/>
                <w:szCs w:val="24"/>
              </w:rPr>
              <w:t xml:space="preserve">Activity / Component </w:t>
            </w:r>
          </w:p>
        </w:tc>
        <w:tc>
          <w:tcPr>
            <w:tcW w:w="1490" w:type="dxa"/>
            <w:tcBorders>
              <w:top w:val="single" w:sz="4" w:space="0" w:color="auto"/>
              <w:left w:val="nil"/>
              <w:bottom w:val="single" w:sz="4" w:space="0" w:color="auto"/>
              <w:right w:val="single" w:sz="4" w:space="0" w:color="auto"/>
            </w:tcBorders>
            <w:shd w:val="clear" w:color="auto" w:fill="auto"/>
            <w:hideMark/>
          </w:tcPr>
          <w:p w14:paraId="243D9924" w14:textId="77777777" w:rsidR="00F62F95" w:rsidRPr="00F62F95" w:rsidRDefault="00F62F95" w:rsidP="00F62F95">
            <w:pPr>
              <w:jc w:val="left"/>
              <w:rPr>
                <w:rFonts w:ascii="Times New Roman" w:eastAsia="Times New Roman" w:hAnsi="Times New Roman" w:cs="Times New Roman"/>
                <w:b/>
                <w:bCs/>
                <w:color w:val="000000"/>
                <w:sz w:val="24"/>
                <w:szCs w:val="24"/>
              </w:rPr>
            </w:pPr>
            <w:r w:rsidRPr="00F62F95">
              <w:rPr>
                <w:rFonts w:ascii="Times New Roman" w:eastAsia="Times New Roman" w:hAnsi="Times New Roman" w:cs="Times New Roman"/>
                <w:b/>
                <w:bCs/>
                <w:color w:val="000000"/>
                <w:sz w:val="24"/>
                <w:szCs w:val="24"/>
              </w:rPr>
              <w:t xml:space="preserve">Unit. Value in US$ </w:t>
            </w:r>
          </w:p>
        </w:tc>
        <w:tc>
          <w:tcPr>
            <w:tcW w:w="1100" w:type="dxa"/>
            <w:tcBorders>
              <w:top w:val="single" w:sz="4" w:space="0" w:color="auto"/>
              <w:left w:val="nil"/>
              <w:bottom w:val="single" w:sz="4" w:space="0" w:color="auto"/>
              <w:right w:val="single" w:sz="4" w:space="0" w:color="auto"/>
            </w:tcBorders>
            <w:shd w:val="clear" w:color="auto" w:fill="auto"/>
            <w:hideMark/>
          </w:tcPr>
          <w:p w14:paraId="6A28C827" w14:textId="77777777" w:rsidR="00F62F95" w:rsidRPr="00F62F95" w:rsidRDefault="00F62F95" w:rsidP="00F62F95">
            <w:pPr>
              <w:jc w:val="left"/>
              <w:rPr>
                <w:rFonts w:ascii="Times New Roman" w:eastAsia="Times New Roman" w:hAnsi="Times New Roman" w:cs="Times New Roman"/>
                <w:b/>
                <w:bCs/>
                <w:color w:val="000000"/>
                <w:sz w:val="24"/>
                <w:szCs w:val="24"/>
              </w:rPr>
            </w:pPr>
            <w:r w:rsidRPr="00F62F95">
              <w:rPr>
                <w:rFonts w:ascii="Times New Roman" w:eastAsia="Times New Roman" w:hAnsi="Times New Roman" w:cs="Times New Roman"/>
                <w:b/>
                <w:bCs/>
                <w:color w:val="000000"/>
                <w:sz w:val="24"/>
                <w:szCs w:val="24"/>
              </w:rPr>
              <w:t xml:space="preserve">No. of Units </w:t>
            </w:r>
          </w:p>
        </w:tc>
        <w:tc>
          <w:tcPr>
            <w:tcW w:w="1120" w:type="dxa"/>
            <w:tcBorders>
              <w:top w:val="single" w:sz="4" w:space="0" w:color="auto"/>
              <w:left w:val="nil"/>
              <w:bottom w:val="single" w:sz="4" w:space="0" w:color="auto"/>
              <w:right w:val="single" w:sz="4" w:space="0" w:color="auto"/>
            </w:tcBorders>
            <w:shd w:val="clear" w:color="auto" w:fill="auto"/>
            <w:hideMark/>
          </w:tcPr>
          <w:p w14:paraId="39936459" w14:textId="77777777" w:rsidR="00F62F95" w:rsidRPr="00F62F95" w:rsidRDefault="00F62F95" w:rsidP="00F62F95">
            <w:pPr>
              <w:jc w:val="left"/>
              <w:rPr>
                <w:rFonts w:ascii="Times New Roman" w:eastAsia="Times New Roman" w:hAnsi="Times New Roman" w:cs="Times New Roman"/>
                <w:b/>
                <w:bCs/>
                <w:color w:val="000000"/>
                <w:sz w:val="24"/>
                <w:szCs w:val="24"/>
              </w:rPr>
            </w:pPr>
            <w:r w:rsidRPr="00F62F95">
              <w:rPr>
                <w:rFonts w:ascii="Times New Roman" w:eastAsia="Times New Roman" w:hAnsi="Times New Roman" w:cs="Times New Roman"/>
                <w:b/>
                <w:bCs/>
                <w:color w:val="000000"/>
                <w:sz w:val="24"/>
                <w:szCs w:val="24"/>
              </w:rPr>
              <w:t xml:space="preserve">Total </w:t>
            </w:r>
          </w:p>
        </w:tc>
      </w:tr>
      <w:tr w:rsidR="00F62F95" w:rsidRPr="00F62F95" w14:paraId="5BDEC51B" w14:textId="77777777" w:rsidTr="00910445">
        <w:trPr>
          <w:trHeight w:val="650"/>
        </w:trPr>
        <w:tc>
          <w:tcPr>
            <w:tcW w:w="800" w:type="dxa"/>
            <w:tcBorders>
              <w:top w:val="nil"/>
              <w:left w:val="single" w:sz="4" w:space="0" w:color="auto"/>
              <w:bottom w:val="single" w:sz="4" w:space="0" w:color="auto"/>
              <w:right w:val="single" w:sz="4" w:space="0" w:color="auto"/>
            </w:tcBorders>
            <w:shd w:val="clear" w:color="auto" w:fill="auto"/>
            <w:hideMark/>
          </w:tcPr>
          <w:p w14:paraId="776CC75A" w14:textId="77777777" w:rsidR="00F62F95" w:rsidRPr="00F62F95" w:rsidRDefault="00C108A4" w:rsidP="00F62F95">
            <w:pPr>
              <w:ind w:firstLineChars="100" w:firstLine="240"/>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610" w:type="dxa"/>
            <w:tcBorders>
              <w:top w:val="nil"/>
              <w:left w:val="nil"/>
              <w:bottom w:val="single" w:sz="4" w:space="0" w:color="auto"/>
              <w:right w:val="single" w:sz="4" w:space="0" w:color="auto"/>
            </w:tcBorders>
            <w:shd w:val="clear" w:color="auto" w:fill="auto"/>
            <w:hideMark/>
          </w:tcPr>
          <w:p w14:paraId="2328C9A0" w14:textId="29DD700B" w:rsidR="00F62F95" w:rsidRPr="00F62F95" w:rsidRDefault="00F62F95" w:rsidP="00F62F95">
            <w:pPr>
              <w:jc w:val="left"/>
              <w:rPr>
                <w:rFonts w:ascii="Times New Roman" w:eastAsia="Times New Roman" w:hAnsi="Times New Roman" w:cs="Times New Roman"/>
                <w:color w:val="000000"/>
                <w:sz w:val="24"/>
                <w:szCs w:val="24"/>
              </w:rPr>
            </w:pPr>
            <w:r w:rsidRPr="00F62F95">
              <w:rPr>
                <w:rFonts w:ascii="Times New Roman" w:eastAsia="Times New Roman" w:hAnsi="Times New Roman" w:cs="Times New Roman"/>
                <w:color w:val="000000"/>
                <w:sz w:val="24"/>
                <w:szCs w:val="24"/>
              </w:rPr>
              <w:t>Program Officer / Nadi Tra</w:t>
            </w:r>
            <w:r w:rsidR="00C108A4">
              <w:rPr>
                <w:rFonts w:ascii="Times New Roman" w:eastAsia="Times New Roman" w:hAnsi="Times New Roman" w:cs="Times New Roman"/>
                <w:color w:val="000000"/>
                <w:sz w:val="24"/>
                <w:szCs w:val="24"/>
              </w:rPr>
              <w:t xml:space="preserve">iners County level </w:t>
            </w:r>
            <w:r w:rsidR="00700253">
              <w:rPr>
                <w:rFonts w:ascii="Times New Roman" w:eastAsia="Times New Roman" w:hAnsi="Times New Roman" w:cs="Times New Roman"/>
                <w:color w:val="000000"/>
                <w:sz w:val="24"/>
                <w:szCs w:val="24"/>
              </w:rPr>
              <w:t>4</w:t>
            </w:r>
            <w:r w:rsidR="00C108A4">
              <w:rPr>
                <w:rFonts w:ascii="Times New Roman" w:eastAsia="Times New Roman" w:hAnsi="Times New Roman" w:cs="Times New Roman"/>
                <w:color w:val="000000"/>
                <w:sz w:val="24"/>
                <w:szCs w:val="24"/>
              </w:rPr>
              <w:t xml:space="preserve"> * 06</w:t>
            </w:r>
            <w:r w:rsidRPr="00F62F95">
              <w:rPr>
                <w:rFonts w:ascii="Times New Roman" w:eastAsia="Times New Roman" w:hAnsi="Times New Roman" w:cs="Times New Roman"/>
                <w:color w:val="000000"/>
                <w:sz w:val="24"/>
                <w:szCs w:val="24"/>
              </w:rPr>
              <w:t xml:space="preserve"> </w:t>
            </w:r>
          </w:p>
        </w:tc>
        <w:tc>
          <w:tcPr>
            <w:tcW w:w="1490" w:type="dxa"/>
            <w:tcBorders>
              <w:top w:val="nil"/>
              <w:left w:val="nil"/>
              <w:bottom w:val="single" w:sz="4" w:space="0" w:color="auto"/>
              <w:right w:val="single" w:sz="4" w:space="0" w:color="auto"/>
            </w:tcBorders>
            <w:shd w:val="clear" w:color="auto" w:fill="auto"/>
            <w:hideMark/>
          </w:tcPr>
          <w:p w14:paraId="6ECBB166" w14:textId="5814AAFA" w:rsidR="00F62F95" w:rsidRPr="00F62F95" w:rsidRDefault="00700253" w:rsidP="00700253">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55</w:t>
            </w:r>
            <w:r w:rsidR="00F62F95" w:rsidRPr="00F62F95">
              <w:rPr>
                <w:rFonts w:ascii="Times New Roman" w:eastAsia="Times New Roman" w:hAnsi="Times New Roman" w:cs="Times New Roman"/>
                <w:color w:val="000000"/>
                <w:sz w:val="24"/>
                <w:szCs w:val="24"/>
              </w:rPr>
              <w:t>0</w:t>
            </w:r>
          </w:p>
        </w:tc>
        <w:tc>
          <w:tcPr>
            <w:tcW w:w="1100" w:type="dxa"/>
            <w:tcBorders>
              <w:top w:val="nil"/>
              <w:left w:val="nil"/>
              <w:bottom w:val="single" w:sz="4" w:space="0" w:color="auto"/>
              <w:right w:val="single" w:sz="4" w:space="0" w:color="auto"/>
            </w:tcBorders>
            <w:shd w:val="clear" w:color="auto" w:fill="auto"/>
            <w:hideMark/>
          </w:tcPr>
          <w:p w14:paraId="176191B0" w14:textId="0E080DD3" w:rsidR="00F62F95" w:rsidRPr="00F62F95" w:rsidRDefault="00700253" w:rsidP="00F62F95">
            <w:pP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w:t>
            </w:r>
          </w:p>
        </w:tc>
        <w:tc>
          <w:tcPr>
            <w:tcW w:w="1120" w:type="dxa"/>
            <w:tcBorders>
              <w:top w:val="nil"/>
              <w:left w:val="nil"/>
              <w:bottom w:val="single" w:sz="4" w:space="0" w:color="auto"/>
              <w:right w:val="single" w:sz="4" w:space="0" w:color="auto"/>
            </w:tcBorders>
            <w:shd w:val="clear" w:color="auto" w:fill="auto"/>
            <w:hideMark/>
          </w:tcPr>
          <w:p w14:paraId="151EDBB1" w14:textId="4E964BD6" w:rsidR="00F62F95" w:rsidRPr="00F62F95" w:rsidRDefault="00700253" w:rsidP="00F62F95">
            <w:pP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w:t>
            </w:r>
            <w:r w:rsidR="00F62F95" w:rsidRPr="00F62F95">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2</w:t>
            </w:r>
            <w:r w:rsidR="00F62F95" w:rsidRPr="00F62F95">
              <w:rPr>
                <w:rFonts w:ascii="Times New Roman" w:eastAsia="Times New Roman" w:hAnsi="Times New Roman" w:cs="Times New Roman"/>
                <w:color w:val="000000"/>
                <w:sz w:val="24"/>
                <w:szCs w:val="24"/>
              </w:rPr>
              <w:t>00</w:t>
            </w:r>
          </w:p>
        </w:tc>
      </w:tr>
      <w:tr w:rsidR="00F62F95" w:rsidRPr="00F62F95" w14:paraId="7C208C1B" w14:textId="77777777" w:rsidTr="00910445">
        <w:trPr>
          <w:trHeight w:val="310"/>
        </w:trPr>
        <w:tc>
          <w:tcPr>
            <w:tcW w:w="800" w:type="dxa"/>
            <w:tcBorders>
              <w:top w:val="nil"/>
              <w:left w:val="single" w:sz="4" w:space="0" w:color="auto"/>
              <w:bottom w:val="single" w:sz="4" w:space="0" w:color="auto"/>
              <w:right w:val="single" w:sz="4" w:space="0" w:color="auto"/>
            </w:tcBorders>
            <w:shd w:val="clear" w:color="auto" w:fill="auto"/>
            <w:hideMark/>
          </w:tcPr>
          <w:p w14:paraId="0C3C724E" w14:textId="77777777" w:rsidR="00F62F95" w:rsidRPr="00F62F95" w:rsidRDefault="00C108A4" w:rsidP="00F62F95">
            <w:pPr>
              <w:ind w:firstLineChars="100" w:firstLine="240"/>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4610" w:type="dxa"/>
            <w:tcBorders>
              <w:top w:val="nil"/>
              <w:left w:val="nil"/>
              <w:bottom w:val="single" w:sz="4" w:space="0" w:color="auto"/>
              <w:right w:val="single" w:sz="4" w:space="0" w:color="auto"/>
            </w:tcBorders>
            <w:shd w:val="clear" w:color="auto" w:fill="auto"/>
            <w:hideMark/>
          </w:tcPr>
          <w:p w14:paraId="05F9D77B" w14:textId="77777777" w:rsidR="00F62F95" w:rsidRPr="00F62F95" w:rsidRDefault="00F62F95" w:rsidP="00F62F95">
            <w:pPr>
              <w:jc w:val="left"/>
              <w:rPr>
                <w:rFonts w:ascii="Times New Roman" w:eastAsia="Times New Roman" w:hAnsi="Times New Roman" w:cs="Times New Roman"/>
                <w:color w:val="000000"/>
                <w:sz w:val="24"/>
                <w:szCs w:val="24"/>
              </w:rPr>
            </w:pPr>
            <w:r w:rsidRPr="00F62F95">
              <w:rPr>
                <w:rFonts w:ascii="Times New Roman" w:eastAsia="Times New Roman" w:hAnsi="Times New Roman" w:cs="Times New Roman"/>
                <w:color w:val="000000"/>
                <w:sz w:val="24"/>
                <w:szCs w:val="24"/>
              </w:rPr>
              <w:t>Honorarium for Project Director</w:t>
            </w:r>
          </w:p>
        </w:tc>
        <w:tc>
          <w:tcPr>
            <w:tcW w:w="1490" w:type="dxa"/>
            <w:tcBorders>
              <w:top w:val="nil"/>
              <w:left w:val="nil"/>
              <w:bottom w:val="single" w:sz="4" w:space="0" w:color="auto"/>
              <w:right w:val="single" w:sz="4" w:space="0" w:color="auto"/>
            </w:tcBorders>
            <w:shd w:val="clear" w:color="auto" w:fill="auto"/>
            <w:hideMark/>
          </w:tcPr>
          <w:p w14:paraId="5CCC458D" w14:textId="77777777" w:rsidR="00F62F95" w:rsidRPr="00F62F95" w:rsidRDefault="00F62F95" w:rsidP="00F62F95">
            <w:pPr>
              <w:jc w:val="right"/>
              <w:rPr>
                <w:rFonts w:ascii="Times New Roman" w:eastAsia="Times New Roman" w:hAnsi="Times New Roman" w:cs="Times New Roman"/>
                <w:color w:val="000000"/>
                <w:sz w:val="24"/>
                <w:szCs w:val="24"/>
              </w:rPr>
            </w:pPr>
            <w:r w:rsidRPr="00F62F95">
              <w:rPr>
                <w:rFonts w:ascii="Times New Roman" w:eastAsia="Times New Roman" w:hAnsi="Times New Roman" w:cs="Times New Roman"/>
                <w:color w:val="000000"/>
                <w:sz w:val="24"/>
                <w:szCs w:val="24"/>
              </w:rPr>
              <w:t>1</w:t>
            </w:r>
            <w:r w:rsidR="000A622C">
              <w:rPr>
                <w:rFonts w:ascii="Times New Roman" w:eastAsia="Times New Roman" w:hAnsi="Times New Roman" w:cs="Times New Roman"/>
                <w:color w:val="000000"/>
                <w:sz w:val="24"/>
                <w:szCs w:val="24"/>
              </w:rPr>
              <w:t>,</w:t>
            </w:r>
            <w:r w:rsidRPr="00F62F95">
              <w:rPr>
                <w:rFonts w:ascii="Times New Roman" w:eastAsia="Times New Roman" w:hAnsi="Times New Roman" w:cs="Times New Roman"/>
                <w:color w:val="000000"/>
                <w:sz w:val="24"/>
                <w:szCs w:val="24"/>
              </w:rPr>
              <w:t>500</w:t>
            </w:r>
          </w:p>
        </w:tc>
        <w:tc>
          <w:tcPr>
            <w:tcW w:w="1100" w:type="dxa"/>
            <w:tcBorders>
              <w:top w:val="nil"/>
              <w:left w:val="nil"/>
              <w:bottom w:val="single" w:sz="4" w:space="0" w:color="auto"/>
              <w:right w:val="single" w:sz="4" w:space="0" w:color="auto"/>
            </w:tcBorders>
            <w:shd w:val="clear" w:color="auto" w:fill="auto"/>
            <w:hideMark/>
          </w:tcPr>
          <w:p w14:paraId="23951115" w14:textId="086E34D5" w:rsidR="00F62F95" w:rsidRPr="00F62F95" w:rsidRDefault="00700253" w:rsidP="00F62F95">
            <w:pP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1120" w:type="dxa"/>
            <w:tcBorders>
              <w:top w:val="nil"/>
              <w:left w:val="nil"/>
              <w:bottom w:val="single" w:sz="4" w:space="0" w:color="auto"/>
              <w:right w:val="single" w:sz="4" w:space="0" w:color="auto"/>
            </w:tcBorders>
            <w:shd w:val="clear" w:color="auto" w:fill="auto"/>
            <w:hideMark/>
          </w:tcPr>
          <w:p w14:paraId="28BD2AD2" w14:textId="198E1B82" w:rsidR="00F62F95" w:rsidRPr="00F62F95" w:rsidRDefault="00700253" w:rsidP="00F62F95">
            <w:pP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r w:rsidR="00F62F95" w:rsidRPr="00F62F95">
              <w:rPr>
                <w:rFonts w:ascii="Times New Roman" w:eastAsia="Times New Roman" w:hAnsi="Times New Roman" w:cs="Times New Roman"/>
                <w:color w:val="000000"/>
                <w:sz w:val="24"/>
                <w:szCs w:val="24"/>
              </w:rPr>
              <w:t>,000</w:t>
            </w:r>
          </w:p>
        </w:tc>
      </w:tr>
      <w:tr w:rsidR="00F62F95" w:rsidRPr="00F62F95" w14:paraId="760589F6" w14:textId="77777777" w:rsidTr="00910445">
        <w:trPr>
          <w:trHeight w:val="310"/>
        </w:trPr>
        <w:tc>
          <w:tcPr>
            <w:tcW w:w="800" w:type="dxa"/>
            <w:tcBorders>
              <w:top w:val="nil"/>
              <w:left w:val="single" w:sz="4" w:space="0" w:color="auto"/>
              <w:bottom w:val="single" w:sz="4" w:space="0" w:color="auto"/>
              <w:right w:val="single" w:sz="4" w:space="0" w:color="auto"/>
            </w:tcBorders>
            <w:shd w:val="clear" w:color="auto" w:fill="auto"/>
            <w:hideMark/>
          </w:tcPr>
          <w:p w14:paraId="07ABF580" w14:textId="77777777" w:rsidR="00F62F95" w:rsidRPr="00F62F95" w:rsidRDefault="00C108A4" w:rsidP="00F62F95">
            <w:pPr>
              <w:ind w:firstLineChars="100" w:firstLine="240"/>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4610" w:type="dxa"/>
            <w:tcBorders>
              <w:top w:val="nil"/>
              <w:left w:val="nil"/>
              <w:bottom w:val="single" w:sz="4" w:space="0" w:color="auto"/>
              <w:right w:val="single" w:sz="4" w:space="0" w:color="auto"/>
            </w:tcBorders>
            <w:shd w:val="clear" w:color="auto" w:fill="auto"/>
            <w:hideMark/>
          </w:tcPr>
          <w:p w14:paraId="6AF5F58E" w14:textId="77777777" w:rsidR="00F62F95" w:rsidRPr="00F62F95" w:rsidRDefault="00C108A4" w:rsidP="00F62F95">
            <w:pPr>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Inception Workshop in 10 Count</w:t>
            </w:r>
            <w:r w:rsidR="00F62F95" w:rsidRPr="00F62F95">
              <w:rPr>
                <w:rFonts w:ascii="Times New Roman" w:eastAsia="Times New Roman" w:hAnsi="Times New Roman" w:cs="Times New Roman"/>
                <w:color w:val="000000"/>
                <w:sz w:val="24"/>
                <w:szCs w:val="24"/>
              </w:rPr>
              <w:t>ies</w:t>
            </w:r>
          </w:p>
        </w:tc>
        <w:tc>
          <w:tcPr>
            <w:tcW w:w="1490" w:type="dxa"/>
            <w:tcBorders>
              <w:top w:val="nil"/>
              <w:left w:val="nil"/>
              <w:bottom w:val="single" w:sz="4" w:space="0" w:color="auto"/>
              <w:right w:val="single" w:sz="4" w:space="0" w:color="auto"/>
            </w:tcBorders>
            <w:shd w:val="clear" w:color="auto" w:fill="auto"/>
            <w:hideMark/>
          </w:tcPr>
          <w:p w14:paraId="78DA426B" w14:textId="5921E760" w:rsidR="00F62F95" w:rsidRPr="00F62F95" w:rsidRDefault="00700253" w:rsidP="00F62F95">
            <w:pP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r w:rsidR="003C0C2E">
              <w:rPr>
                <w:rFonts w:ascii="Times New Roman" w:eastAsia="Times New Roman" w:hAnsi="Times New Roman" w:cs="Times New Roman"/>
                <w:color w:val="000000"/>
                <w:sz w:val="24"/>
                <w:szCs w:val="24"/>
              </w:rPr>
              <w:t>00</w:t>
            </w:r>
          </w:p>
        </w:tc>
        <w:tc>
          <w:tcPr>
            <w:tcW w:w="1100" w:type="dxa"/>
            <w:tcBorders>
              <w:top w:val="nil"/>
              <w:left w:val="nil"/>
              <w:bottom w:val="single" w:sz="4" w:space="0" w:color="auto"/>
              <w:right w:val="single" w:sz="4" w:space="0" w:color="auto"/>
            </w:tcBorders>
            <w:shd w:val="clear" w:color="auto" w:fill="auto"/>
            <w:hideMark/>
          </w:tcPr>
          <w:p w14:paraId="6832EA32" w14:textId="77777777" w:rsidR="00F62F95" w:rsidRPr="00F62F95" w:rsidRDefault="003C0C2E" w:rsidP="00F62F95">
            <w:pP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1120" w:type="dxa"/>
            <w:tcBorders>
              <w:top w:val="nil"/>
              <w:left w:val="nil"/>
              <w:bottom w:val="single" w:sz="4" w:space="0" w:color="auto"/>
              <w:right w:val="single" w:sz="4" w:space="0" w:color="auto"/>
            </w:tcBorders>
            <w:shd w:val="clear" w:color="auto" w:fill="auto"/>
            <w:hideMark/>
          </w:tcPr>
          <w:p w14:paraId="044F6C97" w14:textId="4DA0A342" w:rsidR="00F62F95" w:rsidRPr="00F62F95" w:rsidRDefault="00700253" w:rsidP="00F62F95">
            <w:pP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r w:rsidR="003C0C2E">
              <w:rPr>
                <w:rFonts w:ascii="Times New Roman" w:eastAsia="Times New Roman" w:hAnsi="Times New Roman" w:cs="Times New Roman"/>
                <w:color w:val="000000"/>
                <w:sz w:val="24"/>
                <w:szCs w:val="24"/>
              </w:rPr>
              <w:t>,000</w:t>
            </w:r>
          </w:p>
        </w:tc>
      </w:tr>
      <w:tr w:rsidR="00F62F95" w:rsidRPr="00F62F95" w14:paraId="18893ACA" w14:textId="77777777" w:rsidTr="00910445">
        <w:trPr>
          <w:trHeight w:val="310"/>
        </w:trPr>
        <w:tc>
          <w:tcPr>
            <w:tcW w:w="800" w:type="dxa"/>
            <w:tcBorders>
              <w:top w:val="nil"/>
              <w:left w:val="single" w:sz="4" w:space="0" w:color="auto"/>
              <w:bottom w:val="single" w:sz="4" w:space="0" w:color="auto"/>
              <w:right w:val="single" w:sz="4" w:space="0" w:color="auto"/>
            </w:tcBorders>
            <w:shd w:val="clear" w:color="auto" w:fill="auto"/>
            <w:hideMark/>
          </w:tcPr>
          <w:p w14:paraId="4D8A898B" w14:textId="77777777" w:rsidR="00F62F95" w:rsidRPr="00F62F95" w:rsidRDefault="00C108A4" w:rsidP="00F62F95">
            <w:pPr>
              <w:ind w:firstLineChars="100" w:firstLine="240"/>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4610" w:type="dxa"/>
            <w:tcBorders>
              <w:top w:val="nil"/>
              <w:left w:val="nil"/>
              <w:bottom w:val="single" w:sz="4" w:space="0" w:color="auto"/>
              <w:right w:val="single" w:sz="4" w:space="0" w:color="auto"/>
            </w:tcBorders>
            <w:shd w:val="clear" w:color="auto" w:fill="auto"/>
            <w:hideMark/>
          </w:tcPr>
          <w:p w14:paraId="56CB77FB" w14:textId="77777777" w:rsidR="00F62F95" w:rsidRPr="00F62F95" w:rsidRDefault="00F62F95" w:rsidP="00F62F95">
            <w:pPr>
              <w:jc w:val="left"/>
              <w:rPr>
                <w:rFonts w:ascii="Times New Roman" w:eastAsia="Times New Roman" w:hAnsi="Times New Roman" w:cs="Times New Roman"/>
                <w:color w:val="000000"/>
                <w:sz w:val="24"/>
                <w:szCs w:val="24"/>
              </w:rPr>
            </w:pPr>
            <w:r w:rsidRPr="00F62F95">
              <w:rPr>
                <w:rFonts w:ascii="Times New Roman" w:eastAsia="Times New Roman" w:hAnsi="Times New Roman" w:cs="Times New Roman"/>
                <w:color w:val="000000"/>
                <w:sz w:val="24"/>
                <w:szCs w:val="24"/>
              </w:rPr>
              <w:t>Material procurement from local area</w:t>
            </w:r>
            <w:r w:rsidR="005667FB">
              <w:rPr>
                <w:rFonts w:ascii="Times New Roman" w:eastAsia="Times New Roman" w:hAnsi="Times New Roman" w:cs="Times New Roman"/>
                <w:color w:val="000000"/>
                <w:sz w:val="24"/>
                <w:szCs w:val="24"/>
              </w:rPr>
              <w:t xml:space="preserve">/storage Nadi pots </w:t>
            </w:r>
            <w:proofErr w:type="spellStart"/>
            <w:r w:rsidR="005667FB">
              <w:rPr>
                <w:rFonts w:ascii="Times New Roman" w:eastAsia="Times New Roman" w:hAnsi="Times New Roman" w:cs="Times New Roman"/>
                <w:color w:val="000000"/>
                <w:sz w:val="24"/>
                <w:szCs w:val="24"/>
              </w:rPr>
              <w:t>etc</w:t>
            </w:r>
            <w:proofErr w:type="spellEnd"/>
            <w:r w:rsidR="005667FB">
              <w:rPr>
                <w:rFonts w:ascii="Times New Roman" w:eastAsia="Times New Roman" w:hAnsi="Times New Roman" w:cs="Times New Roman"/>
                <w:color w:val="000000"/>
                <w:sz w:val="24"/>
                <w:szCs w:val="24"/>
              </w:rPr>
              <w:t xml:space="preserve"> </w:t>
            </w:r>
          </w:p>
        </w:tc>
        <w:tc>
          <w:tcPr>
            <w:tcW w:w="1490" w:type="dxa"/>
            <w:tcBorders>
              <w:top w:val="nil"/>
              <w:left w:val="nil"/>
              <w:bottom w:val="single" w:sz="4" w:space="0" w:color="auto"/>
              <w:right w:val="single" w:sz="4" w:space="0" w:color="auto"/>
            </w:tcBorders>
            <w:shd w:val="clear" w:color="auto" w:fill="auto"/>
            <w:hideMark/>
          </w:tcPr>
          <w:p w14:paraId="56C6B3E5" w14:textId="618BA7D8" w:rsidR="00F62F95" w:rsidRPr="00F62F95" w:rsidRDefault="00700253" w:rsidP="003C0C2E">
            <w:pP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1,500</w:t>
            </w:r>
          </w:p>
        </w:tc>
        <w:tc>
          <w:tcPr>
            <w:tcW w:w="1100" w:type="dxa"/>
            <w:tcBorders>
              <w:top w:val="nil"/>
              <w:left w:val="nil"/>
              <w:bottom w:val="single" w:sz="4" w:space="0" w:color="auto"/>
              <w:right w:val="single" w:sz="4" w:space="0" w:color="auto"/>
            </w:tcBorders>
            <w:shd w:val="clear" w:color="auto" w:fill="auto"/>
            <w:hideMark/>
          </w:tcPr>
          <w:p w14:paraId="1FF03E9F" w14:textId="77777777" w:rsidR="00F62F95" w:rsidRPr="00F62F95" w:rsidRDefault="003C0C2E" w:rsidP="00F62F95">
            <w:pP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1120" w:type="dxa"/>
            <w:tcBorders>
              <w:top w:val="nil"/>
              <w:left w:val="nil"/>
              <w:bottom w:val="single" w:sz="4" w:space="0" w:color="auto"/>
              <w:right w:val="single" w:sz="4" w:space="0" w:color="auto"/>
            </w:tcBorders>
            <w:shd w:val="clear" w:color="auto" w:fill="auto"/>
            <w:hideMark/>
          </w:tcPr>
          <w:p w14:paraId="5E9F18DA" w14:textId="7938179E" w:rsidR="00F62F95" w:rsidRPr="00F62F95" w:rsidRDefault="00700253" w:rsidP="00F62F95">
            <w:pP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r w:rsidR="00F62F95" w:rsidRPr="00F62F95">
              <w:rPr>
                <w:rFonts w:ascii="Times New Roman" w:eastAsia="Times New Roman" w:hAnsi="Times New Roman" w:cs="Times New Roman"/>
                <w:color w:val="000000"/>
                <w:sz w:val="24"/>
                <w:szCs w:val="24"/>
              </w:rPr>
              <w:t>000</w:t>
            </w:r>
          </w:p>
        </w:tc>
      </w:tr>
      <w:tr w:rsidR="00F62F95" w:rsidRPr="00F62F95" w14:paraId="080FC97F" w14:textId="77777777" w:rsidTr="00910445">
        <w:trPr>
          <w:trHeight w:val="310"/>
        </w:trPr>
        <w:tc>
          <w:tcPr>
            <w:tcW w:w="800" w:type="dxa"/>
            <w:tcBorders>
              <w:top w:val="nil"/>
              <w:left w:val="single" w:sz="4" w:space="0" w:color="auto"/>
              <w:bottom w:val="single" w:sz="4" w:space="0" w:color="auto"/>
              <w:right w:val="single" w:sz="4" w:space="0" w:color="auto"/>
            </w:tcBorders>
            <w:shd w:val="clear" w:color="auto" w:fill="auto"/>
            <w:hideMark/>
          </w:tcPr>
          <w:p w14:paraId="63A117D2" w14:textId="77777777" w:rsidR="00F62F95" w:rsidRPr="00F62F95" w:rsidRDefault="00C108A4" w:rsidP="00F62F95">
            <w:pPr>
              <w:ind w:firstLineChars="100" w:firstLine="240"/>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4610" w:type="dxa"/>
            <w:tcBorders>
              <w:top w:val="nil"/>
              <w:left w:val="nil"/>
              <w:bottom w:val="single" w:sz="4" w:space="0" w:color="auto"/>
              <w:right w:val="single" w:sz="4" w:space="0" w:color="auto"/>
            </w:tcBorders>
            <w:shd w:val="clear" w:color="auto" w:fill="auto"/>
            <w:hideMark/>
          </w:tcPr>
          <w:p w14:paraId="361BB539" w14:textId="77777777" w:rsidR="00F62F95" w:rsidRPr="00F62F95" w:rsidRDefault="00F62F95" w:rsidP="00F62F95">
            <w:pPr>
              <w:jc w:val="left"/>
              <w:rPr>
                <w:rFonts w:ascii="Times New Roman" w:eastAsia="Times New Roman" w:hAnsi="Times New Roman" w:cs="Times New Roman"/>
                <w:color w:val="000000"/>
                <w:sz w:val="24"/>
                <w:szCs w:val="24"/>
              </w:rPr>
            </w:pPr>
            <w:r w:rsidRPr="00F62F95">
              <w:rPr>
                <w:rFonts w:ascii="Times New Roman" w:eastAsia="Times New Roman" w:hAnsi="Times New Roman" w:cs="Times New Roman"/>
                <w:color w:val="000000"/>
                <w:sz w:val="24"/>
                <w:szCs w:val="24"/>
              </w:rPr>
              <w:t>Nadi filter units</w:t>
            </w:r>
          </w:p>
        </w:tc>
        <w:tc>
          <w:tcPr>
            <w:tcW w:w="1490" w:type="dxa"/>
            <w:tcBorders>
              <w:top w:val="nil"/>
              <w:left w:val="nil"/>
              <w:bottom w:val="single" w:sz="4" w:space="0" w:color="auto"/>
              <w:right w:val="single" w:sz="4" w:space="0" w:color="auto"/>
            </w:tcBorders>
            <w:shd w:val="clear" w:color="auto" w:fill="auto"/>
            <w:hideMark/>
          </w:tcPr>
          <w:p w14:paraId="60040EB1" w14:textId="62D1D06D" w:rsidR="00F62F95" w:rsidRPr="00F62F95" w:rsidRDefault="00F62F95" w:rsidP="00F62F95">
            <w:pPr>
              <w:jc w:val="right"/>
              <w:rPr>
                <w:rFonts w:ascii="Times New Roman" w:eastAsia="Times New Roman" w:hAnsi="Times New Roman" w:cs="Times New Roman"/>
                <w:color w:val="000000"/>
                <w:sz w:val="24"/>
                <w:szCs w:val="24"/>
              </w:rPr>
            </w:pPr>
            <w:r w:rsidRPr="00F62F95">
              <w:rPr>
                <w:rFonts w:ascii="Times New Roman" w:eastAsia="Times New Roman" w:hAnsi="Times New Roman" w:cs="Times New Roman"/>
                <w:color w:val="000000"/>
                <w:sz w:val="24"/>
                <w:szCs w:val="24"/>
              </w:rPr>
              <w:t>3</w:t>
            </w:r>
            <w:r w:rsidR="00700253">
              <w:rPr>
                <w:rFonts w:ascii="Times New Roman" w:eastAsia="Times New Roman" w:hAnsi="Times New Roman" w:cs="Times New Roman"/>
                <w:color w:val="000000"/>
                <w:sz w:val="24"/>
                <w:szCs w:val="24"/>
              </w:rPr>
              <w:t>0</w:t>
            </w:r>
          </w:p>
        </w:tc>
        <w:tc>
          <w:tcPr>
            <w:tcW w:w="1100" w:type="dxa"/>
            <w:tcBorders>
              <w:top w:val="nil"/>
              <w:left w:val="nil"/>
              <w:bottom w:val="single" w:sz="4" w:space="0" w:color="auto"/>
              <w:right w:val="single" w:sz="4" w:space="0" w:color="auto"/>
            </w:tcBorders>
            <w:shd w:val="clear" w:color="auto" w:fill="auto"/>
            <w:hideMark/>
          </w:tcPr>
          <w:p w14:paraId="16B484FA" w14:textId="49681A8C" w:rsidR="00F62F95" w:rsidRPr="00F62F95" w:rsidRDefault="00700253" w:rsidP="00F62F95">
            <w:pP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r w:rsidR="00F62F95" w:rsidRPr="00F62F95">
              <w:rPr>
                <w:rFonts w:ascii="Times New Roman" w:eastAsia="Times New Roman" w:hAnsi="Times New Roman" w:cs="Times New Roman"/>
                <w:color w:val="000000"/>
                <w:sz w:val="24"/>
                <w:szCs w:val="24"/>
              </w:rPr>
              <w:t>00</w:t>
            </w:r>
          </w:p>
        </w:tc>
        <w:tc>
          <w:tcPr>
            <w:tcW w:w="1120" w:type="dxa"/>
            <w:tcBorders>
              <w:top w:val="nil"/>
              <w:left w:val="nil"/>
              <w:bottom w:val="single" w:sz="4" w:space="0" w:color="auto"/>
              <w:right w:val="single" w:sz="4" w:space="0" w:color="auto"/>
            </w:tcBorders>
            <w:shd w:val="clear" w:color="auto" w:fill="auto"/>
            <w:hideMark/>
          </w:tcPr>
          <w:p w14:paraId="265E3B25" w14:textId="3056A488" w:rsidR="00F62F95" w:rsidRPr="00F62F95" w:rsidRDefault="00700253" w:rsidP="003C0C2E">
            <w:pP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45,000</w:t>
            </w:r>
          </w:p>
        </w:tc>
      </w:tr>
      <w:tr w:rsidR="00F62F95" w:rsidRPr="00F62F95" w14:paraId="3F952D09" w14:textId="77777777" w:rsidTr="00910445">
        <w:trPr>
          <w:trHeight w:val="310"/>
        </w:trPr>
        <w:tc>
          <w:tcPr>
            <w:tcW w:w="800" w:type="dxa"/>
            <w:tcBorders>
              <w:top w:val="nil"/>
              <w:left w:val="single" w:sz="4" w:space="0" w:color="auto"/>
              <w:bottom w:val="single" w:sz="4" w:space="0" w:color="auto"/>
              <w:right w:val="single" w:sz="4" w:space="0" w:color="auto"/>
            </w:tcBorders>
            <w:shd w:val="clear" w:color="auto" w:fill="auto"/>
            <w:hideMark/>
          </w:tcPr>
          <w:p w14:paraId="60B1B273" w14:textId="77777777" w:rsidR="00F62F95" w:rsidRPr="00F62F95" w:rsidRDefault="00C108A4" w:rsidP="00F62F95">
            <w:pPr>
              <w:ind w:firstLineChars="100" w:firstLine="240"/>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4610" w:type="dxa"/>
            <w:tcBorders>
              <w:top w:val="nil"/>
              <w:left w:val="nil"/>
              <w:bottom w:val="single" w:sz="4" w:space="0" w:color="auto"/>
              <w:right w:val="single" w:sz="4" w:space="0" w:color="auto"/>
            </w:tcBorders>
            <w:shd w:val="clear" w:color="auto" w:fill="auto"/>
            <w:hideMark/>
          </w:tcPr>
          <w:p w14:paraId="1C17D127" w14:textId="77777777" w:rsidR="00F62F95" w:rsidRPr="00F62F95" w:rsidRDefault="00F62F95" w:rsidP="00F62F95">
            <w:pPr>
              <w:jc w:val="left"/>
              <w:rPr>
                <w:rFonts w:ascii="Times New Roman" w:eastAsia="Times New Roman" w:hAnsi="Times New Roman" w:cs="Times New Roman"/>
                <w:color w:val="000000"/>
                <w:sz w:val="24"/>
                <w:szCs w:val="24"/>
              </w:rPr>
            </w:pPr>
            <w:r w:rsidRPr="00F62F95">
              <w:rPr>
                <w:rFonts w:ascii="Times New Roman" w:eastAsia="Times New Roman" w:hAnsi="Times New Roman" w:cs="Times New Roman"/>
                <w:color w:val="000000"/>
                <w:sz w:val="24"/>
                <w:szCs w:val="24"/>
              </w:rPr>
              <w:t>TOT on Nadi filter trainings</w:t>
            </w:r>
          </w:p>
        </w:tc>
        <w:tc>
          <w:tcPr>
            <w:tcW w:w="1490" w:type="dxa"/>
            <w:tcBorders>
              <w:top w:val="nil"/>
              <w:left w:val="nil"/>
              <w:bottom w:val="single" w:sz="4" w:space="0" w:color="auto"/>
              <w:right w:val="single" w:sz="4" w:space="0" w:color="auto"/>
            </w:tcBorders>
            <w:shd w:val="clear" w:color="auto" w:fill="auto"/>
            <w:hideMark/>
          </w:tcPr>
          <w:p w14:paraId="58BF83CF" w14:textId="7C0DD66E" w:rsidR="00F62F95" w:rsidRPr="00F62F95" w:rsidRDefault="00700253" w:rsidP="00F62F95">
            <w:pP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sidR="00F62F95" w:rsidRPr="00F62F95">
              <w:rPr>
                <w:rFonts w:ascii="Times New Roman" w:eastAsia="Times New Roman" w:hAnsi="Times New Roman" w:cs="Times New Roman"/>
                <w:color w:val="000000"/>
                <w:sz w:val="24"/>
                <w:szCs w:val="24"/>
              </w:rPr>
              <w:t>00</w:t>
            </w:r>
          </w:p>
        </w:tc>
        <w:tc>
          <w:tcPr>
            <w:tcW w:w="1100" w:type="dxa"/>
            <w:tcBorders>
              <w:top w:val="nil"/>
              <w:left w:val="nil"/>
              <w:bottom w:val="single" w:sz="4" w:space="0" w:color="auto"/>
              <w:right w:val="single" w:sz="4" w:space="0" w:color="auto"/>
            </w:tcBorders>
            <w:shd w:val="clear" w:color="auto" w:fill="auto"/>
            <w:hideMark/>
          </w:tcPr>
          <w:p w14:paraId="46307058" w14:textId="77777777" w:rsidR="00F62F95" w:rsidRPr="00F62F95" w:rsidRDefault="00F62F95" w:rsidP="00F62F95">
            <w:pPr>
              <w:jc w:val="right"/>
              <w:rPr>
                <w:rFonts w:ascii="Times New Roman" w:eastAsia="Times New Roman" w:hAnsi="Times New Roman" w:cs="Times New Roman"/>
                <w:color w:val="000000"/>
                <w:sz w:val="24"/>
                <w:szCs w:val="24"/>
              </w:rPr>
            </w:pPr>
            <w:r w:rsidRPr="00F62F95">
              <w:rPr>
                <w:rFonts w:ascii="Times New Roman" w:eastAsia="Times New Roman" w:hAnsi="Times New Roman" w:cs="Times New Roman"/>
                <w:color w:val="000000"/>
                <w:sz w:val="24"/>
                <w:szCs w:val="24"/>
              </w:rPr>
              <w:t>10</w:t>
            </w:r>
          </w:p>
        </w:tc>
        <w:tc>
          <w:tcPr>
            <w:tcW w:w="1120" w:type="dxa"/>
            <w:tcBorders>
              <w:top w:val="nil"/>
              <w:left w:val="nil"/>
              <w:bottom w:val="single" w:sz="4" w:space="0" w:color="auto"/>
              <w:right w:val="single" w:sz="4" w:space="0" w:color="auto"/>
            </w:tcBorders>
            <w:shd w:val="clear" w:color="auto" w:fill="auto"/>
            <w:hideMark/>
          </w:tcPr>
          <w:p w14:paraId="4B52B922" w14:textId="4CA39776" w:rsidR="00F62F95" w:rsidRPr="00F62F95" w:rsidRDefault="00700253" w:rsidP="00F62F95">
            <w:pP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sidR="00F62F95" w:rsidRPr="00F62F95">
              <w:rPr>
                <w:rFonts w:ascii="Times New Roman" w:eastAsia="Times New Roman" w:hAnsi="Times New Roman" w:cs="Times New Roman"/>
                <w:color w:val="000000"/>
                <w:sz w:val="24"/>
                <w:szCs w:val="24"/>
              </w:rPr>
              <w:t>,000</w:t>
            </w:r>
          </w:p>
        </w:tc>
      </w:tr>
      <w:tr w:rsidR="00F62F95" w:rsidRPr="00F62F95" w14:paraId="7A033813" w14:textId="77777777" w:rsidTr="00910445">
        <w:trPr>
          <w:trHeight w:val="310"/>
        </w:trPr>
        <w:tc>
          <w:tcPr>
            <w:tcW w:w="800" w:type="dxa"/>
            <w:tcBorders>
              <w:top w:val="nil"/>
              <w:left w:val="single" w:sz="4" w:space="0" w:color="auto"/>
              <w:bottom w:val="single" w:sz="4" w:space="0" w:color="auto"/>
              <w:right w:val="single" w:sz="4" w:space="0" w:color="auto"/>
            </w:tcBorders>
            <w:shd w:val="clear" w:color="auto" w:fill="auto"/>
            <w:hideMark/>
          </w:tcPr>
          <w:p w14:paraId="58ED8A62" w14:textId="77777777" w:rsidR="00F62F95" w:rsidRPr="00F62F95" w:rsidRDefault="00C108A4" w:rsidP="00F62F95">
            <w:pPr>
              <w:ind w:firstLineChars="100" w:firstLine="240"/>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4610" w:type="dxa"/>
            <w:tcBorders>
              <w:top w:val="nil"/>
              <w:left w:val="nil"/>
              <w:bottom w:val="single" w:sz="4" w:space="0" w:color="auto"/>
              <w:right w:val="single" w:sz="4" w:space="0" w:color="auto"/>
            </w:tcBorders>
            <w:shd w:val="clear" w:color="auto" w:fill="auto"/>
            <w:hideMark/>
          </w:tcPr>
          <w:p w14:paraId="2BE2C2D2" w14:textId="77777777" w:rsidR="00F62F95" w:rsidRPr="00F62F95" w:rsidRDefault="00F62F95" w:rsidP="00F62F95">
            <w:pPr>
              <w:jc w:val="left"/>
              <w:rPr>
                <w:rFonts w:ascii="Times New Roman" w:eastAsia="Times New Roman" w:hAnsi="Times New Roman" w:cs="Times New Roman"/>
                <w:color w:val="000000"/>
                <w:sz w:val="24"/>
                <w:szCs w:val="24"/>
              </w:rPr>
            </w:pPr>
            <w:r w:rsidRPr="00F62F95">
              <w:rPr>
                <w:rFonts w:ascii="Times New Roman" w:eastAsia="Times New Roman" w:hAnsi="Times New Roman" w:cs="Times New Roman"/>
                <w:color w:val="000000"/>
                <w:sz w:val="24"/>
                <w:szCs w:val="24"/>
              </w:rPr>
              <w:t>Publication of posters and brochures</w:t>
            </w:r>
          </w:p>
        </w:tc>
        <w:tc>
          <w:tcPr>
            <w:tcW w:w="1490" w:type="dxa"/>
            <w:tcBorders>
              <w:top w:val="nil"/>
              <w:left w:val="nil"/>
              <w:bottom w:val="single" w:sz="4" w:space="0" w:color="auto"/>
              <w:right w:val="single" w:sz="4" w:space="0" w:color="auto"/>
            </w:tcBorders>
            <w:shd w:val="clear" w:color="auto" w:fill="auto"/>
            <w:hideMark/>
          </w:tcPr>
          <w:p w14:paraId="3558B760" w14:textId="4F499743" w:rsidR="00F62F95" w:rsidRPr="00F62F95" w:rsidRDefault="00700253" w:rsidP="00F62F95">
            <w:pP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00F62F95" w:rsidRPr="00F62F95">
              <w:rPr>
                <w:rFonts w:ascii="Times New Roman" w:eastAsia="Times New Roman" w:hAnsi="Times New Roman" w:cs="Times New Roman"/>
                <w:color w:val="000000"/>
                <w:sz w:val="24"/>
                <w:szCs w:val="24"/>
              </w:rPr>
              <w:t>,000</w:t>
            </w:r>
          </w:p>
        </w:tc>
        <w:tc>
          <w:tcPr>
            <w:tcW w:w="1100" w:type="dxa"/>
            <w:tcBorders>
              <w:top w:val="nil"/>
              <w:left w:val="nil"/>
              <w:bottom w:val="single" w:sz="4" w:space="0" w:color="auto"/>
              <w:right w:val="single" w:sz="4" w:space="0" w:color="auto"/>
            </w:tcBorders>
            <w:shd w:val="clear" w:color="auto" w:fill="auto"/>
            <w:hideMark/>
          </w:tcPr>
          <w:p w14:paraId="277FA37C" w14:textId="77777777" w:rsidR="00F62F95" w:rsidRPr="00F62F95" w:rsidRDefault="00F62F95" w:rsidP="00F62F95">
            <w:pPr>
              <w:jc w:val="right"/>
              <w:rPr>
                <w:rFonts w:ascii="Times New Roman" w:eastAsia="Times New Roman" w:hAnsi="Times New Roman" w:cs="Times New Roman"/>
                <w:color w:val="000000"/>
                <w:sz w:val="24"/>
                <w:szCs w:val="24"/>
              </w:rPr>
            </w:pPr>
            <w:r w:rsidRPr="00F62F95">
              <w:rPr>
                <w:rFonts w:ascii="Times New Roman" w:eastAsia="Times New Roman" w:hAnsi="Times New Roman" w:cs="Times New Roman"/>
                <w:color w:val="000000"/>
                <w:sz w:val="24"/>
                <w:szCs w:val="24"/>
              </w:rPr>
              <w:t>1</w:t>
            </w:r>
          </w:p>
        </w:tc>
        <w:tc>
          <w:tcPr>
            <w:tcW w:w="1120" w:type="dxa"/>
            <w:tcBorders>
              <w:top w:val="nil"/>
              <w:left w:val="nil"/>
              <w:bottom w:val="single" w:sz="4" w:space="0" w:color="auto"/>
              <w:right w:val="single" w:sz="4" w:space="0" w:color="auto"/>
            </w:tcBorders>
            <w:shd w:val="clear" w:color="auto" w:fill="auto"/>
            <w:hideMark/>
          </w:tcPr>
          <w:p w14:paraId="66AF9C11" w14:textId="1548A75A" w:rsidR="00F62F95" w:rsidRPr="00F62F95" w:rsidRDefault="00700253" w:rsidP="00F62F95">
            <w:pP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00F62F95" w:rsidRPr="00F62F95">
              <w:rPr>
                <w:rFonts w:ascii="Times New Roman" w:eastAsia="Times New Roman" w:hAnsi="Times New Roman" w:cs="Times New Roman"/>
                <w:color w:val="000000"/>
                <w:sz w:val="24"/>
                <w:szCs w:val="24"/>
              </w:rPr>
              <w:t>,000</w:t>
            </w:r>
          </w:p>
        </w:tc>
      </w:tr>
      <w:tr w:rsidR="00F62F95" w:rsidRPr="00F62F95" w14:paraId="6B4607D6" w14:textId="77777777" w:rsidTr="00910445">
        <w:trPr>
          <w:trHeight w:val="310"/>
        </w:trPr>
        <w:tc>
          <w:tcPr>
            <w:tcW w:w="800" w:type="dxa"/>
            <w:tcBorders>
              <w:top w:val="nil"/>
              <w:left w:val="single" w:sz="4" w:space="0" w:color="auto"/>
              <w:bottom w:val="single" w:sz="4" w:space="0" w:color="auto"/>
              <w:right w:val="single" w:sz="4" w:space="0" w:color="auto"/>
            </w:tcBorders>
            <w:shd w:val="clear" w:color="auto" w:fill="auto"/>
            <w:hideMark/>
          </w:tcPr>
          <w:p w14:paraId="688B336D" w14:textId="77777777" w:rsidR="00F62F95" w:rsidRPr="00F62F95" w:rsidRDefault="003C0C2E" w:rsidP="00F62F95">
            <w:pPr>
              <w:ind w:firstLineChars="100" w:firstLine="240"/>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4610" w:type="dxa"/>
            <w:tcBorders>
              <w:top w:val="nil"/>
              <w:left w:val="nil"/>
              <w:bottom w:val="single" w:sz="4" w:space="0" w:color="auto"/>
              <w:right w:val="single" w:sz="4" w:space="0" w:color="auto"/>
            </w:tcBorders>
            <w:shd w:val="clear" w:color="auto" w:fill="auto"/>
            <w:hideMark/>
          </w:tcPr>
          <w:p w14:paraId="3F40C69F" w14:textId="77777777" w:rsidR="00F62F95" w:rsidRPr="00F62F95" w:rsidRDefault="00F62F95" w:rsidP="00F62F95">
            <w:pPr>
              <w:jc w:val="left"/>
              <w:rPr>
                <w:rFonts w:ascii="Times New Roman" w:eastAsia="Times New Roman" w:hAnsi="Times New Roman" w:cs="Times New Roman"/>
                <w:color w:val="000000"/>
                <w:sz w:val="24"/>
                <w:szCs w:val="24"/>
              </w:rPr>
            </w:pPr>
            <w:r w:rsidRPr="00F62F95">
              <w:rPr>
                <w:rFonts w:ascii="Times New Roman" w:eastAsia="Times New Roman" w:hAnsi="Times New Roman" w:cs="Times New Roman"/>
                <w:color w:val="000000"/>
                <w:sz w:val="24"/>
                <w:szCs w:val="24"/>
              </w:rPr>
              <w:t>Mobilization workshops and Trainings</w:t>
            </w:r>
          </w:p>
        </w:tc>
        <w:tc>
          <w:tcPr>
            <w:tcW w:w="1490" w:type="dxa"/>
            <w:tcBorders>
              <w:top w:val="nil"/>
              <w:left w:val="nil"/>
              <w:bottom w:val="single" w:sz="4" w:space="0" w:color="auto"/>
              <w:right w:val="single" w:sz="4" w:space="0" w:color="auto"/>
            </w:tcBorders>
            <w:shd w:val="clear" w:color="auto" w:fill="auto"/>
            <w:hideMark/>
          </w:tcPr>
          <w:p w14:paraId="33109C6D" w14:textId="77777777" w:rsidR="00F62F95" w:rsidRPr="00F62F95" w:rsidRDefault="00F62F95" w:rsidP="00F62F95">
            <w:pPr>
              <w:jc w:val="right"/>
              <w:rPr>
                <w:rFonts w:ascii="Times New Roman" w:eastAsia="Times New Roman" w:hAnsi="Times New Roman" w:cs="Times New Roman"/>
                <w:color w:val="000000"/>
                <w:sz w:val="24"/>
                <w:szCs w:val="24"/>
              </w:rPr>
            </w:pPr>
            <w:r w:rsidRPr="00F62F95">
              <w:rPr>
                <w:rFonts w:ascii="Times New Roman" w:eastAsia="Times New Roman" w:hAnsi="Times New Roman" w:cs="Times New Roman"/>
                <w:color w:val="000000"/>
                <w:sz w:val="24"/>
                <w:szCs w:val="24"/>
              </w:rPr>
              <w:t>1</w:t>
            </w:r>
            <w:r w:rsidR="000A622C">
              <w:rPr>
                <w:rFonts w:ascii="Times New Roman" w:eastAsia="Times New Roman" w:hAnsi="Times New Roman" w:cs="Times New Roman"/>
                <w:color w:val="000000"/>
                <w:sz w:val="24"/>
                <w:szCs w:val="24"/>
              </w:rPr>
              <w:t>,</w:t>
            </w:r>
            <w:r w:rsidRPr="00F62F95">
              <w:rPr>
                <w:rFonts w:ascii="Times New Roman" w:eastAsia="Times New Roman" w:hAnsi="Times New Roman" w:cs="Times New Roman"/>
                <w:color w:val="000000"/>
                <w:sz w:val="24"/>
                <w:szCs w:val="24"/>
              </w:rPr>
              <w:t>000</w:t>
            </w:r>
          </w:p>
        </w:tc>
        <w:tc>
          <w:tcPr>
            <w:tcW w:w="1100" w:type="dxa"/>
            <w:tcBorders>
              <w:top w:val="nil"/>
              <w:left w:val="nil"/>
              <w:bottom w:val="single" w:sz="4" w:space="0" w:color="auto"/>
              <w:right w:val="single" w:sz="4" w:space="0" w:color="auto"/>
            </w:tcBorders>
            <w:shd w:val="clear" w:color="auto" w:fill="auto"/>
            <w:hideMark/>
          </w:tcPr>
          <w:p w14:paraId="1F4DD332" w14:textId="77777777" w:rsidR="00F62F95" w:rsidRPr="00F62F95" w:rsidRDefault="00F62F95" w:rsidP="00F62F95">
            <w:pPr>
              <w:jc w:val="right"/>
              <w:rPr>
                <w:rFonts w:ascii="Times New Roman" w:eastAsia="Times New Roman" w:hAnsi="Times New Roman" w:cs="Times New Roman"/>
                <w:color w:val="000000"/>
                <w:sz w:val="24"/>
                <w:szCs w:val="24"/>
              </w:rPr>
            </w:pPr>
            <w:r w:rsidRPr="00F62F95">
              <w:rPr>
                <w:rFonts w:ascii="Times New Roman" w:eastAsia="Times New Roman" w:hAnsi="Times New Roman" w:cs="Times New Roman"/>
                <w:color w:val="000000"/>
                <w:sz w:val="24"/>
                <w:szCs w:val="24"/>
              </w:rPr>
              <w:t>10</w:t>
            </w:r>
          </w:p>
        </w:tc>
        <w:tc>
          <w:tcPr>
            <w:tcW w:w="1120" w:type="dxa"/>
            <w:tcBorders>
              <w:top w:val="nil"/>
              <w:left w:val="nil"/>
              <w:bottom w:val="single" w:sz="4" w:space="0" w:color="auto"/>
              <w:right w:val="single" w:sz="4" w:space="0" w:color="auto"/>
            </w:tcBorders>
            <w:shd w:val="clear" w:color="auto" w:fill="auto"/>
            <w:hideMark/>
          </w:tcPr>
          <w:p w14:paraId="07ABF797" w14:textId="77777777" w:rsidR="00F62F95" w:rsidRPr="00F62F95" w:rsidRDefault="00F62F95" w:rsidP="00F62F95">
            <w:pPr>
              <w:jc w:val="right"/>
              <w:rPr>
                <w:rFonts w:ascii="Times New Roman" w:eastAsia="Times New Roman" w:hAnsi="Times New Roman" w:cs="Times New Roman"/>
                <w:color w:val="000000"/>
                <w:sz w:val="24"/>
                <w:szCs w:val="24"/>
              </w:rPr>
            </w:pPr>
            <w:r w:rsidRPr="00F62F95">
              <w:rPr>
                <w:rFonts w:ascii="Times New Roman" w:eastAsia="Times New Roman" w:hAnsi="Times New Roman" w:cs="Times New Roman"/>
                <w:color w:val="000000"/>
                <w:sz w:val="24"/>
                <w:szCs w:val="24"/>
              </w:rPr>
              <w:t>10,000</w:t>
            </w:r>
          </w:p>
        </w:tc>
      </w:tr>
      <w:tr w:rsidR="00F62F95" w:rsidRPr="00F62F95" w14:paraId="41C146C8" w14:textId="77777777" w:rsidTr="00910445">
        <w:trPr>
          <w:trHeight w:val="310"/>
        </w:trPr>
        <w:tc>
          <w:tcPr>
            <w:tcW w:w="800" w:type="dxa"/>
            <w:tcBorders>
              <w:top w:val="nil"/>
              <w:left w:val="single" w:sz="4" w:space="0" w:color="auto"/>
              <w:bottom w:val="single" w:sz="4" w:space="0" w:color="auto"/>
              <w:right w:val="single" w:sz="4" w:space="0" w:color="auto"/>
            </w:tcBorders>
            <w:shd w:val="clear" w:color="auto" w:fill="auto"/>
            <w:hideMark/>
          </w:tcPr>
          <w:p w14:paraId="78A78E7B" w14:textId="77777777" w:rsidR="00F62F95" w:rsidRPr="00F62F95" w:rsidRDefault="003C0C2E" w:rsidP="00C108A4">
            <w:pPr>
              <w:ind w:firstLineChars="100" w:firstLine="240"/>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c>
          <w:tcPr>
            <w:tcW w:w="4610" w:type="dxa"/>
            <w:tcBorders>
              <w:top w:val="nil"/>
              <w:left w:val="nil"/>
              <w:bottom w:val="single" w:sz="4" w:space="0" w:color="auto"/>
              <w:right w:val="single" w:sz="4" w:space="0" w:color="auto"/>
            </w:tcBorders>
            <w:shd w:val="clear" w:color="auto" w:fill="auto"/>
            <w:hideMark/>
          </w:tcPr>
          <w:p w14:paraId="4F11FAB2" w14:textId="77777777" w:rsidR="00F62F95" w:rsidRPr="00F62F95" w:rsidRDefault="00F62F95" w:rsidP="00F62F95">
            <w:pPr>
              <w:jc w:val="left"/>
              <w:rPr>
                <w:rFonts w:ascii="Times New Roman" w:eastAsia="Times New Roman" w:hAnsi="Times New Roman" w:cs="Times New Roman"/>
                <w:color w:val="000000"/>
                <w:sz w:val="24"/>
                <w:szCs w:val="24"/>
              </w:rPr>
            </w:pPr>
            <w:r w:rsidRPr="00F62F95">
              <w:rPr>
                <w:rFonts w:ascii="Times New Roman" w:eastAsia="Times New Roman" w:hAnsi="Times New Roman" w:cs="Times New Roman"/>
                <w:color w:val="000000"/>
                <w:sz w:val="24"/>
                <w:szCs w:val="24"/>
              </w:rPr>
              <w:t>Return Air Tickets</w:t>
            </w:r>
            <w:r w:rsidR="00D93B2A">
              <w:rPr>
                <w:rFonts w:ascii="Times New Roman" w:eastAsia="Times New Roman" w:hAnsi="Times New Roman" w:cs="Times New Roman"/>
                <w:color w:val="000000"/>
                <w:sz w:val="24"/>
                <w:szCs w:val="24"/>
              </w:rPr>
              <w:t xml:space="preserve"> for 2 AHD staff </w:t>
            </w:r>
          </w:p>
        </w:tc>
        <w:tc>
          <w:tcPr>
            <w:tcW w:w="1490" w:type="dxa"/>
            <w:tcBorders>
              <w:top w:val="nil"/>
              <w:left w:val="nil"/>
              <w:bottom w:val="single" w:sz="4" w:space="0" w:color="auto"/>
              <w:right w:val="single" w:sz="4" w:space="0" w:color="auto"/>
            </w:tcBorders>
            <w:shd w:val="clear" w:color="auto" w:fill="auto"/>
            <w:hideMark/>
          </w:tcPr>
          <w:p w14:paraId="7FCB5BCC" w14:textId="77777777" w:rsidR="00F62F95" w:rsidRPr="00F62F95" w:rsidRDefault="00F62F95" w:rsidP="00F62F95">
            <w:pPr>
              <w:jc w:val="left"/>
              <w:rPr>
                <w:rFonts w:ascii="Times New Roman" w:eastAsia="Times New Roman" w:hAnsi="Times New Roman" w:cs="Times New Roman"/>
                <w:color w:val="000000"/>
                <w:sz w:val="24"/>
                <w:szCs w:val="24"/>
              </w:rPr>
            </w:pPr>
            <w:r w:rsidRPr="00F62F95">
              <w:rPr>
                <w:rFonts w:ascii="Times New Roman" w:eastAsia="Times New Roman" w:hAnsi="Times New Roman" w:cs="Times New Roman"/>
                <w:color w:val="000000"/>
                <w:sz w:val="24"/>
                <w:szCs w:val="24"/>
              </w:rPr>
              <w:t>1500 per trip</w:t>
            </w:r>
          </w:p>
        </w:tc>
        <w:tc>
          <w:tcPr>
            <w:tcW w:w="1100" w:type="dxa"/>
            <w:tcBorders>
              <w:top w:val="nil"/>
              <w:left w:val="nil"/>
              <w:bottom w:val="single" w:sz="4" w:space="0" w:color="auto"/>
              <w:right w:val="single" w:sz="4" w:space="0" w:color="auto"/>
            </w:tcBorders>
            <w:shd w:val="clear" w:color="auto" w:fill="auto"/>
            <w:hideMark/>
          </w:tcPr>
          <w:p w14:paraId="378D98D8" w14:textId="77777777" w:rsidR="00F62F95" w:rsidRPr="00F62F95" w:rsidRDefault="00F62F95" w:rsidP="00F62F95">
            <w:pPr>
              <w:jc w:val="right"/>
              <w:rPr>
                <w:rFonts w:ascii="Times New Roman" w:eastAsia="Times New Roman" w:hAnsi="Times New Roman" w:cs="Times New Roman"/>
                <w:color w:val="000000"/>
                <w:sz w:val="24"/>
                <w:szCs w:val="24"/>
              </w:rPr>
            </w:pPr>
            <w:r w:rsidRPr="00F62F95">
              <w:rPr>
                <w:rFonts w:ascii="Times New Roman" w:eastAsia="Times New Roman" w:hAnsi="Times New Roman" w:cs="Times New Roman"/>
                <w:color w:val="000000"/>
                <w:sz w:val="24"/>
                <w:szCs w:val="24"/>
              </w:rPr>
              <w:t>10</w:t>
            </w:r>
          </w:p>
        </w:tc>
        <w:tc>
          <w:tcPr>
            <w:tcW w:w="1120" w:type="dxa"/>
            <w:tcBorders>
              <w:top w:val="nil"/>
              <w:left w:val="nil"/>
              <w:bottom w:val="single" w:sz="4" w:space="0" w:color="auto"/>
              <w:right w:val="single" w:sz="4" w:space="0" w:color="auto"/>
            </w:tcBorders>
            <w:shd w:val="clear" w:color="auto" w:fill="auto"/>
            <w:hideMark/>
          </w:tcPr>
          <w:p w14:paraId="4E2D7A7F" w14:textId="77777777" w:rsidR="00F62F95" w:rsidRPr="00F62F95" w:rsidRDefault="00F62F95" w:rsidP="00F62F95">
            <w:pPr>
              <w:jc w:val="right"/>
              <w:rPr>
                <w:rFonts w:ascii="Times New Roman" w:eastAsia="Times New Roman" w:hAnsi="Times New Roman" w:cs="Times New Roman"/>
                <w:color w:val="000000"/>
                <w:sz w:val="24"/>
                <w:szCs w:val="24"/>
              </w:rPr>
            </w:pPr>
            <w:r w:rsidRPr="00F62F95">
              <w:rPr>
                <w:rFonts w:ascii="Times New Roman" w:eastAsia="Times New Roman" w:hAnsi="Times New Roman" w:cs="Times New Roman"/>
                <w:color w:val="000000"/>
                <w:sz w:val="24"/>
                <w:szCs w:val="24"/>
              </w:rPr>
              <w:t>15,000</w:t>
            </w:r>
          </w:p>
        </w:tc>
      </w:tr>
      <w:tr w:rsidR="00F62F95" w:rsidRPr="00F62F95" w14:paraId="7826A280" w14:textId="77777777" w:rsidTr="00910445">
        <w:trPr>
          <w:trHeight w:val="310"/>
        </w:trPr>
        <w:tc>
          <w:tcPr>
            <w:tcW w:w="800" w:type="dxa"/>
            <w:tcBorders>
              <w:top w:val="nil"/>
              <w:left w:val="single" w:sz="4" w:space="0" w:color="auto"/>
              <w:bottom w:val="single" w:sz="4" w:space="0" w:color="auto"/>
              <w:right w:val="single" w:sz="4" w:space="0" w:color="auto"/>
            </w:tcBorders>
            <w:shd w:val="clear" w:color="auto" w:fill="auto"/>
            <w:hideMark/>
          </w:tcPr>
          <w:p w14:paraId="2EC54F08" w14:textId="77777777" w:rsidR="00F62F95" w:rsidRPr="00F62F95" w:rsidRDefault="00C108A4" w:rsidP="003C0C2E">
            <w:pPr>
              <w:ind w:firstLineChars="100" w:firstLine="240"/>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3C0C2E">
              <w:rPr>
                <w:rFonts w:ascii="Times New Roman" w:eastAsia="Times New Roman" w:hAnsi="Times New Roman" w:cs="Times New Roman"/>
                <w:color w:val="000000"/>
                <w:sz w:val="24"/>
                <w:szCs w:val="24"/>
              </w:rPr>
              <w:t>0</w:t>
            </w:r>
          </w:p>
        </w:tc>
        <w:tc>
          <w:tcPr>
            <w:tcW w:w="4610" w:type="dxa"/>
            <w:tcBorders>
              <w:top w:val="nil"/>
              <w:left w:val="nil"/>
              <w:bottom w:val="single" w:sz="4" w:space="0" w:color="auto"/>
              <w:right w:val="single" w:sz="4" w:space="0" w:color="auto"/>
            </w:tcBorders>
            <w:shd w:val="clear" w:color="auto" w:fill="auto"/>
            <w:hideMark/>
          </w:tcPr>
          <w:p w14:paraId="6275C0B8" w14:textId="77777777" w:rsidR="00F62F95" w:rsidRPr="00F62F95" w:rsidRDefault="00F62F95" w:rsidP="00F62F95">
            <w:pPr>
              <w:jc w:val="left"/>
              <w:rPr>
                <w:rFonts w:ascii="Times New Roman" w:eastAsia="Times New Roman" w:hAnsi="Times New Roman" w:cs="Times New Roman"/>
                <w:color w:val="000000"/>
                <w:sz w:val="24"/>
                <w:szCs w:val="24"/>
              </w:rPr>
            </w:pPr>
            <w:r w:rsidRPr="00F62F95">
              <w:rPr>
                <w:rFonts w:ascii="Times New Roman" w:eastAsia="Times New Roman" w:hAnsi="Times New Roman" w:cs="Times New Roman"/>
                <w:color w:val="000000"/>
                <w:sz w:val="24"/>
                <w:szCs w:val="24"/>
              </w:rPr>
              <w:t>Domestic travel in country</w:t>
            </w:r>
          </w:p>
        </w:tc>
        <w:tc>
          <w:tcPr>
            <w:tcW w:w="1490" w:type="dxa"/>
            <w:tcBorders>
              <w:top w:val="nil"/>
              <w:left w:val="nil"/>
              <w:bottom w:val="single" w:sz="4" w:space="0" w:color="auto"/>
              <w:right w:val="single" w:sz="4" w:space="0" w:color="auto"/>
            </w:tcBorders>
            <w:shd w:val="clear" w:color="auto" w:fill="auto"/>
            <w:hideMark/>
          </w:tcPr>
          <w:p w14:paraId="5A6F3260" w14:textId="4C711199" w:rsidR="00F62F95" w:rsidRPr="00F62F95" w:rsidRDefault="00700253" w:rsidP="00F62F95">
            <w:pP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5667FB">
              <w:rPr>
                <w:rFonts w:ascii="Times New Roman" w:eastAsia="Times New Roman" w:hAnsi="Times New Roman" w:cs="Times New Roman"/>
                <w:color w:val="000000"/>
                <w:sz w:val="24"/>
                <w:szCs w:val="24"/>
              </w:rPr>
              <w:t>,</w:t>
            </w:r>
            <w:r w:rsidR="00F62F95" w:rsidRPr="00F62F95">
              <w:rPr>
                <w:rFonts w:ascii="Times New Roman" w:eastAsia="Times New Roman" w:hAnsi="Times New Roman" w:cs="Times New Roman"/>
                <w:color w:val="000000"/>
                <w:sz w:val="24"/>
                <w:szCs w:val="24"/>
              </w:rPr>
              <w:t>000</w:t>
            </w:r>
          </w:p>
        </w:tc>
        <w:tc>
          <w:tcPr>
            <w:tcW w:w="1100" w:type="dxa"/>
            <w:tcBorders>
              <w:top w:val="nil"/>
              <w:left w:val="nil"/>
              <w:bottom w:val="single" w:sz="4" w:space="0" w:color="auto"/>
              <w:right w:val="single" w:sz="4" w:space="0" w:color="auto"/>
            </w:tcBorders>
            <w:shd w:val="clear" w:color="auto" w:fill="auto"/>
            <w:hideMark/>
          </w:tcPr>
          <w:p w14:paraId="76EC7D6A" w14:textId="77777777" w:rsidR="00F62F95" w:rsidRPr="00F62F95" w:rsidRDefault="00F62F95" w:rsidP="00F62F95">
            <w:pPr>
              <w:jc w:val="right"/>
              <w:rPr>
                <w:rFonts w:ascii="Times New Roman" w:eastAsia="Times New Roman" w:hAnsi="Times New Roman" w:cs="Times New Roman"/>
                <w:color w:val="000000"/>
                <w:sz w:val="24"/>
                <w:szCs w:val="24"/>
              </w:rPr>
            </w:pPr>
            <w:r w:rsidRPr="00F62F95">
              <w:rPr>
                <w:rFonts w:ascii="Times New Roman" w:eastAsia="Times New Roman" w:hAnsi="Times New Roman" w:cs="Times New Roman"/>
                <w:color w:val="000000"/>
                <w:sz w:val="24"/>
                <w:szCs w:val="24"/>
              </w:rPr>
              <w:t>10</w:t>
            </w:r>
          </w:p>
        </w:tc>
        <w:tc>
          <w:tcPr>
            <w:tcW w:w="1120" w:type="dxa"/>
            <w:tcBorders>
              <w:top w:val="nil"/>
              <w:left w:val="nil"/>
              <w:bottom w:val="single" w:sz="4" w:space="0" w:color="auto"/>
              <w:right w:val="single" w:sz="4" w:space="0" w:color="auto"/>
            </w:tcBorders>
            <w:shd w:val="clear" w:color="auto" w:fill="auto"/>
            <w:hideMark/>
          </w:tcPr>
          <w:p w14:paraId="699444F7" w14:textId="771E80B1" w:rsidR="00F62F95" w:rsidRPr="00F62F95" w:rsidRDefault="00700253" w:rsidP="00F62F95">
            <w:pP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F62F95" w:rsidRPr="00F62F95">
              <w:rPr>
                <w:rFonts w:ascii="Times New Roman" w:eastAsia="Times New Roman" w:hAnsi="Times New Roman" w:cs="Times New Roman"/>
                <w:color w:val="000000"/>
                <w:sz w:val="24"/>
                <w:szCs w:val="24"/>
              </w:rPr>
              <w:t>0,000</w:t>
            </w:r>
          </w:p>
        </w:tc>
      </w:tr>
      <w:tr w:rsidR="00F62F95" w:rsidRPr="00F62F95" w14:paraId="509C3C81" w14:textId="77777777" w:rsidTr="00910445">
        <w:trPr>
          <w:trHeight w:val="620"/>
        </w:trPr>
        <w:tc>
          <w:tcPr>
            <w:tcW w:w="800" w:type="dxa"/>
            <w:tcBorders>
              <w:top w:val="nil"/>
              <w:left w:val="single" w:sz="4" w:space="0" w:color="auto"/>
              <w:bottom w:val="single" w:sz="4" w:space="0" w:color="auto"/>
              <w:right w:val="single" w:sz="4" w:space="0" w:color="auto"/>
            </w:tcBorders>
            <w:shd w:val="clear" w:color="auto" w:fill="auto"/>
            <w:hideMark/>
          </w:tcPr>
          <w:p w14:paraId="7D35027B" w14:textId="77777777" w:rsidR="00F62F95" w:rsidRPr="00F62F95" w:rsidRDefault="00C108A4" w:rsidP="00F62F95">
            <w:pPr>
              <w:ind w:firstLineChars="100" w:firstLine="240"/>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w:t>
            </w:r>
            <w:r w:rsidR="003C0C2E">
              <w:rPr>
                <w:rFonts w:ascii="Times New Roman" w:eastAsia="Times New Roman" w:hAnsi="Times New Roman" w:cs="Times New Roman"/>
                <w:color w:val="000000"/>
                <w:sz w:val="24"/>
                <w:szCs w:val="24"/>
              </w:rPr>
              <w:t>1</w:t>
            </w:r>
          </w:p>
        </w:tc>
        <w:tc>
          <w:tcPr>
            <w:tcW w:w="4610" w:type="dxa"/>
            <w:tcBorders>
              <w:top w:val="nil"/>
              <w:left w:val="nil"/>
              <w:bottom w:val="single" w:sz="4" w:space="0" w:color="auto"/>
              <w:right w:val="single" w:sz="4" w:space="0" w:color="auto"/>
            </w:tcBorders>
            <w:shd w:val="clear" w:color="auto" w:fill="auto"/>
            <w:hideMark/>
          </w:tcPr>
          <w:p w14:paraId="75AD1DCB" w14:textId="77777777" w:rsidR="00F62F95" w:rsidRPr="00F62F95" w:rsidRDefault="00F62F95" w:rsidP="00F62F95">
            <w:pPr>
              <w:jc w:val="left"/>
              <w:rPr>
                <w:rFonts w:ascii="Times New Roman" w:eastAsia="Times New Roman" w:hAnsi="Times New Roman" w:cs="Times New Roman"/>
                <w:color w:val="000000"/>
                <w:sz w:val="24"/>
                <w:szCs w:val="24"/>
              </w:rPr>
            </w:pPr>
            <w:r w:rsidRPr="00F62F95">
              <w:rPr>
                <w:rFonts w:ascii="Times New Roman" w:eastAsia="Times New Roman" w:hAnsi="Times New Roman" w:cs="Times New Roman"/>
                <w:color w:val="000000"/>
                <w:sz w:val="24"/>
                <w:szCs w:val="24"/>
              </w:rPr>
              <w:t xml:space="preserve">Communication Costs (Phone, </w:t>
            </w:r>
            <w:proofErr w:type="gramStart"/>
            <w:r w:rsidRPr="00F62F95">
              <w:rPr>
                <w:rFonts w:ascii="Times New Roman" w:eastAsia="Times New Roman" w:hAnsi="Times New Roman" w:cs="Times New Roman"/>
                <w:color w:val="000000"/>
                <w:sz w:val="24"/>
                <w:szCs w:val="24"/>
              </w:rPr>
              <w:t>Fax</w:t>
            </w:r>
            <w:proofErr w:type="gramEnd"/>
            <w:r w:rsidRPr="00F62F95">
              <w:rPr>
                <w:rFonts w:ascii="Times New Roman" w:eastAsia="Times New Roman" w:hAnsi="Times New Roman" w:cs="Times New Roman"/>
                <w:color w:val="000000"/>
                <w:sz w:val="24"/>
                <w:szCs w:val="24"/>
              </w:rPr>
              <w:t xml:space="preserve"> and Postage)</w:t>
            </w:r>
          </w:p>
        </w:tc>
        <w:tc>
          <w:tcPr>
            <w:tcW w:w="1490" w:type="dxa"/>
            <w:tcBorders>
              <w:top w:val="nil"/>
              <w:left w:val="nil"/>
              <w:bottom w:val="single" w:sz="4" w:space="0" w:color="auto"/>
              <w:right w:val="single" w:sz="4" w:space="0" w:color="auto"/>
            </w:tcBorders>
            <w:shd w:val="clear" w:color="auto" w:fill="auto"/>
            <w:hideMark/>
          </w:tcPr>
          <w:p w14:paraId="0D5CF15B" w14:textId="77777777" w:rsidR="00F62F95" w:rsidRPr="00F62F95" w:rsidRDefault="00F62F95" w:rsidP="00F62F95">
            <w:pPr>
              <w:jc w:val="right"/>
              <w:rPr>
                <w:rFonts w:ascii="Times New Roman" w:eastAsia="Times New Roman" w:hAnsi="Times New Roman" w:cs="Times New Roman"/>
                <w:color w:val="000000"/>
                <w:sz w:val="24"/>
                <w:szCs w:val="24"/>
              </w:rPr>
            </w:pPr>
            <w:r w:rsidRPr="00F62F95">
              <w:rPr>
                <w:rFonts w:ascii="Times New Roman" w:eastAsia="Times New Roman" w:hAnsi="Times New Roman" w:cs="Times New Roman"/>
                <w:color w:val="000000"/>
                <w:sz w:val="24"/>
                <w:szCs w:val="24"/>
              </w:rPr>
              <w:t>1000</w:t>
            </w:r>
          </w:p>
        </w:tc>
        <w:tc>
          <w:tcPr>
            <w:tcW w:w="1100" w:type="dxa"/>
            <w:tcBorders>
              <w:top w:val="nil"/>
              <w:left w:val="nil"/>
              <w:bottom w:val="single" w:sz="4" w:space="0" w:color="auto"/>
              <w:right w:val="single" w:sz="4" w:space="0" w:color="auto"/>
            </w:tcBorders>
            <w:shd w:val="clear" w:color="auto" w:fill="auto"/>
            <w:hideMark/>
          </w:tcPr>
          <w:p w14:paraId="41A3E63B" w14:textId="0C5DBE10" w:rsidR="00F62F95" w:rsidRPr="00F62F95" w:rsidRDefault="00700253" w:rsidP="00F62F95">
            <w:pP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1120" w:type="dxa"/>
            <w:tcBorders>
              <w:top w:val="nil"/>
              <w:left w:val="nil"/>
              <w:bottom w:val="single" w:sz="4" w:space="0" w:color="auto"/>
              <w:right w:val="single" w:sz="4" w:space="0" w:color="auto"/>
            </w:tcBorders>
            <w:shd w:val="clear" w:color="auto" w:fill="auto"/>
            <w:hideMark/>
          </w:tcPr>
          <w:p w14:paraId="47C44BC9" w14:textId="22A3881C" w:rsidR="00F62F95" w:rsidRPr="00F62F95" w:rsidRDefault="00700253" w:rsidP="00F62F95">
            <w:pP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sidR="00F62F95" w:rsidRPr="00F62F95">
              <w:rPr>
                <w:rFonts w:ascii="Times New Roman" w:eastAsia="Times New Roman" w:hAnsi="Times New Roman" w:cs="Times New Roman"/>
                <w:color w:val="000000"/>
                <w:sz w:val="24"/>
                <w:szCs w:val="24"/>
              </w:rPr>
              <w:t>,000</w:t>
            </w:r>
          </w:p>
        </w:tc>
      </w:tr>
      <w:tr w:rsidR="00F62F95" w:rsidRPr="00F62F95" w14:paraId="1CC9C64F" w14:textId="77777777" w:rsidTr="00910445">
        <w:trPr>
          <w:trHeight w:val="510"/>
        </w:trPr>
        <w:tc>
          <w:tcPr>
            <w:tcW w:w="800" w:type="dxa"/>
            <w:tcBorders>
              <w:top w:val="nil"/>
              <w:left w:val="single" w:sz="4" w:space="0" w:color="auto"/>
              <w:bottom w:val="single" w:sz="4" w:space="0" w:color="auto"/>
              <w:right w:val="single" w:sz="4" w:space="0" w:color="auto"/>
            </w:tcBorders>
            <w:shd w:val="clear" w:color="auto" w:fill="auto"/>
            <w:hideMark/>
          </w:tcPr>
          <w:p w14:paraId="14C9FC94" w14:textId="77777777" w:rsidR="00F62F95" w:rsidRPr="00F62F95" w:rsidRDefault="00C108A4" w:rsidP="00F62F95">
            <w:pPr>
              <w:ind w:firstLineChars="100" w:firstLine="240"/>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3C0C2E">
              <w:rPr>
                <w:rFonts w:ascii="Times New Roman" w:eastAsia="Times New Roman" w:hAnsi="Times New Roman" w:cs="Times New Roman"/>
                <w:color w:val="000000"/>
                <w:sz w:val="24"/>
                <w:szCs w:val="24"/>
              </w:rPr>
              <w:t>2</w:t>
            </w:r>
          </w:p>
        </w:tc>
        <w:tc>
          <w:tcPr>
            <w:tcW w:w="4610" w:type="dxa"/>
            <w:tcBorders>
              <w:top w:val="nil"/>
              <w:left w:val="nil"/>
              <w:bottom w:val="single" w:sz="4" w:space="0" w:color="auto"/>
              <w:right w:val="single" w:sz="4" w:space="0" w:color="auto"/>
            </w:tcBorders>
            <w:shd w:val="clear" w:color="auto" w:fill="auto"/>
            <w:hideMark/>
          </w:tcPr>
          <w:p w14:paraId="23EB79D5" w14:textId="77777777" w:rsidR="00F62F95" w:rsidRPr="00F62F95" w:rsidRDefault="00F62F95" w:rsidP="00F62F95">
            <w:pPr>
              <w:jc w:val="left"/>
              <w:rPr>
                <w:rFonts w:ascii="Times New Roman" w:eastAsia="Times New Roman" w:hAnsi="Times New Roman" w:cs="Times New Roman"/>
                <w:color w:val="000000"/>
                <w:sz w:val="24"/>
                <w:szCs w:val="24"/>
              </w:rPr>
            </w:pPr>
            <w:r w:rsidRPr="00F62F95">
              <w:rPr>
                <w:rFonts w:ascii="Times New Roman" w:eastAsia="Times New Roman" w:hAnsi="Times New Roman" w:cs="Times New Roman"/>
                <w:color w:val="000000"/>
                <w:sz w:val="24"/>
                <w:szCs w:val="24"/>
              </w:rPr>
              <w:t>AHD Finance and Admin support</w:t>
            </w:r>
            <w:r w:rsidR="000A622C">
              <w:rPr>
                <w:rFonts w:ascii="Times New Roman" w:eastAsia="Times New Roman" w:hAnsi="Times New Roman" w:cs="Times New Roman"/>
                <w:color w:val="000000"/>
                <w:sz w:val="24"/>
                <w:szCs w:val="24"/>
              </w:rPr>
              <w:t xml:space="preserve">/office rent </w:t>
            </w:r>
            <w:proofErr w:type="spellStart"/>
            <w:r w:rsidR="000A622C">
              <w:rPr>
                <w:rFonts w:ascii="Times New Roman" w:eastAsia="Times New Roman" w:hAnsi="Times New Roman" w:cs="Times New Roman"/>
                <w:color w:val="000000"/>
                <w:sz w:val="24"/>
                <w:szCs w:val="24"/>
              </w:rPr>
              <w:t>etc</w:t>
            </w:r>
            <w:proofErr w:type="spellEnd"/>
            <w:r w:rsidR="000A622C">
              <w:rPr>
                <w:rFonts w:ascii="Times New Roman" w:eastAsia="Times New Roman" w:hAnsi="Times New Roman" w:cs="Times New Roman"/>
                <w:color w:val="000000"/>
                <w:sz w:val="24"/>
                <w:szCs w:val="24"/>
              </w:rPr>
              <w:t xml:space="preserve"> </w:t>
            </w:r>
          </w:p>
        </w:tc>
        <w:tc>
          <w:tcPr>
            <w:tcW w:w="1490" w:type="dxa"/>
            <w:tcBorders>
              <w:top w:val="nil"/>
              <w:left w:val="nil"/>
              <w:bottom w:val="single" w:sz="4" w:space="0" w:color="auto"/>
              <w:right w:val="single" w:sz="4" w:space="0" w:color="auto"/>
            </w:tcBorders>
            <w:shd w:val="clear" w:color="auto" w:fill="auto"/>
            <w:hideMark/>
          </w:tcPr>
          <w:p w14:paraId="1BAD9F79" w14:textId="18FA2CD3" w:rsidR="00F62F95" w:rsidRPr="00F62F95" w:rsidRDefault="00700253" w:rsidP="00F62F95">
            <w:pP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3C0C2E">
              <w:rPr>
                <w:rFonts w:ascii="Times New Roman" w:eastAsia="Times New Roman" w:hAnsi="Times New Roman" w:cs="Times New Roman"/>
                <w:color w:val="000000"/>
                <w:sz w:val="24"/>
                <w:szCs w:val="24"/>
              </w:rPr>
              <w:t>,</w:t>
            </w:r>
            <w:r w:rsidR="00F62F95" w:rsidRPr="00F62F95">
              <w:rPr>
                <w:rFonts w:ascii="Times New Roman" w:eastAsia="Times New Roman" w:hAnsi="Times New Roman" w:cs="Times New Roman"/>
                <w:color w:val="000000"/>
                <w:sz w:val="24"/>
                <w:szCs w:val="24"/>
              </w:rPr>
              <w:t>500</w:t>
            </w:r>
          </w:p>
        </w:tc>
        <w:tc>
          <w:tcPr>
            <w:tcW w:w="1100" w:type="dxa"/>
            <w:tcBorders>
              <w:top w:val="nil"/>
              <w:left w:val="nil"/>
              <w:bottom w:val="single" w:sz="4" w:space="0" w:color="auto"/>
              <w:right w:val="single" w:sz="4" w:space="0" w:color="auto"/>
            </w:tcBorders>
            <w:shd w:val="clear" w:color="auto" w:fill="auto"/>
            <w:hideMark/>
          </w:tcPr>
          <w:p w14:paraId="6ECB962F" w14:textId="77777777" w:rsidR="00F62F95" w:rsidRPr="00F62F95" w:rsidRDefault="003C0C2E" w:rsidP="00F62F95">
            <w:pP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06</w:t>
            </w:r>
          </w:p>
        </w:tc>
        <w:tc>
          <w:tcPr>
            <w:tcW w:w="1120" w:type="dxa"/>
            <w:tcBorders>
              <w:top w:val="nil"/>
              <w:left w:val="nil"/>
              <w:bottom w:val="single" w:sz="4" w:space="0" w:color="auto"/>
              <w:right w:val="single" w:sz="4" w:space="0" w:color="auto"/>
            </w:tcBorders>
            <w:shd w:val="clear" w:color="auto" w:fill="auto"/>
            <w:hideMark/>
          </w:tcPr>
          <w:p w14:paraId="134D6FE1" w14:textId="4D5CEDEC" w:rsidR="00F62F95" w:rsidRPr="00F62F95" w:rsidRDefault="00700253" w:rsidP="00F62F95">
            <w:pP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r w:rsidR="00F62F95" w:rsidRPr="00F62F95">
              <w:rPr>
                <w:rFonts w:ascii="Times New Roman" w:eastAsia="Times New Roman" w:hAnsi="Times New Roman" w:cs="Times New Roman"/>
                <w:color w:val="000000"/>
                <w:sz w:val="24"/>
                <w:szCs w:val="24"/>
              </w:rPr>
              <w:t>,000</w:t>
            </w:r>
          </w:p>
        </w:tc>
      </w:tr>
      <w:tr w:rsidR="00F62F95" w:rsidRPr="00F62F95" w14:paraId="423FC093" w14:textId="77777777" w:rsidTr="00F62F95">
        <w:trPr>
          <w:trHeight w:val="300"/>
        </w:trPr>
        <w:tc>
          <w:tcPr>
            <w:tcW w:w="8000" w:type="dxa"/>
            <w:gridSpan w:val="4"/>
            <w:tcBorders>
              <w:top w:val="single" w:sz="4" w:space="0" w:color="auto"/>
              <w:left w:val="single" w:sz="4" w:space="0" w:color="auto"/>
              <w:bottom w:val="single" w:sz="4" w:space="0" w:color="auto"/>
              <w:right w:val="single" w:sz="4" w:space="0" w:color="auto"/>
            </w:tcBorders>
            <w:shd w:val="clear" w:color="auto" w:fill="auto"/>
            <w:hideMark/>
          </w:tcPr>
          <w:p w14:paraId="03C987B0" w14:textId="77777777" w:rsidR="00F62F95" w:rsidRPr="00F62F95" w:rsidRDefault="00F62F95" w:rsidP="00F62F95">
            <w:pPr>
              <w:jc w:val="right"/>
              <w:rPr>
                <w:rFonts w:ascii="Times New Roman" w:eastAsia="Times New Roman" w:hAnsi="Times New Roman" w:cs="Times New Roman"/>
                <w:b/>
                <w:bCs/>
                <w:color w:val="000000"/>
                <w:sz w:val="24"/>
                <w:szCs w:val="24"/>
              </w:rPr>
            </w:pPr>
            <w:r w:rsidRPr="00F62F95">
              <w:rPr>
                <w:rFonts w:ascii="Times New Roman" w:eastAsia="Times New Roman" w:hAnsi="Times New Roman" w:cs="Times New Roman"/>
                <w:b/>
                <w:bCs/>
                <w:color w:val="000000"/>
                <w:sz w:val="24"/>
                <w:szCs w:val="24"/>
              </w:rPr>
              <w:t xml:space="preserve">Grand Total in US $ </w:t>
            </w:r>
          </w:p>
        </w:tc>
        <w:tc>
          <w:tcPr>
            <w:tcW w:w="1120" w:type="dxa"/>
            <w:tcBorders>
              <w:top w:val="nil"/>
              <w:left w:val="nil"/>
              <w:bottom w:val="single" w:sz="4" w:space="0" w:color="auto"/>
              <w:right w:val="single" w:sz="4" w:space="0" w:color="auto"/>
            </w:tcBorders>
            <w:shd w:val="clear" w:color="auto" w:fill="auto"/>
            <w:hideMark/>
          </w:tcPr>
          <w:p w14:paraId="65672D3F" w14:textId="40F56AD8" w:rsidR="00F62F95" w:rsidRPr="00F62F95" w:rsidRDefault="00700253" w:rsidP="003C0C2E">
            <w:pPr>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135</w:t>
            </w:r>
            <w:r w:rsidR="003C0C2E">
              <w:rPr>
                <w:rFonts w:ascii="Times New Roman" w:eastAsia="Times New Roman" w:hAnsi="Times New Roman" w:cs="Times New Roman"/>
                <w:b/>
                <w:bCs/>
                <w:color w:val="000000"/>
                <w:sz w:val="24"/>
                <w:szCs w:val="24"/>
              </w:rPr>
              <w:t>,</w:t>
            </w:r>
            <w:r>
              <w:rPr>
                <w:rFonts w:ascii="Times New Roman" w:eastAsia="Times New Roman" w:hAnsi="Times New Roman" w:cs="Times New Roman"/>
                <w:b/>
                <w:bCs/>
                <w:color w:val="000000"/>
                <w:sz w:val="24"/>
                <w:szCs w:val="24"/>
              </w:rPr>
              <w:t>2</w:t>
            </w:r>
            <w:r w:rsidR="00F62F95" w:rsidRPr="00F62F95">
              <w:rPr>
                <w:rFonts w:ascii="Times New Roman" w:eastAsia="Times New Roman" w:hAnsi="Times New Roman" w:cs="Times New Roman"/>
                <w:b/>
                <w:bCs/>
                <w:color w:val="000000"/>
                <w:sz w:val="24"/>
                <w:szCs w:val="24"/>
              </w:rPr>
              <w:t>00</w:t>
            </w:r>
          </w:p>
        </w:tc>
      </w:tr>
    </w:tbl>
    <w:p w14:paraId="22CB9674" w14:textId="77777777" w:rsidR="00F67F89" w:rsidRPr="00DB39FA" w:rsidRDefault="00F67F89" w:rsidP="00DB39FA">
      <w:pPr>
        <w:tabs>
          <w:tab w:val="left" w:pos="1571"/>
        </w:tabs>
        <w:rPr>
          <w:rFonts w:cstheme="minorHAnsi"/>
          <w:sz w:val="28"/>
          <w:szCs w:val="28"/>
          <w:lang w:val="en-GB"/>
        </w:rPr>
      </w:pPr>
    </w:p>
    <w:p w14:paraId="7757ABD1" w14:textId="77777777" w:rsidR="0096313E" w:rsidRDefault="0096313E" w:rsidP="0013459A">
      <w:pPr>
        <w:shd w:val="clear" w:color="auto" w:fill="92CDDC" w:themeFill="accent5" w:themeFillTint="99"/>
        <w:rPr>
          <w:rFonts w:cstheme="minorHAnsi"/>
          <w:b/>
          <w:sz w:val="28"/>
          <w:szCs w:val="28"/>
          <w:lang w:val="en-GB"/>
        </w:rPr>
      </w:pPr>
      <w:r w:rsidRPr="0096313E">
        <w:rPr>
          <w:rFonts w:cstheme="minorHAnsi"/>
          <w:b/>
          <w:sz w:val="28"/>
          <w:szCs w:val="28"/>
          <w:lang w:val="en-GB"/>
        </w:rPr>
        <w:t>PROJECT SUSTAINABILITY:</w:t>
      </w:r>
    </w:p>
    <w:p w14:paraId="79675C4B" w14:textId="77777777" w:rsidR="0096313E" w:rsidRPr="00BF11A3" w:rsidRDefault="0096313E" w:rsidP="0096313E">
      <w:pPr>
        <w:rPr>
          <w:rFonts w:cstheme="minorHAnsi"/>
          <w:b/>
          <w:sz w:val="10"/>
          <w:szCs w:val="10"/>
          <w:lang w:val="en-GB"/>
        </w:rPr>
      </w:pPr>
    </w:p>
    <w:p w14:paraId="0D4CB4B1" w14:textId="77777777" w:rsidR="0096313E" w:rsidRPr="0096313E" w:rsidRDefault="0096313E" w:rsidP="0096313E">
      <w:pPr>
        <w:rPr>
          <w:rFonts w:cstheme="minorHAnsi"/>
          <w:iCs/>
          <w:sz w:val="28"/>
          <w:szCs w:val="28"/>
        </w:rPr>
      </w:pPr>
      <w:r w:rsidRPr="0096313E">
        <w:rPr>
          <w:rFonts w:cstheme="minorHAnsi"/>
          <w:iCs/>
          <w:sz w:val="28"/>
          <w:szCs w:val="28"/>
        </w:rPr>
        <w:t>The following are measures to be taken to ensure sustainability:</w:t>
      </w:r>
    </w:p>
    <w:p w14:paraId="52BC9F20" w14:textId="77777777" w:rsidR="0096313E" w:rsidRPr="006E22FD" w:rsidRDefault="0096313E" w:rsidP="006E22FD">
      <w:pPr>
        <w:pStyle w:val="ListParagraph"/>
        <w:numPr>
          <w:ilvl w:val="0"/>
          <w:numId w:val="15"/>
        </w:numPr>
        <w:ind w:left="0"/>
        <w:rPr>
          <w:rFonts w:cstheme="minorHAnsi"/>
          <w:sz w:val="28"/>
          <w:szCs w:val="28"/>
          <w:lang w:val="en-GB"/>
        </w:rPr>
      </w:pPr>
      <w:r w:rsidRPr="006E22FD">
        <w:rPr>
          <w:rFonts w:cstheme="minorHAnsi"/>
          <w:b/>
          <w:iCs/>
          <w:sz w:val="28"/>
          <w:szCs w:val="28"/>
        </w:rPr>
        <w:t>WATSAN</w:t>
      </w:r>
      <w:r w:rsidRPr="006E22FD">
        <w:rPr>
          <w:rFonts w:cstheme="minorHAnsi"/>
          <w:iCs/>
          <w:sz w:val="28"/>
          <w:szCs w:val="28"/>
        </w:rPr>
        <w:t xml:space="preserve"> Committees would be formed in all the beneficiary communities to take absolute responsibility for the facilities to be provided.</w:t>
      </w:r>
    </w:p>
    <w:p w14:paraId="29316AA3" w14:textId="77777777" w:rsidR="0096313E" w:rsidRPr="006E22FD" w:rsidRDefault="0096313E" w:rsidP="006E22FD">
      <w:pPr>
        <w:pStyle w:val="ListParagraph"/>
        <w:numPr>
          <w:ilvl w:val="0"/>
          <w:numId w:val="15"/>
        </w:numPr>
        <w:ind w:left="0"/>
        <w:rPr>
          <w:rFonts w:cstheme="minorHAnsi"/>
          <w:sz w:val="28"/>
          <w:szCs w:val="28"/>
          <w:lang w:val="en-GB"/>
        </w:rPr>
      </w:pPr>
      <w:r w:rsidRPr="006E22FD">
        <w:rPr>
          <w:rFonts w:cstheme="minorHAnsi"/>
          <w:iCs/>
          <w:sz w:val="28"/>
          <w:szCs w:val="28"/>
        </w:rPr>
        <w:t xml:space="preserve">Capacity building training would be provided to the WATSAN Committees for proper management of the </w:t>
      </w:r>
      <w:r w:rsidRPr="006E22FD">
        <w:rPr>
          <w:rFonts w:cstheme="minorHAnsi"/>
          <w:sz w:val="28"/>
          <w:szCs w:val="28"/>
        </w:rPr>
        <w:t xml:space="preserve">Nadi water filter </w:t>
      </w:r>
      <w:r w:rsidR="004111C0" w:rsidRPr="006E22FD">
        <w:rPr>
          <w:rFonts w:cstheme="minorHAnsi"/>
          <w:sz w:val="28"/>
          <w:szCs w:val="28"/>
        </w:rPr>
        <w:t>units.</w:t>
      </w:r>
      <w:r w:rsidR="004111C0" w:rsidRPr="006E22FD">
        <w:rPr>
          <w:rFonts w:cstheme="minorHAnsi"/>
          <w:iCs/>
          <w:sz w:val="28"/>
          <w:szCs w:val="28"/>
        </w:rPr>
        <w:t xml:space="preserve"> Local</w:t>
      </w:r>
      <w:r w:rsidRPr="006E22FD">
        <w:rPr>
          <w:rFonts w:cstheme="minorHAnsi"/>
          <w:iCs/>
          <w:sz w:val="28"/>
          <w:szCs w:val="28"/>
        </w:rPr>
        <w:t xml:space="preserve"> caretakers from the communities will be trained to do routine maintenance on the water facilities to be provided.</w:t>
      </w:r>
    </w:p>
    <w:p w14:paraId="67D4CB26" w14:textId="77777777" w:rsidR="0096313E" w:rsidRPr="006E22FD" w:rsidRDefault="0096313E" w:rsidP="006E22FD">
      <w:pPr>
        <w:pStyle w:val="ListParagraph"/>
        <w:numPr>
          <w:ilvl w:val="0"/>
          <w:numId w:val="15"/>
        </w:numPr>
        <w:ind w:left="0"/>
        <w:rPr>
          <w:rFonts w:cstheme="minorHAnsi"/>
          <w:sz w:val="28"/>
          <w:szCs w:val="28"/>
          <w:lang w:val="en-GB"/>
        </w:rPr>
      </w:pPr>
      <w:r w:rsidRPr="006E22FD">
        <w:rPr>
          <w:rFonts w:cstheme="minorHAnsi"/>
          <w:iCs/>
          <w:sz w:val="28"/>
          <w:szCs w:val="28"/>
        </w:rPr>
        <w:t>Other sources of funding shall vigorously be pursued by AHD to source funding to continue with the project activities in project communities</w:t>
      </w:r>
      <w:r w:rsidR="0041282F">
        <w:rPr>
          <w:rFonts w:cstheme="minorHAnsi"/>
          <w:iCs/>
          <w:sz w:val="28"/>
          <w:szCs w:val="28"/>
        </w:rPr>
        <w:t>.</w:t>
      </w:r>
    </w:p>
    <w:p w14:paraId="69826C22" w14:textId="77777777" w:rsidR="0096313E" w:rsidRPr="00BF11A3" w:rsidRDefault="0096313E" w:rsidP="006E22FD">
      <w:pPr>
        <w:rPr>
          <w:rFonts w:cstheme="minorHAnsi"/>
          <w:iCs/>
          <w:sz w:val="14"/>
          <w:szCs w:val="14"/>
        </w:rPr>
      </w:pPr>
    </w:p>
    <w:p w14:paraId="4B7B53CE" w14:textId="77777777" w:rsidR="0096313E" w:rsidRPr="006E22FD" w:rsidRDefault="0096313E" w:rsidP="006E22FD">
      <w:pPr>
        <w:pStyle w:val="ListParagraph"/>
        <w:numPr>
          <w:ilvl w:val="0"/>
          <w:numId w:val="15"/>
        </w:numPr>
        <w:ind w:left="0"/>
        <w:rPr>
          <w:rFonts w:cstheme="minorHAnsi"/>
          <w:iCs/>
          <w:sz w:val="28"/>
          <w:szCs w:val="28"/>
        </w:rPr>
      </w:pPr>
      <w:r w:rsidRPr="006E22FD">
        <w:rPr>
          <w:rFonts w:cstheme="minorHAnsi"/>
          <w:iCs/>
          <w:sz w:val="28"/>
          <w:szCs w:val="28"/>
        </w:rPr>
        <w:t xml:space="preserve">Technical feasibility of the project activities shall be ensured through full participation of the project communities. Community animation would be carried out for the people to accept and own the </w:t>
      </w:r>
      <w:r w:rsidRPr="006E22FD">
        <w:rPr>
          <w:rFonts w:cstheme="minorHAnsi"/>
          <w:sz w:val="28"/>
          <w:szCs w:val="28"/>
        </w:rPr>
        <w:t xml:space="preserve">Nadi water filter units </w:t>
      </w:r>
      <w:r w:rsidRPr="006E22FD">
        <w:rPr>
          <w:rFonts w:cstheme="minorHAnsi"/>
          <w:iCs/>
          <w:sz w:val="28"/>
          <w:szCs w:val="28"/>
        </w:rPr>
        <w:t xml:space="preserve">that shall be provided. The people shall be thought that using </w:t>
      </w:r>
      <w:r w:rsidRPr="006E22FD">
        <w:rPr>
          <w:rFonts w:cstheme="minorHAnsi"/>
          <w:sz w:val="28"/>
          <w:szCs w:val="28"/>
        </w:rPr>
        <w:t xml:space="preserve">Nadi water filter units </w:t>
      </w:r>
      <w:r w:rsidRPr="006E22FD">
        <w:rPr>
          <w:rFonts w:cstheme="minorHAnsi"/>
          <w:iCs/>
          <w:sz w:val="28"/>
          <w:szCs w:val="28"/>
        </w:rPr>
        <w:t>for domestic purposes and maintaining good hygiene will improve their health and standards of living.</w:t>
      </w:r>
    </w:p>
    <w:p w14:paraId="554ADE8D" w14:textId="77777777" w:rsidR="00FE06D9" w:rsidRPr="00BF11A3" w:rsidRDefault="00FE06D9" w:rsidP="0096313E">
      <w:pPr>
        <w:rPr>
          <w:rFonts w:cstheme="minorHAnsi"/>
          <w:iCs/>
          <w:sz w:val="8"/>
          <w:szCs w:val="8"/>
        </w:rPr>
      </w:pPr>
    </w:p>
    <w:p w14:paraId="3448A376" w14:textId="77777777" w:rsidR="00FE06D9" w:rsidRDefault="00FE06D9" w:rsidP="0013459A">
      <w:pPr>
        <w:pStyle w:val="TableParagraph"/>
        <w:shd w:val="clear" w:color="auto" w:fill="92CDDC" w:themeFill="accent5" w:themeFillTint="99"/>
        <w:spacing w:before="5"/>
        <w:contextualSpacing/>
        <w:rPr>
          <w:rFonts w:asciiTheme="minorHAnsi" w:hAnsiTheme="minorHAnsi" w:cstheme="minorHAnsi"/>
          <w:b/>
          <w:sz w:val="28"/>
          <w:szCs w:val="28"/>
        </w:rPr>
      </w:pPr>
      <w:r w:rsidRPr="00FE06D9">
        <w:rPr>
          <w:rFonts w:asciiTheme="minorHAnsi" w:hAnsiTheme="minorHAnsi" w:cstheme="minorHAnsi"/>
          <w:b/>
          <w:sz w:val="28"/>
          <w:szCs w:val="28"/>
        </w:rPr>
        <w:t>SOME USEFUL LINKS</w:t>
      </w:r>
      <w:r w:rsidR="0094561E">
        <w:rPr>
          <w:rFonts w:asciiTheme="minorHAnsi" w:hAnsiTheme="minorHAnsi" w:cstheme="minorHAnsi"/>
          <w:b/>
          <w:sz w:val="28"/>
          <w:szCs w:val="28"/>
        </w:rPr>
        <w:t xml:space="preserve"> OF</w:t>
      </w:r>
      <w:r w:rsidRPr="00FE06D9">
        <w:rPr>
          <w:rFonts w:asciiTheme="minorHAnsi" w:hAnsiTheme="minorHAnsi" w:cstheme="minorHAnsi"/>
          <w:b/>
          <w:sz w:val="28"/>
          <w:szCs w:val="28"/>
        </w:rPr>
        <w:t xml:space="preserve"> AHD </w:t>
      </w:r>
      <w:proofErr w:type="gramStart"/>
      <w:r w:rsidRPr="00FE06D9">
        <w:rPr>
          <w:rFonts w:asciiTheme="minorHAnsi" w:hAnsiTheme="minorHAnsi" w:cstheme="minorHAnsi"/>
          <w:b/>
          <w:sz w:val="28"/>
          <w:szCs w:val="28"/>
        </w:rPr>
        <w:t>WORK:</w:t>
      </w:r>
      <w:r w:rsidR="00750286">
        <w:rPr>
          <w:rFonts w:asciiTheme="minorHAnsi" w:hAnsiTheme="minorHAnsi" w:cstheme="minorHAnsi"/>
          <w:b/>
          <w:sz w:val="28"/>
          <w:szCs w:val="28"/>
        </w:rPr>
        <w:t>-</w:t>
      </w:r>
      <w:proofErr w:type="gramEnd"/>
    </w:p>
    <w:p w14:paraId="61B3B058" w14:textId="77777777" w:rsidR="00BF11A3" w:rsidRPr="00BF11A3" w:rsidRDefault="00BF11A3" w:rsidP="00BF11A3">
      <w:pPr>
        <w:pStyle w:val="TableParagraph"/>
        <w:spacing w:before="5"/>
        <w:contextualSpacing/>
        <w:rPr>
          <w:rFonts w:asciiTheme="minorHAnsi" w:hAnsiTheme="minorHAnsi" w:cstheme="minorHAnsi"/>
          <w:b/>
          <w:sz w:val="14"/>
          <w:szCs w:val="14"/>
        </w:rPr>
      </w:pPr>
    </w:p>
    <w:p w14:paraId="45810EF0" w14:textId="77777777" w:rsidR="00FE06D9" w:rsidRPr="001D54EA" w:rsidRDefault="00FE06D9" w:rsidP="001D54EA">
      <w:pPr>
        <w:pStyle w:val="TableParagraph"/>
        <w:numPr>
          <w:ilvl w:val="0"/>
          <w:numId w:val="13"/>
        </w:numPr>
        <w:ind w:left="0"/>
        <w:contextualSpacing/>
        <w:jc w:val="both"/>
        <w:rPr>
          <w:rFonts w:asciiTheme="minorHAnsi" w:hAnsiTheme="minorHAnsi" w:cstheme="minorHAnsi"/>
          <w:sz w:val="28"/>
          <w:szCs w:val="28"/>
        </w:rPr>
      </w:pPr>
      <w:r w:rsidRPr="00FE06D9">
        <w:rPr>
          <w:rFonts w:asciiTheme="minorHAnsi" w:hAnsiTheme="minorHAnsi" w:cstheme="minorHAnsi"/>
          <w:sz w:val="28"/>
          <w:szCs w:val="28"/>
        </w:rPr>
        <w:t xml:space="preserve">AHD also received international award of “Energy Globe Award” from Austria during 2014 the link: </w:t>
      </w:r>
      <w:hyperlink r:id="rId14" w:history="1">
        <w:r w:rsidR="008B3331" w:rsidRPr="001D00A1">
          <w:rPr>
            <w:rStyle w:val="Hyperlink"/>
            <w:rFonts w:asciiTheme="minorHAnsi" w:hAnsiTheme="minorHAnsi" w:cstheme="minorHAnsi"/>
            <w:sz w:val="28"/>
            <w:szCs w:val="28"/>
          </w:rPr>
          <w:t>http://www.energyglobe.info/pakistan2014?cl=english</w:t>
        </w:r>
      </w:hyperlink>
      <w:r w:rsidR="008B3331">
        <w:t xml:space="preserve">     </w:t>
      </w:r>
      <w:r w:rsidR="008B3331" w:rsidRPr="001D54EA">
        <w:rPr>
          <w:rFonts w:asciiTheme="minorHAnsi" w:hAnsiTheme="minorHAnsi" w:cstheme="minorHAnsi"/>
          <w:sz w:val="28"/>
          <w:szCs w:val="28"/>
        </w:rPr>
        <w:t xml:space="preserve"> </w:t>
      </w:r>
    </w:p>
    <w:p w14:paraId="0326E768" w14:textId="77777777" w:rsidR="00BF11A3" w:rsidRPr="00BF11A3" w:rsidRDefault="00BF11A3" w:rsidP="002B298C">
      <w:pPr>
        <w:pStyle w:val="TableParagraph"/>
        <w:contextualSpacing/>
        <w:jc w:val="both"/>
        <w:rPr>
          <w:rFonts w:asciiTheme="minorHAnsi" w:hAnsiTheme="minorHAnsi" w:cstheme="minorHAnsi"/>
          <w:sz w:val="12"/>
          <w:szCs w:val="12"/>
        </w:rPr>
      </w:pPr>
    </w:p>
    <w:p w14:paraId="06882892" w14:textId="77777777" w:rsidR="00FE06D9" w:rsidRDefault="008B3331" w:rsidP="002B298C">
      <w:pPr>
        <w:pStyle w:val="TableParagraph"/>
        <w:numPr>
          <w:ilvl w:val="0"/>
          <w:numId w:val="13"/>
        </w:numPr>
        <w:ind w:left="0"/>
        <w:contextualSpacing/>
        <w:jc w:val="both"/>
        <w:rPr>
          <w:rFonts w:asciiTheme="minorHAnsi" w:hAnsiTheme="minorHAnsi" w:cstheme="minorHAnsi"/>
          <w:sz w:val="28"/>
          <w:szCs w:val="28"/>
        </w:rPr>
      </w:pPr>
      <w:r>
        <w:t xml:space="preserve"> </w:t>
      </w:r>
      <w:hyperlink r:id="rId15" w:history="1">
        <w:r w:rsidRPr="001D00A1">
          <w:rPr>
            <w:rStyle w:val="Hyperlink"/>
            <w:rFonts w:asciiTheme="minorHAnsi" w:hAnsiTheme="minorHAnsi" w:cstheme="minorHAnsi"/>
            <w:sz w:val="28"/>
            <w:szCs w:val="28"/>
          </w:rPr>
          <w:t>https://www.youtube.com/watch?v=AuNu_xOWUE0</w:t>
        </w:r>
      </w:hyperlink>
      <w:r w:rsidR="001D54EA">
        <w:t xml:space="preserve">    </w:t>
      </w:r>
      <w:r w:rsidR="00FE06D9" w:rsidRPr="00FE06D9">
        <w:rPr>
          <w:rFonts w:asciiTheme="minorHAnsi" w:hAnsiTheme="minorHAnsi" w:cstheme="minorHAnsi"/>
          <w:sz w:val="28"/>
          <w:szCs w:val="28"/>
        </w:rPr>
        <w:t xml:space="preserve">  </w:t>
      </w:r>
    </w:p>
    <w:p w14:paraId="30892DD4" w14:textId="77777777" w:rsidR="00BF11A3" w:rsidRPr="00BF11A3" w:rsidRDefault="00BF11A3" w:rsidP="002B298C">
      <w:pPr>
        <w:pStyle w:val="TableParagraph"/>
        <w:contextualSpacing/>
        <w:jc w:val="both"/>
        <w:rPr>
          <w:rFonts w:asciiTheme="minorHAnsi" w:hAnsiTheme="minorHAnsi" w:cstheme="minorHAnsi"/>
          <w:sz w:val="12"/>
          <w:szCs w:val="12"/>
        </w:rPr>
      </w:pPr>
    </w:p>
    <w:p w14:paraId="19AFDEBF" w14:textId="77777777" w:rsidR="00BF11A3" w:rsidRPr="00BF11A3" w:rsidRDefault="00000000" w:rsidP="002B298C">
      <w:pPr>
        <w:pStyle w:val="TableParagraph"/>
        <w:numPr>
          <w:ilvl w:val="0"/>
          <w:numId w:val="13"/>
        </w:numPr>
        <w:ind w:left="0"/>
        <w:contextualSpacing/>
        <w:jc w:val="both"/>
        <w:rPr>
          <w:rFonts w:asciiTheme="minorHAnsi" w:hAnsiTheme="minorHAnsi" w:cstheme="minorHAnsi"/>
          <w:b/>
          <w:color w:val="E36C0A" w:themeColor="accent6" w:themeShade="BF"/>
          <w:sz w:val="28"/>
          <w:szCs w:val="28"/>
        </w:rPr>
      </w:pPr>
      <w:hyperlink r:id="rId16" w:history="1">
        <w:r w:rsidR="001D54EA" w:rsidRPr="00E0329F">
          <w:rPr>
            <w:rStyle w:val="Hyperlink"/>
            <w:rFonts w:asciiTheme="minorHAnsi" w:hAnsiTheme="minorHAnsi" w:cstheme="minorHAnsi"/>
            <w:sz w:val="28"/>
            <w:szCs w:val="28"/>
          </w:rPr>
          <w:t>https://www.facebook.com/ahdpak/photos/a.280051878750154.67703.153068324781844/552408444847828/?type=3&amp;theaterRural%20communities%20love%20Nadi%20filter</w:t>
        </w:r>
      </w:hyperlink>
      <w:r w:rsidR="001D54EA">
        <w:rPr>
          <w:rFonts w:asciiTheme="minorHAnsi" w:hAnsiTheme="minorHAnsi" w:cstheme="minorHAnsi"/>
          <w:sz w:val="28"/>
          <w:szCs w:val="28"/>
        </w:rPr>
        <w:t xml:space="preserve"> </w:t>
      </w:r>
      <w:r w:rsidR="00FE06D9" w:rsidRPr="00FE06D9">
        <w:rPr>
          <w:rFonts w:asciiTheme="minorHAnsi" w:hAnsiTheme="minorHAnsi" w:cstheme="minorHAnsi"/>
          <w:sz w:val="28"/>
          <w:szCs w:val="28"/>
        </w:rPr>
        <w:t xml:space="preserve"> </w:t>
      </w:r>
    </w:p>
    <w:p w14:paraId="0B010D95" w14:textId="77777777" w:rsidR="00BF11A3" w:rsidRPr="00BF11A3" w:rsidRDefault="00BF11A3" w:rsidP="002B298C">
      <w:pPr>
        <w:pStyle w:val="TableParagraph"/>
        <w:contextualSpacing/>
        <w:jc w:val="both"/>
        <w:rPr>
          <w:rFonts w:asciiTheme="minorHAnsi" w:hAnsiTheme="minorHAnsi" w:cstheme="minorHAnsi"/>
          <w:b/>
          <w:color w:val="E36C0A" w:themeColor="accent6" w:themeShade="BF"/>
          <w:sz w:val="12"/>
          <w:szCs w:val="12"/>
        </w:rPr>
      </w:pPr>
    </w:p>
    <w:p w14:paraId="4272D433" w14:textId="77777777" w:rsidR="00FE06D9" w:rsidRPr="00BF11A3" w:rsidRDefault="00000000" w:rsidP="002B298C">
      <w:pPr>
        <w:pStyle w:val="TableParagraph"/>
        <w:numPr>
          <w:ilvl w:val="0"/>
          <w:numId w:val="13"/>
        </w:numPr>
        <w:ind w:left="0"/>
        <w:contextualSpacing/>
        <w:jc w:val="both"/>
        <w:rPr>
          <w:rFonts w:asciiTheme="minorHAnsi" w:hAnsiTheme="minorHAnsi" w:cstheme="minorHAnsi"/>
          <w:color w:val="E36C0A" w:themeColor="accent6" w:themeShade="BF"/>
          <w:sz w:val="28"/>
          <w:szCs w:val="28"/>
        </w:rPr>
      </w:pPr>
      <w:hyperlink r:id="rId17" w:history="1">
        <w:r w:rsidR="001D54EA" w:rsidRPr="00E0329F">
          <w:rPr>
            <w:rStyle w:val="Hyperlink"/>
            <w:rFonts w:asciiTheme="minorHAnsi" w:hAnsiTheme="minorHAnsi" w:cstheme="minorHAnsi"/>
            <w:sz w:val="28"/>
            <w:szCs w:val="28"/>
          </w:rPr>
          <w:t>https://www.facebook.com/ahdpak/photos/a.280051878750154.67703.153068324781844/444943838927623/?type=3&amp;theater</w:t>
        </w:r>
      </w:hyperlink>
      <w:r w:rsidR="001D54EA">
        <w:rPr>
          <w:rFonts w:asciiTheme="minorHAnsi" w:hAnsiTheme="minorHAnsi" w:cstheme="minorHAnsi"/>
          <w:sz w:val="28"/>
          <w:szCs w:val="28"/>
        </w:rPr>
        <w:t xml:space="preserve"> </w:t>
      </w:r>
    </w:p>
    <w:p w14:paraId="4A437A29" w14:textId="77777777" w:rsidR="00BF11A3" w:rsidRPr="00BF11A3" w:rsidRDefault="00BF11A3" w:rsidP="002B298C">
      <w:pPr>
        <w:pStyle w:val="TableParagraph"/>
        <w:contextualSpacing/>
        <w:jc w:val="both"/>
        <w:rPr>
          <w:rFonts w:asciiTheme="minorHAnsi" w:hAnsiTheme="minorHAnsi" w:cstheme="minorHAnsi"/>
          <w:color w:val="E36C0A" w:themeColor="accent6" w:themeShade="BF"/>
          <w:sz w:val="12"/>
          <w:szCs w:val="12"/>
        </w:rPr>
      </w:pPr>
    </w:p>
    <w:p w14:paraId="19B25FF2" w14:textId="77777777" w:rsidR="00FE06D9" w:rsidRPr="00BF11A3" w:rsidRDefault="00FE06D9" w:rsidP="002B298C">
      <w:pPr>
        <w:pStyle w:val="TableParagraph"/>
        <w:numPr>
          <w:ilvl w:val="0"/>
          <w:numId w:val="13"/>
        </w:numPr>
        <w:ind w:left="0"/>
        <w:contextualSpacing/>
        <w:jc w:val="both"/>
        <w:rPr>
          <w:rFonts w:asciiTheme="minorHAnsi" w:hAnsiTheme="minorHAnsi" w:cstheme="minorHAnsi"/>
          <w:color w:val="E36C0A" w:themeColor="accent6" w:themeShade="BF"/>
          <w:sz w:val="28"/>
          <w:szCs w:val="28"/>
        </w:rPr>
      </w:pPr>
      <w:r w:rsidRPr="00FE06D9">
        <w:rPr>
          <w:rFonts w:asciiTheme="minorHAnsi" w:hAnsiTheme="minorHAnsi" w:cstheme="minorHAnsi"/>
          <w:sz w:val="28"/>
          <w:szCs w:val="28"/>
        </w:rPr>
        <w:t xml:space="preserve">AHD Nadi filter Video process to prepare at local level </w:t>
      </w:r>
      <w:hyperlink r:id="rId18" w:history="1">
        <w:r w:rsidR="008B3331" w:rsidRPr="001D00A1">
          <w:rPr>
            <w:rStyle w:val="Hyperlink"/>
            <w:rFonts w:asciiTheme="minorHAnsi" w:hAnsiTheme="minorHAnsi" w:cstheme="minorHAnsi"/>
            <w:sz w:val="28"/>
            <w:szCs w:val="28"/>
          </w:rPr>
          <w:t>http://www.youtube.com/watch?v=TBvclfeW_NA</w:t>
        </w:r>
      </w:hyperlink>
      <w:r w:rsidR="001D54EA">
        <w:t xml:space="preserve">   </w:t>
      </w:r>
    </w:p>
    <w:p w14:paraId="6B1793B7" w14:textId="77777777" w:rsidR="00BF11A3" w:rsidRPr="00BF11A3" w:rsidRDefault="00BF11A3" w:rsidP="002B298C">
      <w:pPr>
        <w:pStyle w:val="TableParagraph"/>
        <w:contextualSpacing/>
        <w:jc w:val="both"/>
        <w:rPr>
          <w:rFonts w:asciiTheme="minorHAnsi" w:hAnsiTheme="minorHAnsi" w:cstheme="minorHAnsi"/>
          <w:color w:val="E36C0A" w:themeColor="accent6" w:themeShade="BF"/>
          <w:sz w:val="12"/>
          <w:szCs w:val="12"/>
        </w:rPr>
      </w:pPr>
    </w:p>
    <w:p w14:paraId="028AB44B" w14:textId="77777777" w:rsidR="00FE06D9" w:rsidRPr="00BF11A3" w:rsidRDefault="00FE06D9" w:rsidP="002B298C">
      <w:pPr>
        <w:pStyle w:val="TableParagraph"/>
        <w:numPr>
          <w:ilvl w:val="0"/>
          <w:numId w:val="13"/>
        </w:numPr>
        <w:ind w:left="0"/>
        <w:contextualSpacing/>
        <w:jc w:val="both"/>
        <w:rPr>
          <w:rFonts w:asciiTheme="minorHAnsi" w:hAnsiTheme="minorHAnsi" w:cstheme="minorHAnsi"/>
          <w:b/>
          <w:color w:val="E36C0A" w:themeColor="accent6" w:themeShade="BF"/>
          <w:sz w:val="28"/>
          <w:szCs w:val="28"/>
        </w:rPr>
      </w:pPr>
      <w:r w:rsidRPr="00FE06D9">
        <w:rPr>
          <w:rFonts w:asciiTheme="minorHAnsi" w:hAnsiTheme="minorHAnsi" w:cstheme="minorHAnsi"/>
          <w:sz w:val="28"/>
          <w:szCs w:val="28"/>
        </w:rPr>
        <w:t xml:space="preserve">AHD also WINS the Energy Globe Award 2014 for Pakistan </w:t>
      </w:r>
      <w:hyperlink r:id="rId19" w:history="1">
        <w:r w:rsidR="008B3331" w:rsidRPr="001D00A1">
          <w:rPr>
            <w:rStyle w:val="Hyperlink"/>
            <w:rFonts w:asciiTheme="minorHAnsi" w:hAnsiTheme="minorHAnsi" w:cstheme="minorHAnsi"/>
            <w:sz w:val="28"/>
            <w:szCs w:val="28"/>
          </w:rPr>
          <w:t>http://www.energyglobe.info/pakistan2014?cl=english</w:t>
        </w:r>
      </w:hyperlink>
      <w:r w:rsidR="001D54EA">
        <w:t xml:space="preserve"> </w:t>
      </w:r>
    </w:p>
    <w:p w14:paraId="1E334870" w14:textId="77777777" w:rsidR="00BF11A3" w:rsidRPr="00BF11A3" w:rsidRDefault="00BF11A3" w:rsidP="002B298C">
      <w:pPr>
        <w:pStyle w:val="TableParagraph"/>
        <w:contextualSpacing/>
        <w:jc w:val="both"/>
        <w:rPr>
          <w:rFonts w:asciiTheme="minorHAnsi" w:hAnsiTheme="minorHAnsi" w:cstheme="minorHAnsi"/>
          <w:b/>
          <w:color w:val="E36C0A" w:themeColor="accent6" w:themeShade="BF"/>
          <w:sz w:val="12"/>
          <w:szCs w:val="12"/>
        </w:rPr>
      </w:pPr>
    </w:p>
    <w:p w14:paraId="306EA418" w14:textId="77777777" w:rsidR="00FE06D9" w:rsidRDefault="00FE06D9" w:rsidP="002B298C">
      <w:pPr>
        <w:pStyle w:val="TableParagraph"/>
        <w:numPr>
          <w:ilvl w:val="0"/>
          <w:numId w:val="13"/>
        </w:numPr>
        <w:ind w:left="0"/>
        <w:jc w:val="both"/>
        <w:rPr>
          <w:rFonts w:asciiTheme="minorHAnsi" w:hAnsiTheme="minorHAnsi" w:cstheme="minorHAnsi"/>
          <w:sz w:val="28"/>
          <w:szCs w:val="28"/>
        </w:rPr>
      </w:pPr>
      <w:r w:rsidRPr="00FE06D9">
        <w:rPr>
          <w:rFonts w:asciiTheme="minorHAnsi" w:hAnsiTheme="minorHAnsi" w:cstheme="minorHAnsi"/>
          <w:sz w:val="28"/>
          <w:szCs w:val="28"/>
        </w:rPr>
        <w:t xml:space="preserve">The power presentation attached pictures ling show the interaction of women and children </w:t>
      </w:r>
      <w:hyperlink r:id="rId20" w:history="1">
        <w:r w:rsidR="005C7FA6" w:rsidRPr="001D00A1">
          <w:rPr>
            <w:rStyle w:val="Hyperlink"/>
            <w:rFonts w:asciiTheme="minorHAnsi" w:hAnsiTheme="minorHAnsi" w:cstheme="minorHAnsi"/>
            <w:sz w:val="28"/>
            <w:szCs w:val="28"/>
          </w:rPr>
          <w:t>http://www.ahdpak.org/program-safe-drinking-water.php</w:t>
        </w:r>
      </w:hyperlink>
    </w:p>
    <w:p w14:paraId="1F99E810" w14:textId="77777777" w:rsidR="00BF11A3" w:rsidRPr="00BF11A3" w:rsidRDefault="00BF11A3" w:rsidP="002B298C">
      <w:pPr>
        <w:pStyle w:val="TableParagraph"/>
        <w:jc w:val="both"/>
        <w:rPr>
          <w:rFonts w:asciiTheme="minorHAnsi" w:hAnsiTheme="minorHAnsi" w:cstheme="minorHAnsi"/>
          <w:sz w:val="10"/>
          <w:szCs w:val="10"/>
        </w:rPr>
      </w:pPr>
    </w:p>
    <w:p w14:paraId="6E688241" w14:textId="77777777" w:rsidR="00FE06D9" w:rsidRDefault="00FE06D9" w:rsidP="002B298C">
      <w:pPr>
        <w:pStyle w:val="TableParagraph"/>
        <w:numPr>
          <w:ilvl w:val="0"/>
          <w:numId w:val="13"/>
        </w:numPr>
        <w:ind w:left="0"/>
        <w:jc w:val="both"/>
        <w:rPr>
          <w:rFonts w:asciiTheme="minorHAnsi" w:hAnsiTheme="minorHAnsi" w:cstheme="minorHAnsi"/>
          <w:sz w:val="28"/>
          <w:szCs w:val="28"/>
        </w:rPr>
      </w:pPr>
      <w:r w:rsidRPr="00FE06D9">
        <w:rPr>
          <w:rFonts w:asciiTheme="minorHAnsi" w:hAnsiTheme="minorHAnsi" w:cstheme="minorHAnsi"/>
          <w:sz w:val="28"/>
          <w:szCs w:val="28"/>
        </w:rPr>
        <w:t xml:space="preserve">Video and pictures available at </w:t>
      </w:r>
      <w:proofErr w:type="spellStart"/>
      <w:r w:rsidR="00FA760C">
        <w:rPr>
          <w:rFonts w:asciiTheme="minorHAnsi" w:hAnsiTheme="minorHAnsi" w:cstheme="minorHAnsi"/>
          <w:sz w:val="28"/>
          <w:szCs w:val="28"/>
        </w:rPr>
        <w:t>face</w:t>
      </w:r>
      <w:r w:rsidR="00FA760C" w:rsidRPr="00FE06D9">
        <w:rPr>
          <w:rFonts w:asciiTheme="minorHAnsi" w:hAnsiTheme="minorHAnsi" w:cstheme="minorHAnsi"/>
          <w:sz w:val="28"/>
          <w:szCs w:val="28"/>
        </w:rPr>
        <w:t>book</w:t>
      </w:r>
      <w:proofErr w:type="spellEnd"/>
      <w:r w:rsidRPr="00FE06D9">
        <w:rPr>
          <w:rFonts w:asciiTheme="minorHAnsi" w:hAnsiTheme="minorHAnsi" w:cstheme="minorHAnsi"/>
          <w:sz w:val="28"/>
          <w:szCs w:val="28"/>
        </w:rPr>
        <w:t xml:space="preserve"> link a project posted at Global Giving for 10,000 families and so far we reached in 3,300 families </w:t>
      </w:r>
      <w:hyperlink r:id="rId21" w:anchor="donationOptions" w:history="1">
        <w:r w:rsidR="005C7FA6" w:rsidRPr="001D00A1">
          <w:rPr>
            <w:rStyle w:val="Hyperlink"/>
            <w:rFonts w:asciiTheme="minorHAnsi" w:hAnsiTheme="minorHAnsi" w:cstheme="minorHAnsi"/>
            <w:sz w:val="28"/>
            <w:szCs w:val="28"/>
          </w:rPr>
          <w:t>https://www.globalgiving.org/projects/pakistan-flood-affected-families-support/photos/#donationOptions</w:t>
        </w:r>
      </w:hyperlink>
    </w:p>
    <w:p w14:paraId="3A59ECA7" w14:textId="77777777" w:rsidR="0099037C" w:rsidRDefault="0099037C" w:rsidP="0099037C">
      <w:pPr>
        <w:pStyle w:val="ListParagraph"/>
        <w:rPr>
          <w:rFonts w:cstheme="minorHAnsi"/>
          <w:sz w:val="28"/>
          <w:szCs w:val="28"/>
        </w:rPr>
      </w:pPr>
    </w:p>
    <w:p w14:paraId="26D89205" w14:textId="77777777" w:rsidR="0099037C" w:rsidRPr="0099037C" w:rsidRDefault="0099037C" w:rsidP="00040EAB">
      <w:pPr>
        <w:pStyle w:val="TableParagraph"/>
        <w:shd w:val="clear" w:color="auto" w:fill="92CDDC" w:themeFill="accent5" w:themeFillTint="99"/>
        <w:spacing w:before="100"/>
        <w:contextualSpacing/>
        <w:jc w:val="both"/>
        <w:rPr>
          <w:rFonts w:asciiTheme="minorHAnsi" w:eastAsia="Batang" w:hAnsiTheme="minorHAnsi" w:cstheme="minorHAnsi"/>
          <w:b/>
          <w:bCs/>
          <w:sz w:val="28"/>
          <w:szCs w:val="28"/>
          <w:lang w:val="de-DE" w:eastAsia="de-DE"/>
        </w:rPr>
      </w:pPr>
      <w:r w:rsidRPr="0099037C">
        <w:rPr>
          <w:rFonts w:asciiTheme="minorHAnsi" w:eastAsia="Batang" w:hAnsiTheme="minorHAnsi" w:cstheme="minorHAnsi"/>
          <w:b/>
          <w:bCs/>
          <w:sz w:val="28"/>
          <w:szCs w:val="28"/>
          <w:lang w:val="de-DE" w:eastAsia="de-DE"/>
        </w:rPr>
        <w:t>Evi</w:t>
      </w:r>
      <w:r w:rsidR="00040EAB">
        <w:rPr>
          <w:rFonts w:asciiTheme="minorHAnsi" w:eastAsia="Batang" w:hAnsiTheme="minorHAnsi" w:cstheme="minorHAnsi"/>
          <w:b/>
          <w:bCs/>
          <w:sz w:val="28"/>
          <w:szCs w:val="28"/>
          <w:lang w:val="de-DE" w:eastAsia="de-DE"/>
        </w:rPr>
        <w:t>dence Reports of AHD NADI FILTER</w:t>
      </w:r>
      <w:r w:rsidRPr="0099037C">
        <w:rPr>
          <w:rFonts w:asciiTheme="minorHAnsi" w:eastAsia="Batang" w:hAnsiTheme="minorHAnsi" w:cstheme="minorHAnsi"/>
          <w:b/>
          <w:bCs/>
          <w:sz w:val="28"/>
          <w:szCs w:val="28"/>
          <w:lang w:val="de-DE" w:eastAsia="de-DE"/>
        </w:rPr>
        <w:t>:</w:t>
      </w:r>
    </w:p>
    <w:p w14:paraId="5D668B01" w14:textId="77777777" w:rsidR="0099037C" w:rsidRPr="0099037C" w:rsidRDefault="0099037C" w:rsidP="0099037C">
      <w:pPr>
        <w:pStyle w:val="TableParagraph"/>
        <w:spacing w:before="100"/>
        <w:contextualSpacing/>
        <w:jc w:val="both"/>
        <w:rPr>
          <w:rFonts w:asciiTheme="minorHAnsi" w:eastAsia="Batang" w:hAnsiTheme="minorHAnsi" w:cstheme="minorHAnsi"/>
          <w:sz w:val="28"/>
          <w:szCs w:val="28"/>
          <w:lang w:val="de-DE" w:eastAsia="de-DE"/>
        </w:rPr>
      </w:pPr>
    </w:p>
    <w:p w14:paraId="41EF8040" w14:textId="77777777" w:rsidR="0099037C" w:rsidRPr="0099037C" w:rsidRDefault="00000000" w:rsidP="002B298C">
      <w:pPr>
        <w:pStyle w:val="TableParagraph"/>
        <w:numPr>
          <w:ilvl w:val="0"/>
          <w:numId w:val="14"/>
        </w:numPr>
        <w:ind w:left="0"/>
        <w:contextualSpacing/>
        <w:rPr>
          <w:rFonts w:asciiTheme="minorHAnsi" w:eastAsia="Batang" w:hAnsiTheme="minorHAnsi" w:cstheme="minorHAnsi"/>
          <w:sz w:val="28"/>
          <w:szCs w:val="28"/>
          <w:lang w:val="de-DE" w:eastAsia="de-DE"/>
        </w:rPr>
      </w:pPr>
      <w:hyperlink r:id="rId22" w:history="1">
        <w:r w:rsidR="005C7FA6" w:rsidRPr="001D00A1">
          <w:rPr>
            <w:rStyle w:val="Hyperlink"/>
            <w:rFonts w:asciiTheme="minorHAnsi" w:eastAsia="Batang" w:hAnsiTheme="minorHAnsi" w:cstheme="minorHAnsi"/>
            <w:sz w:val="28"/>
            <w:szCs w:val="28"/>
            <w:lang w:val="de-DE" w:eastAsia="de-DE"/>
          </w:rPr>
          <w:t>http://coldstorage.macbonsai.com/adp-library/Public/projects/biosand-water-filters/documents/March_2007_Report.pdf</w:t>
        </w:r>
      </w:hyperlink>
      <w:r w:rsidR="001D54EA" w:rsidRPr="00700253">
        <w:rPr>
          <w:lang w:val="de-DE"/>
        </w:rPr>
        <w:t xml:space="preserve"> </w:t>
      </w:r>
    </w:p>
    <w:p w14:paraId="1C17FDC1" w14:textId="77777777" w:rsidR="0099037C" w:rsidRPr="0099037C" w:rsidRDefault="00000000" w:rsidP="002B298C">
      <w:pPr>
        <w:pStyle w:val="TableParagraph"/>
        <w:numPr>
          <w:ilvl w:val="0"/>
          <w:numId w:val="14"/>
        </w:numPr>
        <w:ind w:left="0"/>
        <w:contextualSpacing/>
        <w:rPr>
          <w:rFonts w:asciiTheme="minorHAnsi" w:eastAsia="Batang" w:hAnsiTheme="minorHAnsi" w:cstheme="minorHAnsi"/>
          <w:sz w:val="28"/>
          <w:szCs w:val="28"/>
          <w:lang w:val="de-DE" w:eastAsia="de-DE"/>
        </w:rPr>
      </w:pPr>
      <w:hyperlink r:id="rId23" w:history="1">
        <w:r w:rsidR="005C7FA6" w:rsidRPr="001D00A1">
          <w:rPr>
            <w:rStyle w:val="Hyperlink"/>
            <w:rFonts w:asciiTheme="minorHAnsi" w:eastAsia="Batang" w:hAnsiTheme="minorHAnsi" w:cstheme="minorHAnsi"/>
            <w:sz w:val="28"/>
            <w:szCs w:val="28"/>
            <w:lang w:val="de-DE" w:eastAsia="de-DE"/>
          </w:rPr>
          <w:t>https://www.sdpi.org/publications/files/nadi-filter.pdf</w:t>
        </w:r>
      </w:hyperlink>
      <w:r w:rsidR="001D54EA" w:rsidRPr="00700253">
        <w:rPr>
          <w:lang w:val="de-DE"/>
        </w:rPr>
        <w:t xml:space="preserve"> </w:t>
      </w:r>
    </w:p>
    <w:p w14:paraId="5F6E9B2B" w14:textId="77777777" w:rsidR="0099037C" w:rsidRPr="0099037C" w:rsidRDefault="00000000" w:rsidP="002B298C">
      <w:pPr>
        <w:pStyle w:val="TableParagraph"/>
        <w:numPr>
          <w:ilvl w:val="0"/>
          <w:numId w:val="14"/>
        </w:numPr>
        <w:ind w:left="0"/>
        <w:contextualSpacing/>
        <w:rPr>
          <w:rFonts w:asciiTheme="minorHAnsi" w:eastAsia="Batang" w:hAnsiTheme="minorHAnsi" w:cstheme="minorHAnsi"/>
          <w:sz w:val="28"/>
          <w:szCs w:val="28"/>
          <w:lang w:val="de-DE" w:eastAsia="de-DE"/>
        </w:rPr>
      </w:pPr>
      <w:hyperlink r:id="rId24" w:history="1">
        <w:r w:rsidR="005C7FA6" w:rsidRPr="001D00A1">
          <w:rPr>
            <w:rStyle w:val="Hyperlink"/>
            <w:rFonts w:asciiTheme="minorHAnsi" w:eastAsia="Batang" w:hAnsiTheme="minorHAnsi" w:cstheme="minorHAnsi"/>
            <w:sz w:val="28"/>
            <w:szCs w:val="28"/>
            <w:lang w:val="de-DE" w:eastAsia="de-DE"/>
          </w:rPr>
          <w:t>http://www.energyglobe.info/awards/details/awdid/85016/</w:t>
        </w:r>
      </w:hyperlink>
      <w:r w:rsidR="001D54EA" w:rsidRPr="00700253">
        <w:rPr>
          <w:lang w:val="de-DE"/>
        </w:rPr>
        <w:t xml:space="preserve"> </w:t>
      </w:r>
    </w:p>
    <w:p w14:paraId="3143BA75" w14:textId="77777777" w:rsidR="0099037C" w:rsidRPr="0099037C" w:rsidRDefault="00000000" w:rsidP="002B298C">
      <w:pPr>
        <w:pStyle w:val="TableParagraph"/>
        <w:numPr>
          <w:ilvl w:val="0"/>
          <w:numId w:val="14"/>
        </w:numPr>
        <w:ind w:left="0"/>
        <w:contextualSpacing/>
        <w:rPr>
          <w:rFonts w:asciiTheme="minorHAnsi" w:eastAsia="Batang" w:hAnsiTheme="minorHAnsi" w:cstheme="minorHAnsi"/>
          <w:sz w:val="28"/>
          <w:szCs w:val="28"/>
          <w:lang w:val="de-DE" w:eastAsia="de-DE"/>
        </w:rPr>
      </w:pPr>
      <w:hyperlink r:id="rId25" w:history="1">
        <w:r w:rsidR="005C7FA6" w:rsidRPr="001D00A1">
          <w:rPr>
            <w:rStyle w:val="Hyperlink"/>
            <w:rFonts w:asciiTheme="minorHAnsi" w:eastAsia="Batang" w:hAnsiTheme="minorHAnsi" w:cstheme="minorHAnsi"/>
            <w:sz w:val="28"/>
            <w:szCs w:val="28"/>
            <w:lang w:val="de-DE" w:eastAsia="de-DE"/>
          </w:rPr>
          <w:t>http://nation.com.pk/islamabad/19-Feb-2010/Funstarved-Islooites-demand-cinema-in-Capital</w:t>
        </w:r>
      </w:hyperlink>
    </w:p>
    <w:p w14:paraId="0E54DB52" w14:textId="77777777" w:rsidR="0099037C" w:rsidRPr="0099037C" w:rsidRDefault="00000000" w:rsidP="002B298C">
      <w:pPr>
        <w:pStyle w:val="TableParagraph"/>
        <w:numPr>
          <w:ilvl w:val="0"/>
          <w:numId w:val="14"/>
        </w:numPr>
        <w:ind w:left="0"/>
        <w:contextualSpacing/>
        <w:rPr>
          <w:rFonts w:asciiTheme="minorHAnsi" w:eastAsia="Batang" w:hAnsiTheme="minorHAnsi" w:cstheme="minorHAnsi"/>
          <w:sz w:val="28"/>
          <w:szCs w:val="28"/>
          <w:lang w:val="de-DE" w:eastAsia="de-DE"/>
        </w:rPr>
      </w:pPr>
      <w:hyperlink r:id="rId26" w:history="1">
        <w:r w:rsidR="005C7FA6" w:rsidRPr="001D00A1">
          <w:rPr>
            <w:rStyle w:val="Hyperlink"/>
            <w:rFonts w:asciiTheme="minorHAnsi" w:eastAsia="Batang" w:hAnsiTheme="minorHAnsi" w:cstheme="minorHAnsi"/>
            <w:sz w:val="28"/>
            <w:szCs w:val="28"/>
            <w:lang w:val="de-DE" w:eastAsia="de-DE"/>
          </w:rPr>
          <w:t>http://www.solutionsforwater.org/solutions/rewarding-innovation-at-local-level-in-sindh-pakistan</w:t>
        </w:r>
      </w:hyperlink>
    </w:p>
    <w:p w14:paraId="686E90D5" w14:textId="77777777" w:rsidR="0099037C" w:rsidRPr="0099037C" w:rsidRDefault="0099037C" w:rsidP="0099037C">
      <w:pPr>
        <w:pStyle w:val="TableParagraph"/>
        <w:rPr>
          <w:rFonts w:asciiTheme="minorHAnsi" w:hAnsiTheme="minorHAnsi" w:cstheme="minorHAnsi"/>
          <w:sz w:val="28"/>
          <w:szCs w:val="28"/>
          <w:lang w:val="de-DE"/>
        </w:rPr>
      </w:pPr>
    </w:p>
    <w:p w14:paraId="74B7367C" w14:textId="77777777" w:rsidR="00DB39FA" w:rsidRDefault="00DB39FA" w:rsidP="00DB39FA">
      <w:pPr>
        <w:rPr>
          <w:rFonts w:cstheme="minorHAnsi"/>
          <w:sz w:val="28"/>
          <w:szCs w:val="28"/>
          <w:lang w:val="de-DE"/>
        </w:rPr>
      </w:pPr>
    </w:p>
    <w:p w14:paraId="33B21D99" w14:textId="77777777" w:rsidR="005C7FA6" w:rsidRDefault="005C7FA6" w:rsidP="00DB39FA">
      <w:pPr>
        <w:rPr>
          <w:rFonts w:cstheme="minorHAnsi"/>
          <w:sz w:val="28"/>
          <w:szCs w:val="28"/>
          <w:lang w:val="de-DE"/>
        </w:rPr>
      </w:pPr>
    </w:p>
    <w:p w14:paraId="53263572" w14:textId="77777777" w:rsidR="005C7FA6" w:rsidRPr="0099037C" w:rsidRDefault="005C7FA6" w:rsidP="00DB39FA">
      <w:pPr>
        <w:rPr>
          <w:rFonts w:cstheme="minorHAnsi"/>
          <w:sz w:val="28"/>
          <w:szCs w:val="28"/>
          <w:lang w:val="de-DE"/>
        </w:rPr>
      </w:pPr>
    </w:p>
    <w:p w14:paraId="7BDD3F76" w14:textId="77777777" w:rsidR="00064088" w:rsidRPr="00064088" w:rsidRDefault="00064088" w:rsidP="0013459A">
      <w:pPr>
        <w:shd w:val="clear" w:color="auto" w:fill="92CDDC" w:themeFill="accent5" w:themeFillTint="99"/>
        <w:rPr>
          <w:rFonts w:cstheme="minorHAnsi"/>
          <w:b/>
          <w:sz w:val="28"/>
          <w:szCs w:val="28"/>
        </w:rPr>
      </w:pPr>
      <w:r w:rsidRPr="00064088">
        <w:rPr>
          <w:rFonts w:cstheme="minorHAnsi"/>
          <w:b/>
          <w:sz w:val="28"/>
          <w:szCs w:val="28"/>
        </w:rPr>
        <w:t xml:space="preserve">Annex 1: </w:t>
      </w:r>
    </w:p>
    <w:p w14:paraId="71D88507" w14:textId="77777777" w:rsidR="00064088" w:rsidRPr="00064088" w:rsidRDefault="00064088" w:rsidP="00064088">
      <w:pPr>
        <w:rPr>
          <w:rFonts w:cstheme="minorHAnsi"/>
          <w:b/>
          <w:sz w:val="28"/>
          <w:szCs w:val="28"/>
        </w:rPr>
      </w:pPr>
      <w:r w:rsidRPr="00064088">
        <w:rPr>
          <w:rFonts w:cstheme="minorHAnsi"/>
          <w:b/>
          <w:sz w:val="28"/>
          <w:szCs w:val="28"/>
        </w:rPr>
        <w:t>Brief Overview of the Organization:</w:t>
      </w:r>
    </w:p>
    <w:p w14:paraId="1A7464CB" w14:textId="77777777" w:rsidR="00D931FC" w:rsidRPr="00D931FC" w:rsidRDefault="00D931FC" w:rsidP="00D931FC">
      <w:pPr>
        <w:pStyle w:val="NoSpacing"/>
        <w:jc w:val="both"/>
        <w:rPr>
          <w:rFonts w:cstheme="minorHAnsi"/>
          <w:sz w:val="32"/>
          <w:szCs w:val="32"/>
        </w:rPr>
      </w:pPr>
      <w:r w:rsidRPr="00D931FC">
        <w:rPr>
          <w:rFonts w:cstheme="minorHAnsi"/>
          <w:sz w:val="28"/>
          <w:szCs w:val="32"/>
        </w:rPr>
        <w:t xml:space="preserve">Association for Humanitarian Development (AHD) is a social </w:t>
      </w:r>
      <w:proofErr w:type="gramStart"/>
      <w:r w:rsidRPr="00D931FC">
        <w:rPr>
          <w:rFonts w:cstheme="minorHAnsi"/>
          <w:sz w:val="28"/>
          <w:szCs w:val="32"/>
        </w:rPr>
        <w:t>community based</w:t>
      </w:r>
      <w:proofErr w:type="gramEnd"/>
      <w:r w:rsidRPr="00D931FC">
        <w:rPr>
          <w:rFonts w:cstheme="minorHAnsi"/>
          <w:sz w:val="28"/>
          <w:szCs w:val="32"/>
        </w:rPr>
        <w:t xml:space="preserve"> </w:t>
      </w:r>
      <w:proofErr w:type="gramStart"/>
      <w:r w:rsidRPr="00D931FC">
        <w:rPr>
          <w:rFonts w:cstheme="minorHAnsi"/>
          <w:sz w:val="28"/>
          <w:szCs w:val="32"/>
        </w:rPr>
        <w:t>organization</w:t>
      </w:r>
      <w:proofErr w:type="gramEnd"/>
      <w:r w:rsidRPr="00D931FC">
        <w:rPr>
          <w:rFonts w:cstheme="minorHAnsi"/>
          <w:sz w:val="28"/>
          <w:szCs w:val="32"/>
        </w:rPr>
        <w:t xml:space="preserve"> was established on December 2001-2002 and registered under the societies Registration Act: XXI of 1860 on 17 May 2003. AHD is Non-Government Organization which organizes humanitarian Development activities in Pakistan. AHD emphasize a right based, participatory approaches for community development, where rural people especially women and disadvantaged groups are partners rather than the subjects and objects of development. </w:t>
      </w:r>
    </w:p>
    <w:p w14:paraId="7E4B6DF9" w14:textId="77777777" w:rsidR="00D931FC" w:rsidRPr="00D931FC" w:rsidRDefault="00D931FC" w:rsidP="00D931FC">
      <w:pPr>
        <w:pStyle w:val="NoSpacing"/>
        <w:jc w:val="both"/>
        <w:rPr>
          <w:rFonts w:cstheme="minorHAnsi"/>
          <w:sz w:val="32"/>
          <w:szCs w:val="32"/>
        </w:rPr>
      </w:pPr>
    </w:p>
    <w:p w14:paraId="2EC6EC6F" w14:textId="77777777" w:rsidR="00D931FC" w:rsidRPr="00D931FC" w:rsidRDefault="00D931FC" w:rsidP="00D931FC">
      <w:pPr>
        <w:pStyle w:val="NoSpacing"/>
        <w:jc w:val="both"/>
        <w:rPr>
          <w:rFonts w:cstheme="minorHAnsi"/>
          <w:sz w:val="28"/>
          <w:szCs w:val="28"/>
        </w:rPr>
      </w:pPr>
      <w:r w:rsidRPr="00D931FC">
        <w:rPr>
          <w:rFonts w:cstheme="minorHAnsi"/>
          <w:sz w:val="28"/>
          <w:szCs w:val="28"/>
        </w:rPr>
        <w:t xml:space="preserve">AHD has been working since 2001-2002 to uplift rural communities and bring peace, justice, harmony &amp; equal opportunities. Since its start AHD working to bring new solutions for the rural poor communities, in this regard AHD Fuel Efficient Stove model, Kitchen Grading and women development models initiated in hundreds of villages. During 2005-2006 AHD conducted research </w:t>
      </w:r>
      <w:proofErr w:type="gramStart"/>
      <w:r w:rsidRPr="00D931FC">
        <w:rPr>
          <w:rFonts w:cstheme="minorHAnsi"/>
          <w:sz w:val="28"/>
          <w:szCs w:val="28"/>
        </w:rPr>
        <w:t>over</w:t>
      </w:r>
      <w:proofErr w:type="gramEnd"/>
      <w:r w:rsidRPr="00D931FC">
        <w:rPr>
          <w:rFonts w:cstheme="minorHAnsi"/>
          <w:sz w:val="28"/>
          <w:szCs w:val="28"/>
        </w:rPr>
        <w:t xml:space="preserve"> safe drinking water, purpose to bring </w:t>
      </w:r>
      <w:proofErr w:type="gramStart"/>
      <w:r w:rsidRPr="00D931FC">
        <w:rPr>
          <w:rFonts w:cstheme="minorHAnsi"/>
          <w:sz w:val="28"/>
          <w:szCs w:val="28"/>
        </w:rPr>
        <w:t>new invention</w:t>
      </w:r>
      <w:proofErr w:type="gramEnd"/>
      <w:r w:rsidRPr="00D931FC">
        <w:rPr>
          <w:rFonts w:cstheme="minorHAnsi"/>
          <w:sz w:val="28"/>
          <w:szCs w:val="28"/>
        </w:rPr>
        <w:t xml:space="preserve"> technique to help poor villagers to have access to safe and clean drinking water at their household level. Women and children are less than 5 years suffering with water borne diseases. Several methods introduced in rural communities but not successful for long time. During 2007 AHD started working on mud pot </w:t>
      </w:r>
      <w:r w:rsidRPr="00D931FC">
        <w:rPr>
          <w:rFonts w:cstheme="minorHAnsi"/>
          <w:sz w:val="28"/>
          <w:szCs w:val="28"/>
        </w:rPr>
        <w:lastRenderedPageBreak/>
        <w:t xml:space="preserve">Nadi filter to filter contaminated canal water for access to safe and clean drinking water to bring health in children and women. </w:t>
      </w:r>
    </w:p>
    <w:p w14:paraId="20692549" w14:textId="77777777" w:rsidR="00D931FC" w:rsidRDefault="00D931FC" w:rsidP="00D931FC">
      <w:pPr>
        <w:pStyle w:val="NoSpacing"/>
        <w:jc w:val="both"/>
        <w:rPr>
          <w:rFonts w:cstheme="minorHAnsi"/>
          <w:sz w:val="28"/>
          <w:szCs w:val="28"/>
        </w:rPr>
      </w:pPr>
      <w:r w:rsidRPr="00D931FC">
        <w:rPr>
          <w:rFonts w:cstheme="minorHAnsi"/>
          <w:sz w:val="28"/>
          <w:szCs w:val="28"/>
        </w:rPr>
        <w:t xml:space="preserve">AHD trained local staff and communities through Nadi filter training school, the NGOs, </w:t>
      </w:r>
      <w:proofErr w:type="gramStart"/>
      <w:r w:rsidRPr="00D931FC">
        <w:rPr>
          <w:rFonts w:cstheme="minorHAnsi"/>
          <w:sz w:val="28"/>
          <w:szCs w:val="28"/>
        </w:rPr>
        <w:t>CBOs</w:t>
      </w:r>
      <w:proofErr w:type="gramEnd"/>
      <w:r w:rsidRPr="00D931FC">
        <w:rPr>
          <w:rFonts w:cstheme="minorHAnsi"/>
          <w:sz w:val="28"/>
          <w:szCs w:val="28"/>
        </w:rPr>
        <w:t xml:space="preserve"> and community members are being trained to promote Nadi filter units on mass scale. </w:t>
      </w:r>
    </w:p>
    <w:p w14:paraId="7CC81584" w14:textId="77777777" w:rsidR="00D931FC" w:rsidRDefault="00D931FC" w:rsidP="00D931FC">
      <w:pPr>
        <w:pStyle w:val="NoSpacing"/>
        <w:jc w:val="both"/>
        <w:rPr>
          <w:rFonts w:cstheme="minorHAnsi"/>
          <w:sz w:val="28"/>
          <w:szCs w:val="28"/>
        </w:rPr>
      </w:pPr>
    </w:p>
    <w:p w14:paraId="22EE6B68" w14:textId="77777777" w:rsidR="00D931FC" w:rsidRPr="00D931FC" w:rsidRDefault="00D931FC" w:rsidP="0013459A">
      <w:pPr>
        <w:pStyle w:val="NoSpacing"/>
        <w:shd w:val="clear" w:color="auto" w:fill="92CDDC" w:themeFill="accent5" w:themeFillTint="99"/>
        <w:jc w:val="both"/>
        <w:rPr>
          <w:rFonts w:cstheme="minorHAnsi"/>
          <w:b/>
          <w:bCs/>
          <w:sz w:val="28"/>
          <w:szCs w:val="28"/>
        </w:rPr>
      </w:pPr>
      <w:r w:rsidRPr="00D931FC">
        <w:rPr>
          <w:rFonts w:cstheme="minorHAnsi"/>
          <w:b/>
          <w:bCs/>
          <w:sz w:val="28"/>
          <w:szCs w:val="28"/>
        </w:rPr>
        <w:t xml:space="preserve">Main Objective of </w:t>
      </w:r>
      <w:proofErr w:type="gramStart"/>
      <w:r w:rsidRPr="00D931FC">
        <w:rPr>
          <w:rFonts w:cstheme="minorHAnsi"/>
          <w:b/>
          <w:bCs/>
          <w:sz w:val="28"/>
          <w:szCs w:val="28"/>
        </w:rPr>
        <w:t>AHD:-</w:t>
      </w:r>
      <w:proofErr w:type="gramEnd"/>
    </w:p>
    <w:p w14:paraId="2F9B3166" w14:textId="77777777" w:rsidR="00D931FC" w:rsidRDefault="00D931FC" w:rsidP="00B30A7C">
      <w:pPr>
        <w:pStyle w:val="NoSpacing"/>
        <w:jc w:val="both"/>
        <w:rPr>
          <w:rFonts w:cstheme="minorHAnsi"/>
          <w:sz w:val="28"/>
          <w:szCs w:val="32"/>
        </w:rPr>
      </w:pPr>
      <w:r w:rsidRPr="00D931FC">
        <w:rPr>
          <w:rFonts w:cstheme="minorHAnsi"/>
          <w:sz w:val="28"/>
          <w:szCs w:val="32"/>
        </w:rPr>
        <w:t xml:space="preserve">The main objective of the AHD is to work for the PEACE, JUSTICE, </w:t>
      </w:r>
      <w:proofErr w:type="gramStart"/>
      <w:r w:rsidRPr="00D931FC">
        <w:rPr>
          <w:rFonts w:cstheme="minorHAnsi"/>
          <w:sz w:val="28"/>
          <w:szCs w:val="32"/>
        </w:rPr>
        <w:t>HARMONY</w:t>
      </w:r>
      <w:proofErr w:type="gramEnd"/>
      <w:r w:rsidRPr="00D931FC">
        <w:rPr>
          <w:rFonts w:cstheme="minorHAnsi"/>
          <w:sz w:val="28"/>
          <w:szCs w:val="32"/>
        </w:rPr>
        <w:t xml:space="preserve"> and equality through</w:t>
      </w:r>
      <w:r w:rsidRPr="00D931FC">
        <w:rPr>
          <w:rFonts w:ascii="Tahoma" w:hAnsi="Tahoma" w:cs="Tahoma"/>
          <w:sz w:val="28"/>
          <w:szCs w:val="32"/>
        </w:rPr>
        <w:t xml:space="preserve"> </w:t>
      </w:r>
      <w:r w:rsidRPr="00D931FC">
        <w:rPr>
          <w:rFonts w:cstheme="minorHAnsi"/>
          <w:sz w:val="28"/>
          <w:szCs w:val="32"/>
        </w:rPr>
        <w:t xml:space="preserve">the participation of most disadvantaged and marginalized communities for the sustainability as a whole to bring peace, justice, unity and harmony for all and to ensure availability of food and equal distribution of natural resources among the Marginalized communities. </w:t>
      </w:r>
    </w:p>
    <w:p w14:paraId="6FC2EDDE" w14:textId="77777777" w:rsidR="00B30A7C" w:rsidRPr="00B30A7C" w:rsidRDefault="00B30A7C" w:rsidP="00B30A7C">
      <w:pPr>
        <w:pStyle w:val="NoSpacing"/>
        <w:jc w:val="both"/>
        <w:rPr>
          <w:rFonts w:cstheme="minorHAnsi"/>
          <w:b/>
          <w:color w:val="002060"/>
          <w:sz w:val="40"/>
          <w:szCs w:val="36"/>
          <w:u w:val="single"/>
        </w:rPr>
      </w:pPr>
    </w:p>
    <w:p w14:paraId="242C595B" w14:textId="77777777" w:rsidR="00226B7F" w:rsidRPr="00A42F10" w:rsidRDefault="00D931FC" w:rsidP="00A42F10">
      <w:pPr>
        <w:pStyle w:val="NoSpacing"/>
        <w:jc w:val="both"/>
        <w:rPr>
          <w:rFonts w:cstheme="minorHAnsi"/>
          <w:sz w:val="28"/>
          <w:szCs w:val="32"/>
        </w:rPr>
      </w:pPr>
      <w:r w:rsidRPr="00D931FC">
        <w:rPr>
          <w:rFonts w:cstheme="minorHAnsi"/>
          <w:sz w:val="28"/>
          <w:szCs w:val="32"/>
        </w:rPr>
        <w:t xml:space="preserve">AHD’s mission is mobilizing and </w:t>
      </w:r>
      <w:proofErr w:type="gramStart"/>
      <w:r w:rsidRPr="00D931FC">
        <w:rPr>
          <w:rFonts w:cstheme="minorHAnsi"/>
          <w:sz w:val="28"/>
          <w:szCs w:val="32"/>
        </w:rPr>
        <w:t>motivation</w:t>
      </w:r>
      <w:proofErr w:type="gramEnd"/>
      <w:r w:rsidRPr="00D931FC">
        <w:rPr>
          <w:rFonts w:cstheme="minorHAnsi"/>
          <w:sz w:val="28"/>
          <w:szCs w:val="32"/>
        </w:rPr>
        <w:t xml:space="preserve"> vulnerable people through different programs and projects, moving them towards sustainable development. AHD’s goal is promotion of self-help activities through capacity building among the vulnerable/</w:t>
      </w:r>
      <w:proofErr w:type="gramStart"/>
      <w:r w:rsidRPr="00D931FC">
        <w:rPr>
          <w:rFonts w:cstheme="minorHAnsi"/>
          <w:sz w:val="28"/>
          <w:szCs w:val="32"/>
        </w:rPr>
        <w:t>poverty stricken</w:t>
      </w:r>
      <w:proofErr w:type="gramEnd"/>
      <w:r w:rsidRPr="00D931FC">
        <w:rPr>
          <w:rFonts w:cstheme="minorHAnsi"/>
          <w:sz w:val="28"/>
          <w:szCs w:val="32"/>
        </w:rPr>
        <w:t xml:space="preserve"> communities </w:t>
      </w:r>
      <w:r w:rsidR="00A42F10">
        <w:rPr>
          <w:rFonts w:cstheme="minorHAnsi"/>
          <w:sz w:val="28"/>
          <w:szCs w:val="32"/>
        </w:rPr>
        <w:t>towards sustainable development.</w:t>
      </w:r>
    </w:p>
    <w:p w14:paraId="546CCDB3" w14:textId="77777777" w:rsidR="006830F1" w:rsidRDefault="00A200BC" w:rsidP="0013459A">
      <w:pPr>
        <w:shd w:val="clear" w:color="auto" w:fill="92CDDC" w:themeFill="accent5" w:themeFillTint="99"/>
        <w:rPr>
          <w:sz w:val="28"/>
          <w:szCs w:val="28"/>
        </w:rPr>
      </w:pPr>
      <w:r w:rsidRPr="00A200BC">
        <w:rPr>
          <w:b/>
          <w:bCs/>
          <w:sz w:val="28"/>
          <w:szCs w:val="28"/>
        </w:rPr>
        <w:t xml:space="preserve">Annex </w:t>
      </w:r>
      <w:r>
        <w:rPr>
          <w:b/>
          <w:bCs/>
          <w:sz w:val="28"/>
          <w:szCs w:val="28"/>
        </w:rPr>
        <w:t>2</w:t>
      </w:r>
      <w:r w:rsidRPr="00A200BC">
        <w:rPr>
          <w:b/>
          <w:bCs/>
          <w:sz w:val="28"/>
          <w:szCs w:val="28"/>
        </w:rPr>
        <w:t>:</w:t>
      </w:r>
      <w:r w:rsidRPr="00A200BC">
        <w:rPr>
          <w:sz w:val="28"/>
          <w:szCs w:val="28"/>
        </w:rPr>
        <w:t xml:space="preserve"> </w:t>
      </w:r>
    </w:p>
    <w:p w14:paraId="6D1C3D77" w14:textId="77777777" w:rsidR="006830F1" w:rsidRDefault="006830F1" w:rsidP="00A200BC">
      <w:pPr>
        <w:rPr>
          <w:b/>
          <w:bCs/>
          <w:sz w:val="28"/>
          <w:szCs w:val="28"/>
        </w:rPr>
      </w:pPr>
      <w:r w:rsidRPr="006830F1">
        <w:rPr>
          <w:b/>
          <w:bCs/>
          <w:sz w:val="28"/>
          <w:szCs w:val="28"/>
        </w:rPr>
        <w:t>INTRODUCTION OF THE NADI FILTER:</w:t>
      </w:r>
    </w:p>
    <w:p w14:paraId="6F6EFE94" w14:textId="77777777" w:rsidR="006830F1" w:rsidRPr="00B23084" w:rsidRDefault="006830F1" w:rsidP="006830F1">
      <w:pPr>
        <w:pStyle w:val="TableParagraph"/>
        <w:contextualSpacing/>
        <w:jc w:val="both"/>
        <w:rPr>
          <w:rFonts w:asciiTheme="minorHAnsi" w:hAnsiTheme="minorHAnsi" w:cstheme="minorHAnsi"/>
          <w:sz w:val="28"/>
          <w:szCs w:val="28"/>
        </w:rPr>
      </w:pPr>
      <w:r w:rsidRPr="00B23084">
        <w:rPr>
          <w:rFonts w:asciiTheme="minorHAnsi" w:hAnsiTheme="minorHAnsi" w:cstheme="minorHAnsi"/>
          <w:sz w:val="28"/>
          <w:szCs w:val="28"/>
        </w:rPr>
        <w:t xml:space="preserve">The innovation of AHD Nadi filter contributed </w:t>
      </w:r>
      <w:proofErr w:type="gramStart"/>
      <w:r w:rsidRPr="00B23084">
        <w:rPr>
          <w:rFonts w:asciiTheme="minorHAnsi" w:hAnsiTheme="minorHAnsi" w:cstheme="minorHAnsi"/>
          <w:sz w:val="28"/>
          <w:szCs w:val="28"/>
        </w:rPr>
        <w:t>in</w:t>
      </w:r>
      <w:proofErr w:type="gramEnd"/>
      <w:r w:rsidRPr="00B23084">
        <w:rPr>
          <w:rFonts w:asciiTheme="minorHAnsi" w:hAnsiTheme="minorHAnsi" w:cstheme="minorHAnsi"/>
          <w:sz w:val="28"/>
          <w:szCs w:val="28"/>
        </w:rPr>
        <w:t xml:space="preserve"> drinking water crises to the community that they have now opportunity to get clean and safe drinking water by filtering from Nadi filter unit. Nadi filter unit filter water from 98 to 100% removal of biological contamination.</w:t>
      </w:r>
    </w:p>
    <w:p w14:paraId="102979D1" w14:textId="77777777" w:rsidR="006830F1" w:rsidRPr="006830F1" w:rsidRDefault="006830F1" w:rsidP="00A200BC">
      <w:pPr>
        <w:rPr>
          <w:b/>
          <w:bCs/>
          <w:sz w:val="28"/>
          <w:szCs w:val="28"/>
        </w:rPr>
      </w:pPr>
    </w:p>
    <w:p w14:paraId="2232F8C1" w14:textId="77777777" w:rsidR="00A200BC" w:rsidRPr="00A200BC" w:rsidRDefault="00A200BC" w:rsidP="00A200BC">
      <w:pPr>
        <w:rPr>
          <w:sz w:val="28"/>
          <w:szCs w:val="28"/>
        </w:rPr>
      </w:pPr>
      <w:r w:rsidRPr="00A200BC">
        <w:rPr>
          <w:sz w:val="28"/>
          <w:szCs w:val="28"/>
        </w:rPr>
        <w:t xml:space="preserve">The filter is simply an optimized residence for the “good microbes” that eat up the microbes that cause diseases. The filter is designed to protect the good microbes in the sand which would be destroyed if the sand was allowed to be churned up or drained of water. They require a stable surface to live on with a constant supply of dirty water and oxygen to feed on.  The sand in the filter provides an enormous surface area for them to live on and they multiply to fill this space. This takes two to three weeks to establish.  In the </w:t>
      </w:r>
      <w:proofErr w:type="spellStart"/>
      <w:proofErr w:type="gramStart"/>
      <w:r w:rsidRPr="00A200BC">
        <w:rPr>
          <w:sz w:val="28"/>
          <w:szCs w:val="28"/>
        </w:rPr>
        <w:t>mean time</w:t>
      </w:r>
      <w:proofErr w:type="spellEnd"/>
      <w:proofErr w:type="gramEnd"/>
      <w:r w:rsidRPr="00A200BC">
        <w:rPr>
          <w:sz w:val="28"/>
          <w:szCs w:val="28"/>
        </w:rPr>
        <w:t xml:space="preserve"> the water is far better than before even after a day or two. </w:t>
      </w:r>
    </w:p>
    <w:p w14:paraId="187DD5F0" w14:textId="77777777" w:rsidR="006830F1" w:rsidRDefault="006830F1" w:rsidP="00A200BC">
      <w:pPr>
        <w:rPr>
          <w:sz w:val="28"/>
          <w:szCs w:val="28"/>
        </w:rPr>
      </w:pPr>
    </w:p>
    <w:p w14:paraId="2E851927" w14:textId="77777777" w:rsidR="00A200BC" w:rsidRPr="0028731F" w:rsidRDefault="006830F1" w:rsidP="0013459A">
      <w:pPr>
        <w:shd w:val="clear" w:color="auto" w:fill="92CDDC" w:themeFill="accent5" w:themeFillTint="99"/>
        <w:rPr>
          <w:b/>
          <w:bCs/>
          <w:sz w:val="28"/>
          <w:szCs w:val="28"/>
        </w:rPr>
      </w:pPr>
      <w:r w:rsidRPr="0028731F">
        <w:rPr>
          <w:b/>
          <w:bCs/>
          <w:sz w:val="28"/>
          <w:szCs w:val="28"/>
        </w:rPr>
        <w:t>REPLICABLE OF INNOVATION NADI FILTER UNIT:</w:t>
      </w:r>
    </w:p>
    <w:p w14:paraId="4322B327" w14:textId="77777777" w:rsidR="006830F1" w:rsidRPr="006830F1" w:rsidRDefault="006830F1" w:rsidP="006830F1">
      <w:pPr>
        <w:pStyle w:val="TableParagraph"/>
        <w:spacing w:before="100"/>
        <w:contextualSpacing/>
        <w:jc w:val="both"/>
        <w:rPr>
          <w:rFonts w:ascii="Tahoma" w:eastAsia="Batang" w:hAnsi="Tahoma" w:cs="Times New Roman"/>
          <w:sz w:val="8"/>
          <w:szCs w:val="8"/>
          <w:lang w:eastAsia="de-DE"/>
        </w:rPr>
      </w:pPr>
    </w:p>
    <w:p w14:paraId="253FABAC" w14:textId="77777777" w:rsidR="006830F1" w:rsidRPr="00DE0E7D" w:rsidRDefault="006830F1" w:rsidP="00DE0E7D">
      <w:pPr>
        <w:pStyle w:val="TableParagraph"/>
        <w:spacing w:before="100"/>
        <w:contextualSpacing/>
        <w:jc w:val="both"/>
        <w:rPr>
          <w:rFonts w:asciiTheme="minorHAnsi" w:eastAsia="Batang" w:hAnsiTheme="minorHAnsi" w:cstheme="minorHAnsi"/>
          <w:sz w:val="28"/>
          <w:szCs w:val="28"/>
          <w:lang w:val="de-DE" w:eastAsia="de-DE"/>
        </w:rPr>
      </w:pPr>
      <w:r w:rsidRPr="00DE0E7D">
        <w:rPr>
          <w:rFonts w:asciiTheme="minorHAnsi" w:eastAsia="Batang" w:hAnsiTheme="minorHAnsi" w:cstheme="minorHAnsi"/>
          <w:sz w:val="28"/>
          <w:szCs w:val="28"/>
          <w:lang w:val="de-DE" w:eastAsia="de-DE"/>
        </w:rPr>
        <w:t xml:space="preserve">AHD has initiated several livelihood and development programs by targeting rural women &amp; children. The major accomplishment in this regard, is the introduction of Nadi Filter in Pakistan to provide access of poorest communities to safe drinking water. AHD’s BSF Project is known as Nadi Filter </w:t>
      </w:r>
      <w:r w:rsidRPr="00DE0E7D">
        <w:rPr>
          <w:rFonts w:asciiTheme="minorHAnsi" w:eastAsia="Batang" w:hAnsiTheme="minorHAnsi" w:cstheme="minorHAnsi"/>
          <w:sz w:val="28"/>
          <w:szCs w:val="28"/>
          <w:lang w:val="de-DE" w:eastAsia="de-DE"/>
        </w:rPr>
        <w:lastRenderedPageBreak/>
        <w:t>(local name), because Nadi (a mud pot, 32-34 inches tall) is commonly used by local community in household for water storage purposes.</w:t>
      </w:r>
    </w:p>
    <w:p w14:paraId="16A9AA6C" w14:textId="77777777" w:rsidR="006830F1" w:rsidRPr="00DE0E7D" w:rsidRDefault="006830F1" w:rsidP="006830F1">
      <w:pPr>
        <w:pStyle w:val="TableParagraph"/>
        <w:spacing w:before="3"/>
        <w:ind w:left="67"/>
        <w:rPr>
          <w:rFonts w:asciiTheme="minorHAnsi" w:eastAsia="Batang" w:hAnsiTheme="minorHAnsi" w:cstheme="minorHAnsi"/>
          <w:sz w:val="28"/>
          <w:szCs w:val="28"/>
          <w:lang w:val="de-DE" w:eastAsia="de-DE"/>
        </w:rPr>
      </w:pPr>
    </w:p>
    <w:p w14:paraId="05FBA8E9" w14:textId="77777777" w:rsidR="006830F1" w:rsidRPr="00DE0E7D" w:rsidRDefault="006830F1" w:rsidP="006830F1">
      <w:pPr>
        <w:rPr>
          <w:rFonts w:eastAsia="Batang" w:cstheme="minorHAnsi"/>
          <w:sz w:val="28"/>
          <w:szCs w:val="32"/>
        </w:rPr>
      </w:pPr>
      <w:r w:rsidRPr="00DE0E7D">
        <w:rPr>
          <w:rFonts w:eastAsia="Batang" w:cstheme="minorHAnsi"/>
          <w:sz w:val="28"/>
          <w:szCs w:val="32"/>
        </w:rPr>
        <w:t xml:space="preserve">The innovation </w:t>
      </w:r>
      <w:proofErr w:type="gramStart"/>
      <w:r w:rsidRPr="00DE0E7D">
        <w:rPr>
          <w:rFonts w:eastAsia="Batang" w:cstheme="minorHAnsi"/>
          <w:sz w:val="28"/>
          <w:szCs w:val="32"/>
        </w:rPr>
        <w:t>made</w:t>
      </w:r>
      <w:proofErr w:type="gramEnd"/>
      <w:r w:rsidRPr="00DE0E7D">
        <w:rPr>
          <w:rFonts w:eastAsia="Batang" w:cstheme="minorHAnsi"/>
          <w:sz w:val="28"/>
          <w:szCs w:val="32"/>
        </w:rPr>
        <w:t xml:space="preserve"> with major objective of using limited available resources, particularly commonly used mud pots for water storage (such </w:t>
      </w:r>
      <w:proofErr w:type="gramStart"/>
      <w:r w:rsidRPr="00DE0E7D">
        <w:rPr>
          <w:rFonts w:eastAsia="Batang" w:cstheme="minorHAnsi"/>
          <w:sz w:val="28"/>
          <w:szCs w:val="32"/>
        </w:rPr>
        <w:t>as;</w:t>
      </w:r>
      <w:proofErr w:type="gramEnd"/>
      <w:r w:rsidRPr="00DE0E7D">
        <w:rPr>
          <w:rFonts w:eastAsia="Batang" w:cstheme="minorHAnsi"/>
          <w:sz w:val="28"/>
          <w:szCs w:val="32"/>
        </w:rPr>
        <w:t xml:space="preserve"> Nadi) in rural household for filtration that could sustained itself, without any external interventions. In support of this initiative, project by following participatory approach, focuses on mobilization of communities,</w:t>
      </w:r>
      <w:r w:rsidRPr="00DE0E7D">
        <w:rPr>
          <w:rFonts w:cstheme="minorHAnsi"/>
          <w:sz w:val="32"/>
          <w:szCs w:val="32"/>
        </w:rPr>
        <w:t xml:space="preserve"> </w:t>
      </w:r>
      <w:r w:rsidRPr="00DE0E7D">
        <w:rPr>
          <w:rFonts w:eastAsia="Batang" w:cstheme="minorHAnsi"/>
          <w:sz w:val="28"/>
          <w:szCs w:val="32"/>
        </w:rPr>
        <w:t>formation of community groups, construction, installation &amp; maintenance of filter and follow-up trainings in use of the filter, safe water practices &amp; hygiene and sanitation.</w:t>
      </w:r>
    </w:p>
    <w:p w14:paraId="228BA48D" w14:textId="77777777" w:rsidR="006830F1" w:rsidRPr="00DE0E7D" w:rsidRDefault="006830F1" w:rsidP="006830F1">
      <w:pPr>
        <w:rPr>
          <w:rFonts w:eastAsia="Batang" w:cstheme="minorHAnsi"/>
          <w:sz w:val="28"/>
          <w:szCs w:val="32"/>
        </w:rPr>
      </w:pPr>
    </w:p>
    <w:p w14:paraId="623467A6" w14:textId="77777777" w:rsidR="006830F1" w:rsidRPr="00DE0E7D" w:rsidRDefault="006830F1" w:rsidP="00DE0E7D">
      <w:pPr>
        <w:rPr>
          <w:rFonts w:eastAsia="Batang" w:cstheme="minorHAnsi"/>
          <w:sz w:val="28"/>
          <w:szCs w:val="32"/>
        </w:rPr>
      </w:pPr>
      <w:r w:rsidRPr="00DE0E7D">
        <w:rPr>
          <w:rFonts w:eastAsia="Batang" w:cstheme="minorHAnsi"/>
          <w:sz w:val="28"/>
          <w:szCs w:val="32"/>
        </w:rPr>
        <w:t xml:space="preserve">Nadi filter technology project supported by national &amp; international donors: Misereor Germany, UNEP-APFED, ADP &amp; Oxfam GB, CDP Govt. of Sindh, Global Giving, &amp; individual donors. </w:t>
      </w:r>
    </w:p>
    <w:p w14:paraId="0F792E83" w14:textId="77777777" w:rsidR="006830F1" w:rsidRDefault="006830F1" w:rsidP="00DE0E7D">
      <w:pPr>
        <w:rPr>
          <w:rFonts w:eastAsia="Batang" w:cstheme="minorHAnsi"/>
          <w:sz w:val="28"/>
          <w:szCs w:val="32"/>
        </w:rPr>
      </w:pPr>
      <w:r w:rsidRPr="00DE0E7D">
        <w:rPr>
          <w:rFonts w:eastAsia="Batang" w:cstheme="minorHAnsi"/>
          <w:sz w:val="28"/>
          <w:szCs w:val="32"/>
        </w:rPr>
        <w:t xml:space="preserve">Nadi Filter is a technological adaptation of the centuries old slow sand filtration process. It is not a newly developed </w:t>
      </w:r>
      <w:proofErr w:type="gramStart"/>
      <w:r w:rsidRPr="00DE0E7D">
        <w:rPr>
          <w:rFonts w:eastAsia="Batang" w:cstheme="minorHAnsi"/>
          <w:sz w:val="28"/>
          <w:szCs w:val="32"/>
        </w:rPr>
        <w:t>technology,</w:t>
      </w:r>
      <w:proofErr w:type="gramEnd"/>
      <w:r w:rsidRPr="00DE0E7D">
        <w:rPr>
          <w:rFonts w:eastAsia="Batang" w:cstheme="minorHAnsi"/>
          <w:sz w:val="28"/>
          <w:szCs w:val="32"/>
        </w:rPr>
        <w:t xml:space="preserve"> several commercial and community-scale implementations exist in different countries. The largest use of BSF technology has been in the humanitarian arena. But in coastal areas of Sindh, it is first time to take such initiative at household level by AHD. Technology and </w:t>
      </w:r>
      <w:proofErr w:type="gramStart"/>
      <w:r w:rsidRPr="00DE0E7D">
        <w:rPr>
          <w:rFonts w:eastAsia="Batang" w:cstheme="minorHAnsi"/>
          <w:sz w:val="28"/>
          <w:szCs w:val="32"/>
        </w:rPr>
        <w:t>method</w:t>
      </w:r>
      <w:proofErr w:type="gramEnd"/>
      <w:r w:rsidRPr="00DE0E7D">
        <w:rPr>
          <w:rFonts w:eastAsia="Batang" w:cstheme="minorHAnsi"/>
          <w:sz w:val="28"/>
          <w:szCs w:val="32"/>
        </w:rPr>
        <w:t xml:space="preserve"> exist to bring improved water and sanitation practices to even the most remote areas. It’s an affordable, sustainable household technology, proven to be very effective in improving the quality of water to make it safe for drinking, cooking, bathing, and cleaning.</w:t>
      </w:r>
    </w:p>
    <w:p w14:paraId="36FA1DF3" w14:textId="77777777" w:rsidR="00934900" w:rsidRDefault="00934900" w:rsidP="00DE0E7D">
      <w:pPr>
        <w:rPr>
          <w:rFonts w:eastAsia="Batang" w:cstheme="minorHAnsi"/>
          <w:sz w:val="28"/>
          <w:szCs w:val="32"/>
        </w:rPr>
      </w:pPr>
    </w:p>
    <w:p w14:paraId="345BBC42" w14:textId="77777777" w:rsidR="00934900" w:rsidRPr="0028731F" w:rsidRDefault="00934900" w:rsidP="00934900">
      <w:pPr>
        <w:shd w:val="clear" w:color="auto" w:fill="92CDDC" w:themeFill="accent5" w:themeFillTint="99"/>
        <w:rPr>
          <w:b/>
          <w:bCs/>
          <w:sz w:val="28"/>
          <w:szCs w:val="28"/>
        </w:rPr>
      </w:pPr>
      <w:r>
        <w:rPr>
          <w:b/>
          <w:bCs/>
          <w:sz w:val="28"/>
          <w:szCs w:val="28"/>
        </w:rPr>
        <w:t xml:space="preserve">SUSTAINABILITY OF </w:t>
      </w:r>
      <w:r w:rsidRPr="0028731F">
        <w:rPr>
          <w:b/>
          <w:bCs/>
          <w:sz w:val="28"/>
          <w:szCs w:val="28"/>
        </w:rPr>
        <w:t>NADI FILTER UNIT:</w:t>
      </w:r>
    </w:p>
    <w:p w14:paraId="3E5206AB" w14:textId="77777777" w:rsidR="00934900" w:rsidRDefault="00934900" w:rsidP="00934900">
      <w:pPr>
        <w:pStyle w:val="NoSpacing"/>
        <w:jc w:val="both"/>
        <w:rPr>
          <w:rFonts w:ascii="Tahoma" w:hAnsi="Tahoma" w:cs="Tahoma"/>
          <w:sz w:val="20"/>
          <w:szCs w:val="20"/>
        </w:rPr>
      </w:pPr>
    </w:p>
    <w:p w14:paraId="6BD6AE07" w14:textId="77777777" w:rsidR="00934900" w:rsidRPr="00934900" w:rsidRDefault="00934900" w:rsidP="00934900">
      <w:pPr>
        <w:pStyle w:val="NoSpacing"/>
        <w:jc w:val="both"/>
        <w:rPr>
          <w:rFonts w:cstheme="minorHAnsi"/>
          <w:b/>
          <w:color w:val="E36C0A" w:themeColor="accent6" w:themeShade="BF"/>
          <w:sz w:val="28"/>
          <w:szCs w:val="28"/>
        </w:rPr>
      </w:pPr>
      <w:r w:rsidRPr="00934900">
        <w:rPr>
          <w:rFonts w:cstheme="minorHAnsi"/>
          <w:sz w:val="28"/>
          <w:szCs w:val="28"/>
        </w:rPr>
        <w:t>AHD Nadi filter water unit is SUSTAINABLE is its nature, at present 90% Nadi filter units working since 2007 to till a date, some families reported their Nadi filter broken in 2010 flood and then 2012 &amp; 2013 but as families learns and having skills to prepare same Nadi again. The mud pot can be cemented with small cement or mud. In some villages Nad</w:t>
      </w:r>
      <w:r>
        <w:rPr>
          <w:rFonts w:cstheme="minorHAnsi"/>
          <w:sz w:val="28"/>
          <w:szCs w:val="28"/>
        </w:rPr>
        <w:t>i (Mud Pot) working since last 1</w:t>
      </w:r>
      <w:r w:rsidRPr="00934900">
        <w:rPr>
          <w:rFonts w:cstheme="minorHAnsi"/>
          <w:sz w:val="28"/>
          <w:szCs w:val="28"/>
        </w:rPr>
        <w:t xml:space="preserve">5 years, it means mud pot can be maintained long term and families learn this technology to use in future. </w:t>
      </w:r>
    </w:p>
    <w:p w14:paraId="25DF2F91" w14:textId="77777777" w:rsidR="00934900" w:rsidRPr="007619BC" w:rsidRDefault="00934900" w:rsidP="00934900">
      <w:pPr>
        <w:pStyle w:val="TableParagraph"/>
        <w:jc w:val="both"/>
        <w:rPr>
          <w:rFonts w:asciiTheme="minorHAnsi" w:hAnsiTheme="minorHAnsi" w:cstheme="minorHAnsi"/>
          <w:b/>
          <w:sz w:val="4"/>
          <w:szCs w:val="4"/>
        </w:rPr>
      </w:pPr>
    </w:p>
    <w:p w14:paraId="7E308C3D" w14:textId="77777777" w:rsidR="00934900" w:rsidRPr="00934900" w:rsidRDefault="00934900" w:rsidP="00934900">
      <w:pPr>
        <w:pStyle w:val="TableParagraph"/>
        <w:jc w:val="both"/>
        <w:rPr>
          <w:rFonts w:asciiTheme="minorHAnsi" w:hAnsiTheme="minorHAnsi" w:cstheme="minorHAnsi"/>
          <w:sz w:val="28"/>
          <w:szCs w:val="28"/>
        </w:rPr>
      </w:pPr>
      <w:r w:rsidRPr="00934900">
        <w:rPr>
          <w:rFonts w:asciiTheme="minorHAnsi" w:hAnsiTheme="minorHAnsi" w:cstheme="minorHAnsi"/>
          <w:sz w:val="28"/>
          <w:szCs w:val="28"/>
        </w:rPr>
        <w:t>AHD is working to promote safe drinking Nadi filter in local, National &amp; International NGOs for the replication of safe drinking water technology in vulnerable communities AHD Nadi filter model Women CBOs formation are the key activities to sustainable development in rural areas &amp; helping women and children in rural area to get safe and clean drinking water direct benefit women and children.</w:t>
      </w:r>
    </w:p>
    <w:p w14:paraId="2780F3B4" w14:textId="77777777" w:rsidR="00A200BC" w:rsidRPr="007619BC" w:rsidRDefault="00A200BC" w:rsidP="00A200BC">
      <w:pPr>
        <w:rPr>
          <w:sz w:val="14"/>
          <w:szCs w:val="14"/>
        </w:rPr>
      </w:pPr>
    </w:p>
    <w:p w14:paraId="1911F777" w14:textId="77777777" w:rsidR="00DB39FA" w:rsidRPr="0021036C" w:rsidRDefault="00A200BC" w:rsidP="0013459A">
      <w:pPr>
        <w:shd w:val="clear" w:color="auto" w:fill="92CDDC" w:themeFill="accent5" w:themeFillTint="99"/>
        <w:rPr>
          <w:b/>
          <w:bCs/>
          <w:sz w:val="28"/>
          <w:szCs w:val="28"/>
        </w:rPr>
      </w:pPr>
      <w:r w:rsidRPr="00A200BC">
        <w:rPr>
          <w:b/>
          <w:bCs/>
          <w:sz w:val="28"/>
          <w:szCs w:val="28"/>
        </w:rPr>
        <w:t xml:space="preserve">Nadi Filter Design </w:t>
      </w:r>
      <w:r w:rsidR="0052755A">
        <w:rPr>
          <w:b/>
          <w:bCs/>
          <w:sz w:val="28"/>
          <w:szCs w:val="28"/>
        </w:rPr>
        <w:t>/</w:t>
      </w:r>
      <w:r w:rsidRPr="00A200BC">
        <w:rPr>
          <w:b/>
          <w:bCs/>
          <w:sz w:val="28"/>
          <w:szCs w:val="28"/>
        </w:rPr>
        <w:t>Specifications</w:t>
      </w:r>
    </w:p>
    <w:p w14:paraId="614F571C" w14:textId="77777777" w:rsidR="00A200BC" w:rsidRPr="00A200BC" w:rsidRDefault="00A200BC" w:rsidP="00A200BC">
      <w:pPr>
        <w:pStyle w:val="TableParagraph"/>
        <w:spacing w:before="1"/>
        <w:jc w:val="both"/>
        <w:rPr>
          <w:rFonts w:asciiTheme="minorHAnsi" w:hAnsiTheme="minorHAnsi" w:cstheme="minorHAnsi"/>
          <w:sz w:val="28"/>
          <w:szCs w:val="28"/>
        </w:rPr>
      </w:pPr>
      <w:r w:rsidRPr="00A200BC">
        <w:rPr>
          <w:rFonts w:asciiTheme="minorHAnsi" w:hAnsiTheme="minorHAnsi" w:cstheme="minorHAnsi"/>
          <w:sz w:val="28"/>
          <w:szCs w:val="28"/>
        </w:rPr>
        <w:lastRenderedPageBreak/>
        <w:t>The Nadi filter innovation made from local material available in rural areas and communities residing in far &amp; scattered areas can easily build through their own. There are 14 steps to prepare Nadi filter.</w:t>
      </w:r>
    </w:p>
    <w:p w14:paraId="3BCDC6EE" w14:textId="77777777" w:rsidR="00A200BC" w:rsidRPr="007619BC" w:rsidRDefault="00A200BC" w:rsidP="00A200BC">
      <w:pPr>
        <w:pStyle w:val="TableParagraph"/>
        <w:spacing w:before="2"/>
        <w:jc w:val="both"/>
        <w:rPr>
          <w:rFonts w:asciiTheme="minorHAnsi" w:hAnsiTheme="minorHAnsi" w:cstheme="minorHAnsi"/>
          <w:b/>
          <w:sz w:val="16"/>
          <w:szCs w:val="16"/>
        </w:rPr>
      </w:pPr>
    </w:p>
    <w:p w14:paraId="605578AB" w14:textId="77777777" w:rsidR="00A200BC" w:rsidRPr="00A200BC" w:rsidRDefault="00A200BC" w:rsidP="00582C06">
      <w:pPr>
        <w:pStyle w:val="TableParagraph"/>
        <w:numPr>
          <w:ilvl w:val="0"/>
          <w:numId w:val="10"/>
        </w:numPr>
        <w:tabs>
          <w:tab w:val="left" w:pos="245"/>
        </w:tabs>
        <w:ind w:left="180" w:right="2906" w:hanging="540"/>
        <w:jc w:val="both"/>
        <w:rPr>
          <w:rFonts w:asciiTheme="minorHAnsi" w:hAnsiTheme="minorHAnsi" w:cstheme="minorHAnsi"/>
          <w:sz w:val="28"/>
          <w:szCs w:val="28"/>
        </w:rPr>
      </w:pPr>
      <w:r w:rsidRPr="00A200BC">
        <w:rPr>
          <w:rFonts w:asciiTheme="minorHAnsi" w:hAnsiTheme="minorHAnsi" w:cstheme="minorHAnsi"/>
          <w:sz w:val="28"/>
          <w:szCs w:val="28"/>
        </w:rPr>
        <w:t>The Nadi used for the filter must be 32 to 34 inches</w:t>
      </w:r>
      <w:r w:rsidRPr="00A200BC">
        <w:rPr>
          <w:rFonts w:asciiTheme="minorHAnsi" w:hAnsiTheme="minorHAnsi" w:cstheme="minorHAnsi"/>
          <w:spacing w:val="-12"/>
          <w:sz w:val="28"/>
          <w:szCs w:val="28"/>
        </w:rPr>
        <w:t xml:space="preserve"> </w:t>
      </w:r>
      <w:r w:rsidR="00582C06" w:rsidRPr="00582C06">
        <w:rPr>
          <w:rFonts w:asciiTheme="minorHAnsi" w:hAnsiTheme="minorHAnsi" w:cstheme="minorHAnsi"/>
          <w:noProof/>
          <w:spacing w:val="-12"/>
          <w:sz w:val="28"/>
          <w:szCs w:val="28"/>
        </w:rPr>
        <w:drawing>
          <wp:anchor distT="0" distB="0" distL="114300" distR="114300" simplePos="0" relativeHeight="251657215" behindDoc="0" locked="1" layoutInCell="1" allowOverlap="0" wp14:anchorId="356CDD33" wp14:editId="2C6EB47C">
            <wp:simplePos x="0" y="0"/>
            <wp:positionH relativeFrom="column">
              <wp:posOffset>4017645</wp:posOffset>
            </wp:positionH>
            <wp:positionV relativeFrom="paragraph">
              <wp:posOffset>-187960</wp:posOffset>
            </wp:positionV>
            <wp:extent cx="1768475" cy="2497455"/>
            <wp:effectExtent l="19050" t="0" r="3175" b="0"/>
            <wp:wrapNone/>
            <wp:docPr id="47" name="Picture 47" descr="Mutca%20&amp;%20Na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Mutca%20&amp;%20Nadi"/>
                    <pic:cNvPicPr>
                      <a:picLocks noChangeAspect="1" noChangeArrowheads="1"/>
                    </pic:cNvPicPr>
                  </pic:nvPicPr>
                  <pic:blipFill>
                    <a:blip r:embed="rId27" cstate="print"/>
                    <a:srcRect/>
                    <a:stretch>
                      <a:fillRect/>
                    </a:stretch>
                  </pic:blipFill>
                  <pic:spPr bwMode="auto">
                    <a:xfrm>
                      <a:off x="0" y="0"/>
                      <a:ext cx="1768475" cy="2497455"/>
                    </a:xfrm>
                    <a:prstGeom prst="rect">
                      <a:avLst/>
                    </a:prstGeom>
                    <a:noFill/>
                    <a:ln w="9525">
                      <a:noFill/>
                      <a:miter lim="800000"/>
                      <a:headEnd/>
                      <a:tailEnd/>
                    </a:ln>
                  </pic:spPr>
                </pic:pic>
              </a:graphicData>
            </a:graphic>
          </wp:anchor>
        </w:drawing>
      </w:r>
      <w:r w:rsidRPr="00A200BC">
        <w:rPr>
          <w:rFonts w:asciiTheme="minorHAnsi" w:hAnsiTheme="minorHAnsi" w:cstheme="minorHAnsi"/>
          <w:sz w:val="28"/>
          <w:szCs w:val="28"/>
        </w:rPr>
        <w:t>tall.</w:t>
      </w:r>
    </w:p>
    <w:p w14:paraId="4A031AA7" w14:textId="77777777" w:rsidR="00A200BC" w:rsidRDefault="00A200BC" w:rsidP="00582C06">
      <w:pPr>
        <w:pStyle w:val="TableParagraph"/>
        <w:numPr>
          <w:ilvl w:val="0"/>
          <w:numId w:val="10"/>
        </w:numPr>
        <w:tabs>
          <w:tab w:val="left" w:pos="245"/>
        </w:tabs>
        <w:ind w:left="180" w:right="2906" w:hanging="540"/>
        <w:jc w:val="both"/>
        <w:rPr>
          <w:rFonts w:asciiTheme="minorHAnsi" w:hAnsiTheme="minorHAnsi" w:cstheme="minorHAnsi"/>
          <w:sz w:val="28"/>
          <w:szCs w:val="28"/>
        </w:rPr>
      </w:pPr>
      <w:r w:rsidRPr="00A200BC">
        <w:rPr>
          <w:rFonts w:asciiTheme="minorHAnsi" w:hAnsiTheme="minorHAnsi" w:cstheme="minorHAnsi"/>
          <w:sz w:val="28"/>
          <w:szCs w:val="28"/>
        </w:rPr>
        <w:t>A hole is made for the pipe in the side of the Nadi using a screwdriver and a suitable stone or hammer. The bottom of the hole must be 20 inches above the ground.</w:t>
      </w:r>
    </w:p>
    <w:p w14:paraId="74224D09" w14:textId="77777777" w:rsidR="00934900" w:rsidRPr="007619BC" w:rsidRDefault="00934900" w:rsidP="00934900">
      <w:pPr>
        <w:pStyle w:val="TableParagraph"/>
        <w:tabs>
          <w:tab w:val="left" w:pos="245"/>
        </w:tabs>
        <w:ind w:left="180" w:right="2906"/>
        <w:jc w:val="both"/>
        <w:rPr>
          <w:rFonts w:asciiTheme="minorHAnsi" w:hAnsiTheme="minorHAnsi" w:cstheme="minorHAnsi"/>
          <w:sz w:val="12"/>
          <w:szCs w:val="12"/>
        </w:rPr>
      </w:pPr>
    </w:p>
    <w:p w14:paraId="62F24056" w14:textId="77777777" w:rsidR="00A200BC" w:rsidRPr="00A200BC" w:rsidRDefault="00A200BC" w:rsidP="007619BC">
      <w:pPr>
        <w:pStyle w:val="TableParagraph"/>
        <w:numPr>
          <w:ilvl w:val="0"/>
          <w:numId w:val="10"/>
        </w:numPr>
        <w:tabs>
          <w:tab w:val="left" w:pos="245"/>
          <w:tab w:val="left" w:pos="9000"/>
        </w:tabs>
        <w:ind w:left="180" w:right="2906" w:hanging="540"/>
        <w:jc w:val="both"/>
        <w:rPr>
          <w:rFonts w:asciiTheme="minorHAnsi" w:hAnsiTheme="minorHAnsi" w:cstheme="minorHAnsi"/>
          <w:sz w:val="28"/>
          <w:szCs w:val="28"/>
        </w:rPr>
      </w:pPr>
      <w:r w:rsidRPr="00A200BC">
        <w:rPr>
          <w:rFonts w:asciiTheme="minorHAnsi" w:hAnsiTheme="minorHAnsi" w:cstheme="minorHAnsi"/>
          <w:sz w:val="28"/>
          <w:szCs w:val="28"/>
        </w:rPr>
        <w:t>A single piece of stiff flexible pipe 30 inch long, 1 inch diameter and with no splits in it is fitted through the hole with one end inside</w:t>
      </w:r>
      <w:r w:rsidRPr="00A200BC">
        <w:rPr>
          <w:rFonts w:asciiTheme="minorHAnsi" w:hAnsiTheme="minorHAnsi" w:cstheme="minorHAnsi"/>
          <w:spacing w:val="-28"/>
          <w:sz w:val="28"/>
          <w:szCs w:val="28"/>
        </w:rPr>
        <w:t xml:space="preserve"> </w:t>
      </w:r>
      <w:r w:rsidRPr="00A200BC">
        <w:rPr>
          <w:rFonts w:asciiTheme="minorHAnsi" w:hAnsiTheme="minorHAnsi" w:cstheme="minorHAnsi"/>
          <w:sz w:val="28"/>
          <w:szCs w:val="28"/>
        </w:rPr>
        <w:t xml:space="preserve">the Nadi touching the bottom. It is put in place and the hole around the pipe made </w:t>
      </w:r>
      <w:proofErr w:type="gramStart"/>
      <w:r w:rsidRPr="00A200BC">
        <w:rPr>
          <w:rFonts w:asciiTheme="minorHAnsi" w:hAnsiTheme="minorHAnsi" w:cstheme="minorHAnsi"/>
          <w:sz w:val="28"/>
          <w:szCs w:val="28"/>
        </w:rPr>
        <w:t>water tight</w:t>
      </w:r>
      <w:proofErr w:type="gramEnd"/>
      <w:r w:rsidRPr="00A200BC">
        <w:rPr>
          <w:rFonts w:asciiTheme="minorHAnsi" w:hAnsiTheme="minorHAnsi" w:cstheme="minorHAnsi"/>
          <w:sz w:val="28"/>
          <w:szCs w:val="28"/>
        </w:rPr>
        <w:t xml:space="preserve"> with</w:t>
      </w:r>
      <w:r w:rsidRPr="00A200BC">
        <w:rPr>
          <w:rFonts w:asciiTheme="minorHAnsi" w:hAnsiTheme="minorHAnsi" w:cstheme="minorHAnsi"/>
          <w:spacing w:val="-19"/>
          <w:sz w:val="28"/>
          <w:szCs w:val="28"/>
        </w:rPr>
        <w:t xml:space="preserve"> </w:t>
      </w:r>
      <w:r w:rsidRPr="00A200BC">
        <w:rPr>
          <w:rFonts w:asciiTheme="minorHAnsi" w:hAnsiTheme="minorHAnsi" w:cstheme="minorHAnsi"/>
          <w:sz w:val="28"/>
          <w:szCs w:val="28"/>
        </w:rPr>
        <w:t>cement.</w:t>
      </w:r>
    </w:p>
    <w:p w14:paraId="029B1D01" w14:textId="77777777" w:rsidR="00A200BC" w:rsidRPr="00A200BC" w:rsidRDefault="00A200BC" w:rsidP="00582C06">
      <w:pPr>
        <w:pStyle w:val="TableParagraph"/>
        <w:numPr>
          <w:ilvl w:val="0"/>
          <w:numId w:val="10"/>
        </w:numPr>
        <w:tabs>
          <w:tab w:val="left" w:pos="245"/>
        </w:tabs>
        <w:ind w:left="180" w:right="26" w:hanging="540"/>
        <w:jc w:val="both"/>
        <w:rPr>
          <w:rFonts w:asciiTheme="minorHAnsi" w:hAnsiTheme="minorHAnsi" w:cstheme="minorHAnsi"/>
          <w:sz w:val="28"/>
          <w:szCs w:val="28"/>
        </w:rPr>
      </w:pPr>
      <w:r w:rsidRPr="00A200BC">
        <w:rPr>
          <w:rFonts w:asciiTheme="minorHAnsi" w:hAnsiTheme="minorHAnsi" w:cstheme="minorHAnsi"/>
          <w:sz w:val="28"/>
          <w:szCs w:val="28"/>
        </w:rPr>
        <w:t xml:space="preserve">A water storage pot for the filtered water must be chosen. If it is a Nadi with a </w:t>
      </w:r>
      <w:proofErr w:type="gramStart"/>
      <w:r w:rsidRPr="00A200BC">
        <w:rPr>
          <w:rFonts w:asciiTheme="minorHAnsi" w:hAnsiTheme="minorHAnsi" w:cstheme="minorHAnsi"/>
          <w:sz w:val="28"/>
          <w:szCs w:val="28"/>
        </w:rPr>
        <w:t>tap</w:t>
      </w:r>
      <w:proofErr w:type="gramEnd"/>
      <w:r w:rsidRPr="00A200BC">
        <w:rPr>
          <w:rFonts w:asciiTheme="minorHAnsi" w:hAnsiTheme="minorHAnsi" w:cstheme="minorHAnsi"/>
          <w:sz w:val="28"/>
          <w:szCs w:val="28"/>
        </w:rPr>
        <w:t xml:space="preserve"> it should be put up high enough for jug to go under its tap. Put this clean water storage Nadi on enough bricks to make this possible. The filter </w:t>
      </w:r>
      <w:r w:rsidR="00E840CA" w:rsidRPr="00A200BC">
        <w:rPr>
          <w:rFonts w:asciiTheme="minorHAnsi" w:hAnsiTheme="minorHAnsi" w:cstheme="minorHAnsi"/>
          <w:sz w:val="28"/>
          <w:szCs w:val="28"/>
        </w:rPr>
        <w:t>Nadi</w:t>
      </w:r>
      <w:r w:rsidRPr="00A200BC">
        <w:rPr>
          <w:rFonts w:asciiTheme="minorHAnsi" w:hAnsiTheme="minorHAnsi" w:cstheme="minorHAnsi"/>
          <w:sz w:val="28"/>
          <w:szCs w:val="28"/>
        </w:rPr>
        <w:t xml:space="preserve"> can then be put in place on enough bricks</w:t>
      </w:r>
      <w:r w:rsidRPr="00A200BC">
        <w:rPr>
          <w:rFonts w:asciiTheme="minorHAnsi" w:hAnsiTheme="minorHAnsi" w:cstheme="minorHAnsi"/>
          <w:spacing w:val="-26"/>
          <w:sz w:val="28"/>
          <w:szCs w:val="28"/>
        </w:rPr>
        <w:t xml:space="preserve"> </w:t>
      </w:r>
      <w:r w:rsidRPr="00A200BC">
        <w:rPr>
          <w:rFonts w:asciiTheme="minorHAnsi" w:hAnsiTheme="minorHAnsi" w:cstheme="minorHAnsi"/>
          <w:sz w:val="28"/>
          <w:szCs w:val="28"/>
        </w:rPr>
        <w:t>for the protruding pipe to be just above the top of the storage</w:t>
      </w:r>
      <w:r w:rsidRPr="00A200BC">
        <w:rPr>
          <w:rFonts w:asciiTheme="minorHAnsi" w:hAnsiTheme="minorHAnsi" w:cstheme="minorHAnsi"/>
          <w:spacing w:val="-12"/>
          <w:sz w:val="28"/>
          <w:szCs w:val="28"/>
        </w:rPr>
        <w:t xml:space="preserve"> </w:t>
      </w:r>
      <w:r w:rsidR="00E840CA" w:rsidRPr="00A200BC">
        <w:rPr>
          <w:rFonts w:asciiTheme="minorHAnsi" w:hAnsiTheme="minorHAnsi" w:cstheme="minorHAnsi"/>
          <w:sz w:val="28"/>
          <w:szCs w:val="28"/>
        </w:rPr>
        <w:t>Nadi</w:t>
      </w:r>
      <w:r w:rsidRPr="00A200BC">
        <w:rPr>
          <w:rFonts w:asciiTheme="minorHAnsi" w:hAnsiTheme="minorHAnsi" w:cstheme="minorHAnsi"/>
          <w:sz w:val="28"/>
          <w:szCs w:val="28"/>
        </w:rPr>
        <w:t>.</w:t>
      </w:r>
    </w:p>
    <w:p w14:paraId="13B46936" w14:textId="77777777" w:rsidR="00A200BC" w:rsidRPr="00A200BC" w:rsidRDefault="00A200BC" w:rsidP="00E840CA">
      <w:pPr>
        <w:pStyle w:val="TableParagraph"/>
        <w:numPr>
          <w:ilvl w:val="0"/>
          <w:numId w:val="10"/>
        </w:numPr>
        <w:tabs>
          <w:tab w:val="left" w:pos="245"/>
        </w:tabs>
        <w:ind w:left="180" w:hanging="540"/>
        <w:jc w:val="both"/>
        <w:rPr>
          <w:rFonts w:asciiTheme="minorHAnsi" w:hAnsiTheme="minorHAnsi" w:cstheme="minorHAnsi"/>
          <w:sz w:val="28"/>
          <w:szCs w:val="28"/>
        </w:rPr>
      </w:pPr>
      <w:r w:rsidRPr="00A200BC">
        <w:rPr>
          <w:rFonts w:asciiTheme="minorHAnsi" w:hAnsiTheme="minorHAnsi" w:cstheme="minorHAnsi"/>
          <w:sz w:val="28"/>
          <w:szCs w:val="28"/>
        </w:rPr>
        <w:t xml:space="preserve">Potato size washed stones are placed in a single layer one stone deep at the bottom of the </w:t>
      </w:r>
      <w:r w:rsidR="00E840CA" w:rsidRPr="00A200BC">
        <w:rPr>
          <w:rFonts w:asciiTheme="minorHAnsi" w:hAnsiTheme="minorHAnsi" w:cstheme="minorHAnsi"/>
          <w:sz w:val="28"/>
          <w:szCs w:val="28"/>
        </w:rPr>
        <w:t>Nadi</w:t>
      </w:r>
      <w:r w:rsidRPr="00A200BC">
        <w:rPr>
          <w:rFonts w:asciiTheme="minorHAnsi" w:hAnsiTheme="minorHAnsi" w:cstheme="minorHAnsi"/>
          <w:sz w:val="28"/>
          <w:szCs w:val="28"/>
        </w:rPr>
        <w:t>. The gaps between them form</w:t>
      </w:r>
      <w:r w:rsidRPr="00A200BC">
        <w:rPr>
          <w:rFonts w:asciiTheme="minorHAnsi" w:hAnsiTheme="minorHAnsi" w:cstheme="minorHAnsi"/>
          <w:spacing w:val="-24"/>
          <w:sz w:val="28"/>
          <w:szCs w:val="28"/>
        </w:rPr>
        <w:t xml:space="preserve"> </w:t>
      </w:r>
      <w:r w:rsidRPr="00A200BC">
        <w:rPr>
          <w:rFonts w:asciiTheme="minorHAnsi" w:hAnsiTheme="minorHAnsi" w:cstheme="minorHAnsi"/>
          <w:sz w:val="28"/>
          <w:szCs w:val="28"/>
        </w:rPr>
        <w:t>channels for the water to flow easily into the</w:t>
      </w:r>
      <w:r w:rsidRPr="00A200BC">
        <w:rPr>
          <w:rFonts w:asciiTheme="minorHAnsi" w:hAnsiTheme="minorHAnsi" w:cstheme="minorHAnsi"/>
          <w:spacing w:val="-8"/>
          <w:sz w:val="28"/>
          <w:szCs w:val="28"/>
        </w:rPr>
        <w:t xml:space="preserve"> </w:t>
      </w:r>
      <w:r w:rsidRPr="00A200BC">
        <w:rPr>
          <w:rFonts w:asciiTheme="minorHAnsi" w:hAnsiTheme="minorHAnsi" w:cstheme="minorHAnsi"/>
          <w:sz w:val="28"/>
          <w:szCs w:val="28"/>
        </w:rPr>
        <w:t>pipe.</w:t>
      </w:r>
    </w:p>
    <w:p w14:paraId="0B34F8CA" w14:textId="77777777" w:rsidR="00A200BC" w:rsidRPr="00A200BC" w:rsidRDefault="00A200BC" w:rsidP="00E840CA">
      <w:pPr>
        <w:pStyle w:val="TableParagraph"/>
        <w:numPr>
          <w:ilvl w:val="0"/>
          <w:numId w:val="10"/>
        </w:numPr>
        <w:tabs>
          <w:tab w:val="left" w:pos="245"/>
        </w:tabs>
        <w:ind w:left="180" w:hanging="540"/>
        <w:contextualSpacing/>
        <w:jc w:val="both"/>
        <w:rPr>
          <w:rFonts w:asciiTheme="minorHAnsi" w:hAnsiTheme="minorHAnsi" w:cstheme="minorHAnsi"/>
          <w:sz w:val="28"/>
          <w:szCs w:val="28"/>
        </w:rPr>
      </w:pPr>
      <w:proofErr w:type="gramStart"/>
      <w:r w:rsidRPr="00A200BC">
        <w:rPr>
          <w:rFonts w:asciiTheme="minorHAnsi" w:hAnsiTheme="minorHAnsi" w:cstheme="minorHAnsi"/>
          <w:sz w:val="28"/>
          <w:szCs w:val="28"/>
        </w:rPr>
        <w:t>Small washed</w:t>
      </w:r>
      <w:proofErr w:type="gramEnd"/>
      <w:r w:rsidRPr="00A200BC">
        <w:rPr>
          <w:rFonts w:asciiTheme="minorHAnsi" w:hAnsiTheme="minorHAnsi" w:cstheme="minorHAnsi"/>
          <w:sz w:val="28"/>
          <w:szCs w:val="28"/>
        </w:rPr>
        <w:t xml:space="preserve"> stones are placed on top filling the gaps between the potato size stones. Enough should be placed to prevent the next</w:t>
      </w:r>
      <w:r w:rsidRPr="00A200BC">
        <w:rPr>
          <w:rFonts w:asciiTheme="minorHAnsi" w:hAnsiTheme="minorHAnsi" w:cstheme="minorHAnsi"/>
          <w:spacing w:val="-23"/>
          <w:sz w:val="28"/>
          <w:szCs w:val="28"/>
        </w:rPr>
        <w:t xml:space="preserve"> </w:t>
      </w:r>
      <w:r w:rsidRPr="00A200BC">
        <w:rPr>
          <w:rFonts w:asciiTheme="minorHAnsi" w:hAnsiTheme="minorHAnsi" w:cstheme="minorHAnsi"/>
          <w:sz w:val="28"/>
          <w:szCs w:val="28"/>
        </w:rPr>
        <w:t>layer of gravel from falling through and blocking the gaps under the potato size stones or clogging up the</w:t>
      </w:r>
      <w:r w:rsidRPr="00A200BC">
        <w:rPr>
          <w:rFonts w:asciiTheme="minorHAnsi" w:hAnsiTheme="minorHAnsi" w:cstheme="minorHAnsi"/>
          <w:spacing w:val="-18"/>
          <w:sz w:val="28"/>
          <w:szCs w:val="28"/>
        </w:rPr>
        <w:t xml:space="preserve"> </w:t>
      </w:r>
      <w:r w:rsidRPr="00A200BC">
        <w:rPr>
          <w:rFonts w:asciiTheme="minorHAnsi" w:hAnsiTheme="minorHAnsi" w:cstheme="minorHAnsi"/>
          <w:sz w:val="28"/>
          <w:szCs w:val="28"/>
        </w:rPr>
        <w:t>pipe.</w:t>
      </w:r>
    </w:p>
    <w:p w14:paraId="0A392265" w14:textId="77777777" w:rsidR="00A200BC" w:rsidRPr="00A200BC" w:rsidRDefault="00A84851" w:rsidP="00E840CA">
      <w:pPr>
        <w:pStyle w:val="TableParagraph"/>
        <w:numPr>
          <w:ilvl w:val="0"/>
          <w:numId w:val="10"/>
        </w:numPr>
        <w:tabs>
          <w:tab w:val="left" w:pos="245"/>
        </w:tabs>
        <w:ind w:left="180" w:hanging="540"/>
        <w:contextualSpacing/>
        <w:jc w:val="both"/>
        <w:rPr>
          <w:rFonts w:asciiTheme="minorHAnsi" w:hAnsiTheme="minorHAnsi" w:cstheme="minorHAnsi"/>
          <w:sz w:val="28"/>
          <w:szCs w:val="28"/>
        </w:rPr>
      </w:pPr>
      <w:r>
        <w:rPr>
          <w:rFonts w:asciiTheme="minorHAnsi" w:hAnsiTheme="minorHAnsi" w:cstheme="minorHAnsi"/>
          <w:noProof/>
          <w:sz w:val="28"/>
          <w:szCs w:val="28"/>
        </w:rPr>
        <w:drawing>
          <wp:anchor distT="0" distB="0" distL="114300" distR="114300" simplePos="0" relativeHeight="251664384" behindDoc="0" locked="0" layoutInCell="1" allowOverlap="1" wp14:anchorId="2E0ED369" wp14:editId="09D13F3C">
            <wp:simplePos x="0" y="0"/>
            <wp:positionH relativeFrom="column">
              <wp:posOffset>2907030</wp:posOffset>
            </wp:positionH>
            <wp:positionV relativeFrom="paragraph">
              <wp:posOffset>306705</wp:posOffset>
            </wp:positionV>
            <wp:extent cx="2882900" cy="3702050"/>
            <wp:effectExtent l="19050" t="0" r="0" b="0"/>
            <wp:wrapSquare wrapText="bothSides"/>
            <wp:docPr id="49" name="Picture 49" descr="English__Nadi_Filter_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English__Nadi_Filter__"/>
                    <pic:cNvPicPr>
                      <a:picLocks noChangeAspect="1" noChangeArrowheads="1"/>
                    </pic:cNvPicPr>
                  </pic:nvPicPr>
                  <pic:blipFill>
                    <a:blip r:embed="rId28" cstate="print"/>
                    <a:srcRect/>
                    <a:stretch>
                      <a:fillRect/>
                    </a:stretch>
                  </pic:blipFill>
                  <pic:spPr bwMode="auto">
                    <a:xfrm>
                      <a:off x="0" y="0"/>
                      <a:ext cx="2882900" cy="3702050"/>
                    </a:xfrm>
                    <a:prstGeom prst="rect">
                      <a:avLst/>
                    </a:prstGeom>
                    <a:noFill/>
                    <a:ln w="9525">
                      <a:noFill/>
                      <a:miter lim="800000"/>
                      <a:headEnd/>
                      <a:tailEnd/>
                    </a:ln>
                  </pic:spPr>
                </pic:pic>
              </a:graphicData>
            </a:graphic>
          </wp:anchor>
        </w:drawing>
      </w:r>
      <w:r w:rsidR="00A200BC" w:rsidRPr="00A200BC">
        <w:rPr>
          <w:rFonts w:asciiTheme="minorHAnsi" w:hAnsiTheme="minorHAnsi" w:cstheme="minorHAnsi"/>
          <w:sz w:val="28"/>
          <w:szCs w:val="28"/>
        </w:rPr>
        <w:t>A thin layer of washed, dhal size gravel is then spread to form a level surface over the small</w:t>
      </w:r>
      <w:r w:rsidR="00A200BC" w:rsidRPr="00A200BC">
        <w:rPr>
          <w:rFonts w:asciiTheme="minorHAnsi" w:hAnsiTheme="minorHAnsi" w:cstheme="minorHAnsi"/>
          <w:spacing w:val="-19"/>
          <w:sz w:val="28"/>
          <w:szCs w:val="28"/>
        </w:rPr>
        <w:t xml:space="preserve"> </w:t>
      </w:r>
      <w:r w:rsidR="00A200BC" w:rsidRPr="00A200BC">
        <w:rPr>
          <w:rFonts w:asciiTheme="minorHAnsi" w:hAnsiTheme="minorHAnsi" w:cstheme="minorHAnsi"/>
          <w:sz w:val="28"/>
          <w:szCs w:val="28"/>
        </w:rPr>
        <w:t>stones.</w:t>
      </w:r>
    </w:p>
    <w:p w14:paraId="4CE93B55" w14:textId="77777777" w:rsidR="00A200BC" w:rsidRPr="00A200BC" w:rsidRDefault="00A200BC" w:rsidP="00E840CA">
      <w:pPr>
        <w:pStyle w:val="TableParagraph"/>
        <w:numPr>
          <w:ilvl w:val="0"/>
          <w:numId w:val="10"/>
        </w:numPr>
        <w:tabs>
          <w:tab w:val="left" w:pos="245"/>
        </w:tabs>
        <w:ind w:left="180" w:hanging="540"/>
        <w:contextualSpacing/>
        <w:jc w:val="both"/>
        <w:rPr>
          <w:rFonts w:asciiTheme="minorHAnsi" w:hAnsiTheme="minorHAnsi" w:cstheme="minorHAnsi"/>
          <w:sz w:val="28"/>
          <w:szCs w:val="28"/>
        </w:rPr>
      </w:pPr>
      <w:r w:rsidRPr="00A200BC">
        <w:rPr>
          <w:rFonts w:asciiTheme="minorHAnsi" w:hAnsiTheme="minorHAnsi" w:cstheme="minorHAnsi"/>
          <w:sz w:val="28"/>
          <w:szCs w:val="28"/>
        </w:rPr>
        <w:t xml:space="preserve">A thin layer of washed seed size gravel </w:t>
      </w:r>
      <w:proofErr w:type="gramStart"/>
      <w:r w:rsidRPr="00A200BC">
        <w:rPr>
          <w:rFonts w:asciiTheme="minorHAnsi" w:hAnsiTheme="minorHAnsi" w:cstheme="minorHAnsi"/>
          <w:sz w:val="28"/>
          <w:szCs w:val="28"/>
        </w:rPr>
        <w:t>in</w:t>
      </w:r>
      <w:proofErr w:type="gramEnd"/>
      <w:r w:rsidRPr="00A200BC">
        <w:rPr>
          <w:rFonts w:asciiTheme="minorHAnsi" w:hAnsiTheme="minorHAnsi" w:cstheme="minorHAnsi"/>
          <w:sz w:val="28"/>
          <w:szCs w:val="28"/>
        </w:rPr>
        <w:t xml:space="preserve"> then spread to form a level surface over the dhal size</w:t>
      </w:r>
      <w:r w:rsidRPr="00A200BC">
        <w:rPr>
          <w:rFonts w:asciiTheme="minorHAnsi" w:hAnsiTheme="minorHAnsi" w:cstheme="minorHAnsi"/>
          <w:spacing w:val="-20"/>
          <w:sz w:val="28"/>
          <w:szCs w:val="28"/>
        </w:rPr>
        <w:t xml:space="preserve"> </w:t>
      </w:r>
      <w:r w:rsidRPr="00A200BC">
        <w:rPr>
          <w:rFonts w:asciiTheme="minorHAnsi" w:hAnsiTheme="minorHAnsi" w:cstheme="minorHAnsi"/>
          <w:sz w:val="28"/>
          <w:szCs w:val="28"/>
        </w:rPr>
        <w:t>gravel.</w:t>
      </w:r>
    </w:p>
    <w:p w14:paraId="2A960006" w14:textId="77777777" w:rsidR="00A200BC" w:rsidRDefault="00A200BC" w:rsidP="00E840CA">
      <w:pPr>
        <w:pStyle w:val="TableParagraph"/>
        <w:numPr>
          <w:ilvl w:val="0"/>
          <w:numId w:val="10"/>
        </w:numPr>
        <w:tabs>
          <w:tab w:val="left" w:pos="245"/>
        </w:tabs>
        <w:ind w:left="180" w:hanging="540"/>
        <w:jc w:val="both"/>
        <w:rPr>
          <w:rFonts w:asciiTheme="minorHAnsi" w:hAnsiTheme="minorHAnsi" w:cstheme="minorHAnsi"/>
          <w:sz w:val="28"/>
          <w:szCs w:val="28"/>
        </w:rPr>
      </w:pPr>
      <w:r w:rsidRPr="00A200BC">
        <w:rPr>
          <w:rFonts w:asciiTheme="minorHAnsi" w:hAnsiTheme="minorHAnsi" w:cstheme="minorHAnsi"/>
          <w:sz w:val="28"/>
          <w:szCs w:val="28"/>
        </w:rPr>
        <w:t>These drainage layers must not exceed 4 inches in total thickness or there will not be enough room for the main material, the</w:t>
      </w:r>
      <w:r w:rsidRPr="00A200BC">
        <w:rPr>
          <w:rFonts w:asciiTheme="minorHAnsi" w:hAnsiTheme="minorHAnsi" w:cstheme="minorHAnsi"/>
          <w:spacing w:val="-23"/>
          <w:sz w:val="28"/>
          <w:szCs w:val="28"/>
        </w:rPr>
        <w:t xml:space="preserve"> </w:t>
      </w:r>
      <w:r w:rsidRPr="00A200BC">
        <w:rPr>
          <w:rFonts w:asciiTheme="minorHAnsi" w:hAnsiTheme="minorHAnsi" w:cstheme="minorHAnsi"/>
          <w:sz w:val="28"/>
          <w:szCs w:val="28"/>
        </w:rPr>
        <w:t>sand.</w:t>
      </w:r>
    </w:p>
    <w:p w14:paraId="578BBF58" w14:textId="77777777" w:rsidR="00226B7F" w:rsidRPr="007619BC" w:rsidRDefault="00226B7F" w:rsidP="00226B7F">
      <w:pPr>
        <w:pStyle w:val="TableParagraph"/>
        <w:tabs>
          <w:tab w:val="left" w:pos="245"/>
        </w:tabs>
        <w:ind w:left="180"/>
        <w:jc w:val="both"/>
        <w:rPr>
          <w:rFonts w:asciiTheme="minorHAnsi" w:hAnsiTheme="minorHAnsi" w:cstheme="minorHAnsi"/>
          <w:sz w:val="12"/>
          <w:szCs w:val="12"/>
        </w:rPr>
      </w:pPr>
    </w:p>
    <w:p w14:paraId="273872A7" w14:textId="77777777" w:rsidR="00A200BC" w:rsidRPr="00A200BC" w:rsidRDefault="00A200BC" w:rsidP="002A6354">
      <w:pPr>
        <w:pStyle w:val="TableParagraph"/>
        <w:numPr>
          <w:ilvl w:val="0"/>
          <w:numId w:val="10"/>
        </w:numPr>
        <w:tabs>
          <w:tab w:val="left" w:pos="360"/>
        </w:tabs>
        <w:ind w:left="180" w:right="3626" w:hanging="540"/>
        <w:jc w:val="both"/>
        <w:rPr>
          <w:rFonts w:asciiTheme="minorHAnsi" w:hAnsiTheme="minorHAnsi" w:cstheme="minorHAnsi"/>
          <w:sz w:val="28"/>
          <w:szCs w:val="28"/>
        </w:rPr>
      </w:pPr>
      <w:r w:rsidRPr="00A200BC">
        <w:rPr>
          <w:rFonts w:asciiTheme="minorHAnsi" w:hAnsiTheme="minorHAnsi" w:cstheme="minorHAnsi"/>
          <w:sz w:val="28"/>
          <w:szCs w:val="28"/>
        </w:rPr>
        <w:t xml:space="preserve">Washed sand is then added to a level 5 inches below the level where the bottom of the pipe goes through </w:t>
      </w:r>
      <w:r w:rsidRPr="00A200BC">
        <w:rPr>
          <w:rFonts w:asciiTheme="minorHAnsi" w:hAnsiTheme="minorHAnsi" w:cstheme="minorHAnsi"/>
          <w:sz w:val="28"/>
          <w:szCs w:val="28"/>
        </w:rPr>
        <w:lastRenderedPageBreak/>
        <w:t xml:space="preserve">the side of the </w:t>
      </w:r>
      <w:r w:rsidR="00E840CA" w:rsidRPr="00A200BC">
        <w:rPr>
          <w:rFonts w:asciiTheme="minorHAnsi" w:hAnsiTheme="minorHAnsi" w:cstheme="minorHAnsi"/>
          <w:sz w:val="28"/>
          <w:szCs w:val="28"/>
        </w:rPr>
        <w:t>Nadi</w:t>
      </w:r>
      <w:r w:rsidRPr="00A200BC">
        <w:rPr>
          <w:rFonts w:asciiTheme="minorHAnsi" w:hAnsiTheme="minorHAnsi" w:cstheme="minorHAnsi"/>
          <w:sz w:val="28"/>
          <w:szCs w:val="28"/>
        </w:rPr>
        <w:t>.</w:t>
      </w:r>
    </w:p>
    <w:p w14:paraId="3B9348C9" w14:textId="77777777" w:rsidR="00A200BC" w:rsidRPr="00A200BC" w:rsidRDefault="00A200BC" w:rsidP="00582C06">
      <w:pPr>
        <w:pStyle w:val="TableParagraph"/>
        <w:numPr>
          <w:ilvl w:val="0"/>
          <w:numId w:val="10"/>
        </w:numPr>
        <w:tabs>
          <w:tab w:val="left" w:pos="360"/>
        </w:tabs>
        <w:ind w:left="180" w:right="3626" w:hanging="540"/>
        <w:jc w:val="both"/>
        <w:rPr>
          <w:rFonts w:asciiTheme="minorHAnsi" w:hAnsiTheme="minorHAnsi" w:cstheme="minorHAnsi"/>
          <w:sz w:val="28"/>
          <w:szCs w:val="28"/>
        </w:rPr>
      </w:pPr>
      <w:r w:rsidRPr="00A200BC">
        <w:rPr>
          <w:rFonts w:asciiTheme="minorHAnsi" w:hAnsiTheme="minorHAnsi" w:cstheme="minorHAnsi"/>
          <w:sz w:val="28"/>
          <w:szCs w:val="28"/>
        </w:rPr>
        <w:t xml:space="preserve">The </w:t>
      </w:r>
      <w:proofErr w:type="spellStart"/>
      <w:r w:rsidR="00E840CA" w:rsidRPr="00A200BC">
        <w:rPr>
          <w:rFonts w:asciiTheme="minorHAnsi" w:hAnsiTheme="minorHAnsi" w:cstheme="minorHAnsi"/>
          <w:sz w:val="28"/>
          <w:szCs w:val="28"/>
        </w:rPr>
        <w:t>matka</w:t>
      </w:r>
      <w:proofErr w:type="spellEnd"/>
      <w:r w:rsidRPr="00A200BC">
        <w:rPr>
          <w:rFonts w:asciiTheme="minorHAnsi" w:hAnsiTheme="minorHAnsi" w:cstheme="minorHAnsi"/>
          <w:sz w:val="28"/>
          <w:szCs w:val="28"/>
        </w:rPr>
        <w:t xml:space="preserve"> is taken and a single hole is drilled in it using a </w:t>
      </w:r>
      <w:proofErr w:type="gramStart"/>
      <w:r w:rsidRPr="00A200BC">
        <w:rPr>
          <w:rFonts w:asciiTheme="minorHAnsi" w:hAnsiTheme="minorHAnsi" w:cstheme="minorHAnsi"/>
          <w:sz w:val="28"/>
          <w:szCs w:val="28"/>
        </w:rPr>
        <w:t>3 or 4 inch</w:t>
      </w:r>
      <w:proofErr w:type="gramEnd"/>
      <w:r w:rsidRPr="00A200BC">
        <w:rPr>
          <w:rFonts w:asciiTheme="minorHAnsi" w:hAnsiTheme="minorHAnsi" w:cstheme="minorHAnsi"/>
          <w:sz w:val="28"/>
          <w:szCs w:val="28"/>
        </w:rPr>
        <w:t xml:space="preserve"> nail with a right angle bend in it to form a handle. At first this is difficult work but after a few minutes the hole is made without the need to hit it through with a hammer. Most screw drivers make holes that are a bit too </w:t>
      </w:r>
      <w:proofErr w:type="gramStart"/>
      <w:r w:rsidRPr="00A200BC">
        <w:rPr>
          <w:rFonts w:asciiTheme="minorHAnsi" w:hAnsiTheme="minorHAnsi" w:cstheme="minorHAnsi"/>
          <w:sz w:val="28"/>
          <w:szCs w:val="28"/>
        </w:rPr>
        <w:t>large</w:t>
      </w:r>
      <w:proofErr w:type="gramEnd"/>
      <w:r w:rsidRPr="00A200BC">
        <w:rPr>
          <w:rFonts w:asciiTheme="minorHAnsi" w:hAnsiTheme="minorHAnsi" w:cstheme="minorHAnsi"/>
          <w:sz w:val="28"/>
          <w:szCs w:val="28"/>
        </w:rPr>
        <w:t xml:space="preserve"> so a nail is better. The hole should be on the bottom of the </w:t>
      </w:r>
      <w:proofErr w:type="spellStart"/>
      <w:r w:rsidR="00E840CA" w:rsidRPr="00A200BC">
        <w:rPr>
          <w:rFonts w:asciiTheme="minorHAnsi" w:hAnsiTheme="minorHAnsi" w:cstheme="minorHAnsi"/>
          <w:sz w:val="28"/>
          <w:szCs w:val="28"/>
        </w:rPr>
        <w:t>matka</w:t>
      </w:r>
      <w:proofErr w:type="spellEnd"/>
      <w:r w:rsidRPr="00A200BC">
        <w:rPr>
          <w:rFonts w:asciiTheme="minorHAnsi" w:hAnsiTheme="minorHAnsi" w:cstheme="minorHAnsi"/>
          <w:sz w:val="28"/>
          <w:szCs w:val="28"/>
        </w:rPr>
        <w:t xml:space="preserve"> about 4 inches to one side so as not to get blocked too frequently by debris settling in the </w:t>
      </w:r>
      <w:proofErr w:type="spellStart"/>
      <w:r w:rsidR="00E840CA" w:rsidRPr="00A200BC">
        <w:rPr>
          <w:rFonts w:asciiTheme="minorHAnsi" w:hAnsiTheme="minorHAnsi" w:cstheme="minorHAnsi"/>
          <w:sz w:val="28"/>
          <w:szCs w:val="28"/>
        </w:rPr>
        <w:t>matka</w:t>
      </w:r>
      <w:proofErr w:type="spellEnd"/>
      <w:r w:rsidRPr="00A200BC">
        <w:rPr>
          <w:rFonts w:asciiTheme="minorHAnsi" w:hAnsiTheme="minorHAnsi" w:cstheme="minorHAnsi"/>
          <w:sz w:val="28"/>
          <w:szCs w:val="28"/>
        </w:rPr>
        <w:t>.</w:t>
      </w:r>
    </w:p>
    <w:p w14:paraId="1C5C11E0" w14:textId="77777777" w:rsidR="00A200BC" w:rsidRPr="00A200BC" w:rsidRDefault="00A200BC" w:rsidP="00E840CA">
      <w:pPr>
        <w:pStyle w:val="TableParagraph"/>
        <w:numPr>
          <w:ilvl w:val="0"/>
          <w:numId w:val="10"/>
        </w:numPr>
        <w:tabs>
          <w:tab w:val="left" w:pos="360"/>
        </w:tabs>
        <w:ind w:left="180" w:hanging="540"/>
        <w:jc w:val="both"/>
        <w:rPr>
          <w:rFonts w:asciiTheme="minorHAnsi" w:hAnsiTheme="minorHAnsi" w:cstheme="minorHAnsi"/>
          <w:sz w:val="28"/>
          <w:szCs w:val="28"/>
        </w:rPr>
      </w:pPr>
      <w:r w:rsidRPr="00A200BC">
        <w:rPr>
          <w:rFonts w:asciiTheme="minorHAnsi" w:hAnsiTheme="minorHAnsi" w:cstheme="minorHAnsi"/>
          <w:sz w:val="28"/>
          <w:szCs w:val="28"/>
        </w:rPr>
        <w:t xml:space="preserve">The </w:t>
      </w:r>
      <w:proofErr w:type="spellStart"/>
      <w:r w:rsidR="00E840CA" w:rsidRPr="00A200BC">
        <w:rPr>
          <w:rFonts w:asciiTheme="minorHAnsi" w:hAnsiTheme="minorHAnsi" w:cstheme="minorHAnsi"/>
          <w:sz w:val="28"/>
          <w:szCs w:val="28"/>
        </w:rPr>
        <w:t>matka</w:t>
      </w:r>
      <w:proofErr w:type="spellEnd"/>
      <w:r w:rsidRPr="00A200BC">
        <w:rPr>
          <w:rFonts w:asciiTheme="minorHAnsi" w:hAnsiTheme="minorHAnsi" w:cstheme="minorHAnsi"/>
          <w:sz w:val="28"/>
          <w:szCs w:val="28"/>
        </w:rPr>
        <w:t xml:space="preserve"> is then tied in place on top of the </w:t>
      </w:r>
      <w:r w:rsidR="00E840CA" w:rsidRPr="00A200BC">
        <w:rPr>
          <w:rFonts w:asciiTheme="minorHAnsi" w:hAnsiTheme="minorHAnsi" w:cstheme="minorHAnsi"/>
          <w:sz w:val="28"/>
          <w:szCs w:val="28"/>
        </w:rPr>
        <w:t>Nadi</w:t>
      </w:r>
      <w:r w:rsidRPr="00A200BC">
        <w:rPr>
          <w:rFonts w:asciiTheme="minorHAnsi" w:hAnsiTheme="minorHAnsi" w:cstheme="minorHAnsi"/>
          <w:sz w:val="28"/>
          <w:szCs w:val="28"/>
        </w:rPr>
        <w:t xml:space="preserve"> with the hole in the </w:t>
      </w:r>
      <w:proofErr w:type="spellStart"/>
      <w:r w:rsidR="00E840CA" w:rsidRPr="00A200BC">
        <w:rPr>
          <w:rFonts w:asciiTheme="minorHAnsi" w:hAnsiTheme="minorHAnsi" w:cstheme="minorHAnsi"/>
          <w:sz w:val="28"/>
          <w:szCs w:val="28"/>
        </w:rPr>
        <w:t>matka</w:t>
      </w:r>
      <w:proofErr w:type="spellEnd"/>
      <w:r w:rsidRPr="00A200BC">
        <w:rPr>
          <w:rFonts w:asciiTheme="minorHAnsi" w:hAnsiTheme="minorHAnsi" w:cstheme="minorHAnsi"/>
          <w:sz w:val="28"/>
          <w:szCs w:val="28"/>
        </w:rPr>
        <w:t xml:space="preserve"> in line with the pipe coming out of the </w:t>
      </w:r>
      <w:r w:rsidR="00E840CA" w:rsidRPr="00A200BC">
        <w:rPr>
          <w:rFonts w:asciiTheme="minorHAnsi" w:hAnsiTheme="minorHAnsi" w:cstheme="minorHAnsi"/>
          <w:sz w:val="28"/>
          <w:szCs w:val="28"/>
        </w:rPr>
        <w:t>Nadi</w:t>
      </w:r>
      <w:r w:rsidRPr="00A200BC">
        <w:rPr>
          <w:rFonts w:asciiTheme="minorHAnsi" w:hAnsiTheme="minorHAnsi" w:cstheme="minorHAnsi"/>
          <w:sz w:val="28"/>
          <w:szCs w:val="28"/>
        </w:rPr>
        <w:t xml:space="preserve">. A stone is wedged between the </w:t>
      </w:r>
      <w:proofErr w:type="spellStart"/>
      <w:r w:rsidR="00E840CA" w:rsidRPr="00A200BC">
        <w:rPr>
          <w:rFonts w:asciiTheme="minorHAnsi" w:hAnsiTheme="minorHAnsi" w:cstheme="minorHAnsi"/>
          <w:sz w:val="28"/>
          <w:szCs w:val="28"/>
        </w:rPr>
        <w:t>matka</w:t>
      </w:r>
      <w:proofErr w:type="spellEnd"/>
      <w:r w:rsidRPr="00A200BC">
        <w:rPr>
          <w:rFonts w:asciiTheme="minorHAnsi" w:hAnsiTheme="minorHAnsi" w:cstheme="minorHAnsi"/>
          <w:sz w:val="28"/>
          <w:szCs w:val="28"/>
        </w:rPr>
        <w:t xml:space="preserve"> and </w:t>
      </w:r>
      <w:r w:rsidR="00E840CA" w:rsidRPr="00A200BC">
        <w:rPr>
          <w:rFonts w:asciiTheme="minorHAnsi" w:hAnsiTheme="minorHAnsi" w:cstheme="minorHAnsi"/>
          <w:sz w:val="28"/>
          <w:szCs w:val="28"/>
        </w:rPr>
        <w:t>Nadi</w:t>
      </w:r>
      <w:r w:rsidRPr="00A200BC">
        <w:rPr>
          <w:rFonts w:asciiTheme="minorHAnsi" w:hAnsiTheme="minorHAnsi" w:cstheme="minorHAnsi"/>
          <w:sz w:val="28"/>
          <w:szCs w:val="28"/>
        </w:rPr>
        <w:t xml:space="preserve"> so that the hole in the </w:t>
      </w:r>
      <w:proofErr w:type="spellStart"/>
      <w:r w:rsidR="00E840CA" w:rsidRPr="00A200BC">
        <w:rPr>
          <w:rFonts w:asciiTheme="minorHAnsi" w:hAnsiTheme="minorHAnsi" w:cstheme="minorHAnsi"/>
          <w:sz w:val="28"/>
          <w:szCs w:val="28"/>
        </w:rPr>
        <w:t>matka</w:t>
      </w:r>
      <w:proofErr w:type="spellEnd"/>
      <w:r w:rsidRPr="00A200BC">
        <w:rPr>
          <w:rFonts w:asciiTheme="minorHAnsi" w:hAnsiTheme="minorHAnsi" w:cstheme="minorHAnsi"/>
          <w:sz w:val="28"/>
          <w:szCs w:val="28"/>
        </w:rPr>
        <w:t xml:space="preserve"> can be seen and it is easy to notice if the hole becomes blocked. String must be used to fix the </w:t>
      </w:r>
      <w:proofErr w:type="spellStart"/>
      <w:r w:rsidR="00E840CA" w:rsidRPr="00A200BC">
        <w:rPr>
          <w:rFonts w:asciiTheme="minorHAnsi" w:hAnsiTheme="minorHAnsi" w:cstheme="minorHAnsi"/>
          <w:sz w:val="28"/>
          <w:szCs w:val="28"/>
        </w:rPr>
        <w:t>matka</w:t>
      </w:r>
      <w:proofErr w:type="spellEnd"/>
      <w:r w:rsidRPr="00A200BC">
        <w:rPr>
          <w:rFonts w:asciiTheme="minorHAnsi" w:hAnsiTheme="minorHAnsi" w:cstheme="minorHAnsi"/>
          <w:sz w:val="28"/>
          <w:szCs w:val="28"/>
        </w:rPr>
        <w:t xml:space="preserve"> in place </w:t>
      </w:r>
      <w:proofErr w:type="gramStart"/>
      <w:r w:rsidRPr="00A200BC">
        <w:rPr>
          <w:rFonts w:asciiTheme="minorHAnsi" w:hAnsiTheme="minorHAnsi" w:cstheme="minorHAnsi"/>
          <w:sz w:val="28"/>
          <w:szCs w:val="28"/>
        </w:rPr>
        <w:t>in order to</w:t>
      </w:r>
      <w:proofErr w:type="gramEnd"/>
      <w:r w:rsidRPr="00A200BC">
        <w:rPr>
          <w:rFonts w:asciiTheme="minorHAnsi" w:hAnsiTheme="minorHAnsi" w:cstheme="minorHAnsi"/>
          <w:sz w:val="28"/>
          <w:szCs w:val="28"/>
        </w:rPr>
        <w:t xml:space="preserve"> protect the good microbes in the </w:t>
      </w:r>
      <w:r w:rsidR="00E840CA" w:rsidRPr="00A200BC">
        <w:rPr>
          <w:rFonts w:asciiTheme="minorHAnsi" w:hAnsiTheme="minorHAnsi" w:cstheme="minorHAnsi"/>
          <w:sz w:val="28"/>
          <w:szCs w:val="28"/>
        </w:rPr>
        <w:t>Nadi</w:t>
      </w:r>
      <w:r w:rsidRPr="00A200BC">
        <w:rPr>
          <w:rFonts w:asciiTheme="minorHAnsi" w:hAnsiTheme="minorHAnsi" w:cstheme="minorHAnsi"/>
          <w:sz w:val="28"/>
          <w:szCs w:val="28"/>
        </w:rPr>
        <w:t xml:space="preserve"> from being disturbed.</w:t>
      </w:r>
    </w:p>
    <w:p w14:paraId="13268376" w14:textId="77777777" w:rsidR="00A200BC" w:rsidRPr="00A200BC" w:rsidRDefault="00A200BC" w:rsidP="00E840CA">
      <w:pPr>
        <w:pStyle w:val="TableParagraph"/>
        <w:numPr>
          <w:ilvl w:val="0"/>
          <w:numId w:val="10"/>
        </w:numPr>
        <w:tabs>
          <w:tab w:val="left" w:pos="360"/>
        </w:tabs>
        <w:ind w:left="180" w:hanging="540"/>
        <w:jc w:val="both"/>
        <w:rPr>
          <w:rFonts w:asciiTheme="minorHAnsi" w:hAnsiTheme="minorHAnsi" w:cstheme="minorHAnsi"/>
          <w:sz w:val="28"/>
          <w:szCs w:val="28"/>
        </w:rPr>
      </w:pPr>
      <w:r w:rsidRPr="00A200BC">
        <w:rPr>
          <w:rFonts w:asciiTheme="minorHAnsi" w:hAnsiTheme="minorHAnsi" w:cstheme="minorHAnsi"/>
          <w:sz w:val="28"/>
          <w:szCs w:val="28"/>
        </w:rPr>
        <w:t xml:space="preserve">A cloth is tied over the mouth of the clean water storage </w:t>
      </w:r>
      <w:r w:rsidR="00E840CA" w:rsidRPr="00A200BC">
        <w:rPr>
          <w:rFonts w:asciiTheme="minorHAnsi" w:hAnsiTheme="minorHAnsi" w:cstheme="minorHAnsi"/>
          <w:sz w:val="28"/>
          <w:szCs w:val="28"/>
        </w:rPr>
        <w:t>Nadi</w:t>
      </w:r>
      <w:r w:rsidRPr="00A200BC">
        <w:rPr>
          <w:rFonts w:asciiTheme="minorHAnsi" w:hAnsiTheme="minorHAnsi" w:cstheme="minorHAnsi"/>
          <w:sz w:val="28"/>
          <w:szCs w:val="28"/>
        </w:rPr>
        <w:t xml:space="preserve"> in such a way that the cloth is over the protruding pipe. The water should not be flowing onto the cloth at all, as this would re-contaminate the clean water.</w:t>
      </w:r>
    </w:p>
    <w:p w14:paraId="478E0B7A" w14:textId="77777777" w:rsidR="00DB39FA" w:rsidRDefault="00A200BC" w:rsidP="0021036C">
      <w:pPr>
        <w:pStyle w:val="TableParagraph"/>
        <w:numPr>
          <w:ilvl w:val="0"/>
          <w:numId w:val="10"/>
        </w:numPr>
        <w:tabs>
          <w:tab w:val="left" w:pos="360"/>
        </w:tabs>
        <w:ind w:left="180" w:hanging="540"/>
        <w:jc w:val="both"/>
        <w:rPr>
          <w:rFonts w:asciiTheme="minorHAnsi" w:hAnsiTheme="minorHAnsi" w:cstheme="minorHAnsi"/>
          <w:sz w:val="28"/>
          <w:szCs w:val="28"/>
        </w:rPr>
      </w:pPr>
      <w:r w:rsidRPr="00A200BC">
        <w:rPr>
          <w:rFonts w:asciiTheme="minorHAnsi" w:hAnsiTheme="minorHAnsi" w:cstheme="minorHAnsi"/>
          <w:sz w:val="28"/>
          <w:szCs w:val="28"/>
        </w:rPr>
        <w:t xml:space="preserve">Once dirty water has been given to the </w:t>
      </w:r>
      <w:r w:rsidR="00E840CA" w:rsidRPr="00A200BC">
        <w:rPr>
          <w:rFonts w:asciiTheme="minorHAnsi" w:hAnsiTheme="minorHAnsi" w:cstheme="minorHAnsi"/>
          <w:sz w:val="28"/>
          <w:szCs w:val="28"/>
        </w:rPr>
        <w:t>Nadi</w:t>
      </w:r>
      <w:r w:rsidRPr="00A200BC">
        <w:rPr>
          <w:rFonts w:asciiTheme="minorHAnsi" w:hAnsiTheme="minorHAnsi" w:cstheme="minorHAnsi"/>
          <w:sz w:val="28"/>
          <w:szCs w:val="28"/>
        </w:rPr>
        <w:t xml:space="preserve"> every day for two to three weeks the filter will function effectively so long as the sand is not disturbed. During this period the water will gradually improve. If the sand and stones were well washed, water can be improved a little by the filter even on </w:t>
      </w:r>
      <w:r w:rsidR="0021036C">
        <w:rPr>
          <w:rFonts w:asciiTheme="minorHAnsi" w:hAnsiTheme="minorHAnsi" w:cstheme="minorHAnsi"/>
          <w:sz w:val="28"/>
          <w:szCs w:val="28"/>
        </w:rPr>
        <w:t>the first day.</w:t>
      </w:r>
    </w:p>
    <w:p w14:paraId="2F5B1758" w14:textId="77777777" w:rsidR="005C7FA6" w:rsidRDefault="005C7FA6" w:rsidP="005C7FA6">
      <w:pPr>
        <w:pStyle w:val="TableParagraph"/>
        <w:tabs>
          <w:tab w:val="left" w:pos="360"/>
        </w:tabs>
        <w:ind w:left="-360"/>
        <w:jc w:val="both"/>
        <w:rPr>
          <w:rFonts w:asciiTheme="minorHAnsi" w:hAnsiTheme="minorHAnsi" w:cstheme="minorHAnsi"/>
          <w:sz w:val="28"/>
          <w:szCs w:val="28"/>
        </w:rPr>
      </w:pPr>
    </w:p>
    <w:p w14:paraId="549B6482" w14:textId="77777777" w:rsidR="005C7FA6" w:rsidRDefault="005C7FA6" w:rsidP="005C7FA6">
      <w:pPr>
        <w:pStyle w:val="TableParagraph"/>
        <w:tabs>
          <w:tab w:val="left" w:pos="360"/>
        </w:tabs>
        <w:ind w:left="-360"/>
        <w:jc w:val="both"/>
        <w:rPr>
          <w:rFonts w:asciiTheme="minorHAnsi" w:hAnsiTheme="minorHAnsi" w:cstheme="minorHAnsi"/>
          <w:sz w:val="28"/>
          <w:szCs w:val="28"/>
        </w:rPr>
      </w:pPr>
    </w:p>
    <w:p w14:paraId="686BAB63" w14:textId="77777777" w:rsidR="005C7FA6" w:rsidRDefault="005C7FA6" w:rsidP="005C7FA6">
      <w:pPr>
        <w:pStyle w:val="TableParagraph"/>
        <w:tabs>
          <w:tab w:val="left" w:pos="360"/>
        </w:tabs>
        <w:ind w:left="-360"/>
        <w:jc w:val="both"/>
        <w:rPr>
          <w:rFonts w:asciiTheme="minorHAnsi" w:hAnsiTheme="minorHAnsi" w:cstheme="minorHAnsi"/>
          <w:sz w:val="28"/>
          <w:szCs w:val="28"/>
        </w:rPr>
      </w:pPr>
    </w:p>
    <w:p w14:paraId="059ADED8" w14:textId="77777777" w:rsidR="005C7FA6" w:rsidRDefault="005C7FA6" w:rsidP="005C7FA6">
      <w:pPr>
        <w:pStyle w:val="TableParagraph"/>
        <w:tabs>
          <w:tab w:val="left" w:pos="360"/>
        </w:tabs>
        <w:ind w:left="-360"/>
        <w:jc w:val="both"/>
        <w:rPr>
          <w:rFonts w:asciiTheme="minorHAnsi" w:hAnsiTheme="minorHAnsi" w:cstheme="minorHAnsi"/>
          <w:sz w:val="28"/>
          <w:szCs w:val="28"/>
        </w:rPr>
      </w:pPr>
    </w:p>
    <w:p w14:paraId="2163AAD6" w14:textId="77777777" w:rsidR="005C7FA6" w:rsidRDefault="005C7FA6" w:rsidP="005C7FA6">
      <w:pPr>
        <w:pStyle w:val="TableParagraph"/>
        <w:tabs>
          <w:tab w:val="left" w:pos="360"/>
        </w:tabs>
        <w:ind w:left="-360"/>
        <w:jc w:val="both"/>
        <w:rPr>
          <w:rFonts w:asciiTheme="minorHAnsi" w:hAnsiTheme="minorHAnsi" w:cstheme="minorHAnsi"/>
          <w:sz w:val="28"/>
          <w:szCs w:val="28"/>
        </w:rPr>
      </w:pPr>
    </w:p>
    <w:p w14:paraId="079D8739" w14:textId="77777777" w:rsidR="005C7FA6" w:rsidRPr="00CE285A" w:rsidRDefault="005C7FA6" w:rsidP="005C7FA6">
      <w:pPr>
        <w:rPr>
          <w:rFonts w:cstheme="minorHAnsi"/>
          <w:b/>
          <w:bCs/>
          <w:sz w:val="28"/>
          <w:szCs w:val="28"/>
        </w:rPr>
      </w:pPr>
      <w:r>
        <w:rPr>
          <w:rFonts w:cstheme="minorHAnsi"/>
          <w:b/>
          <w:bCs/>
          <w:sz w:val="28"/>
          <w:szCs w:val="28"/>
        </w:rPr>
        <w:t xml:space="preserve">For </w:t>
      </w:r>
      <w:r w:rsidRPr="00CE285A">
        <w:rPr>
          <w:rFonts w:cstheme="minorHAnsi"/>
          <w:b/>
          <w:bCs/>
          <w:sz w:val="28"/>
          <w:szCs w:val="28"/>
        </w:rPr>
        <w:t xml:space="preserve">Further </w:t>
      </w:r>
      <w:r>
        <w:rPr>
          <w:rFonts w:cstheme="minorHAnsi"/>
          <w:b/>
          <w:bCs/>
          <w:sz w:val="28"/>
          <w:szCs w:val="28"/>
        </w:rPr>
        <w:t xml:space="preserve">information, </w:t>
      </w:r>
      <w:r w:rsidRPr="00CE285A">
        <w:rPr>
          <w:rFonts w:cstheme="minorHAnsi"/>
          <w:b/>
          <w:bCs/>
          <w:sz w:val="28"/>
          <w:szCs w:val="28"/>
        </w:rPr>
        <w:t>contact:</w:t>
      </w:r>
    </w:p>
    <w:p w14:paraId="41594104" w14:textId="77777777" w:rsidR="005C7FA6" w:rsidRDefault="005C7FA6" w:rsidP="005C7FA6">
      <w:pPr>
        <w:rPr>
          <w:rFonts w:cstheme="minorHAnsi"/>
          <w:sz w:val="28"/>
          <w:szCs w:val="28"/>
        </w:rPr>
      </w:pPr>
    </w:p>
    <w:p w14:paraId="18200FD8" w14:textId="77777777" w:rsidR="005C7FA6" w:rsidRPr="006C0F37" w:rsidRDefault="005C7FA6" w:rsidP="005C7FA6">
      <w:pPr>
        <w:rPr>
          <w:rFonts w:cstheme="minorHAnsi"/>
          <w:sz w:val="28"/>
          <w:szCs w:val="28"/>
        </w:rPr>
      </w:pPr>
      <w:r w:rsidRPr="006C0F37">
        <w:rPr>
          <w:rFonts w:cstheme="minorHAnsi"/>
          <w:sz w:val="28"/>
          <w:szCs w:val="28"/>
        </w:rPr>
        <w:t xml:space="preserve">Mr. A. Khurshid Bhatti </w:t>
      </w:r>
      <w:r w:rsidRPr="006C0F37">
        <w:rPr>
          <w:rFonts w:cstheme="minorHAnsi"/>
          <w:sz w:val="28"/>
          <w:szCs w:val="28"/>
        </w:rPr>
        <w:tab/>
      </w:r>
      <w:r w:rsidRPr="006C0F37">
        <w:rPr>
          <w:rFonts w:cstheme="minorHAnsi"/>
          <w:sz w:val="28"/>
          <w:szCs w:val="28"/>
        </w:rPr>
        <w:tab/>
      </w:r>
      <w:r w:rsidRPr="006C0F37">
        <w:rPr>
          <w:rFonts w:cstheme="minorHAnsi"/>
          <w:sz w:val="28"/>
          <w:szCs w:val="28"/>
        </w:rPr>
        <w:tab/>
        <w:t xml:space="preserve"> </w:t>
      </w:r>
    </w:p>
    <w:p w14:paraId="210C9FB2" w14:textId="77777777" w:rsidR="005C7FA6" w:rsidRPr="006C0F37" w:rsidRDefault="005C7FA6" w:rsidP="005C7FA6">
      <w:pPr>
        <w:rPr>
          <w:rFonts w:cstheme="minorHAnsi"/>
          <w:sz w:val="28"/>
          <w:szCs w:val="28"/>
        </w:rPr>
      </w:pPr>
      <w:r w:rsidRPr="006C0F37">
        <w:rPr>
          <w:rFonts w:cstheme="minorHAnsi"/>
          <w:sz w:val="28"/>
          <w:szCs w:val="28"/>
        </w:rPr>
        <w:t>President/CEO</w:t>
      </w:r>
      <w:r w:rsidRPr="006C0F37">
        <w:rPr>
          <w:rFonts w:cstheme="minorHAnsi"/>
          <w:sz w:val="28"/>
          <w:szCs w:val="28"/>
        </w:rPr>
        <w:tab/>
      </w:r>
      <w:r w:rsidRPr="006C0F37">
        <w:rPr>
          <w:rFonts w:cstheme="minorHAnsi"/>
          <w:sz w:val="28"/>
          <w:szCs w:val="28"/>
        </w:rPr>
        <w:tab/>
      </w:r>
      <w:r w:rsidRPr="006C0F37">
        <w:rPr>
          <w:rFonts w:cstheme="minorHAnsi"/>
          <w:sz w:val="28"/>
          <w:szCs w:val="28"/>
        </w:rPr>
        <w:tab/>
      </w:r>
      <w:r w:rsidRPr="006C0F37">
        <w:rPr>
          <w:rFonts w:cstheme="minorHAnsi"/>
          <w:sz w:val="28"/>
          <w:szCs w:val="28"/>
        </w:rPr>
        <w:tab/>
      </w:r>
      <w:r w:rsidRPr="006C0F37">
        <w:rPr>
          <w:rFonts w:cstheme="minorHAnsi"/>
          <w:sz w:val="28"/>
          <w:szCs w:val="28"/>
        </w:rPr>
        <w:tab/>
      </w:r>
    </w:p>
    <w:p w14:paraId="7C573B6A" w14:textId="77777777" w:rsidR="005C7FA6" w:rsidRDefault="005C7FA6" w:rsidP="005C7FA6">
      <w:pPr>
        <w:rPr>
          <w:rFonts w:cstheme="minorHAnsi"/>
          <w:sz w:val="28"/>
          <w:szCs w:val="28"/>
        </w:rPr>
      </w:pPr>
      <w:r>
        <w:rPr>
          <w:rFonts w:cstheme="minorHAnsi"/>
          <w:sz w:val="28"/>
          <w:szCs w:val="28"/>
        </w:rPr>
        <w:t>Pakistan: Cell: +92-</w:t>
      </w:r>
      <w:r w:rsidRPr="006C0F37">
        <w:rPr>
          <w:rFonts w:cstheme="minorHAnsi"/>
          <w:sz w:val="28"/>
          <w:szCs w:val="28"/>
        </w:rPr>
        <w:t xml:space="preserve">333-2661682 </w:t>
      </w:r>
      <w:r w:rsidRPr="006C0F37">
        <w:rPr>
          <w:rFonts w:cstheme="minorHAnsi"/>
          <w:sz w:val="28"/>
          <w:szCs w:val="28"/>
        </w:rPr>
        <w:tab/>
      </w:r>
    </w:p>
    <w:p w14:paraId="398F43D9" w14:textId="77777777" w:rsidR="005C7FA6" w:rsidRDefault="005C7FA6" w:rsidP="005C7FA6">
      <w:pPr>
        <w:rPr>
          <w:rFonts w:cstheme="minorHAnsi"/>
          <w:sz w:val="28"/>
          <w:szCs w:val="28"/>
        </w:rPr>
      </w:pPr>
      <w:r>
        <w:rPr>
          <w:rFonts w:cstheme="minorHAnsi"/>
          <w:sz w:val="28"/>
          <w:szCs w:val="28"/>
        </w:rPr>
        <w:t>AHD Head office: Ph: +92-22-3407819</w:t>
      </w:r>
      <w:r w:rsidRPr="006C0F37">
        <w:rPr>
          <w:rFonts w:cstheme="minorHAnsi"/>
          <w:sz w:val="28"/>
          <w:szCs w:val="28"/>
        </w:rPr>
        <w:tab/>
      </w:r>
    </w:p>
    <w:p w14:paraId="482ABCDD" w14:textId="77777777" w:rsidR="005C7FA6" w:rsidRPr="006C0F37" w:rsidRDefault="00F311BE" w:rsidP="005C7FA6">
      <w:pPr>
        <w:rPr>
          <w:rFonts w:cstheme="minorHAnsi"/>
          <w:sz w:val="28"/>
          <w:szCs w:val="28"/>
        </w:rPr>
      </w:pPr>
      <w:r>
        <w:rPr>
          <w:rFonts w:cstheme="minorHAnsi"/>
          <w:sz w:val="28"/>
          <w:szCs w:val="28"/>
        </w:rPr>
        <w:t xml:space="preserve">Kenya: Cell: +254 787 600887 </w:t>
      </w:r>
      <w:r w:rsidR="005C7FA6" w:rsidRPr="006C0F37">
        <w:rPr>
          <w:rFonts w:cstheme="minorHAnsi"/>
          <w:sz w:val="28"/>
          <w:szCs w:val="28"/>
        </w:rPr>
        <w:tab/>
      </w:r>
    </w:p>
    <w:p w14:paraId="2A9C4CBE" w14:textId="77777777" w:rsidR="005C7FA6" w:rsidRPr="006C0F37" w:rsidRDefault="005C7FA6" w:rsidP="005C7FA6">
      <w:pPr>
        <w:rPr>
          <w:rFonts w:cstheme="minorHAnsi"/>
          <w:sz w:val="28"/>
          <w:szCs w:val="28"/>
        </w:rPr>
      </w:pPr>
      <w:r w:rsidRPr="006C0F37">
        <w:rPr>
          <w:rFonts w:cstheme="minorHAnsi"/>
          <w:sz w:val="28"/>
          <w:szCs w:val="28"/>
        </w:rPr>
        <w:t xml:space="preserve">E-mail: </w:t>
      </w:r>
      <w:hyperlink r:id="rId29" w:history="1">
        <w:r w:rsidRPr="006C0F37">
          <w:rPr>
            <w:rStyle w:val="Hyperlink"/>
            <w:rFonts w:cstheme="minorHAnsi"/>
            <w:b/>
            <w:sz w:val="28"/>
            <w:szCs w:val="28"/>
          </w:rPr>
          <w:t>ahdpak@gmail.com</w:t>
        </w:r>
      </w:hyperlink>
      <w:r w:rsidRPr="006C0F37">
        <w:rPr>
          <w:rFonts w:cstheme="minorHAnsi"/>
          <w:sz w:val="28"/>
          <w:szCs w:val="28"/>
        </w:rPr>
        <w:t xml:space="preserve"> </w:t>
      </w:r>
      <w:r w:rsidRPr="006C0F37">
        <w:rPr>
          <w:rFonts w:cstheme="minorHAnsi"/>
          <w:sz w:val="28"/>
          <w:szCs w:val="28"/>
        </w:rPr>
        <w:tab/>
      </w:r>
      <w:r w:rsidRPr="006C0F37">
        <w:rPr>
          <w:rFonts w:cstheme="minorHAnsi"/>
          <w:sz w:val="28"/>
          <w:szCs w:val="28"/>
        </w:rPr>
        <w:tab/>
      </w:r>
      <w:r w:rsidRPr="006C0F37">
        <w:rPr>
          <w:rFonts w:cstheme="minorHAnsi"/>
          <w:sz w:val="28"/>
          <w:szCs w:val="28"/>
        </w:rPr>
        <w:tab/>
        <w:t xml:space="preserve"> </w:t>
      </w:r>
    </w:p>
    <w:p w14:paraId="4938E26D" w14:textId="77777777" w:rsidR="005C7FA6" w:rsidRPr="0021036C" w:rsidRDefault="005C7FA6" w:rsidP="005C7FA6">
      <w:pPr>
        <w:pStyle w:val="TableParagraph"/>
        <w:tabs>
          <w:tab w:val="left" w:pos="360"/>
        </w:tabs>
        <w:ind w:left="-360"/>
        <w:jc w:val="both"/>
        <w:rPr>
          <w:rFonts w:asciiTheme="minorHAnsi" w:hAnsiTheme="minorHAnsi" w:cstheme="minorHAnsi"/>
          <w:sz w:val="28"/>
          <w:szCs w:val="28"/>
        </w:rPr>
      </w:pPr>
    </w:p>
    <w:sectPr w:rsidR="005C7FA6" w:rsidRPr="0021036C" w:rsidSect="00DE2A2F">
      <w:headerReference w:type="default" r:id="rId30"/>
      <w:pgSz w:w="11906" w:h="16838"/>
      <w:pgMar w:top="1440" w:right="1440" w:bottom="1440" w:left="1440" w:header="708" w:footer="708" w:gutter="0"/>
      <w:pgBorders w:offsetFrom="page">
        <w:top w:val="single" w:sz="24" w:space="24" w:color="002060"/>
        <w:left w:val="single" w:sz="24" w:space="24" w:color="002060"/>
        <w:bottom w:val="single" w:sz="24" w:space="24" w:color="002060"/>
        <w:right w:val="single" w:sz="24" w:space="24" w:color="00206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ADA086" w14:textId="77777777" w:rsidR="00DB4524" w:rsidRDefault="00DB4524" w:rsidP="00FE5910">
      <w:r>
        <w:separator/>
      </w:r>
    </w:p>
  </w:endnote>
  <w:endnote w:type="continuationSeparator" w:id="0">
    <w:p w14:paraId="1F374900" w14:textId="77777777" w:rsidR="00DB4524" w:rsidRDefault="00DB4524" w:rsidP="00FE59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Helvetica-Bold">
    <w:altName w:val="Arial"/>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88AB69" w14:textId="77777777" w:rsidR="00DB4524" w:rsidRDefault="00DB4524" w:rsidP="00FE5910">
      <w:r>
        <w:separator/>
      </w:r>
    </w:p>
  </w:footnote>
  <w:footnote w:type="continuationSeparator" w:id="0">
    <w:p w14:paraId="5AAFBD27" w14:textId="77777777" w:rsidR="00DB4524" w:rsidRDefault="00DB4524" w:rsidP="00FE59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5895A" w14:textId="77777777" w:rsidR="00CD4AED" w:rsidRPr="00DE2A2F" w:rsidRDefault="00CD4AED">
    <w:pPr>
      <w:pStyle w:val="Header"/>
      <w:jc w:val="right"/>
      <w:rPr>
        <w:i/>
        <w:iCs/>
        <w:sz w:val="28"/>
        <w:szCs w:val="28"/>
      </w:rPr>
    </w:pPr>
    <w:r w:rsidRPr="00DE2A2F">
      <w:rPr>
        <w:i/>
        <w:iCs/>
        <w:sz w:val="28"/>
        <w:szCs w:val="28"/>
      </w:rPr>
      <w:t xml:space="preserve"> Page </w:t>
    </w:r>
    <w:sdt>
      <w:sdtPr>
        <w:rPr>
          <w:i/>
          <w:iCs/>
          <w:sz w:val="28"/>
          <w:szCs w:val="28"/>
        </w:rPr>
        <w:id w:val="8300737"/>
        <w:docPartObj>
          <w:docPartGallery w:val="Page Numbers (Top of Page)"/>
          <w:docPartUnique/>
        </w:docPartObj>
      </w:sdtPr>
      <w:sdtContent>
        <w:r w:rsidR="00C3691E" w:rsidRPr="00DE2A2F">
          <w:rPr>
            <w:i/>
            <w:iCs/>
            <w:sz w:val="28"/>
            <w:szCs w:val="28"/>
          </w:rPr>
          <w:fldChar w:fldCharType="begin"/>
        </w:r>
        <w:r w:rsidRPr="00DE2A2F">
          <w:rPr>
            <w:i/>
            <w:iCs/>
            <w:sz w:val="28"/>
            <w:szCs w:val="28"/>
          </w:rPr>
          <w:instrText xml:space="preserve"> PAGE   \* MERGEFORMAT </w:instrText>
        </w:r>
        <w:r w:rsidR="00C3691E" w:rsidRPr="00DE2A2F">
          <w:rPr>
            <w:i/>
            <w:iCs/>
            <w:sz w:val="28"/>
            <w:szCs w:val="28"/>
          </w:rPr>
          <w:fldChar w:fldCharType="separate"/>
        </w:r>
        <w:r w:rsidR="002A610E">
          <w:rPr>
            <w:i/>
            <w:iCs/>
            <w:noProof/>
            <w:sz w:val="28"/>
            <w:szCs w:val="28"/>
          </w:rPr>
          <w:t>1</w:t>
        </w:r>
        <w:r w:rsidR="00C3691E" w:rsidRPr="00DE2A2F">
          <w:rPr>
            <w:i/>
            <w:iCs/>
            <w:sz w:val="28"/>
            <w:szCs w:val="28"/>
          </w:rPr>
          <w:fldChar w:fldCharType="end"/>
        </w:r>
      </w:sdtContent>
    </w:sdt>
  </w:p>
  <w:p w14:paraId="3A63334A" w14:textId="77777777" w:rsidR="00CD4AED" w:rsidRPr="00506680" w:rsidRDefault="00CD4AED" w:rsidP="00FE5910">
    <w:pPr>
      <w:pStyle w:val="Header"/>
      <w:jc w:val="right"/>
      <w:rPr>
        <w:i/>
        <w:iCs/>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760BC"/>
    <w:multiLevelType w:val="hybridMultilevel"/>
    <w:tmpl w:val="B782A97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98B57DD"/>
    <w:multiLevelType w:val="hybridMultilevel"/>
    <w:tmpl w:val="20FEFDF6"/>
    <w:lvl w:ilvl="0" w:tplc="0409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A691115"/>
    <w:multiLevelType w:val="hybridMultilevel"/>
    <w:tmpl w:val="14D0E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C327AF"/>
    <w:multiLevelType w:val="hybridMultilevel"/>
    <w:tmpl w:val="72467748"/>
    <w:lvl w:ilvl="0" w:tplc="61A6A144">
      <w:start w:val="1"/>
      <w:numFmt w:val="decimal"/>
      <w:lvlText w:val="%1."/>
      <w:lvlJc w:val="left"/>
      <w:pPr>
        <w:ind w:left="67" w:hanging="178"/>
      </w:pPr>
      <w:rPr>
        <w:rFonts w:ascii="Times New Roman" w:eastAsia="Arial" w:hAnsi="Times New Roman" w:cs="Times New Roman" w:hint="default"/>
        <w:w w:val="100"/>
        <w:sz w:val="22"/>
        <w:szCs w:val="22"/>
      </w:rPr>
    </w:lvl>
    <w:lvl w:ilvl="1" w:tplc="635A1246">
      <w:numFmt w:val="bullet"/>
      <w:lvlText w:val="•"/>
      <w:lvlJc w:val="left"/>
      <w:pPr>
        <w:ind w:left="1061" w:hanging="178"/>
      </w:pPr>
      <w:rPr>
        <w:rFonts w:hint="default"/>
      </w:rPr>
    </w:lvl>
    <w:lvl w:ilvl="2" w:tplc="66FC5024">
      <w:numFmt w:val="bullet"/>
      <w:lvlText w:val="•"/>
      <w:lvlJc w:val="left"/>
      <w:pPr>
        <w:ind w:left="2062" w:hanging="178"/>
      </w:pPr>
      <w:rPr>
        <w:rFonts w:hint="default"/>
      </w:rPr>
    </w:lvl>
    <w:lvl w:ilvl="3" w:tplc="CFB01822">
      <w:numFmt w:val="bullet"/>
      <w:lvlText w:val="•"/>
      <w:lvlJc w:val="left"/>
      <w:pPr>
        <w:ind w:left="3063" w:hanging="178"/>
      </w:pPr>
      <w:rPr>
        <w:rFonts w:hint="default"/>
      </w:rPr>
    </w:lvl>
    <w:lvl w:ilvl="4" w:tplc="36F84E5A">
      <w:numFmt w:val="bullet"/>
      <w:lvlText w:val="•"/>
      <w:lvlJc w:val="left"/>
      <w:pPr>
        <w:ind w:left="4064" w:hanging="178"/>
      </w:pPr>
      <w:rPr>
        <w:rFonts w:hint="default"/>
      </w:rPr>
    </w:lvl>
    <w:lvl w:ilvl="5" w:tplc="2F72741C">
      <w:numFmt w:val="bullet"/>
      <w:lvlText w:val="•"/>
      <w:lvlJc w:val="left"/>
      <w:pPr>
        <w:ind w:left="5065" w:hanging="178"/>
      </w:pPr>
      <w:rPr>
        <w:rFonts w:hint="default"/>
      </w:rPr>
    </w:lvl>
    <w:lvl w:ilvl="6" w:tplc="B2E0C55A">
      <w:numFmt w:val="bullet"/>
      <w:lvlText w:val="•"/>
      <w:lvlJc w:val="left"/>
      <w:pPr>
        <w:ind w:left="6066" w:hanging="178"/>
      </w:pPr>
      <w:rPr>
        <w:rFonts w:hint="default"/>
      </w:rPr>
    </w:lvl>
    <w:lvl w:ilvl="7" w:tplc="A07AEA88">
      <w:numFmt w:val="bullet"/>
      <w:lvlText w:val="•"/>
      <w:lvlJc w:val="left"/>
      <w:pPr>
        <w:ind w:left="7067" w:hanging="178"/>
      </w:pPr>
      <w:rPr>
        <w:rFonts w:hint="default"/>
      </w:rPr>
    </w:lvl>
    <w:lvl w:ilvl="8" w:tplc="231408E4">
      <w:numFmt w:val="bullet"/>
      <w:lvlText w:val="•"/>
      <w:lvlJc w:val="left"/>
      <w:pPr>
        <w:ind w:left="8068" w:hanging="178"/>
      </w:pPr>
      <w:rPr>
        <w:rFonts w:hint="default"/>
      </w:rPr>
    </w:lvl>
  </w:abstractNum>
  <w:abstractNum w:abstractNumId="4" w15:restartNumberingAfterBreak="0">
    <w:nsid w:val="13FE1D57"/>
    <w:multiLevelType w:val="hybridMultilevel"/>
    <w:tmpl w:val="BB427C82"/>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5" w15:restartNumberingAfterBreak="0">
    <w:nsid w:val="18C86373"/>
    <w:multiLevelType w:val="hybridMultilevel"/>
    <w:tmpl w:val="0AA4B5CC"/>
    <w:lvl w:ilvl="0" w:tplc="5ECC128C">
      <w:numFmt w:val="bullet"/>
      <w:lvlText w:val="•"/>
      <w:lvlJc w:val="left"/>
      <w:pPr>
        <w:ind w:left="450" w:hanging="360"/>
      </w:pPr>
      <w:rPr>
        <w:rFonts w:ascii="Times New Roman" w:eastAsia="Calibri" w:hAnsi="Times New Roman" w:cs="Times New Roman" w:hint="default"/>
      </w:rPr>
    </w:lvl>
    <w:lvl w:ilvl="1" w:tplc="041B0003" w:tentative="1">
      <w:start w:val="1"/>
      <w:numFmt w:val="bullet"/>
      <w:lvlText w:val="o"/>
      <w:lvlJc w:val="left"/>
      <w:pPr>
        <w:ind w:left="1170" w:hanging="360"/>
      </w:pPr>
      <w:rPr>
        <w:rFonts w:ascii="Courier New" w:hAnsi="Courier New" w:cs="Courier New" w:hint="default"/>
      </w:rPr>
    </w:lvl>
    <w:lvl w:ilvl="2" w:tplc="041B0005" w:tentative="1">
      <w:start w:val="1"/>
      <w:numFmt w:val="bullet"/>
      <w:lvlText w:val=""/>
      <w:lvlJc w:val="left"/>
      <w:pPr>
        <w:ind w:left="1890" w:hanging="360"/>
      </w:pPr>
      <w:rPr>
        <w:rFonts w:ascii="Wingdings" w:hAnsi="Wingdings" w:hint="default"/>
      </w:rPr>
    </w:lvl>
    <w:lvl w:ilvl="3" w:tplc="041B0001" w:tentative="1">
      <w:start w:val="1"/>
      <w:numFmt w:val="bullet"/>
      <w:lvlText w:val=""/>
      <w:lvlJc w:val="left"/>
      <w:pPr>
        <w:ind w:left="2610" w:hanging="360"/>
      </w:pPr>
      <w:rPr>
        <w:rFonts w:ascii="Symbol" w:hAnsi="Symbol" w:hint="default"/>
      </w:rPr>
    </w:lvl>
    <w:lvl w:ilvl="4" w:tplc="041B0003" w:tentative="1">
      <w:start w:val="1"/>
      <w:numFmt w:val="bullet"/>
      <w:lvlText w:val="o"/>
      <w:lvlJc w:val="left"/>
      <w:pPr>
        <w:ind w:left="3330" w:hanging="360"/>
      </w:pPr>
      <w:rPr>
        <w:rFonts w:ascii="Courier New" w:hAnsi="Courier New" w:cs="Courier New" w:hint="default"/>
      </w:rPr>
    </w:lvl>
    <w:lvl w:ilvl="5" w:tplc="041B0005" w:tentative="1">
      <w:start w:val="1"/>
      <w:numFmt w:val="bullet"/>
      <w:lvlText w:val=""/>
      <w:lvlJc w:val="left"/>
      <w:pPr>
        <w:ind w:left="4050" w:hanging="360"/>
      </w:pPr>
      <w:rPr>
        <w:rFonts w:ascii="Wingdings" w:hAnsi="Wingdings" w:hint="default"/>
      </w:rPr>
    </w:lvl>
    <w:lvl w:ilvl="6" w:tplc="041B0001" w:tentative="1">
      <w:start w:val="1"/>
      <w:numFmt w:val="bullet"/>
      <w:lvlText w:val=""/>
      <w:lvlJc w:val="left"/>
      <w:pPr>
        <w:ind w:left="4770" w:hanging="360"/>
      </w:pPr>
      <w:rPr>
        <w:rFonts w:ascii="Symbol" w:hAnsi="Symbol" w:hint="default"/>
      </w:rPr>
    </w:lvl>
    <w:lvl w:ilvl="7" w:tplc="041B0003" w:tentative="1">
      <w:start w:val="1"/>
      <w:numFmt w:val="bullet"/>
      <w:lvlText w:val="o"/>
      <w:lvlJc w:val="left"/>
      <w:pPr>
        <w:ind w:left="5490" w:hanging="360"/>
      </w:pPr>
      <w:rPr>
        <w:rFonts w:ascii="Courier New" w:hAnsi="Courier New" w:cs="Courier New" w:hint="default"/>
      </w:rPr>
    </w:lvl>
    <w:lvl w:ilvl="8" w:tplc="041B0005" w:tentative="1">
      <w:start w:val="1"/>
      <w:numFmt w:val="bullet"/>
      <w:lvlText w:val=""/>
      <w:lvlJc w:val="left"/>
      <w:pPr>
        <w:ind w:left="6210" w:hanging="360"/>
      </w:pPr>
      <w:rPr>
        <w:rFonts w:ascii="Wingdings" w:hAnsi="Wingdings" w:hint="default"/>
      </w:rPr>
    </w:lvl>
  </w:abstractNum>
  <w:abstractNum w:abstractNumId="6" w15:restartNumberingAfterBreak="0">
    <w:nsid w:val="209062EB"/>
    <w:multiLevelType w:val="hybridMultilevel"/>
    <w:tmpl w:val="1AA0B94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24A1614E"/>
    <w:multiLevelType w:val="hybridMultilevel"/>
    <w:tmpl w:val="B830A996"/>
    <w:lvl w:ilvl="0" w:tplc="B31C9E98">
      <w:start w:val="2003"/>
      <w:numFmt w:val="bullet"/>
      <w:lvlText w:val="-"/>
      <w:lvlJc w:val="left"/>
      <w:pPr>
        <w:tabs>
          <w:tab w:val="num" w:pos="1080"/>
        </w:tabs>
        <w:ind w:left="1080" w:hanging="360"/>
      </w:pPr>
      <w:rPr>
        <w:rFonts w:ascii="Times New Roman" w:eastAsia="Times New Roman" w:hAnsi="Times New Roman" w:hint="default"/>
        <w:w w:val="0"/>
      </w:rPr>
    </w:lvl>
    <w:lvl w:ilvl="1" w:tplc="00030409" w:tentative="1">
      <w:start w:val="1"/>
      <w:numFmt w:val="bullet"/>
      <w:lvlText w:val="o"/>
      <w:lvlJc w:val="left"/>
      <w:pPr>
        <w:tabs>
          <w:tab w:val="num" w:pos="1800"/>
        </w:tabs>
        <w:ind w:left="1800" w:hanging="360"/>
      </w:pPr>
      <w:rPr>
        <w:rFonts w:ascii="Courier New" w:hAnsi="Courier New" w:hint="default"/>
      </w:rPr>
    </w:lvl>
    <w:lvl w:ilvl="2" w:tplc="00050409" w:tentative="1">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27E06EC7"/>
    <w:multiLevelType w:val="hybridMultilevel"/>
    <w:tmpl w:val="3EB62EEE"/>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9" w15:restartNumberingAfterBreak="0">
    <w:nsid w:val="2ECB6E1D"/>
    <w:multiLevelType w:val="hybridMultilevel"/>
    <w:tmpl w:val="4CD62D00"/>
    <w:lvl w:ilvl="0" w:tplc="A98036D4">
      <w:start w:val="1"/>
      <w:numFmt w:val="bullet"/>
      <w:lvlText w:val=""/>
      <w:lvlJc w:val="left"/>
      <w:pPr>
        <w:ind w:left="794" w:hanging="360"/>
      </w:pPr>
      <w:rPr>
        <w:rFonts w:ascii="Wingdings" w:hAnsi="Wingdings" w:hint="default"/>
        <w:color w:val="000000" w:themeColor="text1"/>
      </w:rPr>
    </w:lvl>
    <w:lvl w:ilvl="1" w:tplc="04090003" w:tentative="1">
      <w:start w:val="1"/>
      <w:numFmt w:val="bullet"/>
      <w:lvlText w:val="o"/>
      <w:lvlJc w:val="left"/>
      <w:pPr>
        <w:ind w:left="1514" w:hanging="360"/>
      </w:pPr>
      <w:rPr>
        <w:rFonts w:ascii="Courier New" w:hAnsi="Courier New" w:cs="Courier New" w:hint="default"/>
      </w:rPr>
    </w:lvl>
    <w:lvl w:ilvl="2" w:tplc="04090005" w:tentative="1">
      <w:start w:val="1"/>
      <w:numFmt w:val="bullet"/>
      <w:lvlText w:val=""/>
      <w:lvlJc w:val="left"/>
      <w:pPr>
        <w:ind w:left="2234" w:hanging="360"/>
      </w:pPr>
      <w:rPr>
        <w:rFonts w:ascii="Wingdings" w:hAnsi="Wingdings" w:hint="default"/>
      </w:rPr>
    </w:lvl>
    <w:lvl w:ilvl="3" w:tplc="04090001" w:tentative="1">
      <w:start w:val="1"/>
      <w:numFmt w:val="bullet"/>
      <w:lvlText w:val=""/>
      <w:lvlJc w:val="left"/>
      <w:pPr>
        <w:ind w:left="2954" w:hanging="360"/>
      </w:pPr>
      <w:rPr>
        <w:rFonts w:ascii="Symbol" w:hAnsi="Symbol" w:hint="default"/>
      </w:rPr>
    </w:lvl>
    <w:lvl w:ilvl="4" w:tplc="04090003" w:tentative="1">
      <w:start w:val="1"/>
      <w:numFmt w:val="bullet"/>
      <w:lvlText w:val="o"/>
      <w:lvlJc w:val="left"/>
      <w:pPr>
        <w:ind w:left="3674" w:hanging="360"/>
      </w:pPr>
      <w:rPr>
        <w:rFonts w:ascii="Courier New" w:hAnsi="Courier New" w:cs="Courier New" w:hint="default"/>
      </w:rPr>
    </w:lvl>
    <w:lvl w:ilvl="5" w:tplc="04090005" w:tentative="1">
      <w:start w:val="1"/>
      <w:numFmt w:val="bullet"/>
      <w:lvlText w:val=""/>
      <w:lvlJc w:val="left"/>
      <w:pPr>
        <w:ind w:left="4394" w:hanging="360"/>
      </w:pPr>
      <w:rPr>
        <w:rFonts w:ascii="Wingdings" w:hAnsi="Wingdings" w:hint="default"/>
      </w:rPr>
    </w:lvl>
    <w:lvl w:ilvl="6" w:tplc="04090001" w:tentative="1">
      <w:start w:val="1"/>
      <w:numFmt w:val="bullet"/>
      <w:lvlText w:val=""/>
      <w:lvlJc w:val="left"/>
      <w:pPr>
        <w:ind w:left="5114" w:hanging="360"/>
      </w:pPr>
      <w:rPr>
        <w:rFonts w:ascii="Symbol" w:hAnsi="Symbol" w:hint="default"/>
      </w:rPr>
    </w:lvl>
    <w:lvl w:ilvl="7" w:tplc="04090003" w:tentative="1">
      <w:start w:val="1"/>
      <w:numFmt w:val="bullet"/>
      <w:lvlText w:val="o"/>
      <w:lvlJc w:val="left"/>
      <w:pPr>
        <w:ind w:left="5834" w:hanging="360"/>
      </w:pPr>
      <w:rPr>
        <w:rFonts w:ascii="Courier New" w:hAnsi="Courier New" w:cs="Courier New" w:hint="default"/>
      </w:rPr>
    </w:lvl>
    <w:lvl w:ilvl="8" w:tplc="04090005" w:tentative="1">
      <w:start w:val="1"/>
      <w:numFmt w:val="bullet"/>
      <w:lvlText w:val=""/>
      <w:lvlJc w:val="left"/>
      <w:pPr>
        <w:ind w:left="6554" w:hanging="360"/>
      </w:pPr>
      <w:rPr>
        <w:rFonts w:ascii="Wingdings" w:hAnsi="Wingdings" w:hint="default"/>
      </w:rPr>
    </w:lvl>
  </w:abstractNum>
  <w:abstractNum w:abstractNumId="10" w15:restartNumberingAfterBreak="0">
    <w:nsid w:val="43850B64"/>
    <w:multiLevelType w:val="hybridMultilevel"/>
    <w:tmpl w:val="78829002"/>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1" w15:restartNumberingAfterBreak="0">
    <w:nsid w:val="69D61696"/>
    <w:multiLevelType w:val="hybridMultilevel"/>
    <w:tmpl w:val="38E8AF14"/>
    <w:lvl w:ilvl="0" w:tplc="04090005">
      <w:start w:val="1"/>
      <w:numFmt w:val="bullet"/>
      <w:lvlText w:val=""/>
      <w:lvlJc w:val="left"/>
      <w:pPr>
        <w:ind w:left="898" w:hanging="360"/>
      </w:pPr>
      <w:rPr>
        <w:rFonts w:ascii="Wingdings" w:hAnsi="Wingdings" w:hint="default"/>
      </w:rPr>
    </w:lvl>
    <w:lvl w:ilvl="1" w:tplc="04090003" w:tentative="1">
      <w:start w:val="1"/>
      <w:numFmt w:val="bullet"/>
      <w:lvlText w:val="o"/>
      <w:lvlJc w:val="left"/>
      <w:pPr>
        <w:ind w:left="1618" w:hanging="360"/>
      </w:pPr>
      <w:rPr>
        <w:rFonts w:ascii="Courier New" w:hAnsi="Courier New" w:cs="Courier New" w:hint="default"/>
      </w:rPr>
    </w:lvl>
    <w:lvl w:ilvl="2" w:tplc="04090005" w:tentative="1">
      <w:start w:val="1"/>
      <w:numFmt w:val="bullet"/>
      <w:lvlText w:val=""/>
      <w:lvlJc w:val="left"/>
      <w:pPr>
        <w:ind w:left="2338" w:hanging="360"/>
      </w:pPr>
      <w:rPr>
        <w:rFonts w:ascii="Wingdings" w:hAnsi="Wingdings" w:hint="default"/>
      </w:rPr>
    </w:lvl>
    <w:lvl w:ilvl="3" w:tplc="04090001" w:tentative="1">
      <w:start w:val="1"/>
      <w:numFmt w:val="bullet"/>
      <w:lvlText w:val=""/>
      <w:lvlJc w:val="left"/>
      <w:pPr>
        <w:ind w:left="3058" w:hanging="360"/>
      </w:pPr>
      <w:rPr>
        <w:rFonts w:ascii="Symbol" w:hAnsi="Symbol" w:hint="default"/>
      </w:rPr>
    </w:lvl>
    <w:lvl w:ilvl="4" w:tplc="04090003" w:tentative="1">
      <w:start w:val="1"/>
      <w:numFmt w:val="bullet"/>
      <w:lvlText w:val="o"/>
      <w:lvlJc w:val="left"/>
      <w:pPr>
        <w:ind w:left="3778" w:hanging="360"/>
      </w:pPr>
      <w:rPr>
        <w:rFonts w:ascii="Courier New" w:hAnsi="Courier New" w:cs="Courier New" w:hint="default"/>
      </w:rPr>
    </w:lvl>
    <w:lvl w:ilvl="5" w:tplc="04090005" w:tentative="1">
      <w:start w:val="1"/>
      <w:numFmt w:val="bullet"/>
      <w:lvlText w:val=""/>
      <w:lvlJc w:val="left"/>
      <w:pPr>
        <w:ind w:left="4498" w:hanging="360"/>
      </w:pPr>
      <w:rPr>
        <w:rFonts w:ascii="Wingdings" w:hAnsi="Wingdings" w:hint="default"/>
      </w:rPr>
    </w:lvl>
    <w:lvl w:ilvl="6" w:tplc="04090001" w:tentative="1">
      <w:start w:val="1"/>
      <w:numFmt w:val="bullet"/>
      <w:lvlText w:val=""/>
      <w:lvlJc w:val="left"/>
      <w:pPr>
        <w:ind w:left="5218" w:hanging="360"/>
      </w:pPr>
      <w:rPr>
        <w:rFonts w:ascii="Symbol" w:hAnsi="Symbol" w:hint="default"/>
      </w:rPr>
    </w:lvl>
    <w:lvl w:ilvl="7" w:tplc="04090003" w:tentative="1">
      <w:start w:val="1"/>
      <w:numFmt w:val="bullet"/>
      <w:lvlText w:val="o"/>
      <w:lvlJc w:val="left"/>
      <w:pPr>
        <w:ind w:left="5938" w:hanging="360"/>
      </w:pPr>
      <w:rPr>
        <w:rFonts w:ascii="Courier New" w:hAnsi="Courier New" w:cs="Courier New" w:hint="default"/>
      </w:rPr>
    </w:lvl>
    <w:lvl w:ilvl="8" w:tplc="04090005" w:tentative="1">
      <w:start w:val="1"/>
      <w:numFmt w:val="bullet"/>
      <w:lvlText w:val=""/>
      <w:lvlJc w:val="left"/>
      <w:pPr>
        <w:ind w:left="6658" w:hanging="360"/>
      </w:pPr>
      <w:rPr>
        <w:rFonts w:ascii="Wingdings" w:hAnsi="Wingdings" w:hint="default"/>
      </w:rPr>
    </w:lvl>
  </w:abstractNum>
  <w:abstractNum w:abstractNumId="12" w15:restartNumberingAfterBreak="0">
    <w:nsid w:val="77AD796D"/>
    <w:multiLevelType w:val="hybridMultilevel"/>
    <w:tmpl w:val="531E3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C7F73B6"/>
    <w:multiLevelType w:val="hybridMultilevel"/>
    <w:tmpl w:val="D8F0225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7D8D4D8C"/>
    <w:multiLevelType w:val="hybridMultilevel"/>
    <w:tmpl w:val="544C574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854540640">
    <w:abstractNumId w:val="10"/>
  </w:num>
  <w:num w:numId="2" w16cid:durableId="137456576">
    <w:abstractNumId w:val="4"/>
  </w:num>
  <w:num w:numId="3" w16cid:durableId="1221552057">
    <w:abstractNumId w:val="8"/>
  </w:num>
  <w:num w:numId="4" w16cid:durableId="1353606750">
    <w:abstractNumId w:val="14"/>
  </w:num>
  <w:num w:numId="5" w16cid:durableId="860439332">
    <w:abstractNumId w:val="7"/>
  </w:num>
  <w:num w:numId="6" w16cid:durableId="1839733521">
    <w:abstractNumId w:val="12"/>
  </w:num>
  <w:num w:numId="7" w16cid:durableId="1847206541">
    <w:abstractNumId w:val="2"/>
  </w:num>
  <w:num w:numId="8" w16cid:durableId="1628776359">
    <w:abstractNumId w:val="6"/>
  </w:num>
  <w:num w:numId="9" w16cid:durableId="2109539760">
    <w:abstractNumId w:val="3"/>
  </w:num>
  <w:num w:numId="10" w16cid:durableId="754204942">
    <w:abstractNumId w:val="1"/>
  </w:num>
  <w:num w:numId="11" w16cid:durableId="170459286">
    <w:abstractNumId w:val="5"/>
  </w:num>
  <w:num w:numId="12" w16cid:durableId="1509518227">
    <w:abstractNumId w:val="13"/>
  </w:num>
  <w:num w:numId="13" w16cid:durableId="1904681742">
    <w:abstractNumId w:val="9"/>
  </w:num>
  <w:num w:numId="14" w16cid:durableId="2096782543">
    <w:abstractNumId w:val="11"/>
  </w:num>
  <w:num w:numId="15" w16cid:durableId="21158306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246"/>
    <w:rsid w:val="000049A3"/>
    <w:rsid w:val="00005AA8"/>
    <w:rsid w:val="0003005A"/>
    <w:rsid w:val="00040CEE"/>
    <w:rsid w:val="00040EAB"/>
    <w:rsid w:val="00041012"/>
    <w:rsid w:val="00041DB2"/>
    <w:rsid w:val="00056E5B"/>
    <w:rsid w:val="00064088"/>
    <w:rsid w:val="00072BBE"/>
    <w:rsid w:val="00081D5E"/>
    <w:rsid w:val="000836F7"/>
    <w:rsid w:val="000932C0"/>
    <w:rsid w:val="0009346F"/>
    <w:rsid w:val="00096A57"/>
    <w:rsid w:val="000971E7"/>
    <w:rsid w:val="000A224B"/>
    <w:rsid w:val="000A2AD0"/>
    <w:rsid w:val="000A622C"/>
    <w:rsid w:val="000A6EC1"/>
    <w:rsid w:val="000B7EAB"/>
    <w:rsid w:val="000C4B40"/>
    <w:rsid w:val="000C6FA4"/>
    <w:rsid w:val="000F465B"/>
    <w:rsid w:val="00100F9B"/>
    <w:rsid w:val="00103D72"/>
    <w:rsid w:val="00113CFA"/>
    <w:rsid w:val="001166A5"/>
    <w:rsid w:val="0012218A"/>
    <w:rsid w:val="00125ACC"/>
    <w:rsid w:val="0012620C"/>
    <w:rsid w:val="0013459A"/>
    <w:rsid w:val="00142D48"/>
    <w:rsid w:val="00147AE3"/>
    <w:rsid w:val="00171A3D"/>
    <w:rsid w:val="00171AD3"/>
    <w:rsid w:val="00171CBE"/>
    <w:rsid w:val="00173E2A"/>
    <w:rsid w:val="00182BC6"/>
    <w:rsid w:val="00197234"/>
    <w:rsid w:val="001A71A1"/>
    <w:rsid w:val="001B6766"/>
    <w:rsid w:val="001D54EA"/>
    <w:rsid w:val="001F2723"/>
    <w:rsid w:val="0020528E"/>
    <w:rsid w:val="00206859"/>
    <w:rsid w:val="0021036C"/>
    <w:rsid w:val="00211008"/>
    <w:rsid w:val="00226B7F"/>
    <w:rsid w:val="002429A7"/>
    <w:rsid w:val="0025415B"/>
    <w:rsid w:val="00262C98"/>
    <w:rsid w:val="00264129"/>
    <w:rsid w:val="002655C8"/>
    <w:rsid w:val="00271D88"/>
    <w:rsid w:val="00273722"/>
    <w:rsid w:val="00280DA0"/>
    <w:rsid w:val="0028423D"/>
    <w:rsid w:val="0028731F"/>
    <w:rsid w:val="00290E16"/>
    <w:rsid w:val="002A4AD7"/>
    <w:rsid w:val="002A610E"/>
    <w:rsid w:val="002A6354"/>
    <w:rsid w:val="002B298C"/>
    <w:rsid w:val="002C3B03"/>
    <w:rsid w:val="002D1A6D"/>
    <w:rsid w:val="002E22AB"/>
    <w:rsid w:val="002E3C17"/>
    <w:rsid w:val="002F13D4"/>
    <w:rsid w:val="002F772D"/>
    <w:rsid w:val="00303EE0"/>
    <w:rsid w:val="003072AD"/>
    <w:rsid w:val="003227EB"/>
    <w:rsid w:val="00337F29"/>
    <w:rsid w:val="00343F46"/>
    <w:rsid w:val="00347EC4"/>
    <w:rsid w:val="00351D48"/>
    <w:rsid w:val="0036314A"/>
    <w:rsid w:val="00373BE5"/>
    <w:rsid w:val="00380A1F"/>
    <w:rsid w:val="003A4053"/>
    <w:rsid w:val="003A6D76"/>
    <w:rsid w:val="003A73F0"/>
    <w:rsid w:val="003B26ED"/>
    <w:rsid w:val="003B6036"/>
    <w:rsid w:val="003C0C2E"/>
    <w:rsid w:val="003D3F23"/>
    <w:rsid w:val="003E2928"/>
    <w:rsid w:val="003E6526"/>
    <w:rsid w:val="003F5EE6"/>
    <w:rsid w:val="003F61C6"/>
    <w:rsid w:val="003F754C"/>
    <w:rsid w:val="00405D93"/>
    <w:rsid w:val="004111C0"/>
    <w:rsid w:val="0041282F"/>
    <w:rsid w:val="00421AF3"/>
    <w:rsid w:val="004300F9"/>
    <w:rsid w:val="00433460"/>
    <w:rsid w:val="00447721"/>
    <w:rsid w:val="00447917"/>
    <w:rsid w:val="00447A25"/>
    <w:rsid w:val="00460246"/>
    <w:rsid w:val="00472929"/>
    <w:rsid w:val="00480470"/>
    <w:rsid w:val="00484C11"/>
    <w:rsid w:val="00485124"/>
    <w:rsid w:val="00490AE1"/>
    <w:rsid w:val="00494289"/>
    <w:rsid w:val="004A18EA"/>
    <w:rsid w:val="004A6D1F"/>
    <w:rsid w:val="004B2EE9"/>
    <w:rsid w:val="004B30E9"/>
    <w:rsid w:val="004C356B"/>
    <w:rsid w:val="004C7180"/>
    <w:rsid w:val="004E1344"/>
    <w:rsid w:val="004F7176"/>
    <w:rsid w:val="005002B5"/>
    <w:rsid w:val="00501A84"/>
    <w:rsid w:val="00506680"/>
    <w:rsid w:val="005159E5"/>
    <w:rsid w:val="00515BBD"/>
    <w:rsid w:val="0052281D"/>
    <w:rsid w:val="00523559"/>
    <w:rsid w:val="00525C18"/>
    <w:rsid w:val="0052755A"/>
    <w:rsid w:val="005637DB"/>
    <w:rsid w:val="005667FB"/>
    <w:rsid w:val="00572C18"/>
    <w:rsid w:val="005739B7"/>
    <w:rsid w:val="00582C06"/>
    <w:rsid w:val="005909BE"/>
    <w:rsid w:val="00591819"/>
    <w:rsid w:val="00597CFE"/>
    <w:rsid w:val="005A7E63"/>
    <w:rsid w:val="005C7FA6"/>
    <w:rsid w:val="005D2816"/>
    <w:rsid w:val="005D7F41"/>
    <w:rsid w:val="005E0137"/>
    <w:rsid w:val="005E5930"/>
    <w:rsid w:val="005E68AC"/>
    <w:rsid w:val="005F376D"/>
    <w:rsid w:val="0060097E"/>
    <w:rsid w:val="0061115C"/>
    <w:rsid w:val="006158AC"/>
    <w:rsid w:val="00643200"/>
    <w:rsid w:val="00643A42"/>
    <w:rsid w:val="00652B56"/>
    <w:rsid w:val="00664251"/>
    <w:rsid w:val="00665351"/>
    <w:rsid w:val="0067025B"/>
    <w:rsid w:val="006756AD"/>
    <w:rsid w:val="00675B02"/>
    <w:rsid w:val="00676B42"/>
    <w:rsid w:val="006830F1"/>
    <w:rsid w:val="00687122"/>
    <w:rsid w:val="006C0756"/>
    <w:rsid w:val="006C0F37"/>
    <w:rsid w:val="006C7117"/>
    <w:rsid w:val="006D1A04"/>
    <w:rsid w:val="006E22FD"/>
    <w:rsid w:val="006E595A"/>
    <w:rsid w:val="006E6A4D"/>
    <w:rsid w:val="00700253"/>
    <w:rsid w:val="00700B03"/>
    <w:rsid w:val="00700B17"/>
    <w:rsid w:val="00702436"/>
    <w:rsid w:val="00721F38"/>
    <w:rsid w:val="00725A17"/>
    <w:rsid w:val="00732F43"/>
    <w:rsid w:val="00736D64"/>
    <w:rsid w:val="007403F5"/>
    <w:rsid w:val="00741665"/>
    <w:rsid w:val="007436A9"/>
    <w:rsid w:val="007464BE"/>
    <w:rsid w:val="00750286"/>
    <w:rsid w:val="00756CED"/>
    <w:rsid w:val="007619BC"/>
    <w:rsid w:val="00762C2B"/>
    <w:rsid w:val="007656F9"/>
    <w:rsid w:val="00777D0D"/>
    <w:rsid w:val="007811C6"/>
    <w:rsid w:val="0079323B"/>
    <w:rsid w:val="007A1788"/>
    <w:rsid w:val="007A6649"/>
    <w:rsid w:val="007B4D5A"/>
    <w:rsid w:val="007C150A"/>
    <w:rsid w:val="007D2DA1"/>
    <w:rsid w:val="007D2FB7"/>
    <w:rsid w:val="007E4CC4"/>
    <w:rsid w:val="007E4F54"/>
    <w:rsid w:val="007E67E7"/>
    <w:rsid w:val="007F26D6"/>
    <w:rsid w:val="00812B56"/>
    <w:rsid w:val="00820CD5"/>
    <w:rsid w:val="00827102"/>
    <w:rsid w:val="00830D3B"/>
    <w:rsid w:val="00844335"/>
    <w:rsid w:val="00855825"/>
    <w:rsid w:val="008820DB"/>
    <w:rsid w:val="00895A99"/>
    <w:rsid w:val="008A2357"/>
    <w:rsid w:val="008B1205"/>
    <w:rsid w:val="008B14E9"/>
    <w:rsid w:val="008B2D08"/>
    <w:rsid w:val="008B3331"/>
    <w:rsid w:val="008B574B"/>
    <w:rsid w:val="008C03C8"/>
    <w:rsid w:val="008C1FE0"/>
    <w:rsid w:val="008C712E"/>
    <w:rsid w:val="008E66ED"/>
    <w:rsid w:val="008F5FF7"/>
    <w:rsid w:val="00901F89"/>
    <w:rsid w:val="009038DB"/>
    <w:rsid w:val="00910445"/>
    <w:rsid w:val="00921563"/>
    <w:rsid w:val="009220EB"/>
    <w:rsid w:val="00934900"/>
    <w:rsid w:val="0093756C"/>
    <w:rsid w:val="00940144"/>
    <w:rsid w:val="009411B6"/>
    <w:rsid w:val="0094561E"/>
    <w:rsid w:val="009463B7"/>
    <w:rsid w:val="00955046"/>
    <w:rsid w:val="009573FB"/>
    <w:rsid w:val="0096313E"/>
    <w:rsid w:val="00964F65"/>
    <w:rsid w:val="00980932"/>
    <w:rsid w:val="00984F4E"/>
    <w:rsid w:val="0099037C"/>
    <w:rsid w:val="00994E47"/>
    <w:rsid w:val="009968D9"/>
    <w:rsid w:val="009A279E"/>
    <w:rsid w:val="009A57B3"/>
    <w:rsid w:val="009C40A4"/>
    <w:rsid w:val="009C5CEF"/>
    <w:rsid w:val="009D18B2"/>
    <w:rsid w:val="00A05169"/>
    <w:rsid w:val="00A05807"/>
    <w:rsid w:val="00A07E46"/>
    <w:rsid w:val="00A10D49"/>
    <w:rsid w:val="00A13465"/>
    <w:rsid w:val="00A200BC"/>
    <w:rsid w:val="00A21A33"/>
    <w:rsid w:val="00A225D7"/>
    <w:rsid w:val="00A31003"/>
    <w:rsid w:val="00A414A3"/>
    <w:rsid w:val="00A42F10"/>
    <w:rsid w:val="00A72814"/>
    <w:rsid w:val="00A81F57"/>
    <w:rsid w:val="00A84851"/>
    <w:rsid w:val="00AA6006"/>
    <w:rsid w:val="00AD515B"/>
    <w:rsid w:val="00AF1C31"/>
    <w:rsid w:val="00AF441D"/>
    <w:rsid w:val="00AF5E1D"/>
    <w:rsid w:val="00AF69A6"/>
    <w:rsid w:val="00B02A4F"/>
    <w:rsid w:val="00B173CB"/>
    <w:rsid w:val="00B23084"/>
    <w:rsid w:val="00B262FD"/>
    <w:rsid w:val="00B30A7C"/>
    <w:rsid w:val="00B43BAC"/>
    <w:rsid w:val="00B60048"/>
    <w:rsid w:val="00B6423E"/>
    <w:rsid w:val="00B825FE"/>
    <w:rsid w:val="00B9585E"/>
    <w:rsid w:val="00B95B8D"/>
    <w:rsid w:val="00BB1D07"/>
    <w:rsid w:val="00BB5CA0"/>
    <w:rsid w:val="00BC4CA1"/>
    <w:rsid w:val="00BD471A"/>
    <w:rsid w:val="00BD68B5"/>
    <w:rsid w:val="00BE6D16"/>
    <w:rsid w:val="00BF11A3"/>
    <w:rsid w:val="00C00F34"/>
    <w:rsid w:val="00C06D87"/>
    <w:rsid w:val="00C071A8"/>
    <w:rsid w:val="00C108A4"/>
    <w:rsid w:val="00C1547A"/>
    <w:rsid w:val="00C21180"/>
    <w:rsid w:val="00C3309F"/>
    <w:rsid w:val="00C3691E"/>
    <w:rsid w:val="00C50358"/>
    <w:rsid w:val="00C54C1C"/>
    <w:rsid w:val="00C55C0A"/>
    <w:rsid w:val="00C63EAF"/>
    <w:rsid w:val="00C64EB6"/>
    <w:rsid w:val="00C670A7"/>
    <w:rsid w:val="00C86BA4"/>
    <w:rsid w:val="00C9070F"/>
    <w:rsid w:val="00C92683"/>
    <w:rsid w:val="00C9388F"/>
    <w:rsid w:val="00C97D3B"/>
    <w:rsid w:val="00CA5181"/>
    <w:rsid w:val="00CB4566"/>
    <w:rsid w:val="00CC4194"/>
    <w:rsid w:val="00CD4AED"/>
    <w:rsid w:val="00CD594B"/>
    <w:rsid w:val="00CE285A"/>
    <w:rsid w:val="00CF215D"/>
    <w:rsid w:val="00CF669E"/>
    <w:rsid w:val="00D0635A"/>
    <w:rsid w:val="00D06822"/>
    <w:rsid w:val="00D20675"/>
    <w:rsid w:val="00D3135C"/>
    <w:rsid w:val="00D36125"/>
    <w:rsid w:val="00D4614B"/>
    <w:rsid w:val="00D510AC"/>
    <w:rsid w:val="00D66ACC"/>
    <w:rsid w:val="00D70D2B"/>
    <w:rsid w:val="00D7577B"/>
    <w:rsid w:val="00D77FE1"/>
    <w:rsid w:val="00D822A7"/>
    <w:rsid w:val="00D90D36"/>
    <w:rsid w:val="00D91483"/>
    <w:rsid w:val="00D9197B"/>
    <w:rsid w:val="00D931FC"/>
    <w:rsid w:val="00D93B2A"/>
    <w:rsid w:val="00DA1378"/>
    <w:rsid w:val="00DA5772"/>
    <w:rsid w:val="00DB0FFD"/>
    <w:rsid w:val="00DB39FA"/>
    <w:rsid w:val="00DB4524"/>
    <w:rsid w:val="00DC1054"/>
    <w:rsid w:val="00DD620C"/>
    <w:rsid w:val="00DD702A"/>
    <w:rsid w:val="00DE0E7D"/>
    <w:rsid w:val="00DE2A2F"/>
    <w:rsid w:val="00DF1956"/>
    <w:rsid w:val="00DF4284"/>
    <w:rsid w:val="00E0339B"/>
    <w:rsid w:val="00E1121E"/>
    <w:rsid w:val="00E1425A"/>
    <w:rsid w:val="00E24415"/>
    <w:rsid w:val="00E3160C"/>
    <w:rsid w:val="00E351EC"/>
    <w:rsid w:val="00E40155"/>
    <w:rsid w:val="00E40B94"/>
    <w:rsid w:val="00E46297"/>
    <w:rsid w:val="00E534E2"/>
    <w:rsid w:val="00E6276F"/>
    <w:rsid w:val="00E72AC0"/>
    <w:rsid w:val="00E840CA"/>
    <w:rsid w:val="00EC6810"/>
    <w:rsid w:val="00ED177B"/>
    <w:rsid w:val="00EE198E"/>
    <w:rsid w:val="00F0248C"/>
    <w:rsid w:val="00F139A8"/>
    <w:rsid w:val="00F15F2E"/>
    <w:rsid w:val="00F1675C"/>
    <w:rsid w:val="00F21303"/>
    <w:rsid w:val="00F2422A"/>
    <w:rsid w:val="00F311BE"/>
    <w:rsid w:val="00F32554"/>
    <w:rsid w:val="00F34D8D"/>
    <w:rsid w:val="00F36C21"/>
    <w:rsid w:val="00F423F3"/>
    <w:rsid w:val="00F43750"/>
    <w:rsid w:val="00F50C77"/>
    <w:rsid w:val="00F61AA2"/>
    <w:rsid w:val="00F62427"/>
    <w:rsid w:val="00F62F95"/>
    <w:rsid w:val="00F67D1B"/>
    <w:rsid w:val="00F67F89"/>
    <w:rsid w:val="00F8102F"/>
    <w:rsid w:val="00F84804"/>
    <w:rsid w:val="00F9125A"/>
    <w:rsid w:val="00F93A39"/>
    <w:rsid w:val="00F94F3C"/>
    <w:rsid w:val="00F95255"/>
    <w:rsid w:val="00F97F58"/>
    <w:rsid w:val="00FA760C"/>
    <w:rsid w:val="00FB197D"/>
    <w:rsid w:val="00FC40BC"/>
    <w:rsid w:val="00FE06D9"/>
    <w:rsid w:val="00FE5910"/>
    <w:rsid w:val="00FF51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C9884"/>
  <w15:docId w15:val="{0BE888CF-9240-447F-9E3C-E1CC8CF8B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5772"/>
    <w:rPr>
      <w:lang w:val="en-US"/>
    </w:rPr>
  </w:style>
  <w:style w:type="paragraph" w:styleId="Heading1">
    <w:name w:val="heading 1"/>
    <w:basedOn w:val="Normal"/>
    <w:next w:val="Normal"/>
    <w:link w:val="Heading1Char"/>
    <w:uiPriority w:val="9"/>
    <w:qFormat/>
    <w:rsid w:val="007656F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73BE5"/>
    <w:pPr>
      <w:keepNext/>
      <w:autoSpaceDE w:val="0"/>
      <w:autoSpaceDN w:val="0"/>
      <w:adjustRightInd w:val="0"/>
      <w:jc w:val="left"/>
      <w:outlineLvl w:val="1"/>
    </w:pPr>
    <w:rPr>
      <w:rFonts w:ascii="Arial" w:eastAsia="Times New Roman" w:hAnsi="Arial"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B14E9"/>
    <w:rPr>
      <w:rFonts w:ascii="Tahoma" w:hAnsi="Tahoma" w:cs="Tahoma"/>
      <w:sz w:val="16"/>
      <w:szCs w:val="16"/>
    </w:rPr>
  </w:style>
  <w:style w:type="character" w:customStyle="1" w:styleId="BalloonTextChar">
    <w:name w:val="Balloon Text Char"/>
    <w:basedOn w:val="DefaultParagraphFont"/>
    <w:link w:val="BalloonText"/>
    <w:uiPriority w:val="99"/>
    <w:semiHidden/>
    <w:rsid w:val="008B14E9"/>
    <w:rPr>
      <w:rFonts w:ascii="Tahoma" w:hAnsi="Tahoma" w:cs="Tahoma"/>
      <w:sz w:val="16"/>
      <w:szCs w:val="16"/>
      <w:lang w:val="en-US"/>
    </w:rPr>
  </w:style>
  <w:style w:type="paragraph" w:styleId="Header">
    <w:name w:val="header"/>
    <w:basedOn w:val="Normal"/>
    <w:link w:val="HeaderChar"/>
    <w:uiPriority w:val="99"/>
    <w:unhideWhenUsed/>
    <w:rsid w:val="00FE5910"/>
    <w:pPr>
      <w:tabs>
        <w:tab w:val="center" w:pos="4513"/>
        <w:tab w:val="right" w:pos="9026"/>
      </w:tabs>
    </w:pPr>
  </w:style>
  <w:style w:type="character" w:customStyle="1" w:styleId="HeaderChar">
    <w:name w:val="Header Char"/>
    <w:basedOn w:val="DefaultParagraphFont"/>
    <w:link w:val="Header"/>
    <w:uiPriority w:val="99"/>
    <w:rsid w:val="00FE5910"/>
    <w:rPr>
      <w:lang w:val="en-US"/>
    </w:rPr>
  </w:style>
  <w:style w:type="paragraph" w:styleId="Footer">
    <w:name w:val="footer"/>
    <w:basedOn w:val="Normal"/>
    <w:link w:val="FooterChar"/>
    <w:unhideWhenUsed/>
    <w:rsid w:val="00FE5910"/>
    <w:pPr>
      <w:tabs>
        <w:tab w:val="center" w:pos="4513"/>
        <w:tab w:val="right" w:pos="9026"/>
      </w:tabs>
    </w:pPr>
  </w:style>
  <w:style w:type="character" w:customStyle="1" w:styleId="FooterChar">
    <w:name w:val="Footer Char"/>
    <w:basedOn w:val="DefaultParagraphFont"/>
    <w:link w:val="Footer"/>
    <w:rsid w:val="00FE5910"/>
    <w:rPr>
      <w:lang w:val="en-US"/>
    </w:rPr>
  </w:style>
  <w:style w:type="character" w:styleId="Hyperlink">
    <w:name w:val="Hyperlink"/>
    <w:rsid w:val="003B26ED"/>
    <w:rPr>
      <w:rFonts w:cs="Times New Roman"/>
      <w:color w:val="0000FF"/>
      <w:u w:val="single"/>
    </w:rPr>
  </w:style>
  <w:style w:type="paragraph" w:styleId="NormalWeb">
    <w:name w:val="Normal (Web)"/>
    <w:basedOn w:val="Normal"/>
    <w:uiPriority w:val="99"/>
    <w:semiHidden/>
    <w:unhideWhenUsed/>
    <w:rsid w:val="00041012"/>
    <w:pPr>
      <w:spacing w:before="100" w:beforeAutospacing="1" w:after="100" w:afterAutospacing="1"/>
      <w:jc w:val="left"/>
    </w:pPr>
    <w:rPr>
      <w:rFonts w:ascii="Times New Roman" w:eastAsia="Times New Roman" w:hAnsi="Times New Roman" w:cs="Times New Roman"/>
      <w:sz w:val="24"/>
      <w:szCs w:val="24"/>
      <w:lang w:val="sk-SK" w:eastAsia="sk-SK"/>
    </w:rPr>
  </w:style>
  <w:style w:type="character" w:customStyle="1" w:styleId="Heading2Char">
    <w:name w:val="Heading 2 Char"/>
    <w:basedOn w:val="DefaultParagraphFont"/>
    <w:link w:val="Heading2"/>
    <w:uiPriority w:val="9"/>
    <w:rsid w:val="00373BE5"/>
    <w:rPr>
      <w:rFonts w:ascii="Arial" w:eastAsia="Times New Roman" w:hAnsi="Arial" w:cs="Times New Roman"/>
      <w:b/>
      <w:bCs/>
      <w:lang w:val="en-US"/>
    </w:rPr>
  </w:style>
  <w:style w:type="paragraph" w:styleId="FootnoteText">
    <w:name w:val="footnote text"/>
    <w:basedOn w:val="Normal"/>
    <w:link w:val="FootnoteTextChar1"/>
    <w:semiHidden/>
    <w:rsid w:val="00343F46"/>
    <w:pPr>
      <w:widowControl w:val="0"/>
      <w:autoSpaceDE w:val="0"/>
      <w:autoSpaceDN w:val="0"/>
      <w:adjustRightInd w:val="0"/>
      <w:jc w:val="left"/>
    </w:pPr>
    <w:rPr>
      <w:rFonts w:ascii="Times New Roman" w:eastAsia="Times New Roman" w:hAnsi="Times New Roman" w:cs="Times New Roman"/>
      <w:sz w:val="20"/>
      <w:szCs w:val="20"/>
      <w:lang w:val="en-CA"/>
    </w:rPr>
  </w:style>
  <w:style w:type="character" w:customStyle="1" w:styleId="FootnoteTextChar">
    <w:name w:val="Footnote Text Char"/>
    <w:basedOn w:val="DefaultParagraphFont"/>
    <w:uiPriority w:val="99"/>
    <w:semiHidden/>
    <w:rsid w:val="00343F46"/>
    <w:rPr>
      <w:sz w:val="20"/>
      <w:szCs w:val="20"/>
      <w:lang w:val="en-US"/>
    </w:rPr>
  </w:style>
  <w:style w:type="character" w:customStyle="1" w:styleId="FootnoteTextChar1">
    <w:name w:val="Footnote Text Char1"/>
    <w:link w:val="FootnoteText"/>
    <w:semiHidden/>
    <w:rsid w:val="00343F46"/>
    <w:rPr>
      <w:rFonts w:ascii="Times New Roman" w:eastAsia="Times New Roman" w:hAnsi="Times New Roman" w:cs="Times New Roman"/>
      <w:sz w:val="20"/>
      <w:szCs w:val="20"/>
      <w:lang w:val="en-CA"/>
    </w:rPr>
  </w:style>
  <w:style w:type="paragraph" w:customStyle="1" w:styleId="DefinitionT">
    <w:name w:val="Definition T"/>
    <w:rsid w:val="00BE6D16"/>
    <w:pPr>
      <w:widowControl w:val="0"/>
      <w:autoSpaceDE w:val="0"/>
      <w:autoSpaceDN w:val="0"/>
      <w:adjustRightInd w:val="0"/>
      <w:jc w:val="left"/>
    </w:pPr>
    <w:rPr>
      <w:rFonts w:ascii="Times New Roman" w:eastAsia="Times New Roman" w:hAnsi="Times New Roman" w:cs="Times New Roman"/>
      <w:sz w:val="24"/>
      <w:szCs w:val="24"/>
      <w:lang w:val="en-CA"/>
    </w:rPr>
  </w:style>
  <w:style w:type="paragraph" w:customStyle="1" w:styleId="H4">
    <w:name w:val="H4"/>
    <w:rsid w:val="00BE6D16"/>
    <w:pPr>
      <w:widowControl w:val="0"/>
      <w:autoSpaceDE w:val="0"/>
      <w:autoSpaceDN w:val="0"/>
      <w:adjustRightInd w:val="0"/>
      <w:jc w:val="left"/>
    </w:pPr>
    <w:rPr>
      <w:rFonts w:ascii="Times New Roman" w:eastAsia="Times New Roman" w:hAnsi="Times New Roman" w:cs="Times New Roman"/>
      <w:b/>
      <w:bCs/>
      <w:sz w:val="24"/>
      <w:szCs w:val="24"/>
      <w:lang w:val="en-CA"/>
    </w:rPr>
  </w:style>
  <w:style w:type="paragraph" w:styleId="ListParagraph">
    <w:name w:val="List Paragraph"/>
    <w:basedOn w:val="Normal"/>
    <w:uiPriority w:val="34"/>
    <w:qFormat/>
    <w:rsid w:val="00F1675C"/>
    <w:pPr>
      <w:ind w:left="720"/>
      <w:contextualSpacing/>
    </w:pPr>
  </w:style>
  <w:style w:type="paragraph" w:styleId="BodyTextIndent">
    <w:name w:val="Body Text Indent"/>
    <w:basedOn w:val="Normal"/>
    <w:link w:val="BodyTextIndentChar"/>
    <w:semiHidden/>
    <w:rsid w:val="000A6EC1"/>
    <w:rPr>
      <w:rFonts w:ascii="Arial" w:eastAsia="Times New Roman" w:hAnsi="Arial" w:cs="Times New Roman"/>
      <w:sz w:val="20"/>
      <w:szCs w:val="20"/>
      <w:lang w:val="en-GB"/>
    </w:rPr>
  </w:style>
  <w:style w:type="character" w:customStyle="1" w:styleId="BodyTextIndentChar">
    <w:name w:val="Body Text Indent Char"/>
    <w:basedOn w:val="DefaultParagraphFont"/>
    <w:link w:val="BodyTextIndent"/>
    <w:semiHidden/>
    <w:rsid w:val="000A6EC1"/>
    <w:rPr>
      <w:rFonts w:ascii="Arial" w:eastAsia="Times New Roman" w:hAnsi="Arial" w:cs="Times New Roman"/>
      <w:sz w:val="20"/>
      <w:szCs w:val="20"/>
      <w:lang w:val="en-GB"/>
    </w:rPr>
  </w:style>
  <w:style w:type="character" w:customStyle="1" w:styleId="Heading1Char">
    <w:name w:val="Heading 1 Char"/>
    <w:basedOn w:val="DefaultParagraphFont"/>
    <w:link w:val="Heading1"/>
    <w:uiPriority w:val="9"/>
    <w:rsid w:val="007656F9"/>
    <w:rPr>
      <w:rFonts w:asciiTheme="majorHAnsi" w:eastAsiaTheme="majorEastAsia" w:hAnsiTheme="majorHAnsi" w:cstheme="majorBidi"/>
      <w:b/>
      <w:bCs/>
      <w:color w:val="365F91" w:themeColor="accent1" w:themeShade="BF"/>
      <w:sz w:val="28"/>
      <w:szCs w:val="28"/>
      <w:lang w:val="en-US"/>
    </w:rPr>
  </w:style>
  <w:style w:type="paragraph" w:customStyle="1" w:styleId="TableParagraph">
    <w:name w:val="Table Paragraph"/>
    <w:basedOn w:val="Normal"/>
    <w:uiPriority w:val="1"/>
    <w:qFormat/>
    <w:rsid w:val="00A200BC"/>
    <w:pPr>
      <w:widowControl w:val="0"/>
      <w:autoSpaceDE w:val="0"/>
      <w:autoSpaceDN w:val="0"/>
      <w:jc w:val="left"/>
    </w:pPr>
    <w:rPr>
      <w:rFonts w:ascii="Arial" w:eastAsia="Arial" w:hAnsi="Arial" w:cs="Arial"/>
    </w:rPr>
  </w:style>
  <w:style w:type="character" w:styleId="Emphasis">
    <w:name w:val="Emphasis"/>
    <w:qFormat/>
    <w:rsid w:val="005739B7"/>
    <w:rPr>
      <w:i/>
      <w:iCs/>
    </w:rPr>
  </w:style>
  <w:style w:type="paragraph" w:styleId="NoSpacing">
    <w:name w:val="No Spacing"/>
    <w:link w:val="NoSpacingChar"/>
    <w:uiPriority w:val="1"/>
    <w:qFormat/>
    <w:rsid w:val="00E40B94"/>
    <w:pPr>
      <w:jc w:val="left"/>
    </w:pPr>
    <w:rPr>
      <w:rFonts w:eastAsiaTheme="minorEastAsia"/>
      <w:lang w:val="en-US"/>
    </w:rPr>
  </w:style>
  <w:style w:type="character" w:customStyle="1" w:styleId="NoSpacingChar">
    <w:name w:val="No Spacing Char"/>
    <w:basedOn w:val="DefaultParagraphFont"/>
    <w:link w:val="NoSpacing"/>
    <w:uiPriority w:val="1"/>
    <w:rsid w:val="00E40B94"/>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926643">
      <w:bodyDiv w:val="1"/>
      <w:marLeft w:val="0"/>
      <w:marRight w:val="0"/>
      <w:marTop w:val="0"/>
      <w:marBottom w:val="0"/>
      <w:divBdr>
        <w:top w:val="none" w:sz="0" w:space="0" w:color="auto"/>
        <w:left w:val="none" w:sz="0" w:space="0" w:color="auto"/>
        <w:bottom w:val="none" w:sz="0" w:space="0" w:color="auto"/>
        <w:right w:val="none" w:sz="0" w:space="0" w:color="auto"/>
      </w:divBdr>
    </w:div>
    <w:div w:id="1263420758">
      <w:bodyDiv w:val="1"/>
      <w:marLeft w:val="0"/>
      <w:marRight w:val="0"/>
      <w:marTop w:val="0"/>
      <w:marBottom w:val="0"/>
      <w:divBdr>
        <w:top w:val="none" w:sz="0" w:space="0" w:color="auto"/>
        <w:left w:val="none" w:sz="0" w:space="0" w:color="auto"/>
        <w:bottom w:val="none" w:sz="0" w:space="0" w:color="auto"/>
        <w:right w:val="none" w:sz="0" w:space="0" w:color="auto"/>
      </w:divBdr>
    </w:div>
    <w:div w:id="1920869184">
      <w:bodyDiv w:val="1"/>
      <w:marLeft w:val="0"/>
      <w:marRight w:val="0"/>
      <w:marTop w:val="0"/>
      <w:marBottom w:val="0"/>
      <w:divBdr>
        <w:top w:val="none" w:sz="0" w:space="0" w:color="auto"/>
        <w:left w:val="none" w:sz="0" w:space="0" w:color="auto"/>
        <w:bottom w:val="none" w:sz="0" w:space="0" w:color="auto"/>
        <w:right w:val="none" w:sz="0" w:space="0" w:color="auto"/>
      </w:divBdr>
    </w:div>
    <w:div w:id="1992059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ahdpak.org" TargetMode="External"/><Relationship Id="rId18" Type="http://schemas.openxmlformats.org/officeDocument/2006/relationships/hyperlink" Target="http://www.youtube.com/watch?v=TBvclfeW_NA" TargetMode="External"/><Relationship Id="rId26" Type="http://schemas.openxmlformats.org/officeDocument/2006/relationships/hyperlink" Target="http://www.solutionsforwater.org/solutions/rewarding-innovation-at-local-level-in-sindh-pakistan" TargetMode="External"/><Relationship Id="rId3" Type="http://schemas.openxmlformats.org/officeDocument/2006/relationships/settings" Target="settings.xml"/><Relationship Id="rId21" Type="http://schemas.openxmlformats.org/officeDocument/2006/relationships/hyperlink" Target="https://www.globalgiving.org/projects/pakistan-flood-affected-families-support/photos/" TargetMode="External"/><Relationship Id="rId7" Type="http://schemas.openxmlformats.org/officeDocument/2006/relationships/image" Target="media/image1.png"/><Relationship Id="rId12" Type="http://schemas.openxmlformats.org/officeDocument/2006/relationships/hyperlink" Target="mailto:ahdpak@gmail.com" TargetMode="External"/><Relationship Id="rId17" Type="http://schemas.openxmlformats.org/officeDocument/2006/relationships/hyperlink" Target="https://www.facebook.com/ahdpak/photos/a.280051878750154.67703.153068324781844/444943838927623/?type=3&amp;theater" TargetMode="External"/><Relationship Id="rId25" Type="http://schemas.openxmlformats.org/officeDocument/2006/relationships/hyperlink" Target="http://nation.com.pk/islamabad/19-Feb-2010/Funstarved-Islooites-demand-cinema-in-Capital" TargetMode="External"/><Relationship Id="rId2" Type="http://schemas.openxmlformats.org/officeDocument/2006/relationships/styles" Target="styles.xml"/><Relationship Id="rId16" Type="http://schemas.openxmlformats.org/officeDocument/2006/relationships/hyperlink" Target="https://www.facebook.com/ahdpak/photos/a.280051878750154.67703.153068324781844/552408444847828/?type=3&amp;theaterRural%20communities%20love%20Nadi%20filter" TargetMode="External"/><Relationship Id="rId20" Type="http://schemas.openxmlformats.org/officeDocument/2006/relationships/hyperlink" Target="http://www.ahdpak.org/program-safe-drinking-water.php" TargetMode="External"/><Relationship Id="rId29" Type="http://schemas.openxmlformats.org/officeDocument/2006/relationships/hyperlink" Target="mailto:ahdpak@gmail.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hyperlink" Target="http://www.energyglobe.info/awards/details/awdid/85016/"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youtube.com/watch?v=AuNu_xOWUE0" TargetMode="External"/><Relationship Id="rId23" Type="http://schemas.openxmlformats.org/officeDocument/2006/relationships/hyperlink" Target="https://www.sdpi.org/publications/files/nadi-filter.pdf" TargetMode="External"/><Relationship Id="rId28" Type="http://schemas.openxmlformats.org/officeDocument/2006/relationships/image" Target="media/image7.jpeg"/><Relationship Id="rId10" Type="http://schemas.openxmlformats.org/officeDocument/2006/relationships/image" Target="media/image4.jpeg"/><Relationship Id="rId19" Type="http://schemas.openxmlformats.org/officeDocument/2006/relationships/hyperlink" Target="http://www.energyglobe.info/pakistan2014?cl=english"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www.energyglobe.info/pakistan2014?cl=english" TargetMode="External"/><Relationship Id="rId22" Type="http://schemas.openxmlformats.org/officeDocument/2006/relationships/hyperlink" Target="http://coldstorage.macbonsai.com/adp-library/Public/projects/biosand-water-filters/documents/March_2007_Report.pdf" TargetMode="External"/><Relationship Id="rId27" Type="http://schemas.openxmlformats.org/officeDocument/2006/relationships/image" Target="media/image6.jpeg"/><Relationship Id="rId3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5356</Words>
  <Characters>30531</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Area 7 computer</dc:creator>
  <cp:lastModifiedBy>Khurshid Bhatti</cp:lastModifiedBy>
  <cp:revision>2</cp:revision>
  <dcterms:created xsi:type="dcterms:W3CDTF">2023-09-26T07:18:00Z</dcterms:created>
  <dcterms:modified xsi:type="dcterms:W3CDTF">2023-09-26T07:18:00Z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2023-09-26T07:17:46Z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15230e6f-d4b6-4a50-8431-885aa0a14d4d</vt:lpwstr>
  </property>
  <property fmtid="{D5CDD505-2E9C-101B-9397-08002B2CF9AE}" pid="7" name="MSIP_Label_defa4170-0d19-0005-0004-bc88714345d2_ActionId">
    <vt:lpwstr>ca5a3d80-72af-4890-92b4-9e6bcb668cb8</vt:lpwstr>
  </property>
  <property fmtid="{D5CDD505-2E9C-101B-9397-08002B2CF9AE}" pid="8" name="MSIP_Label_defa4170-0d19-0005-0004-bc88714345d2_ContentBits">
    <vt:lpwstr>0</vt:lpwstr>
  </property>
</Properties>
</file>