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2F94" w:rsidRDefault="002836AA">
      <w:pPr>
        <w:rPr>
          <w:sz w:val="24"/>
          <w:szCs w:val="24"/>
        </w:rPr>
      </w:pPr>
      <w:r>
        <w:rPr>
          <w:noProof/>
          <w:sz w:val="24"/>
          <w:szCs w:val="24"/>
          <w:lang w:eastAsia="en-ZW"/>
        </w:rPr>
        <w:drawing>
          <wp:anchor distT="0" distB="0" distL="114300" distR="114300" simplePos="0" relativeHeight="251659264" behindDoc="1" locked="0" layoutInCell="1" allowOverlap="1" wp14:anchorId="517480C1" wp14:editId="50049CC6">
            <wp:simplePos x="0" y="0"/>
            <wp:positionH relativeFrom="margin">
              <wp:posOffset>1276350</wp:posOffset>
            </wp:positionH>
            <wp:positionV relativeFrom="paragraph">
              <wp:posOffset>0</wp:posOffset>
            </wp:positionV>
            <wp:extent cx="3152775" cy="1438275"/>
            <wp:effectExtent l="0" t="0" r="9525" b="9525"/>
            <wp:wrapTight wrapText="bothSides">
              <wp:wrapPolygon edited="0">
                <wp:start x="0" y="0"/>
                <wp:lineTo x="0" y="21457"/>
                <wp:lineTo x="21535" y="21457"/>
                <wp:lineTo x="21535" y="0"/>
                <wp:lineTo x="0" y="0"/>
              </wp:wrapPolygon>
            </wp:wrapTight>
            <wp:docPr id="5" name="officeArt object"/>
            <wp:cNvGraphicFramePr/>
            <a:graphic xmlns:a="http://schemas.openxmlformats.org/drawingml/2006/main">
              <a:graphicData uri="http://schemas.openxmlformats.org/drawingml/2006/picture">
                <pic:pic xmlns:pic="http://schemas.openxmlformats.org/drawingml/2006/picture">
                  <pic:nvPicPr>
                    <pic:cNvPr id="5" name="officeArt obj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52775" cy="1438275"/>
                    </a:xfrm>
                    <a:prstGeom prst="rect">
                      <a:avLst/>
                    </a:prstGeom>
                    <a:ln w="12700" cap="flat">
                      <a:noFill/>
                      <a:miter lim="400000"/>
                    </a:ln>
                    <a:effectLst/>
                  </pic:spPr>
                </pic:pic>
              </a:graphicData>
            </a:graphic>
          </wp:anchor>
        </w:drawing>
      </w:r>
    </w:p>
    <w:p w:rsidR="0061629B" w:rsidRDefault="0061629B">
      <w:pPr>
        <w:rPr>
          <w:sz w:val="24"/>
          <w:szCs w:val="24"/>
        </w:rPr>
      </w:pPr>
    </w:p>
    <w:p w:rsidR="00F147DE" w:rsidRDefault="00F147DE">
      <w:pPr>
        <w:rPr>
          <w:sz w:val="24"/>
          <w:szCs w:val="24"/>
        </w:rPr>
      </w:pPr>
    </w:p>
    <w:p w:rsidR="00F147DE" w:rsidRPr="00F147DE" w:rsidRDefault="00F147DE" w:rsidP="00F147DE">
      <w:pPr>
        <w:rPr>
          <w:sz w:val="24"/>
          <w:szCs w:val="24"/>
        </w:rPr>
      </w:pPr>
    </w:p>
    <w:p w:rsidR="00F147DE" w:rsidRPr="00F147DE" w:rsidRDefault="00F147DE" w:rsidP="00F147DE">
      <w:pPr>
        <w:rPr>
          <w:sz w:val="24"/>
          <w:szCs w:val="24"/>
        </w:rPr>
      </w:pPr>
    </w:p>
    <w:p w:rsidR="009B7256" w:rsidRDefault="009B7256" w:rsidP="00F147DE">
      <w:pPr>
        <w:tabs>
          <w:tab w:val="left" w:pos="2500"/>
        </w:tabs>
        <w:rPr>
          <w:sz w:val="24"/>
          <w:szCs w:val="24"/>
        </w:rPr>
      </w:pPr>
    </w:p>
    <w:p w:rsidR="00062FF6" w:rsidRPr="009C46BE" w:rsidRDefault="004F1A31" w:rsidP="009C46BE">
      <w:pPr>
        <w:tabs>
          <w:tab w:val="left" w:pos="2500"/>
        </w:tabs>
        <w:jc w:val="center"/>
        <w:rPr>
          <w:sz w:val="48"/>
          <w:szCs w:val="48"/>
        </w:rPr>
      </w:pPr>
      <w:r>
        <w:rPr>
          <w:sz w:val="48"/>
          <w:szCs w:val="48"/>
        </w:rPr>
        <w:t>Island Hospice Project Report</w:t>
      </w:r>
    </w:p>
    <w:p w:rsidR="00F8267C" w:rsidRPr="00F8267C" w:rsidRDefault="00D57390" w:rsidP="00C673EA">
      <w:pPr>
        <w:tabs>
          <w:tab w:val="left" w:pos="2500"/>
          <w:tab w:val="center" w:pos="4513"/>
        </w:tabs>
        <w:jc w:val="center"/>
        <w:rPr>
          <w:i/>
          <w:sz w:val="24"/>
          <w:szCs w:val="16"/>
        </w:rPr>
      </w:pPr>
      <w:r w:rsidRPr="00D57390">
        <w:rPr>
          <w:i/>
          <w:noProof/>
          <w:sz w:val="16"/>
          <w:szCs w:val="16"/>
          <w:lang w:eastAsia="en-ZW"/>
        </w:rPr>
        <w:drawing>
          <wp:inline distT="0" distB="0" distL="0" distR="0" wp14:anchorId="665F933F" wp14:editId="316B7643">
            <wp:extent cx="5731510" cy="3880485"/>
            <wp:effectExtent l="0" t="0" r="2540" b="5715"/>
            <wp:docPr id="2" name="Picture 6" descr="C:\Users\Admin\Pictures\Older Persons Day Commemorations\IMG_5017.JPG"/>
            <wp:cNvGraphicFramePr/>
            <a:graphic xmlns:a="http://schemas.openxmlformats.org/drawingml/2006/main">
              <a:graphicData uri="http://schemas.openxmlformats.org/drawingml/2006/picture">
                <pic:pic xmlns:pic="http://schemas.openxmlformats.org/drawingml/2006/picture">
                  <pic:nvPicPr>
                    <pic:cNvPr id="7" name="Picture 6" descr="C:\Users\Admin\Pictures\Older Persons Day Commemorations\IMG_5017.JP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880485"/>
                    </a:xfrm>
                    <a:prstGeom prst="rect">
                      <a:avLst/>
                    </a:prstGeom>
                    <a:noFill/>
                    <a:ln>
                      <a:noFill/>
                    </a:ln>
                  </pic:spPr>
                </pic:pic>
              </a:graphicData>
            </a:graphic>
          </wp:inline>
        </w:drawing>
      </w:r>
      <w:r w:rsidRPr="00C673EA">
        <w:rPr>
          <w:b/>
          <w:i/>
          <w:iCs/>
          <w:sz w:val="20"/>
          <w:szCs w:val="16"/>
          <w:lang w:val="en-ZA"/>
        </w:rPr>
        <w:t>Old Persons Day Commemora</w:t>
      </w:r>
      <w:r w:rsidR="00D47940" w:rsidRPr="00C673EA">
        <w:rPr>
          <w:b/>
          <w:i/>
          <w:iCs/>
          <w:sz w:val="20"/>
          <w:szCs w:val="16"/>
          <w:lang w:val="en-ZA"/>
        </w:rPr>
        <w:t>tions</w:t>
      </w:r>
    </w:p>
    <w:p w:rsidR="002B38C8" w:rsidRDefault="002B38C8" w:rsidP="00C00BA6">
      <w:pPr>
        <w:tabs>
          <w:tab w:val="left" w:pos="2500"/>
        </w:tabs>
        <w:rPr>
          <w:i/>
          <w:sz w:val="16"/>
          <w:szCs w:val="16"/>
        </w:rPr>
      </w:pPr>
    </w:p>
    <w:p w:rsidR="002B38C8" w:rsidRDefault="002B38C8" w:rsidP="00C00BA6">
      <w:pPr>
        <w:tabs>
          <w:tab w:val="left" w:pos="2500"/>
        </w:tabs>
        <w:rPr>
          <w:i/>
          <w:sz w:val="16"/>
          <w:szCs w:val="16"/>
        </w:rPr>
      </w:pPr>
    </w:p>
    <w:p w:rsidR="002B38C8" w:rsidRDefault="002B38C8" w:rsidP="00C00BA6">
      <w:pPr>
        <w:tabs>
          <w:tab w:val="left" w:pos="2500"/>
        </w:tabs>
        <w:rPr>
          <w:i/>
          <w:sz w:val="16"/>
          <w:szCs w:val="16"/>
        </w:rPr>
      </w:pPr>
    </w:p>
    <w:p w:rsidR="00DA1C9B" w:rsidRDefault="00DA1C9B" w:rsidP="00C00BA6">
      <w:pPr>
        <w:tabs>
          <w:tab w:val="left" w:pos="2500"/>
        </w:tabs>
        <w:rPr>
          <w:i/>
          <w:sz w:val="16"/>
          <w:szCs w:val="16"/>
        </w:rPr>
      </w:pPr>
    </w:p>
    <w:p w:rsidR="004554AB" w:rsidRDefault="004554AB" w:rsidP="00C00BA6">
      <w:pPr>
        <w:tabs>
          <w:tab w:val="left" w:pos="2500"/>
        </w:tabs>
        <w:rPr>
          <w:i/>
          <w:sz w:val="16"/>
          <w:szCs w:val="16"/>
        </w:rPr>
      </w:pPr>
    </w:p>
    <w:p w:rsidR="004554AB" w:rsidRDefault="004554AB" w:rsidP="00C00BA6">
      <w:pPr>
        <w:tabs>
          <w:tab w:val="left" w:pos="2500"/>
        </w:tabs>
        <w:rPr>
          <w:i/>
          <w:sz w:val="16"/>
          <w:szCs w:val="16"/>
        </w:rPr>
      </w:pPr>
    </w:p>
    <w:p w:rsidR="002A7EDA" w:rsidRPr="00B27126" w:rsidRDefault="00B27126" w:rsidP="00C00BA6">
      <w:pPr>
        <w:tabs>
          <w:tab w:val="left" w:pos="2500"/>
        </w:tabs>
        <w:rPr>
          <w:sz w:val="48"/>
          <w:szCs w:val="48"/>
        </w:rPr>
      </w:pPr>
      <w:r>
        <w:rPr>
          <w:i/>
          <w:sz w:val="16"/>
          <w:szCs w:val="16"/>
        </w:rPr>
        <w:tab/>
      </w:r>
      <w:r>
        <w:rPr>
          <w:i/>
          <w:sz w:val="16"/>
          <w:szCs w:val="16"/>
        </w:rPr>
        <w:tab/>
      </w:r>
      <w:r w:rsidR="00594D4A">
        <w:rPr>
          <w:i/>
          <w:sz w:val="16"/>
          <w:szCs w:val="16"/>
        </w:rPr>
        <w:t xml:space="preserve">             </w:t>
      </w:r>
      <w:r w:rsidR="00031A9E">
        <w:rPr>
          <w:i/>
          <w:sz w:val="16"/>
          <w:szCs w:val="16"/>
        </w:rPr>
        <w:t xml:space="preserve">        </w:t>
      </w:r>
      <w:r w:rsidR="00031A9E">
        <w:rPr>
          <w:i/>
          <w:sz w:val="18"/>
          <w:szCs w:val="18"/>
        </w:rPr>
        <w:t xml:space="preserve">                                                                                  </w:t>
      </w:r>
      <w:r w:rsidR="002B4238">
        <w:rPr>
          <w:i/>
          <w:sz w:val="18"/>
          <w:szCs w:val="18"/>
        </w:rPr>
        <w:t xml:space="preserve">    </w:t>
      </w:r>
      <w:r w:rsidR="00031A9E">
        <w:rPr>
          <w:i/>
          <w:sz w:val="18"/>
          <w:szCs w:val="18"/>
        </w:rPr>
        <w:t xml:space="preserve">   </w:t>
      </w:r>
    </w:p>
    <w:p w:rsidR="00930114" w:rsidRDefault="004F1A31" w:rsidP="004F1A31">
      <w:pPr>
        <w:tabs>
          <w:tab w:val="left" w:pos="3192"/>
        </w:tabs>
        <w:spacing w:after="0" w:line="240" w:lineRule="auto"/>
        <w:rPr>
          <w:rFonts w:cstheme="minorHAnsi"/>
          <w:szCs w:val="24"/>
        </w:rPr>
      </w:pPr>
      <w:r>
        <w:rPr>
          <w:rFonts w:cstheme="minorHAnsi"/>
          <w:szCs w:val="24"/>
        </w:rPr>
        <w:tab/>
      </w:r>
    </w:p>
    <w:p w:rsidR="00C673EA" w:rsidRPr="00930114" w:rsidRDefault="00C673EA" w:rsidP="00930114">
      <w:pPr>
        <w:spacing w:after="0" w:line="240" w:lineRule="auto"/>
        <w:rPr>
          <w:rFonts w:cstheme="minorHAnsi"/>
          <w:szCs w:val="24"/>
        </w:rPr>
      </w:pPr>
    </w:p>
    <w:p w:rsidR="00D81F31" w:rsidRDefault="0031262D" w:rsidP="000D5F9C">
      <w:pPr>
        <w:pStyle w:val="Heading1"/>
        <w:numPr>
          <w:ilvl w:val="0"/>
          <w:numId w:val="1"/>
        </w:numPr>
      </w:pPr>
      <w:bookmarkStart w:id="0" w:name="_Toc27128639"/>
      <w:r>
        <w:lastRenderedPageBreak/>
        <w:t>Introduction</w:t>
      </w:r>
      <w:bookmarkEnd w:id="0"/>
    </w:p>
    <w:p w:rsidR="003314BC" w:rsidRDefault="00BD0E7D" w:rsidP="00214D1D">
      <w:pPr>
        <w:jc w:val="both"/>
        <w:rPr>
          <w:rFonts w:cstheme="minorHAnsi"/>
          <w:sz w:val="24"/>
          <w:szCs w:val="24"/>
        </w:rPr>
      </w:pPr>
      <w:r w:rsidRPr="00BD0E7D">
        <w:rPr>
          <w:rFonts w:cstheme="minorHAnsi"/>
          <w:sz w:val="24"/>
          <w:szCs w:val="24"/>
        </w:rPr>
        <w:t>Island Hospice and Healthcare</w:t>
      </w:r>
      <w:r w:rsidR="00094E9D">
        <w:rPr>
          <w:rFonts w:cstheme="minorHAnsi"/>
          <w:sz w:val="24"/>
          <w:szCs w:val="24"/>
        </w:rPr>
        <w:t xml:space="preserve"> (Island)</w:t>
      </w:r>
      <w:r w:rsidRPr="00BD0E7D">
        <w:rPr>
          <w:rFonts w:cstheme="minorHAnsi"/>
          <w:sz w:val="24"/>
          <w:szCs w:val="24"/>
        </w:rPr>
        <w:t xml:space="preserve"> continued its missi</w:t>
      </w:r>
      <w:r w:rsidR="004F1A31">
        <w:rPr>
          <w:rFonts w:cstheme="minorHAnsi"/>
          <w:sz w:val="24"/>
          <w:szCs w:val="24"/>
        </w:rPr>
        <w:t xml:space="preserve">on of </w:t>
      </w:r>
      <w:r w:rsidR="0038770D">
        <w:rPr>
          <w:rFonts w:cstheme="minorHAnsi"/>
          <w:sz w:val="24"/>
          <w:szCs w:val="24"/>
        </w:rPr>
        <w:t>providing</w:t>
      </w:r>
      <w:r w:rsidR="003314BC" w:rsidRPr="003314BC">
        <w:rPr>
          <w:rFonts w:cstheme="minorHAnsi"/>
          <w:sz w:val="24"/>
          <w:szCs w:val="24"/>
        </w:rPr>
        <w:t xml:space="preserve"> a posi</w:t>
      </w:r>
      <w:r w:rsidR="00214D1D">
        <w:rPr>
          <w:rFonts w:cstheme="minorHAnsi"/>
          <w:sz w:val="24"/>
          <w:szCs w:val="24"/>
        </w:rPr>
        <w:t xml:space="preserve">tive change in the lives of </w:t>
      </w:r>
      <w:r w:rsidR="003314BC" w:rsidRPr="003314BC">
        <w:rPr>
          <w:rFonts w:cstheme="minorHAnsi"/>
          <w:sz w:val="24"/>
          <w:szCs w:val="24"/>
        </w:rPr>
        <w:t xml:space="preserve">many individuals faced </w:t>
      </w:r>
      <w:r w:rsidR="0038770D" w:rsidRPr="0038770D">
        <w:rPr>
          <w:rFonts w:cstheme="minorHAnsi"/>
          <w:sz w:val="24"/>
          <w:szCs w:val="24"/>
        </w:rPr>
        <w:t>with life threatening illnesses and the bereaved</w:t>
      </w:r>
      <w:r w:rsidR="00930114">
        <w:rPr>
          <w:rFonts w:cstheme="minorHAnsi"/>
          <w:sz w:val="24"/>
          <w:szCs w:val="24"/>
        </w:rPr>
        <w:t xml:space="preserve">. This </w:t>
      </w:r>
      <w:r w:rsidR="00214D1D">
        <w:rPr>
          <w:rFonts w:cstheme="minorHAnsi"/>
          <w:sz w:val="24"/>
          <w:szCs w:val="24"/>
        </w:rPr>
        <w:t xml:space="preserve">was achieved </w:t>
      </w:r>
      <w:r w:rsidR="003314BC" w:rsidRPr="003314BC">
        <w:rPr>
          <w:rFonts w:cstheme="minorHAnsi"/>
          <w:sz w:val="24"/>
          <w:szCs w:val="24"/>
        </w:rPr>
        <w:t xml:space="preserve">through </w:t>
      </w:r>
      <w:r w:rsidR="00214D1D">
        <w:rPr>
          <w:rFonts w:cstheme="minorHAnsi"/>
          <w:sz w:val="24"/>
          <w:szCs w:val="24"/>
        </w:rPr>
        <w:t xml:space="preserve">capacity building and </w:t>
      </w:r>
      <w:r w:rsidR="003314BC" w:rsidRPr="003314BC">
        <w:rPr>
          <w:rFonts w:cstheme="minorHAnsi"/>
          <w:sz w:val="24"/>
          <w:szCs w:val="24"/>
        </w:rPr>
        <w:t>direct care</w:t>
      </w:r>
      <w:r w:rsidR="00214D1D">
        <w:rPr>
          <w:rFonts w:cstheme="minorHAnsi"/>
          <w:sz w:val="24"/>
          <w:szCs w:val="24"/>
        </w:rPr>
        <w:t xml:space="preserve">. </w:t>
      </w:r>
      <w:r w:rsidR="0038770D" w:rsidRPr="0038770D">
        <w:rPr>
          <w:rFonts w:cstheme="minorHAnsi"/>
          <w:sz w:val="24"/>
          <w:szCs w:val="24"/>
        </w:rPr>
        <w:t xml:space="preserve">The following report provides an overview of progress for the </w:t>
      </w:r>
      <w:r w:rsidR="004F1A31">
        <w:rPr>
          <w:rFonts w:cstheme="minorHAnsi"/>
          <w:sz w:val="24"/>
          <w:szCs w:val="24"/>
        </w:rPr>
        <w:t>period under review</w:t>
      </w:r>
      <w:r w:rsidR="0038770D" w:rsidRPr="0038770D">
        <w:rPr>
          <w:rFonts w:cstheme="minorHAnsi"/>
          <w:sz w:val="24"/>
          <w:szCs w:val="24"/>
        </w:rPr>
        <w:t xml:space="preserve">. This includes updates on </w:t>
      </w:r>
      <w:r w:rsidR="004F1A31">
        <w:rPr>
          <w:rFonts w:cstheme="minorHAnsi"/>
          <w:sz w:val="24"/>
          <w:szCs w:val="24"/>
        </w:rPr>
        <w:t>direct care,</w:t>
      </w:r>
      <w:r w:rsidR="0038770D" w:rsidRPr="0038770D">
        <w:rPr>
          <w:rFonts w:cstheme="minorHAnsi"/>
          <w:sz w:val="24"/>
          <w:szCs w:val="24"/>
        </w:rPr>
        <w:t xml:space="preserve"> challenges, and lessons learned.</w:t>
      </w:r>
      <w:r w:rsidR="004F1A31">
        <w:rPr>
          <w:rFonts w:cstheme="minorHAnsi"/>
          <w:sz w:val="24"/>
          <w:szCs w:val="24"/>
        </w:rPr>
        <w:t xml:space="preserve"> </w:t>
      </w:r>
    </w:p>
    <w:p w:rsidR="004F1A31" w:rsidRDefault="004F1A31" w:rsidP="00214D1D">
      <w:pPr>
        <w:jc w:val="both"/>
        <w:rPr>
          <w:rFonts w:cstheme="minorHAnsi"/>
          <w:sz w:val="24"/>
          <w:szCs w:val="24"/>
        </w:rPr>
      </w:pPr>
    </w:p>
    <w:p w:rsidR="004F1A31" w:rsidRPr="004F1A31" w:rsidRDefault="004F1A31" w:rsidP="00214D1D">
      <w:pPr>
        <w:jc w:val="both"/>
        <w:rPr>
          <w:rFonts w:cstheme="minorHAnsi"/>
          <w:b/>
          <w:sz w:val="24"/>
          <w:szCs w:val="24"/>
        </w:rPr>
      </w:pPr>
      <w:r w:rsidRPr="004F1A31">
        <w:rPr>
          <w:rFonts w:cstheme="minorHAnsi"/>
          <w:b/>
          <w:sz w:val="24"/>
          <w:szCs w:val="24"/>
        </w:rPr>
        <w:t>Zimbabwean Context</w:t>
      </w:r>
    </w:p>
    <w:p w:rsidR="004F1A31" w:rsidRPr="004F1A31" w:rsidRDefault="004F1A31" w:rsidP="004F1A31">
      <w:pPr>
        <w:shd w:val="clear" w:color="auto" w:fill="FFFFFF"/>
        <w:spacing w:after="300" w:line="240" w:lineRule="auto"/>
        <w:textAlignment w:val="baseline"/>
        <w:rPr>
          <w:rFonts w:cstheme="minorHAnsi"/>
          <w:sz w:val="24"/>
          <w:szCs w:val="24"/>
        </w:rPr>
      </w:pPr>
      <w:r w:rsidRPr="004F1A31">
        <w:rPr>
          <w:rFonts w:cstheme="minorHAnsi"/>
          <w:sz w:val="24"/>
          <w:szCs w:val="24"/>
        </w:rPr>
        <w:t>Z</w:t>
      </w:r>
      <w:r>
        <w:rPr>
          <w:rFonts w:cstheme="minorHAnsi"/>
          <w:sz w:val="24"/>
          <w:szCs w:val="24"/>
        </w:rPr>
        <w:t>imbabwe</w:t>
      </w:r>
      <w:r w:rsidRPr="004F1A31">
        <w:rPr>
          <w:rFonts w:cstheme="minorHAnsi"/>
          <w:sz w:val="24"/>
          <w:szCs w:val="24"/>
        </w:rPr>
        <w:t>’</w:t>
      </w:r>
      <w:r>
        <w:rPr>
          <w:rFonts w:cstheme="minorHAnsi"/>
          <w:sz w:val="24"/>
          <w:szCs w:val="24"/>
        </w:rPr>
        <w:t>s</w:t>
      </w:r>
      <w:r w:rsidRPr="004F1A31">
        <w:rPr>
          <w:rFonts w:cstheme="minorHAnsi"/>
          <w:sz w:val="24"/>
          <w:szCs w:val="24"/>
        </w:rPr>
        <w:t xml:space="preserve"> junior doctors are on a national strike since the beginning of March protesting against poor remuneration and unsatisfactory working conditions, leading to the closure of almost all central hospitals, children’s units, provincial hospitals and the cessation of emergency lifesaving procedures throughout the country, according to their representative body, the Zimbabwe Hospital Doctors Association.</w:t>
      </w:r>
    </w:p>
    <w:p w:rsidR="004F1A31" w:rsidRDefault="004F1A31" w:rsidP="004F1A31">
      <w:pPr>
        <w:shd w:val="clear" w:color="auto" w:fill="FFFFFF"/>
        <w:spacing w:after="300" w:line="240" w:lineRule="auto"/>
        <w:textAlignment w:val="baseline"/>
        <w:rPr>
          <w:rFonts w:cstheme="minorHAnsi"/>
          <w:sz w:val="24"/>
          <w:szCs w:val="24"/>
        </w:rPr>
      </w:pPr>
      <w:r w:rsidRPr="004F1A31">
        <w:rPr>
          <w:rFonts w:cstheme="minorHAnsi"/>
          <w:sz w:val="24"/>
          <w:szCs w:val="24"/>
        </w:rPr>
        <w:t xml:space="preserve">This has negatively affected our patients and clients. As a result Island has experienced high demand for service from non- palliative care patients, a situation that is attributed to the problems being faced in the public health delivery system. </w:t>
      </w:r>
      <w:r>
        <w:rPr>
          <w:rFonts w:cstheme="minorHAnsi"/>
          <w:sz w:val="24"/>
          <w:szCs w:val="24"/>
        </w:rPr>
        <w:t>The government has failed to provide adequate medication and other medical sundries in the public hospitals. Despite the economic downturn palliative care</w:t>
      </w:r>
      <w:r w:rsidR="00006029">
        <w:rPr>
          <w:rFonts w:cstheme="minorHAnsi"/>
          <w:sz w:val="24"/>
          <w:szCs w:val="24"/>
        </w:rPr>
        <w:t xml:space="preserve"> (PC)</w:t>
      </w:r>
      <w:r>
        <w:rPr>
          <w:rFonts w:cstheme="minorHAnsi"/>
          <w:sz w:val="24"/>
          <w:szCs w:val="24"/>
        </w:rPr>
        <w:t xml:space="preserve"> patients and clients have continued to receive the much needed services</w:t>
      </w:r>
      <w:r w:rsidR="00006029">
        <w:rPr>
          <w:rFonts w:cstheme="minorHAnsi"/>
          <w:sz w:val="24"/>
          <w:szCs w:val="24"/>
        </w:rPr>
        <w:t xml:space="preserve"> </w:t>
      </w:r>
      <w:r w:rsidR="001E568B">
        <w:rPr>
          <w:rFonts w:cstheme="minorHAnsi"/>
          <w:sz w:val="24"/>
          <w:szCs w:val="24"/>
        </w:rPr>
        <w:t>from Island</w:t>
      </w:r>
      <w:r w:rsidR="00006029">
        <w:rPr>
          <w:rFonts w:cstheme="minorHAnsi"/>
          <w:sz w:val="24"/>
          <w:szCs w:val="24"/>
        </w:rPr>
        <w:t xml:space="preserve"> </w:t>
      </w:r>
      <w:r w:rsidR="00006029">
        <w:rPr>
          <w:rFonts w:cstheme="minorHAnsi"/>
          <w:sz w:val="24"/>
          <w:szCs w:val="24"/>
        </w:rPr>
        <w:t xml:space="preserve"> </w:t>
      </w:r>
    </w:p>
    <w:p w:rsidR="00A529BA" w:rsidRPr="004F1A31" w:rsidRDefault="004F1A31" w:rsidP="00214D1D">
      <w:pPr>
        <w:jc w:val="both"/>
        <w:rPr>
          <w:rFonts w:cstheme="minorHAnsi"/>
          <w:b/>
          <w:sz w:val="24"/>
          <w:szCs w:val="24"/>
        </w:rPr>
      </w:pPr>
      <w:r w:rsidRPr="004F1A31">
        <w:rPr>
          <w:rFonts w:cstheme="minorHAnsi"/>
          <w:b/>
          <w:sz w:val="24"/>
          <w:szCs w:val="24"/>
        </w:rPr>
        <w:t>Palliative Care Awareness to Private Doctors</w:t>
      </w:r>
    </w:p>
    <w:p w:rsidR="004F1A31" w:rsidRDefault="004F1A31" w:rsidP="00CB7D5E">
      <w:pPr>
        <w:spacing w:line="240" w:lineRule="auto"/>
        <w:jc w:val="both"/>
        <w:rPr>
          <w:rFonts w:cstheme="minorHAnsi"/>
          <w:sz w:val="24"/>
          <w:szCs w:val="24"/>
        </w:rPr>
      </w:pPr>
      <w:r>
        <w:rPr>
          <w:rFonts w:cstheme="minorHAnsi"/>
          <w:sz w:val="24"/>
          <w:szCs w:val="24"/>
        </w:rPr>
        <w:t xml:space="preserve">Island provided a talk to create awareness on </w:t>
      </w:r>
      <w:r w:rsidR="00006029">
        <w:rPr>
          <w:rFonts w:cstheme="minorHAnsi"/>
          <w:sz w:val="24"/>
          <w:szCs w:val="24"/>
        </w:rPr>
        <w:t>pc</w:t>
      </w:r>
      <w:r>
        <w:rPr>
          <w:rFonts w:cstheme="minorHAnsi"/>
          <w:sz w:val="24"/>
          <w:szCs w:val="24"/>
        </w:rPr>
        <w:t xml:space="preserve"> issues to private medical doctors. </w:t>
      </w:r>
      <w:r w:rsidR="004A2F66" w:rsidRPr="004A2F66">
        <w:rPr>
          <w:rFonts w:cstheme="minorHAnsi"/>
          <w:sz w:val="24"/>
          <w:szCs w:val="24"/>
        </w:rPr>
        <w:t xml:space="preserve">There was convergence of purpose on the need for Island to continuously provide sessions to </w:t>
      </w:r>
      <w:r w:rsidR="00006029">
        <w:rPr>
          <w:rFonts w:cstheme="minorHAnsi"/>
          <w:sz w:val="24"/>
          <w:szCs w:val="24"/>
        </w:rPr>
        <w:t xml:space="preserve">the </w:t>
      </w:r>
      <w:r w:rsidR="004A2F66" w:rsidRPr="004A2F66">
        <w:rPr>
          <w:rFonts w:cstheme="minorHAnsi"/>
          <w:sz w:val="24"/>
          <w:szCs w:val="24"/>
        </w:rPr>
        <w:t>private sector on p</w:t>
      </w:r>
      <w:r w:rsidR="00006029">
        <w:rPr>
          <w:rFonts w:cstheme="minorHAnsi"/>
          <w:sz w:val="24"/>
          <w:szCs w:val="24"/>
        </w:rPr>
        <w:t>c</w:t>
      </w:r>
      <w:r w:rsidR="004A2F66" w:rsidRPr="004A2F66">
        <w:rPr>
          <w:rFonts w:cstheme="minorHAnsi"/>
          <w:sz w:val="24"/>
          <w:szCs w:val="24"/>
        </w:rPr>
        <w:t xml:space="preserve"> key issues such as breaking bad news, bereavement support, communication etc. </w:t>
      </w:r>
      <w:r>
        <w:rPr>
          <w:rFonts w:cstheme="minorHAnsi"/>
          <w:sz w:val="24"/>
          <w:szCs w:val="24"/>
        </w:rPr>
        <w:t>During the awareness session i</w:t>
      </w:r>
      <w:r w:rsidR="004A2F66" w:rsidRPr="004A2F66">
        <w:rPr>
          <w:rFonts w:cstheme="minorHAnsi"/>
          <w:sz w:val="24"/>
          <w:szCs w:val="24"/>
        </w:rPr>
        <w:t xml:space="preserve">t was agreed that the referral pathways for patients should be </w:t>
      </w:r>
      <w:r>
        <w:rPr>
          <w:rFonts w:cstheme="minorHAnsi"/>
          <w:sz w:val="24"/>
          <w:szCs w:val="24"/>
        </w:rPr>
        <w:t>strengthened so as not to lose patient</w:t>
      </w:r>
      <w:r w:rsidR="00006029">
        <w:rPr>
          <w:rFonts w:cstheme="minorHAnsi"/>
          <w:sz w:val="24"/>
          <w:szCs w:val="24"/>
        </w:rPr>
        <w:t>s</w:t>
      </w:r>
      <w:r>
        <w:rPr>
          <w:rFonts w:cstheme="minorHAnsi"/>
          <w:sz w:val="24"/>
          <w:szCs w:val="24"/>
        </w:rPr>
        <w:t xml:space="preserve"> to loss of follow up.</w:t>
      </w:r>
      <w:r w:rsidR="004A2F66" w:rsidRPr="004A2F66">
        <w:rPr>
          <w:rFonts w:cstheme="minorHAnsi"/>
          <w:sz w:val="24"/>
          <w:szCs w:val="24"/>
        </w:rPr>
        <w:t xml:space="preserve"> The doctors expressed their frustration with the doctors’ strike. They indicated that patients they were referring for specialist services were not getting assistance due to the on-going strike. They called upon government to address the doctors’ concerns for the sake of the patients </w:t>
      </w:r>
      <w:r w:rsidR="00610CC8" w:rsidRPr="004A2F66">
        <w:rPr>
          <w:rFonts w:cstheme="minorHAnsi"/>
          <w:sz w:val="24"/>
          <w:szCs w:val="24"/>
        </w:rPr>
        <w:t>and</w:t>
      </w:r>
      <w:r w:rsidR="004A2F66" w:rsidRPr="004A2F66">
        <w:rPr>
          <w:rFonts w:cstheme="minorHAnsi"/>
          <w:sz w:val="24"/>
          <w:szCs w:val="24"/>
        </w:rPr>
        <w:t xml:space="preserve"> to remove some barriers to access such as high and unattainable fees charged for some services.</w:t>
      </w:r>
    </w:p>
    <w:p w:rsidR="004F1A31" w:rsidRPr="004F1A31" w:rsidRDefault="004F1A31" w:rsidP="00CB7D5E">
      <w:pPr>
        <w:spacing w:line="240" w:lineRule="auto"/>
        <w:jc w:val="both"/>
        <w:rPr>
          <w:rFonts w:cstheme="minorHAnsi"/>
          <w:b/>
          <w:sz w:val="24"/>
          <w:szCs w:val="24"/>
        </w:rPr>
      </w:pPr>
      <w:r w:rsidRPr="004F1A31">
        <w:rPr>
          <w:rFonts w:cstheme="minorHAnsi"/>
          <w:b/>
          <w:sz w:val="24"/>
          <w:szCs w:val="24"/>
        </w:rPr>
        <w:t>Caregivers Capacitation Programme</w:t>
      </w:r>
    </w:p>
    <w:p w:rsidR="004F1A31" w:rsidRDefault="004F1A31" w:rsidP="00CB7D5E">
      <w:pPr>
        <w:spacing w:line="240" w:lineRule="auto"/>
        <w:jc w:val="both"/>
        <w:rPr>
          <w:rFonts w:cstheme="minorHAnsi"/>
          <w:sz w:val="24"/>
          <w:szCs w:val="24"/>
        </w:rPr>
      </w:pPr>
      <w:r>
        <w:rPr>
          <w:rFonts w:cstheme="minorHAnsi"/>
          <w:sz w:val="24"/>
          <w:szCs w:val="24"/>
        </w:rPr>
        <w:t>Island works with volunteers who provide care in various communities. These act as the eyes of Island as well as the primary health facility to alert patients and clients on the availability of service and how to access them. They also provide basic pc service to patients and clients.</w:t>
      </w:r>
    </w:p>
    <w:p w:rsidR="00E632B8" w:rsidRPr="00CB7D5E" w:rsidRDefault="00E632B8" w:rsidP="00CB7D5E">
      <w:pPr>
        <w:shd w:val="clear" w:color="auto" w:fill="FFFFFF"/>
        <w:spacing w:after="0" w:line="0" w:lineRule="auto"/>
        <w:jc w:val="both"/>
        <w:rPr>
          <w:rFonts w:eastAsia="Times New Roman" w:cstheme="minorHAnsi"/>
          <w:color w:val="FF0000"/>
          <w:sz w:val="57"/>
          <w:szCs w:val="57"/>
          <w:lang w:eastAsia="en-ZW"/>
        </w:rPr>
      </w:pPr>
      <w:r w:rsidRPr="00CB7D5E">
        <w:rPr>
          <w:rFonts w:eastAsia="Times New Roman" w:cstheme="minorHAnsi"/>
          <w:color w:val="FF0000"/>
          <w:sz w:val="57"/>
          <w:szCs w:val="57"/>
          <w:lang w:eastAsia="en-ZW"/>
        </w:rPr>
        <w:t>oung carers are often found in sole-parent families and it appears they often provide care because they are the only ones available to fulfil this</w:t>
      </w:r>
    </w:p>
    <w:p w:rsidR="00E632B8" w:rsidRPr="00CB7D5E" w:rsidRDefault="00E632B8" w:rsidP="00CB7D5E">
      <w:pPr>
        <w:shd w:val="clear" w:color="auto" w:fill="FFFFFF"/>
        <w:spacing w:after="0" w:line="0" w:lineRule="auto"/>
        <w:jc w:val="both"/>
        <w:rPr>
          <w:rFonts w:eastAsia="Times New Roman" w:cstheme="minorHAnsi"/>
          <w:color w:val="FF0000"/>
          <w:sz w:val="57"/>
          <w:szCs w:val="57"/>
          <w:lang w:eastAsia="en-ZW"/>
        </w:rPr>
      </w:pPr>
      <w:r w:rsidRPr="00CB7D5E">
        <w:rPr>
          <w:rFonts w:eastAsia="Times New Roman" w:cstheme="minorHAnsi"/>
          <w:color w:val="FF0000"/>
          <w:sz w:val="57"/>
          <w:szCs w:val="57"/>
          <w:lang w:eastAsia="en-ZW"/>
        </w:rPr>
        <w:t xml:space="preserve">role </w:t>
      </w:r>
      <w:r w:rsidR="00C00BA6" w:rsidRPr="00CB7D5E">
        <w:rPr>
          <w:rFonts w:eastAsia="Times New Roman" w:cstheme="minorHAnsi"/>
          <w:color w:val="FF0000"/>
          <w:sz w:val="57"/>
          <w:szCs w:val="57"/>
          <w:lang w:eastAsia="en-ZW"/>
        </w:rPr>
        <w:t>at home</w:t>
      </w:r>
      <w:r w:rsidRPr="00CB7D5E">
        <w:rPr>
          <w:rFonts w:eastAsia="Times New Roman" w:cstheme="minorHAnsi"/>
          <w:color w:val="FF0000"/>
          <w:sz w:val="57"/>
          <w:szCs w:val="57"/>
          <w:lang w:eastAsia="en-ZW"/>
        </w:rPr>
        <w:t xml:space="preserve">. They are offered little choice about their role, but once </w:t>
      </w:r>
      <w:r w:rsidR="00C00BA6" w:rsidRPr="00CB7D5E">
        <w:rPr>
          <w:rFonts w:eastAsia="Times New Roman" w:cstheme="minorHAnsi"/>
          <w:color w:val="FF0000"/>
          <w:sz w:val="57"/>
          <w:szCs w:val="57"/>
          <w:lang w:eastAsia="en-ZW"/>
        </w:rPr>
        <w:t>given the</w:t>
      </w:r>
      <w:r w:rsidRPr="00CB7D5E">
        <w:rPr>
          <w:rFonts w:eastAsia="Times New Roman" w:cstheme="minorHAnsi"/>
          <w:color w:val="FF0000"/>
          <w:sz w:val="57"/>
          <w:szCs w:val="57"/>
          <w:lang w:eastAsia="en-ZW"/>
        </w:rPr>
        <w:t xml:space="preserve"> responsibility, most young carers seem to embrace it and want to</w:t>
      </w:r>
    </w:p>
    <w:p w:rsidR="00B8140A" w:rsidRPr="00CB7D5E" w:rsidRDefault="00E632B8" w:rsidP="00CB7D5E">
      <w:pPr>
        <w:shd w:val="clear" w:color="auto" w:fill="FFFFFF"/>
        <w:spacing w:after="0" w:line="0" w:lineRule="auto"/>
        <w:jc w:val="both"/>
        <w:rPr>
          <w:rFonts w:eastAsia="Times New Roman" w:cstheme="minorHAnsi"/>
          <w:color w:val="FF0000"/>
          <w:sz w:val="57"/>
          <w:szCs w:val="57"/>
          <w:lang w:eastAsia="en-ZW"/>
        </w:rPr>
      </w:pPr>
      <w:r w:rsidRPr="00CB7D5E">
        <w:rPr>
          <w:rFonts w:eastAsia="Times New Roman" w:cstheme="minorHAnsi"/>
          <w:color w:val="FF0000"/>
          <w:sz w:val="57"/>
          <w:szCs w:val="57"/>
          <w:lang w:eastAsia="en-ZW"/>
        </w:rPr>
        <w:t>continue to provide care for as long as it is needed</w:t>
      </w:r>
    </w:p>
    <w:p w:rsidR="004F1A31" w:rsidRDefault="00296FFC" w:rsidP="00CB7D5E">
      <w:pPr>
        <w:spacing w:after="0" w:line="276" w:lineRule="auto"/>
        <w:jc w:val="both"/>
        <w:rPr>
          <w:rFonts w:cstheme="minorHAnsi"/>
          <w:sz w:val="24"/>
          <w:szCs w:val="24"/>
        </w:rPr>
      </w:pPr>
      <w:r w:rsidRPr="00CB7D5E">
        <w:rPr>
          <w:rFonts w:cstheme="minorHAnsi"/>
          <w:sz w:val="24"/>
          <w:szCs w:val="24"/>
        </w:rPr>
        <w:t>Island</w:t>
      </w:r>
      <w:r w:rsidR="004F1A31">
        <w:rPr>
          <w:rFonts w:cstheme="minorHAnsi"/>
          <w:sz w:val="24"/>
          <w:szCs w:val="24"/>
        </w:rPr>
        <w:t xml:space="preserve"> hold</w:t>
      </w:r>
      <w:r w:rsidR="00006029">
        <w:rPr>
          <w:rFonts w:cstheme="minorHAnsi"/>
          <w:sz w:val="24"/>
          <w:szCs w:val="24"/>
        </w:rPr>
        <w:t>s</w:t>
      </w:r>
      <w:r w:rsidR="004F1A31">
        <w:rPr>
          <w:rFonts w:cstheme="minorHAnsi"/>
          <w:sz w:val="24"/>
          <w:szCs w:val="24"/>
        </w:rPr>
        <w:t xml:space="preserve"> </w:t>
      </w:r>
      <w:r w:rsidR="007405D7" w:rsidRPr="00CB7D5E">
        <w:rPr>
          <w:rFonts w:cstheme="minorHAnsi"/>
          <w:sz w:val="24"/>
          <w:szCs w:val="24"/>
        </w:rPr>
        <w:t>monthly meetings to support caregivers and strengthen their caring skills.</w:t>
      </w:r>
    </w:p>
    <w:p w:rsidR="004F1A31" w:rsidRDefault="004F1A31" w:rsidP="00CB7D5E">
      <w:pPr>
        <w:spacing w:after="0" w:line="276" w:lineRule="auto"/>
        <w:jc w:val="both"/>
        <w:rPr>
          <w:rFonts w:cstheme="minorHAnsi"/>
          <w:sz w:val="24"/>
          <w:szCs w:val="24"/>
        </w:rPr>
      </w:pPr>
    </w:p>
    <w:p w:rsidR="007405D7" w:rsidRPr="00CB7D5E" w:rsidRDefault="007405D7" w:rsidP="00CB7D5E">
      <w:pPr>
        <w:spacing w:after="0" w:line="276" w:lineRule="auto"/>
        <w:jc w:val="both"/>
        <w:rPr>
          <w:rFonts w:cstheme="minorHAnsi"/>
          <w:sz w:val="24"/>
          <w:szCs w:val="24"/>
        </w:rPr>
      </w:pPr>
      <w:r w:rsidRPr="00CB7D5E">
        <w:rPr>
          <w:rFonts w:cstheme="minorHAnsi"/>
          <w:b/>
          <w:sz w:val="24"/>
          <w:szCs w:val="24"/>
        </w:rPr>
        <w:t>Table 2</w:t>
      </w:r>
      <w:r w:rsidR="004F1A31">
        <w:rPr>
          <w:rFonts w:cstheme="minorHAnsi"/>
          <w:b/>
          <w:sz w:val="24"/>
          <w:szCs w:val="24"/>
        </w:rPr>
        <w:t>: S</w:t>
      </w:r>
      <w:r w:rsidRPr="00CB7D5E">
        <w:rPr>
          <w:rFonts w:cstheme="minorHAnsi"/>
          <w:sz w:val="24"/>
          <w:szCs w:val="24"/>
        </w:rPr>
        <w:t>hows the number of caregivers</w:t>
      </w:r>
      <w:r w:rsidR="00EB3F81">
        <w:rPr>
          <w:rFonts w:cstheme="minorHAnsi"/>
          <w:sz w:val="24"/>
          <w:szCs w:val="24"/>
        </w:rPr>
        <w:t xml:space="preserve"> by site</w:t>
      </w:r>
      <w:r w:rsidRPr="00CB7D5E">
        <w:rPr>
          <w:rFonts w:cstheme="minorHAnsi"/>
          <w:sz w:val="24"/>
          <w:szCs w:val="24"/>
        </w:rPr>
        <w:t xml:space="preserve"> who attended monthly meetings </w:t>
      </w:r>
      <w:r w:rsidR="007718C5" w:rsidRPr="00CB7D5E">
        <w:rPr>
          <w:rFonts w:cstheme="minorHAnsi"/>
          <w:sz w:val="24"/>
          <w:szCs w:val="24"/>
        </w:rPr>
        <w:t>in</w:t>
      </w:r>
      <w:r w:rsidR="00665374" w:rsidRPr="00CB7D5E">
        <w:rPr>
          <w:rFonts w:cstheme="minorHAnsi"/>
          <w:sz w:val="24"/>
          <w:szCs w:val="24"/>
        </w:rPr>
        <w:t xml:space="preserve"> </w:t>
      </w:r>
      <w:r w:rsidR="00DD6E58">
        <w:rPr>
          <w:rFonts w:cstheme="minorHAnsi"/>
          <w:sz w:val="24"/>
          <w:szCs w:val="24"/>
        </w:rPr>
        <w:t>November</w:t>
      </w:r>
      <w:r w:rsidRPr="00CB7D5E">
        <w:rPr>
          <w:rFonts w:cstheme="minorHAnsi"/>
          <w:sz w:val="24"/>
          <w:szCs w:val="24"/>
        </w:rPr>
        <w:t>.</w:t>
      </w:r>
    </w:p>
    <w:tbl>
      <w:tblPr>
        <w:tblStyle w:val="TableGrid"/>
        <w:tblW w:w="0" w:type="auto"/>
        <w:tblInd w:w="108" w:type="dxa"/>
        <w:tblLook w:val="04A0" w:firstRow="1" w:lastRow="0" w:firstColumn="1" w:lastColumn="0" w:noHBand="0" w:noVBand="1"/>
      </w:tblPr>
      <w:tblGrid>
        <w:gridCol w:w="5599"/>
        <w:gridCol w:w="1226"/>
        <w:gridCol w:w="1106"/>
        <w:gridCol w:w="977"/>
      </w:tblGrid>
      <w:tr w:rsidR="000F4694" w:rsidRPr="00676B7B" w:rsidTr="00B91797">
        <w:trPr>
          <w:tblHeader/>
        </w:trPr>
        <w:tc>
          <w:tcPr>
            <w:tcW w:w="5599" w:type="dxa"/>
            <w:shd w:val="clear" w:color="auto" w:fill="C5E0B3" w:themeFill="accent6" w:themeFillTint="66"/>
          </w:tcPr>
          <w:p w:rsidR="000F4694" w:rsidRPr="00676B7B" w:rsidRDefault="000F4694" w:rsidP="005B1F51">
            <w:pPr>
              <w:jc w:val="center"/>
              <w:rPr>
                <w:sz w:val="24"/>
                <w:szCs w:val="24"/>
              </w:rPr>
            </w:pPr>
            <w:r>
              <w:rPr>
                <w:sz w:val="24"/>
                <w:szCs w:val="24"/>
              </w:rPr>
              <w:t xml:space="preserve">Activity </w:t>
            </w:r>
          </w:p>
        </w:tc>
        <w:tc>
          <w:tcPr>
            <w:tcW w:w="1226" w:type="dxa"/>
            <w:shd w:val="clear" w:color="auto" w:fill="C5E0B3" w:themeFill="accent6" w:themeFillTint="66"/>
          </w:tcPr>
          <w:p w:rsidR="000F4694" w:rsidRPr="00676B7B" w:rsidRDefault="000F4694" w:rsidP="005B1F51">
            <w:pPr>
              <w:jc w:val="center"/>
            </w:pPr>
            <w:r w:rsidRPr="00676B7B">
              <w:t xml:space="preserve"> Males</w:t>
            </w:r>
          </w:p>
        </w:tc>
        <w:tc>
          <w:tcPr>
            <w:tcW w:w="1106" w:type="dxa"/>
            <w:shd w:val="clear" w:color="auto" w:fill="C5E0B3" w:themeFill="accent6" w:themeFillTint="66"/>
          </w:tcPr>
          <w:p w:rsidR="000F4694" w:rsidRPr="00676B7B" w:rsidRDefault="000F4694" w:rsidP="005B1F51">
            <w:pPr>
              <w:jc w:val="center"/>
            </w:pPr>
            <w:r w:rsidRPr="00676B7B">
              <w:t>Females</w:t>
            </w:r>
          </w:p>
        </w:tc>
        <w:tc>
          <w:tcPr>
            <w:tcW w:w="977" w:type="dxa"/>
            <w:shd w:val="clear" w:color="auto" w:fill="C5E0B3" w:themeFill="accent6" w:themeFillTint="66"/>
          </w:tcPr>
          <w:p w:rsidR="000F4694" w:rsidRPr="00676B7B" w:rsidRDefault="000F4694" w:rsidP="005B1F51">
            <w:pPr>
              <w:jc w:val="center"/>
            </w:pPr>
            <w:r w:rsidRPr="00676B7B">
              <w:t>TOTAL</w:t>
            </w:r>
          </w:p>
        </w:tc>
      </w:tr>
      <w:tr w:rsidR="00283B07" w:rsidRPr="00676B7B" w:rsidTr="00283B07">
        <w:trPr>
          <w:trHeight w:val="379"/>
        </w:trPr>
        <w:tc>
          <w:tcPr>
            <w:tcW w:w="5599" w:type="dxa"/>
          </w:tcPr>
          <w:p w:rsidR="00283B07" w:rsidRPr="00676B7B" w:rsidRDefault="00283B07" w:rsidP="005B1F51">
            <w:pPr>
              <w:rPr>
                <w:sz w:val="24"/>
                <w:szCs w:val="24"/>
              </w:rPr>
            </w:pPr>
            <w:r w:rsidRPr="00676B7B">
              <w:rPr>
                <w:sz w:val="24"/>
                <w:szCs w:val="24"/>
              </w:rPr>
              <w:t>Chitungwiza CHBC Meeting</w:t>
            </w:r>
          </w:p>
        </w:tc>
        <w:tc>
          <w:tcPr>
            <w:tcW w:w="1226" w:type="dxa"/>
          </w:tcPr>
          <w:p w:rsidR="00283B07" w:rsidRPr="00676B7B" w:rsidRDefault="004E6549" w:rsidP="005B1F51">
            <w:pPr>
              <w:jc w:val="center"/>
              <w:rPr>
                <w:sz w:val="24"/>
                <w:szCs w:val="24"/>
              </w:rPr>
            </w:pPr>
            <w:r>
              <w:rPr>
                <w:sz w:val="24"/>
                <w:szCs w:val="24"/>
              </w:rPr>
              <w:t>3</w:t>
            </w:r>
          </w:p>
        </w:tc>
        <w:tc>
          <w:tcPr>
            <w:tcW w:w="1106" w:type="dxa"/>
          </w:tcPr>
          <w:p w:rsidR="00283B07" w:rsidRPr="00676B7B" w:rsidRDefault="00083967" w:rsidP="005B1F51">
            <w:pPr>
              <w:jc w:val="center"/>
              <w:rPr>
                <w:sz w:val="24"/>
                <w:szCs w:val="24"/>
              </w:rPr>
            </w:pPr>
            <w:r>
              <w:rPr>
                <w:sz w:val="24"/>
                <w:szCs w:val="24"/>
              </w:rPr>
              <w:t>36</w:t>
            </w:r>
          </w:p>
        </w:tc>
        <w:tc>
          <w:tcPr>
            <w:tcW w:w="977" w:type="dxa"/>
          </w:tcPr>
          <w:p w:rsidR="00A84F32" w:rsidRPr="00676B7B" w:rsidRDefault="00083967" w:rsidP="00A84F32">
            <w:pPr>
              <w:jc w:val="center"/>
              <w:rPr>
                <w:sz w:val="24"/>
                <w:szCs w:val="24"/>
              </w:rPr>
            </w:pPr>
            <w:r>
              <w:rPr>
                <w:sz w:val="24"/>
                <w:szCs w:val="24"/>
              </w:rPr>
              <w:t>39</w:t>
            </w:r>
          </w:p>
        </w:tc>
      </w:tr>
      <w:tr w:rsidR="00E62A40" w:rsidRPr="00676B7B" w:rsidTr="00B91797">
        <w:tc>
          <w:tcPr>
            <w:tcW w:w="5599" w:type="dxa"/>
          </w:tcPr>
          <w:p w:rsidR="00E62A40" w:rsidRPr="00676B7B" w:rsidRDefault="00E62A40" w:rsidP="005B1F51">
            <w:pPr>
              <w:rPr>
                <w:sz w:val="24"/>
                <w:szCs w:val="24"/>
              </w:rPr>
            </w:pPr>
            <w:r>
              <w:rPr>
                <w:sz w:val="24"/>
                <w:szCs w:val="24"/>
              </w:rPr>
              <w:lastRenderedPageBreak/>
              <w:t>Mutare CHBC Meeting</w:t>
            </w:r>
          </w:p>
        </w:tc>
        <w:tc>
          <w:tcPr>
            <w:tcW w:w="1226" w:type="dxa"/>
          </w:tcPr>
          <w:p w:rsidR="00E62A40" w:rsidRPr="00676B7B" w:rsidRDefault="00083967" w:rsidP="005B1F51">
            <w:pPr>
              <w:jc w:val="center"/>
              <w:rPr>
                <w:sz w:val="24"/>
                <w:szCs w:val="24"/>
              </w:rPr>
            </w:pPr>
            <w:r>
              <w:rPr>
                <w:sz w:val="24"/>
                <w:szCs w:val="24"/>
              </w:rPr>
              <w:t>0</w:t>
            </w:r>
          </w:p>
        </w:tc>
        <w:tc>
          <w:tcPr>
            <w:tcW w:w="1106" w:type="dxa"/>
          </w:tcPr>
          <w:p w:rsidR="00E62A40" w:rsidRPr="00676B7B" w:rsidRDefault="00083967" w:rsidP="005B1F51">
            <w:pPr>
              <w:jc w:val="center"/>
              <w:rPr>
                <w:sz w:val="24"/>
                <w:szCs w:val="24"/>
              </w:rPr>
            </w:pPr>
            <w:r>
              <w:rPr>
                <w:sz w:val="24"/>
                <w:szCs w:val="24"/>
              </w:rPr>
              <w:t>15</w:t>
            </w:r>
          </w:p>
        </w:tc>
        <w:tc>
          <w:tcPr>
            <w:tcW w:w="977" w:type="dxa"/>
          </w:tcPr>
          <w:p w:rsidR="00E62A40" w:rsidRPr="00676B7B" w:rsidRDefault="00083967" w:rsidP="005B1F51">
            <w:pPr>
              <w:jc w:val="center"/>
              <w:rPr>
                <w:sz w:val="24"/>
                <w:szCs w:val="24"/>
              </w:rPr>
            </w:pPr>
            <w:r>
              <w:rPr>
                <w:sz w:val="24"/>
                <w:szCs w:val="24"/>
              </w:rPr>
              <w:t>15</w:t>
            </w:r>
          </w:p>
        </w:tc>
      </w:tr>
      <w:tr w:rsidR="00E62A40" w:rsidRPr="00676B7B" w:rsidTr="00B91797">
        <w:tc>
          <w:tcPr>
            <w:tcW w:w="5599" w:type="dxa"/>
          </w:tcPr>
          <w:p w:rsidR="00E62A40" w:rsidRPr="00676B7B" w:rsidRDefault="00E62A40" w:rsidP="005B1F51">
            <w:pPr>
              <w:rPr>
                <w:sz w:val="24"/>
                <w:szCs w:val="24"/>
              </w:rPr>
            </w:pPr>
            <w:r w:rsidRPr="00676B7B">
              <w:rPr>
                <w:sz w:val="24"/>
                <w:szCs w:val="24"/>
              </w:rPr>
              <w:t>Marondera CHBC Meeting</w:t>
            </w:r>
          </w:p>
        </w:tc>
        <w:tc>
          <w:tcPr>
            <w:tcW w:w="1226" w:type="dxa"/>
          </w:tcPr>
          <w:p w:rsidR="00E62A40" w:rsidRPr="00676B7B" w:rsidRDefault="00083967" w:rsidP="005B1F51">
            <w:pPr>
              <w:jc w:val="center"/>
              <w:rPr>
                <w:sz w:val="24"/>
                <w:szCs w:val="24"/>
              </w:rPr>
            </w:pPr>
            <w:r>
              <w:rPr>
                <w:sz w:val="24"/>
                <w:szCs w:val="24"/>
              </w:rPr>
              <w:t>1</w:t>
            </w:r>
          </w:p>
        </w:tc>
        <w:tc>
          <w:tcPr>
            <w:tcW w:w="1106" w:type="dxa"/>
          </w:tcPr>
          <w:p w:rsidR="00E62A40" w:rsidRPr="00676B7B" w:rsidRDefault="00083967" w:rsidP="005B1F51">
            <w:pPr>
              <w:jc w:val="center"/>
              <w:rPr>
                <w:sz w:val="24"/>
                <w:szCs w:val="24"/>
              </w:rPr>
            </w:pPr>
            <w:r>
              <w:rPr>
                <w:sz w:val="24"/>
                <w:szCs w:val="24"/>
              </w:rPr>
              <w:t>9</w:t>
            </w:r>
          </w:p>
        </w:tc>
        <w:tc>
          <w:tcPr>
            <w:tcW w:w="977" w:type="dxa"/>
          </w:tcPr>
          <w:p w:rsidR="00E62A40" w:rsidRPr="00676B7B" w:rsidRDefault="00083967" w:rsidP="005B1F51">
            <w:pPr>
              <w:jc w:val="center"/>
              <w:rPr>
                <w:sz w:val="24"/>
                <w:szCs w:val="24"/>
              </w:rPr>
            </w:pPr>
            <w:r>
              <w:rPr>
                <w:sz w:val="24"/>
                <w:szCs w:val="24"/>
              </w:rPr>
              <w:t>10</w:t>
            </w:r>
          </w:p>
        </w:tc>
      </w:tr>
      <w:tr w:rsidR="0006283F" w:rsidRPr="00676B7B" w:rsidTr="00B91797">
        <w:trPr>
          <w:trHeight w:val="341"/>
        </w:trPr>
        <w:tc>
          <w:tcPr>
            <w:tcW w:w="5599" w:type="dxa"/>
          </w:tcPr>
          <w:p w:rsidR="0006283F" w:rsidRPr="00676B7B" w:rsidRDefault="0006283F" w:rsidP="0006283F">
            <w:pPr>
              <w:rPr>
                <w:sz w:val="24"/>
                <w:szCs w:val="24"/>
              </w:rPr>
            </w:pPr>
            <w:r>
              <w:rPr>
                <w:sz w:val="24"/>
                <w:szCs w:val="24"/>
              </w:rPr>
              <w:t>Goromonzi CHBC Meeting</w:t>
            </w:r>
          </w:p>
        </w:tc>
        <w:tc>
          <w:tcPr>
            <w:tcW w:w="1226" w:type="dxa"/>
          </w:tcPr>
          <w:p w:rsidR="0006283F" w:rsidRPr="00676B7B" w:rsidRDefault="00083967" w:rsidP="0006283F">
            <w:pPr>
              <w:jc w:val="center"/>
              <w:rPr>
                <w:sz w:val="24"/>
                <w:szCs w:val="24"/>
              </w:rPr>
            </w:pPr>
            <w:r>
              <w:rPr>
                <w:sz w:val="24"/>
                <w:szCs w:val="24"/>
              </w:rPr>
              <w:t>1</w:t>
            </w:r>
          </w:p>
        </w:tc>
        <w:tc>
          <w:tcPr>
            <w:tcW w:w="1106" w:type="dxa"/>
          </w:tcPr>
          <w:p w:rsidR="0006283F" w:rsidRPr="00676B7B" w:rsidRDefault="00083967" w:rsidP="0006283F">
            <w:pPr>
              <w:jc w:val="center"/>
              <w:rPr>
                <w:sz w:val="24"/>
                <w:szCs w:val="24"/>
              </w:rPr>
            </w:pPr>
            <w:r>
              <w:rPr>
                <w:sz w:val="24"/>
                <w:szCs w:val="24"/>
              </w:rPr>
              <w:t>25</w:t>
            </w:r>
          </w:p>
        </w:tc>
        <w:tc>
          <w:tcPr>
            <w:tcW w:w="977" w:type="dxa"/>
          </w:tcPr>
          <w:p w:rsidR="0006283F" w:rsidRPr="00676B7B" w:rsidRDefault="00083967" w:rsidP="0006283F">
            <w:pPr>
              <w:jc w:val="center"/>
              <w:rPr>
                <w:sz w:val="24"/>
                <w:szCs w:val="24"/>
              </w:rPr>
            </w:pPr>
            <w:r>
              <w:rPr>
                <w:sz w:val="24"/>
                <w:szCs w:val="24"/>
              </w:rPr>
              <w:t>26</w:t>
            </w:r>
          </w:p>
        </w:tc>
      </w:tr>
      <w:tr w:rsidR="006E1C66" w:rsidRPr="00676B7B" w:rsidTr="006E1C66">
        <w:trPr>
          <w:trHeight w:val="325"/>
        </w:trPr>
        <w:tc>
          <w:tcPr>
            <w:tcW w:w="5599" w:type="dxa"/>
          </w:tcPr>
          <w:p w:rsidR="006E1C66" w:rsidRPr="005830E8" w:rsidRDefault="006E1C66" w:rsidP="0006283F">
            <w:pPr>
              <w:rPr>
                <w:sz w:val="24"/>
                <w:szCs w:val="24"/>
              </w:rPr>
            </w:pPr>
            <w:r w:rsidRPr="005830E8">
              <w:rPr>
                <w:sz w:val="24"/>
                <w:szCs w:val="24"/>
              </w:rPr>
              <w:t>Chikwaka CHBC Meeting</w:t>
            </w:r>
          </w:p>
        </w:tc>
        <w:tc>
          <w:tcPr>
            <w:tcW w:w="1226" w:type="dxa"/>
          </w:tcPr>
          <w:p w:rsidR="006E1C66" w:rsidRPr="00676B7B" w:rsidRDefault="006E1C66" w:rsidP="0006283F">
            <w:pPr>
              <w:jc w:val="center"/>
              <w:rPr>
                <w:sz w:val="24"/>
                <w:szCs w:val="24"/>
              </w:rPr>
            </w:pPr>
            <w:r>
              <w:rPr>
                <w:sz w:val="24"/>
                <w:szCs w:val="24"/>
              </w:rPr>
              <w:t>3</w:t>
            </w:r>
          </w:p>
        </w:tc>
        <w:tc>
          <w:tcPr>
            <w:tcW w:w="1106" w:type="dxa"/>
          </w:tcPr>
          <w:p w:rsidR="006E1C66" w:rsidRPr="00676B7B" w:rsidRDefault="006E1C66" w:rsidP="0006283F">
            <w:pPr>
              <w:jc w:val="center"/>
              <w:rPr>
                <w:sz w:val="24"/>
                <w:szCs w:val="24"/>
              </w:rPr>
            </w:pPr>
            <w:r>
              <w:rPr>
                <w:sz w:val="24"/>
                <w:szCs w:val="24"/>
              </w:rPr>
              <w:t>32</w:t>
            </w:r>
          </w:p>
        </w:tc>
        <w:tc>
          <w:tcPr>
            <w:tcW w:w="977" w:type="dxa"/>
          </w:tcPr>
          <w:p w:rsidR="006E1C66" w:rsidRPr="00676B7B" w:rsidRDefault="006E1C66" w:rsidP="0006283F">
            <w:pPr>
              <w:jc w:val="center"/>
              <w:rPr>
                <w:sz w:val="24"/>
                <w:szCs w:val="24"/>
              </w:rPr>
            </w:pPr>
            <w:r>
              <w:rPr>
                <w:sz w:val="24"/>
                <w:szCs w:val="24"/>
              </w:rPr>
              <w:t>35</w:t>
            </w:r>
          </w:p>
        </w:tc>
      </w:tr>
      <w:tr w:rsidR="005830E8" w:rsidRPr="00676B7B" w:rsidTr="00C030D8">
        <w:trPr>
          <w:trHeight w:val="269"/>
        </w:trPr>
        <w:tc>
          <w:tcPr>
            <w:tcW w:w="5599" w:type="dxa"/>
          </w:tcPr>
          <w:p w:rsidR="005830E8" w:rsidRPr="006C3921" w:rsidRDefault="006C3921" w:rsidP="0006283F">
            <w:pPr>
              <w:rPr>
                <w:sz w:val="24"/>
                <w:szCs w:val="24"/>
              </w:rPr>
            </w:pPr>
            <w:r>
              <w:rPr>
                <w:sz w:val="24"/>
                <w:szCs w:val="24"/>
              </w:rPr>
              <w:t>Harare CHBC Meeting</w:t>
            </w:r>
          </w:p>
        </w:tc>
        <w:tc>
          <w:tcPr>
            <w:tcW w:w="1226" w:type="dxa"/>
          </w:tcPr>
          <w:p w:rsidR="005830E8" w:rsidRDefault="00E72599" w:rsidP="0006283F">
            <w:pPr>
              <w:jc w:val="center"/>
              <w:rPr>
                <w:sz w:val="24"/>
                <w:szCs w:val="24"/>
              </w:rPr>
            </w:pPr>
            <w:r>
              <w:rPr>
                <w:sz w:val="24"/>
                <w:szCs w:val="24"/>
              </w:rPr>
              <w:t>2</w:t>
            </w:r>
          </w:p>
        </w:tc>
        <w:tc>
          <w:tcPr>
            <w:tcW w:w="1106" w:type="dxa"/>
          </w:tcPr>
          <w:p w:rsidR="005830E8" w:rsidRDefault="00E72599" w:rsidP="0006283F">
            <w:pPr>
              <w:jc w:val="center"/>
              <w:rPr>
                <w:sz w:val="24"/>
                <w:szCs w:val="24"/>
              </w:rPr>
            </w:pPr>
            <w:r>
              <w:rPr>
                <w:sz w:val="24"/>
                <w:szCs w:val="24"/>
              </w:rPr>
              <w:t>11</w:t>
            </w:r>
          </w:p>
        </w:tc>
        <w:tc>
          <w:tcPr>
            <w:tcW w:w="977" w:type="dxa"/>
          </w:tcPr>
          <w:p w:rsidR="005830E8" w:rsidRDefault="0017375A" w:rsidP="0006283F">
            <w:pPr>
              <w:jc w:val="center"/>
              <w:rPr>
                <w:sz w:val="24"/>
                <w:szCs w:val="24"/>
              </w:rPr>
            </w:pPr>
            <w:r>
              <w:rPr>
                <w:sz w:val="24"/>
                <w:szCs w:val="24"/>
              </w:rPr>
              <w:t>13</w:t>
            </w:r>
          </w:p>
        </w:tc>
      </w:tr>
      <w:tr w:rsidR="003B3BE9" w:rsidRPr="00676B7B" w:rsidTr="009C3FFE">
        <w:trPr>
          <w:trHeight w:val="408"/>
        </w:trPr>
        <w:tc>
          <w:tcPr>
            <w:tcW w:w="5599" w:type="dxa"/>
          </w:tcPr>
          <w:p w:rsidR="003B3BE9" w:rsidRPr="009F43A7" w:rsidRDefault="00B22977" w:rsidP="0006283F">
            <w:pPr>
              <w:rPr>
                <w:sz w:val="24"/>
                <w:szCs w:val="24"/>
              </w:rPr>
            </w:pPr>
            <w:r>
              <w:rPr>
                <w:sz w:val="24"/>
                <w:szCs w:val="24"/>
              </w:rPr>
              <w:t>Mufakose CHBC Meeting</w:t>
            </w:r>
          </w:p>
        </w:tc>
        <w:tc>
          <w:tcPr>
            <w:tcW w:w="1226" w:type="dxa"/>
          </w:tcPr>
          <w:p w:rsidR="003B3BE9" w:rsidRDefault="00083967" w:rsidP="0006283F">
            <w:pPr>
              <w:jc w:val="center"/>
              <w:rPr>
                <w:sz w:val="24"/>
                <w:szCs w:val="24"/>
              </w:rPr>
            </w:pPr>
            <w:r>
              <w:rPr>
                <w:sz w:val="24"/>
                <w:szCs w:val="24"/>
              </w:rPr>
              <w:t>0</w:t>
            </w:r>
          </w:p>
        </w:tc>
        <w:tc>
          <w:tcPr>
            <w:tcW w:w="1106" w:type="dxa"/>
          </w:tcPr>
          <w:p w:rsidR="003B3BE9" w:rsidRDefault="00083967" w:rsidP="0006283F">
            <w:pPr>
              <w:jc w:val="center"/>
              <w:rPr>
                <w:sz w:val="24"/>
                <w:szCs w:val="24"/>
              </w:rPr>
            </w:pPr>
            <w:r>
              <w:rPr>
                <w:sz w:val="24"/>
                <w:szCs w:val="24"/>
              </w:rPr>
              <w:t>31</w:t>
            </w:r>
          </w:p>
        </w:tc>
        <w:tc>
          <w:tcPr>
            <w:tcW w:w="977" w:type="dxa"/>
          </w:tcPr>
          <w:p w:rsidR="003B3BE9" w:rsidRDefault="00083967" w:rsidP="0006283F">
            <w:pPr>
              <w:jc w:val="center"/>
              <w:rPr>
                <w:sz w:val="24"/>
                <w:szCs w:val="24"/>
              </w:rPr>
            </w:pPr>
            <w:r>
              <w:rPr>
                <w:sz w:val="24"/>
                <w:szCs w:val="24"/>
              </w:rPr>
              <w:t>31</w:t>
            </w:r>
          </w:p>
        </w:tc>
      </w:tr>
    </w:tbl>
    <w:p w:rsidR="005B1F51" w:rsidRDefault="0066450C" w:rsidP="000D6C29">
      <w:pPr>
        <w:pStyle w:val="Caption"/>
      </w:pPr>
      <w:r>
        <w:t>Table 2 Volunteer/CHBC Meetings</w:t>
      </w:r>
    </w:p>
    <w:p w:rsidR="007427B2" w:rsidRPr="00EB1BFC" w:rsidRDefault="00927D16" w:rsidP="007427B2">
      <w:r w:rsidRPr="00EB1BFC">
        <w:t>CHBCs continue to come for the monthly meetings</w:t>
      </w:r>
      <w:r w:rsidR="002230B7" w:rsidRPr="00EB1BFC">
        <w:t xml:space="preserve"> and receive support and refresher courses </w:t>
      </w:r>
      <w:r w:rsidR="00C466B0" w:rsidRPr="00EB1BFC">
        <w:t>on how to better help the patients that they reach.</w:t>
      </w:r>
      <w:r w:rsidR="00916B8F">
        <w:t xml:space="preserve"> A total of 169 caregivers attended </w:t>
      </w:r>
      <w:r w:rsidR="00A57219">
        <w:t>compared to 175 in October.</w:t>
      </w:r>
    </w:p>
    <w:p w:rsidR="00C51F1A" w:rsidRDefault="00C51F1A" w:rsidP="00C51F1A">
      <w:pPr>
        <w:pStyle w:val="Heading2"/>
        <w:jc w:val="both"/>
      </w:pPr>
      <w:bookmarkStart w:id="1" w:name="_Toc534968674"/>
      <w:bookmarkStart w:id="2" w:name="_Toc27128642"/>
      <w:r>
        <w:t xml:space="preserve">2.2 </w:t>
      </w:r>
      <w:r w:rsidRPr="00FC6D21">
        <w:t xml:space="preserve">Outcome </w:t>
      </w:r>
      <w:r>
        <w:t>two</w:t>
      </w:r>
      <w:r w:rsidRPr="00FC6D21">
        <w:t>: Improved quality of life of people suffering from life-threatening illnesses.</w:t>
      </w:r>
      <w:bookmarkEnd w:id="1"/>
      <w:bookmarkEnd w:id="2"/>
    </w:p>
    <w:p w:rsidR="003A7DA6" w:rsidRDefault="00A710EB" w:rsidP="00271989">
      <w:pPr>
        <w:jc w:val="both"/>
        <w:rPr>
          <w:i/>
          <w:noProof/>
          <w:sz w:val="20"/>
          <w:szCs w:val="20"/>
          <w:lang w:eastAsia="en-ZW"/>
        </w:rPr>
      </w:pPr>
      <w:r w:rsidRPr="003116B4">
        <w:rPr>
          <w:sz w:val="24"/>
        </w:rPr>
        <w:t xml:space="preserve">This section presents the work of Island towards improving the quality of life of </w:t>
      </w:r>
      <w:r w:rsidR="00092767">
        <w:rPr>
          <w:sz w:val="24"/>
        </w:rPr>
        <w:t>people suffering from life threatening</w:t>
      </w:r>
      <w:r w:rsidR="001A5E98">
        <w:rPr>
          <w:sz w:val="24"/>
        </w:rPr>
        <w:t xml:space="preserve"> and life limiting illness</w:t>
      </w:r>
      <w:r w:rsidR="00E22A6F">
        <w:rPr>
          <w:sz w:val="24"/>
        </w:rPr>
        <w:t>es. Several graphs below provide</w:t>
      </w:r>
      <w:r w:rsidR="001A5E98">
        <w:rPr>
          <w:sz w:val="24"/>
        </w:rPr>
        <w:t xml:space="preserve"> an overview of pati</w:t>
      </w:r>
      <w:r w:rsidR="00B04726">
        <w:rPr>
          <w:sz w:val="24"/>
        </w:rPr>
        <w:t>ents reached</w:t>
      </w:r>
      <w:r w:rsidR="001C651F">
        <w:rPr>
          <w:sz w:val="24"/>
        </w:rPr>
        <w:t xml:space="preserve">, disaggregated </w:t>
      </w:r>
      <w:r w:rsidR="00B04726">
        <w:rPr>
          <w:sz w:val="24"/>
        </w:rPr>
        <w:t>by variables such as</w:t>
      </w:r>
      <w:r w:rsidR="0054527B">
        <w:rPr>
          <w:sz w:val="24"/>
        </w:rPr>
        <w:t xml:space="preserve"> gender, site, et cetera</w:t>
      </w:r>
      <w:r w:rsidR="001A5E98">
        <w:rPr>
          <w:sz w:val="24"/>
        </w:rPr>
        <w:t>.</w:t>
      </w:r>
    </w:p>
    <w:p w:rsidR="00342251" w:rsidRDefault="00D20B8D" w:rsidP="00271989">
      <w:pPr>
        <w:jc w:val="both"/>
        <w:rPr>
          <w:i/>
          <w:sz w:val="20"/>
          <w:szCs w:val="20"/>
        </w:rPr>
      </w:pPr>
      <w:r w:rsidRPr="00D20B8D">
        <w:rPr>
          <w:i/>
          <w:noProof/>
          <w:sz w:val="20"/>
          <w:szCs w:val="20"/>
          <w:lang w:eastAsia="en-ZW"/>
        </w:rPr>
        <w:drawing>
          <wp:inline distT="0" distB="0" distL="0" distR="0" wp14:anchorId="259E4D98" wp14:editId="446D1625">
            <wp:extent cx="5448300" cy="3261360"/>
            <wp:effectExtent l="0" t="0" r="0" b="0"/>
            <wp:docPr id="4" name="Char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75775A">
        <w:rPr>
          <w:i/>
          <w:sz w:val="20"/>
          <w:szCs w:val="20"/>
        </w:rPr>
        <w:t xml:space="preserve">  </w:t>
      </w:r>
      <w:r w:rsidR="006E075A">
        <w:rPr>
          <w:i/>
          <w:sz w:val="20"/>
          <w:szCs w:val="20"/>
        </w:rPr>
        <w:t xml:space="preserve">                  </w:t>
      </w:r>
      <w:r w:rsidR="0075775A">
        <w:rPr>
          <w:i/>
          <w:sz w:val="20"/>
          <w:szCs w:val="20"/>
        </w:rPr>
        <w:t xml:space="preserve"> </w:t>
      </w:r>
      <w:r w:rsidR="006B1C22" w:rsidRPr="006B1C22">
        <w:rPr>
          <w:i/>
          <w:sz w:val="20"/>
          <w:szCs w:val="20"/>
        </w:rPr>
        <w:t>Graph 1: Number of patients/clients reached by gender and site</w:t>
      </w:r>
    </w:p>
    <w:p w:rsidR="008B5157" w:rsidRPr="008E4279" w:rsidRDefault="008B5157" w:rsidP="00271989">
      <w:pPr>
        <w:jc w:val="both"/>
        <w:rPr>
          <w:rFonts w:cstheme="minorHAnsi"/>
          <w:sz w:val="24"/>
          <w:szCs w:val="24"/>
        </w:rPr>
      </w:pPr>
      <w:r w:rsidRPr="008E4279">
        <w:rPr>
          <w:rFonts w:cstheme="minorHAnsi"/>
          <w:sz w:val="24"/>
          <w:szCs w:val="24"/>
        </w:rPr>
        <w:t>The</w:t>
      </w:r>
      <w:r w:rsidR="005725BE" w:rsidRPr="008E4279">
        <w:rPr>
          <w:rFonts w:cstheme="minorHAnsi"/>
          <w:sz w:val="24"/>
          <w:szCs w:val="24"/>
        </w:rPr>
        <w:t xml:space="preserve">re </w:t>
      </w:r>
      <w:r w:rsidR="00914B00">
        <w:rPr>
          <w:rFonts w:cstheme="minorHAnsi"/>
          <w:sz w:val="24"/>
          <w:szCs w:val="24"/>
        </w:rPr>
        <w:t xml:space="preserve">is a downward trajectory </w:t>
      </w:r>
      <w:r w:rsidR="00DE4E9A">
        <w:rPr>
          <w:rFonts w:cstheme="minorHAnsi"/>
          <w:sz w:val="24"/>
          <w:szCs w:val="24"/>
        </w:rPr>
        <w:t>in the number of patients and cli</w:t>
      </w:r>
      <w:r w:rsidR="00342BF0">
        <w:rPr>
          <w:rFonts w:cstheme="minorHAnsi"/>
          <w:sz w:val="24"/>
          <w:szCs w:val="24"/>
        </w:rPr>
        <w:t>e</w:t>
      </w:r>
      <w:r w:rsidR="00DE4E9A">
        <w:rPr>
          <w:rFonts w:cstheme="minorHAnsi"/>
          <w:sz w:val="24"/>
          <w:szCs w:val="24"/>
        </w:rPr>
        <w:t>nts reached</w:t>
      </w:r>
      <w:r w:rsidR="00342BF0">
        <w:rPr>
          <w:rFonts w:cstheme="minorHAnsi"/>
          <w:sz w:val="24"/>
          <w:szCs w:val="24"/>
        </w:rPr>
        <w:t>, from 613 in September to</w:t>
      </w:r>
      <w:r w:rsidR="008313A1">
        <w:rPr>
          <w:rFonts w:cstheme="minorHAnsi"/>
          <w:sz w:val="24"/>
          <w:szCs w:val="24"/>
        </w:rPr>
        <w:t xml:space="preserve"> 525</w:t>
      </w:r>
      <w:r w:rsidR="00914B00">
        <w:rPr>
          <w:rFonts w:cstheme="minorHAnsi"/>
          <w:sz w:val="24"/>
          <w:szCs w:val="24"/>
        </w:rPr>
        <w:t xml:space="preserve"> in October </w:t>
      </w:r>
      <w:r w:rsidR="008313A1">
        <w:rPr>
          <w:rFonts w:cstheme="minorHAnsi"/>
          <w:sz w:val="24"/>
          <w:szCs w:val="24"/>
        </w:rPr>
        <w:t xml:space="preserve">and 469 </w:t>
      </w:r>
      <w:r w:rsidR="00914B00">
        <w:rPr>
          <w:rFonts w:cstheme="minorHAnsi"/>
          <w:sz w:val="24"/>
          <w:szCs w:val="24"/>
        </w:rPr>
        <w:t>in N</w:t>
      </w:r>
      <w:r w:rsidR="008313A1">
        <w:rPr>
          <w:rFonts w:cstheme="minorHAnsi"/>
          <w:sz w:val="24"/>
          <w:szCs w:val="24"/>
        </w:rPr>
        <w:t>ovember.</w:t>
      </w:r>
      <w:r w:rsidR="00181BB3" w:rsidRPr="008E4279">
        <w:rPr>
          <w:rFonts w:eastAsia="Calibri" w:cstheme="minorHAnsi"/>
          <w:noProof/>
          <w:sz w:val="24"/>
          <w:szCs w:val="24"/>
          <w:lang w:val="en-US"/>
        </w:rPr>
        <w:t xml:space="preserve"> </w:t>
      </w:r>
    </w:p>
    <w:p w:rsidR="00D40173" w:rsidRPr="000F280F" w:rsidRDefault="00C83AA7" w:rsidP="000F280F">
      <w:pPr>
        <w:jc w:val="both"/>
        <w:rPr>
          <w:sz w:val="24"/>
        </w:rPr>
      </w:pPr>
      <w:r w:rsidRPr="00C83AA7">
        <w:rPr>
          <w:i/>
          <w:iCs/>
          <w:noProof/>
          <w:color w:val="44546A" w:themeColor="text2"/>
          <w:sz w:val="18"/>
          <w:szCs w:val="18"/>
          <w:lang w:eastAsia="en-ZW"/>
        </w:rPr>
        <w:lastRenderedPageBreak/>
        <w:drawing>
          <wp:inline distT="0" distB="0" distL="0" distR="0" wp14:anchorId="7D42B1CF" wp14:editId="5AAB37A0">
            <wp:extent cx="5731510" cy="3674327"/>
            <wp:effectExtent l="0" t="0" r="0" b="0"/>
            <wp:docPr id="6" name="Chart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073F4E">
        <w:rPr>
          <w:i/>
          <w:iCs/>
          <w:color w:val="44546A" w:themeColor="text2"/>
          <w:sz w:val="18"/>
          <w:szCs w:val="18"/>
        </w:rPr>
        <w:t xml:space="preserve">     </w:t>
      </w:r>
      <w:r w:rsidR="00D40173" w:rsidRPr="00D40173">
        <w:rPr>
          <w:i/>
          <w:iCs/>
          <w:color w:val="44546A" w:themeColor="text2"/>
          <w:sz w:val="18"/>
          <w:szCs w:val="18"/>
        </w:rPr>
        <w:t>Graph 2: Patient/client type by site</w:t>
      </w:r>
    </w:p>
    <w:p w:rsidR="002C1EE4" w:rsidRPr="00C955D7" w:rsidRDefault="00B27CBF" w:rsidP="00BF3FFF">
      <w:pPr>
        <w:jc w:val="both"/>
        <w:rPr>
          <w:color w:val="FF0000"/>
          <w:sz w:val="24"/>
          <w:szCs w:val="24"/>
        </w:rPr>
      </w:pPr>
      <w:r w:rsidRPr="004D2DD0">
        <w:rPr>
          <w:sz w:val="24"/>
          <w:szCs w:val="24"/>
        </w:rPr>
        <w:t>The graph above summarises</w:t>
      </w:r>
      <w:r w:rsidR="005540F9" w:rsidRPr="004D2DD0">
        <w:rPr>
          <w:sz w:val="24"/>
          <w:szCs w:val="24"/>
        </w:rPr>
        <w:t xml:space="preserve"> the</w:t>
      </w:r>
      <w:r w:rsidR="000D6B8F" w:rsidRPr="004D2DD0">
        <w:rPr>
          <w:sz w:val="24"/>
          <w:szCs w:val="24"/>
        </w:rPr>
        <w:t xml:space="preserve"> </w:t>
      </w:r>
      <w:r w:rsidR="005540F9" w:rsidRPr="004D2DD0">
        <w:rPr>
          <w:sz w:val="24"/>
          <w:szCs w:val="24"/>
        </w:rPr>
        <w:t>total number of patients reached, disaggregated by type of patient/client (new, existing, singl</w:t>
      </w:r>
      <w:r w:rsidR="000525A8" w:rsidRPr="004D2DD0">
        <w:rPr>
          <w:sz w:val="24"/>
          <w:szCs w:val="24"/>
        </w:rPr>
        <w:t xml:space="preserve">e consultation). </w:t>
      </w:r>
      <w:r w:rsidR="004D6DC8" w:rsidRPr="004D2DD0">
        <w:rPr>
          <w:sz w:val="24"/>
          <w:szCs w:val="24"/>
        </w:rPr>
        <w:t xml:space="preserve">There </w:t>
      </w:r>
      <w:r w:rsidR="004D6DC8" w:rsidRPr="004665A2">
        <w:rPr>
          <w:sz w:val="24"/>
          <w:szCs w:val="24"/>
        </w:rPr>
        <w:t>was a marginal decrease</w:t>
      </w:r>
      <w:r w:rsidR="001C1EBC" w:rsidRPr="004665A2">
        <w:rPr>
          <w:sz w:val="24"/>
          <w:szCs w:val="24"/>
        </w:rPr>
        <w:t xml:space="preserve"> in the total number of new patients, from</w:t>
      </w:r>
      <w:r w:rsidR="00EE1832">
        <w:rPr>
          <w:sz w:val="24"/>
          <w:szCs w:val="24"/>
        </w:rPr>
        <w:t xml:space="preserve"> </w:t>
      </w:r>
      <w:r w:rsidR="001C1EBC" w:rsidRPr="004665A2">
        <w:rPr>
          <w:sz w:val="24"/>
          <w:szCs w:val="24"/>
        </w:rPr>
        <w:t>85 in October</w:t>
      </w:r>
      <w:r w:rsidR="00EE1832">
        <w:rPr>
          <w:sz w:val="24"/>
          <w:szCs w:val="24"/>
        </w:rPr>
        <w:t xml:space="preserve"> to 79 in November</w:t>
      </w:r>
      <w:r w:rsidR="00BC541D">
        <w:rPr>
          <w:sz w:val="24"/>
          <w:szCs w:val="24"/>
        </w:rPr>
        <w:t>. Number of exi</w:t>
      </w:r>
      <w:r w:rsidR="004315A2">
        <w:rPr>
          <w:sz w:val="24"/>
          <w:szCs w:val="24"/>
        </w:rPr>
        <w:t>sting patients marginally dropped from 347 to 345.</w:t>
      </w:r>
    </w:p>
    <w:p w:rsidR="002C1EE4" w:rsidRPr="001A4B58" w:rsidRDefault="00373B19" w:rsidP="00AD6712">
      <w:pPr>
        <w:jc w:val="both"/>
        <w:rPr>
          <w:i/>
          <w:iCs/>
          <w:sz w:val="18"/>
          <w:szCs w:val="18"/>
        </w:rPr>
      </w:pPr>
      <w:r w:rsidRPr="00373B19">
        <w:rPr>
          <w:noProof/>
          <w:sz w:val="24"/>
          <w:szCs w:val="24"/>
          <w:lang w:eastAsia="en-ZW"/>
        </w:rPr>
        <w:drawing>
          <wp:inline distT="0" distB="0" distL="0" distR="0" wp14:anchorId="1DFD2297" wp14:editId="53C169A4">
            <wp:extent cx="5731510" cy="3834569"/>
            <wp:effectExtent l="0" t="0" r="0" b="0"/>
            <wp:docPr id="13" name="Chart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BB1413">
        <w:rPr>
          <w:sz w:val="24"/>
          <w:szCs w:val="24"/>
        </w:rPr>
        <w:t xml:space="preserve">    </w:t>
      </w:r>
      <w:r w:rsidR="00BF3FFF" w:rsidRPr="00BF3FFF">
        <w:rPr>
          <w:i/>
          <w:iCs/>
          <w:sz w:val="18"/>
          <w:szCs w:val="18"/>
        </w:rPr>
        <w:t>Graph 3: Contacts by Place of Contact</w:t>
      </w:r>
    </w:p>
    <w:p w:rsidR="005E5042" w:rsidRPr="00DB7372" w:rsidRDefault="00AD6712" w:rsidP="002C1EE4">
      <w:pPr>
        <w:jc w:val="both"/>
        <w:rPr>
          <w:sz w:val="24"/>
        </w:rPr>
      </w:pPr>
      <w:r w:rsidRPr="00DB7372">
        <w:rPr>
          <w:sz w:val="24"/>
        </w:rPr>
        <w:lastRenderedPageBreak/>
        <w:t>Island continued to provide services through</w:t>
      </w:r>
      <w:r w:rsidR="00A854D5" w:rsidRPr="00DB7372">
        <w:rPr>
          <w:sz w:val="24"/>
        </w:rPr>
        <w:t xml:space="preserve"> </w:t>
      </w:r>
      <w:r w:rsidRPr="00DB7372">
        <w:rPr>
          <w:sz w:val="24"/>
        </w:rPr>
        <w:t>home visits, clinic</w:t>
      </w:r>
      <w:r w:rsidR="00BC6491" w:rsidRPr="00DB7372">
        <w:rPr>
          <w:sz w:val="24"/>
        </w:rPr>
        <w:t>s</w:t>
      </w:r>
      <w:r w:rsidRPr="00DB7372">
        <w:rPr>
          <w:sz w:val="24"/>
        </w:rPr>
        <w:t xml:space="preserve">, </w:t>
      </w:r>
      <w:r w:rsidR="00403EFE" w:rsidRPr="00DB7372">
        <w:rPr>
          <w:sz w:val="24"/>
        </w:rPr>
        <w:t xml:space="preserve">hospitals, </w:t>
      </w:r>
      <w:r w:rsidRPr="00DB7372">
        <w:rPr>
          <w:sz w:val="24"/>
        </w:rPr>
        <w:t>telephone and office visits to improve the quality of life of people w</w:t>
      </w:r>
      <w:r w:rsidR="00614967" w:rsidRPr="00DB7372">
        <w:rPr>
          <w:sz w:val="24"/>
        </w:rPr>
        <w:t>ith</w:t>
      </w:r>
      <w:r w:rsidR="004608A8" w:rsidRPr="00DB7372">
        <w:rPr>
          <w:sz w:val="24"/>
        </w:rPr>
        <w:t xml:space="preserve"> life threatening </w:t>
      </w:r>
      <w:r w:rsidR="00466C30" w:rsidRPr="00DB7372">
        <w:rPr>
          <w:sz w:val="24"/>
        </w:rPr>
        <w:t>ill</w:t>
      </w:r>
      <w:r w:rsidR="00614967" w:rsidRPr="00DB7372">
        <w:rPr>
          <w:sz w:val="24"/>
        </w:rPr>
        <w:t>nesses.</w:t>
      </w:r>
      <w:r w:rsidR="0024360C" w:rsidRPr="00DB7372">
        <w:rPr>
          <w:sz w:val="24"/>
        </w:rPr>
        <w:t xml:space="preserve"> There </w:t>
      </w:r>
      <w:r w:rsidR="00C218FE">
        <w:rPr>
          <w:sz w:val="24"/>
        </w:rPr>
        <w:t>has been a gradual decrease in the total number of contacts</w:t>
      </w:r>
      <w:r w:rsidR="007809B8">
        <w:rPr>
          <w:sz w:val="24"/>
        </w:rPr>
        <w:t>, from 732 in September to 592 and 524 in October and November respectively.</w:t>
      </w:r>
    </w:p>
    <w:p w:rsidR="005E5042" w:rsidRPr="00977A3F" w:rsidRDefault="001F29EE" w:rsidP="002C1EE4">
      <w:pPr>
        <w:jc w:val="both"/>
        <w:rPr>
          <w:color w:val="FF0000"/>
          <w:sz w:val="24"/>
        </w:rPr>
      </w:pPr>
      <w:r w:rsidRPr="001F29EE">
        <w:rPr>
          <w:noProof/>
          <w:color w:val="FF0000"/>
          <w:sz w:val="24"/>
          <w:lang w:eastAsia="en-ZW"/>
        </w:rPr>
        <w:drawing>
          <wp:inline distT="0" distB="0" distL="0" distR="0" wp14:anchorId="010E0A70" wp14:editId="6BB36424">
            <wp:extent cx="5731510" cy="2254250"/>
            <wp:effectExtent l="0" t="0" r="0" b="0"/>
            <wp:docPr id="9" name="Chart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07355" w:rsidRDefault="00740455" w:rsidP="007806B8">
      <w:pPr>
        <w:jc w:val="both"/>
        <w:rPr>
          <w:sz w:val="24"/>
        </w:rPr>
      </w:pPr>
      <w:r w:rsidRPr="00F71934">
        <w:rPr>
          <w:i/>
          <w:sz w:val="18"/>
          <w:szCs w:val="18"/>
        </w:rPr>
        <w:t xml:space="preserve">Graph </w:t>
      </w:r>
      <w:r w:rsidR="00E32C3C">
        <w:rPr>
          <w:i/>
          <w:sz w:val="18"/>
          <w:szCs w:val="18"/>
        </w:rPr>
        <w:t>4</w:t>
      </w:r>
      <w:r w:rsidRPr="00F71934">
        <w:rPr>
          <w:i/>
          <w:sz w:val="18"/>
          <w:szCs w:val="18"/>
        </w:rPr>
        <w:t xml:space="preserve"> shows trend analysis of Island patients and clients by month.  </w:t>
      </w:r>
    </w:p>
    <w:p w:rsidR="006F3545" w:rsidRPr="00B84102" w:rsidRDefault="00E07355" w:rsidP="007806B8">
      <w:pPr>
        <w:jc w:val="both"/>
        <w:rPr>
          <w:sz w:val="24"/>
        </w:rPr>
      </w:pPr>
      <w:r w:rsidRPr="00A87856">
        <w:rPr>
          <w:b/>
          <w:sz w:val="24"/>
        </w:rPr>
        <w:t>Graph 4</w:t>
      </w:r>
      <w:r w:rsidRPr="00A87856">
        <w:rPr>
          <w:sz w:val="24"/>
        </w:rPr>
        <w:t xml:space="preserve"> above shows Island’s trend analysis for patients and clients reached, aggregated by month, total deaths by month, new patients and clients and the cumulative number of Island patients and clients by month.</w:t>
      </w:r>
      <w:r w:rsidR="00B84102">
        <w:rPr>
          <w:sz w:val="24"/>
        </w:rPr>
        <w:t xml:space="preserve"> There is need to </w:t>
      </w:r>
      <w:r w:rsidR="00326DEE">
        <w:rPr>
          <w:sz w:val="24"/>
        </w:rPr>
        <w:t>address the g</w:t>
      </w:r>
      <w:r w:rsidR="00730606">
        <w:rPr>
          <w:sz w:val="24"/>
        </w:rPr>
        <w:t xml:space="preserve">ap between </w:t>
      </w:r>
      <w:r w:rsidR="00326DEE">
        <w:rPr>
          <w:sz w:val="24"/>
        </w:rPr>
        <w:t>the number of patients being reached</w:t>
      </w:r>
      <w:r w:rsidR="00730606">
        <w:rPr>
          <w:sz w:val="24"/>
        </w:rPr>
        <w:t xml:space="preserve"> per month vis a vis the total number of patients</w:t>
      </w:r>
      <w:r w:rsidR="004D6CDA">
        <w:rPr>
          <w:sz w:val="24"/>
        </w:rPr>
        <w:t xml:space="preserve"> reached</w:t>
      </w:r>
      <w:r w:rsidR="00326DEE">
        <w:rPr>
          <w:sz w:val="24"/>
        </w:rPr>
        <w:t>.</w:t>
      </w:r>
    </w:p>
    <w:p w:rsidR="00442280" w:rsidRDefault="007806B8" w:rsidP="0087115C">
      <w:pPr>
        <w:jc w:val="both"/>
        <w:rPr>
          <w:rFonts w:cstheme="minorHAnsi"/>
          <w:iCs/>
          <w:sz w:val="24"/>
          <w:szCs w:val="24"/>
        </w:rPr>
      </w:pPr>
      <w:r w:rsidRPr="008A1BAA">
        <w:rPr>
          <w:b/>
          <w:iCs/>
          <w:sz w:val="24"/>
          <w:szCs w:val="24"/>
        </w:rPr>
        <w:t>Table 3</w:t>
      </w:r>
      <w:r w:rsidRPr="007806B8">
        <w:rPr>
          <w:iCs/>
          <w:sz w:val="24"/>
          <w:szCs w:val="24"/>
        </w:rPr>
        <w:t xml:space="preserve"> below shows the number of patients reached by community caregivers in </w:t>
      </w:r>
      <w:r w:rsidR="005F64D0">
        <w:rPr>
          <w:iCs/>
          <w:sz w:val="24"/>
          <w:szCs w:val="24"/>
        </w:rPr>
        <w:t>June</w:t>
      </w:r>
      <w:r w:rsidR="00B60B25">
        <w:rPr>
          <w:iCs/>
          <w:sz w:val="24"/>
          <w:szCs w:val="24"/>
        </w:rPr>
        <w:t xml:space="preserve"> 2019</w:t>
      </w:r>
      <w:r w:rsidRPr="007806B8">
        <w:rPr>
          <w:iCs/>
          <w:sz w:val="24"/>
          <w:szCs w:val="24"/>
        </w:rPr>
        <w:t>, disaggregated by site.</w:t>
      </w:r>
      <w:r w:rsidR="002015AB">
        <w:rPr>
          <w:rFonts w:cstheme="minorHAnsi"/>
          <w:iCs/>
          <w:sz w:val="24"/>
          <w:szCs w:val="24"/>
        </w:rPr>
        <w:t xml:space="preserve"> </w:t>
      </w:r>
    </w:p>
    <w:tbl>
      <w:tblPr>
        <w:tblW w:w="9072" w:type="dxa"/>
        <w:tblInd w:w="-5" w:type="dxa"/>
        <w:tblLook w:val="04A0" w:firstRow="1" w:lastRow="0" w:firstColumn="1" w:lastColumn="0" w:noHBand="0" w:noVBand="1"/>
      </w:tblPr>
      <w:tblGrid>
        <w:gridCol w:w="2830"/>
        <w:gridCol w:w="1276"/>
        <w:gridCol w:w="1559"/>
        <w:gridCol w:w="1418"/>
        <w:gridCol w:w="1989"/>
      </w:tblGrid>
      <w:tr w:rsidR="00B83CFF" w:rsidRPr="0045287C" w:rsidTr="00B83CFF">
        <w:trPr>
          <w:trHeight w:val="465"/>
        </w:trPr>
        <w:tc>
          <w:tcPr>
            <w:tcW w:w="2830" w:type="dxa"/>
            <w:tcBorders>
              <w:top w:val="single" w:sz="4" w:space="0" w:color="000000"/>
              <w:left w:val="single" w:sz="4" w:space="0" w:color="000000"/>
              <w:bottom w:val="nil"/>
              <w:right w:val="single" w:sz="4" w:space="0" w:color="000000"/>
            </w:tcBorders>
            <w:shd w:val="clear" w:color="000000" w:fill="92D050"/>
            <w:vAlign w:val="center"/>
            <w:hideMark/>
          </w:tcPr>
          <w:p w:rsidR="0045287C" w:rsidRPr="0045287C" w:rsidRDefault="0045287C" w:rsidP="0045287C">
            <w:pPr>
              <w:spacing w:after="0" w:line="240" w:lineRule="auto"/>
              <w:jc w:val="center"/>
              <w:rPr>
                <w:rFonts w:eastAsia="Times New Roman" w:cstheme="minorHAnsi"/>
                <w:b/>
                <w:bCs/>
                <w:color w:val="000000"/>
                <w:sz w:val="24"/>
                <w:szCs w:val="24"/>
                <w:lang w:eastAsia="en-ZW"/>
              </w:rPr>
            </w:pPr>
            <w:r w:rsidRPr="0045287C">
              <w:rPr>
                <w:rFonts w:eastAsia="Times New Roman" w:cstheme="minorHAnsi"/>
                <w:b/>
                <w:bCs/>
                <w:color w:val="000000"/>
                <w:sz w:val="24"/>
                <w:szCs w:val="24"/>
                <w:lang w:eastAsia="en-ZW"/>
              </w:rPr>
              <w:t>Site</w:t>
            </w:r>
          </w:p>
        </w:tc>
        <w:tc>
          <w:tcPr>
            <w:tcW w:w="1276" w:type="dxa"/>
            <w:tcBorders>
              <w:top w:val="single" w:sz="4" w:space="0" w:color="000000"/>
              <w:left w:val="nil"/>
              <w:bottom w:val="nil"/>
              <w:right w:val="single" w:sz="4" w:space="0" w:color="000000"/>
            </w:tcBorders>
            <w:shd w:val="clear" w:color="000000" w:fill="92D050"/>
            <w:vAlign w:val="center"/>
            <w:hideMark/>
          </w:tcPr>
          <w:p w:rsidR="0045287C" w:rsidRPr="0045287C" w:rsidRDefault="0045287C" w:rsidP="0045287C">
            <w:pPr>
              <w:spacing w:after="0" w:line="240" w:lineRule="auto"/>
              <w:jc w:val="center"/>
              <w:rPr>
                <w:rFonts w:eastAsia="Times New Roman" w:cstheme="minorHAnsi"/>
                <w:b/>
                <w:bCs/>
                <w:color w:val="000000"/>
                <w:sz w:val="24"/>
                <w:szCs w:val="24"/>
                <w:lang w:eastAsia="en-ZW"/>
              </w:rPr>
            </w:pPr>
            <w:r w:rsidRPr="0045287C">
              <w:rPr>
                <w:rFonts w:eastAsia="Times New Roman" w:cstheme="minorHAnsi"/>
                <w:b/>
                <w:bCs/>
                <w:color w:val="000000"/>
                <w:sz w:val="24"/>
                <w:szCs w:val="24"/>
                <w:lang w:eastAsia="en-ZW"/>
              </w:rPr>
              <w:t>Males</w:t>
            </w:r>
          </w:p>
        </w:tc>
        <w:tc>
          <w:tcPr>
            <w:tcW w:w="1559" w:type="dxa"/>
            <w:tcBorders>
              <w:top w:val="single" w:sz="4" w:space="0" w:color="000000"/>
              <w:left w:val="nil"/>
              <w:bottom w:val="nil"/>
              <w:right w:val="single" w:sz="4" w:space="0" w:color="000000"/>
            </w:tcBorders>
            <w:shd w:val="clear" w:color="000000" w:fill="92D050"/>
            <w:vAlign w:val="center"/>
            <w:hideMark/>
          </w:tcPr>
          <w:p w:rsidR="0045287C" w:rsidRPr="0045287C" w:rsidRDefault="0045287C" w:rsidP="0045287C">
            <w:pPr>
              <w:spacing w:after="0" w:line="240" w:lineRule="auto"/>
              <w:jc w:val="center"/>
              <w:rPr>
                <w:rFonts w:eastAsia="Times New Roman" w:cstheme="minorHAnsi"/>
                <w:b/>
                <w:bCs/>
                <w:color w:val="000000"/>
                <w:sz w:val="24"/>
                <w:szCs w:val="24"/>
                <w:lang w:eastAsia="en-ZW"/>
              </w:rPr>
            </w:pPr>
            <w:r w:rsidRPr="0045287C">
              <w:rPr>
                <w:rFonts w:eastAsia="Times New Roman" w:cstheme="minorHAnsi"/>
                <w:b/>
                <w:bCs/>
                <w:color w:val="000000"/>
                <w:sz w:val="24"/>
                <w:szCs w:val="24"/>
                <w:lang w:eastAsia="en-ZW"/>
              </w:rPr>
              <w:t>Females</w:t>
            </w:r>
          </w:p>
        </w:tc>
        <w:tc>
          <w:tcPr>
            <w:tcW w:w="1418" w:type="dxa"/>
            <w:tcBorders>
              <w:top w:val="single" w:sz="4" w:space="0" w:color="000000"/>
              <w:left w:val="nil"/>
              <w:bottom w:val="nil"/>
              <w:right w:val="single" w:sz="4" w:space="0" w:color="000000"/>
            </w:tcBorders>
            <w:shd w:val="clear" w:color="000000" w:fill="92D050"/>
            <w:vAlign w:val="center"/>
            <w:hideMark/>
          </w:tcPr>
          <w:p w:rsidR="0045287C" w:rsidRPr="0045287C" w:rsidRDefault="0045287C" w:rsidP="0045287C">
            <w:pPr>
              <w:spacing w:after="0" w:line="240" w:lineRule="auto"/>
              <w:jc w:val="center"/>
              <w:rPr>
                <w:rFonts w:eastAsia="Times New Roman" w:cstheme="minorHAnsi"/>
                <w:b/>
                <w:bCs/>
                <w:color w:val="000000"/>
                <w:sz w:val="24"/>
                <w:szCs w:val="24"/>
                <w:lang w:eastAsia="en-ZW"/>
              </w:rPr>
            </w:pPr>
            <w:r w:rsidRPr="0045287C">
              <w:rPr>
                <w:rFonts w:eastAsia="Times New Roman" w:cstheme="minorHAnsi"/>
                <w:b/>
                <w:bCs/>
                <w:color w:val="000000"/>
                <w:sz w:val="24"/>
                <w:szCs w:val="24"/>
                <w:lang w:eastAsia="en-ZW"/>
              </w:rPr>
              <w:t>November</w:t>
            </w:r>
          </w:p>
        </w:tc>
        <w:tc>
          <w:tcPr>
            <w:tcW w:w="1989" w:type="dxa"/>
            <w:tcBorders>
              <w:top w:val="single" w:sz="4" w:space="0" w:color="000000"/>
              <w:left w:val="nil"/>
              <w:bottom w:val="nil"/>
              <w:right w:val="single" w:sz="4" w:space="0" w:color="000000"/>
            </w:tcBorders>
            <w:shd w:val="clear" w:color="000000" w:fill="92D050"/>
            <w:vAlign w:val="center"/>
            <w:hideMark/>
          </w:tcPr>
          <w:p w:rsidR="0045287C" w:rsidRPr="0045287C" w:rsidRDefault="0045287C" w:rsidP="0045287C">
            <w:pPr>
              <w:spacing w:after="0" w:line="240" w:lineRule="auto"/>
              <w:jc w:val="center"/>
              <w:rPr>
                <w:rFonts w:eastAsia="Times New Roman" w:cstheme="minorHAnsi"/>
                <w:b/>
                <w:bCs/>
                <w:color w:val="000000"/>
                <w:sz w:val="24"/>
                <w:szCs w:val="24"/>
                <w:lang w:eastAsia="en-ZW"/>
              </w:rPr>
            </w:pPr>
            <w:r w:rsidRPr="0045287C">
              <w:rPr>
                <w:rFonts w:eastAsia="Times New Roman" w:cstheme="minorHAnsi"/>
                <w:b/>
                <w:bCs/>
                <w:color w:val="000000"/>
                <w:sz w:val="24"/>
                <w:szCs w:val="24"/>
                <w:lang w:eastAsia="en-ZW"/>
              </w:rPr>
              <w:t>October</w:t>
            </w:r>
          </w:p>
        </w:tc>
      </w:tr>
      <w:tr w:rsidR="0045287C" w:rsidRPr="0045287C" w:rsidTr="004B1965">
        <w:trPr>
          <w:trHeight w:val="283"/>
        </w:trPr>
        <w:tc>
          <w:tcPr>
            <w:tcW w:w="2830" w:type="dxa"/>
            <w:tcBorders>
              <w:top w:val="nil"/>
              <w:left w:val="single" w:sz="4" w:space="0" w:color="000000"/>
              <w:bottom w:val="single" w:sz="4" w:space="0" w:color="000000"/>
              <w:right w:val="single" w:sz="4" w:space="0" w:color="000000"/>
            </w:tcBorders>
            <w:shd w:val="clear" w:color="auto" w:fill="auto"/>
            <w:vAlign w:val="bottom"/>
            <w:hideMark/>
          </w:tcPr>
          <w:p w:rsidR="0045287C" w:rsidRPr="0045287C" w:rsidRDefault="0045287C" w:rsidP="0045287C">
            <w:pPr>
              <w:spacing w:after="0" w:line="240" w:lineRule="auto"/>
              <w:rPr>
                <w:rFonts w:eastAsia="Times New Roman" w:cstheme="minorHAnsi"/>
                <w:color w:val="000000"/>
                <w:sz w:val="24"/>
                <w:szCs w:val="24"/>
                <w:lang w:eastAsia="en-ZW"/>
              </w:rPr>
            </w:pPr>
            <w:r w:rsidRPr="0045287C">
              <w:rPr>
                <w:rFonts w:eastAsia="Times New Roman" w:cstheme="minorHAnsi"/>
                <w:color w:val="000000"/>
                <w:sz w:val="24"/>
                <w:szCs w:val="24"/>
                <w:lang w:eastAsia="en-ZW"/>
              </w:rPr>
              <w:t xml:space="preserve">Chitungwiza </w:t>
            </w:r>
          </w:p>
        </w:tc>
        <w:tc>
          <w:tcPr>
            <w:tcW w:w="1276" w:type="dxa"/>
            <w:tcBorders>
              <w:top w:val="nil"/>
              <w:left w:val="nil"/>
              <w:bottom w:val="single" w:sz="4" w:space="0" w:color="000000"/>
              <w:right w:val="single" w:sz="4" w:space="0" w:color="000000"/>
            </w:tcBorders>
            <w:shd w:val="clear" w:color="auto" w:fill="auto"/>
            <w:vAlign w:val="bottom"/>
            <w:hideMark/>
          </w:tcPr>
          <w:p w:rsidR="0045287C" w:rsidRPr="0045287C" w:rsidRDefault="0045287C" w:rsidP="0045287C">
            <w:pPr>
              <w:spacing w:after="0" w:line="240" w:lineRule="auto"/>
              <w:jc w:val="right"/>
              <w:rPr>
                <w:rFonts w:eastAsia="Times New Roman" w:cstheme="minorHAnsi"/>
                <w:color w:val="000000"/>
                <w:sz w:val="24"/>
                <w:szCs w:val="24"/>
                <w:lang w:eastAsia="en-ZW"/>
              </w:rPr>
            </w:pPr>
            <w:r w:rsidRPr="0045287C">
              <w:rPr>
                <w:rFonts w:eastAsia="Times New Roman" w:cstheme="minorHAnsi"/>
                <w:color w:val="000000"/>
                <w:sz w:val="24"/>
                <w:szCs w:val="24"/>
                <w:lang w:eastAsia="en-ZW"/>
              </w:rPr>
              <w:t>60</w:t>
            </w:r>
          </w:p>
        </w:tc>
        <w:tc>
          <w:tcPr>
            <w:tcW w:w="1559" w:type="dxa"/>
            <w:tcBorders>
              <w:top w:val="nil"/>
              <w:left w:val="nil"/>
              <w:bottom w:val="single" w:sz="4" w:space="0" w:color="000000"/>
              <w:right w:val="single" w:sz="4" w:space="0" w:color="000000"/>
            </w:tcBorders>
            <w:shd w:val="clear" w:color="auto" w:fill="auto"/>
            <w:vAlign w:val="bottom"/>
            <w:hideMark/>
          </w:tcPr>
          <w:p w:rsidR="0045287C" w:rsidRPr="0045287C" w:rsidRDefault="0045287C" w:rsidP="0045287C">
            <w:pPr>
              <w:spacing w:after="0" w:line="240" w:lineRule="auto"/>
              <w:jc w:val="right"/>
              <w:rPr>
                <w:rFonts w:eastAsia="Times New Roman" w:cstheme="minorHAnsi"/>
                <w:color w:val="000000"/>
                <w:sz w:val="24"/>
                <w:szCs w:val="24"/>
                <w:lang w:eastAsia="en-ZW"/>
              </w:rPr>
            </w:pPr>
            <w:r w:rsidRPr="0045287C">
              <w:rPr>
                <w:rFonts w:eastAsia="Times New Roman" w:cstheme="minorHAnsi"/>
                <w:color w:val="000000"/>
                <w:sz w:val="24"/>
                <w:szCs w:val="24"/>
                <w:lang w:eastAsia="en-ZW"/>
              </w:rPr>
              <w:t>113</w:t>
            </w:r>
          </w:p>
        </w:tc>
        <w:tc>
          <w:tcPr>
            <w:tcW w:w="1418" w:type="dxa"/>
            <w:tcBorders>
              <w:top w:val="nil"/>
              <w:left w:val="nil"/>
              <w:bottom w:val="single" w:sz="4" w:space="0" w:color="000000"/>
              <w:right w:val="single" w:sz="4" w:space="0" w:color="000000"/>
            </w:tcBorders>
            <w:shd w:val="clear" w:color="auto" w:fill="auto"/>
            <w:vAlign w:val="bottom"/>
            <w:hideMark/>
          </w:tcPr>
          <w:p w:rsidR="0045287C" w:rsidRPr="0045287C" w:rsidRDefault="0045287C" w:rsidP="0045287C">
            <w:pPr>
              <w:spacing w:after="0" w:line="240" w:lineRule="auto"/>
              <w:jc w:val="right"/>
              <w:rPr>
                <w:rFonts w:eastAsia="Times New Roman" w:cstheme="minorHAnsi"/>
                <w:color w:val="000000"/>
                <w:sz w:val="24"/>
                <w:szCs w:val="24"/>
                <w:lang w:eastAsia="en-ZW"/>
              </w:rPr>
            </w:pPr>
            <w:r w:rsidRPr="0045287C">
              <w:rPr>
                <w:rFonts w:eastAsia="Times New Roman" w:cstheme="minorHAnsi"/>
                <w:color w:val="000000"/>
                <w:sz w:val="24"/>
                <w:szCs w:val="24"/>
                <w:lang w:eastAsia="en-ZW"/>
              </w:rPr>
              <w:t>173</w:t>
            </w:r>
          </w:p>
        </w:tc>
        <w:tc>
          <w:tcPr>
            <w:tcW w:w="1989" w:type="dxa"/>
            <w:tcBorders>
              <w:top w:val="nil"/>
              <w:left w:val="nil"/>
              <w:bottom w:val="single" w:sz="4" w:space="0" w:color="000000"/>
              <w:right w:val="single" w:sz="4" w:space="0" w:color="000000"/>
            </w:tcBorders>
            <w:shd w:val="clear" w:color="auto" w:fill="auto"/>
            <w:vAlign w:val="bottom"/>
            <w:hideMark/>
          </w:tcPr>
          <w:p w:rsidR="0045287C" w:rsidRPr="0045287C" w:rsidRDefault="0045287C" w:rsidP="0045287C">
            <w:pPr>
              <w:spacing w:after="0" w:line="240" w:lineRule="auto"/>
              <w:jc w:val="right"/>
              <w:rPr>
                <w:rFonts w:eastAsia="Times New Roman" w:cstheme="minorHAnsi"/>
                <w:color w:val="000000"/>
                <w:sz w:val="24"/>
                <w:szCs w:val="24"/>
                <w:lang w:eastAsia="en-ZW"/>
              </w:rPr>
            </w:pPr>
            <w:r w:rsidRPr="0045287C">
              <w:rPr>
                <w:rFonts w:eastAsia="Times New Roman" w:cstheme="minorHAnsi"/>
                <w:color w:val="000000"/>
                <w:sz w:val="24"/>
                <w:szCs w:val="24"/>
                <w:lang w:eastAsia="en-ZW"/>
              </w:rPr>
              <w:t>180</w:t>
            </w:r>
          </w:p>
        </w:tc>
      </w:tr>
      <w:tr w:rsidR="0045287C" w:rsidRPr="0045287C" w:rsidTr="004B1965">
        <w:trPr>
          <w:trHeight w:val="279"/>
        </w:trPr>
        <w:tc>
          <w:tcPr>
            <w:tcW w:w="2830" w:type="dxa"/>
            <w:tcBorders>
              <w:top w:val="nil"/>
              <w:left w:val="single" w:sz="4" w:space="0" w:color="000000"/>
              <w:bottom w:val="single" w:sz="4" w:space="0" w:color="000000"/>
              <w:right w:val="single" w:sz="4" w:space="0" w:color="000000"/>
            </w:tcBorders>
            <w:shd w:val="clear" w:color="auto" w:fill="auto"/>
            <w:vAlign w:val="bottom"/>
            <w:hideMark/>
          </w:tcPr>
          <w:p w:rsidR="0045287C" w:rsidRPr="0045287C" w:rsidRDefault="0045287C" w:rsidP="0045287C">
            <w:pPr>
              <w:spacing w:after="0" w:line="240" w:lineRule="auto"/>
              <w:rPr>
                <w:rFonts w:eastAsia="Times New Roman" w:cstheme="minorHAnsi"/>
                <w:color w:val="000000"/>
                <w:sz w:val="24"/>
                <w:szCs w:val="24"/>
                <w:lang w:eastAsia="en-ZW"/>
              </w:rPr>
            </w:pPr>
            <w:r w:rsidRPr="0045287C">
              <w:rPr>
                <w:rFonts w:eastAsia="Times New Roman" w:cstheme="minorHAnsi"/>
                <w:color w:val="000000"/>
                <w:sz w:val="24"/>
                <w:szCs w:val="24"/>
                <w:lang w:eastAsia="en-ZW"/>
              </w:rPr>
              <w:t xml:space="preserve">Mutare </w:t>
            </w:r>
          </w:p>
        </w:tc>
        <w:tc>
          <w:tcPr>
            <w:tcW w:w="1276" w:type="dxa"/>
            <w:tcBorders>
              <w:top w:val="nil"/>
              <w:left w:val="nil"/>
              <w:bottom w:val="single" w:sz="4" w:space="0" w:color="000000"/>
              <w:right w:val="single" w:sz="4" w:space="0" w:color="000000"/>
            </w:tcBorders>
            <w:shd w:val="clear" w:color="auto" w:fill="auto"/>
            <w:vAlign w:val="bottom"/>
            <w:hideMark/>
          </w:tcPr>
          <w:p w:rsidR="0045287C" w:rsidRPr="0045287C" w:rsidRDefault="0045287C" w:rsidP="0045287C">
            <w:pPr>
              <w:spacing w:after="0" w:line="240" w:lineRule="auto"/>
              <w:jc w:val="right"/>
              <w:rPr>
                <w:rFonts w:eastAsia="Times New Roman" w:cstheme="minorHAnsi"/>
                <w:color w:val="000000"/>
                <w:sz w:val="24"/>
                <w:szCs w:val="24"/>
                <w:lang w:eastAsia="en-ZW"/>
              </w:rPr>
            </w:pPr>
            <w:r w:rsidRPr="0045287C">
              <w:rPr>
                <w:rFonts w:eastAsia="Times New Roman" w:cstheme="minorHAnsi"/>
                <w:color w:val="000000"/>
                <w:sz w:val="24"/>
                <w:szCs w:val="24"/>
                <w:lang w:eastAsia="en-ZW"/>
              </w:rPr>
              <w:t>19</w:t>
            </w:r>
          </w:p>
        </w:tc>
        <w:tc>
          <w:tcPr>
            <w:tcW w:w="1559" w:type="dxa"/>
            <w:tcBorders>
              <w:top w:val="nil"/>
              <w:left w:val="nil"/>
              <w:bottom w:val="single" w:sz="4" w:space="0" w:color="000000"/>
              <w:right w:val="single" w:sz="4" w:space="0" w:color="000000"/>
            </w:tcBorders>
            <w:shd w:val="clear" w:color="auto" w:fill="auto"/>
            <w:vAlign w:val="bottom"/>
            <w:hideMark/>
          </w:tcPr>
          <w:p w:rsidR="0045287C" w:rsidRPr="0045287C" w:rsidRDefault="0045287C" w:rsidP="0045287C">
            <w:pPr>
              <w:spacing w:after="0" w:line="240" w:lineRule="auto"/>
              <w:jc w:val="right"/>
              <w:rPr>
                <w:rFonts w:eastAsia="Times New Roman" w:cstheme="minorHAnsi"/>
                <w:color w:val="000000"/>
                <w:sz w:val="24"/>
                <w:szCs w:val="24"/>
                <w:lang w:eastAsia="en-ZW"/>
              </w:rPr>
            </w:pPr>
            <w:r w:rsidRPr="0045287C">
              <w:rPr>
                <w:rFonts w:eastAsia="Times New Roman" w:cstheme="minorHAnsi"/>
                <w:color w:val="000000"/>
                <w:sz w:val="24"/>
                <w:szCs w:val="24"/>
                <w:lang w:eastAsia="en-ZW"/>
              </w:rPr>
              <w:t>53</w:t>
            </w:r>
          </w:p>
        </w:tc>
        <w:tc>
          <w:tcPr>
            <w:tcW w:w="1418" w:type="dxa"/>
            <w:tcBorders>
              <w:top w:val="nil"/>
              <w:left w:val="nil"/>
              <w:bottom w:val="single" w:sz="4" w:space="0" w:color="000000"/>
              <w:right w:val="single" w:sz="4" w:space="0" w:color="000000"/>
            </w:tcBorders>
            <w:shd w:val="clear" w:color="auto" w:fill="auto"/>
            <w:vAlign w:val="bottom"/>
            <w:hideMark/>
          </w:tcPr>
          <w:p w:rsidR="0045287C" w:rsidRPr="0045287C" w:rsidRDefault="0045287C" w:rsidP="0045287C">
            <w:pPr>
              <w:spacing w:after="0" w:line="240" w:lineRule="auto"/>
              <w:jc w:val="right"/>
              <w:rPr>
                <w:rFonts w:eastAsia="Times New Roman" w:cstheme="minorHAnsi"/>
                <w:color w:val="000000"/>
                <w:sz w:val="24"/>
                <w:szCs w:val="24"/>
                <w:lang w:eastAsia="en-ZW"/>
              </w:rPr>
            </w:pPr>
            <w:r w:rsidRPr="0045287C">
              <w:rPr>
                <w:rFonts w:eastAsia="Times New Roman" w:cstheme="minorHAnsi"/>
                <w:color w:val="000000"/>
                <w:sz w:val="24"/>
                <w:szCs w:val="24"/>
                <w:lang w:eastAsia="en-ZW"/>
              </w:rPr>
              <w:t>72</w:t>
            </w:r>
          </w:p>
        </w:tc>
        <w:tc>
          <w:tcPr>
            <w:tcW w:w="1989" w:type="dxa"/>
            <w:tcBorders>
              <w:top w:val="nil"/>
              <w:left w:val="nil"/>
              <w:bottom w:val="single" w:sz="4" w:space="0" w:color="000000"/>
              <w:right w:val="single" w:sz="4" w:space="0" w:color="000000"/>
            </w:tcBorders>
            <w:shd w:val="clear" w:color="auto" w:fill="auto"/>
            <w:vAlign w:val="bottom"/>
            <w:hideMark/>
          </w:tcPr>
          <w:p w:rsidR="0045287C" w:rsidRPr="0045287C" w:rsidRDefault="0045287C" w:rsidP="0045287C">
            <w:pPr>
              <w:spacing w:after="0" w:line="240" w:lineRule="auto"/>
              <w:jc w:val="right"/>
              <w:rPr>
                <w:rFonts w:eastAsia="Times New Roman" w:cstheme="minorHAnsi"/>
                <w:color w:val="000000"/>
                <w:sz w:val="24"/>
                <w:szCs w:val="24"/>
                <w:lang w:eastAsia="en-ZW"/>
              </w:rPr>
            </w:pPr>
            <w:r w:rsidRPr="0045287C">
              <w:rPr>
                <w:rFonts w:eastAsia="Times New Roman" w:cstheme="minorHAnsi"/>
                <w:color w:val="000000"/>
                <w:sz w:val="24"/>
                <w:szCs w:val="24"/>
                <w:lang w:eastAsia="en-ZW"/>
              </w:rPr>
              <w:t>103</w:t>
            </w:r>
          </w:p>
        </w:tc>
      </w:tr>
      <w:tr w:rsidR="0045287C" w:rsidRPr="0045287C" w:rsidTr="004B1965">
        <w:trPr>
          <w:trHeight w:val="171"/>
        </w:trPr>
        <w:tc>
          <w:tcPr>
            <w:tcW w:w="2830" w:type="dxa"/>
            <w:tcBorders>
              <w:top w:val="nil"/>
              <w:left w:val="single" w:sz="4" w:space="0" w:color="000000"/>
              <w:bottom w:val="single" w:sz="4" w:space="0" w:color="000000"/>
              <w:right w:val="single" w:sz="4" w:space="0" w:color="000000"/>
            </w:tcBorders>
            <w:shd w:val="clear" w:color="auto" w:fill="auto"/>
            <w:vAlign w:val="bottom"/>
            <w:hideMark/>
          </w:tcPr>
          <w:p w:rsidR="0045287C" w:rsidRPr="0045287C" w:rsidRDefault="0045287C" w:rsidP="004F1A31">
            <w:pPr>
              <w:spacing w:after="0" w:line="240" w:lineRule="auto"/>
              <w:rPr>
                <w:rFonts w:eastAsia="Times New Roman" w:cstheme="minorHAnsi"/>
                <w:color w:val="000000"/>
                <w:sz w:val="24"/>
                <w:szCs w:val="24"/>
                <w:lang w:eastAsia="en-ZW"/>
              </w:rPr>
            </w:pPr>
            <w:r w:rsidRPr="0045287C">
              <w:rPr>
                <w:rFonts w:eastAsia="Times New Roman" w:cstheme="minorHAnsi"/>
                <w:color w:val="000000"/>
                <w:sz w:val="24"/>
                <w:szCs w:val="24"/>
                <w:lang w:eastAsia="en-ZW"/>
              </w:rPr>
              <w:t>Marondera</w:t>
            </w:r>
          </w:p>
        </w:tc>
        <w:tc>
          <w:tcPr>
            <w:tcW w:w="1276" w:type="dxa"/>
            <w:tcBorders>
              <w:top w:val="nil"/>
              <w:left w:val="nil"/>
              <w:bottom w:val="single" w:sz="4" w:space="0" w:color="000000"/>
              <w:right w:val="single" w:sz="4" w:space="0" w:color="000000"/>
            </w:tcBorders>
            <w:shd w:val="clear" w:color="auto" w:fill="auto"/>
            <w:vAlign w:val="bottom"/>
            <w:hideMark/>
          </w:tcPr>
          <w:p w:rsidR="0045287C" w:rsidRPr="0045287C" w:rsidRDefault="0045287C" w:rsidP="0045287C">
            <w:pPr>
              <w:spacing w:after="0" w:line="240" w:lineRule="auto"/>
              <w:jc w:val="right"/>
              <w:rPr>
                <w:rFonts w:eastAsia="Times New Roman" w:cstheme="minorHAnsi"/>
                <w:color w:val="000000"/>
                <w:sz w:val="24"/>
                <w:szCs w:val="24"/>
                <w:lang w:eastAsia="en-ZW"/>
              </w:rPr>
            </w:pPr>
            <w:r w:rsidRPr="0045287C">
              <w:rPr>
                <w:rFonts w:eastAsia="Times New Roman" w:cstheme="minorHAnsi"/>
                <w:color w:val="000000"/>
                <w:sz w:val="24"/>
                <w:szCs w:val="24"/>
                <w:lang w:eastAsia="en-ZW"/>
              </w:rPr>
              <w:t>21</w:t>
            </w:r>
          </w:p>
        </w:tc>
        <w:tc>
          <w:tcPr>
            <w:tcW w:w="1559" w:type="dxa"/>
            <w:tcBorders>
              <w:top w:val="nil"/>
              <w:left w:val="nil"/>
              <w:bottom w:val="single" w:sz="4" w:space="0" w:color="000000"/>
              <w:right w:val="single" w:sz="4" w:space="0" w:color="000000"/>
            </w:tcBorders>
            <w:shd w:val="clear" w:color="auto" w:fill="auto"/>
            <w:vAlign w:val="bottom"/>
            <w:hideMark/>
          </w:tcPr>
          <w:p w:rsidR="0045287C" w:rsidRPr="0045287C" w:rsidRDefault="0045287C" w:rsidP="0045287C">
            <w:pPr>
              <w:spacing w:after="0" w:line="240" w:lineRule="auto"/>
              <w:jc w:val="right"/>
              <w:rPr>
                <w:rFonts w:eastAsia="Times New Roman" w:cstheme="minorHAnsi"/>
                <w:color w:val="000000"/>
                <w:sz w:val="24"/>
                <w:szCs w:val="24"/>
                <w:lang w:eastAsia="en-ZW"/>
              </w:rPr>
            </w:pPr>
            <w:r w:rsidRPr="0045287C">
              <w:rPr>
                <w:rFonts w:eastAsia="Times New Roman" w:cstheme="minorHAnsi"/>
                <w:color w:val="000000"/>
                <w:sz w:val="24"/>
                <w:szCs w:val="24"/>
                <w:lang w:eastAsia="en-ZW"/>
              </w:rPr>
              <w:t>49</w:t>
            </w:r>
          </w:p>
        </w:tc>
        <w:tc>
          <w:tcPr>
            <w:tcW w:w="1418" w:type="dxa"/>
            <w:tcBorders>
              <w:top w:val="nil"/>
              <w:left w:val="nil"/>
              <w:bottom w:val="single" w:sz="4" w:space="0" w:color="000000"/>
              <w:right w:val="single" w:sz="4" w:space="0" w:color="000000"/>
            </w:tcBorders>
            <w:shd w:val="clear" w:color="auto" w:fill="auto"/>
            <w:vAlign w:val="bottom"/>
            <w:hideMark/>
          </w:tcPr>
          <w:p w:rsidR="0045287C" w:rsidRPr="0045287C" w:rsidRDefault="0045287C" w:rsidP="0045287C">
            <w:pPr>
              <w:spacing w:after="0" w:line="240" w:lineRule="auto"/>
              <w:jc w:val="right"/>
              <w:rPr>
                <w:rFonts w:eastAsia="Times New Roman" w:cstheme="minorHAnsi"/>
                <w:color w:val="000000"/>
                <w:sz w:val="24"/>
                <w:szCs w:val="24"/>
                <w:lang w:eastAsia="en-ZW"/>
              </w:rPr>
            </w:pPr>
            <w:r w:rsidRPr="0045287C">
              <w:rPr>
                <w:rFonts w:eastAsia="Times New Roman" w:cstheme="minorHAnsi"/>
                <w:color w:val="000000"/>
                <w:sz w:val="24"/>
                <w:szCs w:val="24"/>
                <w:lang w:eastAsia="en-ZW"/>
              </w:rPr>
              <w:t>70</w:t>
            </w:r>
          </w:p>
        </w:tc>
        <w:tc>
          <w:tcPr>
            <w:tcW w:w="1989" w:type="dxa"/>
            <w:tcBorders>
              <w:top w:val="nil"/>
              <w:left w:val="nil"/>
              <w:bottom w:val="single" w:sz="4" w:space="0" w:color="000000"/>
              <w:right w:val="single" w:sz="4" w:space="0" w:color="000000"/>
            </w:tcBorders>
            <w:shd w:val="clear" w:color="auto" w:fill="auto"/>
            <w:vAlign w:val="bottom"/>
            <w:hideMark/>
          </w:tcPr>
          <w:p w:rsidR="0045287C" w:rsidRPr="0045287C" w:rsidRDefault="0045287C" w:rsidP="0045287C">
            <w:pPr>
              <w:spacing w:after="0" w:line="240" w:lineRule="auto"/>
              <w:jc w:val="right"/>
              <w:rPr>
                <w:rFonts w:eastAsia="Times New Roman" w:cstheme="minorHAnsi"/>
                <w:color w:val="000000"/>
                <w:sz w:val="24"/>
                <w:szCs w:val="24"/>
                <w:lang w:eastAsia="en-ZW"/>
              </w:rPr>
            </w:pPr>
            <w:r w:rsidRPr="0045287C">
              <w:rPr>
                <w:rFonts w:eastAsia="Times New Roman" w:cstheme="minorHAnsi"/>
                <w:color w:val="000000"/>
                <w:sz w:val="24"/>
                <w:szCs w:val="24"/>
                <w:lang w:eastAsia="en-ZW"/>
              </w:rPr>
              <w:t>74</w:t>
            </w:r>
          </w:p>
        </w:tc>
      </w:tr>
      <w:tr w:rsidR="0045287C" w:rsidRPr="0045287C" w:rsidTr="004B1965">
        <w:trPr>
          <w:trHeight w:val="219"/>
        </w:trPr>
        <w:tc>
          <w:tcPr>
            <w:tcW w:w="2830" w:type="dxa"/>
            <w:tcBorders>
              <w:top w:val="nil"/>
              <w:left w:val="single" w:sz="4" w:space="0" w:color="000000"/>
              <w:bottom w:val="single" w:sz="4" w:space="0" w:color="000000"/>
              <w:right w:val="single" w:sz="4" w:space="0" w:color="000000"/>
            </w:tcBorders>
            <w:shd w:val="clear" w:color="auto" w:fill="auto"/>
            <w:vAlign w:val="bottom"/>
            <w:hideMark/>
          </w:tcPr>
          <w:p w:rsidR="0045287C" w:rsidRPr="0045287C" w:rsidRDefault="0045287C" w:rsidP="0045287C">
            <w:pPr>
              <w:spacing w:after="0" w:line="240" w:lineRule="auto"/>
              <w:rPr>
                <w:rFonts w:eastAsia="Times New Roman" w:cstheme="minorHAnsi"/>
                <w:color w:val="000000"/>
                <w:sz w:val="24"/>
                <w:szCs w:val="24"/>
                <w:lang w:eastAsia="en-ZW"/>
              </w:rPr>
            </w:pPr>
            <w:r w:rsidRPr="0045287C">
              <w:rPr>
                <w:rFonts w:eastAsia="Times New Roman" w:cstheme="minorHAnsi"/>
                <w:color w:val="000000"/>
                <w:sz w:val="24"/>
                <w:szCs w:val="24"/>
                <w:lang w:eastAsia="en-ZW"/>
              </w:rPr>
              <w:t xml:space="preserve">Mufakose </w:t>
            </w:r>
          </w:p>
        </w:tc>
        <w:tc>
          <w:tcPr>
            <w:tcW w:w="1276" w:type="dxa"/>
            <w:tcBorders>
              <w:top w:val="nil"/>
              <w:left w:val="nil"/>
              <w:bottom w:val="single" w:sz="4" w:space="0" w:color="000000"/>
              <w:right w:val="single" w:sz="4" w:space="0" w:color="000000"/>
            </w:tcBorders>
            <w:shd w:val="clear" w:color="auto" w:fill="auto"/>
            <w:vAlign w:val="bottom"/>
            <w:hideMark/>
          </w:tcPr>
          <w:p w:rsidR="0045287C" w:rsidRPr="0045287C" w:rsidRDefault="0045287C" w:rsidP="0045287C">
            <w:pPr>
              <w:spacing w:after="0" w:line="240" w:lineRule="auto"/>
              <w:jc w:val="right"/>
              <w:rPr>
                <w:rFonts w:eastAsia="Times New Roman" w:cstheme="minorHAnsi"/>
                <w:color w:val="000000"/>
                <w:sz w:val="24"/>
                <w:szCs w:val="24"/>
                <w:lang w:eastAsia="en-ZW"/>
              </w:rPr>
            </w:pPr>
            <w:r w:rsidRPr="0045287C">
              <w:rPr>
                <w:rFonts w:eastAsia="Times New Roman" w:cstheme="minorHAnsi"/>
                <w:color w:val="000000"/>
                <w:sz w:val="24"/>
                <w:szCs w:val="24"/>
                <w:lang w:eastAsia="en-ZW"/>
              </w:rPr>
              <w:t>76</w:t>
            </w:r>
          </w:p>
        </w:tc>
        <w:tc>
          <w:tcPr>
            <w:tcW w:w="1559" w:type="dxa"/>
            <w:tcBorders>
              <w:top w:val="nil"/>
              <w:left w:val="nil"/>
              <w:bottom w:val="single" w:sz="4" w:space="0" w:color="000000"/>
              <w:right w:val="single" w:sz="4" w:space="0" w:color="000000"/>
            </w:tcBorders>
            <w:shd w:val="clear" w:color="auto" w:fill="auto"/>
            <w:vAlign w:val="bottom"/>
            <w:hideMark/>
          </w:tcPr>
          <w:p w:rsidR="0045287C" w:rsidRPr="0045287C" w:rsidRDefault="0045287C" w:rsidP="0045287C">
            <w:pPr>
              <w:spacing w:after="0" w:line="240" w:lineRule="auto"/>
              <w:jc w:val="right"/>
              <w:rPr>
                <w:rFonts w:eastAsia="Times New Roman" w:cstheme="minorHAnsi"/>
                <w:color w:val="000000"/>
                <w:sz w:val="24"/>
                <w:szCs w:val="24"/>
                <w:lang w:eastAsia="en-ZW"/>
              </w:rPr>
            </w:pPr>
            <w:r w:rsidRPr="0045287C">
              <w:rPr>
                <w:rFonts w:eastAsia="Times New Roman" w:cstheme="minorHAnsi"/>
                <w:color w:val="000000"/>
                <w:sz w:val="24"/>
                <w:szCs w:val="24"/>
                <w:lang w:eastAsia="en-ZW"/>
              </w:rPr>
              <w:t>185</w:t>
            </w:r>
          </w:p>
        </w:tc>
        <w:tc>
          <w:tcPr>
            <w:tcW w:w="1418" w:type="dxa"/>
            <w:tcBorders>
              <w:top w:val="nil"/>
              <w:left w:val="nil"/>
              <w:bottom w:val="single" w:sz="4" w:space="0" w:color="000000"/>
              <w:right w:val="single" w:sz="4" w:space="0" w:color="000000"/>
            </w:tcBorders>
            <w:shd w:val="clear" w:color="auto" w:fill="auto"/>
            <w:vAlign w:val="bottom"/>
            <w:hideMark/>
          </w:tcPr>
          <w:p w:rsidR="0045287C" w:rsidRPr="0045287C" w:rsidRDefault="0045287C" w:rsidP="0045287C">
            <w:pPr>
              <w:spacing w:after="0" w:line="240" w:lineRule="auto"/>
              <w:jc w:val="right"/>
              <w:rPr>
                <w:rFonts w:eastAsia="Times New Roman" w:cstheme="minorHAnsi"/>
                <w:color w:val="000000"/>
                <w:sz w:val="24"/>
                <w:szCs w:val="24"/>
                <w:lang w:eastAsia="en-ZW"/>
              </w:rPr>
            </w:pPr>
            <w:r w:rsidRPr="0045287C">
              <w:rPr>
                <w:rFonts w:eastAsia="Times New Roman" w:cstheme="minorHAnsi"/>
                <w:color w:val="000000"/>
                <w:sz w:val="24"/>
                <w:szCs w:val="24"/>
                <w:lang w:eastAsia="en-ZW"/>
              </w:rPr>
              <w:t>261</w:t>
            </w:r>
          </w:p>
        </w:tc>
        <w:tc>
          <w:tcPr>
            <w:tcW w:w="1989" w:type="dxa"/>
            <w:tcBorders>
              <w:top w:val="nil"/>
              <w:left w:val="nil"/>
              <w:bottom w:val="single" w:sz="4" w:space="0" w:color="000000"/>
              <w:right w:val="single" w:sz="4" w:space="0" w:color="000000"/>
            </w:tcBorders>
            <w:shd w:val="clear" w:color="auto" w:fill="auto"/>
            <w:vAlign w:val="bottom"/>
            <w:hideMark/>
          </w:tcPr>
          <w:p w:rsidR="0045287C" w:rsidRPr="0045287C" w:rsidRDefault="0045287C" w:rsidP="0045287C">
            <w:pPr>
              <w:spacing w:after="0" w:line="240" w:lineRule="auto"/>
              <w:jc w:val="right"/>
              <w:rPr>
                <w:rFonts w:eastAsia="Times New Roman" w:cstheme="minorHAnsi"/>
                <w:color w:val="000000"/>
                <w:sz w:val="24"/>
                <w:szCs w:val="24"/>
                <w:lang w:eastAsia="en-ZW"/>
              </w:rPr>
            </w:pPr>
            <w:r w:rsidRPr="0045287C">
              <w:rPr>
                <w:rFonts w:eastAsia="Times New Roman" w:cstheme="minorHAnsi"/>
                <w:color w:val="000000"/>
                <w:sz w:val="24"/>
                <w:szCs w:val="24"/>
                <w:lang w:eastAsia="en-ZW"/>
              </w:rPr>
              <w:t>266</w:t>
            </w:r>
          </w:p>
        </w:tc>
      </w:tr>
      <w:tr w:rsidR="0045287C" w:rsidRPr="0045287C" w:rsidTr="004B1965">
        <w:trPr>
          <w:trHeight w:val="252"/>
        </w:trPr>
        <w:tc>
          <w:tcPr>
            <w:tcW w:w="2830" w:type="dxa"/>
            <w:tcBorders>
              <w:top w:val="nil"/>
              <w:left w:val="single" w:sz="4" w:space="0" w:color="000000"/>
              <w:bottom w:val="single" w:sz="4" w:space="0" w:color="000000"/>
              <w:right w:val="single" w:sz="4" w:space="0" w:color="000000"/>
            </w:tcBorders>
            <w:shd w:val="clear" w:color="auto" w:fill="auto"/>
            <w:vAlign w:val="bottom"/>
            <w:hideMark/>
          </w:tcPr>
          <w:p w:rsidR="0045287C" w:rsidRPr="0045287C" w:rsidRDefault="0045287C" w:rsidP="004F1A31">
            <w:pPr>
              <w:spacing w:after="0" w:line="240" w:lineRule="auto"/>
              <w:rPr>
                <w:rFonts w:eastAsia="Times New Roman" w:cstheme="minorHAnsi"/>
                <w:color w:val="000000"/>
                <w:sz w:val="24"/>
                <w:szCs w:val="24"/>
                <w:lang w:eastAsia="en-ZW"/>
              </w:rPr>
            </w:pPr>
            <w:r w:rsidRPr="0045287C">
              <w:rPr>
                <w:rFonts w:eastAsia="Times New Roman" w:cstheme="minorHAnsi"/>
                <w:color w:val="000000"/>
                <w:sz w:val="24"/>
                <w:szCs w:val="24"/>
                <w:lang w:eastAsia="en-ZW"/>
              </w:rPr>
              <w:t xml:space="preserve">Mabvuku </w:t>
            </w:r>
          </w:p>
        </w:tc>
        <w:tc>
          <w:tcPr>
            <w:tcW w:w="1276" w:type="dxa"/>
            <w:tcBorders>
              <w:top w:val="nil"/>
              <w:left w:val="nil"/>
              <w:bottom w:val="single" w:sz="4" w:space="0" w:color="000000"/>
              <w:right w:val="single" w:sz="4" w:space="0" w:color="000000"/>
            </w:tcBorders>
            <w:shd w:val="clear" w:color="auto" w:fill="auto"/>
            <w:vAlign w:val="bottom"/>
            <w:hideMark/>
          </w:tcPr>
          <w:p w:rsidR="0045287C" w:rsidRPr="0045287C" w:rsidRDefault="0045287C" w:rsidP="0045287C">
            <w:pPr>
              <w:spacing w:after="0" w:line="240" w:lineRule="auto"/>
              <w:jc w:val="right"/>
              <w:rPr>
                <w:rFonts w:eastAsia="Times New Roman" w:cstheme="minorHAnsi"/>
                <w:color w:val="000000"/>
                <w:sz w:val="24"/>
                <w:szCs w:val="24"/>
                <w:lang w:eastAsia="en-ZW"/>
              </w:rPr>
            </w:pPr>
            <w:r w:rsidRPr="0045287C">
              <w:rPr>
                <w:rFonts w:eastAsia="Times New Roman" w:cstheme="minorHAnsi"/>
                <w:color w:val="000000"/>
                <w:sz w:val="24"/>
                <w:szCs w:val="24"/>
                <w:lang w:eastAsia="en-ZW"/>
              </w:rPr>
              <w:t>44</w:t>
            </w:r>
          </w:p>
        </w:tc>
        <w:tc>
          <w:tcPr>
            <w:tcW w:w="1559" w:type="dxa"/>
            <w:tcBorders>
              <w:top w:val="nil"/>
              <w:left w:val="nil"/>
              <w:bottom w:val="single" w:sz="4" w:space="0" w:color="000000"/>
              <w:right w:val="single" w:sz="4" w:space="0" w:color="000000"/>
            </w:tcBorders>
            <w:shd w:val="clear" w:color="auto" w:fill="auto"/>
            <w:vAlign w:val="bottom"/>
            <w:hideMark/>
          </w:tcPr>
          <w:p w:rsidR="0045287C" w:rsidRPr="0045287C" w:rsidRDefault="0045287C" w:rsidP="0045287C">
            <w:pPr>
              <w:spacing w:after="0" w:line="240" w:lineRule="auto"/>
              <w:jc w:val="right"/>
              <w:rPr>
                <w:rFonts w:eastAsia="Times New Roman" w:cstheme="minorHAnsi"/>
                <w:color w:val="000000"/>
                <w:sz w:val="24"/>
                <w:szCs w:val="24"/>
                <w:lang w:eastAsia="en-ZW"/>
              </w:rPr>
            </w:pPr>
            <w:r w:rsidRPr="0045287C">
              <w:rPr>
                <w:rFonts w:eastAsia="Times New Roman" w:cstheme="minorHAnsi"/>
                <w:color w:val="000000"/>
                <w:sz w:val="24"/>
                <w:szCs w:val="24"/>
                <w:lang w:eastAsia="en-ZW"/>
              </w:rPr>
              <w:t>46</w:t>
            </w:r>
          </w:p>
        </w:tc>
        <w:tc>
          <w:tcPr>
            <w:tcW w:w="1418" w:type="dxa"/>
            <w:tcBorders>
              <w:top w:val="nil"/>
              <w:left w:val="nil"/>
              <w:bottom w:val="single" w:sz="4" w:space="0" w:color="000000"/>
              <w:right w:val="single" w:sz="4" w:space="0" w:color="000000"/>
            </w:tcBorders>
            <w:shd w:val="clear" w:color="auto" w:fill="auto"/>
            <w:vAlign w:val="bottom"/>
            <w:hideMark/>
          </w:tcPr>
          <w:p w:rsidR="0045287C" w:rsidRPr="0045287C" w:rsidRDefault="0045287C" w:rsidP="0045287C">
            <w:pPr>
              <w:spacing w:after="0" w:line="240" w:lineRule="auto"/>
              <w:jc w:val="right"/>
              <w:rPr>
                <w:rFonts w:eastAsia="Times New Roman" w:cstheme="minorHAnsi"/>
                <w:color w:val="000000"/>
                <w:sz w:val="24"/>
                <w:szCs w:val="24"/>
                <w:lang w:eastAsia="en-ZW"/>
              </w:rPr>
            </w:pPr>
            <w:r w:rsidRPr="0045287C">
              <w:rPr>
                <w:rFonts w:eastAsia="Times New Roman" w:cstheme="minorHAnsi"/>
                <w:color w:val="000000"/>
                <w:sz w:val="24"/>
                <w:szCs w:val="24"/>
                <w:lang w:eastAsia="en-ZW"/>
              </w:rPr>
              <w:t>90</w:t>
            </w:r>
          </w:p>
        </w:tc>
        <w:tc>
          <w:tcPr>
            <w:tcW w:w="1989" w:type="dxa"/>
            <w:tcBorders>
              <w:top w:val="nil"/>
              <w:left w:val="nil"/>
              <w:bottom w:val="single" w:sz="4" w:space="0" w:color="000000"/>
              <w:right w:val="single" w:sz="4" w:space="0" w:color="000000"/>
            </w:tcBorders>
            <w:shd w:val="clear" w:color="auto" w:fill="auto"/>
            <w:vAlign w:val="bottom"/>
            <w:hideMark/>
          </w:tcPr>
          <w:p w:rsidR="0045287C" w:rsidRPr="0045287C" w:rsidRDefault="0045287C" w:rsidP="0045287C">
            <w:pPr>
              <w:spacing w:after="0" w:line="240" w:lineRule="auto"/>
              <w:jc w:val="right"/>
              <w:rPr>
                <w:rFonts w:eastAsia="Times New Roman" w:cstheme="minorHAnsi"/>
                <w:color w:val="000000"/>
                <w:sz w:val="24"/>
                <w:szCs w:val="24"/>
                <w:lang w:eastAsia="en-ZW"/>
              </w:rPr>
            </w:pPr>
            <w:r w:rsidRPr="0045287C">
              <w:rPr>
                <w:rFonts w:eastAsia="Times New Roman" w:cstheme="minorHAnsi"/>
                <w:color w:val="000000"/>
                <w:sz w:val="24"/>
                <w:szCs w:val="24"/>
                <w:lang w:eastAsia="en-ZW"/>
              </w:rPr>
              <w:t>73</w:t>
            </w:r>
          </w:p>
        </w:tc>
      </w:tr>
      <w:tr w:rsidR="0045287C" w:rsidRPr="0045287C" w:rsidTr="004B1965">
        <w:trPr>
          <w:trHeight w:val="159"/>
        </w:trPr>
        <w:tc>
          <w:tcPr>
            <w:tcW w:w="2830" w:type="dxa"/>
            <w:tcBorders>
              <w:top w:val="nil"/>
              <w:left w:val="single" w:sz="4" w:space="0" w:color="000000"/>
              <w:bottom w:val="single" w:sz="4" w:space="0" w:color="000000"/>
              <w:right w:val="single" w:sz="4" w:space="0" w:color="000000"/>
            </w:tcBorders>
            <w:shd w:val="clear" w:color="auto" w:fill="auto"/>
            <w:vAlign w:val="bottom"/>
            <w:hideMark/>
          </w:tcPr>
          <w:p w:rsidR="0045287C" w:rsidRPr="0045287C" w:rsidRDefault="0045287C" w:rsidP="0045287C">
            <w:pPr>
              <w:spacing w:after="0" w:line="240" w:lineRule="auto"/>
              <w:rPr>
                <w:rFonts w:eastAsia="Times New Roman" w:cstheme="minorHAnsi"/>
                <w:color w:val="000000"/>
                <w:sz w:val="24"/>
                <w:szCs w:val="24"/>
                <w:lang w:eastAsia="en-ZW"/>
              </w:rPr>
            </w:pPr>
            <w:r w:rsidRPr="0045287C">
              <w:rPr>
                <w:rFonts w:eastAsia="Times New Roman" w:cstheme="minorHAnsi"/>
                <w:color w:val="000000"/>
                <w:sz w:val="24"/>
                <w:szCs w:val="24"/>
                <w:lang w:eastAsia="en-ZW"/>
              </w:rPr>
              <w:t xml:space="preserve">Chikwaka </w:t>
            </w:r>
          </w:p>
        </w:tc>
        <w:tc>
          <w:tcPr>
            <w:tcW w:w="1276" w:type="dxa"/>
            <w:tcBorders>
              <w:top w:val="nil"/>
              <w:left w:val="nil"/>
              <w:bottom w:val="single" w:sz="4" w:space="0" w:color="000000"/>
              <w:right w:val="single" w:sz="4" w:space="0" w:color="000000"/>
            </w:tcBorders>
            <w:shd w:val="clear" w:color="auto" w:fill="auto"/>
            <w:vAlign w:val="bottom"/>
            <w:hideMark/>
          </w:tcPr>
          <w:p w:rsidR="0045287C" w:rsidRPr="0045287C" w:rsidRDefault="0045287C" w:rsidP="0045287C">
            <w:pPr>
              <w:spacing w:after="0" w:line="240" w:lineRule="auto"/>
              <w:jc w:val="right"/>
              <w:rPr>
                <w:rFonts w:eastAsia="Times New Roman" w:cstheme="minorHAnsi"/>
                <w:color w:val="000000"/>
                <w:sz w:val="24"/>
                <w:szCs w:val="24"/>
                <w:lang w:eastAsia="en-ZW"/>
              </w:rPr>
            </w:pPr>
            <w:r w:rsidRPr="0045287C">
              <w:rPr>
                <w:rFonts w:eastAsia="Times New Roman" w:cstheme="minorHAnsi"/>
                <w:color w:val="000000"/>
                <w:sz w:val="24"/>
                <w:szCs w:val="24"/>
                <w:lang w:eastAsia="en-ZW"/>
              </w:rPr>
              <w:t>21</w:t>
            </w:r>
          </w:p>
        </w:tc>
        <w:tc>
          <w:tcPr>
            <w:tcW w:w="1559" w:type="dxa"/>
            <w:tcBorders>
              <w:top w:val="nil"/>
              <w:left w:val="nil"/>
              <w:bottom w:val="single" w:sz="4" w:space="0" w:color="000000"/>
              <w:right w:val="single" w:sz="4" w:space="0" w:color="000000"/>
            </w:tcBorders>
            <w:shd w:val="clear" w:color="auto" w:fill="auto"/>
            <w:vAlign w:val="bottom"/>
            <w:hideMark/>
          </w:tcPr>
          <w:p w:rsidR="0045287C" w:rsidRPr="0045287C" w:rsidRDefault="0045287C" w:rsidP="0045287C">
            <w:pPr>
              <w:spacing w:after="0" w:line="240" w:lineRule="auto"/>
              <w:jc w:val="right"/>
              <w:rPr>
                <w:rFonts w:eastAsia="Times New Roman" w:cstheme="minorHAnsi"/>
                <w:color w:val="000000"/>
                <w:sz w:val="24"/>
                <w:szCs w:val="24"/>
                <w:lang w:eastAsia="en-ZW"/>
              </w:rPr>
            </w:pPr>
            <w:r w:rsidRPr="0045287C">
              <w:rPr>
                <w:rFonts w:eastAsia="Times New Roman" w:cstheme="minorHAnsi"/>
                <w:color w:val="000000"/>
                <w:sz w:val="24"/>
                <w:szCs w:val="24"/>
                <w:lang w:eastAsia="en-ZW"/>
              </w:rPr>
              <w:t>34</w:t>
            </w:r>
          </w:p>
        </w:tc>
        <w:tc>
          <w:tcPr>
            <w:tcW w:w="1418" w:type="dxa"/>
            <w:tcBorders>
              <w:top w:val="nil"/>
              <w:left w:val="nil"/>
              <w:bottom w:val="single" w:sz="4" w:space="0" w:color="000000"/>
              <w:right w:val="single" w:sz="4" w:space="0" w:color="000000"/>
            </w:tcBorders>
            <w:shd w:val="clear" w:color="auto" w:fill="auto"/>
            <w:vAlign w:val="bottom"/>
            <w:hideMark/>
          </w:tcPr>
          <w:p w:rsidR="0045287C" w:rsidRPr="0045287C" w:rsidRDefault="0045287C" w:rsidP="0045287C">
            <w:pPr>
              <w:spacing w:after="0" w:line="240" w:lineRule="auto"/>
              <w:jc w:val="right"/>
              <w:rPr>
                <w:rFonts w:eastAsia="Times New Roman" w:cstheme="minorHAnsi"/>
                <w:color w:val="000000"/>
                <w:sz w:val="24"/>
                <w:szCs w:val="24"/>
                <w:lang w:eastAsia="en-ZW"/>
              </w:rPr>
            </w:pPr>
            <w:r w:rsidRPr="0045287C">
              <w:rPr>
                <w:rFonts w:eastAsia="Times New Roman" w:cstheme="minorHAnsi"/>
                <w:color w:val="000000"/>
                <w:sz w:val="24"/>
                <w:szCs w:val="24"/>
                <w:lang w:eastAsia="en-ZW"/>
              </w:rPr>
              <w:t>55</w:t>
            </w:r>
          </w:p>
        </w:tc>
        <w:tc>
          <w:tcPr>
            <w:tcW w:w="1989" w:type="dxa"/>
            <w:tcBorders>
              <w:top w:val="nil"/>
              <w:left w:val="nil"/>
              <w:bottom w:val="single" w:sz="4" w:space="0" w:color="000000"/>
              <w:right w:val="single" w:sz="4" w:space="0" w:color="000000"/>
            </w:tcBorders>
            <w:shd w:val="clear" w:color="auto" w:fill="auto"/>
            <w:vAlign w:val="bottom"/>
            <w:hideMark/>
          </w:tcPr>
          <w:p w:rsidR="0045287C" w:rsidRPr="0045287C" w:rsidRDefault="0045287C" w:rsidP="0045287C">
            <w:pPr>
              <w:spacing w:after="0" w:line="240" w:lineRule="auto"/>
              <w:jc w:val="right"/>
              <w:rPr>
                <w:rFonts w:eastAsia="Times New Roman" w:cstheme="minorHAnsi"/>
                <w:color w:val="000000"/>
                <w:sz w:val="24"/>
                <w:szCs w:val="24"/>
                <w:lang w:eastAsia="en-ZW"/>
              </w:rPr>
            </w:pPr>
            <w:r w:rsidRPr="0045287C">
              <w:rPr>
                <w:rFonts w:eastAsia="Times New Roman" w:cstheme="minorHAnsi"/>
                <w:color w:val="000000"/>
                <w:sz w:val="24"/>
                <w:szCs w:val="24"/>
                <w:lang w:eastAsia="en-ZW"/>
              </w:rPr>
              <w:t>111</w:t>
            </w:r>
          </w:p>
        </w:tc>
      </w:tr>
      <w:tr w:rsidR="0045287C" w:rsidRPr="0045287C" w:rsidTr="004B1965">
        <w:trPr>
          <w:trHeight w:val="335"/>
        </w:trPr>
        <w:tc>
          <w:tcPr>
            <w:tcW w:w="2830" w:type="dxa"/>
            <w:tcBorders>
              <w:top w:val="nil"/>
              <w:left w:val="single" w:sz="4" w:space="0" w:color="000000"/>
              <w:bottom w:val="single" w:sz="4" w:space="0" w:color="000000"/>
              <w:right w:val="single" w:sz="4" w:space="0" w:color="000000"/>
            </w:tcBorders>
            <w:shd w:val="clear" w:color="auto" w:fill="auto"/>
            <w:vAlign w:val="bottom"/>
            <w:hideMark/>
          </w:tcPr>
          <w:p w:rsidR="0045287C" w:rsidRPr="0045287C" w:rsidRDefault="0045287C" w:rsidP="004F1A31">
            <w:pPr>
              <w:spacing w:after="0" w:line="240" w:lineRule="auto"/>
              <w:rPr>
                <w:rFonts w:eastAsia="Times New Roman" w:cstheme="minorHAnsi"/>
                <w:color w:val="000000"/>
                <w:sz w:val="24"/>
                <w:szCs w:val="24"/>
                <w:lang w:eastAsia="en-ZW"/>
              </w:rPr>
            </w:pPr>
            <w:r w:rsidRPr="0045287C">
              <w:rPr>
                <w:rFonts w:eastAsia="Times New Roman" w:cstheme="minorHAnsi"/>
                <w:color w:val="000000"/>
                <w:sz w:val="24"/>
                <w:szCs w:val="24"/>
                <w:lang w:eastAsia="en-ZW"/>
              </w:rPr>
              <w:t xml:space="preserve">Harare </w:t>
            </w:r>
          </w:p>
        </w:tc>
        <w:tc>
          <w:tcPr>
            <w:tcW w:w="1276" w:type="dxa"/>
            <w:tcBorders>
              <w:top w:val="nil"/>
              <w:left w:val="nil"/>
              <w:bottom w:val="single" w:sz="4" w:space="0" w:color="000000"/>
              <w:right w:val="single" w:sz="4" w:space="0" w:color="000000"/>
            </w:tcBorders>
            <w:shd w:val="clear" w:color="auto" w:fill="auto"/>
            <w:vAlign w:val="bottom"/>
            <w:hideMark/>
          </w:tcPr>
          <w:p w:rsidR="0045287C" w:rsidRPr="0045287C" w:rsidRDefault="0045287C" w:rsidP="0045287C">
            <w:pPr>
              <w:spacing w:after="0" w:line="240" w:lineRule="auto"/>
              <w:jc w:val="right"/>
              <w:rPr>
                <w:rFonts w:eastAsia="Times New Roman" w:cstheme="minorHAnsi"/>
                <w:color w:val="000000"/>
                <w:sz w:val="24"/>
                <w:szCs w:val="24"/>
                <w:lang w:eastAsia="en-ZW"/>
              </w:rPr>
            </w:pPr>
            <w:r w:rsidRPr="0045287C">
              <w:rPr>
                <w:rFonts w:eastAsia="Times New Roman" w:cstheme="minorHAnsi"/>
                <w:color w:val="000000"/>
                <w:sz w:val="24"/>
                <w:szCs w:val="24"/>
                <w:lang w:eastAsia="en-ZW"/>
              </w:rPr>
              <w:t> </w:t>
            </w:r>
            <w:r w:rsidR="006719D5">
              <w:rPr>
                <w:rFonts w:eastAsia="Times New Roman" w:cstheme="minorHAnsi"/>
                <w:color w:val="000000"/>
                <w:sz w:val="24"/>
                <w:szCs w:val="24"/>
                <w:lang w:eastAsia="en-ZW"/>
              </w:rPr>
              <w:t>2</w:t>
            </w:r>
          </w:p>
        </w:tc>
        <w:tc>
          <w:tcPr>
            <w:tcW w:w="1559" w:type="dxa"/>
            <w:tcBorders>
              <w:top w:val="nil"/>
              <w:left w:val="nil"/>
              <w:bottom w:val="single" w:sz="4" w:space="0" w:color="000000"/>
              <w:right w:val="single" w:sz="4" w:space="0" w:color="000000"/>
            </w:tcBorders>
            <w:shd w:val="clear" w:color="auto" w:fill="auto"/>
            <w:vAlign w:val="bottom"/>
            <w:hideMark/>
          </w:tcPr>
          <w:p w:rsidR="0045287C" w:rsidRPr="0045287C" w:rsidRDefault="0045287C" w:rsidP="0045287C">
            <w:pPr>
              <w:spacing w:after="0" w:line="240" w:lineRule="auto"/>
              <w:jc w:val="right"/>
              <w:rPr>
                <w:rFonts w:eastAsia="Times New Roman" w:cstheme="minorHAnsi"/>
                <w:color w:val="000000"/>
                <w:sz w:val="24"/>
                <w:szCs w:val="24"/>
                <w:lang w:eastAsia="en-ZW"/>
              </w:rPr>
            </w:pPr>
            <w:r w:rsidRPr="0045287C">
              <w:rPr>
                <w:rFonts w:eastAsia="Times New Roman" w:cstheme="minorHAnsi"/>
                <w:color w:val="000000"/>
                <w:sz w:val="24"/>
                <w:szCs w:val="24"/>
                <w:lang w:eastAsia="en-ZW"/>
              </w:rPr>
              <w:t> </w:t>
            </w:r>
            <w:r w:rsidR="00527DBE">
              <w:rPr>
                <w:rFonts w:eastAsia="Times New Roman" w:cstheme="minorHAnsi"/>
                <w:color w:val="000000"/>
                <w:sz w:val="24"/>
                <w:szCs w:val="24"/>
                <w:lang w:eastAsia="en-ZW"/>
              </w:rPr>
              <w:t>5</w:t>
            </w:r>
          </w:p>
        </w:tc>
        <w:tc>
          <w:tcPr>
            <w:tcW w:w="1418" w:type="dxa"/>
            <w:tcBorders>
              <w:top w:val="nil"/>
              <w:left w:val="nil"/>
              <w:bottom w:val="single" w:sz="4" w:space="0" w:color="000000"/>
              <w:right w:val="single" w:sz="4" w:space="0" w:color="000000"/>
            </w:tcBorders>
            <w:shd w:val="clear" w:color="auto" w:fill="auto"/>
            <w:vAlign w:val="bottom"/>
            <w:hideMark/>
          </w:tcPr>
          <w:p w:rsidR="0045287C" w:rsidRPr="0045287C" w:rsidRDefault="00527DBE" w:rsidP="0045287C">
            <w:pPr>
              <w:spacing w:after="0" w:line="240" w:lineRule="auto"/>
              <w:jc w:val="right"/>
              <w:rPr>
                <w:rFonts w:eastAsia="Times New Roman" w:cstheme="minorHAnsi"/>
                <w:color w:val="000000"/>
                <w:sz w:val="24"/>
                <w:szCs w:val="24"/>
                <w:lang w:eastAsia="en-ZW"/>
              </w:rPr>
            </w:pPr>
            <w:r>
              <w:rPr>
                <w:rFonts w:eastAsia="Times New Roman" w:cstheme="minorHAnsi"/>
                <w:color w:val="000000"/>
                <w:sz w:val="24"/>
                <w:szCs w:val="24"/>
                <w:lang w:eastAsia="en-ZW"/>
              </w:rPr>
              <w:t>7</w:t>
            </w:r>
          </w:p>
        </w:tc>
        <w:tc>
          <w:tcPr>
            <w:tcW w:w="1989" w:type="dxa"/>
            <w:tcBorders>
              <w:top w:val="nil"/>
              <w:left w:val="nil"/>
              <w:bottom w:val="single" w:sz="4" w:space="0" w:color="000000"/>
              <w:right w:val="single" w:sz="4" w:space="0" w:color="000000"/>
            </w:tcBorders>
            <w:shd w:val="clear" w:color="auto" w:fill="auto"/>
            <w:vAlign w:val="bottom"/>
            <w:hideMark/>
          </w:tcPr>
          <w:p w:rsidR="0045287C" w:rsidRPr="0045287C" w:rsidRDefault="0045287C" w:rsidP="0045287C">
            <w:pPr>
              <w:spacing w:after="0" w:line="240" w:lineRule="auto"/>
              <w:jc w:val="right"/>
              <w:rPr>
                <w:rFonts w:eastAsia="Times New Roman" w:cstheme="minorHAnsi"/>
                <w:color w:val="000000"/>
                <w:sz w:val="24"/>
                <w:szCs w:val="24"/>
                <w:lang w:eastAsia="en-ZW"/>
              </w:rPr>
            </w:pPr>
            <w:r w:rsidRPr="0045287C">
              <w:rPr>
                <w:rFonts w:eastAsia="Times New Roman" w:cstheme="minorHAnsi"/>
                <w:color w:val="000000"/>
                <w:sz w:val="24"/>
                <w:szCs w:val="24"/>
                <w:lang w:eastAsia="en-ZW"/>
              </w:rPr>
              <w:t>12</w:t>
            </w:r>
          </w:p>
        </w:tc>
      </w:tr>
      <w:tr w:rsidR="0045287C" w:rsidRPr="0045287C" w:rsidTr="004B1965">
        <w:trPr>
          <w:trHeight w:val="283"/>
        </w:trPr>
        <w:tc>
          <w:tcPr>
            <w:tcW w:w="2830" w:type="dxa"/>
            <w:tcBorders>
              <w:top w:val="nil"/>
              <w:left w:val="single" w:sz="4" w:space="0" w:color="000000"/>
              <w:bottom w:val="single" w:sz="4" w:space="0" w:color="000000"/>
              <w:right w:val="single" w:sz="4" w:space="0" w:color="000000"/>
            </w:tcBorders>
            <w:shd w:val="clear" w:color="auto" w:fill="auto"/>
            <w:vAlign w:val="bottom"/>
            <w:hideMark/>
          </w:tcPr>
          <w:p w:rsidR="0045287C" w:rsidRPr="0045287C" w:rsidRDefault="0045287C" w:rsidP="004F1A31">
            <w:pPr>
              <w:spacing w:after="0" w:line="240" w:lineRule="auto"/>
              <w:rPr>
                <w:rFonts w:eastAsia="Times New Roman" w:cstheme="minorHAnsi"/>
                <w:color w:val="000000"/>
                <w:sz w:val="24"/>
                <w:szCs w:val="24"/>
                <w:lang w:eastAsia="en-ZW"/>
              </w:rPr>
            </w:pPr>
            <w:r w:rsidRPr="0045287C">
              <w:rPr>
                <w:rFonts w:eastAsia="Times New Roman" w:cstheme="minorHAnsi"/>
                <w:color w:val="000000"/>
                <w:sz w:val="24"/>
                <w:szCs w:val="24"/>
                <w:lang w:eastAsia="en-ZW"/>
              </w:rPr>
              <w:t xml:space="preserve">Mutoko </w:t>
            </w:r>
          </w:p>
        </w:tc>
        <w:tc>
          <w:tcPr>
            <w:tcW w:w="1276" w:type="dxa"/>
            <w:tcBorders>
              <w:top w:val="nil"/>
              <w:left w:val="nil"/>
              <w:bottom w:val="single" w:sz="4" w:space="0" w:color="000000"/>
              <w:right w:val="single" w:sz="4" w:space="0" w:color="000000"/>
            </w:tcBorders>
            <w:shd w:val="clear" w:color="auto" w:fill="auto"/>
            <w:vAlign w:val="bottom"/>
            <w:hideMark/>
          </w:tcPr>
          <w:p w:rsidR="0045287C" w:rsidRPr="0045287C" w:rsidRDefault="0045287C" w:rsidP="0045287C">
            <w:pPr>
              <w:spacing w:after="0" w:line="240" w:lineRule="auto"/>
              <w:jc w:val="right"/>
              <w:rPr>
                <w:rFonts w:eastAsia="Times New Roman" w:cstheme="minorHAnsi"/>
                <w:color w:val="000000"/>
                <w:sz w:val="24"/>
                <w:szCs w:val="24"/>
                <w:lang w:eastAsia="en-ZW"/>
              </w:rPr>
            </w:pPr>
            <w:r w:rsidRPr="0045287C">
              <w:rPr>
                <w:rFonts w:eastAsia="Times New Roman" w:cstheme="minorHAnsi"/>
                <w:color w:val="000000"/>
                <w:sz w:val="24"/>
                <w:szCs w:val="24"/>
                <w:lang w:eastAsia="en-ZW"/>
              </w:rPr>
              <w:t>73</w:t>
            </w:r>
          </w:p>
        </w:tc>
        <w:tc>
          <w:tcPr>
            <w:tcW w:w="1559" w:type="dxa"/>
            <w:tcBorders>
              <w:top w:val="nil"/>
              <w:left w:val="nil"/>
              <w:bottom w:val="single" w:sz="4" w:space="0" w:color="000000"/>
              <w:right w:val="single" w:sz="4" w:space="0" w:color="000000"/>
            </w:tcBorders>
            <w:shd w:val="clear" w:color="auto" w:fill="auto"/>
            <w:vAlign w:val="bottom"/>
            <w:hideMark/>
          </w:tcPr>
          <w:p w:rsidR="0045287C" w:rsidRPr="0045287C" w:rsidRDefault="0045287C" w:rsidP="0045287C">
            <w:pPr>
              <w:spacing w:after="0" w:line="240" w:lineRule="auto"/>
              <w:jc w:val="right"/>
              <w:rPr>
                <w:rFonts w:eastAsia="Times New Roman" w:cstheme="minorHAnsi"/>
                <w:color w:val="000000"/>
                <w:sz w:val="24"/>
                <w:szCs w:val="24"/>
                <w:lang w:eastAsia="en-ZW"/>
              </w:rPr>
            </w:pPr>
            <w:r w:rsidRPr="0045287C">
              <w:rPr>
                <w:rFonts w:eastAsia="Times New Roman" w:cstheme="minorHAnsi"/>
                <w:color w:val="000000"/>
                <w:sz w:val="24"/>
                <w:szCs w:val="24"/>
                <w:lang w:eastAsia="en-ZW"/>
              </w:rPr>
              <w:t>46</w:t>
            </w:r>
          </w:p>
        </w:tc>
        <w:tc>
          <w:tcPr>
            <w:tcW w:w="1418" w:type="dxa"/>
            <w:tcBorders>
              <w:top w:val="nil"/>
              <w:left w:val="nil"/>
              <w:bottom w:val="single" w:sz="4" w:space="0" w:color="000000"/>
              <w:right w:val="single" w:sz="4" w:space="0" w:color="000000"/>
            </w:tcBorders>
            <w:shd w:val="clear" w:color="auto" w:fill="auto"/>
            <w:vAlign w:val="bottom"/>
            <w:hideMark/>
          </w:tcPr>
          <w:p w:rsidR="0045287C" w:rsidRPr="0045287C" w:rsidRDefault="0045287C" w:rsidP="0045287C">
            <w:pPr>
              <w:spacing w:after="0" w:line="240" w:lineRule="auto"/>
              <w:jc w:val="right"/>
              <w:rPr>
                <w:rFonts w:eastAsia="Times New Roman" w:cstheme="minorHAnsi"/>
                <w:color w:val="000000"/>
                <w:sz w:val="24"/>
                <w:szCs w:val="24"/>
                <w:lang w:eastAsia="en-ZW"/>
              </w:rPr>
            </w:pPr>
            <w:r w:rsidRPr="0045287C">
              <w:rPr>
                <w:rFonts w:eastAsia="Times New Roman" w:cstheme="minorHAnsi"/>
                <w:color w:val="000000"/>
                <w:sz w:val="24"/>
                <w:szCs w:val="24"/>
                <w:lang w:eastAsia="en-ZW"/>
              </w:rPr>
              <w:t>119</w:t>
            </w:r>
          </w:p>
        </w:tc>
        <w:tc>
          <w:tcPr>
            <w:tcW w:w="1989" w:type="dxa"/>
            <w:tcBorders>
              <w:top w:val="nil"/>
              <w:left w:val="nil"/>
              <w:bottom w:val="single" w:sz="4" w:space="0" w:color="000000"/>
              <w:right w:val="single" w:sz="4" w:space="0" w:color="000000"/>
            </w:tcBorders>
            <w:shd w:val="clear" w:color="auto" w:fill="auto"/>
            <w:vAlign w:val="bottom"/>
            <w:hideMark/>
          </w:tcPr>
          <w:p w:rsidR="0045287C" w:rsidRPr="0045287C" w:rsidRDefault="0045287C" w:rsidP="0045287C">
            <w:pPr>
              <w:spacing w:after="0" w:line="240" w:lineRule="auto"/>
              <w:jc w:val="right"/>
              <w:rPr>
                <w:rFonts w:eastAsia="Times New Roman" w:cstheme="minorHAnsi"/>
                <w:color w:val="000000"/>
                <w:sz w:val="24"/>
                <w:szCs w:val="24"/>
                <w:lang w:eastAsia="en-ZW"/>
              </w:rPr>
            </w:pPr>
            <w:r w:rsidRPr="0045287C">
              <w:rPr>
                <w:rFonts w:eastAsia="Times New Roman" w:cstheme="minorHAnsi"/>
                <w:color w:val="000000"/>
                <w:sz w:val="24"/>
                <w:szCs w:val="24"/>
                <w:lang w:eastAsia="en-ZW"/>
              </w:rPr>
              <w:t>120</w:t>
            </w:r>
          </w:p>
        </w:tc>
      </w:tr>
      <w:tr w:rsidR="0045287C" w:rsidRPr="0045287C" w:rsidTr="004B1965">
        <w:trPr>
          <w:trHeight w:val="259"/>
        </w:trPr>
        <w:tc>
          <w:tcPr>
            <w:tcW w:w="2830" w:type="dxa"/>
            <w:tcBorders>
              <w:top w:val="nil"/>
              <w:left w:val="single" w:sz="4" w:space="0" w:color="000000"/>
              <w:bottom w:val="single" w:sz="4" w:space="0" w:color="000000"/>
              <w:right w:val="single" w:sz="4" w:space="0" w:color="000000"/>
            </w:tcBorders>
            <w:shd w:val="clear" w:color="auto" w:fill="auto"/>
            <w:vAlign w:val="bottom"/>
            <w:hideMark/>
          </w:tcPr>
          <w:p w:rsidR="0045287C" w:rsidRPr="0045287C" w:rsidRDefault="0045287C" w:rsidP="004F1A31">
            <w:pPr>
              <w:spacing w:after="0" w:line="240" w:lineRule="auto"/>
              <w:rPr>
                <w:rFonts w:eastAsia="Times New Roman" w:cstheme="minorHAnsi"/>
                <w:color w:val="000000"/>
                <w:sz w:val="24"/>
                <w:szCs w:val="24"/>
                <w:lang w:eastAsia="en-ZW"/>
              </w:rPr>
            </w:pPr>
            <w:r w:rsidRPr="0045287C">
              <w:rPr>
                <w:rFonts w:eastAsia="Times New Roman" w:cstheme="minorHAnsi"/>
                <w:color w:val="000000"/>
                <w:sz w:val="24"/>
                <w:szCs w:val="24"/>
                <w:lang w:eastAsia="en-ZW"/>
              </w:rPr>
              <w:t xml:space="preserve">Goromonzi </w:t>
            </w:r>
          </w:p>
        </w:tc>
        <w:tc>
          <w:tcPr>
            <w:tcW w:w="1276" w:type="dxa"/>
            <w:tcBorders>
              <w:top w:val="nil"/>
              <w:left w:val="nil"/>
              <w:bottom w:val="single" w:sz="4" w:space="0" w:color="000000"/>
              <w:right w:val="single" w:sz="4" w:space="0" w:color="000000"/>
            </w:tcBorders>
            <w:shd w:val="clear" w:color="auto" w:fill="auto"/>
            <w:vAlign w:val="bottom"/>
            <w:hideMark/>
          </w:tcPr>
          <w:p w:rsidR="0045287C" w:rsidRPr="0045287C" w:rsidRDefault="0045287C" w:rsidP="0045287C">
            <w:pPr>
              <w:spacing w:after="0" w:line="240" w:lineRule="auto"/>
              <w:jc w:val="right"/>
              <w:rPr>
                <w:rFonts w:eastAsia="Times New Roman" w:cstheme="minorHAnsi"/>
                <w:color w:val="000000"/>
                <w:sz w:val="24"/>
                <w:szCs w:val="24"/>
                <w:lang w:eastAsia="en-ZW"/>
              </w:rPr>
            </w:pPr>
            <w:r w:rsidRPr="0045287C">
              <w:rPr>
                <w:rFonts w:eastAsia="Times New Roman" w:cstheme="minorHAnsi"/>
                <w:color w:val="000000"/>
                <w:sz w:val="24"/>
                <w:szCs w:val="24"/>
                <w:lang w:eastAsia="en-ZW"/>
              </w:rPr>
              <w:t>57</w:t>
            </w:r>
          </w:p>
        </w:tc>
        <w:tc>
          <w:tcPr>
            <w:tcW w:w="1559" w:type="dxa"/>
            <w:tcBorders>
              <w:top w:val="nil"/>
              <w:left w:val="nil"/>
              <w:bottom w:val="single" w:sz="4" w:space="0" w:color="000000"/>
              <w:right w:val="single" w:sz="4" w:space="0" w:color="000000"/>
            </w:tcBorders>
            <w:shd w:val="clear" w:color="auto" w:fill="auto"/>
            <w:vAlign w:val="bottom"/>
            <w:hideMark/>
          </w:tcPr>
          <w:p w:rsidR="0045287C" w:rsidRPr="0045287C" w:rsidRDefault="0045287C" w:rsidP="0045287C">
            <w:pPr>
              <w:spacing w:after="0" w:line="240" w:lineRule="auto"/>
              <w:jc w:val="right"/>
              <w:rPr>
                <w:rFonts w:eastAsia="Times New Roman" w:cstheme="minorHAnsi"/>
                <w:color w:val="000000"/>
                <w:sz w:val="24"/>
                <w:szCs w:val="24"/>
                <w:lang w:eastAsia="en-ZW"/>
              </w:rPr>
            </w:pPr>
            <w:r w:rsidRPr="0045287C">
              <w:rPr>
                <w:rFonts w:eastAsia="Times New Roman" w:cstheme="minorHAnsi"/>
                <w:color w:val="000000"/>
                <w:sz w:val="24"/>
                <w:szCs w:val="24"/>
                <w:lang w:eastAsia="en-ZW"/>
              </w:rPr>
              <w:t>62</w:t>
            </w:r>
          </w:p>
        </w:tc>
        <w:tc>
          <w:tcPr>
            <w:tcW w:w="1418" w:type="dxa"/>
            <w:tcBorders>
              <w:top w:val="nil"/>
              <w:left w:val="nil"/>
              <w:bottom w:val="single" w:sz="4" w:space="0" w:color="000000"/>
              <w:right w:val="single" w:sz="4" w:space="0" w:color="000000"/>
            </w:tcBorders>
            <w:shd w:val="clear" w:color="auto" w:fill="auto"/>
            <w:vAlign w:val="bottom"/>
            <w:hideMark/>
          </w:tcPr>
          <w:p w:rsidR="0045287C" w:rsidRPr="0045287C" w:rsidRDefault="0045287C" w:rsidP="0045287C">
            <w:pPr>
              <w:spacing w:after="0" w:line="240" w:lineRule="auto"/>
              <w:jc w:val="right"/>
              <w:rPr>
                <w:rFonts w:eastAsia="Times New Roman" w:cstheme="minorHAnsi"/>
                <w:color w:val="000000"/>
                <w:sz w:val="24"/>
                <w:szCs w:val="24"/>
                <w:lang w:eastAsia="en-ZW"/>
              </w:rPr>
            </w:pPr>
            <w:r w:rsidRPr="0045287C">
              <w:rPr>
                <w:rFonts w:eastAsia="Times New Roman" w:cstheme="minorHAnsi"/>
                <w:color w:val="000000"/>
                <w:sz w:val="24"/>
                <w:szCs w:val="24"/>
                <w:lang w:eastAsia="en-ZW"/>
              </w:rPr>
              <w:t>119</w:t>
            </w:r>
          </w:p>
        </w:tc>
        <w:tc>
          <w:tcPr>
            <w:tcW w:w="1989" w:type="dxa"/>
            <w:tcBorders>
              <w:top w:val="nil"/>
              <w:left w:val="nil"/>
              <w:bottom w:val="single" w:sz="4" w:space="0" w:color="000000"/>
              <w:right w:val="single" w:sz="4" w:space="0" w:color="000000"/>
            </w:tcBorders>
            <w:shd w:val="clear" w:color="auto" w:fill="auto"/>
            <w:vAlign w:val="bottom"/>
            <w:hideMark/>
          </w:tcPr>
          <w:p w:rsidR="0045287C" w:rsidRPr="0045287C" w:rsidRDefault="0045287C" w:rsidP="0045287C">
            <w:pPr>
              <w:spacing w:after="0" w:line="240" w:lineRule="auto"/>
              <w:jc w:val="right"/>
              <w:rPr>
                <w:rFonts w:eastAsia="Times New Roman" w:cstheme="minorHAnsi"/>
                <w:color w:val="000000"/>
                <w:sz w:val="24"/>
                <w:szCs w:val="24"/>
                <w:lang w:eastAsia="en-ZW"/>
              </w:rPr>
            </w:pPr>
            <w:r w:rsidRPr="0045287C">
              <w:rPr>
                <w:rFonts w:eastAsia="Times New Roman" w:cstheme="minorHAnsi"/>
                <w:color w:val="000000"/>
                <w:sz w:val="24"/>
                <w:szCs w:val="24"/>
                <w:lang w:eastAsia="en-ZW"/>
              </w:rPr>
              <w:t>113</w:t>
            </w:r>
          </w:p>
        </w:tc>
      </w:tr>
      <w:tr w:rsidR="0045287C" w:rsidRPr="0045287C" w:rsidTr="004B1965">
        <w:trPr>
          <w:trHeight w:val="323"/>
        </w:trPr>
        <w:tc>
          <w:tcPr>
            <w:tcW w:w="2830" w:type="dxa"/>
            <w:tcBorders>
              <w:top w:val="nil"/>
              <w:left w:val="single" w:sz="4" w:space="0" w:color="000000"/>
              <w:bottom w:val="single" w:sz="4" w:space="0" w:color="000000"/>
              <w:right w:val="single" w:sz="4" w:space="0" w:color="000000"/>
            </w:tcBorders>
            <w:shd w:val="clear" w:color="auto" w:fill="auto"/>
            <w:vAlign w:val="bottom"/>
            <w:hideMark/>
          </w:tcPr>
          <w:p w:rsidR="0045287C" w:rsidRPr="0045287C" w:rsidRDefault="0045287C" w:rsidP="0045287C">
            <w:pPr>
              <w:spacing w:after="0" w:line="240" w:lineRule="auto"/>
              <w:rPr>
                <w:rFonts w:eastAsia="Times New Roman" w:cstheme="minorHAnsi"/>
                <w:b/>
                <w:bCs/>
                <w:color w:val="000000"/>
                <w:sz w:val="24"/>
                <w:szCs w:val="24"/>
                <w:lang w:eastAsia="en-ZW"/>
              </w:rPr>
            </w:pPr>
            <w:r w:rsidRPr="0045287C">
              <w:rPr>
                <w:rFonts w:eastAsia="Times New Roman" w:cstheme="minorHAnsi"/>
                <w:b/>
                <w:bCs/>
                <w:color w:val="000000"/>
                <w:sz w:val="24"/>
                <w:szCs w:val="24"/>
                <w:lang w:eastAsia="en-ZW"/>
              </w:rPr>
              <w:t>Total</w:t>
            </w:r>
          </w:p>
        </w:tc>
        <w:tc>
          <w:tcPr>
            <w:tcW w:w="1276" w:type="dxa"/>
            <w:tcBorders>
              <w:top w:val="nil"/>
              <w:left w:val="nil"/>
              <w:bottom w:val="single" w:sz="4" w:space="0" w:color="000000"/>
              <w:right w:val="single" w:sz="4" w:space="0" w:color="000000"/>
            </w:tcBorders>
            <w:shd w:val="clear" w:color="auto" w:fill="auto"/>
            <w:vAlign w:val="bottom"/>
            <w:hideMark/>
          </w:tcPr>
          <w:p w:rsidR="0045287C" w:rsidRPr="0045287C" w:rsidRDefault="0045287C" w:rsidP="0045287C">
            <w:pPr>
              <w:spacing w:after="0" w:line="240" w:lineRule="auto"/>
              <w:jc w:val="right"/>
              <w:rPr>
                <w:rFonts w:eastAsia="Times New Roman" w:cstheme="minorHAnsi"/>
                <w:color w:val="000000"/>
                <w:sz w:val="24"/>
                <w:szCs w:val="24"/>
                <w:lang w:eastAsia="en-ZW"/>
              </w:rPr>
            </w:pPr>
            <w:r w:rsidRPr="0045287C">
              <w:rPr>
                <w:rFonts w:eastAsia="Times New Roman" w:cstheme="minorHAnsi"/>
                <w:color w:val="000000"/>
                <w:sz w:val="24"/>
                <w:szCs w:val="24"/>
                <w:lang w:eastAsia="en-ZW"/>
              </w:rPr>
              <w:t>371</w:t>
            </w:r>
          </w:p>
        </w:tc>
        <w:tc>
          <w:tcPr>
            <w:tcW w:w="1559" w:type="dxa"/>
            <w:tcBorders>
              <w:top w:val="nil"/>
              <w:left w:val="nil"/>
              <w:bottom w:val="single" w:sz="4" w:space="0" w:color="000000"/>
              <w:right w:val="single" w:sz="4" w:space="0" w:color="000000"/>
            </w:tcBorders>
            <w:shd w:val="clear" w:color="auto" w:fill="auto"/>
            <w:vAlign w:val="bottom"/>
            <w:hideMark/>
          </w:tcPr>
          <w:p w:rsidR="0045287C" w:rsidRPr="0045287C" w:rsidRDefault="0045287C" w:rsidP="0045287C">
            <w:pPr>
              <w:spacing w:after="0" w:line="240" w:lineRule="auto"/>
              <w:jc w:val="right"/>
              <w:rPr>
                <w:rFonts w:eastAsia="Times New Roman" w:cstheme="minorHAnsi"/>
                <w:color w:val="000000"/>
                <w:sz w:val="24"/>
                <w:szCs w:val="24"/>
                <w:lang w:eastAsia="en-ZW"/>
              </w:rPr>
            </w:pPr>
            <w:r w:rsidRPr="0045287C">
              <w:rPr>
                <w:rFonts w:eastAsia="Times New Roman" w:cstheme="minorHAnsi"/>
                <w:color w:val="000000"/>
                <w:sz w:val="24"/>
                <w:szCs w:val="24"/>
                <w:lang w:eastAsia="en-ZW"/>
              </w:rPr>
              <w:t>588</w:t>
            </w:r>
          </w:p>
        </w:tc>
        <w:tc>
          <w:tcPr>
            <w:tcW w:w="1418" w:type="dxa"/>
            <w:tcBorders>
              <w:top w:val="nil"/>
              <w:left w:val="nil"/>
              <w:bottom w:val="single" w:sz="4" w:space="0" w:color="000000"/>
              <w:right w:val="single" w:sz="4" w:space="0" w:color="000000"/>
            </w:tcBorders>
            <w:shd w:val="clear" w:color="auto" w:fill="auto"/>
            <w:vAlign w:val="bottom"/>
            <w:hideMark/>
          </w:tcPr>
          <w:p w:rsidR="0045287C" w:rsidRPr="0045287C" w:rsidRDefault="0045287C" w:rsidP="0045287C">
            <w:pPr>
              <w:spacing w:after="0" w:line="240" w:lineRule="auto"/>
              <w:jc w:val="right"/>
              <w:rPr>
                <w:rFonts w:eastAsia="Times New Roman" w:cstheme="minorHAnsi"/>
                <w:color w:val="000000"/>
                <w:sz w:val="24"/>
                <w:szCs w:val="24"/>
                <w:lang w:eastAsia="en-ZW"/>
              </w:rPr>
            </w:pPr>
            <w:r w:rsidRPr="0045287C">
              <w:rPr>
                <w:rFonts w:eastAsia="Times New Roman" w:cstheme="minorHAnsi"/>
                <w:color w:val="000000"/>
                <w:sz w:val="24"/>
                <w:szCs w:val="24"/>
                <w:lang w:eastAsia="en-ZW"/>
              </w:rPr>
              <w:t>9</w:t>
            </w:r>
            <w:r w:rsidR="00527DBE">
              <w:rPr>
                <w:rFonts w:eastAsia="Times New Roman" w:cstheme="minorHAnsi"/>
                <w:color w:val="000000"/>
                <w:sz w:val="24"/>
                <w:szCs w:val="24"/>
                <w:lang w:eastAsia="en-ZW"/>
              </w:rPr>
              <w:t>66</w:t>
            </w:r>
          </w:p>
        </w:tc>
        <w:tc>
          <w:tcPr>
            <w:tcW w:w="1989" w:type="dxa"/>
            <w:tcBorders>
              <w:top w:val="nil"/>
              <w:left w:val="nil"/>
              <w:bottom w:val="single" w:sz="4" w:space="0" w:color="000000"/>
              <w:right w:val="single" w:sz="4" w:space="0" w:color="000000"/>
            </w:tcBorders>
            <w:shd w:val="clear" w:color="auto" w:fill="auto"/>
            <w:vAlign w:val="bottom"/>
            <w:hideMark/>
          </w:tcPr>
          <w:p w:rsidR="0045287C" w:rsidRPr="0045287C" w:rsidRDefault="0045287C" w:rsidP="0045287C">
            <w:pPr>
              <w:spacing w:after="0" w:line="240" w:lineRule="auto"/>
              <w:jc w:val="right"/>
              <w:rPr>
                <w:rFonts w:eastAsia="Times New Roman" w:cstheme="minorHAnsi"/>
                <w:color w:val="000000"/>
                <w:sz w:val="24"/>
                <w:szCs w:val="24"/>
                <w:lang w:eastAsia="en-ZW"/>
              </w:rPr>
            </w:pPr>
            <w:r w:rsidRPr="0045287C">
              <w:rPr>
                <w:rFonts w:eastAsia="Times New Roman" w:cstheme="minorHAnsi"/>
                <w:color w:val="000000"/>
                <w:sz w:val="24"/>
                <w:szCs w:val="24"/>
                <w:lang w:eastAsia="en-ZW"/>
              </w:rPr>
              <w:t>1040</w:t>
            </w:r>
          </w:p>
        </w:tc>
      </w:tr>
    </w:tbl>
    <w:p w:rsidR="000B13F8" w:rsidRDefault="000B13F8" w:rsidP="0087115C">
      <w:pPr>
        <w:jc w:val="both"/>
        <w:rPr>
          <w:rFonts w:cstheme="minorHAnsi"/>
          <w:iCs/>
          <w:sz w:val="24"/>
          <w:szCs w:val="24"/>
        </w:rPr>
      </w:pPr>
      <w:r>
        <w:rPr>
          <w:rFonts w:cstheme="minorHAnsi"/>
          <w:iCs/>
          <w:sz w:val="24"/>
          <w:szCs w:val="24"/>
        </w:rPr>
        <w:t xml:space="preserve">                </w:t>
      </w:r>
    </w:p>
    <w:p w:rsidR="00696340" w:rsidRDefault="004F1A31" w:rsidP="0087115C">
      <w:pPr>
        <w:jc w:val="both"/>
        <w:rPr>
          <w:rFonts w:cstheme="minorHAnsi"/>
          <w:iCs/>
          <w:color w:val="FF0000"/>
          <w:sz w:val="24"/>
          <w:szCs w:val="24"/>
        </w:rPr>
      </w:pPr>
      <w:r>
        <w:rPr>
          <w:rFonts w:cstheme="minorHAnsi"/>
          <w:iCs/>
          <w:sz w:val="24"/>
          <w:szCs w:val="24"/>
        </w:rPr>
        <w:t xml:space="preserve"> In October and November our CHBCs reached 1040 and 966 patients respectively. Three hundred and ninety eight (</w:t>
      </w:r>
      <w:r w:rsidR="00F8349E">
        <w:rPr>
          <w:rFonts w:cstheme="minorHAnsi"/>
          <w:iCs/>
          <w:sz w:val="24"/>
          <w:szCs w:val="24"/>
        </w:rPr>
        <w:t>398</w:t>
      </w:r>
      <w:r>
        <w:rPr>
          <w:rFonts w:cstheme="minorHAnsi"/>
          <w:iCs/>
          <w:sz w:val="24"/>
          <w:szCs w:val="24"/>
        </w:rPr>
        <w:t xml:space="preserve">) </w:t>
      </w:r>
      <w:r w:rsidR="00AD3C50">
        <w:rPr>
          <w:rFonts w:cstheme="minorHAnsi"/>
          <w:iCs/>
          <w:sz w:val="24"/>
          <w:szCs w:val="24"/>
        </w:rPr>
        <w:t xml:space="preserve">patients </w:t>
      </w:r>
      <w:r w:rsidR="00EC4BAC">
        <w:rPr>
          <w:rFonts w:cstheme="minorHAnsi"/>
          <w:iCs/>
          <w:sz w:val="24"/>
          <w:szCs w:val="24"/>
        </w:rPr>
        <w:t>wer</w:t>
      </w:r>
      <w:r w:rsidR="00F8349E">
        <w:rPr>
          <w:rFonts w:cstheme="minorHAnsi"/>
          <w:iCs/>
          <w:sz w:val="24"/>
          <w:szCs w:val="24"/>
        </w:rPr>
        <w:t xml:space="preserve">e homebound </w:t>
      </w:r>
      <w:r>
        <w:rPr>
          <w:rFonts w:cstheme="minorHAnsi"/>
          <w:iCs/>
          <w:sz w:val="24"/>
          <w:szCs w:val="24"/>
        </w:rPr>
        <w:t>during the period under review.</w:t>
      </w:r>
      <w:r w:rsidR="007557E4">
        <w:rPr>
          <w:rFonts w:cstheme="minorHAnsi"/>
          <w:iCs/>
          <w:sz w:val="24"/>
          <w:szCs w:val="24"/>
        </w:rPr>
        <w:t xml:space="preserve"> Adherence and emotional support were the most offered services followed by HIV education and counselling.</w:t>
      </w:r>
    </w:p>
    <w:p w:rsidR="00FA7A6A" w:rsidRDefault="00FA7A6A" w:rsidP="0087115C">
      <w:pPr>
        <w:jc w:val="both"/>
        <w:rPr>
          <w:rFonts w:cstheme="minorHAnsi"/>
          <w:iCs/>
          <w:color w:val="FF0000"/>
          <w:sz w:val="24"/>
          <w:szCs w:val="24"/>
        </w:rPr>
      </w:pPr>
    </w:p>
    <w:p w:rsidR="00993E99" w:rsidRPr="004F1A31" w:rsidRDefault="004F1A31" w:rsidP="00CC6B98">
      <w:pPr>
        <w:jc w:val="both"/>
        <w:rPr>
          <w:b/>
          <w:sz w:val="24"/>
          <w:szCs w:val="24"/>
        </w:rPr>
      </w:pPr>
      <w:r w:rsidRPr="004F1A31">
        <w:rPr>
          <w:b/>
          <w:sz w:val="24"/>
          <w:szCs w:val="24"/>
        </w:rPr>
        <w:lastRenderedPageBreak/>
        <w:t>Patients reached in Hospitals</w:t>
      </w:r>
    </w:p>
    <w:p w:rsidR="00BA2453" w:rsidRPr="003716C4" w:rsidRDefault="0085539D" w:rsidP="00CC6B98">
      <w:pPr>
        <w:jc w:val="both"/>
        <w:rPr>
          <w:sz w:val="24"/>
          <w:szCs w:val="24"/>
        </w:rPr>
      </w:pPr>
      <w:r w:rsidRPr="003716C4">
        <w:rPr>
          <w:sz w:val="24"/>
          <w:szCs w:val="24"/>
        </w:rPr>
        <w:t>There was</w:t>
      </w:r>
      <w:r w:rsidR="003716C4">
        <w:rPr>
          <w:sz w:val="24"/>
          <w:szCs w:val="24"/>
        </w:rPr>
        <w:t xml:space="preserve"> an in</w:t>
      </w:r>
      <w:r w:rsidR="00073841" w:rsidRPr="003716C4">
        <w:rPr>
          <w:sz w:val="24"/>
          <w:szCs w:val="24"/>
        </w:rPr>
        <w:t>crease</w:t>
      </w:r>
      <w:r w:rsidRPr="003716C4">
        <w:rPr>
          <w:sz w:val="24"/>
          <w:szCs w:val="24"/>
        </w:rPr>
        <w:t xml:space="preserve"> in the total number of patients reached</w:t>
      </w:r>
      <w:r w:rsidR="003C0F36" w:rsidRPr="003716C4">
        <w:rPr>
          <w:sz w:val="24"/>
          <w:szCs w:val="24"/>
        </w:rPr>
        <w:t xml:space="preserve"> through hospitals</w:t>
      </w:r>
      <w:r w:rsidRPr="003716C4">
        <w:rPr>
          <w:sz w:val="24"/>
          <w:szCs w:val="24"/>
        </w:rPr>
        <w:t>,</w:t>
      </w:r>
      <w:r w:rsidR="00FF1929">
        <w:rPr>
          <w:sz w:val="24"/>
          <w:szCs w:val="24"/>
        </w:rPr>
        <w:t xml:space="preserve"> </w:t>
      </w:r>
      <w:r w:rsidR="00006029">
        <w:rPr>
          <w:sz w:val="24"/>
          <w:szCs w:val="24"/>
        </w:rPr>
        <w:t>f</w:t>
      </w:r>
      <w:r w:rsidR="00AD3C50">
        <w:rPr>
          <w:sz w:val="24"/>
          <w:szCs w:val="24"/>
        </w:rPr>
        <w:t xml:space="preserve">rom </w:t>
      </w:r>
      <w:r w:rsidR="00497F96" w:rsidRPr="003716C4">
        <w:rPr>
          <w:sz w:val="24"/>
          <w:szCs w:val="24"/>
        </w:rPr>
        <w:t>24 in October</w:t>
      </w:r>
      <w:r w:rsidR="00FF1929">
        <w:rPr>
          <w:sz w:val="24"/>
          <w:szCs w:val="24"/>
        </w:rPr>
        <w:t xml:space="preserve"> to 47 i</w:t>
      </w:r>
      <w:r w:rsidR="00AD3C50">
        <w:rPr>
          <w:sz w:val="24"/>
          <w:szCs w:val="24"/>
        </w:rPr>
        <w:t xml:space="preserve">n November. </w:t>
      </w:r>
      <w:r w:rsidR="004F1A31">
        <w:rPr>
          <w:sz w:val="24"/>
          <w:szCs w:val="24"/>
        </w:rPr>
        <w:t>The biggest</w:t>
      </w:r>
      <w:r w:rsidR="00AD3C50">
        <w:rPr>
          <w:sz w:val="24"/>
          <w:szCs w:val="24"/>
        </w:rPr>
        <w:t xml:space="preserve"> </w:t>
      </w:r>
      <w:r w:rsidR="00FF1929">
        <w:rPr>
          <w:sz w:val="24"/>
          <w:szCs w:val="24"/>
        </w:rPr>
        <w:t>increase was from Mpilo</w:t>
      </w:r>
      <w:r w:rsidR="00656226">
        <w:rPr>
          <w:sz w:val="24"/>
          <w:szCs w:val="24"/>
        </w:rPr>
        <w:t xml:space="preserve"> which reached 19 patients compared to 1 in October.</w:t>
      </w:r>
      <w:r w:rsidR="003236D7" w:rsidRPr="003716C4">
        <w:rPr>
          <w:sz w:val="24"/>
          <w:szCs w:val="24"/>
        </w:rPr>
        <w:t xml:space="preserve"> </w:t>
      </w:r>
    </w:p>
    <w:p w:rsidR="00885396" w:rsidRDefault="00885396" w:rsidP="00F95654">
      <w:pPr>
        <w:jc w:val="both"/>
        <w:rPr>
          <w:i/>
          <w:sz w:val="18"/>
          <w:szCs w:val="18"/>
        </w:rPr>
      </w:pPr>
    </w:p>
    <w:p w:rsidR="00885396" w:rsidRPr="00147057" w:rsidRDefault="00147057" w:rsidP="00F95654">
      <w:pPr>
        <w:jc w:val="both"/>
        <w:rPr>
          <w:sz w:val="24"/>
          <w:szCs w:val="24"/>
        </w:rPr>
      </w:pPr>
      <w:r w:rsidRPr="00440F5B">
        <w:rPr>
          <w:b/>
          <w:sz w:val="24"/>
          <w:szCs w:val="24"/>
        </w:rPr>
        <w:t xml:space="preserve">Graph </w:t>
      </w:r>
      <w:r>
        <w:rPr>
          <w:b/>
          <w:sz w:val="24"/>
          <w:szCs w:val="24"/>
        </w:rPr>
        <w:t>5</w:t>
      </w:r>
      <w:r>
        <w:rPr>
          <w:sz w:val="24"/>
          <w:szCs w:val="24"/>
        </w:rPr>
        <w:t xml:space="preserve"> details</w:t>
      </w:r>
      <w:r w:rsidRPr="006312C6">
        <w:rPr>
          <w:sz w:val="24"/>
          <w:szCs w:val="24"/>
        </w:rPr>
        <w:t xml:space="preserve"> the number of patients and clients reached through clinics</w:t>
      </w:r>
      <w:r>
        <w:rPr>
          <w:sz w:val="24"/>
          <w:szCs w:val="24"/>
        </w:rPr>
        <w:t xml:space="preserve"> by site</w:t>
      </w:r>
      <w:r w:rsidRPr="006312C6">
        <w:rPr>
          <w:sz w:val="24"/>
          <w:szCs w:val="24"/>
        </w:rPr>
        <w:t>.</w:t>
      </w:r>
      <w:r>
        <w:rPr>
          <w:sz w:val="24"/>
          <w:szCs w:val="24"/>
        </w:rPr>
        <w:t xml:space="preserve"> </w:t>
      </w:r>
    </w:p>
    <w:p w:rsidR="00F95654" w:rsidRPr="001475B6" w:rsidRDefault="003E16E6" w:rsidP="00F95654">
      <w:pPr>
        <w:jc w:val="both"/>
        <w:rPr>
          <w:sz w:val="24"/>
          <w:szCs w:val="24"/>
        </w:rPr>
      </w:pPr>
      <w:r w:rsidRPr="003E16E6">
        <w:rPr>
          <w:i/>
          <w:noProof/>
          <w:sz w:val="18"/>
          <w:szCs w:val="18"/>
          <w:lang w:eastAsia="en-ZW"/>
        </w:rPr>
        <w:drawing>
          <wp:inline distT="0" distB="0" distL="0" distR="0" wp14:anchorId="25028E4C" wp14:editId="014D747E">
            <wp:extent cx="5888990" cy="3575713"/>
            <wp:effectExtent l="0" t="0" r="0" b="0"/>
            <wp:docPr id="10" name="Chart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885396" w:rsidRPr="00885396">
        <w:rPr>
          <w:i/>
          <w:sz w:val="18"/>
          <w:szCs w:val="18"/>
        </w:rPr>
        <w:t xml:space="preserve"> </w:t>
      </w:r>
      <w:r w:rsidR="00885396" w:rsidRPr="00F95654">
        <w:rPr>
          <w:i/>
          <w:sz w:val="18"/>
          <w:szCs w:val="18"/>
        </w:rPr>
        <w:t xml:space="preserve">Graph </w:t>
      </w:r>
      <w:r w:rsidR="00885396">
        <w:rPr>
          <w:i/>
          <w:sz w:val="18"/>
          <w:szCs w:val="18"/>
        </w:rPr>
        <w:t>5</w:t>
      </w:r>
      <w:r w:rsidR="00885396" w:rsidRPr="00F95654">
        <w:rPr>
          <w:i/>
          <w:sz w:val="18"/>
          <w:szCs w:val="18"/>
        </w:rPr>
        <w:t xml:space="preserve">: </w:t>
      </w:r>
      <w:r w:rsidR="00F95654" w:rsidRPr="00F95654">
        <w:rPr>
          <w:i/>
          <w:sz w:val="18"/>
          <w:szCs w:val="18"/>
        </w:rPr>
        <w:t>Number of Patients/Clients reached through clinics</w:t>
      </w:r>
    </w:p>
    <w:p w:rsidR="00C651A1" w:rsidRPr="00656226" w:rsidRDefault="00AD3C50" w:rsidP="00734C09">
      <w:pPr>
        <w:jc w:val="both"/>
        <w:rPr>
          <w:rFonts w:eastAsia="Calibri"/>
          <w:sz w:val="24"/>
          <w:szCs w:val="24"/>
        </w:rPr>
      </w:pPr>
      <w:bookmarkStart w:id="3" w:name="_Toc534968675"/>
      <w:r>
        <w:rPr>
          <w:rFonts w:cstheme="minorHAnsi"/>
          <w:sz w:val="24"/>
          <w:szCs w:val="24"/>
        </w:rPr>
        <w:t xml:space="preserve">There was a marginal </w:t>
      </w:r>
      <w:r w:rsidR="00DB299A">
        <w:rPr>
          <w:rFonts w:cstheme="minorHAnsi"/>
          <w:sz w:val="24"/>
          <w:szCs w:val="24"/>
        </w:rPr>
        <w:t xml:space="preserve">increase </w:t>
      </w:r>
      <w:r w:rsidR="007A3D0B" w:rsidRPr="00656226">
        <w:rPr>
          <w:rFonts w:cstheme="minorHAnsi"/>
          <w:sz w:val="24"/>
          <w:szCs w:val="24"/>
        </w:rPr>
        <w:t>in the total number of patients reached,</w:t>
      </w:r>
      <w:r w:rsidR="005655C1">
        <w:rPr>
          <w:rFonts w:cstheme="minorHAnsi"/>
          <w:sz w:val="24"/>
          <w:szCs w:val="24"/>
        </w:rPr>
        <w:t xml:space="preserve"> from 90 in October to 98 in November</w:t>
      </w:r>
      <w:r w:rsidR="007A3D0B" w:rsidRPr="00656226">
        <w:rPr>
          <w:rFonts w:cstheme="minorHAnsi"/>
          <w:sz w:val="24"/>
          <w:szCs w:val="24"/>
        </w:rPr>
        <w:t>.</w:t>
      </w:r>
      <w:r w:rsidR="0087243D" w:rsidRPr="00656226">
        <w:rPr>
          <w:rFonts w:cstheme="minorHAnsi"/>
          <w:sz w:val="24"/>
          <w:szCs w:val="24"/>
        </w:rPr>
        <w:t xml:space="preserve"> </w:t>
      </w:r>
      <w:r w:rsidR="00B46E0A" w:rsidRPr="00656226">
        <w:rPr>
          <w:rFonts w:cstheme="minorHAnsi"/>
          <w:sz w:val="24"/>
          <w:szCs w:val="24"/>
        </w:rPr>
        <w:t xml:space="preserve"> </w:t>
      </w:r>
    </w:p>
    <w:p w:rsidR="00946FF4" w:rsidRPr="00544FAF" w:rsidRDefault="00946FF4" w:rsidP="00946FF4">
      <w:pPr>
        <w:rPr>
          <w:rFonts w:eastAsia="Calibri"/>
          <w:lang w:val="en-US"/>
        </w:rPr>
      </w:pPr>
    </w:p>
    <w:p w:rsidR="00D21DC4" w:rsidRDefault="002C5CDD" w:rsidP="006A6637">
      <w:pPr>
        <w:pStyle w:val="Heading2"/>
        <w:numPr>
          <w:ilvl w:val="1"/>
          <w:numId w:val="2"/>
        </w:numPr>
        <w:rPr>
          <w:rFonts w:eastAsia="Calibri"/>
          <w:lang w:val="en-US"/>
        </w:rPr>
      </w:pPr>
      <w:bookmarkStart w:id="4" w:name="_Toc27128643"/>
      <w:r>
        <w:rPr>
          <w:rFonts w:eastAsia="Calibri"/>
          <w:lang w:val="en-US"/>
        </w:rPr>
        <w:t>O</w:t>
      </w:r>
      <w:r w:rsidR="00366F53" w:rsidRPr="00544FAF">
        <w:rPr>
          <w:rFonts w:eastAsia="Calibri"/>
          <w:lang w:val="en-US"/>
        </w:rPr>
        <w:t xml:space="preserve">utcome </w:t>
      </w:r>
      <w:r w:rsidR="00366F53">
        <w:rPr>
          <w:rFonts w:eastAsia="Calibri"/>
          <w:lang w:val="en-US"/>
        </w:rPr>
        <w:t>three</w:t>
      </w:r>
      <w:r w:rsidR="00366F53" w:rsidRPr="00544FAF">
        <w:rPr>
          <w:rFonts w:eastAsia="Calibri"/>
          <w:lang w:val="en-US"/>
        </w:rPr>
        <w:t>: Improved quality of life of bereaved and traumatized clients</w:t>
      </w:r>
      <w:bookmarkEnd w:id="3"/>
      <w:bookmarkEnd w:id="4"/>
    </w:p>
    <w:p w:rsidR="00173823" w:rsidRPr="008237C5" w:rsidRDefault="00173823" w:rsidP="0083204A">
      <w:pPr>
        <w:jc w:val="both"/>
        <w:rPr>
          <w:color w:val="FF0000"/>
          <w:sz w:val="24"/>
          <w:szCs w:val="24"/>
          <w:lang w:val="en-US"/>
        </w:rPr>
      </w:pPr>
    </w:p>
    <w:p w:rsidR="00AE38CA" w:rsidRPr="00265964" w:rsidRDefault="0085598B" w:rsidP="00893687">
      <w:pPr>
        <w:jc w:val="both"/>
        <w:rPr>
          <w:sz w:val="24"/>
          <w:szCs w:val="24"/>
        </w:rPr>
      </w:pPr>
      <w:r w:rsidRPr="00265964">
        <w:rPr>
          <w:sz w:val="24"/>
          <w:szCs w:val="24"/>
        </w:rPr>
        <w:t xml:space="preserve">Island continued to help </w:t>
      </w:r>
      <w:r w:rsidR="001D5E8A" w:rsidRPr="00265964">
        <w:rPr>
          <w:sz w:val="24"/>
          <w:szCs w:val="24"/>
        </w:rPr>
        <w:t>improve the</w:t>
      </w:r>
      <w:r w:rsidRPr="00265964">
        <w:rPr>
          <w:sz w:val="24"/>
          <w:szCs w:val="24"/>
        </w:rPr>
        <w:t xml:space="preserve"> quality of life of bereaved and traumati</w:t>
      </w:r>
      <w:r w:rsidR="001D5E8A" w:rsidRPr="00265964">
        <w:rPr>
          <w:sz w:val="24"/>
          <w:szCs w:val="24"/>
        </w:rPr>
        <w:t>zed clients through partner loss</w:t>
      </w:r>
      <w:r w:rsidR="00006029">
        <w:rPr>
          <w:sz w:val="24"/>
          <w:szCs w:val="24"/>
        </w:rPr>
        <w:t xml:space="preserve"> support</w:t>
      </w:r>
      <w:r w:rsidR="001D5E8A" w:rsidRPr="00265964">
        <w:rPr>
          <w:sz w:val="24"/>
          <w:szCs w:val="24"/>
        </w:rPr>
        <w:t xml:space="preserve"> groups.</w:t>
      </w:r>
      <w:r w:rsidR="00DE6B1F">
        <w:rPr>
          <w:sz w:val="24"/>
          <w:szCs w:val="24"/>
        </w:rPr>
        <w:t xml:space="preserve"> In November</w:t>
      </w:r>
      <w:r w:rsidR="0072506B" w:rsidRPr="00265964">
        <w:rPr>
          <w:sz w:val="24"/>
          <w:szCs w:val="24"/>
        </w:rPr>
        <w:t xml:space="preserve">, two partner loss group sessions were conducted with </w:t>
      </w:r>
      <w:r w:rsidR="00DE6B1F">
        <w:rPr>
          <w:sz w:val="24"/>
          <w:szCs w:val="24"/>
        </w:rPr>
        <w:t>3 participants</w:t>
      </w:r>
      <w:r w:rsidR="0072506B" w:rsidRPr="00265964">
        <w:rPr>
          <w:sz w:val="24"/>
          <w:szCs w:val="24"/>
        </w:rPr>
        <w:t>.</w:t>
      </w:r>
    </w:p>
    <w:p w:rsidR="00184102" w:rsidRPr="00F51E7E" w:rsidRDefault="00184102" w:rsidP="00893687">
      <w:pPr>
        <w:jc w:val="both"/>
        <w:rPr>
          <w:sz w:val="24"/>
          <w:szCs w:val="24"/>
          <w:lang w:val="en-US"/>
        </w:rPr>
      </w:pPr>
    </w:p>
    <w:p w:rsidR="00907EC3" w:rsidRDefault="00BE305E" w:rsidP="002A2AC0">
      <w:pPr>
        <w:jc w:val="both"/>
        <w:rPr>
          <w:i/>
          <w:iCs/>
          <w:color w:val="44546A" w:themeColor="text2"/>
          <w:sz w:val="18"/>
          <w:szCs w:val="18"/>
        </w:rPr>
      </w:pPr>
      <w:r w:rsidRPr="00BE305E">
        <w:rPr>
          <w:i/>
          <w:iCs/>
          <w:noProof/>
          <w:color w:val="44546A" w:themeColor="text2"/>
          <w:sz w:val="18"/>
          <w:szCs w:val="18"/>
          <w:lang w:eastAsia="en-ZW"/>
        </w:rPr>
        <w:lastRenderedPageBreak/>
        <w:drawing>
          <wp:inline distT="0" distB="0" distL="0" distR="0" wp14:anchorId="522D4054" wp14:editId="582C5D10">
            <wp:extent cx="5506872" cy="3116580"/>
            <wp:effectExtent l="0" t="0" r="0" b="0"/>
            <wp:docPr id="11" name="Chart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3D2F81">
        <w:rPr>
          <w:i/>
          <w:iCs/>
          <w:color w:val="44546A" w:themeColor="text2"/>
          <w:sz w:val="18"/>
          <w:szCs w:val="18"/>
        </w:rPr>
        <w:t xml:space="preserve">  </w:t>
      </w:r>
      <w:r w:rsidR="003561EF">
        <w:rPr>
          <w:i/>
          <w:iCs/>
          <w:color w:val="44546A" w:themeColor="text2"/>
          <w:sz w:val="18"/>
          <w:szCs w:val="18"/>
        </w:rPr>
        <w:t xml:space="preserve">                                               </w:t>
      </w:r>
      <w:r w:rsidR="00CC0FC1" w:rsidRPr="00CC0FC1">
        <w:rPr>
          <w:i/>
          <w:iCs/>
          <w:color w:val="44546A" w:themeColor="text2"/>
          <w:sz w:val="18"/>
          <w:szCs w:val="18"/>
        </w:rPr>
        <w:t xml:space="preserve">Graph </w:t>
      </w:r>
      <w:r w:rsidR="00E82928">
        <w:rPr>
          <w:i/>
          <w:iCs/>
          <w:color w:val="44546A" w:themeColor="text2"/>
          <w:sz w:val="18"/>
          <w:szCs w:val="18"/>
        </w:rPr>
        <w:t>6</w:t>
      </w:r>
      <w:r w:rsidR="00CC0FC1" w:rsidRPr="00CC0FC1">
        <w:rPr>
          <w:i/>
          <w:iCs/>
          <w:color w:val="44546A" w:themeColor="text2"/>
          <w:sz w:val="18"/>
          <w:szCs w:val="18"/>
        </w:rPr>
        <w:t>. Number of Patient/Clients who received support service by site</w:t>
      </w:r>
    </w:p>
    <w:p w:rsidR="001D5AEE" w:rsidRPr="00143546" w:rsidRDefault="00623B95" w:rsidP="002A2AC0">
      <w:pPr>
        <w:jc w:val="both"/>
        <w:rPr>
          <w:iCs/>
          <w:sz w:val="24"/>
          <w:szCs w:val="18"/>
        </w:rPr>
      </w:pPr>
      <w:r>
        <w:rPr>
          <w:iCs/>
          <w:sz w:val="24"/>
          <w:szCs w:val="18"/>
        </w:rPr>
        <w:t xml:space="preserve">The decrease in the number of patients and clients reached consequently resulted in the decrease </w:t>
      </w:r>
      <w:r w:rsidR="00401477">
        <w:rPr>
          <w:iCs/>
          <w:sz w:val="24"/>
          <w:szCs w:val="18"/>
        </w:rPr>
        <w:t xml:space="preserve">of services offered. The only increase was from patient counselling, which recorded 292 patients and clients, </w:t>
      </w:r>
      <w:r w:rsidR="00A96DD0">
        <w:rPr>
          <w:iCs/>
          <w:sz w:val="24"/>
          <w:szCs w:val="18"/>
        </w:rPr>
        <w:t xml:space="preserve">up </w:t>
      </w:r>
      <w:r w:rsidR="00401477">
        <w:rPr>
          <w:iCs/>
          <w:sz w:val="24"/>
          <w:szCs w:val="18"/>
        </w:rPr>
        <w:t>from 190 in October</w:t>
      </w:r>
      <w:r w:rsidR="00A96DD0">
        <w:rPr>
          <w:iCs/>
          <w:sz w:val="24"/>
          <w:szCs w:val="18"/>
        </w:rPr>
        <w:t xml:space="preserve"> 2019</w:t>
      </w:r>
      <w:r w:rsidR="00401477">
        <w:rPr>
          <w:iCs/>
          <w:sz w:val="24"/>
          <w:szCs w:val="18"/>
        </w:rPr>
        <w:t>.</w:t>
      </w:r>
      <w:r w:rsidR="006F7CB4" w:rsidRPr="00143546">
        <w:rPr>
          <w:iCs/>
          <w:sz w:val="24"/>
          <w:szCs w:val="18"/>
        </w:rPr>
        <w:t xml:space="preserve"> </w:t>
      </w:r>
    </w:p>
    <w:p w:rsidR="00222AF0" w:rsidRPr="00696BD6" w:rsidRDefault="006524CD" w:rsidP="00CC0FC1">
      <w:pPr>
        <w:jc w:val="both"/>
        <w:rPr>
          <w:i/>
          <w:iCs/>
          <w:color w:val="44546A" w:themeColor="text2"/>
          <w:sz w:val="18"/>
          <w:szCs w:val="18"/>
        </w:rPr>
      </w:pPr>
      <w:r w:rsidRPr="006524CD">
        <w:rPr>
          <w:i/>
          <w:iCs/>
          <w:noProof/>
          <w:color w:val="44546A" w:themeColor="text2"/>
          <w:sz w:val="18"/>
          <w:szCs w:val="18"/>
          <w:lang w:eastAsia="en-ZW"/>
        </w:rPr>
        <w:drawing>
          <wp:inline distT="0" distB="0" distL="0" distR="0" wp14:anchorId="77E68FFE" wp14:editId="34E252D5">
            <wp:extent cx="5568287" cy="3130550"/>
            <wp:effectExtent l="0" t="0" r="0" b="0"/>
            <wp:docPr id="14" name="Chart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55386D" w:rsidRPr="0055386D">
        <w:rPr>
          <w:i/>
          <w:iCs/>
          <w:color w:val="44546A" w:themeColor="text2"/>
          <w:sz w:val="18"/>
          <w:szCs w:val="18"/>
        </w:rPr>
        <w:t xml:space="preserve">Graph 6: </w:t>
      </w:r>
      <w:r w:rsidR="00696BD6">
        <w:rPr>
          <w:i/>
          <w:iCs/>
          <w:color w:val="44546A" w:themeColor="text2"/>
          <w:sz w:val="18"/>
          <w:szCs w:val="18"/>
        </w:rPr>
        <w:t xml:space="preserve">  </w:t>
      </w:r>
      <w:r w:rsidR="0055386D" w:rsidRPr="0055386D">
        <w:rPr>
          <w:i/>
          <w:iCs/>
          <w:color w:val="44546A" w:themeColor="text2"/>
          <w:sz w:val="18"/>
          <w:szCs w:val="18"/>
        </w:rPr>
        <w:t>Family members reached by site</w:t>
      </w:r>
    </w:p>
    <w:p w:rsidR="00342BF0" w:rsidRPr="00F33568" w:rsidRDefault="00C53F5F" w:rsidP="004F1A31">
      <w:pPr>
        <w:jc w:val="both"/>
      </w:pPr>
      <w:bookmarkStart w:id="5" w:name="_Toc534968676"/>
      <w:r w:rsidRPr="00455BD0">
        <w:rPr>
          <w:sz w:val="24"/>
          <w:lang w:val="en-US"/>
        </w:rPr>
        <w:t xml:space="preserve">Island continued to provide holistic </w:t>
      </w:r>
      <w:r w:rsidR="00006029">
        <w:rPr>
          <w:sz w:val="24"/>
          <w:lang w:val="en-US"/>
        </w:rPr>
        <w:t>pc</w:t>
      </w:r>
      <w:r w:rsidRPr="00455BD0">
        <w:rPr>
          <w:sz w:val="24"/>
          <w:lang w:val="en-US"/>
        </w:rPr>
        <w:t xml:space="preserve"> services by supporting patients’ family members.</w:t>
      </w:r>
      <w:bookmarkEnd w:id="5"/>
      <w:r w:rsidR="00E6253F" w:rsidRPr="00455BD0">
        <w:rPr>
          <w:sz w:val="24"/>
          <w:lang w:val="en-US"/>
        </w:rPr>
        <w:t xml:space="preserve"> The</w:t>
      </w:r>
      <w:r w:rsidR="00446B68" w:rsidRPr="00455BD0">
        <w:rPr>
          <w:sz w:val="24"/>
          <w:lang w:val="en-US"/>
        </w:rPr>
        <w:t xml:space="preserve">re was a marginal </w:t>
      </w:r>
      <w:r w:rsidR="00455BD0">
        <w:rPr>
          <w:sz w:val="24"/>
          <w:lang w:val="en-US"/>
        </w:rPr>
        <w:t>de</w:t>
      </w:r>
      <w:r w:rsidR="00446B68" w:rsidRPr="00455BD0">
        <w:rPr>
          <w:sz w:val="24"/>
          <w:lang w:val="en-US"/>
        </w:rPr>
        <w:t>crease in the</w:t>
      </w:r>
      <w:r w:rsidR="00E6253F" w:rsidRPr="00455BD0">
        <w:rPr>
          <w:sz w:val="24"/>
          <w:lang w:val="en-US"/>
        </w:rPr>
        <w:t xml:space="preserve"> total number of </w:t>
      </w:r>
      <w:r w:rsidR="00BB3EFC" w:rsidRPr="00455BD0">
        <w:rPr>
          <w:sz w:val="24"/>
          <w:lang w:val="en-US"/>
        </w:rPr>
        <w:t>patients</w:t>
      </w:r>
      <w:r w:rsidR="00382F45" w:rsidRPr="00455BD0">
        <w:rPr>
          <w:sz w:val="24"/>
          <w:lang w:val="en-US"/>
        </w:rPr>
        <w:t xml:space="preserve">’ family members </w:t>
      </w:r>
      <w:r w:rsidR="00E6253F" w:rsidRPr="00455BD0">
        <w:rPr>
          <w:sz w:val="24"/>
          <w:lang w:val="en-US"/>
        </w:rPr>
        <w:t>supported</w:t>
      </w:r>
      <w:r w:rsidR="00EA1AD1" w:rsidRPr="00455BD0">
        <w:rPr>
          <w:sz w:val="24"/>
          <w:lang w:val="en-US"/>
        </w:rPr>
        <w:t>, from</w:t>
      </w:r>
      <w:r w:rsidR="00E53A04" w:rsidRPr="00455BD0">
        <w:rPr>
          <w:sz w:val="24"/>
          <w:lang w:val="en-US"/>
        </w:rPr>
        <w:t xml:space="preserve"> 292 in October</w:t>
      </w:r>
      <w:r w:rsidR="00455BD0">
        <w:rPr>
          <w:sz w:val="24"/>
          <w:lang w:val="en-US"/>
        </w:rPr>
        <w:t xml:space="preserve"> to 221 in November.</w:t>
      </w:r>
      <w:r w:rsidR="00A96DD0">
        <w:rPr>
          <w:sz w:val="24"/>
          <w:lang w:val="en-US"/>
        </w:rPr>
        <w:t xml:space="preserve"> This is consistent with the decrease in the total number of patients seen. </w:t>
      </w:r>
    </w:p>
    <w:p w:rsidR="00924217" w:rsidRDefault="00BA129F" w:rsidP="0038501D">
      <w:pPr>
        <w:pStyle w:val="Heading1"/>
        <w:numPr>
          <w:ilvl w:val="0"/>
          <w:numId w:val="3"/>
        </w:numPr>
      </w:pPr>
      <w:bookmarkStart w:id="6" w:name="_Toc27128652"/>
      <w:r w:rsidRPr="00503095">
        <w:lastRenderedPageBreak/>
        <w:t>Challenges</w:t>
      </w:r>
      <w:bookmarkStart w:id="7" w:name="_Toc534968685"/>
      <w:bookmarkEnd w:id="6"/>
    </w:p>
    <w:p w:rsidR="004F1A31" w:rsidRDefault="00E62438" w:rsidP="00D75819">
      <w:pPr>
        <w:pStyle w:val="ListParagraph"/>
        <w:numPr>
          <w:ilvl w:val="0"/>
          <w:numId w:val="14"/>
        </w:numPr>
      </w:pPr>
      <w:r>
        <w:t>Una</w:t>
      </w:r>
      <w:r w:rsidR="00ED0025">
        <w:t>vailability</w:t>
      </w:r>
      <w:r>
        <w:t xml:space="preserve"> </w:t>
      </w:r>
      <w:r w:rsidR="00ED0025">
        <w:t xml:space="preserve">of cars </w:t>
      </w:r>
      <w:r w:rsidR="004F1A31">
        <w:t xml:space="preserve">especially for </w:t>
      </w:r>
      <w:r w:rsidR="00ED0025">
        <w:t>Harare</w:t>
      </w:r>
      <w:r w:rsidR="004F1A31">
        <w:t xml:space="preserve"> and Bulawayo branch to visit patients in homes.</w:t>
      </w:r>
    </w:p>
    <w:p w:rsidR="005F17CF" w:rsidRDefault="005F17CF" w:rsidP="00D75819">
      <w:pPr>
        <w:pStyle w:val="ListParagraph"/>
        <w:numPr>
          <w:ilvl w:val="0"/>
          <w:numId w:val="14"/>
        </w:numPr>
      </w:pPr>
      <w:r>
        <w:t xml:space="preserve">Fuel shortages </w:t>
      </w:r>
      <w:r w:rsidR="00461B7C">
        <w:t>(</w:t>
      </w:r>
      <w:r w:rsidR="004F1A31">
        <w:t>All branches</w:t>
      </w:r>
      <w:r>
        <w:t>)</w:t>
      </w:r>
    </w:p>
    <w:p w:rsidR="004F1A31" w:rsidRDefault="004F1A31" w:rsidP="00EB6164">
      <w:pPr>
        <w:pStyle w:val="ListParagraph"/>
        <w:numPr>
          <w:ilvl w:val="0"/>
          <w:numId w:val="14"/>
        </w:numPr>
      </w:pPr>
      <w:r>
        <w:t>Shortage of pc essential medicine</w:t>
      </w:r>
      <w:r w:rsidR="00006029">
        <w:t>s</w:t>
      </w:r>
    </w:p>
    <w:p w:rsidR="001677F6" w:rsidRPr="005A17C3" w:rsidRDefault="001677F6" w:rsidP="00663A35"/>
    <w:p w:rsidR="004F56C4" w:rsidRPr="00924217" w:rsidRDefault="00BA129F" w:rsidP="00924217">
      <w:pPr>
        <w:pStyle w:val="Heading1"/>
        <w:rPr>
          <w:lang w:val="en-US"/>
        </w:rPr>
      </w:pPr>
      <w:bookmarkStart w:id="8" w:name="_Toc27128653"/>
      <w:r>
        <w:rPr>
          <w:rFonts w:eastAsia="Calibri"/>
          <w:lang w:val="en-US"/>
        </w:rPr>
        <w:t>5.</w:t>
      </w:r>
      <w:r w:rsidRPr="00264524">
        <w:rPr>
          <w:rFonts w:eastAsia="Calibri"/>
          <w:lang w:val="en-US"/>
        </w:rPr>
        <w:t xml:space="preserve"> Conclusion</w:t>
      </w:r>
      <w:r w:rsidR="004F56C4">
        <w:rPr>
          <w:rFonts w:eastAsia="Calibri"/>
          <w:lang w:val="en-US"/>
        </w:rPr>
        <w:t xml:space="preserve"> and recommendations</w:t>
      </w:r>
      <w:bookmarkEnd w:id="7"/>
      <w:bookmarkEnd w:id="8"/>
    </w:p>
    <w:p w:rsidR="00043271" w:rsidRPr="00CE01C1" w:rsidRDefault="00AF1B53" w:rsidP="004E6F72">
      <w:pPr>
        <w:jc w:val="both"/>
        <w:rPr>
          <w:sz w:val="24"/>
          <w:szCs w:val="24"/>
        </w:rPr>
      </w:pPr>
      <w:r w:rsidRPr="00CE01C1">
        <w:rPr>
          <w:sz w:val="24"/>
          <w:szCs w:val="24"/>
          <w:lang w:val="en-US"/>
        </w:rPr>
        <w:t>Island through its staff, supporters, programs, research, advocacy and resources, continues to touch the lives of individuals, families, and communities spanning every vulnerable group in society.</w:t>
      </w:r>
      <w:r w:rsidRPr="00CE01C1">
        <w:rPr>
          <w:sz w:val="24"/>
          <w:szCs w:val="24"/>
          <w:lang w:val="en-GB"/>
        </w:rPr>
        <w:t xml:space="preserve"> </w:t>
      </w:r>
      <w:r w:rsidR="0038501D" w:rsidRPr="00043271">
        <w:rPr>
          <w:sz w:val="24"/>
          <w:szCs w:val="24"/>
          <w:lang w:val="en-GB"/>
        </w:rPr>
        <w:t>Continued awareness</w:t>
      </w:r>
      <w:r w:rsidR="00506902">
        <w:rPr>
          <w:sz w:val="24"/>
          <w:szCs w:val="24"/>
          <w:lang w:val="en-GB"/>
        </w:rPr>
        <w:t xml:space="preserve"> </w:t>
      </w:r>
      <w:r w:rsidR="0038501D" w:rsidRPr="00043271">
        <w:rPr>
          <w:sz w:val="24"/>
          <w:szCs w:val="24"/>
          <w:lang w:val="en-GB"/>
        </w:rPr>
        <w:t xml:space="preserve">on the need for patients to </w:t>
      </w:r>
      <w:r w:rsidR="001E568B">
        <w:rPr>
          <w:sz w:val="24"/>
          <w:szCs w:val="24"/>
          <w:lang w:val="en-GB"/>
        </w:rPr>
        <w:t>contribute towards service provision so as to make the organisation sustainable. Vulnerable patients will continued to be provided with service free of charge.</w:t>
      </w:r>
      <w:bookmarkStart w:id="9" w:name="_GoBack"/>
      <w:bookmarkEnd w:id="9"/>
    </w:p>
    <w:sectPr w:rsidR="00043271" w:rsidRPr="00CE01C1" w:rsidSect="006B6BA8">
      <w:footerReference w:type="default" r:id="rId17"/>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7658" w:rsidRDefault="00D47658" w:rsidP="006B6BA8">
      <w:pPr>
        <w:spacing w:after="0" w:line="240" w:lineRule="auto"/>
      </w:pPr>
      <w:r>
        <w:separator/>
      </w:r>
    </w:p>
  </w:endnote>
  <w:endnote w:type="continuationSeparator" w:id="0">
    <w:p w:rsidR="00D47658" w:rsidRDefault="00D47658" w:rsidP="006B6B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8108774"/>
      <w:docPartObj>
        <w:docPartGallery w:val="Page Numbers (Bottom of Page)"/>
        <w:docPartUnique/>
      </w:docPartObj>
    </w:sdtPr>
    <w:sdtEndPr>
      <w:rPr>
        <w:noProof/>
      </w:rPr>
    </w:sdtEndPr>
    <w:sdtContent>
      <w:p w:rsidR="00672199" w:rsidRDefault="00672199">
        <w:pPr>
          <w:pStyle w:val="Footer"/>
          <w:jc w:val="center"/>
        </w:pPr>
        <w:r>
          <w:fldChar w:fldCharType="begin"/>
        </w:r>
        <w:r>
          <w:instrText xml:space="preserve"> PAGE   \* MERGEFORMAT </w:instrText>
        </w:r>
        <w:r>
          <w:fldChar w:fldCharType="separate"/>
        </w:r>
        <w:r w:rsidR="001E568B">
          <w:rPr>
            <w:noProof/>
          </w:rPr>
          <w:t>8</w:t>
        </w:r>
        <w:r>
          <w:rPr>
            <w:noProof/>
          </w:rPr>
          <w:fldChar w:fldCharType="end"/>
        </w:r>
      </w:p>
    </w:sdtContent>
  </w:sdt>
  <w:p w:rsidR="00672199" w:rsidRDefault="006721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7658" w:rsidRDefault="00D47658" w:rsidP="006B6BA8">
      <w:pPr>
        <w:spacing w:after="0" w:line="240" w:lineRule="auto"/>
      </w:pPr>
      <w:r>
        <w:separator/>
      </w:r>
    </w:p>
  </w:footnote>
  <w:footnote w:type="continuationSeparator" w:id="0">
    <w:p w:rsidR="00D47658" w:rsidRDefault="00D47658" w:rsidP="006B6BA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33568"/>
    <w:multiLevelType w:val="hybridMultilevel"/>
    <w:tmpl w:val="22B4BF52"/>
    <w:lvl w:ilvl="0" w:tplc="5A9C7D78">
      <w:start w:val="1"/>
      <w:numFmt w:val="bullet"/>
      <w:lvlText w:val="•"/>
      <w:lvlJc w:val="left"/>
      <w:pPr>
        <w:tabs>
          <w:tab w:val="num" w:pos="720"/>
        </w:tabs>
        <w:ind w:left="720" w:hanging="360"/>
      </w:pPr>
      <w:rPr>
        <w:rFonts w:ascii="Arial" w:hAnsi="Arial" w:hint="default"/>
      </w:rPr>
    </w:lvl>
    <w:lvl w:ilvl="1" w:tplc="FC84E606" w:tentative="1">
      <w:start w:val="1"/>
      <w:numFmt w:val="bullet"/>
      <w:lvlText w:val="•"/>
      <w:lvlJc w:val="left"/>
      <w:pPr>
        <w:tabs>
          <w:tab w:val="num" w:pos="1440"/>
        </w:tabs>
        <w:ind w:left="1440" w:hanging="360"/>
      </w:pPr>
      <w:rPr>
        <w:rFonts w:ascii="Arial" w:hAnsi="Arial" w:hint="default"/>
      </w:rPr>
    </w:lvl>
    <w:lvl w:ilvl="2" w:tplc="FF2AA3D0" w:tentative="1">
      <w:start w:val="1"/>
      <w:numFmt w:val="bullet"/>
      <w:lvlText w:val="•"/>
      <w:lvlJc w:val="left"/>
      <w:pPr>
        <w:tabs>
          <w:tab w:val="num" w:pos="2160"/>
        </w:tabs>
        <w:ind w:left="2160" w:hanging="360"/>
      </w:pPr>
      <w:rPr>
        <w:rFonts w:ascii="Arial" w:hAnsi="Arial" w:hint="default"/>
      </w:rPr>
    </w:lvl>
    <w:lvl w:ilvl="3" w:tplc="FCEA43E8" w:tentative="1">
      <w:start w:val="1"/>
      <w:numFmt w:val="bullet"/>
      <w:lvlText w:val="•"/>
      <w:lvlJc w:val="left"/>
      <w:pPr>
        <w:tabs>
          <w:tab w:val="num" w:pos="2880"/>
        </w:tabs>
        <w:ind w:left="2880" w:hanging="360"/>
      </w:pPr>
      <w:rPr>
        <w:rFonts w:ascii="Arial" w:hAnsi="Arial" w:hint="default"/>
      </w:rPr>
    </w:lvl>
    <w:lvl w:ilvl="4" w:tplc="7FAEA7E2" w:tentative="1">
      <w:start w:val="1"/>
      <w:numFmt w:val="bullet"/>
      <w:lvlText w:val="•"/>
      <w:lvlJc w:val="left"/>
      <w:pPr>
        <w:tabs>
          <w:tab w:val="num" w:pos="3600"/>
        </w:tabs>
        <w:ind w:left="3600" w:hanging="360"/>
      </w:pPr>
      <w:rPr>
        <w:rFonts w:ascii="Arial" w:hAnsi="Arial" w:hint="default"/>
      </w:rPr>
    </w:lvl>
    <w:lvl w:ilvl="5" w:tplc="0DCCBB2A" w:tentative="1">
      <w:start w:val="1"/>
      <w:numFmt w:val="bullet"/>
      <w:lvlText w:val="•"/>
      <w:lvlJc w:val="left"/>
      <w:pPr>
        <w:tabs>
          <w:tab w:val="num" w:pos="4320"/>
        </w:tabs>
        <w:ind w:left="4320" w:hanging="360"/>
      </w:pPr>
      <w:rPr>
        <w:rFonts w:ascii="Arial" w:hAnsi="Arial" w:hint="default"/>
      </w:rPr>
    </w:lvl>
    <w:lvl w:ilvl="6" w:tplc="E6F87EE8" w:tentative="1">
      <w:start w:val="1"/>
      <w:numFmt w:val="bullet"/>
      <w:lvlText w:val="•"/>
      <w:lvlJc w:val="left"/>
      <w:pPr>
        <w:tabs>
          <w:tab w:val="num" w:pos="5040"/>
        </w:tabs>
        <w:ind w:left="5040" w:hanging="360"/>
      </w:pPr>
      <w:rPr>
        <w:rFonts w:ascii="Arial" w:hAnsi="Arial" w:hint="default"/>
      </w:rPr>
    </w:lvl>
    <w:lvl w:ilvl="7" w:tplc="FD7C3A9A" w:tentative="1">
      <w:start w:val="1"/>
      <w:numFmt w:val="bullet"/>
      <w:lvlText w:val="•"/>
      <w:lvlJc w:val="left"/>
      <w:pPr>
        <w:tabs>
          <w:tab w:val="num" w:pos="5760"/>
        </w:tabs>
        <w:ind w:left="5760" w:hanging="360"/>
      </w:pPr>
      <w:rPr>
        <w:rFonts w:ascii="Arial" w:hAnsi="Arial" w:hint="default"/>
      </w:rPr>
    </w:lvl>
    <w:lvl w:ilvl="8" w:tplc="8874423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4EE4F55"/>
    <w:multiLevelType w:val="hybridMultilevel"/>
    <w:tmpl w:val="74B6FBD4"/>
    <w:lvl w:ilvl="0" w:tplc="9CA4B9FC">
      <w:start w:val="1"/>
      <w:numFmt w:val="bullet"/>
      <w:lvlText w:val="•"/>
      <w:lvlJc w:val="left"/>
      <w:pPr>
        <w:tabs>
          <w:tab w:val="num" w:pos="720"/>
        </w:tabs>
        <w:ind w:left="720" w:hanging="360"/>
      </w:pPr>
      <w:rPr>
        <w:rFonts w:ascii="Arial" w:hAnsi="Arial" w:hint="default"/>
      </w:rPr>
    </w:lvl>
    <w:lvl w:ilvl="1" w:tplc="B1EC1CE2" w:tentative="1">
      <w:start w:val="1"/>
      <w:numFmt w:val="bullet"/>
      <w:lvlText w:val="•"/>
      <w:lvlJc w:val="left"/>
      <w:pPr>
        <w:tabs>
          <w:tab w:val="num" w:pos="1440"/>
        </w:tabs>
        <w:ind w:left="1440" w:hanging="360"/>
      </w:pPr>
      <w:rPr>
        <w:rFonts w:ascii="Arial" w:hAnsi="Arial" w:hint="default"/>
      </w:rPr>
    </w:lvl>
    <w:lvl w:ilvl="2" w:tplc="659EE2D6" w:tentative="1">
      <w:start w:val="1"/>
      <w:numFmt w:val="bullet"/>
      <w:lvlText w:val="•"/>
      <w:lvlJc w:val="left"/>
      <w:pPr>
        <w:tabs>
          <w:tab w:val="num" w:pos="2160"/>
        </w:tabs>
        <w:ind w:left="2160" w:hanging="360"/>
      </w:pPr>
      <w:rPr>
        <w:rFonts w:ascii="Arial" w:hAnsi="Arial" w:hint="default"/>
      </w:rPr>
    </w:lvl>
    <w:lvl w:ilvl="3" w:tplc="A97EEBCC" w:tentative="1">
      <w:start w:val="1"/>
      <w:numFmt w:val="bullet"/>
      <w:lvlText w:val="•"/>
      <w:lvlJc w:val="left"/>
      <w:pPr>
        <w:tabs>
          <w:tab w:val="num" w:pos="2880"/>
        </w:tabs>
        <w:ind w:left="2880" w:hanging="360"/>
      </w:pPr>
      <w:rPr>
        <w:rFonts w:ascii="Arial" w:hAnsi="Arial" w:hint="default"/>
      </w:rPr>
    </w:lvl>
    <w:lvl w:ilvl="4" w:tplc="A506881C" w:tentative="1">
      <w:start w:val="1"/>
      <w:numFmt w:val="bullet"/>
      <w:lvlText w:val="•"/>
      <w:lvlJc w:val="left"/>
      <w:pPr>
        <w:tabs>
          <w:tab w:val="num" w:pos="3600"/>
        </w:tabs>
        <w:ind w:left="3600" w:hanging="360"/>
      </w:pPr>
      <w:rPr>
        <w:rFonts w:ascii="Arial" w:hAnsi="Arial" w:hint="default"/>
      </w:rPr>
    </w:lvl>
    <w:lvl w:ilvl="5" w:tplc="FA36983C" w:tentative="1">
      <w:start w:val="1"/>
      <w:numFmt w:val="bullet"/>
      <w:lvlText w:val="•"/>
      <w:lvlJc w:val="left"/>
      <w:pPr>
        <w:tabs>
          <w:tab w:val="num" w:pos="4320"/>
        </w:tabs>
        <w:ind w:left="4320" w:hanging="360"/>
      </w:pPr>
      <w:rPr>
        <w:rFonts w:ascii="Arial" w:hAnsi="Arial" w:hint="default"/>
      </w:rPr>
    </w:lvl>
    <w:lvl w:ilvl="6" w:tplc="D60E9512" w:tentative="1">
      <w:start w:val="1"/>
      <w:numFmt w:val="bullet"/>
      <w:lvlText w:val="•"/>
      <w:lvlJc w:val="left"/>
      <w:pPr>
        <w:tabs>
          <w:tab w:val="num" w:pos="5040"/>
        </w:tabs>
        <w:ind w:left="5040" w:hanging="360"/>
      </w:pPr>
      <w:rPr>
        <w:rFonts w:ascii="Arial" w:hAnsi="Arial" w:hint="default"/>
      </w:rPr>
    </w:lvl>
    <w:lvl w:ilvl="7" w:tplc="54F4757A" w:tentative="1">
      <w:start w:val="1"/>
      <w:numFmt w:val="bullet"/>
      <w:lvlText w:val="•"/>
      <w:lvlJc w:val="left"/>
      <w:pPr>
        <w:tabs>
          <w:tab w:val="num" w:pos="5760"/>
        </w:tabs>
        <w:ind w:left="5760" w:hanging="360"/>
      </w:pPr>
      <w:rPr>
        <w:rFonts w:ascii="Arial" w:hAnsi="Arial" w:hint="default"/>
      </w:rPr>
    </w:lvl>
    <w:lvl w:ilvl="8" w:tplc="507AEC0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1A40111"/>
    <w:multiLevelType w:val="hybridMultilevel"/>
    <w:tmpl w:val="52EA40F4"/>
    <w:lvl w:ilvl="0" w:tplc="460C9F84">
      <w:start w:val="1"/>
      <w:numFmt w:val="decimal"/>
      <w:lvlText w:val="%1."/>
      <w:lvlJc w:val="left"/>
      <w:pPr>
        <w:tabs>
          <w:tab w:val="num" w:pos="720"/>
        </w:tabs>
        <w:ind w:left="720" w:hanging="360"/>
      </w:pPr>
    </w:lvl>
    <w:lvl w:ilvl="1" w:tplc="F1222BEC" w:tentative="1">
      <w:start w:val="1"/>
      <w:numFmt w:val="decimal"/>
      <w:lvlText w:val="%2."/>
      <w:lvlJc w:val="left"/>
      <w:pPr>
        <w:tabs>
          <w:tab w:val="num" w:pos="1440"/>
        </w:tabs>
        <w:ind w:left="1440" w:hanging="360"/>
      </w:pPr>
    </w:lvl>
    <w:lvl w:ilvl="2" w:tplc="8676D48C" w:tentative="1">
      <w:start w:val="1"/>
      <w:numFmt w:val="decimal"/>
      <w:lvlText w:val="%3."/>
      <w:lvlJc w:val="left"/>
      <w:pPr>
        <w:tabs>
          <w:tab w:val="num" w:pos="2160"/>
        </w:tabs>
        <w:ind w:left="2160" w:hanging="360"/>
      </w:pPr>
    </w:lvl>
    <w:lvl w:ilvl="3" w:tplc="88189F62" w:tentative="1">
      <w:start w:val="1"/>
      <w:numFmt w:val="decimal"/>
      <w:lvlText w:val="%4."/>
      <w:lvlJc w:val="left"/>
      <w:pPr>
        <w:tabs>
          <w:tab w:val="num" w:pos="2880"/>
        </w:tabs>
        <w:ind w:left="2880" w:hanging="360"/>
      </w:pPr>
    </w:lvl>
    <w:lvl w:ilvl="4" w:tplc="DDFA47DC" w:tentative="1">
      <w:start w:val="1"/>
      <w:numFmt w:val="decimal"/>
      <w:lvlText w:val="%5."/>
      <w:lvlJc w:val="left"/>
      <w:pPr>
        <w:tabs>
          <w:tab w:val="num" w:pos="3600"/>
        </w:tabs>
        <w:ind w:left="3600" w:hanging="360"/>
      </w:pPr>
    </w:lvl>
    <w:lvl w:ilvl="5" w:tplc="2F4E0ECC" w:tentative="1">
      <w:start w:val="1"/>
      <w:numFmt w:val="decimal"/>
      <w:lvlText w:val="%6."/>
      <w:lvlJc w:val="left"/>
      <w:pPr>
        <w:tabs>
          <w:tab w:val="num" w:pos="4320"/>
        </w:tabs>
        <w:ind w:left="4320" w:hanging="360"/>
      </w:pPr>
    </w:lvl>
    <w:lvl w:ilvl="6" w:tplc="248C8122" w:tentative="1">
      <w:start w:val="1"/>
      <w:numFmt w:val="decimal"/>
      <w:lvlText w:val="%7."/>
      <w:lvlJc w:val="left"/>
      <w:pPr>
        <w:tabs>
          <w:tab w:val="num" w:pos="5040"/>
        </w:tabs>
        <w:ind w:left="5040" w:hanging="360"/>
      </w:pPr>
    </w:lvl>
    <w:lvl w:ilvl="7" w:tplc="6E74D092" w:tentative="1">
      <w:start w:val="1"/>
      <w:numFmt w:val="decimal"/>
      <w:lvlText w:val="%8."/>
      <w:lvlJc w:val="left"/>
      <w:pPr>
        <w:tabs>
          <w:tab w:val="num" w:pos="5760"/>
        </w:tabs>
        <w:ind w:left="5760" w:hanging="360"/>
      </w:pPr>
    </w:lvl>
    <w:lvl w:ilvl="8" w:tplc="190E88A0" w:tentative="1">
      <w:start w:val="1"/>
      <w:numFmt w:val="decimal"/>
      <w:lvlText w:val="%9."/>
      <w:lvlJc w:val="left"/>
      <w:pPr>
        <w:tabs>
          <w:tab w:val="num" w:pos="6480"/>
        </w:tabs>
        <w:ind w:left="6480" w:hanging="360"/>
      </w:pPr>
    </w:lvl>
  </w:abstractNum>
  <w:abstractNum w:abstractNumId="3" w15:restartNumberingAfterBreak="0">
    <w:nsid w:val="19CF4EF2"/>
    <w:multiLevelType w:val="hybridMultilevel"/>
    <w:tmpl w:val="D4789520"/>
    <w:lvl w:ilvl="0" w:tplc="617AE51C">
      <w:start w:val="1"/>
      <w:numFmt w:val="bullet"/>
      <w:lvlText w:val="•"/>
      <w:lvlJc w:val="left"/>
      <w:pPr>
        <w:tabs>
          <w:tab w:val="num" w:pos="720"/>
        </w:tabs>
        <w:ind w:left="720" w:hanging="360"/>
      </w:pPr>
      <w:rPr>
        <w:rFonts w:ascii="Arial" w:hAnsi="Arial" w:hint="default"/>
      </w:rPr>
    </w:lvl>
    <w:lvl w:ilvl="1" w:tplc="E4808FA2" w:tentative="1">
      <w:start w:val="1"/>
      <w:numFmt w:val="bullet"/>
      <w:lvlText w:val="•"/>
      <w:lvlJc w:val="left"/>
      <w:pPr>
        <w:tabs>
          <w:tab w:val="num" w:pos="1440"/>
        </w:tabs>
        <w:ind w:left="1440" w:hanging="360"/>
      </w:pPr>
      <w:rPr>
        <w:rFonts w:ascii="Arial" w:hAnsi="Arial" w:hint="default"/>
      </w:rPr>
    </w:lvl>
    <w:lvl w:ilvl="2" w:tplc="D3669C28" w:tentative="1">
      <w:start w:val="1"/>
      <w:numFmt w:val="bullet"/>
      <w:lvlText w:val="•"/>
      <w:lvlJc w:val="left"/>
      <w:pPr>
        <w:tabs>
          <w:tab w:val="num" w:pos="2160"/>
        </w:tabs>
        <w:ind w:left="2160" w:hanging="360"/>
      </w:pPr>
      <w:rPr>
        <w:rFonts w:ascii="Arial" w:hAnsi="Arial" w:hint="default"/>
      </w:rPr>
    </w:lvl>
    <w:lvl w:ilvl="3" w:tplc="2E6C32B6" w:tentative="1">
      <w:start w:val="1"/>
      <w:numFmt w:val="bullet"/>
      <w:lvlText w:val="•"/>
      <w:lvlJc w:val="left"/>
      <w:pPr>
        <w:tabs>
          <w:tab w:val="num" w:pos="2880"/>
        </w:tabs>
        <w:ind w:left="2880" w:hanging="360"/>
      </w:pPr>
      <w:rPr>
        <w:rFonts w:ascii="Arial" w:hAnsi="Arial" w:hint="default"/>
      </w:rPr>
    </w:lvl>
    <w:lvl w:ilvl="4" w:tplc="C130F402" w:tentative="1">
      <w:start w:val="1"/>
      <w:numFmt w:val="bullet"/>
      <w:lvlText w:val="•"/>
      <w:lvlJc w:val="left"/>
      <w:pPr>
        <w:tabs>
          <w:tab w:val="num" w:pos="3600"/>
        </w:tabs>
        <w:ind w:left="3600" w:hanging="360"/>
      </w:pPr>
      <w:rPr>
        <w:rFonts w:ascii="Arial" w:hAnsi="Arial" w:hint="default"/>
      </w:rPr>
    </w:lvl>
    <w:lvl w:ilvl="5" w:tplc="AABA4C3E" w:tentative="1">
      <w:start w:val="1"/>
      <w:numFmt w:val="bullet"/>
      <w:lvlText w:val="•"/>
      <w:lvlJc w:val="left"/>
      <w:pPr>
        <w:tabs>
          <w:tab w:val="num" w:pos="4320"/>
        </w:tabs>
        <w:ind w:left="4320" w:hanging="360"/>
      </w:pPr>
      <w:rPr>
        <w:rFonts w:ascii="Arial" w:hAnsi="Arial" w:hint="default"/>
      </w:rPr>
    </w:lvl>
    <w:lvl w:ilvl="6" w:tplc="43E4106A" w:tentative="1">
      <w:start w:val="1"/>
      <w:numFmt w:val="bullet"/>
      <w:lvlText w:val="•"/>
      <w:lvlJc w:val="left"/>
      <w:pPr>
        <w:tabs>
          <w:tab w:val="num" w:pos="5040"/>
        </w:tabs>
        <w:ind w:left="5040" w:hanging="360"/>
      </w:pPr>
      <w:rPr>
        <w:rFonts w:ascii="Arial" w:hAnsi="Arial" w:hint="default"/>
      </w:rPr>
    </w:lvl>
    <w:lvl w:ilvl="7" w:tplc="06E82CDC" w:tentative="1">
      <w:start w:val="1"/>
      <w:numFmt w:val="bullet"/>
      <w:lvlText w:val="•"/>
      <w:lvlJc w:val="left"/>
      <w:pPr>
        <w:tabs>
          <w:tab w:val="num" w:pos="5760"/>
        </w:tabs>
        <w:ind w:left="5760" w:hanging="360"/>
      </w:pPr>
      <w:rPr>
        <w:rFonts w:ascii="Arial" w:hAnsi="Arial" w:hint="default"/>
      </w:rPr>
    </w:lvl>
    <w:lvl w:ilvl="8" w:tplc="4EA2363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A834E78"/>
    <w:multiLevelType w:val="hybridMultilevel"/>
    <w:tmpl w:val="A78E851C"/>
    <w:lvl w:ilvl="0" w:tplc="3009000F">
      <w:start w:val="1"/>
      <w:numFmt w:val="decimal"/>
      <w:lvlText w:val="%1."/>
      <w:lvlJc w:val="left"/>
      <w:pPr>
        <w:ind w:left="720"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5" w15:restartNumberingAfterBreak="0">
    <w:nsid w:val="22CF0520"/>
    <w:multiLevelType w:val="hybridMultilevel"/>
    <w:tmpl w:val="A054403E"/>
    <w:lvl w:ilvl="0" w:tplc="013825EE">
      <w:start w:val="1"/>
      <w:numFmt w:val="bullet"/>
      <w:lvlText w:val="•"/>
      <w:lvlJc w:val="left"/>
      <w:pPr>
        <w:tabs>
          <w:tab w:val="num" w:pos="720"/>
        </w:tabs>
        <w:ind w:left="720" w:hanging="360"/>
      </w:pPr>
      <w:rPr>
        <w:rFonts w:ascii="Arial" w:hAnsi="Arial" w:hint="default"/>
      </w:rPr>
    </w:lvl>
    <w:lvl w:ilvl="1" w:tplc="5E0EBAF8" w:tentative="1">
      <w:start w:val="1"/>
      <w:numFmt w:val="bullet"/>
      <w:lvlText w:val="•"/>
      <w:lvlJc w:val="left"/>
      <w:pPr>
        <w:tabs>
          <w:tab w:val="num" w:pos="1440"/>
        </w:tabs>
        <w:ind w:left="1440" w:hanging="360"/>
      </w:pPr>
      <w:rPr>
        <w:rFonts w:ascii="Arial" w:hAnsi="Arial" w:hint="default"/>
      </w:rPr>
    </w:lvl>
    <w:lvl w:ilvl="2" w:tplc="4650C322" w:tentative="1">
      <w:start w:val="1"/>
      <w:numFmt w:val="bullet"/>
      <w:lvlText w:val="•"/>
      <w:lvlJc w:val="left"/>
      <w:pPr>
        <w:tabs>
          <w:tab w:val="num" w:pos="2160"/>
        </w:tabs>
        <w:ind w:left="2160" w:hanging="360"/>
      </w:pPr>
      <w:rPr>
        <w:rFonts w:ascii="Arial" w:hAnsi="Arial" w:hint="default"/>
      </w:rPr>
    </w:lvl>
    <w:lvl w:ilvl="3" w:tplc="AB4626E8" w:tentative="1">
      <w:start w:val="1"/>
      <w:numFmt w:val="bullet"/>
      <w:lvlText w:val="•"/>
      <w:lvlJc w:val="left"/>
      <w:pPr>
        <w:tabs>
          <w:tab w:val="num" w:pos="2880"/>
        </w:tabs>
        <w:ind w:left="2880" w:hanging="360"/>
      </w:pPr>
      <w:rPr>
        <w:rFonts w:ascii="Arial" w:hAnsi="Arial" w:hint="default"/>
      </w:rPr>
    </w:lvl>
    <w:lvl w:ilvl="4" w:tplc="E6607894" w:tentative="1">
      <w:start w:val="1"/>
      <w:numFmt w:val="bullet"/>
      <w:lvlText w:val="•"/>
      <w:lvlJc w:val="left"/>
      <w:pPr>
        <w:tabs>
          <w:tab w:val="num" w:pos="3600"/>
        </w:tabs>
        <w:ind w:left="3600" w:hanging="360"/>
      </w:pPr>
      <w:rPr>
        <w:rFonts w:ascii="Arial" w:hAnsi="Arial" w:hint="default"/>
      </w:rPr>
    </w:lvl>
    <w:lvl w:ilvl="5" w:tplc="301E74EE" w:tentative="1">
      <w:start w:val="1"/>
      <w:numFmt w:val="bullet"/>
      <w:lvlText w:val="•"/>
      <w:lvlJc w:val="left"/>
      <w:pPr>
        <w:tabs>
          <w:tab w:val="num" w:pos="4320"/>
        </w:tabs>
        <w:ind w:left="4320" w:hanging="360"/>
      </w:pPr>
      <w:rPr>
        <w:rFonts w:ascii="Arial" w:hAnsi="Arial" w:hint="default"/>
      </w:rPr>
    </w:lvl>
    <w:lvl w:ilvl="6" w:tplc="4664CE5E" w:tentative="1">
      <w:start w:val="1"/>
      <w:numFmt w:val="bullet"/>
      <w:lvlText w:val="•"/>
      <w:lvlJc w:val="left"/>
      <w:pPr>
        <w:tabs>
          <w:tab w:val="num" w:pos="5040"/>
        </w:tabs>
        <w:ind w:left="5040" w:hanging="360"/>
      </w:pPr>
      <w:rPr>
        <w:rFonts w:ascii="Arial" w:hAnsi="Arial" w:hint="default"/>
      </w:rPr>
    </w:lvl>
    <w:lvl w:ilvl="7" w:tplc="9C723B86" w:tentative="1">
      <w:start w:val="1"/>
      <w:numFmt w:val="bullet"/>
      <w:lvlText w:val="•"/>
      <w:lvlJc w:val="left"/>
      <w:pPr>
        <w:tabs>
          <w:tab w:val="num" w:pos="5760"/>
        </w:tabs>
        <w:ind w:left="5760" w:hanging="360"/>
      </w:pPr>
      <w:rPr>
        <w:rFonts w:ascii="Arial" w:hAnsi="Arial" w:hint="default"/>
      </w:rPr>
    </w:lvl>
    <w:lvl w:ilvl="8" w:tplc="F666306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45E467B"/>
    <w:multiLevelType w:val="hybridMultilevel"/>
    <w:tmpl w:val="251CEC64"/>
    <w:lvl w:ilvl="0" w:tplc="44A6106E">
      <w:start w:val="1"/>
      <w:numFmt w:val="bullet"/>
      <w:lvlText w:val="•"/>
      <w:lvlJc w:val="left"/>
      <w:pPr>
        <w:tabs>
          <w:tab w:val="num" w:pos="720"/>
        </w:tabs>
        <w:ind w:left="720" w:hanging="360"/>
      </w:pPr>
      <w:rPr>
        <w:rFonts w:ascii="Arial" w:hAnsi="Arial" w:hint="default"/>
      </w:rPr>
    </w:lvl>
    <w:lvl w:ilvl="1" w:tplc="9B3E3EE4" w:tentative="1">
      <w:start w:val="1"/>
      <w:numFmt w:val="bullet"/>
      <w:lvlText w:val="•"/>
      <w:lvlJc w:val="left"/>
      <w:pPr>
        <w:tabs>
          <w:tab w:val="num" w:pos="1440"/>
        </w:tabs>
        <w:ind w:left="1440" w:hanging="360"/>
      </w:pPr>
      <w:rPr>
        <w:rFonts w:ascii="Arial" w:hAnsi="Arial" w:hint="default"/>
      </w:rPr>
    </w:lvl>
    <w:lvl w:ilvl="2" w:tplc="01EE6DE6" w:tentative="1">
      <w:start w:val="1"/>
      <w:numFmt w:val="bullet"/>
      <w:lvlText w:val="•"/>
      <w:lvlJc w:val="left"/>
      <w:pPr>
        <w:tabs>
          <w:tab w:val="num" w:pos="2160"/>
        </w:tabs>
        <w:ind w:left="2160" w:hanging="360"/>
      </w:pPr>
      <w:rPr>
        <w:rFonts w:ascii="Arial" w:hAnsi="Arial" w:hint="default"/>
      </w:rPr>
    </w:lvl>
    <w:lvl w:ilvl="3" w:tplc="AF087184" w:tentative="1">
      <w:start w:val="1"/>
      <w:numFmt w:val="bullet"/>
      <w:lvlText w:val="•"/>
      <w:lvlJc w:val="left"/>
      <w:pPr>
        <w:tabs>
          <w:tab w:val="num" w:pos="2880"/>
        </w:tabs>
        <w:ind w:left="2880" w:hanging="360"/>
      </w:pPr>
      <w:rPr>
        <w:rFonts w:ascii="Arial" w:hAnsi="Arial" w:hint="default"/>
      </w:rPr>
    </w:lvl>
    <w:lvl w:ilvl="4" w:tplc="71FC64C2" w:tentative="1">
      <w:start w:val="1"/>
      <w:numFmt w:val="bullet"/>
      <w:lvlText w:val="•"/>
      <w:lvlJc w:val="left"/>
      <w:pPr>
        <w:tabs>
          <w:tab w:val="num" w:pos="3600"/>
        </w:tabs>
        <w:ind w:left="3600" w:hanging="360"/>
      </w:pPr>
      <w:rPr>
        <w:rFonts w:ascii="Arial" w:hAnsi="Arial" w:hint="default"/>
      </w:rPr>
    </w:lvl>
    <w:lvl w:ilvl="5" w:tplc="FD0A1024" w:tentative="1">
      <w:start w:val="1"/>
      <w:numFmt w:val="bullet"/>
      <w:lvlText w:val="•"/>
      <w:lvlJc w:val="left"/>
      <w:pPr>
        <w:tabs>
          <w:tab w:val="num" w:pos="4320"/>
        </w:tabs>
        <w:ind w:left="4320" w:hanging="360"/>
      </w:pPr>
      <w:rPr>
        <w:rFonts w:ascii="Arial" w:hAnsi="Arial" w:hint="default"/>
      </w:rPr>
    </w:lvl>
    <w:lvl w:ilvl="6" w:tplc="A0B001BC" w:tentative="1">
      <w:start w:val="1"/>
      <w:numFmt w:val="bullet"/>
      <w:lvlText w:val="•"/>
      <w:lvlJc w:val="left"/>
      <w:pPr>
        <w:tabs>
          <w:tab w:val="num" w:pos="5040"/>
        </w:tabs>
        <w:ind w:left="5040" w:hanging="360"/>
      </w:pPr>
      <w:rPr>
        <w:rFonts w:ascii="Arial" w:hAnsi="Arial" w:hint="default"/>
      </w:rPr>
    </w:lvl>
    <w:lvl w:ilvl="7" w:tplc="EAFA0274" w:tentative="1">
      <w:start w:val="1"/>
      <w:numFmt w:val="bullet"/>
      <w:lvlText w:val="•"/>
      <w:lvlJc w:val="left"/>
      <w:pPr>
        <w:tabs>
          <w:tab w:val="num" w:pos="5760"/>
        </w:tabs>
        <w:ind w:left="5760" w:hanging="360"/>
      </w:pPr>
      <w:rPr>
        <w:rFonts w:ascii="Arial" w:hAnsi="Arial" w:hint="default"/>
      </w:rPr>
    </w:lvl>
    <w:lvl w:ilvl="8" w:tplc="95E4DB9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6A22A9E"/>
    <w:multiLevelType w:val="hybridMultilevel"/>
    <w:tmpl w:val="2F8697B4"/>
    <w:lvl w:ilvl="0" w:tplc="69D47B52">
      <w:start w:val="1"/>
      <w:numFmt w:val="decimal"/>
      <w:lvlText w:val="%1."/>
      <w:lvlJc w:val="left"/>
      <w:pPr>
        <w:tabs>
          <w:tab w:val="num" w:pos="720"/>
        </w:tabs>
        <w:ind w:left="720" w:hanging="360"/>
      </w:pPr>
    </w:lvl>
    <w:lvl w:ilvl="1" w:tplc="8472AC5C" w:tentative="1">
      <w:start w:val="1"/>
      <w:numFmt w:val="decimal"/>
      <w:lvlText w:val="%2."/>
      <w:lvlJc w:val="left"/>
      <w:pPr>
        <w:tabs>
          <w:tab w:val="num" w:pos="1440"/>
        </w:tabs>
        <w:ind w:left="1440" w:hanging="360"/>
      </w:pPr>
    </w:lvl>
    <w:lvl w:ilvl="2" w:tplc="E80A65AE" w:tentative="1">
      <w:start w:val="1"/>
      <w:numFmt w:val="decimal"/>
      <w:lvlText w:val="%3."/>
      <w:lvlJc w:val="left"/>
      <w:pPr>
        <w:tabs>
          <w:tab w:val="num" w:pos="2160"/>
        </w:tabs>
        <w:ind w:left="2160" w:hanging="360"/>
      </w:pPr>
    </w:lvl>
    <w:lvl w:ilvl="3" w:tplc="26643A44" w:tentative="1">
      <w:start w:val="1"/>
      <w:numFmt w:val="decimal"/>
      <w:lvlText w:val="%4."/>
      <w:lvlJc w:val="left"/>
      <w:pPr>
        <w:tabs>
          <w:tab w:val="num" w:pos="2880"/>
        </w:tabs>
        <w:ind w:left="2880" w:hanging="360"/>
      </w:pPr>
    </w:lvl>
    <w:lvl w:ilvl="4" w:tplc="8BB07670" w:tentative="1">
      <w:start w:val="1"/>
      <w:numFmt w:val="decimal"/>
      <w:lvlText w:val="%5."/>
      <w:lvlJc w:val="left"/>
      <w:pPr>
        <w:tabs>
          <w:tab w:val="num" w:pos="3600"/>
        </w:tabs>
        <w:ind w:left="3600" w:hanging="360"/>
      </w:pPr>
    </w:lvl>
    <w:lvl w:ilvl="5" w:tplc="4B58CCBE" w:tentative="1">
      <w:start w:val="1"/>
      <w:numFmt w:val="decimal"/>
      <w:lvlText w:val="%6."/>
      <w:lvlJc w:val="left"/>
      <w:pPr>
        <w:tabs>
          <w:tab w:val="num" w:pos="4320"/>
        </w:tabs>
        <w:ind w:left="4320" w:hanging="360"/>
      </w:pPr>
    </w:lvl>
    <w:lvl w:ilvl="6" w:tplc="4A844152" w:tentative="1">
      <w:start w:val="1"/>
      <w:numFmt w:val="decimal"/>
      <w:lvlText w:val="%7."/>
      <w:lvlJc w:val="left"/>
      <w:pPr>
        <w:tabs>
          <w:tab w:val="num" w:pos="5040"/>
        </w:tabs>
        <w:ind w:left="5040" w:hanging="360"/>
      </w:pPr>
    </w:lvl>
    <w:lvl w:ilvl="7" w:tplc="4A8C51CC" w:tentative="1">
      <w:start w:val="1"/>
      <w:numFmt w:val="decimal"/>
      <w:lvlText w:val="%8."/>
      <w:lvlJc w:val="left"/>
      <w:pPr>
        <w:tabs>
          <w:tab w:val="num" w:pos="5760"/>
        </w:tabs>
        <w:ind w:left="5760" w:hanging="360"/>
      </w:pPr>
    </w:lvl>
    <w:lvl w:ilvl="8" w:tplc="5A3C43D8" w:tentative="1">
      <w:start w:val="1"/>
      <w:numFmt w:val="decimal"/>
      <w:lvlText w:val="%9."/>
      <w:lvlJc w:val="left"/>
      <w:pPr>
        <w:tabs>
          <w:tab w:val="num" w:pos="6480"/>
        </w:tabs>
        <w:ind w:left="6480" w:hanging="360"/>
      </w:pPr>
    </w:lvl>
  </w:abstractNum>
  <w:abstractNum w:abstractNumId="8" w15:restartNumberingAfterBreak="0">
    <w:nsid w:val="467F321A"/>
    <w:multiLevelType w:val="hybridMultilevel"/>
    <w:tmpl w:val="B60C68CC"/>
    <w:lvl w:ilvl="0" w:tplc="F586D92C">
      <w:start w:val="1"/>
      <w:numFmt w:val="bullet"/>
      <w:lvlText w:val="•"/>
      <w:lvlJc w:val="left"/>
      <w:pPr>
        <w:tabs>
          <w:tab w:val="num" w:pos="720"/>
        </w:tabs>
        <w:ind w:left="720" w:hanging="360"/>
      </w:pPr>
      <w:rPr>
        <w:rFonts w:ascii="Arial" w:hAnsi="Arial" w:hint="default"/>
      </w:rPr>
    </w:lvl>
    <w:lvl w:ilvl="1" w:tplc="E4483A8A" w:tentative="1">
      <w:start w:val="1"/>
      <w:numFmt w:val="bullet"/>
      <w:lvlText w:val="•"/>
      <w:lvlJc w:val="left"/>
      <w:pPr>
        <w:tabs>
          <w:tab w:val="num" w:pos="1440"/>
        </w:tabs>
        <w:ind w:left="1440" w:hanging="360"/>
      </w:pPr>
      <w:rPr>
        <w:rFonts w:ascii="Arial" w:hAnsi="Arial" w:hint="default"/>
      </w:rPr>
    </w:lvl>
    <w:lvl w:ilvl="2" w:tplc="26AACDDE" w:tentative="1">
      <w:start w:val="1"/>
      <w:numFmt w:val="bullet"/>
      <w:lvlText w:val="•"/>
      <w:lvlJc w:val="left"/>
      <w:pPr>
        <w:tabs>
          <w:tab w:val="num" w:pos="2160"/>
        </w:tabs>
        <w:ind w:left="2160" w:hanging="360"/>
      </w:pPr>
      <w:rPr>
        <w:rFonts w:ascii="Arial" w:hAnsi="Arial" w:hint="default"/>
      </w:rPr>
    </w:lvl>
    <w:lvl w:ilvl="3" w:tplc="4984DA8A" w:tentative="1">
      <w:start w:val="1"/>
      <w:numFmt w:val="bullet"/>
      <w:lvlText w:val="•"/>
      <w:lvlJc w:val="left"/>
      <w:pPr>
        <w:tabs>
          <w:tab w:val="num" w:pos="2880"/>
        </w:tabs>
        <w:ind w:left="2880" w:hanging="360"/>
      </w:pPr>
      <w:rPr>
        <w:rFonts w:ascii="Arial" w:hAnsi="Arial" w:hint="default"/>
      </w:rPr>
    </w:lvl>
    <w:lvl w:ilvl="4" w:tplc="6FDA8306" w:tentative="1">
      <w:start w:val="1"/>
      <w:numFmt w:val="bullet"/>
      <w:lvlText w:val="•"/>
      <w:lvlJc w:val="left"/>
      <w:pPr>
        <w:tabs>
          <w:tab w:val="num" w:pos="3600"/>
        </w:tabs>
        <w:ind w:left="3600" w:hanging="360"/>
      </w:pPr>
      <w:rPr>
        <w:rFonts w:ascii="Arial" w:hAnsi="Arial" w:hint="default"/>
      </w:rPr>
    </w:lvl>
    <w:lvl w:ilvl="5" w:tplc="0F54612C" w:tentative="1">
      <w:start w:val="1"/>
      <w:numFmt w:val="bullet"/>
      <w:lvlText w:val="•"/>
      <w:lvlJc w:val="left"/>
      <w:pPr>
        <w:tabs>
          <w:tab w:val="num" w:pos="4320"/>
        </w:tabs>
        <w:ind w:left="4320" w:hanging="360"/>
      </w:pPr>
      <w:rPr>
        <w:rFonts w:ascii="Arial" w:hAnsi="Arial" w:hint="default"/>
      </w:rPr>
    </w:lvl>
    <w:lvl w:ilvl="6" w:tplc="35C089CE" w:tentative="1">
      <w:start w:val="1"/>
      <w:numFmt w:val="bullet"/>
      <w:lvlText w:val="•"/>
      <w:lvlJc w:val="left"/>
      <w:pPr>
        <w:tabs>
          <w:tab w:val="num" w:pos="5040"/>
        </w:tabs>
        <w:ind w:left="5040" w:hanging="360"/>
      </w:pPr>
      <w:rPr>
        <w:rFonts w:ascii="Arial" w:hAnsi="Arial" w:hint="default"/>
      </w:rPr>
    </w:lvl>
    <w:lvl w:ilvl="7" w:tplc="41385CB2" w:tentative="1">
      <w:start w:val="1"/>
      <w:numFmt w:val="bullet"/>
      <w:lvlText w:val="•"/>
      <w:lvlJc w:val="left"/>
      <w:pPr>
        <w:tabs>
          <w:tab w:val="num" w:pos="5760"/>
        </w:tabs>
        <w:ind w:left="5760" w:hanging="360"/>
      </w:pPr>
      <w:rPr>
        <w:rFonts w:ascii="Arial" w:hAnsi="Arial" w:hint="default"/>
      </w:rPr>
    </w:lvl>
    <w:lvl w:ilvl="8" w:tplc="9AD8EE9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1DE7107"/>
    <w:multiLevelType w:val="hybridMultilevel"/>
    <w:tmpl w:val="A78E851C"/>
    <w:lvl w:ilvl="0" w:tplc="3009000F">
      <w:start w:val="1"/>
      <w:numFmt w:val="decimal"/>
      <w:lvlText w:val="%1."/>
      <w:lvlJc w:val="left"/>
      <w:pPr>
        <w:ind w:left="720"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10" w15:restartNumberingAfterBreak="0">
    <w:nsid w:val="6A7A1496"/>
    <w:multiLevelType w:val="hybridMultilevel"/>
    <w:tmpl w:val="D25EDD7E"/>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1" w15:restartNumberingAfterBreak="0">
    <w:nsid w:val="6B85186D"/>
    <w:multiLevelType w:val="multilevel"/>
    <w:tmpl w:val="EEA82DFC"/>
    <w:lvl w:ilvl="0">
      <w:start w:val="1"/>
      <w:numFmt w:val="decimal"/>
      <w:lvlText w:val="%1."/>
      <w:lvlJc w:val="left"/>
      <w:pPr>
        <w:ind w:left="720" w:hanging="360"/>
      </w:pPr>
    </w:lvl>
    <w:lvl w:ilvl="1">
      <w:start w:val="1"/>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6CB22C4F"/>
    <w:multiLevelType w:val="multilevel"/>
    <w:tmpl w:val="24088B7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1884665"/>
    <w:multiLevelType w:val="hybridMultilevel"/>
    <w:tmpl w:val="BF302114"/>
    <w:lvl w:ilvl="0" w:tplc="49B61D08">
      <w:start w:val="1"/>
      <w:numFmt w:val="bullet"/>
      <w:lvlText w:val="•"/>
      <w:lvlJc w:val="left"/>
      <w:pPr>
        <w:tabs>
          <w:tab w:val="num" w:pos="720"/>
        </w:tabs>
        <w:ind w:left="720" w:hanging="360"/>
      </w:pPr>
      <w:rPr>
        <w:rFonts w:ascii="Arial" w:hAnsi="Arial" w:hint="default"/>
      </w:rPr>
    </w:lvl>
    <w:lvl w:ilvl="1" w:tplc="3BE63250" w:tentative="1">
      <w:start w:val="1"/>
      <w:numFmt w:val="bullet"/>
      <w:lvlText w:val="•"/>
      <w:lvlJc w:val="left"/>
      <w:pPr>
        <w:tabs>
          <w:tab w:val="num" w:pos="1440"/>
        </w:tabs>
        <w:ind w:left="1440" w:hanging="360"/>
      </w:pPr>
      <w:rPr>
        <w:rFonts w:ascii="Arial" w:hAnsi="Arial" w:hint="default"/>
      </w:rPr>
    </w:lvl>
    <w:lvl w:ilvl="2" w:tplc="8FF29DD6" w:tentative="1">
      <w:start w:val="1"/>
      <w:numFmt w:val="bullet"/>
      <w:lvlText w:val="•"/>
      <w:lvlJc w:val="left"/>
      <w:pPr>
        <w:tabs>
          <w:tab w:val="num" w:pos="2160"/>
        </w:tabs>
        <w:ind w:left="2160" w:hanging="360"/>
      </w:pPr>
      <w:rPr>
        <w:rFonts w:ascii="Arial" w:hAnsi="Arial" w:hint="default"/>
      </w:rPr>
    </w:lvl>
    <w:lvl w:ilvl="3" w:tplc="B43018E4" w:tentative="1">
      <w:start w:val="1"/>
      <w:numFmt w:val="bullet"/>
      <w:lvlText w:val="•"/>
      <w:lvlJc w:val="left"/>
      <w:pPr>
        <w:tabs>
          <w:tab w:val="num" w:pos="2880"/>
        </w:tabs>
        <w:ind w:left="2880" w:hanging="360"/>
      </w:pPr>
      <w:rPr>
        <w:rFonts w:ascii="Arial" w:hAnsi="Arial" w:hint="default"/>
      </w:rPr>
    </w:lvl>
    <w:lvl w:ilvl="4" w:tplc="4836A354" w:tentative="1">
      <w:start w:val="1"/>
      <w:numFmt w:val="bullet"/>
      <w:lvlText w:val="•"/>
      <w:lvlJc w:val="left"/>
      <w:pPr>
        <w:tabs>
          <w:tab w:val="num" w:pos="3600"/>
        </w:tabs>
        <w:ind w:left="3600" w:hanging="360"/>
      </w:pPr>
      <w:rPr>
        <w:rFonts w:ascii="Arial" w:hAnsi="Arial" w:hint="default"/>
      </w:rPr>
    </w:lvl>
    <w:lvl w:ilvl="5" w:tplc="5902345E" w:tentative="1">
      <w:start w:val="1"/>
      <w:numFmt w:val="bullet"/>
      <w:lvlText w:val="•"/>
      <w:lvlJc w:val="left"/>
      <w:pPr>
        <w:tabs>
          <w:tab w:val="num" w:pos="4320"/>
        </w:tabs>
        <w:ind w:left="4320" w:hanging="360"/>
      </w:pPr>
      <w:rPr>
        <w:rFonts w:ascii="Arial" w:hAnsi="Arial" w:hint="default"/>
      </w:rPr>
    </w:lvl>
    <w:lvl w:ilvl="6" w:tplc="4F1C71E4" w:tentative="1">
      <w:start w:val="1"/>
      <w:numFmt w:val="bullet"/>
      <w:lvlText w:val="•"/>
      <w:lvlJc w:val="left"/>
      <w:pPr>
        <w:tabs>
          <w:tab w:val="num" w:pos="5040"/>
        </w:tabs>
        <w:ind w:left="5040" w:hanging="360"/>
      </w:pPr>
      <w:rPr>
        <w:rFonts w:ascii="Arial" w:hAnsi="Arial" w:hint="default"/>
      </w:rPr>
    </w:lvl>
    <w:lvl w:ilvl="7" w:tplc="A62464F0" w:tentative="1">
      <w:start w:val="1"/>
      <w:numFmt w:val="bullet"/>
      <w:lvlText w:val="•"/>
      <w:lvlJc w:val="left"/>
      <w:pPr>
        <w:tabs>
          <w:tab w:val="num" w:pos="5760"/>
        </w:tabs>
        <w:ind w:left="5760" w:hanging="360"/>
      </w:pPr>
      <w:rPr>
        <w:rFonts w:ascii="Arial" w:hAnsi="Arial" w:hint="default"/>
      </w:rPr>
    </w:lvl>
    <w:lvl w:ilvl="8" w:tplc="BE16CB7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B2E6CC7"/>
    <w:multiLevelType w:val="hybridMultilevel"/>
    <w:tmpl w:val="C22A6C9C"/>
    <w:lvl w:ilvl="0" w:tplc="2E307604">
      <w:start w:val="1"/>
      <w:numFmt w:val="decimal"/>
      <w:lvlText w:val="%1."/>
      <w:lvlJc w:val="left"/>
      <w:pPr>
        <w:ind w:left="785" w:hanging="360"/>
      </w:pPr>
      <w:rPr>
        <w:b w:val="0"/>
      </w:rPr>
    </w:lvl>
    <w:lvl w:ilvl="1" w:tplc="30090019" w:tentative="1">
      <w:start w:val="1"/>
      <w:numFmt w:val="lowerLetter"/>
      <w:lvlText w:val="%2."/>
      <w:lvlJc w:val="left"/>
      <w:pPr>
        <w:ind w:left="1505" w:hanging="360"/>
      </w:pPr>
    </w:lvl>
    <w:lvl w:ilvl="2" w:tplc="3009001B" w:tentative="1">
      <w:start w:val="1"/>
      <w:numFmt w:val="lowerRoman"/>
      <w:lvlText w:val="%3."/>
      <w:lvlJc w:val="right"/>
      <w:pPr>
        <w:ind w:left="2225" w:hanging="180"/>
      </w:pPr>
    </w:lvl>
    <w:lvl w:ilvl="3" w:tplc="3009000F" w:tentative="1">
      <w:start w:val="1"/>
      <w:numFmt w:val="decimal"/>
      <w:lvlText w:val="%4."/>
      <w:lvlJc w:val="left"/>
      <w:pPr>
        <w:ind w:left="2945" w:hanging="360"/>
      </w:pPr>
    </w:lvl>
    <w:lvl w:ilvl="4" w:tplc="30090019" w:tentative="1">
      <w:start w:val="1"/>
      <w:numFmt w:val="lowerLetter"/>
      <w:lvlText w:val="%5."/>
      <w:lvlJc w:val="left"/>
      <w:pPr>
        <w:ind w:left="3665" w:hanging="360"/>
      </w:pPr>
    </w:lvl>
    <w:lvl w:ilvl="5" w:tplc="3009001B" w:tentative="1">
      <w:start w:val="1"/>
      <w:numFmt w:val="lowerRoman"/>
      <w:lvlText w:val="%6."/>
      <w:lvlJc w:val="right"/>
      <w:pPr>
        <w:ind w:left="4385" w:hanging="180"/>
      </w:pPr>
    </w:lvl>
    <w:lvl w:ilvl="6" w:tplc="3009000F" w:tentative="1">
      <w:start w:val="1"/>
      <w:numFmt w:val="decimal"/>
      <w:lvlText w:val="%7."/>
      <w:lvlJc w:val="left"/>
      <w:pPr>
        <w:ind w:left="5105" w:hanging="360"/>
      </w:pPr>
    </w:lvl>
    <w:lvl w:ilvl="7" w:tplc="30090019" w:tentative="1">
      <w:start w:val="1"/>
      <w:numFmt w:val="lowerLetter"/>
      <w:lvlText w:val="%8."/>
      <w:lvlJc w:val="left"/>
      <w:pPr>
        <w:ind w:left="5825" w:hanging="360"/>
      </w:pPr>
    </w:lvl>
    <w:lvl w:ilvl="8" w:tplc="3009001B" w:tentative="1">
      <w:start w:val="1"/>
      <w:numFmt w:val="lowerRoman"/>
      <w:lvlText w:val="%9."/>
      <w:lvlJc w:val="right"/>
      <w:pPr>
        <w:ind w:left="6545" w:hanging="180"/>
      </w:pPr>
    </w:lvl>
  </w:abstractNum>
  <w:num w:numId="1">
    <w:abstractNumId w:val="11"/>
  </w:num>
  <w:num w:numId="2">
    <w:abstractNumId w:val="12"/>
  </w:num>
  <w:num w:numId="3">
    <w:abstractNumId w:val="4"/>
  </w:num>
  <w:num w:numId="4">
    <w:abstractNumId w:val="3"/>
  </w:num>
  <w:num w:numId="5">
    <w:abstractNumId w:val="1"/>
  </w:num>
  <w:num w:numId="6">
    <w:abstractNumId w:val="0"/>
  </w:num>
  <w:num w:numId="7">
    <w:abstractNumId w:val="13"/>
  </w:num>
  <w:num w:numId="8">
    <w:abstractNumId w:val="6"/>
  </w:num>
  <w:num w:numId="9">
    <w:abstractNumId w:val="5"/>
  </w:num>
  <w:num w:numId="10">
    <w:abstractNumId w:val="2"/>
  </w:num>
  <w:num w:numId="11">
    <w:abstractNumId w:val="7"/>
  </w:num>
  <w:num w:numId="12">
    <w:abstractNumId w:val="9"/>
  </w:num>
  <w:num w:numId="13">
    <w:abstractNumId w:val="14"/>
  </w:num>
  <w:num w:numId="14">
    <w:abstractNumId w:val="10"/>
  </w:num>
  <w:num w:numId="15">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07B"/>
    <w:rsid w:val="000001D0"/>
    <w:rsid w:val="00001C70"/>
    <w:rsid w:val="00003059"/>
    <w:rsid w:val="0000438A"/>
    <w:rsid w:val="00004994"/>
    <w:rsid w:val="00004E79"/>
    <w:rsid w:val="000053EE"/>
    <w:rsid w:val="00006029"/>
    <w:rsid w:val="00006B45"/>
    <w:rsid w:val="0001026B"/>
    <w:rsid w:val="00010432"/>
    <w:rsid w:val="000114C1"/>
    <w:rsid w:val="00012C8B"/>
    <w:rsid w:val="00014C2C"/>
    <w:rsid w:val="000164E2"/>
    <w:rsid w:val="00017714"/>
    <w:rsid w:val="00017D63"/>
    <w:rsid w:val="00020F0D"/>
    <w:rsid w:val="00023B55"/>
    <w:rsid w:val="00023EC8"/>
    <w:rsid w:val="00030737"/>
    <w:rsid w:val="000308D5"/>
    <w:rsid w:val="00031171"/>
    <w:rsid w:val="000313B8"/>
    <w:rsid w:val="00031A9E"/>
    <w:rsid w:val="000338BD"/>
    <w:rsid w:val="000359CA"/>
    <w:rsid w:val="00035EDA"/>
    <w:rsid w:val="0003630A"/>
    <w:rsid w:val="00041581"/>
    <w:rsid w:val="00042277"/>
    <w:rsid w:val="00042A5C"/>
    <w:rsid w:val="00043271"/>
    <w:rsid w:val="0004394D"/>
    <w:rsid w:val="00045184"/>
    <w:rsid w:val="00050122"/>
    <w:rsid w:val="000501C6"/>
    <w:rsid w:val="00050261"/>
    <w:rsid w:val="00051A7E"/>
    <w:rsid w:val="000525A8"/>
    <w:rsid w:val="00054BF8"/>
    <w:rsid w:val="00055A53"/>
    <w:rsid w:val="000569F3"/>
    <w:rsid w:val="00056D55"/>
    <w:rsid w:val="00057061"/>
    <w:rsid w:val="000573DA"/>
    <w:rsid w:val="00057942"/>
    <w:rsid w:val="000579C0"/>
    <w:rsid w:val="00057C6C"/>
    <w:rsid w:val="000606AB"/>
    <w:rsid w:val="00060D4D"/>
    <w:rsid w:val="00060D52"/>
    <w:rsid w:val="0006283F"/>
    <w:rsid w:val="00062FF6"/>
    <w:rsid w:val="00063F20"/>
    <w:rsid w:val="000669AA"/>
    <w:rsid w:val="00066FB9"/>
    <w:rsid w:val="00067E27"/>
    <w:rsid w:val="00070215"/>
    <w:rsid w:val="00070E53"/>
    <w:rsid w:val="000723F5"/>
    <w:rsid w:val="0007278D"/>
    <w:rsid w:val="0007309F"/>
    <w:rsid w:val="00073242"/>
    <w:rsid w:val="00073500"/>
    <w:rsid w:val="00073841"/>
    <w:rsid w:val="00073F4E"/>
    <w:rsid w:val="00074C03"/>
    <w:rsid w:val="00075388"/>
    <w:rsid w:val="000760FD"/>
    <w:rsid w:val="00076577"/>
    <w:rsid w:val="00076B71"/>
    <w:rsid w:val="00077683"/>
    <w:rsid w:val="00077D65"/>
    <w:rsid w:val="00077DDB"/>
    <w:rsid w:val="000810F2"/>
    <w:rsid w:val="000816F1"/>
    <w:rsid w:val="00082F35"/>
    <w:rsid w:val="00083967"/>
    <w:rsid w:val="00083D46"/>
    <w:rsid w:val="00084472"/>
    <w:rsid w:val="00084957"/>
    <w:rsid w:val="000866C6"/>
    <w:rsid w:val="000876C6"/>
    <w:rsid w:val="00091922"/>
    <w:rsid w:val="0009271B"/>
    <w:rsid w:val="00092767"/>
    <w:rsid w:val="00092E5C"/>
    <w:rsid w:val="000945E7"/>
    <w:rsid w:val="00094DE5"/>
    <w:rsid w:val="00094E9D"/>
    <w:rsid w:val="000A1670"/>
    <w:rsid w:val="000A1B8D"/>
    <w:rsid w:val="000A27EA"/>
    <w:rsid w:val="000A299C"/>
    <w:rsid w:val="000A3137"/>
    <w:rsid w:val="000A3666"/>
    <w:rsid w:val="000A4F95"/>
    <w:rsid w:val="000A6AE3"/>
    <w:rsid w:val="000B13F8"/>
    <w:rsid w:val="000B19E3"/>
    <w:rsid w:val="000B23CF"/>
    <w:rsid w:val="000B397F"/>
    <w:rsid w:val="000B47CF"/>
    <w:rsid w:val="000B5007"/>
    <w:rsid w:val="000B5B73"/>
    <w:rsid w:val="000B5B84"/>
    <w:rsid w:val="000B673E"/>
    <w:rsid w:val="000B7F1B"/>
    <w:rsid w:val="000C1860"/>
    <w:rsid w:val="000C5E0F"/>
    <w:rsid w:val="000C6C9B"/>
    <w:rsid w:val="000C6F06"/>
    <w:rsid w:val="000C7A65"/>
    <w:rsid w:val="000C7C20"/>
    <w:rsid w:val="000C7E01"/>
    <w:rsid w:val="000D00E9"/>
    <w:rsid w:val="000D00EC"/>
    <w:rsid w:val="000D0525"/>
    <w:rsid w:val="000D0628"/>
    <w:rsid w:val="000D0D90"/>
    <w:rsid w:val="000D20FA"/>
    <w:rsid w:val="000D212D"/>
    <w:rsid w:val="000D300D"/>
    <w:rsid w:val="000D3148"/>
    <w:rsid w:val="000D336E"/>
    <w:rsid w:val="000D3FE5"/>
    <w:rsid w:val="000D47A9"/>
    <w:rsid w:val="000D55E0"/>
    <w:rsid w:val="000D597B"/>
    <w:rsid w:val="000D5F9C"/>
    <w:rsid w:val="000D6B8F"/>
    <w:rsid w:val="000D6C29"/>
    <w:rsid w:val="000D76A5"/>
    <w:rsid w:val="000D7CE3"/>
    <w:rsid w:val="000E0238"/>
    <w:rsid w:val="000E0B41"/>
    <w:rsid w:val="000E127A"/>
    <w:rsid w:val="000E1462"/>
    <w:rsid w:val="000E1C4A"/>
    <w:rsid w:val="000E1D6E"/>
    <w:rsid w:val="000E20DE"/>
    <w:rsid w:val="000E3DDE"/>
    <w:rsid w:val="000E3EB4"/>
    <w:rsid w:val="000E46A1"/>
    <w:rsid w:val="000E4B2C"/>
    <w:rsid w:val="000E4BB6"/>
    <w:rsid w:val="000E50C7"/>
    <w:rsid w:val="000E5329"/>
    <w:rsid w:val="000E5344"/>
    <w:rsid w:val="000E62AB"/>
    <w:rsid w:val="000E6A95"/>
    <w:rsid w:val="000E7302"/>
    <w:rsid w:val="000E7A58"/>
    <w:rsid w:val="000E7F8F"/>
    <w:rsid w:val="000F1190"/>
    <w:rsid w:val="000F280F"/>
    <w:rsid w:val="000F4694"/>
    <w:rsid w:val="000F4D1F"/>
    <w:rsid w:val="000F55DA"/>
    <w:rsid w:val="000F5817"/>
    <w:rsid w:val="001015E0"/>
    <w:rsid w:val="00101CE6"/>
    <w:rsid w:val="00101F78"/>
    <w:rsid w:val="00103CAF"/>
    <w:rsid w:val="00105FCA"/>
    <w:rsid w:val="00110328"/>
    <w:rsid w:val="00111F73"/>
    <w:rsid w:val="00112810"/>
    <w:rsid w:val="00112F17"/>
    <w:rsid w:val="00114186"/>
    <w:rsid w:val="00115372"/>
    <w:rsid w:val="001153B2"/>
    <w:rsid w:val="00116144"/>
    <w:rsid w:val="00120193"/>
    <w:rsid w:val="00121888"/>
    <w:rsid w:val="001219BA"/>
    <w:rsid w:val="00121B9D"/>
    <w:rsid w:val="00121F3A"/>
    <w:rsid w:val="00122704"/>
    <w:rsid w:val="001232C5"/>
    <w:rsid w:val="001241ED"/>
    <w:rsid w:val="001258B8"/>
    <w:rsid w:val="00125EC8"/>
    <w:rsid w:val="0012661A"/>
    <w:rsid w:val="0012670E"/>
    <w:rsid w:val="001269C7"/>
    <w:rsid w:val="00126EB9"/>
    <w:rsid w:val="00127996"/>
    <w:rsid w:val="00130AB1"/>
    <w:rsid w:val="0013180F"/>
    <w:rsid w:val="00132BC4"/>
    <w:rsid w:val="00133027"/>
    <w:rsid w:val="001356CC"/>
    <w:rsid w:val="00135C83"/>
    <w:rsid w:val="00136679"/>
    <w:rsid w:val="00137183"/>
    <w:rsid w:val="0013722A"/>
    <w:rsid w:val="00137948"/>
    <w:rsid w:val="00137C5A"/>
    <w:rsid w:val="00137FA2"/>
    <w:rsid w:val="00140DEB"/>
    <w:rsid w:val="00141469"/>
    <w:rsid w:val="00141FED"/>
    <w:rsid w:val="0014276D"/>
    <w:rsid w:val="00142A04"/>
    <w:rsid w:val="00142FC7"/>
    <w:rsid w:val="001430DF"/>
    <w:rsid w:val="00143546"/>
    <w:rsid w:val="001439FF"/>
    <w:rsid w:val="00144D83"/>
    <w:rsid w:val="00144E49"/>
    <w:rsid w:val="0014691F"/>
    <w:rsid w:val="00147057"/>
    <w:rsid w:val="001475B6"/>
    <w:rsid w:val="00147C8D"/>
    <w:rsid w:val="001507AE"/>
    <w:rsid w:val="00150CBE"/>
    <w:rsid w:val="00151B8F"/>
    <w:rsid w:val="00152035"/>
    <w:rsid w:val="00152625"/>
    <w:rsid w:val="0015365A"/>
    <w:rsid w:val="001539A7"/>
    <w:rsid w:val="00154836"/>
    <w:rsid w:val="001563B1"/>
    <w:rsid w:val="00156469"/>
    <w:rsid w:val="001625EA"/>
    <w:rsid w:val="001626EE"/>
    <w:rsid w:val="00163988"/>
    <w:rsid w:val="00163CF2"/>
    <w:rsid w:val="00163D08"/>
    <w:rsid w:val="00164B4D"/>
    <w:rsid w:val="00164ED1"/>
    <w:rsid w:val="001650B6"/>
    <w:rsid w:val="00165A02"/>
    <w:rsid w:val="001668F6"/>
    <w:rsid w:val="00166F24"/>
    <w:rsid w:val="00166FFF"/>
    <w:rsid w:val="001677F6"/>
    <w:rsid w:val="00171A57"/>
    <w:rsid w:val="0017238C"/>
    <w:rsid w:val="0017375A"/>
    <w:rsid w:val="00173798"/>
    <w:rsid w:val="00173823"/>
    <w:rsid w:val="00173F7E"/>
    <w:rsid w:val="00174E30"/>
    <w:rsid w:val="0017515B"/>
    <w:rsid w:val="001752FE"/>
    <w:rsid w:val="0017627B"/>
    <w:rsid w:val="00176DA5"/>
    <w:rsid w:val="001777B5"/>
    <w:rsid w:val="00177CD2"/>
    <w:rsid w:val="0018056D"/>
    <w:rsid w:val="001807ED"/>
    <w:rsid w:val="00181195"/>
    <w:rsid w:val="00181A39"/>
    <w:rsid w:val="00181BB3"/>
    <w:rsid w:val="00182DE1"/>
    <w:rsid w:val="00183F46"/>
    <w:rsid w:val="00184102"/>
    <w:rsid w:val="00184713"/>
    <w:rsid w:val="00186D0D"/>
    <w:rsid w:val="00187A28"/>
    <w:rsid w:val="0019162B"/>
    <w:rsid w:val="00191F97"/>
    <w:rsid w:val="0019200D"/>
    <w:rsid w:val="00192E9A"/>
    <w:rsid w:val="00193794"/>
    <w:rsid w:val="0019502C"/>
    <w:rsid w:val="001970EC"/>
    <w:rsid w:val="001A10AE"/>
    <w:rsid w:val="001A253D"/>
    <w:rsid w:val="001A3380"/>
    <w:rsid w:val="001A3BFB"/>
    <w:rsid w:val="001A40AE"/>
    <w:rsid w:val="001A479E"/>
    <w:rsid w:val="001A4B58"/>
    <w:rsid w:val="001A5946"/>
    <w:rsid w:val="001A5E98"/>
    <w:rsid w:val="001A645A"/>
    <w:rsid w:val="001A77C0"/>
    <w:rsid w:val="001B0924"/>
    <w:rsid w:val="001B1BA6"/>
    <w:rsid w:val="001B1D12"/>
    <w:rsid w:val="001B242A"/>
    <w:rsid w:val="001B2D0C"/>
    <w:rsid w:val="001B2E6D"/>
    <w:rsid w:val="001B2F70"/>
    <w:rsid w:val="001B3EB1"/>
    <w:rsid w:val="001B7AEE"/>
    <w:rsid w:val="001C0158"/>
    <w:rsid w:val="001C1193"/>
    <w:rsid w:val="001C1EBC"/>
    <w:rsid w:val="001C22F9"/>
    <w:rsid w:val="001C2365"/>
    <w:rsid w:val="001C280A"/>
    <w:rsid w:val="001C31B9"/>
    <w:rsid w:val="001C5357"/>
    <w:rsid w:val="001C651F"/>
    <w:rsid w:val="001D0B2B"/>
    <w:rsid w:val="001D1561"/>
    <w:rsid w:val="001D167A"/>
    <w:rsid w:val="001D1FD0"/>
    <w:rsid w:val="001D278F"/>
    <w:rsid w:val="001D3009"/>
    <w:rsid w:val="001D5756"/>
    <w:rsid w:val="001D5AEE"/>
    <w:rsid w:val="001D5E46"/>
    <w:rsid w:val="001D5E8A"/>
    <w:rsid w:val="001D67D6"/>
    <w:rsid w:val="001D6DC6"/>
    <w:rsid w:val="001D7D6E"/>
    <w:rsid w:val="001E0E19"/>
    <w:rsid w:val="001E32AA"/>
    <w:rsid w:val="001E3B84"/>
    <w:rsid w:val="001E423D"/>
    <w:rsid w:val="001E568B"/>
    <w:rsid w:val="001E59A6"/>
    <w:rsid w:val="001E5EE9"/>
    <w:rsid w:val="001E6544"/>
    <w:rsid w:val="001F0DF5"/>
    <w:rsid w:val="001F1B6E"/>
    <w:rsid w:val="001F26F1"/>
    <w:rsid w:val="001F29EE"/>
    <w:rsid w:val="001F4EE6"/>
    <w:rsid w:val="001F51A6"/>
    <w:rsid w:val="001F6403"/>
    <w:rsid w:val="001F6AEF"/>
    <w:rsid w:val="001F6C80"/>
    <w:rsid w:val="002002BC"/>
    <w:rsid w:val="0020053B"/>
    <w:rsid w:val="00200EB8"/>
    <w:rsid w:val="002015AB"/>
    <w:rsid w:val="00203226"/>
    <w:rsid w:val="002039FB"/>
    <w:rsid w:val="00205CDB"/>
    <w:rsid w:val="0020659A"/>
    <w:rsid w:val="002074FF"/>
    <w:rsid w:val="00212B0E"/>
    <w:rsid w:val="00213F11"/>
    <w:rsid w:val="00214B5F"/>
    <w:rsid w:val="00214D1D"/>
    <w:rsid w:val="00215B7D"/>
    <w:rsid w:val="0021633E"/>
    <w:rsid w:val="002163BA"/>
    <w:rsid w:val="002164C8"/>
    <w:rsid w:val="002164F0"/>
    <w:rsid w:val="0021709C"/>
    <w:rsid w:val="00217CBF"/>
    <w:rsid w:val="002201AD"/>
    <w:rsid w:val="00221938"/>
    <w:rsid w:val="00221B20"/>
    <w:rsid w:val="00221BCE"/>
    <w:rsid w:val="00222AF0"/>
    <w:rsid w:val="002230B7"/>
    <w:rsid w:val="00224E00"/>
    <w:rsid w:val="00226B24"/>
    <w:rsid w:val="00227606"/>
    <w:rsid w:val="00230653"/>
    <w:rsid w:val="00230819"/>
    <w:rsid w:val="00230947"/>
    <w:rsid w:val="002318DB"/>
    <w:rsid w:val="0023396E"/>
    <w:rsid w:val="0023480A"/>
    <w:rsid w:val="0023483B"/>
    <w:rsid w:val="00235498"/>
    <w:rsid w:val="002354D1"/>
    <w:rsid w:val="00237A1E"/>
    <w:rsid w:val="00241FC8"/>
    <w:rsid w:val="00242412"/>
    <w:rsid w:val="0024325E"/>
    <w:rsid w:val="0024360C"/>
    <w:rsid w:val="0024372D"/>
    <w:rsid w:val="00243924"/>
    <w:rsid w:val="00243CA5"/>
    <w:rsid w:val="00244D8C"/>
    <w:rsid w:val="002462A8"/>
    <w:rsid w:val="00246525"/>
    <w:rsid w:val="00246777"/>
    <w:rsid w:val="002500BA"/>
    <w:rsid w:val="00253A6D"/>
    <w:rsid w:val="00255340"/>
    <w:rsid w:val="0025600C"/>
    <w:rsid w:val="0025638A"/>
    <w:rsid w:val="002563BD"/>
    <w:rsid w:val="00256713"/>
    <w:rsid w:val="00256BDC"/>
    <w:rsid w:val="002576B7"/>
    <w:rsid w:val="002600CE"/>
    <w:rsid w:val="00260696"/>
    <w:rsid w:val="00260D7E"/>
    <w:rsid w:val="00261046"/>
    <w:rsid w:val="00261A41"/>
    <w:rsid w:val="002647AC"/>
    <w:rsid w:val="00265135"/>
    <w:rsid w:val="0026567B"/>
    <w:rsid w:val="00265964"/>
    <w:rsid w:val="00265C9F"/>
    <w:rsid w:val="0026629D"/>
    <w:rsid w:val="00267A58"/>
    <w:rsid w:val="00267A90"/>
    <w:rsid w:val="00271375"/>
    <w:rsid w:val="00271989"/>
    <w:rsid w:val="00273295"/>
    <w:rsid w:val="00273783"/>
    <w:rsid w:val="00274B08"/>
    <w:rsid w:val="00274D4D"/>
    <w:rsid w:val="00274ECD"/>
    <w:rsid w:val="0027570D"/>
    <w:rsid w:val="002757FF"/>
    <w:rsid w:val="002807B0"/>
    <w:rsid w:val="002831E0"/>
    <w:rsid w:val="00283202"/>
    <w:rsid w:val="002836AA"/>
    <w:rsid w:val="00283B07"/>
    <w:rsid w:val="00283B88"/>
    <w:rsid w:val="002856B9"/>
    <w:rsid w:val="00285723"/>
    <w:rsid w:val="00285D2F"/>
    <w:rsid w:val="002863D4"/>
    <w:rsid w:val="0029159B"/>
    <w:rsid w:val="00291AC6"/>
    <w:rsid w:val="00292908"/>
    <w:rsid w:val="00292BCA"/>
    <w:rsid w:val="00293772"/>
    <w:rsid w:val="00294D34"/>
    <w:rsid w:val="00295AAF"/>
    <w:rsid w:val="00295AF9"/>
    <w:rsid w:val="00296D73"/>
    <w:rsid w:val="00296FFC"/>
    <w:rsid w:val="00297856"/>
    <w:rsid w:val="002A1038"/>
    <w:rsid w:val="002A1747"/>
    <w:rsid w:val="002A1B48"/>
    <w:rsid w:val="002A2AC0"/>
    <w:rsid w:val="002A4208"/>
    <w:rsid w:val="002A62D5"/>
    <w:rsid w:val="002A6CF9"/>
    <w:rsid w:val="002A7678"/>
    <w:rsid w:val="002A7EDA"/>
    <w:rsid w:val="002B212A"/>
    <w:rsid w:val="002B24F6"/>
    <w:rsid w:val="002B2D6B"/>
    <w:rsid w:val="002B38C8"/>
    <w:rsid w:val="002B4238"/>
    <w:rsid w:val="002B536A"/>
    <w:rsid w:val="002B789A"/>
    <w:rsid w:val="002B7A53"/>
    <w:rsid w:val="002C0FF0"/>
    <w:rsid w:val="002C1925"/>
    <w:rsid w:val="002C19DA"/>
    <w:rsid w:val="002C19E4"/>
    <w:rsid w:val="002C1BCF"/>
    <w:rsid w:val="002C1EE4"/>
    <w:rsid w:val="002C2D2A"/>
    <w:rsid w:val="002C2EA4"/>
    <w:rsid w:val="002C586F"/>
    <w:rsid w:val="002C5945"/>
    <w:rsid w:val="002C5CDD"/>
    <w:rsid w:val="002D0A23"/>
    <w:rsid w:val="002D1367"/>
    <w:rsid w:val="002D192A"/>
    <w:rsid w:val="002D1E56"/>
    <w:rsid w:val="002D1EC8"/>
    <w:rsid w:val="002D2001"/>
    <w:rsid w:val="002D2E2E"/>
    <w:rsid w:val="002D5084"/>
    <w:rsid w:val="002D658E"/>
    <w:rsid w:val="002D6F74"/>
    <w:rsid w:val="002D71C1"/>
    <w:rsid w:val="002E153B"/>
    <w:rsid w:val="002E1AEC"/>
    <w:rsid w:val="002E47A4"/>
    <w:rsid w:val="002E49A7"/>
    <w:rsid w:val="002E4AF9"/>
    <w:rsid w:val="002E4C81"/>
    <w:rsid w:val="002E678C"/>
    <w:rsid w:val="002E679C"/>
    <w:rsid w:val="002E6E6F"/>
    <w:rsid w:val="002E7AE2"/>
    <w:rsid w:val="002E7BF3"/>
    <w:rsid w:val="002F01A5"/>
    <w:rsid w:val="002F0261"/>
    <w:rsid w:val="002F02CC"/>
    <w:rsid w:val="002F0E2C"/>
    <w:rsid w:val="002F2F28"/>
    <w:rsid w:val="002F3DF7"/>
    <w:rsid w:val="002F430C"/>
    <w:rsid w:val="002F490B"/>
    <w:rsid w:val="002F4B5A"/>
    <w:rsid w:val="002F6026"/>
    <w:rsid w:val="002F6726"/>
    <w:rsid w:val="00300821"/>
    <w:rsid w:val="00300AA1"/>
    <w:rsid w:val="00301590"/>
    <w:rsid w:val="00302529"/>
    <w:rsid w:val="00303AAF"/>
    <w:rsid w:val="00304A66"/>
    <w:rsid w:val="00306378"/>
    <w:rsid w:val="00306A5A"/>
    <w:rsid w:val="0030705D"/>
    <w:rsid w:val="00307B6A"/>
    <w:rsid w:val="00310529"/>
    <w:rsid w:val="003107B8"/>
    <w:rsid w:val="00312061"/>
    <w:rsid w:val="0031262D"/>
    <w:rsid w:val="00313560"/>
    <w:rsid w:val="003147D7"/>
    <w:rsid w:val="00316621"/>
    <w:rsid w:val="0031669F"/>
    <w:rsid w:val="00316D48"/>
    <w:rsid w:val="00323559"/>
    <w:rsid w:val="003236D7"/>
    <w:rsid w:val="0032387E"/>
    <w:rsid w:val="00323D4E"/>
    <w:rsid w:val="00325A55"/>
    <w:rsid w:val="00326DEE"/>
    <w:rsid w:val="00326F61"/>
    <w:rsid w:val="0032759D"/>
    <w:rsid w:val="003308D0"/>
    <w:rsid w:val="00330DEE"/>
    <w:rsid w:val="003314BC"/>
    <w:rsid w:val="0033302D"/>
    <w:rsid w:val="003334B3"/>
    <w:rsid w:val="00333F14"/>
    <w:rsid w:val="00334041"/>
    <w:rsid w:val="00335538"/>
    <w:rsid w:val="003369D7"/>
    <w:rsid w:val="00336AF4"/>
    <w:rsid w:val="00337637"/>
    <w:rsid w:val="003414CD"/>
    <w:rsid w:val="00341B5C"/>
    <w:rsid w:val="00342251"/>
    <w:rsid w:val="00342BF0"/>
    <w:rsid w:val="00342C1A"/>
    <w:rsid w:val="00343276"/>
    <w:rsid w:val="003435E1"/>
    <w:rsid w:val="003437C4"/>
    <w:rsid w:val="00344C99"/>
    <w:rsid w:val="00347A55"/>
    <w:rsid w:val="0035032E"/>
    <w:rsid w:val="00350567"/>
    <w:rsid w:val="00350CE7"/>
    <w:rsid w:val="00351796"/>
    <w:rsid w:val="0035197A"/>
    <w:rsid w:val="00352BF1"/>
    <w:rsid w:val="00352E57"/>
    <w:rsid w:val="00353D43"/>
    <w:rsid w:val="00354E2E"/>
    <w:rsid w:val="00355174"/>
    <w:rsid w:val="003553F6"/>
    <w:rsid w:val="003561EF"/>
    <w:rsid w:val="0035797A"/>
    <w:rsid w:val="00357C2F"/>
    <w:rsid w:val="0036020E"/>
    <w:rsid w:val="003624EC"/>
    <w:rsid w:val="00362626"/>
    <w:rsid w:val="00362B6B"/>
    <w:rsid w:val="00363901"/>
    <w:rsid w:val="003651E5"/>
    <w:rsid w:val="00366F53"/>
    <w:rsid w:val="00370CFF"/>
    <w:rsid w:val="003716C4"/>
    <w:rsid w:val="0037230F"/>
    <w:rsid w:val="003733C2"/>
    <w:rsid w:val="00373B19"/>
    <w:rsid w:val="00375A77"/>
    <w:rsid w:val="00375CEA"/>
    <w:rsid w:val="00375D25"/>
    <w:rsid w:val="003764CD"/>
    <w:rsid w:val="003807AE"/>
    <w:rsid w:val="00381CD9"/>
    <w:rsid w:val="0038285B"/>
    <w:rsid w:val="00382F45"/>
    <w:rsid w:val="00383586"/>
    <w:rsid w:val="003841B6"/>
    <w:rsid w:val="003848E0"/>
    <w:rsid w:val="0038501D"/>
    <w:rsid w:val="003850F3"/>
    <w:rsid w:val="003856B9"/>
    <w:rsid w:val="003867BE"/>
    <w:rsid w:val="0038770D"/>
    <w:rsid w:val="00387A3C"/>
    <w:rsid w:val="00387F18"/>
    <w:rsid w:val="00390623"/>
    <w:rsid w:val="003913A9"/>
    <w:rsid w:val="00391B97"/>
    <w:rsid w:val="00392063"/>
    <w:rsid w:val="0039271D"/>
    <w:rsid w:val="00393150"/>
    <w:rsid w:val="003941EE"/>
    <w:rsid w:val="00395CD0"/>
    <w:rsid w:val="003979A9"/>
    <w:rsid w:val="00397AFB"/>
    <w:rsid w:val="00397D7E"/>
    <w:rsid w:val="00397EE3"/>
    <w:rsid w:val="003A1F98"/>
    <w:rsid w:val="003A2D27"/>
    <w:rsid w:val="003A3FBD"/>
    <w:rsid w:val="003A4435"/>
    <w:rsid w:val="003A4838"/>
    <w:rsid w:val="003A4F50"/>
    <w:rsid w:val="003A501A"/>
    <w:rsid w:val="003A54F8"/>
    <w:rsid w:val="003A594F"/>
    <w:rsid w:val="003A5C0B"/>
    <w:rsid w:val="003A7DA6"/>
    <w:rsid w:val="003A7EA3"/>
    <w:rsid w:val="003B078D"/>
    <w:rsid w:val="003B0923"/>
    <w:rsid w:val="003B279E"/>
    <w:rsid w:val="003B28EB"/>
    <w:rsid w:val="003B3BE9"/>
    <w:rsid w:val="003B4460"/>
    <w:rsid w:val="003B4588"/>
    <w:rsid w:val="003B5D59"/>
    <w:rsid w:val="003B6835"/>
    <w:rsid w:val="003B76AE"/>
    <w:rsid w:val="003C0279"/>
    <w:rsid w:val="003C0F36"/>
    <w:rsid w:val="003C2B5E"/>
    <w:rsid w:val="003C390C"/>
    <w:rsid w:val="003C3983"/>
    <w:rsid w:val="003C3D39"/>
    <w:rsid w:val="003C45DC"/>
    <w:rsid w:val="003C51FB"/>
    <w:rsid w:val="003C53B1"/>
    <w:rsid w:val="003C5AE8"/>
    <w:rsid w:val="003C688C"/>
    <w:rsid w:val="003D05C3"/>
    <w:rsid w:val="003D08FA"/>
    <w:rsid w:val="003D126F"/>
    <w:rsid w:val="003D2150"/>
    <w:rsid w:val="003D2A06"/>
    <w:rsid w:val="003D2ADE"/>
    <w:rsid w:val="003D2EE0"/>
    <w:rsid w:val="003D2F81"/>
    <w:rsid w:val="003D3ECF"/>
    <w:rsid w:val="003D3F49"/>
    <w:rsid w:val="003D469B"/>
    <w:rsid w:val="003D5524"/>
    <w:rsid w:val="003D6158"/>
    <w:rsid w:val="003E0CAD"/>
    <w:rsid w:val="003E16E6"/>
    <w:rsid w:val="003E1981"/>
    <w:rsid w:val="003E1CCA"/>
    <w:rsid w:val="003E2420"/>
    <w:rsid w:val="003E296B"/>
    <w:rsid w:val="003E3256"/>
    <w:rsid w:val="003E527A"/>
    <w:rsid w:val="003E699F"/>
    <w:rsid w:val="003E6A42"/>
    <w:rsid w:val="003E76E4"/>
    <w:rsid w:val="003E7998"/>
    <w:rsid w:val="003E7D12"/>
    <w:rsid w:val="003E7F39"/>
    <w:rsid w:val="003F11DE"/>
    <w:rsid w:val="003F1CCB"/>
    <w:rsid w:val="003F1F48"/>
    <w:rsid w:val="003F2814"/>
    <w:rsid w:val="003F299A"/>
    <w:rsid w:val="003F2BBC"/>
    <w:rsid w:val="003F40E4"/>
    <w:rsid w:val="003F694C"/>
    <w:rsid w:val="00400446"/>
    <w:rsid w:val="00400461"/>
    <w:rsid w:val="00400A78"/>
    <w:rsid w:val="004012B4"/>
    <w:rsid w:val="00401477"/>
    <w:rsid w:val="00401B04"/>
    <w:rsid w:val="004029B7"/>
    <w:rsid w:val="00402A20"/>
    <w:rsid w:val="00403EFE"/>
    <w:rsid w:val="00403FA4"/>
    <w:rsid w:val="00404312"/>
    <w:rsid w:val="004046EE"/>
    <w:rsid w:val="004053FC"/>
    <w:rsid w:val="0040579A"/>
    <w:rsid w:val="004060C7"/>
    <w:rsid w:val="00407047"/>
    <w:rsid w:val="00407285"/>
    <w:rsid w:val="0040760C"/>
    <w:rsid w:val="00407CE5"/>
    <w:rsid w:val="004105EF"/>
    <w:rsid w:val="00410A07"/>
    <w:rsid w:val="00410BFA"/>
    <w:rsid w:val="00411872"/>
    <w:rsid w:val="00411A78"/>
    <w:rsid w:val="00412701"/>
    <w:rsid w:val="00412DEF"/>
    <w:rsid w:val="00412E45"/>
    <w:rsid w:val="004130E0"/>
    <w:rsid w:val="004131EF"/>
    <w:rsid w:val="00413486"/>
    <w:rsid w:val="00413714"/>
    <w:rsid w:val="0041491E"/>
    <w:rsid w:val="00414F97"/>
    <w:rsid w:val="0041583C"/>
    <w:rsid w:val="00416786"/>
    <w:rsid w:val="00416A69"/>
    <w:rsid w:val="0041724F"/>
    <w:rsid w:val="00417391"/>
    <w:rsid w:val="00417FC7"/>
    <w:rsid w:val="0042041F"/>
    <w:rsid w:val="00421BE7"/>
    <w:rsid w:val="00423B6C"/>
    <w:rsid w:val="00424DA6"/>
    <w:rsid w:val="004252A5"/>
    <w:rsid w:val="00425447"/>
    <w:rsid w:val="00425774"/>
    <w:rsid w:val="0042603C"/>
    <w:rsid w:val="00430AFC"/>
    <w:rsid w:val="00431326"/>
    <w:rsid w:val="004315A2"/>
    <w:rsid w:val="004317B3"/>
    <w:rsid w:val="00432FAF"/>
    <w:rsid w:val="004335CF"/>
    <w:rsid w:val="004351CE"/>
    <w:rsid w:val="004356CA"/>
    <w:rsid w:val="00435B1D"/>
    <w:rsid w:val="00436D39"/>
    <w:rsid w:val="00437C14"/>
    <w:rsid w:val="00440693"/>
    <w:rsid w:val="00440F5B"/>
    <w:rsid w:val="004416CB"/>
    <w:rsid w:val="004419E6"/>
    <w:rsid w:val="00442280"/>
    <w:rsid w:val="00443AB6"/>
    <w:rsid w:val="00443AF2"/>
    <w:rsid w:val="00445CFC"/>
    <w:rsid w:val="00445ECB"/>
    <w:rsid w:val="00446B68"/>
    <w:rsid w:val="00446E48"/>
    <w:rsid w:val="0044753A"/>
    <w:rsid w:val="00447BA9"/>
    <w:rsid w:val="00450F27"/>
    <w:rsid w:val="0045287C"/>
    <w:rsid w:val="00453864"/>
    <w:rsid w:val="004538A7"/>
    <w:rsid w:val="00453E88"/>
    <w:rsid w:val="004540A5"/>
    <w:rsid w:val="004550BA"/>
    <w:rsid w:val="004554AB"/>
    <w:rsid w:val="00455BD0"/>
    <w:rsid w:val="00456365"/>
    <w:rsid w:val="0045717A"/>
    <w:rsid w:val="004579F7"/>
    <w:rsid w:val="0046048A"/>
    <w:rsid w:val="004608A8"/>
    <w:rsid w:val="0046159A"/>
    <w:rsid w:val="00461B7C"/>
    <w:rsid w:val="00462776"/>
    <w:rsid w:val="0046285A"/>
    <w:rsid w:val="00463CBB"/>
    <w:rsid w:val="00464D9B"/>
    <w:rsid w:val="00465AB5"/>
    <w:rsid w:val="00465E4A"/>
    <w:rsid w:val="004665A2"/>
    <w:rsid w:val="00466C30"/>
    <w:rsid w:val="004670BD"/>
    <w:rsid w:val="004674D0"/>
    <w:rsid w:val="00470C13"/>
    <w:rsid w:val="004727BC"/>
    <w:rsid w:val="00472A21"/>
    <w:rsid w:val="00472F12"/>
    <w:rsid w:val="00473944"/>
    <w:rsid w:val="00473977"/>
    <w:rsid w:val="004762F4"/>
    <w:rsid w:val="00476670"/>
    <w:rsid w:val="00477FAD"/>
    <w:rsid w:val="004800D3"/>
    <w:rsid w:val="00480C4D"/>
    <w:rsid w:val="00480DA4"/>
    <w:rsid w:val="00481BB0"/>
    <w:rsid w:val="00482993"/>
    <w:rsid w:val="00483540"/>
    <w:rsid w:val="0048447F"/>
    <w:rsid w:val="00484649"/>
    <w:rsid w:val="004908DF"/>
    <w:rsid w:val="00490B66"/>
    <w:rsid w:val="00490F03"/>
    <w:rsid w:val="00492311"/>
    <w:rsid w:val="00493938"/>
    <w:rsid w:val="00493C3B"/>
    <w:rsid w:val="00496665"/>
    <w:rsid w:val="00497CFF"/>
    <w:rsid w:val="00497F48"/>
    <w:rsid w:val="00497F96"/>
    <w:rsid w:val="004A015E"/>
    <w:rsid w:val="004A14C8"/>
    <w:rsid w:val="004A1678"/>
    <w:rsid w:val="004A26E7"/>
    <w:rsid w:val="004A2844"/>
    <w:rsid w:val="004A2F66"/>
    <w:rsid w:val="004A4716"/>
    <w:rsid w:val="004A5345"/>
    <w:rsid w:val="004A6638"/>
    <w:rsid w:val="004B115F"/>
    <w:rsid w:val="004B156D"/>
    <w:rsid w:val="004B1965"/>
    <w:rsid w:val="004B1F75"/>
    <w:rsid w:val="004B2BBE"/>
    <w:rsid w:val="004B348F"/>
    <w:rsid w:val="004B3B54"/>
    <w:rsid w:val="004B3B7A"/>
    <w:rsid w:val="004B4D90"/>
    <w:rsid w:val="004B68CF"/>
    <w:rsid w:val="004B6D07"/>
    <w:rsid w:val="004B6D42"/>
    <w:rsid w:val="004B71FD"/>
    <w:rsid w:val="004B7457"/>
    <w:rsid w:val="004B7578"/>
    <w:rsid w:val="004B77E1"/>
    <w:rsid w:val="004B79B9"/>
    <w:rsid w:val="004B7FE4"/>
    <w:rsid w:val="004C1381"/>
    <w:rsid w:val="004C195D"/>
    <w:rsid w:val="004C2069"/>
    <w:rsid w:val="004C21E1"/>
    <w:rsid w:val="004C2BE8"/>
    <w:rsid w:val="004C5BA9"/>
    <w:rsid w:val="004C6C64"/>
    <w:rsid w:val="004C6CB5"/>
    <w:rsid w:val="004D1565"/>
    <w:rsid w:val="004D2445"/>
    <w:rsid w:val="004D2DD0"/>
    <w:rsid w:val="004D46E0"/>
    <w:rsid w:val="004D47BE"/>
    <w:rsid w:val="004D4D74"/>
    <w:rsid w:val="004D5930"/>
    <w:rsid w:val="004D6BB0"/>
    <w:rsid w:val="004D6CDA"/>
    <w:rsid w:val="004D6DC8"/>
    <w:rsid w:val="004D77D9"/>
    <w:rsid w:val="004E151C"/>
    <w:rsid w:val="004E1DAA"/>
    <w:rsid w:val="004E30AE"/>
    <w:rsid w:val="004E4082"/>
    <w:rsid w:val="004E426D"/>
    <w:rsid w:val="004E44B5"/>
    <w:rsid w:val="004E590E"/>
    <w:rsid w:val="004E5B2A"/>
    <w:rsid w:val="004E634C"/>
    <w:rsid w:val="004E6549"/>
    <w:rsid w:val="004E6F72"/>
    <w:rsid w:val="004E74FB"/>
    <w:rsid w:val="004E768C"/>
    <w:rsid w:val="004F08C8"/>
    <w:rsid w:val="004F1812"/>
    <w:rsid w:val="004F1A31"/>
    <w:rsid w:val="004F30C2"/>
    <w:rsid w:val="004F56C4"/>
    <w:rsid w:val="004F5BA3"/>
    <w:rsid w:val="004F76A8"/>
    <w:rsid w:val="004F784E"/>
    <w:rsid w:val="005007A1"/>
    <w:rsid w:val="005008C6"/>
    <w:rsid w:val="0050127E"/>
    <w:rsid w:val="005015CE"/>
    <w:rsid w:val="00502668"/>
    <w:rsid w:val="00502BF9"/>
    <w:rsid w:val="0050351B"/>
    <w:rsid w:val="00503F7D"/>
    <w:rsid w:val="00504379"/>
    <w:rsid w:val="00504AFC"/>
    <w:rsid w:val="00505D10"/>
    <w:rsid w:val="00505DA3"/>
    <w:rsid w:val="0050663F"/>
    <w:rsid w:val="00506902"/>
    <w:rsid w:val="005071C3"/>
    <w:rsid w:val="005077FA"/>
    <w:rsid w:val="005105AD"/>
    <w:rsid w:val="00510BCC"/>
    <w:rsid w:val="005116CB"/>
    <w:rsid w:val="00511D46"/>
    <w:rsid w:val="00512F58"/>
    <w:rsid w:val="00513258"/>
    <w:rsid w:val="00513619"/>
    <w:rsid w:val="00513BC0"/>
    <w:rsid w:val="00514B6A"/>
    <w:rsid w:val="0051657E"/>
    <w:rsid w:val="0051727E"/>
    <w:rsid w:val="00517F8B"/>
    <w:rsid w:val="005213F4"/>
    <w:rsid w:val="005217E3"/>
    <w:rsid w:val="005219EC"/>
    <w:rsid w:val="005226AC"/>
    <w:rsid w:val="0052307E"/>
    <w:rsid w:val="005251B8"/>
    <w:rsid w:val="005253D5"/>
    <w:rsid w:val="00527D35"/>
    <w:rsid w:val="00527DBE"/>
    <w:rsid w:val="00527F91"/>
    <w:rsid w:val="005302B8"/>
    <w:rsid w:val="0053041D"/>
    <w:rsid w:val="0053055E"/>
    <w:rsid w:val="00531B25"/>
    <w:rsid w:val="00531F88"/>
    <w:rsid w:val="00532470"/>
    <w:rsid w:val="0053405B"/>
    <w:rsid w:val="005343DA"/>
    <w:rsid w:val="00536FFA"/>
    <w:rsid w:val="005401CE"/>
    <w:rsid w:val="00540453"/>
    <w:rsid w:val="00540495"/>
    <w:rsid w:val="005407A9"/>
    <w:rsid w:val="00540B54"/>
    <w:rsid w:val="00540B8A"/>
    <w:rsid w:val="00540FDE"/>
    <w:rsid w:val="00542011"/>
    <w:rsid w:val="00542847"/>
    <w:rsid w:val="00544645"/>
    <w:rsid w:val="00544896"/>
    <w:rsid w:val="0054527B"/>
    <w:rsid w:val="0054568A"/>
    <w:rsid w:val="00550AB6"/>
    <w:rsid w:val="00550EA9"/>
    <w:rsid w:val="005515B4"/>
    <w:rsid w:val="00551C08"/>
    <w:rsid w:val="00552614"/>
    <w:rsid w:val="00552DCA"/>
    <w:rsid w:val="00553750"/>
    <w:rsid w:val="0055386D"/>
    <w:rsid w:val="00553D3A"/>
    <w:rsid w:val="00553E85"/>
    <w:rsid w:val="005540F9"/>
    <w:rsid w:val="0055440F"/>
    <w:rsid w:val="0055457A"/>
    <w:rsid w:val="00554596"/>
    <w:rsid w:val="0055517C"/>
    <w:rsid w:val="0055626D"/>
    <w:rsid w:val="00560123"/>
    <w:rsid w:val="00561759"/>
    <w:rsid w:val="00561CB9"/>
    <w:rsid w:val="00561DF7"/>
    <w:rsid w:val="005620AB"/>
    <w:rsid w:val="00562AE0"/>
    <w:rsid w:val="00563C1A"/>
    <w:rsid w:val="005655C1"/>
    <w:rsid w:val="005660A3"/>
    <w:rsid w:val="005669A4"/>
    <w:rsid w:val="005677B5"/>
    <w:rsid w:val="0057062E"/>
    <w:rsid w:val="005718BE"/>
    <w:rsid w:val="00571BBF"/>
    <w:rsid w:val="005725BE"/>
    <w:rsid w:val="00574AE1"/>
    <w:rsid w:val="0057529E"/>
    <w:rsid w:val="005774DD"/>
    <w:rsid w:val="0058141D"/>
    <w:rsid w:val="005817D1"/>
    <w:rsid w:val="005823B5"/>
    <w:rsid w:val="00582A25"/>
    <w:rsid w:val="005830E8"/>
    <w:rsid w:val="00583F37"/>
    <w:rsid w:val="00590351"/>
    <w:rsid w:val="0059055B"/>
    <w:rsid w:val="00590B52"/>
    <w:rsid w:val="005910A3"/>
    <w:rsid w:val="00593641"/>
    <w:rsid w:val="005938DF"/>
    <w:rsid w:val="00593DD3"/>
    <w:rsid w:val="00594D4A"/>
    <w:rsid w:val="005951B2"/>
    <w:rsid w:val="00595D2E"/>
    <w:rsid w:val="00596FFF"/>
    <w:rsid w:val="00597CB9"/>
    <w:rsid w:val="005A0AAD"/>
    <w:rsid w:val="005A17C3"/>
    <w:rsid w:val="005A27B3"/>
    <w:rsid w:val="005A32BA"/>
    <w:rsid w:val="005A5E5A"/>
    <w:rsid w:val="005A62FB"/>
    <w:rsid w:val="005A7848"/>
    <w:rsid w:val="005B0342"/>
    <w:rsid w:val="005B0410"/>
    <w:rsid w:val="005B041C"/>
    <w:rsid w:val="005B0A54"/>
    <w:rsid w:val="005B173F"/>
    <w:rsid w:val="005B1F51"/>
    <w:rsid w:val="005B21ED"/>
    <w:rsid w:val="005B23CC"/>
    <w:rsid w:val="005B4492"/>
    <w:rsid w:val="005B64C0"/>
    <w:rsid w:val="005B6AB9"/>
    <w:rsid w:val="005C0244"/>
    <w:rsid w:val="005C118D"/>
    <w:rsid w:val="005C1C40"/>
    <w:rsid w:val="005C30BE"/>
    <w:rsid w:val="005C4A80"/>
    <w:rsid w:val="005C5ABA"/>
    <w:rsid w:val="005C62CF"/>
    <w:rsid w:val="005C69CC"/>
    <w:rsid w:val="005C7249"/>
    <w:rsid w:val="005C7DFB"/>
    <w:rsid w:val="005C7F74"/>
    <w:rsid w:val="005D00AB"/>
    <w:rsid w:val="005D10D1"/>
    <w:rsid w:val="005D218C"/>
    <w:rsid w:val="005D309E"/>
    <w:rsid w:val="005D4C14"/>
    <w:rsid w:val="005D4DE0"/>
    <w:rsid w:val="005D7DB9"/>
    <w:rsid w:val="005E03EF"/>
    <w:rsid w:val="005E0910"/>
    <w:rsid w:val="005E43E3"/>
    <w:rsid w:val="005E5042"/>
    <w:rsid w:val="005E5B3F"/>
    <w:rsid w:val="005E5FD7"/>
    <w:rsid w:val="005E778A"/>
    <w:rsid w:val="005F0D5E"/>
    <w:rsid w:val="005F17CF"/>
    <w:rsid w:val="005F1FE1"/>
    <w:rsid w:val="005F22BD"/>
    <w:rsid w:val="005F2F63"/>
    <w:rsid w:val="005F64D0"/>
    <w:rsid w:val="005F66DC"/>
    <w:rsid w:val="005F7251"/>
    <w:rsid w:val="00600BE7"/>
    <w:rsid w:val="00600DA2"/>
    <w:rsid w:val="00601A59"/>
    <w:rsid w:val="0060491B"/>
    <w:rsid w:val="00604C11"/>
    <w:rsid w:val="00610CC8"/>
    <w:rsid w:val="00611B9A"/>
    <w:rsid w:val="0061255D"/>
    <w:rsid w:val="006141B6"/>
    <w:rsid w:val="00614967"/>
    <w:rsid w:val="00614F8B"/>
    <w:rsid w:val="00615311"/>
    <w:rsid w:val="0061629B"/>
    <w:rsid w:val="00616C3F"/>
    <w:rsid w:val="00617960"/>
    <w:rsid w:val="0062048A"/>
    <w:rsid w:val="006217F9"/>
    <w:rsid w:val="006220EB"/>
    <w:rsid w:val="00623B95"/>
    <w:rsid w:val="0062473B"/>
    <w:rsid w:val="006259C7"/>
    <w:rsid w:val="006265D3"/>
    <w:rsid w:val="006268F2"/>
    <w:rsid w:val="00627A0E"/>
    <w:rsid w:val="00634594"/>
    <w:rsid w:val="006357B6"/>
    <w:rsid w:val="006368C3"/>
    <w:rsid w:val="00637766"/>
    <w:rsid w:val="00637792"/>
    <w:rsid w:val="00637F22"/>
    <w:rsid w:val="00640589"/>
    <w:rsid w:val="0064101F"/>
    <w:rsid w:val="006413DE"/>
    <w:rsid w:val="00641EAA"/>
    <w:rsid w:val="006437F3"/>
    <w:rsid w:val="00643F66"/>
    <w:rsid w:val="0064582B"/>
    <w:rsid w:val="00647086"/>
    <w:rsid w:val="00647B55"/>
    <w:rsid w:val="00647D8C"/>
    <w:rsid w:val="00650326"/>
    <w:rsid w:val="00651988"/>
    <w:rsid w:val="00651B54"/>
    <w:rsid w:val="00652157"/>
    <w:rsid w:val="006524CD"/>
    <w:rsid w:val="00652C7B"/>
    <w:rsid w:val="00653A07"/>
    <w:rsid w:val="00655358"/>
    <w:rsid w:val="00655DC8"/>
    <w:rsid w:val="00656226"/>
    <w:rsid w:val="006564A0"/>
    <w:rsid w:val="006566BB"/>
    <w:rsid w:val="00656B2F"/>
    <w:rsid w:val="00657B82"/>
    <w:rsid w:val="006601E7"/>
    <w:rsid w:val="00663A35"/>
    <w:rsid w:val="0066450C"/>
    <w:rsid w:val="0066457D"/>
    <w:rsid w:val="00664E4C"/>
    <w:rsid w:val="006650B2"/>
    <w:rsid w:val="00665374"/>
    <w:rsid w:val="006669A3"/>
    <w:rsid w:val="0066772B"/>
    <w:rsid w:val="006719D5"/>
    <w:rsid w:val="00671C2E"/>
    <w:rsid w:val="00672199"/>
    <w:rsid w:val="006726DA"/>
    <w:rsid w:val="00672EED"/>
    <w:rsid w:val="00674009"/>
    <w:rsid w:val="00674AC2"/>
    <w:rsid w:val="00675716"/>
    <w:rsid w:val="00680659"/>
    <w:rsid w:val="00680BF8"/>
    <w:rsid w:val="00681C00"/>
    <w:rsid w:val="00682279"/>
    <w:rsid w:val="00683B4E"/>
    <w:rsid w:val="00685395"/>
    <w:rsid w:val="0068646E"/>
    <w:rsid w:val="00686657"/>
    <w:rsid w:val="0068793D"/>
    <w:rsid w:val="006904DB"/>
    <w:rsid w:val="00694049"/>
    <w:rsid w:val="00694F45"/>
    <w:rsid w:val="006961D9"/>
    <w:rsid w:val="00696340"/>
    <w:rsid w:val="00696BD6"/>
    <w:rsid w:val="00696E3F"/>
    <w:rsid w:val="0069704D"/>
    <w:rsid w:val="006A0B32"/>
    <w:rsid w:val="006A0CA9"/>
    <w:rsid w:val="006A17C0"/>
    <w:rsid w:val="006A2067"/>
    <w:rsid w:val="006A21BB"/>
    <w:rsid w:val="006A21E8"/>
    <w:rsid w:val="006A2567"/>
    <w:rsid w:val="006A31CD"/>
    <w:rsid w:val="006A5337"/>
    <w:rsid w:val="006A591C"/>
    <w:rsid w:val="006A5CF4"/>
    <w:rsid w:val="006A63B7"/>
    <w:rsid w:val="006A6637"/>
    <w:rsid w:val="006A6D81"/>
    <w:rsid w:val="006A75DC"/>
    <w:rsid w:val="006A7F40"/>
    <w:rsid w:val="006B06CD"/>
    <w:rsid w:val="006B1293"/>
    <w:rsid w:val="006B13EA"/>
    <w:rsid w:val="006B16CB"/>
    <w:rsid w:val="006B1C22"/>
    <w:rsid w:val="006B6BA8"/>
    <w:rsid w:val="006B6D38"/>
    <w:rsid w:val="006B702C"/>
    <w:rsid w:val="006C0910"/>
    <w:rsid w:val="006C15BB"/>
    <w:rsid w:val="006C1E2A"/>
    <w:rsid w:val="006C34B8"/>
    <w:rsid w:val="006C3921"/>
    <w:rsid w:val="006C40F4"/>
    <w:rsid w:val="006C5E0B"/>
    <w:rsid w:val="006C604A"/>
    <w:rsid w:val="006C606E"/>
    <w:rsid w:val="006C6B8E"/>
    <w:rsid w:val="006C6D0D"/>
    <w:rsid w:val="006C6FF2"/>
    <w:rsid w:val="006C7677"/>
    <w:rsid w:val="006D5446"/>
    <w:rsid w:val="006D5E19"/>
    <w:rsid w:val="006D645D"/>
    <w:rsid w:val="006D67DA"/>
    <w:rsid w:val="006D73F8"/>
    <w:rsid w:val="006D7A4B"/>
    <w:rsid w:val="006E00FD"/>
    <w:rsid w:val="006E075A"/>
    <w:rsid w:val="006E100B"/>
    <w:rsid w:val="006E1C66"/>
    <w:rsid w:val="006E23E9"/>
    <w:rsid w:val="006E3CF2"/>
    <w:rsid w:val="006E504C"/>
    <w:rsid w:val="006F33A7"/>
    <w:rsid w:val="006F3545"/>
    <w:rsid w:val="006F43DA"/>
    <w:rsid w:val="006F5BD8"/>
    <w:rsid w:val="006F623D"/>
    <w:rsid w:val="006F7CB4"/>
    <w:rsid w:val="006F7D0A"/>
    <w:rsid w:val="00700040"/>
    <w:rsid w:val="00702A8F"/>
    <w:rsid w:val="0070433F"/>
    <w:rsid w:val="007050F7"/>
    <w:rsid w:val="00705189"/>
    <w:rsid w:val="007054DC"/>
    <w:rsid w:val="00705785"/>
    <w:rsid w:val="00707333"/>
    <w:rsid w:val="007113B4"/>
    <w:rsid w:val="00712065"/>
    <w:rsid w:val="007130A5"/>
    <w:rsid w:val="00713D0B"/>
    <w:rsid w:val="007156DC"/>
    <w:rsid w:val="00715ADC"/>
    <w:rsid w:val="00715C29"/>
    <w:rsid w:val="007173EA"/>
    <w:rsid w:val="0072148A"/>
    <w:rsid w:val="0072343B"/>
    <w:rsid w:val="00723582"/>
    <w:rsid w:val="0072362E"/>
    <w:rsid w:val="0072506B"/>
    <w:rsid w:val="0072647B"/>
    <w:rsid w:val="00727A6C"/>
    <w:rsid w:val="00727BF8"/>
    <w:rsid w:val="00727E64"/>
    <w:rsid w:val="0073034A"/>
    <w:rsid w:val="00730606"/>
    <w:rsid w:val="00730911"/>
    <w:rsid w:val="00730F31"/>
    <w:rsid w:val="00731C11"/>
    <w:rsid w:val="00732257"/>
    <w:rsid w:val="00732910"/>
    <w:rsid w:val="00733394"/>
    <w:rsid w:val="0073372B"/>
    <w:rsid w:val="007337BD"/>
    <w:rsid w:val="00733CCE"/>
    <w:rsid w:val="0073467A"/>
    <w:rsid w:val="00734C09"/>
    <w:rsid w:val="00735F25"/>
    <w:rsid w:val="0073646F"/>
    <w:rsid w:val="00736D7B"/>
    <w:rsid w:val="00740455"/>
    <w:rsid w:val="007405D5"/>
    <w:rsid w:val="007405D7"/>
    <w:rsid w:val="007410A2"/>
    <w:rsid w:val="007411EC"/>
    <w:rsid w:val="007427B2"/>
    <w:rsid w:val="00742ABC"/>
    <w:rsid w:val="00742DD8"/>
    <w:rsid w:val="007473FA"/>
    <w:rsid w:val="00747B4C"/>
    <w:rsid w:val="0075022E"/>
    <w:rsid w:val="00750665"/>
    <w:rsid w:val="007544E6"/>
    <w:rsid w:val="007557E4"/>
    <w:rsid w:val="007570FC"/>
    <w:rsid w:val="0075775A"/>
    <w:rsid w:val="007600F8"/>
    <w:rsid w:val="007611C5"/>
    <w:rsid w:val="00762468"/>
    <w:rsid w:val="00762F5D"/>
    <w:rsid w:val="007632B6"/>
    <w:rsid w:val="0076368B"/>
    <w:rsid w:val="00765099"/>
    <w:rsid w:val="00765169"/>
    <w:rsid w:val="00765C27"/>
    <w:rsid w:val="00765D09"/>
    <w:rsid w:val="0076628B"/>
    <w:rsid w:val="0076685B"/>
    <w:rsid w:val="00767E3D"/>
    <w:rsid w:val="00767FBD"/>
    <w:rsid w:val="00770723"/>
    <w:rsid w:val="007718C5"/>
    <w:rsid w:val="0077203A"/>
    <w:rsid w:val="00772465"/>
    <w:rsid w:val="00772B5A"/>
    <w:rsid w:val="00772D80"/>
    <w:rsid w:val="007756E9"/>
    <w:rsid w:val="007772A9"/>
    <w:rsid w:val="00777DB1"/>
    <w:rsid w:val="007806B8"/>
    <w:rsid w:val="007809B8"/>
    <w:rsid w:val="00781C75"/>
    <w:rsid w:val="00781E08"/>
    <w:rsid w:val="00782A99"/>
    <w:rsid w:val="00784412"/>
    <w:rsid w:val="007851EC"/>
    <w:rsid w:val="00785E22"/>
    <w:rsid w:val="007865A8"/>
    <w:rsid w:val="007877DD"/>
    <w:rsid w:val="007879BF"/>
    <w:rsid w:val="00790158"/>
    <w:rsid w:val="0079015C"/>
    <w:rsid w:val="0079121F"/>
    <w:rsid w:val="00791DBE"/>
    <w:rsid w:val="0079216B"/>
    <w:rsid w:val="00792678"/>
    <w:rsid w:val="007927E4"/>
    <w:rsid w:val="00792F90"/>
    <w:rsid w:val="00795494"/>
    <w:rsid w:val="00796DB8"/>
    <w:rsid w:val="00796F50"/>
    <w:rsid w:val="0079779E"/>
    <w:rsid w:val="00797880"/>
    <w:rsid w:val="00797902"/>
    <w:rsid w:val="007A0861"/>
    <w:rsid w:val="007A197C"/>
    <w:rsid w:val="007A22F2"/>
    <w:rsid w:val="007A3068"/>
    <w:rsid w:val="007A3432"/>
    <w:rsid w:val="007A3D0B"/>
    <w:rsid w:val="007A5031"/>
    <w:rsid w:val="007A517B"/>
    <w:rsid w:val="007A660F"/>
    <w:rsid w:val="007B061C"/>
    <w:rsid w:val="007B0D1A"/>
    <w:rsid w:val="007B1F71"/>
    <w:rsid w:val="007B20E7"/>
    <w:rsid w:val="007B56F5"/>
    <w:rsid w:val="007B56FD"/>
    <w:rsid w:val="007B5793"/>
    <w:rsid w:val="007B595E"/>
    <w:rsid w:val="007B5D74"/>
    <w:rsid w:val="007B697F"/>
    <w:rsid w:val="007B6DFF"/>
    <w:rsid w:val="007C0428"/>
    <w:rsid w:val="007C1129"/>
    <w:rsid w:val="007C329B"/>
    <w:rsid w:val="007C399A"/>
    <w:rsid w:val="007C3F19"/>
    <w:rsid w:val="007C46CB"/>
    <w:rsid w:val="007C4CC5"/>
    <w:rsid w:val="007C6649"/>
    <w:rsid w:val="007C6786"/>
    <w:rsid w:val="007C6DDD"/>
    <w:rsid w:val="007D119D"/>
    <w:rsid w:val="007D1D90"/>
    <w:rsid w:val="007D2617"/>
    <w:rsid w:val="007D3E3D"/>
    <w:rsid w:val="007D45A7"/>
    <w:rsid w:val="007D4D61"/>
    <w:rsid w:val="007D553A"/>
    <w:rsid w:val="007D5E9F"/>
    <w:rsid w:val="007E0620"/>
    <w:rsid w:val="007E0CE1"/>
    <w:rsid w:val="007E106B"/>
    <w:rsid w:val="007E1AED"/>
    <w:rsid w:val="007E2F8F"/>
    <w:rsid w:val="007E4089"/>
    <w:rsid w:val="007E5811"/>
    <w:rsid w:val="007E76A9"/>
    <w:rsid w:val="007F01DE"/>
    <w:rsid w:val="007F1FBD"/>
    <w:rsid w:val="007F2020"/>
    <w:rsid w:val="007F3073"/>
    <w:rsid w:val="007F33D0"/>
    <w:rsid w:val="007F349E"/>
    <w:rsid w:val="007F52C0"/>
    <w:rsid w:val="007F52ED"/>
    <w:rsid w:val="007F594B"/>
    <w:rsid w:val="007F6477"/>
    <w:rsid w:val="00800B92"/>
    <w:rsid w:val="0080319D"/>
    <w:rsid w:val="008036B9"/>
    <w:rsid w:val="0080370A"/>
    <w:rsid w:val="008045D8"/>
    <w:rsid w:val="0080463B"/>
    <w:rsid w:val="008050B7"/>
    <w:rsid w:val="00805145"/>
    <w:rsid w:val="00806BEE"/>
    <w:rsid w:val="0081128F"/>
    <w:rsid w:val="008146D7"/>
    <w:rsid w:val="00815D80"/>
    <w:rsid w:val="00816FC8"/>
    <w:rsid w:val="00817E67"/>
    <w:rsid w:val="00820615"/>
    <w:rsid w:val="00820CB3"/>
    <w:rsid w:val="00822153"/>
    <w:rsid w:val="00822928"/>
    <w:rsid w:val="0082368D"/>
    <w:rsid w:val="008237C5"/>
    <w:rsid w:val="00823866"/>
    <w:rsid w:val="00825873"/>
    <w:rsid w:val="00827754"/>
    <w:rsid w:val="008313A1"/>
    <w:rsid w:val="0083204A"/>
    <w:rsid w:val="00832118"/>
    <w:rsid w:val="00832320"/>
    <w:rsid w:val="00832492"/>
    <w:rsid w:val="00833050"/>
    <w:rsid w:val="00833510"/>
    <w:rsid w:val="0083534D"/>
    <w:rsid w:val="00837CA4"/>
    <w:rsid w:val="00840AA6"/>
    <w:rsid w:val="0084109A"/>
    <w:rsid w:val="00842DBB"/>
    <w:rsid w:val="0084481E"/>
    <w:rsid w:val="008475BB"/>
    <w:rsid w:val="00851E0A"/>
    <w:rsid w:val="00854CF5"/>
    <w:rsid w:val="00854EBE"/>
    <w:rsid w:val="00855279"/>
    <w:rsid w:val="0085539D"/>
    <w:rsid w:val="0085598B"/>
    <w:rsid w:val="00856000"/>
    <w:rsid w:val="00856E03"/>
    <w:rsid w:val="00857218"/>
    <w:rsid w:val="008577D9"/>
    <w:rsid w:val="00860BF8"/>
    <w:rsid w:val="0086164C"/>
    <w:rsid w:val="00862235"/>
    <w:rsid w:val="00862AFE"/>
    <w:rsid w:val="00865884"/>
    <w:rsid w:val="00867BAC"/>
    <w:rsid w:val="00867E67"/>
    <w:rsid w:val="0087115C"/>
    <w:rsid w:val="008719BE"/>
    <w:rsid w:val="00871F14"/>
    <w:rsid w:val="00871F77"/>
    <w:rsid w:val="00872260"/>
    <w:rsid w:val="0087243D"/>
    <w:rsid w:val="008730DE"/>
    <w:rsid w:val="0087355C"/>
    <w:rsid w:val="00873935"/>
    <w:rsid w:val="0087462E"/>
    <w:rsid w:val="00874C6C"/>
    <w:rsid w:val="00876BB9"/>
    <w:rsid w:val="00876F86"/>
    <w:rsid w:val="008777DB"/>
    <w:rsid w:val="00877905"/>
    <w:rsid w:val="008807B1"/>
    <w:rsid w:val="00880D24"/>
    <w:rsid w:val="00880D49"/>
    <w:rsid w:val="00883385"/>
    <w:rsid w:val="00883A94"/>
    <w:rsid w:val="00885396"/>
    <w:rsid w:val="00885B46"/>
    <w:rsid w:val="0088734D"/>
    <w:rsid w:val="00887AFD"/>
    <w:rsid w:val="00887F4B"/>
    <w:rsid w:val="008907EB"/>
    <w:rsid w:val="0089199C"/>
    <w:rsid w:val="00891A47"/>
    <w:rsid w:val="00891EC9"/>
    <w:rsid w:val="008922E3"/>
    <w:rsid w:val="00893465"/>
    <w:rsid w:val="00893687"/>
    <w:rsid w:val="0089446C"/>
    <w:rsid w:val="00894E29"/>
    <w:rsid w:val="00894F8D"/>
    <w:rsid w:val="00895BF3"/>
    <w:rsid w:val="00896B4F"/>
    <w:rsid w:val="0089755F"/>
    <w:rsid w:val="00897766"/>
    <w:rsid w:val="00897911"/>
    <w:rsid w:val="008A11F6"/>
    <w:rsid w:val="008A1BAA"/>
    <w:rsid w:val="008A1EC9"/>
    <w:rsid w:val="008A43C2"/>
    <w:rsid w:val="008A44D0"/>
    <w:rsid w:val="008A54E9"/>
    <w:rsid w:val="008A5E34"/>
    <w:rsid w:val="008A6B86"/>
    <w:rsid w:val="008A778A"/>
    <w:rsid w:val="008B15BA"/>
    <w:rsid w:val="008B24B5"/>
    <w:rsid w:val="008B2944"/>
    <w:rsid w:val="008B3BC5"/>
    <w:rsid w:val="008B5157"/>
    <w:rsid w:val="008B58C5"/>
    <w:rsid w:val="008B6D9E"/>
    <w:rsid w:val="008B6F37"/>
    <w:rsid w:val="008C0C0D"/>
    <w:rsid w:val="008C2A82"/>
    <w:rsid w:val="008C3C25"/>
    <w:rsid w:val="008C4F10"/>
    <w:rsid w:val="008C5103"/>
    <w:rsid w:val="008C5D7A"/>
    <w:rsid w:val="008C6A1C"/>
    <w:rsid w:val="008C6C41"/>
    <w:rsid w:val="008C6CFF"/>
    <w:rsid w:val="008C7053"/>
    <w:rsid w:val="008D0B02"/>
    <w:rsid w:val="008D0C62"/>
    <w:rsid w:val="008D1419"/>
    <w:rsid w:val="008D2C84"/>
    <w:rsid w:val="008D357B"/>
    <w:rsid w:val="008D3742"/>
    <w:rsid w:val="008D3BB7"/>
    <w:rsid w:val="008D51CC"/>
    <w:rsid w:val="008D5C71"/>
    <w:rsid w:val="008D5D42"/>
    <w:rsid w:val="008D6030"/>
    <w:rsid w:val="008D6E6E"/>
    <w:rsid w:val="008D7548"/>
    <w:rsid w:val="008D799B"/>
    <w:rsid w:val="008E048F"/>
    <w:rsid w:val="008E1E4D"/>
    <w:rsid w:val="008E269E"/>
    <w:rsid w:val="008E2A26"/>
    <w:rsid w:val="008E3409"/>
    <w:rsid w:val="008E4279"/>
    <w:rsid w:val="008E4358"/>
    <w:rsid w:val="008E4F67"/>
    <w:rsid w:val="008E5808"/>
    <w:rsid w:val="008E68F8"/>
    <w:rsid w:val="008E7784"/>
    <w:rsid w:val="008F3BFD"/>
    <w:rsid w:val="008F4117"/>
    <w:rsid w:val="008F53BF"/>
    <w:rsid w:val="008F571C"/>
    <w:rsid w:val="008F5972"/>
    <w:rsid w:val="008F5BB2"/>
    <w:rsid w:val="008F68F5"/>
    <w:rsid w:val="00900175"/>
    <w:rsid w:val="009001E6"/>
    <w:rsid w:val="009012AF"/>
    <w:rsid w:val="00901A14"/>
    <w:rsid w:val="00901AF6"/>
    <w:rsid w:val="00901D46"/>
    <w:rsid w:val="00905AFA"/>
    <w:rsid w:val="00905CE3"/>
    <w:rsid w:val="00905E80"/>
    <w:rsid w:val="009066C6"/>
    <w:rsid w:val="0090697C"/>
    <w:rsid w:val="0090796A"/>
    <w:rsid w:val="00907EC3"/>
    <w:rsid w:val="009119F6"/>
    <w:rsid w:val="00912621"/>
    <w:rsid w:val="009127ED"/>
    <w:rsid w:val="00914681"/>
    <w:rsid w:val="00914A55"/>
    <w:rsid w:val="00914AF1"/>
    <w:rsid w:val="00914B00"/>
    <w:rsid w:val="00914EFC"/>
    <w:rsid w:val="00915233"/>
    <w:rsid w:val="00915C70"/>
    <w:rsid w:val="0091663A"/>
    <w:rsid w:val="00916B8F"/>
    <w:rsid w:val="00917DAC"/>
    <w:rsid w:val="009206D5"/>
    <w:rsid w:val="00922A58"/>
    <w:rsid w:val="00922B4F"/>
    <w:rsid w:val="00922F6B"/>
    <w:rsid w:val="00923192"/>
    <w:rsid w:val="00924217"/>
    <w:rsid w:val="0092421F"/>
    <w:rsid w:val="009244F0"/>
    <w:rsid w:val="00924764"/>
    <w:rsid w:val="00924DEA"/>
    <w:rsid w:val="00924FE7"/>
    <w:rsid w:val="00927D16"/>
    <w:rsid w:val="00927E08"/>
    <w:rsid w:val="00927E7F"/>
    <w:rsid w:val="00930114"/>
    <w:rsid w:val="00931483"/>
    <w:rsid w:val="00933381"/>
    <w:rsid w:val="00933917"/>
    <w:rsid w:val="00935DE1"/>
    <w:rsid w:val="00936C72"/>
    <w:rsid w:val="009416F7"/>
    <w:rsid w:val="00941E52"/>
    <w:rsid w:val="009420B4"/>
    <w:rsid w:val="00942A9C"/>
    <w:rsid w:val="00942AAC"/>
    <w:rsid w:val="00942AEA"/>
    <w:rsid w:val="00942E02"/>
    <w:rsid w:val="009430D4"/>
    <w:rsid w:val="00946144"/>
    <w:rsid w:val="00946FF4"/>
    <w:rsid w:val="009479E5"/>
    <w:rsid w:val="00950207"/>
    <w:rsid w:val="00950EF0"/>
    <w:rsid w:val="00953A5A"/>
    <w:rsid w:val="00953FC4"/>
    <w:rsid w:val="009540BA"/>
    <w:rsid w:val="00954418"/>
    <w:rsid w:val="0095448F"/>
    <w:rsid w:val="009556F2"/>
    <w:rsid w:val="00955A5B"/>
    <w:rsid w:val="00955ED1"/>
    <w:rsid w:val="009572BF"/>
    <w:rsid w:val="009576AF"/>
    <w:rsid w:val="00957718"/>
    <w:rsid w:val="00957DD0"/>
    <w:rsid w:val="0096052C"/>
    <w:rsid w:val="00960693"/>
    <w:rsid w:val="009609C6"/>
    <w:rsid w:val="00960F1B"/>
    <w:rsid w:val="0096330D"/>
    <w:rsid w:val="009633EB"/>
    <w:rsid w:val="00963BF0"/>
    <w:rsid w:val="00963DC7"/>
    <w:rsid w:val="00963EEE"/>
    <w:rsid w:val="00964777"/>
    <w:rsid w:val="00965F76"/>
    <w:rsid w:val="0096711F"/>
    <w:rsid w:val="009679AA"/>
    <w:rsid w:val="00970AD0"/>
    <w:rsid w:val="00971EE6"/>
    <w:rsid w:val="00972515"/>
    <w:rsid w:val="00972C94"/>
    <w:rsid w:val="0097489C"/>
    <w:rsid w:val="00975B97"/>
    <w:rsid w:val="00975E36"/>
    <w:rsid w:val="00976171"/>
    <w:rsid w:val="00977087"/>
    <w:rsid w:val="00977A3F"/>
    <w:rsid w:val="00977DFC"/>
    <w:rsid w:val="00977FBF"/>
    <w:rsid w:val="00980617"/>
    <w:rsid w:val="009813E2"/>
    <w:rsid w:val="0098227C"/>
    <w:rsid w:val="00984E33"/>
    <w:rsid w:val="00986A9F"/>
    <w:rsid w:val="00986B88"/>
    <w:rsid w:val="00986BFA"/>
    <w:rsid w:val="00986FAB"/>
    <w:rsid w:val="00987258"/>
    <w:rsid w:val="009874FC"/>
    <w:rsid w:val="0098768F"/>
    <w:rsid w:val="009877DC"/>
    <w:rsid w:val="009907C1"/>
    <w:rsid w:val="0099144C"/>
    <w:rsid w:val="0099154B"/>
    <w:rsid w:val="0099199A"/>
    <w:rsid w:val="00992267"/>
    <w:rsid w:val="009926D2"/>
    <w:rsid w:val="00993559"/>
    <w:rsid w:val="0099358D"/>
    <w:rsid w:val="00993C86"/>
    <w:rsid w:val="00993E99"/>
    <w:rsid w:val="009941AD"/>
    <w:rsid w:val="009966D0"/>
    <w:rsid w:val="009A00F3"/>
    <w:rsid w:val="009A07B8"/>
    <w:rsid w:val="009A0FD7"/>
    <w:rsid w:val="009A1554"/>
    <w:rsid w:val="009A1582"/>
    <w:rsid w:val="009A3A2C"/>
    <w:rsid w:val="009A4B4C"/>
    <w:rsid w:val="009A5B17"/>
    <w:rsid w:val="009A600E"/>
    <w:rsid w:val="009A6335"/>
    <w:rsid w:val="009A7156"/>
    <w:rsid w:val="009B0D14"/>
    <w:rsid w:val="009B2463"/>
    <w:rsid w:val="009B3FC9"/>
    <w:rsid w:val="009B4512"/>
    <w:rsid w:val="009B4C71"/>
    <w:rsid w:val="009B54F9"/>
    <w:rsid w:val="009B5F29"/>
    <w:rsid w:val="009B6802"/>
    <w:rsid w:val="009B6933"/>
    <w:rsid w:val="009B7256"/>
    <w:rsid w:val="009B77A5"/>
    <w:rsid w:val="009B7C2F"/>
    <w:rsid w:val="009C3FFE"/>
    <w:rsid w:val="009C41BB"/>
    <w:rsid w:val="009C4581"/>
    <w:rsid w:val="009C46BE"/>
    <w:rsid w:val="009C5A77"/>
    <w:rsid w:val="009C6B24"/>
    <w:rsid w:val="009C6E23"/>
    <w:rsid w:val="009C6F67"/>
    <w:rsid w:val="009C71CF"/>
    <w:rsid w:val="009C74FE"/>
    <w:rsid w:val="009C762A"/>
    <w:rsid w:val="009C7BC1"/>
    <w:rsid w:val="009D054F"/>
    <w:rsid w:val="009D0880"/>
    <w:rsid w:val="009D1038"/>
    <w:rsid w:val="009D3FA8"/>
    <w:rsid w:val="009D4724"/>
    <w:rsid w:val="009D4B06"/>
    <w:rsid w:val="009D67BF"/>
    <w:rsid w:val="009D7673"/>
    <w:rsid w:val="009E112E"/>
    <w:rsid w:val="009E1581"/>
    <w:rsid w:val="009E263B"/>
    <w:rsid w:val="009E27E9"/>
    <w:rsid w:val="009E457E"/>
    <w:rsid w:val="009E4A4D"/>
    <w:rsid w:val="009E4D10"/>
    <w:rsid w:val="009E5A07"/>
    <w:rsid w:val="009E6250"/>
    <w:rsid w:val="009F12AA"/>
    <w:rsid w:val="009F3A3D"/>
    <w:rsid w:val="009F43A7"/>
    <w:rsid w:val="009F45D7"/>
    <w:rsid w:val="009F50CF"/>
    <w:rsid w:val="009F5CD8"/>
    <w:rsid w:val="009F7366"/>
    <w:rsid w:val="009F7569"/>
    <w:rsid w:val="00A000FA"/>
    <w:rsid w:val="00A004F0"/>
    <w:rsid w:val="00A00E24"/>
    <w:rsid w:val="00A02CA9"/>
    <w:rsid w:val="00A033A0"/>
    <w:rsid w:val="00A0416D"/>
    <w:rsid w:val="00A06A1E"/>
    <w:rsid w:val="00A0763E"/>
    <w:rsid w:val="00A07997"/>
    <w:rsid w:val="00A07EA2"/>
    <w:rsid w:val="00A10E30"/>
    <w:rsid w:val="00A12779"/>
    <w:rsid w:val="00A1518D"/>
    <w:rsid w:val="00A15DF6"/>
    <w:rsid w:val="00A16DD4"/>
    <w:rsid w:val="00A21619"/>
    <w:rsid w:val="00A2166D"/>
    <w:rsid w:val="00A223E2"/>
    <w:rsid w:val="00A227BB"/>
    <w:rsid w:val="00A25A00"/>
    <w:rsid w:val="00A25ED7"/>
    <w:rsid w:val="00A27A35"/>
    <w:rsid w:val="00A31AD6"/>
    <w:rsid w:val="00A31C5D"/>
    <w:rsid w:val="00A34261"/>
    <w:rsid w:val="00A35946"/>
    <w:rsid w:val="00A36DA9"/>
    <w:rsid w:val="00A36FE0"/>
    <w:rsid w:val="00A3725D"/>
    <w:rsid w:val="00A406B0"/>
    <w:rsid w:val="00A42E19"/>
    <w:rsid w:val="00A434DB"/>
    <w:rsid w:val="00A43BA3"/>
    <w:rsid w:val="00A447FE"/>
    <w:rsid w:val="00A461EF"/>
    <w:rsid w:val="00A4665B"/>
    <w:rsid w:val="00A46D53"/>
    <w:rsid w:val="00A47B1E"/>
    <w:rsid w:val="00A47CE8"/>
    <w:rsid w:val="00A51E3D"/>
    <w:rsid w:val="00A5222C"/>
    <w:rsid w:val="00A52378"/>
    <w:rsid w:val="00A5283F"/>
    <w:rsid w:val="00A529BA"/>
    <w:rsid w:val="00A53A44"/>
    <w:rsid w:val="00A5499F"/>
    <w:rsid w:val="00A5549E"/>
    <w:rsid w:val="00A55B05"/>
    <w:rsid w:val="00A57219"/>
    <w:rsid w:val="00A57C38"/>
    <w:rsid w:val="00A61DED"/>
    <w:rsid w:val="00A64BDD"/>
    <w:rsid w:val="00A664CD"/>
    <w:rsid w:val="00A66EC7"/>
    <w:rsid w:val="00A70ADF"/>
    <w:rsid w:val="00A70BB9"/>
    <w:rsid w:val="00A710EB"/>
    <w:rsid w:val="00A722E1"/>
    <w:rsid w:val="00A727D0"/>
    <w:rsid w:val="00A73734"/>
    <w:rsid w:val="00A73F41"/>
    <w:rsid w:val="00A74E33"/>
    <w:rsid w:val="00A7589B"/>
    <w:rsid w:val="00A75EEF"/>
    <w:rsid w:val="00A76390"/>
    <w:rsid w:val="00A76C70"/>
    <w:rsid w:val="00A77880"/>
    <w:rsid w:val="00A80766"/>
    <w:rsid w:val="00A82770"/>
    <w:rsid w:val="00A82F16"/>
    <w:rsid w:val="00A84F32"/>
    <w:rsid w:val="00A84FB2"/>
    <w:rsid w:val="00A8503E"/>
    <w:rsid w:val="00A85378"/>
    <w:rsid w:val="00A854D5"/>
    <w:rsid w:val="00A85AF7"/>
    <w:rsid w:val="00A8632F"/>
    <w:rsid w:val="00A86F71"/>
    <w:rsid w:val="00A87378"/>
    <w:rsid w:val="00A87856"/>
    <w:rsid w:val="00A87A06"/>
    <w:rsid w:val="00A87BF7"/>
    <w:rsid w:val="00A90045"/>
    <w:rsid w:val="00A9082E"/>
    <w:rsid w:val="00A91C0F"/>
    <w:rsid w:val="00A9235E"/>
    <w:rsid w:val="00A924E8"/>
    <w:rsid w:val="00A92AA0"/>
    <w:rsid w:val="00A94A17"/>
    <w:rsid w:val="00A95F8D"/>
    <w:rsid w:val="00A96DD0"/>
    <w:rsid w:val="00AA15A5"/>
    <w:rsid w:val="00AA1ABD"/>
    <w:rsid w:val="00AA1EBD"/>
    <w:rsid w:val="00AA2B79"/>
    <w:rsid w:val="00AA4603"/>
    <w:rsid w:val="00AA6B39"/>
    <w:rsid w:val="00AA6CCB"/>
    <w:rsid w:val="00AA706D"/>
    <w:rsid w:val="00AA75B4"/>
    <w:rsid w:val="00AB00D9"/>
    <w:rsid w:val="00AB03EC"/>
    <w:rsid w:val="00AB0734"/>
    <w:rsid w:val="00AB0F59"/>
    <w:rsid w:val="00AB136E"/>
    <w:rsid w:val="00AB3568"/>
    <w:rsid w:val="00AB412A"/>
    <w:rsid w:val="00AB44D2"/>
    <w:rsid w:val="00AB569C"/>
    <w:rsid w:val="00AB5A52"/>
    <w:rsid w:val="00AB7699"/>
    <w:rsid w:val="00AC09B0"/>
    <w:rsid w:val="00AC2AF9"/>
    <w:rsid w:val="00AC4BBE"/>
    <w:rsid w:val="00AC4F9F"/>
    <w:rsid w:val="00AC7DF2"/>
    <w:rsid w:val="00AD3C50"/>
    <w:rsid w:val="00AD3C7B"/>
    <w:rsid w:val="00AD4D65"/>
    <w:rsid w:val="00AD6712"/>
    <w:rsid w:val="00AD6996"/>
    <w:rsid w:val="00AD6D0F"/>
    <w:rsid w:val="00AE0894"/>
    <w:rsid w:val="00AE264A"/>
    <w:rsid w:val="00AE3543"/>
    <w:rsid w:val="00AE384F"/>
    <w:rsid w:val="00AE38CA"/>
    <w:rsid w:val="00AE3F0D"/>
    <w:rsid w:val="00AE4816"/>
    <w:rsid w:val="00AE58A9"/>
    <w:rsid w:val="00AE63CC"/>
    <w:rsid w:val="00AF087A"/>
    <w:rsid w:val="00AF1B53"/>
    <w:rsid w:val="00AF2CD3"/>
    <w:rsid w:val="00AF4BD0"/>
    <w:rsid w:val="00AF4BFC"/>
    <w:rsid w:val="00AF4EA5"/>
    <w:rsid w:val="00AF5293"/>
    <w:rsid w:val="00AF6D71"/>
    <w:rsid w:val="00AF7932"/>
    <w:rsid w:val="00AF7D24"/>
    <w:rsid w:val="00B008FC"/>
    <w:rsid w:val="00B022E9"/>
    <w:rsid w:val="00B031C0"/>
    <w:rsid w:val="00B03312"/>
    <w:rsid w:val="00B04726"/>
    <w:rsid w:val="00B04894"/>
    <w:rsid w:val="00B04A73"/>
    <w:rsid w:val="00B0525D"/>
    <w:rsid w:val="00B0653A"/>
    <w:rsid w:val="00B06F1B"/>
    <w:rsid w:val="00B06F37"/>
    <w:rsid w:val="00B07E54"/>
    <w:rsid w:val="00B103F5"/>
    <w:rsid w:val="00B10CBF"/>
    <w:rsid w:val="00B12F5F"/>
    <w:rsid w:val="00B1368C"/>
    <w:rsid w:val="00B1483E"/>
    <w:rsid w:val="00B1529E"/>
    <w:rsid w:val="00B16A68"/>
    <w:rsid w:val="00B16FA7"/>
    <w:rsid w:val="00B17BCF"/>
    <w:rsid w:val="00B21280"/>
    <w:rsid w:val="00B21AA6"/>
    <w:rsid w:val="00B228F5"/>
    <w:rsid w:val="00B22977"/>
    <w:rsid w:val="00B22A3C"/>
    <w:rsid w:val="00B2339C"/>
    <w:rsid w:val="00B239AA"/>
    <w:rsid w:val="00B26D65"/>
    <w:rsid w:val="00B27126"/>
    <w:rsid w:val="00B27539"/>
    <w:rsid w:val="00B27CBF"/>
    <w:rsid w:val="00B31C66"/>
    <w:rsid w:val="00B31CD2"/>
    <w:rsid w:val="00B326C3"/>
    <w:rsid w:val="00B33785"/>
    <w:rsid w:val="00B34A37"/>
    <w:rsid w:val="00B35655"/>
    <w:rsid w:val="00B365C8"/>
    <w:rsid w:val="00B3762F"/>
    <w:rsid w:val="00B37740"/>
    <w:rsid w:val="00B410B9"/>
    <w:rsid w:val="00B412AD"/>
    <w:rsid w:val="00B41B2A"/>
    <w:rsid w:val="00B42316"/>
    <w:rsid w:val="00B425E9"/>
    <w:rsid w:val="00B43BCF"/>
    <w:rsid w:val="00B440A4"/>
    <w:rsid w:val="00B4617E"/>
    <w:rsid w:val="00B46E0A"/>
    <w:rsid w:val="00B47A40"/>
    <w:rsid w:val="00B47D8A"/>
    <w:rsid w:val="00B5056B"/>
    <w:rsid w:val="00B51210"/>
    <w:rsid w:val="00B52389"/>
    <w:rsid w:val="00B52C5F"/>
    <w:rsid w:val="00B52D6F"/>
    <w:rsid w:val="00B5389E"/>
    <w:rsid w:val="00B54EC0"/>
    <w:rsid w:val="00B552B7"/>
    <w:rsid w:val="00B57864"/>
    <w:rsid w:val="00B6066A"/>
    <w:rsid w:val="00B60B25"/>
    <w:rsid w:val="00B61A89"/>
    <w:rsid w:val="00B61C83"/>
    <w:rsid w:val="00B630BA"/>
    <w:rsid w:val="00B65F12"/>
    <w:rsid w:val="00B6608F"/>
    <w:rsid w:val="00B66771"/>
    <w:rsid w:val="00B66DC5"/>
    <w:rsid w:val="00B706C8"/>
    <w:rsid w:val="00B7076C"/>
    <w:rsid w:val="00B71E92"/>
    <w:rsid w:val="00B73ABD"/>
    <w:rsid w:val="00B73DA3"/>
    <w:rsid w:val="00B74503"/>
    <w:rsid w:val="00B745CD"/>
    <w:rsid w:val="00B74CC6"/>
    <w:rsid w:val="00B74FE7"/>
    <w:rsid w:val="00B7547D"/>
    <w:rsid w:val="00B76999"/>
    <w:rsid w:val="00B76BC5"/>
    <w:rsid w:val="00B8140A"/>
    <w:rsid w:val="00B83AEB"/>
    <w:rsid w:val="00B83C0F"/>
    <w:rsid w:val="00B83CFF"/>
    <w:rsid w:val="00B84102"/>
    <w:rsid w:val="00B8502E"/>
    <w:rsid w:val="00B9055F"/>
    <w:rsid w:val="00B91797"/>
    <w:rsid w:val="00B9209A"/>
    <w:rsid w:val="00B92809"/>
    <w:rsid w:val="00B92916"/>
    <w:rsid w:val="00B93ED1"/>
    <w:rsid w:val="00B9434F"/>
    <w:rsid w:val="00B944A6"/>
    <w:rsid w:val="00B9488D"/>
    <w:rsid w:val="00B96638"/>
    <w:rsid w:val="00B96A9E"/>
    <w:rsid w:val="00BA0784"/>
    <w:rsid w:val="00BA129F"/>
    <w:rsid w:val="00BA2332"/>
    <w:rsid w:val="00BA2453"/>
    <w:rsid w:val="00BA4263"/>
    <w:rsid w:val="00BA54FF"/>
    <w:rsid w:val="00BA6EA7"/>
    <w:rsid w:val="00BA6F95"/>
    <w:rsid w:val="00BA7861"/>
    <w:rsid w:val="00BB0500"/>
    <w:rsid w:val="00BB0F30"/>
    <w:rsid w:val="00BB1413"/>
    <w:rsid w:val="00BB17FD"/>
    <w:rsid w:val="00BB36DC"/>
    <w:rsid w:val="00BB3C65"/>
    <w:rsid w:val="00BB3EFC"/>
    <w:rsid w:val="00BB3FEF"/>
    <w:rsid w:val="00BB4B8D"/>
    <w:rsid w:val="00BB5565"/>
    <w:rsid w:val="00BB5C8D"/>
    <w:rsid w:val="00BB7A72"/>
    <w:rsid w:val="00BC0302"/>
    <w:rsid w:val="00BC0C7A"/>
    <w:rsid w:val="00BC103A"/>
    <w:rsid w:val="00BC1E6C"/>
    <w:rsid w:val="00BC2FF7"/>
    <w:rsid w:val="00BC3439"/>
    <w:rsid w:val="00BC43D7"/>
    <w:rsid w:val="00BC541D"/>
    <w:rsid w:val="00BC6361"/>
    <w:rsid w:val="00BC6491"/>
    <w:rsid w:val="00BC6CAB"/>
    <w:rsid w:val="00BD0E7D"/>
    <w:rsid w:val="00BD1318"/>
    <w:rsid w:val="00BD1658"/>
    <w:rsid w:val="00BD1A7D"/>
    <w:rsid w:val="00BD1BAB"/>
    <w:rsid w:val="00BD1D46"/>
    <w:rsid w:val="00BD3262"/>
    <w:rsid w:val="00BD42B9"/>
    <w:rsid w:val="00BD5948"/>
    <w:rsid w:val="00BD66DA"/>
    <w:rsid w:val="00BD6DBF"/>
    <w:rsid w:val="00BD7222"/>
    <w:rsid w:val="00BD761E"/>
    <w:rsid w:val="00BD7837"/>
    <w:rsid w:val="00BE305E"/>
    <w:rsid w:val="00BE424B"/>
    <w:rsid w:val="00BE4E15"/>
    <w:rsid w:val="00BE6CFD"/>
    <w:rsid w:val="00BE7B00"/>
    <w:rsid w:val="00BE7E53"/>
    <w:rsid w:val="00BF05DD"/>
    <w:rsid w:val="00BF0AB2"/>
    <w:rsid w:val="00BF177B"/>
    <w:rsid w:val="00BF17CE"/>
    <w:rsid w:val="00BF1DFD"/>
    <w:rsid w:val="00BF22D8"/>
    <w:rsid w:val="00BF3D2F"/>
    <w:rsid w:val="00BF3F4F"/>
    <w:rsid w:val="00BF3FFF"/>
    <w:rsid w:val="00BF46D2"/>
    <w:rsid w:val="00BF6D04"/>
    <w:rsid w:val="00BF6D87"/>
    <w:rsid w:val="00BF7B91"/>
    <w:rsid w:val="00BF7FB5"/>
    <w:rsid w:val="00C00BA6"/>
    <w:rsid w:val="00C00F63"/>
    <w:rsid w:val="00C0233B"/>
    <w:rsid w:val="00C0298F"/>
    <w:rsid w:val="00C02A42"/>
    <w:rsid w:val="00C02EB4"/>
    <w:rsid w:val="00C030D8"/>
    <w:rsid w:val="00C042CE"/>
    <w:rsid w:val="00C05698"/>
    <w:rsid w:val="00C05BBF"/>
    <w:rsid w:val="00C065B7"/>
    <w:rsid w:val="00C07060"/>
    <w:rsid w:val="00C071E9"/>
    <w:rsid w:val="00C076AA"/>
    <w:rsid w:val="00C115D1"/>
    <w:rsid w:val="00C1255B"/>
    <w:rsid w:val="00C13958"/>
    <w:rsid w:val="00C149F1"/>
    <w:rsid w:val="00C156A6"/>
    <w:rsid w:val="00C15756"/>
    <w:rsid w:val="00C16B1C"/>
    <w:rsid w:val="00C17033"/>
    <w:rsid w:val="00C177D3"/>
    <w:rsid w:val="00C218FE"/>
    <w:rsid w:val="00C21DD5"/>
    <w:rsid w:val="00C2397F"/>
    <w:rsid w:val="00C25719"/>
    <w:rsid w:val="00C2679B"/>
    <w:rsid w:val="00C27B88"/>
    <w:rsid w:val="00C30B46"/>
    <w:rsid w:val="00C32043"/>
    <w:rsid w:val="00C348F8"/>
    <w:rsid w:val="00C34CE8"/>
    <w:rsid w:val="00C35F0F"/>
    <w:rsid w:val="00C36425"/>
    <w:rsid w:val="00C371E4"/>
    <w:rsid w:val="00C37C7F"/>
    <w:rsid w:val="00C40A77"/>
    <w:rsid w:val="00C41316"/>
    <w:rsid w:val="00C42979"/>
    <w:rsid w:val="00C45320"/>
    <w:rsid w:val="00C46000"/>
    <w:rsid w:val="00C466B0"/>
    <w:rsid w:val="00C473C4"/>
    <w:rsid w:val="00C4762C"/>
    <w:rsid w:val="00C502D8"/>
    <w:rsid w:val="00C50391"/>
    <w:rsid w:val="00C50741"/>
    <w:rsid w:val="00C51333"/>
    <w:rsid w:val="00C51F1A"/>
    <w:rsid w:val="00C53360"/>
    <w:rsid w:val="00C53CB4"/>
    <w:rsid w:val="00C53F5F"/>
    <w:rsid w:val="00C56591"/>
    <w:rsid w:val="00C575F6"/>
    <w:rsid w:val="00C605D1"/>
    <w:rsid w:val="00C61366"/>
    <w:rsid w:val="00C61581"/>
    <w:rsid w:val="00C620CD"/>
    <w:rsid w:val="00C625ED"/>
    <w:rsid w:val="00C635C4"/>
    <w:rsid w:val="00C6407B"/>
    <w:rsid w:val="00C64F3E"/>
    <w:rsid w:val="00C651A1"/>
    <w:rsid w:val="00C66C45"/>
    <w:rsid w:val="00C673EA"/>
    <w:rsid w:val="00C67578"/>
    <w:rsid w:val="00C67795"/>
    <w:rsid w:val="00C70238"/>
    <w:rsid w:val="00C705B4"/>
    <w:rsid w:val="00C70871"/>
    <w:rsid w:val="00C70E3F"/>
    <w:rsid w:val="00C7125D"/>
    <w:rsid w:val="00C7249D"/>
    <w:rsid w:val="00C72931"/>
    <w:rsid w:val="00C72BF0"/>
    <w:rsid w:val="00C73804"/>
    <w:rsid w:val="00C73A81"/>
    <w:rsid w:val="00C7474D"/>
    <w:rsid w:val="00C75C92"/>
    <w:rsid w:val="00C7675C"/>
    <w:rsid w:val="00C76A11"/>
    <w:rsid w:val="00C76E57"/>
    <w:rsid w:val="00C7716C"/>
    <w:rsid w:val="00C83AA7"/>
    <w:rsid w:val="00C8661F"/>
    <w:rsid w:val="00C866A3"/>
    <w:rsid w:val="00C87224"/>
    <w:rsid w:val="00C87258"/>
    <w:rsid w:val="00C878D4"/>
    <w:rsid w:val="00C9461C"/>
    <w:rsid w:val="00C9482A"/>
    <w:rsid w:val="00C94875"/>
    <w:rsid w:val="00C949C4"/>
    <w:rsid w:val="00C94F43"/>
    <w:rsid w:val="00C955D7"/>
    <w:rsid w:val="00C95629"/>
    <w:rsid w:val="00C972A4"/>
    <w:rsid w:val="00C97478"/>
    <w:rsid w:val="00C979D3"/>
    <w:rsid w:val="00CA2B96"/>
    <w:rsid w:val="00CA373B"/>
    <w:rsid w:val="00CA37B2"/>
    <w:rsid w:val="00CA75B8"/>
    <w:rsid w:val="00CB0FE5"/>
    <w:rsid w:val="00CB298D"/>
    <w:rsid w:val="00CB2F73"/>
    <w:rsid w:val="00CB3985"/>
    <w:rsid w:val="00CB3993"/>
    <w:rsid w:val="00CB69CB"/>
    <w:rsid w:val="00CB6FA6"/>
    <w:rsid w:val="00CB7353"/>
    <w:rsid w:val="00CB7D5E"/>
    <w:rsid w:val="00CC0106"/>
    <w:rsid w:val="00CC0D94"/>
    <w:rsid w:val="00CC0FC1"/>
    <w:rsid w:val="00CC1082"/>
    <w:rsid w:val="00CC3DF3"/>
    <w:rsid w:val="00CC4939"/>
    <w:rsid w:val="00CC6B98"/>
    <w:rsid w:val="00CC6C61"/>
    <w:rsid w:val="00CC74AD"/>
    <w:rsid w:val="00CC7B8F"/>
    <w:rsid w:val="00CD1C7F"/>
    <w:rsid w:val="00CD2BE9"/>
    <w:rsid w:val="00CD342E"/>
    <w:rsid w:val="00CD3C2E"/>
    <w:rsid w:val="00CD402B"/>
    <w:rsid w:val="00CD43EB"/>
    <w:rsid w:val="00CD4B15"/>
    <w:rsid w:val="00CD4C1C"/>
    <w:rsid w:val="00CD5D9A"/>
    <w:rsid w:val="00CD65D0"/>
    <w:rsid w:val="00CD6665"/>
    <w:rsid w:val="00CD66FF"/>
    <w:rsid w:val="00CD76DF"/>
    <w:rsid w:val="00CE01C1"/>
    <w:rsid w:val="00CE15BD"/>
    <w:rsid w:val="00CE1906"/>
    <w:rsid w:val="00CE1B8A"/>
    <w:rsid w:val="00CE297E"/>
    <w:rsid w:val="00CE314A"/>
    <w:rsid w:val="00CE3DB1"/>
    <w:rsid w:val="00CE4C63"/>
    <w:rsid w:val="00CE4DE1"/>
    <w:rsid w:val="00CE4F18"/>
    <w:rsid w:val="00CE5B58"/>
    <w:rsid w:val="00CE6646"/>
    <w:rsid w:val="00CE75A0"/>
    <w:rsid w:val="00CF0AA2"/>
    <w:rsid w:val="00CF2A17"/>
    <w:rsid w:val="00CF4B4B"/>
    <w:rsid w:val="00CF5D56"/>
    <w:rsid w:val="00CF5E22"/>
    <w:rsid w:val="00CF6F2E"/>
    <w:rsid w:val="00D021BD"/>
    <w:rsid w:val="00D04579"/>
    <w:rsid w:val="00D05E11"/>
    <w:rsid w:val="00D06C09"/>
    <w:rsid w:val="00D079F2"/>
    <w:rsid w:val="00D1073B"/>
    <w:rsid w:val="00D11806"/>
    <w:rsid w:val="00D1200D"/>
    <w:rsid w:val="00D12306"/>
    <w:rsid w:val="00D129D5"/>
    <w:rsid w:val="00D12EA8"/>
    <w:rsid w:val="00D13652"/>
    <w:rsid w:val="00D13730"/>
    <w:rsid w:val="00D15800"/>
    <w:rsid w:val="00D1643B"/>
    <w:rsid w:val="00D20B8D"/>
    <w:rsid w:val="00D21476"/>
    <w:rsid w:val="00D21DC4"/>
    <w:rsid w:val="00D236B9"/>
    <w:rsid w:val="00D23F1B"/>
    <w:rsid w:val="00D242CD"/>
    <w:rsid w:val="00D24C9E"/>
    <w:rsid w:val="00D26E71"/>
    <w:rsid w:val="00D2714B"/>
    <w:rsid w:val="00D3107B"/>
    <w:rsid w:val="00D31D04"/>
    <w:rsid w:val="00D327C4"/>
    <w:rsid w:val="00D34038"/>
    <w:rsid w:val="00D3422D"/>
    <w:rsid w:val="00D347AF"/>
    <w:rsid w:val="00D356B4"/>
    <w:rsid w:val="00D36C20"/>
    <w:rsid w:val="00D3798E"/>
    <w:rsid w:val="00D40173"/>
    <w:rsid w:val="00D40666"/>
    <w:rsid w:val="00D42FAF"/>
    <w:rsid w:val="00D43B5E"/>
    <w:rsid w:val="00D443AF"/>
    <w:rsid w:val="00D44675"/>
    <w:rsid w:val="00D447CB"/>
    <w:rsid w:val="00D44AEF"/>
    <w:rsid w:val="00D45EC2"/>
    <w:rsid w:val="00D468D2"/>
    <w:rsid w:val="00D47658"/>
    <w:rsid w:val="00D47940"/>
    <w:rsid w:val="00D47D22"/>
    <w:rsid w:val="00D505BF"/>
    <w:rsid w:val="00D5128C"/>
    <w:rsid w:val="00D51695"/>
    <w:rsid w:val="00D524B0"/>
    <w:rsid w:val="00D53B9C"/>
    <w:rsid w:val="00D55448"/>
    <w:rsid w:val="00D555AB"/>
    <w:rsid w:val="00D56371"/>
    <w:rsid w:val="00D56E03"/>
    <w:rsid w:val="00D572D7"/>
    <w:rsid w:val="00D57390"/>
    <w:rsid w:val="00D61703"/>
    <w:rsid w:val="00D61B51"/>
    <w:rsid w:val="00D6403C"/>
    <w:rsid w:val="00D6416A"/>
    <w:rsid w:val="00D65687"/>
    <w:rsid w:val="00D65B31"/>
    <w:rsid w:val="00D677BB"/>
    <w:rsid w:val="00D67B8B"/>
    <w:rsid w:val="00D67F67"/>
    <w:rsid w:val="00D67F76"/>
    <w:rsid w:val="00D74217"/>
    <w:rsid w:val="00D75394"/>
    <w:rsid w:val="00D753AE"/>
    <w:rsid w:val="00D76A95"/>
    <w:rsid w:val="00D7718C"/>
    <w:rsid w:val="00D80158"/>
    <w:rsid w:val="00D8198B"/>
    <w:rsid w:val="00D81F31"/>
    <w:rsid w:val="00D83219"/>
    <w:rsid w:val="00D83821"/>
    <w:rsid w:val="00D85688"/>
    <w:rsid w:val="00D85816"/>
    <w:rsid w:val="00D85E6C"/>
    <w:rsid w:val="00D864E1"/>
    <w:rsid w:val="00D873C4"/>
    <w:rsid w:val="00D903E0"/>
    <w:rsid w:val="00D90C7C"/>
    <w:rsid w:val="00D90D91"/>
    <w:rsid w:val="00D90E28"/>
    <w:rsid w:val="00D91F04"/>
    <w:rsid w:val="00D9227C"/>
    <w:rsid w:val="00D9249C"/>
    <w:rsid w:val="00D94542"/>
    <w:rsid w:val="00D94DE4"/>
    <w:rsid w:val="00D9578A"/>
    <w:rsid w:val="00D960F2"/>
    <w:rsid w:val="00D96A7A"/>
    <w:rsid w:val="00D97EE4"/>
    <w:rsid w:val="00DA04BE"/>
    <w:rsid w:val="00DA0A0C"/>
    <w:rsid w:val="00DA1184"/>
    <w:rsid w:val="00DA1C9B"/>
    <w:rsid w:val="00DA4774"/>
    <w:rsid w:val="00DA4D63"/>
    <w:rsid w:val="00DA551A"/>
    <w:rsid w:val="00DA5675"/>
    <w:rsid w:val="00DA5740"/>
    <w:rsid w:val="00DA5F2A"/>
    <w:rsid w:val="00DA7098"/>
    <w:rsid w:val="00DA748C"/>
    <w:rsid w:val="00DB299A"/>
    <w:rsid w:val="00DB2DCD"/>
    <w:rsid w:val="00DB2E15"/>
    <w:rsid w:val="00DB3058"/>
    <w:rsid w:val="00DB6002"/>
    <w:rsid w:val="00DB6480"/>
    <w:rsid w:val="00DB6F40"/>
    <w:rsid w:val="00DB7372"/>
    <w:rsid w:val="00DB76E4"/>
    <w:rsid w:val="00DC00EA"/>
    <w:rsid w:val="00DC1397"/>
    <w:rsid w:val="00DC1A48"/>
    <w:rsid w:val="00DC1D2A"/>
    <w:rsid w:val="00DC2F9F"/>
    <w:rsid w:val="00DC3FAC"/>
    <w:rsid w:val="00DC4AE9"/>
    <w:rsid w:val="00DC50F4"/>
    <w:rsid w:val="00DC6785"/>
    <w:rsid w:val="00DC6823"/>
    <w:rsid w:val="00DC7A78"/>
    <w:rsid w:val="00DD049A"/>
    <w:rsid w:val="00DD0E8C"/>
    <w:rsid w:val="00DD4287"/>
    <w:rsid w:val="00DD5AFF"/>
    <w:rsid w:val="00DD5F50"/>
    <w:rsid w:val="00DD6E58"/>
    <w:rsid w:val="00DD729F"/>
    <w:rsid w:val="00DD732A"/>
    <w:rsid w:val="00DD7397"/>
    <w:rsid w:val="00DD7FF6"/>
    <w:rsid w:val="00DE085B"/>
    <w:rsid w:val="00DE0C26"/>
    <w:rsid w:val="00DE12B7"/>
    <w:rsid w:val="00DE1C4A"/>
    <w:rsid w:val="00DE2FCA"/>
    <w:rsid w:val="00DE4C0E"/>
    <w:rsid w:val="00DE4E9A"/>
    <w:rsid w:val="00DE58F6"/>
    <w:rsid w:val="00DE65E4"/>
    <w:rsid w:val="00DE6B1F"/>
    <w:rsid w:val="00DF06B9"/>
    <w:rsid w:val="00DF16EA"/>
    <w:rsid w:val="00DF2752"/>
    <w:rsid w:val="00DF2AE1"/>
    <w:rsid w:val="00DF2CC8"/>
    <w:rsid w:val="00DF406D"/>
    <w:rsid w:val="00DF65A0"/>
    <w:rsid w:val="00DF6A83"/>
    <w:rsid w:val="00DF6BBF"/>
    <w:rsid w:val="00DF734B"/>
    <w:rsid w:val="00DF7983"/>
    <w:rsid w:val="00E0070F"/>
    <w:rsid w:val="00E00EEA"/>
    <w:rsid w:val="00E00EF5"/>
    <w:rsid w:val="00E05325"/>
    <w:rsid w:val="00E06F18"/>
    <w:rsid w:val="00E07355"/>
    <w:rsid w:val="00E07C42"/>
    <w:rsid w:val="00E11B55"/>
    <w:rsid w:val="00E12B03"/>
    <w:rsid w:val="00E138FC"/>
    <w:rsid w:val="00E14756"/>
    <w:rsid w:val="00E147B5"/>
    <w:rsid w:val="00E15F06"/>
    <w:rsid w:val="00E1605D"/>
    <w:rsid w:val="00E17D51"/>
    <w:rsid w:val="00E20530"/>
    <w:rsid w:val="00E2130C"/>
    <w:rsid w:val="00E21D7C"/>
    <w:rsid w:val="00E225EB"/>
    <w:rsid w:val="00E22A6F"/>
    <w:rsid w:val="00E22B76"/>
    <w:rsid w:val="00E2391D"/>
    <w:rsid w:val="00E24F79"/>
    <w:rsid w:val="00E25034"/>
    <w:rsid w:val="00E251D4"/>
    <w:rsid w:val="00E2565B"/>
    <w:rsid w:val="00E25BE9"/>
    <w:rsid w:val="00E26229"/>
    <w:rsid w:val="00E26765"/>
    <w:rsid w:val="00E30077"/>
    <w:rsid w:val="00E30E3D"/>
    <w:rsid w:val="00E32C3C"/>
    <w:rsid w:val="00E33427"/>
    <w:rsid w:val="00E3398E"/>
    <w:rsid w:val="00E35974"/>
    <w:rsid w:val="00E366FF"/>
    <w:rsid w:val="00E37319"/>
    <w:rsid w:val="00E3796D"/>
    <w:rsid w:val="00E37D9B"/>
    <w:rsid w:val="00E412A5"/>
    <w:rsid w:val="00E41A32"/>
    <w:rsid w:val="00E42E8E"/>
    <w:rsid w:val="00E42F2F"/>
    <w:rsid w:val="00E43156"/>
    <w:rsid w:val="00E438F0"/>
    <w:rsid w:val="00E44908"/>
    <w:rsid w:val="00E46A86"/>
    <w:rsid w:val="00E50ACF"/>
    <w:rsid w:val="00E51243"/>
    <w:rsid w:val="00E51722"/>
    <w:rsid w:val="00E527C2"/>
    <w:rsid w:val="00E53A04"/>
    <w:rsid w:val="00E55650"/>
    <w:rsid w:val="00E5769A"/>
    <w:rsid w:val="00E57727"/>
    <w:rsid w:val="00E60105"/>
    <w:rsid w:val="00E6025F"/>
    <w:rsid w:val="00E6044B"/>
    <w:rsid w:val="00E60622"/>
    <w:rsid w:val="00E60EF1"/>
    <w:rsid w:val="00E612CB"/>
    <w:rsid w:val="00E61851"/>
    <w:rsid w:val="00E62438"/>
    <w:rsid w:val="00E624CD"/>
    <w:rsid w:val="00E6253F"/>
    <w:rsid w:val="00E62A40"/>
    <w:rsid w:val="00E63035"/>
    <w:rsid w:val="00E6305D"/>
    <w:rsid w:val="00E632B8"/>
    <w:rsid w:val="00E6338E"/>
    <w:rsid w:val="00E634D0"/>
    <w:rsid w:val="00E639CD"/>
    <w:rsid w:val="00E64921"/>
    <w:rsid w:val="00E66BCA"/>
    <w:rsid w:val="00E67082"/>
    <w:rsid w:val="00E6741B"/>
    <w:rsid w:val="00E71341"/>
    <w:rsid w:val="00E71BDD"/>
    <w:rsid w:val="00E71F36"/>
    <w:rsid w:val="00E72343"/>
    <w:rsid w:val="00E72599"/>
    <w:rsid w:val="00E72DED"/>
    <w:rsid w:val="00E74020"/>
    <w:rsid w:val="00E75D9A"/>
    <w:rsid w:val="00E764F5"/>
    <w:rsid w:val="00E76567"/>
    <w:rsid w:val="00E77D89"/>
    <w:rsid w:val="00E80B58"/>
    <w:rsid w:val="00E80DCC"/>
    <w:rsid w:val="00E8147C"/>
    <w:rsid w:val="00E81B61"/>
    <w:rsid w:val="00E82928"/>
    <w:rsid w:val="00E82DC2"/>
    <w:rsid w:val="00E838F3"/>
    <w:rsid w:val="00E83FC1"/>
    <w:rsid w:val="00E84331"/>
    <w:rsid w:val="00E8489E"/>
    <w:rsid w:val="00E863A3"/>
    <w:rsid w:val="00E872FE"/>
    <w:rsid w:val="00E9028F"/>
    <w:rsid w:val="00E91427"/>
    <w:rsid w:val="00E92CF6"/>
    <w:rsid w:val="00E92D6D"/>
    <w:rsid w:val="00E93D0D"/>
    <w:rsid w:val="00E93D1B"/>
    <w:rsid w:val="00E93E23"/>
    <w:rsid w:val="00E947C7"/>
    <w:rsid w:val="00E9577A"/>
    <w:rsid w:val="00E95809"/>
    <w:rsid w:val="00E963ED"/>
    <w:rsid w:val="00E96CF0"/>
    <w:rsid w:val="00E97AF4"/>
    <w:rsid w:val="00E97EA1"/>
    <w:rsid w:val="00EA0772"/>
    <w:rsid w:val="00EA189D"/>
    <w:rsid w:val="00EA1AD1"/>
    <w:rsid w:val="00EA2001"/>
    <w:rsid w:val="00EA3DAE"/>
    <w:rsid w:val="00EA4463"/>
    <w:rsid w:val="00EA4977"/>
    <w:rsid w:val="00EA58AD"/>
    <w:rsid w:val="00EA6D31"/>
    <w:rsid w:val="00EB15E0"/>
    <w:rsid w:val="00EB1BFC"/>
    <w:rsid w:val="00EB3F81"/>
    <w:rsid w:val="00EB50FA"/>
    <w:rsid w:val="00EB6164"/>
    <w:rsid w:val="00EB66BF"/>
    <w:rsid w:val="00EB7A63"/>
    <w:rsid w:val="00EB7E4B"/>
    <w:rsid w:val="00EC06E9"/>
    <w:rsid w:val="00EC0B35"/>
    <w:rsid w:val="00EC1775"/>
    <w:rsid w:val="00EC1888"/>
    <w:rsid w:val="00EC3026"/>
    <w:rsid w:val="00EC42C6"/>
    <w:rsid w:val="00EC44E9"/>
    <w:rsid w:val="00EC494D"/>
    <w:rsid w:val="00EC4B2E"/>
    <w:rsid w:val="00EC4BAC"/>
    <w:rsid w:val="00EC5392"/>
    <w:rsid w:val="00EC576B"/>
    <w:rsid w:val="00EC5BDC"/>
    <w:rsid w:val="00EC63AC"/>
    <w:rsid w:val="00EC764A"/>
    <w:rsid w:val="00ED0025"/>
    <w:rsid w:val="00ED12AC"/>
    <w:rsid w:val="00ED2036"/>
    <w:rsid w:val="00ED3F32"/>
    <w:rsid w:val="00ED430B"/>
    <w:rsid w:val="00ED4480"/>
    <w:rsid w:val="00ED6109"/>
    <w:rsid w:val="00ED67AC"/>
    <w:rsid w:val="00ED760A"/>
    <w:rsid w:val="00ED7F6F"/>
    <w:rsid w:val="00ED7F91"/>
    <w:rsid w:val="00EE0672"/>
    <w:rsid w:val="00EE1789"/>
    <w:rsid w:val="00EE1832"/>
    <w:rsid w:val="00EE2A50"/>
    <w:rsid w:val="00EE2E77"/>
    <w:rsid w:val="00EE3D56"/>
    <w:rsid w:val="00EE46C5"/>
    <w:rsid w:val="00EE55E7"/>
    <w:rsid w:val="00EE6A19"/>
    <w:rsid w:val="00EE6B99"/>
    <w:rsid w:val="00EF1564"/>
    <w:rsid w:val="00EF1C0A"/>
    <w:rsid w:val="00EF259D"/>
    <w:rsid w:val="00EF3A99"/>
    <w:rsid w:val="00EF498D"/>
    <w:rsid w:val="00EF4E01"/>
    <w:rsid w:val="00EF59F1"/>
    <w:rsid w:val="00EF691E"/>
    <w:rsid w:val="00EF69C9"/>
    <w:rsid w:val="00EF79DD"/>
    <w:rsid w:val="00F00615"/>
    <w:rsid w:val="00F007BF"/>
    <w:rsid w:val="00F01354"/>
    <w:rsid w:val="00F0161B"/>
    <w:rsid w:val="00F02DC6"/>
    <w:rsid w:val="00F034E4"/>
    <w:rsid w:val="00F05554"/>
    <w:rsid w:val="00F061B1"/>
    <w:rsid w:val="00F06BE5"/>
    <w:rsid w:val="00F06F36"/>
    <w:rsid w:val="00F06FE1"/>
    <w:rsid w:val="00F070A2"/>
    <w:rsid w:val="00F07474"/>
    <w:rsid w:val="00F0763E"/>
    <w:rsid w:val="00F12F66"/>
    <w:rsid w:val="00F132ED"/>
    <w:rsid w:val="00F144D9"/>
    <w:rsid w:val="00F1450E"/>
    <w:rsid w:val="00F14796"/>
    <w:rsid w:val="00F147DE"/>
    <w:rsid w:val="00F14FA3"/>
    <w:rsid w:val="00F15D93"/>
    <w:rsid w:val="00F21D40"/>
    <w:rsid w:val="00F23135"/>
    <w:rsid w:val="00F2483A"/>
    <w:rsid w:val="00F25A84"/>
    <w:rsid w:val="00F25FC6"/>
    <w:rsid w:val="00F27B19"/>
    <w:rsid w:val="00F32F94"/>
    <w:rsid w:val="00F33568"/>
    <w:rsid w:val="00F337DE"/>
    <w:rsid w:val="00F34BB8"/>
    <w:rsid w:val="00F35F17"/>
    <w:rsid w:val="00F36164"/>
    <w:rsid w:val="00F36764"/>
    <w:rsid w:val="00F3680B"/>
    <w:rsid w:val="00F36AC9"/>
    <w:rsid w:val="00F36E60"/>
    <w:rsid w:val="00F371AC"/>
    <w:rsid w:val="00F4193E"/>
    <w:rsid w:val="00F4212E"/>
    <w:rsid w:val="00F4213D"/>
    <w:rsid w:val="00F42A5E"/>
    <w:rsid w:val="00F431FF"/>
    <w:rsid w:val="00F43EE7"/>
    <w:rsid w:val="00F44956"/>
    <w:rsid w:val="00F46017"/>
    <w:rsid w:val="00F50872"/>
    <w:rsid w:val="00F50929"/>
    <w:rsid w:val="00F50B1E"/>
    <w:rsid w:val="00F51E7E"/>
    <w:rsid w:val="00F5249F"/>
    <w:rsid w:val="00F52B1A"/>
    <w:rsid w:val="00F53257"/>
    <w:rsid w:val="00F538F2"/>
    <w:rsid w:val="00F53AB0"/>
    <w:rsid w:val="00F5541C"/>
    <w:rsid w:val="00F55742"/>
    <w:rsid w:val="00F56F99"/>
    <w:rsid w:val="00F57EBA"/>
    <w:rsid w:val="00F60B4B"/>
    <w:rsid w:val="00F63FB7"/>
    <w:rsid w:val="00F64339"/>
    <w:rsid w:val="00F64924"/>
    <w:rsid w:val="00F653B1"/>
    <w:rsid w:val="00F66301"/>
    <w:rsid w:val="00F66FE7"/>
    <w:rsid w:val="00F706A3"/>
    <w:rsid w:val="00F710B2"/>
    <w:rsid w:val="00F71934"/>
    <w:rsid w:val="00F71CF2"/>
    <w:rsid w:val="00F71EA3"/>
    <w:rsid w:val="00F72D2F"/>
    <w:rsid w:val="00F75C06"/>
    <w:rsid w:val="00F7637B"/>
    <w:rsid w:val="00F77B4D"/>
    <w:rsid w:val="00F77E92"/>
    <w:rsid w:val="00F77EFC"/>
    <w:rsid w:val="00F803A7"/>
    <w:rsid w:val="00F80DEB"/>
    <w:rsid w:val="00F80E56"/>
    <w:rsid w:val="00F81006"/>
    <w:rsid w:val="00F8146A"/>
    <w:rsid w:val="00F81A9C"/>
    <w:rsid w:val="00F82389"/>
    <w:rsid w:val="00F8267C"/>
    <w:rsid w:val="00F828B1"/>
    <w:rsid w:val="00F8349E"/>
    <w:rsid w:val="00F859CD"/>
    <w:rsid w:val="00F86D36"/>
    <w:rsid w:val="00F8711C"/>
    <w:rsid w:val="00F87BC6"/>
    <w:rsid w:val="00F917DA"/>
    <w:rsid w:val="00F920D3"/>
    <w:rsid w:val="00F9398E"/>
    <w:rsid w:val="00F93BC0"/>
    <w:rsid w:val="00F93CA5"/>
    <w:rsid w:val="00F955D9"/>
    <w:rsid w:val="00F95654"/>
    <w:rsid w:val="00F963C1"/>
    <w:rsid w:val="00F964EE"/>
    <w:rsid w:val="00F97546"/>
    <w:rsid w:val="00F97E46"/>
    <w:rsid w:val="00FA04C7"/>
    <w:rsid w:val="00FA296D"/>
    <w:rsid w:val="00FA3046"/>
    <w:rsid w:val="00FA313C"/>
    <w:rsid w:val="00FA620A"/>
    <w:rsid w:val="00FA6D71"/>
    <w:rsid w:val="00FA6F10"/>
    <w:rsid w:val="00FA790A"/>
    <w:rsid w:val="00FA7A6A"/>
    <w:rsid w:val="00FB04BD"/>
    <w:rsid w:val="00FB1B7D"/>
    <w:rsid w:val="00FB1F8E"/>
    <w:rsid w:val="00FB3021"/>
    <w:rsid w:val="00FB3D94"/>
    <w:rsid w:val="00FB4C45"/>
    <w:rsid w:val="00FB6578"/>
    <w:rsid w:val="00FB68BF"/>
    <w:rsid w:val="00FB7680"/>
    <w:rsid w:val="00FC0B72"/>
    <w:rsid w:val="00FC0BC7"/>
    <w:rsid w:val="00FC170C"/>
    <w:rsid w:val="00FC1FE2"/>
    <w:rsid w:val="00FC21FB"/>
    <w:rsid w:val="00FC23E0"/>
    <w:rsid w:val="00FC250C"/>
    <w:rsid w:val="00FC4AE4"/>
    <w:rsid w:val="00FC565C"/>
    <w:rsid w:val="00FC6281"/>
    <w:rsid w:val="00FC65DC"/>
    <w:rsid w:val="00FC6776"/>
    <w:rsid w:val="00FD0B00"/>
    <w:rsid w:val="00FD1135"/>
    <w:rsid w:val="00FD1548"/>
    <w:rsid w:val="00FD2A11"/>
    <w:rsid w:val="00FD33F8"/>
    <w:rsid w:val="00FD3546"/>
    <w:rsid w:val="00FD43E9"/>
    <w:rsid w:val="00FD7713"/>
    <w:rsid w:val="00FE07F9"/>
    <w:rsid w:val="00FE14B2"/>
    <w:rsid w:val="00FE2411"/>
    <w:rsid w:val="00FE2774"/>
    <w:rsid w:val="00FE3AD8"/>
    <w:rsid w:val="00FE5EF2"/>
    <w:rsid w:val="00FE6213"/>
    <w:rsid w:val="00FE7C22"/>
    <w:rsid w:val="00FF0941"/>
    <w:rsid w:val="00FF1929"/>
    <w:rsid w:val="00FF4A6D"/>
    <w:rsid w:val="00FF4BFB"/>
    <w:rsid w:val="00FF5C8B"/>
    <w:rsid w:val="00FF6246"/>
    <w:rsid w:val="00FF66C5"/>
    <w:rsid w:val="00FF6A2F"/>
    <w:rsid w:val="00FF6DE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20A2CCBF-2E6C-4167-A262-5BF8005AD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W"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5E46"/>
  </w:style>
  <w:style w:type="paragraph" w:styleId="Heading1">
    <w:name w:val="heading 1"/>
    <w:basedOn w:val="Normal"/>
    <w:next w:val="Normal"/>
    <w:link w:val="Heading1Char"/>
    <w:uiPriority w:val="9"/>
    <w:qFormat/>
    <w:rsid w:val="00D81F3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606A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F56C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1F31"/>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D81F31"/>
    <w:pPr>
      <w:outlineLvl w:val="9"/>
    </w:pPr>
    <w:rPr>
      <w:lang w:val="en-US"/>
    </w:rPr>
  </w:style>
  <w:style w:type="paragraph" w:styleId="Header">
    <w:name w:val="header"/>
    <w:basedOn w:val="Normal"/>
    <w:link w:val="HeaderChar"/>
    <w:uiPriority w:val="99"/>
    <w:unhideWhenUsed/>
    <w:rsid w:val="006B6B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6BA8"/>
  </w:style>
  <w:style w:type="paragraph" w:styleId="Footer">
    <w:name w:val="footer"/>
    <w:basedOn w:val="Normal"/>
    <w:link w:val="FooterChar"/>
    <w:uiPriority w:val="99"/>
    <w:unhideWhenUsed/>
    <w:rsid w:val="006B6B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6BA8"/>
  </w:style>
  <w:style w:type="paragraph" w:styleId="ListParagraph">
    <w:name w:val="List Paragraph"/>
    <w:basedOn w:val="Normal"/>
    <w:uiPriority w:val="34"/>
    <w:qFormat/>
    <w:rsid w:val="00221938"/>
    <w:pPr>
      <w:ind w:left="720"/>
      <w:contextualSpacing/>
    </w:pPr>
  </w:style>
  <w:style w:type="character" w:customStyle="1" w:styleId="Heading2Char">
    <w:name w:val="Heading 2 Char"/>
    <w:basedOn w:val="DefaultParagraphFont"/>
    <w:link w:val="Heading2"/>
    <w:uiPriority w:val="9"/>
    <w:rsid w:val="000606AB"/>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59"/>
    <w:rsid w:val="001414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D20FA"/>
    <w:pPr>
      <w:spacing w:after="200" w:line="240" w:lineRule="auto"/>
    </w:pPr>
    <w:rPr>
      <w:i/>
      <w:iCs/>
      <w:color w:val="44546A" w:themeColor="text2"/>
      <w:sz w:val="18"/>
      <w:szCs w:val="18"/>
    </w:rPr>
  </w:style>
  <w:style w:type="paragraph" w:styleId="TOC1">
    <w:name w:val="toc 1"/>
    <w:basedOn w:val="Normal"/>
    <w:next w:val="Normal"/>
    <w:autoRedefine/>
    <w:uiPriority w:val="39"/>
    <w:unhideWhenUsed/>
    <w:rsid w:val="00930114"/>
    <w:pPr>
      <w:tabs>
        <w:tab w:val="left" w:pos="440"/>
        <w:tab w:val="right" w:leader="dot" w:pos="9016"/>
      </w:tabs>
      <w:spacing w:after="100"/>
      <w:jc w:val="both"/>
    </w:pPr>
  </w:style>
  <w:style w:type="paragraph" w:styleId="TOC2">
    <w:name w:val="toc 2"/>
    <w:basedOn w:val="Normal"/>
    <w:next w:val="Normal"/>
    <w:autoRedefine/>
    <w:uiPriority w:val="39"/>
    <w:unhideWhenUsed/>
    <w:rsid w:val="00727BF8"/>
    <w:pPr>
      <w:tabs>
        <w:tab w:val="right" w:leader="dot" w:pos="9016"/>
      </w:tabs>
      <w:spacing w:after="100"/>
      <w:ind w:left="220"/>
      <w:jc w:val="both"/>
    </w:pPr>
  </w:style>
  <w:style w:type="character" w:styleId="Hyperlink">
    <w:name w:val="Hyperlink"/>
    <w:basedOn w:val="DefaultParagraphFont"/>
    <w:uiPriority w:val="99"/>
    <w:unhideWhenUsed/>
    <w:rsid w:val="00B52389"/>
    <w:rPr>
      <w:color w:val="0563C1" w:themeColor="hyperlink"/>
      <w:u w:val="single"/>
    </w:rPr>
  </w:style>
  <w:style w:type="character" w:customStyle="1" w:styleId="Heading3Char">
    <w:name w:val="Heading 3 Char"/>
    <w:basedOn w:val="DefaultParagraphFont"/>
    <w:link w:val="Heading3"/>
    <w:uiPriority w:val="9"/>
    <w:rsid w:val="004F56C4"/>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DE085B"/>
    <w:pPr>
      <w:spacing w:after="100"/>
      <w:ind w:left="440"/>
    </w:pPr>
  </w:style>
  <w:style w:type="paragraph" w:styleId="BalloonText">
    <w:name w:val="Balloon Text"/>
    <w:basedOn w:val="Normal"/>
    <w:link w:val="BalloonTextChar"/>
    <w:uiPriority w:val="99"/>
    <w:semiHidden/>
    <w:unhideWhenUsed/>
    <w:rsid w:val="00772B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B5A"/>
    <w:rPr>
      <w:rFonts w:ascii="Tahoma" w:hAnsi="Tahoma" w:cs="Tahoma"/>
      <w:sz w:val="16"/>
      <w:szCs w:val="16"/>
    </w:rPr>
  </w:style>
  <w:style w:type="character" w:styleId="CommentReference">
    <w:name w:val="annotation reference"/>
    <w:basedOn w:val="DefaultParagraphFont"/>
    <w:uiPriority w:val="99"/>
    <w:semiHidden/>
    <w:unhideWhenUsed/>
    <w:rsid w:val="00772B5A"/>
    <w:rPr>
      <w:sz w:val="16"/>
      <w:szCs w:val="16"/>
    </w:rPr>
  </w:style>
  <w:style w:type="paragraph" w:styleId="CommentText">
    <w:name w:val="annotation text"/>
    <w:basedOn w:val="Normal"/>
    <w:link w:val="CommentTextChar"/>
    <w:uiPriority w:val="99"/>
    <w:semiHidden/>
    <w:unhideWhenUsed/>
    <w:rsid w:val="00772B5A"/>
    <w:pPr>
      <w:spacing w:line="240" w:lineRule="auto"/>
    </w:pPr>
    <w:rPr>
      <w:sz w:val="20"/>
      <w:szCs w:val="20"/>
    </w:rPr>
  </w:style>
  <w:style w:type="character" w:customStyle="1" w:styleId="CommentTextChar">
    <w:name w:val="Comment Text Char"/>
    <w:basedOn w:val="DefaultParagraphFont"/>
    <w:link w:val="CommentText"/>
    <w:uiPriority w:val="99"/>
    <w:semiHidden/>
    <w:rsid w:val="00772B5A"/>
    <w:rPr>
      <w:sz w:val="20"/>
      <w:szCs w:val="20"/>
    </w:rPr>
  </w:style>
  <w:style w:type="paragraph" w:styleId="CommentSubject">
    <w:name w:val="annotation subject"/>
    <w:basedOn w:val="CommentText"/>
    <w:next w:val="CommentText"/>
    <w:link w:val="CommentSubjectChar"/>
    <w:uiPriority w:val="99"/>
    <w:semiHidden/>
    <w:unhideWhenUsed/>
    <w:rsid w:val="00772B5A"/>
    <w:rPr>
      <w:b/>
      <w:bCs/>
    </w:rPr>
  </w:style>
  <w:style w:type="character" w:customStyle="1" w:styleId="CommentSubjectChar">
    <w:name w:val="Comment Subject Char"/>
    <w:basedOn w:val="CommentTextChar"/>
    <w:link w:val="CommentSubject"/>
    <w:uiPriority w:val="99"/>
    <w:semiHidden/>
    <w:rsid w:val="00772B5A"/>
    <w:rPr>
      <w:b/>
      <w:bCs/>
      <w:sz w:val="20"/>
      <w:szCs w:val="20"/>
    </w:rPr>
  </w:style>
  <w:style w:type="paragraph" w:styleId="NormalWeb">
    <w:name w:val="Normal (Web)"/>
    <w:basedOn w:val="Normal"/>
    <w:uiPriority w:val="99"/>
    <w:unhideWhenUsed/>
    <w:rsid w:val="004E151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E22B76"/>
    <w:rPr>
      <w:color w:val="605E5C"/>
      <w:shd w:val="clear" w:color="auto" w:fill="E1DFDD"/>
    </w:rPr>
  </w:style>
  <w:style w:type="character" w:customStyle="1" w:styleId="a">
    <w:name w:val="_"/>
    <w:basedOn w:val="DefaultParagraphFont"/>
    <w:rsid w:val="00E632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31608">
      <w:bodyDiv w:val="1"/>
      <w:marLeft w:val="0"/>
      <w:marRight w:val="0"/>
      <w:marTop w:val="0"/>
      <w:marBottom w:val="0"/>
      <w:divBdr>
        <w:top w:val="none" w:sz="0" w:space="0" w:color="auto"/>
        <w:left w:val="none" w:sz="0" w:space="0" w:color="auto"/>
        <w:bottom w:val="none" w:sz="0" w:space="0" w:color="auto"/>
        <w:right w:val="none" w:sz="0" w:space="0" w:color="auto"/>
      </w:divBdr>
      <w:divsChild>
        <w:div w:id="660428724">
          <w:marLeft w:val="1166"/>
          <w:marRight w:val="0"/>
          <w:marTop w:val="96"/>
          <w:marBottom w:val="0"/>
          <w:divBdr>
            <w:top w:val="none" w:sz="0" w:space="0" w:color="auto"/>
            <w:left w:val="none" w:sz="0" w:space="0" w:color="auto"/>
            <w:bottom w:val="none" w:sz="0" w:space="0" w:color="auto"/>
            <w:right w:val="none" w:sz="0" w:space="0" w:color="auto"/>
          </w:divBdr>
        </w:div>
        <w:div w:id="182863234">
          <w:marLeft w:val="1166"/>
          <w:marRight w:val="0"/>
          <w:marTop w:val="96"/>
          <w:marBottom w:val="0"/>
          <w:divBdr>
            <w:top w:val="none" w:sz="0" w:space="0" w:color="auto"/>
            <w:left w:val="none" w:sz="0" w:space="0" w:color="auto"/>
            <w:bottom w:val="none" w:sz="0" w:space="0" w:color="auto"/>
            <w:right w:val="none" w:sz="0" w:space="0" w:color="auto"/>
          </w:divBdr>
        </w:div>
        <w:div w:id="1398934992">
          <w:marLeft w:val="1166"/>
          <w:marRight w:val="0"/>
          <w:marTop w:val="96"/>
          <w:marBottom w:val="0"/>
          <w:divBdr>
            <w:top w:val="none" w:sz="0" w:space="0" w:color="auto"/>
            <w:left w:val="none" w:sz="0" w:space="0" w:color="auto"/>
            <w:bottom w:val="none" w:sz="0" w:space="0" w:color="auto"/>
            <w:right w:val="none" w:sz="0" w:space="0" w:color="auto"/>
          </w:divBdr>
        </w:div>
      </w:divsChild>
    </w:div>
    <w:div w:id="87194403">
      <w:bodyDiv w:val="1"/>
      <w:marLeft w:val="0"/>
      <w:marRight w:val="0"/>
      <w:marTop w:val="0"/>
      <w:marBottom w:val="0"/>
      <w:divBdr>
        <w:top w:val="none" w:sz="0" w:space="0" w:color="auto"/>
        <w:left w:val="none" w:sz="0" w:space="0" w:color="auto"/>
        <w:bottom w:val="none" w:sz="0" w:space="0" w:color="auto"/>
        <w:right w:val="none" w:sz="0" w:space="0" w:color="auto"/>
      </w:divBdr>
    </w:div>
    <w:div w:id="92098150">
      <w:bodyDiv w:val="1"/>
      <w:marLeft w:val="0"/>
      <w:marRight w:val="0"/>
      <w:marTop w:val="0"/>
      <w:marBottom w:val="0"/>
      <w:divBdr>
        <w:top w:val="none" w:sz="0" w:space="0" w:color="auto"/>
        <w:left w:val="none" w:sz="0" w:space="0" w:color="auto"/>
        <w:bottom w:val="none" w:sz="0" w:space="0" w:color="auto"/>
        <w:right w:val="none" w:sz="0" w:space="0" w:color="auto"/>
      </w:divBdr>
      <w:divsChild>
        <w:div w:id="279846908">
          <w:marLeft w:val="547"/>
          <w:marRight w:val="0"/>
          <w:marTop w:val="96"/>
          <w:marBottom w:val="0"/>
          <w:divBdr>
            <w:top w:val="none" w:sz="0" w:space="0" w:color="auto"/>
            <w:left w:val="none" w:sz="0" w:space="0" w:color="auto"/>
            <w:bottom w:val="none" w:sz="0" w:space="0" w:color="auto"/>
            <w:right w:val="none" w:sz="0" w:space="0" w:color="auto"/>
          </w:divBdr>
        </w:div>
        <w:div w:id="434443541">
          <w:marLeft w:val="547"/>
          <w:marRight w:val="0"/>
          <w:marTop w:val="96"/>
          <w:marBottom w:val="0"/>
          <w:divBdr>
            <w:top w:val="none" w:sz="0" w:space="0" w:color="auto"/>
            <w:left w:val="none" w:sz="0" w:space="0" w:color="auto"/>
            <w:bottom w:val="none" w:sz="0" w:space="0" w:color="auto"/>
            <w:right w:val="none" w:sz="0" w:space="0" w:color="auto"/>
          </w:divBdr>
        </w:div>
        <w:div w:id="872612963">
          <w:marLeft w:val="547"/>
          <w:marRight w:val="0"/>
          <w:marTop w:val="96"/>
          <w:marBottom w:val="0"/>
          <w:divBdr>
            <w:top w:val="none" w:sz="0" w:space="0" w:color="auto"/>
            <w:left w:val="none" w:sz="0" w:space="0" w:color="auto"/>
            <w:bottom w:val="none" w:sz="0" w:space="0" w:color="auto"/>
            <w:right w:val="none" w:sz="0" w:space="0" w:color="auto"/>
          </w:divBdr>
        </w:div>
        <w:div w:id="1743018310">
          <w:marLeft w:val="547"/>
          <w:marRight w:val="0"/>
          <w:marTop w:val="96"/>
          <w:marBottom w:val="0"/>
          <w:divBdr>
            <w:top w:val="none" w:sz="0" w:space="0" w:color="auto"/>
            <w:left w:val="none" w:sz="0" w:space="0" w:color="auto"/>
            <w:bottom w:val="none" w:sz="0" w:space="0" w:color="auto"/>
            <w:right w:val="none" w:sz="0" w:space="0" w:color="auto"/>
          </w:divBdr>
        </w:div>
        <w:div w:id="2048722963">
          <w:marLeft w:val="547"/>
          <w:marRight w:val="0"/>
          <w:marTop w:val="96"/>
          <w:marBottom w:val="0"/>
          <w:divBdr>
            <w:top w:val="none" w:sz="0" w:space="0" w:color="auto"/>
            <w:left w:val="none" w:sz="0" w:space="0" w:color="auto"/>
            <w:bottom w:val="none" w:sz="0" w:space="0" w:color="auto"/>
            <w:right w:val="none" w:sz="0" w:space="0" w:color="auto"/>
          </w:divBdr>
        </w:div>
      </w:divsChild>
    </w:div>
    <w:div w:id="92634854">
      <w:bodyDiv w:val="1"/>
      <w:marLeft w:val="0"/>
      <w:marRight w:val="0"/>
      <w:marTop w:val="0"/>
      <w:marBottom w:val="0"/>
      <w:divBdr>
        <w:top w:val="none" w:sz="0" w:space="0" w:color="auto"/>
        <w:left w:val="none" w:sz="0" w:space="0" w:color="auto"/>
        <w:bottom w:val="none" w:sz="0" w:space="0" w:color="auto"/>
        <w:right w:val="none" w:sz="0" w:space="0" w:color="auto"/>
      </w:divBdr>
      <w:divsChild>
        <w:div w:id="290213193">
          <w:marLeft w:val="806"/>
          <w:marRight w:val="0"/>
          <w:marTop w:val="154"/>
          <w:marBottom w:val="0"/>
          <w:divBdr>
            <w:top w:val="none" w:sz="0" w:space="0" w:color="auto"/>
            <w:left w:val="none" w:sz="0" w:space="0" w:color="auto"/>
            <w:bottom w:val="none" w:sz="0" w:space="0" w:color="auto"/>
            <w:right w:val="none" w:sz="0" w:space="0" w:color="auto"/>
          </w:divBdr>
        </w:div>
        <w:div w:id="1846476920">
          <w:marLeft w:val="806"/>
          <w:marRight w:val="0"/>
          <w:marTop w:val="154"/>
          <w:marBottom w:val="0"/>
          <w:divBdr>
            <w:top w:val="none" w:sz="0" w:space="0" w:color="auto"/>
            <w:left w:val="none" w:sz="0" w:space="0" w:color="auto"/>
            <w:bottom w:val="none" w:sz="0" w:space="0" w:color="auto"/>
            <w:right w:val="none" w:sz="0" w:space="0" w:color="auto"/>
          </w:divBdr>
        </w:div>
        <w:div w:id="1911647088">
          <w:marLeft w:val="547"/>
          <w:marRight w:val="0"/>
          <w:marTop w:val="154"/>
          <w:marBottom w:val="0"/>
          <w:divBdr>
            <w:top w:val="none" w:sz="0" w:space="0" w:color="auto"/>
            <w:left w:val="none" w:sz="0" w:space="0" w:color="auto"/>
            <w:bottom w:val="none" w:sz="0" w:space="0" w:color="auto"/>
            <w:right w:val="none" w:sz="0" w:space="0" w:color="auto"/>
          </w:divBdr>
        </w:div>
      </w:divsChild>
    </w:div>
    <w:div w:id="99836316">
      <w:bodyDiv w:val="1"/>
      <w:marLeft w:val="0"/>
      <w:marRight w:val="0"/>
      <w:marTop w:val="0"/>
      <w:marBottom w:val="0"/>
      <w:divBdr>
        <w:top w:val="none" w:sz="0" w:space="0" w:color="auto"/>
        <w:left w:val="none" w:sz="0" w:space="0" w:color="auto"/>
        <w:bottom w:val="none" w:sz="0" w:space="0" w:color="auto"/>
        <w:right w:val="none" w:sz="0" w:space="0" w:color="auto"/>
      </w:divBdr>
    </w:div>
    <w:div w:id="105542448">
      <w:bodyDiv w:val="1"/>
      <w:marLeft w:val="0"/>
      <w:marRight w:val="0"/>
      <w:marTop w:val="0"/>
      <w:marBottom w:val="0"/>
      <w:divBdr>
        <w:top w:val="none" w:sz="0" w:space="0" w:color="auto"/>
        <w:left w:val="none" w:sz="0" w:space="0" w:color="auto"/>
        <w:bottom w:val="none" w:sz="0" w:space="0" w:color="auto"/>
        <w:right w:val="none" w:sz="0" w:space="0" w:color="auto"/>
      </w:divBdr>
    </w:div>
    <w:div w:id="120464329">
      <w:bodyDiv w:val="1"/>
      <w:marLeft w:val="0"/>
      <w:marRight w:val="0"/>
      <w:marTop w:val="0"/>
      <w:marBottom w:val="0"/>
      <w:divBdr>
        <w:top w:val="none" w:sz="0" w:space="0" w:color="auto"/>
        <w:left w:val="none" w:sz="0" w:space="0" w:color="auto"/>
        <w:bottom w:val="none" w:sz="0" w:space="0" w:color="auto"/>
        <w:right w:val="none" w:sz="0" w:space="0" w:color="auto"/>
      </w:divBdr>
    </w:div>
    <w:div w:id="122622996">
      <w:bodyDiv w:val="1"/>
      <w:marLeft w:val="0"/>
      <w:marRight w:val="0"/>
      <w:marTop w:val="0"/>
      <w:marBottom w:val="0"/>
      <w:divBdr>
        <w:top w:val="none" w:sz="0" w:space="0" w:color="auto"/>
        <w:left w:val="none" w:sz="0" w:space="0" w:color="auto"/>
        <w:bottom w:val="none" w:sz="0" w:space="0" w:color="auto"/>
        <w:right w:val="none" w:sz="0" w:space="0" w:color="auto"/>
      </w:divBdr>
    </w:div>
    <w:div w:id="132456400">
      <w:bodyDiv w:val="1"/>
      <w:marLeft w:val="0"/>
      <w:marRight w:val="0"/>
      <w:marTop w:val="0"/>
      <w:marBottom w:val="0"/>
      <w:divBdr>
        <w:top w:val="none" w:sz="0" w:space="0" w:color="auto"/>
        <w:left w:val="none" w:sz="0" w:space="0" w:color="auto"/>
        <w:bottom w:val="none" w:sz="0" w:space="0" w:color="auto"/>
        <w:right w:val="none" w:sz="0" w:space="0" w:color="auto"/>
      </w:divBdr>
      <w:divsChild>
        <w:div w:id="1416055428">
          <w:marLeft w:val="547"/>
          <w:marRight w:val="0"/>
          <w:marTop w:val="154"/>
          <w:marBottom w:val="0"/>
          <w:divBdr>
            <w:top w:val="none" w:sz="0" w:space="0" w:color="auto"/>
            <w:left w:val="none" w:sz="0" w:space="0" w:color="auto"/>
            <w:bottom w:val="none" w:sz="0" w:space="0" w:color="auto"/>
            <w:right w:val="none" w:sz="0" w:space="0" w:color="auto"/>
          </w:divBdr>
        </w:div>
        <w:div w:id="1858501858">
          <w:marLeft w:val="547"/>
          <w:marRight w:val="0"/>
          <w:marTop w:val="154"/>
          <w:marBottom w:val="0"/>
          <w:divBdr>
            <w:top w:val="none" w:sz="0" w:space="0" w:color="auto"/>
            <w:left w:val="none" w:sz="0" w:space="0" w:color="auto"/>
            <w:bottom w:val="none" w:sz="0" w:space="0" w:color="auto"/>
            <w:right w:val="none" w:sz="0" w:space="0" w:color="auto"/>
          </w:divBdr>
        </w:div>
      </w:divsChild>
    </w:div>
    <w:div w:id="137966697">
      <w:bodyDiv w:val="1"/>
      <w:marLeft w:val="0"/>
      <w:marRight w:val="0"/>
      <w:marTop w:val="0"/>
      <w:marBottom w:val="0"/>
      <w:divBdr>
        <w:top w:val="none" w:sz="0" w:space="0" w:color="auto"/>
        <w:left w:val="none" w:sz="0" w:space="0" w:color="auto"/>
        <w:bottom w:val="none" w:sz="0" w:space="0" w:color="auto"/>
        <w:right w:val="none" w:sz="0" w:space="0" w:color="auto"/>
      </w:divBdr>
    </w:div>
    <w:div w:id="142938055">
      <w:bodyDiv w:val="1"/>
      <w:marLeft w:val="0"/>
      <w:marRight w:val="0"/>
      <w:marTop w:val="0"/>
      <w:marBottom w:val="0"/>
      <w:divBdr>
        <w:top w:val="none" w:sz="0" w:space="0" w:color="auto"/>
        <w:left w:val="none" w:sz="0" w:space="0" w:color="auto"/>
        <w:bottom w:val="none" w:sz="0" w:space="0" w:color="auto"/>
        <w:right w:val="none" w:sz="0" w:space="0" w:color="auto"/>
      </w:divBdr>
      <w:divsChild>
        <w:div w:id="228075768">
          <w:marLeft w:val="547"/>
          <w:marRight w:val="0"/>
          <w:marTop w:val="96"/>
          <w:marBottom w:val="0"/>
          <w:divBdr>
            <w:top w:val="none" w:sz="0" w:space="0" w:color="auto"/>
            <w:left w:val="none" w:sz="0" w:space="0" w:color="auto"/>
            <w:bottom w:val="none" w:sz="0" w:space="0" w:color="auto"/>
            <w:right w:val="none" w:sz="0" w:space="0" w:color="auto"/>
          </w:divBdr>
        </w:div>
        <w:div w:id="1376813028">
          <w:marLeft w:val="547"/>
          <w:marRight w:val="0"/>
          <w:marTop w:val="96"/>
          <w:marBottom w:val="0"/>
          <w:divBdr>
            <w:top w:val="none" w:sz="0" w:space="0" w:color="auto"/>
            <w:left w:val="none" w:sz="0" w:space="0" w:color="auto"/>
            <w:bottom w:val="none" w:sz="0" w:space="0" w:color="auto"/>
            <w:right w:val="none" w:sz="0" w:space="0" w:color="auto"/>
          </w:divBdr>
        </w:div>
        <w:div w:id="230385244">
          <w:marLeft w:val="547"/>
          <w:marRight w:val="0"/>
          <w:marTop w:val="96"/>
          <w:marBottom w:val="0"/>
          <w:divBdr>
            <w:top w:val="none" w:sz="0" w:space="0" w:color="auto"/>
            <w:left w:val="none" w:sz="0" w:space="0" w:color="auto"/>
            <w:bottom w:val="none" w:sz="0" w:space="0" w:color="auto"/>
            <w:right w:val="none" w:sz="0" w:space="0" w:color="auto"/>
          </w:divBdr>
        </w:div>
      </w:divsChild>
    </w:div>
    <w:div w:id="148792853">
      <w:bodyDiv w:val="1"/>
      <w:marLeft w:val="0"/>
      <w:marRight w:val="0"/>
      <w:marTop w:val="0"/>
      <w:marBottom w:val="0"/>
      <w:divBdr>
        <w:top w:val="none" w:sz="0" w:space="0" w:color="auto"/>
        <w:left w:val="none" w:sz="0" w:space="0" w:color="auto"/>
        <w:bottom w:val="none" w:sz="0" w:space="0" w:color="auto"/>
        <w:right w:val="none" w:sz="0" w:space="0" w:color="auto"/>
      </w:divBdr>
      <w:divsChild>
        <w:div w:id="1891257586">
          <w:marLeft w:val="547"/>
          <w:marRight w:val="0"/>
          <w:marTop w:val="86"/>
          <w:marBottom w:val="0"/>
          <w:divBdr>
            <w:top w:val="none" w:sz="0" w:space="0" w:color="auto"/>
            <w:left w:val="none" w:sz="0" w:space="0" w:color="auto"/>
            <w:bottom w:val="none" w:sz="0" w:space="0" w:color="auto"/>
            <w:right w:val="none" w:sz="0" w:space="0" w:color="auto"/>
          </w:divBdr>
        </w:div>
      </w:divsChild>
    </w:div>
    <w:div w:id="155345071">
      <w:bodyDiv w:val="1"/>
      <w:marLeft w:val="0"/>
      <w:marRight w:val="0"/>
      <w:marTop w:val="0"/>
      <w:marBottom w:val="0"/>
      <w:divBdr>
        <w:top w:val="none" w:sz="0" w:space="0" w:color="auto"/>
        <w:left w:val="none" w:sz="0" w:space="0" w:color="auto"/>
        <w:bottom w:val="none" w:sz="0" w:space="0" w:color="auto"/>
        <w:right w:val="none" w:sz="0" w:space="0" w:color="auto"/>
      </w:divBdr>
      <w:divsChild>
        <w:div w:id="430900775">
          <w:marLeft w:val="547"/>
          <w:marRight w:val="0"/>
          <w:marTop w:val="154"/>
          <w:marBottom w:val="0"/>
          <w:divBdr>
            <w:top w:val="none" w:sz="0" w:space="0" w:color="auto"/>
            <w:left w:val="none" w:sz="0" w:space="0" w:color="auto"/>
            <w:bottom w:val="none" w:sz="0" w:space="0" w:color="auto"/>
            <w:right w:val="none" w:sz="0" w:space="0" w:color="auto"/>
          </w:divBdr>
        </w:div>
      </w:divsChild>
    </w:div>
    <w:div w:id="163933272">
      <w:bodyDiv w:val="1"/>
      <w:marLeft w:val="0"/>
      <w:marRight w:val="0"/>
      <w:marTop w:val="0"/>
      <w:marBottom w:val="0"/>
      <w:divBdr>
        <w:top w:val="none" w:sz="0" w:space="0" w:color="auto"/>
        <w:left w:val="none" w:sz="0" w:space="0" w:color="auto"/>
        <w:bottom w:val="none" w:sz="0" w:space="0" w:color="auto"/>
        <w:right w:val="none" w:sz="0" w:space="0" w:color="auto"/>
      </w:divBdr>
    </w:div>
    <w:div w:id="185215999">
      <w:bodyDiv w:val="1"/>
      <w:marLeft w:val="0"/>
      <w:marRight w:val="0"/>
      <w:marTop w:val="0"/>
      <w:marBottom w:val="0"/>
      <w:divBdr>
        <w:top w:val="none" w:sz="0" w:space="0" w:color="auto"/>
        <w:left w:val="none" w:sz="0" w:space="0" w:color="auto"/>
        <w:bottom w:val="none" w:sz="0" w:space="0" w:color="auto"/>
        <w:right w:val="none" w:sz="0" w:space="0" w:color="auto"/>
      </w:divBdr>
      <w:divsChild>
        <w:div w:id="312415125">
          <w:marLeft w:val="547"/>
          <w:marRight w:val="0"/>
          <w:marTop w:val="86"/>
          <w:marBottom w:val="160"/>
          <w:divBdr>
            <w:top w:val="none" w:sz="0" w:space="0" w:color="auto"/>
            <w:left w:val="none" w:sz="0" w:space="0" w:color="auto"/>
            <w:bottom w:val="none" w:sz="0" w:space="0" w:color="auto"/>
            <w:right w:val="none" w:sz="0" w:space="0" w:color="auto"/>
          </w:divBdr>
        </w:div>
        <w:div w:id="1893494959">
          <w:marLeft w:val="547"/>
          <w:marRight w:val="0"/>
          <w:marTop w:val="86"/>
          <w:marBottom w:val="200"/>
          <w:divBdr>
            <w:top w:val="none" w:sz="0" w:space="0" w:color="auto"/>
            <w:left w:val="none" w:sz="0" w:space="0" w:color="auto"/>
            <w:bottom w:val="none" w:sz="0" w:space="0" w:color="auto"/>
            <w:right w:val="none" w:sz="0" w:space="0" w:color="auto"/>
          </w:divBdr>
        </w:div>
      </w:divsChild>
    </w:div>
    <w:div w:id="199829037">
      <w:bodyDiv w:val="1"/>
      <w:marLeft w:val="0"/>
      <w:marRight w:val="0"/>
      <w:marTop w:val="0"/>
      <w:marBottom w:val="0"/>
      <w:divBdr>
        <w:top w:val="none" w:sz="0" w:space="0" w:color="auto"/>
        <w:left w:val="none" w:sz="0" w:space="0" w:color="auto"/>
        <w:bottom w:val="none" w:sz="0" w:space="0" w:color="auto"/>
        <w:right w:val="none" w:sz="0" w:space="0" w:color="auto"/>
      </w:divBdr>
    </w:div>
    <w:div w:id="210115803">
      <w:bodyDiv w:val="1"/>
      <w:marLeft w:val="0"/>
      <w:marRight w:val="0"/>
      <w:marTop w:val="0"/>
      <w:marBottom w:val="0"/>
      <w:divBdr>
        <w:top w:val="none" w:sz="0" w:space="0" w:color="auto"/>
        <w:left w:val="none" w:sz="0" w:space="0" w:color="auto"/>
        <w:bottom w:val="none" w:sz="0" w:space="0" w:color="auto"/>
        <w:right w:val="none" w:sz="0" w:space="0" w:color="auto"/>
      </w:divBdr>
    </w:div>
    <w:div w:id="216549191">
      <w:bodyDiv w:val="1"/>
      <w:marLeft w:val="0"/>
      <w:marRight w:val="0"/>
      <w:marTop w:val="0"/>
      <w:marBottom w:val="0"/>
      <w:divBdr>
        <w:top w:val="none" w:sz="0" w:space="0" w:color="auto"/>
        <w:left w:val="none" w:sz="0" w:space="0" w:color="auto"/>
        <w:bottom w:val="none" w:sz="0" w:space="0" w:color="auto"/>
        <w:right w:val="none" w:sz="0" w:space="0" w:color="auto"/>
      </w:divBdr>
    </w:div>
    <w:div w:id="228615860">
      <w:bodyDiv w:val="1"/>
      <w:marLeft w:val="0"/>
      <w:marRight w:val="0"/>
      <w:marTop w:val="0"/>
      <w:marBottom w:val="0"/>
      <w:divBdr>
        <w:top w:val="none" w:sz="0" w:space="0" w:color="auto"/>
        <w:left w:val="none" w:sz="0" w:space="0" w:color="auto"/>
        <w:bottom w:val="none" w:sz="0" w:space="0" w:color="auto"/>
        <w:right w:val="none" w:sz="0" w:space="0" w:color="auto"/>
      </w:divBdr>
      <w:divsChild>
        <w:div w:id="730037567">
          <w:marLeft w:val="547"/>
          <w:marRight w:val="0"/>
          <w:marTop w:val="96"/>
          <w:marBottom w:val="0"/>
          <w:divBdr>
            <w:top w:val="none" w:sz="0" w:space="0" w:color="auto"/>
            <w:left w:val="none" w:sz="0" w:space="0" w:color="auto"/>
            <w:bottom w:val="none" w:sz="0" w:space="0" w:color="auto"/>
            <w:right w:val="none" w:sz="0" w:space="0" w:color="auto"/>
          </w:divBdr>
        </w:div>
        <w:div w:id="999502276">
          <w:marLeft w:val="547"/>
          <w:marRight w:val="0"/>
          <w:marTop w:val="96"/>
          <w:marBottom w:val="0"/>
          <w:divBdr>
            <w:top w:val="none" w:sz="0" w:space="0" w:color="auto"/>
            <w:left w:val="none" w:sz="0" w:space="0" w:color="auto"/>
            <w:bottom w:val="none" w:sz="0" w:space="0" w:color="auto"/>
            <w:right w:val="none" w:sz="0" w:space="0" w:color="auto"/>
          </w:divBdr>
        </w:div>
      </w:divsChild>
    </w:div>
    <w:div w:id="228735060">
      <w:bodyDiv w:val="1"/>
      <w:marLeft w:val="0"/>
      <w:marRight w:val="0"/>
      <w:marTop w:val="0"/>
      <w:marBottom w:val="0"/>
      <w:divBdr>
        <w:top w:val="none" w:sz="0" w:space="0" w:color="auto"/>
        <w:left w:val="none" w:sz="0" w:space="0" w:color="auto"/>
        <w:bottom w:val="none" w:sz="0" w:space="0" w:color="auto"/>
        <w:right w:val="none" w:sz="0" w:space="0" w:color="auto"/>
      </w:divBdr>
      <w:divsChild>
        <w:div w:id="1405639142">
          <w:marLeft w:val="547"/>
          <w:marRight w:val="0"/>
          <w:marTop w:val="115"/>
          <w:marBottom w:val="0"/>
          <w:divBdr>
            <w:top w:val="none" w:sz="0" w:space="0" w:color="auto"/>
            <w:left w:val="none" w:sz="0" w:space="0" w:color="auto"/>
            <w:bottom w:val="none" w:sz="0" w:space="0" w:color="auto"/>
            <w:right w:val="none" w:sz="0" w:space="0" w:color="auto"/>
          </w:divBdr>
        </w:div>
        <w:div w:id="944772535">
          <w:marLeft w:val="547"/>
          <w:marRight w:val="0"/>
          <w:marTop w:val="115"/>
          <w:marBottom w:val="0"/>
          <w:divBdr>
            <w:top w:val="none" w:sz="0" w:space="0" w:color="auto"/>
            <w:left w:val="none" w:sz="0" w:space="0" w:color="auto"/>
            <w:bottom w:val="none" w:sz="0" w:space="0" w:color="auto"/>
            <w:right w:val="none" w:sz="0" w:space="0" w:color="auto"/>
          </w:divBdr>
        </w:div>
      </w:divsChild>
    </w:div>
    <w:div w:id="250967949">
      <w:bodyDiv w:val="1"/>
      <w:marLeft w:val="0"/>
      <w:marRight w:val="0"/>
      <w:marTop w:val="0"/>
      <w:marBottom w:val="0"/>
      <w:divBdr>
        <w:top w:val="none" w:sz="0" w:space="0" w:color="auto"/>
        <w:left w:val="none" w:sz="0" w:space="0" w:color="auto"/>
        <w:bottom w:val="none" w:sz="0" w:space="0" w:color="auto"/>
        <w:right w:val="none" w:sz="0" w:space="0" w:color="auto"/>
      </w:divBdr>
    </w:div>
    <w:div w:id="272789860">
      <w:bodyDiv w:val="1"/>
      <w:marLeft w:val="0"/>
      <w:marRight w:val="0"/>
      <w:marTop w:val="0"/>
      <w:marBottom w:val="0"/>
      <w:divBdr>
        <w:top w:val="none" w:sz="0" w:space="0" w:color="auto"/>
        <w:left w:val="none" w:sz="0" w:space="0" w:color="auto"/>
        <w:bottom w:val="none" w:sz="0" w:space="0" w:color="auto"/>
        <w:right w:val="none" w:sz="0" w:space="0" w:color="auto"/>
      </w:divBdr>
    </w:div>
    <w:div w:id="273169355">
      <w:bodyDiv w:val="1"/>
      <w:marLeft w:val="0"/>
      <w:marRight w:val="0"/>
      <w:marTop w:val="0"/>
      <w:marBottom w:val="0"/>
      <w:divBdr>
        <w:top w:val="none" w:sz="0" w:space="0" w:color="auto"/>
        <w:left w:val="none" w:sz="0" w:space="0" w:color="auto"/>
        <w:bottom w:val="none" w:sz="0" w:space="0" w:color="auto"/>
        <w:right w:val="none" w:sz="0" w:space="0" w:color="auto"/>
      </w:divBdr>
      <w:divsChild>
        <w:div w:id="171339942">
          <w:marLeft w:val="547"/>
          <w:marRight w:val="0"/>
          <w:marTop w:val="96"/>
          <w:marBottom w:val="0"/>
          <w:divBdr>
            <w:top w:val="none" w:sz="0" w:space="0" w:color="auto"/>
            <w:left w:val="none" w:sz="0" w:space="0" w:color="auto"/>
            <w:bottom w:val="none" w:sz="0" w:space="0" w:color="auto"/>
            <w:right w:val="none" w:sz="0" w:space="0" w:color="auto"/>
          </w:divBdr>
        </w:div>
        <w:div w:id="134758985">
          <w:marLeft w:val="547"/>
          <w:marRight w:val="0"/>
          <w:marTop w:val="96"/>
          <w:marBottom w:val="0"/>
          <w:divBdr>
            <w:top w:val="none" w:sz="0" w:space="0" w:color="auto"/>
            <w:left w:val="none" w:sz="0" w:space="0" w:color="auto"/>
            <w:bottom w:val="none" w:sz="0" w:space="0" w:color="auto"/>
            <w:right w:val="none" w:sz="0" w:space="0" w:color="auto"/>
          </w:divBdr>
        </w:div>
        <w:div w:id="920917237">
          <w:marLeft w:val="547"/>
          <w:marRight w:val="0"/>
          <w:marTop w:val="96"/>
          <w:marBottom w:val="0"/>
          <w:divBdr>
            <w:top w:val="none" w:sz="0" w:space="0" w:color="auto"/>
            <w:left w:val="none" w:sz="0" w:space="0" w:color="auto"/>
            <w:bottom w:val="none" w:sz="0" w:space="0" w:color="auto"/>
            <w:right w:val="none" w:sz="0" w:space="0" w:color="auto"/>
          </w:divBdr>
        </w:div>
        <w:div w:id="1619533245">
          <w:marLeft w:val="547"/>
          <w:marRight w:val="0"/>
          <w:marTop w:val="96"/>
          <w:marBottom w:val="0"/>
          <w:divBdr>
            <w:top w:val="none" w:sz="0" w:space="0" w:color="auto"/>
            <w:left w:val="none" w:sz="0" w:space="0" w:color="auto"/>
            <w:bottom w:val="none" w:sz="0" w:space="0" w:color="auto"/>
            <w:right w:val="none" w:sz="0" w:space="0" w:color="auto"/>
          </w:divBdr>
        </w:div>
        <w:div w:id="1352344392">
          <w:marLeft w:val="547"/>
          <w:marRight w:val="0"/>
          <w:marTop w:val="96"/>
          <w:marBottom w:val="0"/>
          <w:divBdr>
            <w:top w:val="none" w:sz="0" w:space="0" w:color="auto"/>
            <w:left w:val="none" w:sz="0" w:space="0" w:color="auto"/>
            <w:bottom w:val="none" w:sz="0" w:space="0" w:color="auto"/>
            <w:right w:val="none" w:sz="0" w:space="0" w:color="auto"/>
          </w:divBdr>
        </w:div>
      </w:divsChild>
    </w:div>
    <w:div w:id="285476187">
      <w:bodyDiv w:val="1"/>
      <w:marLeft w:val="0"/>
      <w:marRight w:val="0"/>
      <w:marTop w:val="0"/>
      <w:marBottom w:val="0"/>
      <w:divBdr>
        <w:top w:val="none" w:sz="0" w:space="0" w:color="auto"/>
        <w:left w:val="none" w:sz="0" w:space="0" w:color="auto"/>
        <w:bottom w:val="none" w:sz="0" w:space="0" w:color="auto"/>
        <w:right w:val="none" w:sz="0" w:space="0" w:color="auto"/>
      </w:divBdr>
    </w:div>
    <w:div w:id="286005917">
      <w:bodyDiv w:val="1"/>
      <w:marLeft w:val="0"/>
      <w:marRight w:val="0"/>
      <w:marTop w:val="0"/>
      <w:marBottom w:val="0"/>
      <w:divBdr>
        <w:top w:val="none" w:sz="0" w:space="0" w:color="auto"/>
        <w:left w:val="none" w:sz="0" w:space="0" w:color="auto"/>
        <w:bottom w:val="none" w:sz="0" w:space="0" w:color="auto"/>
        <w:right w:val="none" w:sz="0" w:space="0" w:color="auto"/>
      </w:divBdr>
    </w:div>
    <w:div w:id="303315634">
      <w:bodyDiv w:val="1"/>
      <w:marLeft w:val="0"/>
      <w:marRight w:val="0"/>
      <w:marTop w:val="0"/>
      <w:marBottom w:val="0"/>
      <w:divBdr>
        <w:top w:val="none" w:sz="0" w:space="0" w:color="auto"/>
        <w:left w:val="none" w:sz="0" w:space="0" w:color="auto"/>
        <w:bottom w:val="none" w:sz="0" w:space="0" w:color="auto"/>
        <w:right w:val="none" w:sz="0" w:space="0" w:color="auto"/>
      </w:divBdr>
    </w:div>
    <w:div w:id="304239702">
      <w:bodyDiv w:val="1"/>
      <w:marLeft w:val="0"/>
      <w:marRight w:val="0"/>
      <w:marTop w:val="0"/>
      <w:marBottom w:val="0"/>
      <w:divBdr>
        <w:top w:val="none" w:sz="0" w:space="0" w:color="auto"/>
        <w:left w:val="none" w:sz="0" w:space="0" w:color="auto"/>
        <w:bottom w:val="none" w:sz="0" w:space="0" w:color="auto"/>
        <w:right w:val="none" w:sz="0" w:space="0" w:color="auto"/>
      </w:divBdr>
      <w:divsChild>
        <w:div w:id="1356812447">
          <w:marLeft w:val="547"/>
          <w:marRight w:val="0"/>
          <w:marTop w:val="154"/>
          <w:marBottom w:val="0"/>
          <w:divBdr>
            <w:top w:val="none" w:sz="0" w:space="0" w:color="auto"/>
            <w:left w:val="none" w:sz="0" w:space="0" w:color="auto"/>
            <w:bottom w:val="none" w:sz="0" w:space="0" w:color="auto"/>
            <w:right w:val="none" w:sz="0" w:space="0" w:color="auto"/>
          </w:divBdr>
        </w:div>
      </w:divsChild>
    </w:div>
    <w:div w:id="311911180">
      <w:bodyDiv w:val="1"/>
      <w:marLeft w:val="0"/>
      <w:marRight w:val="0"/>
      <w:marTop w:val="0"/>
      <w:marBottom w:val="0"/>
      <w:divBdr>
        <w:top w:val="none" w:sz="0" w:space="0" w:color="auto"/>
        <w:left w:val="none" w:sz="0" w:space="0" w:color="auto"/>
        <w:bottom w:val="none" w:sz="0" w:space="0" w:color="auto"/>
        <w:right w:val="none" w:sz="0" w:space="0" w:color="auto"/>
      </w:divBdr>
    </w:div>
    <w:div w:id="325204740">
      <w:bodyDiv w:val="1"/>
      <w:marLeft w:val="0"/>
      <w:marRight w:val="0"/>
      <w:marTop w:val="0"/>
      <w:marBottom w:val="0"/>
      <w:divBdr>
        <w:top w:val="none" w:sz="0" w:space="0" w:color="auto"/>
        <w:left w:val="none" w:sz="0" w:space="0" w:color="auto"/>
        <w:bottom w:val="none" w:sz="0" w:space="0" w:color="auto"/>
        <w:right w:val="none" w:sz="0" w:space="0" w:color="auto"/>
      </w:divBdr>
    </w:div>
    <w:div w:id="329867667">
      <w:bodyDiv w:val="1"/>
      <w:marLeft w:val="0"/>
      <w:marRight w:val="0"/>
      <w:marTop w:val="0"/>
      <w:marBottom w:val="0"/>
      <w:divBdr>
        <w:top w:val="none" w:sz="0" w:space="0" w:color="auto"/>
        <w:left w:val="none" w:sz="0" w:space="0" w:color="auto"/>
        <w:bottom w:val="none" w:sz="0" w:space="0" w:color="auto"/>
        <w:right w:val="none" w:sz="0" w:space="0" w:color="auto"/>
      </w:divBdr>
    </w:div>
    <w:div w:id="365102158">
      <w:bodyDiv w:val="1"/>
      <w:marLeft w:val="0"/>
      <w:marRight w:val="0"/>
      <w:marTop w:val="0"/>
      <w:marBottom w:val="0"/>
      <w:divBdr>
        <w:top w:val="none" w:sz="0" w:space="0" w:color="auto"/>
        <w:left w:val="none" w:sz="0" w:space="0" w:color="auto"/>
        <w:bottom w:val="none" w:sz="0" w:space="0" w:color="auto"/>
        <w:right w:val="none" w:sz="0" w:space="0" w:color="auto"/>
      </w:divBdr>
    </w:div>
    <w:div w:id="365176387">
      <w:bodyDiv w:val="1"/>
      <w:marLeft w:val="0"/>
      <w:marRight w:val="0"/>
      <w:marTop w:val="0"/>
      <w:marBottom w:val="0"/>
      <w:divBdr>
        <w:top w:val="none" w:sz="0" w:space="0" w:color="auto"/>
        <w:left w:val="none" w:sz="0" w:space="0" w:color="auto"/>
        <w:bottom w:val="none" w:sz="0" w:space="0" w:color="auto"/>
        <w:right w:val="none" w:sz="0" w:space="0" w:color="auto"/>
      </w:divBdr>
      <w:divsChild>
        <w:div w:id="918099762">
          <w:marLeft w:val="547"/>
          <w:marRight w:val="0"/>
          <w:marTop w:val="96"/>
          <w:marBottom w:val="0"/>
          <w:divBdr>
            <w:top w:val="none" w:sz="0" w:space="0" w:color="auto"/>
            <w:left w:val="none" w:sz="0" w:space="0" w:color="auto"/>
            <w:bottom w:val="none" w:sz="0" w:space="0" w:color="auto"/>
            <w:right w:val="none" w:sz="0" w:space="0" w:color="auto"/>
          </w:divBdr>
        </w:div>
        <w:div w:id="999424939">
          <w:marLeft w:val="547"/>
          <w:marRight w:val="0"/>
          <w:marTop w:val="96"/>
          <w:marBottom w:val="0"/>
          <w:divBdr>
            <w:top w:val="none" w:sz="0" w:space="0" w:color="auto"/>
            <w:left w:val="none" w:sz="0" w:space="0" w:color="auto"/>
            <w:bottom w:val="none" w:sz="0" w:space="0" w:color="auto"/>
            <w:right w:val="none" w:sz="0" w:space="0" w:color="auto"/>
          </w:divBdr>
        </w:div>
        <w:div w:id="1053575249">
          <w:marLeft w:val="547"/>
          <w:marRight w:val="0"/>
          <w:marTop w:val="96"/>
          <w:marBottom w:val="0"/>
          <w:divBdr>
            <w:top w:val="none" w:sz="0" w:space="0" w:color="auto"/>
            <w:left w:val="none" w:sz="0" w:space="0" w:color="auto"/>
            <w:bottom w:val="none" w:sz="0" w:space="0" w:color="auto"/>
            <w:right w:val="none" w:sz="0" w:space="0" w:color="auto"/>
          </w:divBdr>
        </w:div>
        <w:div w:id="1478494466">
          <w:marLeft w:val="547"/>
          <w:marRight w:val="0"/>
          <w:marTop w:val="96"/>
          <w:marBottom w:val="0"/>
          <w:divBdr>
            <w:top w:val="none" w:sz="0" w:space="0" w:color="auto"/>
            <w:left w:val="none" w:sz="0" w:space="0" w:color="auto"/>
            <w:bottom w:val="none" w:sz="0" w:space="0" w:color="auto"/>
            <w:right w:val="none" w:sz="0" w:space="0" w:color="auto"/>
          </w:divBdr>
        </w:div>
      </w:divsChild>
    </w:div>
    <w:div w:id="371459871">
      <w:bodyDiv w:val="1"/>
      <w:marLeft w:val="0"/>
      <w:marRight w:val="0"/>
      <w:marTop w:val="0"/>
      <w:marBottom w:val="0"/>
      <w:divBdr>
        <w:top w:val="none" w:sz="0" w:space="0" w:color="auto"/>
        <w:left w:val="none" w:sz="0" w:space="0" w:color="auto"/>
        <w:bottom w:val="none" w:sz="0" w:space="0" w:color="auto"/>
        <w:right w:val="none" w:sz="0" w:space="0" w:color="auto"/>
      </w:divBdr>
    </w:div>
    <w:div w:id="387345670">
      <w:bodyDiv w:val="1"/>
      <w:marLeft w:val="0"/>
      <w:marRight w:val="0"/>
      <w:marTop w:val="0"/>
      <w:marBottom w:val="0"/>
      <w:divBdr>
        <w:top w:val="none" w:sz="0" w:space="0" w:color="auto"/>
        <w:left w:val="none" w:sz="0" w:space="0" w:color="auto"/>
        <w:bottom w:val="none" w:sz="0" w:space="0" w:color="auto"/>
        <w:right w:val="none" w:sz="0" w:space="0" w:color="auto"/>
      </w:divBdr>
    </w:div>
    <w:div w:id="396783091">
      <w:bodyDiv w:val="1"/>
      <w:marLeft w:val="0"/>
      <w:marRight w:val="0"/>
      <w:marTop w:val="0"/>
      <w:marBottom w:val="0"/>
      <w:divBdr>
        <w:top w:val="none" w:sz="0" w:space="0" w:color="auto"/>
        <w:left w:val="none" w:sz="0" w:space="0" w:color="auto"/>
        <w:bottom w:val="none" w:sz="0" w:space="0" w:color="auto"/>
        <w:right w:val="none" w:sz="0" w:space="0" w:color="auto"/>
      </w:divBdr>
      <w:divsChild>
        <w:div w:id="1512254911">
          <w:marLeft w:val="547"/>
          <w:marRight w:val="0"/>
          <w:marTop w:val="96"/>
          <w:marBottom w:val="0"/>
          <w:divBdr>
            <w:top w:val="none" w:sz="0" w:space="0" w:color="auto"/>
            <w:left w:val="none" w:sz="0" w:space="0" w:color="auto"/>
            <w:bottom w:val="none" w:sz="0" w:space="0" w:color="auto"/>
            <w:right w:val="none" w:sz="0" w:space="0" w:color="auto"/>
          </w:divBdr>
        </w:div>
      </w:divsChild>
    </w:div>
    <w:div w:id="400099118">
      <w:bodyDiv w:val="1"/>
      <w:marLeft w:val="0"/>
      <w:marRight w:val="0"/>
      <w:marTop w:val="0"/>
      <w:marBottom w:val="0"/>
      <w:divBdr>
        <w:top w:val="none" w:sz="0" w:space="0" w:color="auto"/>
        <w:left w:val="none" w:sz="0" w:space="0" w:color="auto"/>
        <w:bottom w:val="none" w:sz="0" w:space="0" w:color="auto"/>
        <w:right w:val="none" w:sz="0" w:space="0" w:color="auto"/>
      </w:divBdr>
    </w:div>
    <w:div w:id="414672831">
      <w:bodyDiv w:val="1"/>
      <w:marLeft w:val="0"/>
      <w:marRight w:val="0"/>
      <w:marTop w:val="0"/>
      <w:marBottom w:val="0"/>
      <w:divBdr>
        <w:top w:val="none" w:sz="0" w:space="0" w:color="auto"/>
        <w:left w:val="none" w:sz="0" w:space="0" w:color="auto"/>
        <w:bottom w:val="none" w:sz="0" w:space="0" w:color="auto"/>
        <w:right w:val="none" w:sz="0" w:space="0" w:color="auto"/>
      </w:divBdr>
      <w:divsChild>
        <w:div w:id="488864288">
          <w:marLeft w:val="806"/>
          <w:marRight w:val="0"/>
          <w:marTop w:val="154"/>
          <w:marBottom w:val="0"/>
          <w:divBdr>
            <w:top w:val="none" w:sz="0" w:space="0" w:color="auto"/>
            <w:left w:val="none" w:sz="0" w:space="0" w:color="auto"/>
            <w:bottom w:val="none" w:sz="0" w:space="0" w:color="auto"/>
            <w:right w:val="none" w:sz="0" w:space="0" w:color="auto"/>
          </w:divBdr>
        </w:div>
        <w:div w:id="792939113">
          <w:marLeft w:val="806"/>
          <w:marRight w:val="0"/>
          <w:marTop w:val="154"/>
          <w:marBottom w:val="0"/>
          <w:divBdr>
            <w:top w:val="none" w:sz="0" w:space="0" w:color="auto"/>
            <w:left w:val="none" w:sz="0" w:space="0" w:color="auto"/>
            <w:bottom w:val="none" w:sz="0" w:space="0" w:color="auto"/>
            <w:right w:val="none" w:sz="0" w:space="0" w:color="auto"/>
          </w:divBdr>
        </w:div>
        <w:div w:id="1083451452">
          <w:marLeft w:val="806"/>
          <w:marRight w:val="0"/>
          <w:marTop w:val="154"/>
          <w:marBottom w:val="0"/>
          <w:divBdr>
            <w:top w:val="none" w:sz="0" w:space="0" w:color="auto"/>
            <w:left w:val="none" w:sz="0" w:space="0" w:color="auto"/>
            <w:bottom w:val="none" w:sz="0" w:space="0" w:color="auto"/>
            <w:right w:val="none" w:sz="0" w:space="0" w:color="auto"/>
          </w:divBdr>
        </w:div>
        <w:div w:id="2041590831">
          <w:marLeft w:val="806"/>
          <w:marRight w:val="0"/>
          <w:marTop w:val="154"/>
          <w:marBottom w:val="0"/>
          <w:divBdr>
            <w:top w:val="none" w:sz="0" w:space="0" w:color="auto"/>
            <w:left w:val="none" w:sz="0" w:space="0" w:color="auto"/>
            <w:bottom w:val="none" w:sz="0" w:space="0" w:color="auto"/>
            <w:right w:val="none" w:sz="0" w:space="0" w:color="auto"/>
          </w:divBdr>
        </w:div>
      </w:divsChild>
    </w:div>
    <w:div w:id="448473707">
      <w:bodyDiv w:val="1"/>
      <w:marLeft w:val="0"/>
      <w:marRight w:val="0"/>
      <w:marTop w:val="0"/>
      <w:marBottom w:val="0"/>
      <w:divBdr>
        <w:top w:val="none" w:sz="0" w:space="0" w:color="auto"/>
        <w:left w:val="none" w:sz="0" w:space="0" w:color="auto"/>
        <w:bottom w:val="none" w:sz="0" w:space="0" w:color="auto"/>
        <w:right w:val="none" w:sz="0" w:space="0" w:color="auto"/>
      </w:divBdr>
    </w:div>
    <w:div w:id="465321311">
      <w:bodyDiv w:val="1"/>
      <w:marLeft w:val="0"/>
      <w:marRight w:val="0"/>
      <w:marTop w:val="0"/>
      <w:marBottom w:val="0"/>
      <w:divBdr>
        <w:top w:val="none" w:sz="0" w:space="0" w:color="auto"/>
        <w:left w:val="none" w:sz="0" w:space="0" w:color="auto"/>
        <w:bottom w:val="none" w:sz="0" w:space="0" w:color="auto"/>
        <w:right w:val="none" w:sz="0" w:space="0" w:color="auto"/>
      </w:divBdr>
    </w:div>
    <w:div w:id="468325795">
      <w:bodyDiv w:val="1"/>
      <w:marLeft w:val="0"/>
      <w:marRight w:val="0"/>
      <w:marTop w:val="0"/>
      <w:marBottom w:val="0"/>
      <w:divBdr>
        <w:top w:val="none" w:sz="0" w:space="0" w:color="auto"/>
        <w:left w:val="none" w:sz="0" w:space="0" w:color="auto"/>
        <w:bottom w:val="none" w:sz="0" w:space="0" w:color="auto"/>
        <w:right w:val="none" w:sz="0" w:space="0" w:color="auto"/>
      </w:divBdr>
    </w:div>
    <w:div w:id="478571124">
      <w:bodyDiv w:val="1"/>
      <w:marLeft w:val="0"/>
      <w:marRight w:val="0"/>
      <w:marTop w:val="0"/>
      <w:marBottom w:val="0"/>
      <w:divBdr>
        <w:top w:val="none" w:sz="0" w:space="0" w:color="auto"/>
        <w:left w:val="none" w:sz="0" w:space="0" w:color="auto"/>
        <w:bottom w:val="none" w:sz="0" w:space="0" w:color="auto"/>
        <w:right w:val="none" w:sz="0" w:space="0" w:color="auto"/>
      </w:divBdr>
    </w:div>
    <w:div w:id="505823499">
      <w:bodyDiv w:val="1"/>
      <w:marLeft w:val="0"/>
      <w:marRight w:val="0"/>
      <w:marTop w:val="0"/>
      <w:marBottom w:val="0"/>
      <w:divBdr>
        <w:top w:val="none" w:sz="0" w:space="0" w:color="auto"/>
        <w:left w:val="none" w:sz="0" w:space="0" w:color="auto"/>
        <w:bottom w:val="none" w:sz="0" w:space="0" w:color="auto"/>
        <w:right w:val="none" w:sz="0" w:space="0" w:color="auto"/>
      </w:divBdr>
      <w:divsChild>
        <w:div w:id="949780271">
          <w:marLeft w:val="547"/>
          <w:marRight w:val="0"/>
          <w:marTop w:val="96"/>
          <w:marBottom w:val="0"/>
          <w:divBdr>
            <w:top w:val="none" w:sz="0" w:space="0" w:color="auto"/>
            <w:left w:val="none" w:sz="0" w:space="0" w:color="auto"/>
            <w:bottom w:val="none" w:sz="0" w:space="0" w:color="auto"/>
            <w:right w:val="none" w:sz="0" w:space="0" w:color="auto"/>
          </w:divBdr>
        </w:div>
        <w:div w:id="139856056">
          <w:marLeft w:val="547"/>
          <w:marRight w:val="0"/>
          <w:marTop w:val="96"/>
          <w:marBottom w:val="0"/>
          <w:divBdr>
            <w:top w:val="none" w:sz="0" w:space="0" w:color="auto"/>
            <w:left w:val="none" w:sz="0" w:space="0" w:color="auto"/>
            <w:bottom w:val="none" w:sz="0" w:space="0" w:color="auto"/>
            <w:right w:val="none" w:sz="0" w:space="0" w:color="auto"/>
          </w:divBdr>
        </w:div>
        <w:div w:id="405301002">
          <w:marLeft w:val="547"/>
          <w:marRight w:val="0"/>
          <w:marTop w:val="96"/>
          <w:marBottom w:val="0"/>
          <w:divBdr>
            <w:top w:val="none" w:sz="0" w:space="0" w:color="auto"/>
            <w:left w:val="none" w:sz="0" w:space="0" w:color="auto"/>
            <w:bottom w:val="none" w:sz="0" w:space="0" w:color="auto"/>
            <w:right w:val="none" w:sz="0" w:space="0" w:color="auto"/>
          </w:divBdr>
        </w:div>
      </w:divsChild>
    </w:div>
    <w:div w:id="510991657">
      <w:bodyDiv w:val="1"/>
      <w:marLeft w:val="0"/>
      <w:marRight w:val="0"/>
      <w:marTop w:val="0"/>
      <w:marBottom w:val="0"/>
      <w:divBdr>
        <w:top w:val="none" w:sz="0" w:space="0" w:color="auto"/>
        <w:left w:val="none" w:sz="0" w:space="0" w:color="auto"/>
        <w:bottom w:val="none" w:sz="0" w:space="0" w:color="auto"/>
        <w:right w:val="none" w:sz="0" w:space="0" w:color="auto"/>
      </w:divBdr>
      <w:divsChild>
        <w:div w:id="967054361">
          <w:marLeft w:val="547"/>
          <w:marRight w:val="0"/>
          <w:marTop w:val="96"/>
          <w:marBottom w:val="0"/>
          <w:divBdr>
            <w:top w:val="none" w:sz="0" w:space="0" w:color="auto"/>
            <w:left w:val="none" w:sz="0" w:space="0" w:color="auto"/>
            <w:bottom w:val="none" w:sz="0" w:space="0" w:color="auto"/>
            <w:right w:val="none" w:sz="0" w:space="0" w:color="auto"/>
          </w:divBdr>
        </w:div>
      </w:divsChild>
    </w:div>
    <w:div w:id="514921214">
      <w:bodyDiv w:val="1"/>
      <w:marLeft w:val="0"/>
      <w:marRight w:val="0"/>
      <w:marTop w:val="0"/>
      <w:marBottom w:val="0"/>
      <w:divBdr>
        <w:top w:val="none" w:sz="0" w:space="0" w:color="auto"/>
        <w:left w:val="none" w:sz="0" w:space="0" w:color="auto"/>
        <w:bottom w:val="none" w:sz="0" w:space="0" w:color="auto"/>
        <w:right w:val="none" w:sz="0" w:space="0" w:color="auto"/>
      </w:divBdr>
      <w:divsChild>
        <w:div w:id="143745974">
          <w:marLeft w:val="360"/>
          <w:marRight w:val="0"/>
          <w:marTop w:val="200"/>
          <w:marBottom w:val="0"/>
          <w:divBdr>
            <w:top w:val="none" w:sz="0" w:space="0" w:color="auto"/>
            <w:left w:val="none" w:sz="0" w:space="0" w:color="auto"/>
            <w:bottom w:val="none" w:sz="0" w:space="0" w:color="auto"/>
            <w:right w:val="none" w:sz="0" w:space="0" w:color="auto"/>
          </w:divBdr>
        </w:div>
        <w:div w:id="1623923501">
          <w:marLeft w:val="360"/>
          <w:marRight w:val="0"/>
          <w:marTop w:val="200"/>
          <w:marBottom w:val="0"/>
          <w:divBdr>
            <w:top w:val="none" w:sz="0" w:space="0" w:color="auto"/>
            <w:left w:val="none" w:sz="0" w:space="0" w:color="auto"/>
            <w:bottom w:val="none" w:sz="0" w:space="0" w:color="auto"/>
            <w:right w:val="none" w:sz="0" w:space="0" w:color="auto"/>
          </w:divBdr>
        </w:div>
        <w:div w:id="1911883560">
          <w:marLeft w:val="360"/>
          <w:marRight w:val="0"/>
          <w:marTop w:val="200"/>
          <w:marBottom w:val="0"/>
          <w:divBdr>
            <w:top w:val="none" w:sz="0" w:space="0" w:color="auto"/>
            <w:left w:val="none" w:sz="0" w:space="0" w:color="auto"/>
            <w:bottom w:val="none" w:sz="0" w:space="0" w:color="auto"/>
            <w:right w:val="none" w:sz="0" w:space="0" w:color="auto"/>
          </w:divBdr>
        </w:div>
        <w:div w:id="1923374243">
          <w:marLeft w:val="360"/>
          <w:marRight w:val="0"/>
          <w:marTop w:val="200"/>
          <w:marBottom w:val="0"/>
          <w:divBdr>
            <w:top w:val="none" w:sz="0" w:space="0" w:color="auto"/>
            <w:left w:val="none" w:sz="0" w:space="0" w:color="auto"/>
            <w:bottom w:val="none" w:sz="0" w:space="0" w:color="auto"/>
            <w:right w:val="none" w:sz="0" w:space="0" w:color="auto"/>
          </w:divBdr>
        </w:div>
      </w:divsChild>
    </w:div>
    <w:div w:id="533032625">
      <w:bodyDiv w:val="1"/>
      <w:marLeft w:val="0"/>
      <w:marRight w:val="0"/>
      <w:marTop w:val="0"/>
      <w:marBottom w:val="0"/>
      <w:divBdr>
        <w:top w:val="none" w:sz="0" w:space="0" w:color="auto"/>
        <w:left w:val="none" w:sz="0" w:space="0" w:color="auto"/>
        <w:bottom w:val="none" w:sz="0" w:space="0" w:color="auto"/>
        <w:right w:val="none" w:sz="0" w:space="0" w:color="auto"/>
      </w:divBdr>
    </w:div>
    <w:div w:id="538051785">
      <w:bodyDiv w:val="1"/>
      <w:marLeft w:val="0"/>
      <w:marRight w:val="0"/>
      <w:marTop w:val="0"/>
      <w:marBottom w:val="0"/>
      <w:divBdr>
        <w:top w:val="none" w:sz="0" w:space="0" w:color="auto"/>
        <w:left w:val="none" w:sz="0" w:space="0" w:color="auto"/>
        <w:bottom w:val="none" w:sz="0" w:space="0" w:color="auto"/>
        <w:right w:val="none" w:sz="0" w:space="0" w:color="auto"/>
      </w:divBdr>
      <w:divsChild>
        <w:div w:id="287980108">
          <w:marLeft w:val="806"/>
          <w:marRight w:val="0"/>
          <w:marTop w:val="154"/>
          <w:marBottom w:val="0"/>
          <w:divBdr>
            <w:top w:val="none" w:sz="0" w:space="0" w:color="auto"/>
            <w:left w:val="none" w:sz="0" w:space="0" w:color="auto"/>
            <w:bottom w:val="none" w:sz="0" w:space="0" w:color="auto"/>
            <w:right w:val="none" w:sz="0" w:space="0" w:color="auto"/>
          </w:divBdr>
        </w:div>
        <w:div w:id="332101278">
          <w:marLeft w:val="806"/>
          <w:marRight w:val="0"/>
          <w:marTop w:val="154"/>
          <w:marBottom w:val="0"/>
          <w:divBdr>
            <w:top w:val="none" w:sz="0" w:space="0" w:color="auto"/>
            <w:left w:val="none" w:sz="0" w:space="0" w:color="auto"/>
            <w:bottom w:val="none" w:sz="0" w:space="0" w:color="auto"/>
            <w:right w:val="none" w:sz="0" w:space="0" w:color="auto"/>
          </w:divBdr>
        </w:div>
        <w:div w:id="661159898">
          <w:marLeft w:val="806"/>
          <w:marRight w:val="0"/>
          <w:marTop w:val="154"/>
          <w:marBottom w:val="0"/>
          <w:divBdr>
            <w:top w:val="none" w:sz="0" w:space="0" w:color="auto"/>
            <w:left w:val="none" w:sz="0" w:space="0" w:color="auto"/>
            <w:bottom w:val="none" w:sz="0" w:space="0" w:color="auto"/>
            <w:right w:val="none" w:sz="0" w:space="0" w:color="auto"/>
          </w:divBdr>
        </w:div>
        <w:div w:id="2129617904">
          <w:marLeft w:val="806"/>
          <w:marRight w:val="0"/>
          <w:marTop w:val="154"/>
          <w:marBottom w:val="0"/>
          <w:divBdr>
            <w:top w:val="none" w:sz="0" w:space="0" w:color="auto"/>
            <w:left w:val="none" w:sz="0" w:space="0" w:color="auto"/>
            <w:bottom w:val="none" w:sz="0" w:space="0" w:color="auto"/>
            <w:right w:val="none" w:sz="0" w:space="0" w:color="auto"/>
          </w:divBdr>
        </w:div>
      </w:divsChild>
    </w:div>
    <w:div w:id="551499706">
      <w:bodyDiv w:val="1"/>
      <w:marLeft w:val="0"/>
      <w:marRight w:val="0"/>
      <w:marTop w:val="0"/>
      <w:marBottom w:val="0"/>
      <w:divBdr>
        <w:top w:val="none" w:sz="0" w:space="0" w:color="auto"/>
        <w:left w:val="none" w:sz="0" w:space="0" w:color="auto"/>
        <w:bottom w:val="none" w:sz="0" w:space="0" w:color="auto"/>
        <w:right w:val="none" w:sz="0" w:space="0" w:color="auto"/>
      </w:divBdr>
    </w:div>
    <w:div w:id="555700153">
      <w:bodyDiv w:val="1"/>
      <w:marLeft w:val="0"/>
      <w:marRight w:val="0"/>
      <w:marTop w:val="0"/>
      <w:marBottom w:val="0"/>
      <w:divBdr>
        <w:top w:val="none" w:sz="0" w:space="0" w:color="auto"/>
        <w:left w:val="none" w:sz="0" w:space="0" w:color="auto"/>
        <w:bottom w:val="none" w:sz="0" w:space="0" w:color="auto"/>
        <w:right w:val="none" w:sz="0" w:space="0" w:color="auto"/>
      </w:divBdr>
    </w:div>
    <w:div w:id="565992033">
      <w:bodyDiv w:val="1"/>
      <w:marLeft w:val="0"/>
      <w:marRight w:val="0"/>
      <w:marTop w:val="0"/>
      <w:marBottom w:val="0"/>
      <w:divBdr>
        <w:top w:val="none" w:sz="0" w:space="0" w:color="auto"/>
        <w:left w:val="none" w:sz="0" w:space="0" w:color="auto"/>
        <w:bottom w:val="none" w:sz="0" w:space="0" w:color="auto"/>
        <w:right w:val="none" w:sz="0" w:space="0" w:color="auto"/>
      </w:divBdr>
    </w:div>
    <w:div w:id="575480872">
      <w:bodyDiv w:val="1"/>
      <w:marLeft w:val="0"/>
      <w:marRight w:val="0"/>
      <w:marTop w:val="0"/>
      <w:marBottom w:val="0"/>
      <w:divBdr>
        <w:top w:val="none" w:sz="0" w:space="0" w:color="auto"/>
        <w:left w:val="none" w:sz="0" w:space="0" w:color="auto"/>
        <w:bottom w:val="none" w:sz="0" w:space="0" w:color="auto"/>
        <w:right w:val="none" w:sz="0" w:space="0" w:color="auto"/>
      </w:divBdr>
      <w:divsChild>
        <w:div w:id="400371372">
          <w:marLeft w:val="547"/>
          <w:marRight w:val="0"/>
          <w:marTop w:val="96"/>
          <w:marBottom w:val="0"/>
          <w:divBdr>
            <w:top w:val="none" w:sz="0" w:space="0" w:color="auto"/>
            <w:left w:val="none" w:sz="0" w:space="0" w:color="auto"/>
            <w:bottom w:val="none" w:sz="0" w:space="0" w:color="auto"/>
            <w:right w:val="none" w:sz="0" w:space="0" w:color="auto"/>
          </w:divBdr>
        </w:div>
      </w:divsChild>
    </w:div>
    <w:div w:id="591668192">
      <w:bodyDiv w:val="1"/>
      <w:marLeft w:val="0"/>
      <w:marRight w:val="0"/>
      <w:marTop w:val="0"/>
      <w:marBottom w:val="0"/>
      <w:divBdr>
        <w:top w:val="none" w:sz="0" w:space="0" w:color="auto"/>
        <w:left w:val="none" w:sz="0" w:space="0" w:color="auto"/>
        <w:bottom w:val="none" w:sz="0" w:space="0" w:color="auto"/>
        <w:right w:val="none" w:sz="0" w:space="0" w:color="auto"/>
      </w:divBdr>
      <w:divsChild>
        <w:div w:id="791822492">
          <w:marLeft w:val="547"/>
          <w:marRight w:val="0"/>
          <w:marTop w:val="86"/>
          <w:marBottom w:val="0"/>
          <w:divBdr>
            <w:top w:val="none" w:sz="0" w:space="0" w:color="auto"/>
            <w:left w:val="none" w:sz="0" w:space="0" w:color="auto"/>
            <w:bottom w:val="none" w:sz="0" w:space="0" w:color="auto"/>
            <w:right w:val="none" w:sz="0" w:space="0" w:color="auto"/>
          </w:divBdr>
        </w:div>
        <w:div w:id="1303073565">
          <w:marLeft w:val="547"/>
          <w:marRight w:val="0"/>
          <w:marTop w:val="86"/>
          <w:marBottom w:val="0"/>
          <w:divBdr>
            <w:top w:val="none" w:sz="0" w:space="0" w:color="auto"/>
            <w:left w:val="none" w:sz="0" w:space="0" w:color="auto"/>
            <w:bottom w:val="none" w:sz="0" w:space="0" w:color="auto"/>
            <w:right w:val="none" w:sz="0" w:space="0" w:color="auto"/>
          </w:divBdr>
        </w:div>
        <w:div w:id="1623346375">
          <w:marLeft w:val="547"/>
          <w:marRight w:val="0"/>
          <w:marTop w:val="86"/>
          <w:marBottom w:val="0"/>
          <w:divBdr>
            <w:top w:val="none" w:sz="0" w:space="0" w:color="auto"/>
            <w:left w:val="none" w:sz="0" w:space="0" w:color="auto"/>
            <w:bottom w:val="none" w:sz="0" w:space="0" w:color="auto"/>
            <w:right w:val="none" w:sz="0" w:space="0" w:color="auto"/>
          </w:divBdr>
        </w:div>
      </w:divsChild>
    </w:div>
    <w:div w:id="603612639">
      <w:bodyDiv w:val="1"/>
      <w:marLeft w:val="0"/>
      <w:marRight w:val="0"/>
      <w:marTop w:val="0"/>
      <w:marBottom w:val="0"/>
      <w:divBdr>
        <w:top w:val="none" w:sz="0" w:space="0" w:color="auto"/>
        <w:left w:val="none" w:sz="0" w:space="0" w:color="auto"/>
        <w:bottom w:val="none" w:sz="0" w:space="0" w:color="auto"/>
        <w:right w:val="none" w:sz="0" w:space="0" w:color="auto"/>
      </w:divBdr>
      <w:divsChild>
        <w:div w:id="694042229">
          <w:marLeft w:val="547"/>
          <w:marRight w:val="0"/>
          <w:marTop w:val="96"/>
          <w:marBottom w:val="0"/>
          <w:divBdr>
            <w:top w:val="none" w:sz="0" w:space="0" w:color="auto"/>
            <w:left w:val="none" w:sz="0" w:space="0" w:color="auto"/>
            <w:bottom w:val="none" w:sz="0" w:space="0" w:color="auto"/>
            <w:right w:val="none" w:sz="0" w:space="0" w:color="auto"/>
          </w:divBdr>
        </w:div>
      </w:divsChild>
    </w:div>
    <w:div w:id="618411860">
      <w:bodyDiv w:val="1"/>
      <w:marLeft w:val="0"/>
      <w:marRight w:val="0"/>
      <w:marTop w:val="0"/>
      <w:marBottom w:val="0"/>
      <w:divBdr>
        <w:top w:val="none" w:sz="0" w:space="0" w:color="auto"/>
        <w:left w:val="none" w:sz="0" w:space="0" w:color="auto"/>
        <w:bottom w:val="none" w:sz="0" w:space="0" w:color="auto"/>
        <w:right w:val="none" w:sz="0" w:space="0" w:color="auto"/>
      </w:divBdr>
      <w:divsChild>
        <w:div w:id="1592397676">
          <w:marLeft w:val="547"/>
          <w:marRight w:val="0"/>
          <w:marTop w:val="115"/>
          <w:marBottom w:val="0"/>
          <w:divBdr>
            <w:top w:val="none" w:sz="0" w:space="0" w:color="auto"/>
            <w:left w:val="none" w:sz="0" w:space="0" w:color="auto"/>
            <w:bottom w:val="none" w:sz="0" w:space="0" w:color="auto"/>
            <w:right w:val="none" w:sz="0" w:space="0" w:color="auto"/>
          </w:divBdr>
        </w:div>
      </w:divsChild>
    </w:div>
    <w:div w:id="619461570">
      <w:bodyDiv w:val="1"/>
      <w:marLeft w:val="0"/>
      <w:marRight w:val="0"/>
      <w:marTop w:val="0"/>
      <w:marBottom w:val="0"/>
      <w:divBdr>
        <w:top w:val="none" w:sz="0" w:space="0" w:color="auto"/>
        <w:left w:val="none" w:sz="0" w:space="0" w:color="auto"/>
        <w:bottom w:val="none" w:sz="0" w:space="0" w:color="auto"/>
        <w:right w:val="none" w:sz="0" w:space="0" w:color="auto"/>
      </w:divBdr>
    </w:div>
    <w:div w:id="628897139">
      <w:bodyDiv w:val="1"/>
      <w:marLeft w:val="0"/>
      <w:marRight w:val="0"/>
      <w:marTop w:val="0"/>
      <w:marBottom w:val="0"/>
      <w:divBdr>
        <w:top w:val="none" w:sz="0" w:space="0" w:color="auto"/>
        <w:left w:val="none" w:sz="0" w:space="0" w:color="auto"/>
        <w:bottom w:val="none" w:sz="0" w:space="0" w:color="auto"/>
        <w:right w:val="none" w:sz="0" w:space="0" w:color="auto"/>
      </w:divBdr>
    </w:div>
    <w:div w:id="632833943">
      <w:bodyDiv w:val="1"/>
      <w:marLeft w:val="0"/>
      <w:marRight w:val="0"/>
      <w:marTop w:val="0"/>
      <w:marBottom w:val="0"/>
      <w:divBdr>
        <w:top w:val="none" w:sz="0" w:space="0" w:color="auto"/>
        <w:left w:val="none" w:sz="0" w:space="0" w:color="auto"/>
        <w:bottom w:val="none" w:sz="0" w:space="0" w:color="auto"/>
        <w:right w:val="none" w:sz="0" w:space="0" w:color="auto"/>
      </w:divBdr>
      <w:divsChild>
        <w:div w:id="1174148047">
          <w:marLeft w:val="547"/>
          <w:marRight w:val="0"/>
          <w:marTop w:val="86"/>
          <w:marBottom w:val="0"/>
          <w:divBdr>
            <w:top w:val="none" w:sz="0" w:space="0" w:color="auto"/>
            <w:left w:val="none" w:sz="0" w:space="0" w:color="auto"/>
            <w:bottom w:val="none" w:sz="0" w:space="0" w:color="auto"/>
            <w:right w:val="none" w:sz="0" w:space="0" w:color="auto"/>
          </w:divBdr>
        </w:div>
        <w:div w:id="193155928">
          <w:marLeft w:val="547"/>
          <w:marRight w:val="0"/>
          <w:marTop w:val="86"/>
          <w:marBottom w:val="0"/>
          <w:divBdr>
            <w:top w:val="none" w:sz="0" w:space="0" w:color="auto"/>
            <w:left w:val="none" w:sz="0" w:space="0" w:color="auto"/>
            <w:bottom w:val="none" w:sz="0" w:space="0" w:color="auto"/>
            <w:right w:val="none" w:sz="0" w:space="0" w:color="auto"/>
          </w:divBdr>
        </w:div>
        <w:div w:id="1624580366">
          <w:marLeft w:val="547"/>
          <w:marRight w:val="0"/>
          <w:marTop w:val="86"/>
          <w:marBottom w:val="0"/>
          <w:divBdr>
            <w:top w:val="none" w:sz="0" w:space="0" w:color="auto"/>
            <w:left w:val="none" w:sz="0" w:space="0" w:color="auto"/>
            <w:bottom w:val="none" w:sz="0" w:space="0" w:color="auto"/>
            <w:right w:val="none" w:sz="0" w:space="0" w:color="auto"/>
          </w:divBdr>
        </w:div>
        <w:div w:id="2020885006">
          <w:marLeft w:val="547"/>
          <w:marRight w:val="0"/>
          <w:marTop w:val="86"/>
          <w:marBottom w:val="0"/>
          <w:divBdr>
            <w:top w:val="none" w:sz="0" w:space="0" w:color="auto"/>
            <w:left w:val="none" w:sz="0" w:space="0" w:color="auto"/>
            <w:bottom w:val="none" w:sz="0" w:space="0" w:color="auto"/>
            <w:right w:val="none" w:sz="0" w:space="0" w:color="auto"/>
          </w:divBdr>
        </w:div>
      </w:divsChild>
    </w:div>
    <w:div w:id="651254341">
      <w:bodyDiv w:val="1"/>
      <w:marLeft w:val="0"/>
      <w:marRight w:val="0"/>
      <w:marTop w:val="0"/>
      <w:marBottom w:val="0"/>
      <w:divBdr>
        <w:top w:val="none" w:sz="0" w:space="0" w:color="auto"/>
        <w:left w:val="none" w:sz="0" w:space="0" w:color="auto"/>
        <w:bottom w:val="none" w:sz="0" w:space="0" w:color="auto"/>
        <w:right w:val="none" w:sz="0" w:space="0" w:color="auto"/>
      </w:divBdr>
    </w:div>
    <w:div w:id="652101727">
      <w:bodyDiv w:val="1"/>
      <w:marLeft w:val="0"/>
      <w:marRight w:val="0"/>
      <w:marTop w:val="0"/>
      <w:marBottom w:val="0"/>
      <w:divBdr>
        <w:top w:val="none" w:sz="0" w:space="0" w:color="auto"/>
        <w:left w:val="none" w:sz="0" w:space="0" w:color="auto"/>
        <w:bottom w:val="none" w:sz="0" w:space="0" w:color="auto"/>
        <w:right w:val="none" w:sz="0" w:space="0" w:color="auto"/>
      </w:divBdr>
    </w:div>
    <w:div w:id="654650215">
      <w:bodyDiv w:val="1"/>
      <w:marLeft w:val="0"/>
      <w:marRight w:val="0"/>
      <w:marTop w:val="0"/>
      <w:marBottom w:val="0"/>
      <w:divBdr>
        <w:top w:val="none" w:sz="0" w:space="0" w:color="auto"/>
        <w:left w:val="none" w:sz="0" w:space="0" w:color="auto"/>
        <w:bottom w:val="none" w:sz="0" w:space="0" w:color="auto"/>
        <w:right w:val="none" w:sz="0" w:space="0" w:color="auto"/>
      </w:divBdr>
    </w:div>
    <w:div w:id="663970579">
      <w:bodyDiv w:val="1"/>
      <w:marLeft w:val="0"/>
      <w:marRight w:val="0"/>
      <w:marTop w:val="0"/>
      <w:marBottom w:val="0"/>
      <w:divBdr>
        <w:top w:val="none" w:sz="0" w:space="0" w:color="auto"/>
        <w:left w:val="none" w:sz="0" w:space="0" w:color="auto"/>
        <w:bottom w:val="none" w:sz="0" w:space="0" w:color="auto"/>
        <w:right w:val="none" w:sz="0" w:space="0" w:color="auto"/>
      </w:divBdr>
    </w:div>
    <w:div w:id="664011377">
      <w:bodyDiv w:val="1"/>
      <w:marLeft w:val="0"/>
      <w:marRight w:val="0"/>
      <w:marTop w:val="0"/>
      <w:marBottom w:val="0"/>
      <w:divBdr>
        <w:top w:val="none" w:sz="0" w:space="0" w:color="auto"/>
        <w:left w:val="none" w:sz="0" w:space="0" w:color="auto"/>
        <w:bottom w:val="none" w:sz="0" w:space="0" w:color="auto"/>
        <w:right w:val="none" w:sz="0" w:space="0" w:color="auto"/>
      </w:divBdr>
    </w:div>
    <w:div w:id="667252888">
      <w:bodyDiv w:val="1"/>
      <w:marLeft w:val="0"/>
      <w:marRight w:val="0"/>
      <w:marTop w:val="0"/>
      <w:marBottom w:val="0"/>
      <w:divBdr>
        <w:top w:val="none" w:sz="0" w:space="0" w:color="auto"/>
        <w:left w:val="none" w:sz="0" w:space="0" w:color="auto"/>
        <w:bottom w:val="none" w:sz="0" w:space="0" w:color="auto"/>
        <w:right w:val="none" w:sz="0" w:space="0" w:color="auto"/>
      </w:divBdr>
      <w:divsChild>
        <w:div w:id="166480652">
          <w:marLeft w:val="806"/>
          <w:marRight w:val="0"/>
          <w:marTop w:val="154"/>
          <w:marBottom w:val="0"/>
          <w:divBdr>
            <w:top w:val="none" w:sz="0" w:space="0" w:color="auto"/>
            <w:left w:val="none" w:sz="0" w:space="0" w:color="auto"/>
            <w:bottom w:val="none" w:sz="0" w:space="0" w:color="auto"/>
            <w:right w:val="none" w:sz="0" w:space="0" w:color="auto"/>
          </w:divBdr>
        </w:div>
      </w:divsChild>
    </w:div>
    <w:div w:id="682827544">
      <w:bodyDiv w:val="1"/>
      <w:marLeft w:val="0"/>
      <w:marRight w:val="0"/>
      <w:marTop w:val="0"/>
      <w:marBottom w:val="0"/>
      <w:divBdr>
        <w:top w:val="none" w:sz="0" w:space="0" w:color="auto"/>
        <w:left w:val="none" w:sz="0" w:space="0" w:color="auto"/>
        <w:bottom w:val="none" w:sz="0" w:space="0" w:color="auto"/>
        <w:right w:val="none" w:sz="0" w:space="0" w:color="auto"/>
      </w:divBdr>
      <w:divsChild>
        <w:div w:id="276983603">
          <w:marLeft w:val="360"/>
          <w:marRight w:val="0"/>
          <w:marTop w:val="200"/>
          <w:marBottom w:val="0"/>
          <w:divBdr>
            <w:top w:val="none" w:sz="0" w:space="0" w:color="auto"/>
            <w:left w:val="none" w:sz="0" w:space="0" w:color="auto"/>
            <w:bottom w:val="none" w:sz="0" w:space="0" w:color="auto"/>
            <w:right w:val="none" w:sz="0" w:space="0" w:color="auto"/>
          </w:divBdr>
        </w:div>
        <w:div w:id="1200435086">
          <w:marLeft w:val="360"/>
          <w:marRight w:val="0"/>
          <w:marTop w:val="200"/>
          <w:marBottom w:val="0"/>
          <w:divBdr>
            <w:top w:val="none" w:sz="0" w:space="0" w:color="auto"/>
            <w:left w:val="none" w:sz="0" w:space="0" w:color="auto"/>
            <w:bottom w:val="none" w:sz="0" w:space="0" w:color="auto"/>
            <w:right w:val="none" w:sz="0" w:space="0" w:color="auto"/>
          </w:divBdr>
        </w:div>
        <w:div w:id="1317487808">
          <w:marLeft w:val="360"/>
          <w:marRight w:val="0"/>
          <w:marTop w:val="200"/>
          <w:marBottom w:val="0"/>
          <w:divBdr>
            <w:top w:val="none" w:sz="0" w:space="0" w:color="auto"/>
            <w:left w:val="none" w:sz="0" w:space="0" w:color="auto"/>
            <w:bottom w:val="none" w:sz="0" w:space="0" w:color="auto"/>
            <w:right w:val="none" w:sz="0" w:space="0" w:color="auto"/>
          </w:divBdr>
        </w:div>
        <w:div w:id="1815101785">
          <w:marLeft w:val="360"/>
          <w:marRight w:val="0"/>
          <w:marTop w:val="200"/>
          <w:marBottom w:val="0"/>
          <w:divBdr>
            <w:top w:val="none" w:sz="0" w:space="0" w:color="auto"/>
            <w:left w:val="none" w:sz="0" w:space="0" w:color="auto"/>
            <w:bottom w:val="none" w:sz="0" w:space="0" w:color="auto"/>
            <w:right w:val="none" w:sz="0" w:space="0" w:color="auto"/>
          </w:divBdr>
        </w:div>
      </w:divsChild>
    </w:div>
    <w:div w:id="709381387">
      <w:bodyDiv w:val="1"/>
      <w:marLeft w:val="0"/>
      <w:marRight w:val="0"/>
      <w:marTop w:val="0"/>
      <w:marBottom w:val="0"/>
      <w:divBdr>
        <w:top w:val="none" w:sz="0" w:space="0" w:color="auto"/>
        <w:left w:val="none" w:sz="0" w:space="0" w:color="auto"/>
        <w:bottom w:val="none" w:sz="0" w:space="0" w:color="auto"/>
        <w:right w:val="none" w:sz="0" w:space="0" w:color="auto"/>
      </w:divBdr>
      <w:divsChild>
        <w:div w:id="1128860686">
          <w:marLeft w:val="547"/>
          <w:marRight w:val="0"/>
          <w:marTop w:val="154"/>
          <w:marBottom w:val="0"/>
          <w:divBdr>
            <w:top w:val="none" w:sz="0" w:space="0" w:color="auto"/>
            <w:left w:val="none" w:sz="0" w:space="0" w:color="auto"/>
            <w:bottom w:val="none" w:sz="0" w:space="0" w:color="auto"/>
            <w:right w:val="none" w:sz="0" w:space="0" w:color="auto"/>
          </w:divBdr>
        </w:div>
        <w:div w:id="1370952753">
          <w:marLeft w:val="547"/>
          <w:marRight w:val="0"/>
          <w:marTop w:val="154"/>
          <w:marBottom w:val="0"/>
          <w:divBdr>
            <w:top w:val="none" w:sz="0" w:space="0" w:color="auto"/>
            <w:left w:val="none" w:sz="0" w:space="0" w:color="auto"/>
            <w:bottom w:val="none" w:sz="0" w:space="0" w:color="auto"/>
            <w:right w:val="none" w:sz="0" w:space="0" w:color="auto"/>
          </w:divBdr>
        </w:div>
      </w:divsChild>
    </w:div>
    <w:div w:id="711029866">
      <w:bodyDiv w:val="1"/>
      <w:marLeft w:val="0"/>
      <w:marRight w:val="0"/>
      <w:marTop w:val="0"/>
      <w:marBottom w:val="0"/>
      <w:divBdr>
        <w:top w:val="none" w:sz="0" w:space="0" w:color="auto"/>
        <w:left w:val="none" w:sz="0" w:space="0" w:color="auto"/>
        <w:bottom w:val="none" w:sz="0" w:space="0" w:color="auto"/>
        <w:right w:val="none" w:sz="0" w:space="0" w:color="auto"/>
      </w:divBdr>
    </w:div>
    <w:div w:id="711349304">
      <w:bodyDiv w:val="1"/>
      <w:marLeft w:val="0"/>
      <w:marRight w:val="0"/>
      <w:marTop w:val="0"/>
      <w:marBottom w:val="0"/>
      <w:divBdr>
        <w:top w:val="none" w:sz="0" w:space="0" w:color="auto"/>
        <w:left w:val="none" w:sz="0" w:space="0" w:color="auto"/>
        <w:bottom w:val="none" w:sz="0" w:space="0" w:color="auto"/>
        <w:right w:val="none" w:sz="0" w:space="0" w:color="auto"/>
      </w:divBdr>
      <w:divsChild>
        <w:div w:id="83843316">
          <w:marLeft w:val="547"/>
          <w:marRight w:val="0"/>
          <w:marTop w:val="154"/>
          <w:marBottom w:val="0"/>
          <w:divBdr>
            <w:top w:val="none" w:sz="0" w:space="0" w:color="auto"/>
            <w:left w:val="none" w:sz="0" w:space="0" w:color="auto"/>
            <w:bottom w:val="none" w:sz="0" w:space="0" w:color="auto"/>
            <w:right w:val="none" w:sz="0" w:space="0" w:color="auto"/>
          </w:divBdr>
        </w:div>
        <w:div w:id="1910454565">
          <w:marLeft w:val="547"/>
          <w:marRight w:val="0"/>
          <w:marTop w:val="154"/>
          <w:marBottom w:val="0"/>
          <w:divBdr>
            <w:top w:val="none" w:sz="0" w:space="0" w:color="auto"/>
            <w:left w:val="none" w:sz="0" w:space="0" w:color="auto"/>
            <w:bottom w:val="none" w:sz="0" w:space="0" w:color="auto"/>
            <w:right w:val="none" w:sz="0" w:space="0" w:color="auto"/>
          </w:divBdr>
        </w:div>
        <w:div w:id="1964187304">
          <w:marLeft w:val="547"/>
          <w:marRight w:val="0"/>
          <w:marTop w:val="154"/>
          <w:marBottom w:val="0"/>
          <w:divBdr>
            <w:top w:val="none" w:sz="0" w:space="0" w:color="auto"/>
            <w:left w:val="none" w:sz="0" w:space="0" w:color="auto"/>
            <w:bottom w:val="none" w:sz="0" w:space="0" w:color="auto"/>
            <w:right w:val="none" w:sz="0" w:space="0" w:color="auto"/>
          </w:divBdr>
        </w:div>
      </w:divsChild>
    </w:div>
    <w:div w:id="713579855">
      <w:bodyDiv w:val="1"/>
      <w:marLeft w:val="0"/>
      <w:marRight w:val="0"/>
      <w:marTop w:val="0"/>
      <w:marBottom w:val="0"/>
      <w:divBdr>
        <w:top w:val="none" w:sz="0" w:space="0" w:color="auto"/>
        <w:left w:val="none" w:sz="0" w:space="0" w:color="auto"/>
        <w:bottom w:val="none" w:sz="0" w:space="0" w:color="auto"/>
        <w:right w:val="none" w:sz="0" w:space="0" w:color="auto"/>
      </w:divBdr>
    </w:div>
    <w:div w:id="715394852">
      <w:bodyDiv w:val="1"/>
      <w:marLeft w:val="0"/>
      <w:marRight w:val="0"/>
      <w:marTop w:val="0"/>
      <w:marBottom w:val="0"/>
      <w:divBdr>
        <w:top w:val="none" w:sz="0" w:space="0" w:color="auto"/>
        <w:left w:val="none" w:sz="0" w:space="0" w:color="auto"/>
        <w:bottom w:val="none" w:sz="0" w:space="0" w:color="auto"/>
        <w:right w:val="none" w:sz="0" w:space="0" w:color="auto"/>
      </w:divBdr>
      <w:divsChild>
        <w:div w:id="1072585539">
          <w:marLeft w:val="547"/>
          <w:marRight w:val="0"/>
          <w:marTop w:val="154"/>
          <w:marBottom w:val="0"/>
          <w:divBdr>
            <w:top w:val="none" w:sz="0" w:space="0" w:color="auto"/>
            <w:left w:val="none" w:sz="0" w:space="0" w:color="auto"/>
            <w:bottom w:val="none" w:sz="0" w:space="0" w:color="auto"/>
            <w:right w:val="none" w:sz="0" w:space="0" w:color="auto"/>
          </w:divBdr>
        </w:div>
      </w:divsChild>
    </w:div>
    <w:div w:id="718087293">
      <w:bodyDiv w:val="1"/>
      <w:marLeft w:val="0"/>
      <w:marRight w:val="0"/>
      <w:marTop w:val="0"/>
      <w:marBottom w:val="0"/>
      <w:divBdr>
        <w:top w:val="none" w:sz="0" w:space="0" w:color="auto"/>
        <w:left w:val="none" w:sz="0" w:space="0" w:color="auto"/>
        <w:bottom w:val="none" w:sz="0" w:space="0" w:color="auto"/>
        <w:right w:val="none" w:sz="0" w:space="0" w:color="auto"/>
      </w:divBdr>
    </w:div>
    <w:div w:id="718825419">
      <w:bodyDiv w:val="1"/>
      <w:marLeft w:val="0"/>
      <w:marRight w:val="0"/>
      <w:marTop w:val="0"/>
      <w:marBottom w:val="0"/>
      <w:divBdr>
        <w:top w:val="none" w:sz="0" w:space="0" w:color="auto"/>
        <w:left w:val="none" w:sz="0" w:space="0" w:color="auto"/>
        <w:bottom w:val="none" w:sz="0" w:space="0" w:color="auto"/>
        <w:right w:val="none" w:sz="0" w:space="0" w:color="auto"/>
      </w:divBdr>
      <w:divsChild>
        <w:div w:id="1746537373">
          <w:marLeft w:val="547"/>
          <w:marRight w:val="0"/>
          <w:marTop w:val="96"/>
          <w:marBottom w:val="0"/>
          <w:divBdr>
            <w:top w:val="none" w:sz="0" w:space="0" w:color="auto"/>
            <w:left w:val="none" w:sz="0" w:space="0" w:color="auto"/>
            <w:bottom w:val="none" w:sz="0" w:space="0" w:color="auto"/>
            <w:right w:val="none" w:sz="0" w:space="0" w:color="auto"/>
          </w:divBdr>
        </w:div>
        <w:div w:id="361707090">
          <w:marLeft w:val="547"/>
          <w:marRight w:val="0"/>
          <w:marTop w:val="96"/>
          <w:marBottom w:val="0"/>
          <w:divBdr>
            <w:top w:val="none" w:sz="0" w:space="0" w:color="auto"/>
            <w:left w:val="none" w:sz="0" w:space="0" w:color="auto"/>
            <w:bottom w:val="none" w:sz="0" w:space="0" w:color="auto"/>
            <w:right w:val="none" w:sz="0" w:space="0" w:color="auto"/>
          </w:divBdr>
        </w:div>
        <w:div w:id="1795824748">
          <w:marLeft w:val="547"/>
          <w:marRight w:val="0"/>
          <w:marTop w:val="96"/>
          <w:marBottom w:val="0"/>
          <w:divBdr>
            <w:top w:val="none" w:sz="0" w:space="0" w:color="auto"/>
            <w:left w:val="none" w:sz="0" w:space="0" w:color="auto"/>
            <w:bottom w:val="none" w:sz="0" w:space="0" w:color="auto"/>
            <w:right w:val="none" w:sz="0" w:space="0" w:color="auto"/>
          </w:divBdr>
        </w:div>
        <w:div w:id="2123066495">
          <w:marLeft w:val="720"/>
          <w:marRight w:val="0"/>
          <w:marTop w:val="96"/>
          <w:marBottom w:val="0"/>
          <w:divBdr>
            <w:top w:val="none" w:sz="0" w:space="0" w:color="auto"/>
            <w:left w:val="none" w:sz="0" w:space="0" w:color="auto"/>
            <w:bottom w:val="none" w:sz="0" w:space="0" w:color="auto"/>
            <w:right w:val="none" w:sz="0" w:space="0" w:color="auto"/>
          </w:divBdr>
        </w:div>
        <w:div w:id="349180969">
          <w:marLeft w:val="720"/>
          <w:marRight w:val="0"/>
          <w:marTop w:val="96"/>
          <w:marBottom w:val="0"/>
          <w:divBdr>
            <w:top w:val="none" w:sz="0" w:space="0" w:color="auto"/>
            <w:left w:val="none" w:sz="0" w:space="0" w:color="auto"/>
            <w:bottom w:val="none" w:sz="0" w:space="0" w:color="auto"/>
            <w:right w:val="none" w:sz="0" w:space="0" w:color="auto"/>
          </w:divBdr>
        </w:div>
        <w:div w:id="426199940">
          <w:marLeft w:val="720"/>
          <w:marRight w:val="0"/>
          <w:marTop w:val="96"/>
          <w:marBottom w:val="0"/>
          <w:divBdr>
            <w:top w:val="none" w:sz="0" w:space="0" w:color="auto"/>
            <w:left w:val="none" w:sz="0" w:space="0" w:color="auto"/>
            <w:bottom w:val="none" w:sz="0" w:space="0" w:color="auto"/>
            <w:right w:val="none" w:sz="0" w:space="0" w:color="auto"/>
          </w:divBdr>
        </w:div>
        <w:div w:id="1790472181">
          <w:marLeft w:val="720"/>
          <w:marRight w:val="0"/>
          <w:marTop w:val="96"/>
          <w:marBottom w:val="0"/>
          <w:divBdr>
            <w:top w:val="none" w:sz="0" w:space="0" w:color="auto"/>
            <w:left w:val="none" w:sz="0" w:space="0" w:color="auto"/>
            <w:bottom w:val="none" w:sz="0" w:space="0" w:color="auto"/>
            <w:right w:val="none" w:sz="0" w:space="0" w:color="auto"/>
          </w:divBdr>
        </w:div>
      </w:divsChild>
    </w:div>
    <w:div w:id="747118948">
      <w:bodyDiv w:val="1"/>
      <w:marLeft w:val="0"/>
      <w:marRight w:val="0"/>
      <w:marTop w:val="0"/>
      <w:marBottom w:val="0"/>
      <w:divBdr>
        <w:top w:val="none" w:sz="0" w:space="0" w:color="auto"/>
        <w:left w:val="none" w:sz="0" w:space="0" w:color="auto"/>
        <w:bottom w:val="none" w:sz="0" w:space="0" w:color="auto"/>
        <w:right w:val="none" w:sz="0" w:space="0" w:color="auto"/>
      </w:divBdr>
    </w:div>
    <w:div w:id="764496427">
      <w:bodyDiv w:val="1"/>
      <w:marLeft w:val="0"/>
      <w:marRight w:val="0"/>
      <w:marTop w:val="0"/>
      <w:marBottom w:val="0"/>
      <w:divBdr>
        <w:top w:val="none" w:sz="0" w:space="0" w:color="auto"/>
        <w:left w:val="none" w:sz="0" w:space="0" w:color="auto"/>
        <w:bottom w:val="none" w:sz="0" w:space="0" w:color="auto"/>
        <w:right w:val="none" w:sz="0" w:space="0" w:color="auto"/>
      </w:divBdr>
    </w:div>
    <w:div w:id="768741476">
      <w:bodyDiv w:val="1"/>
      <w:marLeft w:val="0"/>
      <w:marRight w:val="0"/>
      <w:marTop w:val="0"/>
      <w:marBottom w:val="0"/>
      <w:divBdr>
        <w:top w:val="none" w:sz="0" w:space="0" w:color="auto"/>
        <w:left w:val="none" w:sz="0" w:space="0" w:color="auto"/>
        <w:bottom w:val="none" w:sz="0" w:space="0" w:color="auto"/>
        <w:right w:val="none" w:sz="0" w:space="0" w:color="auto"/>
      </w:divBdr>
      <w:divsChild>
        <w:div w:id="842866103">
          <w:marLeft w:val="547"/>
          <w:marRight w:val="0"/>
          <w:marTop w:val="96"/>
          <w:marBottom w:val="0"/>
          <w:divBdr>
            <w:top w:val="none" w:sz="0" w:space="0" w:color="auto"/>
            <w:left w:val="none" w:sz="0" w:space="0" w:color="auto"/>
            <w:bottom w:val="none" w:sz="0" w:space="0" w:color="auto"/>
            <w:right w:val="none" w:sz="0" w:space="0" w:color="auto"/>
          </w:divBdr>
        </w:div>
        <w:div w:id="903611131">
          <w:marLeft w:val="547"/>
          <w:marRight w:val="0"/>
          <w:marTop w:val="96"/>
          <w:marBottom w:val="0"/>
          <w:divBdr>
            <w:top w:val="none" w:sz="0" w:space="0" w:color="auto"/>
            <w:left w:val="none" w:sz="0" w:space="0" w:color="auto"/>
            <w:bottom w:val="none" w:sz="0" w:space="0" w:color="auto"/>
            <w:right w:val="none" w:sz="0" w:space="0" w:color="auto"/>
          </w:divBdr>
        </w:div>
        <w:div w:id="1084104937">
          <w:marLeft w:val="547"/>
          <w:marRight w:val="0"/>
          <w:marTop w:val="96"/>
          <w:marBottom w:val="0"/>
          <w:divBdr>
            <w:top w:val="none" w:sz="0" w:space="0" w:color="auto"/>
            <w:left w:val="none" w:sz="0" w:space="0" w:color="auto"/>
            <w:bottom w:val="none" w:sz="0" w:space="0" w:color="auto"/>
            <w:right w:val="none" w:sz="0" w:space="0" w:color="auto"/>
          </w:divBdr>
        </w:div>
        <w:div w:id="1445732872">
          <w:marLeft w:val="547"/>
          <w:marRight w:val="0"/>
          <w:marTop w:val="96"/>
          <w:marBottom w:val="0"/>
          <w:divBdr>
            <w:top w:val="none" w:sz="0" w:space="0" w:color="auto"/>
            <w:left w:val="none" w:sz="0" w:space="0" w:color="auto"/>
            <w:bottom w:val="none" w:sz="0" w:space="0" w:color="auto"/>
            <w:right w:val="none" w:sz="0" w:space="0" w:color="auto"/>
          </w:divBdr>
        </w:div>
        <w:div w:id="1952861549">
          <w:marLeft w:val="547"/>
          <w:marRight w:val="0"/>
          <w:marTop w:val="96"/>
          <w:marBottom w:val="0"/>
          <w:divBdr>
            <w:top w:val="none" w:sz="0" w:space="0" w:color="auto"/>
            <w:left w:val="none" w:sz="0" w:space="0" w:color="auto"/>
            <w:bottom w:val="none" w:sz="0" w:space="0" w:color="auto"/>
            <w:right w:val="none" w:sz="0" w:space="0" w:color="auto"/>
          </w:divBdr>
        </w:div>
      </w:divsChild>
    </w:div>
    <w:div w:id="769667857">
      <w:bodyDiv w:val="1"/>
      <w:marLeft w:val="0"/>
      <w:marRight w:val="0"/>
      <w:marTop w:val="0"/>
      <w:marBottom w:val="0"/>
      <w:divBdr>
        <w:top w:val="none" w:sz="0" w:space="0" w:color="auto"/>
        <w:left w:val="none" w:sz="0" w:space="0" w:color="auto"/>
        <w:bottom w:val="none" w:sz="0" w:space="0" w:color="auto"/>
        <w:right w:val="none" w:sz="0" w:space="0" w:color="auto"/>
      </w:divBdr>
    </w:div>
    <w:div w:id="772167450">
      <w:bodyDiv w:val="1"/>
      <w:marLeft w:val="0"/>
      <w:marRight w:val="0"/>
      <w:marTop w:val="0"/>
      <w:marBottom w:val="0"/>
      <w:divBdr>
        <w:top w:val="none" w:sz="0" w:space="0" w:color="auto"/>
        <w:left w:val="none" w:sz="0" w:space="0" w:color="auto"/>
        <w:bottom w:val="none" w:sz="0" w:space="0" w:color="auto"/>
        <w:right w:val="none" w:sz="0" w:space="0" w:color="auto"/>
      </w:divBdr>
    </w:div>
    <w:div w:id="792141814">
      <w:bodyDiv w:val="1"/>
      <w:marLeft w:val="0"/>
      <w:marRight w:val="0"/>
      <w:marTop w:val="0"/>
      <w:marBottom w:val="0"/>
      <w:divBdr>
        <w:top w:val="none" w:sz="0" w:space="0" w:color="auto"/>
        <w:left w:val="none" w:sz="0" w:space="0" w:color="auto"/>
        <w:bottom w:val="none" w:sz="0" w:space="0" w:color="auto"/>
        <w:right w:val="none" w:sz="0" w:space="0" w:color="auto"/>
      </w:divBdr>
    </w:div>
    <w:div w:id="813646123">
      <w:bodyDiv w:val="1"/>
      <w:marLeft w:val="0"/>
      <w:marRight w:val="0"/>
      <w:marTop w:val="0"/>
      <w:marBottom w:val="0"/>
      <w:divBdr>
        <w:top w:val="none" w:sz="0" w:space="0" w:color="auto"/>
        <w:left w:val="none" w:sz="0" w:space="0" w:color="auto"/>
        <w:bottom w:val="none" w:sz="0" w:space="0" w:color="auto"/>
        <w:right w:val="none" w:sz="0" w:space="0" w:color="auto"/>
      </w:divBdr>
      <w:divsChild>
        <w:div w:id="1155874952">
          <w:marLeft w:val="547"/>
          <w:marRight w:val="0"/>
          <w:marTop w:val="86"/>
          <w:marBottom w:val="200"/>
          <w:divBdr>
            <w:top w:val="none" w:sz="0" w:space="0" w:color="auto"/>
            <w:left w:val="none" w:sz="0" w:space="0" w:color="auto"/>
            <w:bottom w:val="none" w:sz="0" w:space="0" w:color="auto"/>
            <w:right w:val="none" w:sz="0" w:space="0" w:color="auto"/>
          </w:divBdr>
        </w:div>
      </w:divsChild>
    </w:div>
    <w:div w:id="815494142">
      <w:bodyDiv w:val="1"/>
      <w:marLeft w:val="0"/>
      <w:marRight w:val="0"/>
      <w:marTop w:val="0"/>
      <w:marBottom w:val="0"/>
      <w:divBdr>
        <w:top w:val="none" w:sz="0" w:space="0" w:color="auto"/>
        <w:left w:val="none" w:sz="0" w:space="0" w:color="auto"/>
        <w:bottom w:val="none" w:sz="0" w:space="0" w:color="auto"/>
        <w:right w:val="none" w:sz="0" w:space="0" w:color="auto"/>
      </w:divBdr>
    </w:div>
    <w:div w:id="839471417">
      <w:bodyDiv w:val="1"/>
      <w:marLeft w:val="0"/>
      <w:marRight w:val="0"/>
      <w:marTop w:val="0"/>
      <w:marBottom w:val="0"/>
      <w:divBdr>
        <w:top w:val="none" w:sz="0" w:space="0" w:color="auto"/>
        <w:left w:val="none" w:sz="0" w:space="0" w:color="auto"/>
        <w:bottom w:val="none" w:sz="0" w:space="0" w:color="auto"/>
        <w:right w:val="none" w:sz="0" w:space="0" w:color="auto"/>
      </w:divBdr>
    </w:div>
    <w:div w:id="839656011">
      <w:bodyDiv w:val="1"/>
      <w:marLeft w:val="0"/>
      <w:marRight w:val="0"/>
      <w:marTop w:val="0"/>
      <w:marBottom w:val="0"/>
      <w:divBdr>
        <w:top w:val="none" w:sz="0" w:space="0" w:color="auto"/>
        <w:left w:val="none" w:sz="0" w:space="0" w:color="auto"/>
        <w:bottom w:val="none" w:sz="0" w:space="0" w:color="auto"/>
        <w:right w:val="none" w:sz="0" w:space="0" w:color="auto"/>
      </w:divBdr>
      <w:divsChild>
        <w:div w:id="71583338">
          <w:marLeft w:val="547"/>
          <w:marRight w:val="0"/>
          <w:marTop w:val="96"/>
          <w:marBottom w:val="0"/>
          <w:divBdr>
            <w:top w:val="none" w:sz="0" w:space="0" w:color="auto"/>
            <w:left w:val="none" w:sz="0" w:space="0" w:color="auto"/>
            <w:bottom w:val="none" w:sz="0" w:space="0" w:color="auto"/>
            <w:right w:val="none" w:sz="0" w:space="0" w:color="auto"/>
          </w:divBdr>
        </w:div>
        <w:div w:id="743069656">
          <w:marLeft w:val="547"/>
          <w:marRight w:val="0"/>
          <w:marTop w:val="96"/>
          <w:marBottom w:val="0"/>
          <w:divBdr>
            <w:top w:val="none" w:sz="0" w:space="0" w:color="auto"/>
            <w:left w:val="none" w:sz="0" w:space="0" w:color="auto"/>
            <w:bottom w:val="none" w:sz="0" w:space="0" w:color="auto"/>
            <w:right w:val="none" w:sz="0" w:space="0" w:color="auto"/>
          </w:divBdr>
        </w:div>
        <w:div w:id="1663194261">
          <w:marLeft w:val="547"/>
          <w:marRight w:val="0"/>
          <w:marTop w:val="96"/>
          <w:marBottom w:val="0"/>
          <w:divBdr>
            <w:top w:val="none" w:sz="0" w:space="0" w:color="auto"/>
            <w:left w:val="none" w:sz="0" w:space="0" w:color="auto"/>
            <w:bottom w:val="none" w:sz="0" w:space="0" w:color="auto"/>
            <w:right w:val="none" w:sz="0" w:space="0" w:color="auto"/>
          </w:divBdr>
        </w:div>
        <w:div w:id="2066904470">
          <w:marLeft w:val="547"/>
          <w:marRight w:val="0"/>
          <w:marTop w:val="96"/>
          <w:marBottom w:val="0"/>
          <w:divBdr>
            <w:top w:val="none" w:sz="0" w:space="0" w:color="auto"/>
            <w:left w:val="none" w:sz="0" w:space="0" w:color="auto"/>
            <w:bottom w:val="none" w:sz="0" w:space="0" w:color="auto"/>
            <w:right w:val="none" w:sz="0" w:space="0" w:color="auto"/>
          </w:divBdr>
        </w:div>
      </w:divsChild>
    </w:div>
    <w:div w:id="843204494">
      <w:bodyDiv w:val="1"/>
      <w:marLeft w:val="0"/>
      <w:marRight w:val="0"/>
      <w:marTop w:val="0"/>
      <w:marBottom w:val="0"/>
      <w:divBdr>
        <w:top w:val="none" w:sz="0" w:space="0" w:color="auto"/>
        <w:left w:val="none" w:sz="0" w:space="0" w:color="auto"/>
        <w:bottom w:val="none" w:sz="0" w:space="0" w:color="auto"/>
        <w:right w:val="none" w:sz="0" w:space="0" w:color="auto"/>
      </w:divBdr>
    </w:div>
    <w:div w:id="843662909">
      <w:bodyDiv w:val="1"/>
      <w:marLeft w:val="0"/>
      <w:marRight w:val="0"/>
      <w:marTop w:val="0"/>
      <w:marBottom w:val="0"/>
      <w:divBdr>
        <w:top w:val="none" w:sz="0" w:space="0" w:color="auto"/>
        <w:left w:val="none" w:sz="0" w:space="0" w:color="auto"/>
        <w:bottom w:val="none" w:sz="0" w:space="0" w:color="auto"/>
        <w:right w:val="none" w:sz="0" w:space="0" w:color="auto"/>
      </w:divBdr>
    </w:div>
    <w:div w:id="867648438">
      <w:bodyDiv w:val="1"/>
      <w:marLeft w:val="0"/>
      <w:marRight w:val="0"/>
      <w:marTop w:val="0"/>
      <w:marBottom w:val="0"/>
      <w:divBdr>
        <w:top w:val="none" w:sz="0" w:space="0" w:color="auto"/>
        <w:left w:val="none" w:sz="0" w:space="0" w:color="auto"/>
        <w:bottom w:val="none" w:sz="0" w:space="0" w:color="auto"/>
        <w:right w:val="none" w:sz="0" w:space="0" w:color="auto"/>
      </w:divBdr>
      <w:divsChild>
        <w:div w:id="286477412">
          <w:marLeft w:val="547"/>
          <w:marRight w:val="0"/>
          <w:marTop w:val="96"/>
          <w:marBottom w:val="0"/>
          <w:divBdr>
            <w:top w:val="none" w:sz="0" w:space="0" w:color="auto"/>
            <w:left w:val="none" w:sz="0" w:space="0" w:color="auto"/>
            <w:bottom w:val="none" w:sz="0" w:space="0" w:color="auto"/>
            <w:right w:val="none" w:sz="0" w:space="0" w:color="auto"/>
          </w:divBdr>
        </w:div>
        <w:div w:id="300616923">
          <w:marLeft w:val="547"/>
          <w:marRight w:val="0"/>
          <w:marTop w:val="96"/>
          <w:marBottom w:val="0"/>
          <w:divBdr>
            <w:top w:val="none" w:sz="0" w:space="0" w:color="auto"/>
            <w:left w:val="none" w:sz="0" w:space="0" w:color="auto"/>
            <w:bottom w:val="none" w:sz="0" w:space="0" w:color="auto"/>
            <w:right w:val="none" w:sz="0" w:space="0" w:color="auto"/>
          </w:divBdr>
        </w:div>
        <w:div w:id="826241023">
          <w:marLeft w:val="547"/>
          <w:marRight w:val="0"/>
          <w:marTop w:val="96"/>
          <w:marBottom w:val="0"/>
          <w:divBdr>
            <w:top w:val="none" w:sz="0" w:space="0" w:color="auto"/>
            <w:left w:val="none" w:sz="0" w:space="0" w:color="auto"/>
            <w:bottom w:val="none" w:sz="0" w:space="0" w:color="auto"/>
            <w:right w:val="none" w:sz="0" w:space="0" w:color="auto"/>
          </w:divBdr>
        </w:div>
        <w:div w:id="831262203">
          <w:marLeft w:val="547"/>
          <w:marRight w:val="0"/>
          <w:marTop w:val="96"/>
          <w:marBottom w:val="0"/>
          <w:divBdr>
            <w:top w:val="none" w:sz="0" w:space="0" w:color="auto"/>
            <w:left w:val="none" w:sz="0" w:space="0" w:color="auto"/>
            <w:bottom w:val="none" w:sz="0" w:space="0" w:color="auto"/>
            <w:right w:val="none" w:sz="0" w:space="0" w:color="auto"/>
          </w:divBdr>
        </w:div>
        <w:div w:id="1600680606">
          <w:marLeft w:val="547"/>
          <w:marRight w:val="0"/>
          <w:marTop w:val="96"/>
          <w:marBottom w:val="0"/>
          <w:divBdr>
            <w:top w:val="none" w:sz="0" w:space="0" w:color="auto"/>
            <w:left w:val="none" w:sz="0" w:space="0" w:color="auto"/>
            <w:bottom w:val="none" w:sz="0" w:space="0" w:color="auto"/>
            <w:right w:val="none" w:sz="0" w:space="0" w:color="auto"/>
          </w:divBdr>
        </w:div>
      </w:divsChild>
    </w:div>
    <w:div w:id="867762383">
      <w:bodyDiv w:val="1"/>
      <w:marLeft w:val="0"/>
      <w:marRight w:val="0"/>
      <w:marTop w:val="0"/>
      <w:marBottom w:val="0"/>
      <w:divBdr>
        <w:top w:val="none" w:sz="0" w:space="0" w:color="auto"/>
        <w:left w:val="none" w:sz="0" w:space="0" w:color="auto"/>
        <w:bottom w:val="none" w:sz="0" w:space="0" w:color="auto"/>
        <w:right w:val="none" w:sz="0" w:space="0" w:color="auto"/>
      </w:divBdr>
      <w:divsChild>
        <w:div w:id="251553610">
          <w:marLeft w:val="547"/>
          <w:marRight w:val="0"/>
          <w:marTop w:val="154"/>
          <w:marBottom w:val="0"/>
          <w:divBdr>
            <w:top w:val="none" w:sz="0" w:space="0" w:color="auto"/>
            <w:left w:val="none" w:sz="0" w:space="0" w:color="auto"/>
            <w:bottom w:val="none" w:sz="0" w:space="0" w:color="auto"/>
            <w:right w:val="none" w:sz="0" w:space="0" w:color="auto"/>
          </w:divBdr>
        </w:div>
      </w:divsChild>
    </w:div>
    <w:div w:id="877400253">
      <w:bodyDiv w:val="1"/>
      <w:marLeft w:val="0"/>
      <w:marRight w:val="0"/>
      <w:marTop w:val="0"/>
      <w:marBottom w:val="0"/>
      <w:divBdr>
        <w:top w:val="none" w:sz="0" w:space="0" w:color="auto"/>
        <w:left w:val="none" w:sz="0" w:space="0" w:color="auto"/>
        <w:bottom w:val="none" w:sz="0" w:space="0" w:color="auto"/>
        <w:right w:val="none" w:sz="0" w:space="0" w:color="auto"/>
      </w:divBdr>
      <w:divsChild>
        <w:div w:id="2001619050">
          <w:marLeft w:val="547"/>
          <w:marRight w:val="0"/>
          <w:marTop w:val="96"/>
          <w:marBottom w:val="0"/>
          <w:divBdr>
            <w:top w:val="none" w:sz="0" w:space="0" w:color="auto"/>
            <w:left w:val="none" w:sz="0" w:space="0" w:color="auto"/>
            <w:bottom w:val="none" w:sz="0" w:space="0" w:color="auto"/>
            <w:right w:val="none" w:sz="0" w:space="0" w:color="auto"/>
          </w:divBdr>
        </w:div>
      </w:divsChild>
    </w:div>
    <w:div w:id="878664985">
      <w:bodyDiv w:val="1"/>
      <w:marLeft w:val="0"/>
      <w:marRight w:val="0"/>
      <w:marTop w:val="0"/>
      <w:marBottom w:val="0"/>
      <w:divBdr>
        <w:top w:val="none" w:sz="0" w:space="0" w:color="auto"/>
        <w:left w:val="none" w:sz="0" w:space="0" w:color="auto"/>
        <w:bottom w:val="none" w:sz="0" w:space="0" w:color="auto"/>
        <w:right w:val="none" w:sz="0" w:space="0" w:color="auto"/>
      </w:divBdr>
      <w:divsChild>
        <w:div w:id="418989739">
          <w:marLeft w:val="806"/>
          <w:marRight w:val="0"/>
          <w:marTop w:val="115"/>
          <w:marBottom w:val="0"/>
          <w:divBdr>
            <w:top w:val="none" w:sz="0" w:space="0" w:color="auto"/>
            <w:left w:val="none" w:sz="0" w:space="0" w:color="auto"/>
            <w:bottom w:val="none" w:sz="0" w:space="0" w:color="auto"/>
            <w:right w:val="none" w:sz="0" w:space="0" w:color="auto"/>
          </w:divBdr>
        </w:div>
        <w:div w:id="1050422593">
          <w:marLeft w:val="806"/>
          <w:marRight w:val="0"/>
          <w:marTop w:val="115"/>
          <w:marBottom w:val="0"/>
          <w:divBdr>
            <w:top w:val="none" w:sz="0" w:space="0" w:color="auto"/>
            <w:left w:val="none" w:sz="0" w:space="0" w:color="auto"/>
            <w:bottom w:val="none" w:sz="0" w:space="0" w:color="auto"/>
            <w:right w:val="none" w:sz="0" w:space="0" w:color="auto"/>
          </w:divBdr>
        </w:div>
        <w:div w:id="1546481737">
          <w:marLeft w:val="806"/>
          <w:marRight w:val="0"/>
          <w:marTop w:val="115"/>
          <w:marBottom w:val="0"/>
          <w:divBdr>
            <w:top w:val="none" w:sz="0" w:space="0" w:color="auto"/>
            <w:left w:val="none" w:sz="0" w:space="0" w:color="auto"/>
            <w:bottom w:val="none" w:sz="0" w:space="0" w:color="auto"/>
            <w:right w:val="none" w:sz="0" w:space="0" w:color="auto"/>
          </w:divBdr>
        </w:div>
        <w:div w:id="2063366000">
          <w:marLeft w:val="806"/>
          <w:marRight w:val="0"/>
          <w:marTop w:val="115"/>
          <w:marBottom w:val="0"/>
          <w:divBdr>
            <w:top w:val="none" w:sz="0" w:space="0" w:color="auto"/>
            <w:left w:val="none" w:sz="0" w:space="0" w:color="auto"/>
            <w:bottom w:val="none" w:sz="0" w:space="0" w:color="auto"/>
            <w:right w:val="none" w:sz="0" w:space="0" w:color="auto"/>
          </w:divBdr>
        </w:div>
      </w:divsChild>
    </w:div>
    <w:div w:id="879590343">
      <w:bodyDiv w:val="1"/>
      <w:marLeft w:val="0"/>
      <w:marRight w:val="0"/>
      <w:marTop w:val="0"/>
      <w:marBottom w:val="0"/>
      <w:divBdr>
        <w:top w:val="none" w:sz="0" w:space="0" w:color="auto"/>
        <w:left w:val="none" w:sz="0" w:space="0" w:color="auto"/>
        <w:bottom w:val="none" w:sz="0" w:space="0" w:color="auto"/>
        <w:right w:val="none" w:sz="0" w:space="0" w:color="auto"/>
      </w:divBdr>
    </w:div>
    <w:div w:id="921527866">
      <w:bodyDiv w:val="1"/>
      <w:marLeft w:val="0"/>
      <w:marRight w:val="0"/>
      <w:marTop w:val="0"/>
      <w:marBottom w:val="0"/>
      <w:divBdr>
        <w:top w:val="none" w:sz="0" w:space="0" w:color="auto"/>
        <w:left w:val="none" w:sz="0" w:space="0" w:color="auto"/>
        <w:bottom w:val="none" w:sz="0" w:space="0" w:color="auto"/>
        <w:right w:val="none" w:sz="0" w:space="0" w:color="auto"/>
      </w:divBdr>
    </w:div>
    <w:div w:id="922643142">
      <w:bodyDiv w:val="1"/>
      <w:marLeft w:val="0"/>
      <w:marRight w:val="0"/>
      <w:marTop w:val="0"/>
      <w:marBottom w:val="0"/>
      <w:divBdr>
        <w:top w:val="none" w:sz="0" w:space="0" w:color="auto"/>
        <w:left w:val="none" w:sz="0" w:space="0" w:color="auto"/>
        <w:bottom w:val="none" w:sz="0" w:space="0" w:color="auto"/>
        <w:right w:val="none" w:sz="0" w:space="0" w:color="auto"/>
      </w:divBdr>
    </w:div>
    <w:div w:id="929044763">
      <w:bodyDiv w:val="1"/>
      <w:marLeft w:val="0"/>
      <w:marRight w:val="0"/>
      <w:marTop w:val="0"/>
      <w:marBottom w:val="0"/>
      <w:divBdr>
        <w:top w:val="none" w:sz="0" w:space="0" w:color="auto"/>
        <w:left w:val="none" w:sz="0" w:space="0" w:color="auto"/>
        <w:bottom w:val="none" w:sz="0" w:space="0" w:color="auto"/>
        <w:right w:val="none" w:sz="0" w:space="0" w:color="auto"/>
      </w:divBdr>
      <w:divsChild>
        <w:div w:id="1638681089">
          <w:marLeft w:val="547"/>
          <w:marRight w:val="0"/>
          <w:marTop w:val="96"/>
          <w:marBottom w:val="0"/>
          <w:divBdr>
            <w:top w:val="none" w:sz="0" w:space="0" w:color="auto"/>
            <w:left w:val="none" w:sz="0" w:space="0" w:color="auto"/>
            <w:bottom w:val="none" w:sz="0" w:space="0" w:color="auto"/>
            <w:right w:val="none" w:sz="0" w:space="0" w:color="auto"/>
          </w:divBdr>
        </w:div>
      </w:divsChild>
    </w:div>
    <w:div w:id="943999248">
      <w:bodyDiv w:val="1"/>
      <w:marLeft w:val="0"/>
      <w:marRight w:val="0"/>
      <w:marTop w:val="0"/>
      <w:marBottom w:val="0"/>
      <w:divBdr>
        <w:top w:val="none" w:sz="0" w:space="0" w:color="auto"/>
        <w:left w:val="none" w:sz="0" w:space="0" w:color="auto"/>
        <w:bottom w:val="none" w:sz="0" w:space="0" w:color="auto"/>
        <w:right w:val="none" w:sz="0" w:space="0" w:color="auto"/>
      </w:divBdr>
      <w:divsChild>
        <w:div w:id="1470825210">
          <w:marLeft w:val="547"/>
          <w:marRight w:val="0"/>
          <w:marTop w:val="96"/>
          <w:marBottom w:val="0"/>
          <w:divBdr>
            <w:top w:val="none" w:sz="0" w:space="0" w:color="auto"/>
            <w:left w:val="none" w:sz="0" w:space="0" w:color="auto"/>
            <w:bottom w:val="none" w:sz="0" w:space="0" w:color="auto"/>
            <w:right w:val="none" w:sz="0" w:space="0" w:color="auto"/>
          </w:divBdr>
        </w:div>
        <w:div w:id="155612393">
          <w:marLeft w:val="547"/>
          <w:marRight w:val="0"/>
          <w:marTop w:val="96"/>
          <w:marBottom w:val="0"/>
          <w:divBdr>
            <w:top w:val="none" w:sz="0" w:space="0" w:color="auto"/>
            <w:left w:val="none" w:sz="0" w:space="0" w:color="auto"/>
            <w:bottom w:val="none" w:sz="0" w:space="0" w:color="auto"/>
            <w:right w:val="none" w:sz="0" w:space="0" w:color="auto"/>
          </w:divBdr>
        </w:div>
        <w:div w:id="359478194">
          <w:marLeft w:val="547"/>
          <w:marRight w:val="0"/>
          <w:marTop w:val="96"/>
          <w:marBottom w:val="0"/>
          <w:divBdr>
            <w:top w:val="none" w:sz="0" w:space="0" w:color="auto"/>
            <w:left w:val="none" w:sz="0" w:space="0" w:color="auto"/>
            <w:bottom w:val="none" w:sz="0" w:space="0" w:color="auto"/>
            <w:right w:val="none" w:sz="0" w:space="0" w:color="auto"/>
          </w:divBdr>
        </w:div>
      </w:divsChild>
    </w:div>
    <w:div w:id="955600876">
      <w:bodyDiv w:val="1"/>
      <w:marLeft w:val="0"/>
      <w:marRight w:val="0"/>
      <w:marTop w:val="0"/>
      <w:marBottom w:val="0"/>
      <w:divBdr>
        <w:top w:val="none" w:sz="0" w:space="0" w:color="auto"/>
        <w:left w:val="none" w:sz="0" w:space="0" w:color="auto"/>
        <w:bottom w:val="none" w:sz="0" w:space="0" w:color="auto"/>
        <w:right w:val="none" w:sz="0" w:space="0" w:color="auto"/>
      </w:divBdr>
    </w:div>
    <w:div w:id="960459513">
      <w:bodyDiv w:val="1"/>
      <w:marLeft w:val="0"/>
      <w:marRight w:val="0"/>
      <w:marTop w:val="0"/>
      <w:marBottom w:val="0"/>
      <w:divBdr>
        <w:top w:val="none" w:sz="0" w:space="0" w:color="auto"/>
        <w:left w:val="none" w:sz="0" w:space="0" w:color="auto"/>
        <w:bottom w:val="none" w:sz="0" w:space="0" w:color="auto"/>
        <w:right w:val="none" w:sz="0" w:space="0" w:color="auto"/>
      </w:divBdr>
      <w:divsChild>
        <w:div w:id="586184844">
          <w:marLeft w:val="547"/>
          <w:marRight w:val="0"/>
          <w:marTop w:val="134"/>
          <w:marBottom w:val="0"/>
          <w:divBdr>
            <w:top w:val="none" w:sz="0" w:space="0" w:color="auto"/>
            <w:left w:val="none" w:sz="0" w:space="0" w:color="auto"/>
            <w:bottom w:val="none" w:sz="0" w:space="0" w:color="auto"/>
            <w:right w:val="none" w:sz="0" w:space="0" w:color="auto"/>
          </w:divBdr>
        </w:div>
        <w:div w:id="1870412202">
          <w:marLeft w:val="547"/>
          <w:marRight w:val="0"/>
          <w:marTop w:val="134"/>
          <w:marBottom w:val="0"/>
          <w:divBdr>
            <w:top w:val="none" w:sz="0" w:space="0" w:color="auto"/>
            <w:left w:val="none" w:sz="0" w:space="0" w:color="auto"/>
            <w:bottom w:val="none" w:sz="0" w:space="0" w:color="auto"/>
            <w:right w:val="none" w:sz="0" w:space="0" w:color="auto"/>
          </w:divBdr>
        </w:div>
      </w:divsChild>
    </w:div>
    <w:div w:id="963271540">
      <w:bodyDiv w:val="1"/>
      <w:marLeft w:val="0"/>
      <w:marRight w:val="0"/>
      <w:marTop w:val="0"/>
      <w:marBottom w:val="0"/>
      <w:divBdr>
        <w:top w:val="none" w:sz="0" w:space="0" w:color="auto"/>
        <w:left w:val="none" w:sz="0" w:space="0" w:color="auto"/>
        <w:bottom w:val="none" w:sz="0" w:space="0" w:color="auto"/>
        <w:right w:val="none" w:sz="0" w:space="0" w:color="auto"/>
      </w:divBdr>
    </w:div>
    <w:div w:id="970138546">
      <w:bodyDiv w:val="1"/>
      <w:marLeft w:val="0"/>
      <w:marRight w:val="0"/>
      <w:marTop w:val="0"/>
      <w:marBottom w:val="0"/>
      <w:divBdr>
        <w:top w:val="none" w:sz="0" w:space="0" w:color="auto"/>
        <w:left w:val="none" w:sz="0" w:space="0" w:color="auto"/>
        <w:bottom w:val="none" w:sz="0" w:space="0" w:color="auto"/>
        <w:right w:val="none" w:sz="0" w:space="0" w:color="auto"/>
      </w:divBdr>
    </w:div>
    <w:div w:id="982395324">
      <w:bodyDiv w:val="1"/>
      <w:marLeft w:val="0"/>
      <w:marRight w:val="0"/>
      <w:marTop w:val="0"/>
      <w:marBottom w:val="0"/>
      <w:divBdr>
        <w:top w:val="none" w:sz="0" w:space="0" w:color="auto"/>
        <w:left w:val="none" w:sz="0" w:space="0" w:color="auto"/>
        <w:bottom w:val="none" w:sz="0" w:space="0" w:color="auto"/>
        <w:right w:val="none" w:sz="0" w:space="0" w:color="auto"/>
      </w:divBdr>
      <w:divsChild>
        <w:div w:id="1680304276">
          <w:marLeft w:val="547"/>
          <w:marRight w:val="0"/>
          <w:marTop w:val="96"/>
          <w:marBottom w:val="0"/>
          <w:divBdr>
            <w:top w:val="none" w:sz="0" w:space="0" w:color="auto"/>
            <w:left w:val="none" w:sz="0" w:space="0" w:color="auto"/>
            <w:bottom w:val="none" w:sz="0" w:space="0" w:color="auto"/>
            <w:right w:val="none" w:sz="0" w:space="0" w:color="auto"/>
          </w:divBdr>
        </w:div>
        <w:div w:id="1715763394">
          <w:marLeft w:val="547"/>
          <w:marRight w:val="0"/>
          <w:marTop w:val="96"/>
          <w:marBottom w:val="0"/>
          <w:divBdr>
            <w:top w:val="none" w:sz="0" w:space="0" w:color="auto"/>
            <w:left w:val="none" w:sz="0" w:space="0" w:color="auto"/>
            <w:bottom w:val="none" w:sz="0" w:space="0" w:color="auto"/>
            <w:right w:val="none" w:sz="0" w:space="0" w:color="auto"/>
          </w:divBdr>
        </w:div>
        <w:div w:id="364722323">
          <w:marLeft w:val="547"/>
          <w:marRight w:val="0"/>
          <w:marTop w:val="96"/>
          <w:marBottom w:val="0"/>
          <w:divBdr>
            <w:top w:val="none" w:sz="0" w:space="0" w:color="auto"/>
            <w:left w:val="none" w:sz="0" w:space="0" w:color="auto"/>
            <w:bottom w:val="none" w:sz="0" w:space="0" w:color="auto"/>
            <w:right w:val="none" w:sz="0" w:space="0" w:color="auto"/>
          </w:divBdr>
        </w:div>
        <w:div w:id="875511760">
          <w:marLeft w:val="547"/>
          <w:marRight w:val="0"/>
          <w:marTop w:val="96"/>
          <w:marBottom w:val="0"/>
          <w:divBdr>
            <w:top w:val="none" w:sz="0" w:space="0" w:color="auto"/>
            <w:left w:val="none" w:sz="0" w:space="0" w:color="auto"/>
            <w:bottom w:val="none" w:sz="0" w:space="0" w:color="auto"/>
            <w:right w:val="none" w:sz="0" w:space="0" w:color="auto"/>
          </w:divBdr>
        </w:div>
        <w:div w:id="245725664">
          <w:marLeft w:val="547"/>
          <w:marRight w:val="0"/>
          <w:marTop w:val="96"/>
          <w:marBottom w:val="0"/>
          <w:divBdr>
            <w:top w:val="none" w:sz="0" w:space="0" w:color="auto"/>
            <w:left w:val="none" w:sz="0" w:space="0" w:color="auto"/>
            <w:bottom w:val="none" w:sz="0" w:space="0" w:color="auto"/>
            <w:right w:val="none" w:sz="0" w:space="0" w:color="auto"/>
          </w:divBdr>
        </w:div>
        <w:div w:id="533151044">
          <w:marLeft w:val="547"/>
          <w:marRight w:val="0"/>
          <w:marTop w:val="96"/>
          <w:marBottom w:val="0"/>
          <w:divBdr>
            <w:top w:val="none" w:sz="0" w:space="0" w:color="auto"/>
            <w:left w:val="none" w:sz="0" w:space="0" w:color="auto"/>
            <w:bottom w:val="none" w:sz="0" w:space="0" w:color="auto"/>
            <w:right w:val="none" w:sz="0" w:space="0" w:color="auto"/>
          </w:divBdr>
        </w:div>
        <w:div w:id="407268965">
          <w:marLeft w:val="547"/>
          <w:marRight w:val="0"/>
          <w:marTop w:val="96"/>
          <w:marBottom w:val="0"/>
          <w:divBdr>
            <w:top w:val="none" w:sz="0" w:space="0" w:color="auto"/>
            <w:left w:val="none" w:sz="0" w:space="0" w:color="auto"/>
            <w:bottom w:val="none" w:sz="0" w:space="0" w:color="auto"/>
            <w:right w:val="none" w:sz="0" w:space="0" w:color="auto"/>
          </w:divBdr>
        </w:div>
      </w:divsChild>
    </w:div>
    <w:div w:id="985864034">
      <w:bodyDiv w:val="1"/>
      <w:marLeft w:val="0"/>
      <w:marRight w:val="0"/>
      <w:marTop w:val="0"/>
      <w:marBottom w:val="0"/>
      <w:divBdr>
        <w:top w:val="none" w:sz="0" w:space="0" w:color="auto"/>
        <w:left w:val="none" w:sz="0" w:space="0" w:color="auto"/>
        <w:bottom w:val="none" w:sz="0" w:space="0" w:color="auto"/>
        <w:right w:val="none" w:sz="0" w:space="0" w:color="auto"/>
      </w:divBdr>
      <w:divsChild>
        <w:div w:id="761266472">
          <w:marLeft w:val="547"/>
          <w:marRight w:val="0"/>
          <w:marTop w:val="154"/>
          <w:marBottom w:val="0"/>
          <w:divBdr>
            <w:top w:val="none" w:sz="0" w:space="0" w:color="auto"/>
            <w:left w:val="none" w:sz="0" w:space="0" w:color="auto"/>
            <w:bottom w:val="none" w:sz="0" w:space="0" w:color="auto"/>
            <w:right w:val="none" w:sz="0" w:space="0" w:color="auto"/>
          </w:divBdr>
        </w:div>
        <w:div w:id="854268901">
          <w:marLeft w:val="547"/>
          <w:marRight w:val="0"/>
          <w:marTop w:val="154"/>
          <w:marBottom w:val="0"/>
          <w:divBdr>
            <w:top w:val="none" w:sz="0" w:space="0" w:color="auto"/>
            <w:left w:val="none" w:sz="0" w:space="0" w:color="auto"/>
            <w:bottom w:val="none" w:sz="0" w:space="0" w:color="auto"/>
            <w:right w:val="none" w:sz="0" w:space="0" w:color="auto"/>
          </w:divBdr>
        </w:div>
        <w:div w:id="987443908">
          <w:marLeft w:val="547"/>
          <w:marRight w:val="0"/>
          <w:marTop w:val="154"/>
          <w:marBottom w:val="0"/>
          <w:divBdr>
            <w:top w:val="none" w:sz="0" w:space="0" w:color="auto"/>
            <w:left w:val="none" w:sz="0" w:space="0" w:color="auto"/>
            <w:bottom w:val="none" w:sz="0" w:space="0" w:color="auto"/>
            <w:right w:val="none" w:sz="0" w:space="0" w:color="auto"/>
          </w:divBdr>
        </w:div>
        <w:div w:id="1424300681">
          <w:marLeft w:val="547"/>
          <w:marRight w:val="0"/>
          <w:marTop w:val="154"/>
          <w:marBottom w:val="0"/>
          <w:divBdr>
            <w:top w:val="none" w:sz="0" w:space="0" w:color="auto"/>
            <w:left w:val="none" w:sz="0" w:space="0" w:color="auto"/>
            <w:bottom w:val="none" w:sz="0" w:space="0" w:color="auto"/>
            <w:right w:val="none" w:sz="0" w:space="0" w:color="auto"/>
          </w:divBdr>
        </w:div>
      </w:divsChild>
    </w:div>
    <w:div w:id="987128078">
      <w:bodyDiv w:val="1"/>
      <w:marLeft w:val="0"/>
      <w:marRight w:val="0"/>
      <w:marTop w:val="0"/>
      <w:marBottom w:val="0"/>
      <w:divBdr>
        <w:top w:val="none" w:sz="0" w:space="0" w:color="auto"/>
        <w:left w:val="none" w:sz="0" w:space="0" w:color="auto"/>
        <w:bottom w:val="none" w:sz="0" w:space="0" w:color="auto"/>
        <w:right w:val="none" w:sz="0" w:space="0" w:color="auto"/>
      </w:divBdr>
    </w:div>
    <w:div w:id="1007561382">
      <w:bodyDiv w:val="1"/>
      <w:marLeft w:val="0"/>
      <w:marRight w:val="0"/>
      <w:marTop w:val="0"/>
      <w:marBottom w:val="0"/>
      <w:divBdr>
        <w:top w:val="none" w:sz="0" w:space="0" w:color="auto"/>
        <w:left w:val="none" w:sz="0" w:space="0" w:color="auto"/>
        <w:bottom w:val="none" w:sz="0" w:space="0" w:color="auto"/>
        <w:right w:val="none" w:sz="0" w:space="0" w:color="auto"/>
      </w:divBdr>
    </w:div>
    <w:div w:id="1031420583">
      <w:bodyDiv w:val="1"/>
      <w:marLeft w:val="0"/>
      <w:marRight w:val="0"/>
      <w:marTop w:val="0"/>
      <w:marBottom w:val="0"/>
      <w:divBdr>
        <w:top w:val="none" w:sz="0" w:space="0" w:color="auto"/>
        <w:left w:val="none" w:sz="0" w:space="0" w:color="auto"/>
        <w:bottom w:val="none" w:sz="0" w:space="0" w:color="auto"/>
        <w:right w:val="none" w:sz="0" w:space="0" w:color="auto"/>
      </w:divBdr>
    </w:div>
    <w:div w:id="1033652217">
      <w:bodyDiv w:val="1"/>
      <w:marLeft w:val="0"/>
      <w:marRight w:val="0"/>
      <w:marTop w:val="0"/>
      <w:marBottom w:val="0"/>
      <w:divBdr>
        <w:top w:val="none" w:sz="0" w:space="0" w:color="auto"/>
        <w:left w:val="none" w:sz="0" w:space="0" w:color="auto"/>
        <w:bottom w:val="none" w:sz="0" w:space="0" w:color="auto"/>
        <w:right w:val="none" w:sz="0" w:space="0" w:color="auto"/>
      </w:divBdr>
      <w:divsChild>
        <w:div w:id="1729455676">
          <w:marLeft w:val="547"/>
          <w:marRight w:val="0"/>
          <w:marTop w:val="96"/>
          <w:marBottom w:val="0"/>
          <w:divBdr>
            <w:top w:val="none" w:sz="0" w:space="0" w:color="auto"/>
            <w:left w:val="none" w:sz="0" w:space="0" w:color="auto"/>
            <w:bottom w:val="none" w:sz="0" w:space="0" w:color="auto"/>
            <w:right w:val="none" w:sz="0" w:space="0" w:color="auto"/>
          </w:divBdr>
        </w:div>
      </w:divsChild>
    </w:div>
    <w:div w:id="1036351184">
      <w:bodyDiv w:val="1"/>
      <w:marLeft w:val="0"/>
      <w:marRight w:val="0"/>
      <w:marTop w:val="0"/>
      <w:marBottom w:val="0"/>
      <w:divBdr>
        <w:top w:val="none" w:sz="0" w:space="0" w:color="auto"/>
        <w:left w:val="none" w:sz="0" w:space="0" w:color="auto"/>
        <w:bottom w:val="none" w:sz="0" w:space="0" w:color="auto"/>
        <w:right w:val="none" w:sz="0" w:space="0" w:color="auto"/>
      </w:divBdr>
      <w:divsChild>
        <w:div w:id="372119872">
          <w:marLeft w:val="547"/>
          <w:marRight w:val="0"/>
          <w:marTop w:val="96"/>
          <w:marBottom w:val="0"/>
          <w:divBdr>
            <w:top w:val="none" w:sz="0" w:space="0" w:color="auto"/>
            <w:left w:val="none" w:sz="0" w:space="0" w:color="auto"/>
            <w:bottom w:val="none" w:sz="0" w:space="0" w:color="auto"/>
            <w:right w:val="none" w:sz="0" w:space="0" w:color="auto"/>
          </w:divBdr>
        </w:div>
        <w:div w:id="729186244">
          <w:marLeft w:val="547"/>
          <w:marRight w:val="0"/>
          <w:marTop w:val="96"/>
          <w:marBottom w:val="0"/>
          <w:divBdr>
            <w:top w:val="none" w:sz="0" w:space="0" w:color="auto"/>
            <w:left w:val="none" w:sz="0" w:space="0" w:color="auto"/>
            <w:bottom w:val="none" w:sz="0" w:space="0" w:color="auto"/>
            <w:right w:val="none" w:sz="0" w:space="0" w:color="auto"/>
          </w:divBdr>
        </w:div>
        <w:div w:id="1201435338">
          <w:marLeft w:val="547"/>
          <w:marRight w:val="0"/>
          <w:marTop w:val="96"/>
          <w:marBottom w:val="0"/>
          <w:divBdr>
            <w:top w:val="none" w:sz="0" w:space="0" w:color="auto"/>
            <w:left w:val="none" w:sz="0" w:space="0" w:color="auto"/>
            <w:bottom w:val="none" w:sz="0" w:space="0" w:color="auto"/>
            <w:right w:val="none" w:sz="0" w:space="0" w:color="auto"/>
          </w:divBdr>
        </w:div>
        <w:div w:id="1429501258">
          <w:marLeft w:val="547"/>
          <w:marRight w:val="0"/>
          <w:marTop w:val="96"/>
          <w:marBottom w:val="0"/>
          <w:divBdr>
            <w:top w:val="none" w:sz="0" w:space="0" w:color="auto"/>
            <w:left w:val="none" w:sz="0" w:space="0" w:color="auto"/>
            <w:bottom w:val="none" w:sz="0" w:space="0" w:color="auto"/>
            <w:right w:val="none" w:sz="0" w:space="0" w:color="auto"/>
          </w:divBdr>
        </w:div>
        <w:div w:id="1460218821">
          <w:marLeft w:val="547"/>
          <w:marRight w:val="0"/>
          <w:marTop w:val="96"/>
          <w:marBottom w:val="0"/>
          <w:divBdr>
            <w:top w:val="none" w:sz="0" w:space="0" w:color="auto"/>
            <w:left w:val="none" w:sz="0" w:space="0" w:color="auto"/>
            <w:bottom w:val="none" w:sz="0" w:space="0" w:color="auto"/>
            <w:right w:val="none" w:sz="0" w:space="0" w:color="auto"/>
          </w:divBdr>
        </w:div>
      </w:divsChild>
    </w:div>
    <w:div w:id="1039159503">
      <w:bodyDiv w:val="1"/>
      <w:marLeft w:val="0"/>
      <w:marRight w:val="0"/>
      <w:marTop w:val="0"/>
      <w:marBottom w:val="0"/>
      <w:divBdr>
        <w:top w:val="none" w:sz="0" w:space="0" w:color="auto"/>
        <w:left w:val="none" w:sz="0" w:space="0" w:color="auto"/>
        <w:bottom w:val="none" w:sz="0" w:space="0" w:color="auto"/>
        <w:right w:val="none" w:sz="0" w:space="0" w:color="auto"/>
      </w:divBdr>
    </w:div>
    <w:div w:id="1041252056">
      <w:bodyDiv w:val="1"/>
      <w:marLeft w:val="0"/>
      <w:marRight w:val="0"/>
      <w:marTop w:val="0"/>
      <w:marBottom w:val="0"/>
      <w:divBdr>
        <w:top w:val="none" w:sz="0" w:space="0" w:color="auto"/>
        <w:left w:val="none" w:sz="0" w:space="0" w:color="auto"/>
        <w:bottom w:val="none" w:sz="0" w:space="0" w:color="auto"/>
        <w:right w:val="none" w:sz="0" w:space="0" w:color="auto"/>
      </w:divBdr>
      <w:divsChild>
        <w:div w:id="15812184">
          <w:marLeft w:val="547"/>
          <w:marRight w:val="0"/>
          <w:marTop w:val="86"/>
          <w:marBottom w:val="200"/>
          <w:divBdr>
            <w:top w:val="none" w:sz="0" w:space="0" w:color="auto"/>
            <w:left w:val="none" w:sz="0" w:space="0" w:color="auto"/>
            <w:bottom w:val="none" w:sz="0" w:space="0" w:color="auto"/>
            <w:right w:val="none" w:sz="0" w:space="0" w:color="auto"/>
          </w:divBdr>
        </w:div>
        <w:div w:id="410664251">
          <w:marLeft w:val="547"/>
          <w:marRight w:val="0"/>
          <w:marTop w:val="86"/>
          <w:marBottom w:val="0"/>
          <w:divBdr>
            <w:top w:val="none" w:sz="0" w:space="0" w:color="auto"/>
            <w:left w:val="none" w:sz="0" w:space="0" w:color="auto"/>
            <w:bottom w:val="none" w:sz="0" w:space="0" w:color="auto"/>
            <w:right w:val="none" w:sz="0" w:space="0" w:color="auto"/>
          </w:divBdr>
        </w:div>
      </w:divsChild>
    </w:div>
    <w:div w:id="1049382738">
      <w:bodyDiv w:val="1"/>
      <w:marLeft w:val="0"/>
      <w:marRight w:val="0"/>
      <w:marTop w:val="0"/>
      <w:marBottom w:val="0"/>
      <w:divBdr>
        <w:top w:val="none" w:sz="0" w:space="0" w:color="auto"/>
        <w:left w:val="none" w:sz="0" w:space="0" w:color="auto"/>
        <w:bottom w:val="none" w:sz="0" w:space="0" w:color="auto"/>
        <w:right w:val="none" w:sz="0" w:space="0" w:color="auto"/>
      </w:divBdr>
    </w:div>
    <w:div w:id="1055471525">
      <w:bodyDiv w:val="1"/>
      <w:marLeft w:val="0"/>
      <w:marRight w:val="0"/>
      <w:marTop w:val="0"/>
      <w:marBottom w:val="0"/>
      <w:divBdr>
        <w:top w:val="none" w:sz="0" w:space="0" w:color="auto"/>
        <w:left w:val="none" w:sz="0" w:space="0" w:color="auto"/>
        <w:bottom w:val="none" w:sz="0" w:space="0" w:color="auto"/>
        <w:right w:val="none" w:sz="0" w:space="0" w:color="auto"/>
      </w:divBdr>
      <w:divsChild>
        <w:div w:id="1411846769">
          <w:marLeft w:val="360"/>
          <w:marRight w:val="0"/>
          <w:marTop w:val="200"/>
          <w:marBottom w:val="0"/>
          <w:divBdr>
            <w:top w:val="none" w:sz="0" w:space="0" w:color="auto"/>
            <w:left w:val="none" w:sz="0" w:space="0" w:color="auto"/>
            <w:bottom w:val="none" w:sz="0" w:space="0" w:color="auto"/>
            <w:right w:val="none" w:sz="0" w:space="0" w:color="auto"/>
          </w:divBdr>
        </w:div>
        <w:div w:id="1630210397">
          <w:marLeft w:val="360"/>
          <w:marRight w:val="0"/>
          <w:marTop w:val="200"/>
          <w:marBottom w:val="0"/>
          <w:divBdr>
            <w:top w:val="none" w:sz="0" w:space="0" w:color="auto"/>
            <w:left w:val="none" w:sz="0" w:space="0" w:color="auto"/>
            <w:bottom w:val="none" w:sz="0" w:space="0" w:color="auto"/>
            <w:right w:val="none" w:sz="0" w:space="0" w:color="auto"/>
          </w:divBdr>
        </w:div>
      </w:divsChild>
    </w:div>
    <w:div w:id="1062488249">
      <w:bodyDiv w:val="1"/>
      <w:marLeft w:val="0"/>
      <w:marRight w:val="0"/>
      <w:marTop w:val="0"/>
      <w:marBottom w:val="0"/>
      <w:divBdr>
        <w:top w:val="none" w:sz="0" w:space="0" w:color="auto"/>
        <w:left w:val="none" w:sz="0" w:space="0" w:color="auto"/>
        <w:bottom w:val="none" w:sz="0" w:space="0" w:color="auto"/>
        <w:right w:val="none" w:sz="0" w:space="0" w:color="auto"/>
      </w:divBdr>
      <w:divsChild>
        <w:div w:id="312684936">
          <w:marLeft w:val="547"/>
          <w:marRight w:val="0"/>
          <w:marTop w:val="96"/>
          <w:marBottom w:val="0"/>
          <w:divBdr>
            <w:top w:val="none" w:sz="0" w:space="0" w:color="auto"/>
            <w:left w:val="none" w:sz="0" w:space="0" w:color="auto"/>
            <w:bottom w:val="none" w:sz="0" w:space="0" w:color="auto"/>
            <w:right w:val="none" w:sz="0" w:space="0" w:color="auto"/>
          </w:divBdr>
        </w:div>
        <w:div w:id="1623414798">
          <w:marLeft w:val="547"/>
          <w:marRight w:val="0"/>
          <w:marTop w:val="96"/>
          <w:marBottom w:val="0"/>
          <w:divBdr>
            <w:top w:val="none" w:sz="0" w:space="0" w:color="auto"/>
            <w:left w:val="none" w:sz="0" w:space="0" w:color="auto"/>
            <w:bottom w:val="none" w:sz="0" w:space="0" w:color="auto"/>
            <w:right w:val="none" w:sz="0" w:space="0" w:color="auto"/>
          </w:divBdr>
        </w:div>
        <w:div w:id="1919090871">
          <w:marLeft w:val="547"/>
          <w:marRight w:val="0"/>
          <w:marTop w:val="96"/>
          <w:marBottom w:val="0"/>
          <w:divBdr>
            <w:top w:val="none" w:sz="0" w:space="0" w:color="auto"/>
            <w:left w:val="none" w:sz="0" w:space="0" w:color="auto"/>
            <w:bottom w:val="none" w:sz="0" w:space="0" w:color="auto"/>
            <w:right w:val="none" w:sz="0" w:space="0" w:color="auto"/>
          </w:divBdr>
        </w:div>
      </w:divsChild>
    </w:div>
    <w:div w:id="1067532381">
      <w:bodyDiv w:val="1"/>
      <w:marLeft w:val="0"/>
      <w:marRight w:val="0"/>
      <w:marTop w:val="0"/>
      <w:marBottom w:val="0"/>
      <w:divBdr>
        <w:top w:val="none" w:sz="0" w:space="0" w:color="auto"/>
        <w:left w:val="none" w:sz="0" w:space="0" w:color="auto"/>
        <w:bottom w:val="none" w:sz="0" w:space="0" w:color="auto"/>
        <w:right w:val="none" w:sz="0" w:space="0" w:color="auto"/>
      </w:divBdr>
      <w:divsChild>
        <w:div w:id="186213571">
          <w:marLeft w:val="547"/>
          <w:marRight w:val="0"/>
          <w:marTop w:val="96"/>
          <w:marBottom w:val="0"/>
          <w:divBdr>
            <w:top w:val="none" w:sz="0" w:space="0" w:color="auto"/>
            <w:left w:val="none" w:sz="0" w:space="0" w:color="auto"/>
            <w:bottom w:val="none" w:sz="0" w:space="0" w:color="auto"/>
            <w:right w:val="none" w:sz="0" w:space="0" w:color="auto"/>
          </w:divBdr>
        </w:div>
        <w:div w:id="910770548">
          <w:marLeft w:val="547"/>
          <w:marRight w:val="0"/>
          <w:marTop w:val="96"/>
          <w:marBottom w:val="0"/>
          <w:divBdr>
            <w:top w:val="none" w:sz="0" w:space="0" w:color="auto"/>
            <w:left w:val="none" w:sz="0" w:space="0" w:color="auto"/>
            <w:bottom w:val="none" w:sz="0" w:space="0" w:color="auto"/>
            <w:right w:val="none" w:sz="0" w:space="0" w:color="auto"/>
          </w:divBdr>
        </w:div>
        <w:div w:id="960914248">
          <w:marLeft w:val="547"/>
          <w:marRight w:val="0"/>
          <w:marTop w:val="96"/>
          <w:marBottom w:val="0"/>
          <w:divBdr>
            <w:top w:val="none" w:sz="0" w:space="0" w:color="auto"/>
            <w:left w:val="none" w:sz="0" w:space="0" w:color="auto"/>
            <w:bottom w:val="none" w:sz="0" w:space="0" w:color="auto"/>
            <w:right w:val="none" w:sz="0" w:space="0" w:color="auto"/>
          </w:divBdr>
        </w:div>
        <w:div w:id="2084330419">
          <w:marLeft w:val="547"/>
          <w:marRight w:val="0"/>
          <w:marTop w:val="96"/>
          <w:marBottom w:val="0"/>
          <w:divBdr>
            <w:top w:val="none" w:sz="0" w:space="0" w:color="auto"/>
            <w:left w:val="none" w:sz="0" w:space="0" w:color="auto"/>
            <w:bottom w:val="none" w:sz="0" w:space="0" w:color="auto"/>
            <w:right w:val="none" w:sz="0" w:space="0" w:color="auto"/>
          </w:divBdr>
        </w:div>
      </w:divsChild>
    </w:div>
    <w:div w:id="1071580642">
      <w:bodyDiv w:val="1"/>
      <w:marLeft w:val="0"/>
      <w:marRight w:val="0"/>
      <w:marTop w:val="0"/>
      <w:marBottom w:val="0"/>
      <w:divBdr>
        <w:top w:val="none" w:sz="0" w:space="0" w:color="auto"/>
        <w:left w:val="none" w:sz="0" w:space="0" w:color="auto"/>
        <w:bottom w:val="none" w:sz="0" w:space="0" w:color="auto"/>
        <w:right w:val="none" w:sz="0" w:space="0" w:color="auto"/>
      </w:divBdr>
      <w:divsChild>
        <w:div w:id="54743444">
          <w:marLeft w:val="547"/>
          <w:marRight w:val="0"/>
          <w:marTop w:val="96"/>
          <w:marBottom w:val="0"/>
          <w:divBdr>
            <w:top w:val="none" w:sz="0" w:space="0" w:color="auto"/>
            <w:left w:val="none" w:sz="0" w:space="0" w:color="auto"/>
            <w:bottom w:val="none" w:sz="0" w:space="0" w:color="auto"/>
            <w:right w:val="none" w:sz="0" w:space="0" w:color="auto"/>
          </w:divBdr>
        </w:div>
        <w:div w:id="1656687582">
          <w:marLeft w:val="547"/>
          <w:marRight w:val="0"/>
          <w:marTop w:val="96"/>
          <w:marBottom w:val="0"/>
          <w:divBdr>
            <w:top w:val="none" w:sz="0" w:space="0" w:color="auto"/>
            <w:left w:val="none" w:sz="0" w:space="0" w:color="auto"/>
            <w:bottom w:val="none" w:sz="0" w:space="0" w:color="auto"/>
            <w:right w:val="none" w:sz="0" w:space="0" w:color="auto"/>
          </w:divBdr>
        </w:div>
      </w:divsChild>
    </w:div>
    <w:div w:id="1072317625">
      <w:bodyDiv w:val="1"/>
      <w:marLeft w:val="0"/>
      <w:marRight w:val="0"/>
      <w:marTop w:val="0"/>
      <w:marBottom w:val="0"/>
      <w:divBdr>
        <w:top w:val="none" w:sz="0" w:space="0" w:color="auto"/>
        <w:left w:val="none" w:sz="0" w:space="0" w:color="auto"/>
        <w:bottom w:val="none" w:sz="0" w:space="0" w:color="auto"/>
        <w:right w:val="none" w:sz="0" w:space="0" w:color="auto"/>
      </w:divBdr>
    </w:div>
    <w:div w:id="1080561746">
      <w:bodyDiv w:val="1"/>
      <w:marLeft w:val="0"/>
      <w:marRight w:val="0"/>
      <w:marTop w:val="0"/>
      <w:marBottom w:val="0"/>
      <w:divBdr>
        <w:top w:val="none" w:sz="0" w:space="0" w:color="auto"/>
        <w:left w:val="none" w:sz="0" w:space="0" w:color="auto"/>
        <w:bottom w:val="none" w:sz="0" w:space="0" w:color="auto"/>
        <w:right w:val="none" w:sz="0" w:space="0" w:color="auto"/>
      </w:divBdr>
    </w:div>
    <w:div w:id="1083989329">
      <w:bodyDiv w:val="1"/>
      <w:marLeft w:val="0"/>
      <w:marRight w:val="0"/>
      <w:marTop w:val="0"/>
      <w:marBottom w:val="0"/>
      <w:divBdr>
        <w:top w:val="none" w:sz="0" w:space="0" w:color="auto"/>
        <w:left w:val="none" w:sz="0" w:space="0" w:color="auto"/>
        <w:bottom w:val="none" w:sz="0" w:space="0" w:color="auto"/>
        <w:right w:val="none" w:sz="0" w:space="0" w:color="auto"/>
      </w:divBdr>
      <w:divsChild>
        <w:div w:id="1617564422">
          <w:marLeft w:val="1166"/>
          <w:marRight w:val="0"/>
          <w:marTop w:val="96"/>
          <w:marBottom w:val="0"/>
          <w:divBdr>
            <w:top w:val="none" w:sz="0" w:space="0" w:color="auto"/>
            <w:left w:val="none" w:sz="0" w:space="0" w:color="auto"/>
            <w:bottom w:val="none" w:sz="0" w:space="0" w:color="auto"/>
            <w:right w:val="none" w:sz="0" w:space="0" w:color="auto"/>
          </w:divBdr>
        </w:div>
        <w:div w:id="551967630">
          <w:marLeft w:val="1166"/>
          <w:marRight w:val="0"/>
          <w:marTop w:val="96"/>
          <w:marBottom w:val="0"/>
          <w:divBdr>
            <w:top w:val="none" w:sz="0" w:space="0" w:color="auto"/>
            <w:left w:val="none" w:sz="0" w:space="0" w:color="auto"/>
            <w:bottom w:val="none" w:sz="0" w:space="0" w:color="auto"/>
            <w:right w:val="none" w:sz="0" w:space="0" w:color="auto"/>
          </w:divBdr>
        </w:div>
        <w:div w:id="641154547">
          <w:marLeft w:val="1166"/>
          <w:marRight w:val="0"/>
          <w:marTop w:val="96"/>
          <w:marBottom w:val="0"/>
          <w:divBdr>
            <w:top w:val="none" w:sz="0" w:space="0" w:color="auto"/>
            <w:left w:val="none" w:sz="0" w:space="0" w:color="auto"/>
            <w:bottom w:val="none" w:sz="0" w:space="0" w:color="auto"/>
            <w:right w:val="none" w:sz="0" w:space="0" w:color="auto"/>
          </w:divBdr>
        </w:div>
      </w:divsChild>
    </w:div>
    <w:div w:id="1084186410">
      <w:bodyDiv w:val="1"/>
      <w:marLeft w:val="0"/>
      <w:marRight w:val="0"/>
      <w:marTop w:val="0"/>
      <w:marBottom w:val="0"/>
      <w:divBdr>
        <w:top w:val="none" w:sz="0" w:space="0" w:color="auto"/>
        <w:left w:val="none" w:sz="0" w:space="0" w:color="auto"/>
        <w:bottom w:val="none" w:sz="0" w:space="0" w:color="auto"/>
        <w:right w:val="none" w:sz="0" w:space="0" w:color="auto"/>
      </w:divBdr>
      <w:divsChild>
        <w:div w:id="453911416">
          <w:marLeft w:val="547"/>
          <w:marRight w:val="0"/>
          <w:marTop w:val="96"/>
          <w:marBottom w:val="0"/>
          <w:divBdr>
            <w:top w:val="none" w:sz="0" w:space="0" w:color="auto"/>
            <w:left w:val="none" w:sz="0" w:space="0" w:color="auto"/>
            <w:bottom w:val="none" w:sz="0" w:space="0" w:color="auto"/>
            <w:right w:val="none" w:sz="0" w:space="0" w:color="auto"/>
          </w:divBdr>
        </w:div>
      </w:divsChild>
    </w:div>
    <w:div w:id="1104157948">
      <w:bodyDiv w:val="1"/>
      <w:marLeft w:val="0"/>
      <w:marRight w:val="0"/>
      <w:marTop w:val="0"/>
      <w:marBottom w:val="0"/>
      <w:divBdr>
        <w:top w:val="none" w:sz="0" w:space="0" w:color="auto"/>
        <w:left w:val="none" w:sz="0" w:space="0" w:color="auto"/>
        <w:bottom w:val="none" w:sz="0" w:space="0" w:color="auto"/>
        <w:right w:val="none" w:sz="0" w:space="0" w:color="auto"/>
      </w:divBdr>
      <w:divsChild>
        <w:div w:id="106848628">
          <w:marLeft w:val="547"/>
          <w:marRight w:val="0"/>
          <w:marTop w:val="96"/>
          <w:marBottom w:val="0"/>
          <w:divBdr>
            <w:top w:val="none" w:sz="0" w:space="0" w:color="auto"/>
            <w:left w:val="none" w:sz="0" w:space="0" w:color="auto"/>
            <w:bottom w:val="none" w:sz="0" w:space="0" w:color="auto"/>
            <w:right w:val="none" w:sz="0" w:space="0" w:color="auto"/>
          </w:divBdr>
        </w:div>
        <w:div w:id="646861339">
          <w:marLeft w:val="547"/>
          <w:marRight w:val="0"/>
          <w:marTop w:val="96"/>
          <w:marBottom w:val="0"/>
          <w:divBdr>
            <w:top w:val="none" w:sz="0" w:space="0" w:color="auto"/>
            <w:left w:val="none" w:sz="0" w:space="0" w:color="auto"/>
            <w:bottom w:val="none" w:sz="0" w:space="0" w:color="auto"/>
            <w:right w:val="none" w:sz="0" w:space="0" w:color="auto"/>
          </w:divBdr>
        </w:div>
      </w:divsChild>
    </w:div>
    <w:div w:id="1109546095">
      <w:bodyDiv w:val="1"/>
      <w:marLeft w:val="0"/>
      <w:marRight w:val="0"/>
      <w:marTop w:val="0"/>
      <w:marBottom w:val="0"/>
      <w:divBdr>
        <w:top w:val="none" w:sz="0" w:space="0" w:color="auto"/>
        <w:left w:val="none" w:sz="0" w:space="0" w:color="auto"/>
        <w:bottom w:val="none" w:sz="0" w:space="0" w:color="auto"/>
        <w:right w:val="none" w:sz="0" w:space="0" w:color="auto"/>
      </w:divBdr>
    </w:div>
    <w:div w:id="1117218369">
      <w:bodyDiv w:val="1"/>
      <w:marLeft w:val="0"/>
      <w:marRight w:val="0"/>
      <w:marTop w:val="0"/>
      <w:marBottom w:val="0"/>
      <w:divBdr>
        <w:top w:val="none" w:sz="0" w:space="0" w:color="auto"/>
        <w:left w:val="none" w:sz="0" w:space="0" w:color="auto"/>
        <w:bottom w:val="none" w:sz="0" w:space="0" w:color="auto"/>
        <w:right w:val="none" w:sz="0" w:space="0" w:color="auto"/>
      </w:divBdr>
    </w:div>
    <w:div w:id="1123035233">
      <w:bodyDiv w:val="1"/>
      <w:marLeft w:val="0"/>
      <w:marRight w:val="0"/>
      <w:marTop w:val="0"/>
      <w:marBottom w:val="0"/>
      <w:divBdr>
        <w:top w:val="none" w:sz="0" w:space="0" w:color="auto"/>
        <w:left w:val="none" w:sz="0" w:space="0" w:color="auto"/>
        <w:bottom w:val="none" w:sz="0" w:space="0" w:color="auto"/>
        <w:right w:val="none" w:sz="0" w:space="0" w:color="auto"/>
      </w:divBdr>
      <w:divsChild>
        <w:div w:id="256058875">
          <w:marLeft w:val="547"/>
          <w:marRight w:val="0"/>
          <w:marTop w:val="154"/>
          <w:marBottom w:val="0"/>
          <w:divBdr>
            <w:top w:val="none" w:sz="0" w:space="0" w:color="auto"/>
            <w:left w:val="none" w:sz="0" w:space="0" w:color="auto"/>
            <w:bottom w:val="none" w:sz="0" w:space="0" w:color="auto"/>
            <w:right w:val="none" w:sz="0" w:space="0" w:color="auto"/>
          </w:divBdr>
        </w:div>
        <w:div w:id="341125024">
          <w:marLeft w:val="547"/>
          <w:marRight w:val="0"/>
          <w:marTop w:val="154"/>
          <w:marBottom w:val="0"/>
          <w:divBdr>
            <w:top w:val="none" w:sz="0" w:space="0" w:color="auto"/>
            <w:left w:val="none" w:sz="0" w:space="0" w:color="auto"/>
            <w:bottom w:val="none" w:sz="0" w:space="0" w:color="auto"/>
            <w:right w:val="none" w:sz="0" w:space="0" w:color="auto"/>
          </w:divBdr>
        </w:div>
        <w:div w:id="486361723">
          <w:marLeft w:val="547"/>
          <w:marRight w:val="0"/>
          <w:marTop w:val="154"/>
          <w:marBottom w:val="0"/>
          <w:divBdr>
            <w:top w:val="none" w:sz="0" w:space="0" w:color="auto"/>
            <w:left w:val="none" w:sz="0" w:space="0" w:color="auto"/>
            <w:bottom w:val="none" w:sz="0" w:space="0" w:color="auto"/>
            <w:right w:val="none" w:sz="0" w:space="0" w:color="auto"/>
          </w:divBdr>
        </w:div>
        <w:div w:id="1663115736">
          <w:marLeft w:val="547"/>
          <w:marRight w:val="0"/>
          <w:marTop w:val="154"/>
          <w:marBottom w:val="0"/>
          <w:divBdr>
            <w:top w:val="none" w:sz="0" w:space="0" w:color="auto"/>
            <w:left w:val="none" w:sz="0" w:space="0" w:color="auto"/>
            <w:bottom w:val="none" w:sz="0" w:space="0" w:color="auto"/>
            <w:right w:val="none" w:sz="0" w:space="0" w:color="auto"/>
          </w:divBdr>
        </w:div>
      </w:divsChild>
    </w:div>
    <w:div w:id="1152024258">
      <w:bodyDiv w:val="1"/>
      <w:marLeft w:val="0"/>
      <w:marRight w:val="0"/>
      <w:marTop w:val="0"/>
      <w:marBottom w:val="0"/>
      <w:divBdr>
        <w:top w:val="none" w:sz="0" w:space="0" w:color="auto"/>
        <w:left w:val="none" w:sz="0" w:space="0" w:color="auto"/>
        <w:bottom w:val="none" w:sz="0" w:space="0" w:color="auto"/>
        <w:right w:val="none" w:sz="0" w:space="0" w:color="auto"/>
      </w:divBdr>
    </w:div>
    <w:div w:id="1157070505">
      <w:bodyDiv w:val="1"/>
      <w:marLeft w:val="0"/>
      <w:marRight w:val="0"/>
      <w:marTop w:val="0"/>
      <w:marBottom w:val="0"/>
      <w:divBdr>
        <w:top w:val="none" w:sz="0" w:space="0" w:color="auto"/>
        <w:left w:val="none" w:sz="0" w:space="0" w:color="auto"/>
        <w:bottom w:val="none" w:sz="0" w:space="0" w:color="auto"/>
        <w:right w:val="none" w:sz="0" w:space="0" w:color="auto"/>
      </w:divBdr>
      <w:divsChild>
        <w:div w:id="32535518">
          <w:marLeft w:val="547"/>
          <w:marRight w:val="0"/>
          <w:marTop w:val="96"/>
          <w:marBottom w:val="0"/>
          <w:divBdr>
            <w:top w:val="none" w:sz="0" w:space="0" w:color="auto"/>
            <w:left w:val="none" w:sz="0" w:space="0" w:color="auto"/>
            <w:bottom w:val="none" w:sz="0" w:space="0" w:color="auto"/>
            <w:right w:val="none" w:sz="0" w:space="0" w:color="auto"/>
          </w:divBdr>
        </w:div>
        <w:div w:id="392892087">
          <w:marLeft w:val="547"/>
          <w:marRight w:val="0"/>
          <w:marTop w:val="96"/>
          <w:marBottom w:val="0"/>
          <w:divBdr>
            <w:top w:val="none" w:sz="0" w:space="0" w:color="auto"/>
            <w:left w:val="none" w:sz="0" w:space="0" w:color="auto"/>
            <w:bottom w:val="none" w:sz="0" w:space="0" w:color="auto"/>
            <w:right w:val="none" w:sz="0" w:space="0" w:color="auto"/>
          </w:divBdr>
        </w:div>
        <w:div w:id="1522165652">
          <w:marLeft w:val="547"/>
          <w:marRight w:val="0"/>
          <w:marTop w:val="96"/>
          <w:marBottom w:val="0"/>
          <w:divBdr>
            <w:top w:val="none" w:sz="0" w:space="0" w:color="auto"/>
            <w:left w:val="none" w:sz="0" w:space="0" w:color="auto"/>
            <w:bottom w:val="none" w:sz="0" w:space="0" w:color="auto"/>
            <w:right w:val="none" w:sz="0" w:space="0" w:color="auto"/>
          </w:divBdr>
        </w:div>
      </w:divsChild>
    </w:div>
    <w:div w:id="1168133317">
      <w:bodyDiv w:val="1"/>
      <w:marLeft w:val="0"/>
      <w:marRight w:val="0"/>
      <w:marTop w:val="0"/>
      <w:marBottom w:val="0"/>
      <w:divBdr>
        <w:top w:val="none" w:sz="0" w:space="0" w:color="auto"/>
        <w:left w:val="none" w:sz="0" w:space="0" w:color="auto"/>
        <w:bottom w:val="none" w:sz="0" w:space="0" w:color="auto"/>
        <w:right w:val="none" w:sz="0" w:space="0" w:color="auto"/>
      </w:divBdr>
      <w:divsChild>
        <w:div w:id="153109306">
          <w:marLeft w:val="547"/>
          <w:marRight w:val="0"/>
          <w:marTop w:val="154"/>
          <w:marBottom w:val="0"/>
          <w:divBdr>
            <w:top w:val="none" w:sz="0" w:space="0" w:color="auto"/>
            <w:left w:val="none" w:sz="0" w:space="0" w:color="auto"/>
            <w:bottom w:val="none" w:sz="0" w:space="0" w:color="auto"/>
            <w:right w:val="none" w:sz="0" w:space="0" w:color="auto"/>
          </w:divBdr>
        </w:div>
        <w:div w:id="200478559">
          <w:marLeft w:val="547"/>
          <w:marRight w:val="0"/>
          <w:marTop w:val="154"/>
          <w:marBottom w:val="0"/>
          <w:divBdr>
            <w:top w:val="none" w:sz="0" w:space="0" w:color="auto"/>
            <w:left w:val="none" w:sz="0" w:space="0" w:color="auto"/>
            <w:bottom w:val="none" w:sz="0" w:space="0" w:color="auto"/>
            <w:right w:val="none" w:sz="0" w:space="0" w:color="auto"/>
          </w:divBdr>
        </w:div>
        <w:div w:id="787696887">
          <w:marLeft w:val="547"/>
          <w:marRight w:val="0"/>
          <w:marTop w:val="154"/>
          <w:marBottom w:val="0"/>
          <w:divBdr>
            <w:top w:val="none" w:sz="0" w:space="0" w:color="auto"/>
            <w:left w:val="none" w:sz="0" w:space="0" w:color="auto"/>
            <w:bottom w:val="none" w:sz="0" w:space="0" w:color="auto"/>
            <w:right w:val="none" w:sz="0" w:space="0" w:color="auto"/>
          </w:divBdr>
        </w:div>
      </w:divsChild>
    </w:div>
    <w:div w:id="1177034443">
      <w:bodyDiv w:val="1"/>
      <w:marLeft w:val="0"/>
      <w:marRight w:val="0"/>
      <w:marTop w:val="0"/>
      <w:marBottom w:val="0"/>
      <w:divBdr>
        <w:top w:val="none" w:sz="0" w:space="0" w:color="auto"/>
        <w:left w:val="none" w:sz="0" w:space="0" w:color="auto"/>
        <w:bottom w:val="none" w:sz="0" w:space="0" w:color="auto"/>
        <w:right w:val="none" w:sz="0" w:space="0" w:color="auto"/>
      </w:divBdr>
    </w:div>
    <w:div w:id="1182353882">
      <w:bodyDiv w:val="1"/>
      <w:marLeft w:val="0"/>
      <w:marRight w:val="0"/>
      <w:marTop w:val="0"/>
      <w:marBottom w:val="0"/>
      <w:divBdr>
        <w:top w:val="none" w:sz="0" w:space="0" w:color="auto"/>
        <w:left w:val="none" w:sz="0" w:space="0" w:color="auto"/>
        <w:bottom w:val="none" w:sz="0" w:space="0" w:color="auto"/>
        <w:right w:val="none" w:sz="0" w:space="0" w:color="auto"/>
      </w:divBdr>
    </w:div>
    <w:div w:id="1197893386">
      <w:bodyDiv w:val="1"/>
      <w:marLeft w:val="0"/>
      <w:marRight w:val="0"/>
      <w:marTop w:val="0"/>
      <w:marBottom w:val="0"/>
      <w:divBdr>
        <w:top w:val="none" w:sz="0" w:space="0" w:color="auto"/>
        <w:left w:val="none" w:sz="0" w:space="0" w:color="auto"/>
        <w:bottom w:val="none" w:sz="0" w:space="0" w:color="auto"/>
        <w:right w:val="none" w:sz="0" w:space="0" w:color="auto"/>
      </w:divBdr>
      <w:divsChild>
        <w:div w:id="1313412566">
          <w:marLeft w:val="547"/>
          <w:marRight w:val="0"/>
          <w:marTop w:val="96"/>
          <w:marBottom w:val="0"/>
          <w:divBdr>
            <w:top w:val="none" w:sz="0" w:space="0" w:color="auto"/>
            <w:left w:val="none" w:sz="0" w:space="0" w:color="auto"/>
            <w:bottom w:val="none" w:sz="0" w:space="0" w:color="auto"/>
            <w:right w:val="none" w:sz="0" w:space="0" w:color="auto"/>
          </w:divBdr>
        </w:div>
      </w:divsChild>
    </w:div>
    <w:div w:id="1207183656">
      <w:bodyDiv w:val="1"/>
      <w:marLeft w:val="0"/>
      <w:marRight w:val="0"/>
      <w:marTop w:val="0"/>
      <w:marBottom w:val="0"/>
      <w:divBdr>
        <w:top w:val="none" w:sz="0" w:space="0" w:color="auto"/>
        <w:left w:val="none" w:sz="0" w:space="0" w:color="auto"/>
        <w:bottom w:val="none" w:sz="0" w:space="0" w:color="auto"/>
        <w:right w:val="none" w:sz="0" w:space="0" w:color="auto"/>
      </w:divBdr>
      <w:divsChild>
        <w:div w:id="126818302">
          <w:marLeft w:val="547"/>
          <w:marRight w:val="0"/>
          <w:marTop w:val="154"/>
          <w:marBottom w:val="0"/>
          <w:divBdr>
            <w:top w:val="none" w:sz="0" w:space="0" w:color="auto"/>
            <w:left w:val="none" w:sz="0" w:space="0" w:color="auto"/>
            <w:bottom w:val="none" w:sz="0" w:space="0" w:color="auto"/>
            <w:right w:val="none" w:sz="0" w:space="0" w:color="auto"/>
          </w:divBdr>
        </w:div>
        <w:div w:id="1088498362">
          <w:marLeft w:val="547"/>
          <w:marRight w:val="0"/>
          <w:marTop w:val="154"/>
          <w:marBottom w:val="0"/>
          <w:divBdr>
            <w:top w:val="none" w:sz="0" w:space="0" w:color="auto"/>
            <w:left w:val="none" w:sz="0" w:space="0" w:color="auto"/>
            <w:bottom w:val="none" w:sz="0" w:space="0" w:color="auto"/>
            <w:right w:val="none" w:sz="0" w:space="0" w:color="auto"/>
          </w:divBdr>
        </w:div>
        <w:div w:id="1393625270">
          <w:marLeft w:val="547"/>
          <w:marRight w:val="0"/>
          <w:marTop w:val="154"/>
          <w:marBottom w:val="0"/>
          <w:divBdr>
            <w:top w:val="none" w:sz="0" w:space="0" w:color="auto"/>
            <w:left w:val="none" w:sz="0" w:space="0" w:color="auto"/>
            <w:bottom w:val="none" w:sz="0" w:space="0" w:color="auto"/>
            <w:right w:val="none" w:sz="0" w:space="0" w:color="auto"/>
          </w:divBdr>
        </w:div>
      </w:divsChild>
    </w:div>
    <w:div w:id="1222907159">
      <w:bodyDiv w:val="1"/>
      <w:marLeft w:val="0"/>
      <w:marRight w:val="0"/>
      <w:marTop w:val="0"/>
      <w:marBottom w:val="0"/>
      <w:divBdr>
        <w:top w:val="none" w:sz="0" w:space="0" w:color="auto"/>
        <w:left w:val="none" w:sz="0" w:space="0" w:color="auto"/>
        <w:bottom w:val="none" w:sz="0" w:space="0" w:color="auto"/>
        <w:right w:val="none" w:sz="0" w:space="0" w:color="auto"/>
      </w:divBdr>
      <w:divsChild>
        <w:div w:id="1770927206">
          <w:marLeft w:val="547"/>
          <w:marRight w:val="0"/>
          <w:marTop w:val="96"/>
          <w:marBottom w:val="0"/>
          <w:divBdr>
            <w:top w:val="none" w:sz="0" w:space="0" w:color="auto"/>
            <w:left w:val="none" w:sz="0" w:space="0" w:color="auto"/>
            <w:bottom w:val="none" w:sz="0" w:space="0" w:color="auto"/>
            <w:right w:val="none" w:sz="0" w:space="0" w:color="auto"/>
          </w:divBdr>
        </w:div>
      </w:divsChild>
    </w:div>
    <w:div w:id="1251502243">
      <w:bodyDiv w:val="1"/>
      <w:marLeft w:val="0"/>
      <w:marRight w:val="0"/>
      <w:marTop w:val="0"/>
      <w:marBottom w:val="0"/>
      <w:divBdr>
        <w:top w:val="none" w:sz="0" w:space="0" w:color="auto"/>
        <w:left w:val="none" w:sz="0" w:space="0" w:color="auto"/>
        <w:bottom w:val="none" w:sz="0" w:space="0" w:color="auto"/>
        <w:right w:val="none" w:sz="0" w:space="0" w:color="auto"/>
      </w:divBdr>
    </w:div>
    <w:div w:id="1257980066">
      <w:bodyDiv w:val="1"/>
      <w:marLeft w:val="0"/>
      <w:marRight w:val="0"/>
      <w:marTop w:val="0"/>
      <w:marBottom w:val="0"/>
      <w:divBdr>
        <w:top w:val="none" w:sz="0" w:space="0" w:color="auto"/>
        <w:left w:val="none" w:sz="0" w:space="0" w:color="auto"/>
        <w:bottom w:val="none" w:sz="0" w:space="0" w:color="auto"/>
        <w:right w:val="none" w:sz="0" w:space="0" w:color="auto"/>
      </w:divBdr>
      <w:divsChild>
        <w:div w:id="128522954">
          <w:marLeft w:val="806"/>
          <w:marRight w:val="0"/>
          <w:marTop w:val="154"/>
          <w:marBottom w:val="0"/>
          <w:divBdr>
            <w:top w:val="none" w:sz="0" w:space="0" w:color="auto"/>
            <w:left w:val="none" w:sz="0" w:space="0" w:color="auto"/>
            <w:bottom w:val="none" w:sz="0" w:space="0" w:color="auto"/>
            <w:right w:val="none" w:sz="0" w:space="0" w:color="auto"/>
          </w:divBdr>
        </w:div>
        <w:div w:id="233782548">
          <w:marLeft w:val="547"/>
          <w:marRight w:val="0"/>
          <w:marTop w:val="154"/>
          <w:marBottom w:val="0"/>
          <w:divBdr>
            <w:top w:val="none" w:sz="0" w:space="0" w:color="auto"/>
            <w:left w:val="none" w:sz="0" w:space="0" w:color="auto"/>
            <w:bottom w:val="none" w:sz="0" w:space="0" w:color="auto"/>
            <w:right w:val="none" w:sz="0" w:space="0" w:color="auto"/>
          </w:divBdr>
        </w:div>
        <w:div w:id="437870815">
          <w:marLeft w:val="547"/>
          <w:marRight w:val="0"/>
          <w:marTop w:val="154"/>
          <w:marBottom w:val="0"/>
          <w:divBdr>
            <w:top w:val="none" w:sz="0" w:space="0" w:color="auto"/>
            <w:left w:val="none" w:sz="0" w:space="0" w:color="auto"/>
            <w:bottom w:val="none" w:sz="0" w:space="0" w:color="auto"/>
            <w:right w:val="none" w:sz="0" w:space="0" w:color="auto"/>
          </w:divBdr>
        </w:div>
        <w:div w:id="1537935797">
          <w:marLeft w:val="806"/>
          <w:marRight w:val="0"/>
          <w:marTop w:val="154"/>
          <w:marBottom w:val="0"/>
          <w:divBdr>
            <w:top w:val="none" w:sz="0" w:space="0" w:color="auto"/>
            <w:left w:val="none" w:sz="0" w:space="0" w:color="auto"/>
            <w:bottom w:val="none" w:sz="0" w:space="0" w:color="auto"/>
            <w:right w:val="none" w:sz="0" w:space="0" w:color="auto"/>
          </w:divBdr>
        </w:div>
      </w:divsChild>
    </w:div>
    <w:div w:id="1288316534">
      <w:bodyDiv w:val="1"/>
      <w:marLeft w:val="0"/>
      <w:marRight w:val="0"/>
      <w:marTop w:val="0"/>
      <w:marBottom w:val="0"/>
      <w:divBdr>
        <w:top w:val="none" w:sz="0" w:space="0" w:color="auto"/>
        <w:left w:val="none" w:sz="0" w:space="0" w:color="auto"/>
        <w:bottom w:val="none" w:sz="0" w:space="0" w:color="auto"/>
        <w:right w:val="none" w:sz="0" w:space="0" w:color="auto"/>
      </w:divBdr>
    </w:div>
    <w:div w:id="1289356009">
      <w:bodyDiv w:val="1"/>
      <w:marLeft w:val="0"/>
      <w:marRight w:val="0"/>
      <w:marTop w:val="0"/>
      <w:marBottom w:val="0"/>
      <w:divBdr>
        <w:top w:val="none" w:sz="0" w:space="0" w:color="auto"/>
        <w:left w:val="none" w:sz="0" w:space="0" w:color="auto"/>
        <w:bottom w:val="none" w:sz="0" w:space="0" w:color="auto"/>
        <w:right w:val="none" w:sz="0" w:space="0" w:color="auto"/>
      </w:divBdr>
    </w:div>
    <w:div w:id="1304776016">
      <w:bodyDiv w:val="1"/>
      <w:marLeft w:val="0"/>
      <w:marRight w:val="0"/>
      <w:marTop w:val="0"/>
      <w:marBottom w:val="0"/>
      <w:divBdr>
        <w:top w:val="none" w:sz="0" w:space="0" w:color="auto"/>
        <w:left w:val="none" w:sz="0" w:space="0" w:color="auto"/>
        <w:bottom w:val="none" w:sz="0" w:space="0" w:color="auto"/>
        <w:right w:val="none" w:sz="0" w:space="0" w:color="auto"/>
      </w:divBdr>
    </w:div>
    <w:div w:id="1318068676">
      <w:bodyDiv w:val="1"/>
      <w:marLeft w:val="0"/>
      <w:marRight w:val="0"/>
      <w:marTop w:val="0"/>
      <w:marBottom w:val="0"/>
      <w:divBdr>
        <w:top w:val="none" w:sz="0" w:space="0" w:color="auto"/>
        <w:left w:val="none" w:sz="0" w:space="0" w:color="auto"/>
        <w:bottom w:val="none" w:sz="0" w:space="0" w:color="auto"/>
        <w:right w:val="none" w:sz="0" w:space="0" w:color="auto"/>
      </w:divBdr>
      <w:divsChild>
        <w:div w:id="348410217">
          <w:marLeft w:val="547"/>
          <w:marRight w:val="0"/>
          <w:marTop w:val="86"/>
          <w:marBottom w:val="0"/>
          <w:divBdr>
            <w:top w:val="none" w:sz="0" w:space="0" w:color="auto"/>
            <w:left w:val="none" w:sz="0" w:space="0" w:color="auto"/>
            <w:bottom w:val="none" w:sz="0" w:space="0" w:color="auto"/>
            <w:right w:val="none" w:sz="0" w:space="0" w:color="auto"/>
          </w:divBdr>
        </w:div>
        <w:div w:id="402487973">
          <w:marLeft w:val="547"/>
          <w:marRight w:val="0"/>
          <w:marTop w:val="86"/>
          <w:marBottom w:val="0"/>
          <w:divBdr>
            <w:top w:val="none" w:sz="0" w:space="0" w:color="auto"/>
            <w:left w:val="none" w:sz="0" w:space="0" w:color="auto"/>
            <w:bottom w:val="none" w:sz="0" w:space="0" w:color="auto"/>
            <w:right w:val="none" w:sz="0" w:space="0" w:color="auto"/>
          </w:divBdr>
        </w:div>
        <w:div w:id="421222485">
          <w:marLeft w:val="547"/>
          <w:marRight w:val="0"/>
          <w:marTop w:val="86"/>
          <w:marBottom w:val="0"/>
          <w:divBdr>
            <w:top w:val="none" w:sz="0" w:space="0" w:color="auto"/>
            <w:left w:val="none" w:sz="0" w:space="0" w:color="auto"/>
            <w:bottom w:val="none" w:sz="0" w:space="0" w:color="auto"/>
            <w:right w:val="none" w:sz="0" w:space="0" w:color="auto"/>
          </w:divBdr>
        </w:div>
        <w:div w:id="1064526927">
          <w:marLeft w:val="547"/>
          <w:marRight w:val="0"/>
          <w:marTop w:val="86"/>
          <w:marBottom w:val="0"/>
          <w:divBdr>
            <w:top w:val="none" w:sz="0" w:space="0" w:color="auto"/>
            <w:left w:val="none" w:sz="0" w:space="0" w:color="auto"/>
            <w:bottom w:val="none" w:sz="0" w:space="0" w:color="auto"/>
            <w:right w:val="none" w:sz="0" w:space="0" w:color="auto"/>
          </w:divBdr>
        </w:div>
        <w:div w:id="1638341084">
          <w:marLeft w:val="547"/>
          <w:marRight w:val="0"/>
          <w:marTop w:val="86"/>
          <w:marBottom w:val="0"/>
          <w:divBdr>
            <w:top w:val="none" w:sz="0" w:space="0" w:color="auto"/>
            <w:left w:val="none" w:sz="0" w:space="0" w:color="auto"/>
            <w:bottom w:val="none" w:sz="0" w:space="0" w:color="auto"/>
            <w:right w:val="none" w:sz="0" w:space="0" w:color="auto"/>
          </w:divBdr>
        </w:div>
        <w:div w:id="1666203650">
          <w:marLeft w:val="547"/>
          <w:marRight w:val="0"/>
          <w:marTop w:val="86"/>
          <w:marBottom w:val="0"/>
          <w:divBdr>
            <w:top w:val="none" w:sz="0" w:space="0" w:color="auto"/>
            <w:left w:val="none" w:sz="0" w:space="0" w:color="auto"/>
            <w:bottom w:val="none" w:sz="0" w:space="0" w:color="auto"/>
            <w:right w:val="none" w:sz="0" w:space="0" w:color="auto"/>
          </w:divBdr>
        </w:div>
      </w:divsChild>
    </w:div>
    <w:div w:id="1318924001">
      <w:bodyDiv w:val="1"/>
      <w:marLeft w:val="0"/>
      <w:marRight w:val="0"/>
      <w:marTop w:val="0"/>
      <w:marBottom w:val="0"/>
      <w:divBdr>
        <w:top w:val="none" w:sz="0" w:space="0" w:color="auto"/>
        <w:left w:val="none" w:sz="0" w:space="0" w:color="auto"/>
        <w:bottom w:val="none" w:sz="0" w:space="0" w:color="auto"/>
        <w:right w:val="none" w:sz="0" w:space="0" w:color="auto"/>
      </w:divBdr>
      <w:divsChild>
        <w:div w:id="115413295">
          <w:marLeft w:val="360"/>
          <w:marRight w:val="0"/>
          <w:marTop w:val="200"/>
          <w:marBottom w:val="0"/>
          <w:divBdr>
            <w:top w:val="none" w:sz="0" w:space="0" w:color="auto"/>
            <w:left w:val="none" w:sz="0" w:space="0" w:color="auto"/>
            <w:bottom w:val="none" w:sz="0" w:space="0" w:color="auto"/>
            <w:right w:val="none" w:sz="0" w:space="0" w:color="auto"/>
          </w:divBdr>
        </w:div>
        <w:div w:id="239023464">
          <w:marLeft w:val="360"/>
          <w:marRight w:val="0"/>
          <w:marTop w:val="200"/>
          <w:marBottom w:val="0"/>
          <w:divBdr>
            <w:top w:val="none" w:sz="0" w:space="0" w:color="auto"/>
            <w:left w:val="none" w:sz="0" w:space="0" w:color="auto"/>
            <w:bottom w:val="none" w:sz="0" w:space="0" w:color="auto"/>
            <w:right w:val="none" w:sz="0" w:space="0" w:color="auto"/>
          </w:divBdr>
        </w:div>
        <w:div w:id="475731454">
          <w:marLeft w:val="360"/>
          <w:marRight w:val="0"/>
          <w:marTop w:val="200"/>
          <w:marBottom w:val="0"/>
          <w:divBdr>
            <w:top w:val="none" w:sz="0" w:space="0" w:color="auto"/>
            <w:left w:val="none" w:sz="0" w:space="0" w:color="auto"/>
            <w:bottom w:val="none" w:sz="0" w:space="0" w:color="auto"/>
            <w:right w:val="none" w:sz="0" w:space="0" w:color="auto"/>
          </w:divBdr>
        </w:div>
        <w:div w:id="1055735580">
          <w:marLeft w:val="360"/>
          <w:marRight w:val="0"/>
          <w:marTop w:val="200"/>
          <w:marBottom w:val="0"/>
          <w:divBdr>
            <w:top w:val="none" w:sz="0" w:space="0" w:color="auto"/>
            <w:left w:val="none" w:sz="0" w:space="0" w:color="auto"/>
            <w:bottom w:val="none" w:sz="0" w:space="0" w:color="auto"/>
            <w:right w:val="none" w:sz="0" w:space="0" w:color="auto"/>
          </w:divBdr>
        </w:div>
        <w:div w:id="1502811875">
          <w:marLeft w:val="360"/>
          <w:marRight w:val="0"/>
          <w:marTop w:val="200"/>
          <w:marBottom w:val="0"/>
          <w:divBdr>
            <w:top w:val="none" w:sz="0" w:space="0" w:color="auto"/>
            <w:left w:val="none" w:sz="0" w:space="0" w:color="auto"/>
            <w:bottom w:val="none" w:sz="0" w:space="0" w:color="auto"/>
            <w:right w:val="none" w:sz="0" w:space="0" w:color="auto"/>
          </w:divBdr>
        </w:div>
        <w:div w:id="1727290225">
          <w:marLeft w:val="360"/>
          <w:marRight w:val="0"/>
          <w:marTop w:val="200"/>
          <w:marBottom w:val="0"/>
          <w:divBdr>
            <w:top w:val="none" w:sz="0" w:space="0" w:color="auto"/>
            <w:left w:val="none" w:sz="0" w:space="0" w:color="auto"/>
            <w:bottom w:val="none" w:sz="0" w:space="0" w:color="auto"/>
            <w:right w:val="none" w:sz="0" w:space="0" w:color="auto"/>
          </w:divBdr>
        </w:div>
      </w:divsChild>
    </w:div>
    <w:div w:id="1326931488">
      <w:bodyDiv w:val="1"/>
      <w:marLeft w:val="0"/>
      <w:marRight w:val="0"/>
      <w:marTop w:val="0"/>
      <w:marBottom w:val="0"/>
      <w:divBdr>
        <w:top w:val="none" w:sz="0" w:space="0" w:color="auto"/>
        <w:left w:val="none" w:sz="0" w:space="0" w:color="auto"/>
        <w:bottom w:val="none" w:sz="0" w:space="0" w:color="auto"/>
        <w:right w:val="none" w:sz="0" w:space="0" w:color="auto"/>
      </w:divBdr>
    </w:div>
    <w:div w:id="1337147673">
      <w:bodyDiv w:val="1"/>
      <w:marLeft w:val="0"/>
      <w:marRight w:val="0"/>
      <w:marTop w:val="0"/>
      <w:marBottom w:val="0"/>
      <w:divBdr>
        <w:top w:val="none" w:sz="0" w:space="0" w:color="auto"/>
        <w:left w:val="none" w:sz="0" w:space="0" w:color="auto"/>
        <w:bottom w:val="none" w:sz="0" w:space="0" w:color="auto"/>
        <w:right w:val="none" w:sz="0" w:space="0" w:color="auto"/>
      </w:divBdr>
    </w:div>
    <w:div w:id="1347824809">
      <w:bodyDiv w:val="1"/>
      <w:marLeft w:val="0"/>
      <w:marRight w:val="0"/>
      <w:marTop w:val="0"/>
      <w:marBottom w:val="0"/>
      <w:divBdr>
        <w:top w:val="none" w:sz="0" w:space="0" w:color="auto"/>
        <w:left w:val="none" w:sz="0" w:space="0" w:color="auto"/>
        <w:bottom w:val="none" w:sz="0" w:space="0" w:color="auto"/>
        <w:right w:val="none" w:sz="0" w:space="0" w:color="auto"/>
      </w:divBdr>
    </w:div>
    <w:div w:id="1349716642">
      <w:bodyDiv w:val="1"/>
      <w:marLeft w:val="0"/>
      <w:marRight w:val="0"/>
      <w:marTop w:val="0"/>
      <w:marBottom w:val="0"/>
      <w:divBdr>
        <w:top w:val="none" w:sz="0" w:space="0" w:color="auto"/>
        <w:left w:val="none" w:sz="0" w:space="0" w:color="auto"/>
        <w:bottom w:val="none" w:sz="0" w:space="0" w:color="auto"/>
        <w:right w:val="none" w:sz="0" w:space="0" w:color="auto"/>
      </w:divBdr>
    </w:div>
    <w:div w:id="1354456021">
      <w:bodyDiv w:val="1"/>
      <w:marLeft w:val="0"/>
      <w:marRight w:val="0"/>
      <w:marTop w:val="0"/>
      <w:marBottom w:val="0"/>
      <w:divBdr>
        <w:top w:val="none" w:sz="0" w:space="0" w:color="auto"/>
        <w:left w:val="none" w:sz="0" w:space="0" w:color="auto"/>
        <w:bottom w:val="none" w:sz="0" w:space="0" w:color="auto"/>
        <w:right w:val="none" w:sz="0" w:space="0" w:color="auto"/>
      </w:divBdr>
    </w:div>
    <w:div w:id="1358702806">
      <w:bodyDiv w:val="1"/>
      <w:marLeft w:val="0"/>
      <w:marRight w:val="0"/>
      <w:marTop w:val="0"/>
      <w:marBottom w:val="0"/>
      <w:divBdr>
        <w:top w:val="none" w:sz="0" w:space="0" w:color="auto"/>
        <w:left w:val="none" w:sz="0" w:space="0" w:color="auto"/>
        <w:bottom w:val="none" w:sz="0" w:space="0" w:color="auto"/>
        <w:right w:val="none" w:sz="0" w:space="0" w:color="auto"/>
      </w:divBdr>
    </w:div>
    <w:div w:id="1369911065">
      <w:bodyDiv w:val="1"/>
      <w:marLeft w:val="0"/>
      <w:marRight w:val="0"/>
      <w:marTop w:val="0"/>
      <w:marBottom w:val="0"/>
      <w:divBdr>
        <w:top w:val="none" w:sz="0" w:space="0" w:color="auto"/>
        <w:left w:val="none" w:sz="0" w:space="0" w:color="auto"/>
        <w:bottom w:val="none" w:sz="0" w:space="0" w:color="auto"/>
        <w:right w:val="none" w:sz="0" w:space="0" w:color="auto"/>
      </w:divBdr>
      <w:divsChild>
        <w:div w:id="726876701">
          <w:marLeft w:val="547"/>
          <w:marRight w:val="0"/>
          <w:marTop w:val="86"/>
          <w:marBottom w:val="0"/>
          <w:divBdr>
            <w:top w:val="none" w:sz="0" w:space="0" w:color="auto"/>
            <w:left w:val="none" w:sz="0" w:space="0" w:color="auto"/>
            <w:bottom w:val="none" w:sz="0" w:space="0" w:color="auto"/>
            <w:right w:val="none" w:sz="0" w:space="0" w:color="auto"/>
          </w:divBdr>
        </w:div>
        <w:div w:id="828518562">
          <w:marLeft w:val="547"/>
          <w:marRight w:val="0"/>
          <w:marTop w:val="86"/>
          <w:marBottom w:val="0"/>
          <w:divBdr>
            <w:top w:val="none" w:sz="0" w:space="0" w:color="auto"/>
            <w:left w:val="none" w:sz="0" w:space="0" w:color="auto"/>
            <w:bottom w:val="none" w:sz="0" w:space="0" w:color="auto"/>
            <w:right w:val="none" w:sz="0" w:space="0" w:color="auto"/>
          </w:divBdr>
        </w:div>
        <w:div w:id="1734543986">
          <w:marLeft w:val="547"/>
          <w:marRight w:val="0"/>
          <w:marTop w:val="86"/>
          <w:marBottom w:val="0"/>
          <w:divBdr>
            <w:top w:val="none" w:sz="0" w:space="0" w:color="auto"/>
            <w:left w:val="none" w:sz="0" w:space="0" w:color="auto"/>
            <w:bottom w:val="none" w:sz="0" w:space="0" w:color="auto"/>
            <w:right w:val="none" w:sz="0" w:space="0" w:color="auto"/>
          </w:divBdr>
        </w:div>
      </w:divsChild>
    </w:div>
    <w:div w:id="1387877225">
      <w:bodyDiv w:val="1"/>
      <w:marLeft w:val="0"/>
      <w:marRight w:val="0"/>
      <w:marTop w:val="0"/>
      <w:marBottom w:val="0"/>
      <w:divBdr>
        <w:top w:val="none" w:sz="0" w:space="0" w:color="auto"/>
        <w:left w:val="none" w:sz="0" w:space="0" w:color="auto"/>
        <w:bottom w:val="none" w:sz="0" w:space="0" w:color="auto"/>
        <w:right w:val="none" w:sz="0" w:space="0" w:color="auto"/>
      </w:divBdr>
    </w:div>
    <w:div w:id="1391225580">
      <w:bodyDiv w:val="1"/>
      <w:marLeft w:val="0"/>
      <w:marRight w:val="0"/>
      <w:marTop w:val="0"/>
      <w:marBottom w:val="0"/>
      <w:divBdr>
        <w:top w:val="none" w:sz="0" w:space="0" w:color="auto"/>
        <w:left w:val="none" w:sz="0" w:space="0" w:color="auto"/>
        <w:bottom w:val="none" w:sz="0" w:space="0" w:color="auto"/>
        <w:right w:val="none" w:sz="0" w:space="0" w:color="auto"/>
      </w:divBdr>
      <w:divsChild>
        <w:div w:id="208491399">
          <w:marLeft w:val="547"/>
          <w:marRight w:val="0"/>
          <w:marTop w:val="96"/>
          <w:marBottom w:val="0"/>
          <w:divBdr>
            <w:top w:val="none" w:sz="0" w:space="0" w:color="auto"/>
            <w:left w:val="none" w:sz="0" w:space="0" w:color="auto"/>
            <w:bottom w:val="none" w:sz="0" w:space="0" w:color="auto"/>
            <w:right w:val="none" w:sz="0" w:space="0" w:color="auto"/>
          </w:divBdr>
        </w:div>
        <w:div w:id="1340085415">
          <w:marLeft w:val="547"/>
          <w:marRight w:val="0"/>
          <w:marTop w:val="96"/>
          <w:marBottom w:val="0"/>
          <w:divBdr>
            <w:top w:val="none" w:sz="0" w:space="0" w:color="auto"/>
            <w:left w:val="none" w:sz="0" w:space="0" w:color="auto"/>
            <w:bottom w:val="none" w:sz="0" w:space="0" w:color="auto"/>
            <w:right w:val="none" w:sz="0" w:space="0" w:color="auto"/>
          </w:divBdr>
        </w:div>
        <w:div w:id="1520505103">
          <w:marLeft w:val="547"/>
          <w:marRight w:val="0"/>
          <w:marTop w:val="96"/>
          <w:marBottom w:val="0"/>
          <w:divBdr>
            <w:top w:val="none" w:sz="0" w:space="0" w:color="auto"/>
            <w:left w:val="none" w:sz="0" w:space="0" w:color="auto"/>
            <w:bottom w:val="none" w:sz="0" w:space="0" w:color="auto"/>
            <w:right w:val="none" w:sz="0" w:space="0" w:color="auto"/>
          </w:divBdr>
        </w:div>
        <w:div w:id="1829394224">
          <w:marLeft w:val="547"/>
          <w:marRight w:val="0"/>
          <w:marTop w:val="96"/>
          <w:marBottom w:val="0"/>
          <w:divBdr>
            <w:top w:val="none" w:sz="0" w:space="0" w:color="auto"/>
            <w:left w:val="none" w:sz="0" w:space="0" w:color="auto"/>
            <w:bottom w:val="none" w:sz="0" w:space="0" w:color="auto"/>
            <w:right w:val="none" w:sz="0" w:space="0" w:color="auto"/>
          </w:divBdr>
        </w:div>
      </w:divsChild>
    </w:div>
    <w:div w:id="1395734326">
      <w:bodyDiv w:val="1"/>
      <w:marLeft w:val="0"/>
      <w:marRight w:val="0"/>
      <w:marTop w:val="0"/>
      <w:marBottom w:val="0"/>
      <w:divBdr>
        <w:top w:val="none" w:sz="0" w:space="0" w:color="auto"/>
        <w:left w:val="none" w:sz="0" w:space="0" w:color="auto"/>
        <w:bottom w:val="none" w:sz="0" w:space="0" w:color="auto"/>
        <w:right w:val="none" w:sz="0" w:space="0" w:color="auto"/>
      </w:divBdr>
    </w:div>
    <w:div w:id="1442185674">
      <w:bodyDiv w:val="1"/>
      <w:marLeft w:val="0"/>
      <w:marRight w:val="0"/>
      <w:marTop w:val="0"/>
      <w:marBottom w:val="0"/>
      <w:divBdr>
        <w:top w:val="none" w:sz="0" w:space="0" w:color="auto"/>
        <w:left w:val="none" w:sz="0" w:space="0" w:color="auto"/>
        <w:bottom w:val="none" w:sz="0" w:space="0" w:color="auto"/>
        <w:right w:val="none" w:sz="0" w:space="0" w:color="auto"/>
      </w:divBdr>
      <w:divsChild>
        <w:div w:id="633559649">
          <w:marLeft w:val="547"/>
          <w:marRight w:val="0"/>
          <w:marTop w:val="154"/>
          <w:marBottom w:val="0"/>
          <w:divBdr>
            <w:top w:val="none" w:sz="0" w:space="0" w:color="auto"/>
            <w:left w:val="none" w:sz="0" w:space="0" w:color="auto"/>
            <w:bottom w:val="none" w:sz="0" w:space="0" w:color="auto"/>
            <w:right w:val="none" w:sz="0" w:space="0" w:color="auto"/>
          </w:divBdr>
        </w:div>
      </w:divsChild>
    </w:div>
    <w:div w:id="1447045293">
      <w:bodyDiv w:val="1"/>
      <w:marLeft w:val="0"/>
      <w:marRight w:val="0"/>
      <w:marTop w:val="0"/>
      <w:marBottom w:val="0"/>
      <w:divBdr>
        <w:top w:val="none" w:sz="0" w:space="0" w:color="auto"/>
        <w:left w:val="none" w:sz="0" w:space="0" w:color="auto"/>
        <w:bottom w:val="none" w:sz="0" w:space="0" w:color="auto"/>
        <w:right w:val="none" w:sz="0" w:space="0" w:color="auto"/>
      </w:divBdr>
    </w:div>
    <w:div w:id="1451436939">
      <w:bodyDiv w:val="1"/>
      <w:marLeft w:val="0"/>
      <w:marRight w:val="0"/>
      <w:marTop w:val="0"/>
      <w:marBottom w:val="0"/>
      <w:divBdr>
        <w:top w:val="none" w:sz="0" w:space="0" w:color="auto"/>
        <w:left w:val="none" w:sz="0" w:space="0" w:color="auto"/>
        <w:bottom w:val="none" w:sz="0" w:space="0" w:color="auto"/>
        <w:right w:val="none" w:sz="0" w:space="0" w:color="auto"/>
      </w:divBdr>
    </w:div>
    <w:div w:id="1458912767">
      <w:bodyDiv w:val="1"/>
      <w:marLeft w:val="0"/>
      <w:marRight w:val="0"/>
      <w:marTop w:val="0"/>
      <w:marBottom w:val="0"/>
      <w:divBdr>
        <w:top w:val="none" w:sz="0" w:space="0" w:color="auto"/>
        <w:left w:val="none" w:sz="0" w:space="0" w:color="auto"/>
        <w:bottom w:val="none" w:sz="0" w:space="0" w:color="auto"/>
        <w:right w:val="none" w:sz="0" w:space="0" w:color="auto"/>
      </w:divBdr>
    </w:div>
    <w:div w:id="1463303878">
      <w:bodyDiv w:val="1"/>
      <w:marLeft w:val="0"/>
      <w:marRight w:val="0"/>
      <w:marTop w:val="0"/>
      <w:marBottom w:val="0"/>
      <w:divBdr>
        <w:top w:val="none" w:sz="0" w:space="0" w:color="auto"/>
        <w:left w:val="none" w:sz="0" w:space="0" w:color="auto"/>
        <w:bottom w:val="none" w:sz="0" w:space="0" w:color="auto"/>
        <w:right w:val="none" w:sz="0" w:space="0" w:color="auto"/>
      </w:divBdr>
      <w:divsChild>
        <w:div w:id="102308354">
          <w:marLeft w:val="547"/>
          <w:marRight w:val="0"/>
          <w:marTop w:val="96"/>
          <w:marBottom w:val="0"/>
          <w:divBdr>
            <w:top w:val="none" w:sz="0" w:space="0" w:color="auto"/>
            <w:left w:val="none" w:sz="0" w:space="0" w:color="auto"/>
            <w:bottom w:val="none" w:sz="0" w:space="0" w:color="auto"/>
            <w:right w:val="none" w:sz="0" w:space="0" w:color="auto"/>
          </w:divBdr>
        </w:div>
      </w:divsChild>
    </w:div>
    <w:div w:id="1486893787">
      <w:bodyDiv w:val="1"/>
      <w:marLeft w:val="0"/>
      <w:marRight w:val="0"/>
      <w:marTop w:val="0"/>
      <w:marBottom w:val="0"/>
      <w:divBdr>
        <w:top w:val="none" w:sz="0" w:space="0" w:color="auto"/>
        <w:left w:val="none" w:sz="0" w:space="0" w:color="auto"/>
        <w:bottom w:val="none" w:sz="0" w:space="0" w:color="auto"/>
        <w:right w:val="none" w:sz="0" w:space="0" w:color="auto"/>
      </w:divBdr>
      <w:divsChild>
        <w:div w:id="402139385">
          <w:marLeft w:val="547"/>
          <w:marRight w:val="0"/>
          <w:marTop w:val="96"/>
          <w:marBottom w:val="0"/>
          <w:divBdr>
            <w:top w:val="none" w:sz="0" w:space="0" w:color="auto"/>
            <w:left w:val="none" w:sz="0" w:space="0" w:color="auto"/>
            <w:bottom w:val="none" w:sz="0" w:space="0" w:color="auto"/>
            <w:right w:val="none" w:sz="0" w:space="0" w:color="auto"/>
          </w:divBdr>
        </w:div>
        <w:div w:id="1589002187">
          <w:marLeft w:val="547"/>
          <w:marRight w:val="0"/>
          <w:marTop w:val="96"/>
          <w:marBottom w:val="0"/>
          <w:divBdr>
            <w:top w:val="none" w:sz="0" w:space="0" w:color="auto"/>
            <w:left w:val="none" w:sz="0" w:space="0" w:color="auto"/>
            <w:bottom w:val="none" w:sz="0" w:space="0" w:color="auto"/>
            <w:right w:val="none" w:sz="0" w:space="0" w:color="auto"/>
          </w:divBdr>
        </w:div>
      </w:divsChild>
    </w:div>
    <w:div w:id="1487939820">
      <w:bodyDiv w:val="1"/>
      <w:marLeft w:val="0"/>
      <w:marRight w:val="0"/>
      <w:marTop w:val="0"/>
      <w:marBottom w:val="0"/>
      <w:divBdr>
        <w:top w:val="none" w:sz="0" w:space="0" w:color="auto"/>
        <w:left w:val="none" w:sz="0" w:space="0" w:color="auto"/>
        <w:bottom w:val="none" w:sz="0" w:space="0" w:color="auto"/>
        <w:right w:val="none" w:sz="0" w:space="0" w:color="auto"/>
      </w:divBdr>
      <w:divsChild>
        <w:div w:id="1017076340">
          <w:marLeft w:val="547"/>
          <w:marRight w:val="0"/>
          <w:marTop w:val="96"/>
          <w:marBottom w:val="0"/>
          <w:divBdr>
            <w:top w:val="none" w:sz="0" w:space="0" w:color="auto"/>
            <w:left w:val="none" w:sz="0" w:space="0" w:color="auto"/>
            <w:bottom w:val="none" w:sz="0" w:space="0" w:color="auto"/>
            <w:right w:val="none" w:sz="0" w:space="0" w:color="auto"/>
          </w:divBdr>
        </w:div>
        <w:div w:id="1040858174">
          <w:marLeft w:val="547"/>
          <w:marRight w:val="0"/>
          <w:marTop w:val="96"/>
          <w:marBottom w:val="0"/>
          <w:divBdr>
            <w:top w:val="none" w:sz="0" w:space="0" w:color="auto"/>
            <w:left w:val="none" w:sz="0" w:space="0" w:color="auto"/>
            <w:bottom w:val="none" w:sz="0" w:space="0" w:color="auto"/>
            <w:right w:val="none" w:sz="0" w:space="0" w:color="auto"/>
          </w:divBdr>
        </w:div>
        <w:div w:id="1694914959">
          <w:marLeft w:val="547"/>
          <w:marRight w:val="0"/>
          <w:marTop w:val="96"/>
          <w:marBottom w:val="0"/>
          <w:divBdr>
            <w:top w:val="none" w:sz="0" w:space="0" w:color="auto"/>
            <w:left w:val="none" w:sz="0" w:space="0" w:color="auto"/>
            <w:bottom w:val="none" w:sz="0" w:space="0" w:color="auto"/>
            <w:right w:val="none" w:sz="0" w:space="0" w:color="auto"/>
          </w:divBdr>
        </w:div>
      </w:divsChild>
    </w:div>
    <w:div w:id="1495680150">
      <w:bodyDiv w:val="1"/>
      <w:marLeft w:val="0"/>
      <w:marRight w:val="0"/>
      <w:marTop w:val="0"/>
      <w:marBottom w:val="0"/>
      <w:divBdr>
        <w:top w:val="none" w:sz="0" w:space="0" w:color="auto"/>
        <w:left w:val="none" w:sz="0" w:space="0" w:color="auto"/>
        <w:bottom w:val="none" w:sz="0" w:space="0" w:color="auto"/>
        <w:right w:val="none" w:sz="0" w:space="0" w:color="auto"/>
      </w:divBdr>
    </w:div>
    <w:div w:id="1503855820">
      <w:bodyDiv w:val="1"/>
      <w:marLeft w:val="0"/>
      <w:marRight w:val="0"/>
      <w:marTop w:val="0"/>
      <w:marBottom w:val="0"/>
      <w:divBdr>
        <w:top w:val="none" w:sz="0" w:space="0" w:color="auto"/>
        <w:left w:val="none" w:sz="0" w:space="0" w:color="auto"/>
        <w:bottom w:val="none" w:sz="0" w:space="0" w:color="auto"/>
        <w:right w:val="none" w:sz="0" w:space="0" w:color="auto"/>
      </w:divBdr>
    </w:div>
    <w:div w:id="1515414764">
      <w:bodyDiv w:val="1"/>
      <w:marLeft w:val="0"/>
      <w:marRight w:val="0"/>
      <w:marTop w:val="0"/>
      <w:marBottom w:val="0"/>
      <w:divBdr>
        <w:top w:val="none" w:sz="0" w:space="0" w:color="auto"/>
        <w:left w:val="none" w:sz="0" w:space="0" w:color="auto"/>
        <w:bottom w:val="none" w:sz="0" w:space="0" w:color="auto"/>
        <w:right w:val="none" w:sz="0" w:space="0" w:color="auto"/>
      </w:divBdr>
    </w:div>
    <w:div w:id="1521435897">
      <w:bodyDiv w:val="1"/>
      <w:marLeft w:val="0"/>
      <w:marRight w:val="0"/>
      <w:marTop w:val="0"/>
      <w:marBottom w:val="0"/>
      <w:divBdr>
        <w:top w:val="none" w:sz="0" w:space="0" w:color="auto"/>
        <w:left w:val="none" w:sz="0" w:space="0" w:color="auto"/>
        <w:bottom w:val="none" w:sz="0" w:space="0" w:color="auto"/>
        <w:right w:val="none" w:sz="0" w:space="0" w:color="auto"/>
      </w:divBdr>
      <w:divsChild>
        <w:div w:id="1461731658">
          <w:marLeft w:val="547"/>
          <w:marRight w:val="0"/>
          <w:marTop w:val="96"/>
          <w:marBottom w:val="0"/>
          <w:divBdr>
            <w:top w:val="none" w:sz="0" w:space="0" w:color="auto"/>
            <w:left w:val="none" w:sz="0" w:space="0" w:color="auto"/>
            <w:bottom w:val="none" w:sz="0" w:space="0" w:color="auto"/>
            <w:right w:val="none" w:sz="0" w:space="0" w:color="auto"/>
          </w:divBdr>
        </w:div>
      </w:divsChild>
    </w:div>
    <w:div w:id="1529752929">
      <w:bodyDiv w:val="1"/>
      <w:marLeft w:val="0"/>
      <w:marRight w:val="0"/>
      <w:marTop w:val="0"/>
      <w:marBottom w:val="0"/>
      <w:divBdr>
        <w:top w:val="none" w:sz="0" w:space="0" w:color="auto"/>
        <w:left w:val="none" w:sz="0" w:space="0" w:color="auto"/>
        <w:bottom w:val="none" w:sz="0" w:space="0" w:color="auto"/>
        <w:right w:val="none" w:sz="0" w:space="0" w:color="auto"/>
      </w:divBdr>
    </w:div>
    <w:div w:id="1536692156">
      <w:bodyDiv w:val="1"/>
      <w:marLeft w:val="0"/>
      <w:marRight w:val="0"/>
      <w:marTop w:val="0"/>
      <w:marBottom w:val="0"/>
      <w:divBdr>
        <w:top w:val="none" w:sz="0" w:space="0" w:color="auto"/>
        <w:left w:val="none" w:sz="0" w:space="0" w:color="auto"/>
        <w:bottom w:val="none" w:sz="0" w:space="0" w:color="auto"/>
        <w:right w:val="none" w:sz="0" w:space="0" w:color="auto"/>
      </w:divBdr>
    </w:div>
    <w:div w:id="1540586244">
      <w:bodyDiv w:val="1"/>
      <w:marLeft w:val="0"/>
      <w:marRight w:val="0"/>
      <w:marTop w:val="0"/>
      <w:marBottom w:val="0"/>
      <w:divBdr>
        <w:top w:val="none" w:sz="0" w:space="0" w:color="auto"/>
        <w:left w:val="none" w:sz="0" w:space="0" w:color="auto"/>
        <w:bottom w:val="none" w:sz="0" w:space="0" w:color="auto"/>
        <w:right w:val="none" w:sz="0" w:space="0" w:color="auto"/>
      </w:divBdr>
    </w:div>
    <w:div w:id="1549612529">
      <w:bodyDiv w:val="1"/>
      <w:marLeft w:val="0"/>
      <w:marRight w:val="0"/>
      <w:marTop w:val="0"/>
      <w:marBottom w:val="0"/>
      <w:divBdr>
        <w:top w:val="none" w:sz="0" w:space="0" w:color="auto"/>
        <w:left w:val="none" w:sz="0" w:space="0" w:color="auto"/>
        <w:bottom w:val="none" w:sz="0" w:space="0" w:color="auto"/>
        <w:right w:val="none" w:sz="0" w:space="0" w:color="auto"/>
      </w:divBdr>
    </w:div>
    <w:div w:id="1562980868">
      <w:bodyDiv w:val="1"/>
      <w:marLeft w:val="0"/>
      <w:marRight w:val="0"/>
      <w:marTop w:val="0"/>
      <w:marBottom w:val="0"/>
      <w:divBdr>
        <w:top w:val="none" w:sz="0" w:space="0" w:color="auto"/>
        <w:left w:val="none" w:sz="0" w:space="0" w:color="auto"/>
        <w:bottom w:val="none" w:sz="0" w:space="0" w:color="auto"/>
        <w:right w:val="none" w:sz="0" w:space="0" w:color="auto"/>
      </w:divBdr>
    </w:div>
    <w:div w:id="1564289342">
      <w:bodyDiv w:val="1"/>
      <w:marLeft w:val="0"/>
      <w:marRight w:val="0"/>
      <w:marTop w:val="0"/>
      <w:marBottom w:val="0"/>
      <w:divBdr>
        <w:top w:val="none" w:sz="0" w:space="0" w:color="auto"/>
        <w:left w:val="none" w:sz="0" w:space="0" w:color="auto"/>
        <w:bottom w:val="none" w:sz="0" w:space="0" w:color="auto"/>
        <w:right w:val="none" w:sz="0" w:space="0" w:color="auto"/>
      </w:divBdr>
      <w:divsChild>
        <w:div w:id="529496995">
          <w:marLeft w:val="547"/>
          <w:marRight w:val="0"/>
          <w:marTop w:val="96"/>
          <w:marBottom w:val="0"/>
          <w:divBdr>
            <w:top w:val="none" w:sz="0" w:space="0" w:color="auto"/>
            <w:left w:val="none" w:sz="0" w:space="0" w:color="auto"/>
            <w:bottom w:val="none" w:sz="0" w:space="0" w:color="auto"/>
            <w:right w:val="none" w:sz="0" w:space="0" w:color="auto"/>
          </w:divBdr>
        </w:div>
        <w:div w:id="1643806364">
          <w:marLeft w:val="547"/>
          <w:marRight w:val="0"/>
          <w:marTop w:val="96"/>
          <w:marBottom w:val="0"/>
          <w:divBdr>
            <w:top w:val="none" w:sz="0" w:space="0" w:color="auto"/>
            <w:left w:val="none" w:sz="0" w:space="0" w:color="auto"/>
            <w:bottom w:val="none" w:sz="0" w:space="0" w:color="auto"/>
            <w:right w:val="none" w:sz="0" w:space="0" w:color="auto"/>
          </w:divBdr>
        </w:div>
      </w:divsChild>
    </w:div>
    <w:div w:id="1588155200">
      <w:bodyDiv w:val="1"/>
      <w:marLeft w:val="0"/>
      <w:marRight w:val="0"/>
      <w:marTop w:val="0"/>
      <w:marBottom w:val="0"/>
      <w:divBdr>
        <w:top w:val="none" w:sz="0" w:space="0" w:color="auto"/>
        <w:left w:val="none" w:sz="0" w:space="0" w:color="auto"/>
        <w:bottom w:val="none" w:sz="0" w:space="0" w:color="auto"/>
        <w:right w:val="none" w:sz="0" w:space="0" w:color="auto"/>
      </w:divBdr>
      <w:divsChild>
        <w:div w:id="1015108846">
          <w:marLeft w:val="547"/>
          <w:marRight w:val="0"/>
          <w:marTop w:val="154"/>
          <w:marBottom w:val="0"/>
          <w:divBdr>
            <w:top w:val="none" w:sz="0" w:space="0" w:color="auto"/>
            <w:left w:val="none" w:sz="0" w:space="0" w:color="auto"/>
            <w:bottom w:val="none" w:sz="0" w:space="0" w:color="auto"/>
            <w:right w:val="none" w:sz="0" w:space="0" w:color="auto"/>
          </w:divBdr>
        </w:div>
      </w:divsChild>
    </w:div>
    <w:div w:id="1592005255">
      <w:bodyDiv w:val="1"/>
      <w:marLeft w:val="0"/>
      <w:marRight w:val="0"/>
      <w:marTop w:val="0"/>
      <w:marBottom w:val="0"/>
      <w:divBdr>
        <w:top w:val="none" w:sz="0" w:space="0" w:color="auto"/>
        <w:left w:val="none" w:sz="0" w:space="0" w:color="auto"/>
        <w:bottom w:val="none" w:sz="0" w:space="0" w:color="auto"/>
        <w:right w:val="none" w:sz="0" w:space="0" w:color="auto"/>
      </w:divBdr>
      <w:divsChild>
        <w:div w:id="948901155">
          <w:marLeft w:val="360"/>
          <w:marRight w:val="0"/>
          <w:marTop w:val="200"/>
          <w:marBottom w:val="0"/>
          <w:divBdr>
            <w:top w:val="none" w:sz="0" w:space="0" w:color="auto"/>
            <w:left w:val="none" w:sz="0" w:space="0" w:color="auto"/>
            <w:bottom w:val="none" w:sz="0" w:space="0" w:color="auto"/>
            <w:right w:val="none" w:sz="0" w:space="0" w:color="auto"/>
          </w:divBdr>
        </w:div>
        <w:div w:id="1252542959">
          <w:marLeft w:val="360"/>
          <w:marRight w:val="0"/>
          <w:marTop w:val="200"/>
          <w:marBottom w:val="0"/>
          <w:divBdr>
            <w:top w:val="none" w:sz="0" w:space="0" w:color="auto"/>
            <w:left w:val="none" w:sz="0" w:space="0" w:color="auto"/>
            <w:bottom w:val="none" w:sz="0" w:space="0" w:color="auto"/>
            <w:right w:val="none" w:sz="0" w:space="0" w:color="auto"/>
          </w:divBdr>
        </w:div>
        <w:div w:id="1494029433">
          <w:marLeft w:val="360"/>
          <w:marRight w:val="0"/>
          <w:marTop w:val="200"/>
          <w:marBottom w:val="0"/>
          <w:divBdr>
            <w:top w:val="none" w:sz="0" w:space="0" w:color="auto"/>
            <w:left w:val="none" w:sz="0" w:space="0" w:color="auto"/>
            <w:bottom w:val="none" w:sz="0" w:space="0" w:color="auto"/>
            <w:right w:val="none" w:sz="0" w:space="0" w:color="auto"/>
          </w:divBdr>
        </w:div>
        <w:div w:id="1820490988">
          <w:marLeft w:val="360"/>
          <w:marRight w:val="0"/>
          <w:marTop w:val="200"/>
          <w:marBottom w:val="0"/>
          <w:divBdr>
            <w:top w:val="none" w:sz="0" w:space="0" w:color="auto"/>
            <w:left w:val="none" w:sz="0" w:space="0" w:color="auto"/>
            <w:bottom w:val="none" w:sz="0" w:space="0" w:color="auto"/>
            <w:right w:val="none" w:sz="0" w:space="0" w:color="auto"/>
          </w:divBdr>
        </w:div>
      </w:divsChild>
    </w:div>
    <w:div w:id="1602446488">
      <w:bodyDiv w:val="1"/>
      <w:marLeft w:val="0"/>
      <w:marRight w:val="0"/>
      <w:marTop w:val="0"/>
      <w:marBottom w:val="0"/>
      <w:divBdr>
        <w:top w:val="none" w:sz="0" w:space="0" w:color="auto"/>
        <w:left w:val="none" w:sz="0" w:space="0" w:color="auto"/>
        <w:bottom w:val="none" w:sz="0" w:space="0" w:color="auto"/>
        <w:right w:val="none" w:sz="0" w:space="0" w:color="auto"/>
      </w:divBdr>
      <w:divsChild>
        <w:div w:id="478810787">
          <w:marLeft w:val="547"/>
          <w:marRight w:val="0"/>
          <w:marTop w:val="96"/>
          <w:marBottom w:val="0"/>
          <w:divBdr>
            <w:top w:val="none" w:sz="0" w:space="0" w:color="auto"/>
            <w:left w:val="none" w:sz="0" w:space="0" w:color="auto"/>
            <w:bottom w:val="none" w:sz="0" w:space="0" w:color="auto"/>
            <w:right w:val="none" w:sz="0" w:space="0" w:color="auto"/>
          </w:divBdr>
        </w:div>
        <w:div w:id="2000882944">
          <w:marLeft w:val="547"/>
          <w:marRight w:val="0"/>
          <w:marTop w:val="96"/>
          <w:marBottom w:val="0"/>
          <w:divBdr>
            <w:top w:val="none" w:sz="0" w:space="0" w:color="auto"/>
            <w:left w:val="none" w:sz="0" w:space="0" w:color="auto"/>
            <w:bottom w:val="none" w:sz="0" w:space="0" w:color="auto"/>
            <w:right w:val="none" w:sz="0" w:space="0" w:color="auto"/>
          </w:divBdr>
        </w:div>
        <w:div w:id="1330019629">
          <w:marLeft w:val="720"/>
          <w:marRight w:val="0"/>
          <w:marTop w:val="96"/>
          <w:marBottom w:val="0"/>
          <w:divBdr>
            <w:top w:val="none" w:sz="0" w:space="0" w:color="auto"/>
            <w:left w:val="none" w:sz="0" w:space="0" w:color="auto"/>
            <w:bottom w:val="none" w:sz="0" w:space="0" w:color="auto"/>
            <w:right w:val="none" w:sz="0" w:space="0" w:color="auto"/>
          </w:divBdr>
        </w:div>
        <w:div w:id="1991249339">
          <w:marLeft w:val="720"/>
          <w:marRight w:val="0"/>
          <w:marTop w:val="96"/>
          <w:marBottom w:val="0"/>
          <w:divBdr>
            <w:top w:val="none" w:sz="0" w:space="0" w:color="auto"/>
            <w:left w:val="none" w:sz="0" w:space="0" w:color="auto"/>
            <w:bottom w:val="none" w:sz="0" w:space="0" w:color="auto"/>
            <w:right w:val="none" w:sz="0" w:space="0" w:color="auto"/>
          </w:divBdr>
        </w:div>
        <w:div w:id="56704560">
          <w:marLeft w:val="720"/>
          <w:marRight w:val="0"/>
          <w:marTop w:val="96"/>
          <w:marBottom w:val="0"/>
          <w:divBdr>
            <w:top w:val="none" w:sz="0" w:space="0" w:color="auto"/>
            <w:left w:val="none" w:sz="0" w:space="0" w:color="auto"/>
            <w:bottom w:val="none" w:sz="0" w:space="0" w:color="auto"/>
            <w:right w:val="none" w:sz="0" w:space="0" w:color="auto"/>
          </w:divBdr>
        </w:div>
      </w:divsChild>
    </w:div>
    <w:div w:id="1609040758">
      <w:bodyDiv w:val="1"/>
      <w:marLeft w:val="0"/>
      <w:marRight w:val="0"/>
      <w:marTop w:val="0"/>
      <w:marBottom w:val="0"/>
      <w:divBdr>
        <w:top w:val="none" w:sz="0" w:space="0" w:color="auto"/>
        <w:left w:val="none" w:sz="0" w:space="0" w:color="auto"/>
        <w:bottom w:val="none" w:sz="0" w:space="0" w:color="auto"/>
        <w:right w:val="none" w:sz="0" w:space="0" w:color="auto"/>
      </w:divBdr>
      <w:divsChild>
        <w:div w:id="842937530">
          <w:marLeft w:val="547"/>
          <w:marRight w:val="0"/>
          <w:marTop w:val="96"/>
          <w:marBottom w:val="0"/>
          <w:divBdr>
            <w:top w:val="none" w:sz="0" w:space="0" w:color="auto"/>
            <w:left w:val="none" w:sz="0" w:space="0" w:color="auto"/>
            <w:bottom w:val="none" w:sz="0" w:space="0" w:color="auto"/>
            <w:right w:val="none" w:sz="0" w:space="0" w:color="auto"/>
          </w:divBdr>
        </w:div>
        <w:div w:id="1451129362">
          <w:marLeft w:val="547"/>
          <w:marRight w:val="0"/>
          <w:marTop w:val="96"/>
          <w:marBottom w:val="0"/>
          <w:divBdr>
            <w:top w:val="none" w:sz="0" w:space="0" w:color="auto"/>
            <w:left w:val="none" w:sz="0" w:space="0" w:color="auto"/>
            <w:bottom w:val="none" w:sz="0" w:space="0" w:color="auto"/>
            <w:right w:val="none" w:sz="0" w:space="0" w:color="auto"/>
          </w:divBdr>
        </w:div>
      </w:divsChild>
    </w:div>
    <w:div w:id="1620378325">
      <w:bodyDiv w:val="1"/>
      <w:marLeft w:val="0"/>
      <w:marRight w:val="0"/>
      <w:marTop w:val="0"/>
      <w:marBottom w:val="0"/>
      <w:divBdr>
        <w:top w:val="none" w:sz="0" w:space="0" w:color="auto"/>
        <w:left w:val="none" w:sz="0" w:space="0" w:color="auto"/>
        <w:bottom w:val="none" w:sz="0" w:space="0" w:color="auto"/>
        <w:right w:val="none" w:sz="0" w:space="0" w:color="auto"/>
      </w:divBdr>
      <w:divsChild>
        <w:div w:id="878126108">
          <w:marLeft w:val="547"/>
          <w:marRight w:val="0"/>
          <w:marTop w:val="96"/>
          <w:marBottom w:val="0"/>
          <w:divBdr>
            <w:top w:val="none" w:sz="0" w:space="0" w:color="auto"/>
            <w:left w:val="none" w:sz="0" w:space="0" w:color="auto"/>
            <w:bottom w:val="none" w:sz="0" w:space="0" w:color="auto"/>
            <w:right w:val="none" w:sz="0" w:space="0" w:color="auto"/>
          </w:divBdr>
        </w:div>
        <w:div w:id="1392652809">
          <w:marLeft w:val="547"/>
          <w:marRight w:val="0"/>
          <w:marTop w:val="96"/>
          <w:marBottom w:val="0"/>
          <w:divBdr>
            <w:top w:val="none" w:sz="0" w:space="0" w:color="auto"/>
            <w:left w:val="none" w:sz="0" w:space="0" w:color="auto"/>
            <w:bottom w:val="none" w:sz="0" w:space="0" w:color="auto"/>
            <w:right w:val="none" w:sz="0" w:space="0" w:color="auto"/>
          </w:divBdr>
        </w:div>
        <w:div w:id="2047023910">
          <w:marLeft w:val="547"/>
          <w:marRight w:val="0"/>
          <w:marTop w:val="96"/>
          <w:marBottom w:val="0"/>
          <w:divBdr>
            <w:top w:val="none" w:sz="0" w:space="0" w:color="auto"/>
            <w:left w:val="none" w:sz="0" w:space="0" w:color="auto"/>
            <w:bottom w:val="none" w:sz="0" w:space="0" w:color="auto"/>
            <w:right w:val="none" w:sz="0" w:space="0" w:color="auto"/>
          </w:divBdr>
        </w:div>
      </w:divsChild>
    </w:div>
    <w:div w:id="1620528014">
      <w:bodyDiv w:val="1"/>
      <w:marLeft w:val="0"/>
      <w:marRight w:val="0"/>
      <w:marTop w:val="0"/>
      <w:marBottom w:val="0"/>
      <w:divBdr>
        <w:top w:val="none" w:sz="0" w:space="0" w:color="auto"/>
        <w:left w:val="none" w:sz="0" w:space="0" w:color="auto"/>
        <w:bottom w:val="none" w:sz="0" w:space="0" w:color="auto"/>
        <w:right w:val="none" w:sz="0" w:space="0" w:color="auto"/>
      </w:divBdr>
    </w:div>
    <w:div w:id="1624574037">
      <w:bodyDiv w:val="1"/>
      <w:marLeft w:val="0"/>
      <w:marRight w:val="0"/>
      <w:marTop w:val="0"/>
      <w:marBottom w:val="0"/>
      <w:divBdr>
        <w:top w:val="none" w:sz="0" w:space="0" w:color="auto"/>
        <w:left w:val="none" w:sz="0" w:space="0" w:color="auto"/>
        <w:bottom w:val="none" w:sz="0" w:space="0" w:color="auto"/>
        <w:right w:val="none" w:sz="0" w:space="0" w:color="auto"/>
      </w:divBdr>
      <w:divsChild>
        <w:div w:id="173885267">
          <w:marLeft w:val="547"/>
          <w:marRight w:val="0"/>
          <w:marTop w:val="86"/>
          <w:marBottom w:val="0"/>
          <w:divBdr>
            <w:top w:val="none" w:sz="0" w:space="0" w:color="auto"/>
            <w:left w:val="none" w:sz="0" w:space="0" w:color="auto"/>
            <w:bottom w:val="none" w:sz="0" w:space="0" w:color="auto"/>
            <w:right w:val="none" w:sz="0" w:space="0" w:color="auto"/>
          </w:divBdr>
        </w:div>
        <w:div w:id="181822259">
          <w:marLeft w:val="547"/>
          <w:marRight w:val="0"/>
          <w:marTop w:val="86"/>
          <w:marBottom w:val="0"/>
          <w:divBdr>
            <w:top w:val="none" w:sz="0" w:space="0" w:color="auto"/>
            <w:left w:val="none" w:sz="0" w:space="0" w:color="auto"/>
            <w:bottom w:val="none" w:sz="0" w:space="0" w:color="auto"/>
            <w:right w:val="none" w:sz="0" w:space="0" w:color="auto"/>
          </w:divBdr>
        </w:div>
        <w:div w:id="464852248">
          <w:marLeft w:val="547"/>
          <w:marRight w:val="0"/>
          <w:marTop w:val="86"/>
          <w:marBottom w:val="0"/>
          <w:divBdr>
            <w:top w:val="none" w:sz="0" w:space="0" w:color="auto"/>
            <w:left w:val="none" w:sz="0" w:space="0" w:color="auto"/>
            <w:bottom w:val="none" w:sz="0" w:space="0" w:color="auto"/>
            <w:right w:val="none" w:sz="0" w:space="0" w:color="auto"/>
          </w:divBdr>
        </w:div>
        <w:div w:id="1033575126">
          <w:marLeft w:val="547"/>
          <w:marRight w:val="0"/>
          <w:marTop w:val="86"/>
          <w:marBottom w:val="0"/>
          <w:divBdr>
            <w:top w:val="none" w:sz="0" w:space="0" w:color="auto"/>
            <w:left w:val="none" w:sz="0" w:space="0" w:color="auto"/>
            <w:bottom w:val="none" w:sz="0" w:space="0" w:color="auto"/>
            <w:right w:val="none" w:sz="0" w:space="0" w:color="auto"/>
          </w:divBdr>
        </w:div>
        <w:div w:id="1334069722">
          <w:marLeft w:val="547"/>
          <w:marRight w:val="0"/>
          <w:marTop w:val="86"/>
          <w:marBottom w:val="0"/>
          <w:divBdr>
            <w:top w:val="none" w:sz="0" w:space="0" w:color="auto"/>
            <w:left w:val="none" w:sz="0" w:space="0" w:color="auto"/>
            <w:bottom w:val="none" w:sz="0" w:space="0" w:color="auto"/>
            <w:right w:val="none" w:sz="0" w:space="0" w:color="auto"/>
          </w:divBdr>
        </w:div>
        <w:div w:id="1774782337">
          <w:marLeft w:val="547"/>
          <w:marRight w:val="0"/>
          <w:marTop w:val="86"/>
          <w:marBottom w:val="0"/>
          <w:divBdr>
            <w:top w:val="none" w:sz="0" w:space="0" w:color="auto"/>
            <w:left w:val="none" w:sz="0" w:space="0" w:color="auto"/>
            <w:bottom w:val="none" w:sz="0" w:space="0" w:color="auto"/>
            <w:right w:val="none" w:sz="0" w:space="0" w:color="auto"/>
          </w:divBdr>
        </w:div>
      </w:divsChild>
    </w:div>
    <w:div w:id="1627276706">
      <w:bodyDiv w:val="1"/>
      <w:marLeft w:val="0"/>
      <w:marRight w:val="0"/>
      <w:marTop w:val="0"/>
      <w:marBottom w:val="0"/>
      <w:divBdr>
        <w:top w:val="none" w:sz="0" w:space="0" w:color="auto"/>
        <w:left w:val="none" w:sz="0" w:space="0" w:color="auto"/>
        <w:bottom w:val="none" w:sz="0" w:space="0" w:color="auto"/>
        <w:right w:val="none" w:sz="0" w:space="0" w:color="auto"/>
      </w:divBdr>
    </w:div>
    <w:div w:id="1638410979">
      <w:bodyDiv w:val="1"/>
      <w:marLeft w:val="0"/>
      <w:marRight w:val="0"/>
      <w:marTop w:val="0"/>
      <w:marBottom w:val="0"/>
      <w:divBdr>
        <w:top w:val="none" w:sz="0" w:space="0" w:color="auto"/>
        <w:left w:val="none" w:sz="0" w:space="0" w:color="auto"/>
        <w:bottom w:val="none" w:sz="0" w:space="0" w:color="auto"/>
        <w:right w:val="none" w:sz="0" w:space="0" w:color="auto"/>
      </w:divBdr>
    </w:div>
    <w:div w:id="1645041872">
      <w:bodyDiv w:val="1"/>
      <w:marLeft w:val="0"/>
      <w:marRight w:val="0"/>
      <w:marTop w:val="0"/>
      <w:marBottom w:val="0"/>
      <w:divBdr>
        <w:top w:val="none" w:sz="0" w:space="0" w:color="auto"/>
        <w:left w:val="none" w:sz="0" w:space="0" w:color="auto"/>
        <w:bottom w:val="none" w:sz="0" w:space="0" w:color="auto"/>
        <w:right w:val="none" w:sz="0" w:space="0" w:color="auto"/>
      </w:divBdr>
      <w:divsChild>
        <w:div w:id="1331714085">
          <w:marLeft w:val="547"/>
          <w:marRight w:val="0"/>
          <w:marTop w:val="96"/>
          <w:marBottom w:val="0"/>
          <w:divBdr>
            <w:top w:val="none" w:sz="0" w:space="0" w:color="auto"/>
            <w:left w:val="none" w:sz="0" w:space="0" w:color="auto"/>
            <w:bottom w:val="none" w:sz="0" w:space="0" w:color="auto"/>
            <w:right w:val="none" w:sz="0" w:space="0" w:color="auto"/>
          </w:divBdr>
        </w:div>
        <w:div w:id="1355885839">
          <w:marLeft w:val="547"/>
          <w:marRight w:val="0"/>
          <w:marTop w:val="96"/>
          <w:marBottom w:val="0"/>
          <w:divBdr>
            <w:top w:val="none" w:sz="0" w:space="0" w:color="auto"/>
            <w:left w:val="none" w:sz="0" w:space="0" w:color="auto"/>
            <w:bottom w:val="none" w:sz="0" w:space="0" w:color="auto"/>
            <w:right w:val="none" w:sz="0" w:space="0" w:color="auto"/>
          </w:divBdr>
        </w:div>
        <w:div w:id="1692762075">
          <w:marLeft w:val="547"/>
          <w:marRight w:val="0"/>
          <w:marTop w:val="96"/>
          <w:marBottom w:val="0"/>
          <w:divBdr>
            <w:top w:val="none" w:sz="0" w:space="0" w:color="auto"/>
            <w:left w:val="none" w:sz="0" w:space="0" w:color="auto"/>
            <w:bottom w:val="none" w:sz="0" w:space="0" w:color="auto"/>
            <w:right w:val="none" w:sz="0" w:space="0" w:color="auto"/>
          </w:divBdr>
        </w:div>
        <w:div w:id="1696467034">
          <w:marLeft w:val="547"/>
          <w:marRight w:val="0"/>
          <w:marTop w:val="96"/>
          <w:marBottom w:val="0"/>
          <w:divBdr>
            <w:top w:val="none" w:sz="0" w:space="0" w:color="auto"/>
            <w:left w:val="none" w:sz="0" w:space="0" w:color="auto"/>
            <w:bottom w:val="none" w:sz="0" w:space="0" w:color="auto"/>
            <w:right w:val="none" w:sz="0" w:space="0" w:color="auto"/>
          </w:divBdr>
        </w:div>
      </w:divsChild>
    </w:div>
    <w:div w:id="1657414412">
      <w:bodyDiv w:val="1"/>
      <w:marLeft w:val="0"/>
      <w:marRight w:val="0"/>
      <w:marTop w:val="0"/>
      <w:marBottom w:val="0"/>
      <w:divBdr>
        <w:top w:val="none" w:sz="0" w:space="0" w:color="auto"/>
        <w:left w:val="none" w:sz="0" w:space="0" w:color="auto"/>
        <w:bottom w:val="none" w:sz="0" w:space="0" w:color="auto"/>
        <w:right w:val="none" w:sz="0" w:space="0" w:color="auto"/>
      </w:divBdr>
    </w:div>
    <w:div w:id="1661076449">
      <w:bodyDiv w:val="1"/>
      <w:marLeft w:val="0"/>
      <w:marRight w:val="0"/>
      <w:marTop w:val="0"/>
      <w:marBottom w:val="0"/>
      <w:divBdr>
        <w:top w:val="none" w:sz="0" w:space="0" w:color="auto"/>
        <w:left w:val="none" w:sz="0" w:space="0" w:color="auto"/>
        <w:bottom w:val="none" w:sz="0" w:space="0" w:color="auto"/>
        <w:right w:val="none" w:sz="0" w:space="0" w:color="auto"/>
      </w:divBdr>
    </w:div>
    <w:div w:id="1671323848">
      <w:bodyDiv w:val="1"/>
      <w:marLeft w:val="0"/>
      <w:marRight w:val="0"/>
      <w:marTop w:val="0"/>
      <w:marBottom w:val="0"/>
      <w:divBdr>
        <w:top w:val="none" w:sz="0" w:space="0" w:color="auto"/>
        <w:left w:val="none" w:sz="0" w:space="0" w:color="auto"/>
        <w:bottom w:val="none" w:sz="0" w:space="0" w:color="auto"/>
        <w:right w:val="none" w:sz="0" w:space="0" w:color="auto"/>
      </w:divBdr>
    </w:div>
    <w:div w:id="1689211504">
      <w:bodyDiv w:val="1"/>
      <w:marLeft w:val="0"/>
      <w:marRight w:val="0"/>
      <w:marTop w:val="0"/>
      <w:marBottom w:val="0"/>
      <w:divBdr>
        <w:top w:val="none" w:sz="0" w:space="0" w:color="auto"/>
        <w:left w:val="none" w:sz="0" w:space="0" w:color="auto"/>
        <w:bottom w:val="none" w:sz="0" w:space="0" w:color="auto"/>
        <w:right w:val="none" w:sz="0" w:space="0" w:color="auto"/>
      </w:divBdr>
      <w:divsChild>
        <w:div w:id="676545079">
          <w:marLeft w:val="547"/>
          <w:marRight w:val="0"/>
          <w:marTop w:val="96"/>
          <w:marBottom w:val="0"/>
          <w:divBdr>
            <w:top w:val="none" w:sz="0" w:space="0" w:color="auto"/>
            <w:left w:val="none" w:sz="0" w:space="0" w:color="auto"/>
            <w:bottom w:val="none" w:sz="0" w:space="0" w:color="auto"/>
            <w:right w:val="none" w:sz="0" w:space="0" w:color="auto"/>
          </w:divBdr>
        </w:div>
        <w:div w:id="1345595390">
          <w:marLeft w:val="547"/>
          <w:marRight w:val="0"/>
          <w:marTop w:val="96"/>
          <w:marBottom w:val="0"/>
          <w:divBdr>
            <w:top w:val="none" w:sz="0" w:space="0" w:color="auto"/>
            <w:left w:val="none" w:sz="0" w:space="0" w:color="auto"/>
            <w:bottom w:val="none" w:sz="0" w:space="0" w:color="auto"/>
            <w:right w:val="none" w:sz="0" w:space="0" w:color="auto"/>
          </w:divBdr>
        </w:div>
        <w:div w:id="1779981980">
          <w:marLeft w:val="547"/>
          <w:marRight w:val="0"/>
          <w:marTop w:val="96"/>
          <w:marBottom w:val="0"/>
          <w:divBdr>
            <w:top w:val="none" w:sz="0" w:space="0" w:color="auto"/>
            <w:left w:val="none" w:sz="0" w:space="0" w:color="auto"/>
            <w:bottom w:val="none" w:sz="0" w:space="0" w:color="auto"/>
            <w:right w:val="none" w:sz="0" w:space="0" w:color="auto"/>
          </w:divBdr>
        </w:div>
        <w:div w:id="2116821920">
          <w:marLeft w:val="547"/>
          <w:marRight w:val="0"/>
          <w:marTop w:val="96"/>
          <w:marBottom w:val="0"/>
          <w:divBdr>
            <w:top w:val="none" w:sz="0" w:space="0" w:color="auto"/>
            <w:left w:val="none" w:sz="0" w:space="0" w:color="auto"/>
            <w:bottom w:val="none" w:sz="0" w:space="0" w:color="auto"/>
            <w:right w:val="none" w:sz="0" w:space="0" w:color="auto"/>
          </w:divBdr>
        </w:div>
      </w:divsChild>
    </w:div>
    <w:div w:id="1712730656">
      <w:bodyDiv w:val="1"/>
      <w:marLeft w:val="0"/>
      <w:marRight w:val="0"/>
      <w:marTop w:val="0"/>
      <w:marBottom w:val="0"/>
      <w:divBdr>
        <w:top w:val="none" w:sz="0" w:space="0" w:color="auto"/>
        <w:left w:val="none" w:sz="0" w:space="0" w:color="auto"/>
        <w:bottom w:val="none" w:sz="0" w:space="0" w:color="auto"/>
        <w:right w:val="none" w:sz="0" w:space="0" w:color="auto"/>
      </w:divBdr>
      <w:divsChild>
        <w:div w:id="308553476">
          <w:marLeft w:val="360"/>
          <w:marRight w:val="0"/>
          <w:marTop w:val="200"/>
          <w:marBottom w:val="0"/>
          <w:divBdr>
            <w:top w:val="none" w:sz="0" w:space="0" w:color="auto"/>
            <w:left w:val="none" w:sz="0" w:space="0" w:color="auto"/>
            <w:bottom w:val="none" w:sz="0" w:space="0" w:color="auto"/>
            <w:right w:val="none" w:sz="0" w:space="0" w:color="auto"/>
          </w:divBdr>
        </w:div>
        <w:div w:id="990139734">
          <w:marLeft w:val="360"/>
          <w:marRight w:val="0"/>
          <w:marTop w:val="200"/>
          <w:marBottom w:val="0"/>
          <w:divBdr>
            <w:top w:val="none" w:sz="0" w:space="0" w:color="auto"/>
            <w:left w:val="none" w:sz="0" w:space="0" w:color="auto"/>
            <w:bottom w:val="none" w:sz="0" w:space="0" w:color="auto"/>
            <w:right w:val="none" w:sz="0" w:space="0" w:color="auto"/>
          </w:divBdr>
        </w:div>
        <w:div w:id="1210874310">
          <w:marLeft w:val="360"/>
          <w:marRight w:val="0"/>
          <w:marTop w:val="200"/>
          <w:marBottom w:val="0"/>
          <w:divBdr>
            <w:top w:val="none" w:sz="0" w:space="0" w:color="auto"/>
            <w:left w:val="none" w:sz="0" w:space="0" w:color="auto"/>
            <w:bottom w:val="none" w:sz="0" w:space="0" w:color="auto"/>
            <w:right w:val="none" w:sz="0" w:space="0" w:color="auto"/>
          </w:divBdr>
        </w:div>
        <w:div w:id="1481118500">
          <w:marLeft w:val="360"/>
          <w:marRight w:val="0"/>
          <w:marTop w:val="200"/>
          <w:marBottom w:val="0"/>
          <w:divBdr>
            <w:top w:val="none" w:sz="0" w:space="0" w:color="auto"/>
            <w:left w:val="none" w:sz="0" w:space="0" w:color="auto"/>
            <w:bottom w:val="none" w:sz="0" w:space="0" w:color="auto"/>
            <w:right w:val="none" w:sz="0" w:space="0" w:color="auto"/>
          </w:divBdr>
        </w:div>
      </w:divsChild>
    </w:div>
    <w:div w:id="1717703534">
      <w:bodyDiv w:val="1"/>
      <w:marLeft w:val="0"/>
      <w:marRight w:val="0"/>
      <w:marTop w:val="0"/>
      <w:marBottom w:val="0"/>
      <w:divBdr>
        <w:top w:val="none" w:sz="0" w:space="0" w:color="auto"/>
        <w:left w:val="none" w:sz="0" w:space="0" w:color="auto"/>
        <w:bottom w:val="none" w:sz="0" w:space="0" w:color="auto"/>
        <w:right w:val="none" w:sz="0" w:space="0" w:color="auto"/>
      </w:divBdr>
    </w:div>
    <w:div w:id="1720745433">
      <w:bodyDiv w:val="1"/>
      <w:marLeft w:val="0"/>
      <w:marRight w:val="0"/>
      <w:marTop w:val="0"/>
      <w:marBottom w:val="0"/>
      <w:divBdr>
        <w:top w:val="none" w:sz="0" w:space="0" w:color="auto"/>
        <w:left w:val="none" w:sz="0" w:space="0" w:color="auto"/>
        <w:bottom w:val="none" w:sz="0" w:space="0" w:color="auto"/>
        <w:right w:val="none" w:sz="0" w:space="0" w:color="auto"/>
      </w:divBdr>
    </w:div>
    <w:div w:id="1722167956">
      <w:bodyDiv w:val="1"/>
      <w:marLeft w:val="0"/>
      <w:marRight w:val="0"/>
      <w:marTop w:val="0"/>
      <w:marBottom w:val="0"/>
      <w:divBdr>
        <w:top w:val="none" w:sz="0" w:space="0" w:color="auto"/>
        <w:left w:val="none" w:sz="0" w:space="0" w:color="auto"/>
        <w:bottom w:val="none" w:sz="0" w:space="0" w:color="auto"/>
        <w:right w:val="none" w:sz="0" w:space="0" w:color="auto"/>
      </w:divBdr>
    </w:div>
    <w:div w:id="1725912032">
      <w:bodyDiv w:val="1"/>
      <w:marLeft w:val="0"/>
      <w:marRight w:val="0"/>
      <w:marTop w:val="0"/>
      <w:marBottom w:val="0"/>
      <w:divBdr>
        <w:top w:val="none" w:sz="0" w:space="0" w:color="auto"/>
        <w:left w:val="none" w:sz="0" w:space="0" w:color="auto"/>
        <w:bottom w:val="none" w:sz="0" w:space="0" w:color="auto"/>
        <w:right w:val="none" w:sz="0" w:space="0" w:color="auto"/>
      </w:divBdr>
    </w:div>
    <w:div w:id="1745957172">
      <w:bodyDiv w:val="1"/>
      <w:marLeft w:val="0"/>
      <w:marRight w:val="0"/>
      <w:marTop w:val="0"/>
      <w:marBottom w:val="0"/>
      <w:divBdr>
        <w:top w:val="none" w:sz="0" w:space="0" w:color="auto"/>
        <w:left w:val="none" w:sz="0" w:space="0" w:color="auto"/>
        <w:bottom w:val="none" w:sz="0" w:space="0" w:color="auto"/>
        <w:right w:val="none" w:sz="0" w:space="0" w:color="auto"/>
      </w:divBdr>
      <w:divsChild>
        <w:div w:id="64497357">
          <w:marLeft w:val="547"/>
          <w:marRight w:val="0"/>
          <w:marTop w:val="96"/>
          <w:marBottom w:val="0"/>
          <w:divBdr>
            <w:top w:val="none" w:sz="0" w:space="0" w:color="auto"/>
            <w:left w:val="none" w:sz="0" w:space="0" w:color="auto"/>
            <w:bottom w:val="none" w:sz="0" w:space="0" w:color="auto"/>
            <w:right w:val="none" w:sz="0" w:space="0" w:color="auto"/>
          </w:divBdr>
        </w:div>
        <w:div w:id="274361949">
          <w:marLeft w:val="547"/>
          <w:marRight w:val="0"/>
          <w:marTop w:val="96"/>
          <w:marBottom w:val="0"/>
          <w:divBdr>
            <w:top w:val="none" w:sz="0" w:space="0" w:color="auto"/>
            <w:left w:val="none" w:sz="0" w:space="0" w:color="auto"/>
            <w:bottom w:val="none" w:sz="0" w:space="0" w:color="auto"/>
            <w:right w:val="none" w:sz="0" w:space="0" w:color="auto"/>
          </w:divBdr>
        </w:div>
        <w:div w:id="332994384">
          <w:marLeft w:val="547"/>
          <w:marRight w:val="0"/>
          <w:marTop w:val="96"/>
          <w:marBottom w:val="0"/>
          <w:divBdr>
            <w:top w:val="none" w:sz="0" w:space="0" w:color="auto"/>
            <w:left w:val="none" w:sz="0" w:space="0" w:color="auto"/>
            <w:bottom w:val="none" w:sz="0" w:space="0" w:color="auto"/>
            <w:right w:val="none" w:sz="0" w:space="0" w:color="auto"/>
          </w:divBdr>
        </w:div>
        <w:div w:id="844056449">
          <w:marLeft w:val="547"/>
          <w:marRight w:val="0"/>
          <w:marTop w:val="96"/>
          <w:marBottom w:val="0"/>
          <w:divBdr>
            <w:top w:val="none" w:sz="0" w:space="0" w:color="auto"/>
            <w:left w:val="none" w:sz="0" w:space="0" w:color="auto"/>
            <w:bottom w:val="none" w:sz="0" w:space="0" w:color="auto"/>
            <w:right w:val="none" w:sz="0" w:space="0" w:color="auto"/>
          </w:divBdr>
        </w:div>
        <w:div w:id="1105075963">
          <w:marLeft w:val="547"/>
          <w:marRight w:val="0"/>
          <w:marTop w:val="96"/>
          <w:marBottom w:val="0"/>
          <w:divBdr>
            <w:top w:val="none" w:sz="0" w:space="0" w:color="auto"/>
            <w:left w:val="none" w:sz="0" w:space="0" w:color="auto"/>
            <w:bottom w:val="none" w:sz="0" w:space="0" w:color="auto"/>
            <w:right w:val="none" w:sz="0" w:space="0" w:color="auto"/>
          </w:divBdr>
        </w:div>
        <w:div w:id="1274945388">
          <w:marLeft w:val="547"/>
          <w:marRight w:val="0"/>
          <w:marTop w:val="96"/>
          <w:marBottom w:val="0"/>
          <w:divBdr>
            <w:top w:val="none" w:sz="0" w:space="0" w:color="auto"/>
            <w:left w:val="none" w:sz="0" w:space="0" w:color="auto"/>
            <w:bottom w:val="none" w:sz="0" w:space="0" w:color="auto"/>
            <w:right w:val="none" w:sz="0" w:space="0" w:color="auto"/>
          </w:divBdr>
        </w:div>
        <w:div w:id="1937639195">
          <w:marLeft w:val="547"/>
          <w:marRight w:val="0"/>
          <w:marTop w:val="96"/>
          <w:marBottom w:val="0"/>
          <w:divBdr>
            <w:top w:val="none" w:sz="0" w:space="0" w:color="auto"/>
            <w:left w:val="none" w:sz="0" w:space="0" w:color="auto"/>
            <w:bottom w:val="none" w:sz="0" w:space="0" w:color="auto"/>
            <w:right w:val="none" w:sz="0" w:space="0" w:color="auto"/>
          </w:divBdr>
        </w:div>
        <w:div w:id="2102527863">
          <w:marLeft w:val="547"/>
          <w:marRight w:val="0"/>
          <w:marTop w:val="96"/>
          <w:marBottom w:val="0"/>
          <w:divBdr>
            <w:top w:val="none" w:sz="0" w:space="0" w:color="auto"/>
            <w:left w:val="none" w:sz="0" w:space="0" w:color="auto"/>
            <w:bottom w:val="none" w:sz="0" w:space="0" w:color="auto"/>
            <w:right w:val="none" w:sz="0" w:space="0" w:color="auto"/>
          </w:divBdr>
        </w:div>
      </w:divsChild>
    </w:div>
    <w:div w:id="1772778648">
      <w:bodyDiv w:val="1"/>
      <w:marLeft w:val="0"/>
      <w:marRight w:val="0"/>
      <w:marTop w:val="0"/>
      <w:marBottom w:val="0"/>
      <w:divBdr>
        <w:top w:val="none" w:sz="0" w:space="0" w:color="auto"/>
        <w:left w:val="none" w:sz="0" w:space="0" w:color="auto"/>
        <w:bottom w:val="none" w:sz="0" w:space="0" w:color="auto"/>
        <w:right w:val="none" w:sz="0" w:space="0" w:color="auto"/>
      </w:divBdr>
    </w:div>
    <w:div w:id="1774471538">
      <w:bodyDiv w:val="1"/>
      <w:marLeft w:val="0"/>
      <w:marRight w:val="0"/>
      <w:marTop w:val="0"/>
      <w:marBottom w:val="0"/>
      <w:divBdr>
        <w:top w:val="none" w:sz="0" w:space="0" w:color="auto"/>
        <w:left w:val="none" w:sz="0" w:space="0" w:color="auto"/>
        <w:bottom w:val="none" w:sz="0" w:space="0" w:color="auto"/>
        <w:right w:val="none" w:sz="0" w:space="0" w:color="auto"/>
      </w:divBdr>
    </w:div>
    <w:div w:id="1791438334">
      <w:bodyDiv w:val="1"/>
      <w:marLeft w:val="0"/>
      <w:marRight w:val="0"/>
      <w:marTop w:val="0"/>
      <w:marBottom w:val="0"/>
      <w:divBdr>
        <w:top w:val="none" w:sz="0" w:space="0" w:color="auto"/>
        <w:left w:val="none" w:sz="0" w:space="0" w:color="auto"/>
        <w:bottom w:val="none" w:sz="0" w:space="0" w:color="auto"/>
        <w:right w:val="none" w:sz="0" w:space="0" w:color="auto"/>
      </w:divBdr>
    </w:div>
    <w:div w:id="1798335467">
      <w:bodyDiv w:val="1"/>
      <w:marLeft w:val="0"/>
      <w:marRight w:val="0"/>
      <w:marTop w:val="0"/>
      <w:marBottom w:val="0"/>
      <w:divBdr>
        <w:top w:val="none" w:sz="0" w:space="0" w:color="auto"/>
        <w:left w:val="none" w:sz="0" w:space="0" w:color="auto"/>
        <w:bottom w:val="none" w:sz="0" w:space="0" w:color="auto"/>
        <w:right w:val="none" w:sz="0" w:space="0" w:color="auto"/>
      </w:divBdr>
      <w:divsChild>
        <w:div w:id="125201521">
          <w:marLeft w:val="547"/>
          <w:marRight w:val="0"/>
          <w:marTop w:val="96"/>
          <w:marBottom w:val="0"/>
          <w:divBdr>
            <w:top w:val="none" w:sz="0" w:space="0" w:color="auto"/>
            <w:left w:val="none" w:sz="0" w:space="0" w:color="auto"/>
            <w:bottom w:val="none" w:sz="0" w:space="0" w:color="auto"/>
            <w:right w:val="none" w:sz="0" w:space="0" w:color="auto"/>
          </w:divBdr>
        </w:div>
        <w:div w:id="1052927583">
          <w:marLeft w:val="547"/>
          <w:marRight w:val="0"/>
          <w:marTop w:val="96"/>
          <w:marBottom w:val="0"/>
          <w:divBdr>
            <w:top w:val="none" w:sz="0" w:space="0" w:color="auto"/>
            <w:left w:val="none" w:sz="0" w:space="0" w:color="auto"/>
            <w:bottom w:val="none" w:sz="0" w:space="0" w:color="auto"/>
            <w:right w:val="none" w:sz="0" w:space="0" w:color="auto"/>
          </w:divBdr>
        </w:div>
        <w:div w:id="1557162548">
          <w:marLeft w:val="547"/>
          <w:marRight w:val="0"/>
          <w:marTop w:val="96"/>
          <w:marBottom w:val="0"/>
          <w:divBdr>
            <w:top w:val="none" w:sz="0" w:space="0" w:color="auto"/>
            <w:left w:val="none" w:sz="0" w:space="0" w:color="auto"/>
            <w:bottom w:val="none" w:sz="0" w:space="0" w:color="auto"/>
            <w:right w:val="none" w:sz="0" w:space="0" w:color="auto"/>
          </w:divBdr>
        </w:div>
        <w:div w:id="1584531656">
          <w:marLeft w:val="547"/>
          <w:marRight w:val="0"/>
          <w:marTop w:val="96"/>
          <w:marBottom w:val="0"/>
          <w:divBdr>
            <w:top w:val="none" w:sz="0" w:space="0" w:color="auto"/>
            <w:left w:val="none" w:sz="0" w:space="0" w:color="auto"/>
            <w:bottom w:val="none" w:sz="0" w:space="0" w:color="auto"/>
            <w:right w:val="none" w:sz="0" w:space="0" w:color="auto"/>
          </w:divBdr>
        </w:div>
      </w:divsChild>
    </w:div>
    <w:div w:id="1805535465">
      <w:bodyDiv w:val="1"/>
      <w:marLeft w:val="0"/>
      <w:marRight w:val="0"/>
      <w:marTop w:val="0"/>
      <w:marBottom w:val="0"/>
      <w:divBdr>
        <w:top w:val="none" w:sz="0" w:space="0" w:color="auto"/>
        <w:left w:val="none" w:sz="0" w:space="0" w:color="auto"/>
        <w:bottom w:val="none" w:sz="0" w:space="0" w:color="auto"/>
        <w:right w:val="none" w:sz="0" w:space="0" w:color="auto"/>
      </w:divBdr>
    </w:div>
    <w:div w:id="1814761303">
      <w:bodyDiv w:val="1"/>
      <w:marLeft w:val="0"/>
      <w:marRight w:val="0"/>
      <w:marTop w:val="0"/>
      <w:marBottom w:val="0"/>
      <w:divBdr>
        <w:top w:val="none" w:sz="0" w:space="0" w:color="auto"/>
        <w:left w:val="none" w:sz="0" w:space="0" w:color="auto"/>
        <w:bottom w:val="none" w:sz="0" w:space="0" w:color="auto"/>
        <w:right w:val="none" w:sz="0" w:space="0" w:color="auto"/>
      </w:divBdr>
      <w:divsChild>
        <w:div w:id="691615576">
          <w:marLeft w:val="547"/>
          <w:marRight w:val="0"/>
          <w:marTop w:val="96"/>
          <w:marBottom w:val="0"/>
          <w:divBdr>
            <w:top w:val="none" w:sz="0" w:space="0" w:color="auto"/>
            <w:left w:val="none" w:sz="0" w:space="0" w:color="auto"/>
            <w:bottom w:val="none" w:sz="0" w:space="0" w:color="auto"/>
            <w:right w:val="none" w:sz="0" w:space="0" w:color="auto"/>
          </w:divBdr>
        </w:div>
        <w:div w:id="1133861940">
          <w:marLeft w:val="547"/>
          <w:marRight w:val="0"/>
          <w:marTop w:val="96"/>
          <w:marBottom w:val="0"/>
          <w:divBdr>
            <w:top w:val="none" w:sz="0" w:space="0" w:color="auto"/>
            <w:left w:val="none" w:sz="0" w:space="0" w:color="auto"/>
            <w:bottom w:val="none" w:sz="0" w:space="0" w:color="auto"/>
            <w:right w:val="none" w:sz="0" w:space="0" w:color="auto"/>
          </w:divBdr>
        </w:div>
        <w:div w:id="1366326174">
          <w:marLeft w:val="547"/>
          <w:marRight w:val="0"/>
          <w:marTop w:val="96"/>
          <w:marBottom w:val="0"/>
          <w:divBdr>
            <w:top w:val="none" w:sz="0" w:space="0" w:color="auto"/>
            <w:left w:val="none" w:sz="0" w:space="0" w:color="auto"/>
            <w:bottom w:val="none" w:sz="0" w:space="0" w:color="auto"/>
            <w:right w:val="none" w:sz="0" w:space="0" w:color="auto"/>
          </w:divBdr>
        </w:div>
        <w:div w:id="1936549703">
          <w:marLeft w:val="547"/>
          <w:marRight w:val="0"/>
          <w:marTop w:val="96"/>
          <w:marBottom w:val="0"/>
          <w:divBdr>
            <w:top w:val="none" w:sz="0" w:space="0" w:color="auto"/>
            <w:left w:val="none" w:sz="0" w:space="0" w:color="auto"/>
            <w:bottom w:val="none" w:sz="0" w:space="0" w:color="auto"/>
            <w:right w:val="none" w:sz="0" w:space="0" w:color="auto"/>
          </w:divBdr>
        </w:div>
        <w:div w:id="1965622742">
          <w:marLeft w:val="547"/>
          <w:marRight w:val="0"/>
          <w:marTop w:val="96"/>
          <w:marBottom w:val="0"/>
          <w:divBdr>
            <w:top w:val="none" w:sz="0" w:space="0" w:color="auto"/>
            <w:left w:val="none" w:sz="0" w:space="0" w:color="auto"/>
            <w:bottom w:val="none" w:sz="0" w:space="0" w:color="auto"/>
            <w:right w:val="none" w:sz="0" w:space="0" w:color="auto"/>
          </w:divBdr>
        </w:div>
      </w:divsChild>
    </w:div>
    <w:div w:id="1816021769">
      <w:bodyDiv w:val="1"/>
      <w:marLeft w:val="0"/>
      <w:marRight w:val="0"/>
      <w:marTop w:val="0"/>
      <w:marBottom w:val="0"/>
      <w:divBdr>
        <w:top w:val="none" w:sz="0" w:space="0" w:color="auto"/>
        <w:left w:val="none" w:sz="0" w:space="0" w:color="auto"/>
        <w:bottom w:val="none" w:sz="0" w:space="0" w:color="auto"/>
        <w:right w:val="none" w:sz="0" w:space="0" w:color="auto"/>
      </w:divBdr>
      <w:divsChild>
        <w:div w:id="450637606">
          <w:marLeft w:val="547"/>
          <w:marRight w:val="0"/>
          <w:marTop w:val="154"/>
          <w:marBottom w:val="0"/>
          <w:divBdr>
            <w:top w:val="none" w:sz="0" w:space="0" w:color="auto"/>
            <w:left w:val="none" w:sz="0" w:space="0" w:color="auto"/>
            <w:bottom w:val="none" w:sz="0" w:space="0" w:color="auto"/>
            <w:right w:val="none" w:sz="0" w:space="0" w:color="auto"/>
          </w:divBdr>
        </w:div>
        <w:div w:id="645159723">
          <w:marLeft w:val="547"/>
          <w:marRight w:val="0"/>
          <w:marTop w:val="154"/>
          <w:marBottom w:val="0"/>
          <w:divBdr>
            <w:top w:val="none" w:sz="0" w:space="0" w:color="auto"/>
            <w:left w:val="none" w:sz="0" w:space="0" w:color="auto"/>
            <w:bottom w:val="none" w:sz="0" w:space="0" w:color="auto"/>
            <w:right w:val="none" w:sz="0" w:space="0" w:color="auto"/>
          </w:divBdr>
        </w:div>
        <w:div w:id="842361496">
          <w:marLeft w:val="547"/>
          <w:marRight w:val="0"/>
          <w:marTop w:val="154"/>
          <w:marBottom w:val="0"/>
          <w:divBdr>
            <w:top w:val="none" w:sz="0" w:space="0" w:color="auto"/>
            <w:left w:val="none" w:sz="0" w:space="0" w:color="auto"/>
            <w:bottom w:val="none" w:sz="0" w:space="0" w:color="auto"/>
            <w:right w:val="none" w:sz="0" w:space="0" w:color="auto"/>
          </w:divBdr>
        </w:div>
      </w:divsChild>
    </w:div>
    <w:div w:id="1820925667">
      <w:bodyDiv w:val="1"/>
      <w:marLeft w:val="0"/>
      <w:marRight w:val="0"/>
      <w:marTop w:val="0"/>
      <w:marBottom w:val="0"/>
      <w:divBdr>
        <w:top w:val="none" w:sz="0" w:space="0" w:color="auto"/>
        <w:left w:val="none" w:sz="0" w:space="0" w:color="auto"/>
        <w:bottom w:val="none" w:sz="0" w:space="0" w:color="auto"/>
        <w:right w:val="none" w:sz="0" w:space="0" w:color="auto"/>
      </w:divBdr>
    </w:div>
    <w:div w:id="1825507774">
      <w:bodyDiv w:val="1"/>
      <w:marLeft w:val="0"/>
      <w:marRight w:val="0"/>
      <w:marTop w:val="0"/>
      <w:marBottom w:val="0"/>
      <w:divBdr>
        <w:top w:val="none" w:sz="0" w:space="0" w:color="auto"/>
        <w:left w:val="none" w:sz="0" w:space="0" w:color="auto"/>
        <w:bottom w:val="none" w:sz="0" w:space="0" w:color="auto"/>
        <w:right w:val="none" w:sz="0" w:space="0" w:color="auto"/>
      </w:divBdr>
    </w:div>
    <w:div w:id="1830629919">
      <w:bodyDiv w:val="1"/>
      <w:marLeft w:val="0"/>
      <w:marRight w:val="0"/>
      <w:marTop w:val="0"/>
      <w:marBottom w:val="0"/>
      <w:divBdr>
        <w:top w:val="none" w:sz="0" w:space="0" w:color="auto"/>
        <w:left w:val="none" w:sz="0" w:space="0" w:color="auto"/>
        <w:bottom w:val="none" w:sz="0" w:space="0" w:color="auto"/>
        <w:right w:val="none" w:sz="0" w:space="0" w:color="auto"/>
      </w:divBdr>
    </w:div>
    <w:div w:id="1841700592">
      <w:bodyDiv w:val="1"/>
      <w:marLeft w:val="0"/>
      <w:marRight w:val="0"/>
      <w:marTop w:val="0"/>
      <w:marBottom w:val="0"/>
      <w:divBdr>
        <w:top w:val="none" w:sz="0" w:space="0" w:color="auto"/>
        <w:left w:val="none" w:sz="0" w:space="0" w:color="auto"/>
        <w:bottom w:val="none" w:sz="0" w:space="0" w:color="auto"/>
        <w:right w:val="none" w:sz="0" w:space="0" w:color="auto"/>
      </w:divBdr>
    </w:div>
    <w:div w:id="1845432194">
      <w:bodyDiv w:val="1"/>
      <w:marLeft w:val="0"/>
      <w:marRight w:val="0"/>
      <w:marTop w:val="0"/>
      <w:marBottom w:val="0"/>
      <w:divBdr>
        <w:top w:val="none" w:sz="0" w:space="0" w:color="auto"/>
        <w:left w:val="none" w:sz="0" w:space="0" w:color="auto"/>
        <w:bottom w:val="none" w:sz="0" w:space="0" w:color="auto"/>
        <w:right w:val="none" w:sz="0" w:space="0" w:color="auto"/>
      </w:divBdr>
    </w:div>
    <w:div w:id="1853646222">
      <w:bodyDiv w:val="1"/>
      <w:marLeft w:val="0"/>
      <w:marRight w:val="0"/>
      <w:marTop w:val="0"/>
      <w:marBottom w:val="0"/>
      <w:divBdr>
        <w:top w:val="none" w:sz="0" w:space="0" w:color="auto"/>
        <w:left w:val="none" w:sz="0" w:space="0" w:color="auto"/>
        <w:bottom w:val="none" w:sz="0" w:space="0" w:color="auto"/>
        <w:right w:val="none" w:sz="0" w:space="0" w:color="auto"/>
      </w:divBdr>
      <w:divsChild>
        <w:div w:id="112409797">
          <w:marLeft w:val="547"/>
          <w:marRight w:val="0"/>
          <w:marTop w:val="96"/>
          <w:marBottom w:val="0"/>
          <w:divBdr>
            <w:top w:val="none" w:sz="0" w:space="0" w:color="auto"/>
            <w:left w:val="none" w:sz="0" w:space="0" w:color="auto"/>
            <w:bottom w:val="none" w:sz="0" w:space="0" w:color="auto"/>
            <w:right w:val="none" w:sz="0" w:space="0" w:color="auto"/>
          </w:divBdr>
        </w:div>
        <w:div w:id="1752852960">
          <w:marLeft w:val="547"/>
          <w:marRight w:val="0"/>
          <w:marTop w:val="96"/>
          <w:marBottom w:val="0"/>
          <w:divBdr>
            <w:top w:val="none" w:sz="0" w:space="0" w:color="auto"/>
            <w:left w:val="none" w:sz="0" w:space="0" w:color="auto"/>
            <w:bottom w:val="none" w:sz="0" w:space="0" w:color="auto"/>
            <w:right w:val="none" w:sz="0" w:space="0" w:color="auto"/>
          </w:divBdr>
        </w:div>
      </w:divsChild>
    </w:div>
    <w:div w:id="1854224798">
      <w:bodyDiv w:val="1"/>
      <w:marLeft w:val="0"/>
      <w:marRight w:val="0"/>
      <w:marTop w:val="0"/>
      <w:marBottom w:val="0"/>
      <w:divBdr>
        <w:top w:val="none" w:sz="0" w:space="0" w:color="auto"/>
        <w:left w:val="none" w:sz="0" w:space="0" w:color="auto"/>
        <w:bottom w:val="none" w:sz="0" w:space="0" w:color="auto"/>
        <w:right w:val="none" w:sz="0" w:space="0" w:color="auto"/>
      </w:divBdr>
      <w:divsChild>
        <w:div w:id="212934427">
          <w:marLeft w:val="547"/>
          <w:marRight w:val="0"/>
          <w:marTop w:val="96"/>
          <w:marBottom w:val="0"/>
          <w:divBdr>
            <w:top w:val="none" w:sz="0" w:space="0" w:color="auto"/>
            <w:left w:val="none" w:sz="0" w:space="0" w:color="auto"/>
            <w:bottom w:val="none" w:sz="0" w:space="0" w:color="auto"/>
            <w:right w:val="none" w:sz="0" w:space="0" w:color="auto"/>
          </w:divBdr>
        </w:div>
        <w:div w:id="1209800969">
          <w:marLeft w:val="547"/>
          <w:marRight w:val="0"/>
          <w:marTop w:val="96"/>
          <w:marBottom w:val="0"/>
          <w:divBdr>
            <w:top w:val="none" w:sz="0" w:space="0" w:color="auto"/>
            <w:left w:val="none" w:sz="0" w:space="0" w:color="auto"/>
            <w:bottom w:val="none" w:sz="0" w:space="0" w:color="auto"/>
            <w:right w:val="none" w:sz="0" w:space="0" w:color="auto"/>
          </w:divBdr>
        </w:div>
        <w:div w:id="1997226473">
          <w:marLeft w:val="547"/>
          <w:marRight w:val="0"/>
          <w:marTop w:val="96"/>
          <w:marBottom w:val="0"/>
          <w:divBdr>
            <w:top w:val="none" w:sz="0" w:space="0" w:color="auto"/>
            <w:left w:val="none" w:sz="0" w:space="0" w:color="auto"/>
            <w:bottom w:val="none" w:sz="0" w:space="0" w:color="auto"/>
            <w:right w:val="none" w:sz="0" w:space="0" w:color="auto"/>
          </w:divBdr>
        </w:div>
        <w:div w:id="2057776767">
          <w:marLeft w:val="547"/>
          <w:marRight w:val="0"/>
          <w:marTop w:val="96"/>
          <w:marBottom w:val="0"/>
          <w:divBdr>
            <w:top w:val="none" w:sz="0" w:space="0" w:color="auto"/>
            <w:left w:val="none" w:sz="0" w:space="0" w:color="auto"/>
            <w:bottom w:val="none" w:sz="0" w:space="0" w:color="auto"/>
            <w:right w:val="none" w:sz="0" w:space="0" w:color="auto"/>
          </w:divBdr>
        </w:div>
      </w:divsChild>
    </w:div>
    <w:div w:id="1855222822">
      <w:bodyDiv w:val="1"/>
      <w:marLeft w:val="0"/>
      <w:marRight w:val="0"/>
      <w:marTop w:val="0"/>
      <w:marBottom w:val="0"/>
      <w:divBdr>
        <w:top w:val="none" w:sz="0" w:space="0" w:color="auto"/>
        <w:left w:val="none" w:sz="0" w:space="0" w:color="auto"/>
        <w:bottom w:val="none" w:sz="0" w:space="0" w:color="auto"/>
        <w:right w:val="none" w:sz="0" w:space="0" w:color="auto"/>
      </w:divBdr>
    </w:div>
    <w:div w:id="1873033896">
      <w:bodyDiv w:val="1"/>
      <w:marLeft w:val="0"/>
      <w:marRight w:val="0"/>
      <w:marTop w:val="0"/>
      <w:marBottom w:val="0"/>
      <w:divBdr>
        <w:top w:val="none" w:sz="0" w:space="0" w:color="auto"/>
        <w:left w:val="none" w:sz="0" w:space="0" w:color="auto"/>
        <w:bottom w:val="none" w:sz="0" w:space="0" w:color="auto"/>
        <w:right w:val="none" w:sz="0" w:space="0" w:color="auto"/>
      </w:divBdr>
      <w:divsChild>
        <w:div w:id="299041203">
          <w:marLeft w:val="547"/>
          <w:marRight w:val="0"/>
          <w:marTop w:val="96"/>
          <w:marBottom w:val="0"/>
          <w:divBdr>
            <w:top w:val="none" w:sz="0" w:space="0" w:color="auto"/>
            <w:left w:val="none" w:sz="0" w:space="0" w:color="auto"/>
            <w:bottom w:val="none" w:sz="0" w:space="0" w:color="auto"/>
            <w:right w:val="none" w:sz="0" w:space="0" w:color="auto"/>
          </w:divBdr>
        </w:div>
        <w:div w:id="452864285">
          <w:marLeft w:val="547"/>
          <w:marRight w:val="0"/>
          <w:marTop w:val="96"/>
          <w:marBottom w:val="0"/>
          <w:divBdr>
            <w:top w:val="none" w:sz="0" w:space="0" w:color="auto"/>
            <w:left w:val="none" w:sz="0" w:space="0" w:color="auto"/>
            <w:bottom w:val="none" w:sz="0" w:space="0" w:color="auto"/>
            <w:right w:val="none" w:sz="0" w:space="0" w:color="auto"/>
          </w:divBdr>
        </w:div>
        <w:div w:id="721294734">
          <w:marLeft w:val="547"/>
          <w:marRight w:val="0"/>
          <w:marTop w:val="96"/>
          <w:marBottom w:val="0"/>
          <w:divBdr>
            <w:top w:val="none" w:sz="0" w:space="0" w:color="auto"/>
            <w:left w:val="none" w:sz="0" w:space="0" w:color="auto"/>
            <w:bottom w:val="none" w:sz="0" w:space="0" w:color="auto"/>
            <w:right w:val="none" w:sz="0" w:space="0" w:color="auto"/>
          </w:divBdr>
        </w:div>
        <w:div w:id="1426994023">
          <w:marLeft w:val="547"/>
          <w:marRight w:val="0"/>
          <w:marTop w:val="96"/>
          <w:marBottom w:val="0"/>
          <w:divBdr>
            <w:top w:val="none" w:sz="0" w:space="0" w:color="auto"/>
            <w:left w:val="none" w:sz="0" w:space="0" w:color="auto"/>
            <w:bottom w:val="none" w:sz="0" w:space="0" w:color="auto"/>
            <w:right w:val="none" w:sz="0" w:space="0" w:color="auto"/>
          </w:divBdr>
        </w:div>
        <w:div w:id="2124107538">
          <w:marLeft w:val="547"/>
          <w:marRight w:val="0"/>
          <w:marTop w:val="96"/>
          <w:marBottom w:val="0"/>
          <w:divBdr>
            <w:top w:val="none" w:sz="0" w:space="0" w:color="auto"/>
            <w:left w:val="none" w:sz="0" w:space="0" w:color="auto"/>
            <w:bottom w:val="none" w:sz="0" w:space="0" w:color="auto"/>
            <w:right w:val="none" w:sz="0" w:space="0" w:color="auto"/>
          </w:divBdr>
        </w:div>
      </w:divsChild>
    </w:div>
    <w:div w:id="1879582828">
      <w:bodyDiv w:val="1"/>
      <w:marLeft w:val="0"/>
      <w:marRight w:val="0"/>
      <w:marTop w:val="0"/>
      <w:marBottom w:val="0"/>
      <w:divBdr>
        <w:top w:val="none" w:sz="0" w:space="0" w:color="auto"/>
        <w:left w:val="none" w:sz="0" w:space="0" w:color="auto"/>
        <w:bottom w:val="none" w:sz="0" w:space="0" w:color="auto"/>
        <w:right w:val="none" w:sz="0" w:space="0" w:color="auto"/>
      </w:divBdr>
      <w:divsChild>
        <w:div w:id="445660317">
          <w:marLeft w:val="547"/>
          <w:marRight w:val="0"/>
          <w:marTop w:val="96"/>
          <w:marBottom w:val="0"/>
          <w:divBdr>
            <w:top w:val="none" w:sz="0" w:space="0" w:color="auto"/>
            <w:left w:val="none" w:sz="0" w:space="0" w:color="auto"/>
            <w:bottom w:val="none" w:sz="0" w:space="0" w:color="auto"/>
            <w:right w:val="none" w:sz="0" w:space="0" w:color="auto"/>
          </w:divBdr>
        </w:div>
      </w:divsChild>
    </w:div>
    <w:div w:id="1880900317">
      <w:bodyDiv w:val="1"/>
      <w:marLeft w:val="0"/>
      <w:marRight w:val="0"/>
      <w:marTop w:val="0"/>
      <w:marBottom w:val="0"/>
      <w:divBdr>
        <w:top w:val="none" w:sz="0" w:space="0" w:color="auto"/>
        <w:left w:val="none" w:sz="0" w:space="0" w:color="auto"/>
        <w:bottom w:val="none" w:sz="0" w:space="0" w:color="auto"/>
        <w:right w:val="none" w:sz="0" w:space="0" w:color="auto"/>
      </w:divBdr>
    </w:div>
    <w:div w:id="1891726742">
      <w:bodyDiv w:val="1"/>
      <w:marLeft w:val="0"/>
      <w:marRight w:val="0"/>
      <w:marTop w:val="0"/>
      <w:marBottom w:val="0"/>
      <w:divBdr>
        <w:top w:val="none" w:sz="0" w:space="0" w:color="auto"/>
        <w:left w:val="none" w:sz="0" w:space="0" w:color="auto"/>
        <w:bottom w:val="none" w:sz="0" w:space="0" w:color="auto"/>
        <w:right w:val="none" w:sz="0" w:space="0" w:color="auto"/>
      </w:divBdr>
    </w:div>
    <w:div w:id="1898279104">
      <w:bodyDiv w:val="1"/>
      <w:marLeft w:val="0"/>
      <w:marRight w:val="0"/>
      <w:marTop w:val="0"/>
      <w:marBottom w:val="0"/>
      <w:divBdr>
        <w:top w:val="none" w:sz="0" w:space="0" w:color="auto"/>
        <w:left w:val="none" w:sz="0" w:space="0" w:color="auto"/>
        <w:bottom w:val="none" w:sz="0" w:space="0" w:color="auto"/>
        <w:right w:val="none" w:sz="0" w:space="0" w:color="auto"/>
      </w:divBdr>
      <w:divsChild>
        <w:div w:id="285700998">
          <w:marLeft w:val="547"/>
          <w:marRight w:val="0"/>
          <w:marTop w:val="96"/>
          <w:marBottom w:val="0"/>
          <w:divBdr>
            <w:top w:val="none" w:sz="0" w:space="0" w:color="auto"/>
            <w:left w:val="none" w:sz="0" w:space="0" w:color="auto"/>
            <w:bottom w:val="none" w:sz="0" w:space="0" w:color="auto"/>
            <w:right w:val="none" w:sz="0" w:space="0" w:color="auto"/>
          </w:divBdr>
        </w:div>
        <w:div w:id="899897990">
          <w:marLeft w:val="547"/>
          <w:marRight w:val="0"/>
          <w:marTop w:val="96"/>
          <w:marBottom w:val="0"/>
          <w:divBdr>
            <w:top w:val="none" w:sz="0" w:space="0" w:color="auto"/>
            <w:left w:val="none" w:sz="0" w:space="0" w:color="auto"/>
            <w:bottom w:val="none" w:sz="0" w:space="0" w:color="auto"/>
            <w:right w:val="none" w:sz="0" w:space="0" w:color="auto"/>
          </w:divBdr>
        </w:div>
      </w:divsChild>
    </w:div>
    <w:div w:id="1900822782">
      <w:bodyDiv w:val="1"/>
      <w:marLeft w:val="0"/>
      <w:marRight w:val="0"/>
      <w:marTop w:val="0"/>
      <w:marBottom w:val="0"/>
      <w:divBdr>
        <w:top w:val="none" w:sz="0" w:space="0" w:color="auto"/>
        <w:left w:val="none" w:sz="0" w:space="0" w:color="auto"/>
        <w:bottom w:val="none" w:sz="0" w:space="0" w:color="auto"/>
        <w:right w:val="none" w:sz="0" w:space="0" w:color="auto"/>
      </w:divBdr>
    </w:div>
    <w:div w:id="1904874695">
      <w:bodyDiv w:val="1"/>
      <w:marLeft w:val="0"/>
      <w:marRight w:val="0"/>
      <w:marTop w:val="0"/>
      <w:marBottom w:val="0"/>
      <w:divBdr>
        <w:top w:val="none" w:sz="0" w:space="0" w:color="auto"/>
        <w:left w:val="none" w:sz="0" w:space="0" w:color="auto"/>
        <w:bottom w:val="none" w:sz="0" w:space="0" w:color="auto"/>
        <w:right w:val="none" w:sz="0" w:space="0" w:color="auto"/>
      </w:divBdr>
      <w:divsChild>
        <w:div w:id="1353536554">
          <w:marLeft w:val="547"/>
          <w:marRight w:val="0"/>
          <w:marTop w:val="96"/>
          <w:marBottom w:val="0"/>
          <w:divBdr>
            <w:top w:val="none" w:sz="0" w:space="0" w:color="auto"/>
            <w:left w:val="none" w:sz="0" w:space="0" w:color="auto"/>
            <w:bottom w:val="none" w:sz="0" w:space="0" w:color="auto"/>
            <w:right w:val="none" w:sz="0" w:space="0" w:color="auto"/>
          </w:divBdr>
        </w:div>
      </w:divsChild>
    </w:div>
    <w:div w:id="1907454932">
      <w:bodyDiv w:val="1"/>
      <w:marLeft w:val="0"/>
      <w:marRight w:val="0"/>
      <w:marTop w:val="0"/>
      <w:marBottom w:val="0"/>
      <w:divBdr>
        <w:top w:val="none" w:sz="0" w:space="0" w:color="auto"/>
        <w:left w:val="none" w:sz="0" w:space="0" w:color="auto"/>
        <w:bottom w:val="none" w:sz="0" w:space="0" w:color="auto"/>
        <w:right w:val="none" w:sz="0" w:space="0" w:color="auto"/>
      </w:divBdr>
      <w:divsChild>
        <w:div w:id="866873391">
          <w:marLeft w:val="547"/>
          <w:marRight w:val="0"/>
          <w:marTop w:val="154"/>
          <w:marBottom w:val="0"/>
          <w:divBdr>
            <w:top w:val="none" w:sz="0" w:space="0" w:color="auto"/>
            <w:left w:val="none" w:sz="0" w:space="0" w:color="auto"/>
            <w:bottom w:val="none" w:sz="0" w:space="0" w:color="auto"/>
            <w:right w:val="none" w:sz="0" w:space="0" w:color="auto"/>
          </w:divBdr>
        </w:div>
        <w:div w:id="1199123924">
          <w:marLeft w:val="547"/>
          <w:marRight w:val="0"/>
          <w:marTop w:val="154"/>
          <w:marBottom w:val="0"/>
          <w:divBdr>
            <w:top w:val="none" w:sz="0" w:space="0" w:color="auto"/>
            <w:left w:val="none" w:sz="0" w:space="0" w:color="auto"/>
            <w:bottom w:val="none" w:sz="0" w:space="0" w:color="auto"/>
            <w:right w:val="none" w:sz="0" w:space="0" w:color="auto"/>
          </w:divBdr>
        </w:div>
        <w:div w:id="1792817277">
          <w:marLeft w:val="547"/>
          <w:marRight w:val="0"/>
          <w:marTop w:val="154"/>
          <w:marBottom w:val="0"/>
          <w:divBdr>
            <w:top w:val="none" w:sz="0" w:space="0" w:color="auto"/>
            <w:left w:val="none" w:sz="0" w:space="0" w:color="auto"/>
            <w:bottom w:val="none" w:sz="0" w:space="0" w:color="auto"/>
            <w:right w:val="none" w:sz="0" w:space="0" w:color="auto"/>
          </w:divBdr>
        </w:div>
        <w:div w:id="1910994035">
          <w:marLeft w:val="547"/>
          <w:marRight w:val="0"/>
          <w:marTop w:val="154"/>
          <w:marBottom w:val="0"/>
          <w:divBdr>
            <w:top w:val="none" w:sz="0" w:space="0" w:color="auto"/>
            <w:left w:val="none" w:sz="0" w:space="0" w:color="auto"/>
            <w:bottom w:val="none" w:sz="0" w:space="0" w:color="auto"/>
            <w:right w:val="none" w:sz="0" w:space="0" w:color="auto"/>
          </w:divBdr>
        </w:div>
      </w:divsChild>
    </w:div>
    <w:div w:id="1912229106">
      <w:bodyDiv w:val="1"/>
      <w:marLeft w:val="0"/>
      <w:marRight w:val="0"/>
      <w:marTop w:val="0"/>
      <w:marBottom w:val="0"/>
      <w:divBdr>
        <w:top w:val="none" w:sz="0" w:space="0" w:color="auto"/>
        <w:left w:val="none" w:sz="0" w:space="0" w:color="auto"/>
        <w:bottom w:val="none" w:sz="0" w:space="0" w:color="auto"/>
        <w:right w:val="none" w:sz="0" w:space="0" w:color="auto"/>
      </w:divBdr>
    </w:div>
    <w:div w:id="1925600905">
      <w:bodyDiv w:val="1"/>
      <w:marLeft w:val="0"/>
      <w:marRight w:val="0"/>
      <w:marTop w:val="0"/>
      <w:marBottom w:val="0"/>
      <w:divBdr>
        <w:top w:val="none" w:sz="0" w:space="0" w:color="auto"/>
        <w:left w:val="none" w:sz="0" w:space="0" w:color="auto"/>
        <w:bottom w:val="none" w:sz="0" w:space="0" w:color="auto"/>
        <w:right w:val="none" w:sz="0" w:space="0" w:color="auto"/>
      </w:divBdr>
      <w:divsChild>
        <w:div w:id="1620530821">
          <w:marLeft w:val="547"/>
          <w:marRight w:val="0"/>
          <w:marTop w:val="96"/>
          <w:marBottom w:val="0"/>
          <w:divBdr>
            <w:top w:val="none" w:sz="0" w:space="0" w:color="auto"/>
            <w:left w:val="none" w:sz="0" w:space="0" w:color="auto"/>
            <w:bottom w:val="none" w:sz="0" w:space="0" w:color="auto"/>
            <w:right w:val="none" w:sz="0" w:space="0" w:color="auto"/>
          </w:divBdr>
        </w:div>
        <w:div w:id="831876980">
          <w:marLeft w:val="547"/>
          <w:marRight w:val="0"/>
          <w:marTop w:val="96"/>
          <w:marBottom w:val="0"/>
          <w:divBdr>
            <w:top w:val="none" w:sz="0" w:space="0" w:color="auto"/>
            <w:left w:val="none" w:sz="0" w:space="0" w:color="auto"/>
            <w:bottom w:val="none" w:sz="0" w:space="0" w:color="auto"/>
            <w:right w:val="none" w:sz="0" w:space="0" w:color="auto"/>
          </w:divBdr>
        </w:div>
        <w:div w:id="1167869506">
          <w:marLeft w:val="547"/>
          <w:marRight w:val="0"/>
          <w:marTop w:val="96"/>
          <w:marBottom w:val="0"/>
          <w:divBdr>
            <w:top w:val="none" w:sz="0" w:space="0" w:color="auto"/>
            <w:left w:val="none" w:sz="0" w:space="0" w:color="auto"/>
            <w:bottom w:val="none" w:sz="0" w:space="0" w:color="auto"/>
            <w:right w:val="none" w:sz="0" w:space="0" w:color="auto"/>
          </w:divBdr>
        </w:div>
        <w:div w:id="1495872005">
          <w:marLeft w:val="547"/>
          <w:marRight w:val="0"/>
          <w:marTop w:val="96"/>
          <w:marBottom w:val="0"/>
          <w:divBdr>
            <w:top w:val="none" w:sz="0" w:space="0" w:color="auto"/>
            <w:left w:val="none" w:sz="0" w:space="0" w:color="auto"/>
            <w:bottom w:val="none" w:sz="0" w:space="0" w:color="auto"/>
            <w:right w:val="none" w:sz="0" w:space="0" w:color="auto"/>
          </w:divBdr>
        </w:div>
        <w:div w:id="1824733705">
          <w:marLeft w:val="547"/>
          <w:marRight w:val="0"/>
          <w:marTop w:val="96"/>
          <w:marBottom w:val="0"/>
          <w:divBdr>
            <w:top w:val="none" w:sz="0" w:space="0" w:color="auto"/>
            <w:left w:val="none" w:sz="0" w:space="0" w:color="auto"/>
            <w:bottom w:val="none" w:sz="0" w:space="0" w:color="auto"/>
            <w:right w:val="none" w:sz="0" w:space="0" w:color="auto"/>
          </w:divBdr>
        </w:div>
      </w:divsChild>
    </w:div>
    <w:div w:id="1926912666">
      <w:bodyDiv w:val="1"/>
      <w:marLeft w:val="0"/>
      <w:marRight w:val="0"/>
      <w:marTop w:val="0"/>
      <w:marBottom w:val="0"/>
      <w:divBdr>
        <w:top w:val="none" w:sz="0" w:space="0" w:color="auto"/>
        <w:left w:val="none" w:sz="0" w:space="0" w:color="auto"/>
        <w:bottom w:val="none" w:sz="0" w:space="0" w:color="auto"/>
        <w:right w:val="none" w:sz="0" w:space="0" w:color="auto"/>
      </w:divBdr>
    </w:div>
    <w:div w:id="1932083598">
      <w:bodyDiv w:val="1"/>
      <w:marLeft w:val="0"/>
      <w:marRight w:val="0"/>
      <w:marTop w:val="0"/>
      <w:marBottom w:val="0"/>
      <w:divBdr>
        <w:top w:val="none" w:sz="0" w:space="0" w:color="auto"/>
        <w:left w:val="none" w:sz="0" w:space="0" w:color="auto"/>
        <w:bottom w:val="none" w:sz="0" w:space="0" w:color="auto"/>
        <w:right w:val="none" w:sz="0" w:space="0" w:color="auto"/>
      </w:divBdr>
    </w:div>
    <w:div w:id="1932355815">
      <w:bodyDiv w:val="1"/>
      <w:marLeft w:val="0"/>
      <w:marRight w:val="0"/>
      <w:marTop w:val="0"/>
      <w:marBottom w:val="0"/>
      <w:divBdr>
        <w:top w:val="none" w:sz="0" w:space="0" w:color="auto"/>
        <w:left w:val="none" w:sz="0" w:space="0" w:color="auto"/>
        <w:bottom w:val="none" w:sz="0" w:space="0" w:color="auto"/>
        <w:right w:val="none" w:sz="0" w:space="0" w:color="auto"/>
      </w:divBdr>
    </w:div>
    <w:div w:id="1959723765">
      <w:bodyDiv w:val="1"/>
      <w:marLeft w:val="0"/>
      <w:marRight w:val="0"/>
      <w:marTop w:val="0"/>
      <w:marBottom w:val="0"/>
      <w:divBdr>
        <w:top w:val="none" w:sz="0" w:space="0" w:color="auto"/>
        <w:left w:val="none" w:sz="0" w:space="0" w:color="auto"/>
        <w:bottom w:val="none" w:sz="0" w:space="0" w:color="auto"/>
        <w:right w:val="none" w:sz="0" w:space="0" w:color="auto"/>
      </w:divBdr>
      <w:divsChild>
        <w:div w:id="563564897">
          <w:marLeft w:val="720"/>
          <w:marRight w:val="0"/>
          <w:marTop w:val="96"/>
          <w:marBottom w:val="0"/>
          <w:divBdr>
            <w:top w:val="none" w:sz="0" w:space="0" w:color="auto"/>
            <w:left w:val="none" w:sz="0" w:space="0" w:color="auto"/>
            <w:bottom w:val="none" w:sz="0" w:space="0" w:color="auto"/>
            <w:right w:val="none" w:sz="0" w:space="0" w:color="auto"/>
          </w:divBdr>
        </w:div>
        <w:div w:id="1445659642">
          <w:marLeft w:val="720"/>
          <w:marRight w:val="0"/>
          <w:marTop w:val="96"/>
          <w:marBottom w:val="0"/>
          <w:divBdr>
            <w:top w:val="none" w:sz="0" w:space="0" w:color="auto"/>
            <w:left w:val="none" w:sz="0" w:space="0" w:color="auto"/>
            <w:bottom w:val="none" w:sz="0" w:space="0" w:color="auto"/>
            <w:right w:val="none" w:sz="0" w:space="0" w:color="auto"/>
          </w:divBdr>
        </w:div>
        <w:div w:id="314142983">
          <w:marLeft w:val="720"/>
          <w:marRight w:val="0"/>
          <w:marTop w:val="96"/>
          <w:marBottom w:val="0"/>
          <w:divBdr>
            <w:top w:val="none" w:sz="0" w:space="0" w:color="auto"/>
            <w:left w:val="none" w:sz="0" w:space="0" w:color="auto"/>
            <w:bottom w:val="none" w:sz="0" w:space="0" w:color="auto"/>
            <w:right w:val="none" w:sz="0" w:space="0" w:color="auto"/>
          </w:divBdr>
        </w:div>
        <w:div w:id="454250867">
          <w:marLeft w:val="720"/>
          <w:marRight w:val="0"/>
          <w:marTop w:val="96"/>
          <w:marBottom w:val="0"/>
          <w:divBdr>
            <w:top w:val="none" w:sz="0" w:space="0" w:color="auto"/>
            <w:left w:val="none" w:sz="0" w:space="0" w:color="auto"/>
            <w:bottom w:val="none" w:sz="0" w:space="0" w:color="auto"/>
            <w:right w:val="none" w:sz="0" w:space="0" w:color="auto"/>
          </w:divBdr>
        </w:div>
        <w:div w:id="2030719128">
          <w:marLeft w:val="720"/>
          <w:marRight w:val="0"/>
          <w:marTop w:val="96"/>
          <w:marBottom w:val="0"/>
          <w:divBdr>
            <w:top w:val="none" w:sz="0" w:space="0" w:color="auto"/>
            <w:left w:val="none" w:sz="0" w:space="0" w:color="auto"/>
            <w:bottom w:val="none" w:sz="0" w:space="0" w:color="auto"/>
            <w:right w:val="none" w:sz="0" w:space="0" w:color="auto"/>
          </w:divBdr>
        </w:div>
      </w:divsChild>
    </w:div>
    <w:div w:id="1966423504">
      <w:bodyDiv w:val="1"/>
      <w:marLeft w:val="0"/>
      <w:marRight w:val="0"/>
      <w:marTop w:val="0"/>
      <w:marBottom w:val="0"/>
      <w:divBdr>
        <w:top w:val="none" w:sz="0" w:space="0" w:color="auto"/>
        <w:left w:val="none" w:sz="0" w:space="0" w:color="auto"/>
        <w:bottom w:val="none" w:sz="0" w:space="0" w:color="auto"/>
        <w:right w:val="none" w:sz="0" w:space="0" w:color="auto"/>
      </w:divBdr>
      <w:divsChild>
        <w:div w:id="1970352725">
          <w:marLeft w:val="360"/>
          <w:marRight w:val="0"/>
          <w:marTop w:val="200"/>
          <w:marBottom w:val="0"/>
          <w:divBdr>
            <w:top w:val="none" w:sz="0" w:space="0" w:color="auto"/>
            <w:left w:val="none" w:sz="0" w:space="0" w:color="auto"/>
            <w:bottom w:val="none" w:sz="0" w:space="0" w:color="auto"/>
            <w:right w:val="none" w:sz="0" w:space="0" w:color="auto"/>
          </w:divBdr>
        </w:div>
      </w:divsChild>
    </w:div>
    <w:div w:id="1975060306">
      <w:bodyDiv w:val="1"/>
      <w:marLeft w:val="0"/>
      <w:marRight w:val="0"/>
      <w:marTop w:val="0"/>
      <w:marBottom w:val="0"/>
      <w:divBdr>
        <w:top w:val="none" w:sz="0" w:space="0" w:color="auto"/>
        <w:left w:val="none" w:sz="0" w:space="0" w:color="auto"/>
        <w:bottom w:val="none" w:sz="0" w:space="0" w:color="auto"/>
        <w:right w:val="none" w:sz="0" w:space="0" w:color="auto"/>
      </w:divBdr>
      <w:divsChild>
        <w:div w:id="537931862">
          <w:marLeft w:val="547"/>
          <w:marRight w:val="0"/>
          <w:marTop w:val="96"/>
          <w:marBottom w:val="0"/>
          <w:divBdr>
            <w:top w:val="none" w:sz="0" w:space="0" w:color="auto"/>
            <w:left w:val="none" w:sz="0" w:space="0" w:color="auto"/>
            <w:bottom w:val="none" w:sz="0" w:space="0" w:color="auto"/>
            <w:right w:val="none" w:sz="0" w:space="0" w:color="auto"/>
          </w:divBdr>
        </w:div>
        <w:div w:id="1319186415">
          <w:marLeft w:val="547"/>
          <w:marRight w:val="0"/>
          <w:marTop w:val="96"/>
          <w:marBottom w:val="0"/>
          <w:divBdr>
            <w:top w:val="none" w:sz="0" w:space="0" w:color="auto"/>
            <w:left w:val="none" w:sz="0" w:space="0" w:color="auto"/>
            <w:bottom w:val="none" w:sz="0" w:space="0" w:color="auto"/>
            <w:right w:val="none" w:sz="0" w:space="0" w:color="auto"/>
          </w:divBdr>
        </w:div>
      </w:divsChild>
    </w:div>
    <w:div w:id="1984695105">
      <w:bodyDiv w:val="1"/>
      <w:marLeft w:val="0"/>
      <w:marRight w:val="0"/>
      <w:marTop w:val="0"/>
      <w:marBottom w:val="0"/>
      <w:divBdr>
        <w:top w:val="none" w:sz="0" w:space="0" w:color="auto"/>
        <w:left w:val="none" w:sz="0" w:space="0" w:color="auto"/>
        <w:bottom w:val="none" w:sz="0" w:space="0" w:color="auto"/>
        <w:right w:val="none" w:sz="0" w:space="0" w:color="auto"/>
      </w:divBdr>
    </w:div>
    <w:div w:id="1987391672">
      <w:bodyDiv w:val="1"/>
      <w:marLeft w:val="0"/>
      <w:marRight w:val="0"/>
      <w:marTop w:val="0"/>
      <w:marBottom w:val="0"/>
      <w:divBdr>
        <w:top w:val="none" w:sz="0" w:space="0" w:color="auto"/>
        <w:left w:val="none" w:sz="0" w:space="0" w:color="auto"/>
        <w:bottom w:val="none" w:sz="0" w:space="0" w:color="auto"/>
        <w:right w:val="none" w:sz="0" w:space="0" w:color="auto"/>
      </w:divBdr>
    </w:div>
    <w:div w:id="1988968469">
      <w:bodyDiv w:val="1"/>
      <w:marLeft w:val="0"/>
      <w:marRight w:val="0"/>
      <w:marTop w:val="0"/>
      <w:marBottom w:val="0"/>
      <w:divBdr>
        <w:top w:val="none" w:sz="0" w:space="0" w:color="auto"/>
        <w:left w:val="none" w:sz="0" w:space="0" w:color="auto"/>
        <w:bottom w:val="none" w:sz="0" w:space="0" w:color="auto"/>
        <w:right w:val="none" w:sz="0" w:space="0" w:color="auto"/>
      </w:divBdr>
      <w:divsChild>
        <w:div w:id="215699794">
          <w:marLeft w:val="547"/>
          <w:marRight w:val="0"/>
          <w:marTop w:val="154"/>
          <w:marBottom w:val="0"/>
          <w:divBdr>
            <w:top w:val="none" w:sz="0" w:space="0" w:color="auto"/>
            <w:left w:val="none" w:sz="0" w:space="0" w:color="auto"/>
            <w:bottom w:val="none" w:sz="0" w:space="0" w:color="auto"/>
            <w:right w:val="none" w:sz="0" w:space="0" w:color="auto"/>
          </w:divBdr>
        </w:div>
        <w:div w:id="327952213">
          <w:marLeft w:val="547"/>
          <w:marRight w:val="0"/>
          <w:marTop w:val="154"/>
          <w:marBottom w:val="0"/>
          <w:divBdr>
            <w:top w:val="none" w:sz="0" w:space="0" w:color="auto"/>
            <w:left w:val="none" w:sz="0" w:space="0" w:color="auto"/>
            <w:bottom w:val="none" w:sz="0" w:space="0" w:color="auto"/>
            <w:right w:val="none" w:sz="0" w:space="0" w:color="auto"/>
          </w:divBdr>
        </w:div>
      </w:divsChild>
    </w:div>
    <w:div w:id="1995524580">
      <w:bodyDiv w:val="1"/>
      <w:marLeft w:val="0"/>
      <w:marRight w:val="0"/>
      <w:marTop w:val="0"/>
      <w:marBottom w:val="0"/>
      <w:divBdr>
        <w:top w:val="none" w:sz="0" w:space="0" w:color="auto"/>
        <w:left w:val="none" w:sz="0" w:space="0" w:color="auto"/>
        <w:bottom w:val="none" w:sz="0" w:space="0" w:color="auto"/>
        <w:right w:val="none" w:sz="0" w:space="0" w:color="auto"/>
      </w:divBdr>
    </w:div>
    <w:div w:id="1997030669">
      <w:bodyDiv w:val="1"/>
      <w:marLeft w:val="0"/>
      <w:marRight w:val="0"/>
      <w:marTop w:val="0"/>
      <w:marBottom w:val="0"/>
      <w:divBdr>
        <w:top w:val="none" w:sz="0" w:space="0" w:color="auto"/>
        <w:left w:val="none" w:sz="0" w:space="0" w:color="auto"/>
        <w:bottom w:val="none" w:sz="0" w:space="0" w:color="auto"/>
        <w:right w:val="none" w:sz="0" w:space="0" w:color="auto"/>
      </w:divBdr>
    </w:div>
    <w:div w:id="2001809619">
      <w:bodyDiv w:val="1"/>
      <w:marLeft w:val="0"/>
      <w:marRight w:val="0"/>
      <w:marTop w:val="0"/>
      <w:marBottom w:val="0"/>
      <w:divBdr>
        <w:top w:val="none" w:sz="0" w:space="0" w:color="auto"/>
        <w:left w:val="none" w:sz="0" w:space="0" w:color="auto"/>
        <w:bottom w:val="none" w:sz="0" w:space="0" w:color="auto"/>
        <w:right w:val="none" w:sz="0" w:space="0" w:color="auto"/>
      </w:divBdr>
      <w:divsChild>
        <w:div w:id="75522061">
          <w:marLeft w:val="806"/>
          <w:marRight w:val="0"/>
          <w:marTop w:val="154"/>
          <w:marBottom w:val="0"/>
          <w:divBdr>
            <w:top w:val="none" w:sz="0" w:space="0" w:color="auto"/>
            <w:left w:val="none" w:sz="0" w:space="0" w:color="auto"/>
            <w:bottom w:val="none" w:sz="0" w:space="0" w:color="auto"/>
            <w:right w:val="none" w:sz="0" w:space="0" w:color="auto"/>
          </w:divBdr>
        </w:div>
      </w:divsChild>
    </w:div>
    <w:div w:id="2029671515">
      <w:bodyDiv w:val="1"/>
      <w:marLeft w:val="0"/>
      <w:marRight w:val="0"/>
      <w:marTop w:val="0"/>
      <w:marBottom w:val="0"/>
      <w:divBdr>
        <w:top w:val="none" w:sz="0" w:space="0" w:color="auto"/>
        <w:left w:val="none" w:sz="0" w:space="0" w:color="auto"/>
        <w:bottom w:val="none" w:sz="0" w:space="0" w:color="auto"/>
        <w:right w:val="none" w:sz="0" w:space="0" w:color="auto"/>
      </w:divBdr>
    </w:div>
    <w:div w:id="2045475565">
      <w:bodyDiv w:val="1"/>
      <w:marLeft w:val="0"/>
      <w:marRight w:val="0"/>
      <w:marTop w:val="0"/>
      <w:marBottom w:val="0"/>
      <w:divBdr>
        <w:top w:val="none" w:sz="0" w:space="0" w:color="auto"/>
        <w:left w:val="none" w:sz="0" w:space="0" w:color="auto"/>
        <w:bottom w:val="none" w:sz="0" w:space="0" w:color="auto"/>
        <w:right w:val="none" w:sz="0" w:space="0" w:color="auto"/>
      </w:divBdr>
    </w:div>
    <w:div w:id="2048214360">
      <w:bodyDiv w:val="1"/>
      <w:marLeft w:val="0"/>
      <w:marRight w:val="0"/>
      <w:marTop w:val="0"/>
      <w:marBottom w:val="0"/>
      <w:divBdr>
        <w:top w:val="none" w:sz="0" w:space="0" w:color="auto"/>
        <w:left w:val="none" w:sz="0" w:space="0" w:color="auto"/>
        <w:bottom w:val="none" w:sz="0" w:space="0" w:color="auto"/>
        <w:right w:val="none" w:sz="0" w:space="0" w:color="auto"/>
      </w:divBdr>
    </w:div>
    <w:div w:id="2056928077">
      <w:bodyDiv w:val="1"/>
      <w:marLeft w:val="0"/>
      <w:marRight w:val="0"/>
      <w:marTop w:val="0"/>
      <w:marBottom w:val="0"/>
      <w:divBdr>
        <w:top w:val="none" w:sz="0" w:space="0" w:color="auto"/>
        <w:left w:val="none" w:sz="0" w:space="0" w:color="auto"/>
        <w:bottom w:val="none" w:sz="0" w:space="0" w:color="auto"/>
        <w:right w:val="none" w:sz="0" w:space="0" w:color="auto"/>
      </w:divBdr>
      <w:divsChild>
        <w:div w:id="297034589">
          <w:marLeft w:val="547"/>
          <w:marRight w:val="0"/>
          <w:marTop w:val="154"/>
          <w:marBottom w:val="0"/>
          <w:divBdr>
            <w:top w:val="none" w:sz="0" w:space="0" w:color="auto"/>
            <w:left w:val="none" w:sz="0" w:space="0" w:color="auto"/>
            <w:bottom w:val="none" w:sz="0" w:space="0" w:color="auto"/>
            <w:right w:val="none" w:sz="0" w:space="0" w:color="auto"/>
          </w:divBdr>
        </w:div>
        <w:div w:id="1767194379">
          <w:marLeft w:val="547"/>
          <w:marRight w:val="0"/>
          <w:marTop w:val="154"/>
          <w:marBottom w:val="0"/>
          <w:divBdr>
            <w:top w:val="none" w:sz="0" w:space="0" w:color="auto"/>
            <w:left w:val="none" w:sz="0" w:space="0" w:color="auto"/>
            <w:bottom w:val="none" w:sz="0" w:space="0" w:color="auto"/>
            <w:right w:val="none" w:sz="0" w:space="0" w:color="auto"/>
          </w:divBdr>
        </w:div>
      </w:divsChild>
    </w:div>
    <w:div w:id="2072801331">
      <w:bodyDiv w:val="1"/>
      <w:marLeft w:val="0"/>
      <w:marRight w:val="0"/>
      <w:marTop w:val="0"/>
      <w:marBottom w:val="0"/>
      <w:divBdr>
        <w:top w:val="none" w:sz="0" w:space="0" w:color="auto"/>
        <w:left w:val="none" w:sz="0" w:space="0" w:color="auto"/>
        <w:bottom w:val="none" w:sz="0" w:space="0" w:color="auto"/>
        <w:right w:val="none" w:sz="0" w:space="0" w:color="auto"/>
      </w:divBdr>
      <w:divsChild>
        <w:div w:id="1177113385">
          <w:marLeft w:val="547"/>
          <w:marRight w:val="0"/>
          <w:marTop w:val="96"/>
          <w:marBottom w:val="0"/>
          <w:divBdr>
            <w:top w:val="none" w:sz="0" w:space="0" w:color="auto"/>
            <w:left w:val="none" w:sz="0" w:space="0" w:color="auto"/>
            <w:bottom w:val="none" w:sz="0" w:space="0" w:color="auto"/>
            <w:right w:val="none" w:sz="0" w:space="0" w:color="auto"/>
          </w:divBdr>
        </w:div>
      </w:divsChild>
    </w:div>
    <w:div w:id="2087802977">
      <w:bodyDiv w:val="1"/>
      <w:marLeft w:val="0"/>
      <w:marRight w:val="0"/>
      <w:marTop w:val="0"/>
      <w:marBottom w:val="0"/>
      <w:divBdr>
        <w:top w:val="none" w:sz="0" w:space="0" w:color="auto"/>
        <w:left w:val="none" w:sz="0" w:space="0" w:color="auto"/>
        <w:bottom w:val="none" w:sz="0" w:space="0" w:color="auto"/>
        <w:right w:val="none" w:sz="0" w:space="0" w:color="auto"/>
      </w:divBdr>
      <w:divsChild>
        <w:div w:id="1819422325">
          <w:marLeft w:val="547"/>
          <w:marRight w:val="0"/>
          <w:marTop w:val="154"/>
          <w:marBottom w:val="0"/>
          <w:divBdr>
            <w:top w:val="none" w:sz="0" w:space="0" w:color="auto"/>
            <w:left w:val="none" w:sz="0" w:space="0" w:color="auto"/>
            <w:bottom w:val="none" w:sz="0" w:space="0" w:color="auto"/>
            <w:right w:val="none" w:sz="0" w:space="0" w:color="auto"/>
          </w:divBdr>
        </w:div>
        <w:div w:id="1970041837">
          <w:marLeft w:val="547"/>
          <w:marRight w:val="0"/>
          <w:marTop w:val="154"/>
          <w:marBottom w:val="0"/>
          <w:divBdr>
            <w:top w:val="none" w:sz="0" w:space="0" w:color="auto"/>
            <w:left w:val="none" w:sz="0" w:space="0" w:color="auto"/>
            <w:bottom w:val="none" w:sz="0" w:space="0" w:color="auto"/>
            <w:right w:val="none" w:sz="0" w:space="0" w:color="auto"/>
          </w:divBdr>
        </w:div>
        <w:div w:id="2000647563">
          <w:marLeft w:val="547"/>
          <w:marRight w:val="0"/>
          <w:marTop w:val="154"/>
          <w:marBottom w:val="0"/>
          <w:divBdr>
            <w:top w:val="none" w:sz="0" w:space="0" w:color="auto"/>
            <w:left w:val="none" w:sz="0" w:space="0" w:color="auto"/>
            <w:bottom w:val="none" w:sz="0" w:space="0" w:color="auto"/>
            <w:right w:val="none" w:sz="0" w:space="0" w:color="auto"/>
          </w:divBdr>
        </w:div>
      </w:divsChild>
    </w:div>
    <w:div w:id="2095318121">
      <w:bodyDiv w:val="1"/>
      <w:marLeft w:val="0"/>
      <w:marRight w:val="0"/>
      <w:marTop w:val="0"/>
      <w:marBottom w:val="0"/>
      <w:divBdr>
        <w:top w:val="none" w:sz="0" w:space="0" w:color="auto"/>
        <w:left w:val="none" w:sz="0" w:space="0" w:color="auto"/>
        <w:bottom w:val="none" w:sz="0" w:space="0" w:color="auto"/>
        <w:right w:val="none" w:sz="0" w:space="0" w:color="auto"/>
      </w:divBdr>
      <w:divsChild>
        <w:div w:id="733089443">
          <w:marLeft w:val="547"/>
          <w:marRight w:val="0"/>
          <w:marTop w:val="86"/>
          <w:marBottom w:val="0"/>
          <w:divBdr>
            <w:top w:val="none" w:sz="0" w:space="0" w:color="auto"/>
            <w:left w:val="none" w:sz="0" w:space="0" w:color="auto"/>
            <w:bottom w:val="none" w:sz="0" w:space="0" w:color="auto"/>
            <w:right w:val="none" w:sz="0" w:space="0" w:color="auto"/>
          </w:divBdr>
        </w:div>
        <w:div w:id="1300380075">
          <w:marLeft w:val="547"/>
          <w:marRight w:val="0"/>
          <w:marTop w:val="86"/>
          <w:marBottom w:val="0"/>
          <w:divBdr>
            <w:top w:val="none" w:sz="0" w:space="0" w:color="auto"/>
            <w:left w:val="none" w:sz="0" w:space="0" w:color="auto"/>
            <w:bottom w:val="none" w:sz="0" w:space="0" w:color="auto"/>
            <w:right w:val="none" w:sz="0" w:space="0" w:color="auto"/>
          </w:divBdr>
        </w:div>
      </w:divsChild>
    </w:div>
    <w:div w:id="2097361955">
      <w:bodyDiv w:val="1"/>
      <w:marLeft w:val="0"/>
      <w:marRight w:val="0"/>
      <w:marTop w:val="0"/>
      <w:marBottom w:val="0"/>
      <w:divBdr>
        <w:top w:val="none" w:sz="0" w:space="0" w:color="auto"/>
        <w:left w:val="none" w:sz="0" w:space="0" w:color="auto"/>
        <w:bottom w:val="none" w:sz="0" w:space="0" w:color="auto"/>
        <w:right w:val="none" w:sz="0" w:space="0" w:color="auto"/>
      </w:divBdr>
    </w:div>
    <w:div w:id="2105761260">
      <w:bodyDiv w:val="1"/>
      <w:marLeft w:val="0"/>
      <w:marRight w:val="0"/>
      <w:marTop w:val="0"/>
      <w:marBottom w:val="0"/>
      <w:divBdr>
        <w:top w:val="none" w:sz="0" w:space="0" w:color="auto"/>
        <w:left w:val="none" w:sz="0" w:space="0" w:color="auto"/>
        <w:bottom w:val="none" w:sz="0" w:space="0" w:color="auto"/>
        <w:right w:val="none" w:sz="0" w:space="0" w:color="auto"/>
      </w:divBdr>
    </w:div>
    <w:div w:id="2122411940">
      <w:bodyDiv w:val="1"/>
      <w:marLeft w:val="0"/>
      <w:marRight w:val="0"/>
      <w:marTop w:val="0"/>
      <w:marBottom w:val="0"/>
      <w:divBdr>
        <w:top w:val="none" w:sz="0" w:space="0" w:color="auto"/>
        <w:left w:val="none" w:sz="0" w:space="0" w:color="auto"/>
        <w:bottom w:val="none" w:sz="0" w:space="0" w:color="auto"/>
        <w:right w:val="none" w:sz="0" w:space="0" w:color="auto"/>
      </w:divBdr>
      <w:divsChild>
        <w:div w:id="209541844">
          <w:marLeft w:val="547"/>
          <w:marRight w:val="0"/>
          <w:marTop w:val="154"/>
          <w:marBottom w:val="0"/>
          <w:divBdr>
            <w:top w:val="none" w:sz="0" w:space="0" w:color="auto"/>
            <w:left w:val="none" w:sz="0" w:space="0" w:color="auto"/>
            <w:bottom w:val="none" w:sz="0" w:space="0" w:color="auto"/>
            <w:right w:val="none" w:sz="0" w:space="0" w:color="auto"/>
          </w:divBdr>
        </w:div>
        <w:div w:id="2020767585">
          <w:marLeft w:val="547"/>
          <w:marRight w:val="0"/>
          <w:marTop w:val="154"/>
          <w:marBottom w:val="0"/>
          <w:divBdr>
            <w:top w:val="none" w:sz="0" w:space="0" w:color="auto"/>
            <w:left w:val="none" w:sz="0" w:space="0" w:color="auto"/>
            <w:bottom w:val="none" w:sz="0" w:space="0" w:color="auto"/>
            <w:right w:val="none" w:sz="0" w:space="0" w:color="auto"/>
          </w:divBdr>
        </w:div>
        <w:div w:id="2028095978">
          <w:marLeft w:val="547"/>
          <w:marRight w:val="0"/>
          <w:marTop w:val="154"/>
          <w:marBottom w:val="0"/>
          <w:divBdr>
            <w:top w:val="none" w:sz="0" w:space="0" w:color="auto"/>
            <w:left w:val="none" w:sz="0" w:space="0" w:color="auto"/>
            <w:bottom w:val="none" w:sz="0" w:space="0" w:color="auto"/>
            <w:right w:val="none" w:sz="0" w:space="0" w:color="auto"/>
          </w:divBdr>
        </w:div>
      </w:divsChild>
    </w:div>
    <w:div w:id="2124222854">
      <w:bodyDiv w:val="1"/>
      <w:marLeft w:val="0"/>
      <w:marRight w:val="0"/>
      <w:marTop w:val="0"/>
      <w:marBottom w:val="0"/>
      <w:divBdr>
        <w:top w:val="none" w:sz="0" w:space="0" w:color="auto"/>
        <w:left w:val="none" w:sz="0" w:space="0" w:color="auto"/>
        <w:bottom w:val="none" w:sz="0" w:space="0" w:color="auto"/>
        <w:right w:val="none" w:sz="0" w:space="0" w:color="auto"/>
      </w:divBdr>
    </w:div>
    <w:div w:id="2136480294">
      <w:bodyDiv w:val="1"/>
      <w:marLeft w:val="0"/>
      <w:marRight w:val="0"/>
      <w:marTop w:val="0"/>
      <w:marBottom w:val="0"/>
      <w:divBdr>
        <w:top w:val="none" w:sz="0" w:space="0" w:color="auto"/>
        <w:left w:val="none" w:sz="0" w:space="0" w:color="auto"/>
        <w:bottom w:val="none" w:sz="0" w:space="0" w:color="auto"/>
        <w:right w:val="none" w:sz="0" w:space="0" w:color="auto"/>
      </w:divBdr>
    </w:div>
    <w:div w:id="2140143770">
      <w:bodyDiv w:val="1"/>
      <w:marLeft w:val="0"/>
      <w:marRight w:val="0"/>
      <w:marTop w:val="0"/>
      <w:marBottom w:val="0"/>
      <w:divBdr>
        <w:top w:val="none" w:sz="0" w:space="0" w:color="auto"/>
        <w:left w:val="none" w:sz="0" w:space="0" w:color="auto"/>
        <w:bottom w:val="none" w:sz="0" w:space="0" w:color="auto"/>
        <w:right w:val="none" w:sz="0" w:space="0" w:color="auto"/>
      </w:divBdr>
    </w:div>
    <w:div w:id="2144151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chart" Target="charts/chart6.xml"/><Relationship Id="rId10" Type="http://schemas.openxmlformats.org/officeDocument/2006/relationships/chart" Target="charts/chart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5.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ZW" sz="1400" b="1"/>
              <a:t>Patient</a:t>
            </a:r>
            <a:r>
              <a:rPr lang="en-ZW" sz="1400" b="1" baseline="0"/>
              <a:t>/Clients reached by gender</a:t>
            </a:r>
            <a:endParaRPr lang="en-ZW" sz="1400" b="1"/>
          </a:p>
        </c:rich>
      </c:tx>
      <c:layout/>
      <c:overlay val="0"/>
      <c:spPr>
        <a:noFill/>
        <a:ln>
          <a:noFill/>
        </a:ln>
        <a:effectLst/>
      </c:spPr>
    </c:title>
    <c:autoTitleDeleted val="0"/>
    <c:plotArea>
      <c:layout/>
      <c:barChart>
        <c:barDir val="col"/>
        <c:grouping val="clustered"/>
        <c:varyColors val="0"/>
        <c:ser>
          <c:idx val="0"/>
          <c:order val="0"/>
          <c:tx>
            <c:strRef>
              <c:f>'September 2019'!$A$4</c:f>
              <c:strCache>
                <c:ptCount val="1"/>
                <c:pt idx="0">
                  <c:v>Male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'September 2019'!$B$2:$F$3</c:f>
              <c:strCache>
                <c:ptCount val="5"/>
                <c:pt idx="0">
                  <c:v>Bulawayo</c:v>
                </c:pt>
                <c:pt idx="1">
                  <c:v>Harare</c:v>
                </c:pt>
                <c:pt idx="2">
                  <c:v>Marondera</c:v>
                </c:pt>
                <c:pt idx="3">
                  <c:v>Mutare</c:v>
                </c:pt>
                <c:pt idx="4">
                  <c:v>Total</c:v>
                </c:pt>
              </c:strCache>
            </c:strRef>
          </c:cat>
          <c:val>
            <c:numRef>
              <c:f>'September 2019'!$B$4:$F$4</c:f>
              <c:numCache>
                <c:formatCode>###0</c:formatCode>
                <c:ptCount val="5"/>
                <c:pt idx="0">
                  <c:v>64</c:v>
                </c:pt>
                <c:pt idx="1">
                  <c:v>77</c:v>
                </c:pt>
                <c:pt idx="2">
                  <c:v>14</c:v>
                </c:pt>
                <c:pt idx="3">
                  <c:v>17</c:v>
                </c:pt>
                <c:pt idx="4">
                  <c:v>172</c:v>
                </c:pt>
              </c:numCache>
            </c:numRef>
          </c:val>
          <c:extLst xmlns:c16r2="http://schemas.microsoft.com/office/drawing/2015/06/chart">
            <c:ext xmlns:c16="http://schemas.microsoft.com/office/drawing/2014/chart" uri="{C3380CC4-5D6E-409C-BE32-E72D297353CC}">
              <c16:uniqueId val="{00000000-46D2-4072-BE2F-C8A99A22F866}"/>
            </c:ext>
          </c:extLst>
        </c:ser>
        <c:ser>
          <c:idx val="1"/>
          <c:order val="1"/>
          <c:tx>
            <c:strRef>
              <c:f>'September 2019'!$A$5</c:f>
              <c:strCache>
                <c:ptCount val="1"/>
                <c:pt idx="0">
                  <c:v>Female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'September 2019'!$B$2:$F$3</c:f>
              <c:strCache>
                <c:ptCount val="5"/>
                <c:pt idx="0">
                  <c:v>Bulawayo</c:v>
                </c:pt>
                <c:pt idx="1">
                  <c:v>Harare</c:v>
                </c:pt>
                <c:pt idx="2">
                  <c:v>Marondera</c:v>
                </c:pt>
                <c:pt idx="3">
                  <c:v>Mutare</c:v>
                </c:pt>
                <c:pt idx="4">
                  <c:v>Total</c:v>
                </c:pt>
              </c:strCache>
            </c:strRef>
          </c:cat>
          <c:val>
            <c:numRef>
              <c:f>'September 2019'!$B$5:$F$5</c:f>
              <c:numCache>
                <c:formatCode>###0</c:formatCode>
                <c:ptCount val="5"/>
                <c:pt idx="0">
                  <c:v>110</c:v>
                </c:pt>
                <c:pt idx="1">
                  <c:v>91</c:v>
                </c:pt>
                <c:pt idx="2">
                  <c:v>46</c:v>
                </c:pt>
                <c:pt idx="3">
                  <c:v>50</c:v>
                </c:pt>
                <c:pt idx="4">
                  <c:v>297</c:v>
                </c:pt>
              </c:numCache>
            </c:numRef>
          </c:val>
          <c:extLst xmlns:c16r2="http://schemas.microsoft.com/office/drawing/2015/06/chart">
            <c:ext xmlns:c16="http://schemas.microsoft.com/office/drawing/2014/chart" uri="{C3380CC4-5D6E-409C-BE32-E72D297353CC}">
              <c16:uniqueId val="{00000001-46D2-4072-BE2F-C8A99A22F866}"/>
            </c:ext>
          </c:extLst>
        </c:ser>
        <c:ser>
          <c:idx val="2"/>
          <c:order val="2"/>
          <c:tx>
            <c:strRef>
              <c:f>'September 2019'!$A$6</c:f>
              <c:strCache>
                <c:ptCount val="1"/>
                <c:pt idx="0">
                  <c:v>Total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'September 2019'!$B$2:$F$3</c:f>
              <c:strCache>
                <c:ptCount val="5"/>
                <c:pt idx="0">
                  <c:v>Bulawayo</c:v>
                </c:pt>
                <c:pt idx="1">
                  <c:v>Harare</c:v>
                </c:pt>
                <c:pt idx="2">
                  <c:v>Marondera</c:v>
                </c:pt>
                <c:pt idx="3">
                  <c:v>Mutare</c:v>
                </c:pt>
                <c:pt idx="4">
                  <c:v>Total</c:v>
                </c:pt>
              </c:strCache>
            </c:strRef>
          </c:cat>
          <c:val>
            <c:numRef>
              <c:f>'September 2019'!$B$6:$F$6</c:f>
              <c:numCache>
                <c:formatCode>###0</c:formatCode>
                <c:ptCount val="5"/>
                <c:pt idx="0">
                  <c:v>174</c:v>
                </c:pt>
                <c:pt idx="1">
                  <c:v>168</c:v>
                </c:pt>
                <c:pt idx="2">
                  <c:v>60</c:v>
                </c:pt>
                <c:pt idx="3">
                  <c:v>67</c:v>
                </c:pt>
                <c:pt idx="4">
                  <c:v>469</c:v>
                </c:pt>
              </c:numCache>
            </c:numRef>
          </c:val>
          <c:extLst xmlns:c16r2="http://schemas.microsoft.com/office/drawing/2015/06/chart">
            <c:ext xmlns:c16="http://schemas.microsoft.com/office/drawing/2014/chart" uri="{C3380CC4-5D6E-409C-BE32-E72D297353CC}">
              <c16:uniqueId val="{00000002-46D2-4072-BE2F-C8A99A22F866}"/>
            </c:ext>
          </c:extLst>
        </c:ser>
        <c:dLbls>
          <c:showLegendKey val="0"/>
          <c:showVal val="0"/>
          <c:showCatName val="0"/>
          <c:showSerName val="0"/>
          <c:showPercent val="0"/>
          <c:showBubbleSize val="0"/>
        </c:dLbls>
        <c:gapWidth val="219"/>
        <c:overlap val="-27"/>
        <c:axId val="118297368"/>
        <c:axId val="118294232"/>
      </c:barChart>
      <c:catAx>
        <c:axId val="118297368"/>
        <c:scaling>
          <c:orientation val="minMax"/>
        </c:scaling>
        <c:delete val="0"/>
        <c:axPos val="b"/>
        <c:numFmt formatCode="General" sourceLinked="1"/>
        <c:majorTickMark val="none"/>
        <c:minorTickMark val="none"/>
        <c:tickLblPos val="nextTo"/>
        <c:spPr>
          <a:noFill/>
          <a:ln w="9518"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118294232"/>
        <c:crosses val="autoZero"/>
        <c:auto val="1"/>
        <c:lblAlgn val="ctr"/>
        <c:lblOffset val="100"/>
        <c:noMultiLvlLbl val="0"/>
      </c:catAx>
      <c:valAx>
        <c:axId val="11829423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118297368"/>
        <c:crosses val="autoZero"/>
        <c:crossBetween val="between"/>
      </c:valAx>
      <c:spPr>
        <a:noFill/>
        <a:ln w="25382">
          <a:noFill/>
        </a:ln>
      </c:spPr>
    </c:plotArea>
    <c:legend>
      <c:legendPos val="b"/>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a:noFill/>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ZW" sz="1400" b="1"/>
              <a:t>Patient/Client</a:t>
            </a:r>
            <a:r>
              <a:rPr lang="en-ZW" sz="1400" b="1" baseline="0"/>
              <a:t> type by site</a:t>
            </a:r>
            <a:endParaRPr lang="en-ZW" sz="1400" b="1"/>
          </a:p>
        </c:rich>
      </c:tx>
      <c:layout/>
      <c:overlay val="0"/>
      <c:spPr>
        <a:noFill/>
        <a:ln>
          <a:noFill/>
        </a:ln>
        <a:effectLst/>
      </c:spPr>
    </c:title>
    <c:autoTitleDeleted val="0"/>
    <c:plotArea>
      <c:layout/>
      <c:barChart>
        <c:barDir val="col"/>
        <c:grouping val="clustered"/>
        <c:varyColors val="0"/>
        <c:ser>
          <c:idx val="0"/>
          <c:order val="0"/>
          <c:tx>
            <c:strRef>
              <c:f>'September 2019'!$A$21</c:f>
              <c:strCache>
                <c:ptCount val="1"/>
                <c:pt idx="0">
                  <c:v>New</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'September 2019'!$B$20:$F$20</c:f>
              <c:strCache>
                <c:ptCount val="5"/>
                <c:pt idx="0">
                  <c:v>Bulawayo</c:v>
                </c:pt>
                <c:pt idx="1">
                  <c:v>Harare</c:v>
                </c:pt>
                <c:pt idx="2">
                  <c:v>Marondera</c:v>
                </c:pt>
                <c:pt idx="3">
                  <c:v>Mutare</c:v>
                </c:pt>
                <c:pt idx="4">
                  <c:v>Total</c:v>
                </c:pt>
              </c:strCache>
            </c:strRef>
          </c:cat>
          <c:val>
            <c:numRef>
              <c:f>'September 2019'!$B$21:$F$21</c:f>
              <c:numCache>
                <c:formatCode>General</c:formatCode>
                <c:ptCount val="5"/>
                <c:pt idx="0">
                  <c:v>25</c:v>
                </c:pt>
                <c:pt idx="1">
                  <c:v>42</c:v>
                </c:pt>
                <c:pt idx="2">
                  <c:v>7</c:v>
                </c:pt>
                <c:pt idx="3">
                  <c:v>5</c:v>
                </c:pt>
                <c:pt idx="4">
                  <c:v>79</c:v>
                </c:pt>
              </c:numCache>
            </c:numRef>
          </c:val>
          <c:extLst xmlns:c16r2="http://schemas.microsoft.com/office/drawing/2015/06/chart">
            <c:ext xmlns:c16="http://schemas.microsoft.com/office/drawing/2014/chart" uri="{C3380CC4-5D6E-409C-BE32-E72D297353CC}">
              <c16:uniqueId val="{00000000-1C55-4F2C-9CF1-17665E1276E8}"/>
            </c:ext>
          </c:extLst>
        </c:ser>
        <c:ser>
          <c:idx val="1"/>
          <c:order val="1"/>
          <c:tx>
            <c:strRef>
              <c:f>'September 2019'!$A$22</c:f>
              <c:strCache>
                <c:ptCount val="1"/>
                <c:pt idx="0">
                  <c:v>Existing</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'September 2019'!$B$20:$F$20</c:f>
              <c:strCache>
                <c:ptCount val="5"/>
                <c:pt idx="0">
                  <c:v>Bulawayo</c:v>
                </c:pt>
                <c:pt idx="1">
                  <c:v>Harare</c:v>
                </c:pt>
                <c:pt idx="2">
                  <c:v>Marondera</c:v>
                </c:pt>
                <c:pt idx="3">
                  <c:v>Mutare</c:v>
                </c:pt>
                <c:pt idx="4">
                  <c:v>Total</c:v>
                </c:pt>
              </c:strCache>
            </c:strRef>
          </c:cat>
          <c:val>
            <c:numRef>
              <c:f>'September 2019'!$B$22:$F$22</c:f>
              <c:numCache>
                <c:formatCode>General</c:formatCode>
                <c:ptCount val="5"/>
                <c:pt idx="0">
                  <c:v>149</c:v>
                </c:pt>
                <c:pt idx="1">
                  <c:v>99</c:v>
                </c:pt>
                <c:pt idx="2">
                  <c:v>52</c:v>
                </c:pt>
                <c:pt idx="3">
                  <c:v>45</c:v>
                </c:pt>
                <c:pt idx="4">
                  <c:v>345</c:v>
                </c:pt>
              </c:numCache>
            </c:numRef>
          </c:val>
          <c:extLst xmlns:c16r2="http://schemas.microsoft.com/office/drawing/2015/06/chart">
            <c:ext xmlns:c16="http://schemas.microsoft.com/office/drawing/2014/chart" uri="{C3380CC4-5D6E-409C-BE32-E72D297353CC}">
              <c16:uniqueId val="{00000001-1C55-4F2C-9CF1-17665E1276E8}"/>
            </c:ext>
          </c:extLst>
        </c:ser>
        <c:ser>
          <c:idx val="2"/>
          <c:order val="2"/>
          <c:tx>
            <c:strRef>
              <c:f>'September 2019'!$A$23</c:f>
              <c:strCache>
                <c:ptCount val="1"/>
                <c:pt idx="0">
                  <c:v>Single consultation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'September 2019'!$B$20:$F$20</c:f>
              <c:strCache>
                <c:ptCount val="5"/>
                <c:pt idx="0">
                  <c:v>Bulawayo</c:v>
                </c:pt>
                <c:pt idx="1">
                  <c:v>Harare</c:v>
                </c:pt>
                <c:pt idx="2">
                  <c:v>Marondera</c:v>
                </c:pt>
                <c:pt idx="3">
                  <c:v>Mutare</c:v>
                </c:pt>
                <c:pt idx="4">
                  <c:v>Total</c:v>
                </c:pt>
              </c:strCache>
            </c:strRef>
          </c:cat>
          <c:val>
            <c:numRef>
              <c:f>'September 2019'!$B$23:$F$23</c:f>
              <c:numCache>
                <c:formatCode>General</c:formatCode>
                <c:ptCount val="5"/>
                <c:pt idx="0">
                  <c:v>0</c:v>
                </c:pt>
                <c:pt idx="1">
                  <c:v>27</c:v>
                </c:pt>
                <c:pt idx="2">
                  <c:v>1</c:v>
                </c:pt>
                <c:pt idx="3">
                  <c:v>17</c:v>
                </c:pt>
                <c:pt idx="4">
                  <c:v>45</c:v>
                </c:pt>
              </c:numCache>
            </c:numRef>
          </c:val>
          <c:extLst xmlns:c16r2="http://schemas.microsoft.com/office/drawing/2015/06/chart">
            <c:ext xmlns:c16="http://schemas.microsoft.com/office/drawing/2014/chart" uri="{C3380CC4-5D6E-409C-BE32-E72D297353CC}">
              <c16:uniqueId val="{00000002-1C55-4F2C-9CF1-17665E1276E8}"/>
            </c:ext>
          </c:extLst>
        </c:ser>
        <c:ser>
          <c:idx val="3"/>
          <c:order val="3"/>
          <c:tx>
            <c:strRef>
              <c:f>'September 2019'!$A$24</c:f>
              <c:strCache>
                <c:ptCount val="1"/>
                <c:pt idx="0">
                  <c:v>Total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'September 2019'!$B$20:$F$20</c:f>
              <c:strCache>
                <c:ptCount val="5"/>
                <c:pt idx="0">
                  <c:v>Bulawayo</c:v>
                </c:pt>
                <c:pt idx="1">
                  <c:v>Harare</c:v>
                </c:pt>
                <c:pt idx="2">
                  <c:v>Marondera</c:v>
                </c:pt>
                <c:pt idx="3">
                  <c:v>Mutare</c:v>
                </c:pt>
                <c:pt idx="4">
                  <c:v>Total</c:v>
                </c:pt>
              </c:strCache>
            </c:strRef>
          </c:cat>
          <c:val>
            <c:numRef>
              <c:f>'September 2019'!$B$24:$F$24</c:f>
              <c:numCache>
                <c:formatCode>General</c:formatCode>
                <c:ptCount val="5"/>
                <c:pt idx="0">
                  <c:v>174</c:v>
                </c:pt>
                <c:pt idx="1">
                  <c:v>168</c:v>
                </c:pt>
                <c:pt idx="2">
                  <c:v>60</c:v>
                </c:pt>
                <c:pt idx="3">
                  <c:v>67</c:v>
                </c:pt>
                <c:pt idx="4">
                  <c:v>469</c:v>
                </c:pt>
              </c:numCache>
            </c:numRef>
          </c:val>
          <c:extLst xmlns:c16r2="http://schemas.microsoft.com/office/drawing/2015/06/chart">
            <c:ext xmlns:c16="http://schemas.microsoft.com/office/drawing/2014/chart" uri="{C3380CC4-5D6E-409C-BE32-E72D297353CC}">
              <c16:uniqueId val="{00000003-1C55-4F2C-9CF1-17665E1276E8}"/>
            </c:ext>
          </c:extLst>
        </c:ser>
        <c:dLbls>
          <c:showLegendKey val="0"/>
          <c:showVal val="0"/>
          <c:showCatName val="0"/>
          <c:showSerName val="0"/>
          <c:showPercent val="0"/>
          <c:showBubbleSize val="0"/>
        </c:dLbls>
        <c:gapWidth val="219"/>
        <c:overlap val="-27"/>
        <c:axId val="118296584"/>
        <c:axId val="118296976"/>
      </c:barChart>
      <c:catAx>
        <c:axId val="118296584"/>
        <c:scaling>
          <c:orientation val="minMax"/>
        </c:scaling>
        <c:delete val="0"/>
        <c:axPos val="b"/>
        <c:numFmt formatCode="General" sourceLinked="1"/>
        <c:majorTickMark val="none"/>
        <c:minorTickMark val="none"/>
        <c:tickLblPos val="nextTo"/>
        <c:spPr>
          <a:noFill/>
          <a:ln w="9511"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118296976"/>
        <c:crosses val="autoZero"/>
        <c:auto val="1"/>
        <c:lblAlgn val="ctr"/>
        <c:lblOffset val="100"/>
        <c:noMultiLvlLbl val="0"/>
      </c:catAx>
      <c:valAx>
        <c:axId val="11829697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118296584"/>
        <c:crosses val="autoZero"/>
        <c:crossBetween val="between"/>
      </c:valAx>
      <c:spPr>
        <a:noFill/>
        <a:ln w="25362">
          <a:noFill/>
        </a:ln>
      </c:spPr>
    </c:plotArea>
    <c:legend>
      <c:legendPos val="b"/>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a:noFill/>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333333"/>
                </a:solidFill>
                <a:latin typeface="Calibri"/>
                <a:ea typeface="Calibri"/>
                <a:cs typeface="Calibri"/>
              </a:defRPr>
            </a:pPr>
            <a:r>
              <a:rPr lang="en-ZW" sz="1400"/>
              <a:t>Contact by Place of Contact</a:t>
            </a:r>
          </a:p>
        </c:rich>
      </c:tx>
      <c:layout/>
      <c:overlay val="0"/>
      <c:spPr>
        <a:noFill/>
        <a:ln w="25341">
          <a:noFill/>
        </a:ln>
      </c:spPr>
    </c:title>
    <c:autoTitleDeleted val="0"/>
    <c:plotArea>
      <c:layout/>
      <c:barChart>
        <c:barDir val="col"/>
        <c:grouping val="clustered"/>
        <c:varyColors val="0"/>
        <c:ser>
          <c:idx val="0"/>
          <c:order val="0"/>
          <c:tx>
            <c:strRef>
              <c:f>'November 2019'!$B$68:$B$69</c:f>
              <c:strCache>
                <c:ptCount val="2"/>
                <c:pt idx="0">
                  <c:v>Contacts by place of contact</c:v>
                </c:pt>
                <c:pt idx="1">
                  <c:v>October</c:v>
                </c:pt>
              </c:strCache>
            </c:strRef>
          </c:tx>
          <c:spPr>
            <a:solidFill>
              <a:srgbClr val="5B9BD5"/>
            </a:solidFill>
            <a:ln w="25341">
              <a:noFill/>
            </a:ln>
          </c:spPr>
          <c:invertIfNegative val="0"/>
          <c:dLbls>
            <c:spPr>
              <a:noFill/>
              <a:ln w="25341">
                <a:noFill/>
              </a:ln>
            </c:spPr>
            <c:txPr>
              <a:bodyPr wrap="square" lIns="38100" tIns="19050" rIns="38100" bIns="19050" anchor="ctr">
                <a:spAutoFit/>
              </a:bodyPr>
              <a:lstStyle/>
              <a:p>
                <a:pPr>
                  <a:defRPr sz="1200" b="1" i="0" u="none" strike="noStrike" baseline="0">
                    <a:solidFill>
                      <a:srgbClr val="333333"/>
                    </a:solidFill>
                    <a:latin typeface="Calibri"/>
                    <a:ea typeface="Calibri"/>
                    <a:cs typeface="Calibri"/>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'November 2019'!$A$70:$A$77</c:f>
              <c:strCache>
                <c:ptCount val="8"/>
                <c:pt idx="0">
                  <c:v>Clinic</c:v>
                </c:pt>
                <c:pt idx="1">
                  <c:v>Roadsite</c:v>
                </c:pt>
                <c:pt idx="2">
                  <c:v>Hospital Visit</c:v>
                </c:pt>
                <c:pt idx="3">
                  <c:v>Hospital Ward Round</c:v>
                </c:pt>
                <c:pt idx="4">
                  <c:v>Home </c:v>
                </c:pt>
                <c:pt idx="5">
                  <c:v>Office</c:v>
                </c:pt>
                <c:pt idx="6">
                  <c:v>Telephone </c:v>
                </c:pt>
                <c:pt idx="7">
                  <c:v>Total</c:v>
                </c:pt>
              </c:strCache>
            </c:strRef>
          </c:cat>
          <c:val>
            <c:numRef>
              <c:f>'November 2019'!$B$70:$B$77</c:f>
              <c:numCache>
                <c:formatCode>General</c:formatCode>
                <c:ptCount val="8"/>
                <c:pt idx="0">
                  <c:v>68</c:v>
                </c:pt>
                <c:pt idx="1">
                  <c:v>22</c:v>
                </c:pt>
                <c:pt idx="2">
                  <c:v>8</c:v>
                </c:pt>
                <c:pt idx="3">
                  <c:v>60</c:v>
                </c:pt>
                <c:pt idx="4">
                  <c:v>125</c:v>
                </c:pt>
                <c:pt idx="5">
                  <c:v>168</c:v>
                </c:pt>
                <c:pt idx="6">
                  <c:v>141</c:v>
                </c:pt>
                <c:pt idx="7">
                  <c:v>592</c:v>
                </c:pt>
              </c:numCache>
            </c:numRef>
          </c:val>
          <c:extLst xmlns:c16r2="http://schemas.microsoft.com/office/drawing/2015/06/chart">
            <c:ext xmlns:c16="http://schemas.microsoft.com/office/drawing/2014/chart" uri="{C3380CC4-5D6E-409C-BE32-E72D297353CC}">
              <c16:uniqueId val="{00000000-ED70-45B3-A716-4328F8085F31}"/>
            </c:ext>
          </c:extLst>
        </c:ser>
        <c:ser>
          <c:idx val="1"/>
          <c:order val="1"/>
          <c:tx>
            <c:strRef>
              <c:f>'November 2019'!$C$68:$C$69</c:f>
              <c:strCache>
                <c:ptCount val="2"/>
                <c:pt idx="0">
                  <c:v>Contacts by place of contact</c:v>
                </c:pt>
                <c:pt idx="1">
                  <c:v>November</c:v>
                </c:pt>
              </c:strCache>
            </c:strRef>
          </c:tx>
          <c:spPr>
            <a:solidFill>
              <a:srgbClr val="ED7D31"/>
            </a:solidFill>
            <a:ln w="25341">
              <a:noFill/>
            </a:ln>
          </c:spPr>
          <c:invertIfNegative val="0"/>
          <c:dLbls>
            <c:spPr>
              <a:noFill/>
              <a:ln w="25341">
                <a:noFill/>
              </a:ln>
            </c:spPr>
            <c:txPr>
              <a:bodyPr wrap="square" lIns="38100" tIns="19050" rIns="38100" bIns="19050" anchor="ctr">
                <a:spAutoFit/>
              </a:bodyPr>
              <a:lstStyle/>
              <a:p>
                <a:pPr>
                  <a:defRPr sz="1200" b="1" i="0" u="none" strike="noStrike" baseline="0">
                    <a:solidFill>
                      <a:srgbClr val="333333"/>
                    </a:solidFill>
                    <a:latin typeface="Calibri"/>
                    <a:ea typeface="Calibri"/>
                    <a:cs typeface="Calibri"/>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'November 2019'!$A$70:$A$77</c:f>
              <c:strCache>
                <c:ptCount val="8"/>
                <c:pt idx="0">
                  <c:v>Clinic</c:v>
                </c:pt>
                <c:pt idx="1">
                  <c:v>Roadsite</c:v>
                </c:pt>
                <c:pt idx="2">
                  <c:v>Hospital Visit</c:v>
                </c:pt>
                <c:pt idx="3">
                  <c:v>Hospital Ward Round</c:v>
                </c:pt>
                <c:pt idx="4">
                  <c:v>Home </c:v>
                </c:pt>
                <c:pt idx="5">
                  <c:v>Office</c:v>
                </c:pt>
                <c:pt idx="6">
                  <c:v>Telephone </c:v>
                </c:pt>
                <c:pt idx="7">
                  <c:v>Total</c:v>
                </c:pt>
              </c:strCache>
            </c:strRef>
          </c:cat>
          <c:val>
            <c:numRef>
              <c:f>'November 2019'!$C$70:$C$77</c:f>
              <c:numCache>
                <c:formatCode>General</c:formatCode>
                <c:ptCount val="8"/>
                <c:pt idx="0">
                  <c:v>77</c:v>
                </c:pt>
                <c:pt idx="1">
                  <c:v>21</c:v>
                </c:pt>
                <c:pt idx="2">
                  <c:v>2</c:v>
                </c:pt>
                <c:pt idx="3">
                  <c:v>51</c:v>
                </c:pt>
                <c:pt idx="4">
                  <c:v>113</c:v>
                </c:pt>
                <c:pt idx="5">
                  <c:v>131</c:v>
                </c:pt>
                <c:pt idx="6">
                  <c:v>129</c:v>
                </c:pt>
                <c:pt idx="7">
                  <c:v>524</c:v>
                </c:pt>
              </c:numCache>
            </c:numRef>
          </c:val>
          <c:extLst xmlns:c16r2="http://schemas.microsoft.com/office/drawing/2015/06/chart">
            <c:ext xmlns:c16="http://schemas.microsoft.com/office/drawing/2014/chart" uri="{C3380CC4-5D6E-409C-BE32-E72D297353CC}">
              <c16:uniqueId val="{00000001-ED70-45B3-A716-4328F8085F31}"/>
            </c:ext>
          </c:extLst>
        </c:ser>
        <c:dLbls>
          <c:showLegendKey val="0"/>
          <c:showVal val="0"/>
          <c:showCatName val="0"/>
          <c:showSerName val="0"/>
          <c:showPercent val="0"/>
          <c:showBubbleSize val="0"/>
        </c:dLbls>
        <c:gapWidth val="219"/>
        <c:overlap val="-27"/>
        <c:axId val="121879808"/>
        <c:axId val="121880200"/>
      </c:barChart>
      <c:catAx>
        <c:axId val="121879808"/>
        <c:scaling>
          <c:orientation val="minMax"/>
        </c:scaling>
        <c:delete val="0"/>
        <c:axPos val="b"/>
        <c:numFmt formatCode="General" sourceLinked="1"/>
        <c:majorTickMark val="none"/>
        <c:minorTickMark val="none"/>
        <c:tickLblPos val="nextTo"/>
        <c:spPr>
          <a:noFill/>
          <a:ln w="9503" cap="flat" cmpd="sng" algn="ctr">
            <a:solidFill>
              <a:schemeClr val="tx1">
                <a:lumMod val="15000"/>
                <a:lumOff val="85000"/>
              </a:schemeClr>
            </a:solidFill>
            <a:round/>
          </a:ln>
          <a:effectLst/>
        </c:spPr>
        <c:txPr>
          <a:bodyPr rot="-2700000" vert="horz"/>
          <a:lstStyle/>
          <a:p>
            <a:pPr>
              <a:defRPr sz="1200" b="1" i="0" u="none" strike="noStrike" baseline="0">
                <a:solidFill>
                  <a:srgbClr val="333333"/>
                </a:solidFill>
                <a:latin typeface="Calibri"/>
                <a:ea typeface="Calibri"/>
                <a:cs typeface="Calibri"/>
              </a:defRPr>
            </a:pPr>
            <a:endParaRPr lang="en-US"/>
          </a:p>
        </c:txPr>
        <c:crossAx val="121880200"/>
        <c:crosses val="autoZero"/>
        <c:auto val="1"/>
        <c:lblAlgn val="ctr"/>
        <c:lblOffset val="100"/>
        <c:noMultiLvlLbl val="0"/>
      </c:catAx>
      <c:valAx>
        <c:axId val="121880200"/>
        <c:scaling>
          <c:orientation val="minMax"/>
        </c:scaling>
        <c:delete val="0"/>
        <c:axPos val="l"/>
        <c:numFmt formatCode="General" sourceLinked="1"/>
        <c:majorTickMark val="none"/>
        <c:minorTickMark val="none"/>
        <c:tickLblPos val="nextTo"/>
        <c:spPr>
          <a:ln w="6335">
            <a:noFill/>
          </a:ln>
        </c:spPr>
        <c:txPr>
          <a:bodyPr rot="0" vert="horz"/>
          <a:lstStyle/>
          <a:p>
            <a:pPr>
              <a:defRPr sz="1200" b="1" i="0" u="none" strike="noStrike" baseline="0">
                <a:solidFill>
                  <a:srgbClr val="333333"/>
                </a:solidFill>
                <a:latin typeface="Calibri"/>
                <a:ea typeface="Calibri"/>
                <a:cs typeface="Calibri"/>
              </a:defRPr>
            </a:pPr>
            <a:endParaRPr lang="en-US"/>
          </a:p>
        </c:txPr>
        <c:crossAx val="121879808"/>
        <c:crosses val="autoZero"/>
        <c:crossBetween val="between"/>
      </c:valAx>
      <c:spPr>
        <a:noFill/>
        <a:ln w="25341">
          <a:noFill/>
        </a:ln>
      </c:spPr>
    </c:plotArea>
    <c:legend>
      <c:legendPos val="b"/>
      <c:layout/>
      <c:overlay val="0"/>
      <c:spPr>
        <a:noFill/>
        <a:ln w="25341">
          <a:noFill/>
        </a:ln>
      </c:spPr>
      <c:txPr>
        <a:bodyPr/>
        <a:lstStyle/>
        <a:p>
          <a:pPr>
            <a:defRPr sz="1200" b="1" i="0" u="none" strike="noStrike" baseline="0">
              <a:solidFill>
                <a:srgbClr val="333333"/>
              </a:solidFill>
              <a:latin typeface="Calibri"/>
              <a:ea typeface="Calibri"/>
              <a:cs typeface="Calibri"/>
            </a:defRPr>
          </a:pPr>
          <a:endParaRPr lang="en-US"/>
        </a:p>
      </c:txPr>
    </c:legend>
    <c:plotVisOnly val="1"/>
    <c:dispBlanksAs val="gap"/>
    <c:showDLblsOverMax val="0"/>
  </c:chart>
  <c:spPr>
    <a:noFill/>
    <a:ln>
      <a:noFill/>
    </a:ln>
  </c:spPr>
  <c:txPr>
    <a:bodyPr/>
    <a:lstStyle/>
    <a:p>
      <a:pPr>
        <a:defRPr sz="998" b="0" i="0" u="none" strike="noStrike" baseline="0">
          <a:solidFill>
            <a:srgbClr val="000000"/>
          </a:solidFill>
          <a:latin typeface="Calibri"/>
          <a:ea typeface="Calibri"/>
          <a:cs typeface="Calibri"/>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ZW" sz="1400" b="1"/>
              <a:t>Trend</a:t>
            </a:r>
            <a:r>
              <a:rPr lang="en-ZW" sz="1400" b="1" baseline="0"/>
              <a:t> Analysis</a:t>
            </a:r>
            <a:endParaRPr lang="en-ZW" sz="1400" b="1"/>
          </a:p>
        </c:rich>
      </c:tx>
      <c:layout/>
      <c:overlay val="0"/>
      <c:spPr>
        <a:noFill/>
        <a:ln>
          <a:noFill/>
        </a:ln>
        <a:effectLst/>
      </c:spPr>
    </c:title>
    <c:autoTitleDeleted val="0"/>
    <c:plotArea>
      <c:layout/>
      <c:barChart>
        <c:barDir val="col"/>
        <c:grouping val="clustered"/>
        <c:varyColors val="0"/>
        <c:ser>
          <c:idx val="0"/>
          <c:order val="0"/>
          <c:tx>
            <c:strRef>
              <c:f>'November 2019'!$A$119</c:f>
              <c:strCache>
                <c:ptCount val="1"/>
                <c:pt idx="0">
                  <c:v>Patients/ clients reached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'November 2019'!$B$118:$F$118</c:f>
              <c:strCache>
                <c:ptCount val="5"/>
                <c:pt idx="0">
                  <c:v>July</c:v>
                </c:pt>
                <c:pt idx="1">
                  <c:v>August</c:v>
                </c:pt>
                <c:pt idx="2">
                  <c:v>September</c:v>
                </c:pt>
                <c:pt idx="3">
                  <c:v>October</c:v>
                </c:pt>
                <c:pt idx="4">
                  <c:v>November</c:v>
                </c:pt>
              </c:strCache>
            </c:strRef>
          </c:cat>
          <c:val>
            <c:numRef>
              <c:f>'November 2019'!$B$119:$F$119</c:f>
              <c:numCache>
                <c:formatCode>General</c:formatCode>
                <c:ptCount val="5"/>
                <c:pt idx="0">
                  <c:v>901</c:v>
                </c:pt>
                <c:pt idx="1">
                  <c:v>461</c:v>
                </c:pt>
                <c:pt idx="2">
                  <c:v>613</c:v>
                </c:pt>
                <c:pt idx="3">
                  <c:v>525</c:v>
                </c:pt>
                <c:pt idx="4">
                  <c:v>469</c:v>
                </c:pt>
              </c:numCache>
            </c:numRef>
          </c:val>
          <c:extLst xmlns:c16r2="http://schemas.microsoft.com/office/drawing/2015/06/chart">
            <c:ext xmlns:c16="http://schemas.microsoft.com/office/drawing/2014/chart" uri="{C3380CC4-5D6E-409C-BE32-E72D297353CC}">
              <c16:uniqueId val="{00000000-84B6-4094-8761-806C2EAEB031}"/>
            </c:ext>
          </c:extLst>
        </c:ser>
        <c:ser>
          <c:idx val="1"/>
          <c:order val="1"/>
          <c:tx>
            <c:strRef>
              <c:f>'November 2019'!$A$120</c:f>
              <c:strCache>
                <c:ptCount val="1"/>
                <c:pt idx="0">
                  <c:v>New patients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'November 2019'!$B$118:$F$118</c:f>
              <c:strCache>
                <c:ptCount val="5"/>
                <c:pt idx="0">
                  <c:v>July</c:v>
                </c:pt>
                <c:pt idx="1">
                  <c:v>August</c:v>
                </c:pt>
                <c:pt idx="2">
                  <c:v>September</c:v>
                </c:pt>
                <c:pt idx="3">
                  <c:v>October</c:v>
                </c:pt>
                <c:pt idx="4">
                  <c:v>November</c:v>
                </c:pt>
              </c:strCache>
            </c:strRef>
          </c:cat>
          <c:val>
            <c:numRef>
              <c:f>'November 2019'!$B$120:$F$120</c:f>
              <c:numCache>
                <c:formatCode>General</c:formatCode>
                <c:ptCount val="5"/>
                <c:pt idx="0">
                  <c:v>147</c:v>
                </c:pt>
                <c:pt idx="1">
                  <c:v>77</c:v>
                </c:pt>
                <c:pt idx="2">
                  <c:v>97</c:v>
                </c:pt>
                <c:pt idx="3">
                  <c:v>85</c:v>
                </c:pt>
                <c:pt idx="4">
                  <c:v>79</c:v>
                </c:pt>
              </c:numCache>
            </c:numRef>
          </c:val>
          <c:extLst xmlns:c16r2="http://schemas.microsoft.com/office/drawing/2015/06/chart">
            <c:ext xmlns:c16="http://schemas.microsoft.com/office/drawing/2014/chart" uri="{C3380CC4-5D6E-409C-BE32-E72D297353CC}">
              <c16:uniqueId val="{00000001-84B6-4094-8761-806C2EAEB031}"/>
            </c:ext>
          </c:extLst>
        </c:ser>
        <c:ser>
          <c:idx val="2"/>
          <c:order val="2"/>
          <c:tx>
            <c:strRef>
              <c:f>'November 2019'!$A$121</c:f>
              <c:strCache>
                <c:ptCount val="1"/>
                <c:pt idx="0">
                  <c:v>Deaths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'November 2019'!$B$118:$F$118</c:f>
              <c:strCache>
                <c:ptCount val="5"/>
                <c:pt idx="0">
                  <c:v>July</c:v>
                </c:pt>
                <c:pt idx="1">
                  <c:v>August</c:v>
                </c:pt>
                <c:pt idx="2">
                  <c:v>September</c:v>
                </c:pt>
                <c:pt idx="3">
                  <c:v>October</c:v>
                </c:pt>
                <c:pt idx="4">
                  <c:v>November</c:v>
                </c:pt>
              </c:strCache>
            </c:strRef>
          </c:cat>
          <c:val>
            <c:numRef>
              <c:f>'November 2019'!$B$121:$F$121</c:f>
              <c:numCache>
                <c:formatCode>General</c:formatCode>
                <c:ptCount val="5"/>
                <c:pt idx="0">
                  <c:v>34</c:v>
                </c:pt>
                <c:pt idx="1">
                  <c:v>15</c:v>
                </c:pt>
                <c:pt idx="2">
                  <c:v>22</c:v>
                </c:pt>
                <c:pt idx="3">
                  <c:v>23</c:v>
                </c:pt>
                <c:pt idx="4">
                  <c:v>16</c:v>
                </c:pt>
              </c:numCache>
            </c:numRef>
          </c:val>
          <c:extLst xmlns:c16r2="http://schemas.microsoft.com/office/drawing/2015/06/chart">
            <c:ext xmlns:c16="http://schemas.microsoft.com/office/drawing/2014/chart" uri="{C3380CC4-5D6E-409C-BE32-E72D297353CC}">
              <c16:uniqueId val="{00000002-84B6-4094-8761-806C2EAEB031}"/>
            </c:ext>
          </c:extLst>
        </c:ser>
        <c:ser>
          <c:idx val="3"/>
          <c:order val="3"/>
          <c:tx>
            <c:strRef>
              <c:f>'November 2019'!$A$122</c:f>
              <c:strCache>
                <c:ptCount val="1"/>
                <c:pt idx="0">
                  <c:v>Cumulative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'November 2019'!$B$118:$F$118</c:f>
              <c:strCache>
                <c:ptCount val="5"/>
                <c:pt idx="0">
                  <c:v>July</c:v>
                </c:pt>
                <c:pt idx="1">
                  <c:v>August</c:v>
                </c:pt>
                <c:pt idx="2">
                  <c:v>September</c:v>
                </c:pt>
                <c:pt idx="3">
                  <c:v>October</c:v>
                </c:pt>
                <c:pt idx="4">
                  <c:v>November</c:v>
                </c:pt>
              </c:strCache>
            </c:strRef>
          </c:cat>
          <c:val>
            <c:numRef>
              <c:f>'November 2019'!$B$122:$F$122</c:f>
              <c:numCache>
                <c:formatCode>General</c:formatCode>
                <c:ptCount val="5"/>
                <c:pt idx="0">
                  <c:v>1409</c:v>
                </c:pt>
                <c:pt idx="1">
                  <c:v>1471</c:v>
                </c:pt>
                <c:pt idx="2">
                  <c:v>1546</c:v>
                </c:pt>
                <c:pt idx="3">
                  <c:v>1608</c:v>
                </c:pt>
                <c:pt idx="4">
                  <c:v>1671</c:v>
                </c:pt>
              </c:numCache>
            </c:numRef>
          </c:val>
          <c:extLst xmlns:c16r2="http://schemas.microsoft.com/office/drawing/2015/06/chart">
            <c:ext xmlns:c16="http://schemas.microsoft.com/office/drawing/2014/chart" uri="{C3380CC4-5D6E-409C-BE32-E72D297353CC}">
              <c16:uniqueId val="{00000003-84B6-4094-8761-806C2EAEB031}"/>
            </c:ext>
          </c:extLst>
        </c:ser>
        <c:dLbls>
          <c:showLegendKey val="0"/>
          <c:showVal val="0"/>
          <c:showCatName val="0"/>
          <c:showSerName val="0"/>
          <c:showPercent val="0"/>
          <c:showBubbleSize val="0"/>
        </c:dLbls>
        <c:gapWidth val="219"/>
        <c:overlap val="-27"/>
        <c:axId val="121876672"/>
        <c:axId val="121882552"/>
      </c:barChart>
      <c:catAx>
        <c:axId val="121876672"/>
        <c:scaling>
          <c:orientation val="minMax"/>
        </c:scaling>
        <c:delete val="0"/>
        <c:axPos val="b"/>
        <c:numFmt formatCode="General" sourceLinked="1"/>
        <c:majorTickMark val="none"/>
        <c:minorTickMark val="none"/>
        <c:tickLblPos val="nextTo"/>
        <c:spPr>
          <a:noFill/>
          <a:ln w="951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121882552"/>
        <c:crosses val="autoZero"/>
        <c:auto val="1"/>
        <c:lblAlgn val="ctr"/>
        <c:lblOffset val="100"/>
        <c:noMultiLvlLbl val="0"/>
      </c:catAx>
      <c:valAx>
        <c:axId val="1218825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121876672"/>
        <c:crosses val="autoZero"/>
        <c:crossBetween val="between"/>
      </c:valAx>
      <c:spPr>
        <a:noFill/>
        <a:ln w="25360">
          <a:noFill/>
        </a:ln>
      </c:spPr>
    </c:plotArea>
    <c:legend>
      <c:legendPos val="b"/>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a:noFill/>
    </a:ln>
    <a:effectLst/>
  </c:spPr>
  <c:txPr>
    <a:bodyPr/>
    <a:lstStyle/>
    <a:p>
      <a:pPr>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ZW" sz="1400" b="1"/>
              <a:t>Patients/Clients reached through clinics</a:t>
            </a:r>
          </a:p>
        </c:rich>
      </c:tx>
      <c:layout/>
      <c:overlay val="0"/>
      <c:spPr>
        <a:noFill/>
        <a:ln w="25351">
          <a:noFill/>
        </a:ln>
      </c:spPr>
    </c:title>
    <c:autoTitleDeleted val="0"/>
    <c:plotArea>
      <c:layout/>
      <c:barChart>
        <c:barDir val="col"/>
        <c:grouping val="clustered"/>
        <c:varyColors val="0"/>
        <c:ser>
          <c:idx val="0"/>
          <c:order val="0"/>
          <c:tx>
            <c:strRef>
              <c:f>'September 2019'!$B$96</c:f>
              <c:strCache>
                <c:ptCount val="1"/>
                <c:pt idx="0">
                  <c:v>Male</c:v>
                </c:pt>
              </c:strCache>
            </c:strRef>
          </c:tx>
          <c:spPr>
            <a:solidFill>
              <a:srgbClr val="5B9BD5"/>
            </a:solidFill>
            <a:ln w="25351">
              <a:noFill/>
            </a:ln>
          </c:spPr>
          <c:invertIfNegative val="0"/>
          <c:dLbls>
            <c:spPr>
              <a:noFill/>
              <a:ln w="25351">
                <a:noFill/>
              </a:ln>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'September 2019'!$A$97:$A$104</c:f>
              <c:strCache>
                <c:ptCount val="8"/>
                <c:pt idx="0">
                  <c:v>Chikwaka Roadside</c:v>
                </c:pt>
                <c:pt idx="1">
                  <c:v>Chitungwiza</c:v>
                </c:pt>
                <c:pt idx="2">
                  <c:v>Mpilo</c:v>
                </c:pt>
                <c:pt idx="3">
                  <c:v>Mwanza</c:v>
                </c:pt>
                <c:pt idx="4">
                  <c:v>New Dawn</c:v>
                </c:pt>
                <c:pt idx="5">
                  <c:v>Silver Queen Roadside</c:v>
                </c:pt>
                <c:pt idx="6">
                  <c:v>Zimunya</c:v>
                </c:pt>
                <c:pt idx="7">
                  <c:v>Total</c:v>
                </c:pt>
              </c:strCache>
            </c:strRef>
          </c:cat>
          <c:val>
            <c:numRef>
              <c:f>'September 2019'!$B$97:$B$104</c:f>
              <c:numCache>
                <c:formatCode>General</c:formatCode>
                <c:ptCount val="8"/>
                <c:pt idx="0">
                  <c:v>8</c:v>
                </c:pt>
                <c:pt idx="1">
                  <c:v>2</c:v>
                </c:pt>
                <c:pt idx="2">
                  <c:v>0</c:v>
                </c:pt>
                <c:pt idx="3">
                  <c:v>10</c:v>
                </c:pt>
                <c:pt idx="4">
                  <c:v>9</c:v>
                </c:pt>
                <c:pt idx="5">
                  <c:v>0</c:v>
                </c:pt>
                <c:pt idx="6">
                  <c:v>4</c:v>
                </c:pt>
                <c:pt idx="7">
                  <c:v>33</c:v>
                </c:pt>
              </c:numCache>
            </c:numRef>
          </c:val>
          <c:extLst xmlns:c16r2="http://schemas.microsoft.com/office/drawing/2015/06/chart">
            <c:ext xmlns:c16="http://schemas.microsoft.com/office/drawing/2014/chart" uri="{C3380CC4-5D6E-409C-BE32-E72D297353CC}">
              <c16:uniqueId val="{00000000-0A57-4F8E-A3BB-D40D7CEB073D}"/>
            </c:ext>
          </c:extLst>
        </c:ser>
        <c:ser>
          <c:idx val="1"/>
          <c:order val="1"/>
          <c:tx>
            <c:strRef>
              <c:f>'September 2019'!$C$96</c:f>
              <c:strCache>
                <c:ptCount val="1"/>
                <c:pt idx="0">
                  <c:v>Female</c:v>
                </c:pt>
              </c:strCache>
            </c:strRef>
          </c:tx>
          <c:spPr>
            <a:solidFill>
              <a:srgbClr val="ED7D31"/>
            </a:solidFill>
            <a:ln w="25351">
              <a:noFill/>
            </a:ln>
          </c:spPr>
          <c:invertIfNegative val="0"/>
          <c:dLbls>
            <c:spPr>
              <a:noFill/>
              <a:ln w="25351">
                <a:noFill/>
              </a:ln>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'September 2019'!$A$97:$A$104</c:f>
              <c:strCache>
                <c:ptCount val="8"/>
                <c:pt idx="0">
                  <c:v>Chikwaka Roadside</c:v>
                </c:pt>
                <c:pt idx="1">
                  <c:v>Chitungwiza</c:v>
                </c:pt>
                <c:pt idx="2">
                  <c:v>Mpilo</c:v>
                </c:pt>
                <c:pt idx="3">
                  <c:v>Mwanza</c:v>
                </c:pt>
                <c:pt idx="4">
                  <c:v>New Dawn</c:v>
                </c:pt>
                <c:pt idx="5">
                  <c:v>Silver Queen Roadside</c:v>
                </c:pt>
                <c:pt idx="6">
                  <c:v>Zimunya</c:v>
                </c:pt>
                <c:pt idx="7">
                  <c:v>Total</c:v>
                </c:pt>
              </c:strCache>
            </c:strRef>
          </c:cat>
          <c:val>
            <c:numRef>
              <c:f>'September 2019'!$C$97:$C$104</c:f>
              <c:numCache>
                <c:formatCode>General</c:formatCode>
                <c:ptCount val="8"/>
                <c:pt idx="0">
                  <c:v>13</c:v>
                </c:pt>
                <c:pt idx="1">
                  <c:v>5</c:v>
                </c:pt>
                <c:pt idx="2">
                  <c:v>0</c:v>
                </c:pt>
                <c:pt idx="3">
                  <c:v>23</c:v>
                </c:pt>
                <c:pt idx="4">
                  <c:v>6</c:v>
                </c:pt>
                <c:pt idx="5">
                  <c:v>0</c:v>
                </c:pt>
                <c:pt idx="6">
                  <c:v>18</c:v>
                </c:pt>
                <c:pt idx="7">
                  <c:v>65</c:v>
                </c:pt>
              </c:numCache>
            </c:numRef>
          </c:val>
          <c:extLst xmlns:c16r2="http://schemas.microsoft.com/office/drawing/2015/06/chart">
            <c:ext xmlns:c16="http://schemas.microsoft.com/office/drawing/2014/chart" uri="{C3380CC4-5D6E-409C-BE32-E72D297353CC}">
              <c16:uniqueId val="{00000001-0A57-4F8E-A3BB-D40D7CEB073D}"/>
            </c:ext>
          </c:extLst>
        </c:ser>
        <c:ser>
          <c:idx val="2"/>
          <c:order val="2"/>
          <c:tx>
            <c:strRef>
              <c:f>'September 2019'!$D$96</c:f>
              <c:strCache>
                <c:ptCount val="1"/>
                <c:pt idx="0">
                  <c:v>Total</c:v>
                </c:pt>
              </c:strCache>
            </c:strRef>
          </c:tx>
          <c:spPr>
            <a:solidFill>
              <a:srgbClr val="A5A5A5"/>
            </a:solidFill>
            <a:ln w="25351">
              <a:noFill/>
            </a:ln>
          </c:spPr>
          <c:invertIfNegative val="0"/>
          <c:dLbls>
            <c:spPr>
              <a:noFill/>
              <a:ln w="25351">
                <a:noFill/>
              </a:ln>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'September 2019'!$A$97:$A$104</c:f>
              <c:strCache>
                <c:ptCount val="8"/>
                <c:pt idx="0">
                  <c:v>Chikwaka Roadside</c:v>
                </c:pt>
                <c:pt idx="1">
                  <c:v>Chitungwiza</c:v>
                </c:pt>
                <c:pt idx="2">
                  <c:v>Mpilo</c:v>
                </c:pt>
                <c:pt idx="3">
                  <c:v>Mwanza</c:v>
                </c:pt>
                <c:pt idx="4">
                  <c:v>New Dawn</c:v>
                </c:pt>
                <c:pt idx="5">
                  <c:v>Silver Queen Roadside</c:v>
                </c:pt>
                <c:pt idx="6">
                  <c:v>Zimunya</c:v>
                </c:pt>
                <c:pt idx="7">
                  <c:v>Total</c:v>
                </c:pt>
              </c:strCache>
            </c:strRef>
          </c:cat>
          <c:val>
            <c:numRef>
              <c:f>'September 2019'!$D$97:$D$104</c:f>
              <c:numCache>
                <c:formatCode>General</c:formatCode>
                <c:ptCount val="8"/>
                <c:pt idx="0">
                  <c:v>21</c:v>
                </c:pt>
                <c:pt idx="1">
                  <c:v>7</c:v>
                </c:pt>
                <c:pt idx="2">
                  <c:v>0</c:v>
                </c:pt>
                <c:pt idx="3">
                  <c:v>33</c:v>
                </c:pt>
                <c:pt idx="4">
                  <c:v>15</c:v>
                </c:pt>
                <c:pt idx="5">
                  <c:v>0</c:v>
                </c:pt>
                <c:pt idx="6">
                  <c:v>22</c:v>
                </c:pt>
                <c:pt idx="7">
                  <c:v>98</c:v>
                </c:pt>
              </c:numCache>
            </c:numRef>
          </c:val>
          <c:extLst xmlns:c16r2="http://schemas.microsoft.com/office/drawing/2015/06/chart">
            <c:ext xmlns:c16="http://schemas.microsoft.com/office/drawing/2014/chart" uri="{C3380CC4-5D6E-409C-BE32-E72D297353CC}">
              <c16:uniqueId val="{00000002-0A57-4F8E-A3BB-D40D7CEB073D}"/>
            </c:ext>
          </c:extLst>
        </c:ser>
        <c:dLbls>
          <c:showLegendKey val="0"/>
          <c:showVal val="0"/>
          <c:showCatName val="0"/>
          <c:showSerName val="0"/>
          <c:showPercent val="0"/>
          <c:showBubbleSize val="0"/>
        </c:dLbls>
        <c:gapWidth val="219"/>
        <c:overlap val="-27"/>
        <c:axId val="121880984"/>
        <c:axId val="121881376"/>
      </c:barChart>
      <c:catAx>
        <c:axId val="121880984"/>
        <c:scaling>
          <c:orientation val="minMax"/>
        </c:scaling>
        <c:delete val="0"/>
        <c:axPos val="b"/>
        <c:numFmt formatCode="General" sourceLinked="1"/>
        <c:majorTickMark val="none"/>
        <c:minorTickMark val="none"/>
        <c:tickLblPos val="nextTo"/>
        <c:spPr>
          <a:noFill/>
          <a:ln w="9507"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121881376"/>
        <c:crosses val="autoZero"/>
        <c:auto val="1"/>
        <c:lblAlgn val="ctr"/>
        <c:lblOffset val="100"/>
        <c:noMultiLvlLbl val="0"/>
      </c:catAx>
      <c:valAx>
        <c:axId val="121881376"/>
        <c:scaling>
          <c:orientation val="minMax"/>
        </c:scaling>
        <c:delete val="0"/>
        <c:axPos val="l"/>
        <c:numFmt formatCode="General" sourceLinked="1"/>
        <c:majorTickMark val="none"/>
        <c:minorTickMark val="none"/>
        <c:tickLblPos val="nextTo"/>
        <c:spPr>
          <a:ln w="6338">
            <a:noFill/>
          </a:ln>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121880984"/>
        <c:crosses val="autoZero"/>
        <c:crossBetween val="between"/>
      </c:valAx>
      <c:spPr>
        <a:noFill/>
        <a:ln w="25351">
          <a:noFill/>
        </a:ln>
      </c:spPr>
    </c:plotArea>
    <c:legend>
      <c:legendPos val="b"/>
      <c:layout/>
      <c:overlay val="0"/>
      <c:spPr>
        <a:noFill/>
        <a:ln w="25351">
          <a:noFill/>
        </a:ln>
      </c:spPr>
      <c:txPr>
        <a:bodyPr rot="0" spcFirstLastPara="1" vertOverflow="ellipsis" vert="horz" wrap="square" anchor="ctr" anchorCtr="1"/>
        <a:lstStyle/>
        <a:p>
          <a:pPr>
            <a:defRPr sz="1397"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a:noFill/>
    </a:ln>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ZW" sz="1400" b="1"/>
              <a:t>Support Services by site</a:t>
            </a:r>
          </a:p>
        </c:rich>
      </c:tx>
      <c:layout/>
      <c:overlay val="0"/>
      <c:spPr>
        <a:noFill/>
        <a:ln w="25350">
          <a:noFill/>
        </a:ln>
      </c:spPr>
    </c:title>
    <c:autoTitleDeleted val="0"/>
    <c:plotArea>
      <c:layout/>
      <c:barChart>
        <c:barDir val="col"/>
        <c:grouping val="clustered"/>
        <c:varyColors val="0"/>
        <c:ser>
          <c:idx val="0"/>
          <c:order val="0"/>
          <c:tx>
            <c:strRef>
              <c:f>'September 2019'!$A$157</c:f>
              <c:strCache>
                <c:ptCount val="1"/>
                <c:pt idx="0">
                  <c:v>Bulawayo</c:v>
                </c:pt>
              </c:strCache>
            </c:strRef>
          </c:tx>
          <c:spPr>
            <a:solidFill>
              <a:srgbClr val="5B9BD5"/>
            </a:solidFill>
            <a:ln w="25350">
              <a:noFill/>
            </a:ln>
          </c:spPr>
          <c:invertIfNegative val="0"/>
          <c:dLbls>
            <c:spPr>
              <a:noFill/>
              <a:ln w="25350">
                <a:noFill/>
              </a:ln>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'September 2019'!$B$156:$F$156</c:f>
              <c:strCache>
                <c:ptCount val="5"/>
                <c:pt idx="0">
                  <c:v>Bereavement</c:v>
                </c:pt>
                <c:pt idx="1">
                  <c:v>PFS</c:v>
                </c:pt>
                <c:pt idx="2">
                  <c:v>NPFS</c:v>
                </c:pt>
                <c:pt idx="3">
                  <c:v>PC</c:v>
                </c:pt>
                <c:pt idx="4">
                  <c:v>Trauma</c:v>
                </c:pt>
              </c:strCache>
            </c:strRef>
          </c:cat>
          <c:val>
            <c:numRef>
              <c:f>'September 2019'!$B$157:$F$157</c:f>
              <c:numCache>
                <c:formatCode>General</c:formatCode>
                <c:ptCount val="5"/>
                <c:pt idx="0">
                  <c:v>3</c:v>
                </c:pt>
                <c:pt idx="1">
                  <c:v>52</c:v>
                </c:pt>
                <c:pt idx="2">
                  <c:v>0</c:v>
                </c:pt>
                <c:pt idx="3">
                  <c:v>161</c:v>
                </c:pt>
                <c:pt idx="4">
                  <c:v>0</c:v>
                </c:pt>
              </c:numCache>
            </c:numRef>
          </c:val>
          <c:extLst xmlns:c16r2="http://schemas.microsoft.com/office/drawing/2015/06/chart">
            <c:ext xmlns:c16="http://schemas.microsoft.com/office/drawing/2014/chart" uri="{C3380CC4-5D6E-409C-BE32-E72D297353CC}">
              <c16:uniqueId val="{00000000-0301-434E-853F-D2BB538E67D9}"/>
            </c:ext>
          </c:extLst>
        </c:ser>
        <c:ser>
          <c:idx val="1"/>
          <c:order val="1"/>
          <c:tx>
            <c:strRef>
              <c:f>'September 2019'!$A$158</c:f>
              <c:strCache>
                <c:ptCount val="1"/>
                <c:pt idx="0">
                  <c:v>Harare</c:v>
                </c:pt>
              </c:strCache>
            </c:strRef>
          </c:tx>
          <c:spPr>
            <a:solidFill>
              <a:srgbClr val="ED7D31"/>
            </a:solidFill>
            <a:ln w="25350">
              <a:noFill/>
            </a:ln>
          </c:spPr>
          <c:invertIfNegative val="0"/>
          <c:dLbls>
            <c:spPr>
              <a:noFill/>
              <a:ln w="25350">
                <a:noFill/>
              </a:ln>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'September 2019'!$B$156:$F$156</c:f>
              <c:strCache>
                <c:ptCount val="5"/>
                <c:pt idx="0">
                  <c:v>Bereavement</c:v>
                </c:pt>
                <c:pt idx="1">
                  <c:v>PFS</c:v>
                </c:pt>
                <c:pt idx="2">
                  <c:v>NPFS</c:v>
                </c:pt>
                <c:pt idx="3">
                  <c:v>PC</c:v>
                </c:pt>
                <c:pt idx="4">
                  <c:v>Trauma</c:v>
                </c:pt>
              </c:strCache>
            </c:strRef>
          </c:cat>
          <c:val>
            <c:numRef>
              <c:f>'September 2019'!$B$158:$F$158</c:f>
              <c:numCache>
                <c:formatCode>General</c:formatCode>
                <c:ptCount val="5"/>
                <c:pt idx="0">
                  <c:v>5</c:v>
                </c:pt>
                <c:pt idx="1">
                  <c:v>17</c:v>
                </c:pt>
                <c:pt idx="2">
                  <c:v>1</c:v>
                </c:pt>
                <c:pt idx="3">
                  <c:v>106</c:v>
                </c:pt>
                <c:pt idx="4">
                  <c:v>0</c:v>
                </c:pt>
              </c:numCache>
            </c:numRef>
          </c:val>
          <c:extLst xmlns:c16r2="http://schemas.microsoft.com/office/drawing/2015/06/chart">
            <c:ext xmlns:c16="http://schemas.microsoft.com/office/drawing/2014/chart" uri="{C3380CC4-5D6E-409C-BE32-E72D297353CC}">
              <c16:uniqueId val="{00000001-0301-434E-853F-D2BB538E67D9}"/>
            </c:ext>
          </c:extLst>
        </c:ser>
        <c:ser>
          <c:idx val="2"/>
          <c:order val="2"/>
          <c:tx>
            <c:strRef>
              <c:f>'September 2019'!$A$159</c:f>
              <c:strCache>
                <c:ptCount val="1"/>
                <c:pt idx="0">
                  <c:v>Marondera</c:v>
                </c:pt>
              </c:strCache>
            </c:strRef>
          </c:tx>
          <c:spPr>
            <a:solidFill>
              <a:srgbClr val="A5A5A5"/>
            </a:solidFill>
            <a:ln w="25350">
              <a:noFill/>
            </a:ln>
          </c:spPr>
          <c:invertIfNegative val="0"/>
          <c:dLbls>
            <c:spPr>
              <a:noFill/>
              <a:ln w="25350">
                <a:noFill/>
              </a:ln>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'September 2019'!$B$156:$F$156</c:f>
              <c:strCache>
                <c:ptCount val="5"/>
                <c:pt idx="0">
                  <c:v>Bereavement</c:v>
                </c:pt>
                <c:pt idx="1">
                  <c:v>PFS</c:v>
                </c:pt>
                <c:pt idx="2">
                  <c:v>NPFS</c:v>
                </c:pt>
                <c:pt idx="3">
                  <c:v>PC</c:v>
                </c:pt>
                <c:pt idx="4">
                  <c:v>Trauma</c:v>
                </c:pt>
              </c:strCache>
            </c:strRef>
          </c:cat>
          <c:val>
            <c:numRef>
              <c:f>'September 2019'!$B$159:$F$159</c:f>
              <c:numCache>
                <c:formatCode>General</c:formatCode>
                <c:ptCount val="5"/>
                <c:pt idx="0">
                  <c:v>15</c:v>
                </c:pt>
                <c:pt idx="1">
                  <c:v>5</c:v>
                </c:pt>
                <c:pt idx="2">
                  <c:v>0</c:v>
                </c:pt>
                <c:pt idx="3">
                  <c:v>5</c:v>
                </c:pt>
                <c:pt idx="4">
                  <c:v>2</c:v>
                </c:pt>
              </c:numCache>
            </c:numRef>
          </c:val>
          <c:extLst xmlns:c16r2="http://schemas.microsoft.com/office/drawing/2015/06/chart">
            <c:ext xmlns:c16="http://schemas.microsoft.com/office/drawing/2014/chart" uri="{C3380CC4-5D6E-409C-BE32-E72D297353CC}">
              <c16:uniqueId val="{00000002-0301-434E-853F-D2BB538E67D9}"/>
            </c:ext>
          </c:extLst>
        </c:ser>
        <c:ser>
          <c:idx val="3"/>
          <c:order val="3"/>
          <c:tx>
            <c:strRef>
              <c:f>'September 2019'!$A$160</c:f>
              <c:strCache>
                <c:ptCount val="1"/>
                <c:pt idx="0">
                  <c:v>Mutare</c:v>
                </c:pt>
              </c:strCache>
            </c:strRef>
          </c:tx>
          <c:spPr>
            <a:solidFill>
              <a:srgbClr val="FFC000"/>
            </a:solidFill>
            <a:ln w="25350">
              <a:noFill/>
            </a:ln>
          </c:spPr>
          <c:invertIfNegative val="0"/>
          <c:dLbls>
            <c:spPr>
              <a:noFill/>
              <a:ln w="25350">
                <a:noFill/>
              </a:ln>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'September 2019'!$B$156:$F$156</c:f>
              <c:strCache>
                <c:ptCount val="5"/>
                <c:pt idx="0">
                  <c:v>Bereavement</c:v>
                </c:pt>
                <c:pt idx="1">
                  <c:v>PFS</c:v>
                </c:pt>
                <c:pt idx="2">
                  <c:v>NPFS</c:v>
                </c:pt>
                <c:pt idx="3">
                  <c:v>PC</c:v>
                </c:pt>
                <c:pt idx="4">
                  <c:v>Trauma</c:v>
                </c:pt>
              </c:strCache>
            </c:strRef>
          </c:cat>
          <c:val>
            <c:numRef>
              <c:f>'September 2019'!$B$160:$F$160</c:f>
              <c:numCache>
                <c:formatCode>General</c:formatCode>
                <c:ptCount val="5"/>
                <c:pt idx="0">
                  <c:v>2</c:v>
                </c:pt>
                <c:pt idx="1">
                  <c:v>15</c:v>
                </c:pt>
                <c:pt idx="2">
                  <c:v>0</c:v>
                </c:pt>
                <c:pt idx="3">
                  <c:v>20</c:v>
                </c:pt>
                <c:pt idx="4">
                  <c:v>0</c:v>
                </c:pt>
              </c:numCache>
            </c:numRef>
          </c:val>
          <c:extLst xmlns:c16r2="http://schemas.microsoft.com/office/drawing/2015/06/chart">
            <c:ext xmlns:c16="http://schemas.microsoft.com/office/drawing/2014/chart" uri="{C3380CC4-5D6E-409C-BE32-E72D297353CC}">
              <c16:uniqueId val="{00000003-0301-434E-853F-D2BB538E67D9}"/>
            </c:ext>
          </c:extLst>
        </c:ser>
        <c:ser>
          <c:idx val="4"/>
          <c:order val="4"/>
          <c:tx>
            <c:strRef>
              <c:f>'September 2019'!$A$161</c:f>
              <c:strCache>
                <c:ptCount val="1"/>
                <c:pt idx="0">
                  <c:v>Total</c:v>
                </c:pt>
              </c:strCache>
            </c:strRef>
          </c:tx>
          <c:spPr>
            <a:solidFill>
              <a:srgbClr val="4472C4"/>
            </a:solidFill>
            <a:ln w="25350">
              <a:noFill/>
            </a:ln>
          </c:spPr>
          <c:invertIfNegative val="0"/>
          <c:dLbls>
            <c:spPr>
              <a:noFill/>
              <a:ln w="25350">
                <a:noFill/>
              </a:ln>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'September 2019'!$B$156:$F$156</c:f>
              <c:strCache>
                <c:ptCount val="5"/>
                <c:pt idx="0">
                  <c:v>Bereavement</c:v>
                </c:pt>
                <c:pt idx="1">
                  <c:v>PFS</c:v>
                </c:pt>
                <c:pt idx="2">
                  <c:v>NPFS</c:v>
                </c:pt>
                <c:pt idx="3">
                  <c:v>PC</c:v>
                </c:pt>
                <c:pt idx="4">
                  <c:v>Trauma</c:v>
                </c:pt>
              </c:strCache>
            </c:strRef>
          </c:cat>
          <c:val>
            <c:numRef>
              <c:f>'September 2019'!$B$161:$F$161</c:f>
              <c:numCache>
                <c:formatCode>General</c:formatCode>
                <c:ptCount val="5"/>
                <c:pt idx="0">
                  <c:v>25</c:v>
                </c:pt>
                <c:pt idx="1">
                  <c:v>89</c:v>
                </c:pt>
                <c:pt idx="2">
                  <c:v>1</c:v>
                </c:pt>
                <c:pt idx="3">
                  <c:v>292</c:v>
                </c:pt>
                <c:pt idx="4">
                  <c:v>2</c:v>
                </c:pt>
              </c:numCache>
            </c:numRef>
          </c:val>
          <c:extLst xmlns:c16r2="http://schemas.microsoft.com/office/drawing/2015/06/chart">
            <c:ext xmlns:c16="http://schemas.microsoft.com/office/drawing/2014/chart" uri="{C3380CC4-5D6E-409C-BE32-E72D297353CC}">
              <c16:uniqueId val="{00000004-0301-434E-853F-D2BB538E67D9}"/>
            </c:ext>
          </c:extLst>
        </c:ser>
        <c:dLbls>
          <c:showLegendKey val="0"/>
          <c:showVal val="0"/>
          <c:showCatName val="0"/>
          <c:showSerName val="0"/>
          <c:showPercent val="0"/>
          <c:showBubbleSize val="0"/>
        </c:dLbls>
        <c:gapWidth val="219"/>
        <c:overlap val="-27"/>
        <c:axId val="121877848"/>
        <c:axId val="121879416"/>
      </c:barChart>
      <c:catAx>
        <c:axId val="121877848"/>
        <c:scaling>
          <c:orientation val="minMax"/>
        </c:scaling>
        <c:delete val="0"/>
        <c:axPos val="b"/>
        <c:numFmt formatCode="General" sourceLinked="1"/>
        <c:majorTickMark val="none"/>
        <c:minorTickMark val="none"/>
        <c:tickLblPos val="nextTo"/>
        <c:spPr>
          <a:noFill/>
          <a:ln w="9506"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121879416"/>
        <c:crosses val="autoZero"/>
        <c:auto val="1"/>
        <c:lblAlgn val="ctr"/>
        <c:lblOffset val="100"/>
        <c:noMultiLvlLbl val="0"/>
      </c:catAx>
      <c:valAx>
        <c:axId val="121879416"/>
        <c:scaling>
          <c:orientation val="minMax"/>
        </c:scaling>
        <c:delete val="0"/>
        <c:axPos val="l"/>
        <c:numFmt formatCode="General" sourceLinked="1"/>
        <c:majorTickMark val="none"/>
        <c:minorTickMark val="none"/>
        <c:tickLblPos val="nextTo"/>
        <c:spPr>
          <a:ln w="6338">
            <a:noFill/>
          </a:ln>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121877848"/>
        <c:crosses val="autoZero"/>
        <c:crossBetween val="between"/>
      </c:valAx>
      <c:spPr>
        <a:noFill/>
        <a:ln w="25350">
          <a:noFill/>
        </a:ln>
      </c:spPr>
    </c:plotArea>
    <c:legend>
      <c:legendPos val="b"/>
      <c:layout/>
      <c:overlay val="0"/>
      <c:spPr>
        <a:noFill/>
        <a:ln w="25350">
          <a:noFill/>
        </a:ln>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a:noFill/>
    </a:ln>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2"/>
                </a:solidFill>
                <a:latin typeface="+mn-lt"/>
                <a:ea typeface="+mn-ea"/>
                <a:cs typeface="+mn-cs"/>
              </a:defRPr>
            </a:pPr>
            <a:r>
              <a:rPr lang="en-ZW" sz="1400"/>
              <a:t>Family Members Reached  by Site</a:t>
            </a:r>
          </a:p>
        </c:rich>
      </c:tx>
      <c:layout/>
      <c:overlay val="0"/>
      <c:spPr>
        <a:noFill/>
        <a:ln w="25350">
          <a:noFill/>
        </a:ln>
      </c:spPr>
    </c:title>
    <c:autoTitleDeleted val="0"/>
    <c:plotArea>
      <c:layout/>
      <c:barChart>
        <c:barDir val="col"/>
        <c:grouping val="clustered"/>
        <c:varyColors val="0"/>
        <c:ser>
          <c:idx val="0"/>
          <c:order val="0"/>
          <c:tx>
            <c:strRef>
              <c:f>'September 2019'!$A$172</c:f>
              <c:strCache>
                <c:ptCount val="1"/>
                <c:pt idx="0">
                  <c:v>Bulawayo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w="25350">
                <a:noFill/>
              </a:ln>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'September 2019'!$B$171:$F$171</c:f>
              <c:strCache>
                <c:ptCount val="5"/>
                <c:pt idx="0">
                  <c:v>Adult Males</c:v>
                </c:pt>
                <c:pt idx="1">
                  <c:v>Adult females</c:v>
                </c:pt>
                <c:pt idx="2">
                  <c:v>Child males</c:v>
                </c:pt>
                <c:pt idx="3">
                  <c:v>Child females</c:v>
                </c:pt>
                <c:pt idx="4">
                  <c:v>Total</c:v>
                </c:pt>
              </c:strCache>
            </c:strRef>
          </c:cat>
          <c:val>
            <c:numRef>
              <c:f>'September 2019'!$B$172:$F$172</c:f>
              <c:numCache>
                <c:formatCode>General</c:formatCode>
                <c:ptCount val="5"/>
                <c:pt idx="0">
                  <c:v>13</c:v>
                </c:pt>
                <c:pt idx="1">
                  <c:v>65</c:v>
                </c:pt>
                <c:pt idx="2">
                  <c:v>11</c:v>
                </c:pt>
                <c:pt idx="3">
                  <c:v>10</c:v>
                </c:pt>
                <c:pt idx="4">
                  <c:v>99</c:v>
                </c:pt>
              </c:numCache>
            </c:numRef>
          </c:val>
          <c:extLst xmlns:c16r2="http://schemas.microsoft.com/office/drawing/2015/06/chart">
            <c:ext xmlns:c16="http://schemas.microsoft.com/office/drawing/2014/chart" uri="{C3380CC4-5D6E-409C-BE32-E72D297353CC}">
              <c16:uniqueId val="{00000000-2399-466B-8A65-99472BC4E8B3}"/>
            </c:ext>
          </c:extLst>
        </c:ser>
        <c:ser>
          <c:idx val="1"/>
          <c:order val="1"/>
          <c:tx>
            <c:strRef>
              <c:f>'September 2019'!$A$173</c:f>
              <c:strCache>
                <c:ptCount val="1"/>
                <c:pt idx="0">
                  <c:v>Harare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w="25350">
                <a:noFill/>
              </a:ln>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'September 2019'!$B$171:$F$171</c:f>
              <c:strCache>
                <c:ptCount val="5"/>
                <c:pt idx="0">
                  <c:v>Adult Males</c:v>
                </c:pt>
                <c:pt idx="1">
                  <c:v>Adult females</c:v>
                </c:pt>
                <c:pt idx="2">
                  <c:v>Child males</c:v>
                </c:pt>
                <c:pt idx="3">
                  <c:v>Child females</c:v>
                </c:pt>
                <c:pt idx="4">
                  <c:v>Total</c:v>
                </c:pt>
              </c:strCache>
            </c:strRef>
          </c:cat>
          <c:val>
            <c:numRef>
              <c:f>'September 2019'!$B$173:$F$173</c:f>
              <c:numCache>
                <c:formatCode>General</c:formatCode>
                <c:ptCount val="5"/>
                <c:pt idx="0" formatCode="###0">
                  <c:v>20</c:v>
                </c:pt>
                <c:pt idx="1">
                  <c:v>59</c:v>
                </c:pt>
                <c:pt idx="2">
                  <c:v>0</c:v>
                </c:pt>
                <c:pt idx="3">
                  <c:v>1</c:v>
                </c:pt>
                <c:pt idx="4">
                  <c:v>80</c:v>
                </c:pt>
              </c:numCache>
            </c:numRef>
          </c:val>
          <c:extLst xmlns:c16r2="http://schemas.microsoft.com/office/drawing/2015/06/chart">
            <c:ext xmlns:c16="http://schemas.microsoft.com/office/drawing/2014/chart" uri="{C3380CC4-5D6E-409C-BE32-E72D297353CC}">
              <c16:uniqueId val="{00000001-2399-466B-8A65-99472BC4E8B3}"/>
            </c:ext>
          </c:extLst>
        </c:ser>
        <c:ser>
          <c:idx val="2"/>
          <c:order val="2"/>
          <c:tx>
            <c:strRef>
              <c:f>'September 2019'!$A$174</c:f>
              <c:strCache>
                <c:ptCount val="1"/>
                <c:pt idx="0">
                  <c:v>Marondera</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w="25350">
                <a:noFill/>
              </a:ln>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'September 2019'!$B$171:$F$171</c:f>
              <c:strCache>
                <c:ptCount val="5"/>
                <c:pt idx="0">
                  <c:v>Adult Males</c:v>
                </c:pt>
                <c:pt idx="1">
                  <c:v>Adult females</c:v>
                </c:pt>
                <c:pt idx="2">
                  <c:v>Child males</c:v>
                </c:pt>
                <c:pt idx="3">
                  <c:v>Child females</c:v>
                </c:pt>
                <c:pt idx="4">
                  <c:v>Total</c:v>
                </c:pt>
              </c:strCache>
            </c:strRef>
          </c:cat>
          <c:val>
            <c:numRef>
              <c:f>'September 2019'!$B$174:$F$174</c:f>
              <c:numCache>
                <c:formatCode>General</c:formatCode>
                <c:ptCount val="5"/>
                <c:pt idx="0" formatCode="###0">
                  <c:v>8</c:v>
                </c:pt>
                <c:pt idx="1">
                  <c:v>11</c:v>
                </c:pt>
                <c:pt idx="2">
                  <c:v>2</c:v>
                </c:pt>
                <c:pt idx="3">
                  <c:v>4</c:v>
                </c:pt>
                <c:pt idx="4">
                  <c:v>25</c:v>
                </c:pt>
              </c:numCache>
            </c:numRef>
          </c:val>
          <c:extLst xmlns:c16r2="http://schemas.microsoft.com/office/drawing/2015/06/chart">
            <c:ext xmlns:c16="http://schemas.microsoft.com/office/drawing/2014/chart" uri="{C3380CC4-5D6E-409C-BE32-E72D297353CC}">
              <c16:uniqueId val="{00000002-2399-466B-8A65-99472BC4E8B3}"/>
            </c:ext>
          </c:extLst>
        </c:ser>
        <c:ser>
          <c:idx val="3"/>
          <c:order val="3"/>
          <c:tx>
            <c:strRef>
              <c:f>'September 2019'!$A$175</c:f>
              <c:strCache>
                <c:ptCount val="1"/>
                <c:pt idx="0">
                  <c:v>Mutare</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w="25350">
                <a:noFill/>
              </a:ln>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'September 2019'!$B$171:$F$171</c:f>
              <c:strCache>
                <c:ptCount val="5"/>
                <c:pt idx="0">
                  <c:v>Adult Males</c:v>
                </c:pt>
                <c:pt idx="1">
                  <c:v>Adult females</c:v>
                </c:pt>
                <c:pt idx="2">
                  <c:v>Child males</c:v>
                </c:pt>
                <c:pt idx="3">
                  <c:v>Child females</c:v>
                </c:pt>
                <c:pt idx="4">
                  <c:v>Total</c:v>
                </c:pt>
              </c:strCache>
            </c:strRef>
          </c:cat>
          <c:val>
            <c:numRef>
              <c:f>'September 2019'!$B$175:$F$175</c:f>
              <c:numCache>
                <c:formatCode>General</c:formatCode>
                <c:ptCount val="5"/>
                <c:pt idx="0" formatCode="###0">
                  <c:v>7</c:v>
                </c:pt>
                <c:pt idx="1">
                  <c:v>8</c:v>
                </c:pt>
                <c:pt idx="2">
                  <c:v>1</c:v>
                </c:pt>
                <c:pt idx="3">
                  <c:v>1</c:v>
                </c:pt>
                <c:pt idx="4">
                  <c:v>17</c:v>
                </c:pt>
              </c:numCache>
            </c:numRef>
          </c:val>
          <c:extLst xmlns:c16r2="http://schemas.microsoft.com/office/drawing/2015/06/chart">
            <c:ext xmlns:c16="http://schemas.microsoft.com/office/drawing/2014/chart" uri="{C3380CC4-5D6E-409C-BE32-E72D297353CC}">
              <c16:uniqueId val="{00000003-2399-466B-8A65-99472BC4E8B3}"/>
            </c:ext>
          </c:extLst>
        </c:ser>
        <c:ser>
          <c:idx val="4"/>
          <c:order val="4"/>
          <c:tx>
            <c:strRef>
              <c:f>'September 2019'!$A$176</c:f>
              <c:strCache>
                <c:ptCount val="1"/>
                <c:pt idx="0">
                  <c:v>Total </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noFill/>
              <a:ln w="25350">
                <a:noFill/>
              </a:ln>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'September 2019'!$B$171:$F$171</c:f>
              <c:strCache>
                <c:ptCount val="5"/>
                <c:pt idx="0">
                  <c:v>Adult Males</c:v>
                </c:pt>
                <c:pt idx="1">
                  <c:v>Adult females</c:v>
                </c:pt>
                <c:pt idx="2">
                  <c:v>Child males</c:v>
                </c:pt>
                <c:pt idx="3">
                  <c:v>Child females</c:v>
                </c:pt>
                <c:pt idx="4">
                  <c:v>Total</c:v>
                </c:pt>
              </c:strCache>
            </c:strRef>
          </c:cat>
          <c:val>
            <c:numRef>
              <c:f>'September 2019'!$B$176:$F$176</c:f>
              <c:numCache>
                <c:formatCode>General</c:formatCode>
                <c:ptCount val="5"/>
                <c:pt idx="0">
                  <c:v>48</c:v>
                </c:pt>
                <c:pt idx="1">
                  <c:v>143</c:v>
                </c:pt>
                <c:pt idx="2">
                  <c:v>14</c:v>
                </c:pt>
                <c:pt idx="3">
                  <c:v>16</c:v>
                </c:pt>
                <c:pt idx="4">
                  <c:v>221</c:v>
                </c:pt>
              </c:numCache>
            </c:numRef>
          </c:val>
          <c:extLst xmlns:c16r2="http://schemas.microsoft.com/office/drawing/2015/06/chart">
            <c:ext xmlns:c16="http://schemas.microsoft.com/office/drawing/2014/chart" uri="{C3380CC4-5D6E-409C-BE32-E72D297353CC}">
              <c16:uniqueId val="{00000004-2399-466B-8A65-99472BC4E8B3}"/>
            </c:ext>
          </c:extLst>
        </c:ser>
        <c:dLbls>
          <c:showLegendKey val="0"/>
          <c:showVal val="0"/>
          <c:showCatName val="0"/>
          <c:showSerName val="0"/>
          <c:showPercent val="0"/>
          <c:showBubbleSize val="0"/>
        </c:dLbls>
        <c:gapWidth val="100"/>
        <c:overlap val="-24"/>
        <c:axId val="121879024"/>
        <c:axId val="121880592"/>
      </c:barChart>
      <c:catAx>
        <c:axId val="121879024"/>
        <c:scaling>
          <c:orientation val="minMax"/>
        </c:scaling>
        <c:delete val="0"/>
        <c:axPos val="b"/>
        <c:numFmt formatCode="General" sourceLinked="1"/>
        <c:majorTickMark val="none"/>
        <c:minorTickMark val="none"/>
        <c:tickLblPos val="nextTo"/>
        <c:spPr>
          <a:noFill/>
          <a:ln w="9506" cap="flat" cmpd="sng" algn="ctr">
            <a:solidFill>
              <a:schemeClr val="tx2">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en-US"/>
          </a:p>
        </c:txPr>
        <c:crossAx val="121880592"/>
        <c:crosses val="autoZero"/>
        <c:auto val="1"/>
        <c:lblAlgn val="ctr"/>
        <c:lblOffset val="100"/>
        <c:noMultiLvlLbl val="0"/>
      </c:catAx>
      <c:valAx>
        <c:axId val="121880592"/>
        <c:scaling>
          <c:orientation val="minMax"/>
        </c:scaling>
        <c:delete val="0"/>
        <c:axPos val="l"/>
        <c:numFmt formatCode="General" sourceLinked="1"/>
        <c:majorTickMark val="none"/>
        <c:minorTickMark val="none"/>
        <c:tickLblPos val="nextTo"/>
        <c:spPr>
          <a:ln w="6337">
            <a:noFill/>
          </a:ln>
        </c:spPr>
        <c:txPr>
          <a:bodyPr rot="-6000000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en-US"/>
          </a:p>
        </c:txPr>
        <c:crossAx val="121879024"/>
        <c:crosses val="autoZero"/>
        <c:crossBetween val="between"/>
      </c:valAx>
      <c:spPr>
        <a:noFill/>
        <a:ln w="25350">
          <a:noFill/>
        </a:ln>
      </c:spPr>
    </c:plotArea>
    <c:legend>
      <c:legendPos val="b"/>
      <c:layout/>
      <c:overlay val="0"/>
      <c:spPr>
        <a:noFill/>
        <a:ln w="25350">
          <a:noFill/>
        </a:ln>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en-US"/>
        </a:p>
      </c:txPr>
    </c:legend>
    <c:plotVisOnly val="1"/>
    <c:dispBlanksAs val="gap"/>
    <c:showDLblsOverMax val="0"/>
  </c:chart>
  <c:spPr>
    <a:noFill/>
    <a:ln>
      <a:noFill/>
    </a:ln>
  </c:spPr>
  <c:txPr>
    <a:bodyPr/>
    <a:lstStyle/>
    <a:p>
      <a:pPr>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0.1396</cdr:x>
      <cdr:y>0.46761</cdr:y>
    </cdr:from>
    <cdr:to>
      <cdr:x>0.8974</cdr:x>
      <cdr:y>0.58341</cdr:y>
    </cdr:to>
    <cdr:cxnSp macro="">
      <cdr:nvCxnSpPr>
        <cdr:cNvPr id="3" name="Straight Connector 2"/>
        <cdr:cNvCxnSpPr/>
      </cdr:nvCxnSpPr>
      <cdr:spPr>
        <a:xfrm xmlns:a="http://schemas.openxmlformats.org/drawingml/2006/main">
          <a:off x="800100" y="1054100"/>
          <a:ext cx="4343378" cy="261058"/>
        </a:xfrm>
        <a:prstGeom xmlns:a="http://schemas.openxmlformats.org/drawingml/2006/main" prst="line">
          <a:avLst/>
        </a:prstGeom>
        <a:ln xmlns:a="http://schemas.openxmlformats.org/drawingml/2006/main">
          <a:prstDash val="sys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0.13627</cdr:x>
      <cdr:y>0.27606</cdr:y>
    </cdr:from>
    <cdr:to>
      <cdr:x>0.92178</cdr:x>
      <cdr:y>0.36901</cdr:y>
    </cdr:to>
    <cdr:cxnSp macro="">
      <cdr:nvCxnSpPr>
        <cdr:cNvPr id="5" name="Straight Connector 4"/>
        <cdr:cNvCxnSpPr/>
      </cdr:nvCxnSpPr>
      <cdr:spPr>
        <a:xfrm xmlns:a="http://schemas.openxmlformats.org/drawingml/2006/main" flipV="1">
          <a:off x="781050" y="622300"/>
          <a:ext cx="4502150" cy="209551"/>
        </a:xfrm>
        <a:prstGeom xmlns:a="http://schemas.openxmlformats.org/drawingml/2006/main" prst="line">
          <a:avLst/>
        </a:prstGeom>
        <a:ln xmlns:a="http://schemas.openxmlformats.org/drawingml/2006/main">
          <a:prstDash val="sysDot"/>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CAB476C5-D69D-4537-B1F6-4A6249B2C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Pages>
  <Words>1228</Words>
  <Characters>7003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tanaka mudadada</dc:creator>
  <cp:lastModifiedBy>elias</cp:lastModifiedBy>
  <cp:revision>3</cp:revision>
  <dcterms:created xsi:type="dcterms:W3CDTF">2020-01-01T12:30:00Z</dcterms:created>
  <dcterms:modified xsi:type="dcterms:W3CDTF">2020-01-01T12:46:00Z</dcterms:modified>
</cp:coreProperties>
</file>