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DC58" w14:textId="2C8308CA" w:rsidR="00CC4A64" w:rsidRDefault="00290E1F" w:rsidP="00290E1F">
      <w:pPr>
        <w:rPr>
          <w:rFonts w:ascii="Times New Roman" w:hAnsi="Times New Roman" w:cs="Times New Roman"/>
          <w:b/>
          <w:bCs/>
          <w:sz w:val="28"/>
          <w:szCs w:val="28"/>
        </w:rPr>
      </w:pPr>
      <w:r w:rsidRPr="00D2651C">
        <w:rPr>
          <w:rFonts w:ascii="Times New Roman" w:hAnsi="Times New Roman" w:cs="Times New Roman"/>
          <w:b/>
          <w:bCs/>
          <w:sz w:val="28"/>
          <w:szCs w:val="28"/>
        </w:rPr>
        <w:t>HER PERIOD SHOULDN’T END HER EDUCATION: VOICES FROM GIRLS WE MET</w:t>
      </w:r>
      <w:r w:rsidR="00D2651C" w:rsidRPr="00D2651C">
        <w:rPr>
          <w:rFonts w:ascii="Times New Roman" w:hAnsi="Times New Roman" w:cs="Times New Roman"/>
          <w:b/>
          <w:bCs/>
          <w:sz w:val="28"/>
          <w:szCs w:val="28"/>
        </w:rPr>
        <w:t xml:space="preserve"> AND THEIR PARENTS</w:t>
      </w:r>
      <w:r w:rsidRPr="00D2651C">
        <w:rPr>
          <w:rFonts w:ascii="Times New Roman" w:hAnsi="Times New Roman" w:cs="Times New Roman"/>
          <w:b/>
          <w:bCs/>
          <w:sz w:val="28"/>
          <w:szCs w:val="28"/>
        </w:rPr>
        <w:t>.</w:t>
      </w:r>
    </w:p>
    <w:p w14:paraId="6038C58D" w14:textId="3889E392" w:rsidR="008F2708" w:rsidRPr="00D2651C" w:rsidRDefault="00463BD7" w:rsidP="00290E1F">
      <w:pPr>
        <w:rPr>
          <w:rFonts w:ascii="Times New Roman" w:hAnsi="Times New Roman" w:cs="Times New Roman"/>
          <w:b/>
          <w:bCs/>
          <w:sz w:val="28"/>
          <w:szCs w:val="28"/>
        </w:rPr>
      </w:pPr>
      <w:r>
        <w:rPr>
          <w:noProof/>
        </w:rPr>
        <w:drawing>
          <wp:inline distT="0" distB="0" distL="0" distR="0" wp14:anchorId="5F0CED30" wp14:editId="4B422549">
            <wp:extent cx="2927119" cy="1987550"/>
            <wp:effectExtent l="0" t="0" r="6985" b="0"/>
            <wp:docPr id="13083827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118" cy="2004525"/>
                    </a:xfrm>
                    <a:prstGeom prst="rect">
                      <a:avLst/>
                    </a:prstGeom>
                    <a:noFill/>
                    <a:ln>
                      <a:noFill/>
                    </a:ln>
                  </pic:spPr>
                </pic:pic>
              </a:graphicData>
            </a:graphic>
          </wp:inline>
        </w:drawing>
      </w:r>
      <w:r w:rsidR="00D558CF">
        <w:rPr>
          <w:noProof/>
        </w:rPr>
        <w:drawing>
          <wp:inline distT="0" distB="0" distL="0" distR="0" wp14:anchorId="4C1583B4" wp14:editId="7EA67EF0">
            <wp:extent cx="2647877" cy="2000250"/>
            <wp:effectExtent l="0" t="0" r="635" b="0"/>
            <wp:docPr id="2936425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8194" cy="2038260"/>
                    </a:xfrm>
                    <a:prstGeom prst="rect">
                      <a:avLst/>
                    </a:prstGeom>
                    <a:noFill/>
                    <a:ln>
                      <a:noFill/>
                    </a:ln>
                  </pic:spPr>
                </pic:pic>
              </a:graphicData>
            </a:graphic>
          </wp:inline>
        </w:drawing>
      </w:r>
    </w:p>
    <w:p w14:paraId="5C535230" w14:textId="766F76E2" w:rsidR="00EB5399" w:rsidRPr="006A4D2F" w:rsidRDefault="00EB5399" w:rsidP="00290E1F">
      <w:pPr>
        <w:rPr>
          <w:rFonts w:ascii="Times New Roman" w:hAnsi="Times New Roman" w:cs="Times New Roman"/>
          <w:b/>
          <w:bCs/>
          <w:sz w:val="28"/>
          <w:szCs w:val="28"/>
        </w:rPr>
      </w:pPr>
      <w:r w:rsidRPr="006A4D2F">
        <w:rPr>
          <w:rFonts w:ascii="Times New Roman" w:hAnsi="Times New Roman" w:cs="Times New Roman"/>
          <w:b/>
          <w:bCs/>
          <w:sz w:val="28"/>
          <w:szCs w:val="28"/>
        </w:rPr>
        <w:t>Background.</w:t>
      </w:r>
    </w:p>
    <w:p w14:paraId="05FDEABE" w14:textId="1C3C698B" w:rsidR="0057051F" w:rsidRPr="0057051F" w:rsidRDefault="0057051F" w:rsidP="0057051F">
      <w:pPr>
        <w:rPr>
          <w:rFonts w:ascii="Times New Roman" w:hAnsi="Times New Roman" w:cs="Times New Roman"/>
          <w:sz w:val="24"/>
          <w:szCs w:val="24"/>
        </w:rPr>
      </w:pPr>
      <w:r w:rsidRPr="0057051F">
        <w:rPr>
          <w:rFonts w:ascii="Times New Roman" w:hAnsi="Times New Roman" w:cs="Times New Roman"/>
          <w:sz w:val="24"/>
          <w:szCs w:val="24"/>
        </w:rPr>
        <w:t xml:space="preserve">Globally, millions of girls miss school every month because they cannot safely manage their periods. In many low-income communities, one in ten girls in Sub-Saharan Africa </w:t>
      </w:r>
      <w:r w:rsidRPr="0057051F">
        <w:rPr>
          <w:rFonts w:ascii="Times New Roman" w:hAnsi="Times New Roman" w:cs="Times New Roman"/>
          <w:sz w:val="24"/>
          <w:szCs w:val="24"/>
        </w:rPr>
        <w:t>misses’</w:t>
      </w:r>
      <w:r w:rsidRPr="0057051F">
        <w:rPr>
          <w:rFonts w:ascii="Times New Roman" w:hAnsi="Times New Roman" w:cs="Times New Roman"/>
          <w:sz w:val="24"/>
          <w:szCs w:val="24"/>
        </w:rPr>
        <w:t xml:space="preserve"> school during menstruation due to lack of sanitary products, stigma, menstrual pain, inadequate sanitation facilities, and limited support systems.</w:t>
      </w:r>
      <w:r>
        <w:rPr>
          <w:rFonts w:ascii="Times New Roman" w:hAnsi="Times New Roman" w:cs="Times New Roman"/>
          <w:sz w:val="24"/>
          <w:szCs w:val="24"/>
        </w:rPr>
        <w:t xml:space="preserve"> </w:t>
      </w:r>
    </w:p>
    <w:p w14:paraId="75C4477C" w14:textId="79231E16" w:rsidR="0057051F" w:rsidRDefault="0057051F" w:rsidP="0057051F">
      <w:pPr>
        <w:rPr>
          <w:rFonts w:ascii="Times New Roman" w:hAnsi="Times New Roman" w:cs="Times New Roman"/>
          <w:sz w:val="24"/>
          <w:szCs w:val="24"/>
        </w:rPr>
      </w:pPr>
      <w:r w:rsidRPr="0057051F">
        <w:rPr>
          <w:rFonts w:ascii="Times New Roman" w:hAnsi="Times New Roman" w:cs="Times New Roman"/>
          <w:sz w:val="24"/>
          <w:szCs w:val="24"/>
        </w:rPr>
        <w:t>In Uganda, menstruation continues to be a silent barrier to girls’ education and wellbeing. It is estimated that at least 23% of girls aged 12–18 drop out of school due to the onset of menstruation and lack of adequate menstrual management support. These repeated absences often contribute to school dropout, increasing girls’ vulnerability to child marriage, early pregnancy, and long-term poverty.</w:t>
      </w:r>
    </w:p>
    <w:p w14:paraId="53639C77" w14:textId="1623B965" w:rsidR="00643B6F" w:rsidRDefault="00643B6F" w:rsidP="0057051F">
      <w:pPr>
        <w:rPr>
          <w:rFonts w:ascii="Times New Roman" w:hAnsi="Times New Roman" w:cs="Times New Roman"/>
          <w:sz w:val="24"/>
          <w:szCs w:val="24"/>
        </w:rPr>
      </w:pPr>
      <w:r w:rsidRPr="00643B6F">
        <w:rPr>
          <w:rFonts w:ascii="Times New Roman" w:hAnsi="Times New Roman" w:cs="Times New Roman"/>
          <w:sz w:val="24"/>
          <w:szCs w:val="24"/>
        </w:rPr>
        <w:t xml:space="preserve">Through our “Sanitary Towels for Girls in Rural Schools” project, our team recently visited Makerere- </w:t>
      </w:r>
      <w:proofErr w:type="spellStart"/>
      <w:r w:rsidRPr="00643B6F">
        <w:rPr>
          <w:rFonts w:ascii="Times New Roman" w:hAnsi="Times New Roman" w:cs="Times New Roman"/>
          <w:sz w:val="24"/>
          <w:szCs w:val="24"/>
        </w:rPr>
        <w:t>Kivulu</w:t>
      </w:r>
      <w:proofErr w:type="spellEnd"/>
      <w:r w:rsidRPr="00643B6F">
        <w:rPr>
          <w:rFonts w:ascii="Times New Roman" w:hAnsi="Times New Roman" w:cs="Times New Roman"/>
          <w:sz w:val="24"/>
          <w:szCs w:val="24"/>
        </w:rPr>
        <w:t xml:space="preserve"> a slum community in Uganda to conduct a health and safety survey on menstrual health and hygiene, focusing particularly on girls who are currently out of school. These girls are often the least reached yet the most vulnerable, and understanding their experiences is essential in designing meaningful interventions in our programs.</w:t>
      </w:r>
    </w:p>
    <w:p w14:paraId="3FE602FB" w14:textId="2444FF0D" w:rsidR="00EB5399" w:rsidRDefault="00EB5399" w:rsidP="0057051F">
      <w:pPr>
        <w:rPr>
          <w:rFonts w:ascii="Times New Roman" w:hAnsi="Times New Roman" w:cs="Times New Roman"/>
          <w:b/>
          <w:bCs/>
          <w:sz w:val="28"/>
          <w:szCs w:val="28"/>
        </w:rPr>
      </w:pPr>
      <w:r w:rsidRPr="006A4D2F">
        <w:rPr>
          <w:rFonts w:ascii="Times New Roman" w:hAnsi="Times New Roman" w:cs="Times New Roman"/>
          <w:b/>
          <w:bCs/>
          <w:sz w:val="28"/>
          <w:szCs w:val="28"/>
        </w:rPr>
        <w:t>Objective</w:t>
      </w:r>
      <w:r w:rsidR="003C05CF">
        <w:rPr>
          <w:rFonts w:ascii="Times New Roman" w:hAnsi="Times New Roman" w:cs="Times New Roman"/>
          <w:b/>
          <w:bCs/>
          <w:sz w:val="28"/>
          <w:szCs w:val="28"/>
        </w:rPr>
        <w:t>s</w:t>
      </w:r>
      <w:r w:rsidRPr="006A4D2F">
        <w:rPr>
          <w:rFonts w:ascii="Times New Roman" w:hAnsi="Times New Roman" w:cs="Times New Roman"/>
          <w:b/>
          <w:bCs/>
          <w:sz w:val="28"/>
          <w:szCs w:val="28"/>
        </w:rPr>
        <w:t>.</w:t>
      </w:r>
    </w:p>
    <w:p w14:paraId="0C71B6D1" w14:textId="0DF26640" w:rsidR="000D7AC2" w:rsidRPr="000D7AC2" w:rsidRDefault="000D7AC2" w:rsidP="000D7AC2">
      <w:pPr>
        <w:rPr>
          <w:rFonts w:ascii="Times New Roman" w:hAnsi="Times New Roman" w:cs="Times New Roman"/>
          <w:sz w:val="24"/>
          <w:szCs w:val="24"/>
        </w:rPr>
      </w:pPr>
      <w:r w:rsidRPr="000D7AC2">
        <w:rPr>
          <w:rFonts w:ascii="Times New Roman" w:hAnsi="Times New Roman" w:cs="Times New Roman"/>
          <w:sz w:val="24"/>
          <w:szCs w:val="24"/>
        </w:rPr>
        <w:t>To assess the health and safety challenges faced by adolescent girls regarding menstrual health and hygiene in the community.</w:t>
      </w:r>
    </w:p>
    <w:p w14:paraId="076C61D9" w14:textId="19827F8D" w:rsidR="000D7AC2" w:rsidRPr="000D7AC2" w:rsidRDefault="000D7AC2" w:rsidP="000D7AC2">
      <w:pPr>
        <w:rPr>
          <w:rFonts w:ascii="Times New Roman" w:hAnsi="Times New Roman" w:cs="Times New Roman"/>
          <w:sz w:val="24"/>
          <w:szCs w:val="24"/>
        </w:rPr>
      </w:pPr>
      <w:r w:rsidRPr="000D7AC2">
        <w:rPr>
          <w:rFonts w:ascii="Times New Roman" w:hAnsi="Times New Roman" w:cs="Times New Roman"/>
          <w:sz w:val="24"/>
          <w:szCs w:val="24"/>
        </w:rPr>
        <w:t>To understand the experiences of out-of-school girls and how menstrual health challenges contribute to school absenteeism and dropout.</w:t>
      </w:r>
    </w:p>
    <w:p w14:paraId="6A7C52FD" w14:textId="3E84537F" w:rsidR="000D7AC2" w:rsidRPr="000D7AC2" w:rsidRDefault="000D7AC2" w:rsidP="000D7AC2">
      <w:pPr>
        <w:rPr>
          <w:rFonts w:ascii="Times New Roman" w:hAnsi="Times New Roman" w:cs="Times New Roman"/>
          <w:sz w:val="24"/>
          <w:szCs w:val="24"/>
        </w:rPr>
      </w:pPr>
      <w:r w:rsidRPr="000D7AC2">
        <w:rPr>
          <w:rFonts w:ascii="Times New Roman" w:hAnsi="Times New Roman" w:cs="Times New Roman"/>
          <w:sz w:val="24"/>
          <w:szCs w:val="24"/>
        </w:rPr>
        <w:t>To identify knowledge gaps, myths, and cultural beliefs surrounding menstruation among girls and community members.</w:t>
      </w:r>
    </w:p>
    <w:p w14:paraId="5D8C17F3" w14:textId="114FF097" w:rsidR="006A4D2F" w:rsidRPr="006A4D2F" w:rsidRDefault="000D7AC2" w:rsidP="000D7AC2">
      <w:pPr>
        <w:rPr>
          <w:rFonts w:ascii="Times New Roman" w:hAnsi="Times New Roman" w:cs="Times New Roman"/>
          <w:sz w:val="24"/>
          <w:szCs w:val="24"/>
        </w:rPr>
      </w:pPr>
      <w:r w:rsidRPr="000D7AC2">
        <w:rPr>
          <w:rFonts w:ascii="Times New Roman" w:hAnsi="Times New Roman" w:cs="Times New Roman"/>
          <w:sz w:val="24"/>
          <w:szCs w:val="24"/>
        </w:rPr>
        <w:t>To engage parents</w:t>
      </w:r>
      <w:r w:rsidR="00D24E49">
        <w:rPr>
          <w:rFonts w:ascii="Times New Roman" w:hAnsi="Times New Roman" w:cs="Times New Roman"/>
          <w:sz w:val="24"/>
          <w:szCs w:val="24"/>
        </w:rPr>
        <w:t xml:space="preserve"> and </w:t>
      </w:r>
      <w:r w:rsidRPr="000D7AC2">
        <w:rPr>
          <w:rFonts w:ascii="Times New Roman" w:hAnsi="Times New Roman" w:cs="Times New Roman"/>
          <w:sz w:val="24"/>
          <w:szCs w:val="24"/>
        </w:rPr>
        <w:t>guardians to better understand their perspectives on menstrual health and girls’ education.</w:t>
      </w:r>
    </w:p>
    <w:p w14:paraId="1663735C" w14:textId="6D4EED98" w:rsidR="00EB5399" w:rsidRPr="006A4D2F" w:rsidRDefault="006A4D2F" w:rsidP="0057051F">
      <w:pPr>
        <w:rPr>
          <w:rFonts w:ascii="Times New Roman" w:hAnsi="Times New Roman" w:cs="Times New Roman"/>
          <w:b/>
          <w:bCs/>
          <w:sz w:val="28"/>
          <w:szCs w:val="28"/>
        </w:rPr>
      </w:pPr>
      <w:r w:rsidRPr="006A4D2F">
        <w:rPr>
          <w:rFonts w:ascii="Times New Roman" w:hAnsi="Times New Roman" w:cs="Times New Roman"/>
          <w:b/>
          <w:bCs/>
          <w:sz w:val="28"/>
          <w:szCs w:val="28"/>
        </w:rPr>
        <w:t>Activities accomplished</w:t>
      </w:r>
    </w:p>
    <w:p w14:paraId="53C3335F" w14:textId="3DF1F406" w:rsidR="001472C7" w:rsidRPr="006A4D2F" w:rsidRDefault="009F3144" w:rsidP="0057051F">
      <w:pPr>
        <w:rPr>
          <w:rFonts w:ascii="Times New Roman" w:hAnsi="Times New Roman" w:cs="Times New Roman"/>
          <w:b/>
          <w:bCs/>
          <w:sz w:val="24"/>
          <w:szCs w:val="24"/>
          <w:u w:val="single"/>
        </w:rPr>
      </w:pPr>
      <w:r>
        <w:rPr>
          <w:rFonts w:ascii="Times New Roman" w:hAnsi="Times New Roman" w:cs="Times New Roman"/>
          <w:noProof/>
          <w:sz w:val="24"/>
          <w:szCs w:val="24"/>
        </w:rPr>
        <w:lastRenderedPageBreak/>
        <w:drawing>
          <wp:anchor distT="0" distB="0" distL="114300" distR="114300" simplePos="0" relativeHeight="251674624" behindDoc="0" locked="0" layoutInCell="1" allowOverlap="1" wp14:anchorId="12994747" wp14:editId="01058CAA">
            <wp:simplePos x="0" y="0"/>
            <wp:positionH relativeFrom="margin">
              <wp:align>left</wp:align>
            </wp:positionH>
            <wp:positionV relativeFrom="paragraph">
              <wp:posOffset>288925</wp:posOffset>
            </wp:positionV>
            <wp:extent cx="3168650" cy="2178050"/>
            <wp:effectExtent l="0" t="0" r="0" b="0"/>
            <wp:wrapSquare wrapText="bothSides"/>
            <wp:docPr id="7986402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650" cy="2178050"/>
                    </a:xfrm>
                    <a:prstGeom prst="rect">
                      <a:avLst/>
                    </a:prstGeom>
                    <a:noFill/>
                  </pic:spPr>
                </pic:pic>
              </a:graphicData>
            </a:graphic>
            <wp14:sizeRelH relativeFrom="margin">
              <wp14:pctWidth>0</wp14:pctWidth>
            </wp14:sizeRelH>
            <wp14:sizeRelV relativeFrom="margin">
              <wp14:pctHeight>0</wp14:pctHeight>
            </wp14:sizeRelV>
          </wp:anchor>
        </w:drawing>
      </w:r>
      <w:r w:rsidR="006A4D2F" w:rsidRPr="006A4D2F">
        <w:rPr>
          <w:rFonts w:ascii="Times New Roman" w:hAnsi="Times New Roman" w:cs="Times New Roman"/>
          <w:b/>
          <w:bCs/>
          <w:sz w:val="24"/>
          <w:szCs w:val="24"/>
          <w:u w:val="single"/>
        </w:rPr>
        <w:t>H</w:t>
      </w:r>
      <w:r w:rsidR="006A4D2F" w:rsidRPr="006A4D2F">
        <w:rPr>
          <w:rFonts w:ascii="Times New Roman" w:hAnsi="Times New Roman" w:cs="Times New Roman"/>
          <w:b/>
          <w:bCs/>
          <w:sz w:val="24"/>
          <w:szCs w:val="24"/>
          <w:u w:val="single"/>
        </w:rPr>
        <w:t xml:space="preserve">ealth and </w:t>
      </w:r>
      <w:r w:rsidR="006A4D2F" w:rsidRPr="006A4D2F">
        <w:rPr>
          <w:rFonts w:ascii="Times New Roman" w:hAnsi="Times New Roman" w:cs="Times New Roman"/>
          <w:b/>
          <w:bCs/>
          <w:sz w:val="24"/>
          <w:szCs w:val="24"/>
          <w:u w:val="single"/>
        </w:rPr>
        <w:t>S</w:t>
      </w:r>
      <w:r w:rsidR="006A4D2F" w:rsidRPr="006A4D2F">
        <w:rPr>
          <w:rFonts w:ascii="Times New Roman" w:hAnsi="Times New Roman" w:cs="Times New Roman"/>
          <w:b/>
          <w:bCs/>
          <w:sz w:val="24"/>
          <w:szCs w:val="24"/>
          <w:u w:val="single"/>
        </w:rPr>
        <w:t>afety survey on menstrual health and hygiene</w:t>
      </w:r>
      <w:r w:rsidR="006A4D2F" w:rsidRPr="006A4D2F">
        <w:rPr>
          <w:rFonts w:ascii="Times New Roman" w:hAnsi="Times New Roman" w:cs="Times New Roman"/>
          <w:b/>
          <w:bCs/>
          <w:sz w:val="24"/>
          <w:szCs w:val="24"/>
          <w:u w:val="single"/>
        </w:rPr>
        <w:t>.</w:t>
      </w:r>
    </w:p>
    <w:p w14:paraId="7AD041EE" w14:textId="062B7255" w:rsidR="00290E1F" w:rsidRPr="00290E1F" w:rsidRDefault="009F3144" w:rsidP="00CA6620">
      <w:pPr>
        <w:jc w:val="both"/>
        <w:rPr>
          <w:rFonts w:ascii="Times New Roman" w:hAnsi="Times New Roman" w:cs="Times New Roman"/>
          <w:sz w:val="24"/>
          <w:szCs w:val="24"/>
        </w:rPr>
      </w:pPr>
      <w:r>
        <w:rPr>
          <w:noProof/>
        </w:rPr>
        <mc:AlternateContent>
          <mc:Choice Requires="wps">
            <w:drawing>
              <wp:anchor distT="0" distB="0" distL="114300" distR="114300" simplePos="0" relativeHeight="251678720" behindDoc="0" locked="0" layoutInCell="1" allowOverlap="1" wp14:anchorId="35F80F8D" wp14:editId="1A4220DE">
                <wp:simplePos x="0" y="0"/>
                <wp:positionH relativeFrom="margin">
                  <wp:align>left</wp:align>
                </wp:positionH>
                <wp:positionV relativeFrom="paragraph">
                  <wp:posOffset>1635760</wp:posOffset>
                </wp:positionV>
                <wp:extent cx="3175000" cy="550545"/>
                <wp:effectExtent l="0" t="0" r="6350" b="1905"/>
                <wp:wrapSquare wrapText="bothSides"/>
                <wp:docPr id="699372786" name="Text Box 1"/>
                <wp:cNvGraphicFramePr/>
                <a:graphic xmlns:a="http://schemas.openxmlformats.org/drawingml/2006/main">
                  <a:graphicData uri="http://schemas.microsoft.com/office/word/2010/wordprocessingShape">
                    <wps:wsp>
                      <wps:cNvSpPr txBox="1"/>
                      <wps:spPr>
                        <a:xfrm>
                          <a:off x="0" y="0"/>
                          <a:ext cx="3175000" cy="550545"/>
                        </a:xfrm>
                        <a:prstGeom prst="rect">
                          <a:avLst/>
                        </a:prstGeom>
                        <a:solidFill>
                          <a:prstClr val="white"/>
                        </a:solidFill>
                        <a:ln>
                          <a:noFill/>
                        </a:ln>
                      </wps:spPr>
                      <wps:txbx>
                        <w:txbxContent>
                          <w:p w14:paraId="53C4A751" w14:textId="052950B6" w:rsidR="003C05CF" w:rsidRPr="008F3824" w:rsidRDefault="008F3824" w:rsidP="003C05CF">
                            <w:pPr>
                              <w:pStyle w:val="Caption"/>
                              <w:rPr>
                                <w:rFonts w:ascii="Times New Roman" w:hAnsi="Times New Roman" w:cs="Times New Roman"/>
                                <w:b/>
                                <w:bCs/>
                                <w:noProof/>
                                <w:sz w:val="20"/>
                                <w:szCs w:val="20"/>
                              </w:rPr>
                            </w:pPr>
                            <w:r w:rsidRPr="008F3824">
                              <w:rPr>
                                <w:b/>
                                <w:bCs/>
                                <w:sz w:val="20"/>
                                <w:szCs w:val="20"/>
                              </w:rPr>
                              <w:t>JFCU</w:t>
                            </w:r>
                            <w:r w:rsidR="004D0239" w:rsidRPr="008F3824">
                              <w:rPr>
                                <w:b/>
                                <w:bCs/>
                                <w:sz w:val="20"/>
                                <w:szCs w:val="20"/>
                              </w:rPr>
                              <w:t xml:space="preserve"> Team member </w:t>
                            </w:r>
                            <w:r w:rsidR="00635E38" w:rsidRPr="008F3824">
                              <w:rPr>
                                <w:b/>
                                <w:bCs/>
                                <w:sz w:val="20"/>
                                <w:szCs w:val="20"/>
                              </w:rPr>
                              <w:t xml:space="preserve">conduction one on one </w:t>
                            </w:r>
                            <w:r w:rsidR="00FD2CFA" w:rsidRPr="008F3824">
                              <w:rPr>
                                <w:b/>
                                <w:bCs/>
                                <w:sz w:val="20"/>
                                <w:szCs w:val="20"/>
                              </w:rPr>
                              <w:t xml:space="preserve">conversation with a girl during the community </w:t>
                            </w:r>
                            <w:r w:rsidRPr="008F3824">
                              <w:rPr>
                                <w:b/>
                                <w:bCs/>
                                <w:sz w:val="20"/>
                                <w:szCs w:val="20"/>
                              </w:rPr>
                              <w:t>visit to understand challenges girls face managing menstruation.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80F8D" id="_x0000_t202" coordsize="21600,21600" o:spt="202" path="m,l,21600r21600,l21600,xe">
                <v:stroke joinstyle="miter"/>
                <v:path gradientshapeok="t" o:connecttype="rect"/>
              </v:shapetype>
              <v:shape id="Text Box 1" o:spid="_x0000_s1026" type="#_x0000_t202" style="position:absolute;left:0;text-align:left;margin-left:0;margin-top:128.8pt;width:250pt;height:43.3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" stroked="f">
                <v:textbox inset="0,0,0,0">
                  <w:txbxContent>
                    <w:p w14:paraId="53C4A751" w14:textId="052950B6" w:rsidR="003C05CF" w:rsidRPr="008F3824" w:rsidRDefault="008F3824" w:rsidP="003C05CF">
                      <w:pPr>
                        <w:pStyle w:val="Caption"/>
                        <w:rPr>
                          <w:rFonts w:ascii="Times New Roman" w:hAnsi="Times New Roman" w:cs="Times New Roman"/>
                          <w:b/>
                          <w:bCs/>
                          <w:noProof/>
                          <w:sz w:val="20"/>
                          <w:szCs w:val="20"/>
                        </w:rPr>
                      </w:pPr>
                      <w:r w:rsidRPr="008F3824">
                        <w:rPr>
                          <w:b/>
                          <w:bCs/>
                          <w:sz w:val="20"/>
                          <w:szCs w:val="20"/>
                        </w:rPr>
                        <w:t>JFCU</w:t>
                      </w:r>
                      <w:r w:rsidR="004D0239" w:rsidRPr="008F3824">
                        <w:rPr>
                          <w:b/>
                          <w:bCs/>
                          <w:sz w:val="20"/>
                          <w:szCs w:val="20"/>
                        </w:rPr>
                        <w:t xml:space="preserve"> Team member </w:t>
                      </w:r>
                      <w:r w:rsidR="00635E38" w:rsidRPr="008F3824">
                        <w:rPr>
                          <w:b/>
                          <w:bCs/>
                          <w:sz w:val="20"/>
                          <w:szCs w:val="20"/>
                        </w:rPr>
                        <w:t xml:space="preserve">conduction one on one </w:t>
                      </w:r>
                      <w:r w:rsidR="00FD2CFA" w:rsidRPr="008F3824">
                        <w:rPr>
                          <w:b/>
                          <w:bCs/>
                          <w:sz w:val="20"/>
                          <w:szCs w:val="20"/>
                        </w:rPr>
                        <w:t xml:space="preserve">conversation with a girl during the community </w:t>
                      </w:r>
                      <w:r w:rsidRPr="008F3824">
                        <w:rPr>
                          <w:b/>
                          <w:bCs/>
                          <w:sz w:val="20"/>
                          <w:szCs w:val="20"/>
                        </w:rPr>
                        <w:t>visit to understand challenges girls face managing menstruation.</w:t>
                      </w:r>
                    </w:p>
                  </w:txbxContent>
                </v:textbox>
                <w10:wrap type="square" anchorx="margin"/>
              </v:shape>
            </w:pict>
          </mc:Fallback>
        </mc:AlternateContent>
      </w:r>
      <w:r w:rsidR="00290E1F" w:rsidRPr="00290E1F">
        <w:rPr>
          <w:rFonts w:ascii="Times New Roman" w:hAnsi="Times New Roman" w:cs="Times New Roman"/>
          <w:sz w:val="24"/>
          <w:szCs w:val="24"/>
        </w:rPr>
        <w:t xml:space="preserve">During the visit, we held </w:t>
      </w:r>
      <w:r w:rsidR="00F91105">
        <w:rPr>
          <w:rFonts w:ascii="Times New Roman" w:hAnsi="Times New Roman" w:cs="Times New Roman"/>
          <w:sz w:val="24"/>
          <w:szCs w:val="24"/>
        </w:rPr>
        <w:t xml:space="preserve">one on one </w:t>
      </w:r>
      <w:r w:rsidR="00290E1F" w:rsidRPr="00290E1F">
        <w:rPr>
          <w:rFonts w:ascii="Times New Roman" w:hAnsi="Times New Roman" w:cs="Times New Roman"/>
          <w:sz w:val="24"/>
          <w:szCs w:val="24"/>
        </w:rPr>
        <w:t xml:space="preserve">conversations </w:t>
      </w:r>
      <w:r w:rsidR="00E74D5C" w:rsidRPr="00290E1F">
        <w:rPr>
          <w:rFonts w:ascii="Times New Roman" w:hAnsi="Times New Roman" w:cs="Times New Roman"/>
          <w:sz w:val="24"/>
          <w:szCs w:val="24"/>
        </w:rPr>
        <w:t>with</w:t>
      </w:r>
      <w:r w:rsidR="00E74D5C">
        <w:rPr>
          <w:rFonts w:ascii="Times New Roman" w:hAnsi="Times New Roman" w:cs="Times New Roman"/>
          <w:sz w:val="24"/>
          <w:szCs w:val="24"/>
        </w:rPr>
        <w:t xml:space="preserve"> at least</w:t>
      </w:r>
      <w:r w:rsidR="00E74D5C" w:rsidRPr="00290E1F">
        <w:rPr>
          <w:rFonts w:ascii="Times New Roman" w:hAnsi="Times New Roman" w:cs="Times New Roman"/>
          <w:sz w:val="24"/>
          <w:szCs w:val="24"/>
        </w:rPr>
        <w:t xml:space="preserve"> </w:t>
      </w:r>
      <w:r w:rsidR="00E74D5C">
        <w:rPr>
          <w:rFonts w:ascii="Times New Roman" w:hAnsi="Times New Roman" w:cs="Times New Roman"/>
          <w:sz w:val="24"/>
          <w:szCs w:val="24"/>
        </w:rPr>
        <w:t xml:space="preserve">15 </w:t>
      </w:r>
      <w:r w:rsidR="00F91105">
        <w:rPr>
          <w:rFonts w:ascii="Times New Roman" w:hAnsi="Times New Roman" w:cs="Times New Roman"/>
          <w:sz w:val="24"/>
          <w:szCs w:val="24"/>
        </w:rPr>
        <w:t>gi</w:t>
      </w:r>
      <w:r w:rsidR="002315E0">
        <w:rPr>
          <w:rFonts w:ascii="Times New Roman" w:hAnsi="Times New Roman" w:cs="Times New Roman"/>
          <w:sz w:val="24"/>
          <w:szCs w:val="24"/>
        </w:rPr>
        <w:t>rls</w:t>
      </w:r>
      <w:r w:rsidR="00E9002C">
        <w:rPr>
          <w:rFonts w:ascii="Times New Roman" w:hAnsi="Times New Roman" w:cs="Times New Roman"/>
          <w:sz w:val="24"/>
          <w:szCs w:val="24"/>
        </w:rPr>
        <w:t xml:space="preserve"> aged 13-19 years</w:t>
      </w:r>
      <w:r w:rsidR="00290E1F" w:rsidRPr="00290E1F">
        <w:rPr>
          <w:rFonts w:ascii="Times New Roman" w:hAnsi="Times New Roman" w:cs="Times New Roman"/>
          <w:sz w:val="24"/>
          <w:szCs w:val="24"/>
        </w:rPr>
        <w:t xml:space="preserve"> to learn about the realities they face when managing menstruation without adequate resources or support. Many girls shared that</w:t>
      </w:r>
      <w:r w:rsidR="0013177E" w:rsidRPr="0013177E">
        <w:t xml:space="preserve"> </w:t>
      </w:r>
      <w:r w:rsidR="0013177E">
        <w:rPr>
          <w:rFonts w:ascii="Times New Roman" w:hAnsi="Times New Roman" w:cs="Times New Roman"/>
          <w:sz w:val="24"/>
          <w:szCs w:val="24"/>
        </w:rPr>
        <w:t>they</w:t>
      </w:r>
      <w:r w:rsidR="0013177E" w:rsidRPr="0013177E">
        <w:rPr>
          <w:rFonts w:ascii="Times New Roman" w:hAnsi="Times New Roman" w:cs="Times New Roman"/>
          <w:sz w:val="24"/>
          <w:szCs w:val="24"/>
        </w:rPr>
        <w:t xml:space="preserve"> do not have access to sanitary pads or even basic underwear, and are often forced to improvise with unsafe alternatives, such as cutting and using old clothes as makeshift </w:t>
      </w:r>
      <w:r w:rsidR="0013177E" w:rsidRPr="0013177E">
        <w:rPr>
          <w:rFonts w:ascii="Times New Roman" w:hAnsi="Times New Roman" w:cs="Times New Roman"/>
          <w:sz w:val="24"/>
          <w:szCs w:val="24"/>
        </w:rPr>
        <w:t>pads.</w:t>
      </w:r>
      <w:r w:rsidR="00290E1F" w:rsidRPr="00290E1F">
        <w:rPr>
          <w:rFonts w:ascii="Times New Roman" w:hAnsi="Times New Roman" w:cs="Times New Roman"/>
          <w:sz w:val="24"/>
          <w:szCs w:val="24"/>
        </w:rPr>
        <w:t xml:space="preserve"> These practices not only affect their hygiene but also expose them to health risks, discomfort, and shame, often keeping them away from school or community activities.</w:t>
      </w:r>
    </w:p>
    <w:p w14:paraId="5DEFA033" w14:textId="03BB13AF" w:rsidR="00290E1F" w:rsidRDefault="00B4677B" w:rsidP="001472C7">
      <w:pPr>
        <w:jc w:val="both"/>
        <w:rPr>
          <w:rFonts w:ascii="Times New Roman" w:hAnsi="Times New Roman" w:cs="Times New Roman"/>
          <w:sz w:val="24"/>
          <w:szCs w:val="24"/>
        </w:rPr>
      </w:pPr>
      <w:r>
        <w:rPr>
          <w:noProof/>
        </w:rPr>
        <mc:AlternateContent>
          <mc:Choice Requires="wps">
            <w:drawing>
              <wp:anchor distT="0" distB="0" distL="114300" distR="114300" simplePos="0" relativeHeight="251672576" behindDoc="1" locked="0" layoutInCell="1" allowOverlap="1" wp14:anchorId="3AEECFB4" wp14:editId="762C4DBB">
                <wp:simplePos x="0" y="0"/>
                <wp:positionH relativeFrom="margin">
                  <wp:align>left</wp:align>
                </wp:positionH>
                <wp:positionV relativeFrom="paragraph">
                  <wp:posOffset>1761490</wp:posOffset>
                </wp:positionV>
                <wp:extent cx="2974975" cy="393700"/>
                <wp:effectExtent l="0" t="0" r="0" b="6350"/>
                <wp:wrapTight wrapText="bothSides">
                  <wp:wrapPolygon edited="0">
                    <wp:start x="0" y="0"/>
                    <wp:lineTo x="0" y="20903"/>
                    <wp:lineTo x="21439" y="20903"/>
                    <wp:lineTo x="21439" y="0"/>
                    <wp:lineTo x="0" y="0"/>
                  </wp:wrapPolygon>
                </wp:wrapTight>
                <wp:docPr id="1694806903" name="Text Box 1"/>
                <wp:cNvGraphicFramePr/>
                <a:graphic xmlns:a="http://schemas.openxmlformats.org/drawingml/2006/main">
                  <a:graphicData uri="http://schemas.microsoft.com/office/word/2010/wordprocessingShape">
                    <wps:wsp>
                      <wps:cNvSpPr txBox="1"/>
                      <wps:spPr>
                        <a:xfrm>
                          <a:off x="0" y="0"/>
                          <a:ext cx="2974975" cy="393700"/>
                        </a:xfrm>
                        <a:prstGeom prst="rect">
                          <a:avLst/>
                        </a:prstGeom>
                        <a:solidFill>
                          <a:prstClr val="white"/>
                        </a:solidFill>
                        <a:ln>
                          <a:noFill/>
                        </a:ln>
                      </wps:spPr>
                      <wps:txbx>
                        <w:txbxContent>
                          <w:p w14:paraId="46E0392B" w14:textId="230E5DC0" w:rsidR="00B4677B" w:rsidRPr="006A2C1A" w:rsidRDefault="006A2C1A" w:rsidP="00B4677B">
                            <w:pPr>
                              <w:pStyle w:val="Caption"/>
                              <w:rPr>
                                <w:rFonts w:ascii="Times New Roman" w:hAnsi="Times New Roman" w:cs="Times New Roman"/>
                                <w:b/>
                                <w:bCs/>
                                <w:noProof/>
                                <w:sz w:val="20"/>
                                <w:szCs w:val="20"/>
                              </w:rPr>
                            </w:pPr>
                            <w:r w:rsidRPr="006A2C1A">
                              <w:rPr>
                                <w:rFonts w:ascii="Times New Roman" w:hAnsi="Times New Roman" w:cs="Times New Roman"/>
                                <w:b/>
                                <w:bCs/>
                                <w:noProof/>
                                <w:sz w:val="20"/>
                                <w:szCs w:val="20"/>
                              </w:rPr>
                              <w:t xml:space="preserve">Some of the young girls we spoke </w:t>
                            </w:r>
                            <w:r w:rsidR="00E8120D">
                              <w:rPr>
                                <w:rFonts w:ascii="Times New Roman" w:hAnsi="Times New Roman" w:cs="Times New Roman"/>
                                <w:b/>
                                <w:bCs/>
                                <w:noProof/>
                                <w:sz w:val="20"/>
                                <w:szCs w:val="20"/>
                              </w:rPr>
                              <w:t>with in</w:t>
                            </w:r>
                            <w:r w:rsidRPr="006A2C1A">
                              <w:rPr>
                                <w:rFonts w:ascii="Times New Roman" w:hAnsi="Times New Roman" w:cs="Times New Roman"/>
                                <w:b/>
                                <w:bCs/>
                                <w:noProof/>
                                <w:sz w:val="20"/>
                                <w:szCs w:val="20"/>
                              </w:rPr>
                              <w:t xml:space="preserve"> Makere Kivulu slum community.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ECFB4" id="_x0000_s1027" type="#_x0000_t202" style="position:absolute;left:0;text-align:left;margin-left:0;margin-top:138.7pt;width:234.25pt;height:31pt;z-index:-2516439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" stroked="f">
                <v:textbox inset="0,0,0,0">
                  <w:txbxContent>
                    <w:p w14:paraId="46E0392B" w14:textId="230E5DC0" w:rsidR="00B4677B" w:rsidRPr="006A2C1A" w:rsidRDefault="006A2C1A" w:rsidP="00B4677B">
                      <w:pPr>
                        <w:pStyle w:val="Caption"/>
                        <w:rPr>
                          <w:rFonts w:ascii="Times New Roman" w:hAnsi="Times New Roman" w:cs="Times New Roman"/>
                          <w:b/>
                          <w:bCs/>
                          <w:noProof/>
                          <w:sz w:val="20"/>
                          <w:szCs w:val="20"/>
                        </w:rPr>
                      </w:pPr>
                      <w:r w:rsidRPr="006A2C1A">
                        <w:rPr>
                          <w:rFonts w:ascii="Times New Roman" w:hAnsi="Times New Roman" w:cs="Times New Roman"/>
                          <w:b/>
                          <w:bCs/>
                          <w:noProof/>
                          <w:sz w:val="20"/>
                          <w:szCs w:val="20"/>
                        </w:rPr>
                        <w:t xml:space="preserve">Some of the young girls we spoke </w:t>
                      </w:r>
                      <w:r w:rsidR="00E8120D">
                        <w:rPr>
                          <w:rFonts w:ascii="Times New Roman" w:hAnsi="Times New Roman" w:cs="Times New Roman"/>
                          <w:b/>
                          <w:bCs/>
                          <w:noProof/>
                          <w:sz w:val="20"/>
                          <w:szCs w:val="20"/>
                        </w:rPr>
                        <w:t>with in</w:t>
                      </w:r>
                      <w:r w:rsidRPr="006A2C1A">
                        <w:rPr>
                          <w:rFonts w:ascii="Times New Roman" w:hAnsi="Times New Roman" w:cs="Times New Roman"/>
                          <w:b/>
                          <w:bCs/>
                          <w:noProof/>
                          <w:sz w:val="20"/>
                          <w:szCs w:val="20"/>
                        </w:rPr>
                        <w:t xml:space="preserve"> Makere Kivulu slum community.</w:t>
                      </w:r>
                    </w:p>
                  </w:txbxContent>
                </v:textbox>
                <w10:wrap type="tight" anchorx="margin"/>
              </v:shape>
            </w:pict>
          </mc:Fallback>
        </mc:AlternateContent>
      </w:r>
      <w:r>
        <w:rPr>
          <w:rFonts w:ascii="Times New Roman" w:hAnsi="Times New Roman" w:cs="Times New Roman"/>
          <w:noProof/>
          <w:sz w:val="24"/>
          <w:szCs w:val="24"/>
        </w:rPr>
        <w:drawing>
          <wp:anchor distT="0" distB="0" distL="114300" distR="114300" simplePos="0" relativeHeight="251670528" behindDoc="1" locked="0" layoutInCell="1" allowOverlap="1" wp14:anchorId="295C277F" wp14:editId="6D62B9F9">
            <wp:simplePos x="0" y="0"/>
            <wp:positionH relativeFrom="column">
              <wp:posOffset>0</wp:posOffset>
            </wp:positionH>
            <wp:positionV relativeFrom="paragraph">
              <wp:posOffset>2540</wp:posOffset>
            </wp:positionV>
            <wp:extent cx="2974975" cy="2127885"/>
            <wp:effectExtent l="0" t="0" r="0" b="5715"/>
            <wp:wrapTight wrapText="bothSides">
              <wp:wrapPolygon edited="0">
                <wp:start x="0" y="0"/>
                <wp:lineTo x="0" y="21465"/>
                <wp:lineTo x="21439" y="21465"/>
                <wp:lineTo x="21439" y="0"/>
                <wp:lineTo x="0" y="0"/>
              </wp:wrapPolygon>
            </wp:wrapTight>
            <wp:docPr id="10828882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975" cy="2127885"/>
                    </a:xfrm>
                    <a:prstGeom prst="rect">
                      <a:avLst/>
                    </a:prstGeom>
                    <a:noFill/>
                  </pic:spPr>
                </pic:pic>
              </a:graphicData>
            </a:graphic>
          </wp:anchor>
        </w:drawing>
      </w:r>
      <w:r w:rsidR="00290E1F" w:rsidRPr="00290E1F">
        <w:rPr>
          <w:rFonts w:ascii="Times New Roman" w:hAnsi="Times New Roman" w:cs="Times New Roman"/>
          <w:sz w:val="24"/>
          <w:szCs w:val="24"/>
        </w:rPr>
        <w:t>A concern that repeatedly emerged during the discussions was the severe and often unbearable pain many girls experience during their periods. Several girls described intense abdominal cramps, headaches, and body weakness that make it difficult to attend school. Without access to proper information, medical guidance, or supportive environments, many girls simply endure the pain in silence. Some reported staying at home for several days every month because the pain becomes overwhelming, which further disrupts their education and confidence.</w:t>
      </w:r>
    </w:p>
    <w:p w14:paraId="39B900A6" w14:textId="786BA3FD" w:rsidR="006661B5" w:rsidRDefault="0013177E" w:rsidP="001472C7">
      <w:pPr>
        <w:jc w:val="both"/>
        <w:rPr>
          <w:rFonts w:ascii="Times New Roman" w:hAnsi="Times New Roman" w:cs="Times New Roman"/>
          <w:sz w:val="24"/>
          <w:szCs w:val="24"/>
        </w:rPr>
      </w:pPr>
      <w:r w:rsidRPr="0013177E">
        <w:rPr>
          <w:rFonts w:ascii="Times New Roman" w:hAnsi="Times New Roman" w:cs="Times New Roman"/>
          <w:sz w:val="24"/>
          <w:szCs w:val="24"/>
        </w:rPr>
        <w:t>Beyond the physical challenges, the survey also highlighted the social and safety risks surrounding menstruation. In communities where menstrual health is rarely discussed openly, girls often feel embarrassed to seek help or ask for sanitary materials. When asked whether girls should openly discuss these issues with adults, many responded “no,” and when asked if girls are unclean during menstruation, a number agreed, while others believed girls should not openly participate in activities. These responses reveal a significant information gap and persistent myths surrounding menstrual health. For girls who have already dropped out of school, this isolation is even deeper, and without the protective structure of school or economic opportunities, they are more likely to become victims of child marriage or early pregnancy, cutting short their childhood and future potential.</w:t>
      </w:r>
      <w:r w:rsidR="00751169" w:rsidRPr="00751169">
        <w:t xml:space="preserve"> </w:t>
      </w:r>
    </w:p>
    <w:p w14:paraId="1DC7E29F" w14:textId="082CF99B" w:rsidR="00DD6669" w:rsidRPr="00E8120D" w:rsidRDefault="00802664" w:rsidP="001472C7">
      <w:pPr>
        <w:jc w:val="both"/>
        <w:rPr>
          <w:rFonts w:ascii="Times New Roman" w:hAnsi="Times New Roman" w:cs="Times New Roman"/>
          <w:b/>
          <w:bCs/>
          <w:sz w:val="24"/>
          <w:szCs w:val="24"/>
          <w:u w:val="single"/>
        </w:rPr>
      </w:pPr>
      <w:r w:rsidRPr="00E8120D">
        <w:rPr>
          <w:b/>
          <w:bCs/>
          <w:noProof/>
          <w:u w:val="single"/>
        </w:rPr>
        <w:lastRenderedPageBreak/>
        <w:drawing>
          <wp:anchor distT="0" distB="0" distL="114300" distR="114300" simplePos="0" relativeHeight="251658240" behindDoc="0" locked="0" layoutInCell="1" allowOverlap="1" wp14:anchorId="207184CF" wp14:editId="58ED379E">
            <wp:simplePos x="0" y="0"/>
            <wp:positionH relativeFrom="margin">
              <wp:align>left</wp:align>
            </wp:positionH>
            <wp:positionV relativeFrom="paragraph">
              <wp:posOffset>290195</wp:posOffset>
            </wp:positionV>
            <wp:extent cx="4013200" cy="2247900"/>
            <wp:effectExtent l="0" t="0" r="6350" b="0"/>
            <wp:wrapSquare wrapText="bothSides"/>
            <wp:docPr id="12533927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3200"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C70" w:rsidRPr="00E8120D">
        <w:rPr>
          <w:rFonts w:ascii="Times New Roman" w:hAnsi="Times New Roman" w:cs="Times New Roman"/>
          <w:b/>
          <w:bCs/>
          <w:sz w:val="24"/>
          <w:szCs w:val="24"/>
          <w:u w:val="single"/>
        </w:rPr>
        <w:t>comm</w:t>
      </w:r>
      <w:r w:rsidR="009E53BF" w:rsidRPr="00E8120D">
        <w:rPr>
          <w:rFonts w:ascii="Times New Roman" w:hAnsi="Times New Roman" w:cs="Times New Roman"/>
          <w:b/>
          <w:bCs/>
          <w:sz w:val="24"/>
          <w:szCs w:val="24"/>
          <w:u w:val="single"/>
        </w:rPr>
        <w:t xml:space="preserve">unity Dialogue </w:t>
      </w:r>
      <w:r w:rsidR="0097403E" w:rsidRPr="00E8120D">
        <w:rPr>
          <w:rFonts w:ascii="Times New Roman" w:hAnsi="Times New Roman" w:cs="Times New Roman"/>
          <w:b/>
          <w:bCs/>
          <w:sz w:val="24"/>
          <w:szCs w:val="24"/>
          <w:u w:val="single"/>
        </w:rPr>
        <w:t xml:space="preserve">with </w:t>
      </w:r>
      <w:r w:rsidR="00C9047F" w:rsidRPr="00E8120D">
        <w:rPr>
          <w:rFonts w:ascii="Times New Roman" w:hAnsi="Times New Roman" w:cs="Times New Roman"/>
          <w:b/>
          <w:bCs/>
          <w:sz w:val="24"/>
          <w:szCs w:val="24"/>
          <w:u w:val="single"/>
        </w:rPr>
        <w:t>some parents and guardian</w:t>
      </w:r>
      <w:r w:rsidR="00E8120D" w:rsidRPr="00E8120D">
        <w:rPr>
          <w:rFonts w:ascii="Times New Roman" w:hAnsi="Times New Roman" w:cs="Times New Roman"/>
          <w:b/>
          <w:bCs/>
          <w:sz w:val="24"/>
          <w:szCs w:val="24"/>
          <w:u w:val="single"/>
        </w:rPr>
        <w:t>.</w:t>
      </w:r>
    </w:p>
    <w:p w14:paraId="00A53610" w14:textId="5C6699CF" w:rsidR="00290E1F" w:rsidRDefault="006115CE" w:rsidP="001472C7">
      <w:pPr>
        <w:jc w:val="both"/>
        <w:rPr>
          <w:rFonts w:ascii="Times New Roman" w:hAnsi="Times New Roman" w:cs="Times New Roman"/>
          <w:sz w:val="24"/>
          <w:szCs w:val="24"/>
        </w:rPr>
      </w:pPr>
      <w:r w:rsidRPr="00E8120D">
        <w:rPr>
          <w:b/>
          <w:bCs/>
          <w:noProof/>
          <w:u w:val="single"/>
        </w:rPr>
        <mc:AlternateContent>
          <mc:Choice Requires="wps">
            <w:drawing>
              <wp:anchor distT="0" distB="0" distL="114300" distR="114300" simplePos="0" relativeHeight="251662336" behindDoc="0" locked="0" layoutInCell="1" allowOverlap="1" wp14:anchorId="57B31680" wp14:editId="1583DC86">
                <wp:simplePos x="0" y="0"/>
                <wp:positionH relativeFrom="margin">
                  <wp:align>left</wp:align>
                </wp:positionH>
                <wp:positionV relativeFrom="paragraph">
                  <wp:posOffset>2175510</wp:posOffset>
                </wp:positionV>
                <wp:extent cx="4241800" cy="342900"/>
                <wp:effectExtent l="0" t="0" r="6350" b="0"/>
                <wp:wrapSquare wrapText="bothSides"/>
                <wp:docPr id="567925215" name="Text Box 1"/>
                <wp:cNvGraphicFramePr/>
                <a:graphic xmlns:a="http://schemas.openxmlformats.org/drawingml/2006/main">
                  <a:graphicData uri="http://schemas.microsoft.com/office/word/2010/wordprocessingShape">
                    <wps:wsp>
                      <wps:cNvSpPr txBox="1"/>
                      <wps:spPr>
                        <a:xfrm>
                          <a:off x="0" y="0"/>
                          <a:ext cx="4241800" cy="342900"/>
                        </a:xfrm>
                        <a:prstGeom prst="rect">
                          <a:avLst/>
                        </a:prstGeom>
                        <a:solidFill>
                          <a:prstClr val="white"/>
                        </a:solidFill>
                        <a:ln>
                          <a:noFill/>
                        </a:ln>
                      </wps:spPr>
                      <wps:txbx>
                        <w:txbxContent>
                          <w:p w14:paraId="5C3D6576" w14:textId="31376035" w:rsidR="004C20A6" w:rsidRPr="008679D0" w:rsidRDefault="000A39F0" w:rsidP="004C20A6">
                            <w:pPr>
                              <w:pStyle w:val="Caption"/>
                              <w:rPr>
                                <w:b/>
                                <w:bCs/>
                                <w:noProof/>
                                <w:sz w:val="20"/>
                                <w:szCs w:val="20"/>
                              </w:rPr>
                            </w:pPr>
                            <w:r w:rsidRPr="008679D0">
                              <w:rPr>
                                <w:b/>
                                <w:bCs/>
                                <w:sz w:val="20"/>
                                <w:szCs w:val="20"/>
                              </w:rPr>
                              <w:t xml:space="preserve">Some of the parents and guardians </w:t>
                            </w:r>
                            <w:r w:rsidR="00A21E7D">
                              <w:rPr>
                                <w:b/>
                                <w:bCs/>
                                <w:sz w:val="20"/>
                                <w:szCs w:val="20"/>
                              </w:rPr>
                              <w:t xml:space="preserve">participating in a </w:t>
                            </w:r>
                            <w:r w:rsidR="008C059B">
                              <w:rPr>
                                <w:b/>
                                <w:bCs/>
                                <w:sz w:val="20"/>
                                <w:szCs w:val="20"/>
                              </w:rPr>
                              <w:t>community discussion on menstrual health, awareness and</w:t>
                            </w:r>
                            <w:r w:rsidR="006115CE">
                              <w:rPr>
                                <w:b/>
                                <w:bCs/>
                                <w:sz w:val="20"/>
                                <w:szCs w:val="20"/>
                              </w:rPr>
                              <w:t xml:space="preserve"> importance of keeping girls in school</w:t>
                            </w:r>
                            <w:r w:rsidR="008679D0">
                              <w:rPr>
                                <w:b/>
                                <w:bCs/>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B31680" id="_x0000_s1028" type="#_x0000_t202" style="position:absolute;left:0;text-align:left;margin-left:0;margin-top:171.3pt;width:334pt;height:27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" stroked="f">
                <v:textbox inset="0,0,0,0">
                  <w:txbxContent>
                    <w:p w14:paraId="5C3D6576" w14:textId="31376035" w:rsidR="004C20A6" w:rsidRPr="008679D0" w:rsidRDefault="000A39F0" w:rsidP="004C20A6">
                      <w:pPr>
                        <w:pStyle w:val="Caption"/>
                        <w:rPr>
                          <w:b/>
                          <w:bCs/>
                          <w:noProof/>
                          <w:sz w:val="20"/>
                          <w:szCs w:val="20"/>
                        </w:rPr>
                      </w:pPr>
                      <w:r w:rsidRPr="008679D0">
                        <w:rPr>
                          <w:b/>
                          <w:bCs/>
                          <w:sz w:val="20"/>
                          <w:szCs w:val="20"/>
                        </w:rPr>
                        <w:t xml:space="preserve">Some of the parents and guardians </w:t>
                      </w:r>
                      <w:r w:rsidR="00A21E7D">
                        <w:rPr>
                          <w:b/>
                          <w:bCs/>
                          <w:sz w:val="20"/>
                          <w:szCs w:val="20"/>
                        </w:rPr>
                        <w:t xml:space="preserve">participating in a </w:t>
                      </w:r>
                      <w:r w:rsidR="008C059B">
                        <w:rPr>
                          <w:b/>
                          <w:bCs/>
                          <w:sz w:val="20"/>
                          <w:szCs w:val="20"/>
                        </w:rPr>
                        <w:t>community discussion on menstrual health, awareness and</w:t>
                      </w:r>
                      <w:r w:rsidR="006115CE">
                        <w:rPr>
                          <w:b/>
                          <w:bCs/>
                          <w:sz w:val="20"/>
                          <w:szCs w:val="20"/>
                        </w:rPr>
                        <w:t xml:space="preserve"> importance of keeping girls in school</w:t>
                      </w:r>
                      <w:r w:rsidR="008679D0">
                        <w:rPr>
                          <w:b/>
                          <w:bCs/>
                          <w:sz w:val="20"/>
                          <w:szCs w:val="20"/>
                        </w:rPr>
                        <w:t>.</w:t>
                      </w:r>
                    </w:p>
                  </w:txbxContent>
                </v:textbox>
                <w10:wrap type="square" anchorx="margin"/>
              </v:shape>
            </w:pict>
          </mc:Fallback>
        </mc:AlternateContent>
      </w:r>
      <w:r w:rsidR="006661B5">
        <w:rPr>
          <w:rFonts w:ascii="Times New Roman" w:hAnsi="Times New Roman" w:cs="Times New Roman"/>
          <w:sz w:val="24"/>
          <w:szCs w:val="24"/>
        </w:rPr>
        <w:t>We</w:t>
      </w:r>
      <w:r w:rsidR="00290E1F" w:rsidRPr="00290E1F">
        <w:rPr>
          <w:rFonts w:ascii="Times New Roman" w:hAnsi="Times New Roman" w:cs="Times New Roman"/>
          <w:sz w:val="24"/>
          <w:szCs w:val="24"/>
        </w:rPr>
        <w:t xml:space="preserve"> </w:t>
      </w:r>
      <w:r w:rsidR="00F31559">
        <w:rPr>
          <w:rFonts w:ascii="Times New Roman" w:hAnsi="Times New Roman" w:cs="Times New Roman"/>
          <w:sz w:val="24"/>
          <w:szCs w:val="24"/>
        </w:rPr>
        <w:t>also he</w:t>
      </w:r>
      <w:r w:rsidR="00A6637B">
        <w:rPr>
          <w:rFonts w:ascii="Times New Roman" w:hAnsi="Times New Roman" w:cs="Times New Roman"/>
          <w:sz w:val="24"/>
          <w:szCs w:val="24"/>
        </w:rPr>
        <w:t xml:space="preserve">ld a community dialogue </w:t>
      </w:r>
      <w:r>
        <w:rPr>
          <w:rFonts w:ascii="Times New Roman" w:hAnsi="Times New Roman" w:cs="Times New Roman"/>
          <w:sz w:val="24"/>
          <w:szCs w:val="24"/>
        </w:rPr>
        <w:t xml:space="preserve">where </w:t>
      </w:r>
      <w:proofErr w:type="gramStart"/>
      <w:r>
        <w:rPr>
          <w:rFonts w:ascii="Times New Roman" w:hAnsi="Times New Roman" w:cs="Times New Roman"/>
          <w:sz w:val="24"/>
          <w:szCs w:val="24"/>
        </w:rPr>
        <w:t xml:space="preserve">we </w:t>
      </w:r>
      <w:r w:rsidR="00A6637B">
        <w:rPr>
          <w:rFonts w:ascii="Times New Roman" w:hAnsi="Times New Roman" w:cs="Times New Roman"/>
          <w:sz w:val="24"/>
          <w:szCs w:val="24"/>
        </w:rPr>
        <w:t xml:space="preserve"> spoke</w:t>
      </w:r>
      <w:proofErr w:type="gramEnd"/>
      <w:r w:rsidR="00A6637B">
        <w:rPr>
          <w:rFonts w:ascii="Times New Roman" w:hAnsi="Times New Roman" w:cs="Times New Roman"/>
          <w:sz w:val="24"/>
          <w:szCs w:val="24"/>
        </w:rPr>
        <w:t xml:space="preserve"> with</w:t>
      </w:r>
      <w:r w:rsidR="00290E1F" w:rsidRPr="00290E1F">
        <w:rPr>
          <w:rFonts w:ascii="Times New Roman" w:hAnsi="Times New Roman" w:cs="Times New Roman"/>
          <w:sz w:val="24"/>
          <w:szCs w:val="24"/>
        </w:rPr>
        <w:t xml:space="preserve"> parents, guardians, and com</w:t>
      </w:r>
      <w:r w:rsidR="00A6637B">
        <w:rPr>
          <w:rFonts w:ascii="Times New Roman" w:hAnsi="Times New Roman" w:cs="Times New Roman"/>
          <w:sz w:val="24"/>
          <w:szCs w:val="24"/>
        </w:rPr>
        <w:t>munity leaders</w:t>
      </w:r>
      <w:r w:rsidR="00290E1F" w:rsidRPr="00290E1F">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E01BA">
        <w:rPr>
          <w:rFonts w:ascii="Times New Roman" w:hAnsi="Times New Roman" w:cs="Times New Roman"/>
          <w:sz w:val="24"/>
          <w:szCs w:val="24"/>
        </w:rPr>
        <w:t>discuss</w:t>
      </w:r>
      <w:r>
        <w:rPr>
          <w:rFonts w:ascii="Times New Roman" w:hAnsi="Times New Roman" w:cs="Times New Roman"/>
          <w:sz w:val="24"/>
          <w:szCs w:val="24"/>
        </w:rPr>
        <w:t>ed</w:t>
      </w:r>
      <w:r w:rsidR="002E01BA">
        <w:rPr>
          <w:rFonts w:ascii="Times New Roman" w:hAnsi="Times New Roman" w:cs="Times New Roman"/>
          <w:sz w:val="24"/>
          <w:szCs w:val="24"/>
        </w:rPr>
        <w:t xml:space="preserve"> some of the issues raise by these girls and </w:t>
      </w:r>
      <w:r w:rsidR="00290E1F" w:rsidRPr="00290E1F">
        <w:rPr>
          <w:rFonts w:ascii="Times New Roman" w:hAnsi="Times New Roman" w:cs="Times New Roman"/>
          <w:sz w:val="24"/>
          <w:szCs w:val="24"/>
        </w:rPr>
        <w:t xml:space="preserve">to better understand their perspectives on girls’ education and menstrual health. </w:t>
      </w:r>
      <w:r w:rsidR="005A7D87">
        <w:rPr>
          <w:rFonts w:ascii="Times New Roman" w:hAnsi="Times New Roman" w:cs="Times New Roman"/>
          <w:sz w:val="24"/>
          <w:szCs w:val="24"/>
        </w:rPr>
        <w:t>I</w:t>
      </w:r>
      <w:r w:rsidR="00290E1F" w:rsidRPr="00290E1F">
        <w:rPr>
          <w:rFonts w:ascii="Times New Roman" w:hAnsi="Times New Roman" w:cs="Times New Roman"/>
          <w:sz w:val="24"/>
          <w:szCs w:val="24"/>
        </w:rPr>
        <w:t>t became clear that awareness and open dialogue around</w:t>
      </w:r>
      <w:r w:rsidR="00DD1AA4">
        <w:rPr>
          <w:rFonts w:ascii="Times New Roman" w:hAnsi="Times New Roman" w:cs="Times New Roman"/>
          <w:sz w:val="24"/>
          <w:szCs w:val="24"/>
        </w:rPr>
        <w:t xml:space="preserve"> </w:t>
      </w:r>
      <w:r w:rsidR="00290E1F" w:rsidRPr="00290E1F">
        <w:rPr>
          <w:rFonts w:ascii="Times New Roman" w:hAnsi="Times New Roman" w:cs="Times New Roman"/>
          <w:sz w:val="24"/>
          <w:szCs w:val="24"/>
        </w:rPr>
        <w:t xml:space="preserve">menstruation remain </w:t>
      </w:r>
      <w:r w:rsidR="008E2B12" w:rsidRPr="00290E1F">
        <w:rPr>
          <w:rFonts w:ascii="Times New Roman" w:hAnsi="Times New Roman" w:cs="Times New Roman"/>
          <w:sz w:val="24"/>
          <w:szCs w:val="24"/>
        </w:rPr>
        <w:t>limited</w:t>
      </w:r>
      <w:r w:rsidR="008E2B12">
        <w:rPr>
          <w:rFonts w:ascii="Times New Roman" w:hAnsi="Times New Roman" w:cs="Times New Roman"/>
          <w:sz w:val="24"/>
          <w:szCs w:val="24"/>
        </w:rPr>
        <w:t>.</w:t>
      </w:r>
      <w:r w:rsidR="00290E1F" w:rsidRPr="00290E1F">
        <w:rPr>
          <w:rFonts w:ascii="Times New Roman" w:hAnsi="Times New Roman" w:cs="Times New Roman"/>
          <w:sz w:val="24"/>
          <w:szCs w:val="24"/>
        </w:rPr>
        <w:t xml:space="preserve"> Some parents acknowledged that economic challenges</w:t>
      </w:r>
      <w:r w:rsidR="006661B5">
        <w:rPr>
          <w:rFonts w:ascii="Times New Roman" w:hAnsi="Times New Roman" w:cs="Times New Roman"/>
          <w:sz w:val="24"/>
          <w:szCs w:val="24"/>
        </w:rPr>
        <w:t xml:space="preserve"> </w:t>
      </w:r>
      <w:r w:rsidR="00290E1F" w:rsidRPr="00290E1F">
        <w:rPr>
          <w:rFonts w:ascii="Times New Roman" w:hAnsi="Times New Roman" w:cs="Times New Roman"/>
          <w:sz w:val="24"/>
          <w:szCs w:val="24"/>
        </w:rPr>
        <w:t xml:space="preserve">and lack of information make it difficult to adequately support girls during their menstrual </w:t>
      </w:r>
      <w:r w:rsidR="00EF4079" w:rsidRPr="00290E1F">
        <w:rPr>
          <w:rFonts w:ascii="Times New Roman" w:hAnsi="Times New Roman" w:cs="Times New Roman"/>
          <w:sz w:val="24"/>
          <w:szCs w:val="24"/>
        </w:rPr>
        <w:t>cycles</w:t>
      </w:r>
      <w:r w:rsidR="008E2B12">
        <w:rPr>
          <w:rFonts w:ascii="Times New Roman" w:hAnsi="Times New Roman" w:cs="Times New Roman"/>
          <w:sz w:val="24"/>
          <w:szCs w:val="24"/>
        </w:rPr>
        <w:t xml:space="preserve"> and also leads to failure to support their children to keep in school. </w:t>
      </w:r>
      <w:r w:rsidR="00EF4079" w:rsidRPr="00290E1F">
        <w:rPr>
          <w:rFonts w:ascii="Times New Roman" w:hAnsi="Times New Roman" w:cs="Times New Roman"/>
          <w:sz w:val="24"/>
          <w:szCs w:val="24"/>
        </w:rPr>
        <w:t>These</w:t>
      </w:r>
      <w:r w:rsidR="00290E1F" w:rsidRPr="00290E1F">
        <w:rPr>
          <w:rFonts w:ascii="Times New Roman" w:hAnsi="Times New Roman" w:cs="Times New Roman"/>
          <w:sz w:val="24"/>
          <w:szCs w:val="24"/>
        </w:rPr>
        <w:t xml:space="preserve"> discussions reaffirmed the importance of engaging entire communities in conversations about menstrual health and</w:t>
      </w:r>
      <w:r w:rsidR="00DB0B48">
        <w:rPr>
          <w:rFonts w:ascii="Times New Roman" w:hAnsi="Times New Roman" w:cs="Times New Roman"/>
          <w:sz w:val="24"/>
          <w:szCs w:val="24"/>
        </w:rPr>
        <w:t xml:space="preserve"> the importance </w:t>
      </w:r>
      <w:r w:rsidR="00290E1F" w:rsidRPr="00290E1F">
        <w:rPr>
          <w:rFonts w:ascii="Times New Roman" w:hAnsi="Times New Roman" w:cs="Times New Roman"/>
          <w:sz w:val="24"/>
          <w:szCs w:val="24"/>
        </w:rPr>
        <w:t>girls’ education.</w:t>
      </w:r>
    </w:p>
    <w:tbl>
      <w:tblPr>
        <w:tblStyle w:val="PlainTable4"/>
        <w:tblW w:w="9776" w:type="dxa"/>
        <w:tblLook w:val="04A0" w:firstRow="1" w:lastRow="0" w:firstColumn="1" w:lastColumn="0" w:noHBand="0" w:noVBand="1"/>
      </w:tblPr>
      <w:tblGrid>
        <w:gridCol w:w="4957"/>
        <w:gridCol w:w="4819"/>
      </w:tblGrid>
      <w:tr w:rsidR="00765171" w:rsidRPr="00110586" w14:paraId="2164B296" w14:textId="76598833" w:rsidTr="004D0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2CCAF10" w14:textId="77777777" w:rsidR="00765171" w:rsidRPr="00416C56" w:rsidRDefault="00765171" w:rsidP="007E538B">
            <w:pPr>
              <w:jc w:val="both"/>
              <w:rPr>
                <w:rFonts w:ascii="Times New Roman" w:hAnsi="Times New Roman" w:cs="Times New Roman"/>
                <w:sz w:val="28"/>
                <w:szCs w:val="28"/>
              </w:rPr>
            </w:pPr>
            <w:r w:rsidRPr="00416C56">
              <w:rPr>
                <w:rFonts w:ascii="Times New Roman" w:hAnsi="Times New Roman" w:cs="Times New Roman"/>
                <w:sz w:val="28"/>
                <w:szCs w:val="28"/>
              </w:rPr>
              <w:t>Lessons learned.</w:t>
            </w:r>
          </w:p>
        </w:tc>
        <w:tc>
          <w:tcPr>
            <w:tcW w:w="4819" w:type="dxa"/>
          </w:tcPr>
          <w:p w14:paraId="63CB071C" w14:textId="7EBDE07F" w:rsidR="00765171" w:rsidRPr="00110586" w:rsidRDefault="00765171" w:rsidP="0076517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765171">
              <w:rPr>
                <w:rFonts w:ascii="Times New Roman" w:hAnsi="Times New Roman" w:cs="Times New Roman"/>
                <w:sz w:val="28"/>
                <w:szCs w:val="28"/>
              </w:rPr>
              <w:t>Future plans and Recommendations.</w:t>
            </w:r>
          </w:p>
        </w:tc>
      </w:tr>
      <w:tr w:rsidR="00765171" w:rsidRPr="00110586" w14:paraId="0D6333CB" w14:textId="6FDFC12D" w:rsidTr="00C5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65A734E7" w14:textId="77777777" w:rsidR="00765171" w:rsidRPr="00126421" w:rsidRDefault="00765171" w:rsidP="00126421">
            <w:pPr>
              <w:pStyle w:val="ListParagraph"/>
              <w:numPr>
                <w:ilvl w:val="0"/>
                <w:numId w:val="1"/>
              </w:numPr>
              <w:jc w:val="both"/>
              <w:rPr>
                <w:rFonts w:ascii="Times New Roman" w:hAnsi="Times New Roman" w:cs="Times New Roman"/>
                <w:b w:val="0"/>
                <w:bCs w:val="0"/>
                <w:sz w:val="24"/>
                <w:szCs w:val="24"/>
              </w:rPr>
            </w:pPr>
            <w:r w:rsidRPr="00126421">
              <w:rPr>
                <w:rFonts w:ascii="Times New Roman" w:hAnsi="Times New Roman" w:cs="Times New Roman"/>
                <w:b w:val="0"/>
                <w:bCs w:val="0"/>
                <w:sz w:val="24"/>
                <w:szCs w:val="24"/>
              </w:rPr>
              <w:t>C</w:t>
            </w:r>
            <w:r w:rsidRPr="00126421">
              <w:rPr>
                <w:rFonts w:ascii="Times New Roman" w:hAnsi="Times New Roman" w:cs="Times New Roman"/>
                <w:b w:val="0"/>
                <w:bCs w:val="0"/>
                <w:sz w:val="24"/>
                <w:szCs w:val="24"/>
              </w:rPr>
              <w:t>reating spaces for open discussion challenge</w:t>
            </w:r>
            <w:r w:rsidRPr="00126421">
              <w:rPr>
                <w:rFonts w:ascii="Times New Roman" w:hAnsi="Times New Roman" w:cs="Times New Roman"/>
                <w:b w:val="0"/>
                <w:bCs w:val="0"/>
                <w:sz w:val="24"/>
                <w:szCs w:val="24"/>
              </w:rPr>
              <w:t>s</w:t>
            </w:r>
            <w:r w:rsidRPr="00126421">
              <w:rPr>
                <w:rFonts w:ascii="Times New Roman" w:hAnsi="Times New Roman" w:cs="Times New Roman"/>
                <w:b w:val="0"/>
                <w:bCs w:val="0"/>
                <w:sz w:val="24"/>
                <w:szCs w:val="24"/>
              </w:rPr>
              <w:t xml:space="preserve"> stigma, </w:t>
            </w:r>
            <w:r w:rsidRPr="00126421">
              <w:rPr>
                <w:rFonts w:ascii="Times New Roman" w:hAnsi="Times New Roman" w:cs="Times New Roman"/>
                <w:b w:val="0"/>
                <w:bCs w:val="0"/>
                <w:sz w:val="24"/>
                <w:szCs w:val="24"/>
              </w:rPr>
              <w:t>strengthens</w:t>
            </w:r>
            <w:r w:rsidRPr="00126421">
              <w:rPr>
                <w:rFonts w:ascii="Times New Roman" w:hAnsi="Times New Roman" w:cs="Times New Roman"/>
                <w:b w:val="0"/>
                <w:bCs w:val="0"/>
                <w:sz w:val="24"/>
                <w:szCs w:val="24"/>
              </w:rPr>
              <w:t xml:space="preserve"> community support systems, and ensure that girls are not forced to abandon their education because of something as natural as menstruation.</w:t>
            </w:r>
          </w:p>
          <w:p w14:paraId="2F23D9B1" w14:textId="77777777" w:rsidR="00416C56" w:rsidRPr="00126421" w:rsidRDefault="00416C56" w:rsidP="007E538B">
            <w:pPr>
              <w:jc w:val="both"/>
              <w:rPr>
                <w:rFonts w:ascii="Times New Roman" w:hAnsi="Times New Roman" w:cs="Times New Roman"/>
                <w:b w:val="0"/>
                <w:bCs w:val="0"/>
                <w:sz w:val="24"/>
                <w:szCs w:val="24"/>
              </w:rPr>
            </w:pPr>
          </w:p>
        </w:tc>
        <w:tc>
          <w:tcPr>
            <w:tcW w:w="4819" w:type="dxa"/>
            <w:shd w:val="clear" w:color="auto" w:fill="FFFFFF" w:themeFill="background1"/>
          </w:tcPr>
          <w:p w14:paraId="7602BD0D" w14:textId="3EDFE9FC" w:rsidR="00765171" w:rsidRPr="009E0E5D" w:rsidRDefault="00950A57" w:rsidP="009E0E5D">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 plan on creating groups</w:t>
            </w:r>
            <w:r w:rsidR="00641043">
              <w:rPr>
                <w:rFonts w:ascii="Times New Roman" w:hAnsi="Times New Roman" w:cs="Times New Roman"/>
                <w:sz w:val="24"/>
                <w:szCs w:val="24"/>
              </w:rPr>
              <w:t xml:space="preserve"> of young girls</w:t>
            </w:r>
            <w:r>
              <w:rPr>
                <w:rFonts w:ascii="Times New Roman" w:hAnsi="Times New Roman" w:cs="Times New Roman"/>
                <w:sz w:val="24"/>
                <w:szCs w:val="24"/>
              </w:rPr>
              <w:t xml:space="preserve"> </w:t>
            </w:r>
            <w:r w:rsidR="006B4B81">
              <w:rPr>
                <w:rFonts w:ascii="Times New Roman" w:hAnsi="Times New Roman" w:cs="Times New Roman"/>
                <w:sz w:val="24"/>
                <w:szCs w:val="24"/>
              </w:rPr>
              <w:t>in communities</w:t>
            </w:r>
            <w:r w:rsidR="00BA5DA3">
              <w:rPr>
                <w:rFonts w:ascii="Times New Roman" w:hAnsi="Times New Roman" w:cs="Times New Roman"/>
                <w:sz w:val="24"/>
                <w:szCs w:val="24"/>
              </w:rPr>
              <w:t xml:space="preserve"> and in schools</w:t>
            </w:r>
            <w:r w:rsidR="006B4B81">
              <w:rPr>
                <w:rFonts w:ascii="Times New Roman" w:hAnsi="Times New Roman" w:cs="Times New Roman"/>
                <w:sz w:val="24"/>
                <w:szCs w:val="24"/>
              </w:rPr>
              <w:t xml:space="preserve"> to </w:t>
            </w:r>
            <w:r w:rsidR="00344D0B">
              <w:rPr>
                <w:rFonts w:ascii="Times New Roman" w:hAnsi="Times New Roman" w:cs="Times New Roman"/>
                <w:sz w:val="24"/>
                <w:szCs w:val="24"/>
              </w:rPr>
              <w:t xml:space="preserve">train </w:t>
            </w:r>
            <w:r w:rsidR="0012615D">
              <w:rPr>
                <w:rFonts w:ascii="Times New Roman" w:hAnsi="Times New Roman" w:cs="Times New Roman"/>
                <w:sz w:val="24"/>
                <w:szCs w:val="24"/>
              </w:rPr>
              <w:t>girls</w:t>
            </w:r>
            <w:r w:rsidR="008B7599">
              <w:rPr>
                <w:rFonts w:ascii="Times New Roman" w:hAnsi="Times New Roman" w:cs="Times New Roman"/>
                <w:sz w:val="24"/>
                <w:szCs w:val="24"/>
              </w:rPr>
              <w:t xml:space="preserve"> </w:t>
            </w:r>
            <w:r w:rsidR="00BA5DA3">
              <w:rPr>
                <w:rFonts w:ascii="Times New Roman" w:hAnsi="Times New Roman" w:cs="Times New Roman"/>
                <w:sz w:val="24"/>
                <w:szCs w:val="24"/>
              </w:rPr>
              <w:t>and</w:t>
            </w:r>
            <w:r w:rsidR="00AD4950">
              <w:rPr>
                <w:rFonts w:ascii="Times New Roman" w:hAnsi="Times New Roman" w:cs="Times New Roman"/>
                <w:sz w:val="24"/>
                <w:szCs w:val="24"/>
              </w:rPr>
              <w:t xml:space="preserve"> </w:t>
            </w:r>
            <w:r w:rsidR="008B7599" w:rsidRPr="008B7599">
              <w:rPr>
                <w:rFonts w:ascii="Times New Roman" w:hAnsi="Times New Roman" w:cs="Times New Roman"/>
                <w:sz w:val="24"/>
                <w:szCs w:val="24"/>
              </w:rPr>
              <w:t>on making reusable sanitary towels to help girls and women access affordable and sustainable menstrual products.</w:t>
            </w:r>
          </w:p>
        </w:tc>
      </w:tr>
      <w:tr w:rsidR="00765171" w:rsidRPr="00110586" w14:paraId="2FDD681C" w14:textId="6C1AFA13" w:rsidTr="004D03E3">
        <w:tc>
          <w:tcPr>
            <w:cnfStyle w:val="001000000000" w:firstRow="0" w:lastRow="0" w:firstColumn="1" w:lastColumn="0" w:oddVBand="0" w:evenVBand="0" w:oddHBand="0" w:evenHBand="0" w:firstRowFirstColumn="0" w:firstRowLastColumn="0" w:lastRowFirstColumn="0" w:lastRowLastColumn="0"/>
            <w:tcW w:w="4957" w:type="dxa"/>
          </w:tcPr>
          <w:p w14:paraId="31C6BA14" w14:textId="77777777" w:rsidR="00765171" w:rsidRPr="00126421" w:rsidRDefault="00765171" w:rsidP="00126421">
            <w:pPr>
              <w:pStyle w:val="ListParagraph"/>
              <w:numPr>
                <w:ilvl w:val="0"/>
                <w:numId w:val="1"/>
              </w:numPr>
              <w:jc w:val="both"/>
              <w:rPr>
                <w:rFonts w:ascii="Times New Roman" w:hAnsi="Times New Roman" w:cs="Times New Roman"/>
                <w:b w:val="0"/>
                <w:bCs w:val="0"/>
                <w:sz w:val="24"/>
                <w:szCs w:val="24"/>
              </w:rPr>
            </w:pPr>
            <w:r w:rsidRPr="00126421">
              <w:rPr>
                <w:rFonts w:ascii="Times New Roman" w:hAnsi="Times New Roman" w:cs="Times New Roman"/>
                <w:b w:val="0"/>
                <w:bCs w:val="0"/>
                <w:sz w:val="24"/>
                <w:szCs w:val="24"/>
              </w:rPr>
              <w:t>Many girls experience severe menstrual pain, which affects their ability to attend school or participate in daily activities.</w:t>
            </w:r>
          </w:p>
        </w:tc>
        <w:tc>
          <w:tcPr>
            <w:tcW w:w="4819" w:type="dxa"/>
          </w:tcPr>
          <w:p w14:paraId="422C4320" w14:textId="77777777" w:rsidR="00765171" w:rsidRPr="009E0E5D" w:rsidRDefault="007C2117" w:rsidP="009E0E5D">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0E5D">
              <w:rPr>
                <w:rFonts w:ascii="Times New Roman" w:hAnsi="Times New Roman" w:cs="Times New Roman"/>
                <w:sz w:val="24"/>
                <w:szCs w:val="24"/>
              </w:rPr>
              <w:t>Conduct targeted sensitization sessions for girls, especially those out of school</w:t>
            </w:r>
            <w:r w:rsidR="001A09AB" w:rsidRPr="009E0E5D">
              <w:rPr>
                <w:rFonts w:ascii="Times New Roman" w:hAnsi="Times New Roman" w:cs="Times New Roman"/>
                <w:sz w:val="24"/>
                <w:szCs w:val="24"/>
              </w:rPr>
              <w:t xml:space="preserve"> and also those in school</w:t>
            </w:r>
            <w:r w:rsidRPr="009E0E5D">
              <w:rPr>
                <w:rFonts w:ascii="Times New Roman" w:hAnsi="Times New Roman" w:cs="Times New Roman"/>
                <w:sz w:val="24"/>
                <w:szCs w:val="24"/>
              </w:rPr>
              <w:t>, to provide accurate information on menstrual health, pain management, and personal hygiene</w:t>
            </w:r>
            <w:r w:rsidRPr="009E0E5D">
              <w:rPr>
                <w:rFonts w:ascii="Times New Roman" w:hAnsi="Times New Roman" w:cs="Times New Roman"/>
                <w:sz w:val="24"/>
                <w:szCs w:val="24"/>
              </w:rPr>
              <w:t xml:space="preserve"> especially in schools and during holidays so that no girl is left out</w:t>
            </w:r>
          </w:p>
          <w:p w14:paraId="61F89DC4" w14:textId="004D72BA" w:rsidR="00C4544C" w:rsidRPr="00110586" w:rsidRDefault="00C4544C" w:rsidP="007E53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65171" w:rsidRPr="00110586" w14:paraId="17E50873" w14:textId="58838DF7" w:rsidTr="00800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5BEFC1A7" w14:textId="77777777" w:rsidR="00765171" w:rsidRPr="00126421" w:rsidRDefault="00765171" w:rsidP="00126421">
            <w:pPr>
              <w:pStyle w:val="ListParagraph"/>
              <w:numPr>
                <w:ilvl w:val="0"/>
                <w:numId w:val="1"/>
              </w:numPr>
              <w:jc w:val="both"/>
              <w:rPr>
                <w:rFonts w:ascii="Times New Roman" w:hAnsi="Times New Roman" w:cs="Times New Roman"/>
                <w:b w:val="0"/>
                <w:bCs w:val="0"/>
                <w:sz w:val="24"/>
                <w:szCs w:val="24"/>
              </w:rPr>
            </w:pPr>
            <w:r w:rsidRPr="00126421">
              <w:rPr>
                <w:rFonts w:ascii="Times New Roman" w:hAnsi="Times New Roman" w:cs="Times New Roman"/>
                <w:b w:val="0"/>
                <w:bCs w:val="0"/>
                <w:sz w:val="24"/>
                <w:szCs w:val="24"/>
              </w:rPr>
              <w:t>Menstrual stigma and myths remain common, with some girls believing they should not discuss menstruation openly or participate in normal activities during their periods.</w:t>
            </w:r>
          </w:p>
        </w:tc>
        <w:tc>
          <w:tcPr>
            <w:tcW w:w="4819" w:type="dxa"/>
            <w:shd w:val="clear" w:color="auto" w:fill="FFFFFF" w:themeFill="background1"/>
          </w:tcPr>
          <w:p w14:paraId="2CF86185" w14:textId="77777777" w:rsidR="00765171" w:rsidRPr="009E0E5D" w:rsidRDefault="004B7CD1" w:rsidP="009E0E5D">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0E5D">
              <w:rPr>
                <w:rFonts w:ascii="Times New Roman" w:hAnsi="Times New Roman" w:cs="Times New Roman"/>
                <w:sz w:val="24"/>
                <w:szCs w:val="24"/>
              </w:rPr>
              <w:t>Creat</w:t>
            </w:r>
            <w:r w:rsidRPr="009E0E5D">
              <w:rPr>
                <w:rFonts w:ascii="Times New Roman" w:hAnsi="Times New Roman" w:cs="Times New Roman"/>
                <w:sz w:val="24"/>
                <w:szCs w:val="24"/>
              </w:rPr>
              <w:t>ion of</w:t>
            </w:r>
            <w:r w:rsidRPr="009E0E5D">
              <w:rPr>
                <w:rFonts w:ascii="Times New Roman" w:hAnsi="Times New Roman" w:cs="Times New Roman"/>
                <w:sz w:val="24"/>
                <w:szCs w:val="24"/>
              </w:rPr>
              <w:t xml:space="preserve"> safe spaces</w:t>
            </w:r>
            <w:r w:rsidRPr="009E0E5D">
              <w:rPr>
                <w:rFonts w:ascii="Times New Roman" w:hAnsi="Times New Roman" w:cs="Times New Roman"/>
                <w:sz w:val="24"/>
                <w:szCs w:val="24"/>
              </w:rPr>
              <w:t xml:space="preserve"> especially school clubs</w:t>
            </w:r>
            <w:r w:rsidRPr="009E0E5D">
              <w:rPr>
                <w:rFonts w:ascii="Times New Roman" w:hAnsi="Times New Roman" w:cs="Times New Roman"/>
                <w:sz w:val="24"/>
                <w:szCs w:val="24"/>
              </w:rPr>
              <w:t xml:space="preserve"> and support groups</w:t>
            </w:r>
            <w:r w:rsidR="00FE3054" w:rsidRPr="009E0E5D">
              <w:rPr>
                <w:rFonts w:ascii="Times New Roman" w:hAnsi="Times New Roman" w:cs="Times New Roman"/>
                <w:sz w:val="24"/>
                <w:szCs w:val="24"/>
              </w:rPr>
              <w:t xml:space="preserve"> in communities</w:t>
            </w:r>
            <w:r w:rsidRPr="009E0E5D">
              <w:rPr>
                <w:rFonts w:ascii="Times New Roman" w:hAnsi="Times New Roman" w:cs="Times New Roman"/>
                <w:sz w:val="24"/>
                <w:szCs w:val="24"/>
              </w:rPr>
              <w:t xml:space="preserve"> for girls where they can openly discuss menstrual health challenges and receive guidance and support</w:t>
            </w:r>
            <w:r w:rsidR="00FE3054" w:rsidRPr="009E0E5D">
              <w:rPr>
                <w:rFonts w:ascii="Times New Roman" w:hAnsi="Times New Roman" w:cs="Times New Roman"/>
                <w:sz w:val="24"/>
                <w:szCs w:val="24"/>
              </w:rPr>
              <w:t xml:space="preserve"> f</w:t>
            </w:r>
            <w:r w:rsidR="005E00B1" w:rsidRPr="009E0E5D">
              <w:rPr>
                <w:rFonts w:ascii="Times New Roman" w:hAnsi="Times New Roman" w:cs="Times New Roman"/>
                <w:sz w:val="24"/>
                <w:szCs w:val="24"/>
              </w:rPr>
              <w:t>ro</w:t>
            </w:r>
            <w:r w:rsidR="00FE3054" w:rsidRPr="009E0E5D">
              <w:rPr>
                <w:rFonts w:ascii="Times New Roman" w:hAnsi="Times New Roman" w:cs="Times New Roman"/>
                <w:sz w:val="24"/>
                <w:szCs w:val="24"/>
              </w:rPr>
              <w:t>m our monthly visits</w:t>
            </w:r>
            <w:r w:rsidRPr="009E0E5D">
              <w:rPr>
                <w:rFonts w:ascii="Times New Roman" w:hAnsi="Times New Roman" w:cs="Times New Roman"/>
                <w:sz w:val="24"/>
                <w:szCs w:val="24"/>
              </w:rPr>
              <w:t>.</w:t>
            </w:r>
          </w:p>
          <w:p w14:paraId="49EA1811" w14:textId="3A0D752E" w:rsidR="00C4544C" w:rsidRPr="00800593" w:rsidRDefault="00C4544C" w:rsidP="007E538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65171" w:rsidRPr="00110586" w14:paraId="39EEF5FB" w14:textId="1C33ACB0" w:rsidTr="004D03E3">
        <w:tc>
          <w:tcPr>
            <w:cnfStyle w:val="001000000000" w:firstRow="0" w:lastRow="0" w:firstColumn="1" w:lastColumn="0" w:oddVBand="0" w:evenVBand="0" w:oddHBand="0" w:evenHBand="0" w:firstRowFirstColumn="0" w:firstRowLastColumn="0" w:lastRowFirstColumn="0" w:lastRowLastColumn="0"/>
            <w:tcW w:w="4957" w:type="dxa"/>
          </w:tcPr>
          <w:p w14:paraId="4881E304" w14:textId="77777777" w:rsidR="00765171" w:rsidRPr="00126421" w:rsidRDefault="00765171" w:rsidP="00126421">
            <w:pPr>
              <w:pStyle w:val="ListParagraph"/>
              <w:numPr>
                <w:ilvl w:val="0"/>
                <w:numId w:val="1"/>
              </w:numPr>
              <w:jc w:val="both"/>
              <w:rPr>
                <w:rFonts w:ascii="Times New Roman" w:hAnsi="Times New Roman" w:cs="Times New Roman"/>
                <w:b w:val="0"/>
                <w:bCs w:val="0"/>
                <w:sz w:val="24"/>
                <w:szCs w:val="24"/>
              </w:rPr>
            </w:pPr>
            <w:r w:rsidRPr="00126421">
              <w:rPr>
                <w:rFonts w:ascii="Times New Roman" w:hAnsi="Times New Roman" w:cs="Times New Roman"/>
                <w:b w:val="0"/>
                <w:bCs w:val="0"/>
                <w:sz w:val="24"/>
                <w:szCs w:val="24"/>
              </w:rPr>
              <w:t>There is still limited awareness among parents and community members about the importance of menstrual hygiene management and its link to girls staying in school.</w:t>
            </w:r>
          </w:p>
        </w:tc>
        <w:tc>
          <w:tcPr>
            <w:tcW w:w="4819" w:type="dxa"/>
          </w:tcPr>
          <w:p w14:paraId="0574A153" w14:textId="49EE63AA" w:rsidR="00765171" w:rsidRPr="009E0E5D" w:rsidRDefault="00417AE2" w:rsidP="009E0E5D">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0E5D">
              <w:rPr>
                <w:rFonts w:ascii="Times New Roman" w:hAnsi="Times New Roman" w:cs="Times New Roman"/>
                <w:sz w:val="24"/>
                <w:szCs w:val="24"/>
              </w:rPr>
              <w:t xml:space="preserve">We are currently preparing for expanded community dialogues that will bring together parents, guardians, and local leaders in different communities to raise awareness about menstrual hygiene and </w:t>
            </w:r>
            <w:r w:rsidRPr="009E0E5D">
              <w:rPr>
                <w:rFonts w:ascii="Times New Roman" w:hAnsi="Times New Roman" w:cs="Times New Roman"/>
                <w:sz w:val="24"/>
                <w:szCs w:val="24"/>
              </w:rPr>
              <w:lastRenderedPageBreak/>
              <w:t>emphasize the importance of keeping girls in school</w:t>
            </w:r>
          </w:p>
        </w:tc>
      </w:tr>
    </w:tbl>
    <w:p w14:paraId="290FE81B" w14:textId="12738FD1" w:rsidR="00147FAA" w:rsidRPr="00AF469A" w:rsidRDefault="00147FAA" w:rsidP="001472C7">
      <w:pPr>
        <w:jc w:val="both"/>
        <w:rPr>
          <w:rFonts w:ascii="Times New Roman" w:hAnsi="Times New Roman" w:cs="Times New Roman"/>
          <w:b/>
          <w:bCs/>
          <w:sz w:val="28"/>
          <w:szCs w:val="28"/>
        </w:rPr>
      </w:pPr>
      <w:r w:rsidRPr="00AF469A">
        <w:rPr>
          <w:rFonts w:ascii="Times New Roman" w:hAnsi="Times New Roman" w:cs="Times New Roman"/>
          <w:b/>
          <w:bCs/>
          <w:sz w:val="28"/>
          <w:szCs w:val="28"/>
        </w:rPr>
        <w:lastRenderedPageBreak/>
        <w:t>Appreciation Note.</w:t>
      </w:r>
    </w:p>
    <w:p w14:paraId="043CA36B" w14:textId="77777777" w:rsidR="00290E1F" w:rsidRPr="00290E1F" w:rsidRDefault="00290E1F" w:rsidP="001472C7">
      <w:pPr>
        <w:jc w:val="both"/>
        <w:rPr>
          <w:rFonts w:ascii="Times New Roman" w:hAnsi="Times New Roman" w:cs="Times New Roman"/>
          <w:sz w:val="24"/>
          <w:szCs w:val="24"/>
        </w:rPr>
      </w:pPr>
      <w:r w:rsidRPr="00290E1F">
        <w:rPr>
          <w:rFonts w:ascii="Times New Roman" w:hAnsi="Times New Roman" w:cs="Times New Roman"/>
          <w:sz w:val="24"/>
          <w:szCs w:val="24"/>
        </w:rPr>
        <w:t>Thank you for continuing to stand with us and with the girls whose stories often go unheard. Your support makes it possible for us to listen, learn, and advocate for solutions that help girls stay safe, healthy, and empowered.</w:t>
      </w:r>
    </w:p>
    <w:p w14:paraId="2555E291" w14:textId="77777777" w:rsidR="00290E1F" w:rsidRPr="00290E1F" w:rsidRDefault="00290E1F" w:rsidP="001472C7">
      <w:pPr>
        <w:jc w:val="both"/>
        <w:rPr>
          <w:rFonts w:ascii="Times New Roman" w:hAnsi="Times New Roman" w:cs="Times New Roman"/>
          <w:sz w:val="24"/>
          <w:szCs w:val="24"/>
        </w:rPr>
      </w:pPr>
    </w:p>
    <w:p w14:paraId="5E37BB61" w14:textId="766106C9" w:rsidR="00290E1F" w:rsidRPr="00290E1F" w:rsidRDefault="00290E1F" w:rsidP="001472C7">
      <w:pPr>
        <w:jc w:val="both"/>
        <w:rPr>
          <w:rFonts w:ascii="Times New Roman" w:hAnsi="Times New Roman" w:cs="Times New Roman"/>
          <w:sz w:val="24"/>
          <w:szCs w:val="24"/>
        </w:rPr>
      </w:pPr>
    </w:p>
    <w:sectPr w:rsidR="00290E1F" w:rsidRPr="00290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51E63"/>
    <w:multiLevelType w:val="hybridMultilevel"/>
    <w:tmpl w:val="C91A88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6DF1F99"/>
    <w:multiLevelType w:val="hybridMultilevel"/>
    <w:tmpl w:val="C366D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91862987">
    <w:abstractNumId w:val="0"/>
  </w:num>
  <w:num w:numId="2" w16cid:durableId="83322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1F"/>
    <w:rsid w:val="000A39F0"/>
    <w:rsid w:val="000C18F5"/>
    <w:rsid w:val="000D7AC2"/>
    <w:rsid w:val="00110586"/>
    <w:rsid w:val="0012615D"/>
    <w:rsid w:val="00126421"/>
    <w:rsid w:val="0013177E"/>
    <w:rsid w:val="001472C7"/>
    <w:rsid w:val="00147FAA"/>
    <w:rsid w:val="00197D5F"/>
    <w:rsid w:val="001A09AB"/>
    <w:rsid w:val="001E673C"/>
    <w:rsid w:val="002315E0"/>
    <w:rsid w:val="00290E1F"/>
    <w:rsid w:val="002E01BA"/>
    <w:rsid w:val="00300BF4"/>
    <w:rsid w:val="00323DCB"/>
    <w:rsid w:val="00344D0B"/>
    <w:rsid w:val="003A6E75"/>
    <w:rsid w:val="003C05CF"/>
    <w:rsid w:val="00416C56"/>
    <w:rsid w:val="00417AE2"/>
    <w:rsid w:val="004569FD"/>
    <w:rsid w:val="00463BD7"/>
    <w:rsid w:val="004865A0"/>
    <w:rsid w:val="004B7CD1"/>
    <w:rsid w:val="004C20A6"/>
    <w:rsid w:val="004D0239"/>
    <w:rsid w:val="004D03E3"/>
    <w:rsid w:val="00561F34"/>
    <w:rsid w:val="0057051F"/>
    <w:rsid w:val="0057289A"/>
    <w:rsid w:val="00573690"/>
    <w:rsid w:val="005814EE"/>
    <w:rsid w:val="005A7D87"/>
    <w:rsid w:val="005D5FC2"/>
    <w:rsid w:val="005E00B1"/>
    <w:rsid w:val="006115CE"/>
    <w:rsid w:val="00622DC7"/>
    <w:rsid w:val="00635E38"/>
    <w:rsid w:val="00641043"/>
    <w:rsid w:val="00643B6F"/>
    <w:rsid w:val="0065577C"/>
    <w:rsid w:val="006661B5"/>
    <w:rsid w:val="006A2C1A"/>
    <w:rsid w:val="006A4D2F"/>
    <w:rsid w:val="006B4B81"/>
    <w:rsid w:val="00703C03"/>
    <w:rsid w:val="00745991"/>
    <w:rsid w:val="00751169"/>
    <w:rsid w:val="00765171"/>
    <w:rsid w:val="00776578"/>
    <w:rsid w:val="007B1A7A"/>
    <w:rsid w:val="007C2117"/>
    <w:rsid w:val="00800593"/>
    <w:rsid w:val="00802664"/>
    <w:rsid w:val="008679D0"/>
    <w:rsid w:val="008B7599"/>
    <w:rsid w:val="008C059B"/>
    <w:rsid w:val="008E2B12"/>
    <w:rsid w:val="008F2708"/>
    <w:rsid w:val="008F3824"/>
    <w:rsid w:val="00950A57"/>
    <w:rsid w:val="0097403E"/>
    <w:rsid w:val="009C70B8"/>
    <w:rsid w:val="009D0BDF"/>
    <w:rsid w:val="009E0E5D"/>
    <w:rsid w:val="009E53BF"/>
    <w:rsid w:val="009F3144"/>
    <w:rsid w:val="00A21E7D"/>
    <w:rsid w:val="00A57EED"/>
    <w:rsid w:val="00A6637B"/>
    <w:rsid w:val="00AD4950"/>
    <w:rsid w:val="00AF469A"/>
    <w:rsid w:val="00B03159"/>
    <w:rsid w:val="00B4677B"/>
    <w:rsid w:val="00BA5DA3"/>
    <w:rsid w:val="00BB649F"/>
    <w:rsid w:val="00C16428"/>
    <w:rsid w:val="00C4544C"/>
    <w:rsid w:val="00C5528E"/>
    <w:rsid w:val="00C81151"/>
    <w:rsid w:val="00C9047F"/>
    <w:rsid w:val="00CA6620"/>
    <w:rsid w:val="00CC4A64"/>
    <w:rsid w:val="00CE6478"/>
    <w:rsid w:val="00CF5236"/>
    <w:rsid w:val="00D24E49"/>
    <w:rsid w:val="00D2651C"/>
    <w:rsid w:val="00D558CF"/>
    <w:rsid w:val="00D84A80"/>
    <w:rsid w:val="00DB0B48"/>
    <w:rsid w:val="00DC6E68"/>
    <w:rsid w:val="00DD1AA4"/>
    <w:rsid w:val="00DD6669"/>
    <w:rsid w:val="00E62C70"/>
    <w:rsid w:val="00E74D5C"/>
    <w:rsid w:val="00E8120D"/>
    <w:rsid w:val="00E9002C"/>
    <w:rsid w:val="00EB5399"/>
    <w:rsid w:val="00EF4079"/>
    <w:rsid w:val="00F31559"/>
    <w:rsid w:val="00F91105"/>
    <w:rsid w:val="00FD2CFA"/>
    <w:rsid w:val="00FE3054"/>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FBE8"/>
  <w15:chartTrackingRefBased/>
  <w15:docId w15:val="{5584434C-8268-47BC-A9B1-20FD6EFA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E1F"/>
    <w:rPr>
      <w:rFonts w:eastAsiaTheme="majorEastAsia" w:cstheme="majorBidi"/>
      <w:color w:val="272727" w:themeColor="text1" w:themeTint="D8"/>
    </w:rPr>
  </w:style>
  <w:style w:type="paragraph" w:styleId="Title">
    <w:name w:val="Title"/>
    <w:basedOn w:val="Normal"/>
    <w:next w:val="Normal"/>
    <w:link w:val="TitleChar"/>
    <w:uiPriority w:val="10"/>
    <w:qFormat/>
    <w:rsid w:val="00290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E1F"/>
    <w:pPr>
      <w:spacing w:before="160"/>
      <w:jc w:val="center"/>
    </w:pPr>
    <w:rPr>
      <w:i/>
      <w:iCs/>
      <w:color w:val="404040" w:themeColor="text1" w:themeTint="BF"/>
    </w:rPr>
  </w:style>
  <w:style w:type="character" w:customStyle="1" w:styleId="QuoteChar">
    <w:name w:val="Quote Char"/>
    <w:basedOn w:val="DefaultParagraphFont"/>
    <w:link w:val="Quote"/>
    <w:uiPriority w:val="29"/>
    <w:rsid w:val="00290E1F"/>
    <w:rPr>
      <w:i/>
      <w:iCs/>
      <w:color w:val="404040" w:themeColor="text1" w:themeTint="BF"/>
    </w:rPr>
  </w:style>
  <w:style w:type="paragraph" w:styleId="ListParagraph">
    <w:name w:val="List Paragraph"/>
    <w:basedOn w:val="Normal"/>
    <w:uiPriority w:val="34"/>
    <w:qFormat/>
    <w:rsid w:val="00290E1F"/>
    <w:pPr>
      <w:ind w:left="720"/>
      <w:contextualSpacing/>
    </w:pPr>
  </w:style>
  <w:style w:type="character" w:styleId="IntenseEmphasis">
    <w:name w:val="Intense Emphasis"/>
    <w:basedOn w:val="DefaultParagraphFont"/>
    <w:uiPriority w:val="21"/>
    <w:qFormat/>
    <w:rsid w:val="00290E1F"/>
    <w:rPr>
      <w:i/>
      <w:iCs/>
      <w:color w:val="2F5496" w:themeColor="accent1" w:themeShade="BF"/>
    </w:rPr>
  </w:style>
  <w:style w:type="paragraph" w:styleId="IntenseQuote">
    <w:name w:val="Intense Quote"/>
    <w:basedOn w:val="Normal"/>
    <w:next w:val="Normal"/>
    <w:link w:val="IntenseQuoteChar"/>
    <w:uiPriority w:val="30"/>
    <w:qFormat/>
    <w:rsid w:val="00290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E1F"/>
    <w:rPr>
      <w:i/>
      <w:iCs/>
      <w:color w:val="2F5496" w:themeColor="accent1" w:themeShade="BF"/>
    </w:rPr>
  </w:style>
  <w:style w:type="character" w:styleId="IntenseReference">
    <w:name w:val="Intense Reference"/>
    <w:basedOn w:val="DefaultParagraphFont"/>
    <w:uiPriority w:val="32"/>
    <w:qFormat/>
    <w:rsid w:val="00290E1F"/>
    <w:rPr>
      <w:b/>
      <w:bCs/>
      <w:smallCaps/>
      <w:color w:val="2F5496" w:themeColor="accent1" w:themeShade="BF"/>
      <w:spacing w:val="5"/>
    </w:rPr>
  </w:style>
  <w:style w:type="paragraph" w:styleId="Caption">
    <w:name w:val="caption"/>
    <w:basedOn w:val="Normal"/>
    <w:next w:val="Normal"/>
    <w:uiPriority w:val="35"/>
    <w:unhideWhenUsed/>
    <w:qFormat/>
    <w:rsid w:val="00A57EED"/>
    <w:pPr>
      <w:spacing w:after="200" w:line="240" w:lineRule="auto"/>
    </w:pPr>
    <w:rPr>
      <w:i/>
      <w:iCs/>
      <w:color w:val="44546A" w:themeColor="text2"/>
      <w:sz w:val="18"/>
      <w:szCs w:val="18"/>
    </w:rPr>
  </w:style>
  <w:style w:type="table" w:styleId="TableGrid">
    <w:name w:val="Table Grid"/>
    <w:basedOn w:val="TableNormal"/>
    <w:uiPriority w:val="39"/>
    <w:rsid w:val="00110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D03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Musiimenta Agatha</dc:creator>
  <cp:keywords/>
  <dc:description/>
  <cp:lastModifiedBy>Musiimenta Agatha</cp:lastModifiedBy>
  <cp:revision>17</cp:revision>
  <cp:lastPrinted>2026-03-09T09:05:00Z</cp:lastPrinted>
  <dcterms:created xsi:type="dcterms:W3CDTF">2026-03-09T13:26:00Z</dcterms:created>
  <dcterms:modified xsi:type="dcterms:W3CDTF">2026-03-09T14:02:00Z</dcterms:modified>
</cp:coreProperties>
</file>