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spacing w:val="0"/>
          <w:kern w:val="0"/>
          <w:sz w:val="22"/>
          <w:szCs w:val="22"/>
        </w:rPr>
        <w:id w:val="-1894801923"/>
      </w:sdtPr>
      <w:sdtEndPr/>
      <w:sdtContent>
        <w:p w:rsidR="00447117" w:rsidRDefault="00447117">
          <w:pPr>
            <w:pStyle w:val="Title"/>
          </w:pPr>
        </w:p>
        <w:p w:rsidR="00447117" w:rsidRDefault="003B72E7">
          <w:pPr>
            <w:pStyle w:val="Title"/>
            <w:rPr>
              <w:b/>
            </w:rPr>
          </w:pPr>
          <w:r>
            <w:rPr>
              <w:noProof/>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26670</wp:posOffset>
                    </wp:positionV>
                    <wp:extent cx="0" cy="12573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12573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5pt;margin-top:2.1pt;height:99pt;width:0pt;z-index:251659264;mso-width-relative:page;mso-height-relative:page;" filled="f" stroked="t" coordsize="21600,21600" o:gfxdata="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1SM5O9cAAAAJAQAADwAAAAAAAAABACAAAAAiAAAAZHJzL2Rvd25yZXYueG1sUEsB&#10;AhQAFAAAAAgAh07iQHbI+Z29AQAAZwMAAA4AAAAAAAAAAQAgAAAAJgEAAGRycy9lMm9Eb2MueG1s&#10;UEsFBgAAAAAGAAYAWQEAAFUFAAAAAA==&#10;">
                    <v:fill on="f" focussize="0,0"/>
                    <v:stroke weight="1.5pt" color="#5B9BD5 [3204]" miterlimit="8" joinstyle="miter"/>
                    <v:imagedata o:title=""/>
                    <o:lock v:ext="edit" aspectratio="f"/>
                  </v:line>
                </w:pict>
              </mc:Fallback>
            </mc:AlternateContent>
          </w:r>
          <w:r>
            <w:rPr>
              <w:b/>
            </w:rPr>
            <w:t>“Educating Child Labor Victims in Pakistan”</w:t>
          </w:r>
        </w:p>
        <w:p w:rsidR="00447117" w:rsidRDefault="003B72E7">
          <w:pPr>
            <w:pStyle w:val="Title"/>
            <w:rPr>
              <w:b/>
            </w:rPr>
          </w:pPr>
          <w:r>
            <w:rPr>
              <w:b/>
            </w:rPr>
            <w:t>Project Initiation Report</w:t>
          </w:r>
        </w:p>
        <w:p w:rsidR="00447117" w:rsidRDefault="003B72E7">
          <w:pPr>
            <w:rPr>
              <w:rFonts w:asciiTheme="majorHAnsi" w:hAnsiTheme="majorHAnsi"/>
              <w:sz w:val="24"/>
            </w:rPr>
          </w:pPr>
          <w:r>
            <w:rPr>
              <w:rFonts w:asciiTheme="majorHAnsi" w:hAnsiTheme="majorHAnsi"/>
              <w:sz w:val="28"/>
            </w:rPr>
            <w:t xml:space="preserve">By </w:t>
          </w:r>
          <w:proofErr w:type="spellStart"/>
          <w:r>
            <w:rPr>
              <w:rFonts w:asciiTheme="majorHAnsi" w:hAnsiTheme="majorHAnsi"/>
              <w:sz w:val="28"/>
            </w:rPr>
            <w:t>Idara</w:t>
          </w:r>
          <w:proofErr w:type="spellEnd"/>
          <w:r>
            <w:rPr>
              <w:rFonts w:asciiTheme="majorHAnsi" w:hAnsiTheme="majorHAnsi"/>
              <w:sz w:val="28"/>
            </w:rPr>
            <w:t>-e-</w:t>
          </w:r>
          <w:proofErr w:type="spellStart"/>
          <w:r>
            <w:rPr>
              <w:rFonts w:asciiTheme="majorHAnsi" w:hAnsiTheme="majorHAnsi"/>
              <w:sz w:val="28"/>
            </w:rPr>
            <w:t>Taleem</w:t>
          </w:r>
          <w:proofErr w:type="spellEnd"/>
          <w:r>
            <w:rPr>
              <w:rFonts w:asciiTheme="majorHAnsi" w:hAnsiTheme="majorHAnsi"/>
              <w:sz w:val="28"/>
            </w:rPr>
            <w:t>-o-</w:t>
          </w:r>
          <w:proofErr w:type="spellStart"/>
          <w:r>
            <w:rPr>
              <w:rFonts w:asciiTheme="majorHAnsi" w:hAnsiTheme="majorHAnsi"/>
              <w:sz w:val="28"/>
            </w:rPr>
            <w:t>Aagahi</w:t>
          </w:r>
          <w:proofErr w:type="spellEnd"/>
          <w:r>
            <w:rPr>
              <w:rFonts w:asciiTheme="majorHAnsi" w:hAnsiTheme="majorHAnsi"/>
              <w:sz w:val="28"/>
            </w:rPr>
            <w:t xml:space="preserve"> (ITA)</w:t>
          </w:r>
        </w:p>
        <w:p w:rsidR="00447117" w:rsidRDefault="003B72E7">
          <w:r>
            <w:rPr>
              <w:noProof/>
            </w:rPr>
            <mc:AlternateContent>
              <mc:Choice Requires="wps">
                <w:drawing>
                  <wp:anchor distT="0" distB="0" distL="114300" distR="114300" simplePos="0" relativeHeight="251663360" behindDoc="0" locked="0" layoutInCell="1" allowOverlap="1">
                    <wp:simplePos x="0" y="0"/>
                    <wp:positionH relativeFrom="column">
                      <wp:posOffset>-485775</wp:posOffset>
                    </wp:positionH>
                    <wp:positionV relativeFrom="paragraph">
                      <wp:posOffset>5286375</wp:posOffset>
                    </wp:positionV>
                    <wp:extent cx="6794500" cy="1447800"/>
                    <wp:effectExtent l="19050" t="19050" r="25400" b="19050"/>
                    <wp:wrapNone/>
                    <wp:docPr id="6" name="Text Box 6"/>
                    <wp:cNvGraphicFramePr/>
                    <a:graphic xmlns:a="http://schemas.openxmlformats.org/drawingml/2006/main">
                      <a:graphicData uri="http://schemas.microsoft.com/office/word/2010/wordprocessingShape">
                        <wps:wsp>
                          <wps:cNvSpPr txBox="1"/>
                          <wps:spPr>
                            <a:xfrm>
                              <a:off x="0" y="0"/>
                              <a:ext cx="6794500" cy="1447800"/>
                            </a:xfrm>
                            <a:prstGeom prst="rect">
                              <a:avLst/>
                            </a:prstGeom>
                            <a:solidFill>
                              <a:schemeClr val="lt1"/>
                            </a:solidFill>
                            <a:ln w="28575">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47117" w:rsidRDefault="003B72E7">
                                <w:pPr>
                                  <w:shd w:val="clear" w:color="auto" w:fill="DEEAF6" w:themeFill="accent1" w:themeFillTint="33"/>
                                  <w:rPr>
                                    <w:b/>
                                    <w:color w:val="1F3864" w:themeColor="accent5" w:themeShade="80"/>
                                    <w:sz w:val="24"/>
                                  </w:rPr>
                                </w:pPr>
                                <w:r>
                                  <w:rPr>
                                    <w:b/>
                                    <w:color w:val="1F3864" w:themeColor="accent5" w:themeShade="80"/>
                                    <w:sz w:val="24"/>
                                  </w:rPr>
                                  <w:t>Details of Project Leader:</w:t>
                                </w:r>
                              </w:p>
                              <w:p w:rsidR="00447117" w:rsidRDefault="003B72E7">
                                <w:pPr>
                                  <w:shd w:val="clear" w:color="auto" w:fill="DEEAF6" w:themeFill="accent1" w:themeFillTint="33"/>
                                  <w:spacing w:after="0" w:line="240" w:lineRule="auto"/>
                                  <w:rPr>
                                    <w:rFonts w:ascii="Arial" w:eastAsia="Times New Roman" w:hAnsi="Arial" w:cs="Arial"/>
                                    <w:color w:val="1F3864" w:themeColor="accent5" w:themeShade="80"/>
                                    <w:sz w:val="20"/>
                                    <w:szCs w:val="19"/>
                                  </w:rPr>
                                </w:pPr>
                                <w:proofErr w:type="spellStart"/>
                                <w:r>
                                  <w:rPr>
                                    <w:rFonts w:ascii="Arial" w:eastAsia="Times New Roman" w:hAnsi="Arial" w:cs="Arial"/>
                                    <w:bCs/>
                                    <w:color w:val="1F3864" w:themeColor="accent5" w:themeShade="80"/>
                                    <w:sz w:val="20"/>
                                    <w:szCs w:val="19"/>
                                  </w:rPr>
                                  <w:t>Rohma</w:t>
                                </w:r>
                                <w:proofErr w:type="spellEnd"/>
                                <w:r>
                                  <w:rPr>
                                    <w:rFonts w:ascii="Arial" w:eastAsia="Times New Roman" w:hAnsi="Arial" w:cs="Arial"/>
                                    <w:bCs/>
                                    <w:color w:val="1F3864" w:themeColor="accent5" w:themeShade="80"/>
                                    <w:sz w:val="20"/>
                                    <w:szCs w:val="19"/>
                                  </w:rPr>
                                  <w:t xml:space="preserve"> </w:t>
                                </w:r>
                                <w:proofErr w:type="spellStart"/>
                                <w:r>
                                  <w:rPr>
                                    <w:rFonts w:ascii="Arial" w:eastAsia="Times New Roman" w:hAnsi="Arial" w:cs="Arial"/>
                                    <w:bCs/>
                                    <w:color w:val="1F3864" w:themeColor="accent5" w:themeShade="80"/>
                                    <w:sz w:val="20"/>
                                    <w:szCs w:val="19"/>
                                  </w:rPr>
                                  <w:t>Labeeb</w:t>
                                </w:r>
                                <w:proofErr w:type="spellEnd"/>
                              </w:p>
                              <w:p w:rsidR="00447117" w:rsidRDefault="003B72E7">
                                <w:pPr>
                                  <w:shd w:val="clear" w:color="auto" w:fill="DEEAF6" w:themeFill="accent1" w:themeFillTint="33"/>
                                  <w:spacing w:after="0" w:line="240" w:lineRule="auto"/>
                                  <w:rPr>
                                    <w:rFonts w:ascii="Arial" w:eastAsia="Times New Roman" w:hAnsi="Arial" w:cs="Arial"/>
                                    <w:color w:val="1F3864" w:themeColor="accent5" w:themeShade="80"/>
                                    <w:sz w:val="20"/>
                                    <w:szCs w:val="19"/>
                                  </w:rPr>
                                </w:pPr>
                                <w:r>
                                  <w:rPr>
                                    <w:rFonts w:ascii="Arial" w:eastAsia="Times New Roman" w:hAnsi="Arial" w:cs="Arial"/>
                                    <w:color w:val="1F3864" w:themeColor="accent5" w:themeShade="80"/>
                                    <w:sz w:val="20"/>
                                    <w:szCs w:val="19"/>
                                  </w:rPr>
                                  <w:t>Assistant Manager </w:t>
                                </w:r>
                                <w:r>
                                  <w:rPr>
                                    <w:rFonts w:ascii="Arial" w:eastAsia="Times New Roman" w:hAnsi="Arial" w:cs="Arial"/>
                                    <w:b/>
                                    <w:bCs/>
                                    <w:color w:val="1F3864" w:themeColor="accent5" w:themeShade="80"/>
                                    <w:szCs w:val="20"/>
                                  </w:rPr>
                                  <w:t>|</w:t>
                                </w:r>
                                <w:r>
                                  <w:rPr>
                                    <w:rFonts w:ascii="Arial" w:eastAsia="Times New Roman" w:hAnsi="Arial" w:cs="Arial"/>
                                    <w:color w:val="1F3864" w:themeColor="accent5" w:themeShade="80"/>
                                    <w:sz w:val="20"/>
                                    <w:szCs w:val="19"/>
                                  </w:rPr>
                                  <w:t> Marketing and Partnerships</w:t>
                                </w:r>
                              </w:p>
                              <w:p w:rsidR="00447117" w:rsidRDefault="003B72E7">
                                <w:pPr>
                                  <w:shd w:val="clear" w:color="auto" w:fill="DEEAF6" w:themeFill="accent1" w:themeFillTint="33"/>
                                  <w:spacing w:after="0" w:line="240" w:lineRule="auto"/>
                                  <w:rPr>
                                    <w:rFonts w:ascii="Arial" w:eastAsia="Times New Roman" w:hAnsi="Arial" w:cs="Arial"/>
                                    <w:color w:val="1F3864" w:themeColor="accent5" w:themeShade="80"/>
                                    <w:sz w:val="20"/>
                                    <w:szCs w:val="19"/>
                                  </w:rPr>
                                </w:pPr>
                                <w:proofErr w:type="spellStart"/>
                                <w:r>
                                  <w:rPr>
                                    <w:rFonts w:ascii="Arial" w:eastAsia="Times New Roman" w:hAnsi="Arial" w:cs="Arial"/>
                                    <w:color w:val="1F3864" w:themeColor="accent5" w:themeShade="80"/>
                                    <w:sz w:val="20"/>
                                    <w:szCs w:val="19"/>
                                  </w:rPr>
                                  <w:t>Idara</w:t>
                                </w:r>
                                <w:proofErr w:type="spellEnd"/>
                                <w:r>
                                  <w:rPr>
                                    <w:rFonts w:ascii="Arial" w:eastAsia="Times New Roman" w:hAnsi="Arial" w:cs="Arial"/>
                                    <w:color w:val="1F3864" w:themeColor="accent5" w:themeShade="80"/>
                                    <w:sz w:val="20"/>
                                    <w:szCs w:val="19"/>
                                  </w:rPr>
                                  <w:t>-e-</w:t>
                                </w:r>
                                <w:proofErr w:type="spellStart"/>
                                <w:r>
                                  <w:rPr>
                                    <w:rFonts w:ascii="Arial" w:eastAsia="Times New Roman" w:hAnsi="Arial" w:cs="Arial"/>
                                    <w:color w:val="1F3864" w:themeColor="accent5" w:themeShade="80"/>
                                    <w:sz w:val="20"/>
                                    <w:szCs w:val="19"/>
                                  </w:rPr>
                                  <w:t>Taleem</w:t>
                                </w:r>
                                <w:proofErr w:type="spellEnd"/>
                                <w:r>
                                  <w:rPr>
                                    <w:rFonts w:ascii="Arial" w:eastAsia="Times New Roman" w:hAnsi="Arial" w:cs="Arial"/>
                                    <w:color w:val="1F3864" w:themeColor="accent5" w:themeShade="80"/>
                                    <w:sz w:val="20"/>
                                    <w:szCs w:val="19"/>
                                  </w:rPr>
                                  <w:t>-o-</w:t>
                                </w:r>
                                <w:proofErr w:type="spellStart"/>
                                <w:r>
                                  <w:rPr>
                                    <w:rFonts w:ascii="Arial" w:eastAsia="Times New Roman" w:hAnsi="Arial" w:cs="Arial"/>
                                    <w:color w:val="1F3864" w:themeColor="accent5" w:themeShade="80"/>
                                    <w:sz w:val="20"/>
                                    <w:szCs w:val="19"/>
                                  </w:rPr>
                                  <w:t>Aagahi</w:t>
                                </w:r>
                                <w:proofErr w:type="spellEnd"/>
                                <w:r>
                                  <w:rPr>
                                    <w:rFonts w:ascii="Arial" w:eastAsia="Times New Roman" w:hAnsi="Arial" w:cs="Arial"/>
                                    <w:color w:val="1F3864" w:themeColor="accent5" w:themeShade="80"/>
                                    <w:sz w:val="20"/>
                                    <w:szCs w:val="19"/>
                                  </w:rPr>
                                  <w:t xml:space="preserve"> | Center for Education and Consciousness</w:t>
                                </w:r>
                              </w:p>
                              <w:p w:rsidR="00447117" w:rsidRDefault="003B72E7">
                                <w:pPr>
                                  <w:shd w:val="clear" w:color="auto" w:fill="DEEAF6" w:themeFill="accent1" w:themeFillTint="33"/>
                                  <w:autoSpaceDE w:val="0"/>
                                  <w:autoSpaceDN w:val="0"/>
                                  <w:adjustRightInd w:val="0"/>
                                  <w:spacing w:after="0" w:line="240" w:lineRule="auto"/>
                                  <w:rPr>
                                    <w:rFonts w:ascii="Arial" w:eastAsia="Times New Roman" w:hAnsi="Arial" w:cs="Arial"/>
                                    <w:color w:val="1F3864" w:themeColor="accent5" w:themeShade="80"/>
                                    <w:sz w:val="20"/>
                                    <w:szCs w:val="19"/>
                                  </w:rPr>
                                </w:pPr>
                                <w:r>
                                  <w:rPr>
                                    <w:rFonts w:ascii="Arial" w:eastAsia="Times New Roman" w:hAnsi="Arial" w:cs="Arial"/>
                                    <w:color w:val="1F3864" w:themeColor="accent5" w:themeShade="80"/>
                                    <w:sz w:val="20"/>
                                    <w:szCs w:val="19"/>
                                  </w:rPr>
                                  <w:t>(+92- 051) 232250</w:t>
                                </w:r>
                                <w:r>
                                  <w:rPr>
                                    <w:rFonts w:ascii="Arial" w:eastAsia="Times New Roman" w:hAnsi="Arial" w:cs="Arial"/>
                                    <w:b/>
                                    <w:color w:val="1F3864" w:themeColor="accent5" w:themeShade="80"/>
                                    <w:szCs w:val="19"/>
                                  </w:rPr>
                                  <w:t xml:space="preserve"> |</w:t>
                                </w:r>
                                <w:r>
                                  <w:rPr>
                                    <w:rFonts w:ascii="Arial" w:eastAsia="Times New Roman" w:hAnsi="Arial" w:cs="Arial"/>
                                    <w:color w:val="1F3864" w:themeColor="accent5" w:themeShade="80"/>
                                    <w:szCs w:val="19"/>
                                  </w:rPr>
                                  <w:t xml:space="preserve"> </w:t>
                                </w:r>
                                <w:r>
                                  <w:rPr>
                                    <w:rFonts w:ascii="Arial" w:eastAsia="Times New Roman" w:hAnsi="Arial" w:cs="Arial"/>
                                    <w:color w:val="1F3864" w:themeColor="accent5" w:themeShade="80"/>
                                    <w:sz w:val="20"/>
                                    <w:szCs w:val="19"/>
                                  </w:rPr>
                                  <w:t xml:space="preserve">rohma.labeeb@itacec.org </w:t>
                                </w:r>
                                <w:r>
                                  <w:rPr>
                                    <w:rFonts w:ascii="Arial" w:eastAsia="Times New Roman" w:hAnsi="Arial" w:cs="Arial"/>
                                    <w:b/>
                                    <w:color w:val="1F3864" w:themeColor="accent5" w:themeShade="80"/>
                                    <w:szCs w:val="19"/>
                                  </w:rPr>
                                  <w:t>|</w:t>
                                </w:r>
                                <w:r>
                                  <w:rPr>
                                    <w:rFonts w:ascii="Arial" w:eastAsia="Times New Roman" w:hAnsi="Arial" w:cs="Arial"/>
                                    <w:color w:val="1F3864" w:themeColor="accent5" w:themeShade="80"/>
                                    <w:szCs w:val="19"/>
                                  </w:rPr>
                                  <w:t xml:space="preserve"> </w:t>
                                </w:r>
                                <w:r>
                                  <w:rPr>
                                    <w:rFonts w:ascii="Arial" w:eastAsia="Times New Roman" w:hAnsi="Arial" w:cs="Arial"/>
                                    <w:color w:val="1F3864" w:themeColor="accent5" w:themeShade="80"/>
                                    <w:sz w:val="20"/>
                                    <w:szCs w:val="19"/>
                                  </w:rPr>
                                  <w:t>www.itacec.org</w:t>
                                </w:r>
                                <w:r>
                                  <w:rPr>
                                    <w:rFonts w:ascii="Arial" w:eastAsia="Times New Roman" w:hAnsi="Arial" w:cs="Arial"/>
                                    <w:color w:val="1F3864" w:themeColor="accent5" w:themeShade="80"/>
                                    <w:sz w:val="20"/>
                                    <w:szCs w:val="19"/>
                                    <w:shd w:val="clear" w:color="auto" w:fill="FFFFFF"/>
                                  </w:rPr>
                                  <w:br/>
                                </w:r>
                                <w:r>
                                  <w:rPr>
                                    <w:rFonts w:ascii="Arial" w:eastAsia="Times New Roman" w:hAnsi="Arial" w:cs="Arial"/>
                                    <w:color w:val="1F3864" w:themeColor="accent5" w:themeShade="80"/>
                                    <w:sz w:val="20"/>
                                    <w:szCs w:val="19"/>
                                  </w:rPr>
                                  <w:t>Flat # 204, 2nd Floor, Dossal Arcade</w:t>
                                </w:r>
                              </w:p>
                              <w:p w:rsidR="00447117" w:rsidRDefault="003B72E7">
                                <w:pPr>
                                  <w:shd w:val="clear" w:color="auto" w:fill="DEEAF6" w:themeFill="accent1" w:themeFillTint="33"/>
                                  <w:autoSpaceDE w:val="0"/>
                                  <w:autoSpaceDN w:val="0"/>
                                  <w:adjustRightInd w:val="0"/>
                                  <w:spacing w:after="0" w:line="240" w:lineRule="auto"/>
                                  <w:rPr>
                                    <w:rFonts w:ascii="Arial" w:eastAsia="Times New Roman" w:hAnsi="Arial" w:cs="Arial"/>
                                    <w:color w:val="1F3864" w:themeColor="accent5" w:themeShade="80"/>
                                    <w:sz w:val="20"/>
                                    <w:szCs w:val="19"/>
                                  </w:rPr>
                                </w:pPr>
                                <w:r>
                                  <w:rPr>
                                    <w:rFonts w:ascii="Arial" w:eastAsia="Times New Roman" w:hAnsi="Arial" w:cs="Arial"/>
                                    <w:color w:val="1F3864" w:themeColor="accent5" w:themeShade="80"/>
                                    <w:sz w:val="20"/>
                                    <w:szCs w:val="19"/>
                                  </w:rPr>
                                  <w:t>Blue Area, Islamabad</w:t>
                                </w:r>
                              </w:p>
                              <w:p w:rsidR="00447117" w:rsidRDefault="00447117">
                                <w:pPr>
                                  <w:shd w:val="clear" w:color="auto" w:fill="DEEAF6" w:themeFill="accent1" w:themeFillTint="33"/>
                                  <w:rPr>
                                    <w:rFonts w:ascii="Arial" w:eastAsia="Times New Roman" w:hAnsi="Arial" w:cs="Arial"/>
                                    <w:color w:val="222222"/>
                                    <w:sz w:val="19"/>
                                    <w:szCs w:val="19"/>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25pt;margin-top:416.25pt;width:535pt;height:11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" fillcolor="white [3201]" strokecolor="#2f5496 [2408]" strokeweight="2.25pt">
                    <v:textbox>
                      <w:txbxContent>
                        <w:p w:rsidR="00447117" w:rsidRDefault="003B72E7">
                          <w:pPr>
                            <w:shd w:val="clear" w:color="auto" w:fill="DEEAF6" w:themeFill="accent1" w:themeFillTint="33"/>
                            <w:rPr>
                              <w:b/>
                              <w:color w:val="1F3864" w:themeColor="accent5" w:themeShade="80"/>
                              <w:sz w:val="24"/>
                            </w:rPr>
                          </w:pPr>
                          <w:r>
                            <w:rPr>
                              <w:b/>
                              <w:color w:val="1F3864" w:themeColor="accent5" w:themeShade="80"/>
                              <w:sz w:val="24"/>
                            </w:rPr>
                            <w:t>Details of Project Leader:</w:t>
                          </w:r>
                        </w:p>
                        <w:p w:rsidR="00447117" w:rsidRDefault="003B72E7">
                          <w:pPr>
                            <w:shd w:val="clear" w:color="auto" w:fill="DEEAF6" w:themeFill="accent1" w:themeFillTint="33"/>
                            <w:spacing w:after="0" w:line="240" w:lineRule="auto"/>
                            <w:rPr>
                              <w:rFonts w:ascii="Arial" w:eastAsia="Times New Roman" w:hAnsi="Arial" w:cs="Arial"/>
                              <w:color w:val="1F3864" w:themeColor="accent5" w:themeShade="80"/>
                              <w:sz w:val="20"/>
                              <w:szCs w:val="19"/>
                            </w:rPr>
                          </w:pPr>
                          <w:proofErr w:type="spellStart"/>
                          <w:r>
                            <w:rPr>
                              <w:rFonts w:ascii="Arial" w:eastAsia="Times New Roman" w:hAnsi="Arial" w:cs="Arial"/>
                              <w:bCs/>
                              <w:color w:val="1F3864" w:themeColor="accent5" w:themeShade="80"/>
                              <w:sz w:val="20"/>
                              <w:szCs w:val="19"/>
                            </w:rPr>
                            <w:t>Rohma</w:t>
                          </w:r>
                          <w:proofErr w:type="spellEnd"/>
                          <w:r>
                            <w:rPr>
                              <w:rFonts w:ascii="Arial" w:eastAsia="Times New Roman" w:hAnsi="Arial" w:cs="Arial"/>
                              <w:bCs/>
                              <w:color w:val="1F3864" w:themeColor="accent5" w:themeShade="80"/>
                              <w:sz w:val="20"/>
                              <w:szCs w:val="19"/>
                            </w:rPr>
                            <w:t xml:space="preserve"> </w:t>
                          </w:r>
                          <w:proofErr w:type="spellStart"/>
                          <w:r>
                            <w:rPr>
                              <w:rFonts w:ascii="Arial" w:eastAsia="Times New Roman" w:hAnsi="Arial" w:cs="Arial"/>
                              <w:bCs/>
                              <w:color w:val="1F3864" w:themeColor="accent5" w:themeShade="80"/>
                              <w:sz w:val="20"/>
                              <w:szCs w:val="19"/>
                            </w:rPr>
                            <w:t>Labeeb</w:t>
                          </w:r>
                          <w:proofErr w:type="spellEnd"/>
                        </w:p>
                        <w:p w:rsidR="00447117" w:rsidRDefault="003B72E7">
                          <w:pPr>
                            <w:shd w:val="clear" w:color="auto" w:fill="DEEAF6" w:themeFill="accent1" w:themeFillTint="33"/>
                            <w:spacing w:after="0" w:line="240" w:lineRule="auto"/>
                            <w:rPr>
                              <w:rFonts w:ascii="Arial" w:eastAsia="Times New Roman" w:hAnsi="Arial" w:cs="Arial"/>
                              <w:color w:val="1F3864" w:themeColor="accent5" w:themeShade="80"/>
                              <w:sz w:val="20"/>
                              <w:szCs w:val="19"/>
                            </w:rPr>
                          </w:pPr>
                          <w:r>
                            <w:rPr>
                              <w:rFonts w:ascii="Arial" w:eastAsia="Times New Roman" w:hAnsi="Arial" w:cs="Arial"/>
                              <w:color w:val="1F3864" w:themeColor="accent5" w:themeShade="80"/>
                              <w:sz w:val="20"/>
                              <w:szCs w:val="19"/>
                            </w:rPr>
                            <w:t>Assistant Manager </w:t>
                          </w:r>
                          <w:r>
                            <w:rPr>
                              <w:rFonts w:ascii="Arial" w:eastAsia="Times New Roman" w:hAnsi="Arial" w:cs="Arial"/>
                              <w:b/>
                              <w:bCs/>
                              <w:color w:val="1F3864" w:themeColor="accent5" w:themeShade="80"/>
                              <w:szCs w:val="20"/>
                            </w:rPr>
                            <w:t>|</w:t>
                          </w:r>
                          <w:r>
                            <w:rPr>
                              <w:rFonts w:ascii="Arial" w:eastAsia="Times New Roman" w:hAnsi="Arial" w:cs="Arial"/>
                              <w:color w:val="1F3864" w:themeColor="accent5" w:themeShade="80"/>
                              <w:sz w:val="20"/>
                              <w:szCs w:val="19"/>
                            </w:rPr>
                            <w:t> Marketing and Partnerships</w:t>
                          </w:r>
                        </w:p>
                        <w:p w:rsidR="00447117" w:rsidRDefault="003B72E7">
                          <w:pPr>
                            <w:shd w:val="clear" w:color="auto" w:fill="DEEAF6" w:themeFill="accent1" w:themeFillTint="33"/>
                            <w:spacing w:after="0" w:line="240" w:lineRule="auto"/>
                            <w:rPr>
                              <w:rFonts w:ascii="Arial" w:eastAsia="Times New Roman" w:hAnsi="Arial" w:cs="Arial"/>
                              <w:color w:val="1F3864" w:themeColor="accent5" w:themeShade="80"/>
                              <w:sz w:val="20"/>
                              <w:szCs w:val="19"/>
                            </w:rPr>
                          </w:pPr>
                          <w:proofErr w:type="spellStart"/>
                          <w:r>
                            <w:rPr>
                              <w:rFonts w:ascii="Arial" w:eastAsia="Times New Roman" w:hAnsi="Arial" w:cs="Arial"/>
                              <w:color w:val="1F3864" w:themeColor="accent5" w:themeShade="80"/>
                              <w:sz w:val="20"/>
                              <w:szCs w:val="19"/>
                            </w:rPr>
                            <w:t>Idara</w:t>
                          </w:r>
                          <w:proofErr w:type="spellEnd"/>
                          <w:r>
                            <w:rPr>
                              <w:rFonts w:ascii="Arial" w:eastAsia="Times New Roman" w:hAnsi="Arial" w:cs="Arial"/>
                              <w:color w:val="1F3864" w:themeColor="accent5" w:themeShade="80"/>
                              <w:sz w:val="20"/>
                              <w:szCs w:val="19"/>
                            </w:rPr>
                            <w:t>-e-</w:t>
                          </w:r>
                          <w:proofErr w:type="spellStart"/>
                          <w:r>
                            <w:rPr>
                              <w:rFonts w:ascii="Arial" w:eastAsia="Times New Roman" w:hAnsi="Arial" w:cs="Arial"/>
                              <w:color w:val="1F3864" w:themeColor="accent5" w:themeShade="80"/>
                              <w:sz w:val="20"/>
                              <w:szCs w:val="19"/>
                            </w:rPr>
                            <w:t>Taleem</w:t>
                          </w:r>
                          <w:proofErr w:type="spellEnd"/>
                          <w:r>
                            <w:rPr>
                              <w:rFonts w:ascii="Arial" w:eastAsia="Times New Roman" w:hAnsi="Arial" w:cs="Arial"/>
                              <w:color w:val="1F3864" w:themeColor="accent5" w:themeShade="80"/>
                              <w:sz w:val="20"/>
                              <w:szCs w:val="19"/>
                            </w:rPr>
                            <w:t>-o-</w:t>
                          </w:r>
                          <w:proofErr w:type="spellStart"/>
                          <w:r>
                            <w:rPr>
                              <w:rFonts w:ascii="Arial" w:eastAsia="Times New Roman" w:hAnsi="Arial" w:cs="Arial"/>
                              <w:color w:val="1F3864" w:themeColor="accent5" w:themeShade="80"/>
                              <w:sz w:val="20"/>
                              <w:szCs w:val="19"/>
                            </w:rPr>
                            <w:t>Aagahi</w:t>
                          </w:r>
                          <w:proofErr w:type="spellEnd"/>
                          <w:r>
                            <w:rPr>
                              <w:rFonts w:ascii="Arial" w:eastAsia="Times New Roman" w:hAnsi="Arial" w:cs="Arial"/>
                              <w:color w:val="1F3864" w:themeColor="accent5" w:themeShade="80"/>
                              <w:sz w:val="20"/>
                              <w:szCs w:val="19"/>
                            </w:rPr>
                            <w:t xml:space="preserve"> | Center for Education and Consciousness</w:t>
                          </w:r>
                        </w:p>
                        <w:p w:rsidR="00447117" w:rsidRDefault="003B72E7">
                          <w:pPr>
                            <w:shd w:val="clear" w:color="auto" w:fill="DEEAF6" w:themeFill="accent1" w:themeFillTint="33"/>
                            <w:autoSpaceDE w:val="0"/>
                            <w:autoSpaceDN w:val="0"/>
                            <w:adjustRightInd w:val="0"/>
                            <w:spacing w:after="0" w:line="240" w:lineRule="auto"/>
                            <w:rPr>
                              <w:rFonts w:ascii="Arial" w:eastAsia="Times New Roman" w:hAnsi="Arial" w:cs="Arial"/>
                              <w:color w:val="1F3864" w:themeColor="accent5" w:themeShade="80"/>
                              <w:sz w:val="20"/>
                              <w:szCs w:val="19"/>
                            </w:rPr>
                          </w:pPr>
                          <w:r>
                            <w:rPr>
                              <w:rFonts w:ascii="Arial" w:eastAsia="Times New Roman" w:hAnsi="Arial" w:cs="Arial"/>
                              <w:color w:val="1F3864" w:themeColor="accent5" w:themeShade="80"/>
                              <w:sz w:val="20"/>
                              <w:szCs w:val="19"/>
                            </w:rPr>
                            <w:t>(+92- 051) 232250</w:t>
                          </w:r>
                          <w:r>
                            <w:rPr>
                              <w:rFonts w:ascii="Arial" w:eastAsia="Times New Roman" w:hAnsi="Arial" w:cs="Arial"/>
                              <w:b/>
                              <w:color w:val="1F3864" w:themeColor="accent5" w:themeShade="80"/>
                              <w:szCs w:val="19"/>
                            </w:rPr>
                            <w:t xml:space="preserve"> |</w:t>
                          </w:r>
                          <w:r>
                            <w:rPr>
                              <w:rFonts w:ascii="Arial" w:eastAsia="Times New Roman" w:hAnsi="Arial" w:cs="Arial"/>
                              <w:color w:val="1F3864" w:themeColor="accent5" w:themeShade="80"/>
                              <w:szCs w:val="19"/>
                            </w:rPr>
                            <w:t xml:space="preserve"> </w:t>
                          </w:r>
                          <w:r>
                            <w:rPr>
                              <w:rFonts w:ascii="Arial" w:eastAsia="Times New Roman" w:hAnsi="Arial" w:cs="Arial"/>
                              <w:color w:val="1F3864" w:themeColor="accent5" w:themeShade="80"/>
                              <w:sz w:val="20"/>
                              <w:szCs w:val="19"/>
                            </w:rPr>
                            <w:t xml:space="preserve">rohma.labeeb@itacec.org </w:t>
                          </w:r>
                          <w:r>
                            <w:rPr>
                              <w:rFonts w:ascii="Arial" w:eastAsia="Times New Roman" w:hAnsi="Arial" w:cs="Arial"/>
                              <w:b/>
                              <w:color w:val="1F3864" w:themeColor="accent5" w:themeShade="80"/>
                              <w:szCs w:val="19"/>
                            </w:rPr>
                            <w:t>|</w:t>
                          </w:r>
                          <w:r>
                            <w:rPr>
                              <w:rFonts w:ascii="Arial" w:eastAsia="Times New Roman" w:hAnsi="Arial" w:cs="Arial"/>
                              <w:color w:val="1F3864" w:themeColor="accent5" w:themeShade="80"/>
                              <w:szCs w:val="19"/>
                            </w:rPr>
                            <w:t xml:space="preserve"> </w:t>
                          </w:r>
                          <w:r>
                            <w:rPr>
                              <w:rFonts w:ascii="Arial" w:eastAsia="Times New Roman" w:hAnsi="Arial" w:cs="Arial"/>
                              <w:color w:val="1F3864" w:themeColor="accent5" w:themeShade="80"/>
                              <w:sz w:val="20"/>
                              <w:szCs w:val="19"/>
                            </w:rPr>
                            <w:t>www.itacec.org</w:t>
                          </w:r>
                          <w:r>
                            <w:rPr>
                              <w:rFonts w:ascii="Arial" w:eastAsia="Times New Roman" w:hAnsi="Arial" w:cs="Arial"/>
                              <w:color w:val="1F3864" w:themeColor="accent5" w:themeShade="80"/>
                              <w:sz w:val="20"/>
                              <w:szCs w:val="19"/>
                              <w:shd w:val="clear" w:color="auto" w:fill="FFFFFF"/>
                            </w:rPr>
                            <w:br/>
                          </w:r>
                          <w:r>
                            <w:rPr>
                              <w:rFonts w:ascii="Arial" w:eastAsia="Times New Roman" w:hAnsi="Arial" w:cs="Arial"/>
                              <w:color w:val="1F3864" w:themeColor="accent5" w:themeShade="80"/>
                              <w:sz w:val="20"/>
                              <w:szCs w:val="19"/>
                            </w:rPr>
                            <w:t>Flat # 204, 2nd Floor, Dossal Arcade</w:t>
                          </w:r>
                        </w:p>
                        <w:p w:rsidR="00447117" w:rsidRDefault="003B72E7">
                          <w:pPr>
                            <w:shd w:val="clear" w:color="auto" w:fill="DEEAF6" w:themeFill="accent1" w:themeFillTint="33"/>
                            <w:autoSpaceDE w:val="0"/>
                            <w:autoSpaceDN w:val="0"/>
                            <w:adjustRightInd w:val="0"/>
                            <w:spacing w:after="0" w:line="240" w:lineRule="auto"/>
                            <w:rPr>
                              <w:rFonts w:ascii="Arial" w:eastAsia="Times New Roman" w:hAnsi="Arial" w:cs="Arial"/>
                              <w:color w:val="1F3864" w:themeColor="accent5" w:themeShade="80"/>
                              <w:sz w:val="20"/>
                              <w:szCs w:val="19"/>
                            </w:rPr>
                          </w:pPr>
                          <w:r>
                            <w:rPr>
                              <w:rFonts w:ascii="Arial" w:eastAsia="Times New Roman" w:hAnsi="Arial" w:cs="Arial"/>
                              <w:color w:val="1F3864" w:themeColor="accent5" w:themeShade="80"/>
                              <w:sz w:val="20"/>
                              <w:szCs w:val="19"/>
                            </w:rPr>
                            <w:t>Blue Area, Islamabad</w:t>
                          </w:r>
                        </w:p>
                        <w:p w:rsidR="00447117" w:rsidRDefault="00447117">
                          <w:pPr>
                            <w:shd w:val="clear" w:color="auto" w:fill="DEEAF6" w:themeFill="accent1" w:themeFillTint="33"/>
                            <w:rPr>
                              <w:rFonts w:ascii="Arial" w:eastAsia="Times New Roman" w:hAnsi="Arial" w:cs="Arial"/>
                              <w:color w:val="222222"/>
                              <w:sz w:val="19"/>
                              <w:szCs w:val="19"/>
                              <w:shd w:val="clear" w:color="auto" w:fill="FFFFFF"/>
                            </w:rPr>
                          </w:pPr>
                        </w:p>
                      </w:txbxContent>
                    </v:textbox>
                  </v:shape>
                </w:pict>
              </mc:Fallback>
            </mc:AlternateContent>
          </w:r>
          <w:r>
            <w:rPr>
              <w:noProof/>
            </w:rPr>
            <w:drawing>
              <wp:anchor distT="0" distB="0" distL="114300" distR="114300" simplePos="0" relativeHeight="251662336" behindDoc="0" locked="0" layoutInCell="1" allowOverlap="1">
                <wp:simplePos x="0" y="0"/>
                <wp:positionH relativeFrom="column">
                  <wp:posOffset>2868930</wp:posOffset>
                </wp:positionH>
                <wp:positionV relativeFrom="paragraph">
                  <wp:posOffset>83185</wp:posOffset>
                </wp:positionV>
                <wp:extent cx="3329940" cy="5027295"/>
                <wp:effectExtent l="0" t="0" r="3810" b="1905"/>
                <wp:wrapSquare wrapText="bothSides"/>
                <wp:docPr id="5" name="Picture 5" descr="C:\Users\User\Desktop\DSC_0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User\Desktop\DSC_015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329940" cy="5027295"/>
                        </a:xfrm>
                        <a:prstGeom prst="rect">
                          <a:avLst/>
                        </a:prstGeom>
                        <a:noFill/>
                        <a:ln>
                          <a:noFill/>
                        </a:ln>
                      </pic:spPr>
                    </pic:pic>
                  </a:graphicData>
                </a:graphic>
              </wp:anchor>
            </w:drawing>
          </w:r>
          <w:r>
            <w:br w:type="page"/>
          </w:r>
        </w:p>
      </w:sdtContent>
    </w:sdt>
    <w:p w:rsidR="00447117" w:rsidRDefault="00447117"/>
    <w:sdt>
      <w:sdtPr>
        <w:rPr>
          <w:rFonts w:asciiTheme="minorHAnsi" w:eastAsiaTheme="minorHAnsi" w:hAnsiTheme="minorHAnsi" w:cstheme="minorBidi"/>
          <w:color w:val="auto"/>
          <w:sz w:val="22"/>
          <w:szCs w:val="22"/>
        </w:rPr>
        <w:id w:val="-698078452"/>
      </w:sdtPr>
      <w:sdtEndPr>
        <w:rPr>
          <w:b/>
          <w:bCs/>
        </w:rPr>
      </w:sdtEndPr>
      <w:sdtContent>
        <w:p w:rsidR="00447117" w:rsidRDefault="003B72E7">
          <w:pPr>
            <w:pStyle w:val="TOCHeading1"/>
            <w:rPr>
              <w:sz w:val="40"/>
            </w:rPr>
          </w:pPr>
          <w:r>
            <w:rPr>
              <w:sz w:val="40"/>
            </w:rPr>
            <w:t>Table of Contents</w:t>
          </w:r>
        </w:p>
        <w:p w:rsidR="00447117" w:rsidRDefault="00447117"/>
        <w:p w:rsidR="00327EC9" w:rsidRDefault="003B72E7">
          <w:pPr>
            <w:pStyle w:val="TOC1"/>
            <w:tabs>
              <w:tab w:val="right" w:leader="dot" w:pos="9350"/>
            </w:tabs>
            <w:rPr>
              <w:rFonts w:eastAsiaTheme="minorEastAsia"/>
              <w:noProof/>
            </w:rPr>
          </w:pPr>
          <w:r>
            <w:rPr>
              <w:sz w:val="96"/>
            </w:rPr>
            <w:fldChar w:fldCharType="begin"/>
          </w:r>
          <w:r>
            <w:rPr>
              <w:sz w:val="96"/>
            </w:rPr>
            <w:instrText xml:space="preserve"> TOC \o "1-3" \h \z \u </w:instrText>
          </w:r>
          <w:r>
            <w:rPr>
              <w:sz w:val="96"/>
            </w:rPr>
            <w:fldChar w:fldCharType="separate"/>
          </w:r>
          <w:hyperlink w:anchor="_Toc453508911" w:history="1">
            <w:r w:rsidR="00327EC9" w:rsidRPr="00660D97">
              <w:rPr>
                <w:rStyle w:val="Hyperlink"/>
                <w:noProof/>
              </w:rPr>
              <w:t>Introduction of Idara-e-Taleem-o-Aagahi (ITA)</w:t>
            </w:r>
            <w:r w:rsidR="00327EC9">
              <w:rPr>
                <w:noProof/>
                <w:webHidden/>
              </w:rPr>
              <w:tab/>
            </w:r>
            <w:r w:rsidR="00327EC9">
              <w:rPr>
                <w:noProof/>
                <w:webHidden/>
              </w:rPr>
              <w:fldChar w:fldCharType="begin"/>
            </w:r>
            <w:r w:rsidR="00327EC9">
              <w:rPr>
                <w:noProof/>
                <w:webHidden/>
              </w:rPr>
              <w:instrText xml:space="preserve"> PAGEREF _Toc453508911 \h </w:instrText>
            </w:r>
            <w:r w:rsidR="00327EC9">
              <w:rPr>
                <w:noProof/>
                <w:webHidden/>
              </w:rPr>
            </w:r>
            <w:r w:rsidR="00327EC9">
              <w:rPr>
                <w:noProof/>
                <w:webHidden/>
              </w:rPr>
              <w:fldChar w:fldCharType="separate"/>
            </w:r>
            <w:r w:rsidR="00327EC9">
              <w:rPr>
                <w:noProof/>
                <w:webHidden/>
              </w:rPr>
              <w:t>2</w:t>
            </w:r>
            <w:r w:rsidR="00327EC9">
              <w:rPr>
                <w:noProof/>
                <w:webHidden/>
              </w:rPr>
              <w:fldChar w:fldCharType="end"/>
            </w:r>
          </w:hyperlink>
        </w:p>
        <w:p w:rsidR="00327EC9" w:rsidRDefault="00327EC9">
          <w:pPr>
            <w:pStyle w:val="TOC3"/>
            <w:tabs>
              <w:tab w:val="right" w:leader="dot" w:pos="9350"/>
            </w:tabs>
            <w:rPr>
              <w:rFonts w:eastAsiaTheme="minorEastAsia"/>
              <w:noProof/>
            </w:rPr>
          </w:pPr>
          <w:hyperlink w:anchor="_Toc453508912" w:history="1">
            <w:r w:rsidRPr="00660D97">
              <w:rPr>
                <w:rStyle w:val="Hyperlink"/>
                <w:noProof/>
              </w:rPr>
              <w:t>Mission Statement</w:t>
            </w:r>
            <w:r>
              <w:rPr>
                <w:noProof/>
                <w:webHidden/>
              </w:rPr>
              <w:tab/>
            </w:r>
            <w:r>
              <w:rPr>
                <w:noProof/>
                <w:webHidden/>
              </w:rPr>
              <w:fldChar w:fldCharType="begin"/>
            </w:r>
            <w:r>
              <w:rPr>
                <w:noProof/>
                <w:webHidden/>
              </w:rPr>
              <w:instrText xml:space="preserve"> PAGEREF _Toc453508912 \h </w:instrText>
            </w:r>
            <w:r>
              <w:rPr>
                <w:noProof/>
                <w:webHidden/>
              </w:rPr>
            </w:r>
            <w:r>
              <w:rPr>
                <w:noProof/>
                <w:webHidden/>
              </w:rPr>
              <w:fldChar w:fldCharType="separate"/>
            </w:r>
            <w:r>
              <w:rPr>
                <w:noProof/>
                <w:webHidden/>
              </w:rPr>
              <w:t>2</w:t>
            </w:r>
            <w:r>
              <w:rPr>
                <w:noProof/>
                <w:webHidden/>
              </w:rPr>
              <w:fldChar w:fldCharType="end"/>
            </w:r>
          </w:hyperlink>
        </w:p>
        <w:p w:rsidR="00327EC9" w:rsidRDefault="00327EC9">
          <w:pPr>
            <w:pStyle w:val="TOC3"/>
            <w:tabs>
              <w:tab w:val="right" w:leader="dot" w:pos="9350"/>
            </w:tabs>
            <w:rPr>
              <w:rFonts w:eastAsiaTheme="minorEastAsia"/>
              <w:noProof/>
            </w:rPr>
          </w:pPr>
          <w:hyperlink w:anchor="_Toc453508913" w:history="1">
            <w:r w:rsidRPr="00660D97">
              <w:rPr>
                <w:rStyle w:val="Hyperlink"/>
                <w:noProof/>
              </w:rPr>
              <w:t>Objectives of the Trust</w:t>
            </w:r>
            <w:r>
              <w:rPr>
                <w:noProof/>
                <w:webHidden/>
              </w:rPr>
              <w:tab/>
            </w:r>
            <w:r>
              <w:rPr>
                <w:noProof/>
                <w:webHidden/>
              </w:rPr>
              <w:fldChar w:fldCharType="begin"/>
            </w:r>
            <w:r>
              <w:rPr>
                <w:noProof/>
                <w:webHidden/>
              </w:rPr>
              <w:instrText xml:space="preserve"> PAGEREF _Toc453508913 \h </w:instrText>
            </w:r>
            <w:r>
              <w:rPr>
                <w:noProof/>
                <w:webHidden/>
              </w:rPr>
            </w:r>
            <w:r>
              <w:rPr>
                <w:noProof/>
                <w:webHidden/>
              </w:rPr>
              <w:fldChar w:fldCharType="separate"/>
            </w:r>
            <w:r>
              <w:rPr>
                <w:noProof/>
                <w:webHidden/>
              </w:rPr>
              <w:t>2</w:t>
            </w:r>
            <w:r>
              <w:rPr>
                <w:noProof/>
                <w:webHidden/>
              </w:rPr>
              <w:fldChar w:fldCharType="end"/>
            </w:r>
          </w:hyperlink>
        </w:p>
        <w:p w:rsidR="00327EC9" w:rsidRDefault="00327EC9">
          <w:pPr>
            <w:pStyle w:val="TOC3"/>
            <w:tabs>
              <w:tab w:val="right" w:leader="dot" w:pos="9350"/>
            </w:tabs>
            <w:rPr>
              <w:rFonts w:eastAsiaTheme="minorEastAsia"/>
              <w:noProof/>
            </w:rPr>
          </w:pPr>
          <w:hyperlink w:anchor="_Toc453508914" w:history="1">
            <w:r w:rsidRPr="00660D97">
              <w:rPr>
                <w:rStyle w:val="Hyperlink"/>
                <w:noProof/>
              </w:rPr>
              <w:t>Experience with Child Labor</w:t>
            </w:r>
            <w:r>
              <w:rPr>
                <w:noProof/>
                <w:webHidden/>
              </w:rPr>
              <w:tab/>
            </w:r>
            <w:r>
              <w:rPr>
                <w:noProof/>
                <w:webHidden/>
              </w:rPr>
              <w:fldChar w:fldCharType="begin"/>
            </w:r>
            <w:r>
              <w:rPr>
                <w:noProof/>
                <w:webHidden/>
              </w:rPr>
              <w:instrText xml:space="preserve"> PAGEREF _Toc453508914 \h </w:instrText>
            </w:r>
            <w:r>
              <w:rPr>
                <w:noProof/>
                <w:webHidden/>
              </w:rPr>
            </w:r>
            <w:r>
              <w:rPr>
                <w:noProof/>
                <w:webHidden/>
              </w:rPr>
              <w:fldChar w:fldCharType="separate"/>
            </w:r>
            <w:r>
              <w:rPr>
                <w:noProof/>
                <w:webHidden/>
              </w:rPr>
              <w:t>2</w:t>
            </w:r>
            <w:r>
              <w:rPr>
                <w:noProof/>
                <w:webHidden/>
              </w:rPr>
              <w:fldChar w:fldCharType="end"/>
            </w:r>
          </w:hyperlink>
        </w:p>
        <w:p w:rsidR="00327EC9" w:rsidRDefault="00327EC9">
          <w:pPr>
            <w:pStyle w:val="TOC1"/>
            <w:tabs>
              <w:tab w:val="right" w:leader="dot" w:pos="9350"/>
            </w:tabs>
            <w:rPr>
              <w:rFonts w:eastAsiaTheme="minorEastAsia"/>
              <w:noProof/>
            </w:rPr>
          </w:pPr>
          <w:hyperlink w:anchor="_Toc453508915" w:history="1">
            <w:r w:rsidRPr="00660D97">
              <w:rPr>
                <w:rStyle w:val="Hyperlink"/>
                <w:noProof/>
              </w:rPr>
              <w:t>Purpose of Project</w:t>
            </w:r>
            <w:r>
              <w:rPr>
                <w:noProof/>
                <w:webHidden/>
              </w:rPr>
              <w:tab/>
            </w:r>
            <w:r>
              <w:rPr>
                <w:noProof/>
                <w:webHidden/>
              </w:rPr>
              <w:fldChar w:fldCharType="begin"/>
            </w:r>
            <w:r>
              <w:rPr>
                <w:noProof/>
                <w:webHidden/>
              </w:rPr>
              <w:instrText xml:space="preserve"> PAGEREF _Toc453508915 \h </w:instrText>
            </w:r>
            <w:r>
              <w:rPr>
                <w:noProof/>
                <w:webHidden/>
              </w:rPr>
            </w:r>
            <w:r>
              <w:rPr>
                <w:noProof/>
                <w:webHidden/>
              </w:rPr>
              <w:fldChar w:fldCharType="separate"/>
            </w:r>
            <w:r>
              <w:rPr>
                <w:noProof/>
                <w:webHidden/>
              </w:rPr>
              <w:t>3</w:t>
            </w:r>
            <w:r>
              <w:rPr>
                <w:noProof/>
                <w:webHidden/>
              </w:rPr>
              <w:fldChar w:fldCharType="end"/>
            </w:r>
          </w:hyperlink>
        </w:p>
        <w:p w:rsidR="00327EC9" w:rsidRDefault="00327EC9">
          <w:pPr>
            <w:pStyle w:val="TOC1"/>
            <w:tabs>
              <w:tab w:val="right" w:leader="dot" w:pos="9350"/>
            </w:tabs>
            <w:rPr>
              <w:rFonts w:eastAsiaTheme="minorEastAsia"/>
              <w:noProof/>
            </w:rPr>
          </w:pPr>
          <w:hyperlink w:anchor="_Toc453508916" w:history="1">
            <w:r w:rsidRPr="00660D97">
              <w:rPr>
                <w:rStyle w:val="Hyperlink"/>
                <w:noProof/>
              </w:rPr>
              <w:t>Project Description</w:t>
            </w:r>
            <w:r>
              <w:rPr>
                <w:noProof/>
                <w:webHidden/>
              </w:rPr>
              <w:tab/>
            </w:r>
            <w:r>
              <w:rPr>
                <w:noProof/>
                <w:webHidden/>
              </w:rPr>
              <w:fldChar w:fldCharType="begin"/>
            </w:r>
            <w:r>
              <w:rPr>
                <w:noProof/>
                <w:webHidden/>
              </w:rPr>
              <w:instrText xml:space="preserve"> PAGEREF _Toc453508916 \h </w:instrText>
            </w:r>
            <w:r>
              <w:rPr>
                <w:noProof/>
                <w:webHidden/>
              </w:rPr>
            </w:r>
            <w:r>
              <w:rPr>
                <w:noProof/>
                <w:webHidden/>
              </w:rPr>
              <w:fldChar w:fldCharType="separate"/>
            </w:r>
            <w:r>
              <w:rPr>
                <w:noProof/>
                <w:webHidden/>
              </w:rPr>
              <w:t>3</w:t>
            </w:r>
            <w:r>
              <w:rPr>
                <w:noProof/>
                <w:webHidden/>
              </w:rPr>
              <w:fldChar w:fldCharType="end"/>
            </w:r>
          </w:hyperlink>
        </w:p>
        <w:p w:rsidR="00327EC9" w:rsidRDefault="00327EC9">
          <w:pPr>
            <w:pStyle w:val="TOC3"/>
            <w:tabs>
              <w:tab w:val="right" w:leader="dot" w:pos="9350"/>
            </w:tabs>
            <w:rPr>
              <w:rFonts w:eastAsiaTheme="minorEastAsia"/>
              <w:noProof/>
            </w:rPr>
          </w:pPr>
          <w:hyperlink w:anchor="_Toc453508917" w:history="1">
            <w:r w:rsidRPr="00660D97">
              <w:rPr>
                <w:rStyle w:val="Hyperlink"/>
                <w:noProof/>
              </w:rPr>
              <w:t>Target Age Group of Beneficiaries</w:t>
            </w:r>
            <w:r>
              <w:rPr>
                <w:noProof/>
                <w:webHidden/>
              </w:rPr>
              <w:tab/>
            </w:r>
            <w:r>
              <w:rPr>
                <w:noProof/>
                <w:webHidden/>
              </w:rPr>
              <w:fldChar w:fldCharType="begin"/>
            </w:r>
            <w:r>
              <w:rPr>
                <w:noProof/>
                <w:webHidden/>
              </w:rPr>
              <w:instrText xml:space="preserve"> PAGEREF _Toc453508917 \h </w:instrText>
            </w:r>
            <w:r>
              <w:rPr>
                <w:noProof/>
                <w:webHidden/>
              </w:rPr>
            </w:r>
            <w:r>
              <w:rPr>
                <w:noProof/>
                <w:webHidden/>
              </w:rPr>
              <w:fldChar w:fldCharType="separate"/>
            </w:r>
            <w:r>
              <w:rPr>
                <w:noProof/>
                <w:webHidden/>
              </w:rPr>
              <w:t>3</w:t>
            </w:r>
            <w:r>
              <w:rPr>
                <w:noProof/>
                <w:webHidden/>
              </w:rPr>
              <w:fldChar w:fldCharType="end"/>
            </w:r>
          </w:hyperlink>
        </w:p>
        <w:p w:rsidR="00327EC9" w:rsidRDefault="00327EC9">
          <w:pPr>
            <w:pStyle w:val="TOC3"/>
            <w:tabs>
              <w:tab w:val="right" w:leader="dot" w:pos="9350"/>
            </w:tabs>
            <w:rPr>
              <w:rFonts w:eastAsiaTheme="minorEastAsia"/>
              <w:noProof/>
            </w:rPr>
          </w:pPr>
          <w:hyperlink w:anchor="_Toc453508918" w:history="1">
            <w:r w:rsidRPr="00660D97">
              <w:rPr>
                <w:rStyle w:val="Hyperlink"/>
                <w:noProof/>
              </w:rPr>
              <w:t>Number of Direct and Indirect Beneficiaries</w:t>
            </w:r>
            <w:r>
              <w:rPr>
                <w:noProof/>
                <w:webHidden/>
              </w:rPr>
              <w:tab/>
            </w:r>
            <w:r>
              <w:rPr>
                <w:noProof/>
                <w:webHidden/>
              </w:rPr>
              <w:fldChar w:fldCharType="begin"/>
            </w:r>
            <w:r>
              <w:rPr>
                <w:noProof/>
                <w:webHidden/>
              </w:rPr>
              <w:instrText xml:space="preserve"> PAGEREF _Toc453508918 \h </w:instrText>
            </w:r>
            <w:r>
              <w:rPr>
                <w:noProof/>
                <w:webHidden/>
              </w:rPr>
            </w:r>
            <w:r>
              <w:rPr>
                <w:noProof/>
                <w:webHidden/>
              </w:rPr>
              <w:fldChar w:fldCharType="separate"/>
            </w:r>
            <w:r>
              <w:rPr>
                <w:noProof/>
                <w:webHidden/>
              </w:rPr>
              <w:t>3</w:t>
            </w:r>
            <w:r>
              <w:rPr>
                <w:noProof/>
                <w:webHidden/>
              </w:rPr>
              <w:fldChar w:fldCharType="end"/>
            </w:r>
          </w:hyperlink>
        </w:p>
        <w:p w:rsidR="00327EC9" w:rsidRDefault="00327EC9">
          <w:pPr>
            <w:pStyle w:val="TOC3"/>
            <w:tabs>
              <w:tab w:val="right" w:leader="dot" w:pos="9350"/>
            </w:tabs>
            <w:rPr>
              <w:rFonts w:eastAsiaTheme="minorEastAsia"/>
              <w:noProof/>
            </w:rPr>
          </w:pPr>
          <w:hyperlink w:anchor="_Toc453508919" w:history="1">
            <w:r w:rsidRPr="00660D97">
              <w:rPr>
                <w:rStyle w:val="Hyperlink"/>
                <w:noProof/>
              </w:rPr>
              <w:t>Geography Covered &amp; Beneficiaries</w:t>
            </w:r>
            <w:r>
              <w:rPr>
                <w:noProof/>
                <w:webHidden/>
              </w:rPr>
              <w:tab/>
            </w:r>
            <w:r>
              <w:rPr>
                <w:noProof/>
                <w:webHidden/>
              </w:rPr>
              <w:fldChar w:fldCharType="begin"/>
            </w:r>
            <w:r>
              <w:rPr>
                <w:noProof/>
                <w:webHidden/>
              </w:rPr>
              <w:instrText xml:space="preserve"> PAGEREF _Toc453508919 \h </w:instrText>
            </w:r>
            <w:r>
              <w:rPr>
                <w:noProof/>
                <w:webHidden/>
              </w:rPr>
            </w:r>
            <w:r>
              <w:rPr>
                <w:noProof/>
                <w:webHidden/>
              </w:rPr>
              <w:fldChar w:fldCharType="separate"/>
            </w:r>
            <w:r>
              <w:rPr>
                <w:noProof/>
                <w:webHidden/>
              </w:rPr>
              <w:t>3</w:t>
            </w:r>
            <w:r>
              <w:rPr>
                <w:noProof/>
                <w:webHidden/>
              </w:rPr>
              <w:fldChar w:fldCharType="end"/>
            </w:r>
          </w:hyperlink>
        </w:p>
        <w:p w:rsidR="00327EC9" w:rsidRDefault="00327EC9">
          <w:pPr>
            <w:pStyle w:val="TOC3"/>
            <w:tabs>
              <w:tab w:val="right" w:leader="dot" w:pos="9350"/>
            </w:tabs>
            <w:rPr>
              <w:rFonts w:eastAsiaTheme="minorEastAsia"/>
              <w:noProof/>
            </w:rPr>
          </w:pPr>
          <w:hyperlink w:anchor="_Toc453508920" w:history="1">
            <w:r w:rsidRPr="00660D97">
              <w:rPr>
                <w:rStyle w:val="Hyperlink"/>
                <w:noProof/>
              </w:rPr>
              <w:t>Donors / Funders</w:t>
            </w:r>
            <w:r>
              <w:rPr>
                <w:noProof/>
                <w:webHidden/>
              </w:rPr>
              <w:tab/>
            </w:r>
            <w:r>
              <w:rPr>
                <w:noProof/>
                <w:webHidden/>
              </w:rPr>
              <w:fldChar w:fldCharType="begin"/>
            </w:r>
            <w:r>
              <w:rPr>
                <w:noProof/>
                <w:webHidden/>
              </w:rPr>
              <w:instrText xml:space="preserve"> PAGEREF _Toc453508920 \h </w:instrText>
            </w:r>
            <w:r>
              <w:rPr>
                <w:noProof/>
                <w:webHidden/>
              </w:rPr>
            </w:r>
            <w:r>
              <w:rPr>
                <w:noProof/>
                <w:webHidden/>
              </w:rPr>
              <w:fldChar w:fldCharType="separate"/>
            </w:r>
            <w:r>
              <w:rPr>
                <w:noProof/>
                <w:webHidden/>
              </w:rPr>
              <w:t>3</w:t>
            </w:r>
            <w:r>
              <w:rPr>
                <w:noProof/>
                <w:webHidden/>
              </w:rPr>
              <w:fldChar w:fldCharType="end"/>
            </w:r>
          </w:hyperlink>
        </w:p>
        <w:p w:rsidR="00327EC9" w:rsidRDefault="00327EC9">
          <w:pPr>
            <w:pStyle w:val="TOC1"/>
            <w:tabs>
              <w:tab w:val="right" w:leader="dot" w:pos="9350"/>
            </w:tabs>
            <w:rPr>
              <w:rFonts w:eastAsiaTheme="minorEastAsia"/>
              <w:noProof/>
            </w:rPr>
          </w:pPr>
          <w:hyperlink w:anchor="_Toc453508921" w:history="1">
            <w:r w:rsidRPr="00660D97">
              <w:rPr>
                <w:rStyle w:val="Hyperlink"/>
                <w:noProof/>
              </w:rPr>
              <w:t>Project Objectives</w:t>
            </w:r>
            <w:r>
              <w:rPr>
                <w:noProof/>
                <w:webHidden/>
              </w:rPr>
              <w:tab/>
            </w:r>
            <w:r>
              <w:rPr>
                <w:noProof/>
                <w:webHidden/>
              </w:rPr>
              <w:fldChar w:fldCharType="begin"/>
            </w:r>
            <w:r>
              <w:rPr>
                <w:noProof/>
                <w:webHidden/>
              </w:rPr>
              <w:instrText xml:space="preserve"> PAGEREF _Toc453508921 \h </w:instrText>
            </w:r>
            <w:r>
              <w:rPr>
                <w:noProof/>
                <w:webHidden/>
              </w:rPr>
            </w:r>
            <w:r>
              <w:rPr>
                <w:noProof/>
                <w:webHidden/>
              </w:rPr>
              <w:fldChar w:fldCharType="separate"/>
            </w:r>
            <w:r>
              <w:rPr>
                <w:noProof/>
                <w:webHidden/>
              </w:rPr>
              <w:t>4</w:t>
            </w:r>
            <w:r>
              <w:rPr>
                <w:noProof/>
                <w:webHidden/>
              </w:rPr>
              <w:fldChar w:fldCharType="end"/>
            </w:r>
          </w:hyperlink>
        </w:p>
        <w:p w:rsidR="00327EC9" w:rsidRDefault="00327EC9">
          <w:pPr>
            <w:pStyle w:val="TOC1"/>
            <w:tabs>
              <w:tab w:val="right" w:leader="dot" w:pos="9350"/>
            </w:tabs>
            <w:rPr>
              <w:rFonts w:eastAsiaTheme="minorEastAsia"/>
              <w:noProof/>
            </w:rPr>
          </w:pPr>
          <w:hyperlink w:anchor="_Toc453508922" w:history="1">
            <w:r w:rsidRPr="00660D97">
              <w:rPr>
                <w:rStyle w:val="Hyperlink"/>
                <w:noProof/>
              </w:rPr>
              <w:t>Project Sustainability</w:t>
            </w:r>
            <w:r>
              <w:rPr>
                <w:noProof/>
                <w:webHidden/>
              </w:rPr>
              <w:tab/>
            </w:r>
            <w:r>
              <w:rPr>
                <w:noProof/>
                <w:webHidden/>
              </w:rPr>
              <w:fldChar w:fldCharType="begin"/>
            </w:r>
            <w:r>
              <w:rPr>
                <w:noProof/>
                <w:webHidden/>
              </w:rPr>
              <w:instrText xml:space="preserve"> PAGEREF _Toc453508922 \h </w:instrText>
            </w:r>
            <w:r>
              <w:rPr>
                <w:noProof/>
                <w:webHidden/>
              </w:rPr>
            </w:r>
            <w:r>
              <w:rPr>
                <w:noProof/>
                <w:webHidden/>
              </w:rPr>
              <w:fldChar w:fldCharType="separate"/>
            </w:r>
            <w:r>
              <w:rPr>
                <w:noProof/>
                <w:webHidden/>
              </w:rPr>
              <w:t>4</w:t>
            </w:r>
            <w:r>
              <w:rPr>
                <w:noProof/>
                <w:webHidden/>
              </w:rPr>
              <w:fldChar w:fldCharType="end"/>
            </w:r>
          </w:hyperlink>
        </w:p>
        <w:p w:rsidR="00327EC9" w:rsidRDefault="00327EC9">
          <w:pPr>
            <w:pStyle w:val="TOC1"/>
            <w:tabs>
              <w:tab w:val="right" w:leader="dot" w:pos="9350"/>
            </w:tabs>
            <w:rPr>
              <w:rFonts w:eastAsiaTheme="minorEastAsia"/>
              <w:noProof/>
            </w:rPr>
          </w:pPr>
          <w:hyperlink w:anchor="_Toc453508923" w:history="1">
            <w:r w:rsidRPr="00660D97">
              <w:rPr>
                <w:rStyle w:val="Hyperlink"/>
                <w:noProof/>
              </w:rPr>
              <w:t>Timelines</w:t>
            </w:r>
            <w:r>
              <w:rPr>
                <w:noProof/>
                <w:webHidden/>
              </w:rPr>
              <w:tab/>
            </w:r>
            <w:r>
              <w:rPr>
                <w:noProof/>
                <w:webHidden/>
              </w:rPr>
              <w:fldChar w:fldCharType="begin"/>
            </w:r>
            <w:r>
              <w:rPr>
                <w:noProof/>
                <w:webHidden/>
              </w:rPr>
              <w:instrText xml:space="preserve"> PAGEREF _Toc453508923 \h </w:instrText>
            </w:r>
            <w:r>
              <w:rPr>
                <w:noProof/>
                <w:webHidden/>
              </w:rPr>
            </w:r>
            <w:r>
              <w:rPr>
                <w:noProof/>
                <w:webHidden/>
              </w:rPr>
              <w:fldChar w:fldCharType="separate"/>
            </w:r>
            <w:r>
              <w:rPr>
                <w:noProof/>
                <w:webHidden/>
              </w:rPr>
              <w:t>5</w:t>
            </w:r>
            <w:r>
              <w:rPr>
                <w:noProof/>
                <w:webHidden/>
              </w:rPr>
              <w:fldChar w:fldCharType="end"/>
            </w:r>
          </w:hyperlink>
        </w:p>
        <w:p w:rsidR="00327EC9" w:rsidRDefault="00327EC9">
          <w:pPr>
            <w:pStyle w:val="TOC1"/>
            <w:tabs>
              <w:tab w:val="right" w:leader="dot" w:pos="9350"/>
            </w:tabs>
            <w:rPr>
              <w:rFonts w:eastAsiaTheme="minorEastAsia"/>
              <w:noProof/>
            </w:rPr>
          </w:pPr>
          <w:hyperlink w:anchor="_Toc453508924" w:history="1">
            <w:r w:rsidRPr="00660D97">
              <w:rPr>
                <w:rStyle w:val="Hyperlink"/>
                <w:noProof/>
              </w:rPr>
              <w:t>Center 1- Dhok Darzain</w:t>
            </w:r>
            <w:r>
              <w:rPr>
                <w:noProof/>
                <w:webHidden/>
              </w:rPr>
              <w:tab/>
            </w:r>
            <w:r>
              <w:rPr>
                <w:noProof/>
                <w:webHidden/>
              </w:rPr>
              <w:fldChar w:fldCharType="begin"/>
            </w:r>
            <w:r>
              <w:rPr>
                <w:noProof/>
                <w:webHidden/>
              </w:rPr>
              <w:instrText xml:space="preserve"> PAGEREF _Toc453508924 \h </w:instrText>
            </w:r>
            <w:r>
              <w:rPr>
                <w:noProof/>
                <w:webHidden/>
              </w:rPr>
            </w:r>
            <w:r>
              <w:rPr>
                <w:noProof/>
                <w:webHidden/>
              </w:rPr>
              <w:fldChar w:fldCharType="separate"/>
            </w:r>
            <w:r>
              <w:rPr>
                <w:noProof/>
                <w:webHidden/>
              </w:rPr>
              <w:t>5</w:t>
            </w:r>
            <w:r>
              <w:rPr>
                <w:noProof/>
                <w:webHidden/>
              </w:rPr>
              <w:fldChar w:fldCharType="end"/>
            </w:r>
          </w:hyperlink>
        </w:p>
        <w:p w:rsidR="00327EC9" w:rsidRDefault="00327EC9">
          <w:pPr>
            <w:pStyle w:val="TOC3"/>
            <w:tabs>
              <w:tab w:val="right" w:leader="dot" w:pos="9350"/>
            </w:tabs>
            <w:rPr>
              <w:rFonts w:eastAsiaTheme="minorEastAsia"/>
              <w:noProof/>
            </w:rPr>
          </w:pPr>
          <w:hyperlink w:anchor="_Toc453508925" w:history="1">
            <w:r w:rsidRPr="00660D97">
              <w:rPr>
                <w:rStyle w:val="Hyperlink"/>
                <w:noProof/>
              </w:rPr>
              <w:t>Location</w:t>
            </w:r>
            <w:r>
              <w:rPr>
                <w:noProof/>
                <w:webHidden/>
              </w:rPr>
              <w:tab/>
            </w:r>
            <w:r>
              <w:rPr>
                <w:noProof/>
                <w:webHidden/>
              </w:rPr>
              <w:fldChar w:fldCharType="begin"/>
            </w:r>
            <w:r>
              <w:rPr>
                <w:noProof/>
                <w:webHidden/>
              </w:rPr>
              <w:instrText xml:space="preserve"> PAGEREF _Toc453508925 \h </w:instrText>
            </w:r>
            <w:r>
              <w:rPr>
                <w:noProof/>
                <w:webHidden/>
              </w:rPr>
            </w:r>
            <w:r>
              <w:rPr>
                <w:noProof/>
                <w:webHidden/>
              </w:rPr>
              <w:fldChar w:fldCharType="separate"/>
            </w:r>
            <w:r>
              <w:rPr>
                <w:noProof/>
                <w:webHidden/>
              </w:rPr>
              <w:t>5</w:t>
            </w:r>
            <w:r>
              <w:rPr>
                <w:noProof/>
                <w:webHidden/>
              </w:rPr>
              <w:fldChar w:fldCharType="end"/>
            </w:r>
          </w:hyperlink>
        </w:p>
        <w:p w:rsidR="00327EC9" w:rsidRDefault="00327EC9">
          <w:pPr>
            <w:pStyle w:val="TOC3"/>
            <w:tabs>
              <w:tab w:val="right" w:leader="dot" w:pos="9350"/>
            </w:tabs>
            <w:rPr>
              <w:rFonts w:eastAsiaTheme="minorEastAsia"/>
              <w:noProof/>
            </w:rPr>
          </w:pPr>
          <w:hyperlink w:anchor="_Toc453508926" w:history="1">
            <w:r w:rsidRPr="00660D97">
              <w:rPr>
                <w:rStyle w:val="Hyperlink"/>
                <w:noProof/>
              </w:rPr>
              <w:t>Duration</w:t>
            </w:r>
            <w:r>
              <w:rPr>
                <w:noProof/>
                <w:webHidden/>
              </w:rPr>
              <w:tab/>
            </w:r>
            <w:r>
              <w:rPr>
                <w:noProof/>
                <w:webHidden/>
              </w:rPr>
              <w:fldChar w:fldCharType="begin"/>
            </w:r>
            <w:r>
              <w:rPr>
                <w:noProof/>
                <w:webHidden/>
              </w:rPr>
              <w:instrText xml:space="preserve"> PAGEREF _Toc453508926 \h </w:instrText>
            </w:r>
            <w:r>
              <w:rPr>
                <w:noProof/>
                <w:webHidden/>
              </w:rPr>
            </w:r>
            <w:r>
              <w:rPr>
                <w:noProof/>
                <w:webHidden/>
              </w:rPr>
              <w:fldChar w:fldCharType="separate"/>
            </w:r>
            <w:r>
              <w:rPr>
                <w:noProof/>
                <w:webHidden/>
              </w:rPr>
              <w:t>6</w:t>
            </w:r>
            <w:r>
              <w:rPr>
                <w:noProof/>
                <w:webHidden/>
              </w:rPr>
              <w:fldChar w:fldCharType="end"/>
            </w:r>
          </w:hyperlink>
        </w:p>
        <w:p w:rsidR="00327EC9" w:rsidRDefault="00327EC9">
          <w:pPr>
            <w:pStyle w:val="TOC3"/>
            <w:tabs>
              <w:tab w:val="right" w:leader="dot" w:pos="9350"/>
            </w:tabs>
            <w:rPr>
              <w:rFonts w:eastAsiaTheme="minorEastAsia"/>
              <w:noProof/>
            </w:rPr>
          </w:pPr>
          <w:hyperlink w:anchor="_Toc453508927" w:history="1">
            <w:r w:rsidRPr="00660D97">
              <w:rPr>
                <w:rStyle w:val="Hyperlink"/>
                <w:noProof/>
              </w:rPr>
              <w:t>Types of Children Reached</w:t>
            </w:r>
            <w:r>
              <w:rPr>
                <w:noProof/>
                <w:webHidden/>
              </w:rPr>
              <w:tab/>
            </w:r>
            <w:r>
              <w:rPr>
                <w:noProof/>
                <w:webHidden/>
              </w:rPr>
              <w:fldChar w:fldCharType="begin"/>
            </w:r>
            <w:r>
              <w:rPr>
                <w:noProof/>
                <w:webHidden/>
              </w:rPr>
              <w:instrText xml:space="preserve"> PAGEREF _Toc453508927 \h </w:instrText>
            </w:r>
            <w:r>
              <w:rPr>
                <w:noProof/>
                <w:webHidden/>
              </w:rPr>
            </w:r>
            <w:r>
              <w:rPr>
                <w:noProof/>
                <w:webHidden/>
              </w:rPr>
              <w:fldChar w:fldCharType="separate"/>
            </w:r>
            <w:r>
              <w:rPr>
                <w:noProof/>
                <w:webHidden/>
              </w:rPr>
              <w:t>6</w:t>
            </w:r>
            <w:r>
              <w:rPr>
                <w:noProof/>
                <w:webHidden/>
              </w:rPr>
              <w:fldChar w:fldCharType="end"/>
            </w:r>
          </w:hyperlink>
        </w:p>
        <w:p w:rsidR="00327EC9" w:rsidRDefault="00327EC9">
          <w:pPr>
            <w:pStyle w:val="TOC3"/>
            <w:tabs>
              <w:tab w:val="right" w:leader="dot" w:pos="9350"/>
            </w:tabs>
            <w:rPr>
              <w:rFonts w:eastAsiaTheme="minorEastAsia"/>
              <w:noProof/>
            </w:rPr>
          </w:pPr>
          <w:hyperlink w:anchor="_Toc453508928" w:history="1">
            <w:r w:rsidRPr="00660D97">
              <w:rPr>
                <w:rStyle w:val="Hyperlink"/>
                <w:noProof/>
              </w:rPr>
              <w:t>Expected cost</w:t>
            </w:r>
            <w:r>
              <w:rPr>
                <w:noProof/>
                <w:webHidden/>
              </w:rPr>
              <w:tab/>
            </w:r>
            <w:r>
              <w:rPr>
                <w:noProof/>
                <w:webHidden/>
              </w:rPr>
              <w:fldChar w:fldCharType="begin"/>
            </w:r>
            <w:r>
              <w:rPr>
                <w:noProof/>
                <w:webHidden/>
              </w:rPr>
              <w:instrText xml:space="preserve"> PAGEREF _Toc453508928 \h </w:instrText>
            </w:r>
            <w:r>
              <w:rPr>
                <w:noProof/>
                <w:webHidden/>
              </w:rPr>
            </w:r>
            <w:r>
              <w:rPr>
                <w:noProof/>
                <w:webHidden/>
              </w:rPr>
              <w:fldChar w:fldCharType="separate"/>
            </w:r>
            <w:r>
              <w:rPr>
                <w:noProof/>
                <w:webHidden/>
              </w:rPr>
              <w:t>6</w:t>
            </w:r>
            <w:r>
              <w:rPr>
                <w:noProof/>
                <w:webHidden/>
              </w:rPr>
              <w:fldChar w:fldCharType="end"/>
            </w:r>
          </w:hyperlink>
        </w:p>
        <w:p w:rsidR="00327EC9" w:rsidRDefault="00327EC9">
          <w:pPr>
            <w:pStyle w:val="TOC3"/>
            <w:tabs>
              <w:tab w:val="right" w:leader="dot" w:pos="9350"/>
            </w:tabs>
            <w:rPr>
              <w:rFonts w:eastAsiaTheme="minorEastAsia"/>
              <w:noProof/>
            </w:rPr>
          </w:pPr>
          <w:hyperlink w:anchor="_Toc453508929" w:history="1">
            <w:r w:rsidRPr="00660D97">
              <w:rPr>
                <w:rStyle w:val="Hyperlink"/>
                <w:noProof/>
              </w:rPr>
              <w:t>Staff</w:t>
            </w:r>
            <w:r>
              <w:rPr>
                <w:noProof/>
                <w:webHidden/>
              </w:rPr>
              <w:tab/>
            </w:r>
            <w:r>
              <w:rPr>
                <w:noProof/>
                <w:webHidden/>
              </w:rPr>
              <w:fldChar w:fldCharType="begin"/>
            </w:r>
            <w:r>
              <w:rPr>
                <w:noProof/>
                <w:webHidden/>
              </w:rPr>
              <w:instrText xml:space="preserve"> PAGEREF _Toc453508929 \h </w:instrText>
            </w:r>
            <w:r>
              <w:rPr>
                <w:noProof/>
                <w:webHidden/>
              </w:rPr>
            </w:r>
            <w:r>
              <w:rPr>
                <w:noProof/>
                <w:webHidden/>
              </w:rPr>
              <w:fldChar w:fldCharType="separate"/>
            </w:r>
            <w:r>
              <w:rPr>
                <w:noProof/>
                <w:webHidden/>
              </w:rPr>
              <w:t>6</w:t>
            </w:r>
            <w:r>
              <w:rPr>
                <w:noProof/>
                <w:webHidden/>
              </w:rPr>
              <w:fldChar w:fldCharType="end"/>
            </w:r>
          </w:hyperlink>
        </w:p>
        <w:p w:rsidR="00327EC9" w:rsidRDefault="00327EC9">
          <w:pPr>
            <w:pStyle w:val="TOC3"/>
            <w:tabs>
              <w:tab w:val="right" w:leader="dot" w:pos="9350"/>
            </w:tabs>
            <w:rPr>
              <w:rFonts w:eastAsiaTheme="minorEastAsia"/>
              <w:noProof/>
            </w:rPr>
          </w:pPr>
          <w:hyperlink w:anchor="_Toc453508930" w:history="1">
            <w:r w:rsidRPr="00660D97">
              <w:rPr>
                <w:rStyle w:val="Hyperlink"/>
                <w:noProof/>
              </w:rPr>
              <w:t>Pictures of First Center</w:t>
            </w:r>
            <w:r>
              <w:rPr>
                <w:noProof/>
                <w:webHidden/>
              </w:rPr>
              <w:tab/>
            </w:r>
            <w:r>
              <w:rPr>
                <w:noProof/>
                <w:webHidden/>
              </w:rPr>
              <w:fldChar w:fldCharType="begin"/>
            </w:r>
            <w:r>
              <w:rPr>
                <w:noProof/>
                <w:webHidden/>
              </w:rPr>
              <w:instrText xml:space="preserve"> PAGEREF _Toc453508930 \h </w:instrText>
            </w:r>
            <w:r>
              <w:rPr>
                <w:noProof/>
                <w:webHidden/>
              </w:rPr>
            </w:r>
            <w:r>
              <w:rPr>
                <w:noProof/>
                <w:webHidden/>
              </w:rPr>
              <w:fldChar w:fldCharType="separate"/>
            </w:r>
            <w:r>
              <w:rPr>
                <w:noProof/>
                <w:webHidden/>
              </w:rPr>
              <w:t>6</w:t>
            </w:r>
            <w:r>
              <w:rPr>
                <w:noProof/>
                <w:webHidden/>
              </w:rPr>
              <w:fldChar w:fldCharType="end"/>
            </w:r>
          </w:hyperlink>
        </w:p>
        <w:p w:rsidR="00447117" w:rsidRDefault="003B72E7">
          <w:r>
            <w:rPr>
              <w:b/>
              <w:bCs/>
              <w:sz w:val="96"/>
            </w:rPr>
            <w:fldChar w:fldCharType="end"/>
          </w:r>
        </w:p>
      </w:sdtContent>
    </w:sdt>
    <w:p w:rsidR="00447117" w:rsidRDefault="00447117"/>
    <w:p w:rsidR="00447117" w:rsidRDefault="00447117"/>
    <w:p w:rsidR="00447117" w:rsidRDefault="00447117"/>
    <w:p w:rsidR="00447117" w:rsidRDefault="00447117"/>
    <w:p w:rsidR="00840E5F" w:rsidRDefault="00840E5F"/>
    <w:p w:rsidR="00840E5F" w:rsidRDefault="00840E5F"/>
    <w:p w:rsidR="00840E5F" w:rsidRDefault="00840E5F"/>
    <w:p w:rsidR="00840E5F" w:rsidRDefault="00840E5F"/>
    <w:p w:rsidR="00447117" w:rsidRDefault="003B72E7">
      <w:pPr>
        <w:pStyle w:val="Heading1"/>
      </w:pPr>
      <w:bookmarkStart w:id="0" w:name="_Toc453508911"/>
      <w:r>
        <w:t xml:space="preserve">Introduction of </w:t>
      </w:r>
      <w:proofErr w:type="spellStart"/>
      <w:r>
        <w:t>Idara</w:t>
      </w:r>
      <w:proofErr w:type="spellEnd"/>
      <w:r>
        <w:t>-e-</w:t>
      </w:r>
      <w:proofErr w:type="spellStart"/>
      <w:r>
        <w:t>Taleem</w:t>
      </w:r>
      <w:proofErr w:type="spellEnd"/>
      <w:r>
        <w:t>-o-</w:t>
      </w:r>
      <w:proofErr w:type="spellStart"/>
      <w:r>
        <w:t>Aagahi</w:t>
      </w:r>
      <w:proofErr w:type="spellEnd"/>
      <w:r>
        <w:t xml:space="preserve"> (ITA)</w:t>
      </w:r>
      <w:bookmarkEnd w:id="0"/>
    </w:p>
    <w:p w:rsidR="00447117" w:rsidRDefault="003B72E7">
      <w:pPr>
        <w:spacing w:line="240" w:lineRule="auto"/>
        <w:jc w:val="both"/>
        <w:rPr>
          <w:rFonts w:cs="Times New Roman"/>
          <w:color w:val="000000"/>
        </w:rPr>
      </w:pPr>
      <w:r>
        <w:rPr>
          <w:rFonts w:cs="Times New Roman"/>
          <w:color w:val="000000"/>
        </w:rPr>
        <w:t xml:space="preserve">Established in 2000, </w:t>
      </w:r>
      <w:proofErr w:type="spellStart"/>
      <w:r>
        <w:rPr>
          <w:rFonts w:cs="Times New Roman"/>
          <w:color w:val="000000"/>
        </w:rPr>
        <w:t>Idara</w:t>
      </w:r>
      <w:proofErr w:type="spellEnd"/>
      <w:r>
        <w:rPr>
          <w:rFonts w:cs="Times New Roman"/>
          <w:color w:val="000000"/>
        </w:rPr>
        <w:t>-e-</w:t>
      </w:r>
      <w:proofErr w:type="spellStart"/>
      <w:r>
        <w:rPr>
          <w:rFonts w:cs="Times New Roman"/>
          <w:color w:val="000000"/>
        </w:rPr>
        <w:t>Taleem</w:t>
      </w:r>
      <w:proofErr w:type="spellEnd"/>
      <w:r>
        <w:rPr>
          <w:rFonts w:cs="Times New Roman"/>
          <w:color w:val="000000"/>
        </w:rPr>
        <w:t>-o-</w:t>
      </w:r>
      <w:proofErr w:type="spellStart"/>
      <w:r>
        <w:rPr>
          <w:rFonts w:cs="Times New Roman"/>
          <w:color w:val="000000"/>
        </w:rPr>
        <w:t>Aagahi</w:t>
      </w:r>
      <w:proofErr w:type="spellEnd"/>
      <w:r>
        <w:rPr>
          <w:rFonts w:cs="Times New Roman"/>
          <w:color w:val="000000"/>
        </w:rPr>
        <w:t xml:space="preserve"> (ITA), also known as the Centre of Education and Consciousness, is a response to the profound crisis of education present across Pakistan. ITA aims to remove the barriers causing this education challenge and create a vibrant learning environment where each individual is given equal rights and opportunities throughout their learning years. ITA is a tax exempted nonprofit organization, registered under; the Registration Act 1860 in 2000, the Societies Act in 2006, and is certified by the Pakistan Centre for Philanthropy since September 2006. ITA is also registered and is in compliance with </w:t>
      </w:r>
      <w:proofErr w:type="spellStart"/>
      <w:r>
        <w:rPr>
          <w:rFonts w:cs="Times New Roman"/>
          <w:color w:val="000000"/>
        </w:rPr>
        <w:t>NGOsource</w:t>
      </w:r>
      <w:proofErr w:type="spellEnd"/>
      <w:r>
        <w:rPr>
          <w:rFonts w:cs="Times New Roman"/>
          <w:color w:val="000000"/>
        </w:rPr>
        <w:t xml:space="preserve"> that ensures that we are equivalent to a U.S. public charity. </w:t>
      </w:r>
    </w:p>
    <w:p w:rsidR="00447117" w:rsidRDefault="003B72E7">
      <w:pPr>
        <w:spacing w:line="240" w:lineRule="auto"/>
        <w:jc w:val="center"/>
        <w:rPr>
          <w:rFonts w:cs="Times New Roman"/>
          <w:i/>
          <w:iCs/>
        </w:rPr>
      </w:pPr>
      <w:r>
        <w:rPr>
          <w:rStyle w:val="SubtleEmphasis1"/>
          <w:rFonts w:cs="Times New Roman"/>
          <w:color w:val="000000"/>
          <w14:textFill>
            <w14:solidFill>
              <w14:srgbClr w14:val="000000">
                <w14:lumMod w14:val="75000"/>
                <w14:lumOff w14:val="25000"/>
              </w14:srgbClr>
            </w14:solidFill>
          </w14:textFill>
        </w:rPr>
        <w:t>“</w:t>
      </w:r>
      <w:proofErr w:type="spellStart"/>
      <w:r>
        <w:rPr>
          <w:rStyle w:val="SubtleEmphasis1"/>
          <w:rFonts w:cs="Times New Roman"/>
          <w:color w:val="000000"/>
          <w14:textFill>
            <w14:solidFill>
              <w14:srgbClr w14:val="000000">
                <w14:lumMod w14:val="75000"/>
                <w14:lumOff w14:val="25000"/>
              </w14:srgbClr>
            </w14:solidFill>
          </w14:textFill>
        </w:rPr>
        <w:t>Idara</w:t>
      </w:r>
      <w:proofErr w:type="spellEnd"/>
      <w:r>
        <w:rPr>
          <w:rStyle w:val="SubtleEmphasis1"/>
          <w:rFonts w:cs="Times New Roman"/>
          <w:color w:val="000000"/>
          <w14:textFill>
            <w14:solidFill>
              <w14:srgbClr w14:val="000000">
                <w14:lumMod w14:val="75000"/>
                <w14:lumOff w14:val="25000"/>
              </w14:srgbClr>
            </w14:solidFill>
          </w14:textFill>
        </w:rPr>
        <w:t>-e-</w:t>
      </w:r>
      <w:proofErr w:type="spellStart"/>
      <w:r>
        <w:rPr>
          <w:rStyle w:val="SubtleEmphasis1"/>
          <w:rFonts w:cs="Times New Roman"/>
          <w:color w:val="000000"/>
          <w14:textFill>
            <w14:solidFill>
              <w14:srgbClr w14:val="000000">
                <w14:lumMod w14:val="75000"/>
                <w14:lumOff w14:val="25000"/>
              </w14:srgbClr>
            </w14:solidFill>
          </w14:textFill>
        </w:rPr>
        <w:t>Taleem</w:t>
      </w:r>
      <w:proofErr w:type="spellEnd"/>
      <w:r>
        <w:rPr>
          <w:rStyle w:val="SubtleEmphasis1"/>
          <w:rFonts w:cs="Times New Roman"/>
          <w:color w:val="000000"/>
          <w14:textFill>
            <w14:solidFill>
              <w14:srgbClr w14:val="000000">
                <w14:lumMod w14:val="75000"/>
                <w14:lumOff w14:val="25000"/>
              </w14:srgbClr>
            </w14:solidFill>
          </w14:textFill>
        </w:rPr>
        <w:t>-o-</w:t>
      </w:r>
      <w:proofErr w:type="spellStart"/>
      <w:r>
        <w:rPr>
          <w:rStyle w:val="SubtleEmphasis1"/>
          <w:rFonts w:cs="Times New Roman"/>
          <w:color w:val="000000"/>
          <w14:textFill>
            <w14:solidFill>
              <w14:srgbClr w14:val="000000">
                <w14:lumMod w14:val="75000"/>
                <w14:lumOff w14:val="25000"/>
              </w14:srgbClr>
            </w14:solidFill>
          </w14:textFill>
        </w:rPr>
        <w:t>Aagahi</w:t>
      </w:r>
      <w:proofErr w:type="spellEnd"/>
      <w:r>
        <w:rPr>
          <w:rStyle w:val="SubtleEmphasis1"/>
          <w:rFonts w:cs="Times New Roman"/>
          <w:color w:val="000000"/>
          <w14:textFill>
            <w14:solidFill>
              <w14:srgbClr w14:val="000000">
                <w14:lumMod w14:val="75000"/>
                <w14:lumOff w14:val="25000"/>
              </w14:srgbClr>
            </w14:solidFill>
          </w14:textFill>
        </w:rPr>
        <w:t xml:space="preserve"> is a Public Trust, dedicated to promoting education as a comprehensive process for human and social transformation.”</w:t>
      </w:r>
    </w:p>
    <w:p w:rsidR="00447117" w:rsidRDefault="003B72E7">
      <w:pPr>
        <w:pStyle w:val="Heading3"/>
      </w:pPr>
      <w:bookmarkStart w:id="1" w:name="_Toc453508912"/>
      <w:r>
        <w:t>Mission Statement</w:t>
      </w:r>
      <w:bookmarkEnd w:id="1"/>
    </w:p>
    <w:p w:rsidR="00447117" w:rsidRDefault="003B72E7">
      <w:pPr>
        <w:jc w:val="both"/>
        <w:rPr>
          <w:rFonts w:cs="Times New Roman"/>
          <w:color w:val="000000" w:themeColor="text1"/>
        </w:rPr>
      </w:pPr>
      <w:r>
        <w:rPr>
          <w:rFonts w:cs="Times New Roman"/>
          <w:color w:val="000000" w:themeColor="text1"/>
        </w:rPr>
        <w:t>To actively pursue universal access and standard setting in education as a comprehensive learning experience for human evolution and consciousness by creating contemporary education systems for all children, youth and adults without discrimination due to gender, class, age, religion, color and ethnicity and, to address bottlenecks through timely resource mobilization and influencing of public policy.</w:t>
      </w:r>
    </w:p>
    <w:p w:rsidR="00447117" w:rsidRDefault="003B72E7">
      <w:pPr>
        <w:pStyle w:val="Heading3"/>
      </w:pPr>
      <w:bookmarkStart w:id="2" w:name="_Toc453508913"/>
      <w:r>
        <w:t>Objectives of the Trust</w:t>
      </w:r>
      <w:bookmarkEnd w:id="2"/>
    </w:p>
    <w:p w:rsidR="00447117" w:rsidRDefault="003B72E7">
      <w:pPr>
        <w:pStyle w:val="ListParagraph1"/>
        <w:numPr>
          <w:ilvl w:val="0"/>
          <w:numId w:val="1"/>
        </w:numPr>
        <w:jc w:val="both"/>
        <w:rPr>
          <w:rFonts w:asciiTheme="minorHAnsi" w:hAnsiTheme="minorHAnsi"/>
          <w:color w:val="000000" w:themeColor="text1"/>
        </w:rPr>
      </w:pPr>
      <w:r>
        <w:rPr>
          <w:rFonts w:asciiTheme="minorHAnsi" w:hAnsiTheme="minorHAnsi"/>
          <w:color w:val="000000" w:themeColor="text1"/>
        </w:rPr>
        <w:t>Create appropriate institutional arrangements to explore, experiment, research and implement quality alternatives committed to educational excellence in a global setting.</w:t>
      </w:r>
    </w:p>
    <w:p w:rsidR="00447117" w:rsidRDefault="003B72E7">
      <w:pPr>
        <w:pStyle w:val="ListParagraph1"/>
        <w:numPr>
          <w:ilvl w:val="0"/>
          <w:numId w:val="1"/>
        </w:numPr>
        <w:jc w:val="both"/>
        <w:rPr>
          <w:rFonts w:asciiTheme="minorHAnsi" w:hAnsiTheme="minorHAnsi"/>
          <w:color w:val="000000" w:themeColor="text1"/>
        </w:rPr>
      </w:pPr>
      <w:r>
        <w:rPr>
          <w:rFonts w:asciiTheme="minorHAnsi" w:hAnsiTheme="minorHAnsi"/>
          <w:color w:val="000000" w:themeColor="text1"/>
        </w:rPr>
        <w:t xml:space="preserve">Expand the landscape from education and learning to education, skills, livelihoods and  entitlements; </w:t>
      </w:r>
      <w:r>
        <w:rPr>
          <w:rFonts w:asciiTheme="minorHAnsi" w:hAnsiTheme="minorHAnsi"/>
          <w:i/>
          <w:color w:val="000000" w:themeColor="text1"/>
        </w:rPr>
        <w:t xml:space="preserve">skills encompass both vocational and higher education   </w:t>
      </w:r>
    </w:p>
    <w:p w:rsidR="00447117" w:rsidRDefault="003B72E7">
      <w:pPr>
        <w:pStyle w:val="ListParagraph1"/>
        <w:numPr>
          <w:ilvl w:val="0"/>
          <w:numId w:val="1"/>
        </w:numPr>
        <w:jc w:val="both"/>
        <w:rPr>
          <w:rFonts w:asciiTheme="minorHAnsi" w:hAnsiTheme="minorHAnsi"/>
          <w:color w:val="000000" w:themeColor="text1"/>
        </w:rPr>
      </w:pPr>
      <w:r>
        <w:rPr>
          <w:rFonts w:asciiTheme="minorHAnsi" w:hAnsiTheme="minorHAnsi"/>
          <w:color w:val="000000" w:themeColor="text1"/>
        </w:rPr>
        <w:t>Undertake institutional strengthening of public, not for profit private sector and community-based organizations for managing change providing quality education services through area-based approaches.</w:t>
      </w:r>
    </w:p>
    <w:p w:rsidR="00447117" w:rsidRDefault="003B72E7">
      <w:pPr>
        <w:pStyle w:val="ListParagraph1"/>
        <w:numPr>
          <w:ilvl w:val="0"/>
          <w:numId w:val="1"/>
        </w:numPr>
        <w:jc w:val="both"/>
        <w:rPr>
          <w:rFonts w:asciiTheme="minorHAnsi" w:hAnsiTheme="minorHAnsi"/>
          <w:color w:val="000000" w:themeColor="text1"/>
        </w:rPr>
      </w:pPr>
      <w:r>
        <w:rPr>
          <w:rFonts w:asciiTheme="minorHAnsi" w:hAnsiTheme="minorHAnsi"/>
          <w:color w:val="000000" w:themeColor="text1"/>
        </w:rPr>
        <w:t>Promote enabled learning based on principles and practices of education for global citizenship and sustainable development (ESD).</w:t>
      </w:r>
    </w:p>
    <w:p w:rsidR="00447117" w:rsidRDefault="003B72E7">
      <w:pPr>
        <w:pStyle w:val="ListParagraph1"/>
        <w:numPr>
          <w:ilvl w:val="0"/>
          <w:numId w:val="1"/>
        </w:numPr>
        <w:jc w:val="both"/>
        <w:rPr>
          <w:rFonts w:asciiTheme="minorHAnsi" w:hAnsiTheme="minorHAnsi"/>
          <w:color w:val="000000" w:themeColor="text1"/>
        </w:rPr>
      </w:pPr>
      <w:r>
        <w:rPr>
          <w:rFonts w:asciiTheme="minorHAnsi" w:hAnsiTheme="minorHAnsi"/>
          <w:color w:val="000000" w:themeColor="text1"/>
        </w:rPr>
        <w:t>Alleviate resource bottlenecks which prevent individuals and organizations from maximizing potential for benefiting society.</w:t>
      </w:r>
    </w:p>
    <w:p w:rsidR="00447117" w:rsidRDefault="003B72E7">
      <w:pPr>
        <w:pStyle w:val="ListParagraph1"/>
        <w:numPr>
          <w:ilvl w:val="0"/>
          <w:numId w:val="1"/>
        </w:numPr>
        <w:jc w:val="both"/>
        <w:rPr>
          <w:rFonts w:asciiTheme="minorHAnsi" w:hAnsiTheme="minorHAnsi"/>
          <w:color w:val="000000" w:themeColor="text1"/>
        </w:rPr>
      </w:pPr>
      <w:r>
        <w:rPr>
          <w:rFonts w:asciiTheme="minorHAnsi" w:hAnsiTheme="minorHAnsi"/>
          <w:color w:val="000000" w:themeColor="text1"/>
        </w:rPr>
        <w:t>Develop and promote information and communications system to access latest local and global evidence on education trends for influencing practice, policy and reforms.</w:t>
      </w:r>
    </w:p>
    <w:p w:rsidR="00447117" w:rsidRDefault="003B72E7">
      <w:pPr>
        <w:pStyle w:val="ListParagraph1"/>
        <w:numPr>
          <w:ilvl w:val="0"/>
          <w:numId w:val="1"/>
        </w:numPr>
        <w:jc w:val="both"/>
        <w:rPr>
          <w:rFonts w:asciiTheme="minorHAnsi" w:hAnsiTheme="minorHAnsi"/>
          <w:color w:val="000000" w:themeColor="text1"/>
        </w:rPr>
      </w:pPr>
      <w:r>
        <w:rPr>
          <w:rFonts w:asciiTheme="minorHAnsi" w:hAnsiTheme="minorHAnsi"/>
          <w:color w:val="000000" w:themeColor="text1"/>
        </w:rPr>
        <w:t xml:space="preserve">Document, network and organize inter-cultural exchanges with like-minded organizations locally, regionally and globally for sharing best practices, validating the work of the Trust as a global institution to promote the mission of </w:t>
      </w:r>
      <w:proofErr w:type="spellStart"/>
      <w:r>
        <w:rPr>
          <w:rFonts w:asciiTheme="minorHAnsi" w:hAnsiTheme="minorHAnsi"/>
          <w:color w:val="000000" w:themeColor="text1"/>
        </w:rPr>
        <w:t>Idara</w:t>
      </w:r>
      <w:proofErr w:type="spellEnd"/>
      <w:r>
        <w:rPr>
          <w:rFonts w:asciiTheme="minorHAnsi" w:hAnsiTheme="minorHAnsi"/>
          <w:color w:val="000000" w:themeColor="text1"/>
        </w:rPr>
        <w:t>-e-</w:t>
      </w:r>
      <w:proofErr w:type="spellStart"/>
      <w:r>
        <w:rPr>
          <w:rFonts w:asciiTheme="minorHAnsi" w:hAnsiTheme="minorHAnsi"/>
          <w:color w:val="000000" w:themeColor="text1"/>
        </w:rPr>
        <w:t>Taleem</w:t>
      </w:r>
      <w:proofErr w:type="spellEnd"/>
      <w:r>
        <w:rPr>
          <w:rFonts w:asciiTheme="minorHAnsi" w:hAnsiTheme="minorHAnsi"/>
          <w:color w:val="000000" w:themeColor="text1"/>
        </w:rPr>
        <w:t>-o-</w:t>
      </w:r>
      <w:proofErr w:type="spellStart"/>
      <w:r>
        <w:rPr>
          <w:rFonts w:asciiTheme="minorHAnsi" w:hAnsiTheme="minorHAnsi"/>
          <w:color w:val="000000" w:themeColor="text1"/>
        </w:rPr>
        <w:t>Aagahi</w:t>
      </w:r>
      <w:proofErr w:type="spellEnd"/>
      <w:r>
        <w:rPr>
          <w:rFonts w:asciiTheme="minorHAnsi" w:hAnsiTheme="minorHAnsi"/>
          <w:color w:val="000000" w:themeColor="text1"/>
        </w:rPr>
        <w:t>.</w:t>
      </w:r>
    </w:p>
    <w:p w:rsidR="00457913" w:rsidRDefault="00457913"/>
    <w:p w:rsidR="00457913" w:rsidRDefault="00457913" w:rsidP="00457913">
      <w:pPr>
        <w:pStyle w:val="Heading3"/>
      </w:pPr>
      <w:bookmarkStart w:id="3" w:name="_Toc453508914"/>
      <w:r>
        <w:t>Experience with Child Labor</w:t>
      </w:r>
      <w:bookmarkEnd w:id="3"/>
    </w:p>
    <w:p w:rsidR="00457913" w:rsidRPr="00457913" w:rsidRDefault="00457913" w:rsidP="00457913">
      <w:r w:rsidRPr="00457913">
        <w:t>ITA has been undertaking child labor projects since 2001 and has   pioneered the concept of iterative mainstreaming which allows such children to enroll based on merit in formal schools (govt. And low cost private) depending on the availability of spaces in public sector. ITA has won the commonwealth award for DICs as an innovative scalable program by ILO.</w:t>
      </w:r>
    </w:p>
    <w:p w:rsidR="00457913" w:rsidRDefault="00457913"/>
    <w:p w:rsidR="00457913" w:rsidRPr="00457913" w:rsidRDefault="00457913" w:rsidP="00457913"/>
    <w:p w:rsidR="00447117" w:rsidRDefault="003B72E7">
      <w:pPr>
        <w:pStyle w:val="Heading1"/>
      </w:pPr>
      <w:bookmarkStart w:id="4" w:name="_Toc453508915"/>
      <w:r>
        <w:t>Purpose of Project</w:t>
      </w:r>
      <w:bookmarkEnd w:id="4"/>
    </w:p>
    <w:p w:rsidR="00447117" w:rsidRDefault="003B72E7">
      <w:r>
        <w:t xml:space="preserve">According to the ILO Child Labor Survey, out of a total of 40 million children aged 5-14 years in Pakistan, 3.3 million are victims of Child Labor. Out of this, 264,000 children are working in 'personal and social services' being victims to Domestic Child Labor, the most hidden, invisible and inaccessible of all child workers. To ensure that these children get their right to free and compulsory education (according to Article 25A of the Constitution of Pakistan) </w:t>
      </w:r>
      <w:proofErr w:type="spellStart"/>
      <w:r>
        <w:t>Idara</w:t>
      </w:r>
      <w:proofErr w:type="spellEnd"/>
      <w:r>
        <w:t>-e-</w:t>
      </w:r>
      <w:proofErr w:type="spellStart"/>
      <w:r>
        <w:t>Taleem</w:t>
      </w:r>
      <w:proofErr w:type="spellEnd"/>
      <w:r>
        <w:t>-o-</w:t>
      </w:r>
      <w:proofErr w:type="spellStart"/>
      <w:r>
        <w:t>Aagahi</w:t>
      </w:r>
      <w:proofErr w:type="spellEnd"/>
      <w:r>
        <w:t xml:space="preserve"> (ITA) has set up a crowd funding initiative, opening drop in centers for such children in districts of Punjab &amp; Islamabad Capital Territory (ICT). </w:t>
      </w:r>
    </w:p>
    <w:p w:rsidR="00447117" w:rsidRDefault="003B72E7" w:rsidP="00457913">
      <w:pPr>
        <w:pStyle w:val="Heading1"/>
      </w:pPr>
      <w:bookmarkStart w:id="5" w:name="_Toc453508916"/>
      <w:r>
        <w:t>Project Description</w:t>
      </w:r>
      <w:bookmarkEnd w:id="5"/>
    </w:p>
    <w:p w:rsidR="00447117" w:rsidRDefault="003B72E7">
      <w:r>
        <w:t>The projects aims to educate, counsel and s</w:t>
      </w:r>
      <w:r w:rsidR="00F80C47">
        <w:t xml:space="preserve">upport around </w:t>
      </w:r>
      <w:r>
        <w:t>500 child</w:t>
      </w:r>
      <w:r w:rsidR="00457913">
        <w:t xml:space="preserve"> labor victims, allowing them</w:t>
      </w:r>
      <w:r>
        <w:t xml:space="preserve"> access to excellent transition/bridge programs with life skills and technical education. ITA seeks to open up to </w:t>
      </w:r>
      <w:r w:rsidR="00840E5F">
        <w:t>8</w:t>
      </w:r>
      <w:r>
        <w:t xml:space="preserve"> drop-in centers for </w:t>
      </w:r>
      <w:r w:rsidR="00457913">
        <w:t>1</w:t>
      </w:r>
      <w:r>
        <w:t xml:space="preserve"> year each in order to reach children engaged in worst forms of child labor in selected districts of Punjab and ICT. This will be done by providing bridge/non formal education, life skills and training to child labor victims. The drop in centers are designed to provide children with accelerated literacy programs, technical vocational training (for older children), health /hygiene</w:t>
      </w:r>
      <w:r w:rsidR="00457913">
        <w:t xml:space="preserve"> knowledge</w:t>
      </w:r>
      <w:r>
        <w:t xml:space="preserve">, life skills and </w:t>
      </w:r>
      <w:proofErr w:type="spellStart"/>
      <w:r>
        <w:t>pyscho</w:t>
      </w:r>
      <w:proofErr w:type="spellEnd"/>
      <w:r>
        <w:t xml:space="preserve"> -social counselling. </w:t>
      </w:r>
    </w:p>
    <w:p w:rsidR="00447117" w:rsidRDefault="003B72E7">
      <w:r>
        <w:t xml:space="preserve">The drop in centers will provide children between the ages of 7-16 with standards based </w:t>
      </w:r>
      <w:r w:rsidR="00E879E8">
        <w:t xml:space="preserve">non-formal education, </w:t>
      </w:r>
      <w:r>
        <w:t xml:space="preserve">encouraging withdrawal from child labor at the same time. The age group of 7-13 will be exposed to ITA’s accelerated literacy programs (in the subjects Math, English and Urdu) after which the aim will be to mainstream them into public schools in their community. Children/adolescents between the ages of 14-16 will be provided </w:t>
      </w:r>
      <w:r w:rsidR="00E879E8">
        <w:t>with</w:t>
      </w:r>
      <w:r>
        <w:t xml:space="preserve"> Technical and Vocational Training where they can learn marketable certified skills</w:t>
      </w:r>
      <w:r w:rsidR="00E879E8">
        <w:t xml:space="preserve"> </w:t>
      </w:r>
      <w:r>
        <w:t>(electrical/stitching/beautician) and other skills to enable them to access livelihoods and safe job options. Along with learning/skills there will be support for health/hygiene and life</w:t>
      </w:r>
      <w:r w:rsidR="00E879E8">
        <w:t xml:space="preserve"> </w:t>
      </w:r>
      <w:r>
        <w:t>skills education, creative expression and counselling from ITA mentor</w:t>
      </w:r>
      <w:r w:rsidR="00E879E8">
        <w:t>s.</w:t>
      </w:r>
    </w:p>
    <w:p w:rsidR="00F80C47" w:rsidRDefault="003B72E7">
      <w:pPr>
        <w:spacing w:after="0" w:line="240" w:lineRule="auto"/>
        <w:rPr>
          <w:rFonts w:ascii="Arial" w:eastAsia="Times New Roman" w:hAnsi="Arial" w:cs="Arial"/>
          <w:b/>
          <w:color w:val="00B0F0"/>
          <w:sz w:val="24"/>
          <w:szCs w:val="24"/>
        </w:rPr>
      </w:pPr>
      <w:bookmarkStart w:id="6" w:name="_Toc453508917"/>
      <w:r>
        <w:rPr>
          <w:rStyle w:val="Heading3Char"/>
        </w:rPr>
        <w:t>Target Age Group of Beneficiaries</w:t>
      </w:r>
      <w:bookmarkEnd w:id="6"/>
      <w:r>
        <w:rPr>
          <w:rFonts w:ascii="Arial" w:eastAsia="Times New Roman" w:hAnsi="Arial" w:cs="Arial"/>
          <w:b/>
          <w:color w:val="00B0F0"/>
          <w:sz w:val="24"/>
          <w:szCs w:val="24"/>
        </w:rPr>
        <w:t> </w:t>
      </w:r>
      <w:r w:rsidR="00F80C47">
        <w:rPr>
          <w:rFonts w:ascii="Arial" w:eastAsia="Times New Roman" w:hAnsi="Arial" w:cs="Arial"/>
          <w:b/>
          <w:color w:val="00B0F0"/>
          <w:sz w:val="24"/>
          <w:szCs w:val="24"/>
        </w:rPr>
        <w:t xml:space="preserve"> </w:t>
      </w:r>
    </w:p>
    <w:p w:rsidR="00447117" w:rsidRPr="00F80C47" w:rsidRDefault="003B72E7">
      <w:pPr>
        <w:spacing w:after="0" w:line="240" w:lineRule="auto"/>
        <w:rPr>
          <w:rFonts w:ascii="Arial" w:eastAsia="Times New Roman" w:hAnsi="Arial" w:cs="Arial"/>
          <w:b/>
          <w:color w:val="00B0F0"/>
          <w:sz w:val="24"/>
          <w:szCs w:val="24"/>
        </w:rPr>
      </w:pPr>
      <w:r>
        <w:t>Children from the age group of 7-16</w:t>
      </w:r>
    </w:p>
    <w:p w:rsidR="00840E5F" w:rsidRDefault="00840E5F">
      <w:pPr>
        <w:spacing w:after="0" w:line="240" w:lineRule="auto"/>
      </w:pPr>
    </w:p>
    <w:p w:rsidR="00840E5F" w:rsidRDefault="00840E5F" w:rsidP="00F80C47">
      <w:pPr>
        <w:pStyle w:val="Heading3"/>
      </w:pPr>
      <w:bookmarkStart w:id="7" w:name="_Toc453508918"/>
      <w:r>
        <w:t>Number of Direct and Indirect Beneficiaries</w:t>
      </w:r>
      <w:bookmarkEnd w:id="7"/>
    </w:p>
    <w:p w:rsidR="00840E5F" w:rsidRPr="00F80C47" w:rsidRDefault="004800BB" w:rsidP="00F80C47">
      <w:pPr>
        <w:rPr>
          <w:rStyle w:val="Heading3Char"/>
          <w:rFonts w:asciiTheme="minorHAnsi" w:eastAsiaTheme="minorHAnsi" w:hAnsiTheme="minorHAnsi" w:cstheme="minorBidi"/>
          <w:b w:val="0"/>
          <w:color w:val="auto"/>
          <w:sz w:val="22"/>
          <w:szCs w:val="22"/>
        </w:rPr>
      </w:pPr>
      <w:r>
        <w:t xml:space="preserve">Direct beneficiaries: </w:t>
      </w:r>
      <w:r w:rsidR="00F80C47">
        <w:t>5</w:t>
      </w:r>
      <w:r w:rsidR="00840E5F">
        <w:t>0</w:t>
      </w:r>
      <w:r w:rsidR="00F80C47">
        <w:t>-60</w:t>
      </w:r>
      <w:r w:rsidR="00840E5F">
        <w:t xml:space="preserve"> children per center x 8 centers </w:t>
      </w:r>
      <w:r w:rsidR="00F80C47">
        <w:t>= 400- 480</w:t>
      </w:r>
      <w:r w:rsidR="00F80C47">
        <w:br/>
      </w:r>
      <w:r>
        <w:t xml:space="preserve">Indirect beneficiaries: </w:t>
      </w:r>
      <w:r w:rsidR="00840E5F">
        <w:t xml:space="preserve"> 5 family members per child = </w:t>
      </w:r>
      <w:r w:rsidR="00F80C47">
        <w:t xml:space="preserve">2,000- </w:t>
      </w:r>
      <w:r>
        <w:t>2,400</w:t>
      </w:r>
    </w:p>
    <w:p w:rsidR="00F80C47" w:rsidRDefault="003B72E7">
      <w:pPr>
        <w:spacing w:after="0" w:line="240" w:lineRule="auto"/>
        <w:rPr>
          <w:rFonts w:ascii="Arial" w:eastAsia="Times New Roman" w:hAnsi="Arial" w:cs="Arial"/>
          <w:b/>
          <w:color w:val="00B0F0"/>
          <w:sz w:val="24"/>
          <w:szCs w:val="24"/>
        </w:rPr>
      </w:pPr>
      <w:bookmarkStart w:id="8" w:name="_Toc453508919"/>
      <w:r>
        <w:rPr>
          <w:rStyle w:val="Heading3Char"/>
        </w:rPr>
        <w:t>Geography Covered &amp; Beneficiaries</w:t>
      </w:r>
      <w:bookmarkEnd w:id="8"/>
      <w:r>
        <w:rPr>
          <w:rFonts w:ascii="Arial" w:eastAsia="Times New Roman" w:hAnsi="Arial" w:cs="Arial"/>
          <w:b/>
          <w:color w:val="00B0F0"/>
          <w:sz w:val="24"/>
          <w:szCs w:val="24"/>
        </w:rPr>
        <w:t xml:space="preserve"> </w:t>
      </w:r>
    </w:p>
    <w:p w:rsidR="00840E5F" w:rsidRDefault="003B72E7">
      <w:pPr>
        <w:spacing w:after="0" w:line="240" w:lineRule="auto"/>
        <w:rPr>
          <w:rFonts w:ascii="Arial" w:eastAsia="Times New Roman" w:hAnsi="Arial" w:cs="Arial"/>
          <w:b/>
          <w:color w:val="00B0F0"/>
          <w:sz w:val="24"/>
          <w:szCs w:val="24"/>
        </w:rPr>
      </w:pPr>
      <w:r>
        <w:t xml:space="preserve">Punjab and the Islamabad Capital Territory </w:t>
      </w:r>
    </w:p>
    <w:p w:rsidR="00840E5F" w:rsidRDefault="00840E5F">
      <w:pPr>
        <w:spacing w:after="0" w:line="240" w:lineRule="auto"/>
        <w:rPr>
          <w:rStyle w:val="Heading3Char"/>
        </w:rPr>
      </w:pPr>
    </w:p>
    <w:p w:rsidR="00F80C47" w:rsidRDefault="003B72E7">
      <w:pPr>
        <w:spacing w:after="0" w:line="240" w:lineRule="auto"/>
        <w:rPr>
          <w:rFonts w:ascii="Arial" w:eastAsia="Times New Roman" w:hAnsi="Arial" w:cs="Arial"/>
          <w:b/>
          <w:color w:val="00B0F0"/>
          <w:sz w:val="24"/>
          <w:szCs w:val="24"/>
        </w:rPr>
      </w:pPr>
      <w:bookmarkStart w:id="9" w:name="_Toc453508920"/>
      <w:r>
        <w:rPr>
          <w:rStyle w:val="Heading3Char"/>
        </w:rPr>
        <w:t>Donors / Funders</w:t>
      </w:r>
      <w:bookmarkEnd w:id="9"/>
      <w:r>
        <w:rPr>
          <w:rFonts w:ascii="Arial" w:eastAsia="Times New Roman" w:hAnsi="Arial" w:cs="Arial"/>
          <w:b/>
          <w:color w:val="00B0F0"/>
          <w:sz w:val="24"/>
          <w:szCs w:val="24"/>
        </w:rPr>
        <w:t xml:space="preserve"> </w:t>
      </w:r>
    </w:p>
    <w:p w:rsidR="00F80C47" w:rsidRPr="00F80C47" w:rsidRDefault="003B72E7">
      <w:pPr>
        <w:spacing w:after="0" w:line="240" w:lineRule="auto"/>
      </w:pPr>
      <w:r>
        <w:t>Donations from Global Giving</w:t>
      </w:r>
    </w:p>
    <w:p w:rsidR="00447117" w:rsidRDefault="00840E5F">
      <w:pPr>
        <w:pStyle w:val="Heading1"/>
      </w:pPr>
      <w:bookmarkStart w:id="10" w:name="_Toc453508921"/>
      <w:r>
        <w:rPr>
          <w:noProof/>
        </w:rPr>
        <w:lastRenderedPageBreak/>
        <w:drawing>
          <wp:anchor distT="0" distB="0" distL="114300" distR="114300" simplePos="0" relativeHeight="251661312" behindDoc="0" locked="0" layoutInCell="1" allowOverlap="1" wp14:anchorId="73E10F28" wp14:editId="1C0F6CDE">
            <wp:simplePos x="0" y="0"/>
            <wp:positionH relativeFrom="column">
              <wp:posOffset>-302895</wp:posOffset>
            </wp:positionH>
            <wp:positionV relativeFrom="paragraph">
              <wp:posOffset>120650</wp:posOffset>
            </wp:positionV>
            <wp:extent cx="6534150" cy="2832735"/>
            <wp:effectExtent l="38100" t="0" r="76200" b="43815"/>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3B72E7">
        <w:t>Project Objectives</w:t>
      </w:r>
      <w:bookmarkEnd w:id="10"/>
    </w:p>
    <w:p w:rsidR="00447117" w:rsidRDefault="00447117"/>
    <w:p w:rsidR="00447117" w:rsidRDefault="003B72E7">
      <w:pPr>
        <w:pStyle w:val="ListParagraph1"/>
        <w:numPr>
          <w:ilvl w:val="0"/>
          <w:numId w:val="2"/>
        </w:numPr>
        <w:rPr>
          <w:rFonts w:asciiTheme="minorHAnsi" w:eastAsiaTheme="minorHAnsi" w:hAnsiTheme="minorHAnsi"/>
        </w:rPr>
      </w:pPr>
      <w:r>
        <w:rPr>
          <w:rFonts w:asciiTheme="minorHAnsi" w:hAnsiTheme="minorHAnsi"/>
        </w:rPr>
        <w:t>To contribute to the progressive elimination of Child Labor in the country, specifically Domestic Child Labor and other worst forms of child labor</w:t>
      </w:r>
    </w:p>
    <w:p w:rsidR="00447117" w:rsidRDefault="003B72E7">
      <w:pPr>
        <w:pStyle w:val="ListParagraph1"/>
        <w:numPr>
          <w:ilvl w:val="0"/>
          <w:numId w:val="2"/>
        </w:numPr>
        <w:rPr>
          <w:rFonts w:asciiTheme="minorHAnsi" w:hAnsiTheme="minorHAnsi"/>
        </w:rPr>
      </w:pPr>
      <w:r>
        <w:rPr>
          <w:rFonts w:asciiTheme="minorHAnsi" w:hAnsiTheme="minorHAnsi"/>
        </w:rPr>
        <w:t xml:space="preserve">To protect over 500 children working as domestic servants/others, worst forms of child labor  through the provision of a Basic  Education  &amp; Life Skills Program </w:t>
      </w:r>
    </w:p>
    <w:p w:rsidR="00447117" w:rsidRDefault="003B72E7">
      <w:pPr>
        <w:pStyle w:val="ListParagraph1"/>
        <w:numPr>
          <w:ilvl w:val="0"/>
          <w:numId w:val="2"/>
        </w:numPr>
        <w:rPr>
          <w:rFonts w:asciiTheme="minorHAnsi" w:hAnsiTheme="minorHAnsi"/>
        </w:rPr>
      </w:pPr>
      <w:r>
        <w:rPr>
          <w:rFonts w:asciiTheme="minorHAnsi" w:hAnsiTheme="minorHAnsi"/>
        </w:rPr>
        <w:t>To ensure progressive mainstreaming of the target children in the formal education system and alternative non- exploitative livelihoods</w:t>
      </w:r>
    </w:p>
    <w:p w:rsidR="00447117" w:rsidRDefault="003B72E7">
      <w:pPr>
        <w:pStyle w:val="ListParagraph1"/>
        <w:numPr>
          <w:ilvl w:val="0"/>
          <w:numId w:val="2"/>
        </w:numPr>
        <w:rPr>
          <w:rFonts w:asciiTheme="minorHAnsi" w:hAnsiTheme="minorHAnsi"/>
        </w:rPr>
      </w:pPr>
      <w:r>
        <w:rPr>
          <w:rFonts w:asciiTheme="minorHAnsi" w:hAnsiTheme="minorHAnsi"/>
        </w:rPr>
        <w:t>To advocate and mobilize in favor of article 25 A right to education for all children 5-16 years of age and against worst forms of child labor/ Child Domestic Labor</w:t>
      </w:r>
    </w:p>
    <w:p w:rsidR="00447117" w:rsidRDefault="003B72E7">
      <w:pPr>
        <w:pStyle w:val="ListParagraph1"/>
        <w:numPr>
          <w:ilvl w:val="0"/>
          <w:numId w:val="2"/>
        </w:numPr>
        <w:rPr>
          <w:rFonts w:asciiTheme="minorHAnsi" w:hAnsiTheme="minorHAnsi"/>
        </w:rPr>
      </w:pPr>
      <w:r>
        <w:rPr>
          <w:rFonts w:asciiTheme="minorHAnsi" w:hAnsiTheme="minorHAnsi"/>
        </w:rPr>
        <w:t>Provide health care, hygiene support, counselling and recreational facilities to extremely disadvantaged children.</w:t>
      </w:r>
    </w:p>
    <w:p w:rsidR="00447117" w:rsidRDefault="00447117">
      <w:pPr>
        <w:pStyle w:val="Heading1"/>
      </w:pPr>
    </w:p>
    <w:p w:rsidR="00447117" w:rsidRDefault="003B72E7">
      <w:pPr>
        <w:pStyle w:val="Heading1"/>
      </w:pPr>
      <w:bookmarkStart w:id="11" w:name="_Toc453508922"/>
      <w:r>
        <w:t>Project Sustainability</w:t>
      </w:r>
      <w:bookmarkEnd w:id="11"/>
    </w:p>
    <w:p w:rsidR="00447117" w:rsidRDefault="003B72E7">
      <w:r>
        <w:t>Withdrawal will be encouraged for all children visiting our drop in centers through counselling them as well as their families by the Social Mobilizer. Children will be mainstreamed to schools only after the full consent of parents in order to minimize drop outs. After TVET skills are given to older students, they will be put in touch with potential employers</w:t>
      </w:r>
      <w:r w:rsidR="00E879E8">
        <w:t>/self-</w:t>
      </w:r>
      <w:r>
        <w:t xml:space="preserve">employment linkages to ensure they do not return to exploitive labor. The aim is to insure each child is given a better opportunity elsewhere and prevented from returning to exploitative work places. </w:t>
      </w:r>
    </w:p>
    <w:p w:rsidR="00447117" w:rsidRDefault="00447117"/>
    <w:p w:rsidR="00447117" w:rsidRDefault="003B72E7">
      <w:pPr>
        <w:pStyle w:val="Heading1"/>
      </w:pPr>
      <w:bookmarkStart w:id="12" w:name="_Toc453508923"/>
      <w:r>
        <w:lastRenderedPageBreak/>
        <w:t>Timelines</w:t>
      </w:r>
      <w:bookmarkEnd w:id="12"/>
    </w:p>
    <w:p w:rsidR="00447117" w:rsidRDefault="00447117"/>
    <w:p w:rsidR="00447117" w:rsidRDefault="003B72E7">
      <w:r>
        <w:t xml:space="preserve">Each Center is expected to run for 1 year.  If more time is needed for the center, it will be considered a new center and continued </w:t>
      </w:r>
      <w:r w:rsidR="00E879E8">
        <w:t>as needed.</w:t>
      </w:r>
    </w:p>
    <w:p w:rsidR="00740E5A" w:rsidRDefault="003B72E7">
      <w:r>
        <w:rPr>
          <w:noProof/>
        </w:rPr>
        <w:drawing>
          <wp:inline distT="0" distB="0" distL="0" distR="0">
            <wp:extent cx="5934075" cy="1562100"/>
            <wp:effectExtent l="19050" t="0" r="95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47117" w:rsidRDefault="003B72E7">
      <w:pPr>
        <w:pStyle w:val="Heading1"/>
      </w:pPr>
      <w:bookmarkStart w:id="13" w:name="_Toc453508924"/>
      <w:r>
        <w:t xml:space="preserve">Center 1- </w:t>
      </w:r>
      <w:proofErr w:type="spellStart"/>
      <w:r>
        <w:t>Dhok</w:t>
      </w:r>
      <w:proofErr w:type="spellEnd"/>
      <w:r>
        <w:t xml:space="preserve"> </w:t>
      </w:r>
      <w:proofErr w:type="spellStart"/>
      <w:r>
        <w:t>Darzain</w:t>
      </w:r>
      <w:bookmarkEnd w:id="13"/>
      <w:proofErr w:type="spellEnd"/>
    </w:p>
    <w:p w:rsidR="00447117" w:rsidRDefault="00447117">
      <w:pPr>
        <w:rPr>
          <w:i/>
        </w:rPr>
      </w:pPr>
    </w:p>
    <w:p w:rsidR="00CD5D3A" w:rsidRPr="00CD5D3A" w:rsidRDefault="00C63735">
      <w:pPr>
        <w:rPr>
          <w:i/>
        </w:rPr>
      </w:pPr>
      <w:r>
        <w:rPr>
          <w:i/>
        </w:rPr>
        <w:t>*Launching in the week of</w:t>
      </w:r>
      <w:r w:rsidR="003B72E7">
        <w:rPr>
          <w:i/>
        </w:rPr>
        <w:t xml:space="preserve"> W</w:t>
      </w:r>
      <w:r>
        <w:rPr>
          <w:i/>
        </w:rPr>
        <w:t xml:space="preserve">orld Day </w:t>
      </w:r>
      <w:proofErr w:type="gramStart"/>
      <w:r>
        <w:rPr>
          <w:i/>
        </w:rPr>
        <w:t>Against Child Labor-</w:t>
      </w:r>
      <w:proofErr w:type="gramEnd"/>
      <w:r>
        <w:rPr>
          <w:i/>
        </w:rPr>
        <w:t xml:space="preserve"> 15</w:t>
      </w:r>
      <w:r w:rsidR="003B72E7">
        <w:rPr>
          <w:i/>
          <w:vertAlign w:val="superscript"/>
        </w:rPr>
        <w:t>th</w:t>
      </w:r>
      <w:r w:rsidR="003B72E7">
        <w:rPr>
          <w:i/>
        </w:rPr>
        <w:t xml:space="preserve"> June 2016</w:t>
      </w:r>
    </w:p>
    <w:p w:rsidR="00643604" w:rsidRDefault="003B72E7">
      <w:bookmarkStart w:id="14" w:name="_Toc453508925"/>
      <w:r>
        <w:rPr>
          <w:rStyle w:val="Heading3Char"/>
        </w:rPr>
        <w:t>Location</w:t>
      </w:r>
      <w:bookmarkEnd w:id="14"/>
      <w:r>
        <w:rPr>
          <w:b/>
        </w:rPr>
        <w:t xml:space="preserve"> </w:t>
      </w:r>
      <w:r>
        <w:t xml:space="preserve">ZB-250/A </w:t>
      </w:r>
      <w:proofErr w:type="spellStart"/>
      <w:r>
        <w:t>Meharabad</w:t>
      </w:r>
      <w:proofErr w:type="spellEnd"/>
      <w:r>
        <w:t xml:space="preserve"> Road, UC 5- </w:t>
      </w:r>
      <w:proofErr w:type="spellStart"/>
      <w:r>
        <w:t>Dhoke</w:t>
      </w:r>
      <w:proofErr w:type="spellEnd"/>
      <w:r>
        <w:t xml:space="preserve"> </w:t>
      </w:r>
      <w:proofErr w:type="spellStart"/>
      <w:r>
        <w:t>Hassue</w:t>
      </w:r>
      <w:proofErr w:type="spellEnd"/>
    </w:p>
    <w:p w:rsidR="00643604" w:rsidRPr="00643604" w:rsidRDefault="00643604">
      <w:r>
        <w:rPr>
          <w:noProof/>
        </w:rPr>
        <mc:AlternateContent>
          <mc:Choice Requires="wps">
            <w:drawing>
              <wp:anchor distT="0" distB="0" distL="114300" distR="114300" simplePos="0" relativeHeight="251668480" behindDoc="0" locked="0" layoutInCell="1" allowOverlap="1">
                <wp:simplePos x="0" y="0"/>
                <wp:positionH relativeFrom="column">
                  <wp:posOffset>3676649</wp:posOffset>
                </wp:positionH>
                <wp:positionV relativeFrom="paragraph">
                  <wp:posOffset>1574798</wp:posOffset>
                </wp:positionV>
                <wp:extent cx="247650" cy="333375"/>
                <wp:effectExtent l="38100" t="38100" r="0" b="9525"/>
                <wp:wrapNone/>
                <wp:docPr id="10" name="Down Arrow 10"/>
                <wp:cNvGraphicFramePr/>
                <a:graphic xmlns:a="http://schemas.openxmlformats.org/drawingml/2006/main">
                  <a:graphicData uri="http://schemas.microsoft.com/office/word/2010/wordprocessingShape">
                    <wps:wsp>
                      <wps:cNvSpPr/>
                      <wps:spPr>
                        <a:xfrm rot="1152895">
                          <a:off x="0" y="0"/>
                          <a:ext cx="24765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A60A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89.5pt;margin-top:124pt;width:19.5pt;height:26.25pt;rotation:1259269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" adj="13577" fillcolor="#5b9bd5 [3204]" strokecolor="#1f4d78 [1604]" strokeweight="1pt"/>
            </w:pict>
          </mc:Fallback>
        </mc:AlternateContent>
      </w:r>
      <w:r w:rsidRPr="00643604">
        <w:rPr>
          <w:noProof/>
        </w:rPr>
        <w:drawing>
          <wp:anchor distT="0" distB="0" distL="114300" distR="114300" simplePos="0" relativeHeight="251667456" behindDoc="0" locked="0" layoutInCell="1" allowOverlap="1" wp14:anchorId="22E37B35" wp14:editId="0BFA65F1">
            <wp:simplePos x="0" y="0"/>
            <wp:positionH relativeFrom="column">
              <wp:posOffset>19050</wp:posOffset>
            </wp:positionH>
            <wp:positionV relativeFrom="paragraph">
              <wp:posOffset>481965</wp:posOffset>
            </wp:positionV>
            <wp:extent cx="5953125" cy="2775585"/>
            <wp:effectExtent l="0" t="0" r="952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t="6841" b="10206"/>
                    <a:stretch/>
                  </pic:blipFill>
                  <pic:spPr bwMode="auto">
                    <a:xfrm>
                      <a:off x="0" y="0"/>
                      <a:ext cx="5953125" cy="2775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21" w:history="1">
        <w:r w:rsidRPr="00643604">
          <w:rPr>
            <w:rStyle w:val="Hyperlink"/>
          </w:rPr>
          <w:t>https://www.google.com/maps/search/Meharabad+Road,+Dhok+Hassue/@33.6256011,73.0241483,15.8z</w:t>
        </w:r>
      </w:hyperlink>
    </w:p>
    <w:p w:rsidR="00643604" w:rsidRDefault="00643604">
      <w:pPr>
        <w:rPr>
          <w:b/>
        </w:rPr>
      </w:pPr>
    </w:p>
    <w:p w:rsidR="00CD5D3A" w:rsidRDefault="00CD5D3A">
      <w:pPr>
        <w:rPr>
          <w:rStyle w:val="Heading3Char"/>
        </w:rPr>
      </w:pPr>
    </w:p>
    <w:p w:rsidR="00FF7879" w:rsidRDefault="00FF7879">
      <w:pPr>
        <w:rPr>
          <w:rStyle w:val="Heading3Char"/>
        </w:rPr>
      </w:pPr>
      <w:bookmarkStart w:id="15" w:name="_GoBack"/>
      <w:bookmarkEnd w:id="15"/>
    </w:p>
    <w:p w:rsidR="00447117" w:rsidRDefault="003B72E7">
      <w:bookmarkStart w:id="16" w:name="_Toc453508926"/>
      <w:r>
        <w:rPr>
          <w:rStyle w:val="Heading3Char"/>
        </w:rPr>
        <w:lastRenderedPageBreak/>
        <w:t>Duration</w:t>
      </w:r>
      <w:bookmarkEnd w:id="16"/>
      <w:r>
        <w:t xml:space="preserve"> 6 months</w:t>
      </w:r>
    </w:p>
    <w:p w:rsidR="00447117" w:rsidRDefault="003B72E7">
      <w:bookmarkStart w:id="17" w:name="_Toc453508927"/>
      <w:r>
        <w:rPr>
          <w:rStyle w:val="Heading3Char"/>
        </w:rPr>
        <w:t>Types of Children Reached</w:t>
      </w:r>
      <w:bookmarkEnd w:id="17"/>
      <w:r>
        <w:rPr>
          <w:b/>
        </w:rPr>
        <w:t xml:space="preserve"> </w:t>
      </w:r>
      <w:r>
        <w:t xml:space="preserve">Garbage pickers, vegetable market workers, street fruit sellers, domestic labor (mostly girls). </w:t>
      </w:r>
    </w:p>
    <w:p w:rsidR="00FF7879" w:rsidRPr="00754CF4" w:rsidRDefault="00F80C47">
      <w:bookmarkStart w:id="18" w:name="_Toc453508928"/>
      <w:r w:rsidRPr="00F80C47">
        <w:rPr>
          <w:rStyle w:val="Heading3Char"/>
        </w:rPr>
        <w:t>Expected cost</w:t>
      </w:r>
      <w:bookmarkEnd w:id="18"/>
      <w:r>
        <w:t xml:space="preserve"> $10 per child x 50-60 children= $500- $600 </w:t>
      </w:r>
    </w:p>
    <w:p w:rsidR="00447117" w:rsidRDefault="003B72E7">
      <w:pPr>
        <w:pStyle w:val="Heading3"/>
      </w:pPr>
      <w:bookmarkStart w:id="19" w:name="_Toc453508929"/>
      <w:r>
        <w:t>Staff</w:t>
      </w:r>
      <w:bookmarkEnd w:id="19"/>
    </w:p>
    <w:tbl>
      <w:tblPr>
        <w:tblStyle w:val="GridTable2-Accent51"/>
        <w:tblW w:w="8995" w:type="dxa"/>
        <w:tblLayout w:type="fixed"/>
        <w:tblLook w:val="04A0" w:firstRow="1" w:lastRow="0" w:firstColumn="1" w:lastColumn="0" w:noHBand="0" w:noVBand="1"/>
      </w:tblPr>
      <w:tblGrid>
        <w:gridCol w:w="346"/>
        <w:gridCol w:w="2553"/>
        <w:gridCol w:w="2136"/>
        <w:gridCol w:w="2250"/>
        <w:gridCol w:w="1710"/>
      </w:tblGrid>
      <w:tr w:rsidR="00447117" w:rsidTr="00447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 w:type="dxa"/>
          </w:tcPr>
          <w:p w:rsidR="00447117" w:rsidRDefault="00447117">
            <w:pPr>
              <w:rPr>
                <w:b w:val="0"/>
                <w:bCs w:val="0"/>
              </w:rPr>
            </w:pPr>
          </w:p>
        </w:tc>
        <w:tc>
          <w:tcPr>
            <w:tcW w:w="2553" w:type="dxa"/>
          </w:tcPr>
          <w:p w:rsidR="00447117" w:rsidRDefault="003B72E7">
            <w:pPr>
              <w:cnfStyle w:val="100000000000" w:firstRow="1" w:lastRow="0" w:firstColumn="0" w:lastColumn="0" w:oddVBand="0" w:evenVBand="0" w:oddHBand="0" w:evenHBand="0" w:firstRowFirstColumn="0" w:firstRowLastColumn="0" w:lastRowFirstColumn="0" w:lastRowLastColumn="0"/>
              <w:rPr>
                <w:b w:val="0"/>
                <w:bCs w:val="0"/>
              </w:rPr>
            </w:pPr>
            <w:r>
              <w:t>Position</w:t>
            </w:r>
          </w:p>
        </w:tc>
        <w:tc>
          <w:tcPr>
            <w:tcW w:w="2136" w:type="dxa"/>
          </w:tcPr>
          <w:p w:rsidR="00447117" w:rsidRDefault="003B72E7">
            <w:pPr>
              <w:cnfStyle w:val="100000000000" w:firstRow="1" w:lastRow="0" w:firstColumn="0" w:lastColumn="0" w:oddVBand="0" w:evenVBand="0" w:oddHBand="0" w:evenHBand="0" w:firstRowFirstColumn="0" w:firstRowLastColumn="0" w:lastRowFirstColumn="0" w:lastRowLastColumn="0"/>
              <w:rPr>
                <w:b w:val="0"/>
                <w:bCs w:val="0"/>
              </w:rPr>
            </w:pPr>
            <w:r>
              <w:t>Name</w:t>
            </w:r>
          </w:p>
        </w:tc>
        <w:tc>
          <w:tcPr>
            <w:tcW w:w="2250" w:type="dxa"/>
          </w:tcPr>
          <w:p w:rsidR="00447117" w:rsidRDefault="003B72E7">
            <w:pPr>
              <w:cnfStyle w:val="100000000000" w:firstRow="1" w:lastRow="0" w:firstColumn="0" w:lastColumn="0" w:oddVBand="0" w:evenVBand="0" w:oddHBand="0" w:evenHBand="0" w:firstRowFirstColumn="0" w:firstRowLastColumn="0" w:lastRowFirstColumn="0" w:lastRowLastColumn="0"/>
              <w:rPr>
                <w:b w:val="0"/>
                <w:bCs w:val="0"/>
              </w:rPr>
            </w:pPr>
            <w:r>
              <w:t>Qualification</w:t>
            </w:r>
          </w:p>
        </w:tc>
        <w:tc>
          <w:tcPr>
            <w:tcW w:w="1710" w:type="dxa"/>
          </w:tcPr>
          <w:p w:rsidR="00447117" w:rsidRDefault="003B72E7">
            <w:pPr>
              <w:cnfStyle w:val="100000000000" w:firstRow="1" w:lastRow="0" w:firstColumn="0" w:lastColumn="0" w:oddVBand="0" w:evenVBand="0" w:oddHBand="0" w:evenHBand="0" w:firstRowFirstColumn="0" w:firstRowLastColumn="0" w:lastRowFirstColumn="0" w:lastRowLastColumn="0"/>
              <w:rPr>
                <w:b w:val="0"/>
                <w:bCs w:val="0"/>
              </w:rPr>
            </w:pPr>
            <w:r>
              <w:t>Timings</w:t>
            </w:r>
          </w:p>
        </w:tc>
      </w:tr>
      <w:tr w:rsidR="00447117" w:rsidTr="00447117">
        <w:tc>
          <w:tcPr>
            <w:cnfStyle w:val="001000000000" w:firstRow="0" w:lastRow="0" w:firstColumn="1" w:lastColumn="0" w:oddVBand="0" w:evenVBand="0" w:oddHBand="0" w:evenHBand="0" w:firstRowFirstColumn="0" w:firstRowLastColumn="0" w:lastRowFirstColumn="0" w:lastRowLastColumn="0"/>
            <w:tcW w:w="346" w:type="dxa"/>
            <w:shd w:val="clear" w:color="auto" w:fill="D9E2F3" w:themeFill="accent5" w:themeFillTint="33"/>
          </w:tcPr>
          <w:p w:rsidR="00447117" w:rsidRDefault="003B72E7">
            <w:pPr>
              <w:rPr>
                <w:b w:val="0"/>
                <w:bCs w:val="0"/>
              </w:rPr>
            </w:pPr>
            <w:r>
              <w:t>1</w:t>
            </w:r>
          </w:p>
        </w:tc>
        <w:tc>
          <w:tcPr>
            <w:tcW w:w="2553" w:type="dxa"/>
            <w:shd w:val="clear" w:color="auto" w:fill="D9E2F3" w:themeFill="accent5" w:themeFillTint="33"/>
          </w:tcPr>
          <w:p w:rsidR="00447117" w:rsidRDefault="003B72E7">
            <w:pPr>
              <w:cnfStyle w:val="000000000000" w:firstRow="0" w:lastRow="0" w:firstColumn="0" w:lastColumn="0" w:oddVBand="0" w:evenVBand="0" w:oddHBand="0" w:evenHBand="0" w:firstRowFirstColumn="0" w:firstRowLastColumn="0" w:lastRowFirstColumn="0" w:lastRowLastColumn="0"/>
            </w:pPr>
            <w:r>
              <w:t>Social Mobilizer</w:t>
            </w:r>
          </w:p>
        </w:tc>
        <w:tc>
          <w:tcPr>
            <w:tcW w:w="2136" w:type="dxa"/>
            <w:shd w:val="clear" w:color="auto" w:fill="D9E2F3" w:themeFill="accent5" w:themeFillTint="33"/>
          </w:tcPr>
          <w:p w:rsidR="00447117" w:rsidRDefault="003B72E7">
            <w:pPr>
              <w:cnfStyle w:val="000000000000" w:firstRow="0" w:lastRow="0" w:firstColumn="0" w:lastColumn="0" w:oddVBand="0" w:evenVBand="0" w:oddHBand="0" w:evenHBand="0" w:firstRowFirstColumn="0" w:firstRowLastColumn="0" w:lastRowFirstColumn="0" w:lastRowLastColumn="0"/>
            </w:pPr>
            <w:proofErr w:type="spellStart"/>
            <w:r>
              <w:t>Ejaz</w:t>
            </w:r>
            <w:proofErr w:type="spellEnd"/>
            <w:r>
              <w:t xml:space="preserve"> Khan</w:t>
            </w:r>
          </w:p>
        </w:tc>
        <w:tc>
          <w:tcPr>
            <w:tcW w:w="2250" w:type="dxa"/>
            <w:shd w:val="clear" w:color="auto" w:fill="D9E2F3" w:themeFill="accent5" w:themeFillTint="33"/>
          </w:tcPr>
          <w:p w:rsidR="00447117" w:rsidRDefault="003B72E7">
            <w:pPr>
              <w:cnfStyle w:val="000000000000" w:firstRow="0" w:lastRow="0" w:firstColumn="0" w:lastColumn="0" w:oddVBand="0" w:evenVBand="0" w:oddHBand="0" w:evenHBand="0" w:firstRowFirstColumn="0" w:firstRowLastColumn="0" w:lastRowFirstColumn="0" w:lastRowLastColumn="0"/>
            </w:pPr>
            <w:r>
              <w:t xml:space="preserve">Bachelors </w:t>
            </w:r>
          </w:p>
        </w:tc>
        <w:tc>
          <w:tcPr>
            <w:tcW w:w="1710" w:type="dxa"/>
            <w:shd w:val="clear" w:color="auto" w:fill="D9E2F3" w:themeFill="accent5" w:themeFillTint="33"/>
          </w:tcPr>
          <w:p w:rsidR="00447117" w:rsidRDefault="003B72E7">
            <w:pPr>
              <w:cnfStyle w:val="000000000000" w:firstRow="0" w:lastRow="0" w:firstColumn="0" w:lastColumn="0" w:oddVBand="0" w:evenVBand="0" w:oddHBand="0" w:evenHBand="0" w:firstRowFirstColumn="0" w:firstRowLastColumn="0" w:lastRowFirstColumn="0" w:lastRowLastColumn="0"/>
            </w:pPr>
            <w:r>
              <w:t>Full Time</w:t>
            </w:r>
          </w:p>
        </w:tc>
      </w:tr>
      <w:tr w:rsidR="00447117" w:rsidTr="00447117">
        <w:tc>
          <w:tcPr>
            <w:cnfStyle w:val="001000000000" w:firstRow="0" w:lastRow="0" w:firstColumn="1" w:lastColumn="0" w:oddVBand="0" w:evenVBand="0" w:oddHBand="0" w:evenHBand="0" w:firstRowFirstColumn="0" w:firstRowLastColumn="0" w:lastRowFirstColumn="0" w:lastRowLastColumn="0"/>
            <w:tcW w:w="346" w:type="dxa"/>
          </w:tcPr>
          <w:p w:rsidR="00447117" w:rsidRDefault="003B72E7">
            <w:pPr>
              <w:rPr>
                <w:b w:val="0"/>
                <w:bCs w:val="0"/>
              </w:rPr>
            </w:pPr>
            <w:r>
              <w:t>2</w:t>
            </w:r>
          </w:p>
        </w:tc>
        <w:tc>
          <w:tcPr>
            <w:tcW w:w="2553" w:type="dxa"/>
          </w:tcPr>
          <w:p w:rsidR="00447117" w:rsidRDefault="003B72E7">
            <w:pPr>
              <w:cnfStyle w:val="000000000000" w:firstRow="0" w:lastRow="0" w:firstColumn="0" w:lastColumn="0" w:oddVBand="0" w:evenVBand="0" w:oddHBand="0" w:evenHBand="0" w:firstRowFirstColumn="0" w:firstRowLastColumn="0" w:lastRowFirstColumn="0" w:lastRowLastColumn="0"/>
            </w:pPr>
            <w:r>
              <w:t>Center Manager/ Teacher</w:t>
            </w:r>
          </w:p>
        </w:tc>
        <w:tc>
          <w:tcPr>
            <w:tcW w:w="2136" w:type="dxa"/>
          </w:tcPr>
          <w:p w:rsidR="00447117" w:rsidRDefault="003B72E7">
            <w:pPr>
              <w:cnfStyle w:val="000000000000" w:firstRow="0" w:lastRow="0" w:firstColumn="0" w:lastColumn="0" w:oddVBand="0" w:evenVBand="0" w:oddHBand="0" w:evenHBand="0" w:firstRowFirstColumn="0" w:firstRowLastColumn="0" w:lastRowFirstColumn="0" w:lastRowLastColumn="0"/>
            </w:pPr>
            <w:proofErr w:type="spellStart"/>
            <w:r>
              <w:t>Uzma</w:t>
            </w:r>
            <w:proofErr w:type="spellEnd"/>
            <w:r>
              <w:t xml:space="preserve"> Rani</w:t>
            </w:r>
          </w:p>
        </w:tc>
        <w:tc>
          <w:tcPr>
            <w:tcW w:w="2250" w:type="dxa"/>
          </w:tcPr>
          <w:p w:rsidR="00447117" w:rsidRDefault="003B72E7">
            <w:pPr>
              <w:cnfStyle w:val="000000000000" w:firstRow="0" w:lastRow="0" w:firstColumn="0" w:lastColumn="0" w:oddVBand="0" w:evenVBand="0" w:oddHBand="0" w:evenHBand="0" w:firstRowFirstColumn="0" w:firstRowLastColumn="0" w:lastRowFirstColumn="0" w:lastRowLastColumn="0"/>
            </w:pPr>
            <w:r>
              <w:t>Bachelors</w:t>
            </w:r>
          </w:p>
        </w:tc>
        <w:tc>
          <w:tcPr>
            <w:tcW w:w="1710" w:type="dxa"/>
          </w:tcPr>
          <w:p w:rsidR="00447117" w:rsidRDefault="003B72E7">
            <w:pPr>
              <w:cnfStyle w:val="000000000000" w:firstRow="0" w:lastRow="0" w:firstColumn="0" w:lastColumn="0" w:oddVBand="0" w:evenVBand="0" w:oddHBand="0" w:evenHBand="0" w:firstRowFirstColumn="0" w:firstRowLastColumn="0" w:lastRowFirstColumn="0" w:lastRowLastColumn="0"/>
            </w:pPr>
            <w:r>
              <w:t>Full Time</w:t>
            </w:r>
          </w:p>
        </w:tc>
      </w:tr>
      <w:tr w:rsidR="00447117" w:rsidTr="00447117">
        <w:tc>
          <w:tcPr>
            <w:cnfStyle w:val="001000000000" w:firstRow="0" w:lastRow="0" w:firstColumn="1" w:lastColumn="0" w:oddVBand="0" w:evenVBand="0" w:oddHBand="0" w:evenHBand="0" w:firstRowFirstColumn="0" w:firstRowLastColumn="0" w:lastRowFirstColumn="0" w:lastRowLastColumn="0"/>
            <w:tcW w:w="346" w:type="dxa"/>
            <w:shd w:val="clear" w:color="auto" w:fill="D9E2F3" w:themeFill="accent5" w:themeFillTint="33"/>
          </w:tcPr>
          <w:p w:rsidR="00447117" w:rsidRDefault="003B72E7">
            <w:pPr>
              <w:rPr>
                <w:b w:val="0"/>
                <w:bCs w:val="0"/>
              </w:rPr>
            </w:pPr>
            <w:r>
              <w:t>3</w:t>
            </w:r>
          </w:p>
        </w:tc>
        <w:tc>
          <w:tcPr>
            <w:tcW w:w="2553" w:type="dxa"/>
            <w:shd w:val="clear" w:color="auto" w:fill="D9E2F3" w:themeFill="accent5" w:themeFillTint="33"/>
          </w:tcPr>
          <w:p w:rsidR="00447117" w:rsidRDefault="003B72E7">
            <w:pPr>
              <w:cnfStyle w:val="000000000000" w:firstRow="0" w:lastRow="0" w:firstColumn="0" w:lastColumn="0" w:oddVBand="0" w:evenVBand="0" w:oddHBand="0" w:evenHBand="0" w:firstRowFirstColumn="0" w:firstRowLastColumn="0" w:lastRowFirstColumn="0" w:lastRowLastColumn="0"/>
            </w:pPr>
            <w:r>
              <w:t>Non-Formal Education Teacher</w:t>
            </w:r>
          </w:p>
        </w:tc>
        <w:tc>
          <w:tcPr>
            <w:tcW w:w="2136" w:type="dxa"/>
            <w:shd w:val="clear" w:color="auto" w:fill="D9E2F3" w:themeFill="accent5" w:themeFillTint="33"/>
          </w:tcPr>
          <w:p w:rsidR="00447117" w:rsidRDefault="003B72E7">
            <w:pPr>
              <w:cnfStyle w:val="000000000000" w:firstRow="0" w:lastRow="0" w:firstColumn="0" w:lastColumn="0" w:oddVBand="0" w:evenVBand="0" w:oddHBand="0" w:evenHBand="0" w:firstRowFirstColumn="0" w:firstRowLastColumn="0" w:lastRowFirstColumn="0" w:lastRowLastColumn="0"/>
              <w:rPr>
                <w:i/>
              </w:rPr>
            </w:pPr>
            <w:r>
              <w:rPr>
                <w:i/>
              </w:rPr>
              <w:t>Not hired yet</w:t>
            </w:r>
          </w:p>
        </w:tc>
        <w:tc>
          <w:tcPr>
            <w:tcW w:w="2250" w:type="dxa"/>
            <w:shd w:val="clear" w:color="auto" w:fill="D9E2F3" w:themeFill="accent5" w:themeFillTint="33"/>
          </w:tcPr>
          <w:p w:rsidR="00447117" w:rsidRDefault="003B72E7">
            <w:pPr>
              <w:cnfStyle w:val="000000000000" w:firstRow="0" w:lastRow="0" w:firstColumn="0" w:lastColumn="0" w:oddVBand="0" w:evenVBand="0" w:oddHBand="0" w:evenHBand="0" w:firstRowFirstColumn="0" w:firstRowLastColumn="0" w:lastRowFirstColumn="0" w:lastRowLastColumn="0"/>
            </w:pPr>
            <w:r>
              <w:t xml:space="preserve">2-3 </w:t>
            </w:r>
            <w:proofErr w:type="spellStart"/>
            <w:r>
              <w:t>years experience</w:t>
            </w:r>
            <w:proofErr w:type="spellEnd"/>
          </w:p>
        </w:tc>
        <w:tc>
          <w:tcPr>
            <w:tcW w:w="1710" w:type="dxa"/>
            <w:shd w:val="clear" w:color="auto" w:fill="D9E2F3" w:themeFill="accent5" w:themeFillTint="33"/>
          </w:tcPr>
          <w:p w:rsidR="00447117" w:rsidRDefault="003B72E7">
            <w:pPr>
              <w:cnfStyle w:val="000000000000" w:firstRow="0" w:lastRow="0" w:firstColumn="0" w:lastColumn="0" w:oddVBand="0" w:evenVBand="0" w:oddHBand="0" w:evenHBand="0" w:firstRowFirstColumn="0" w:firstRowLastColumn="0" w:lastRowFirstColumn="0" w:lastRowLastColumn="0"/>
            </w:pPr>
            <w:r>
              <w:t>Part Time</w:t>
            </w:r>
          </w:p>
        </w:tc>
      </w:tr>
      <w:tr w:rsidR="00447117" w:rsidTr="00447117">
        <w:tc>
          <w:tcPr>
            <w:cnfStyle w:val="001000000000" w:firstRow="0" w:lastRow="0" w:firstColumn="1" w:lastColumn="0" w:oddVBand="0" w:evenVBand="0" w:oddHBand="0" w:evenHBand="0" w:firstRowFirstColumn="0" w:firstRowLastColumn="0" w:lastRowFirstColumn="0" w:lastRowLastColumn="0"/>
            <w:tcW w:w="346" w:type="dxa"/>
          </w:tcPr>
          <w:p w:rsidR="00447117" w:rsidRDefault="003B72E7">
            <w:pPr>
              <w:rPr>
                <w:b w:val="0"/>
                <w:bCs w:val="0"/>
              </w:rPr>
            </w:pPr>
            <w:r>
              <w:t>4</w:t>
            </w:r>
          </w:p>
        </w:tc>
        <w:tc>
          <w:tcPr>
            <w:tcW w:w="2553" w:type="dxa"/>
          </w:tcPr>
          <w:p w:rsidR="00447117" w:rsidRDefault="003B72E7">
            <w:pPr>
              <w:cnfStyle w:val="000000000000" w:firstRow="0" w:lastRow="0" w:firstColumn="0" w:lastColumn="0" w:oddVBand="0" w:evenVBand="0" w:oddHBand="0" w:evenHBand="0" w:firstRowFirstColumn="0" w:firstRowLastColumn="0" w:lastRowFirstColumn="0" w:lastRowLastColumn="0"/>
            </w:pPr>
            <w:r>
              <w:t>Technical and Vocational Teacher</w:t>
            </w:r>
          </w:p>
        </w:tc>
        <w:tc>
          <w:tcPr>
            <w:tcW w:w="2136" w:type="dxa"/>
          </w:tcPr>
          <w:p w:rsidR="00447117" w:rsidRDefault="003B72E7">
            <w:pPr>
              <w:cnfStyle w:val="000000000000" w:firstRow="0" w:lastRow="0" w:firstColumn="0" w:lastColumn="0" w:oddVBand="0" w:evenVBand="0" w:oddHBand="0" w:evenHBand="0" w:firstRowFirstColumn="0" w:firstRowLastColumn="0" w:lastRowFirstColumn="0" w:lastRowLastColumn="0"/>
            </w:pPr>
            <w:proofErr w:type="spellStart"/>
            <w:r>
              <w:t>Sadia</w:t>
            </w:r>
            <w:proofErr w:type="spellEnd"/>
            <w:r>
              <w:t xml:space="preserve"> </w:t>
            </w:r>
            <w:proofErr w:type="spellStart"/>
            <w:r>
              <w:t>Jabbar</w:t>
            </w:r>
            <w:proofErr w:type="spellEnd"/>
          </w:p>
        </w:tc>
        <w:tc>
          <w:tcPr>
            <w:tcW w:w="2250" w:type="dxa"/>
          </w:tcPr>
          <w:p w:rsidR="00447117" w:rsidRDefault="003B72E7">
            <w:pPr>
              <w:cnfStyle w:val="000000000000" w:firstRow="0" w:lastRow="0" w:firstColumn="0" w:lastColumn="0" w:oddVBand="0" w:evenVBand="0" w:oddHBand="0" w:evenHBand="0" w:firstRowFirstColumn="0" w:firstRowLastColumn="0" w:lastRowFirstColumn="0" w:lastRowLastColumn="0"/>
            </w:pPr>
            <w:r>
              <w:t xml:space="preserve">2-3 </w:t>
            </w:r>
            <w:proofErr w:type="spellStart"/>
            <w:r>
              <w:t>years experience</w:t>
            </w:r>
            <w:proofErr w:type="spellEnd"/>
            <w:r>
              <w:t xml:space="preserve"> + </w:t>
            </w:r>
            <w:proofErr w:type="spellStart"/>
            <w:r>
              <w:t>Stiching</w:t>
            </w:r>
            <w:proofErr w:type="spellEnd"/>
            <w:r>
              <w:t xml:space="preserve"> </w:t>
            </w:r>
            <w:proofErr w:type="spellStart"/>
            <w:r>
              <w:t>Dimploma</w:t>
            </w:r>
            <w:proofErr w:type="spellEnd"/>
          </w:p>
        </w:tc>
        <w:tc>
          <w:tcPr>
            <w:tcW w:w="1710" w:type="dxa"/>
          </w:tcPr>
          <w:p w:rsidR="00447117" w:rsidRDefault="003B72E7">
            <w:pPr>
              <w:cnfStyle w:val="000000000000" w:firstRow="0" w:lastRow="0" w:firstColumn="0" w:lastColumn="0" w:oddVBand="0" w:evenVBand="0" w:oddHBand="0" w:evenHBand="0" w:firstRowFirstColumn="0" w:firstRowLastColumn="0" w:lastRowFirstColumn="0" w:lastRowLastColumn="0"/>
            </w:pPr>
            <w:r>
              <w:t>Part Time</w:t>
            </w:r>
          </w:p>
        </w:tc>
      </w:tr>
    </w:tbl>
    <w:p w:rsidR="00EC1108" w:rsidRDefault="00EC1108"/>
    <w:p w:rsidR="00EC1108" w:rsidRDefault="00EC1108" w:rsidP="00EC1108">
      <w:pPr>
        <w:pStyle w:val="Heading3"/>
        <w:rPr>
          <w:i/>
        </w:rPr>
      </w:pPr>
      <w:bookmarkStart w:id="20" w:name="_Toc453508930"/>
      <w:r>
        <w:t>Pictures of First Center</w:t>
      </w:r>
      <w:bookmarkEnd w:id="20"/>
    </w:p>
    <w:p w:rsidR="00447117" w:rsidRDefault="00643604">
      <w:r w:rsidRPr="00EC1108">
        <w:rPr>
          <w:noProof/>
        </w:rPr>
        <w:drawing>
          <wp:anchor distT="0" distB="0" distL="114300" distR="114300" simplePos="0" relativeHeight="251664384" behindDoc="0" locked="0" layoutInCell="1" allowOverlap="1" wp14:anchorId="582BD394" wp14:editId="2460B414">
            <wp:simplePos x="0" y="0"/>
            <wp:positionH relativeFrom="column">
              <wp:posOffset>0</wp:posOffset>
            </wp:positionH>
            <wp:positionV relativeFrom="paragraph">
              <wp:posOffset>281305</wp:posOffset>
            </wp:positionV>
            <wp:extent cx="2609215" cy="1955800"/>
            <wp:effectExtent l="0" t="0" r="635" b="6350"/>
            <wp:wrapSquare wrapText="bothSides"/>
            <wp:docPr id="2" name="Picture 2" descr="C:\Users\User\Desktop\e7446a39-1d33-4bbe-9e45-fb6f793ec4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7446a39-1d33-4bbe-9e45-fb6f793ec4c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09215" cy="195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108" w:rsidRDefault="00EC1108"/>
    <w:p w:rsidR="00447117" w:rsidRDefault="00643604">
      <w:r w:rsidRPr="00EC1108">
        <w:rPr>
          <w:noProof/>
        </w:rPr>
        <w:drawing>
          <wp:anchor distT="0" distB="0" distL="114300" distR="114300" simplePos="0" relativeHeight="251665408" behindDoc="0" locked="0" layoutInCell="1" allowOverlap="1" wp14:anchorId="511F8331" wp14:editId="40F8D813">
            <wp:simplePos x="0" y="0"/>
            <wp:positionH relativeFrom="column">
              <wp:posOffset>3219229</wp:posOffset>
            </wp:positionH>
            <wp:positionV relativeFrom="paragraph">
              <wp:posOffset>138917</wp:posOffset>
            </wp:positionV>
            <wp:extent cx="2876550" cy="3837943"/>
            <wp:effectExtent l="0" t="0" r="0" b="0"/>
            <wp:wrapSquare wrapText="bothSides"/>
            <wp:docPr id="7" name="Picture 7" descr="C:\Users\User\Desktop\a289281b-5bf2-46cd-9458-b00c89235a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289281b-5bf2-46cd-9458-b00c89235ae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76550" cy="38379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108" w:rsidRDefault="00EC1108"/>
    <w:p w:rsidR="00EC1108" w:rsidRDefault="00EC1108"/>
    <w:p w:rsidR="00EC1108" w:rsidRDefault="00EC1108"/>
    <w:p w:rsidR="00EC1108" w:rsidRDefault="00EC1108"/>
    <w:p w:rsidR="00EC1108" w:rsidRDefault="00EC1108"/>
    <w:p w:rsidR="00EC1108" w:rsidRDefault="00EC1108"/>
    <w:p w:rsidR="00EC1108" w:rsidRDefault="00643604">
      <w:r w:rsidRPr="00EC1108">
        <w:rPr>
          <w:noProof/>
        </w:rPr>
        <w:drawing>
          <wp:anchor distT="0" distB="0" distL="114300" distR="114300" simplePos="0" relativeHeight="251666432" behindDoc="0" locked="0" layoutInCell="1" allowOverlap="1" wp14:anchorId="3C0ABEC1" wp14:editId="0344C7C3">
            <wp:simplePos x="0" y="0"/>
            <wp:positionH relativeFrom="column">
              <wp:posOffset>0</wp:posOffset>
            </wp:positionH>
            <wp:positionV relativeFrom="paragraph">
              <wp:posOffset>134620</wp:posOffset>
            </wp:positionV>
            <wp:extent cx="2721610" cy="2039620"/>
            <wp:effectExtent l="0" t="0" r="2540" b="0"/>
            <wp:wrapSquare wrapText="bothSides"/>
            <wp:docPr id="8" name="Picture 8" descr="C:\Users\User\Desktop\30110ac1-1216-4d7e-b217-e229afc392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30110ac1-1216-4d7e-b217-e229afc392df.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21610" cy="203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108" w:rsidRDefault="00EC1108"/>
    <w:sectPr w:rsidR="00EC1108">
      <w:footerReference w:type="defaul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188" w:rsidRDefault="00E35188">
      <w:pPr>
        <w:spacing w:after="0" w:line="240" w:lineRule="auto"/>
      </w:pPr>
      <w:r>
        <w:separator/>
      </w:r>
    </w:p>
  </w:endnote>
  <w:endnote w:type="continuationSeparator" w:id="0">
    <w:p w:rsidR="00E35188" w:rsidRDefault="00E3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422898"/>
    </w:sdtPr>
    <w:sdtEndPr>
      <w:rPr>
        <w:color w:val="808080" w:themeColor="background1" w:themeShade="80"/>
        <w:spacing w:val="60"/>
      </w:rPr>
    </w:sdtEndPr>
    <w:sdtContent>
      <w:p w:rsidR="00447117" w:rsidRDefault="003B72E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27EC9" w:rsidRPr="00327EC9">
          <w:rPr>
            <w:b/>
            <w:bCs/>
            <w:noProof/>
          </w:rPr>
          <w:t>6</w:t>
        </w:r>
        <w:r>
          <w:rPr>
            <w:b/>
            <w:bCs/>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www.itacec.org</w:t>
        </w:r>
      </w:p>
    </w:sdtContent>
  </w:sdt>
  <w:p w:rsidR="00447117" w:rsidRDefault="00447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188" w:rsidRDefault="00E35188">
      <w:pPr>
        <w:spacing w:after="0" w:line="240" w:lineRule="auto"/>
      </w:pPr>
      <w:r>
        <w:separator/>
      </w:r>
    </w:p>
  </w:footnote>
  <w:footnote w:type="continuationSeparator" w:id="0">
    <w:p w:rsidR="00E35188" w:rsidRDefault="00E35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E4C6E"/>
    <w:multiLevelType w:val="multilevel"/>
    <w:tmpl w:val="16AE4C6E"/>
    <w:lvl w:ilvl="0">
      <w:numFmt w:val="bullet"/>
      <w:lvlText w:val=""/>
      <w:lvlJc w:val="left"/>
      <w:pPr>
        <w:ind w:left="720" w:hanging="360"/>
      </w:pPr>
      <w:rPr>
        <w:rFonts w:ascii="Symbol" w:hAnsi="Symbol"/>
      </w:rPr>
    </w:lvl>
    <w:lvl w:ilvl="1" w:tentative="1">
      <w:numFmt w:val="bullet"/>
      <w:lvlText w:val="o"/>
      <w:lvlJc w:val="left"/>
      <w:pPr>
        <w:ind w:left="1440" w:hanging="360"/>
      </w:pPr>
      <w:rPr>
        <w:rFonts w:ascii="Courier New" w:hAnsi="Courier New" w:cs="Courier New"/>
      </w:rPr>
    </w:lvl>
    <w:lvl w:ilvl="2" w:tentative="1">
      <w:numFmt w:val="bullet"/>
      <w:lvlText w:val=""/>
      <w:lvlJc w:val="left"/>
      <w:pPr>
        <w:ind w:left="2160" w:hanging="360"/>
      </w:pPr>
      <w:rPr>
        <w:rFonts w:ascii="Wingdings" w:hAnsi="Wingdings"/>
      </w:rPr>
    </w:lvl>
    <w:lvl w:ilvl="3" w:tentative="1">
      <w:numFmt w:val="bullet"/>
      <w:lvlText w:val=""/>
      <w:lvlJc w:val="left"/>
      <w:pPr>
        <w:ind w:left="2880" w:hanging="360"/>
      </w:pPr>
      <w:rPr>
        <w:rFonts w:ascii="Symbol" w:hAnsi="Symbol"/>
      </w:rPr>
    </w:lvl>
    <w:lvl w:ilvl="4" w:tentative="1">
      <w:numFmt w:val="bullet"/>
      <w:lvlText w:val="o"/>
      <w:lvlJc w:val="left"/>
      <w:pPr>
        <w:ind w:left="3600" w:hanging="360"/>
      </w:pPr>
      <w:rPr>
        <w:rFonts w:ascii="Courier New" w:hAnsi="Courier New" w:cs="Courier New"/>
      </w:rPr>
    </w:lvl>
    <w:lvl w:ilvl="5" w:tentative="1">
      <w:numFmt w:val="bullet"/>
      <w:lvlText w:val=""/>
      <w:lvlJc w:val="left"/>
      <w:pPr>
        <w:ind w:left="4320" w:hanging="360"/>
      </w:pPr>
      <w:rPr>
        <w:rFonts w:ascii="Wingdings" w:hAnsi="Wingdings"/>
      </w:rPr>
    </w:lvl>
    <w:lvl w:ilvl="6" w:tentative="1">
      <w:numFmt w:val="bullet"/>
      <w:lvlText w:val=""/>
      <w:lvlJc w:val="left"/>
      <w:pPr>
        <w:ind w:left="5040" w:hanging="360"/>
      </w:pPr>
      <w:rPr>
        <w:rFonts w:ascii="Symbol" w:hAnsi="Symbol"/>
      </w:rPr>
    </w:lvl>
    <w:lvl w:ilvl="7" w:tentative="1">
      <w:numFmt w:val="bullet"/>
      <w:lvlText w:val="o"/>
      <w:lvlJc w:val="left"/>
      <w:pPr>
        <w:ind w:left="5760" w:hanging="360"/>
      </w:pPr>
      <w:rPr>
        <w:rFonts w:ascii="Courier New" w:hAnsi="Courier New" w:cs="Courier New"/>
      </w:rPr>
    </w:lvl>
    <w:lvl w:ilvl="8" w:tentative="1">
      <w:numFmt w:val="bullet"/>
      <w:lvlText w:val=""/>
      <w:lvlJc w:val="left"/>
      <w:pPr>
        <w:ind w:left="6480" w:hanging="360"/>
      </w:pPr>
      <w:rPr>
        <w:rFonts w:ascii="Wingdings" w:hAnsi="Wingdings"/>
      </w:rPr>
    </w:lvl>
  </w:abstractNum>
  <w:abstractNum w:abstractNumId="1">
    <w:nsid w:val="295B3661"/>
    <w:multiLevelType w:val="multilevel"/>
    <w:tmpl w:val="295B3661"/>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5B"/>
    <w:rsid w:val="000055C4"/>
    <w:rsid w:val="000F2ACF"/>
    <w:rsid w:val="00127789"/>
    <w:rsid w:val="001D02E1"/>
    <w:rsid w:val="00315377"/>
    <w:rsid w:val="00327EC9"/>
    <w:rsid w:val="00385AE4"/>
    <w:rsid w:val="003B0CEC"/>
    <w:rsid w:val="003B72E7"/>
    <w:rsid w:val="00447117"/>
    <w:rsid w:val="00456250"/>
    <w:rsid w:val="00457913"/>
    <w:rsid w:val="004800BB"/>
    <w:rsid w:val="00480F33"/>
    <w:rsid w:val="00505ECC"/>
    <w:rsid w:val="00540A54"/>
    <w:rsid w:val="005542C0"/>
    <w:rsid w:val="005A23DE"/>
    <w:rsid w:val="005E3171"/>
    <w:rsid w:val="00643604"/>
    <w:rsid w:val="006B10AA"/>
    <w:rsid w:val="006B3605"/>
    <w:rsid w:val="007323CA"/>
    <w:rsid w:val="00740E5A"/>
    <w:rsid w:val="00744EDA"/>
    <w:rsid w:val="00754CF4"/>
    <w:rsid w:val="00774CD6"/>
    <w:rsid w:val="007B522D"/>
    <w:rsid w:val="00802FA4"/>
    <w:rsid w:val="00836696"/>
    <w:rsid w:val="00840E5F"/>
    <w:rsid w:val="00843363"/>
    <w:rsid w:val="00865A7D"/>
    <w:rsid w:val="00914AD6"/>
    <w:rsid w:val="00A15C0C"/>
    <w:rsid w:val="00A83D52"/>
    <w:rsid w:val="00AA5410"/>
    <w:rsid w:val="00B2092D"/>
    <w:rsid w:val="00B32F6A"/>
    <w:rsid w:val="00B5581C"/>
    <w:rsid w:val="00B86C17"/>
    <w:rsid w:val="00B94E74"/>
    <w:rsid w:val="00BA2934"/>
    <w:rsid w:val="00BA4C81"/>
    <w:rsid w:val="00BC19AC"/>
    <w:rsid w:val="00C63735"/>
    <w:rsid w:val="00CC71D3"/>
    <w:rsid w:val="00CD5D3A"/>
    <w:rsid w:val="00CE475B"/>
    <w:rsid w:val="00D856FA"/>
    <w:rsid w:val="00DB3055"/>
    <w:rsid w:val="00E23909"/>
    <w:rsid w:val="00E35188"/>
    <w:rsid w:val="00E6304F"/>
    <w:rsid w:val="00E677D5"/>
    <w:rsid w:val="00E879E8"/>
    <w:rsid w:val="00E94A63"/>
    <w:rsid w:val="00EA3454"/>
    <w:rsid w:val="00EB5FE3"/>
    <w:rsid w:val="00EB6CAD"/>
    <w:rsid w:val="00EC1108"/>
    <w:rsid w:val="00F23583"/>
    <w:rsid w:val="00F80C47"/>
    <w:rsid w:val="00FC0F1D"/>
    <w:rsid w:val="00FC41AA"/>
    <w:rsid w:val="00FF7879"/>
    <w:rsid w:val="06CD1289"/>
    <w:rsid w:val="2699098E"/>
    <w:rsid w:val="2C8C4B51"/>
    <w:rsid w:val="43366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A5B8E53A-3FAD-4E66-9338-BF8A7693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color w:val="1F4E79" w:themeColor="accent1" w:themeShade="80"/>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TOC1">
    <w:name w:val="toc 1"/>
    <w:basedOn w:val="Normal"/>
    <w:next w:val="Normal"/>
    <w:uiPriority w:val="39"/>
    <w:unhideWhenUsed/>
    <w:qFormat/>
    <w:pPr>
      <w:spacing w:after="100"/>
    </w:pPr>
  </w:style>
  <w:style w:type="paragraph" w:styleId="TOC3">
    <w:name w:val="toc 3"/>
    <w:basedOn w:val="Normal"/>
    <w:next w:val="Normal"/>
    <w:uiPriority w:val="39"/>
    <w:unhideWhenUsed/>
    <w:qFormat/>
    <w:pPr>
      <w:spacing w:after="100"/>
      <w:ind w:left="440"/>
    </w:p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link w:val="ListParagraphChar"/>
    <w:uiPriority w:val="34"/>
    <w:qFormat/>
    <w:pPr>
      <w:suppressAutoHyphens/>
      <w:autoSpaceDN w:val="0"/>
      <w:spacing w:after="0" w:line="240" w:lineRule="auto"/>
      <w:ind w:left="720"/>
      <w:textAlignment w:val="baseline"/>
    </w:pPr>
    <w:rPr>
      <w:rFonts w:ascii="Arial" w:eastAsia="Calibri" w:hAnsi="Arial" w:cs="Times New Roman"/>
    </w:rPr>
  </w:style>
  <w:style w:type="character" w:customStyle="1" w:styleId="SubtleEmphasis1">
    <w:name w:val="Subtle Emphasis1"/>
    <w:basedOn w:val="DefaultParagraphFont"/>
    <w:uiPriority w:val="19"/>
    <w:qFormat/>
    <w:rPr>
      <w:i/>
      <w:iCs/>
      <w:color w:val="404040" w:themeColor="text1" w:themeTint="BF"/>
    </w:rPr>
  </w:style>
  <w:style w:type="character" w:customStyle="1" w:styleId="ListParagraphChar">
    <w:name w:val="List Paragraph Char"/>
    <w:basedOn w:val="DefaultParagraphFont"/>
    <w:link w:val="ListParagraph1"/>
    <w:uiPriority w:val="34"/>
    <w:rPr>
      <w:rFonts w:ascii="Arial" w:eastAsia="Calibri" w:hAnsi="Arial" w:cs="Times New Roman"/>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1F4E79" w:themeColor="accent1" w:themeShade="80"/>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customStyle="1" w:styleId="NoSpacing1">
    <w:name w:val="No Spacing1"/>
    <w:link w:val="NoSpacingChar"/>
    <w:uiPriority w:val="1"/>
    <w:qFormat/>
    <w:pPr>
      <w:spacing w:after="0" w:line="240" w:lineRule="auto"/>
    </w:pPr>
    <w:rPr>
      <w:rFonts w:eastAsiaTheme="minorEastAsia"/>
      <w:sz w:val="22"/>
      <w:szCs w:val="22"/>
    </w:rPr>
  </w:style>
  <w:style w:type="character" w:customStyle="1" w:styleId="NoSpacingChar">
    <w:name w:val="No Spacing Char"/>
    <w:basedOn w:val="DefaultParagraphFont"/>
    <w:link w:val="NoSpacing1"/>
    <w:uiPriority w:val="1"/>
    <w:rPr>
      <w:rFonts w:eastAsiaTheme="minorEastAsia"/>
    </w:rPr>
  </w:style>
  <w:style w:type="character" w:customStyle="1" w:styleId="apple-converted-space">
    <w:name w:val="apple-converted-space"/>
    <w:basedOn w:val="DefaultParagraphFont"/>
  </w:style>
  <w:style w:type="table" w:customStyle="1" w:styleId="GridTable2-Accent51">
    <w:name w:val="Grid Table 2 - Accent 51"/>
    <w:basedOn w:val="TableNormal"/>
    <w:uiPriority w:val="47"/>
    <w:pPr>
      <w:spacing w:after="0" w:line="240" w:lineRule="auto"/>
    </w:pPr>
    <w:tblPr>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OCHeading1">
    <w:name w:val="TOC Heading1"/>
    <w:basedOn w:val="Heading1"/>
    <w:next w:val="Normal"/>
    <w:uiPriority w:val="39"/>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google.com/maps/search/Meharabad+Road,+Dhok+Hassue/@33.6256011,73.0241483,15.8z"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image" Target="media/image4.jpeg"/><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image" Target="media/image3.jpe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1">
  <dgm:title val=""/>
  <dgm:desc val=""/>
  <dgm:catLst>
    <dgm:cat type="colorful" pri="10500"/>
  </dgm:catLst>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C8D63B94-C888-474E-873B-9F3E1E2168F1}" type="doc">
      <dgm:prSet loTypeId="urn:microsoft.com/office/officeart/2005/8/layout/chevron2" loCatId="list" qsTypeId="urn:microsoft.com/office/officeart/2005/8/quickstyle/simple1#1" qsCatId="simple" csTypeId="urn:microsoft.com/office/officeart/2005/8/colors/accent1_2#1" csCatId="accent1" phldr="1"/>
      <dgm:spPr/>
      <dgm:t>
        <a:bodyPr/>
        <a:lstStyle/>
        <a:p>
          <a:endParaRPr lang="en-US"/>
        </a:p>
      </dgm:t>
    </dgm:pt>
    <dgm:pt modelId="{0C3822FC-B2F2-4234-88CB-0DD575E5C92D}">
      <dgm:prSet phldrT="[Text]" custT="1"/>
      <dgm:spPr/>
      <dgm:t>
        <a:bodyPr/>
        <a:lstStyle/>
        <a:p>
          <a:r>
            <a:rPr lang="en-US" sz="800" b="1"/>
            <a:t>Stage 1- </a:t>
          </a:r>
          <a:r>
            <a:rPr lang="en-US" sz="800"/>
            <a:t>Community Mobilizations</a:t>
          </a:r>
        </a:p>
      </dgm:t>
    </dgm:pt>
    <dgm:pt modelId="{17582E94-84D1-43AD-BC17-517A11331CDB}" type="parTrans" cxnId="{B94DABE5-BE1A-4905-83A0-14F2244EED58}">
      <dgm:prSet/>
      <dgm:spPr/>
      <dgm:t>
        <a:bodyPr/>
        <a:lstStyle/>
        <a:p>
          <a:endParaRPr lang="en-US"/>
        </a:p>
      </dgm:t>
    </dgm:pt>
    <dgm:pt modelId="{27324755-FD05-405B-951A-AE1F8F44BD03}" type="sibTrans" cxnId="{B94DABE5-BE1A-4905-83A0-14F2244EED58}">
      <dgm:prSet/>
      <dgm:spPr/>
      <dgm:t>
        <a:bodyPr/>
        <a:lstStyle/>
        <a:p>
          <a:endParaRPr lang="en-US"/>
        </a:p>
      </dgm:t>
    </dgm:pt>
    <dgm:pt modelId="{82053C19-933B-4BAF-985F-DF9F374EFF5C}">
      <dgm:prSet phldrT="[Text]" custT="1"/>
      <dgm:spPr/>
      <dgm:t>
        <a:bodyPr/>
        <a:lstStyle/>
        <a:p>
          <a:r>
            <a:rPr lang="en-US" sz="1000"/>
            <a:t>The Social Mobilizer is expected to identify children in the community who are victim to Child Labor and set up meetings with their family. (Children for maximum 6 centers can be mobilzed by 1 Social Mobilizer)</a:t>
          </a:r>
        </a:p>
      </dgm:t>
    </dgm:pt>
    <dgm:pt modelId="{24DD8359-D639-4AD7-89B8-A97A9C0B9481}" type="parTrans" cxnId="{7D052624-A820-4D05-B30F-F15D8B2A4F29}">
      <dgm:prSet/>
      <dgm:spPr/>
      <dgm:t>
        <a:bodyPr/>
        <a:lstStyle/>
        <a:p>
          <a:endParaRPr lang="en-US"/>
        </a:p>
      </dgm:t>
    </dgm:pt>
    <dgm:pt modelId="{59164975-8812-4C14-BEFA-471DAF6F87ED}" type="sibTrans" cxnId="{7D052624-A820-4D05-B30F-F15D8B2A4F29}">
      <dgm:prSet/>
      <dgm:spPr/>
      <dgm:t>
        <a:bodyPr/>
        <a:lstStyle/>
        <a:p>
          <a:endParaRPr lang="en-US"/>
        </a:p>
      </dgm:t>
    </dgm:pt>
    <dgm:pt modelId="{1E44FEF8-6EC5-41DE-9488-290B1861FB6C}">
      <dgm:prSet phldrT="[Text]" custT="1"/>
      <dgm:spPr/>
      <dgm:t>
        <a:bodyPr/>
        <a:lstStyle/>
        <a:p>
          <a:r>
            <a:rPr lang="en-US" sz="1000"/>
            <a:t>Encourage the family to allow the child to visit the center once during the day. Facts to be communicated would be ITA organization details, teacher details and future plans of maintstreaming.</a:t>
          </a:r>
        </a:p>
      </dgm:t>
    </dgm:pt>
    <dgm:pt modelId="{2D921B2F-3AC9-45A8-9B57-E13DF1DED69F}" type="parTrans" cxnId="{E5A4E038-A707-490D-8984-86BD16940661}">
      <dgm:prSet/>
      <dgm:spPr/>
      <dgm:t>
        <a:bodyPr/>
        <a:lstStyle/>
        <a:p>
          <a:endParaRPr lang="en-US"/>
        </a:p>
      </dgm:t>
    </dgm:pt>
    <dgm:pt modelId="{FC98B85A-2901-4E16-A0A8-FB5CEEF86637}" type="sibTrans" cxnId="{E5A4E038-A707-490D-8984-86BD16940661}">
      <dgm:prSet/>
      <dgm:spPr/>
      <dgm:t>
        <a:bodyPr/>
        <a:lstStyle/>
        <a:p>
          <a:endParaRPr lang="en-US"/>
        </a:p>
      </dgm:t>
    </dgm:pt>
    <dgm:pt modelId="{51530830-C1B6-4C8F-8A98-2D74BC41D0D6}">
      <dgm:prSet phldrT="[Text]" custT="1"/>
      <dgm:spPr/>
      <dgm:t>
        <a:bodyPr/>
        <a:lstStyle/>
        <a:p>
          <a:r>
            <a:rPr lang="en-US" sz="800" b="1"/>
            <a:t>Stage 2- </a:t>
          </a:r>
          <a:r>
            <a:rPr lang="en-US" sz="800"/>
            <a:t>Running the Drop-in center</a:t>
          </a:r>
        </a:p>
      </dgm:t>
    </dgm:pt>
    <dgm:pt modelId="{4D4421B2-67DE-4C6E-AF14-2BC44CFCD996}" type="parTrans" cxnId="{F482B41E-53B7-4810-AD5D-D7DB10534082}">
      <dgm:prSet/>
      <dgm:spPr/>
      <dgm:t>
        <a:bodyPr/>
        <a:lstStyle/>
        <a:p>
          <a:endParaRPr lang="en-US"/>
        </a:p>
      </dgm:t>
    </dgm:pt>
    <dgm:pt modelId="{983A016C-5F58-4892-B9DA-A4079A43E564}" type="sibTrans" cxnId="{F482B41E-53B7-4810-AD5D-D7DB10534082}">
      <dgm:prSet/>
      <dgm:spPr/>
      <dgm:t>
        <a:bodyPr/>
        <a:lstStyle/>
        <a:p>
          <a:endParaRPr lang="en-US"/>
        </a:p>
      </dgm:t>
    </dgm:pt>
    <dgm:pt modelId="{43BE1C0F-B93E-4A04-B710-F581DF6DE83E}">
      <dgm:prSet phldrT="[Text]" custT="1"/>
      <dgm:spPr/>
      <dgm:t>
        <a:bodyPr/>
        <a:lstStyle/>
        <a:p>
          <a:r>
            <a:rPr lang="en-US" sz="1000"/>
            <a:t>The Center Manager will be available at the center through out the day and evening for the visiting children.</a:t>
          </a:r>
        </a:p>
      </dgm:t>
    </dgm:pt>
    <dgm:pt modelId="{91679DEA-6FB3-4D75-BE26-CE3ADE3EE4F5}" type="parTrans" cxnId="{2090FC26-1784-484E-A56B-8237540FCC07}">
      <dgm:prSet/>
      <dgm:spPr/>
      <dgm:t>
        <a:bodyPr/>
        <a:lstStyle/>
        <a:p>
          <a:endParaRPr lang="en-US"/>
        </a:p>
      </dgm:t>
    </dgm:pt>
    <dgm:pt modelId="{E2627A2E-28F5-454B-84EE-4E320CD9CF97}" type="sibTrans" cxnId="{2090FC26-1784-484E-A56B-8237540FCC07}">
      <dgm:prSet/>
      <dgm:spPr/>
      <dgm:t>
        <a:bodyPr/>
        <a:lstStyle/>
        <a:p>
          <a:endParaRPr lang="en-US"/>
        </a:p>
      </dgm:t>
    </dgm:pt>
    <dgm:pt modelId="{B61B5D2C-93BD-4B3E-8FE6-38AB3CAAB9C1}">
      <dgm:prSet phldrT="[Text]" custT="1"/>
      <dgm:spPr/>
      <dgm:t>
        <a:bodyPr/>
        <a:lstStyle/>
        <a:p>
          <a:r>
            <a:rPr lang="en-US" sz="800" b="1"/>
            <a:t>Stage 3- </a:t>
          </a:r>
          <a:r>
            <a:rPr lang="en-US" sz="800"/>
            <a:t>Mainstreaming  children</a:t>
          </a:r>
        </a:p>
      </dgm:t>
    </dgm:pt>
    <dgm:pt modelId="{37EDB712-14F2-40C9-B4E3-2CBC2FF7CEDB}" type="parTrans" cxnId="{5894BAF9-6CDF-4357-8573-0B4CC1267F55}">
      <dgm:prSet/>
      <dgm:spPr/>
      <dgm:t>
        <a:bodyPr/>
        <a:lstStyle/>
        <a:p>
          <a:endParaRPr lang="en-US"/>
        </a:p>
      </dgm:t>
    </dgm:pt>
    <dgm:pt modelId="{DB24384C-7040-4A9E-8147-7459872A128D}" type="sibTrans" cxnId="{5894BAF9-6CDF-4357-8573-0B4CC1267F55}">
      <dgm:prSet/>
      <dgm:spPr/>
      <dgm:t>
        <a:bodyPr/>
        <a:lstStyle/>
        <a:p>
          <a:endParaRPr lang="en-US"/>
        </a:p>
      </dgm:t>
    </dgm:pt>
    <dgm:pt modelId="{9599C2F0-659B-4A63-B63F-30223703DEAE}">
      <dgm:prSet phldrT="[Text]"/>
      <dgm:spPr/>
      <dgm:t>
        <a:bodyPr/>
        <a:lstStyle/>
        <a:p>
          <a:r>
            <a:rPr lang="en-US"/>
            <a:t>Ensuring all children eligible for joing formal schools are mainstreamed by the Social Mobilizer once they are at the appropiate level</a:t>
          </a:r>
        </a:p>
      </dgm:t>
    </dgm:pt>
    <dgm:pt modelId="{503B6FB6-6F1B-4F0A-88CD-17EA344CF69B}" type="parTrans" cxnId="{6E9155F1-512B-4BE2-A861-6ECEF22DDF8C}">
      <dgm:prSet/>
      <dgm:spPr/>
      <dgm:t>
        <a:bodyPr/>
        <a:lstStyle/>
        <a:p>
          <a:endParaRPr lang="en-US"/>
        </a:p>
      </dgm:t>
    </dgm:pt>
    <dgm:pt modelId="{184B0E1A-5CC3-44C3-B6F6-836E54F5A4B2}" type="sibTrans" cxnId="{6E9155F1-512B-4BE2-A861-6ECEF22DDF8C}">
      <dgm:prSet/>
      <dgm:spPr/>
      <dgm:t>
        <a:bodyPr/>
        <a:lstStyle/>
        <a:p>
          <a:endParaRPr lang="en-US"/>
        </a:p>
      </dgm:t>
    </dgm:pt>
    <dgm:pt modelId="{3BEA1D1D-2CE8-4B37-9294-6AFD81566966}">
      <dgm:prSet phldrT="[Text]"/>
      <dgm:spPr/>
      <dgm:t>
        <a:bodyPr/>
        <a:lstStyle/>
        <a:p>
          <a:r>
            <a:rPr lang="en-US"/>
            <a:t>Those not eligible to join school have learnt a skill and can use it to find a safe, well paid and appropiate work place</a:t>
          </a:r>
        </a:p>
      </dgm:t>
    </dgm:pt>
    <dgm:pt modelId="{ACDC3D4C-DBB3-4BE6-85DA-7F921CF06EDF}" type="parTrans" cxnId="{4B00EC05-636F-41A0-AA58-B5D790C9A03C}">
      <dgm:prSet/>
      <dgm:spPr/>
      <dgm:t>
        <a:bodyPr/>
        <a:lstStyle/>
        <a:p>
          <a:endParaRPr lang="en-US"/>
        </a:p>
      </dgm:t>
    </dgm:pt>
    <dgm:pt modelId="{1924DC7A-E67B-4FD3-9965-C95803901D8B}" type="sibTrans" cxnId="{4B00EC05-636F-41A0-AA58-B5D790C9A03C}">
      <dgm:prSet/>
      <dgm:spPr/>
      <dgm:t>
        <a:bodyPr/>
        <a:lstStyle/>
        <a:p>
          <a:endParaRPr lang="en-US"/>
        </a:p>
      </dgm:t>
    </dgm:pt>
    <dgm:pt modelId="{82ABE79C-7661-4149-AA53-E05742C0E25C}">
      <dgm:prSet phldrT="[Text]" custT="1"/>
      <dgm:spPr/>
      <dgm:t>
        <a:bodyPr/>
        <a:lstStyle/>
        <a:p>
          <a:r>
            <a:rPr lang="en-US" sz="1000"/>
            <a:t> 2-3 main classes willl be held by the part time teacher of which the timings will be communicated to the children and their parents</a:t>
          </a:r>
        </a:p>
      </dgm:t>
    </dgm:pt>
    <dgm:pt modelId="{892E162C-5F80-4649-8EB9-BE89F32A912E}" type="parTrans" cxnId="{20F94823-908C-42E1-BC77-CCDCB87A46DD}">
      <dgm:prSet/>
      <dgm:spPr/>
      <dgm:t>
        <a:bodyPr/>
        <a:lstStyle/>
        <a:p>
          <a:endParaRPr lang="en-US"/>
        </a:p>
      </dgm:t>
    </dgm:pt>
    <dgm:pt modelId="{9EC973BC-2D9A-427A-B24C-48DA1E5E12D4}" type="sibTrans" cxnId="{20F94823-908C-42E1-BC77-CCDCB87A46DD}">
      <dgm:prSet/>
      <dgm:spPr/>
      <dgm:t>
        <a:bodyPr/>
        <a:lstStyle/>
        <a:p>
          <a:endParaRPr lang="en-US"/>
        </a:p>
      </dgm:t>
    </dgm:pt>
    <dgm:pt modelId="{E8A7A38F-62C9-4A78-9087-1A5393785E42}" type="pres">
      <dgm:prSet presAssocID="{C8D63B94-C888-474E-873B-9F3E1E2168F1}" presName="linearFlow" presStyleCnt="0">
        <dgm:presLayoutVars>
          <dgm:dir/>
          <dgm:animLvl val="lvl"/>
          <dgm:resizeHandles val="exact"/>
        </dgm:presLayoutVars>
      </dgm:prSet>
      <dgm:spPr/>
      <dgm:t>
        <a:bodyPr/>
        <a:lstStyle/>
        <a:p>
          <a:endParaRPr lang="en-US"/>
        </a:p>
      </dgm:t>
    </dgm:pt>
    <dgm:pt modelId="{C2ACE2B6-678C-4C90-AD50-0A8CC386BBF0}" type="pres">
      <dgm:prSet presAssocID="{0C3822FC-B2F2-4234-88CB-0DD575E5C92D}" presName="composite" presStyleCnt="0"/>
      <dgm:spPr/>
    </dgm:pt>
    <dgm:pt modelId="{DB791150-7D95-4AD9-9615-2AD200BCF23F}" type="pres">
      <dgm:prSet presAssocID="{0C3822FC-B2F2-4234-88CB-0DD575E5C92D}" presName="parentText" presStyleLbl="alignNode1" presStyleIdx="0" presStyleCnt="3">
        <dgm:presLayoutVars>
          <dgm:chMax val="1"/>
          <dgm:bulletEnabled val="1"/>
        </dgm:presLayoutVars>
      </dgm:prSet>
      <dgm:spPr/>
      <dgm:t>
        <a:bodyPr/>
        <a:lstStyle/>
        <a:p>
          <a:endParaRPr lang="en-US"/>
        </a:p>
      </dgm:t>
    </dgm:pt>
    <dgm:pt modelId="{5418A280-AA83-4547-935C-9174E5E58290}" type="pres">
      <dgm:prSet presAssocID="{0C3822FC-B2F2-4234-88CB-0DD575E5C92D}" presName="descendantText" presStyleLbl="alignAcc1" presStyleIdx="0" presStyleCnt="3" custScaleY="106331">
        <dgm:presLayoutVars>
          <dgm:bulletEnabled val="1"/>
        </dgm:presLayoutVars>
      </dgm:prSet>
      <dgm:spPr/>
      <dgm:t>
        <a:bodyPr/>
        <a:lstStyle/>
        <a:p>
          <a:endParaRPr lang="en-US"/>
        </a:p>
      </dgm:t>
    </dgm:pt>
    <dgm:pt modelId="{7A41C027-64B3-4A70-894A-78DF56124E86}" type="pres">
      <dgm:prSet presAssocID="{27324755-FD05-405B-951A-AE1F8F44BD03}" presName="sp" presStyleCnt="0"/>
      <dgm:spPr/>
    </dgm:pt>
    <dgm:pt modelId="{5E6E9773-34BF-47ED-A3A2-C92CE44CEFC7}" type="pres">
      <dgm:prSet presAssocID="{51530830-C1B6-4C8F-8A98-2D74BC41D0D6}" presName="composite" presStyleCnt="0"/>
      <dgm:spPr/>
    </dgm:pt>
    <dgm:pt modelId="{DC9D3C4E-3AE7-4FEE-99B0-7308FB9B8823}" type="pres">
      <dgm:prSet presAssocID="{51530830-C1B6-4C8F-8A98-2D74BC41D0D6}" presName="parentText" presStyleLbl="alignNode1" presStyleIdx="1" presStyleCnt="3">
        <dgm:presLayoutVars>
          <dgm:chMax val="1"/>
          <dgm:bulletEnabled val="1"/>
        </dgm:presLayoutVars>
      </dgm:prSet>
      <dgm:spPr/>
      <dgm:t>
        <a:bodyPr/>
        <a:lstStyle/>
        <a:p>
          <a:endParaRPr lang="en-US"/>
        </a:p>
      </dgm:t>
    </dgm:pt>
    <dgm:pt modelId="{E5F901B1-E351-4015-8EAD-161B94A3B214}" type="pres">
      <dgm:prSet presAssocID="{51530830-C1B6-4C8F-8A98-2D74BC41D0D6}" presName="descendantText" presStyleLbl="alignAcc1" presStyleIdx="1" presStyleCnt="3" custScaleY="108989">
        <dgm:presLayoutVars>
          <dgm:bulletEnabled val="1"/>
        </dgm:presLayoutVars>
      </dgm:prSet>
      <dgm:spPr/>
      <dgm:t>
        <a:bodyPr/>
        <a:lstStyle/>
        <a:p>
          <a:endParaRPr lang="en-US"/>
        </a:p>
      </dgm:t>
    </dgm:pt>
    <dgm:pt modelId="{EAEDAD3B-8310-433D-9AEF-E5C07EA7DD4E}" type="pres">
      <dgm:prSet presAssocID="{983A016C-5F58-4892-B9DA-A4079A43E564}" presName="sp" presStyleCnt="0"/>
      <dgm:spPr/>
    </dgm:pt>
    <dgm:pt modelId="{3F477C03-1261-4F61-88BA-2BAE909E7FBF}" type="pres">
      <dgm:prSet presAssocID="{B61B5D2C-93BD-4B3E-8FE6-38AB3CAAB9C1}" presName="composite" presStyleCnt="0"/>
      <dgm:spPr/>
    </dgm:pt>
    <dgm:pt modelId="{E9694095-5A9B-479B-82B5-4A890F663E05}" type="pres">
      <dgm:prSet presAssocID="{B61B5D2C-93BD-4B3E-8FE6-38AB3CAAB9C1}" presName="parentText" presStyleLbl="alignNode1" presStyleIdx="2" presStyleCnt="3">
        <dgm:presLayoutVars>
          <dgm:chMax val="1"/>
          <dgm:bulletEnabled val="1"/>
        </dgm:presLayoutVars>
      </dgm:prSet>
      <dgm:spPr/>
      <dgm:t>
        <a:bodyPr/>
        <a:lstStyle/>
        <a:p>
          <a:endParaRPr lang="en-US"/>
        </a:p>
      </dgm:t>
    </dgm:pt>
    <dgm:pt modelId="{6DA503A9-46C3-4FB0-8EFA-ED8188FDA7C7}" type="pres">
      <dgm:prSet presAssocID="{B61B5D2C-93BD-4B3E-8FE6-38AB3CAAB9C1}" presName="descendantText" presStyleLbl="alignAcc1" presStyleIdx="2" presStyleCnt="3" custScaleY="113451">
        <dgm:presLayoutVars>
          <dgm:bulletEnabled val="1"/>
        </dgm:presLayoutVars>
      </dgm:prSet>
      <dgm:spPr/>
      <dgm:t>
        <a:bodyPr/>
        <a:lstStyle/>
        <a:p>
          <a:endParaRPr lang="en-US"/>
        </a:p>
      </dgm:t>
    </dgm:pt>
  </dgm:ptLst>
  <dgm:cxnLst>
    <dgm:cxn modelId="{F482B41E-53B7-4810-AD5D-D7DB10534082}" srcId="{C8D63B94-C888-474E-873B-9F3E1E2168F1}" destId="{51530830-C1B6-4C8F-8A98-2D74BC41D0D6}" srcOrd="1" destOrd="0" parTransId="{4D4421B2-67DE-4C6E-AF14-2BC44CFCD996}" sibTransId="{983A016C-5F58-4892-B9DA-A4079A43E564}"/>
    <dgm:cxn modelId="{B94DABE5-BE1A-4905-83A0-14F2244EED58}" srcId="{C8D63B94-C888-474E-873B-9F3E1E2168F1}" destId="{0C3822FC-B2F2-4234-88CB-0DD575E5C92D}" srcOrd="0" destOrd="0" parTransId="{17582E94-84D1-43AD-BC17-517A11331CDB}" sibTransId="{27324755-FD05-405B-951A-AE1F8F44BD03}"/>
    <dgm:cxn modelId="{D8A0A734-B015-41E7-909D-60E700A0C03D}" type="presOf" srcId="{1E44FEF8-6EC5-41DE-9488-290B1861FB6C}" destId="{5418A280-AA83-4547-935C-9174E5E58290}" srcOrd="0" destOrd="1" presId="urn:microsoft.com/office/officeart/2005/8/layout/chevron2"/>
    <dgm:cxn modelId="{4B00EC05-636F-41A0-AA58-B5D790C9A03C}" srcId="{B61B5D2C-93BD-4B3E-8FE6-38AB3CAAB9C1}" destId="{3BEA1D1D-2CE8-4B37-9294-6AFD81566966}" srcOrd="1" destOrd="0" parTransId="{ACDC3D4C-DBB3-4BE6-85DA-7F921CF06EDF}" sibTransId="{1924DC7A-E67B-4FD3-9965-C95803901D8B}"/>
    <dgm:cxn modelId="{5EE6F9A6-0368-4736-91B6-D865953877C3}" type="presOf" srcId="{51530830-C1B6-4C8F-8A98-2D74BC41D0D6}" destId="{DC9D3C4E-3AE7-4FEE-99B0-7308FB9B8823}" srcOrd="0" destOrd="0" presId="urn:microsoft.com/office/officeart/2005/8/layout/chevron2"/>
    <dgm:cxn modelId="{82B8E3FC-5079-4793-A137-DE3B209436DB}" type="presOf" srcId="{0C3822FC-B2F2-4234-88CB-0DD575E5C92D}" destId="{DB791150-7D95-4AD9-9615-2AD200BCF23F}" srcOrd="0" destOrd="0" presId="urn:microsoft.com/office/officeart/2005/8/layout/chevron2"/>
    <dgm:cxn modelId="{7D052624-A820-4D05-B30F-F15D8B2A4F29}" srcId="{0C3822FC-B2F2-4234-88CB-0DD575E5C92D}" destId="{82053C19-933B-4BAF-985F-DF9F374EFF5C}" srcOrd="0" destOrd="0" parTransId="{24DD8359-D639-4AD7-89B8-A97A9C0B9481}" sibTransId="{59164975-8812-4C14-BEFA-471DAF6F87ED}"/>
    <dgm:cxn modelId="{49FAD038-C121-4577-B7C4-E06C4DF88C90}" type="presOf" srcId="{82053C19-933B-4BAF-985F-DF9F374EFF5C}" destId="{5418A280-AA83-4547-935C-9174E5E58290}" srcOrd="0" destOrd="0" presId="urn:microsoft.com/office/officeart/2005/8/layout/chevron2"/>
    <dgm:cxn modelId="{3E764AC0-A92F-4068-84AD-76B6A3C4DF29}" type="presOf" srcId="{82ABE79C-7661-4149-AA53-E05742C0E25C}" destId="{E5F901B1-E351-4015-8EAD-161B94A3B214}" srcOrd="0" destOrd="1" presId="urn:microsoft.com/office/officeart/2005/8/layout/chevron2"/>
    <dgm:cxn modelId="{7CD57282-D648-4CA2-9EFF-F51753255EE1}" type="presOf" srcId="{B61B5D2C-93BD-4B3E-8FE6-38AB3CAAB9C1}" destId="{E9694095-5A9B-479B-82B5-4A890F663E05}" srcOrd="0" destOrd="0" presId="urn:microsoft.com/office/officeart/2005/8/layout/chevron2"/>
    <dgm:cxn modelId="{FA6CEDAB-B18D-42A2-A265-4177853C8396}" type="presOf" srcId="{9599C2F0-659B-4A63-B63F-30223703DEAE}" destId="{6DA503A9-46C3-4FB0-8EFA-ED8188FDA7C7}" srcOrd="0" destOrd="0" presId="urn:microsoft.com/office/officeart/2005/8/layout/chevron2"/>
    <dgm:cxn modelId="{E5A4E038-A707-490D-8984-86BD16940661}" srcId="{0C3822FC-B2F2-4234-88CB-0DD575E5C92D}" destId="{1E44FEF8-6EC5-41DE-9488-290B1861FB6C}" srcOrd="1" destOrd="0" parTransId="{2D921B2F-3AC9-45A8-9B57-E13DF1DED69F}" sibTransId="{FC98B85A-2901-4E16-A0A8-FB5CEEF86637}"/>
    <dgm:cxn modelId="{5894BAF9-6CDF-4357-8573-0B4CC1267F55}" srcId="{C8D63B94-C888-474E-873B-9F3E1E2168F1}" destId="{B61B5D2C-93BD-4B3E-8FE6-38AB3CAAB9C1}" srcOrd="2" destOrd="0" parTransId="{37EDB712-14F2-40C9-B4E3-2CBC2FF7CEDB}" sibTransId="{DB24384C-7040-4A9E-8147-7459872A128D}"/>
    <dgm:cxn modelId="{FF6200FD-FA01-426C-A838-5CAEAAB58347}" type="presOf" srcId="{C8D63B94-C888-474E-873B-9F3E1E2168F1}" destId="{E8A7A38F-62C9-4A78-9087-1A5393785E42}" srcOrd="0" destOrd="0" presId="urn:microsoft.com/office/officeart/2005/8/layout/chevron2"/>
    <dgm:cxn modelId="{2090FC26-1784-484E-A56B-8237540FCC07}" srcId="{51530830-C1B6-4C8F-8A98-2D74BC41D0D6}" destId="{43BE1C0F-B93E-4A04-B710-F581DF6DE83E}" srcOrd="0" destOrd="0" parTransId="{91679DEA-6FB3-4D75-BE26-CE3ADE3EE4F5}" sibTransId="{E2627A2E-28F5-454B-84EE-4E320CD9CF97}"/>
    <dgm:cxn modelId="{6E9155F1-512B-4BE2-A861-6ECEF22DDF8C}" srcId="{B61B5D2C-93BD-4B3E-8FE6-38AB3CAAB9C1}" destId="{9599C2F0-659B-4A63-B63F-30223703DEAE}" srcOrd="0" destOrd="0" parTransId="{503B6FB6-6F1B-4F0A-88CD-17EA344CF69B}" sibTransId="{184B0E1A-5CC3-44C3-B6F6-836E54F5A4B2}"/>
    <dgm:cxn modelId="{20F94823-908C-42E1-BC77-CCDCB87A46DD}" srcId="{51530830-C1B6-4C8F-8A98-2D74BC41D0D6}" destId="{82ABE79C-7661-4149-AA53-E05742C0E25C}" srcOrd="1" destOrd="0" parTransId="{892E162C-5F80-4649-8EB9-BE89F32A912E}" sibTransId="{9EC973BC-2D9A-427A-B24C-48DA1E5E12D4}"/>
    <dgm:cxn modelId="{5659F222-8CD6-4A5C-B932-65A4B729656E}" type="presOf" srcId="{3BEA1D1D-2CE8-4B37-9294-6AFD81566966}" destId="{6DA503A9-46C3-4FB0-8EFA-ED8188FDA7C7}" srcOrd="0" destOrd="1" presId="urn:microsoft.com/office/officeart/2005/8/layout/chevron2"/>
    <dgm:cxn modelId="{B6D458AF-C83D-4A5B-BF0B-92D90533EAE4}" type="presOf" srcId="{43BE1C0F-B93E-4A04-B710-F581DF6DE83E}" destId="{E5F901B1-E351-4015-8EAD-161B94A3B214}" srcOrd="0" destOrd="0" presId="urn:microsoft.com/office/officeart/2005/8/layout/chevron2"/>
    <dgm:cxn modelId="{819CE240-218D-4AD9-99EA-75A079E21C4D}" type="presParOf" srcId="{E8A7A38F-62C9-4A78-9087-1A5393785E42}" destId="{C2ACE2B6-678C-4C90-AD50-0A8CC386BBF0}" srcOrd="0" destOrd="0" presId="urn:microsoft.com/office/officeart/2005/8/layout/chevron2"/>
    <dgm:cxn modelId="{31948CB4-CD7B-4CB2-AD00-E008CB3B114A}" type="presParOf" srcId="{C2ACE2B6-678C-4C90-AD50-0A8CC386BBF0}" destId="{DB791150-7D95-4AD9-9615-2AD200BCF23F}" srcOrd="0" destOrd="0" presId="urn:microsoft.com/office/officeart/2005/8/layout/chevron2"/>
    <dgm:cxn modelId="{59583446-22AD-4079-8199-64396A9B52F1}" type="presParOf" srcId="{C2ACE2B6-678C-4C90-AD50-0A8CC386BBF0}" destId="{5418A280-AA83-4547-935C-9174E5E58290}" srcOrd="1" destOrd="0" presId="urn:microsoft.com/office/officeart/2005/8/layout/chevron2"/>
    <dgm:cxn modelId="{7A2808B3-C5F1-4D31-BC79-BA249B5217D5}" type="presParOf" srcId="{E8A7A38F-62C9-4A78-9087-1A5393785E42}" destId="{7A41C027-64B3-4A70-894A-78DF56124E86}" srcOrd="1" destOrd="0" presId="urn:microsoft.com/office/officeart/2005/8/layout/chevron2"/>
    <dgm:cxn modelId="{C8687A07-9687-4ACB-821D-94A5FC5D7660}" type="presParOf" srcId="{E8A7A38F-62C9-4A78-9087-1A5393785E42}" destId="{5E6E9773-34BF-47ED-A3A2-C92CE44CEFC7}" srcOrd="2" destOrd="0" presId="urn:microsoft.com/office/officeart/2005/8/layout/chevron2"/>
    <dgm:cxn modelId="{02B81BAD-3ED1-434A-850C-8CC57F77EE9E}" type="presParOf" srcId="{5E6E9773-34BF-47ED-A3A2-C92CE44CEFC7}" destId="{DC9D3C4E-3AE7-4FEE-99B0-7308FB9B8823}" srcOrd="0" destOrd="0" presId="urn:microsoft.com/office/officeart/2005/8/layout/chevron2"/>
    <dgm:cxn modelId="{DC358E62-E836-4900-8F2C-9E8B2A741129}" type="presParOf" srcId="{5E6E9773-34BF-47ED-A3A2-C92CE44CEFC7}" destId="{E5F901B1-E351-4015-8EAD-161B94A3B214}" srcOrd="1" destOrd="0" presId="urn:microsoft.com/office/officeart/2005/8/layout/chevron2"/>
    <dgm:cxn modelId="{B0ABD15D-5E2A-4D39-BF5A-7010C52CCF52}" type="presParOf" srcId="{E8A7A38F-62C9-4A78-9087-1A5393785E42}" destId="{EAEDAD3B-8310-433D-9AEF-E5C07EA7DD4E}" srcOrd="3" destOrd="0" presId="urn:microsoft.com/office/officeart/2005/8/layout/chevron2"/>
    <dgm:cxn modelId="{50E38B96-260F-4FA3-85F5-4D521B780E76}" type="presParOf" srcId="{E8A7A38F-62C9-4A78-9087-1A5393785E42}" destId="{3F477C03-1261-4F61-88BA-2BAE909E7FBF}" srcOrd="4" destOrd="0" presId="urn:microsoft.com/office/officeart/2005/8/layout/chevron2"/>
    <dgm:cxn modelId="{972AE297-C38D-4C0C-91E4-29ACD3735074}" type="presParOf" srcId="{3F477C03-1261-4F61-88BA-2BAE909E7FBF}" destId="{E9694095-5A9B-479B-82B5-4A890F663E05}" srcOrd="0" destOrd="0" presId="urn:microsoft.com/office/officeart/2005/8/layout/chevron2"/>
    <dgm:cxn modelId="{F4AD1A20-3E02-4E1A-BE0B-E9D8B6B1F763}" type="presParOf" srcId="{3F477C03-1261-4F61-88BA-2BAE909E7FBF}" destId="{6DA503A9-46C3-4FB0-8EFA-ED8188FDA7C7}"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8F2A2E-A7D5-4E6C-B87B-FC6264A90233}" type="doc">
      <dgm:prSet loTypeId="urn:microsoft.com/office/officeart/2005/8/layout/chevronAccent+Icon" loCatId="officeonline" qsTypeId="urn:microsoft.com/office/officeart/2005/8/quickstyle/simple1#2" qsCatId="simple" csTypeId="urn:microsoft.com/office/officeart/2005/8/colors/colorful5#1" csCatId="colorful" phldr="1"/>
      <dgm:spPr/>
    </dgm:pt>
    <dgm:pt modelId="{368778E9-87ED-4604-8F11-B9BABA3432B9}">
      <dgm:prSet phldrT="[Text]" custT="1"/>
      <dgm:spPr/>
      <dgm:t>
        <a:bodyPr/>
        <a:lstStyle/>
        <a:p>
          <a:r>
            <a:rPr lang="en-US" sz="1500"/>
            <a:t>$6,000</a:t>
          </a:r>
        </a:p>
        <a:p>
          <a:r>
            <a:rPr lang="en-US" sz="1500"/>
            <a:t>1 Center</a:t>
          </a:r>
        </a:p>
      </dgm:t>
    </dgm:pt>
    <dgm:pt modelId="{6EE7DC2F-38EF-4B21-A7FF-52C5317C1C5B}" type="parTrans" cxnId="{63F9394C-9967-4569-8CE6-45A999CA14D9}">
      <dgm:prSet/>
      <dgm:spPr/>
      <dgm:t>
        <a:bodyPr/>
        <a:lstStyle/>
        <a:p>
          <a:endParaRPr lang="en-US"/>
        </a:p>
      </dgm:t>
    </dgm:pt>
    <dgm:pt modelId="{9063FF32-667C-4EAA-8862-6CBA17E33BC6}" type="sibTrans" cxnId="{63F9394C-9967-4569-8CE6-45A999CA14D9}">
      <dgm:prSet/>
      <dgm:spPr/>
      <dgm:t>
        <a:bodyPr/>
        <a:lstStyle/>
        <a:p>
          <a:endParaRPr lang="en-US"/>
        </a:p>
      </dgm:t>
    </dgm:pt>
    <dgm:pt modelId="{274610CD-4A73-4D63-B4B5-7582E9EFE291}">
      <dgm:prSet phldrT="[Text]" custT="1"/>
      <dgm:spPr/>
      <dgm:t>
        <a:bodyPr/>
        <a:lstStyle/>
        <a:p>
          <a:r>
            <a:rPr lang="en-US" sz="1600"/>
            <a:t>$12,000</a:t>
          </a:r>
        </a:p>
        <a:p>
          <a:r>
            <a:rPr lang="en-US" sz="1600"/>
            <a:t>2 </a:t>
          </a:r>
          <a:r>
            <a:rPr lang="en-US" sz="1500"/>
            <a:t>Centers</a:t>
          </a:r>
        </a:p>
      </dgm:t>
    </dgm:pt>
    <dgm:pt modelId="{2B1D9D95-2596-48DD-A2DB-A4B1A8DE5F7C}" type="parTrans" cxnId="{7649C655-A580-4B53-8467-2F2A7216B02C}">
      <dgm:prSet/>
      <dgm:spPr/>
      <dgm:t>
        <a:bodyPr/>
        <a:lstStyle/>
        <a:p>
          <a:endParaRPr lang="en-US"/>
        </a:p>
      </dgm:t>
    </dgm:pt>
    <dgm:pt modelId="{F1E76631-CF39-43D1-93BA-B0EEEF0DB713}" type="sibTrans" cxnId="{7649C655-A580-4B53-8467-2F2A7216B02C}">
      <dgm:prSet/>
      <dgm:spPr/>
      <dgm:t>
        <a:bodyPr/>
        <a:lstStyle/>
        <a:p>
          <a:endParaRPr lang="en-US"/>
        </a:p>
      </dgm:t>
    </dgm:pt>
    <dgm:pt modelId="{9AE57B09-57C2-4EBF-A9B5-B5F15425ABD8}">
      <dgm:prSet phldrT="[Text]" custT="1"/>
      <dgm:spPr/>
      <dgm:t>
        <a:bodyPr/>
        <a:lstStyle/>
        <a:p>
          <a:r>
            <a:rPr lang="en-US" sz="1600"/>
            <a:t>$18</a:t>
          </a:r>
          <a:r>
            <a:rPr lang="en-US" sz="1500"/>
            <a:t>,000</a:t>
          </a:r>
        </a:p>
        <a:p>
          <a:r>
            <a:rPr lang="en-US" sz="1600"/>
            <a:t>3 Centers</a:t>
          </a:r>
        </a:p>
      </dgm:t>
    </dgm:pt>
    <dgm:pt modelId="{229BF114-31AD-4C93-9052-71AD0BE644A8}" type="parTrans" cxnId="{A01BF396-38B7-4480-A109-D7BD7E6EE3B3}">
      <dgm:prSet/>
      <dgm:spPr/>
      <dgm:t>
        <a:bodyPr/>
        <a:lstStyle/>
        <a:p>
          <a:endParaRPr lang="en-US"/>
        </a:p>
      </dgm:t>
    </dgm:pt>
    <dgm:pt modelId="{8AD88C53-7EFB-4B15-952D-F9DC842AC2CF}" type="sibTrans" cxnId="{A01BF396-38B7-4480-A109-D7BD7E6EE3B3}">
      <dgm:prSet/>
      <dgm:spPr/>
      <dgm:t>
        <a:bodyPr/>
        <a:lstStyle/>
        <a:p>
          <a:endParaRPr lang="en-US"/>
        </a:p>
      </dgm:t>
    </dgm:pt>
    <dgm:pt modelId="{A68D6416-D5CB-4AF9-9895-8A02F31F1EB5}">
      <dgm:prSet custT="1"/>
      <dgm:spPr/>
      <dgm:t>
        <a:bodyPr/>
        <a:lstStyle/>
        <a:p>
          <a:r>
            <a:rPr lang="en-US" sz="1500"/>
            <a:t>$50,000</a:t>
          </a:r>
        </a:p>
        <a:p>
          <a:r>
            <a:rPr lang="en-US" sz="1500"/>
            <a:t>8 Centers</a:t>
          </a:r>
        </a:p>
      </dgm:t>
    </dgm:pt>
    <dgm:pt modelId="{6FDCF2A6-A759-4550-824B-70BEB9757008}" type="parTrans" cxnId="{2602AB03-1856-4E16-85C7-2E14E52370EB}">
      <dgm:prSet/>
      <dgm:spPr/>
      <dgm:t>
        <a:bodyPr/>
        <a:lstStyle/>
        <a:p>
          <a:endParaRPr lang="en-US"/>
        </a:p>
      </dgm:t>
    </dgm:pt>
    <dgm:pt modelId="{82FCCBE8-5EF0-419D-BC0A-CD7BAA639851}" type="sibTrans" cxnId="{2602AB03-1856-4E16-85C7-2E14E52370EB}">
      <dgm:prSet/>
      <dgm:spPr/>
      <dgm:t>
        <a:bodyPr/>
        <a:lstStyle/>
        <a:p>
          <a:endParaRPr lang="en-US"/>
        </a:p>
      </dgm:t>
    </dgm:pt>
    <dgm:pt modelId="{5A6CDBE3-23FF-42A2-BB28-CD94EC67516E}" type="pres">
      <dgm:prSet presAssocID="{7A8F2A2E-A7D5-4E6C-B87B-FC6264A90233}" presName="Name0" presStyleCnt="0">
        <dgm:presLayoutVars>
          <dgm:dir/>
          <dgm:resizeHandles val="exact"/>
        </dgm:presLayoutVars>
      </dgm:prSet>
      <dgm:spPr/>
    </dgm:pt>
    <dgm:pt modelId="{58D3E650-F964-4422-8E2F-A19568E800F5}" type="pres">
      <dgm:prSet presAssocID="{368778E9-87ED-4604-8F11-B9BABA3432B9}" presName="composite" presStyleCnt="0"/>
      <dgm:spPr/>
    </dgm:pt>
    <dgm:pt modelId="{C11820BC-52AE-44EF-A507-36F394DCE611}" type="pres">
      <dgm:prSet presAssocID="{368778E9-87ED-4604-8F11-B9BABA3432B9}" presName="bgChev" presStyleLbl="node1" presStyleIdx="0" presStyleCnt="4"/>
      <dgm:spPr/>
    </dgm:pt>
    <dgm:pt modelId="{F7416E4D-D273-492E-9E7F-2ACBC0828CE9}" type="pres">
      <dgm:prSet presAssocID="{368778E9-87ED-4604-8F11-B9BABA3432B9}" presName="txNode" presStyleLbl="fgAcc1" presStyleIdx="0" presStyleCnt="4" custScaleY="202014">
        <dgm:presLayoutVars>
          <dgm:bulletEnabled val="1"/>
        </dgm:presLayoutVars>
      </dgm:prSet>
      <dgm:spPr/>
      <dgm:t>
        <a:bodyPr/>
        <a:lstStyle/>
        <a:p>
          <a:endParaRPr lang="en-US"/>
        </a:p>
      </dgm:t>
    </dgm:pt>
    <dgm:pt modelId="{BC025418-3407-4F02-A84D-3764E1E8FDAA}" type="pres">
      <dgm:prSet presAssocID="{9063FF32-667C-4EAA-8862-6CBA17E33BC6}" presName="compositeSpace" presStyleCnt="0"/>
      <dgm:spPr/>
    </dgm:pt>
    <dgm:pt modelId="{2D99A390-6E66-4827-9991-0612FFE4F96B}" type="pres">
      <dgm:prSet presAssocID="{274610CD-4A73-4D63-B4B5-7582E9EFE291}" presName="composite" presStyleCnt="0"/>
      <dgm:spPr/>
    </dgm:pt>
    <dgm:pt modelId="{BBA23307-08E5-4F6B-9E19-4B4CDB5AA699}" type="pres">
      <dgm:prSet presAssocID="{274610CD-4A73-4D63-B4B5-7582E9EFE291}" presName="bgChev" presStyleLbl="node1" presStyleIdx="1" presStyleCnt="4"/>
      <dgm:spPr/>
    </dgm:pt>
    <dgm:pt modelId="{F4434681-C024-4F9D-AA4E-10A6B67A495E}" type="pres">
      <dgm:prSet presAssocID="{274610CD-4A73-4D63-B4B5-7582E9EFE291}" presName="txNode" presStyleLbl="fgAcc1" presStyleIdx="1" presStyleCnt="4" custScaleY="190558">
        <dgm:presLayoutVars>
          <dgm:bulletEnabled val="1"/>
        </dgm:presLayoutVars>
      </dgm:prSet>
      <dgm:spPr/>
      <dgm:t>
        <a:bodyPr/>
        <a:lstStyle/>
        <a:p>
          <a:endParaRPr lang="en-US"/>
        </a:p>
      </dgm:t>
    </dgm:pt>
    <dgm:pt modelId="{D1E436E2-7300-4FF6-9E75-15980EC836E9}" type="pres">
      <dgm:prSet presAssocID="{F1E76631-CF39-43D1-93BA-B0EEEF0DB713}" presName="compositeSpace" presStyleCnt="0"/>
      <dgm:spPr/>
    </dgm:pt>
    <dgm:pt modelId="{DFB69326-358F-405F-8209-7B89255DE537}" type="pres">
      <dgm:prSet presAssocID="{9AE57B09-57C2-4EBF-A9B5-B5F15425ABD8}" presName="composite" presStyleCnt="0"/>
      <dgm:spPr/>
    </dgm:pt>
    <dgm:pt modelId="{482F902D-A7B8-46C6-B4D2-5D02B6471CE0}" type="pres">
      <dgm:prSet presAssocID="{9AE57B09-57C2-4EBF-A9B5-B5F15425ABD8}" presName="bgChev" presStyleLbl="node1" presStyleIdx="2" presStyleCnt="4"/>
      <dgm:spPr/>
    </dgm:pt>
    <dgm:pt modelId="{F80B54EA-840D-43DB-B06D-267AFBAD13C7}" type="pres">
      <dgm:prSet presAssocID="{9AE57B09-57C2-4EBF-A9B5-B5F15425ABD8}" presName="txNode" presStyleLbl="fgAcc1" presStyleIdx="2" presStyleCnt="4" custScaleY="205328">
        <dgm:presLayoutVars>
          <dgm:bulletEnabled val="1"/>
        </dgm:presLayoutVars>
      </dgm:prSet>
      <dgm:spPr/>
      <dgm:t>
        <a:bodyPr/>
        <a:lstStyle/>
        <a:p>
          <a:endParaRPr lang="en-US"/>
        </a:p>
      </dgm:t>
    </dgm:pt>
    <dgm:pt modelId="{4153A55F-E3B9-413A-9BEE-35328A019941}" type="pres">
      <dgm:prSet presAssocID="{8AD88C53-7EFB-4B15-952D-F9DC842AC2CF}" presName="compositeSpace" presStyleCnt="0"/>
      <dgm:spPr/>
    </dgm:pt>
    <dgm:pt modelId="{A471A9BD-0A4A-4406-BFEC-5C2BF88A3901}" type="pres">
      <dgm:prSet presAssocID="{A68D6416-D5CB-4AF9-9895-8A02F31F1EB5}" presName="composite" presStyleCnt="0"/>
      <dgm:spPr/>
    </dgm:pt>
    <dgm:pt modelId="{4FCCCB90-37F1-4A79-A628-8A36FDEAF941}" type="pres">
      <dgm:prSet presAssocID="{A68D6416-D5CB-4AF9-9895-8A02F31F1EB5}" presName="bgChev" presStyleLbl="node1" presStyleIdx="3" presStyleCnt="4"/>
      <dgm:spPr/>
    </dgm:pt>
    <dgm:pt modelId="{AA473FAF-6767-43E9-AC47-080CB908D244}" type="pres">
      <dgm:prSet presAssocID="{A68D6416-D5CB-4AF9-9895-8A02F31F1EB5}" presName="txNode" presStyleLbl="fgAcc1" presStyleIdx="3" presStyleCnt="4" custScaleY="185320" custLinFactNeighborX="252" custLinFactNeighborY="1799">
        <dgm:presLayoutVars>
          <dgm:bulletEnabled val="1"/>
        </dgm:presLayoutVars>
      </dgm:prSet>
      <dgm:spPr/>
      <dgm:t>
        <a:bodyPr/>
        <a:lstStyle/>
        <a:p>
          <a:endParaRPr lang="en-US"/>
        </a:p>
      </dgm:t>
    </dgm:pt>
  </dgm:ptLst>
  <dgm:cxnLst>
    <dgm:cxn modelId="{DADFE319-92DD-4EEF-BB3F-DA9495D47413}" type="presOf" srcId="{A68D6416-D5CB-4AF9-9895-8A02F31F1EB5}" destId="{AA473FAF-6767-43E9-AC47-080CB908D244}" srcOrd="0" destOrd="0" presId="urn:microsoft.com/office/officeart/2005/8/layout/chevronAccent+Icon"/>
    <dgm:cxn modelId="{3B65B158-F316-4016-A659-A646AED352B5}" type="presOf" srcId="{368778E9-87ED-4604-8F11-B9BABA3432B9}" destId="{F7416E4D-D273-492E-9E7F-2ACBC0828CE9}" srcOrd="0" destOrd="0" presId="urn:microsoft.com/office/officeart/2005/8/layout/chevronAccent+Icon"/>
    <dgm:cxn modelId="{2602AB03-1856-4E16-85C7-2E14E52370EB}" srcId="{7A8F2A2E-A7D5-4E6C-B87B-FC6264A90233}" destId="{A68D6416-D5CB-4AF9-9895-8A02F31F1EB5}" srcOrd="3" destOrd="0" parTransId="{6FDCF2A6-A759-4550-824B-70BEB9757008}" sibTransId="{82FCCBE8-5EF0-419D-BC0A-CD7BAA639851}"/>
    <dgm:cxn modelId="{351EBFE4-5156-4447-9132-AD9B7E093FFC}" type="presOf" srcId="{9AE57B09-57C2-4EBF-A9B5-B5F15425ABD8}" destId="{F80B54EA-840D-43DB-B06D-267AFBAD13C7}" srcOrd="0" destOrd="0" presId="urn:microsoft.com/office/officeart/2005/8/layout/chevronAccent+Icon"/>
    <dgm:cxn modelId="{97E13B6A-7DBC-4B9F-91A6-B081B4FE4FB1}" type="presOf" srcId="{7A8F2A2E-A7D5-4E6C-B87B-FC6264A90233}" destId="{5A6CDBE3-23FF-42A2-BB28-CD94EC67516E}" srcOrd="0" destOrd="0" presId="urn:microsoft.com/office/officeart/2005/8/layout/chevronAccent+Icon"/>
    <dgm:cxn modelId="{7649C655-A580-4B53-8467-2F2A7216B02C}" srcId="{7A8F2A2E-A7D5-4E6C-B87B-FC6264A90233}" destId="{274610CD-4A73-4D63-B4B5-7582E9EFE291}" srcOrd="1" destOrd="0" parTransId="{2B1D9D95-2596-48DD-A2DB-A4B1A8DE5F7C}" sibTransId="{F1E76631-CF39-43D1-93BA-B0EEEF0DB713}"/>
    <dgm:cxn modelId="{A2CE5F04-9D41-4492-808B-DA6126A499BD}" type="presOf" srcId="{274610CD-4A73-4D63-B4B5-7582E9EFE291}" destId="{F4434681-C024-4F9D-AA4E-10A6B67A495E}" srcOrd="0" destOrd="0" presId="urn:microsoft.com/office/officeart/2005/8/layout/chevronAccent+Icon"/>
    <dgm:cxn modelId="{63F9394C-9967-4569-8CE6-45A999CA14D9}" srcId="{7A8F2A2E-A7D5-4E6C-B87B-FC6264A90233}" destId="{368778E9-87ED-4604-8F11-B9BABA3432B9}" srcOrd="0" destOrd="0" parTransId="{6EE7DC2F-38EF-4B21-A7FF-52C5317C1C5B}" sibTransId="{9063FF32-667C-4EAA-8862-6CBA17E33BC6}"/>
    <dgm:cxn modelId="{A01BF396-38B7-4480-A109-D7BD7E6EE3B3}" srcId="{7A8F2A2E-A7D5-4E6C-B87B-FC6264A90233}" destId="{9AE57B09-57C2-4EBF-A9B5-B5F15425ABD8}" srcOrd="2" destOrd="0" parTransId="{229BF114-31AD-4C93-9052-71AD0BE644A8}" sibTransId="{8AD88C53-7EFB-4B15-952D-F9DC842AC2CF}"/>
    <dgm:cxn modelId="{AFFB3849-7342-4B85-B341-A2822253C705}" type="presParOf" srcId="{5A6CDBE3-23FF-42A2-BB28-CD94EC67516E}" destId="{58D3E650-F964-4422-8E2F-A19568E800F5}" srcOrd="0" destOrd="0" presId="urn:microsoft.com/office/officeart/2005/8/layout/chevronAccent+Icon"/>
    <dgm:cxn modelId="{10A647CF-FE0C-4669-8CB9-3408B1B50F7C}" type="presParOf" srcId="{58D3E650-F964-4422-8E2F-A19568E800F5}" destId="{C11820BC-52AE-44EF-A507-36F394DCE611}" srcOrd="0" destOrd="0" presId="urn:microsoft.com/office/officeart/2005/8/layout/chevronAccent+Icon"/>
    <dgm:cxn modelId="{97C2A958-FE59-48A8-9EFC-4D85163D61AC}" type="presParOf" srcId="{58D3E650-F964-4422-8E2F-A19568E800F5}" destId="{F7416E4D-D273-492E-9E7F-2ACBC0828CE9}" srcOrd="1" destOrd="0" presId="urn:microsoft.com/office/officeart/2005/8/layout/chevronAccent+Icon"/>
    <dgm:cxn modelId="{3EBA188D-01E9-436B-B09A-105479CA97BB}" type="presParOf" srcId="{5A6CDBE3-23FF-42A2-BB28-CD94EC67516E}" destId="{BC025418-3407-4F02-A84D-3764E1E8FDAA}" srcOrd="1" destOrd="0" presId="urn:microsoft.com/office/officeart/2005/8/layout/chevronAccent+Icon"/>
    <dgm:cxn modelId="{A740A929-B206-4BA3-BFE7-D520D9CBE162}" type="presParOf" srcId="{5A6CDBE3-23FF-42A2-BB28-CD94EC67516E}" destId="{2D99A390-6E66-4827-9991-0612FFE4F96B}" srcOrd="2" destOrd="0" presId="urn:microsoft.com/office/officeart/2005/8/layout/chevronAccent+Icon"/>
    <dgm:cxn modelId="{78912150-ED04-4058-8E05-397FF5C63174}" type="presParOf" srcId="{2D99A390-6E66-4827-9991-0612FFE4F96B}" destId="{BBA23307-08E5-4F6B-9E19-4B4CDB5AA699}" srcOrd="0" destOrd="0" presId="urn:microsoft.com/office/officeart/2005/8/layout/chevronAccent+Icon"/>
    <dgm:cxn modelId="{BF31BEC9-C19A-4052-91A6-3D4E8DAD4669}" type="presParOf" srcId="{2D99A390-6E66-4827-9991-0612FFE4F96B}" destId="{F4434681-C024-4F9D-AA4E-10A6B67A495E}" srcOrd="1" destOrd="0" presId="urn:microsoft.com/office/officeart/2005/8/layout/chevronAccent+Icon"/>
    <dgm:cxn modelId="{2AB6F115-380D-428B-81F2-C8C8CF4A746E}" type="presParOf" srcId="{5A6CDBE3-23FF-42A2-BB28-CD94EC67516E}" destId="{D1E436E2-7300-4FF6-9E75-15980EC836E9}" srcOrd="3" destOrd="0" presId="urn:microsoft.com/office/officeart/2005/8/layout/chevronAccent+Icon"/>
    <dgm:cxn modelId="{2090B529-698B-4311-92AB-84C5C71847DD}" type="presParOf" srcId="{5A6CDBE3-23FF-42A2-BB28-CD94EC67516E}" destId="{DFB69326-358F-405F-8209-7B89255DE537}" srcOrd="4" destOrd="0" presId="urn:microsoft.com/office/officeart/2005/8/layout/chevronAccent+Icon"/>
    <dgm:cxn modelId="{08DC6F8C-3F25-4052-A842-832A13F4C4E1}" type="presParOf" srcId="{DFB69326-358F-405F-8209-7B89255DE537}" destId="{482F902D-A7B8-46C6-B4D2-5D02B6471CE0}" srcOrd="0" destOrd="0" presId="urn:microsoft.com/office/officeart/2005/8/layout/chevronAccent+Icon"/>
    <dgm:cxn modelId="{05CBDF60-3282-46DD-B7E9-9EAEBA6CB7A6}" type="presParOf" srcId="{DFB69326-358F-405F-8209-7B89255DE537}" destId="{F80B54EA-840D-43DB-B06D-267AFBAD13C7}" srcOrd="1" destOrd="0" presId="urn:microsoft.com/office/officeart/2005/8/layout/chevronAccent+Icon"/>
    <dgm:cxn modelId="{FA45F613-0AC1-46BE-A014-CBCC327B477F}" type="presParOf" srcId="{5A6CDBE3-23FF-42A2-BB28-CD94EC67516E}" destId="{4153A55F-E3B9-413A-9BEE-35328A019941}" srcOrd="5" destOrd="0" presId="urn:microsoft.com/office/officeart/2005/8/layout/chevronAccent+Icon"/>
    <dgm:cxn modelId="{CDDB834B-3704-4D43-B0AF-DB032BE848C5}" type="presParOf" srcId="{5A6CDBE3-23FF-42A2-BB28-CD94EC67516E}" destId="{A471A9BD-0A4A-4406-BFEC-5C2BF88A3901}" srcOrd="6" destOrd="0" presId="urn:microsoft.com/office/officeart/2005/8/layout/chevronAccent+Icon"/>
    <dgm:cxn modelId="{6F826139-2B56-4C17-AAED-F1F8E0AE5C8E}" type="presParOf" srcId="{A471A9BD-0A4A-4406-BFEC-5C2BF88A3901}" destId="{4FCCCB90-37F1-4A79-A628-8A36FDEAF941}" srcOrd="0" destOrd="0" presId="urn:microsoft.com/office/officeart/2005/8/layout/chevronAccent+Icon"/>
    <dgm:cxn modelId="{7543A0E7-7089-477D-B99F-C96438127AF3}" type="presParOf" srcId="{A471A9BD-0A4A-4406-BFEC-5C2BF88A3901}" destId="{AA473FAF-6767-43E9-AC47-080CB908D244}" srcOrd="1" destOrd="0" presId="urn:microsoft.com/office/officeart/2005/8/layout/chevronAccent+Icon"/>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791150-7D95-4AD9-9615-2AD200BCF23F}">
      <dsp:nvSpPr>
        <dsp:cNvPr id="0" name=""/>
        <dsp:cNvSpPr/>
      </dsp:nvSpPr>
      <dsp:spPr>
        <a:xfrm rot="5400000">
          <a:off x="-156283" y="179569"/>
          <a:ext cx="1041892" cy="72932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t>Stage 1- </a:t>
          </a:r>
          <a:r>
            <a:rPr lang="en-US" sz="800" kern="1200"/>
            <a:t>Community Mobilizations</a:t>
          </a:r>
        </a:p>
      </dsp:txBody>
      <dsp:txXfrm rot="-5400000">
        <a:off x="1" y="387947"/>
        <a:ext cx="729324" cy="312568"/>
      </dsp:txXfrm>
    </dsp:sp>
    <dsp:sp modelId="{5418A280-AA83-4547-935C-9174E5E58290}">
      <dsp:nvSpPr>
        <dsp:cNvPr id="0" name=""/>
        <dsp:cNvSpPr/>
      </dsp:nvSpPr>
      <dsp:spPr>
        <a:xfrm rot="5400000">
          <a:off x="3271495" y="-2540333"/>
          <a:ext cx="720484" cy="580482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The Social Mobilizer is expected to identify children in the community who are victim to Child Labor and set up meetings with their family. (Children for maximum 6 centers can be mobilzed by 1 Social Mobilizer)</a:t>
          </a:r>
        </a:p>
        <a:p>
          <a:pPr marL="57150" lvl="1" indent="-57150" algn="l" defTabSz="444500">
            <a:lnSpc>
              <a:spcPct val="90000"/>
            </a:lnSpc>
            <a:spcBef>
              <a:spcPct val="0"/>
            </a:spcBef>
            <a:spcAft>
              <a:spcPct val="15000"/>
            </a:spcAft>
            <a:buChar char="••"/>
          </a:pPr>
          <a:r>
            <a:rPr lang="en-US" sz="1000" kern="1200"/>
            <a:t>Encourage the family to allow the child to visit the center once during the day. Facts to be communicated would be ITA organization details, teacher details and future plans of maintstreaming.</a:t>
          </a:r>
        </a:p>
      </dsp:txBody>
      <dsp:txXfrm rot="-5400000">
        <a:off x="729325" y="37008"/>
        <a:ext cx="5769654" cy="650142"/>
      </dsp:txXfrm>
    </dsp:sp>
    <dsp:sp modelId="{DC9D3C4E-3AE7-4FEE-99B0-7308FB9B8823}">
      <dsp:nvSpPr>
        <dsp:cNvPr id="0" name=""/>
        <dsp:cNvSpPr/>
      </dsp:nvSpPr>
      <dsp:spPr>
        <a:xfrm rot="5400000">
          <a:off x="-156283" y="1054875"/>
          <a:ext cx="1041892" cy="72932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t>Stage 2- </a:t>
          </a:r>
          <a:r>
            <a:rPr lang="en-US" sz="800" kern="1200"/>
            <a:t>Running the Drop-in center</a:t>
          </a:r>
        </a:p>
      </dsp:txBody>
      <dsp:txXfrm rot="-5400000">
        <a:off x="1" y="1263253"/>
        <a:ext cx="729324" cy="312568"/>
      </dsp:txXfrm>
    </dsp:sp>
    <dsp:sp modelId="{E5F901B1-E351-4015-8EAD-161B94A3B214}">
      <dsp:nvSpPr>
        <dsp:cNvPr id="0" name=""/>
        <dsp:cNvSpPr/>
      </dsp:nvSpPr>
      <dsp:spPr>
        <a:xfrm rot="5400000">
          <a:off x="3262684" y="-1665206"/>
          <a:ext cx="738106" cy="580482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The Center Manager will be available at the center through out the day and evening for the visiting children.</a:t>
          </a:r>
        </a:p>
        <a:p>
          <a:pPr marL="57150" lvl="1" indent="-57150" algn="l" defTabSz="444500">
            <a:lnSpc>
              <a:spcPct val="90000"/>
            </a:lnSpc>
            <a:spcBef>
              <a:spcPct val="0"/>
            </a:spcBef>
            <a:spcAft>
              <a:spcPct val="15000"/>
            </a:spcAft>
            <a:buChar char="••"/>
          </a:pPr>
          <a:r>
            <a:rPr lang="en-US" sz="1000" kern="1200"/>
            <a:t> 2-3 main classes willl be held by the part time teacher of which the timings will be communicated to the children and their parents</a:t>
          </a:r>
        </a:p>
      </dsp:txBody>
      <dsp:txXfrm rot="-5400000">
        <a:off x="729325" y="904184"/>
        <a:ext cx="5768794" cy="666044"/>
      </dsp:txXfrm>
    </dsp:sp>
    <dsp:sp modelId="{E9694095-5A9B-479B-82B5-4A890F663E05}">
      <dsp:nvSpPr>
        <dsp:cNvPr id="0" name=""/>
        <dsp:cNvSpPr/>
      </dsp:nvSpPr>
      <dsp:spPr>
        <a:xfrm rot="5400000">
          <a:off x="-156283" y="1945289"/>
          <a:ext cx="1041892" cy="72932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t>Stage 3- </a:t>
          </a:r>
          <a:r>
            <a:rPr lang="en-US" sz="800" kern="1200"/>
            <a:t>Mainstreaming  children</a:t>
          </a:r>
        </a:p>
      </dsp:txBody>
      <dsp:txXfrm rot="-5400000">
        <a:off x="1" y="2153667"/>
        <a:ext cx="729324" cy="312568"/>
      </dsp:txXfrm>
    </dsp:sp>
    <dsp:sp modelId="{6DA503A9-46C3-4FB0-8EFA-ED8188FDA7C7}">
      <dsp:nvSpPr>
        <dsp:cNvPr id="0" name=""/>
        <dsp:cNvSpPr/>
      </dsp:nvSpPr>
      <dsp:spPr>
        <a:xfrm rot="5400000">
          <a:off x="3247575" y="-774791"/>
          <a:ext cx="768324" cy="580482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Ensuring all children eligible for joing formal schools are mainstreamed by the Social Mobilizer once they are at the appropiate level</a:t>
          </a:r>
        </a:p>
        <a:p>
          <a:pPr marL="57150" lvl="1" indent="-57150" algn="l" defTabSz="444500">
            <a:lnSpc>
              <a:spcPct val="90000"/>
            </a:lnSpc>
            <a:spcBef>
              <a:spcPct val="0"/>
            </a:spcBef>
            <a:spcAft>
              <a:spcPct val="15000"/>
            </a:spcAft>
            <a:buChar char="••"/>
          </a:pPr>
          <a:r>
            <a:rPr lang="en-US" sz="1000" kern="1200"/>
            <a:t>Those not eligible to join school have learnt a skill and can use it to find a safe, well paid and appropiate work place</a:t>
          </a:r>
        </a:p>
      </dsp:txBody>
      <dsp:txXfrm rot="-5400000">
        <a:off x="729325" y="1780965"/>
        <a:ext cx="5767319" cy="6933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1820BC-52AE-44EF-A507-36F394DCE611}">
      <dsp:nvSpPr>
        <dsp:cNvPr id="0" name=""/>
        <dsp:cNvSpPr/>
      </dsp:nvSpPr>
      <dsp:spPr>
        <a:xfrm>
          <a:off x="2775" y="402823"/>
          <a:ext cx="1306481" cy="504301"/>
        </a:xfrm>
        <a:prstGeom prst="chevron">
          <a:avLst>
            <a:gd name="adj" fmla="val 4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416E4D-D273-492E-9E7F-2ACBC0828CE9}">
      <dsp:nvSpPr>
        <dsp:cNvPr id="0" name=""/>
        <dsp:cNvSpPr/>
      </dsp:nvSpPr>
      <dsp:spPr>
        <a:xfrm>
          <a:off x="351170" y="271669"/>
          <a:ext cx="1103251" cy="101876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$6,000</a:t>
          </a:r>
        </a:p>
        <a:p>
          <a:pPr lvl="0" algn="ctr" defTabSz="666750">
            <a:lnSpc>
              <a:spcPct val="90000"/>
            </a:lnSpc>
            <a:spcBef>
              <a:spcPct val="0"/>
            </a:spcBef>
            <a:spcAft>
              <a:spcPct val="35000"/>
            </a:spcAft>
          </a:pPr>
          <a:r>
            <a:rPr lang="en-US" sz="1500" kern="1200"/>
            <a:t>1 Center</a:t>
          </a:r>
        </a:p>
      </dsp:txBody>
      <dsp:txXfrm>
        <a:off x="381008" y="301507"/>
        <a:ext cx="1043575" cy="959084"/>
      </dsp:txXfrm>
    </dsp:sp>
    <dsp:sp modelId="{BBA23307-08E5-4F6B-9E19-4B4CDB5AA699}">
      <dsp:nvSpPr>
        <dsp:cNvPr id="0" name=""/>
        <dsp:cNvSpPr/>
      </dsp:nvSpPr>
      <dsp:spPr>
        <a:xfrm>
          <a:off x="1495068" y="402823"/>
          <a:ext cx="1306481" cy="504301"/>
        </a:xfrm>
        <a:prstGeom prst="chevron">
          <a:avLst>
            <a:gd name="adj" fmla="val 40000"/>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434681-C024-4F9D-AA4E-10A6B67A495E}">
      <dsp:nvSpPr>
        <dsp:cNvPr id="0" name=""/>
        <dsp:cNvSpPr/>
      </dsp:nvSpPr>
      <dsp:spPr>
        <a:xfrm>
          <a:off x="1843463" y="300556"/>
          <a:ext cx="1103251" cy="960987"/>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t>$12,000</a:t>
          </a:r>
        </a:p>
        <a:p>
          <a:pPr lvl="0" algn="ctr" defTabSz="711200">
            <a:lnSpc>
              <a:spcPct val="90000"/>
            </a:lnSpc>
            <a:spcBef>
              <a:spcPct val="0"/>
            </a:spcBef>
            <a:spcAft>
              <a:spcPct val="35000"/>
            </a:spcAft>
          </a:pPr>
          <a:r>
            <a:rPr lang="en-US" sz="1600" kern="1200"/>
            <a:t>2 </a:t>
          </a:r>
          <a:r>
            <a:rPr lang="en-US" sz="1500" kern="1200"/>
            <a:t>Centers</a:t>
          </a:r>
        </a:p>
      </dsp:txBody>
      <dsp:txXfrm>
        <a:off x="1871609" y="328702"/>
        <a:ext cx="1046959" cy="904695"/>
      </dsp:txXfrm>
    </dsp:sp>
    <dsp:sp modelId="{482F902D-A7B8-46C6-B4D2-5D02B6471CE0}">
      <dsp:nvSpPr>
        <dsp:cNvPr id="0" name=""/>
        <dsp:cNvSpPr/>
      </dsp:nvSpPr>
      <dsp:spPr>
        <a:xfrm>
          <a:off x="2987360" y="402823"/>
          <a:ext cx="1306481" cy="504301"/>
        </a:xfrm>
        <a:prstGeom prst="chevron">
          <a:avLst>
            <a:gd name="adj" fmla="val 40000"/>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0B54EA-840D-43DB-B06D-267AFBAD13C7}">
      <dsp:nvSpPr>
        <dsp:cNvPr id="0" name=""/>
        <dsp:cNvSpPr/>
      </dsp:nvSpPr>
      <dsp:spPr>
        <a:xfrm>
          <a:off x="3335755" y="263313"/>
          <a:ext cx="1103251" cy="1035473"/>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t>$18</a:t>
          </a:r>
          <a:r>
            <a:rPr lang="en-US" sz="1500" kern="1200"/>
            <a:t>,000</a:t>
          </a:r>
        </a:p>
        <a:p>
          <a:pPr lvl="0" algn="ctr" defTabSz="711200">
            <a:lnSpc>
              <a:spcPct val="90000"/>
            </a:lnSpc>
            <a:spcBef>
              <a:spcPct val="0"/>
            </a:spcBef>
            <a:spcAft>
              <a:spcPct val="35000"/>
            </a:spcAft>
          </a:pPr>
          <a:r>
            <a:rPr lang="en-US" sz="1600" kern="1200"/>
            <a:t>3 Centers</a:t>
          </a:r>
        </a:p>
      </dsp:txBody>
      <dsp:txXfrm>
        <a:off x="3366083" y="293641"/>
        <a:ext cx="1042595" cy="974817"/>
      </dsp:txXfrm>
    </dsp:sp>
    <dsp:sp modelId="{4FCCCB90-37F1-4A79-A628-8A36FDEAF941}">
      <dsp:nvSpPr>
        <dsp:cNvPr id="0" name=""/>
        <dsp:cNvSpPr/>
      </dsp:nvSpPr>
      <dsp:spPr>
        <a:xfrm>
          <a:off x="4479652" y="402823"/>
          <a:ext cx="1306481" cy="504301"/>
        </a:xfrm>
        <a:prstGeom prst="chevron">
          <a:avLst>
            <a:gd name="adj" fmla="val 4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473FAF-6767-43E9-AC47-080CB908D244}">
      <dsp:nvSpPr>
        <dsp:cNvPr id="0" name=""/>
        <dsp:cNvSpPr/>
      </dsp:nvSpPr>
      <dsp:spPr>
        <a:xfrm>
          <a:off x="4830823" y="322836"/>
          <a:ext cx="1103251" cy="934572"/>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$50,000</a:t>
          </a:r>
        </a:p>
        <a:p>
          <a:pPr lvl="0" algn="ctr" defTabSz="666750">
            <a:lnSpc>
              <a:spcPct val="90000"/>
            </a:lnSpc>
            <a:spcBef>
              <a:spcPct val="0"/>
            </a:spcBef>
            <a:spcAft>
              <a:spcPct val="35000"/>
            </a:spcAft>
          </a:pPr>
          <a:r>
            <a:rPr lang="en-US" sz="1500" kern="1200"/>
            <a:t>8 Centers</a:t>
          </a:r>
        </a:p>
      </dsp:txBody>
      <dsp:txXfrm>
        <a:off x="4858196" y="350209"/>
        <a:ext cx="1048505" cy="87982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A559D4-423E-4298-81D8-9170FE98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2016-06-06T09:58:00Z</dcterms:created>
  <dcterms:modified xsi:type="dcterms:W3CDTF">2016-06-12T10:33:00Z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