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091" w:rsidRDefault="006B6091" w:rsidP="006B6091">
      <w:pPr>
        <w:pStyle w:val="Title"/>
        <w:rPr>
          <w:rFonts w:asciiTheme="minorHAnsi" w:hAnsiTheme="minorHAnsi" w:cstheme="minorHAnsi"/>
          <w:sz w:val="40"/>
          <w:szCs w:val="40"/>
        </w:rPr>
      </w:pPr>
      <w:r w:rsidRPr="002F4D75">
        <w:rPr>
          <w:rFonts w:asciiTheme="minorHAnsi" w:hAnsiTheme="minorHAnsi" w:cstheme="minorHAnsi"/>
          <w:sz w:val="40"/>
          <w:szCs w:val="40"/>
        </w:rPr>
        <w:t>Tech on Wheels Project</w:t>
      </w:r>
    </w:p>
    <w:p w:rsidR="006B6091" w:rsidRPr="0047693D" w:rsidRDefault="006B6091" w:rsidP="006B6091">
      <w:pPr>
        <w:rPr>
          <w:rFonts w:ascii="Cambria" w:hAnsi="Cambria" w:cstheme="minorHAnsi"/>
          <w:b/>
          <w:color w:val="4472C4" w:themeColor="accent1"/>
          <w:sz w:val="24"/>
          <w:szCs w:val="24"/>
        </w:rPr>
      </w:pPr>
      <w:r w:rsidRPr="0047693D">
        <w:rPr>
          <w:rFonts w:ascii="Cambria" w:hAnsi="Cambria" w:cstheme="minorHAnsi"/>
          <w:b/>
          <w:color w:val="4472C4" w:themeColor="accent1"/>
          <w:sz w:val="24"/>
          <w:szCs w:val="24"/>
        </w:rPr>
        <w:t>MASOOM</w:t>
      </w:r>
    </w:p>
    <w:p w:rsidR="006B6091" w:rsidRPr="002F4D75" w:rsidRDefault="006B6091" w:rsidP="006B6091">
      <w:pPr>
        <w:autoSpaceDE w:val="0"/>
        <w:autoSpaceDN w:val="0"/>
        <w:adjustRightInd w:val="0"/>
        <w:jc w:val="both"/>
        <w:rPr>
          <w:rFonts w:ascii="Calibri" w:hAnsi="Calibri" w:cstheme="minorHAnsi"/>
          <w:szCs w:val="22"/>
        </w:rPr>
      </w:pPr>
      <w:r w:rsidRPr="002F4D75">
        <w:rPr>
          <w:rFonts w:ascii="Calibri" w:hAnsi="Calibri" w:cstheme="minorHAnsi"/>
          <w:szCs w:val="22"/>
        </w:rPr>
        <w:t xml:space="preserve">Masoom is a not-for-profit organization dedicated to establishing and supporting quality education in Night Schools.  </w:t>
      </w:r>
      <w:proofErr w:type="spellStart"/>
      <w:r w:rsidRPr="002F4D75">
        <w:rPr>
          <w:rFonts w:ascii="Calibri" w:hAnsi="Calibri" w:cstheme="minorHAnsi"/>
          <w:szCs w:val="22"/>
        </w:rPr>
        <w:t>Masoom’s</w:t>
      </w:r>
      <w:proofErr w:type="spellEnd"/>
      <w:r w:rsidRPr="002F4D75">
        <w:rPr>
          <w:rFonts w:ascii="Calibri" w:hAnsi="Calibri" w:cstheme="minorHAnsi"/>
          <w:szCs w:val="22"/>
        </w:rPr>
        <w:t xml:space="preserve"> mission is to enable Night Schools’ students achieve their full potential through educational and policy support, leading to better skills and job opportunities. </w:t>
      </w:r>
    </w:p>
    <w:p w:rsidR="006B6091" w:rsidRPr="0047693D" w:rsidRDefault="006B6091" w:rsidP="006B6091">
      <w:pPr>
        <w:tabs>
          <w:tab w:val="left" w:pos="2628"/>
          <w:tab w:val="left" w:pos="9576"/>
        </w:tabs>
        <w:autoSpaceDE w:val="0"/>
        <w:autoSpaceDN w:val="0"/>
        <w:adjustRightInd w:val="0"/>
        <w:rPr>
          <w:rFonts w:ascii="Cambria" w:hAnsi="Cambria" w:cstheme="minorHAnsi"/>
          <w:b/>
          <w:color w:val="4472C4" w:themeColor="accent1"/>
          <w:sz w:val="24"/>
          <w:szCs w:val="24"/>
        </w:rPr>
      </w:pPr>
      <w:r w:rsidRPr="0047693D">
        <w:rPr>
          <w:rFonts w:ascii="Cambria" w:hAnsi="Cambria" w:cstheme="minorHAnsi"/>
          <w:b/>
          <w:color w:val="4472C4" w:themeColor="accent1"/>
          <w:sz w:val="24"/>
          <w:szCs w:val="24"/>
        </w:rPr>
        <w:t>PROJECT SUMMARY</w:t>
      </w:r>
    </w:p>
    <w:p w:rsidR="006B6091" w:rsidRPr="002F4D75" w:rsidRDefault="006B6091" w:rsidP="006B6091">
      <w:pPr>
        <w:tabs>
          <w:tab w:val="left" w:pos="2628"/>
          <w:tab w:val="left" w:pos="9576"/>
        </w:tabs>
        <w:autoSpaceDE w:val="0"/>
        <w:autoSpaceDN w:val="0"/>
        <w:adjustRightInd w:val="0"/>
        <w:jc w:val="both"/>
        <w:rPr>
          <w:rFonts w:cstheme="minorHAnsi"/>
          <w:szCs w:val="22"/>
        </w:rPr>
      </w:pPr>
      <w:r w:rsidRPr="002F4D75">
        <w:rPr>
          <w:rFonts w:cstheme="minorHAnsi"/>
          <w:szCs w:val="22"/>
        </w:rPr>
        <w:t xml:space="preserve">Masoom, in partnership with Level Up Village (LUV), launched the Tech-Wheels Project to help students to explore their passion for science and technology. The project helped students to gain increased self-confidence, have access to computer technology, and sharpen their design-thinking skills besides the development of new attitudes towards modern-day technology. Tech-Wheels will allow Masoom and LUV to extend these and other benefits to thousands of night school students in Mumbai. </w:t>
      </w:r>
    </w:p>
    <w:p w:rsidR="006B6091" w:rsidRPr="0047693D" w:rsidRDefault="006B6091" w:rsidP="006B6091">
      <w:pPr>
        <w:tabs>
          <w:tab w:val="left" w:pos="2628"/>
          <w:tab w:val="left" w:pos="9576"/>
        </w:tabs>
        <w:autoSpaceDE w:val="0"/>
        <w:autoSpaceDN w:val="0"/>
        <w:adjustRightInd w:val="0"/>
        <w:jc w:val="both"/>
        <w:rPr>
          <w:rFonts w:ascii="Cambria" w:hAnsi="Cambria" w:cstheme="minorHAnsi"/>
          <w:b/>
          <w:color w:val="4472C4" w:themeColor="accent1"/>
          <w:sz w:val="24"/>
          <w:szCs w:val="24"/>
        </w:rPr>
      </w:pPr>
      <w:r w:rsidRPr="0047693D">
        <w:rPr>
          <w:rFonts w:ascii="Cambria" w:hAnsi="Cambria" w:cstheme="minorHAnsi"/>
          <w:b/>
          <w:color w:val="4472C4" w:themeColor="accent1"/>
          <w:sz w:val="24"/>
          <w:szCs w:val="24"/>
        </w:rPr>
        <w:t>TECH ON WHEELS BUS</w:t>
      </w:r>
    </w:p>
    <w:p w:rsidR="006B6091" w:rsidRPr="002F4D75" w:rsidRDefault="006B6091" w:rsidP="006B6091">
      <w:pPr>
        <w:tabs>
          <w:tab w:val="left" w:pos="2628"/>
          <w:tab w:val="left" w:pos="9576"/>
        </w:tabs>
        <w:autoSpaceDE w:val="0"/>
        <w:autoSpaceDN w:val="0"/>
        <w:adjustRightInd w:val="0"/>
        <w:jc w:val="both"/>
        <w:rPr>
          <w:rFonts w:cstheme="minorHAnsi"/>
          <w:szCs w:val="22"/>
        </w:rPr>
      </w:pPr>
      <w:r w:rsidRPr="002F4D75">
        <w:rPr>
          <w:rFonts w:cstheme="minorHAnsi"/>
          <w:szCs w:val="22"/>
        </w:rPr>
        <w:t xml:space="preserve">The Tech-On-Wheels Bus is enabling Masoom and LUV to offer LUV courses to a much larger number of students. The Tech On Wheels Bus is also providing Night Schools’ students with access to computers, online resources, and innovative educational programming which will open the door to bright future. Besides all of this, Tech On Wheels Bus acts as a unique platform for learning as well. The bus is not only providing access to computers, but it also allows students to enter a larger world of reference material and self-study, particularly when it comes to science and technology.  </w:t>
      </w:r>
    </w:p>
    <w:p w:rsidR="006B6091" w:rsidRPr="002F4D75" w:rsidRDefault="006B6091" w:rsidP="006B6091">
      <w:pPr>
        <w:tabs>
          <w:tab w:val="left" w:pos="2628"/>
          <w:tab w:val="left" w:pos="9576"/>
        </w:tabs>
        <w:autoSpaceDE w:val="0"/>
        <w:autoSpaceDN w:val="0"/>
        <w:adjustRightInd w:val="0"/>
        <w:jc w:val="both"/>
        <w:rPr>
          <w:rFonts w:cstheme="minorHAnsi"/>
          <w:szCs w:val="22"/>
        </w:rPr>
      </w:pPr>
      <w:r w:rsidRPr="002F4D75">
        <w:rPr>
          <w:rFonts w:cstheme="minorHAnsi"/>
          <w:szCs w:val="22"/>
        </w:rPr>
        <w:t>Bus is helping to develop computer literacy and 21</w:t>
      </w:r>
      <w:r w:rsidRPr="002F4D75">
        <w:rPr>
          <w:rFonts w:cstheme="minorHAnsi"/>
          <w:szCs w:val="22"/>
          <w:vertAlign w:val="superscript"/>
        </w:rPr>
        <w:t>st</w:t>
      </w:r>
      <w:r w:rsidRPr="002F4D75">
        <w:rPr>
          <w:rFonts w:cstheme="minorHAnsi"/>
          <w:szCs w:val="22"/>
        </w:rPr>
        <w:t xml:space="preserve"> century skills in the students which are a must for a promising career.  Students are more equipped to seek higher education as well.  Tech-Wheels bus provides computer access to up to </w:t>
      </w:r>
      <w:r w:rsidRPr="002F4D75">
        <w:rPr>
          <w:rFonts w:eastAsia="Times New Roman" w:cstheme="minorHAnsi"/>
          <w:bCs/>
          <w:szCs w:val="22"/>
          <w:lang w:bidi="en-US"/>
        </w:rPr>
        <w:t>25 students per class and 170 students per month from day &amp; night schools (120 from day schools &amp; 50 from Night Schools).</w:t>
      </w:r>
      <w:r w:rsidRPr="002F4D75">
        <w:rPr>
          <w:rFonts w:cstheme="minorHAnsi"/>
          <w:szCs w:val="22"/>
        </w:rPr>
        <w:t xml:space="preserve">Masoom, which already provides educational support to over </w:t>
      </w:r>
      <w:r w:rsidRPr="002F4D75">
        <w:rPr>
          <w:rFonts w:cstheme="minorHAnsi"/>
          <w:b/>
          <w:szCs w:val="22"/>
        </w:rPr>
        <w:t xml:space="preserve">3500 </w:t>
      </w:r>
      <w:r w:rsidRPr="002F4D75">
        <w:rPr>
          <w:rFonts w:cstheme="minorHAnsi"/>
          <w:szCs w:val="22"/>
        </w:rPr>
        <w:t>students in Mumbai, is now able to serve many more students per year with the Tech On Wheels Project. These students would otherwise be deprived of computer training.</w:t>
      </w:r>
    </w:p>
    <w:p w:rsidR="006B6091" w:rsidRPr="002F4D75" w:rsidRDefault="006B6091" w:rsidP="006B6091">
      <w:pPr>
        <w:keepNext/>
        <w:keepLines/>
        <w:spacing w:before="200" w:after="0"/>
        <w:outlineLvl w:val="1"/>
        <w:rPr>
          <w:rFonts w:ascii="Cambria" w:eastAsia="Times New Roman" w:hAnsi="Cambria" w:cs="Times New Roman"/>
          <w:b/>
          <w:bCs/>
          <w:color w:val="4F81BD"/>
          <w:sz w:val="24"/>
          <w:szCs w:val="24"/>
          <w:lang w:val="en-US" w:eastAsia="en-US" w:bidi="ar-SA"/>
        </w:rPr>
      </w:pPr>
      <w:bookmarkStart w:id="0" w:name="_Toc534188406"/>
      <w:r w:rsidRPr="002F4D75">
        <w:rPr>
          <w:rFonts w:ascii="Cambria" w:eastAsia="Times New Roman" w:hAnsi="Cambria" w:cs="Times New Roman"/>
          <w:b/>
          <w:bCs/>
          <w:color w:val="4F81BD"/>
          <w:sz w:val="24"/>
          <w:szCs w:val="24"/>
          <w:lang w:val="en-US" w:eastAsia="en-US" w:bidi="ar-SA"/>
        </w:rPr>
        <w:t>M</w:t>
      </w:r>
      <w:bookmarkEnd w:id="0"/>
      <w:r>
        <w:rPr>
          <w:rFonts w:ascii="Cambria" w:eastAsia="Times New Roman" w:hAnsi="Cambria" w:cs="Times New Roman"/>
          <w:b/>
          <w:bCs/>
          <w:color w:val="4F81BD"/>
          <w:sz w:val="24"/>
          <w:szCs w:val="24"/>
          <w:lang w:val="en-US" w:eastAsia="en-US" w:bidi="ar-SA"/>
        </w:rPr>
        <w:t>ISSION</w:t>
      </w:r>
    </w:p>
    <w:p w:rsidR="006B6091" w:rsidRPr="002F4D75" w:rsidRDefault="006B6091" w:rsidP="006B6091">
      <w:pPr>
        <w:shd w:val="clear" w:color="auto" w:fill="FFFFFF"/>
        <w:spacing w:before="100" w:beforeAutospacing="1" w:after="100" w:afterAutospacing="1" w:line="240" w:lineRule="auto"/>
        <w:jc w:val="both"/>
        <w:rPr>
          <w:rFonts w:ascii="Calibri" w:eastAsia="Times New Roman" w:hAnsi="Calibri" w:cs="Calibri"/>
          <w:szCs w:val="22"/>
          <w:lang w:val="en-US" w:eastAsia="en-US" w:bidi="ar-SA"/>
        </w:rPr>
      </w:pPr>
      <w:r w:rsidRPr="002F4D75">
        <w:rPr>
          <w:rFonts w:ascii="Calibri" w:eastAsia="Calibri" w:hAnsi="Calibri" w:cs="Calibri"/>
          <w:szCs w:val="22"/>
          <w:shd w:val="clear" w:color="auto" w:fill="FFFFFF"/>
          <w:lang w:val="en-US" w:eastAsia="en-US" w:bidi="ar-SA"/>
        </w:rPr>
        <w:t>Enable day and night school students from underprivileged background to achieve their full potential through education in the technology sector for better skills and job opportunities.</w:t>
      </w:r>
    </w:p>
    <w:p w:rsidR="006B6091" w:rsidRDefault="006B6091" w:rsidP="006B6091">
      <w:pPr>
        <w:keepNext/>
        <w:keepLines/>
        <w:spacing w:before="200" w:after="0"/>
        <w:outlineLvl w:val="1"/>
        <w:rPr>
          <w:rFonts w:ascii="Cambria" w:eastAsia="Times New Roman" w:hAnsi="Cambria" w:cs="Times New Roman"/>
          <w:b/>
          <w:bCs/>
          <w:color w:val="4F81BD"/>
          <w:sz w:val="24"/>
          <w:szCs w:val="24"/>
          <w:lang w:val="en-US" w:eastAsia="en-US" w:bidi="ar-SA"/>
        </w:rPr>
      </w:pPr>
      <w:r>
        <w:rPr>
          <w:rFonts w:ascii="Cambria" w:eastAsia="Times New Roman" w:hAnsi="Cambria" w:cs="Times New Roman"/>
          <w:b/>
          <w:bCs/>
          <w:color w:val="4F81BD"/>
          <w:sz w:val="24"/>
          <w:szCs w:val="24"/>
          <w:lang w:val="en-US" w:eastAsia="en-US" w:bidi="ar-SA"/>
        </w:rPr>
        <w:t>CORE OBJECTIVE</w:t>
      </w:r>
    </w:p>
    <w:p w:rsidR="006B6091" w:rsidRDefault="006B6091" w:rsidP="006B6091">
      <w:pPr>
        <w:tabs>
          <w:tab w:val="left" w:pos="2628"/>
          <w:tab w:val="left" w:pos="9576"/>
        </w:tabs>
        <w:autoSpaceDE w:val="0"/>
        <w:autoSpaceDN w:val="0"/>
        <w:adjustRightInd w:val="0"/>
        <w:jc w:val="both"/>
        <w:rPr>
          <w:rFonts w:ascii="Calibri" w:eastAsia="Times New Roman" w:hAnsi="Calibri" w:cs="Calibri"/>
          <w:szCs w:val="22"/>
          <w:lang w:val="en-US" w:eastAsia="en-US" w:bidi="ar-SA"/>
        </w:rPr>
      </w:pPr>
      <w:r w:rsidRPr="002F4D75">
        <w:rPr>
          <w:rFonts w:ascii="Calibri" w:eastAsia="Times New Roman" w:hAnsi="Calibri" w:cs="Calibri"/>
          <w:szCs w:val="22"/>
          <w:lang w:val="en-US" w:eastAsia="en-US" w:bidi="ar-SA"/>
        </w:rPr>
        <w:t>To build a platform for creating technological foundational skills in day and night school students from underprivileged background and create awareness among them about the information technology sector and  enabling them to choose a career path going forward.</w:t>
      </w:r>
    </w:p>
    <w:p w:rsidR="00C74E32" w:rsidRDefault="00C74E32" w:rsidP="006B6091">
      <w:pPr>
        <w:tabs>
          <w:tab w:val="left" w:pos="2628"/>
          <w:tab w:val="left" w:pos="9576"/>
        </w:tabs>
        <w:autoSpaceDE w:val="0"/>
        <w:autoSpaceDN w:val="0"/>
        <w:adjustRightInd w:val="0"/>
        <w:jc w:val="both"/>
        <w:rPr>
          <w:rFonts w:ascii="Calibri" w:eastAsia="Times New Roman" w:hAnsi="Calibri" w:cs="Calibri"/>
          <w:szCs w:val="22"/>
          <w:lang w:val="en-US" w:eastAsia="en-US" w:bidi="ar-SA"/>
        </w:rPr>
      </w:pPr>
    </w:p>
    <w:p w:rsidR="00C74E32" w:rsidRDefault="00C74E32" w:rsidP="006B6091">
      <w:pPr>
        <w:tabs>
          <w:tab w:val="left" w:pos="2628"/>
          <w:tab w:val="left" w:pos="9576"/>
        </w:tabs>
        <w:autoSpaceDE w:val="0"/>
        <w:autoSpaceDN w:val="0"/>
        <w:adjustRightInd w:val="0"/>
        <w:jc w:val="both"/>
        <w:rPr>
          <w:rFonts w:ascii="Calibri" w:eastAsia="Times New Roman" w:hAnsi="Calibri" w:cs="Calibri"/>
          <w:szCs w:val="22"/>
          <w:lang w:val="en-US" w:eastAsia="en-US" w:bidi="ar-SA"/>
        </w:rPr>
      </w:pPr>
    </w:p>
    <w:p w:rsidR="00A8305A" w:rsidRDefault="00A8305A" w:rsidP="006B6091">
      <w:pPr>
        <w:tabs>
          <w:tab w:val="left" w:pos="2628"/>
          <w:tab w:val="left" w:pos="9576"/>
        </w:tabs>
        <w:autoSpaceDE w:val="0"/>
        <w:autoSpaceDN w:val="0"/>
        <w:adjustRightInd w:val="0"/>
        <w:jc w:val="both"/>
        <w:rPr>
          <w:rFonts w:ascii="Calibri" w:eastAsia="Times New Roman" w:hAnsi="Calibri" w:cs="Calibri"/>
          <w:szCs w:val="22"/>
          <w:lang w:val="en-US" w:eastAsia="en-US" w:bidi="ar-SA"/>
        </w:rPr>
      </w:pPr>
    </w:p>
    <w:p w:rsidR="00C74E32" w:rsidRDefault="00C74E32" w:rsidP="00C74E32">
      <w:pPr>
        <w:pStyle w:val="ListParagraph"/>
        <w:numPr>
          <w:ilvl w:val="0"/>
          <w:numId w:val="1"/>
        </w:numPr>
        <w:rPr>
          <w:b/>
          <w:sz w:val="28"/>
          <w:szCs w:val="28"/>
        </w:rPr>
      </w:pPr>
      <w:r>
        <w:rPr>
          <w:b/>
          <w:sz w:val="28"/>
          <w:szCs w:val="28"/>
        </w:rPr>
        <w:lastRenderedPageBreak/>
        <w:t xml:space="preserve">Tech on Wheels Program </w:t>
      </w:r>
    </w:p>
    <w:p w:rsidR="008C0E46" w:rsidRDefault="008C0E46" w:rsidP="00C74E32">
      <w:pPr>
        <w:rPr>
          <w:rFonts w:cstheme="minorHAnsi"/>
          <w:b/>
          <w:szCs w:val="22"/>
          <w:u w:val="single"/>
        </w:rPr>
      </w:pPr>
    </w:p>
    <w:p w:rsidR="00C74E32" w:rsidRPr="008C0E46" w:rsidRDefault="00C74E32" w:rsidP="00C74E32">
      <w:pPr>
        <w:rPr>
          <w:rFonts w:cstheme="minorHAnsi"/>
          <w:b/>
          <w:szCs w:val="22"/>
          <w:u w:val="single"/>
        </w:rPr>
      </w:pPr>
      <w:r w:rsidRPr="008C0E46">
        <w:rPr>
          <w:rFonts w:cstheme="minorHAnsi"/>
          <w:b/>
          <w:szCs w:val="22"/>
          <w:u w:val="single"/>
        </w:rPr>
        <w:t xml:space="preserve">Quarter Summery </w:t>
      </w:r>
    </w:p>
    <w:p w:rsidR="00E45C61" w:rsidRPr="00CB01D8" w:rsidRDefault="005609A6" w:rsidP="005609A6">
      <w:pPr>
        <w:pStyle w:val="ListParagraph"/>
        <w:numPr>
          <w:ilvl w:val="0"/>
          <w:numId w:val="5"/>
        </w:numPr>
        <w:rPr>
          <w:rFonts w:cstheme="minorHAnsi"/>
          <w:sz w:val="22"/>
          <w:szCs w:val="22"/>
        </w:rPr>
      </w:pPr>
      <w:r w:rsidRPr="00CB01D8">
        <w:rPr>
          <w:rFonts w:cstheme="minorHAnsi"/>
          <w:sz w:val="22"/>
          <w:szCs w:val="22"/>
        </w:rPr>
        <w:t>72</w:t>
      </w:r>
      <w:r w:rsidR="00793989" w:rsidRPr="00CB01D8">
        <w:rPr>
          <w:rFonts w:cstheme="minorHAnsi"/>
          <w:sz w:val="22"/>
          <w:szCs w:val="22"/>
        </w:rPr>
        <w:t xml:space="preserve"> (36m-36f)</w:t>
      </w:r>
      <w:r w:rsidRPr="00CB01D8">
        <w:rPr>
          <w:rFonts w:cstheme="minorHAnsi"/>
          <w:sz w:val="22"/>
          <w:szCs w:val="22"/>
        </w:rPr>
        <w:t xml:space="preserve"> students trained from day school in the course of Graphic &amp; Web designing</w:t>
      </w:r>
      <w:r w:rsidR="00E45C61" w:rsidRPr="00CB01D8">
        <w:rPr>
          <w:rFonts w:cstheme="minorHAnsi"/>
          <w:sz w:val="22"/>
          <w:szCs w:val="22"/>
        </w:rPr>
        <w:t>.</w:t>
      </w:r>
    </w:p>
    <w:p w:rsidR="00E45C61" w:rsidRPr="00CB01D8" w:rsidRDefault="005609A6" w:rsidP="005609A6">
      <w:pPr>
        <w:pStyle w:val="ListParagraph"/>
        <w:numPr>
          <w:ilvl w:val="0"/>
          <w:numId w:val="5"/>
        </w:numPr>
        <w:rPr>
          <w:rFonts w:cstheme="minorHAnsi"/>
          <w:sz w:val="22"/>
          <w:szCs w:val="22"/>
        </w:rPr>
      </w:pPr>
      <w:r w:rsidRPr="00CB01D8">
        <w:rPr>
          <w:rFonts w:cstheme="minorHAnsi"/>
          <w:sz w:val="22"/>
          <w:szCs w:val="22"/>
        </w:rPr>
        <w:t xml:space="preserve"> 57 </w:t>
      </w:r>
      <w:r w:rsidR="00793989" w:rsidRPr="00CB01D8">
        <w:rPr>
          <w:rFonts w:cstheme="minorHAnsi"/>
          <w:sz w:val="22"/>
          <w:szCs w:val="22"/>
        </w:rPr>
        <w:t>(</w:t>
      </w:r>
      <w:r w:rsidR="00313F94" w:rsidRPr="00CB01D8">
        <w:rPr>
          <w:rFonts w:cstheme="minorHAnsi"/>
          <w:sz w:val="22"/>
          <w:szCs w:val="22"/>
        </w:rPr>
        <w:t>32m – 25f) students</w:t>
      </w:r>
      <w:r w:rsidRPr="00CB01D8">
        <w:rPr>
          <w:rFonts w:cstheme="minorHAnsi"/>
          <w:sz w:val="22"/>
          <w:szCs w:val="22"/>
        </w:rPr>
        <w:t xml:space="preserve"> </w:t>
      </w:r>
      <w:r w:rsidR="00E45C61" w:rsidRPr="00CB01D8">
        <w:rPr>
          <w:rFonts w:cstheme="minorHAnsi"/>
          <w:sz w:val="22"/>
          <w:szCs w:val="22"/>
        </w:rPr>
        <w:t xml:space="preserve">trained </w:t>
      </w:r>
      <w:r w:rsidRPr="00CB01D8">
        <w:rPr>
          <w:rFonts w:cstheme="minorHAnsi"/>
          <w:sz w:val="22"/>
          <w:szCs w:val="22"/>
        </w:rPr>
        <w:t>from night school</w:t>
      </w:r>
      <w:r w:rsidR="00E45C61" w:rsidRPr="00CB01D8">
        <w:rPr>
          <w:rFonts w:cstheme="minorHAnsi"/>
          <w:sz w:val="22"/>
          <w:szCs w:val="22"/>
        </w:rPr>
        <w:t xml:space="preserve"> in the course of Basic Computers &amp; Web Designing.</w:t>
      </w:r>
    </w:p>
    <w:p w:rsidR="00C74E32" w:rsidRDefault="00897F0E" w:rsidP="005609A6">
      <w:pPr>
        <w:pStyle w:val="ListParagraph"/>
        <w:numPr>
          <w:ilvl w:val="0"/>
          <w:numId w:val="5"/>
        </w:numPr>
        <w:rPr>
          <w:rFonts w:cstheme="minorHAnsi"/>
          <w:szCs w:val="22"/>
        </w:rPr>
      </w:pPr>
      <w:r w:rsidRPr="00CB01D8">
        <w:rPr>
          <w:rFonts w:cstheme="minorHAnsi"/>
          <w:sz w:val="22"/>
          <w:szCs w:val="22"/>
        </w:rPr>
        <w:t xml:space="preserve">The Tech </w:t>
      </w:r>
      <w:proofErr w:type="gramStart"/>
      <w:r w:rsidRPr="00CB01D8">
        <w:rPr>
          <w:rFonts w:cstheme="minorHAnsi"/>
          <w:sz w:val="22"/>
          <w:szCs w:val="22"/>
        </w:rPr>
        <w:t>On</w:t>
      </w:r>
      <w:proofErr w:type="gramEnd"/>
      <w:r w:rsidRPr="00CB01D8">
        <w:rPr>
          <w:rFonts w:cstheme="minorHAnsi"/>
          <w:sz w:val="22"/>
          <w:szCs w:val="22"/>
        </w:rPr>
        <w:t xml:space="preserve"> Wheels arranged </w:t>
      </w:r>
      <w:r w:rsidR="00E45C61" w:rsidRPr="00CB01D8">
        <w:rPr>
          <w:rFonts w:cstheme="minorHAnsi"/>
          <w:sz w:val="22"/>
          <w:szCs w:val="22"/>
        </w:rPr>
        <w:t xml:space="preserve">Exposure visit to </w:t>
      </w:r>
      <w:r w:rsidR="00A144AE" w:rsidRPr="00CB01D8">
        <w:rPr>
          <w:rFonts w:cstheme="minorHAnsi"/>
          <w:sz w:val="22"/>
          <w:szCs w:val="22"/>
          <w:lang w:val="en-IN"/>
        </w:rPr>
        <w:t xml:space="preserve">Pal India computer education. As the students have taken training in advance curriculum in Web designing and Graphic designing, it was necessary that they understand opportunities in the related field and get exposure to the work place environment. Total </w:t>
      </w:r>
      <w:r w:rsidR="00E45C61" w:rsidRPr="00CB01D8">
        <w:rPr>
          <w:rFonts w:cstheme="minorHAnsi"/>
          <w:sz w:val="22"/>
          <w:szCs w:val="22"/>
        </w:rPr>
        <w:t xml:space="preserve">43 students </w:t>
      </w:r>
      <w:r w:rsidR="00A144AE" w:rsidRPr="00CB01D8">
        <w:rPr>
          <w:rFonts w:cstheme="minorHAnsi"/>
          <w:sz w:val="22"/>
          <w:szCs w:val="22"/>
        </w:rPr>
        <w:t>came for the exposure visit</w:t>
      </w:r>
      <w:r w:rsidR="00A144AE">
        <w:rPr>
          <w:rFonts w:cstheme="minorHAnsi"/>
          <w:szCs w:val="22"/>
        </w:rPr>
        <w:t xml:space="preserve">. </w:t>
      </w:r>
    </w:p>
    <w:p w:rsidR="00CB01D8" w:rsidRDefault="00CB01D8" w:rsidP="003A073E">
      <w:pPr>
        <w:rPr>
          <w:rFonts w:cstheme="minorHAnsi"/>
          <w:szCs w:val="22"/>
          <w:u w:val="single"/>
        </w:rPr>
      </w:pPr>
    </w:p>
    <w:p w:rsidR="003A073E" w:rsidRPr="00CB01D8" w:rsidRDefault="00CB01D8" w:rsidP="003A073E">
      <w:pPr>
        <w:rPr>
          <w:rFonts w:cstheme="minorHAnsi"/>
          <w:b/>
          <w:szCs w:val="22"/>
          <w:u w:val="single"/>
        </w:rPr>
      </w:pPr>
      <w:r w:rsidRPr="00CB01D8">
        <w:rPr>
          <w:rFonts w:cstheme="minorHAnsi"/>
          <w:b/>
          <w:szCs w:val="22"/>
          <w:u w:val="single"/>
        </w:rPr>
        <w:t xml:space="preserve">Day schools </w:t>
      </w:r>
    </w:p>
    <w:tbl>
      <w:tblPr>
        <w:tblStyle w:val="TableGrid"/>
        <w:tblW w:w="0" w:type="auto"/>
        <w:tblLayout w:type="fixed"/>
        <w:tblLook w:val="04A0" w:firstRow="1" w:lastRow="0" w:firstColumn="1" w:lastColumn="0" w:noHBand="0" w:noVBand="1"/>
      </w:tblPr>
      <w:tblGrid>
        <w:gridCol w:w="534"/>
        <w:gridCol w:w="2551"/>
        <w:gridCol w:w="2552"/>
        <w:gridCol w:w="1275"/>
        <w:gridCol w:w="1843"/>
      </w:tblGrid>
      <w:tr w:rsidR="00A144AE" w:rsidTr="00A144AE">
        <w:trPr>
          <w:trHeight w:val="413"/>
        </w:trPr>
        <w:tc>
          <w:tcPr>
            <w:tcW w:w="534" w:type="dxa"/>
            <w:vMerge w:val="restart"/>
          </w:tcPr>
          <w:p w:rsidR="00A144AE" w:rsidRDefault="00A144AE" w:rsidP="003A073E">
            <w:pPr>
              <w:pStyle w:val="NoSpacing"/>
            </w:pPr>
            <w:r>
              <w:t xml:space="preserve">No </w:t>
            </w:r>
          </w:p>
        </w:tc>
        <w:tc>
          <w:tcPr>
            <w:tcW w:w="2551" w:type="dxa"/>
            <w:vMerge w:val="restart"/>
          </w:tcPr>
          <w:p w:rsidR="00A144AE" w:rsidRDefault="00A144AE" w:rsidP="003A073E">
            <w:pPr>
              <w:pStyle w:val="NoSpacing"/>
            </w:pPr>
            <w:r>
              <w:t xml:space="preserve">Name of course </w:t>
            </w:r>
          </w:p>
        </w:tc>
        <w:tc>
          <w:tcPr>
            <w:tcW w:w="2552" w:type="dxa"/>
            <w:vMerge w:val="restart"/>
          </w:tcPr>
          <w:p w:rsidR="00A144AE" w:rsidRDefault="00A144AE" w:rsidP="003A073E">
            <w:pPr>
              <w:pStyle w:val="NoSpacing"/>
            </w:pPr>
            <w:r>
              <w:t xml:space="preserve">Name of day school </w:t>
            </w:r>
          </w:p>
        </w:tc>
        <w:tc>
          <w:tcPr>
            <w:tcW w:w="1275" w:type="dxa"/>
            <w:vMerge w:val="restart"/>
          </w:tcPr>
          <w:p w:rsidR="00A144AE" w:rsidRDefault="00A144AE" w:rsidP="003A073E">
            <w:pPr>
              <w:pStyle w:val="NoSpacing"/>
            </w:pPr>
            <w:r>
              <w:t xml:space="preserve">Number of batches </w:t>
            </w:r>
          </w:p>
        </w:tc>
        <w:tc>
          <w:tcPr>
            <w:tcW w:w="1843" w:type="dxa"/>
            <w:vMerge w:val="restart"/>
          </w:tcPr>
          <w:p w:rsidR="00A144AE" w:rsidRDefault="00A144AE" w:rsidP="003A073E">
            <w:pPr>
              <w:pStyle w:val="NoSpacing"/>
            </w:pPr>
            <w:r>
              <w:t xml:space="preserve">Number of sessions </w:t>
            </w:r>
          </w:p>
        </w:tc>
      </w:tr>
      <w:tr w:rsidR="00A144AE" w:rsidTr="00A144AE">
        <w:trPr>
          <w:trHeight w:val="412"/>
        </w:trPr>
        <w:tc>
          <w:tcPr>
            <w:tcW w:w="534" w:type="dxa"/>
            <w:vMerge/>
          </w:tcPr>
          <w:p w:rsidR="00A144AE" w:rsidRDefault="00A144AE" w:rsidP="003A073E">
            <w:pPr>
              <w:pStyle w:val="NoSpacing"/>
            </w:pPr>
          </w:p>
        </w:tc>
        <w:tc>
          <w:tcPr>
            <w:tcW w:w="2551" w:type="dxa"/>
            <w:vMerge/>
          </w:tcPr>
          <w:p w:rsidR="00A144AE" w:rsidRDefault="00A144AE" w:rsidP="003A073E">
            <w:pPr>
              <w:pStyle w:val="NoSpacing"/>
            </w:pPr>
          </w:p>
        </w:tc>
        <w:tc>
          <w:tcPr>
            <w:tcW w:w="2552" w:type="dxa"/>
            <w:vMerge/>
          </w:tcPr>
          <w:p w:rsidR="00A144AE" w:rsidRDefault="00A144AE" w:rsidP="003A073E">
            <w:pPr>
              <w:pStyle w:val="NoSpacing"/>
            </w:pPr>
          </w:p>
        </w:tc>
        <w:tc>
          <w:tcPr>
            <w:tcW w:w="1275" w:type="dxa"/>
            <w:vMerge/>
          </w:tcPr>
          <w:p w:rsidR="00A144AE" w:rsidRDefault="00A144AE" w:rsidP="003A073E">
            <w:pPr>
              <w:pStyle w:val="NoSpacing"/>
            </w:pPr>
          </w:p>
        </w:tc>
        <w:tc>
          <w:tcPr>
            <w:tcW w:w="1843" w:type="dxa"/>
            <w:vMerge/>
          </w:tcPr>
          <w:p w:rsidR="00A144AE" w:rsidRDefault="00A144AE" w:rsidP="003A073E">
            <w:pPr>
              <w:pStyle w:val="NoSpacing"/>
            </w:pPr>
          </w:p>
        </w:tc>
      </w:tr>
      <w:tr w:rsidR="00A144AE" w:rsidTr="00A144AE">
        <w:tc>
          <w:tcPr>
            <w:tcW w:w="534" w:type="dxa"/>
          </w:tcPr>
          <w:p w:rsidR="00A144AE" w:rsidRDefault="00A144AE" w:rsidP="003A073E">
            <w:pPr>
              <w:pStyle w:val="NoSpacing"/>
            </w:pPr>
            <w:r>
              <w:t>1</w:t>
            </w:r>
          </w:p>
        </w:tc>
        <w:tc>
          <w:tcPr>
            <w:tcW w:w="2551" w:type="dxa"/>
          </w:tcPr>
          <w:p w:rsidR="00A144AE" w:rsidRDefault="00A144AE" w:rsidP="003A073E">
            <w:pPr>
              <w:pStyle w:val="NoSpacing"/>
            </w:pPr>
            <w:r w:rsidRPr="00897F0E">
              <w:t>Graphic &amp; Web designing.</w:t>
            </w:r>
          </w:p>
        </w:tc>
        <w:tc>
          <w:tcPr>
            <w:tcW w:w="2552" w:type="dxa"/>
          </w:tcPr>
          <w:p w:rsidR="00A144AE" w:rsidRDefault="00A144AE" w:rsidP="003A073E">
            <w:pPr>
              <w:pStyle w:val="NoSpacing"/>
            </w:pPr>
            <w:proofErr w:type="spellStart"/>
            <w:r>
              <w:t>Gauridatta</w:t>
            </w:r>
            <w:proofErr w:type="spellEnd"/>
            <w:r>
              <w:t xml:space="preserve"> Municipal </w:t>
            </w:r>
            <w:bookmarkStart w:id="1" w:name="_GoBack"/>
            <w:bookmarkEnd w:id="1"/>
            <w:r>
              <w:t>school</w:t>
            </w:r>
          </w:p>
        </w:tc>
        <w:tc>
          <w:tcPr>
            <w:tcW w:w="1275" w:type="dxa"/>
          </w:tcPr>
          <w:p w:rsidR="00A144AE" w:rsidRDefault="00A144AE" w:rsidP="003A073E">
            <w:pPr>
              <w:pStyle w:val="NoSpacing"/>
            </w:pPr>
            <w:r>
              <w:t>1</w:t>
            </w:r>
          </w:p>
        </w:tc>
        <w:tc>
          <w:tcPr>
            <w:tcW w:w="1843" w:type="dxa"/>
          </w:tcPr>
          <w:p w:rsidR="00A144AE" w:rsidRDefault="00A144AE" w:rsidP="003A073E">
            <w:pPr>
              <w:pStyle w:val="NoSpacing"/>
            </w:pPr>
            <w:r>
              <w:t xml:space="preserve">30 sessions @ 2 hrs. each </w:t>
            </w:r>
          </w:p>
        </w:tc>
      </w:tr>
      <w:tr w:rsidR="00A144AE" w:rsidTr="00A144AE">
        <w:tc>
          <w:tcPr>
            <w:tcW w:w="534" w:type="dxa"/>
          </w:tcPr>
          <w:p w:rsidR="00A144AE" w:rsidRDefault="00A144AE" w:rsidP="003A073E">
            <w:pPr>
              <w:pStyle w:val="NoSpacing"/>
            </w:pPr>
            <w:r>
              <w:t>2</w:t>
            </w:r>
          </w:p>
        </w:tc>
        <w:tc>
          <w:tcPr>
            <w:tcW w:w="2551" w:type="dxa"/>
          </w:tcPr>
          <w:p w:rsidR="00A144AE" w:rsidRDefault="00A144AE" w:rsidP="003A073E">
            <w:pPr>
              <w:pStyle w:val="NoSpacing"/>
            </w:pPr>
            <w:r w:rsidRPr="00897F0E">
              <w:t>Graphic &amp; Web designing.</w:t>
            </w:r>
          </w:p>
        </w:tc>
        <w:tc>
          <w:tcPr>
            <w:tcW w:w="2552" w:type="dxa"/>
          </w:tcPr>
          <w:p w:rsidR="00A144AE" w:rsidRDefault="00A144AE" w:rsidP="003A073E">
            <w:pPr>
              <w:pStyle w:val="NoSpacing"/>
            </w:pPr>
            <w:proofErr w:type="spellStart"/>
            <w:r>
              <w:t>Malvani</w:t>
            </w:r>
            <w:proofErr w:type="spellEnd"/>
            <w:r>
              <w:t xml:space="preserve"> municipal school </w:t>
            </w:r>
          </w:p>
        </w:tc>
        <w:tc>
          <w:tcPr>
            <w:tcW w:w="1275" w:type="dxa"/>
          </w:tcPr>
          <w:p w:rsidR="00A144AE" w:rsidRDefault="00A144AE" w:rsidP="003A073E">
            <w:pPr>
              <w:pStyle w:val="NoSpacing"/>
            </w:pPr>
            <w:r>
              <w:t>2</w:t>
            </w:r>
          </w:p>
        </w:tc>
        <w:tc>
          <w:tcPr>
            <w:tcW w:w="1843" w:type="dxa"/>
          </w:tcPr>
          <w:p w:rsidR="00A144AE" w:rsidRDefault="00A144AE" w:rsidP="003A073E">
            <w:pPr>
              <w:pStyle w:val="NoSpacing"/>
            </w:pPr>
            <w:r w:rsidRPr="00897F0E">
              <w:t>30 sessions @ 2 hrs. each</w:t>
            </w:r>
          </w:p>
        </w:tc>
      </w:tr>
    </w:tbl>
    <w:p w:rsidR="003A073E" w:rsidRDefault="003A073E" w:rsidP="003A073E">
      <w:pPr>
        <w:pStyle w:val="NoSpacing"/>
      </w:pPr>
    </w:p>
    <w:p w:rsidR="00CB01D8" w:rsidRPr="00CB01D8" w:rsidRDefault="00CB01D8" w:rsidP="003A073E">
      <w:pPr>
        <w:pStyle w:val="NoSpacing"/>
        <w:rPr>
          <w:b/>
          <w:u w:val="single"/>
        </w:rPr>
      </w:pPr>
      <w:r w:rsidRPr="00CB01D8">
        <w:rPr>
          <w:b/>
          <w:u w:val="single"/>
        </w:rPr>
        <w:t xml:space="preserve">Night schools </w:t>
      </w:r>
    </w:p>
    <w:p w:rsidR="00CB01D8" w:rsidRDefault="00CB01D8" w:rsidP="003A073E">
      <w:pPr>
        <w:pStyle w:val="NoSpacing"/>
      </w:pPr>
    </w:p>
    <w:tbl>
      <w:tblPr>
        <w:tblStyle w:val="TableGrid"/>
        <w:tblW w:w="0" w:type="auto"/>
        <w:tblLook w:val="04A0" w:firstRow="1" w:lastRow="0" w:firstColumn="1" w:lastColumn="0" w:noHBand="0" w:noVBand="1"/>
      </w:tblPr>
      <w:tblGrid>
        <w:gridCol w:w="534"/>
        <w:gridCol w:w="2551"/>
        <w:gridCol w:w="2552"/>
        <w:gridCol w:w="1275"/>
        <w:gridCol w:w="1701"/>
      </w:tblGrid>
      <w:tr w:rsidR="00A144AE" w:rsidRPr="003A073E" w:rsidTr="00A144AE">
        <w:trPr>
          <w:trHeight w:val="413"/>
        </w:trPr>
        <w:tc>
          <w:tcPr>
            <w:tcW w:w="534" w:type="dxa"/>
            <w:vMerge w:val="restart"/>
          </w:tcPr>
          <w:p w:rsidR="00A144AE" w:rsidRPr="003A073E" w:rsidRDefault="00A144AE" w:rsidP="003A073E">
            <w:pPr>
              <w:pStyle w:val="NoSpacing"/>
            </w:pPr>
            <w:r w:rsidRPr="003A073E">
              <w:t xml:space="preserve">No </w:t>
            </w:r>
          </w:p>
        </w:tc>
        <w:tc>
          <w:tcPr>
            <w:tcW w:w="2551" w:type="dxa"/>
            <w:vMerge w:val="restart"/>
          </w:tcPr>
          <w:p w:rsidR="00A144AE" w:rsidRPr="003A073E" w:rsidRDefault="00A144AE" w:rsidP="003A073E">
            <w:pPr>
              <w:pStyle w:val="NoSpacing"/>
            </w:pPr>
            <w:r w:rsidRPr="003A073E">
              <w:t xml:space="preserve">Name of course </w:t>
            </w:r>
          </w:p>
        </w:tc>
        <w:tc>
          <w:tcPr>
            <w:tcW w:w="2552" w:type="dxa"/>
            <w:vMerge w:val="restart"/>
          </w:tcPr>
          <w:p w:rsidR="00A144AE" w:rsidRPr="003A073E" w:rsidRDefault="00A144AE" w:rsidP="003A073E">
            <w:pPr>
              <w:pStyle w:val="NoSpacing"/>
            </w:pPr>
            <w:r w:rsidRPr="003A073E">
              <w:t xml:space="preserve">Name </w:t>
            </w:r>
            <w:r>
              <w:t xml:space="preserve">of night </w:t>
            </w:r>
            <w:r w:rsidRPr="003A073E">
              <w:t xml:space="preserve"> school </w:t>
            </w:r>
          </w:p>
        </w:tc>
        <w:tc>
          <w:tcPr>
            <w:tcW w:w="1275" w:type="dxa"/>
            <w:vMerge w:val="restart"/>
          </w:tcPr>
          <w:p w:rsidR="00A144AE" w:rsidRPr="003A073E" w:rsidRDefault="00A144AE" w:rsidP="003A073E">
            <w:pPr>
              <w:pStyle w:val="NoSpacing"/>
            </w:pPr>
            <w:r>
              <w:t xml:space="preserve">Number of batches  </w:t>
            </w:r>
          </w:p>
        </w:tc>
        <w:tc>
          <w:tcPr>
            <w:tcW w:w="1701" w:type="dxa"/>
            <w:vMerge w:val="restart"/>
          </w:tcPr>
          <w:p w:rsidR="00A144AE" w:rsidRPr="003A073E" w:rsidRDefault="00A144AE" w:rsidP="000C6242">
            <w:pPr>
              <w:pStyle w:val="NoSpacing"/>
            </w:pPr>
            <w:r>
              <w:t xml:space="preserve">Number of sessions </w:t>
            </w:r>
            <w:r w:rsidRPr="003A073E">
              <w:t xml:space="preserve"> </w:t>
            </w:r>
          </w:p>
        </w:tc>
      </w:tr>
      <w:tr w:rsidR="00A144AE" w:rsidRPr="003A073E" w:rsidTr="00A144AE">
        <w:trPr>
          <w:trHeight w:val="412"/>
        </w:trPr>
        <w:tc>
          <w:tcPr>
            <w:tcW w:w="534" w:type="dxa"/>
            <w:vMerge/>
          </w:tcPr>
          <w:p w:rsidR="00A144AE" w:rsidRPr="003A073E" w:rsidRDefault="00A144AE" w:rsidP="003A073E">
            <w:pPr>
              <w:pStyle w:val="NoSpacing"/>
            </w:pPr>
          </w:p>
        </w:tc>
        <w:tc>
          <w:tcPr>
            <w:tcW w:w="2551" w:type="dxa"/>
            <w:vMerge/>
          </w:tcPr>
          <w:p w:rsidR="00A144AE" w:rsidRPr="003A073E" w:rsidRDefault="00A144AE" w:rsidP="003A073E">
            <w:pPr>
              <w:pStyle w:val="NoSpacing"/>
            </w:pPr>
          </w:p>
        </w:tc>
        <w:tc>
          <w:tcPr>
            <w:tcW w:w="2552" w:type="dxa"/>
            <w:vMerge/>
          </w:tcPr>
          <w:p w:rsidR="00A144AE" w:rsidRPr="003A073E" w:rsidRDefault="00A144AE" w:rsidP="003A073E">
            <w:pPr>
              <w:pStyle w:val="NoSpacing"/>
            </w:pPr>
          </w:p>
        </w:tc>
        <w:tc>
          <w:tcPr>
            <w:tcW w:w="1275" w:type="dxa"/>
            <w:vMerge/>
          </w:tcPr>
          <w:p w:rsidR="00A144AE" w:rsidRPr="003A073E" w:rsidRDefault="00A144AE" w:rsidP="003A073E">
            <w:pPr>
              <w:pStyle w:val="NoSpacing"/>
            </w:pPr>
          </w:p>
        </w:tc>
        <w:tc>
          <w:tcPr>
            <w:tcW w:w="1701" w:type="dxa"/>
            <w:vMerge/>
          </w:tcPr>
          <w:p w:rsidR="00A144AE" w:rsidRPr="003A073E" w:rsidRDefault="00A144AE" w:rsidP="003A073E">
            <w:pPr>
              <w:pStyle w:val="NoSpacing"/>
            </w:pPr>
          </w:p>
        </w:tc>
      </w:tr>
      <w:tr w:rsidR="00A144AE" w:rsidRPr="003A073E" w:rsidTr="00A144AE">
        <w:tc>
          <w:tcPr>
            <w:tcW w:w="534" w:type="dxa"/>
          </w:tcPr>
          <w:p w:rsidR="00A144AE" w:rsidRPr="003A073E" w:rsidRDefault="00A144AE" w:rsidP="003A073E">
            <w:pPr>
              <w:pStyle w:val="NoSpacing"/>
            </w:pPr>
            <w:r w:rsidRPr="003A073E">
              <w:t>1</w:t>
            </w:r>
          </w:p>
        </w:tc>
        <w:tc>
          <w:tcPr>
            <w:tcW w:w="2551" w:type="dxa"/>
          </w:tcPr>
          <w:p w:rsidR="00A144AE" w:rsidRDefault="00A144AE" w:rsidP="00897F0E">
            <w:pPr>
              <w:pStyle w:val="NoSpacing"/>
            </w:pPr>
            <w:r w:rsidRPr="0021236E">
              <w:t>Basic Computers &amp; Web Designing.</w:t>
            </w:r>
          </w:p>
        </w:tc>
        <w:tc>
          <w:tcPr>
            <w:tcW w:w="2552" w:type="dxa"/>
          </w:tcPr>
          <w:p w:rsidR="00A144AE" w:rsidRPr="003A073E" w:rsidRDefault="00A144AE" w:rsidP="003A073E">
            <w:pPr>
              <w:pStyle w:val="NoSpacing"/>
            </w:pPr>
            <w:proofErr w:type="spellStart"/>
            <w:r>
              <w:t>Gurunarayan</w:t>
            </w:r>
            <w:proofErr w:type="spellEnd"/>
            <w:r>
              <w:t xml:space="preserve">  Night High School</w:t>
            </w:r>
          </w:p>
        </w:tc>
        <w:tc>
          <w:tcPr>
            <w:tcW w:w="1275" w:type="dxa"/>
          </w:tcPr>
          <w:p w:rsidR="00A144AE" w:rsidRPr="003A073E" w:rsidRDefault="00A144AE" w:rsidP="003A073E">
            <w:pPr>
              <w:pStyle w:val="NoSpacing"/>
            </w:pPr>
            <w:r>
              <w:t>1</w:t>
            </w:r>
          </w:p>
        </w:tc>
        <w:tc>
          <w:tcPr>
            <w:tcW w:w="1701" w:type="dxa"/>
          </w:tcPr>
          <w:p w:rsidR="00A144AE" w:rsidRDefault="00A144AE" w:rsidP="00113CFB">
            <w:pPr>
              <w:pStyle w:val="NoSpacing"/>
            </w:pPr>
            <w:r>
              <w:t xml:space="preserve">15 sessions @ 2 hrs. each </w:t>
            </w:r>
          </w:p>
        </w:tc>
      </w:tr>
      <w:tr w:rsidR="00A144AE" w:rsidRPr="003A073E" w:rsidTr="00A144AE">
        <w:tc>
          <w:tcPr>
            <w:tcW w:w="534" w:type="dxa"/>
          </w:tcPr>
          <w:p w:rsidR="00A144AE" w:rsidRPr="003A073E" w:rsidRDefault="00A144AE" w:rsidP="003A073E">
            <w:pPr>
              <w:pStyle w:val="NoSpacing"/>
            </w:pPr>
            <w:r w:rsidRPr="003A073E">
              <w:t>2</w:t>
            </w:r>
          </w:p>
        </w:tc>
        <w:tc>
          <w:tcPr>
            <w:tcW w:w="2551" w:type="dxa"/>
          </w:tcPr>
          <w:p w:rsidR="00A144AE" w:rsidRDefault="00A144AE" w:rsidP="00897F0E">
            <w:pPr>
              <w:pStyle w:val="NoSpacing"/>
            </w:pPr>
            <w:r w:rsidRPr="0021236E">
              <w:t>Basic Computers &amp; Web Designing.</w:t>
            </w:r>
          </w:p>
        </w:tc>
        <w:tc>
          <w:tcPr>
            <w:tcW w:w="2552" w:type="dxa"/>
          </w:tcPr>
          <w:p w:rsidR="00A144AE" w:rsidRPr="003A073E" w:rsidRDefault="00A144AE" w:rsidP="003A073E">
            <w:pPr>
              <w:pStyle w:val="NoSpacing"/>
            </w:pPr>
            <w:proofErr w:type="spellStart"/>
            <w:r>
              <w:t>Janata</w:t>
            </w:r>
            <w:proofErr w:type="spellEnd"/>
            <w:r>
              <w:t xml:space="preserve"> Night High School</w:t>
            </w:r>
          </w:p>
        </w:tc>
        <w:tc>
          <w:tcPr>
            <w:tcW w:w="1275" w:type="dxa"/>
          </w:tcPr>
          <w:p w:rsidR="00A144AE" w:rsidRPr="003A073E" w:rsidRDefault="00A144AE" w:rsidP="003A073E">
            <w:pPr>
              <w:pStyle w:val="NoSpacing"/>
            </w:pPr>
            <w:r>
              <w:t>1</w:t>
            </w:r>
          </w:p>
        </w:tc>
        <w:tc>
          <w:tcPr>
            <w:tcW w:w="1701" w:type="dxa"/>
          </w:tcPr>
          <w:p w:rsidR="00A144AE" w:rsidRDefault="00A144AE" w:rsidP="00113CFB">
            <w:pPr>
              <w:pStyle w:val="NoSpacing"/>
            </w:pPr>
            <w:r>
              <w:t>15</w:t>
            </w:r>
            <w:r w:rsidRPr="00897F0E">
              <w:t xml:space="preserve"> sessions @ 2 hrs. each</w:t>
            </w:r>
          </w:p>
        </w:tc>
      </w:tr>
      <w:tr w:rsidR="00A144AE" w:rsidRPr="003A073E" w:rsidTr="00A144AE">
        <w:tc>
          <w:tcPr>
            <w:tcW w:w="534" w:type="dxa"/>
          </w:tcPr>
          <w:p w:rsidR="00A144AE" w:rsidRPr="003A073E" w:rsidRDefault="00A144AE" w:rsidP="003A073E">
            <w:pPr>
              <w:pStyle w:val="NoSpacing"/>
            </w:pPr>
            <w:r w:rsidRPr="003A073E">
              <w:t>3</w:t>
            </w:r>
          </w:p>
        </w:tc>
        <w:tc>
          <w:tcPr>
            <w:tcW w:w="2551" w:type="dxa"/>
          </w:tcPr>
          <w:p w:rsidR="00A144AE" w:rsidRDefault="00A144AE" w:rsidP="00897F0E">
            <w:pPr>
              <w:pStyle w:val="NoSpacing"/>
            </w:pPr>
            <w:r w:rsidRPr="0021236E">
              <w:t>Basic Computers &amp; Web Designing.</w:t>
            </w:r>
          </w:p>
        </w:tc>
        <w:tc>
          <w:tcPr>
            <w:tcW w:w="2552" w:type="dxa"/>
          </w:tcPr>
          <w:p w:rsidR="00A144AE" w:rsidRPr="003A073E" w:rsidRDefault="00A144AE" w:rsidP="003A073E">
            <w:pPr>
              <w:pStyle w:val="NoSpacing"/>
            </w:pPr>
            <w:r>
              <w:t xml:space="preserve">Sane </w:t>
            </w:r>
            <w:proofErr w:type="spellStart"/>
            <w:r>
              <w:t>Guruji</w:t>
            </w:r>
            <w:proofErr w:type="spellEnd"/>
            <w:r>
              <w:t xml:space="preserve">  Night High School</w:t>
            </w:r>
          </w:p>
        </w:tc>
        <w:tc>
          <w:tcPr>
            <w:tcW w:w="1275" w:type="dxa"/>
          </w:tcPr>
          <w:p w:rsidR="00A144AE" w:rsidRPr="003A073E" w:rsidRDefault="00A144AE" w:rsidP="003A073E">
            <w:pPr>
              <w:pStyle w:val="NoSpacing"/>
            </w:pPr>
            <w:r>
              <w:t>1</w:t>
            </w:r>
          </w:p>
        </w:tc>
        <w:tc>
          <w:tcPr>
            <w:tcW w:w="1701" w:type="dxa"/>
          </w:tcPr>
          <w:p w:rsidR="00A144AE" w:rsidRDefault="00A144AE" w:rsidP="00113CFB">
            <w:pPr>
              <w:pStyle w:val="NoSpacing"/>
            </w:pPr>
            <w:r>
              <w:t xml:space="preserve">15 sessions @ 2 hrs. each </w:t>
            </w:r>
          </w:p>
        </w:tc>
      </w:tr>
    </w:tbl>
    <w:p w:rsidR="003A073E" w:rsidRDefault="003A073E" w:rsidP="003A073E">
      <w:pPr>
        <w:pStyle w:val="NoSpacing"/>
      </w:pPr>
    </w:p>
    <w:p w:rsidR="00C74E32" w:rsidRPr="008C0E46" w:rsidRDefault="00C74E32" w:rsidP="00C74E32">
      <w:pPr>
        <w:rPr>
          <w:rFonts w:cstheme="minorHAnsi"/>
          <w:b/>
          <w:szCs w:val="22"/>
          <w:u w:val="single"/>
        </w:rPr>
      </w:pPr>
      <w:r w:rsidRPr="008C0E46">
        <w:rPr>
          <w:rFonts w:cstheme="minorHAnsi"/>
          <w:b/>
          <w:szCs w:val="22"/>
          <w:u w:val="single"/>
        </w:rPr>
        <w:t>Way Ahead</w:t>
      </w:r>
    </w:p>
    <w:p w:rsidR="00C74E32" w:rsidRPr="008C0E46" w:rsidRDefault="00C74E32" w:rsidP="00C74E32">
      <w:pPr>
        <w:numPr>
          <w:ilvl w:val="0"/>
          <w:numId w:val="4"/>
        </w:numPr>
        <w:rPr>
          <w:rFonts w:cstheme="minorHAnsi"/>
          <w:szCs w:val="22"/>
        </w:rPr>
      </w:pPr>
      <w:r w:rsidRPr="008C0E46">
        <w:rPr>
          <w:rFonts w:cstheme="minorHAnsi"/>
          <w:szCs w:val="22"/>
        </w:rPr>
        <w:t xml:space="preserve">The Curriculum for 3D Printing course will be finalized and implemented. </w:t>
      </w:r>
    </w:p>
    <w:p w:rsidR="00C74E32" w:rsidRPr="008C0E46" w:rsidRDefault="00C74E32" w:rsidP="00C74E32">
      <w:pPr>
        <w:pStyle w:val="ListParagraph"/>
        <w:numPr>
          <w:ilvl w:val="0"/>
          <w:numId w:val="4"/>
        </w:numPr>
        <w:spacing w:after="200" w:line="276" w:lineRule="auto"/>
        <w:rPr>
          <w:rFonts w:asciiTheme="minorHAnsi" w:hAnsiTheme="minorHAnsi" w:cstheme="minorHAnsi"/>
          <w:sz w:val="22"/>
          <w:szCs w:val="22"/>
        </w:rPr>
      </w:pPr>
      <w:r w:rsidRPr="008C0E46">
        <w:rPr>
          <w:rFonts w:asciiTheme="minorHAnsi" w:hAnsiTheme="minorHAnsi" w:cstheme="minorHAnsi"/>
          <w:sz w:val="22"/>
          <w:szCs w:val="22"/>
        </w:rPr>
        <w:t xml:space="preserve">Masoom TOW bus will undertake “Graphic or Web Designing” course for 125 students from </w:t>
      </w:r>
      <w:proofErr w:type="gramStart"/>
      <w:r w:rsidRPr="008C0E46">
        <w:rPr>
          <w:rFonts w:asciiTheme="minorHAnsi" w:hAnsiTheme="minorHAnsi" w:cstheme="minorHAnsi"/>
          <w:sz w:val="22"/>
          <w:szCs w:val="22"/>
        </w:rPr>
        <w:t>five</w:t>
      </w:r>
      <w:proofErr w:type="gramEnd"/>
      <w:r w:rsidRPr="008C0E46">
        <w:rPr>
          <w:rFonts w:asciiTheme="minorHAnsi" w:hAnsiTheme="minorHAnsi" w:cstheme="minorHAnsi"/>
          <w:sz w:val="22"/>
          <w:szCs w:val="22"/>
        </w:rPr>
        <w:t xml:space="preserve"> </w:t>
      </w:r>
      <w:r w:rsidR="00C738D9">
        <w:rPr>
          <w:rFonts w:asciiTheme="minorHAnsi" w:hAnsiTheme="minorHAnsi" w:cstheme="minorHAnsi"/>
          <w:sz w:val="22"/>
          <w:szCs w:val="22"/>
        </w:rPr>
        <w:t xml:space="preserve"> </w:t>
      </w:r>
      <w:r w:rsidRPr="008C0E46">
        <w:rPr>
          <w:rFonts w:asciiTheme="minorHAnsi" w:hAnsiTheme="minorHAnsi" w:cstheme="minorHAnsi"/>
          <w:sz w:val="22"/>
          <w:szCs w:val="22"/>
        </w:rPr>
        <w:t xml:space="preserve"> Day- Schools.</w:t>
      </w:r>
    </w:p>
    <w:p w:rsidR="00C74E32" w:rsidRPr="008C0E46" w:rsidRDefault="00C74E32" w:rsidP="00C74E32">
      <w:pPr>
        <w:pStyle w:val="ListParagraph"/>
        <w:rPr>
          <w:rFonts w:asciiTheme="minorHAnsi" w:hAnsiTheme="minorHAnsi" w:cstheme="minorHAnsi"/>
          <w:sz w:val="22"/>
          <w:szCs w:val="22"/>
        </w:rPr>
      </w:pPr>
    </w:p>
    <w:p w:rsidR="00C74E32" w:rsidRPr="008C0E46" w:rsidRDefault="00C74E32" w:rsidP="00C74E32">
      <w:pPr>
        <w:pStyle w:val="ListParagraph"/>
        <w:numPr>
          <w:ilvl w:val="0"/>
          <w:numId w:val="4"/>
        </w:numPr>
        <w:spacing w:after="200" w:line="276" w:lineRule="auto"/>
        <w:rPr>
          <w:rFonts w:asciiTheme="minorHAnsi" w:hAnsiTheme="minorHAnsi" w:cstheme="minorHAnsi"/>
          <w:sz w:val="22"/>
          <w:szCs w:val="22"/>
        </w:rPr>
      </w:pPr>
      <w:r w:rsidRPr="008C0E46">
        <w:rPr>
          <w:rFonts w:asciiTheme="minorHAnsi" w:hAnsiTheme="minorHAnsi" w:cstheme="minorHAnsi"/>
          <w:sz w:val="22"/>
          <w:szCs w:val="22"/>
        </w:rPr>
        <w:t xml:space="preserve">Masoom TOW bus will undertake “Basic &amp; Advance computer” course for 150 students from six night schools. </w:t>
      </w:r>
    </w:p>
    <w:p w:rsidR="00C74E32" w:rsidRPr="008C0E46" w:rsidRDefault="00C74E32" w:rsidP="00C74E32">
      <w:pPr>
        <w:numPr>
          <w:ilvl w:val="0"/>
          <w:numId w:val="4"/>
        </w:numPr>
        <w:rPr>
          <w:rFonts w:cstheme="minorHAnsi"/>
          <w:szCs w:val="22"/>
        </w:rPr>
      </w:pPr>
      <w:r w:rsidRPr="008C0E46">
        <w:rPr>
          <w:rFonts w:cstheme="minorHAnsi"/>
          <w:szCs w:val="22"/>
        </w:rPr>
        <w:t xml:space="preserve">Tie up with at least 1 external partner.   </w:t>
      </w:r>
    </w:p>
    <w:p w:rsidR="00897F0E" w:rsidRDefault="00897F0E" w:rsidP="00897F0E">
      <w:pPr>
        <w:tabs>
          <w:tab w:val="left" w:pos="2628"/>
          <w:tab w:val="left" w:pos="9576"/>
        </w:tabs>
        <w:autoSpaceDE w:val="0"/>
        <w:autoSpaceDN w:val="0"/>
        <w:adjustRightInd w:val="0"/>
        <w:jc w:val="both"/>
        <w:rPr>
          <w:rFonts w:ascii="Calibri" w:eastAsia="Times New Roman" w:hAnsi="Calibri" w:cs="Calibri"/>
          <w:szCs w:val="22"/>
          <w:lang w:val="en-US" w:eastAsia="en-US" w:bidi="ar-SA"/>
        </w:rPr>
      </w:pPr>
    </w:p>
    <w:p w:rsidR="00A144AE" w:rsidRPr="00897F0E" w:rsidRDefault="00A144AE" w:rsidP="00897F0E">
      <w:pPr>
        <w:tabs>
          <w:tab w:val="left" w:pos="2628"/>
          <w:tab w:val="left" w:pos="9576"/>
        </w:tabs>
        <w:autoSpaceDE w:val="0"/>
        <w:autoSpaceDN w:val="0"/>
        <w:adjustRightInd w:val="0"/>
        <w:jc w:val="both"/>
        <w:rPr>
          <w:rFonts w:ascii="Calibri" w:eastAsia="Times New Roman" w:hAnsi="Calibri" w:cs="Calibri"/>
          <w:szCs w:val="22"/>
          <w:lang w:val="en-US" w:eastAsia="en-US" w:bidi="ar-SA"/>
        </w:rPr>
      </w:pPr>
    </w:p>
    <w:p w:rsidR="00A144AE" w:rsidRDefault="00A05F9F">
      <w:r>
        <w:rPr>
          <w:noProof/>
          <w:lang w:val="en-US" w:eastAsia="en-US" w:bidi="ar-SA"/>
        </w:rPr>
        <w:lastRenderedPageBreak/>
        <w:drawing>
          <wp:inline distT="0" distB="0" distL="0" distR="0">
            <wp:extent cx="5133975" cy="3857625"/>
            <wp:effectExtent l="0" t="0" r="9525" b="9525"/>
            <wp:docPr id="4" name="Picture 2" descr="IMG-20190708-WA0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190708-WA00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33975" cy="3857625"/>
                    </a:xfrm>
                    <a:prstGeom prst="rect">
                      <a:avLst/>
                    </a:prstGeom>
                    <a:noFill/>
                    <a:ln>
                      <a:noFill/>
                    </a:ln>
                  </pic:spPr>
                </pic:pic>
              </a:graphicData>
            </a:graphic>
          </wp:inline>
        </w:drawing>
      </w:r>
    </w:p>
    <w:p w:rsidR="00A144AE" w:rsidRDefault="00A144AE"/>
    <w:p w:rsidR="00A144AE" w:rsidRDefault="00A144AE"/>
    <w:p w:rsidR="00A144AE" w:rsidRDefault="00A144AE">
      <w:r>
        <w:rPr>
          <w:noProof/>
          <w:lang w:val="en-US" w:eastAsia="en-US" w:bidi="ar-SA"/>
        </w:rPr>
        <w:drawing>
          <wp:inline distT="0" distB="0" distL="0" distR="0" wp14:anchorId="448A45A9">
            <wp:extent cx="5086350" cy="2892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9921" cy="2894436"/>
                    </a:xfrm>
                    <a:prstGeom prst="rect">
                      <a:avLst/>
                    </a:prstGeom>
                    <a:noFill/>
                  </pic:spPr>
                </pic:pic>
              </a:graphicData>
            </a:graphic>
          </wp:inline>
        </w:drawing>
      </w:r>
    </w:p>
    <w:p w:rsidR="009B40B0" w:rsidRDefault="009B40B0"/>
    <w:p w:rsidR="009B40B0" w:rsidRDefault="009B40B0"/>
    <w:p w:rsidR="009B40B0" w:rsidRDefault="009B40B0"/>
    <w:p w:rsidR="009B40B0" w:rsidRDefault="009B40B0"/>
    <w:p w:rsidR="00A144AE" w:rsidRDefault="00A05F9F">
      <w:r>
        <w:rPr>
          <w:noProof/>
          <w:lang w:val="en-US" w:eastAsia="en-US" w:bidi="ar-SA"/>
        </w:rPr>
        <w:lastRenderedPageBreak/>
        <w:drawing>
          <wp:inline distT="0" distB="0" distL="0" distR="0">
            <wp:extent cx="5295900" cy="3076575"/>
            <wp:effectExtent l="0" t="0" r="0" b="9525"/>
            <wp:docPr id="3" name="Picture 3" descr="IMG-20190710-WA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190710-WA0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5900" cy="3076575"/>
                    </a:xfrm>
                    <a:prstGeom prst="rect">
                      <a:avLst/>
                    </a:prstGeom>
                    <a:noFill/>
                    <a:ln>
                      <a:noFill/>
                    </a:ln>
                  </pic:spPr>
                </pic:pic>
              </a:graphicData>
            </a:graphic>
          </wp:inline>
        </w:drawing>
      </w:r>
    </w:p>
    <w:p w:rsidR="00607CAF" w:rsidRDefault="00607CAF"/>
    <w:p w:rsidR="00A144AE" w:rsidRDefault="00A144AE"/>
    <w:p w:rsidR="00A144AE" w:rsidRDefault="00A144AE">
      <w:r>
        <w:rPr>
          <w:noProof/>
          <w:lang w:val="en-US" w:eastAsia="en-US" w:bidi="ar-SA"/>
        </w:rPr>
        <w:drawing>
          <wp:inline distT="0" distB="0" distL="0" distR="0" wp14:anchorId="4921C7F8">
            <wp:extent cx="5061046" cy="3038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2188" cy="3039161"/>
                    </a:xfrm>
                    <a:prstGeom prst="rect">
                      <a:avLst/>
                    </a:prstGeom>
                    <a:noFill/>
                  </pic:spPr>
                </pic:pic>
              </a:graphicData>
            </a:graphic>
          </wp:inline>
        </w:drawing>
      </w:r>
    </w:p>
    <w:sectPr w:rsidR="00A144AE" w:rsidSect="004E77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clip_image001"/>
      </v:shape>
    </w:pict>
  </w:numPicBullet>
  <w:abstractNum w:abstractNumId="0">
    <w:nsid w:val="3CA77FED"/>
    <w:multiLevelType w:val="hybridMultilevel"/>
    <w:tmpl w:val="68506542"/>
    <w:lvl w:ilvl="0" w:tplc="A1723E4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E50561A"/>
    <w:multiLevelType w:val="hybridMultilevel"/>
    <w:tmpl w:val="799A95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6D0643B"/>
    <w:multiLevelType w:val="hybridMultilevel"/>
    <w:tmpl w:val="76701D04"/>
    <w:lvl w:ilvl="0" w:tplc="905A5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6D37357"/>
    <w:multiLevelType w:val="hybridMultilevel"/>
    <w:tmpl w:val="65C6F7DC"/>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nsid w:val="6E062110"/>
    <w:multiLevelType w:val="hybridMultilevel"/>
    <w:tmpl w:val="4DAAC60C"/>
    <w:lvl w:ilvl="0" w:tplc="40090007">
      <w:start w:val="1"/>
      <w:numFmt w:val="bullet"/>
      <w:lvlText w:val=""/>
      <w:lvlPicBulletId w:val="0"/>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CAF"/>
    <w:rsid w:val="000C6242"/>
    <w:rsid w:val="00313F94"/>
    <w:rsid w:val="003A073E"/>
    <w:rsid w:val="004E771E"/>
    <w:rsid w:val="005609A6"/>
    <w:rsid w:val="00567BAC"/>
    <w:rsid w:val="00607CAF"/>
    <w:rsid w:val="006B6091"/>
    <w:rsid w:val="00793989"/>
    <w:rsid w:val="00897F0E"/>
    <w:rsid w:val="008C0E46"/>
    <w:rsid w:val="009B40B0"/>
    <w:rsid w:val="00A05F9F"/>
    <w:rsid w:val="00A144AE"/>
    <w:rsid w:val="00A8305A"/>
    <w:rsid w:val="00AE1F38"/>
    <w:rsid w:val="00C738D9"/>
    <w:rsid w:val="00C74E32"/>
    <w:rsid w:val="00CB01D8"/>
    <w:rsid w:val="00E45C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051AA2-3922-4705-B1BA-08A99915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091"/>
    <w:pPr>
      <w:spacing w:after="200" w:line="276" w:lineRule="auto"/>
    </w:pPr>
    <w:rPr>
      <w:rFonts w:eastAsiaTheme="minorEastAsia"/>
      <w:szCs w:val="20"/>
      <w:lang w:eastAsia="en-IN"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B609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B6091"/>
    <w:rPr>
      <w:rFonts w:asciiTheme="majorHAnsi" w:eastAsiaTheme="majorEastAsia" w:hAnsiTheme="majorHAnsi" w:cstheme="majorBidi"/>
      <w:color w:val="323E4F" w:themeColor="text2" w:themeShade="BF"/>
      <w:spacing w:val="5"/>
      <w:kern w:val="28"/>
      <w:sz w:val="52"/>
      <w:szCs w:val="52"/>
      <w:lang w:eastAsia="en-IN" w:bidi="mr-IN"/>
    </w:rPr>
  </w:style>
  <w:style w:type="character" w:customStyle="1" w:styleId="ListParagraphChar">
    <w:name w:val="List Paragraph Char"/>
    <w:basedOn w:val="DefaultParagraphFont"/>
    <w:link w:val="ListParagraph"/>
    <w:uiPriority w:val="34"/>
    <w:locked/>
    <w:rsid w:val="00C74E32"/>
    <w:rPr>
      <w:rFonts w:ascii="Times New Roman" w:eastAsiaTheme="minorEastAsia" w:hAnsi="Times New Roman" w:cs="Times New Roman"/>
      <w:sz w:val="24"/>
      <w:szCs w:val="24"/>
      <w:lang w:val="en-US"/>
    </w:rPr>
  </w:style>
  <w:style w:type="paragraph" w:styleId="ListParagraph">
    <w:name w:val="List Paragraph"/>
    <w:basedOn w:val="Normal"/>
    <w:link w:val="ListParagraphChar"/>
    <w:uiPriority w:val="34"/>
    <w:qFormat/>
    <w:rsid w:val="00C74E32"/>
    <w:pPr>
      <w:spacing w:after="0" w:line="240" w:lineRule="auto"/>
      <w:ind w:left="720"/>
      <w:contextualSpacing/>
    </w:pPr>
    <w:rPr>
      <w:rFonts w:ascii="Times New Roman" w:hAnsi="Times New Roman" w:cs="Times New Roman"/>
      <w:sz w:val="24"/>
      <w:szCs w:val="24"/>
      <w:lang w:val="en-US" w:eastAsia="en-US" w:bidi="ar-SA"/>
    </w:rPr>
  </w:style>
  <w:style w:type="table" w:styleId="TableGrid">
    <w:name w:val="Table Grid"/>
    <w:basedOn w:val="TableNormal"/>
    <w:uiPriority w:val="39"/>
    <w:rsid w:val="003A07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A073E"/>
    <w:pPr>
      <w:spacing w:after="0" w:line="240" w:lineRule="auto"/>
    </w:pPr>
    <w:rPr>
      <w:rFonts w:eastAsiaTheme="minorEastAsia"/>
      <w:szCs w:val="20"/>
      <w:lang w:eastAsia="en-IN" w:bidi="mr-IN"/>
    </w:rPr>
  </w:style>
  <w:style w:type="paragraph" w:styleId="BalloonText">
    <w:name w:val="Balloon Text"/>
    <w:basedOn w:val="Normal"/>
    <w:link w:val="BalloonTextChar"/>
    <w:uiPriority w:val="99"/>
    <w:semiHidden/>
    <w:unhideWhenUsed/>
    <w:rsid w:val="00A144AE"/>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A144AE"/>
    <w:rPr>
      <w:rFonts w:ascii="Tahoma" w:eastAsiaTheme="minorEastAsia" w:hAnsi="Tahoma" w:cs="Tahoma"/>
      <w:sz w:val="16"/>
      <w:szCs w:val="14"/>
      <w:lang w:eastAsia="en-IN"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6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88C1F-182A-4A56-97C9-DBD37C99B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MASOOM-CEO</dc:creator>
  <cp:keywords/>
  <dc:description/>
  <cp:lastModifiedBy>priya</cp:lastModifiedBy>
  <cp:revision>3</cp:revision>
  <dcterms:created xsi:type="dcterms:W3CDTF">2019-11-16T06:13:00Z</dcterms:created>
  <dcterms:modified xsi:type="dcterms:W3CDTF">2019-11-16T06:13:00Z</dcterms:modified>
</cp:coreProperties>
</file>