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7E85" w14:textId="77777777" w:rsidR="00A7255C" w:rsidRPr="00A7255C" w:rsidRDefault="00A7255C" w:rsidP="00A7255C">
      <w:pPr>
        <w:spacing w:after="160"/>
        <w:rPr>
          <w:rFonts w:ascii="Arial" w:hAnsi="Arial" w:cs="Times New Roman"/>
          <w:sz w:val="20"/>
          <w:szCs w:val="20"/>
        </w:rPr>
      </w:pPr>
      <w:r w:rsidRPr="00A7255C">
        <w:rPr>
          <w:rFonts w:ascii="Arial" w:hAnsi="Arial" w:cs="Times New Roman"/>
          <w:b/>
          <w:bCs/>
          <w:color w:val="000000"/>
          <w:sz w:val="22"/>
          <w:szCs w:val="22"/>
        </w:rPr>
        <w:t>Project Document: “Soccer Scores! Empower Youth through Ultra Durable Balls”</w:t>
      </w:r>
    </w:p>
    <w:p w14:paraId="32CE949A" w14:textId="77777777" w:rsidR="00A7255C" w:rsidRPr="00A7255C" w:rsidRDefault="00A7255C" w:rsidP="00A7255C">
      <w:pPr>
        <w:rPr>
          <w:rFonts w:ascii="Arial" w:hAnsi="Arial" w:cs="Times New Roman"/>
          <w:sz w:val="20"/>
          <w:szCs w:val="20"/>
        </w:rPr>
      </w:pPr>
      <w:r w:rsidRPr="00A7255C">
        <w:rPr>
          <w:rFonts w:ascii="Arial" w:hAnsi="Arial" w:cs="Times New Roman"/>
          <w:b/>
          <w:bCs/>
          <w:color w:val="000000"/>
          <w:sz w:val="22"/>
          <w:szCs w:val="22"/>
        </w:rPr>
        <w:t>Overview:</w:t>
      </w:r>
    </w:p>
    <w:p w14:paraId="3A279B15" w14:textId="77777777" w:rsidR="00A7255C" w:rsidRDefault="00A7255C" w:rsidP="00A7255C">
      <w:pPr>
        <w:rPr>
          <w:rFonts w:ascii="Arial" w:hAnsi="Arial" w:cs="Times New Roman"/>
          <w:color w:val="000000"/>
          <w:sz w:val="22"/>
          <w:szCs w:val="22"/>
        </w:rPr>
      </w:pPr>
      <w:r w:rsidRPr="00A7255C">
        <w:rPr>
          <w:rFonts w:ascii="Arial" w:hAnsi="Arial" w:cs="Times New Roman"/>
          <w:color w:val="000000"/>
          <w:sz w:val="22"/>
          <w:szCs w:val="22"/>
        </w:rPr>
        <w:t>In 2009, Coaches Across Continents Founder and Executive Director Nick Gates and his fellow board member Christian Aviza completed a 4,400-mile journey to visit some of their partner communities in South Africa, Lesotho, Namibia and Botswana ... and the world’s most durable soccer ball</w:t>
      </w:r>
      <w:r w:rsidRPr="00A7255C">
        <w:rPr>
          <w:rFonts w:ascii="Arial" w:hAnsi="Arial" w:cs="Times New Roman"/>
          <w:color w:val="000000"/>
          <w:sz w:val="22"/>
          <w:szCs w:val="22"/>
          <w:shd w:val="clear" w:color="auto" w:fill="FFFFFF"/>
        </w:rPr>
        <w:t>—</w:t>
      </w:r>
      <w:r w:rsidRPr="00A7255C">
        <w:rPr>
          <w:rFonts w:ascii="Arial" w:hAnsi="Arial" w:cs="Times New Roman"/>
          <w:color w:val="000000"/>
          <w:sz w:val="22"/>
          <w:szCs w:val="22"/>
        </w:rPr>
        <w:t>the One World Futbol</w:t>
      </w:r>
      <w:r w:rsidRPr="00A7255C">
        <w:rPr>
          <w:rFonts w:ascii="Arial" w:hAnsi="Arial" w:cs="Times New Roman"/>
          <w:color w:val="000000"/>
          <w:sz w:val="22"/>
          <w:szCs w:val="22"/>
          <w:shd w:val="clear" w:color="auto" w:fill="FFFFFF"/>
        </w:rPr>
        <w:t>—</w:t>
      </w:r>
      <w:r w:rsidRPr="00A7255C">
        <w:rPr>
          <w:rFonts w:ascii="Arial" w:hAnsi="Arial" w:cs="Times New Roman"/>
          <w:color w:val="000000"/>
          <w:sz w:val="22"/>
          <w:szCs w:val="22"/>
        </w:rPr>
        <w:t>was with them every step of the way.</w:t>
      </w:r>
    </w:p>
    <w:p w14:paraId="1C7544E1" w14:textId="77777777" w:rsidR="00A7255C" w:rsidRPr="00A7255C" w:rsidRDefault="00A7255C" w:rsidP="00A7255C">
      <w:pPr>
        <w:rPr>
          <w:rFonts w:ascii="Arial" w:hAnsi="Arial" w:cs="Times New Roman"/>
          <w:sz w:val="20"/>
          <w:szCs w:val="20"/>
        </w:rPr>
      </w:pPr>
    </w:p>
    <w:p w14:paraId="59E033D1" w14:textId="77777777" w:rsidR="00A7255C" w:rsidRPr="00A7255C" w:rsidRDefault="00A7255C" w:rsidP="00A7255C">
      <w:pPr>
        <w:spacing w:after="160"/>
        <w:rPr>
          <w:rFonts w:ascii="Arial" w:hAnsi="Arial" w:cs="Times New Roman"/>
          <w:sz w:val="20"/>
          <w:szCs w:val="20"/>
        </w:rPr>
      </w:pPr>
      <w:r w:rsidRPr="00A7255C">
        <w:rPr>
          <w:rFonts w:ascii="Arial" w:hAnsi="Arial" w:cs="Times New Roman"/>
          <w:color w:val="000000"/>
          <w:sz w:val="22"/>
          <w:szCs w:val="22"/>
        </w:rPr>
        <w:t>“We introduced the ball to our partners and the children in our programs, and the response was excellent. And for a bit of fun, we took the ball with us when we were with the great white sharks in Gansbaai. We used it on our sponsored juggle on the dunes in Namibia and at the top of Table Mountain. The ball really is indestructible,” said Aviza.</w:t>
      </w:r>
    </w:p>
    <w:p w14:paraId="0930CF17" w14:textId="77777777" w:rsidR="00A7255C" w:rsidRPr="00A7255C" w:rsidRDefault="00A7255C" w:rsidP="00A7255C">
      <w:pPr>
        <w:rPr>
          <w:rFonts w:ascii="Arial" w:hAnsi="Arial" w:cs="Times New Roman"/>
          <w:sz w:val="20"/>
          <w:szCs w:val="20"/>
        </w:rPr>
      </w:pPr>
      <w:r w:rsidRPr="00A7255C">
        <w:rPr>
          <w:rFonts w:ascii="Arial" w:hAnsi="Arial" w:cs="Times New Roman"/>
          <w:b/>
          <w:bCs/>
          <w:color w:val="000000"/>
          <w:sz w:val="22"/>
          <w:szCs w:val="22"/>
        </w:rPr>
        <w:t>Collaboration:</w:t>
      </w:r>
    </w:p>
    <w:p w14:paraId="308569FE" w14:textId="77777777" w:rsidR="00A7255C" w:rsidRDefault="00A7255C" w:rsidP="00A7255C">
      <w:pPr>
        <w:rPr>
          <w:rFonts w:ascii="Arial" w:hAnsi="Arial" w:cs="Times New Roman"/>
          <w:color w:val="000000"/>
          <w:sz w:val="22"/>
          <w:szCs w:val="22"/>
        </w:rPr>
      </w:pPr>
      <w:r w:rsidRPr="00A7255C">
        <w:rPr>
          <w:rFonts w:ascii="Arial" w:hAnsi="Arial" w:cs="Times New Roman"/>
          <w:color w:val="000000"/>
          <w:sz w:val="22"/>
          <w:szCs w:val="22"/>
        </w:rPr>
        <w:t xml:space="preserve">Coaches Across Continents has been integrating the One World Futbol in its programs since 2010 and selected the ultra-durable One World Futbol as the official ball for all its programs in 2015, and again for all of its programs in 2016. </w:t>
      </w:r>
    </w:p>
    <w:p w14:paraId="093FF770" w14:textId="77777777" w:rsidR="00A7255C" w:rsidRPr="00A7255C" w:rsidRDefault="00A7255C" w:rsidP="00A7255C">
      <w:pPr>
        <w:rPr>
          <w:rFonts w:ascii="Arial" w:hAnsi="Arial" w:cs="Times New Roman"/>
          <w:sz w:val="20"/>
          <w:szCs w:val="20"/>
        </w:rPr>
      </w:pPr>
    </w:p>
    <w:p w14:paraId="76044612" w14:textId="77777777" w:rsidR="00A7255C" w:rsidRPr="00A7255C" w:rsidRDefault="00A7255C" w:rsidP="00A7255C">
      <w:pPr>
        <w:numPr>
          <w:ilvl w:val="0"/>
          <w:numId w:val="1"/>
        </w:numPr>
        <w:textAlignment w:val="baseline"/>
        <w:rPr>
          <w:rFonts w:ascii="Arial" w:hAnsi="Arial" w:cs="Times New Roman"/>
          <w:color w:val="000000"/>
          <w:sz w:val="22"/>
          <w:szCs w:val="22"/>
        </w:rPr>
      </w:pPr>
      <w:r w:rsidRPr="00A7255C">
        <w:rPr>
          <w:rFonts w:ascii="Arial" w:hAnsi="Arial" w:cs="Times New Roman"/>
          <w:color w:val="000000"/>
          <w:sz w:val="22"/>
          <w:szCs w:val="22"/>
          <w:shd w:val="clear" w:color="auto" w:fill="FFFFFF"/>
        </w:rPr>
        <w:t xml:space="preserve">In 2015, </w:t>
      </w:r>
      <w:r w:rsidRPr="00A7255C">
        <w:rPr>
          <w:rFonts w:ascii="Arial" w:hAnsi="Arial" w:cs="Times New Roman"/>
          <w:color w:val="000000"/>
          <w:sz w:val="22"/>
          <w:szCs w:val="22"/>
        </w:rPr>
        <w:t xml:space="preserve">Coaches Across Continents </w:t>
      </w:r>
      <w:r w:rsidRPr="00A7255C">
        <w:rPr>
          <w:rFonts w:ascii="Arial" w:hAnsi="Arial" w:cs="Times New Roman"/>
          <w:color w:val="000000"/>
          <w:sz w:val="22"/>
          <w:szCs w:val="22"/>
          <w:shd w:val="clear" w:color="auto" w:fill="FFFFFF"/>
        </w:rPr>
        <w:t xml:space="preserve">worked in 29 countries with 89 implementing community partner programs and 1,120 member partner programs. Overall, </w:t>
      </w:r>
      <w:r w:rsidRPr="00A7255C">
        <w:rPr>
          <w:rFonts w:ascii="Arial" w:hAnsi="Arial" w:cs="Times New Roman"/>
          <w:color w:val="000000"/>
          <w:sz w:val="22"/>
          <w:szCs w:val="22"/>
        </w:rPr>
        <w:t>Coaches Across Continents</w:t>
      </w:r>
      <w:r w:rsidRPr="00A7255C">
        <w:rPr>
          <w:rFonts w:ascii="Arial" w:hAnsi="Arial" w:cs="Times New Roman"/>
          <w:color w:val="000000"/>
          <w:sz w:val="22"/>
          <w:szCs w:val="22"/>
          <w:shd w:val="clear" w:color="auto" w:fill="FFFFFF"/>
        </w:rPr>
        <w:t xml:space="preserve"> educated and certified 3,842 community coaches and directly impacted 388,576 young people—</w:t>
      </w:r>
      <w:r w:rsidRPr="00A7255C">
        <w:rPr>
          <w:rFonts w:ascii="Arial" w:hAnsi="Arial" w:cs="Times New Roman"/>
          <w:color w:val="000000"/>
          <w:sz w:val="22"/>
          <w:szCs w:val="22"/>
        </w:rPr>
        <w:t>all through using soccer and soccer-related games on the field</w:t>
      </w:r>
      <w:r w:rsidRPr="00A7255C">
        <w:rPr>
          <w:rFonts w:ascii="Arial" w:hAnsi="Arial" w:cs="Times New Roman"/>
          <w:color w:val="000000"/>
          <w:sz w:val="22"/>
          <w:szCs w:val="22"/>
          <w:shd w:val="clear" w:color="auto" w:fill="FFFFFF"/>
        </w:rPr>
        <w:t xml:space="preserve">. </w:t>
      </w:r>
    </w:p>
    <w:p w14:paraId="1D011E32" w14:textId="77777777" w:rsidR="00A7255C" w:rsidRPr="00A7255C" w:rsidRDefault="00A7255C" w:rsidP="00A7255C">
      <w:pPr>
        <w:ind w:left="720"/>
        <w:textAlignment w:val="baseline"/>
        <w:rPr>
          <w:rFonts w:ascii="Arial" w:hAnsi="Arial" w:cs="Times New Roman"/>
          <w:color w:val="000000"/>
          <w:sz w:val="22"/>
          <w:szCs w:val="22"/>
        </w:rPr>
      </w:pPr>
    </w:p>
    <w:p w14:paraId="4EF02F2B" w14:textId="77777777" w:rsidR="00A7255C" w:rsidRPr="00A7255C" w:rsidRDefault="00A7255C" w:rsidP="00A7255C">
      <w:pPr>
        <w:numPr>
          <w:ilvl w:val="0"/>
          <w:numId w:val="1"/>
        </w:numPr>
        <w:textAlignment w:val="baseline"/>
        <w:rPr>
          <w:rFonts w:ascii="Arial" w:hAnsi="Arial" w:cs="Times New Roman"/>
          <w:color w:val="000000"/>
          <w:sz w:val="22"/>
          <w:szCs w:val="22"/>
        </w:rPr>
      </w:pPr>
      <w:r w:rsidRPr="00A7255C">
        <w:rPr>
          <w:rFonts w:ascii="Arial" w:hAnsi="Arial" w:cs="Times New Roman"/>
          <w:color w:val="000000"/>
          <w:sz w:val="22"/>
          <w:szCs w:val="22"/>
          <w:shd w:val="clear" w:color="auto" w:fill="FFFFFF"/>
        </w:rPr>
        <w:t xml:space="preserve">For 2016, </w:t>
      </w:r>
      <w:r w:rsidRPr="00A7255C">
        <w:rPr>
          <w:rFonts w:ascii="Arial" w:hAnsi="Arial" w:cs="Times New Roman"/>
          <w:color w:val="000000"/>
          <w:sz w:val="22"/>
          <w:szCs w:val="22"/>
        </w:rPr>
        <w:t>Coaches Across Continents</w:t>
      </w:r>
      <w:r w:rsidRPr="00A7255C">
        <w:rPr>
          <w:rFonts w:ascii="Arial" w:hAnsi="Arial" w:cs="Times New Roman"/>
          <w:color w:val="000000"/>
          <w:sz w:val="22"/>
          <w:szCs w:val="22"/>
          <w:shd w:val="clear" w:color="auto" w:fill="FFFFFF"/>
        </w:rPr>
        <w:t xml:space="preserve"> is working to expand to reach and impact 400,000 youth around the globe.</w:t>
      </w:r>
    </w:p>
    <w:p w14:paraId="6F4E57A4" w14:textId="77777777" w:rsidR="00A7255C" w:rsidRPr="00A7255C" w:rsidRDefault="00A7255C" w:rsidP="00A7255C">
      <w:pPr>
        <w:textAlignment w:val="baseline"/>
        <w:rPr>
          <w:rFonts w:ascii="Arial" w:hAnsi="Arial" w:cs="Times New Roman"/>
          <w:color w:val="000000"/>
          <w:sz w:val="22"/>
          <w:szCs w:val="22"/>
        </w:rPr>
      </w:pPr>
    </w:p>
    <w:p w14:paraId="2B85124F" w14:textId="77777777" w:rsidR="00A7255C" w:rsidRDefault="00A7255C" w:rsidP="00A7255C">
      <w:pPr>
        <w:rPr>
          <w:rFonts w:ascii="Arial" w:hAnsi="Arial" w:cs="Times New Roman"/>
          <w:color w:val="000000"/>
          <w:sz w:val="22"/>
          <w:szCs w:val="22"/>
          <w:shd w:val="clear" w:color="auto" w:fill="FFFFFF"/>
        </w:rPr>
      </w:pPr>
      <w:r w:rsidRPr="00A7255C">
        <w:rPr>
          <w:rFonts w:ascii="Arial" w:hAnsi="Arial" w:cs="Times New Roman"/>
          <w:color w:val="000000"/>
          <w:sz w:val="22"/>
          <w:szCs w:val="22"/>
          <w:shd w:val="clear" w:color="auto" w:fill="FFFFFF"/>
        </w:rPr>
        <w:t>The One World Futbol never needs a pump, never goes flat—even when punctured multiple times—and is therefore able to survive the harshest conditions and most challenging environments.  </w:t>
      </w:r>
      <w:r w:rsidRPr="00A7255C">
        <w:rPr>
          <w:rFonts w:ascii="Arial" w:hAnsi="Arial" w:cs="Times New Roman"/>
          <w:color w:val="000000"/>
          <w:sz w:val="22"/>
          <w:szCs w:val="22"/>
        </w:rPr>
        <w:t>Coaches Across Continents</w:t>
      </w:r>
      <w:r w:rsidRPr="00A7255C">
        <w:rPr>
          <w:rFonts w:ascii="Arial" w:hAnsi="Arial" w:cs="Times New Roman"/>
          <w:color w:val="000000"/>
          <w:sz w:val="22"/>
          <w:szCs w:val="22"/>
          <w:shd w:val="clear" w:color="auto" w:fill="FFFFFF"/>
        </w:rPr>
        <w:t xml:space="preserve"> can speak to the benefits of including these ultra-durable footballs in their programs and attest their value in helping programs run more efficiently, by removing the expense and hassle of constantly replacing footballs.</w:t>
      </w:r>
    </w:p>
    <w:p w14:paraId="2B1C318C" w14:textId="77777777" w:rsidR="00A7255C" w:rsidRPr="00A7255C" w:rsidRDefault="00A7255C" w:rsidP="00A7255C">
      <w:pPr>
        <w:rPr>
          <w:rFonts w:ascii="Arial" w:hAnsi="Arial" w:cs="Times New Roman"/>
          <w:sz w:val="20"/>
          <w:szCs w:val="20"/>
        </w:rPr>
      </w:pPr>
    </w:p>
    <w:p w14:paraId="73A5A152" w14:textId="77777777" w:rsidR="00A7255C" w:rsidRDefault="00A7255C" w:rsidP="00A7255C">
      <w:pPr>
        <w:rPr>
          <w:rFonts w:ascii="Arial" w:hAnsi="Arial" w:cs="Times New Roman"/>
          <w:color w:val="000000"/>
          <w:sz w:val="22"/>
          <w:szCs w:val="22"/>
          <w:shd w:val="clear" w:color="auto" w:fill="FFFFFF"/>
        </w:rPr>
      </w:pPr>
      <w:r w:rsidRPr="00A7255C">
        <w:rPr>
          <w:rFonts w:ascii="Arial" w:hAnsi="Arial" w:cs="Times New Roman"/>
          <w:color w:val="000000"/>
          <w:sz w:val="22"/>
          <w:szCs w:val="22"/>
          <w:shd w:val="clear" w:color="auto" w:fill="FFFFFF"/>
        </w:rPr>
        <w:t>“The One World Futbol has changed how we can run our development programs with our community partners. The ball will not burst . . . ever! And knowing that we have a consistent number of One World Futbols at each program allows us to develop curriculum games that can be taught on a year-round basis and address the unique social issues faced by each of our partners,” added Nick Gates</w:t>
      </w:r>
    </w:p>
    <w:p w14:paraId="342AC259" w14:textId="77777777" w:rsidR="00A7255C" w:rsidRPr="00A7255C" w:rsidRDefault="00A7255C" w:rsidP="00A7255C">
      <w:pPr>
        <w:rPr>
          <w:rFonts w:ascii="Arial" w:hAnsi="Arial" w:cs="Times New Roman"/>
          <w:sz w:val="20"/>
          <w:szCs w:val="20"/>
        </w:rPr>
      </w:pPr>
    </w:p>
    <w:p w14:paraId="676E9809" w14:textId="77777777" w:rsidR="00A7255C" w:rsidRDefault="00A7255C" w:rsidP="00A7255C">
      <w:pPr>
        <w:rPr>
          <w:rFonts w:ascii="Arial" w:hAnsi="Arial" w:cs="Times New Roman"/>
          <w:color w:val="000000"/>
          <w:sz w:val="22"/>
          <w:szCs w:val="22"/>
        </w:rPr>
      </w:pPr>
      <w:r w:rsidRPr="00A7255C">
        <w:rPr>
          <w:rFonts w:ascii="Arial" w:hAnsi="Arial" w:cs="Times New Roman"/>
          <w:color w:val="000000"/>
          <w:sz w:val="22"/>
          <w:szCs w:val="22"/>
        </w:rPr>
        <w:t>Through the Global Giving Platform, the goal for 2016 is to empower Nike employees to help donate funds that will be used to purchase One World Futbols that will be delivered to all Coaches Across Continents program sites around the world.</w:t>
      </w:r>
    </w:p>
    <w:p w14:paraId="18CB8AF5" w14:textId="77777777" w:rsidR="00A7255C" w:rsidRPr="00A7255C" w:rsidRDefault="00A7255C" w:rsidP="00A7255C">
      <w:pPr>
        <w:rPr>
          <w:rFonts w:ascii="Arial" w:hAnsi="Arial" w:cs="Times New Roman"/>
          <w:sz w:val="20"/>
          <w:szCs w:val="20"/>
        </w:rPr>
      </w:pPr>
    </w:p>
    <w:p w14:paraId="539E8BE1" w14:textId="77777777" w:rsidR="00A7255C" w:rsidRPr="00A7255C" w:rsidRDefault="00A7255C" w:rsidP="00A7255C">
      <w:pPr>
        <w:rPr>
          <w:rFonts w:ascii="Arial" w:hAnsi="Arial" w:cs="Times New Roman"/>
          <w:sz w:val="20"/>
          <w:szCs w:val="20"/>
        </w:rPr>
      </w:pPr>
      <w:r w:rsidRPr="00A7255C">
        <w:rPr>
          <w:rFonts w:ascii="Arial" w:hAnsi="Arial" w:cs="Times New Roman"/>
          <w:color w:val="000000"/>
          <w:sz w:val="22"/>
          <w:szCs w:val="22"/>
          <w:shd w:val="clear" w:color="auto" w:fill="FFFFFF"/>
        </w:rPr>
        <w:t xml:space="preserve">The One World Futbol is particularly well suited for use in situations where </w:t>
      </w:r>
      <w:r w:rsidRPr="00A7255C">
        <w:rPr>
          <w:rFonts w:ascii="Arial" w:hAnsi="Arial" w:cs="Times New Roman"/>
          <w:color w:val="000000"/>
          <w:sz w:val="22"/>
          <w:szCs w:val="22"/>
        </w:rPr>
        <w:t>Coaches Across Continents</w:t>
      </w:r>
      <w:r w:rsidRPr="00A7255C">
        <w:rPr>
          <w:rFonts w:ascii="Arial" w:hAnsi="Arial" w:cs="Times New Roman"/>
          <w:color w:val="000000"/>
          <w:sz w:val="22"/>
          <w:szCs w:val="22"/>
          <w:shd w:val="clear" w:color="auto" w:fill="FFFFFF"/>
        </w:rPr>
        <w:t xml:space="preserve"> runs its programs—communities like urban slums and rural areas where the physical conditions are very harsh. Over time, each One World Futbol used in a program replaced dozens of standard footballs. When used as intended, no matter the surroundings, a single One World Futbol will last for years, eliminating the need for organizations like Coaches Across Continents to replace balls and enabling sustainable play for the first time for millions of youth worldwide.  </w:t>
      </w:r>
    </w:p>
    <w:p w14:paraId="04691D65" w14:textId="77777777" w:rsidR="00A7255C" w:rsidRPr="00A7255C" w:rsidRDefault="00A7255C" w:rsidP="00A7255C">
      <w:pPr>
        <w:rPr>
          <w:rFonts w:ascii="Arial" w:hAnsi="Arial" w:cs="Times New Roman"/>
          <w:sz w:val="20"/>
          <w:szCs w:val="20"/>
        </w:rPr>
      </w:pPr>
      <w:r w:rsidRPr="00A7255C">
        <w:rPr>
          <w:rFonts w:ascii="Arial" w:hAnsi="Arial" w:cs="Times New Roman"/>
          <w:b/>
          <w:bCs/>
          <w:color w:val="000000"/>
          <w:sz w:val="22"/>
          <w:szCs w:val="22"/>
          <w:shd w:val="clear" w:color="auto" w:fill="FFFFFF"/>
        </w:rPr>
        <w:lastRenderedPageBreak/>
        <w:t>Budget Detail:</w:t>
      </w:r>
      <w:r w:rsidRPr="00A7255C">
        <w:rPr>
          <w:rFonts w:ascii="Arial" w:hAnsi="Arial" w:cs="Times New Roman"/>
          <w:b/>
          <w:bCs/>
          <w:color w:val="000000"/>
          <w:sz w:val="22"/>
          <w:szCs w:val="22"/>
          <w:shd w:val="clear" w:color="auto" w:fill="FFFFFF"/>
        </w:rPr>
        <w:br/>
      </w:r>
      <w:r w:rsidRPr="00A7255C">
        <w:rPr>
          <w:rFonts w:ascii="Arial" w:hAnsi="Arial" w:cs="Times New Roman"/>
          <w:color w:val="3E3C39"/>
          <w:sz w:val="22"/>
          <w:szCs w:val="22"/>
        </w:rPr>
        <w:t xml:space="preserve">For 2016, </w:t>
      </w:r>
      <w:r w:rsidRPr="00A7255C">
        <w:rPr>
          <w:rFonts w:ascii="Arial" w:hAnsi="Arial" w:cs="Times New Roman"/>
          <w:color w:val="000000"/>
          <w:sz w:val="22"/>
          <w:szCs w:val="22"/>
          <w:shd w:val="clear" w:color="auto" w:fill="FFFFFF"/>
        </w:rPr>
        <w:t>Coaches Across Continents</w:t>
      </w:r>
      <w:r w:rsidRPr="00A7255C">
        <w:rPr>
          <w:rFonts w:ascii="Arial" w:hAnsi="Arial" w:cs="Times New Roman"/>
          <w:color w:val="3E3C39"/>
          <w:sz w:val="22"/>
          <w:szCs w:val="22"/>
        </w:rPr>
        <w:t xml:space="preserve"> is looking to impact more than 400,000 youth in 90+ communities around the world.  Using a 1 ball for 25 youth impact ratio, we are hoping to generate ~ 16,000 One World Futbols in year one via the Global Giving platform.  The cost for Nike employees to Give a Ball is $25/per ball and there is no limit to the number of balls you can contribute.  Total amount of US dollars we hope to raise </w:t>
      </w:r>
      <w:r>
        <w:rPr>
          <w:rFonts w:ascii="Arial" w:hAnsi="Arial" w:cs="Times New Roman"/>
          <w:color w:val="3E3C39"/>
          <w:sz w:val="22"/>
          <w:szCs w:val="22"/>
        </w:rPr>
        <w:t xml:space="preserve">in 2016 </w:t>
      </w:r>
      <w:r w:rsidRPr="00A7255C">
        <w:rPr>
          <w:rFonts w:ascii="Arial" w:hAnsi="Arial" w:cs="Times New Roman"/>
          <w:color w:val="3E3C39"/>
          <w:sz w:val="22"/>
          <w:szCs w:val="22"/>
        </w:rPr>
        <w:t xml:space="preserve">is ~ $400,000 (16,000 One World Futbols X $25 US).  One World Play Project will cover the manufacture and shipping of the One World Futbols, and Coaches Across </w:t>
      </w:r>
      <w:bookmarkStart w:id="0" w:name="_GoBack"/>
      <w:r w:rsidRPr="00A7255C">
        <w:rPr>
          <w:rFonts w:ascii="Arial" w:hAnsi="Arial" w:cs="Times New Roman"/>
          <w:color w:val="3E3C39"/>
          <w:sz w:val="22"/>
          <w:szCs w:val="22"/>
        </w:rPr>
        <w:t>Continents will handle distribution.</w:t>
      </w:r>
    </w:p>
    <w:bookmarkEnd w:id="0"/>
    <w:p w14:paraId="4F995952" w14:textId="77777777" w:rsidR="00A7255C" w:rsidRPr="00A7255C" w:rsidRDefault="00A7255C" w:rsidP="00A7255C">
      <w:pPr>
        <w:spacing w:after="240"/>
        <w:rPr>
          <w:rFonts w:ascii="Arial" w:eastAsia="Times New Roman" w:hAnsi="Arial" w:cs="Times New Roman"/>
          <w:sz w:val="20"/>
          <w:szCs w:val="20"/>
        </w:rPr>
      </w:pPr>
    </w:p>
    <w:tbl>
      <w:tblPr>
        <w:tblW w:w="9255" w:type="dxa"/>
        <w:tblInd w:w="105" w:type="dxa"/>
        <w:tblCellMar>
          <w:top w:w="15" w:type="dxa"/>
          <w:left w:w="15" w:type="dxa"/>
          <w:bottom w:w="15" w:type="dxa"/>
          <w:right w:w="15" w:type="dxa"/>
        </w:tblCellMar>
        <w:tblLook w:val="04A0" w:firstRow="1" w:lastRow="0" w:firstColumn="1" w:lastColumn="0" w:noHBand="0" w:noVBand="1"/>
      </w:tblPr>
      <w:tblGrid>
        <w:gridCol w:w="3373"/>
        <w:gridCol w:w="1684"/>
        <w:gridCol w:w="1145"/>
        <w:gridCol w:w="1400"/>
        <w:gridCol w:w="1653"/>
      </w:tblGrid>
      <w:tr w:rsidR="00A7255C" w:rsidRPr="00A7255C" w14:paraId="4F9C90EE" w14:textId="77777777" w:rsidTr="00AA2689">
        <w:tc>
          <w:tcPr>
            <w:tcW w:w="3373" w:type="dxa"/>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14:paraId="49049061"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EAEAEA"/>
                <w:sz w:val="22"/>
                <w:szCs w:val="22"/>
                <w:shd w:val="clear" w:color="auto" w:fill="FF9900"/>
              </w:rPr>
              <w:t>PROJECT</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14:paraId="4F23C12A"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EAEAEA"/>
                <w:sz w:val="22"/>
                <w:szCs w:val="22"/>
                <w:shd w:val="clear" w:color="auto" w:fill="FF9900"/>
              </w:rPr>
              <w:t># of Ultra-Durable Balls</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14:paraId="29B63FA0"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EAEAEA"/>
                <w:sz w:val="22"/>
                <w:szCs w:val="22"/>
                <w:shd w:val="clear" w:color="auto" w:fill="FF9900"/>
              </w:rPr>
              <w:t>Cost</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14:paraId="4FB3AF05" w14:textId="77777777" w:rsidR="00A7255C" w:rsidRPr="00A7255C" w:rsidRDefault="00A7255C" w:rsidP="00A7255C">
            <w:pPr>
              <w:rPr>
                <w:rFonts w:ascii="Arial" w:hAnsi="Arial" w:cs="Times New Roman"/>
                <w:sz w:val="20"/>
                <w:szCs w:val="20"/>
              </w:rPr>
            </w:pPr>
            <w:r w:rsidRPr="00A7255C">
              <w:rPr>
                <w:rFonts w:ascii="Arial" w:hAnsi="Arial" w:cs="Times New Roman"/>
                <w:color w:val="EAEAEA"/>
                <w:sz w:val="22"/>
                <w:szCs w:val="22"/>
                <w:shd w:val="clear" w:color="auto" w:fill="FF9900"/>
              </w:rPr>
              <w:t>Youth Impact</w:t>
            </w:r>
          </w:p>
          <w:p w14:paraId="3B4E411D"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EAEAEA"/>
                <w:sz w:val="22"/>
                <w:szCs w:val="22"/>
                <w:shd w:val="clear" w:color="auto" w:fill="FF9900"/>
              </w:rPr>
              <w:t>(1 ball: 25 youth)</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14:paraId="4424B766"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EAEAEA"/>
                <w:sz w:val="22"/>
                <w:szCs w:val="22"/>
                <w:shd w:val="clear" w:color="auto" w:fill="FF9900"/>
              </w:rPr>
              <w:t>Financial Goal ($US)</w:t>
            </w:r>
          </w:p>
        </w:tc>
      </w:tr>
      <w:tr w:rsidR="00A7255C" w:rsidRPr="00A7255C" w14:paraId="095BA8E4" w14:textId="77777777" w:rsidTr="00AA2689">
        <w:tc>
          <w:tcPr>
            <w:tcW w:w="3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0E23D"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000000"/>
                <w:sz w:val="22"/>
                <w:szCs w:val="22"/>
              </w:rPr>
              <w:t>Soccer Scores! Empower Youth through Ultra Durable Balls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40797"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3E3C39"/>
                <w:sz w:val="22"/>
                <w:szCs w:val="22"/>
              </w:rPr>
              <w:t>16,000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405FE"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3E3C39"/>
                <w:sz w:val="22"/>
                <w:szCs w:val="22"/>
              </w:rPr>
              <w:t>$25/per ball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6CED1"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3E3C39"/>
                <w:sz w:val="22"/>
                <w:szCs w:val="22"/>
              </w:rPr>
              <w:t>400,000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91732" w14:textId="77777777" w:rsidR="00A7255C" w:rsidRPr="00A7255C" w:rsidRDefault="00A7255C" w:rsidP="00A7255C">
            <w:pPr>
              <w:spacing w:line="0" w:lineRule="atLeast"/>
              <w:rPr>
                <w:rFonts w:ascii="Arial" w:hAnsi="Arial" w:cs="Times New Roman"/>
                <w:sz w:val="20"/>
                <w:szCs w:val="20"/>
              </w:rPr>
            </w:pPr>
            <w:r w:rsidRPr="00A7255C">
              <w:rPr>
                <w:rFonts w:ascii="Arial" w:hAnsi="Arial" w:cs="Times New Roman"/>
                <w:color w:val="3E3C39"/>
                <w:sz w:val="22"/>
                <w:szCs w:val="22"/>
              </w:rPr>
              <w:t>$400,000 (US)</w:t>
            </w:r>
          </w:p>
        </w:tc>
      </w:tr>
    </w:tbl>
    <w:p w14:paraId="1C6AF07F" w14:textId="77777777" w:rsidR="00A7255C" w:rsidRPr="00A7255C" w:rsidRDefault="00A7255C" w:rsidP="00A7255C">
      <w:pPr>
        <w:spacing w:after="240"/>
        <w:rPr>
          <w:rFonts w:ascii="Arial" w:eastAsia="Times New Roman" w:hAnsi="Arial" w:cs="Times New Roman"/>
          <w:sz w:val="20"/>
          <w:szCs w:val="20"/>
        </w:rPr>
      </w:pPr>
    </w:p>
    <w:p w14:paraId="4D98FE6B" w14:textId="77777777" w:rsidR="00A7255C" w:rsidRPr="00A7255C" w:rsidRDefault="00A7255C" w:rsidP="00A7255C">
      <w:pPr>
        <w:spacing w:after="160"/>
        <w:rPr>
          <w:rFonts w:ascii="Arial" w:hAnsi="Arial" w:cs="Times New Roman"/>
          <w:sz w:val="20"/>
          <w:szCs w:val="20"/>
        </w:rPr>
      </w:pPr>
      <w:r w:rsidRPr="00A7255C">
        <w:rPr>
          <w:rFonts w:ascii="Arial" w:hAnsi="Arial" w:cs="Times New Roman"/>
          <w:b/>
          <w:bCs/>
          <w:color w:val="000000"/>
          <w:sz w:val="22"/>
          <w:szCs w:val="22"/>
        </w:rPr>
        <w:t>About Coaches Across Continents:</w:t>
      </w:r>
      <w:r w:rsidRPr="00A7255C">
        <w:rPr>
          <w:rFonts w:ascii="Arial" w:hAnsi="Arial" w:cs="Times New Roman"/>
          <w:b/>
          <w:bCs/>
          <w:color w:val="000000"/>
          <w:sz w:val="22"/>
          <w:szCs w:val="22"/>
        </w:rPr>
        <w:br/>
      </w:r>
      <w:r w:rsidRPr="00A7255C">
        <w:rPr>
          <w:rFonts w:ascii="Arial" w:hAnsi="Arial" w:cs="Times New Roman"/>
          <w:color w:val="000000"/>
          <w:sz w:val="22"/>
          <w:szCs w:val="22"/>
        </w:rPr>
        <w:t>Coaches Across Continents is teaching HIV/AIDS prevention, female empowerment and conflict resolution—all through using soccer and soccer-related games on the field. CAC’s award-winning work is based on first-hand research in 65 countries over seven years, during which they developed a unique face-to-face and online educational curriculum that uses soccer games to educate teachers/volunteers and children on health, leadership, life and social skills.</w:t>
      </w:r>
    </w:p>
    <w:p w14:paraId="01653740" w14:textId="77777777" w:rsidR="00A7255C" w:rsidRDefault="00A7255C" w:rsidP="00A7255C">
      <w:pPr>
        <w:rPr>
          <w:rFonts w:ascii="Arial" w:hAnsi="Arial" w:cs="Times New Roman"/>
          <w:color w:val="000000"/>
          <w:sz w:val="22"/>
          <w:szCs w:val="22"/>
        </w:rPr>
      </w:pPr>
      <w:r w:rsidRPr="00A7255C">
        <w:rPr>
          <w:rFonts w:ascii="Arial" w:hAnsi="Arial" w:cs="Times New Roman"/>
          <w:color w:val="000000"/>
          <w:sz w:val="22"/>
          <w:szCs w:val="22"/>
        </w:rPr>
        <w:t>The Coaches Across Continents projects are called "Hat-Trick Initiatives" and take place over three years. In year one, the focus is on educating the local participants in sport for social impact and the CAC curriculum. In year two, partners are expected to be able to adapt the CAC curriculum to address their local social problems. By year three, the local participants have become Self-Directed Learners who can identify local problems, analyze the best way to address them and create new sport for social impact games to use in their community.</w:t>
      </w:r>
    </w:p>
    <w:p w14:paraId="230546B4" w14:textId="77777777" w:rsidR="00A7255C" w:rsidRPr="00A7255C" w:rsidRDefault="00A7255C" w:rsidP="00A7255C">
      <w:pPr>
        <w:rPr>
          <w:rFonts w:ascii="Arial" w:hAnsi="Arial" w:cs="Times New Roman"/>
          <w:sz w:val="20"/>
          <w:szCs w:val="20"/>
        </w:rPr>
      </w:pPr>
    </w:p>
    <w:p w14:paraId="1C762091" w14:textId="77777777" w:rsidR="00A7255C" w:rsidRPr="00A7255C" w:rsidRDefault="00A7255C" w:rsidP="00A7255C">
      <w:pPr>
        <w:spacing w:after="160"/>
        <w:rPr>
          <w:rFonts w:ascii="Arial" w:hAnsi="Arial" w:cs="Times New Roman"/>
          <w:sz w:val="20"/>
          <w:szCs w:val="20"/>
        </w:rPr>
      </w:pPr>
      <w:r w:rsidRPr="00A7255C">
        <w:rPr>
          <w:rFonts w:ascii="Arial" w:hAnsi="Arial" w:cs="Times New Roman"/>
          <w:color w:val="000000"/>
          <w:sz w:val="22"/>
          <w:szCs w:val="22"/>
        </w:rPr>
        <w:t>Coaches Across Continents works in 30+ countries including: Albania, Armenia, Brazil, Cambodia, Cameroon, Cape Verde, Colombia, Democratic Republic of Congo, Haiti, Georgia, India, Indonesia, Jamaica, Kenya, Liberia, Mexico, Nepal, Nigeria, Peru, Philippines, Sierra Leone, South Africa, Tanzania, Uganda, the UK, the United States, Zambia and Zimbabwe.</w:t>
      </w:r>
    </w:p>
    <w:p w14:paraId="7ACC09FD" w14:textId="77777777" w:rsidR="00A7255C" w:rsidRPr="00A7255C" w:rsidRDefault="00A7255C" w:rsidP="00A7255C">
      <w:pPr>
        <w:spacing w:before="180"/>
        <w:ind w:right="160"/>
        <w:rPr>
          <w:rFonts w:ascii="Arial" w:hAnsi="Arial" w:cs="Times New Roman"/>
          <w:sz w:val="20"/>
          <w:szCs w:val="20"/>
        </w:rPr>
      </w:pPr>
      <w:r w:rsidRPr="00A7255C">
        <w:rPr>
          <w:rFonts w:ascii="Arial" w:hAnsi="Arial" w:cs="Times New Roman"/>
          <w:b/>
          <w:bCs/>
          <w:color w:val="000000"/>
          <w:sz w:val="22"/>
          <w:szCs w:val="22"/>
        </w:rPr>
        <w:t>About One World Play Project:</w:t>
      </w:r>
      <w:r w:rsidRPr="00A7255C">
        <w:rPr>
          <w:rFonts w:ascii="Arial" w:hAnsi="Arial" w:cs="Times New Roman"/>
          <w:b/>
          <w:bCs/>
          <w:color w:val="000000"/>
          <w:sz w:val="22"/>
          <w:szCs w:val="22"/>
        </w:rPr>
        <w:br/>
      </w:r>
      <w:r w:rsidRPr="00A7255C">
        <w:rPr>
          <w:rFonts w:ascii="Arial" w:hAnsi="Arial" w:cs="Times New Roman"/>
          <w:color w:val="000000"/>
          <w:sz w:val="22"/>
          <w:szCs w:val="22"/>
          <w:shd w:val="clear" w:color="auto" w:fill="FFFFFF"/>
        </w:rPr>
        <w:t>One World Play Project makes, sells and distributes products and services to enable play around the world, especially for those living in the harshest environments where play is nearly non-existent. The company is a B Corporation, harnessing the power of business for social good. Collaborating with sponsors, organizations and individuals, the company works to support, enable and expand the transformative power of play in all its forms—anywhere and everywhere. To date, One World Play Project has brought the power of play to more than 45 million youth in over 180 countries worldwide.</w:t>
      </w:r>
    </w:p>
    <w:p w14:paraId="00A83706" w14:textId="77777777" w:rsidR="00E87D5C" w:rsidRDefault="00E87D5C">
      <w:pPr>
        <w:rPr>
          <w:rFonts w:ascii="Arial" w:eastAsia="Times New Roman" w:hAnsi="Arial" w:cs="Times New Roman"/>
          <w:color w:val="000000"/>
          <w:sz w:val="22"/>
          <w:szCs w:val="22"/>
          <w:shd w:val="clear" w:color="auto" w:fill="FFFFFF"/>
        </w:rPr>
      </w:pPr>
    </w:p>
    <w:p w14:paraId="50537FAD" w14:textId="77777777" w:rsidR="00A7255C" w:rsidRPr="00A7255C" w:rsidRDefault="00A7255C" w:rsidP="00A7255C">
      <w:pPr>
        <w:jc w:val="center"/>
        <w:rPr>
          <w:rFonts w:ascii="Arial" w:hAnsi="Arial"/>
        </w:rPr>
      </w:pPr>
      <w:r>
        <w:rPr>
          <w:rFonts w:ascii="Arial" w:eastAsia="Times New Roman" w:hAnsi="Arial" w:cs="Times New Roman"/>
          <w:color w:val="000000"/>
          <w:sz w:val="22"/>
          <w:szCs w:val="22"/>
          <w:shd w:val="clear" w:color="auto" w:fill="FFFFFF"/>
        </w:rPr>
        <w:t># # #</w:t>
      </w:r>
    </w:p>
    <w:sectPr w:rsidR="00A7255C" w:rsidRPr="00A7255C" w:rsidSect="005F2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B702D"/>
    <w:multiLevelType w:val="multilevel"/>
    <w:tmpl w:val="693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5C"/>
    <w:rsid w:val="005F2AB3"/>
    <w:rsid w:val="00A7255C"/>
    <w:rsid w:val="00AA2689"/>
    <w:rsid w:val="00E8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88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5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5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91897">
      <w:bodyDiv w:val="1"/>
      <w:marLeft w:val="0"/>
      <w:marRight w:val="0"/>
      <w:marTop w:val="0"/>
      <w:marBottom w:val="0"/>
      <w:divBdr>
        <w:top w:val="none" w:sz="0" w:space="0" w:color="auto"/>
        <w:left w:val="none" w:sz="0" w:space="0" w:color="auto"/>
        <w:bottom w:val="none" w:sz="0" w:space="0" w:color="auto"/>
        <w:right w:val="none" w:sz="0" w:space="0" w:color="auto"/>
      </w:divBdr>
      <w:divsChild>
        <w:div w:id="17060549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891</Words>
  <Characters>5079</Characters>
  <Application>Microsoft Macintosh Word</Application>
  <DocSecurity>0</DocSecurity>
  <Lines>42</Lines>
  <Paragraphs>11</Paragraphs>
  <ScaleCrop>false</ScaleCrop>
  <Company>Aha! Ink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YOUNG</dc:creator>
  <cp:keywords/>
  <dc:description/>
  <cp:lastModifiedBy>DANA YOUNG</cp:lastModifiedBy>
  <cp:revision>3</cp:revision>
  <dcterms:created xsi:type="dcterms:W3CDTF">2016-02-23T04:09:00Z</dcterms:created>
  <dcterms:modified xsi:type="dcterms:W3CDTF">2016-02-23T04:21:00Z</dcterms:modified>
</cp:coreProperties>
</file>