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7C" w:rsidRDefault="00401A7C" w:rsidP="00401A7C">
      <w:pPr>
        <w:jc w:val="center"/>
        <w:rPr>
          <w:rFonts w:cs="Arial"/>
          <w:b/>
          <w:bCs/>
          <w:color w:val="43340B"/>
          <w:sz w:val="24"/>
          <w:szCs w:val="24"/>
        </w:rPr>
      </w:pPr>
      <w:r>
        <w:rPr>
          <w:rFonts w:cs="Arial"/>
          <w:b/>
          <w:bCs/>
          <w:color w:val="43340B"/>
          <w:sz w:val="24"/>
          <w:szCs w:val="24"/>
        </w:rPr>
        <w:t>HEALTH PROGRAMME PROPOSAL</w:t>
      </w:r>
    </w:p>
    <w:p w:rsidR="00401A7C" w:rsidRDefault="00401A7C" w:rsidP="00401A7C">
      <w:pPr>
        <w:rPr>
          <w:b/>
          <w:sz w:val="24"/>
          <w:szCs w:val="24"/>
        </w:rPr>
      </w:pPr>
      <w:r>
        <w:rPr>
          <w:rFonts w:cs="Arial"/>
          <w:b/>
          <w:bCs/>
          <w:color w:val="43340B"/>
          <w:sz w:val="24"/>
          <w:szCs w:val="24"/>
        </w:rPr>
        <w:t>The Programme</w:t>
      </w:r>
      <w:r>
        <w:rPr>
          <w:b/>
          <w:sz w:val="24"/>
          <w:szCs w:val="24"/>
        </w:rPr>
        <w:t xml:space="preserve"> </w:t>
      </w:r>
    </w:p>
    <w:p w:rsidR="00401A7C" w:rsidRDefault="00401A7C" w:rsidP="00401A7C">
      <w:pPr>
        <w:pStyle w:val="NormalWeb"/>
        <w:shd w:val="clear" w:color="auto" w:fill="FFFFFF"/>
        <w:spacing w:before="0" w:beforeAutospacing="0" w:after="0" w:afterAutospacing="0" w:line="332" w:lineRule="atLeast"/>
        <w:jc w:val="both"/>
        <w:textAlignment w:val="baseline"/>
        <w:rPr>
          <w:rFonts w:asciiTheme="minorHAnsi" w:hAnsiTheme="minorHAnsi" w:cs="Arial"/>
        </w:rPr>
      </w:pPr>
      <w:r>
        <w:rPr>
          <w:rFonts w:asciiTheme="minorHAnsi" w:hAnsiTheme="minorHAnsi" w:cs="Arial"/>
        </w:rPr>
        <w:t>The Earth Trust was founded by Ms Vanya Orr and registered as a Not for Profit entity in 2004. (</w:t>
      </w:r>
      <w:hyperlink r:id="rId5" w:history="1">
        <w:r>
          <w:rPr>
            <w:rStyle w:val="Hyperlink"/>
            <w:rFonts w:asciiTheme="minorHAnsi" w:hAnsiTheme="minorHAnsi" w:cs="Arial"/>
            <w:bdr w:val="none" w:sz="0" w:space="0" w:color="auto" w:frame="1"/>
          </w:rPr>
          <w:t>www.earthtrustnilgiris.org</w:t>
        </w:r>
      </w:hyperlink>
      <w:r>
        <w:rPr>
          <w:rFonts w:asciiTheme="minorHAnsi" w:hAnsiTheme="minorHAnsi" w:cs="Arial"/>
        </w:rPr>
        <w:t>). It has as its vision, Creating Viability and Well-Being in Rural Communities. Our core concern is health—of the soil, the people who work the soil, their families, women and children.</w:t>
      </w:r>
    </w:p>
    <w:p w:rsidR="00401A7C" w:rsidRDefault="00401A7C" w:rsidP="00401A7C">
      <w:pPr>
        <w:pStyle w:val="NormalWeb"/>
        <w:shd w:val="clear" w:color="auto" w:fill="FFFFFF"/>
        <w:spacing w:before="0" w:beforeAutospacing="0" w:after="0" w:afterAutospacing="0" w:line="332" w:lineRule="atLeast"/>
        <w:jc w:val="both"/>
        <w:textAlignment w:val="baseline"/>
        <w:rPr>
          <w:rFonts w:asciiTheme="minorHAnsi" w:hAnsiTheme="minorHAnsi" w:cs="Arial"/>
        </w:rPr>
      </w:pPr>
      <w:r>
        <w:rPr>
          <w:rFonts w:asciiTheme="minorHAnsi" w:hAnsiTheme="minorHAnsi" w:cs="Arial"/>
        </w:rPr>
        <w:t>Our Mission is To Revitalize the Nilgiris by Giving Tools to Create Vibrant and Abundant Communities.</w:t>
      </w:r>
    </w:p>
    <w:p w:rsidR="00401A7C" w:rsidRDefault="00401A7C" w:rsidP="00401A7C">
      <w:pPr>
        <w:pStyle w:val="NormalWeb"/>
        <w:shd w:val="clear" w:color="auto" w:fill="FFFFFF"/>
        <w:spacing w:before="0" w:beforeAutospacing="0" w:after="0" w:afterAutospacing="0" w:line="332" w:lineRule="atLeast"/>
        <w:jc w:val="both"/>
        <w:textAlignment w:val="baseline"/>
        <w:rPr>
          <w:rFonts w:asciiTheme="minorHAnsi" w:hAnsiTheme="minorHAnsi" w:cs="Arial"/>
        </w:rPr>
      </w:pPr>
      <w:r>
        <w:rPr>
          <w:rFonts w:asciiTheme="minorHAnsi" w:hAnsiTheme="minorHAnsi" w:cs="Arial"/>
        </w:rPr>
        <w:t>One way we do this is to empower women through our Health and Income Generation programmes.</w:t>
      </w:r>
    </w:p>
    <w:p w:rsidR="00401A7C" w:rsidRDefault="00401A7C" w:rsidP="00401A7C">
      <w:pPr>
        <w:pStyle w:val="NormalWeb"/>
        <w:shd w:val="clear" w:color="auto" w:fill="FFFFFF"/>
        <w:spacing w:before="0" w:beforeAutospacing="0" w:after="0" w:afterAutospacing="0" w:line="332" w:lineRule="atLeast"/>
        <w:jc w:val="both"/>
        <w:textAlignment w:val="baseline"/>
        <w:rPr>
          <w:rFonts w:asciiTheme="minorHAnsi" w:hAnsiTheme="minorHAnsi" w:cs="Arial"/>
        </w:rPr>
      </w:pPr>
    </w:p>
    <w:p w:rsidR="00401A7C" w:rsidRDefault="00401A7C" w:rsidP="00401A7C">
      <w:pPr>
        <w:pStyle w:val="NormalWeb"/>
        <w:shd w:val="clear" w:color="auto" w:fill="FFFFFF"/>
        <w:spacing w:before="0" w:beforeAutospacing="0" w:after="0" w:afterAutospacing="0" w:line="332" w:lineRule="atLeast"/>
        <w:jc w:val="both"/>
        <w:textAlignment w:val="baseline"/>
        <w:rPr>
          <w:rFonts w:asciiTheme="minorHAnsi" w:hAnsiTheme="minorHAnsi" w:cs="Arial"/>
        </w:rPr>
      </w:pPr>
      <w:r>
        <w:rPr>
          <w:rFonts w:asciiTheme="minorHAnsi" w:hAnsiTheme="minorHAnsi" w:cs="Arial"/>
        </w:rPr>
        <w:t>These programmes were started by our founder Ms Vanya Orr in 2007. She saw a need to bring women into the mainstream of village/community life and have a voice. We do this by bringing them together creatively. This coalesced into the framework of our ongoing Health and IGP(Income Generation programme) programme.</w:t>
      </w:r>
    </w:p>
    <w:p w:rsidR="00401A7C" w:rsidRDefault="00401A7C" w:rsidP="00401A7C">
      <w:pPr>
        <w:widowControl w:val="0"/>
        <w:tabs>
          <w:tab w:val="left" w:pos="8640"/>
        </w:tabs>
        <w:overflowPunct w:val="0"/>
        <w:autoSpaceDE w:val="0"/>
        <w:autoSpaceDN w:val="0"/>
        <w:adjustRightInd w:val="0"/>
        <w:spacing w:after="0" w:line="235" w:lineRule="auto"/>
        <w:jc w:val="both"/>
        <w:rPr>
          <w:sz w:val="24"/>
          <w:szCs w:val="24"/>
        </w:rPr>
      </w:pPr>
      <w:r>
        <w:rPr>
          <w:sz w:val="24"/>
          <w:szCs w:val="24"/>
        </w:rPr>
        <w:t>The health team, consisting of an Allopathic consultant, 2 Health Workers trained by Vanya herself, one intern, a Siddha consultant and a nutrition specialist. It makes the programme rounded and very effective.</w:t>
      </w:r>
    </w:p>
    <w:p w:rsidR="00401A7C" w:rsidRDefault="00401A7C" w:rsidP="00401A7C">
      <w:pPr>
        <w:widowControl w:val="0"/>
        <w:tabs>
          <w:tab w:val="left" w:pos="8640"/>
        </w:tabs>
        <w:overflowPunct w:val="0"/>
        <w:autoSpaceDE w:val="0"/>
        <w:autoSpaceDN w:val="0"/>
        <w:adjustRightInd w:val="0"/>
        <w:spacing w:after="0" w:line="235" w:lineRule="auto"/>
        <w:jc w:val="both"/>
        <w:rPr>
          <w:sz w:val="24"/>
          <w:szCs w:val="24"/>
        </w:rPr>
      </w:pPr>
      <w:r>
        <w:rPr>
          <w:sz w:val="24"/>
          <w:szCs w:val="24"/>
        </w:rPr>
        <w:t xml:space="preserve">Vanya is a Registered Nurse from England. </w:t>
      </w:r>
    </w:p>
    <w:p w:rsidR="00401A7C" w:rsidRDefault="00401A7C" w:rsidP="00401A7C">
      <w:pPr>
        <w:pStyle w:val="NormalWeb"/>
        <w:shd w:val="clear" w:color="auto" w:fill="FFFFFF"/>
        <w:spacing w:before="0" w:beforeAutospacing="0" w:after="0" w:afterAutospacing="0" w:line="332" w:lineRule="atLeast"/>
        <w:jc w:val="both"/>
        <w:textAlignment w:val="baseline"/>
        <w:rPr>
          <w:rFonts w:asciiTheme="minorHAnsi" w:hAnsiTheme="minorHAnsi" w:cs="Arial"/>
        </w:rPr>
      </w:pPr>
    </w:p>
    <w:p w:rsidR="00401A7C" w:rsidRDefault="00401A7C" w:rsidP="00401A7C">
      <w:pPr>
        <w:pStyle w:val="NormalWeb"/>
        <w:shd w:val="clear" w:color="auto" w:fill="FFFFFF"/>
        <w:spacing w:before="0" w:beforeAutospacing="0" w:after="0" w:afterAutospacing="0" w:line="332" w:lineRule="atLeast"/>
        <w:jc w:val="both"/>
        <w:textAlignment w:val="baseline"/>
        <w:rPr>
          <w:rFonts w:asciiTheme="minorHAnsi" w:hAnsiTheme="minorHAnsi" w:cs="Arial"/>
        </w:rPr>
      </w:pPr>
      <w:r>
        <w:rPr>
          <w:rFonts w:asciiTheme="minorHAnsi" w:hAnsiTheme="minorHAnsi" w:cs="Arial"/>
        </w:rPr>
        <w:t xml:space="preserve">In a selected village, the IGP goes on for 3 days and the Health Programme is held on 2 days in the week. </w:t>
      </w:r>
    </w:p>
    <w:p w:rsidR="00401A7C" w:rsidRDefault="00401A7C" w:rsidP="003202B1">
      <w:pPr>
        <w:jc w:val="both"/>
        <w:rPr>
          <w:rFonts w:cs="Arial"/>
        </w:rPr>
      </w:pPr>
      <w:r>
        <w:rPr>
          <w:rFonts w:cs="Georgia"/>
          <w:bCs/>
        </w:rPr>
        <w:t>The Programme consists of an in depth training session in a 12 module syllabus. This helps them to understand how their bodies function and how to identify potential sources of ill health. They are taught about their bodies, shown a lot of visuals etc. and taught the importance of nutrition. They also learn about medicinal herbs and plants. The Earth Trust nursery supplies each participant up to 15 different varieties of herbs/medicinal plants. They are taught how to grow these in their homes and also about their uses. In turn, the Earth Trust Health Team learns from the grandmothers and older women of the village about traditional home remedies. These are documented.</w:t>
      </w:r>
      <w:r w:rsidR="003202B1" w:rsidRPr="003202B1">
        <w:rPr>
          <w:rFonts w:cs="Georgia"/>
          <w:bCs/>
          <w:sz w:val="24"/>
          <w:szCs w:val="24"/>
        </w:rPr>
        <w:t xml:space="preserve"> </w:t>
      </w:r>
      <w:r w:rsidR="003202B1">
        <w:rPr>
          <w:rFonts w:cs="Georgia"/>
          <w:bCs/>
          <w:sz w:val="24"/>
          <w:szCs w:val="24"/>
        </w:rPr>
        <w:t>The Health Team has to travel long distances to reach these villages.</w:t>
      </w:r>
    </w:p>
    <w:p w:rsidR="00401A7C" w:rsidRDefault="00401A7C" w:rsidP="00401A7C">
      <w:pPr>
        <w:widowControl w:val="0"/>
        <w:tabs>
          <w:tab w:val="left" w:pos="8640"/>
        </w:tabs>
        <w:overflowPunct w:val="0"/>
        <w:autoSpaceDE w:val="0"/>
        <w:autoSpaceDN w:val="0"/>
        <w:adjustRightInd w:val="0"/>
        <w:spacing w:after="0" w:line="235" w:lineRule="auto"/>
        <w:jc w:val="both"/>
        <w:rPr>
          <w:sz w:val="24"/>
          <w:szCs w:val="24"/>
        </w:rPr>
      </w:pPr>
      <w:r>
        <w:rPr>
          <w:sz w:val="24"/>
          <w:szCs w:val="24"/>
        </w:rPr>
        <w:t>The Nilgiris, unlike other parts of the country, is well served with Hospitals and with Primary Health Care Centres. Much of this is set up by the numerous Tea Estates in the region and by the State Government respectively. A source of deep concern for all of us at Earth Trust is the severe incidence of malnutrition locally. There is a high incidence of sickle-cell anemia amongst the Tribal population. In order to strengthen our Health Programme in the very poor tribal areas, we need to travel long distances. We not only provide training on nutrition, making more herb-based oils/medicines ET but where intervention is needed, the patients will be referred to appropriate hospitals. Our Trustee Dr. Ramakrishnan works in the Dept of Community medicine in PSG Hospitals Coimbatore. We will be holding medicinal camps for the villagers where we work. We cover 3 villages in a year. There are nearly 370 villages in the Nilgiris.</w:t>
      </w:r>
    </w:p>
    <w:p w:rsidR="00401A7C" w:rsidRDefault="00401A7C" w:rsidP="00401A7C">
      <w:pPr>
        <w:jc w:val="both"/>
        <w:rPr>
          <w:rFonts w:cs="Georgia"/>
          <w:bCs/>
          <w:sz w:val="24"/>
          <w:szCs w:val="24"/>
        </w:rPr>
      </w:pPr>
      <w:r>
        <w:rPr>
          <w:sz w:val="24"/>
          <w:szCs w:val="24"/>
        </w:rPr>
        <w:t xml:space="preserve"> </w:t>
      </w:r>
      <w:r>
        <w:rPr>
          <w:rFonts w:cs="Georgia"/>
          <w:bCs/>
          <w:sz w:val="24"/>
          <w:szCs w:val="24"/>
        </w:rPr>
        <w:t>Our approach to health has been one of strengthening and promoting health at the very source of communities by training village women to take responsibility and care for their own health, their families and their communities. We, therefore, focus on increasing the capacity of rural communities and their empowerment in this field.</w:t>
      </w:r>
      <w:r w:rsidR="003202B1">
        <w:rPr>
          <w:rFonts w:cs="Georgia"/>
          <w:bCs/>
          <w:sz w:val="24"/>
          <w:szCs w:val="24"/>
        </w:rPr>
        <w:t xml:space="preserve"> </w:t>
      </w:r>
    </w:p>
    <w:p w:rsidR="00401A7C" w:rsidRDefault="00401A7C" w:rsidP="00401A7C">
      <w:pPr>
        <w:spacing w:after="0" w:line="240" w:lineRule="auto"/>
        <w:jc w:val="both"/>
        <w:rPr>
          <w:rFonts w:cs="Tahoma"/>
          <w:b/>
          <w:color w:val="000000"/>
          <w:sz w:val="24"/>
          <w:szCs w:val="24"/>
          <w:lang w:val="en-GB"/>
        </w:rPr>
      </w:pPr>
      <w:r>
        <w:rPr>
          <w:rFonts w:cs="Tahoma"/>
          <w:b/>
          <w:color w:val="000000"/>
          <w:sz w:val="24"/>
          <w:szCs w:val="24"/>
          <w:lang w:val="en-GB"/>
        </w:rPr>
        <w:t>OBJECTIVES:</w:t>
      </w:r>
    </w:p>
    <w:p w:rsidR="00401A7C" w:rsidRDefault="00401A7C" w:rsidP="00401A7C">
      <w:pPr>
        <w:spacing w:after="0" w:line="240" w:lineRule="auto"/>
        <w:jc w:val="both"/>
        <w:rPr>
          <w:rFonts w:cs="Tahoma"/>
          <w:b/>
          <w:color w:val="000000"/>
          <w:sz w:val="24"/>
          <w:szCs w:val="24"/>
          <w:lang w:val="en-GB"/>
        </w:rPr>
      </w:pPr>
    </w:p>
    <w:p w:rsidR="00401A7C" w:rsidRDefault="00401A7C" w:rsidP="00401A7C">
      <w:pPr>
        <w:numPr>
          <w:ilvl w:val="0"/>
          <w:numId w:val="1"/>
        </w:numPr>
        <w:spacing w:after="0" w:line="240" w:lineRule="auto"/>
        <w:jc w:val="both"/>
        <w:rPr>
          <w:sz w:val="24"/>
          <w:szCs w:val="24"/>
        </w:rPr>
      </w:pPr>
      <w:r>
        <w:rPr>
          <w:sz w:val="24"/>
          <w:szCs w:val="24"/>
        </w:rPr>
        <w:t xml:space="preserve">To empower rural women by teaching them to take responsibility for their health and through them, that of their families and communities. </w:t>
      </w:r>
    </w:p>
    <w:p w:rsidR="00401A7C" w:rsidRDefault="00401A7C" w:rsidP="00401A7C">
      <w:pPr>
        <w:numPr>
          <w:ilvl w:val="0"/>
          <w:numId w:val="1"/>
        </w:numPr>
        <w:spacing w:after="0" w:line="240" w:lineRule="auto"/>
        <w:jc w:val="both"/>
        <w:rPr>
          <w:sz w:val="24"/>
          <w:szCs w:val="24"/>
        </w:rPr>
      </w:pPr>
      <w:r>
        <w:rPr>
          <w:sz w:val="24"/>
          <w:szCs w:val="24"/>
        </w:rPr>
        <w:t xml:space="preserve">To inform them of various healing systems including traditional ones available. </w:t>
      </w:r>
    </w:p>
    <w:p w:rsidR="00401A7C" w:rsidRDefault="00401A7C" w:rsidP="00401A7C">
      <w:pPr>
        <w:numPr>
          <w:ilvl w:val="0"/>
          <w:numId w:val="1"/>
        </w:numPr>
        <w:spacing w:after="0" w:line="240" w:lineRule="auto"/>
        <w:jc w:val="both"/>
        <w:rPr>
          <w:sz w:val="24"/>
          <w:szCs w:val="24"/>
        </w:rPr>
      </w:pPr>
      <w:r>
        <w:rPr>
          <w:sz w:val="24"/>
          <w:szCs w:val="24"/>
        </w:rPr>
        <w:t xml:space="preserve">To be pro-active about their health instead of re-active. </w:t>
      </w:r>
    </w:p>
    <w:p w:rsidR="00401A7C" w:rsidRDefault="00401A7C" w:rsidP="00401A7C">
      <w:pPr>
        <w:numPr>
          <w:ilvl w:val="0"/>
          <w:numId w:val="1"/>
        </w:numPr>
        <w:spacing w:after="0" w:line="240" w:lineRule="auto"/>
        <w:jc w:val="both"/>
        <w:rPr>
          <w:sz w:val="24"/>
          <w:szCs w:val="24"/>
        </w:rPr>
      </w:pPr>
      <w:r>
        <w:rPr>
          <w:sz w:val="24"/>
          <w:szCs w:val="24"/>
        </w:rPr>
        <w:lastRenderedPageBreak/>
        <w:t xml:space="preserve"> </w:t>
      </w:r>
      <w:r>
        <w:rPr>
          <w:rFonts w:cs="Tahoma"/>
          <w:color w:val="000000"/>
          <w:sz w:val="24"/>
          <w:szCs w:val="24"/>
          <w:lang w:val="en-GB"/>
        </w:rPr>
        <w:t>To enable women to develop in mind, body and spirit.</w:t>
      </w:r>
    </w:p>
    <w:p w:rsidR="00401A7C" w:rsidRDefault="00401A7C" w:rsidP="00401A7C">
      <w:pPr>
        <w:numPr>
          <w:ilvl w:val="0"/>
          <w:numId w:val="1"/>
        </w:numPr>
        <w:spacing w:after="0" w:line="240" w:lineRule="auto"/>
        <w:jc w:val="both"/>
        <w:rPr>
          <w:rFonts w:cs="Arial"/>
          <w:sz w:val="24"/>
          <w:szCs w:val="24"/>
        </w:rPr>
      </w:pPr>
      <w:r>
        <w:rPr>
          <w:sz w:val="24"/>
          <w:szCs w:val="24"/>
        </w:rPr>
        <w:t xml:space="preserve">To build </w:t>
      </w:r>
      <w:r>
        <w:rPr>
          <w:rFonts w:cs="Tahoma"/>
          <w:color w:val="000000"/>
          <w:sz w:val="24"/>
          <w:szCs w:val="24"/>
          <w:lang w:val="en-GB"/>
        </w:rPr>
        <w:t>self confidence, to create bonds with the larger community of women in the villages.</w:t>
      </w:r>
    </w:p>
    <w:p w:rsidR="00401A7C" w:rsidRDefault="00401A7C" w:rsidP="00401A7C">
      <w:pPr>
        <w:pStyle w:val="ListParagraph"/>
        <w:numPr>
          <w:ilvl w:val="0"/>
          <w:numId w:val="1"/>
        </w:numPr>
        <w:spacing w:after="0" w:line="240" w:lineRule="auto"/>
        <w:jc w:val="both"/>
        <w:rPr>
          <w:rFonts w:asciiTheme="minorHAnsi" w:hAnsiTheme="minorHAnsi" w:cs="Tahoma"/>
          <w:color w:val="000000"/>
          <w:sz w:val="24"/>
          <w:szCs w:val="24"/>
        </w:rPr>
      </w:pPr>
      <w:r>
        <w:rPr>
          <w:rFonts w:asciiTheme="minorHAnsi" w:hAnsiTheme="minorHAnsi" w:cs="Arial"/>
          <w:sz w:val="24"/>
          <w:szCs w:val="24"/>
        </w:rPr>
        <w:t>To reduce vulnerability arising out of malnutrition.</w:t>
      </w:r>
    </w:p>
    <w:p w:rsidR="00401A7C" w:rsidRDefault="00401A7C" w:rsidP="00401A7C">
      <w:pPr>
        <w:pStyle w:val="ListParagraph"/>
        <w:numPr>
          <w:ilvl w:val="0"/>
          <w:numId w:val="1"/>
        </w:numPr>
        <w:spacing w:after="0" w:line="240" w:lineRule="auto"/>
        <w:jc w:val="both"/>
        <w:rPr>
          <w:rFonts w:asciiTheme="minorHAnsi" w:hAnsiTheme="minorHAnsi" w:cs="Tahoma"/>
          <w:color w:val="000000"/>
          <w:sz w:val="24"/>
          <w:szCs w:val="24"/>
        </w:rPr>
      </w:pPr>
      <w:r>
        <w:rPr>
          <w:rFonts w:asciiTheme="minorHAnsi" w:hAnsiTheme="minorHAnsi" w:cs="Arial"/>
          <w:sz w:val="24"/>
          <w:szCs w:val="24"/>
        </w:rPr>
        <w:t>To learn to address delicate issues of family dynamics which lead to stress-related diseases.</w:t>
      </w:r>
    </w:p>
    <w:p w:rsidR="00401A7C" w:rsidRDefault="00401A7C" w:rsidP="00401A7C">
      <w:pPr>
        <w:pStyle w:val="ListParagraph"/>
        <w:numPr>
          <w:ilvl w:val="0"/>
          <w:numId w:val="1"/>
        </w:numPr>
        <w:spacing w:after="0" w:line="240" w:lineRule="auto"/>
        <w:jc w:val="both"/>
        <w:rPr>
          <w:rFonts w:asciiTheme="minorHAnsi" w:hAnsiTheme="minorHAnsi" w:cs="Tahoma"/>
          <w:color w:val="000000"/>
          <w:sz w:val="24"/>
          <w:szCs w:val="24"/>
        </w:rPr>
      </w:pPr>
      <w:r>
        <w:rPr>
          <w:rFonts w:asciiTheme="minorHAnsi" w:hAnsiTheme="minorHAnsi" w:cs="Arial"/>
          <w:sz w:val="24"/>
          <w:szCs w:val="24"/>
        </w:rPr>
        <w:t>To bring back traditional eating patterns that promotes health.</w:t>
      </w:r>
    </w:p>
    <w:p w:rsidR="00401A7C" w:rsidRDefault="00401A7C" w:rsidP="00401A7C">
      <w:pPr>
        <w:pStyle w:val="ListParagraph"/>
        <w:numPr>
          <w:ilvl w:val="0"/>
          <w:numId w:val="1"/>
        </w:numPr>
        <w:jc w:val="both"/>
        <w:rPr>
          <w:rFonts w:asciiTheme="minorHAnsi" w:hAnsiTheme="minorHAnsi" w:cs="Georgia"/>
          <w:bCs/>
          <w:sz w:val="24"/>
          <w:szCs w:val="24"/>
        </w:rPr>
      </w:pPr>
      <w:r>
        <w:rPr>
          <w:rFonts w:asciiTheme="minorHAnsi" w:hAnsiTheme="minorHAnsi" w:cs="Arial"/>
          <w:sz w:val="24"/>
          <w:szCs w:val="24"/>
        </w:rPr>
        <w:t>To document old herbal remedies and basic home medicines</w:t>
      </w:r>
    </w:p>
    <w:p w:rsidR="00401A7C" w:rsidRDefault="00401A7C" w:rsidP="00401A7C">
      <w:pPr>
        <w:pStyle w:val="ListParagraph"/>
        <w:numPr>
          <w:ilvl w:val="0"/>
          <w:numId w:val="1"/>
        </w:numPr>
        <w:jc w:val="both"/>
        <w:rPr>
          <w:rFonts w:asciiTheme="minorHAnsi" w:hAnsiTheme="minorHAnsi" w:cs="Georgia"/>
          <w:bCs/>
          <w:sz w:val="24"/>
          <w:szCs w:val="24"/>
        </w:rPr>
      </w:pPr>
      <w:r>
        <w:rPr>
          <w:rFonts w:asciiTheme="minorHAnsi" w:hAnsiTheme="minorHAnsi" w:cs="Arial"/>
          <w:sz w:val="24"/>
          <w:szCs w:val="24"/>
        </w:rPr>
        <w:t>Conduct health camps for basic screening</w:t>
      </w:r>
    </w:p>
    <w:p w:rsidR="00401A7C" w:rsidRDefault="00401A7C" w:rsidP="00401A7C">
      <w:pPr>
        <w:spacing w:after="0" w:line="240" w:lineRule="auto"/>
        <w:jc w:val="both"/>
        <w:rPr>
          <w:rFonts w:cs="Tahoma"/>
          <w:b/>
          <w:color w:val="000000"/>
          <w:sz w:val="24"/>
          <w:szCs w:val="24"/>
        </w:rPr>
      </w:pPr>
      <w:r>
        <w:rPr>
          <w:rFonts w:cs="Tahoma"/>
          <w:b/>
          <w:color w:val="000000"/>
          <w:sz w:val="24"/>
          <w:szCs w:val="24"/>
        </w:rPr>
        <w:t>ACTIVITIES:</w:t>
      </w:r>
    </w:p>
    <w:p w:rsidR="00401A7C" w:rsidRDefault="00401A7C" w:rsidP="00401A7C">
      <w:pPr>
        <w:spacing w:after="0" w:line="240" w:lineRule="auto"/>
        <w:jc w:val="both"/>
        <w:rPr>
          <w:rFonts w:cs="Georgia"/>
          <w:bCs/>
          <w:sz w:val="24"/>
          <w:szCs w:val="24"/>
        </w:rPr>
      </w:pPr>
      <w:r>
        <w:rPr>
          <w:rFonts w:cs="Georgia"/>
          <w:bCs/>
          <w:sz w:val="24"/>
          <w:szCs w:val="24"/>
        </w:rPr>
        <w:t xml:space="preserve"> The 12-module syllabus is held once a week for thirteen weeks. Women are taught basic homemade remedies for primary health care. They are also taught nutrition, disease classification, </w:t>
      </w:r>
      <w:r>
        <w:rPr>
          <w:sz w:val="24"/>
          <w:szCs w:val="24"/>
        </w:rPr>
        <w:t xml:space="preserve">basic hygiene, child care, breathing exercises, </w:t>
      </w:r>
      <w:r>
        <w:rPr>
          <w:rFonts w:cs="Georgia"/>
          <w:bCs/>
          <w:sz w:val="24"/>
          <w:szCs w:val="24"/>
        </w:rPr>
        <w:t xml:space="preserve">simple physical exercises, yoga, meditation, massage for stress management, beside other energy therapies like Reiki, Quantum Touch therapy, and Reflexology. The Advanced training programme includes </w:t>
      </w:r>
      <w:r>
        <w:rPr>
          <w:sz w:val="24"/>
          <w:szCs w:val="24"/>
        </w:rPr>
        <w:t xml:space="preserve">Herbal Medicine preparation, setting up of an Herbal Garden using indigenous plants; first Aid; Homeopathy; </w:t>
      </w:r>
      <w:r>
        <w:rPr>
          <w:rFonts w:cs="Georgia"/>
          <w:sz w:val="24"/>
          <w:szCs w:val="24"/>
        </w:rPr>
        <w:t>we also train key village women in primary health care to provide counseling</w:t>
      </w:r>
      <w:r>
        <w:rPr>
          <w:rFonts w:cs="Georgia"/>
          <w:b/>
          <w:bCs/>
          <w:sz w:val="24"/>
          <w:szCs w:val="24"/>
        </w:rPr>
        <w:t xml:space="preserve"> </w:t>
      </w:r>
      <w:r>
        <w:rPr>
          <w:rFonts w:cs="Georgia"/>
          <w:sz w:val="24"/>
          <w:szCs w:val="24"/>
        </w:rPr>
        <w:t xml:space="preserve">and therapy. We acknowledge that every person is unique and that by informing and teaching them various methods and system for healing, we are offering them a choice.  </w:t>
      </w:r>
    </w:p>
    <w:p w:rsidR="00401A7C" w:rsidRDefault="00401A7C" w:rsidP="00401A7C">
      <w:pPr>
        <w:shd w:val="clear" w:color="auto" w:fill="FFFFFF"/>
        <w:spacing w:after="240" w:line="240" w:lineRule="auto"/>
        <w:jc w:val="both"/>
        <w:textAlignment w:val="baseline"/>
        <w:rPr>
          <w:rFonts w:cs="Arial"/>
          <w:color w:val="000000"/>
          <w:sz w:val="24"/>
          <w:szCs w:val="24"/>
          <w:lang w:val="en-IN" w:eastAsia="en-IN"/>
        </w:rPr>
      </w:pPr>
      <w:r>
        <w:rPr>
          <w:rFonts w:cs="Arial"/>
          <w:color w:val="43340B"/>
          <w:sz w:val="24"/>
          <w:szCs w:val="24"/>
        </w:rPr>
        <w:t xml:space="preserve">In these 8 years, we have covered </w:t>
      </w:r>
      <w:r>
        <w:rPr>
          <w:rFonts w:cs="Arial"/>
          <w:b/>
          <w:color w:val="43340B"/>
          <w:sz w:val="24"/>
          <w:szCs w:val="24"/>
        </w:rPr>
        <w:t>24 VILLAGES</w:t>
      </w:r>
      <w:r>
        <w:rPr>
          <w:rFonts w:cs="Arial"/>
          <w:color w:val="43340B"/>
          <w:sz w:val="24"/>
          <w:szCs w:val="24"/>
        </w:rPr>
        <w:t xml:space="preserve"> (3 Villages / Year) were </w:t>
      </w:r>
      <w:r>
        <w:rPr>
          <w:rFonts w:cs="Arial"/>
          <w:color w:val="000000"/>
          <w:sz w:val="24"/>
          <w:szCs w:val="24"/>
          <w:lang w:val="en-IN" w:eastAsia="en-IN"/>
        </w:rPr>
        <w:t xml:space="preserve">we have impacted </w:t>
      </w:r>
      <w:r>
        <w:rPr>
          <w:rFonts w:cs="Arial"/>
          <w:b/>
          <w:color w:val="000000"/>
          <w:sz w:val="24"/>
          <w:szCs w:val="24"/>
          <w:lang w:val="en-IN" w:eastAsia="en-IN"/>
        </w:rPr>
        <w:t>377 WOMEN</w:t>
      </w:r>
      <w:r>
        <w:rPr>
          <w:rFonts w:cs="Arial"/>
          <w:color w:val="000000"/>
          <w:sz w:val="24"/>
          <w:szCs w:val="24"/>
          <w:lang w:val="en-IN" w:eastAsia="en-IN"/>
        </w:rPr>
        <w:t xml:space="preserve"> and their families.</w:t>
      </w:r>
    </w:p>
    <w:p w:rsidR="00401A7C" w:rsidRDefault="00401A7C" w:rsidP="00401A7C">
      <w:pPr>
        <w:shd w:val="clear" w:color="auto" w:fill="FFFFFF"/>
        <w:spacing w:after="240" w:line="240" w:lineRule="auto"/>
        <w:jc w:val="both"/>
        <w:textAlignment w:val="baseline"/>
        <w:rPr>
          <w:rFonts w:cs="Tahoma"/>
          <w:b/>
          <w:color w:val="000000"/>
          <w:sz w:val="24"/>
          <w:szCs w:val="24"/>
          <w:lang w:val="en-GB"/>
        </w:rPr>
      </w:pPr>
      <w:r>
        <w:rPr>
          <w:rFonts w:cs="Arial"/>
          <w:color w:val="000000"/>
          <w:sz w:val="24"/>
          <w:szCs w:val="24"/>
          <w:lang w:val="en-IN" w:eastAsia="en-IN"/>
        </w:rPr>
        <w:t>Our target going forward continues to be 3 villages in a year, 3 months in each village.</w:t>
      </w:r>
    </w:p>
    <w:p w:rsidR="00401A7C" w:rsidRDefault="00401A7C" w:rsidP="00401A7C">
      <w:pPr>
        <w:spacing w:after="0" w:line="240" w:lineRule="auto"/>
        <w:rPr>
          <w:b/>
          <w:sz w:val="24"/>
          <w:szCs w:val="24"/>
          <w:lang w:val="en-GB"/>
        </w:rPr>
      </w:pPr>
      <w:r>
        <w:rPr>
          <w:b/>
          <w:sz w:val="24"/>
          <w:szCs w:val="24"/>
          <w:lang w:val="en-GB"/>
        </w:rPr>
        <w:t xml:space="preserve">IMPACT /OUTCOME OF THE PROGRAMME:  </w:t>
      </w:r>
    </w:p>
    <w:p w:rsidR="00401A7C" w:rsidRDefault="00401A7C" w:rsidP="00401A7C">
      <w:pPr>
        <w:pStyle w:val="ListParagraph"/>
        <w:numPr>
          <w:ilvl w:val="0"/>
          <w:numId w:val="2"/>
        </w:numPr>
        <w:spacing w:after="0" w:line="240" w:lineRule="auto"/>
        <w:jc w:val="both"/>
        <w:rPr>
          <w:rFonts w:asciiTheme="minorHAnsi" w:hAnsiTheme="minorHAnsi"/>
          <w:sz w:val="24"/>
          <w:szCs w:val="24"/>
        </w:rPr>
      </w:pPr>
      <w:r>
        <w:rPr>
          <w:rFonts w:asciiTheme="minorHAnsi" w:hAnsiTheme="minorHAnsi"/>
          <w:sz w:val="24"/>
          <w:szCs w:val="24"/>
        </w:rPr>
        <w:t xml:space="preserve">Women will be able to monitor the health of their families. </w:t>
      </w:r>
    </w:p>
    <w:p w:rsidR="00401A7C" w:rsidRDefault="00401A7C" w:rsidP="00401A7C">
      <w:pPr>
        <w:pStyle w:val="ListParagraph"/>
        <w:numPr>
          <w:ilvl w:val="0"/>
          <w:numId w:val="2"/>
        </w:numPr>
        <w:spacing w:after="0" w:line="240" w:lineRule="auto"/>
        <w:jc w:val="both"/>
        <w:rPr>
          <w:rFonts w:asciiTheme="minorHAnsi" w:hAnsiTheme="minorHAnsi"/>
          <w:sz w:val="24"/>
          <w:szCs w:val="24"/>
        </w:rPr>
      </w:pPr>
      <w:r>
        <w:rPr>
          <w:rFonts w:asciiTheme="minorHAnsi" w:hAnsiTheme="minorHAnsi"/>
          <w:sz w:val="24"/>
          <w:szCs w:val="24"/>
        </w:rPr>
        <w:t xml:space="preserve">The Tribal women’s’ group make and sell some of their traditional home remedies oils and Ayurvedic preparations like Triphala, Nutritional flour. This generates a sense of fulfilling and active contribution to family finances. </w:t>
      </w:r>
    </w:p>
    <w:p w:rsidR="00401A7C" w:rsidRDefault="00401A7C" w:rsidP="00401A7C">
      <w:pPr>
        <w:pStyle w:val="ListParagraph"/>
        <w:numPr>
          <w:ilvl w:val="0"/>
          <w:numId w:val="2"/>
        </w:numPr>
        <w:spacing w:after="0" w:line="240" w:lineRule="auto"/>
        <w:jc w:val="both"/>
        <w:rPr>
          <w:rFonts w:asciiTheme="minorHAnsi" w:hAnsiTheme="minorHAnsi"/>
          <w:sz w:val="24"/>
          <w:szCs w:val="24"/>
        </w:rPr>
      </w:pPr>
      <w:r>
        <w:rPr>
          <w:rFonts w:asciiTheme="minorHAnsi" w:hAnsiTheme="minorHAnsi"/>
          <w:sz w:val="24"/>
          <w:szCs w:val="24"/>
        </w:rPr>
        <w:t xml:space="preserve">The women gain in self-confidence. </w:t>
      </w:r>
    </w:p>
    <w:p w:rsidR="00401A7C" w:rsidRDefault="00401A7C" w:rsidP="00401A7C">
      <w:pPr>
        <w:widowControl w:val="0"/>
        <w:numPr>
          <w:ilvl w:val="0"/>
          <w:numId w:val="2"/>
        </w:numPr>
        <w:overflowPunct w:val="0"/>
        <w:autoSpaceDE w:val="0"/>
        <w:autoSpaceDN w:val="0"/>
        <w:adjustRightInd w:val="0"/>
        <w:spacing w:after="0" w:line="240" w:lineRule="auto"/>
        <w:ind w:right="-72"/>
        <w:jc w:val="both"/>
        <w:rPr>
          <w:sz w:val="24"/>
          <w:szCs w:val="24"/>
        </w:rPr>
      </w:pPr>
      <w:r>
        <w:rPr>
          <w:sz w:val="24"/>
          <w:szCs w:val="24"/>
        </w:rPr>
        <w:t>Women’s empowerment will be ensured to some extent</w:t>
      </w:r>
    </w:p>
    <w:p w:rsidR="00401A7C" w:rsidRDefault="00401A7C" w:rsidP="00401A7C">
      <w:pPr>
        <w:pStyle w:val="ListParagraph"/>
        <w:numPr>
          <w:ilvl w:val="0"/>
          <w:numId w:val="2"/>
        </w:numPr>
        <w:spacing w:after="0" w:line="240" w:lineRule="auto"/>
        <w:rPr>
          <w:rFonts w:asciiTheme="minorHAnsi" w:hAnsiTheme="minorHAnsi"/>
          <w:b/>
          <w:bCs/>
          <w:sz w:val="24"/>
          <w:szCs w:val="24"/>
        </w:rPr>
      </w:pPr>
      <w:r>
        <w:rPr>
          <w:rFonts w:asciiTheme="minorHAnsi" w:hAnsiTheme="minorHAnsi"/>
          <w:bCs/>
          <w:sz w:val="24"/>
          <w:szCs w:val="24"/>
        </w:rPr>
        <w:t>We always remember –‘Teach a man, you teach one person, teach a woman and you teach a family and through the family impact generations’.</w:t>
      </w:r>
    </w:p>
    <w:p w:rsidR="00401A7C" w:rsidRDefault="00401A7C" w:rsidP="00401A7C">
      <w:pPr>
        <w:pStyle w:val="ListParagraph"/>
        <w:numPr>
          <w:ilvl w:val="0"/>
          <w:numId w:val="2"/>
        </w:numPr>
        <w:shd w:val="clear" w:color="auto" w:fill="FFFFFF"/>
        <w:spacing w:after="0" w:line="240" w:lineRule="auto"/>
        <w:jc w:val="both"/>
        <w:textAlignment w:val="baseline"/>
        <w:rPr>
          <w:rFonts w:asciiTheme="minorHAnsi" w:hAnsiTheme="minorHAnsi"/>
          <w:b/>
          <w:bCs/>
          <w:sz w:val="24"/>
          <w:szCs w:val="24"/>
        </w:rPr>
      </w:pPr>
      <w:r>
        <w:rPr>
          <w:rFonts w:asciiTheme="minorHAnsi" w:hAnsiTheme="minorHAnsi" w:cs="Arial"/>
          <w:color w:val="43340B"/>
          <w:sz w:val="24"/>
          <w:szCs w:val="24"/>
          <w:lang w:val="en-IN" w:eastAsia="en-IN"/>
        </w:rPr>
        <w:t>As an unexpected and invaluable result we also found that the women who had previously been isolated at home found friends and a new supporting community over the 3-month training period. They gradually develop the confidence to start discussing their health issues and family problems in a supportive environment. Our IGP and Health team end up as friends and confidantes. Many troubling issues are resolved. They discover that the problems they face, the issues they are struggling with are shared by a lot of women. This awareness in itself gives hope. The average group varies between 15 and 20 women.</w:t>
      </w:r>
    </w:p>
    <w:p w:rsidR="00401A7C" w:rsidRDefault="00401A7C" w:rsidP="00401A7C">
      <w:pPr>
        <w:pStyle w:val="ListParagraph"/>
        <w:numPr>
          <w:ilvl w:val="0"/>
          <w:numId w:val="2"/>
        </w:numPr>
        <w:shd w:val="clear" w:color="auto" w:fill="FFFFFF"/>
        <w:spacing w:after="0" w:line="240" w:lineRule="auto"/>
        <w:jc w:val="both"/>
        <w:textAlignment w:val="baseline"/>
        <w:rPr>
          <w:rFonts w:asciiTheme="minorHAnsi" w:hAnsiTheme="minorHAnsi" w:cs="Arial"/>
          <w:color w:val="43340B"/>
        </w:rPr>
      </w:pPr>
      <w:r>
        <w:rPr>
          <w:rFonts w:asciiTheme="minorHAnsi" w:hAnsiTheme="minorHAnsi" w:cs="Arial"/>
          <w:color w:val="43340B"/>
          <w:sz w:val="24"/>
          <w:szCs w:val="24"/>
        </w:rPr>
        <w:t>The villages we work with are of farming communities so we take them for exposure visits -to organic farming fields where they gain awareness about organic farming practices, plants that promote health and herbal plants .We encourage them to grow their own kitchen herbal &amp; vegetable garden.</w:t>
      </w:r>
    </w:p>
    <w:p w:rsidR="00401A7C" w:rsidRDefault="00401A7C" w:rsidP="00401A7C">
      <w:pPr>
        <w:shd w:val="clear" w:color="auto" w:fill="FFFFFF"/>
        <w:spacing w:after="0" w:line="240" w:lineRule="auto"/>
        <w:jc w:val="both"/>
        <w:textAlignment w:val="baseline"/>
        <w:rPr>
          <w:rFonts w:cs="Arial"/>
          <w:color w:val="43340B"/>
        </w:rPr>
      </w:pPr>
    </w:p>
    <w:p w:rsidR="00401A7C" w:rsidRDefault="00401A7C" w:rsidP="00401A7C">
      <w:pPr>
        <w:pStyle w:val="ListParagraph"/>
        <w:spacing w:after="0" w:line="240" w:lineRule="auto"/>
        <w:ind w:left="360"/>
        <w:rPr>
          <w:b/>
          <w:bCs/>
          <w:sz w:val="24"/>
          <w:szCs w:val="24"/>
        </w:rPr>
      </w:pPr>
      <w:r>
        <w:rPr>
          <w:b/>
          <w:bCs/>
          <w:sz w:val="24"/>
          <w:szCs w:val="24"/>
        </w:rPr>
        <w:t xml:space="preserve">BUDGET for I Year </w:t>
      </w:r>
    </w:p>
    <w:p w:rsidR="00401A7C" w:rsidRDefault="00401A7C" w:rsidP="00401A7C">
      <w:pPr>
        <w:pStyle w:val="ListParagraph"/>
        <w:spacing w:after="0" w:line="240" w:lineRule="auto"/>
        <w:ind w:left="360"/>
        <w:rPr>
          <w:b/>
          <w:bCs/>
          <w:sz w:val="24"/>
          <w:szCs w:val="24"/>
        </w:rPr>
      </w:pPr>
    </w:p>
    <w:tbl>
      <w:tblPr>
        <w:tblStyle w:val="TableGrid"/>
        <w:tblpPr w:leftFromText="180" w:rightFromText="180" w:vertAnchor="text" w:horzAnchor="page" w:tblpX="3463" w:tblpY="139"/>
        <w:tblW w:w="0" w:type="auto"/>
        <w:tblInd w:w="0" w:type="dxa"/>
        <w:tblLook w:val="04A0"/>
      </w:tblPr>
      <w:tblGrid>
        <w:gridCol w:w="2684"/>
        <w:gridCol w:w="1521"/>
      </w:tblGrid>
      <w:tr w:rsidR="00401A7C" w:rsidTr="00401A7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1A7C" w:rsidRDefault="00401A7C">
            <w:pPr>
              <w:rPr>
                <w:rFonts w:eastAsia="Calibri"/>
                <w:bCs/>
                <w:sz w:val="24"/>
                <w:szCs w:val="24"/>
              </w:rPr>
            </w:pPr>
            <w:r>
              <w:rPr>
                <w:rFonts w:eastAsia="Calibri"/>
                <w:bCs/>
                <w:sz w:val="24"/>
                <w:szCs w:val="24"/>
              </w:rPr>
              <w:t>One Digital Camera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1A7C" w:rsidRDefault="00401A7C">
            <w:pPr>
              <w:rPr>
                <w:rFonts w:eastAsia="Calibri"/>
                <w:bCs/>
                <w:sz w:val="24"/>
                <w:szCs w:val="24"/>
              </w:rPr>
            </w:pPr>
            <w:r>
              <w:rPr>
                <w:rFonts w:eastAsia="Calibri"/>
                <w:bCs/>
                <w:sz w:val="24"/>
                <w:szCs w:val="24"/>
              </w:rPr>
              <w:t>Rs 10,000.00</w:t>
            </w:r>
          </w:p>
        </w:tc>
      </w:tr>
      <w:tr w:rsidR="00401A7C" w:rsidTr="00401A7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1A7C" w:rsidRDefault="00401A7C">
            <w:pPr>
              <w:rPr>
                <w:rFonts w:eastAsia="Calibri"/>
                <w:bCs/>
                <w:sz w:val="24"/>
                <w:szCs w:val="24"/>
              </w:rPr>
            </w:pPr>
            <w:r>
              <w:rPr>
                <w:rFonts w:eastAsia="Calibri"/>
                <w:bCs/>
                <w:sz w:val="24"/>
                <w:szCs w:val="24"/>
              </w:rPr>
              <w:t>One two wheeler -Scooty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1A7C" w:rsidRDefault="00401A7C">
            <w:pPr>
              <w:rPr>
                <w:rFonts w:eastAsia="Calibri"/>
                <w:bCs/>
                <w:sz w:val="24"/>
                <w:szCs w:val="24"/>
              </w:rPr>
            </w:pPr>
            <w:r>
              <w:rPr>
                <w:rFonts w:eastAsia="Calibri"/>
                <w:bCs/>
                <w:sz w:val="24"/>
                <w:szCs w:val="24"/>
              </w:rPr>
              <w:t xml:space="preserve"> Rs 45,000.00</w:t>
            </w:r>
          </w:p>
        </w:tc>
      </w:tr>
      <w:tr w:rsidR="00401A7C" w:rsidTr="00401A7C">
        <w:trPr>
          <w:trHeight w:val="32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1A7C" w:rsidRDefault="00401A7C">
            <w:pPr>
              <w:rPr>
                <w:rFonts w:eastAsia="Calibri"/>
                <w:bCs/>
                <w:sz w:val="24"/>
                <w:szCs w:val="24"/>
              </w:rPr>
            </w:pPr>
            <w:r>
              <w:rPr>
                <w:rFonts w:eastAsia="Calibri"/>
                <w:bCs/>
                <w:sz w:val="24"/>
                <w:szCs w:val="24"/>
              </w:rPr>
              <w:t xml:space="preserve">Total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1A7C" w:rsidRDefault="00401A7C">
            <w:pPr>
              <w:rPr>
                <w:rFonts w:eastAsia="Calibri"/>
                <w:bCs/>
                <w:sz w:val="24"/>
                <w:szCs w:val="24"/>
              </w:rPr>
            </w:pPr>
            <w:r>
              <w:rPr>
                <w:rFonts w:eastAsia="Calibri"/>
                <w:bCs/>
                <w:sz w:val="24"/>
                <w:szCs w:val="24"/>
              </w:rPr>
              <w:t>Rs 55,000.00</w:t>
            </w:r>
          </w:p>
        </w:tc>
      </w:tr>
    </w:tbl>
    <w:p w:rsidR="00401A7C" w:rsidRDefault="00401A7C" w:rsidP="00401A7C">
      <w:pPr>
        <w:pStyle w:val="ListParagraph"/>
        <w:numPr>
          <w:ilvl w:val="0"/>
          <w:numId w:val="2"/>
        </w:numPr>
        <w:spacing w:after="0" w:line="240" w:lineRule="auto"/>
        <w:rPr>
          <w:b/>
          <w:bCs/>
          <w:sz w:val="24"/>
          <w:szCs w:val="24"/>
        </w:rPr>
      </w:pPr>
      <w:r>
        <w:rPr>
          <w:b/>
          <w:bCs/>
          <w:sz w:val="24"/>
          <w:szCs w:val="24"/>
        </w:rPr>
        <w:t>Capital Expenditure:</w:t>
      </w:r>
    </w:p>
    <w:p w:rsidR="00401A7C" w:rsidRPr="00401A7C" w:rsidRDefault="00401A7C" w:rsidP="00401A7C">
      <w:pPr>
        <w:spacing w:after="0" w:line="240" w:lineRule="auto"/>
        <w:rPr>
          <w:b/>
          <w:bCs/>
          <w:sz w:val="24"/>
          <w:szCs w:val="24"/>
        </w:rPr>
      </w:pPr>
    </w:p>
    <w:p w:rsidR="00401A7C" w:rsidRDefault="00401A7C" w:rsidP="00401A7C">
      <w:pPr>
        <w:pStyle w:val="NormalWeb"/>
        <w:shd w:val="clear" w:color="auto" w:fill="FFFFFF"/>
        <w:spacing w:before="0" w:beforeAutospacing="0" w:after="0" w:afterAutospacing="0"/>
        <w:jc w:val="both"/>
        <w:textAlignment w:val="baseline"/>
        <w:rPr>
          <w:rFonts w:asciiTheme="minorHAnsi" w:eastAsia="Calibri" w:hAnsiTheme="minorHAnsi"/>
          <w:b/>
          <w:bCs/>
        </w:rPr>
      </w:pPr>
    </w:p>
    <w:p w:rsidR="00401A7C" w:rsidRDefault="00401A7C" w:rsidP="00401A7C">
      <w:pPr>
        <w:pStyle w:val="NormalWeb"/>
        <w:shd w:val="clear" w:color="auto" w:fill="FFFFFF"/>
        <w:spacing w:before="0" w:beforeAutospacing="0" w:after="0" w:afterAutospacing="0"/>
        <w:jc w:val="both"/>
        <w:textAlignment w:val="baseline"/>
        <w:rPr>
          <w:rFonts w:asciiTheme="minorHAnsi" w:eastAsia="Calibri" w:hAnsiTheme="minorHAnsi"/>
          <w:b/>
          <w:bCs/>
        </w:rPr>
      </w:pPr>
    </w:p>
    <w:p w:rsidR="00401A7C" w:rsidRDefault="00401A7C" w:rsidP="00401A7C">
      <w:pPr>
        <w:pStyle w:val="NormalWeb"/>
        <w:shd w:val="clear" w:color="auto" w:fill="FFFFFF"/>
        <w:spacing w:before="0" w:beforeAutospacing="0" w:after="0" w:afterAutospacing="0"/>
        <w:jc w:val="both"/>
        <w:textAlignment w:val="baseline"/>
        <w:rPr>
          <w:rFonts w:asciiTheme="minorHAnsi" w:eastAsia="Calibri" w:hAnsiTheme="minorHAnsi"/>
          <w:b/>
          <w:bCs/>
        </w:rPr>
      </w:pPr>
    </w:p>
    <w:p w:rsidR="00401A7C" w:rsidRDefault="00401A7C" w:rsidP="00401A7C">
      <w:pPr>
        <w:pStyle w:val="NormalWeb"/>
        <w:shd w:val="clear" w:color="auto" w:fill="FFFFFF"/>
        <w:spacing w:before="0" w:beforeAutospacing="0" w:after="0" w:afterAutospacing="0"/>
        <w:jc w:val="both"/>
        <w:textAlignment w:val="baseline"/>
        <w:rPr>
          <w:rFonts w:asciiTheme="minorHAnsi" w:eastAsia="Calibri" w:hAnsiTheme="minorHAnsi"/>
          <w:b/>
          <w:bCs/>
        </w:rPr>
      </w:pPr>
    </w:p>
    <w:p w:rsidR="00401A7C" w:rsidRDefault="00401A7C" w:rsidP="00401A7C">
      <w:pPr>
        <w:pStyle w:val="NormalWeb"/>
        <w:shd w:val="clear" w:color="auto" w:fill="FFFFFF"/>
        <w:spacing w:before="0" w:beforeAutospacing="0" w:after="0" w:afterAutospacing="0"/>
        <w:jc w:val="both"/>
        <w:textAlignment w:val="baseline"/>
        <w:rPr>
          <w:rFonts w:asciiTheme="minorHAnsi" w:eastAsia="Calibri" w:hAnsiTheme="minorHAnsi"/>
          <w:b/>
          <w:bCs/>
        </w:rPr>
      </w:pPr>
      <w:r>
        <w:rPr>
          <w:rFonts w:asciiTheme="minorHAnsi" w:eastAsia="Calibri" w:hAnsiTheme="minorHAnsi"/>
          <w:b/>
          <w:bCs/>
        </w:rPr>
        <w:lastRenderedPageBreak/>
        <w:t>Running costs per year:</w:t>
      </w:r>
    </w:p>
    <w:tbl>
      <w:tblPr>
        <w:tblpPr w:leftFromText="180" w:rightFromText="180" w:bottomFromText="200" w:vertAnchor="text" w:horzAnchor="margin" w:tblpY="416"/>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5"/>
        <w:gridCol w:w="5497"/>
        <w:gridCol w:w="1986"/>
        <w:gridCol w:w="1620"/>
      </w:tblGrid>
      <w:tr w:rsidR="00401A7C" w:rsidTr="00401A7C">
        <w:trPr>
          <w:trHeight w:val="470"/>
        </w:trPr>
        <w:tc>
          <w:tcPr>
            <w:tcW w:w="905"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center"/>
              <w:rPr>
                <w:b/>
                <w:sz w:val="24"/>
                <w:szCs w:val="24"/>
              </w:rPr>
            </w:pPr>
            <w:proofErr w:type="spellStart"/>
            <w:r>
              <w:rPr>
                <w:b/>
                <w:sz w:val="24"/>
                <w:szCs w:val="24"/>
              </w:rPr>
              <w:t>S.No</w:t>
            </w:r>
            <w:proofErr w:type="spellEnd"/>
            <w:r>
              <w:rPr>
                <w:b/>
                <w:sz w:val="24"/>
                <w:szCs w:val="24"/>
              </w:rPr>
              <w:t>.</w:t>
            </w:r>
          </w:p>
        </w:tc>
        <w:tc>
          <w:tcPr>
            <w:tcW w:w="5497"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center"/>
              <w:rPr>
                <w:b/>
                <w:sz w:val="24"/>
                <w:szCs w:val="24"/>
              </w:rPr>
            </w:pPr>
            <w:r>
              <w:rPr>
                <w:b/>
                <w:sz w:val="24"/>
                <w:szCs w:val="24"/>
              </w:rPr>
              <w:t>Activities</w:t>
            </w:r>
          </w:p>
        </w:tc>
        <w:tc>
          <w:tcPr>
            <w:tcW w:w="1986"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center"/>
              <w:rPr>
                <w:b/>
                <w:sz w:val="24"/>
                <w:szCs w:val="24"/>
              </w:rPr>
            </w:pPr>
            <w:r>
              <w:rPr>
                <w:b/>
                <w:sz w:val="24"/>
                <w:szCs w:val="24"/>
              </w:rPr>
              <w:t>Rs/Month</w:t>
            </w:r>
          </w:p>
        </w:tc>
        <w:tc>
          <w:tcPr>
            <w:tcW w:w="1620"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center"/>
              <w:rPr>
                <w:b/>
                <w:sz w:val="24"/>
                <w:szCs w:val="24"/>
              </w:rPr>
            </w:pPr>
            <w:r>
              <w:rPr>
                <w:b/>
                <w:sz w:val="24"/>
                <w:szCs w:val="24"/>
              </w:rPr>
              <w:t>Total Amount</w:t>
            </w:r>
          </w:p>
        </w:tc>
      </w:tr>
      <w:tr w:rsidR="00401A7C" w:rsidTr="00401A7C">
        <w:trPr>
          <w:trHeight w:val="456"/>
        </w:trPr>
        <w:tc>
          <w:tcPr>
            <w:tcW w:w="905"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center"/>
              <w:rPr>
                <w:bCs/>
                <w:sz w:val="24"/>
                <w:szCs w:val="24"/>
              </w:rPr>
            </w:pPr>
            <w:r>
              <w:rPr>
                <w:bCs/>
                <w:sz w:val="24"/>
                <w:szCs w:val="24"/>
              </w:rPr>
              <w:t>1.</w:t>
            </w:r>
          </w:p>
        </w:tc>
        <w:tc>
          <w:tcPr>
            <w:tcW w:w="5497"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rPr>
                <w:bCs/>
                <w:sz w:val="24"/>
                <w:szCs w:val="24"/>
              </w:rPr>
            </w:pPr>
            <w:r>
              <w:rPr>
                <w:bCs/>
                <w:sz w:val="24"/>
                <w:szCs w:val="24"/>
              </w:rPr>
              <w:t xml:space="preserve">Salary for Health Trainers </w:t>
            </w:r>
          </w:p>
        </w:tc>
        <w:tc>
          <w:tcPr>
            <w:tcW w:w="1986"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bCs/>
                <w:sz w:val="24"/>
                <w:szCs w:val="24"/>
              </w:rPr>
              <w:t>2x10,000 x 12</w:t>
            </w:r>
          </w:p>
        </w:tc>
        <w:tc>
          <w:tcPr>
            <w:tcW w:w="1620"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bCs/>
                <w:sz w:val="24"/>
                <w:szCs w:val="24"/>
              </w:rPr>
              <w:t>2,40,000.00</w:t>
            </w:r>
          </w:p>
        </w:tc>
      </w:tr>
      <w:tr w:rsidR="00401A7C" w:rsidTr="00401A7C">
        <w:trPr>
          <w:trHeight w:val="470"/>
        </w:trPr>
        <w:tc>
          <w:tcPr>
            <w:tcW w:w="905"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center"/>
              <w:rPr>
                <w:bCs/>
                <w:sz w:val="24"/>
                <w:szCs w:val="24"/>
              </w:rPr>
            </w:pPr>
            <w:r>
              <w:rPr>
                <w:bCs/>
                <w:sz w:val="24"/>
                <w:szCs w:val="24"/>
              </w:rPr>
              <w:t>2</w:t>
            </w:r>
          </w:p>
        </w:tc>
        <w:tc>
          <w:tcPr>
            <w:tcW w:w="5497"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rPr>
                <w:bCs/>
                <w:sz w:val="24"/>
                <w:szCs w:val="24"/>
              </w:rPr>
            </w:pPr>
            <w:r>
              <w:rPr>
                <w:bCs/>
                <w:sz w:val="24"/>
                <w:szCs w:val="24"/>
              </w:rPr>
              <w:t>Salary for  Intern</w:t>
            </w:r>
          </w:p>
        </w:tc>
        <w:tc>
          <w:tcPr>
            <w:tcW w:w="1986"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bCs/>
                <w:sz w:val="24"/>
                <w:szCs w:val="24"/>
              </w:rPr>
              <w:t>7,000 x 12</w:t>
            </w:r>
          </w:p>
        </w:tc>
        <w:tc>
          <w:tcPr>
            <w:tcW w:w="1620"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bCs/>
                <w:sz w:val="24"/>
                <w:szCs w:val="24"/>
              </w:rPr>
              <w:t>84,000.00</w:t>
            </w:r>
          </w:p>
        </w:tc>
      </w:tr>
      <w:tr w:rsidR="00401A7C" w:rsidTr="00401A7C">
        <w:trPr>
          <w:trHeight w:val="456"/>
        </w:trPr>
        <w:tc>
          <w:tcPr>
            <w:tcW w:w="905"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center"/>
              <w:rPr>
                <w:bCs/>
                <w:sz w:val="24"/>
                <w:szCs w:val="24"/>
              </w:rPr>
            </w:pPr>
            <w:r>
              <w:rPr>
                <w:bCs/>
                <w:sz w:val="24"/>
                <w:szCs w:val="24"/>
              </w:rPr>
              <w:t>3.</w:t>
            </w:r>
          </w:p>
        </w:tc>
        <w:tc>
          <w:tcPr>
            <w:tcW w:w="5497"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rPr>
                <w:bCs/>
                <w:sz w:val="24"/>
                <w:szCs w:val="24"/>
              </w:rPr>
            </w:pPr>
            <w:r>
              <w:rPr>
                <w:bCs/>
                <w:sz w:val="24"/>
                <w:szCs w:val="24"/>
              </w:rPr>
              <w:t>Travel Allowance  for 3 Staff</w:t>
            </w:r>
          </w:p>
        </w:tc>
        <w:tc>
          <w:tcPr>
            <w:tcW w:w="1986"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bCs/>
                <w:sz w:val="24"/>
                <w:szCs w:val="24"/>
              </w:rPr>
              <w:t>3x1500x 12</w:t>
            </w:r>
          </w:p>
        </w:tc>
        <w:tc>
          <w:tcPr>
            <w:tcW w:w="1620"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bCs/>
                <w:sz w:val="24"/>
                <w:szCs w:val="24"/>
              </w:rPr>
              <w:t>54,000.00</w:t>
            </w:r>
          </w:p>
        </w:tc>
      </w:tr>
      <w:tr w:rsidR="00401A7C" w:rsidTr="00401A7C">
        <w:trPr>
          <w:trHeight w:val="456"/>
        </w:trPr>
        <w:tc>
          <w:tcPr>
            <w:tcW w:w="905"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center"/>
              <w:rPr>
                <w:bCs/>
                <w:sz w:val="24"/>
                <w:szCs w:val="24"/>
              </w:rPr>
            </w:pPr>
            <w:r>
              <w:rPr>
                <w:bCs/>
                <w:sz w:val="24"/>
                <w:szCs w:val="24"/>
              </w:rPr>
              <w:t>4.</w:t>
            </w:r>
          </w:p>
        </w:tc>
        <w:tc>
          <w:tcPr>
            <w:tcW w:w="5497"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rPr>
                <w:bCs/>
                <w:sz w:val="24"/>
                <w:szCs w:val="24"/>
              </w:rPr>
            </w:pPr>
            <w:r>
              <w:rPr>
                <w:bCs/>
                <w:sz w:val="24"/>
                <w:szCs w:val="24"/>
              </w:rPr>
              <w:t>Honorarium for Siddha Consultant</w:t>
            </w:r>
          </w:p>
        </w:tc>
        <w:tc>
          <w:tcPr>
            <w:tcW w:w="1986"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bCs/>
                <w:sz w:val="24"/>
                <w:szCs w:val="24"/>
              </w:rPr>
              <w:t>2000x12</w:t>
            </w:r>
          </w:p>
        </w:tc>
        <w:tc>
          <w:tcPr>
            <w:tcW w:w="1620"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bCs/>
                <w:sz w:val="24"/>
                <w:szCs w:val="24"/>
              </w:rPr>
              <w:t>24,000.00</w:t>
            </w:r>
          </w:p>
        </w:tc>
      </w:tr>
      <w:tr w:rsidR="00401A7C" w:rsidTr="00401A7C">
        <w:trPr>
          <w:trHeight w:val="456"/>
        </w:trPr>
        <w:tc>
          <w:tcPr>
            <w:tcW w:w="905"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center"/>
              <w:rPr>
                <w:bCs/>
                <w:sz w:val="24"/>
                <w:szCs w:val="24"/>
              </w:rPr>
            </w:pPr>
            <w:r>
              <w:rPr>
                <w:bCs/>
                <w:sz w:val="24"/>
                <w:szCs w:val="24"/>
              </w:rPr>
              <w:t>5.</w:t>
            </w:r>
          </w:p>
        </w:tc>
        <w:tc>
          <w:tcPr>
            <w:tcW w:w="5497"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rPr>
                <w:bCs/>
                <w:sz w:val="24"/>
                <w:szCs w:val="24"/>
              </w:rPr>
            </w:pPr>
            <w:r>
              <w:rPr>
                <w:bCs/>
                <w:sz w:val="24"/>
                <w:szCs w:val="24"/>
              </w:rPr>
              <w:t>Honorarium for Nutrition Consultant</w:t>
            </w:r>
          </w:p>
        </w:tc>
        <w:tc>
          <w:tcPr>
            <w:tcW w:w="1986"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bCs/>
                <w:sz w:val="24"/>
                <w:szCs w:val="24"/>
              </w:rPr>
              <w:t>5000.00x12</w:t>
            </w:r>
          </w:p>
        </w:tc>
        <w:tc>
          <w:tcPr>
            <w:tcW w:w="1620"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bCs/>
                <w:sz w:val="24"/>
                <w:szCs w:val="24"/>
              </w:rPr>
              <w:t>60,000.00</w:t>
            </w:r>
          </w:p>
        </w:tc>
      </w:tr>
      <w:tr w:rsidR="00401A7C" w:rsidTr="00401A7C">
        <w:trPr>
          <w:trHeight w:val="456"/>
        </w:trPr>
        <w:tc>
          <w:tcPr>
            <w:tcW w:w="905"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center"/>
              <w:rPr>
                <w:bCs/>
                <w:sz w:val="24"/>
                <w:szCs w:val="24"/>
              </w:rPr>
            </w:pPr>
            <w:r>
              <w:rPr>
                <w:bCs/>
                <w:sz w:val="24"/>
                <w:szCs w:val="24"/>
              </w:rPr>
              <w:t>6.</w:t>
            </w:r>
          </w:p>
        </w:tc>
        <w:tc>
          <w:tcPr>
            <w:tcW w:w="5497"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rPr>
                <w:bCs/>
                <w:sz w:val="24"/>
                <w:szCs w:val="24"/>
              </w:rPr>
            </w:pPr>
            <w:r>
              <w:rPr>
                <w:sz w:val="24"/>
                <w:szCs w:val="24"/>
                <w:lang w:val="en-GB"/>
              </w:rPr>
              <w:t>Cost of Hg count tests, Sugar -test strips etc (basic)</w:t>
            </w:r>
          </w:p>
        </w:tc>
        <w:tc>
          <w:tcPr>
            <w:tcW w:w="1986"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sz w:val="24"/>
                <w:szCs w:val="24"/>
                <w:lang w:val="en-GB"/>
              </w:rPr>
              <w:t>20x150x3*</w:t>
            </w:r>
          </w:p>
        </w:tc>
        <w:tc>
          <w:tcPr>
            <w:tcW w:w="1620"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bCs/>
                <w:sz w:val="24"/>
                <w:szCs w:val="24"/>
              </w:rPr>
              <w:t>9,000.00</w:t>
            </w:r>
          </w:p>
        </w:tc>
      </w:tr>
      <w:tr w:rsidR="00401A7C" w:rsidTr="00401A7C">
        <w:trPr>
          <w:trHeight w:val="456"/>
        </w:trPr>
        <w:tc>
          <w:tcPr>
            <w:tcW w:w="905"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center"/>
              <w:rPr>
                <w:bCs/>
                <w:sz w:val="24"/>
                <w:szCs w:val="24"/>
              </w:rPr>
            </w:pPr>
            <w:r>
              <w:rPr>
                <w:bCs/>
                <w:sz w:val="24"/>
                <w:szCs w:val="24"/>
              </w:rPr>
              <w:t>7.</w:t>
            </w:r>
          </w:p>
        </w:tc>
        <w:tc>
          <w:tcPr>
            <w:tcW w:w="5497"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rPr>
                <w:bCs/>
                <w:sz w:val="24"/>
                <w:szCs w:val="24"/>
              </w:rPr>
            </w:pPr>
            <w:r>
              <w:rPr>
                <w:bCs/>
                <w:sz w:val="24"/>
                <w:szCs w:val="24"/>
              </w:rPr>
              <w:t>Administration Miscellaneous and contingencies</w:t>
            </w:r>
          </w:p>
        </w:tc>
        <w:tc>
          <w:tcPr>
            <w:tcW w:w="1986" w:type="dxa"/>
            <w:tcBorders>
              <w:top w:val="single" w:sz="4" w:space="0" w:color="000000"/>
              <w:left w:val="single" w:sz="4" w:space="0" w:color="000000"/>
              <w:bottom w:val="single" w:sz="4" w:space="0" w:color="000000"/>
              <w:right w:val="single" w:sz="4" w:space="0" w:color="000000"/>
            </w:tcBorders>
          </w:tcPr>
          <w:p w:rsidR="00401A7C" w:rsidRDefault="00401A7C">
            <w:pPr>
              <w:spacing w:line="240" w:lineRule="auto"/>
              <w:jc w:val="right"/>
              <w:rPr>
                <w:bCs/>
                <w:sz w:val="24"/>
                <w:szCs w:val="24"/>
              </w:rPr>
            </w:pPr>
          </w:p>
        </w:tc>
        <w:tc>
          <w:tcPr>
            <w:tcW w:w="1620"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bCs/>
                <w:sz w:val="24"/>
                <w:szCs w:val="24"/>
              </w:rPr>
              <w:t>80,000.00</w:t>
            </w:r>
          </w:p>
        </w:tc>
      </w:tr>
      <w:tr w:rsidR="00401A7C" w:rsidTr="00401A7C">
        <w:trPr>
          <w:trHeight w:val="456"/>
        </w:trPr>
        <w:tc>
          <w:tcPr>
            <w:tcW w:w="905"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center"/>
              <w:rPr>
                <w:bCs/>
                <w:sz w:val="24"/>
                <w:szCs w:val="24"/>
              </w:rPr>
            </w:pPr>
            <w:r>
              <w:rPr>
                <w:bCs/>
                <w:sz w:val="24"/>
                <w:szCs w:val="24"/>
              </w:rPr>
              <w:t>8.</w:t>
            </w:r>
          </w:p>
        </w:tc>
        <w:tc>
          <w:tcPr>
            <w:tcW w:w="5497"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rPr>
                <w:bCs/>
                <w:sz w:val="24"/>
                <w:szCs w:val="24"/>
              </w:rPr>
            </w:pPr>
            <w:r>
              <w:rPr>
                <w:sz w:val="24"/>
                <w:szCs w:val="24"/>
                <w:lang w:val="en-GB"/>
              </w:rPr>
              <w:t>Fuel/ Maintenance -2 vehicles</w:t>
            </w:r>
          </w:p>
        </w:tc>
        <w:tc>
          <w:tcPr>
            <w:tcW w:w="1986"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bCs/>
                <w:sz w:val="24"/>
                <w:szCs w:val="24"/>
              </w:rPr>
              <w:t>2500.00x12</w:t>
            </w:r>
          </w:p>
        </w:tc>
        <w:tc>
          <w:tcPr>
            <w:tcW w:w="1620"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bCs/>
                <w:sz w:val="24"/>
                <w:szCs w:val="24"/>
              </w:rPr>
              <w:t>30,000.00</w:t>
            </w:r>
          </w:p>
        </w:tc>
      </w:tr>
      <w:tr w:rsidR="00401A7C" w:rsidTr="00401A7C">
        <w:trPr>
          <w:trHeight w:val="456"/>
        </w:trPr>
        <w:tc>
          <w:tcPr>
            <w:tcW w:w="905"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center"/>
              <w:rPr>
                <w:bCs/>
                <w:sz w:val="24"/>
                <w:szCs w:val="24"/>
              </w:rPr>
            </w:pPr>
            <w:r>
              <w:rPr>
                <w:bCs/>
                <w:sz w:val="24"/>
                <w:szCs w:val="24"/>
              </w:rPr>
              <w:t>9.</w:t>
            </w:r>
          </w:p>
        </w:tc>
        <w:tc>
          <w:tcPr>
            <w:tcW w:w="5497"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rPr>
                <w:sz w:val="24"/>
                <w:szCs w:val="24"/>
                <w:lang w:val="en-GB"/>
              </w:rPr>
            </w:pPr>
            <w:r>
              <w:rPr>
                <w:sz w:val="24"/>
                <w:szCs w:val="24"/>
                <w:lang w:val="en-GB"/>
              </w:rPr>
              <w:t>3 medical camps in a year @Rs20,000/- per camp</w:t>
            </w:r>
          </w:p>
        </w:tc>
        <w:tc>
          <w:tcPr>
            <w:tcW w:w="1986"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bCs/>
                <w:sz w:val="24"/>
                <w:szCs w:val="24"/>
              </w:rPr>
              <w:t>20,000.00x3</w:t>
            </w:r>
          </w:p>
        </w:tc>
        <w:tc>
          <w:tcPr>
            <w:tcW w:w="1620"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bCs/>
                <w:sz w:val="24"/>
                <w:szCs w:val="24"/>
              </w:rPr>
              <w:t>60,000.00</w:t>
            </w:r>
          </w:p>
        </w:tc>
      </w:tr>
      <w:tr w:rsidR="00401A7C" w:rsidTr="00401A7C">
        <w:trPr>
          <w:trHeight w:val="456"/>
        </w:trPr>
        <w:tc>
          <w:tcPr>
            <w:tcW w:w="905" w:type="dxa"/>
            <w:tcBorders>
              <w:top w:val="single" w:sz="4" w:space="0" w:color="000000"/>
              <w:left w:val="single" w:sz="4" w:space="0" w:color="000000"/>
              <w:bottom w:val="single" w:sz="4" w:space="0" w:color="000000"/>
              <w:right w:val="single" w:sz="4" w:space="0" w:color="000000"/>
            </w:tcBorders>
          </w:tcPr>
          <w:p w:rsidR="00401A7C" w:rsidRDefault="00401A7C">
            <w:pPr>
              <w:spacing w:line="240" w:lineRule="auto"/>
              <w:jc w:val="center"/>
              <w:rPr>
                <w:bCs/>
                <w:sz w:val="24"/>
                <w:szCs w:val="24"/>
              </w:rPr>
            </w:pPr>
          </w:p>
        </w:tc>
        <w:tc>
          <w:tcPr>
            <w:tcW w:w="5497"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sz w:val="24"/>
                <w:szCs w:val="24"/>
                <w:lang w:val="en-GB"/>
              </w:rPr>
            </w:pPr>
            <w:r>
              <w:rPr>
                <w:sz w:val="24"/>
                <w:szCs w:val="24"/>
                <w:lang w:val="en-GB"/>
              </w:rPr>
              <w:t>Total</w:t>
            </w:r>
          </w:p>
        </w:tc>
        <w:tc>
          <w:tcPr>
            <w:tcW w:w="1986" w:type="dxa"/>
            <w:tcBorders>
              <w:top w:val="single" w:sz="4" w:space="0" w:color="000000"/>
              <w:left w:val="single" w:sz="4" w:space="0" w:color="000000"/>
              <w:bottom w:val="single" w:sz="4" w:space="0" w:color="000000"/>
              <w:right w:val="single" w:sz="4" w:space="0" w:color="000000"/>
            </w:tcBorders>
          </w:tcPr>
          <w:p w:rsidR="00401A7C" w:rsidRDefault="00401A7C">
            <w:pPr>
              <w:spacing w:line="240" w:lineRule="auto"/>
              <w:jc w:val="right"/>
              <w:rPr>
                <w:bCs/>
                <w:sz w:val="24"/>
                <w:szCs w:val="24"/>
              </w:rPr>
            </w:pPr>
          </w:p>
        </w:tc>
        <w:tc>
          <w:tcPr>
            <w:tcW w:w="1620" w:type="dxa"/>
            <w:tcBorders>
              <w:top w:val="single" w:sz="4" w:space="0" w:color="000000"/>
              <w:left w:val="single" w:sz="4" w:space="0" w:color="000000"/>
              <w:bottom w:val="single" w:sz="4" w:space="0" w:color="000000"/>
              <w:right w:val="single" w:sz="4" w:space="0" w:color="000000"/>
            </w:tcBorders>
            <w:hideMark/>
          </w:tcPr>
          <w:p w:rsidR="00401A7C" w:rsidRDefault="00401A7C">
            <w:pPr>
              <w:spacing w:line="240" w:lineRule="auto"/>
              <w:jc w:val="right"/>
              <w:rPr>
                <w:bCs/>
                <w:sz w:val="24"/>
                <w:szCs w:val="24"/>
              </w:rPr>
            </w:pPr>
            <w:r>
              <w:rPr>
                <w:bCs/>
                <w:sz w:val="24"/>
                <w:szCs w:val="24"/>
              </w:rPr>
              <w:t>6,41,000.00</w:t>
            </w:r>
          </w:p>
        </w:tc>
      </w:tr>
      <w:tr w:rsidR="00401A7C" w:rsidTr="00401A7C">
        <w:trPr>
          <w:trHeight w:val="456"/>
        </w:trPr>
        <w:tc>
          <w:tcPr>
            <w:tcW w:w="905" w:type="dxa"/>
            <w:tcBorders>
              <w:top w:val="single" w:sz="4" w:space="0" w:color="000000"/>
              <w:left w:val="single" w:sz="4" w:space="0" w:color="000000"/>
              <w:bottom w:val="single" w:sz="4" w:space="0" w:color="000000"/>
              <w:right w:val="single" w:sz="4" w:space="0" w:color="000000"/>
            </w:tcBorders>
          </w:tcPr>
          <w:p w:rsidR="00401A7C" w:rsidRDefault="00401A7C">
            <w:pPr>
              <w:spacing w:line="240" w:lineRule="auto"/>
              <w:jc w:val="center"/>
              <w:rPr>
                <w:bCs/>
                <w:sz w:val="24"/>
                <w:szCs w:val="24"/>
              </w:rPr>
            </w:pPr>
          </w:p>
        </w:tc>
        <w:tc>
          <w:tcPr>
            <w:tcW w:w="5497" w:type="dxa"/>
            <w:tcBorders>
              <w:top w:val="single" w:sz="4" w:space="0" w:color="000000"/>
              <w:left w:val="single" w:sz="4" w:space="0" w:color="000000"/>
              <w:bottom w:val="single" w:sz="4" w:space="0" w:color="000000"/>
              <w:right w:val="single" w:sz="4" w:space="0" w:color="000000"/>
            </w:tcBorders>
          </w:tcPr>
          <w:p w:rsidR="00401A7C" w:rsidRDefault="00401A7C">
            <w:pPr>
              <w:spacing w:line="240" w:lineRule="auto"/>
              <w:jc w:val="right"/>
              <w:rPr>
                <w:sz w:val="24"/>
                <w:szCs w:val="24"/>
                <w:lang w:val="en-GB"/>
              </w:rPr>
            </w:pPr>
          </w:p>
        </w:tc>
        <w:tc>
          <w:tcPr>
            <w:tcW w:w="1986" w:type="dxa"/>
            <w:tcBorders>
              <w:top w:val="single" w:sz="4" w:space="0" w:color="000000"/>
              <w:left w:val="single" w:sz="4" w:space="0" w:color="000000"/>
              <w:bottom w:val="single" w:sz="4" w:space="0" w:color="000000"/>
              <w:right w:val="single" w:sz="4" w:space="0" w:color="000000"/>
            </w:tcBorders>
          </w:tcPr>
          <w:p w:rsidR="00401A7C" w:rsidRDefault="00401A7C">
            <w:pPr>
              <w:spacing w:line="240" w:lineRule="auto"/>
              <w:jc w:val="right"/>
              <w:rPr>
                <w:bCs/>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401A7C" w:rsidRDefault="00401A7C">
            <w:pPr>
              <w:spacing w:line="240" w:lineRule="auto"/>
              <w:jc w:val="right"/>
              <w:rPr>
                <w:bCs/>
                <w:sz w:val="24"/>
                <w:szCs w:val="24"/>
              </w:rPr>
            </w:pPr>
          </w:p>
        </w:tc>
      </w:tr>
    </w:tbl>
    <w:p w:rsidR="00401A7C" w:rsidRDefault="00401A7C" w:rsidP="00401A7C">
      <w:pPr>
        <w:pStyle w:val="NormalWeb"/>
        <w:shd w:val="clear" w:color="auto" w:fill="FFFFFF"/>
        <w:spacing w:before="0" w:beforeAutospacing="0" w:after="0" w:afterAutospacing="0" w:line="360" w:lineRule="auto"/>
        <w:ind w:left="360"/>
        <w:jc w:val="both"/>
        <w:textAlignment w:val="baseline"/>
        <w:rPr>
          <w:rFonts w:asciiTheme="minorHAnsi" w:hAnsiTheme="minorHAnsi" w:cs="Arial"/>
          <w:color w:val="43340B"/>
        </w:rPr>
      </w:pPr>
    </w:p>
    <w:p w:rsidR="00401A7C" w:rsidRDefault="00401A7C" w:rsidP="00401A7C">
      <w:pPr>
        <w:shd w:val="clear" w:color="auto" w:fill="FFFFFF"/>
        <w:spacing w:after="0" w:line="360" w:lineRule="auto"/>
        <w:jc w:val="both"/>
        <w:textAlignment w:val="baseline"/>
        <w:rPr>
          <w:rFonts w:cs="Arial"/>
          <w:color w:val="43340B"/>
        </w:rPr>
      </w:pPr>
    </w:p>
    <w:p w:rsidR="00401A7C" w:rsidRDefault="00401A7C" w:rsidP="00401A7C">
      <w:pPr>
        <w:shd w:val="clear" w:color="auto" w:fill="FFFFFF"/>
        <w:spacing w:after="0" w:line="360" w:lineRule="auto"/>
        <w:jc w:val="both"/>
        <w:textAlignment w:val="baseline"/>
        <w:rPr>
          <w:rFonts w:cs="Arial"/>
          <w:color w:val="43340B"/>
        </w:rPr>
      </w:pPr>
    </w:p>
    <w:p w:rsidR="00401A7C" w:rsidRDefault="00401A7C" w:rsidP="00401A7C">
      <w:pPr>
        <w:shd w:val="clear" w:color="auto" w:fill="FFFFFF"/>
        <w:spacing w:after="0" w:line="360" w:lineRule="auto"/>
        <w:jc w:val="both"/>
        <w:textAlignment w:val="baseline"/>
        <w:rPr>
          <w:rFonts w:cs="Arial"/>
          <w:color w:val="43340B"/>
        </w:rPr>
      </w:pPr>
    </w:p>
    <w:p w:rsidR="00401A7C" w:rsidRDefault="00401A7C" w:rsidP="00401A7C">
      <w:pPr>
        <w:spacing w:after="0" w:line="360" w:lineRule="auto"/>
        <w:rPr>
          <w:rFonts w:eastAsia="Calibri"/>
          <w:b/>
          <w:bCs/>
          <w:sz w:val="24"/>
          <w:szCs w:val="24"/>
        </w:rPr>
      </w:pPr>
    </w:p>
    <w:p w:rsidR="00401A7C" w:rsidRDefault="00401A7C" w:rsidP="00401A7C">
      <w:pPr>
        <w:spacing w:after="0" w:line="360" w:lineRule="auto"/>
        <w:rPr>
          <w:rFonts w:eastAsia="Calibri"/>
          <w:b/>
          <w:bCs/>
          <w:sz w:val="24"/>
          <w:szCs w:val="24"/>
        </w:rPr>
      </w:pPr>
    </w:p>
    <w:p w:rsidR="00401A7C" w:rsidRDefault="00401A7C" w:rsidP="00401A7C">
      <w:pPr>
        <w:spacing w:after="0" w:line="360" w:lineRule="auto"/>
        <w:rPr>
          <w:rFonts w:eastAsia="Calibri"/>
          <w:b/>
          <w:bCs/>
          <w:sz w:val="24"/>
          <w:szCs w:val="24"/>
        </w:rPr>
      </w:pPr>
    </w:p>
    <w:p w:rsidR="00401A7C" w:rsidRDefault="00401A7C" w:rsidP="00401A7C">
      <w:pPr>
        <w:spacing w:after="0" w:line="360" w:lineRule="auto"/>
        <w:rPr>
          <w:rFonts w:eastAsia="Calibri"/>
          <w:b/>
          <w:bCs/>
          <w:sz w:val="24"/>
          <w:szCs w:val="24"/>
        </w:rPr>
      </w:pPr>
    </w:p>
    <w:p w:rsidR="00401A7C" w:rsidRDefault="00401A7C" w:rsidP="00401A7C">
      <w:pPr>
        <w:spacing w:after="0" w:line="360" w:lineRule="auto"/>
        <w:rPr>
          <w:rFonts w:eastAsia="Calibri"/>
          <w:b/>
          <w:bCs/>
          <w:sz w:val="24"/>
          <w:szCs w:val="24"/>
        </w:rPr>
      </w:pPr>
    </w:p>
    <w:p w:rsidR="00401A7C" w:rsidRDefault="00401A7C" w:rsidP="00401A7C">
      <w:pPr>
        <w:spacing w:after="0" w:line="360" w:lineRule="auto"/>
        <w:rPr>
          <w:rFonts w:eastAsia="Calibri"/>
          <w:b/>
          <w:bCs/>
          <w:sz w:val="24"/>
          <w:szCs w:val="24"/>
        </w:rPr>
      </w:pPr>
    </w:p>
    <w:p w:rsidR="00401A7C" w:rsidRDefault="00401A7C" w:rsidP="00401A7C">
      <w:pPr>
        <w:spacing w:after="0" w:line="360" w:lineRule="auto"/>
        <w:rPr>
          <w:rFonts w:eastAsia="Calibri"/>
          <w:b/>
          <w:bCs/>
          <w:sz w:val="24"/>
          <w:szCs w:val="24"/>
        </w:rPr>
      </w:pPr>
    </w:p>
    <w:p w:rsidR="00401A7C" w:rsidRDefault="00401A7C" w:rsidP="00401A7C">
      <w:pPr>
        <w:spacing w:after="0" w:line="360" w:lineRule="auto"/>
        <w:rPr>
          <w:rFonts w:eastAsia="Calibri"/>
          <w:b/>
          <w:bCs/>
          <w:sz w:val="24"/>
          <w:szCs w:val="24"/>
        </w:rPr>
      </w:pPr>
    </w:p>
    <w:p w:rsidR="00401A7C" w:rsidRDefault="00401A7C" w:rsidP="00401A7C">
      <w:pPr>
        <w:spacing w:after="0" w:line="360" w:lineRule="auto"/>
        <w:rPr>
          <w:rFonts w:eastAsia="Calibri"/>
          <w:b/>
          <w:bCs/>
          <w:sz w:val="24"/>
          <w:szCs w:val="24"/>
        </w:rPr>
      </w:pPr>
    </w:p>
    <w:p w:rsidR="00401A7C" w:rsidRDefault="00401A7C" w:rsidP="00401A7C">
      <w:pPr>
        <w:spacing w:after="0" w:line="360" w:lineRule="auto"/>
        <w:rPr>
          <w:rFonts w:eastAsia="Calibri"/>
          <w:b/>
          <w:bCs/>
          <w:sz w:val="24"/>
          <w:szCs w:val="24"/>
        </w:rPr>
      </w:pPr>
    </w:p>
    <w:p w:rsidR="00401A7C" w:rsidRDefault="00401A7C" w:rsidP="00401A7C">
      <w:pPr>
        <w:spacing w:after="0" w:line="360" w:lineRule="auto"/>
        <w:rPr>
          <w:rFonts w:eastAsia="Calibri"/>
          <w:b/>
          <w:bCs/>
          <w:sz w:val="24"/>
          <w:szCs w:val="24"/>
        </w:rPr>
      </w:pPr>
    </w:p>
    <w:p w:rsidR="00401A7C" w:rsidRDefault="00401A7C" w:rsidP="00401A7C">
      <w:pPr>
        <w:spacing w:after="0" w:line="360" w:lineRule="auto"/>
        <w:rPr>
          <w:rFonts w:eastAsia="Calibri"/>
          <w:b/>
          <w:bCs/>
          <w:sz w:val="24"/>
          <w:szCs w:val="24"/>
        </w:rPr>
      </w:pPr>
    </w:p>
    <w:p w:rsidR="00401A7C" w:rsidRDefault="00401A7C" w:rsidP="00401A7C">
      <w:pPr>
        <w:spacing w:after="0" w:line="360" w:lineRule="auto"/>
        <w:rPr>
          <w:rFonts w:eastAsia="Calibri"/>
          <w:b/>
          <w:bCs/>
          <w:sz w:val="24"/>
          <w:szCs w:val="24"/>
        </w:rPr>
      </w:pPr>
      <w:r>
        <w:rPr>
          <w:rFonts w:eastAsia="Calibri"/>
          <w:b/>
          <w:bCs/>
          <w:sz w:val="24"/>
          <w:szCs w:val="24"/>
        </w:rPr>
        <w:t xml:space="preserve">Total : Rs 6,41,000 + Rs 55,000 = Rs 6,96,000.00 = $ 10,340 </w:t>
      </w:r>
    </w:p>
    <w:p w:rsidR="00401A7C" w:rsidRDefault="00401A7C" w:rsidP="00401A7C">
      <w:pPr>
        <w:spacing w:after="0" w:line="360" w:lineRule="auto"/>
        <w:rPr>
          <w:rFonts w:eastAsia="Calibri"/>
          <w:b/>
          <w:bCs/>
          <w:sz w:val="24"/>
          <w:szCs w:val="24"/>
        </w:rPr>
      </w:pPr>
    </w:p>
    <w:p w:rsidR="00401A7C" w:rsidRDefault="00401A7C" w:rsidP="00401A7C">
      <w:pPr>
        <w:spacing w:after="0" w:line="360" w:lineRule="auto"/>
        <w:rPr>
          <w:rFonts w:eastAsia="Calibri"/>
          <w:b/>
          <w:bCs/>
          <w:sz w:val="24"/>
          <w:szCs w:val="24"/>
        </w:rPr>
      </w:pPr>
    </w:p>
    <w:p w:rsidR="00762AF4" w:rsidRPr="00401A7C" w:rsidRDefault="00762AF4">
      <w:pPr>
        <w:rPr>
          <w:sz w:val="24"/>
          <w:szCs w:val="24"/>
        </w:rPr>
      </w:pPr>
    </w:p>
    <w:sectPr w:rsidR="00762AF4" w:rsidRPr="00401A7C" w:rsidSect="00401A7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atha">
    <w:panose1 w:val="02000400000000000000"/>
    <w:charset w:val="00"/>
    <w:family w:val="auto"/>
    <w:pitch w:val="variable"/>
    <w:sig w:usb0="001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95D36"/>
    <w:multiLevelType w:val="hybridMultilevel"/>
    <w:tmpl w:val="A24018F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20A3495"/>
    <w:multiLevelType w:val="hybridMultilevel"/>
    <w:tmpl w:val="FC40CE72"/>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401A7C"/>
    <w:rsid w:val="003202B1"/>
    <w:rsid w:val="00401A7C"/>
    <w:rsid w:val="00762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1A7C"/>
    <w:rPr>
      <w:color w:val="0000FF"/>
      <w:u w:val="single"/>
    </w:rPr>
  </w:style>
  <w:style w:type="paragraph" w:styleId="NormalWeb">
    <w:name w:val="Normal (Web)"/>
    <w:basedOn w:val="Normal"/>
    <w:uiPriority w:val="99"/>
    <w:semiHidden/>
    <w:unhideWhenUsed/>
    <w:rsid w:val="00401A7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99"/>
    <w:qFormat/>
    <w:rsid w:val="00401A7C"/>
    <w:pPr>
      <w:ind w:left="720"/>
      <w:contextualSpacing/>
    </w:pPr>
    <w:rPr>
      <w:rFonts w:ascii="Calibri" w:eastAsia="Calibri" w:hAnsi="Calibri" w:cs="Latha"/>
      <w:lang w:val="en-GB"/>
    </w:rPr>
  </w:style>
  <w:style w:type="table" w:styleId="TableGrid">
    <w:name w:val="Table Grid"/>
    <w:basedOn w:val="TableNormal"/>
    <w:uiPriority w:val="59"/>
    <w:rsid w:val="00401A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397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rthtrustnilgiri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XYZ</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3</cp:revision>
  <dcterms:created xsi:type="dcterms:W3CDTF">2016-03-03T12:32:00Z</dcterms:created>
  <dcterms:modified xsi:type="dcterms:W3CDTF">2016-03-03T13:01:00Z</dcterms:modified>
</cp:coreProperties>
</file>